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6A68B" w14:textId="77777777" w:rsidR="002B5251" w:rsidRDefault="002B5251" w:rsidP="002B5251">
      <w:pPr>
        <w:spacing w:after="0" w:line="240" w:lineRule="auto"/>
        <w:jc w:val="center"/>
        <w:rPr>
          <w:rFonts w:asciiTheme="majorBidi" w:hAnsiTheme="majorBidi" w:cstheme="majorBidi"/>
          <w:b/>
          <w:bCs/>
          <w:sz w:val="32"/>
          <w:szCs w:val="32"/>
        </w:rPr>
      </w:pPr>
    </w:p>
    <w:p w14:paraId="08413404" w14:textId="77777777" w:rsidR="007A6DB1" w:rsidRPr="00FE3524" w:rsidRDefault="007A6DB1" w:rsidP="007A6DB1">
      <w:pPr>
        <w:pStyle w:val="Corpsdetexte"/>
        <w:spacing w:line="360" w:lineRule="auto"/>
        <w:jc w:val="center"/>
        <w:rPr>
          <w:b/>
          <w:bCs/>
        </w:rPr>
      </w:pPr>
      <w:bookmarkStart w:id="0" w:name="_Hlk105279366"/>
      <w:bookmarkEnd w:id="0"/>
      <w:r w:rsidRPr="00FE3524">
        <w:rPr>
          <w:b/>
          <w:bCs/>
        </w:rPr>
        <w:t>REPUBLIQUE ALGERIENNE DEMOCRATIQUE ET POPULAIRE</w:t>
      </w:r>
    </w:p>
    <w:p w14:paraId="48753A72" w14:textId="77777777" w:rsidR="007A6DB1" w:rsidRPr="00FE3524" w:rsidRDefault="007A6DB1" w:rsidP="007A6DB1">
      <w:pPr>
        <w:pStyle w:val="Corpsdetexte"/>
        <w:spacing w:line="360" w:lineRule="auto"/>
        <w:jc w:val="center"/>
        <w:rPr>
          <w:b/>
          <w:bCs/>
          <w:sz w:val="22"/>
          <w:szCs w:val="22"/>
        </w:rPr>
      </w:pPr>
      <w:r w:rsidRPr="00FE3524">
        <w:rPr>
          <w:b/>
          <w:bCs/>
          <w:sz w:val="22"/>
          <w:szCs w:val="22"/>
        </w:rPr>
        <w:t>MINISTERE DE L’ENSEIGNEMENT SUPERIEUR ET DE LA RECHERCHE SCIENTIFIQUE</w:t>
      </w:r>
    </w:p>
    <w:p w14:paraId="544FFBB5" w14:textId="77777777" w:rsidR="007A6DB1" w:rsidRPr="00FE3524" w:rsidRDefault="007A6DB1" w:rsidP="007A6DB1">
      <w:pPr>
        <w:pStyle w:val="Corpsdetexte"/>
        <w:spacing w:line="360" w:lineRule="auto"/>
        <w:jc w:val="center"/>
        <w:rPr>
          <w:b/>
          <w:bCs/>
        </w:rPr>
      </w:pPr>
      <w:r w:rsidRPr="00FE3524">
        <w:rPr>
          <w:b/>
          <w:bCs/>
        </w:rPr>
        <w:t>UNIVERSITE MOHAMED BOUDIAF - M’SILA</w:t>
      </w:r>
    </w:p>
    <w:p w14:paraId="1B7835DC" w14:textId="4E6C82C7" w:rsidR="007A6DB1" w:rsidRPr="00FE3524" w:rsidRDefault="00067C9A" w:rsidP="007A6DB1">
      <w:pPr>
        <w:tabs>
          <w:tab w:val="left" w:pos="0"/>
          <w:tab w:val="left" w:pos="426"/>
          <w:tab w:val="center" w:pos="8222"/>
        </w:tabs>
        <w:rPr>
          <w:b/>
          <w:bCs/>
          <w:lang w:bidi="ar-DZ"/>
        </w:rPr>
      </w:pPr>
      <w:r>
        <w:rPr>
          <w:noProof/>
          <w:lang w:eastAsia="fr-FR"/>
        </w:rPr>
        <mc:AlternateContent>
          <mc:Choice Requires="wps">
            <w:drawing>
              <wp:anchor distT="0" distB="0" distL="114300" distR="114300" simplePos="0" relativeHeight="251691008" behindDoc="0" locked="0" layoutInCell="1" allowOverlap="1" wp14:anchorId="37D4F29E" wp14:editId="1AE0A3F2">
                <wp:simplePos x="0" y="0"/>
                <wp:positionH relativeFrom="column">
                  <wp:posOffset>3615055</wp:posOffset>
                </wp:positionH>
                <wp:positionV relativeFrom="paragraph">
                  <wp:posOffset>257810</wp:posOffset>
                </wp:positionV>
                <wp:extent cx="2543175" cy="1636699"/>
                <wp:effectExtent l="0" t="0" r="28575" b="20955"/>
                <wp:wrapNone/>
                <wp:docPr id="2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1636699"/>
                        </a:xfrm>
                        <a:prstGeom prst="rect">
                          <a:avLst/>
                        </a:prstGeom>
                        <a:solidFill>
                          <a:srgbClr val="FFFFFF"/>
                        </a:solidFill>
                        <a:ln w="9525">
                          <a:solidFill>
                            <a:srgbClr val="FFFFFF"/>
                          </a:solidFill>
                          <a:miter lim="800000"/>
                          <a:headEnd/>
                          <a:tailEnd/>
                        </a:ln>
                      </wps:spPr>
                      <wps:txbx>
                        <w:txbxContent>
                          <w:p w14:paraId="6A9AC36E" w14:textId="77777777" w:rsidR="007A6DB1" w:rsidRPr="00B07A25" w:rsidRDefault="007A6DB1" w:rsidP="007A6DB1">
                            <w:pPr>
                              <w:pStyle w:val="Corpsdetexte"/>
                              <w:spacing w:line="360" w:lineRule="auto"/>
                              <w:rPr>
                                <w:i/>
                                <w:iCs/>
                              </w:rPr>
                            </w:pPr>
                            <w:r w:rsidRPr="00347553">
                              <w:rPr>
                                <w:b/>
                                <w:bCs/>
                              </w:rPr>
                              <w:t>DOMAINE</w:t>
                            </w:r>
                            <w:r w:rsidRPr="00B07A25">
                              <w:t> : Sciences de la Nature et de la Vie</w:t>
                            </w:r>
                          </w:p>
                          <w:p w14:paraId="4E483843" w14:textId="0B69224B" w:rsidR="007A6DB1" w:rsidRPr="00067C9A" w:rsidRDefault="007A6DB1" w:rsidP="007A6DB1">
                            <w:pPr>
                              <w:pStyle w:val="Corpsdetexte"/>
                              <w:spacing w:line="360" w:lineRule="auto"/>
                              <w:rPr>
                                <w:sz w:val="22"/>
                                <w:szCs w:val="22"/>
                                <w:lang w:bidi="ar-DZ"/>
                              </w:rPr>
                            </w:pPr>
                            <w:r w:rsidRPr="00067C9A">
                              <w:rPr>
                                <w:b/>
                                <w:bCs/>
                                <w:lang w:bidi="ar-DZ"/>
                              </w:rPr>
                              <w:t>FILIERE </w:t>
                            </w:r>
                            <w:r w:rsidRPr="00067C9A">
                              <w:rPr>
                                <w:lang w:bidi="ar-DZ"/>
                              </w:rPr>
                              <w:t xml:space="preserve">: </w:t>
                            </w:r>
                            <w:r w:rsidRPr="00067C9A">
                              <w:rPr>
                                <w:sz w:val="22"/>
                                <w:szCs w:val="22"/>
                                <w:lang w:bidi="ar-DZ"/>
                              </w:rPr>
                              <w:t xml:space="preserve">ECOLOGIE </w:t>
                            </w:r>
                            <w:r w:rsidR="00067C9A" w:rsidRPr="00067C9A">
                              <w:rPr>
                                <w:sz w:val="22"/>
                                <w:szCs w:val="22"/>
                                <w:lang w:bidi="ar-DZ"/>
                              </w:rPr>
                              <w:t>ET ENVIRONMMENT</w:t>
                            </w:r>
                          </w:p>
                          <w:p w14:paraId="43A3525C" w14:textId="77777777" w:rsidR="007A6DB1" w:rsidRPr="00B07A25" w:rsidRDefault="007A6DB1" w:rsidP="007A6DB1">
                            <w:pPr>
                              <w:pStyle w:val="Corpsdetexte"/>
                              <w:spacing w:line="360" w:lineRule="auto"/>
                            </w:pPr>
                            <w:r w:rsidRPr="00347553">
                              <w:rPr>
                                <w:b/>
                                <w:bCs/>
                                <w:lang w:bidi="ar-DZ"/>
                              </w:rPr>
                              <w:t>OPTION</w:t>
                            </w:r>
                            <w:r w:rsidRPr="00B07A25">
                              <w:t xml:space="preserve"> : ECOLOGIE URBAINE</w:t>
                            </w:r>
                          </w:p>
                          <w:p w14:paraId="6B9B5C1A" w14:textId="77777777" w:rsidR="007A6DB1" w:rsidRPr="00EF6830" w:rsidRDefault="007A6DB1" w:rsidP="007A6DB1">
                            <w:pPr>
                              <w:spacing w:before="120"/>
                              <w:rPr>
                                <w:rFonts w:ascii="ISOCP" w:hAnsi="ISOCP" w:cs="ISOCP"/>
                                <w:caps/>
                                <w:lang w:bidi="ar-DZ"/>
                              </w:rPr>
                            </w:pPr>
                          </w:p>
                          <w:p w14:paraId="422932A1" w14:textId="77777777" w:rsidR="007A6DB1" w:rsidRPr="00EF6830" w:rsidRDefault="007A6DB1" w:rsidP="007A6DB1">
                            <w:pPr>
                              <w:spacing w:before="120"/>
                              <w:rPr>
                                <w:rFonts w:ascii="ISOCP" w:hAnsi="ISOCP" w:cs="ISOCP"/>
                                <w:b/>
                                <w:bCs/>
                                <w:caps/>
                                <w:lang w:bidi="ar-DZ"/>
                              </w:rPr>
                            </w:pPr>
                            <w:r w:rsidRPr="00EF6830">
                              <w:rPr>
                                <w:rFonts w:ascii="ISOCP" w:hAnsi="ISOCP" w:cs="ISOCP"/>
                                <w:b/>
                                <w:bCs/>
                                <w:caps/>
                                <w:lang w:bidi="ar-DZ"/>
                              </w:rPr>
                              <w:t xml:space="preserve"> </w:t>
                            </w:r>
                          </w:p>
                          <w:p w14:paraId="41881498" w14:textId="77777777" w:rsidR="007A6DB1" w:rsidRPr="00EF6830" w:rsidRDefault="007A6DB1" w:rsidP="007A6DB1">
                            <w:pPr>
                              <w:rPr>
                                <w:rFonts w:ascii="ISOCP" w:hAnsi="ISOCP" w:cs="ISOCP"/>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D4F29E" id="_x0000_t202" coordsize="21600,21600" o:spt="202" path="m,l,21600r21600,l21600,xe">
                <v:stroke joinstyle="miter"/>
                <v:path gradientshapeok="t" o:connecttype="rect"/>
              </v:shapetype>
              <v:shape id="Text Box 28" o:spid="_x0000_s1026" type="#_x0000_t202" style="position:absolute;margin-left:284.65pt;margin-top:20.3pt;width:200.25pt;height:128.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" strokecolor="white">
                <v:textbox>
                  <w:txbxContent>
                    <w:p w14:paraId="6A9AC36E" w14:textId="77777777" w:rsidR="007A6DB1" w:rsidRPr="00B07A25" w:rsidRDefault="007A6DB1" w:rsidP="007A6DB1">
                      <w:pPr>
                        <w:pStyle w:val="Corpsdetexte"/>
                        <w:spacing w:line="360" w:lineRule="auto"/>
                        <w:rPr>
                          <w:i/>
                          <w:iCs/>
                        </w:rPr>
                      </w:pPr>
                      <w:r w:rsidRPr="00347553">
                        <w:rPr>
                          <w:b/>
                          <w:bCs/>
                        </w:rPr>
                        <w:t>DOMAINE</w:t>
                      </w:r>
                      <w:r w:rsidRPr="00B07A25">
                        <w:t> : Sciences de la Nature et de la Vie</w:t>
                      </w:r>
                    </w:p>
                    <w:p w14:paraId="4E483843" w14:textId="0B69224B" w:rsidR="007A6DB1" w:rsidRPr="00067C9A" w:rsidRDefault="007A6DB1" w:rsidP="007A6DB1">
                      <w:pPr>
                        <w:pStyle w:val="Corpsdetexte"/>
                        <w:spacing w:line="360" w:lineRule="auto"/>
                        <w:rPr>
                          <w:sz w:val="22"/>
                          <w:szCs w:val="22"/>
                          <w:lang w:bidi="ar-DZ"/>
                        </w:rPr>
                      </w:pPr>
                      <w:r w:rsidRPr="00067C9A">
                        <w:rPr>
                          <w:b/>
                          <w:bCs/>
                          <w:lang w:bidi="ar-DZ"/>
                        </w:rPr>
                        <w:t>FILIERE </w:t>
                      </w:r>
                      <w:r w:rsidRPr="00067C9A">
                        <w:rPr>
                          <w:lang w:bidi="ar-DZ"/>
                        </w:rPr>
                        <w:t xml:space="preserve">: </w:t>
                      </w:r>
                      <w:r w:rsidRPr="00067C9A">
                        <w:rPr>
                          <w:sz w:val="22"/>
                          <w:szCs w:val="22"/>
                          <w:lang w:bidi="ar-DZ"/>
                        </w:rPr>
                        <w:t xml:space="preserve">ECOLOGIE </w:t>
                      </w:r>
                      <w:r w:rsidR="00067C9A" w:rsidRPr="00067C9A">
                        <w:rPr>
                          <w:sz w:val="22"/>
                          <w:szCs w:val="22"/>
                          <w:lang w:bidi="ar-DZ"/>
                        </w:rPr>
                        <w:t>ET ENVIRONMMENT</w:t>
                      </w:r>
                    </w:p>
                    <w:p w14:paraId="43A3525C" w14:textId="77777777" w:rsidR="007A6DB1" w:rsidRPr="00B07A25" w:rsidRDefault="007A6DB1" w:rsidP="007A6DB1">
                      <w:pPr>
                        <w:pStyle w:val="Corpsdetexte"/>
                        <w:spacing w:line="360" w:lineRule="auto"/>
                      </w:pPr>
                      <w:r w:rsidRPr="00347553">
                        <w:rPr>
                          <w:b/>
                          <w:bCs/>
                          <w:lang w:bidi="ar-DZ"/>
                        </w:rPr>
                        <w:t>OPTION</w:t>
                      </w:r>
                      <w:r w:rsidRPr="00B07A25">
                        <w:t xml:space="preserve"> : ECOLOGIE URBAINE</w:t>
                      </w:r>
                    </w:p>
                    <w:p w14:paraId="6B9B5C1A" w14:textId="77777777" w:rsidR="007A6DB1" w:rsidRPr="00EF6830" w:rsidRDefault="007A6DB1" w:rsidP="007A6DB1">
                      <w:pPr>
                        <w:spacing w:before="120"/>
                        <w:rPr>
                          <w:rFonts w:ascii="ISOCP" w:hAnsi="ISOCP" w:cs="ISOCP"/>
                          <w:caps/>
                          <w:lang w:bidi="ar-DZ"/>
                        </w:rPr>
                      </w:pPr>
                    </w:p>
                    <w:p w14:paraId="422932A1" w14:textId="77777777" w:rsidR="007A6DB1" w:rsidRPr="00EF6830" w:rsidRDefault="007A6DB1" w:rsidP="007A6DB1">
                      <w:pPr>
                        <w:spacing w:before="120"/>
                        <w:rPr>
                          <w:rFonts w:ascii="ISOCP" w:hAnsi="ISOCP" w:cs="ISOCP"/>
                          <w:b/>
                          <w:bCs/>
                          <w:caps/>
                          <w:lang w:bidi="ar-DZ"/>
                        </w:rPr>
                      </w:pPr>
                      <w:r w:rsidRPr="00EF6830">
                        <w:rPr>
                          <w:rFonts w:ascii="ISOCP" w:hAnsi="ISOCP" w:cs="ISOCP"/>
                          <w:b/>
                          <w:bCs/>
                          <w:caps/>
                          <w:lang w:bidi="ar-DZ"/>
                        </w:rPr>
                        <w:t xml:space="preserve"> </w:t>
                      </w:r>
                    </w:p>
                    <w:p w14:paraId="41881498" w14:textId="77777777" w:rsidR="007A6DB1" w:rsidRPr="00EF6830" w:rsidRDefault="007A6DB1" w:rsidP="007A6DB1">
                      <w:pPr>
                        <w:rPr>
                          <w:rFonts w:ascii="ISOCP" w:hAnsi="ISOCP" w:cs="ISOCP"/>
                        </w:rPr>
                      </w:pPr>
                    </w:p>
                  </w:txbxContent>
                </v:textbox>
              </v:shape>
            </w:pict>
          </mc:Fallback>
        </mc:AlternateContent>
      </w:r>
      <w:r w:rsidR="007A6DB1">
        <w:rPr>
          <w:noProof/>
          <w:lang w:eastAsia="fr-FR"/>
        </w:rPr>
        <mc:AlternateContent>
          <mc:Choice Requires="wps">
            <w:drawing>
              <wp:anchor distT="0" distB="0" distL="114300" distR="114300" simplePos="0" relativeHeight="251689984" behindDoc="0" locked="0" layoutInCell="1" allowOverlap="1" wp14:anchorId="4A9C2FC5" wp14:editId="06C51381">
                <wp:simplePos x="0" y="0"/>
                <wp:positionH relativeFrom="margin">
                  <wp:posOffset>-469975</wp:posOffset>
                </wp:positionH>
                <wp:positionV relativeFrom="paragraph">
                  <wp:posOffset>365066</wp:posOffset>
                </wp:positionV>
                <wp:extent cx="2660671" cy="1336675"/>
                <wp:effectExtent l="0" t="0" r="25400" b="15875"/>
                <wp:wrapNone/>
                <wp:docPr id="2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71" cy="1336675"/>
                        </a:xfrm>
                        <a:prstGeom prst="rect">
                          <a:avLst/>
                        </a:prstGeom>
                        <a:solidFill>
                          <a:srgbClr val="FFFFFF"/>
                        </a:solidFill>
                        <a:ln w="9525">
                          <a:solidFill>
                            <a:srgbClr val="FFFFFF"/>
                          </a:solidFill>
                          <a:miter lim="800000"/>
                          <a:headEnd/>
                          <a:tailEnd/>
                        </a:ln>
                      </wps:spPr>
                      <wps:txbx>
                        <w:txbxContent>
                          <w:p w14:paraId="5D47B364" w14:textId="77777777" w:rsidR="007A6DB1" w:rsidRPr="00B07A25" w:rsidRDefault="007A6DB1" w:rsidP="007A6DB1">
                            <w:pPr>
                              <w:pStyle w:val="Corpsdetexte"/>
                              <w:spacing w:line="360" w:lineRule="auto"/>
                              <w:rPr>
                                <w:i/>
                                <w:iCs/>
                              </w:rPr>
                            </w:pPr>
                            <w:r w:rsidRPr="00347553">
                              <w:rPr>
                                <w:b/>
                                <w:bCs/>
                              </w:rPr>
                              <w:t>FACULTE </w:t>
                            </w:r>
                            <w:r w:rsidRPr="00B07A25">
                              <w:t>DES SCIENCES</w:t>
                            </w:r>
                          </w:p>
                          <w:p w14:paraId="22B9E257" w14:textId="77777777" w:rsidR="007A6DB1" w:rsidRPr="00B07A25" w:rsidRDefault="007A6DB1" w:rsidP="007A6DB1">
                            <w:pPr>
                              <w:pStyle w:val="Corpsdetexte"/>
                              <w:spacing w:line="360" w:lineRule="auto"/>
                              <w:rPr>
                                <w:i/>
                                <w:iCs/>
                              </w:rPr>
                            </w:pPr>
                            <w:r w:rsidRPr="00347553">
                              <w:rPr>
                                <w:b/>
                                <w:bCs/>
                              </w:rPr>
                              <w:t>DEPARTEMENT</w:t>
                            </w:r>
                            <w:r>
                              <w:rPr>
                                <w:b/>
                                <w:bCs/>
                              </w:rPr>
                              <w:t xml:space="preserve"> </w:t>
                            </w:r>
                            <w:r>
                              <w:t xml:space="preserve">DES </w:t>
                            </w:r>
                            <w:r w:rsidRPr="00B07A25">
                              <w:t>SCIENCES DE LA NATURE ET DE LA VIE</w:t>
                            </w:r>
                          </w:p>
                          <w:p w14:paraId="502CE35E" w14:textId="15427247" w:rsidR="007A6DB1" w:rsidRPr="00B07A25" w:rsidRDefault="007A6DB1" w:rsidP="007A6DB1">
                            <w:pPr>
                              <w:pStyle w:val="Titre4"/>
                              <w:spacing w:before="120"/>
                              <w:rPr>
                                <w:rFonts w:asciiTheme="majorBidi" w:hAnsiTheme="majorBidi"/>
                                <w:b w:val="0"/>
                                <w:bCs w:val="0"/>
                              </w:rPr>
                            </w:pPr>
                            <w:r w:rsidRPr="00B07A25">
                              <w:rPr>
                                <w:rFonts w:asciiTheme="majorBidi" w:hAnsiTheme="majorBidi"/>
                                <w:i w:val="0"/>
                                <w:iCs w:val="0"/>
                                <w:color w:val="auto"/>
                              </w:rPr>
                              <w:t>N°</w:t>
                            </w:r>
                            <w:proofErr w:type="gramStart"/>
                            <w:r w:rsidRPr="00B07A25">
                              <w:rPr>
                                <w:rFonts w:asciiTheme="majorBidi" w:hAnsiTheme="majorBidi"/>
                                <w:i w:val="0"/>
                                <w:iCs w:val="0"/>
                                <w:color w:val="auto"/>
                              </w:rPr>
                              <w:t xml:space="preserve"> : </w:t>
                            </w:r>
                            <w:r>
                              <w:rPr>
                                <w:rFonts w:asciiTheme="majorBidi" w:hAnsiTheme="majorBidi"/>
                                <w:i w:val="0"/>
                                <w:iCs w:val="0"/>
                                <w:color w:val="auto"/>
                              </w:rPr>
                              <w:t>….</w:t>
                            </w:r>
                            <w:proofErr w:type="gramEnd"/>
                            <w:r>
                              <w:rPr>
                                <w:rFonts w:asciiTheme="majorBidi" w:hAnsiTheme="majorBidi"/>
                                <w:i w:val="0"/>
                                <w:iCs w:val="0"/>
                                <w:color w:val="auto"/>
                              </w:rPr>
                              <w:t>.….</w:t>
                            </w:r>
                            <w:r w:rsidRPr="00B07A25">
                              <w:rPr>
                                <w:rFonts w:asciiTheme="majorBidi" w:hAnsiTheme="majorBidi"/>
                                <w:i w:val="0"/>
                                <w:iCs w:val="0"/>
                                <w:color w:val="auto"/>
                              </w:rPr>
                              <w:t>………………</w:t>
                            </w:r>
                            <w:r w:rsidR="00067C9A">
                              <w:rPr>
                                <w:rFonts w:asciiTheme="majorBidi" w:hAnsiTheme="majorBidi" w:hint="cs"/>
                                <w:i w:val="0"/>
                                <w:iCs w:val="0"/>
                                <w:color w:val="auto"/>
                                <w:rtl/>
                              </w:rPr>
                              <w:t>..</w:t>
                            </w:r>
                            <w:r w:rsidRPr="00B07A25">
                              <w:rPr>
                                <w:rFonts w:asciiTheme="majorBidi" w:hAnsiTheme="majorBidi"/>
                                <w:i w:val="0"/>
                                <w:iCs w:val="0"/>
                                <w:color w:val="auto"/>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C2FC5" id="Text Box 27" o:spid="_x0000_s1027" type="#_x0000_t202" style="position:absolute;margin-left:-37pt;margin-top:28.75pt;width:209.5pt;height:105.2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" strokecolor="white">
                <v:textbox>
                  <w:txbxContent>
                    <w:p w14:paraId="5D47B364" w14:textId="77777777" w:rsidR="007A6DB1" w:rsidRPr="00B07A25" w:rsidRDefault="007A6DB1" w:rsidP="007A6DB1">
                      <w:pPr>
                        <w:pStyle w:val="Corpsdetexte"/>
                        <w:spacing w:line="360" w:lineRule="auto"/>
                        <w:rPr>
                          <w:i/>
                          <w:iCs/>
                        </w:rPr>
                      </w:pPr>
                      <w:r w:rsidRPr="00347553">
                        <w:rPr>
                          <w:b/>
                          <w:bCs/>
                        </w:rPr>
                        <w:t>FACULTE </w:t>
                      </w:r>
                      <w:r w:rsidRPr="00B07A25">
                        <w:t>DES SCIENCES</w:t>
                      </w:r>
                    </w:p>
                    <w:p w14:paraId="22B9E257" w14:textId="77777777" w:rsidR="007A6DB1" w:rsidRPr="00B07A25" w:rsidRDefault="007A6DB1" w:rsidP="007A6DB1">
                      <w:pPr>
                        <w:pStyle w:val="Corpsdetexte"/>
                        <w:spacing w:line="360" w:lineRule="auto"/>
                        <w:rPr>
                          <w:i/>
                          <w:iCs/>
                        </w:rPr>
                      </w:pPr>
                      <w:r w:rsidRPr="00347553">
                        <w:rPr>
                          <w:b/>
                          <w:bCs/>
                        </w:rPr>
                        <w:t>DEPARTEMENT</w:t>
                      </w:r>
                      <w:r>
                        <w:rPr>
                          <w:b/>
                          <w:bCs/>
                        </w:rPr>
                        <w:t xml:space="preserve"> </w:t>
                      </w:r>
                      <w:r>
                        <w:t xml:space="preserve">DES </w:t>
                      </w:r>
                      <w:r w:rsidRPr="00B07A25">
                        <w:t>SCIENCES DE LA NATURE ET DE LA VIE</w:t>
                      </w:r>
                    </w:p>
                    <w:p w14:paraId="502CE35E" w14:textId="15427247" w:rsidR="007A6DB1" w:rsidRPr="00B07A25" w:rsidRDefault="007A6DB1" w:rsidP="007A6DB1">
                      <w:pPr>
                        <w:pStyle w:val="Titre4"/>
                        <w:spacing w:before="120"/>
                        <w:rPr>
                          <w:rFonts w:asciiTheme="majorBidi" w:hAnsiTheme="majorBidi"/>
                          <w:b w:val="0"/>
                          <w:bCs w:val="0"/>
                        </w:rPr>
                      </w:pPr>
                      <w:r w:rsidRPr="00B07A25">
                        <w:rPr>
                          <w:rFonts w:asciiTheme="majorBidi" w:hAnsiTheme="majorBidi"/>
                          <w:i w:val="0"/>
                          <w:iCs w:val="0"/>
                          <w:color w:val="auto"/>
                        </w:rPr>
                        <w:t>N°</w:t>
                      </w:r>
                      <w:proofErr w:type="gramStart"/>
                      <w:r w:rsidRPr="00B07A25">
                        <w:rPr>
                          <w:rFonts w:asciiTheme="majorBidi" w:hAnsiTheme="majorBidi"/>
                          <w:i w:val="0"/>
                          <w:iCs w:val="0"/>
                          <w:color w:val="auto"/>
                        </w:rPr>
                        <w:t xml:space="preserve"> : </w:t>
                      </w:r>
                      <w:r>
                        <w:rPr>
                          <w:rFonts w:asciiTheme="majorBidi" w:hAnsiTheme="majorBidi"/>
                          <w:i w:val="0"/>
                          <w:iCs w:val="0"/>
                          <w:color w:val="auto"/>
                        </w:rPr>
                        <w:t>….</w:t>
                      </w:r>
                      <w:proofErr w:type="gramEnd"/>
                      <w:r>
                        <w:rPr>
                          <w:rFonts w:asciiTheme="majorBidi" w:hAnsiTheme="majorBidi"/>
                          <w:i w:val="0"/>
                          <w:iCs w:val="0"/>
                          <w:color w:val="auto"/>
                        </w:rPr>
                        <w:t>.….</w:t>
                      </w:r>
                      <w:r w:rsidRPr="00B07A25">
                        <w:rPr>
                          <w:rFonts w:asciiTheme="majorBidi" w:hAnsiTheme="majorBidi"/>
                          <w:i w:val="0"/>
                          <w:iCs w:val="0"/>
                          <w:color w:val="auto"/>
                        </w:rPr>
                        <w:t>………………</w:t>
                      </w:r>
                      <w:r w:rsidR="00067C9A">
                        <w:rPr>
                          <w:rFonts w:asciiTheme="majorBidi" w:hAnsiTheme="majorBidi" w:hint="cs"/>
                          <w:i w:val="0"/>
                          <w:iCs w:val="0"/>
                          <w:color w:val="auto"/>
                          <w:rtl/>
                        </w:rPr>
                        <w:t>..</w:t>
                      </w:r>
                      <w:r w:rsidRPr="00B07A25">
                        <w:rPr>
                          <w:rFonts w:asciiTheme="majorBidi" w:hAnsiTheme="majorBidi"/>
                          <w:i w:val="0"/>
                          <w:iCs w:val="0"/>
                          <w:color w:val="auto"/>
                        </w:rPr>
                        <w:t xml:space="preserve">…………….                                                                                    </w:t>
                      </w:r>
                    </w:p>
                  </w:txbxContent>
                </v:textbox>
                <w10:wrap anchorx="margin"/>
              </v:shape>
            </w:pict>
          </mc:Fallback>
        </mc:AlternateContent>
      </w:r>
    </w:p>
    <w:p w14:paraId="6DB6E9FF" w14:textId="77777777" w:rsidR="007A6DB1" w:rsidRPr="00E40A8A" w:rsidRDefault="007A6DB1" w:rsidP="007A6DB1">
      <w:pPr>
        <w:tabs>
          <w:tab w:val="left" w:pos="0"/>
          <w:tab w:val="left" w:pos="426"/>
          <w:tab w:val="center" w:pos="8222"/>
        </w:tabs>
        <w:rPr>
          <w:lang w:bidi="ar-DZ"/>
        </w:rPr>
      </w:pPr>
      <w:r w:rsidRPr="00E40A8A">
        <w:rPr>
          <w:noProof/>
          <w:lang w:eastAsia="fr-FR"/>
        </w:rPr>
        <w:drawing>
          <wp:anchor distT="0" distB="0" distL="114300" distR="114300" simplePos="0" relativeHeight="251687936" behindDoc="1" locked="0" layoutInCell="1" allowOverlap="1" wp14:anchorId="7DFEE5CE" wp14:editId="36C2FB5C">
            <wp:simplePos x="0" y="0"/>
            <wp:positionH relativeFrom="margin">
              <wp:posOffset>2172335</wp:posOffset>
            </wp:positionH>
            <wp:positionV relativeFrom="paragraph">
              <wp:posOffset>13970</wp:posOffset>
            </wp:positionV>
            <wp:extent cx="1564640" cy="1350645"/>
            <wp:effectExtent l="0" t="0" r="0" b="1905"/>
            <wp:wrapSquare wrapText="bothSides"/>
            <wp:docPr id="7" name="Image 7" descr="Description : D:\logo-final-u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logo-final-umbm.jpg"/>
                    <pic:cNvPicPr>
                      <a:picLocks noChangeAspect="1" noChangeArrowheads="1"/>
                    </pic:cNvPicPr>
                  </pic:nvPicPr>
                  <pic:blipFill>
                    <a:blip r:embed="rId8"/>
                    <a:srcRect/>
                    <a:stretch>
                      <a:fillRect/>
                    </a:stretch>
                  </pic:blipFill>
                  <pic:spPr bwMode="auto">
                    <a:xfrm>
                      <a:off x="0" y="0"/>
                      <a:ext cx="1564640" cy="13506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D3BDADE" w14:textId="77777777" w:rsidR="007A6DB1" w:rsidRPr="00E40A8A" w:rsidRDefault="007A6DB1" w:rsidP="007A6DB1">
      <w:pPr>
        <w:pStyle w:val="Titre4"/>
        <w:tabs>
          <w:tab w:val="left" w:pos="0"/>
          <w:tab w:val="left" w:pos="426"/>
          <w:tab w:val="center" w:pos="8222"/>
        </w:tabs>
        <w:spacing w:before="120"/>
        <w:rPr>
          <w:rFonts w:asciiTheme="minorHAnsi" w:eastAsiaTheme="minorEastAsia" w:hAnsiTheme="minorHAnsi" w:cstheme="minorBidi"/>
          <w:color w:val="auto"/>
        </w:rPr>
      </w:pPr>
    </w:p>
    <w:p w14:paraId="1C483A9C" w14:textId="77777777" w:rsidR="007A6DB1" w:rsidRPr="00344594" w:rsidRDefault="007A6DB1" w:rsidP="007A6DB1">
      <w:pPr>
        <w:pStyle w:val="Titre4"/>
        <w:tabs>
          <w:tab w:val="left" w:pos="0"/>
          <w:tab w:val="left" w:pos="426"/>
          <w:tab w:val="center" w:pos="8222"/>
        </w:tabs>
        <w:spacing w:before="120"/>
        <w:rPr>
          <w:rFonts w:ascii="Perpetua Titling MT" w:eastAsiaTheme="minorEastAsia" w:hAnsi="Perpetua Titling MT" w:cstheme="minorBidi"/>
          <w:b w:val="0"/>
          <w:bCs w:val="0"/>
          <w:i w:val="0"/>
          <w:iCs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FD42D9" w14:textId="77777777" w:rsidR="007A6DB1" w:rsidRDefault="007A6DB1" w:rsidP="007A6DB1">
      <w:pPr>
        <w:pStyle w:val="Titre4"/>
        <w:tabs>
          <w:tab w:val="left" w:pos="0"/>
          <w:tab w:val="left" w:pos="426"/>
          <w:tab w:val="center" w:pos="8222"/>
        </w:tabs>
        <w:spacing w:before="120"/>
        <w:jc w:val="center"/>
        <w:rPr>
          <w:rFonts w:ascii="Perpetua Titling MT" w:hAnsi="Perpetua Titling MT"/>
          <w:b w:val="0"/>
          <w:i w:val="0"/>
          <w:iCs w:val="0"/>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FA3FF2" w14:textId="77777777" w:rsidR="007A6DB1" w:rsidRDefault="007A6DB1" w:rsidP="007A6DB1">
      <w:pPr>
        <w:pStyle w:val="Titre4"/>
        <w:tabs>
          <w:tab w:val="left" w:pos="0"/>
          <w:tab w:val="left" w:pos="426"/>
          <w:tab w:val="center" w:pos="8222"/>
        </w:tabs>
        <w:spacing w:before="120"/>
        <w:jc w:val="center"/>
        <w:rPr>
          <w:rFonts w:ascii="Perpetua Titling MT" w:hAnsi="Perpetua Titling MT"/>
          <w:b w:val="0"/>
          <w:i w:val="0"/>
          <w:iCs w:val="0"/>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73FAD5" w14:textId="77777777" w:rsidR="007A6DB1" w:rsidRPr="00B956A2" w:rsidRDefault="007A6DB1" w:rsidP="007A6DB1">
      <w:pPr>
        <w:pStyle w:val="Titre4"/>
        <w:tabs>
          <w:tab w:val="left" w:pos="0"/>
          <w:tab w:val="left" w:pos="426"/>
          <w:tab w:val="center" w:pos="8222"/>
        </w:tabs>
        <w:spacing w:before="120"/>
        <w:rPr>
          <w:rFonts w:ascii="Perpetua Titling MT" w:hAnsi="Perpetua Titling MT"/>
          <w:b w:val="0"/>
          <w:i w:val="0"/>
          <w:iCs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6AA800" w14:textId="77777777" w:rsidR="007A6DB1" w:rsidRPr="00B956A2" w:rsidRDefault="007A6DB1" w:rsidP="007A6DB1">
      <w:pPr>
        <w:pStyle w:val="Corpsdetexte"/>
        <w:spacing w:line="360" w:lineRule="auto"/>
        <w:jc w:val="center"/>
        <w:rPr>
          <w:b/>
          <w:i/>
          <w:iCs/>
          <w:sz w:val="36"/>
          <w:szCs w:val="36"/>
        </w:rPr>
      </w:pPr>
      <w:r w:rsidRPr="00B956A2">
        <w:rPr>
          <w:sz w:val="36"/>
          <w:szCs w:val="36"/>
        </w:rPr>
        <w:t>Mémoire présenté pour l’obtention</w:t>
      </w:r>
    </w:p>
    <w:p w14:paraId="04BBF40D" w14:textId="77777777" w:rsidR="007A6DB1" w:rsidRPr="00B956A2" w:rsidRDefault="007A6DB1" w:rsidP="007A6DB1">
      <w:pPr>
        <w:pStyle w:val="Corpsdetexte"/>
        <w:spacing w:line="360" w:lineRule="auto"/>
        <w:jc w:val="center"/>
        <w:rPr>
          <w:rFonts w:cstheme="majorBidi"/>
          <w:bCs/>
          <w:sz w:val="36"/>
          <w:szCs w:val="36"/>
        </w:rPr>
      </w:pPr>
      <w:r w:rsidRPr="00B956A2">
        <w:rPr>
          <w:rFonts w:cstheme="majorBidi"/>
          <w:bCs/>
          <w:sz w:val="36"/>
          <w:szCs w:val="36"/>
        </w:rPr>
        <w:t>Du diplôme de Master Professionnelle</w:t>
      </w:r>
    </w:p>
    <w:p w14:paraId="398E475A" w14:textId="77777777" w:rsidR="007A6DB1" w:rsidRPr="00B956A2" w:rsidRDefault="007A6DB1" w:rsidP="007A6DB1">
      <w:pPr>
        <w:pStyle w:val="Corpsdetexte"/>
        <w:spacing w:line="360" w:lineRule="auto"/>
        <w:jc w:val="center"/>
        <w:rPr>
          <w:b/>
          <w:bCs/>
          <w:sz w:val="22"/>
          <w:szCs w:val="22"/>
        </w:rPr>
      </w:pPr>
      <w:r w:rsidRPr="00B956A2">
        <w:rPr>
          <w:b/>
          <w:bCs/>
          <w:sz w:val="22"/>
          <w:szCs w:val="22"/>
        </w:rPr>
        <w:t>PAR :</w:t>
      </w:r>
    </w:p>
    <w:p w14:paraId="22541D1E" w14:textId="77777777" w:rsidR="007A6DB1" w:rsidRPr="00B956A2" w:rsidRDefault="007A6DB1" w:rsidP="007A6DB1">
      <w:pPr>
        <w:pStyle w:val="Corpsdetexte"/>
        <w:spacing w:line="360" w:lineRule="auto"/>
        <w:jc w:val="center"/>
        <w:rPr>
          <w:b/>
          <w:bCs/>
          <w:sz w:val="22"/>
          <w:szCs w:val="22"/>
        </w:rPr>
      </w:pPr>
      <w:r w:rsidRPr="00B956A2">
        <w:rPr>
          <w:b/>
          <w:bCs/>
          <w:sz w:val="22"/>
          <w:szCs w:val="22"/>
        </w:rPr>
        <w:t xml:space="preserve">KHARCHI Imane, LEGOUIRAH Amel, MEDJENAH </w:t>
      </w:r>
      <w:proofErr w:type="spellStart"/>
      <w:r w:rsidRPr="00B956A2">
        <w:rPr>
          <w:b/>
          <w:bCs/>
          <w:sz w:val="22"/>
          <w:szCs w:val="22"/>
        </w:rPr>
        <w:t>Djohaina</w:t>
      </w:r>
      <w:proofErr w:type="spellEnd"/>
    </w:p>
    <w:p w14:paraId="0FEDBE13" w14:textId="77777777" w:rsidR="007A6DB1" w:rsidRPr="00B956A2" w:rsidRDefault="007A6DB1" w:rsidP="007A6DB1">
      <w:pPr>
        <w:pStyle w:val="Corpsdetexte"/>
        <w:spacing w:line="360" w:lineRule="auto"/>
        <w:rPr>
          <w:b/>
          <w:bCs/>
        </w:rPr>
      </w:pPr>
      <w:r w:rsidRPr="00B956A2">
        <w:rPr>
          <w:b/>
          <w:bCs/>
        </w:rPr>
        <w:t xml:space="preserve">                                                                  </w:t>
      </w:r>
    </w:p>
    <w:p w14:paraId="2EA19EE4" w14:textId="77777777" w:rsidR="007A6DB1" w:rsidRPr="00B956A2" w:rsidRDefault="007A6DB1" w:rsidP="007A6DB1">
      <w:pPr>
        <w:pStyle w:val="Corpsdetexte"/>
        <w:spacing w:line="360" w:lineRule="auto"/>
        <w:rPr>
          <w:b/>
          <w:bCs/>
        </w:rPr>
      </w:pPr>
      <w:r w:rsidRPr="00B956A2">
        <w:rPr>
          <w:b/>
          <w:bCs/>
        </w:rPr>
        <w:t xml:space="preserve">                                                                </w:t>
      </w:r>
      <w:r w:rsidRPr="00B956A2">
        <w:rPr>
          <w:b/>
          <w:bCs/>
          <w:sz w:val="36"/>
          <w:szCs w:val="36"/>
        </w:rPr>
        <w:t>Intitulé</w:t>
      </w:r>
    </w:p>
    <w:p w14:paraId="09596F51" w14:textId="77777777" w:rsidR="007A6DB1" w:rsidRPr="00B956A2" w:rsidRDefault="007A6DB1" w:rsidP="007A6DB1">
      <w:pPr>
        <w:tabs>
          <w:tab w:val="left" w:pos="0"/>
          <w:tab w:val="left" w:pos="426"/>
          <w:tab w:val="center" w:pos="8222"/>
        </w:tabs>
        <w:spacing w:line="240" w:lineRule="auto"/>
        <w:ind w:right="84"/>
        <w:rPr>
          <w:b/>
          <w:sz w:val="32"/>
          <w:szCs w:val="32"/>
        </w:rPr>
      </w:pPr>
      <w:r>
        <w:rPr>
          <w:b/>
          <w:noProof/>
          <w:sz w:val="32"/>
          <w:szCs w:val="32"/>
          <w:lang w:eastAsia="fr-FR"/>
        </w:rPr>
        <mc:AlternateContent>
          <mc:Choice Requires="wps">
            <w:drawing>
              <wp:anchor distT="0" distB="0" distL="114300" distR="114300" simplePos="0" relativeHeight="251688960" behindDoc="0" locked="0" layoutInCell="1" allowOverlap="1" wp14:anchorId="7131C512" wp14:editId="1D623CC7">
                <wp:simplePos x="0" y="0"/>
                <wp:positionH relativeFrom="margin">
                  <wp:align>center</wp:align>
                </wp:positionH>
                <wp:positionV relativeFrom="paragraph">
                  <wp:posOffset>105770</wp:posOffset>
                </wp:positionV>
                <wp:extent cx="6045200" cy="1622738"/>
                <wp:effectExtent l="0" t="0" r="12700" b="15875"/>
                <wp:wrapNone/>
                <wp:docPr id="5" name="Rectangle: Rounded Corners 3"/>
                <wp:cNvGraphicFramePr/>
                <a:graphic xmlns:a="http://schemas.openxmlformats.org/drawingml/2006/main">
                  <a:graphicData uri="http://schemas.microsoft.com/office/word/2010/wordprocessingShape">
                    <wps:wsp>
                      <wps:cNvSpPr/>
                      <wps:spPr>
                        <a:xfrm>
                          <a:off x="0" y="0"/>
                          <a:ext cx="6045200" cy="1622738"/>
                        </a:xfrm>
                        <a:prstGeom prst="roundRect">
                          <a:avLst>
                            <a:gd name="adj" fmla="val 26830"/>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txbx>
                        <w:txbxContent>
                          <w:p w14:paraId="157439CA" w14:textId="77777777" w:rsidR="007A6DB1" w:rsidRDefault="007A6DB1" w:rsidP="007A6DB1">
                            <w:pPr>
                              <w:spacing w:after="0"/>
                              <w:jc w:val="center"/>
                              <w:rPr>
                                <w:rFonts w:asciiTheme="majorBidi" w:eastAsia="Calibri" w:hAnsiTheme="majorBidi" w:cstheme="majorBidi"/>
                                <w:b/>
                                <w:bCs/>
                                <w:sz w:val="40"/>
                                <w:szCs w:val="40"/>
                              </w:rPr>
                            </w:pPr>
                            <w:r w:rsidRPr="00AF3E75">
                              <w:rPr>
                                <w:rFonts w:asciiTheme="majorBidi" w:eastAsia="Calibri" w:hAnsiTheme="majorBidi" w:cstheme="majorBidi"/>
                                <w:b/>
                                <w:bCs/>
                                <w:sz w:val="40"/>
                                <w:szCs w:val="40"/>
                              </w:rPr>
                              <w:t>Système d'inform</w:t>
                            </w:r>
                            <w:r>
                              <w:rPr>
                                <w:rFonts w:asciiTheme="majorBidi" w:eastAsia="Calibri" w:hAnsiTheme="majorBidi" w:cstheme="majorBidi"/>
                                <w:b/>
                                <w:bCs/>
                                <w:sz w:val="40"/>
                                <w:szCs w:val="40"/>
                              </w:rPr>
                              <w:t xml:space="preserve">ation géographique pour l’étude </w:t>
                            </w:r>
                            <w:r w:rsidRPr="00AF3E75">
                              <w:rPr>
                                <w:rFonts w:asciiTheme="majorBidi" w:eastAsia="Calibri" w:hAnsiTheme="majorBidi" w:cstheme="majorBidi"/>
                                <w:b/>
                                <w:bCs/>
                                <w:sz w:val="40"/>
                                <w:szCs w:val="40"/>
                              </w:rPr>
                              <w:t>de la ge</w:t>
                            </w:r>
                            <w:r>
                              <w:rPr>
                                <w:rFonts w:asciiTheme="majorBidi" w:eastAsia="Calibri" w:hAnsiTheme="majorBidi" w:cstheme="majorBidi"/>
                                <w:b/>
                                <w:bCs/>
                                <w:sz w:val="40"/>
                                <w:szCs w:val="40"/>
                              </w:rPr>
                              <w:t>stion des ressources en eau dans</w:t>
                            </w:r>
                            <w:r w:rsidRPr="00AF3E75">
                              <w:rPr>
                                <w:rFonts w:asciiTheme="majorBidi" w:eastAsia="Calibri" w:hAnsiTheme="majorBidi" w:cstheme="majorBidi"/>
                                <w:b/>
                                <w:bCs/>
                                <w:sz w:val="40"/>
                                <w:szCs w:val="40"/>
                              </w:rPr>
                              <w:t xml:space="preserve"> une région semi</w:t>
                            </w:r>
                            <w:r>
                              <w:rPr>
                                <w:rFonts w:asciiTheme="majorBidi" w:eastAsia="Calibri" w:hAnsiTheme="majorBidi" w:cstheme="majorBidi"/>
                                <w:b/>
                                <w:bCs/>
                                <w:sz w:val="40"/>
                                <w:szCs w:val="40"/>
                              </w:rPr>
                              <w:t xml:space="preserve">-aride </w:t>
                            </w:r>
                          </w:p>
                          <w:p w14:paraId="26D9C6A9" w14:textId="77777777" w:rsidR="007A6DB1" w:rsidRPr="00AF3E75" w:rsidRDefault="007A6DB1" w:rsidP="007A6DB1">
                            <w:pPr>
                              <w:spacing w:after="0"/>
                              <w:jc w:val="center"/>
                              <w:rPr>
                                <w:rFonts w:asciiTheme="majorBidi" w:eastAsia="Calibri" w:hAnsiTheme="majorBidi" w:cstheme="majorBidi"/>
                                <w:b/>
                                <w:bCs/>
                                <w:sz w:val="40"/>
                                <w:szCs w:val="40"/>
                              </w:rPr>
                            </w:pPr>
                            <w:r>
                              <w:rPr>
                                <w:rFonts w:asciiTheme="majorBidi" w:eastAsia="Calibri" w:hAnsiTheme="majorBidi" w:cstheme="majorBidi"/>
                                <w:b/>
                                <w:bCs/>
                                <w:sz w:val="40"/>
                                <w:szCs w:val="40"/>
                              </w:rPr>
                              <w:t>(Cas de la région de Bouss</w:t>
                            </w:r>
                            <w:r w:rsidRPr="00AF3E75">
                              <w:rPr>
                                <w:rFonts w:asciiTheme="majorBidi" w:eastAsia="Calibri" w:hAnsiTheme="majorBidi" w:cstheme="majorBidi"/>
                                <w:b/>
                                <w:bCs/>
                                <w:sz w:val="40"/>
                                <w:szCs w:val="40"/>
                              </w:rPr>
                              <w:t>aâda</w:t>
                            </w:r>
                            <w:r>
                              <w:rPr>
                                <w:rFonts w:asciiTheme="majorBidi" w:eastAsia="Calibri" w:hAnsiTheme="majorBidi" w:cstheme="majorBidi"/>
                                <w:b/>
                                <w:bCs/>
                                <w:sz w:val="40"/>
                                <w:szCs w:val="40"/>
                              </w:rPr>
                              <w:t xml:space="preserve"> </w:t>
                            </w:r>
                            <w:r w:rsidRPr="00AF3E75">
                              <w:rPr>
                                <w:rFonts w:asciiTheme="majorBidi" w:eastAsia="Calibri" w:hAnsiTheme="majorBidi" w:cstheme="majorBidi"/>
                                <w:b/>
                                <w:bCs/>
                                <w:sz w:val="40"/>
                                <w:szCs w:val="40"/>
                              </w:rPr>
                              <w:t>- M’sila / Algérie).</w:t>
                            </w:r>
                          </w:p>
                          <w:p w14:paraId="0BA717CA" w14:textId="77777777" w:rsidR="007A6DB1" w:rsidRPr="00AF3E75" w:rsidRDefault="007A6DB1" w:rsidP="007A6DB1">
                            <w:pPr>
                              <w:jc w:val="cente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31C512" id="Rectangle: Rounded Corners 3" o:spid="_x0000_s1028" style="position:absolute;margin-left:0;margin-top:8.35pt;width:476pt;height:127.75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75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" fillcolor="#f6f8fc [180]" strokecolor="#0d0d0d [3069]" strokeweight="1pt">
                <v:fill color2="#c7d4ed [980]" colors="0 #f6f8fc;48497f #abc0e4;54395f #abc0e4;1 #c7d5ed" focus="100%" type="gradient"/>
                <v:stroke joinstyle="miter"/>
                <v:textbox>
                  <w:txbxContent>
                    <w:p w14:paraId="157439CA" w14:textId="77777777" w:rsidR="007A6DB1" w:rsidRDefault="007A6DB1" w:rsidP="007A6DB1">
                      <w:pPr>
                        <w:spacing w:after="0"/>
                        <w:jc w:val="center"/>
                        <w:rPr>
                          <w:rFonts w:asciiTheme="majorBidi" w:eastAsia="Calibri" w:hAnsiTheme="majorBidi" w:cstheme="majorBidi"/>
                          <w:b/>
                          <w:bCs/>
                          <w:sz w:val="40"/>
                          <w:szCs w:val="40"/>
                        </w:rPr>
                      </w:pPr>
                      <w:r w:rsidRPr="00AF3E75">
                        <w:rPr>
                          <w:rFonts w:asciiTheme="majorBidi" w:eastAsia="Calibri" w:hAnsiTheme="majorBidi" w:cstheme="majorBidi"/>
                          <w:b/>
                          <w:bCs/>
                          <w:sz w:val="40"/>
                          <w:szCs w:val="40"/>
                        </w:rPr>
                        <w:t>Système d'inform</w:t>
                      </w:r>
                      <w:r>
                        <w:rPr>
                          <w:rFonts w:asciiTheme="majorBidi" w:eastAsia="Calibri" w:hAnsiTheme="majorBidi" w:cstheme="majorBidi"/>
                          <w:b/>
                          <w:bCs/>
                          <w:sz w:val="40"/>
                          <w:szCs w:val="40"/>
                        </w:rPr>
                        <w:t xml:space="preserve">ation géographique pour l’étude </w:t>
                      </w:r>
                      <w:r w:rsidRPr="00AF3E75">
                        <w:rPr>
                          <w:rFonts w:asciiTheme="majorBidi" w:eastAsia="Calibri" w:hAnsiTheme="majorBidi" w:cstheme="majorBidi"/>
                          <w:b/>
                          <w:bCs/>
                          <w:sz w:val="40"/>
                          <w:szCs w:val="40"/>
                        </w:rPr>
                        <w:t>de la ge</w:t>
                      </w:r>
                      <w:r>
                        <w:rPr>
                          <w:rFonts w:asciiTheme="majorBidi" w:eastAsia="Calibri" w:hAnsiTheme="majorBidi" w:cstheme="majorBidi"/>
                          <w:b/>
                          <w:bCs/>
                          <w:sz w:val="40"/>
                          <w:szCs w:val="40"/>
                        </w:rPr>
                        <w:t>stion des ressources en eau dans</w:t>
                      </w:r>
                      <w:r w:rsidRPr="00AF3E75">
                        <w:rPr>
                          <w:rFonts w:asciiTheme="majorBidi" w:eastAsia="Calibri" w:hAnsiTheme="majorBidi" w:cstheme="majorBidi"/>
                          <w:b/>
                          <w:bCs/>
                          <w:sz w:val="40"/>
                          <w:szCs w:val="40"/>
                        </w:rPr>
                        <w:t xml:space="preserve"> une région semi</w:t>
                      </w:r>
                      <w:r>
                        <w:rPr>
                          <w:rFonts w:asciiTheme="majorBidi" w:eastAsia="Calibri" w:hAnsiTheme="majorBidi" w:cstheme="majorBidi"/>
                          <w:b/>
                          <w:bCs/>
                          <w:sz w:val="40"/>
                          <w:szCs w:val="40"/>
                        </w:rPr>
                        <w:t xml:space="preserve">-aride </w:t>
                      </w:r>
                    </w:p>
                    <w:p w14:paraId="26D9C6A9" w14:textId="77777777" w:rsidR="007A6DB1" w:rsidRPr="00AF3E75" w:rsidRDefault="007A6DB1" w:rsidP="007A6DB1">
                      <w:pPr>
                        <w:spacing w:after="0"/>
                        <w:jc w:val="center"/>
                        <w:rPr>
                          <w:rFonts w:asciiTheme="majorBidi" w:eastAsia="Calibri" w:hAnsiTheme="majorBidi" w:cstheme="majorBidi"/>
                          <w:b/>
                          <w:bCs/>
                          <w:sz w:val="40"/>
                          <w:szCs w:val="40"/>
                        </w:rPr>
                      </w:pPr>
                      <w:r>
                        <w:rPr>
                          <w:rFonts w:asciiTheme="majorBidi" w:eastAsia="Calibri" w:hAnsiTheme="majorBidi" w:cstheme="majorBidi"/>
                          <w:b/>
                          <w:bCs/>
                          <w:sz w:val="40"/>
                          <w:szCs w:val="40"/>
                        </w:rPr>
                        <w:t>(Cas de la région de Bouss</w:t>
                      </w:r>
                      <w:r w:rsidRPr="00AF3E75">
                        <w:rPr>
                          <w:rFonts w:asciiTheme="majorBidi" w:eastAsia="Calibri" w:hAnsiTheme="majorBidi" w:cstheme="majorBidi"/>
                          <w:b/>
                          <w:bCs/>
                          <w:sz w:val="40"/>
                          <w:szCs w:val="40"/>
                        </w:rPr>
                        <w:t>aâda</w:t>
                      </w:r>
                      <w:r>
                        <w:rPr>
                          <w:rFonts w:asciiTheme="majorBidi" w:eastAsia="Calibri" w:hAnsiTheme="majorBidi" w:cstheme="majorBidi"/>
                          <w:b/>
                          <w:bCs/>
                          <w:sz w:val="40"/>
                          <w:szCs w:val="40"/>
                        </w:rPr>
                        <w:t xml:space="preserve"> </w:t>
                      </w:r>
                      <w:r w:rsidRPr="00AF3E75">
                        <w:rPr>
                          <w:rFonts w:asciiTheme="majorBidi" w:eastAsia="Calibri" w:hAnsiTheme="majorBidi" w:cstheme="majorBidi"/>
                          <w:b/>
                          <w:bCs/>
                          <w:sz w:val="40"/>
                          <w:szCs w:val="40"/>
                        </w:rPr>
                        <w:t>- M’sila / Algérie).</w:t>
                      </w:r>
                    </w:p>
                    <w:p w14:paraId="0BA717CA" w14:textId="77777777" w:rsidR="007A6DB1" w:rsidRPr="00AF3E75" w:rsidRDefault="007A6DB1" w:rsidP="007A6DB1">
                      <w:pPr>
                        <w:jc w:val="cente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roundrect>
            </w:pict>
          </mc:Fallback>
        </mc:AlternateContent>
      </w:r>
    </w:p>
    <w:p w14:paraId="47102BC6" w14:textId="77777777" w:rsidR="007A6DB1" w:rsidRPr="00B956A2" w:rsidRDefault="007A6DB1" w:rsidP="007A6DB1">
      <w:pPr>
        <w:rPr>
          <w:lang w:bidi="ar-DZ"/>
        </w:rPr>
      </w:pPr>
    </w:p>
    <w:p w14:paraId="526C315B" w14:textId="77777777" w:rsidR="007A6DB1" w:rsidRPr="00B956A2" w:rsidRDefault="007A6DB1" w:rsidP="007A6DB1">
      <w:pPr>
        <w:rPr>
          <w:lang w:bidi="ar-DZ"/>
        </w:rPr>
      </w:pPr>
    </w:p>
    <w:p w14:paraId="1BAE5584" w14:textId="77777777" w:rsidR="007A6DB1" w:rsidRPr="00B956A2" w:rsidRDefault="007A6DB1" w:rsidP="007A6DB1">
      <w:pPr>
        <w:pStyle w:val="Corpsdetexte"/>
        <w:spacing w:line="360" w:lineRule="auto"/>
        <w:rPr>
          <w:rFonts w:eastAsiaTheme="minorEastAsia"/>
          <w:lang w:bidi="ar-DZ"/>
        </w:rPr>
      </w:pPr>
    </w:p>
    <w:p w14:paraId="0A135A2F" w14:textId="77777777" w:rsidR="007A6DB1" w:rsidRPr="00B956A2" w:rsidRDefault="007A6DB1" w:rsidP="007A6DB1">
      <w:pPr>
        <w:pStyle w:val="Corpsdetexte"/>
        <w:spacing w:line="360" w:lineRule="auto"/>
        <w:rPr>
          <w:rFonts w:eastAsiaTheme="minorEastAsia"/>
          <w:lang w:bidi="ar-DZ"/>
        </w:rPr>
      </w:pPr>
    </w:p>
    <w:p w14:paraId="23777D84" w14:textId="77777777" w:rsidR="007A6DB1" w:rsidRPr="00B956A2" w:rsidRDefault="007A6DB1" w:rsidP="007A6DB1">
      <w:pPr>
        <w:pStyle w:val="Corpsdetexte"/>
        <w:spacing w:line="360" w:lineRule="auto"/>
        <w:rPr>
          <w:rFonts w:eastAsiaTheme="minorEastAsia"/>
          <w:lang w:bidi="ar-DZ"/>
        </w:rPr>
      </w:pPr>
    </w:p>
    <w:p w14:paraId="3A16EC86" w14:textId="77777777" w:rsidR="007A6DB1" w:rsidRPr="00B956A2" w:rsidRDefault="007A6DB1" w:rsidP="007A6DB1">
      <w:pPr>
        <w:pStyle w:val="Corpsdetexte"/>
        <w:spacing w:line="360" w:lineRule="auto"/>
        <w:rPr>
          <w:rFonts w:eastAsiaTheme="minorEastAsia"/>
          <w:lang w:bidi="ar-DZ"/>
        </w:rPr>
      </w:pPr>
    </w:p>
    <w:p w14:paraId="1C7C93AB" w14:textId="77777777" w:rsidR="007A6DB1" w:rsidRPr="00B956A2" w:rsidRDefault="007A6DB1" w:rsidP="007A6DB1">
      <w:pPr>
        <w:pStyle w:val="Corpsdetexte"/>
        <w:spacing w:line="360" w:lineRule="auto"/>
        <w:rPr>
          <w:rFonts w:eastAsiaTheme="minorEastAsia"/>
          <w:lang w:bidi="ar-DZ"/>
        </w:rPr>
      </w:pPr>
    </w:p>
    <w:p w14:paraId="7239C96E" w14:textId="77777777" w:rsidR="007A6DB1" w:rsidRPr="00C772BF" w:rsidRDefault="007A6DB1" w:rsidP="007A6DB1">
      <w:pPr>
        <w:pStyle w:val="Corpsdetexte"/>
        <w:spacing w:line="360" w:lineRule="auto"/>
        <w:rPr>
          <w:b/>
          <w:bCs/>
          <w:lang w:bidi="ar-DZ"/>
        </w:rPr>
      </w:pPr>
      <w:r w:rsidRPr="00C772BF">
        <w:rPr>
          <w:rFonts w:eastAsiaTheme="minorEastAsia"/>
          <w:b/>
          <w:bCs/>
          <w:lang w:bidi="ar-DZ"/>
        </w:rPr>
        <w:t>Soutenu devant le jury composé de :</w:t>
      </w:r>
    </w:p>
    <w:p w14:paraId="2DF177A6" w14:textId="77777777" w:rsidR="007A6DB1" w:rsidRPr="002E15A7" w:rsidRDefault="007A6DB1" w:rsidP="007A6DB1">
      <w:pPr>
        <w:pStyle w:val="Corpsdetexte"/>
        <w:spacing w:line="360" w:lineRule="auto"/>
        <w:jc w:val="both"/>
        <w:rPr>
          <w:lang w:bidi="ar-DZ"/>
        </w:rPr>
      </w:pPr>
      <w:r w:rsidRPr="00C772BF">
        <w:rPr>
          <w:rFonts w:eastAsiaTheme="minorEastAsia"/>
          <w:b/>
          <w:bCs/>
        </w:rPr>
        <w:t xml:space="preserve">SARRI </w:t>
      </w:r>
      <w:r>
        <w:rPr>
          <w:rFonts w:eastAsiaTheme="minorEastAsia"/>
        </w:rPr>
        <w:t xml:space="preserve">Djamel                                  </w:t>
      </w:r>
      <w:r w:rsidRPr="00C772BF">
        <w:rPr>
          <w:rFonts w:eastAsiaTheme="minorEastAsia"/>
          <w:b/>
          <w:bCs/>
        </w:rPr>
        <w:t>M.C.A</w:t>
      </w:r>
      <w:r w:rsidRPr="002E15A7">
        <w:rPr>
          <w:rFonts w:eastAsiaTheme="minorEastAsia"/>
        </w:rPr>
        <w:t xml:space="preserve">           </w:t>
      </w:r>
      <w:r w:rsidRPr="002E15A7">
        <w:rPr>
          <w:lang w:bidi="ar-DZ"/>
        </w:rPr>
        <w:t xml:space="preserve">  Université de M’Sila   </w:t>
      </w:r>
      <w:r>
        <w:rPr>
          <w:lang w:bidi="ar-DZ"/>
        </w:rPr>
        <w:t xml:space="preserve">      </w:t>
      </w:r>
      <w:r w:rsidRPr="002E15A7">
        <w:rPr>
          <w:lang w:bidi="ar-DZ"/>
        </w:rPr>
        <w:t xml:space="preserve"> Président.     </w:t>
      </w:r>
    </w:p>
    <w:p w14:paraId="2387EA5B" w14:textId="77777777" w:rsidR="007A6DB1" w:rsidRPr="002E15A7" w:rsidRDefault="007A6DB1" w:rsidP="007A6DB1">
      <w:pPr>
        <w:pStyle w:val="Corpsdetexte"/>
        <w:spacing w:line="360" w:lineRule="auto"/>
        <w:jc w:val="both"/>
        <w:rPr>
          <w:lang w:bidi="ar-DZ"/>
        </w:rPr>
      </w:pPr>
      <w:r w:rsidRPr="00C772BF">
        <w:rPr>
          <w:rFonts w:eastAsiaTheme="minorEastAsia"/>
          <w:b/>
          <w:bCs/>
        </w:rPr>
        <w:t>KHOUDOUR</w:t>
      </w:r>
      <w:r w:rsidRPr="002E15A7">
        <w:rPr>
          <w:rFonts w:eastAsiaTheme="minorEastAsia"/>
        </w:rPr>
        <w:t xml:space="preserve"> Djamel                       </w:t>
      </w:r>
      <w:r w:rsidRPr="00C772BF">
        <w:rPr>
          <w:rFonts w:eastAsiaTheme="minorEastAsia"/>
          <w:b/>
          <w:bCs/>
        </w:rPr>
        <w:t xml:space="preserve">M.C.A   </w:t>
      </w:r>
      <w:r w:rsidRPr="002E15A7">
        <w:rPr>
          <w:rFonts w:eastAsiaTheme="minorEastAsia"/>
        </w:rPr>
        <w:t xml:space="preserve">         </w:t>
      </w:r>
      <w:r w:rsidRPr="002E15A7">
        <w:rPr>
          <w:lang w:bidi="ar-DZ"/>
        </w:rPr>
        <w:t xml:space="preserve">Université de M’Sila      </w:t>
      </w:r>
      <w:r>
        <w:rPr>
          <w:lang w:bidi="ar-DZ"/>
        </w:rPr>
        <w:t xml:space="preserve">    </w:t>
      </w:r>
      <w:r w:rsidRPr="002E15A7">
        <w:rPr>
          <w:lang w:bidi="ar-DZ"/>
        </w:rPr>
        <w:t>Rapporteur.</w:t>
      </w:r>
    </w:p>
    <w:p w14:paraId="303670BD" w14:textId="77777777" w:rsidR="007A6DB1" w:rsidRPr="008166B6" w:rsidRDefault="007A6DB1" w:rsidP="007A6DB1">
      <w:pPr>
        <w:pStyle w:val="Corpsdetexte"/>
        <w:spacing w:line="360" w:lineRule="auto"/>
        <w:jc w:val="both"/>
        <w:rPr>
          <w:lang w:bidi="ar-DZ"/>
        </w:rPr>
      </w:pPr>
      <w:r w:rsidRPr="00C772BF">
        <w:rPr>
          <w:rFonts w:eastAsiaTheme="minorEastAsia"/>
          <w:b/>
          <w:bCs/>
        </w:rPr>
        <w:t>BESKRI</w:t>
      </w:r>
      <w:r>
        <w:rPr>
          <w:rFonts w:eastAsiaTheme="minorEastAsia"/>
        </w:rPr>
        <w:t xml:space="preserve"> Mohamed                            </w:t>
      </w:r>
      <w:r w:rsidRPr="00C772BF">
        <w:rPr>
          <w:rFonts w:eastAsiaTheme="minorEastAsia"/>
          <w:b/>
          <w:bCs/>
        </w:rPr>
        <w:t>M.A.A</w:t>
      </w:r>
      <w:r w:rsidRPr="002E15A7">
        <w:rPr>
          <w:rFonts w:eastAsiaTheme="minorEastAsia"/>
        </w:rPr>
        <w:t xml:space="preserve">    </w:t>
      </w:r>
      <w:r>
        <w:rPr>
          <w:rFonts w:eastAsiaTheme="minorEastAsia"/>
        </w:rPr>
        <w:t xml:space="preserve">    </w:t>
      </w:r>
      <w:r w:rsidRPr="002E15A7">
        <w:rPr>
          <w:rFonts w:eastAsiaTheme="minorEastAsia"/>
        </w:rPr>
        <w:t xml:space="preserve">    </w:t>
      </w:r>
      <w:r w:rsidRPr="002E15A7">
        <w:rPr>
          <w:lang w:bidi="ar-DZ"/>
        </w:rPr>
        <w:t xml:space="preserve">Université de M’Sila  </w:t>
      </w:r>
      <w:r>
        <w:rPr>
          <w:lang w:bidi="ar-DZ"/>
        </w:rPr>
        <w:t xml:space="preserve">        </w:t>
      </w:r>
      <w:r w:rsidRPr="002E15A7">
        <w:rPr>
          <w:lang w:bidi="ar-DZ"/>
        </w:rPr>
        <w:t>Examinateur.</w:t>
      </w:r>
    </w:p>
    <w:p w14:paraId="338FC7AC" w14:textId="77777777" w:rsidR="007A6DB1" w:rsidRDefault="007A6DB1" w:rsidP="007A6DB1">
      <w:pPr>
        <w:pStyle w:val="Corpsdetexte"/>
        <w:spacing w:line="360" w:lineRule="auto"/>
        <w:jc w:val="center"/>
        <w:rPr>
          <w:rFonts w:asciiTheme="majorBidi" w:hAnsiTheme="majorBidi" w:cstheme="majorBidi"/>
        </w:rPr>
      </w:pPr>
    </w:p>
    <w:p w14:paraId="2DEBD020" w14:textId="77777777" w:rsidR="007A6DB1" w:rsidRPr="00F54EED" w:rsidRDefault="007A6DB1" w:rsidP="007A6DB1">
      <w:pPr>
        <w:pStyle w:val="Corpsdetexte"/>
        <w:spacing w:line="360" w:lineRule="auto"/>
        <w:jc w:val="center"/>
        <w:rPr>
          <w:b/>
          <w:bCs/>
        </w:rPr>
      </w:pPr>
      <w:r w:rsidRPr="00F54EED">
        <w:rPr>
          <w:rFonts w:asciiTheme="majorBidi" w:hAnsiTheme="majorBidi" w:cstheme="majorBidi"/>
          <w:b/>
          <w:bCs/>
        </w:rPr>
        <w:t>Année universitaire : 2021 / 2022</w:t>
      </w:r>
    </w:p>
    <w:p w14:paraId="17AFBF61" w14:textId="77777777" w:rsidR="005F3EF8" w:rsidRPr="004C736A" w:rsidRDefault="005F3EF8" w:rsidP="005F3EF8">
      <w:pPr>
        <w:spacing w:line="480" w:lineRule="auto"/>
        <w:jc w:val="center"/>
        <w:rPr>
          <w:rFonts w:asciiTheme="majorBidi" w:hAnsiTheme="majorBidi" w:cstheme="majorBidi"/>
          <w:b/>
          <w:bCs/>
          <w:i/>
          <w:iCs/>
          <w:sz w:val="32"/>
          <w:szCs w:val="32"/>
        </w:rPr>
      </w:pPr>
      <w:r w:rsidRPr="004C736A">
        <w:rPr>
          <w:rFonts w:asciiTheme="majorBidi" w:hAnsiTheme="majorBidi" w:cstheme="majorBidi"/>
          <w:b/>
          <w:bCs/>
          <w:i/>
          <w:iCs/>
          <w:sz w:val="32"/>
          <w:szCs w:val="32"/>
        </w:rPr>
        <w:lastRenderedPageBreak/>
        <w:t>REMERCIMENT</w:t>
      </w:r>
    </w:p>
    <w:p w14:paraId="4C4D9F0A" w14:textId="73ECE571" w:rsidR="005F3EF8" w:rsidRPr="005271AF" w:rsidRDefault="005F3EF8" w:rsidP="005F3EF8">
      <w:pPr>
        <w:spacing w:line="480" w:lineRule="auto"/>
        <w:jc w:val="center"/>
        <w:rPr>
          <w:rFonts w:asciiTheme="majorBidi" w:hAnsiTheme="majorBidi" w:cstheme="majorBidi"/>
          <w:i/>
          <w:iCs/>
          <w:sz w:val="28"/>
          <w:szCs w:val="28"/>
        </w:rPr>
      </w:pPr>
      <w:r w:rsidRPr="005271AF">
        <w:rPr>
          <w:rFonts w:asciiTheme="majorBidi" w:hAnsiTheme="majorBidi" w:cstheme="majorBidi"/>
          <w:i/>
          <w:iCs/>
          <w:sz w:val="28"/>
          <w:szCs w:val="28"/>
        </w:rPr>
        <w:t>Avant tout, Je remercie Dieu le tout puissant, pour m'avoir donné la santé, le courage et la volonté d'étudier et pour m'avoir permis de réaliser ce modeste travail dans les meilleures conditions</w:t>
      </w:r>
      <w:r>
        <w:rPr>
          <w:rFonts w:asciiTheme="majorBidi" w:hAnsiTheme="majorBidi" w:cstheme="majorBidi"/>
          <w:i/>
          <w:iCs/>
          <w:sz w:val="28"/>
          <w:szCs w:val="28"/>
        </w:rPr>
        <w:t>.</w:t>
      </w:r>
    </w:p>
    <w:p w14:paraId="58DB2251" w14:textId="0ED2EE25" w:rsidR="005F3EF8" w:rsidRDefault="005F3EF8" w:rsidP="005F3EF8">
      <w:pPr>
        <w:spacing w:line="480" w:lineRule="auto"/>
        <w:jc w:val="center"/>
        <w:rPr>
          <w:rFonts w:asciiTheme="majorBidi" w:hAnsiTheme="majorBidi" w:cstheme="majorBidi"/>
          <w:i/>
          <w:iCs/>
          <w:sz w:val="28"/>
          <w:szCs w:val="28"/>
          <w:lang w:bidi="ar-DZ"/>
        </w:rPr>
      </w:pPr>
      <w:r w:rsidRPr="002E07AE">
        <w:rPr>
          <w:rFonts w:asciiTheme="majorBidi" w:hAnsiTheme="majorBidi" w:cstheme="majorBidi"/>
          <w:i/>
          <w:iCs/>
          <w:sz w:val="28"/>
          <w:szCs w:val="28"/>
          <w:lang w:bidi="ar-DZ"/>
        </w:rPr>
        <w:t xml:space="preserve">Nous remercions tout particulièrement notre rapporteur, M. </w:t>
      </w:r>
      <w:r>
        <w:rPr>
          <w:rFonts w:asciiTheme="majorBidi" w:hAnsiTheme="majorBidi" w:cstheme="majorBidi"/>
          <w:b/>
          <w:bCs/>
          <w:i/>
          <w:iCs/>
          <w:sz w:val="28"/>
          <w:szCs w:val="28"/>
          <w:lang w:bidi="ar-DZ"/>
        </w:rPr>
        <w:t>KHOUDOUR</w:t>
      </w:r>
      <w:r w:rsidRPr="002E07AE">
        <w:rPr>
          <w:rFonts w:asciiTheme="majorBidi" w:hAnsiTheme="majorBidi" w:cstheme="majorBidi"/>
          <w:b/>
          <w:bCs/>
          <w:i/>
          <w:iCs/>
          <w:sz w:val="28"/>
          <w:szCs w:val="28"/>
          <w:lang w:bidi="ar-DZ"/>
        </w:rPr>
        <w:t xml:space="preserve"> </w:t>
      </w:r>
      <w:r w:rsidRPr="002E07AE">
        <w:rPr>
          <w:rFonts w:asciiTheme="majorBidi" w:hAnsiTheme="majorBidi" w:cstheme="majorBidi"/>
          <w:i/>
          <w:iCs/>
          <w:sz w:val="28"/>
          <w:szCs w:val="28"/>
        </w:rPr>
        <w:t>Dj</w:t>
      </w:r>
      <w:r w:rsidRPr="002E07AE">
        <w:rPr>
          <w:rFonts w:asciiTheme="majorBidi" w:hAnsiTheme="majorBidi" w:cstheme="majorBidi"/>
          <w:i/>
          <w:iCs/>
          <w:sz w:val="28"/>
          <w:szCs w:val="28"/>
          <w:lang w:bidi="ar-DZ"/>
        </w:rPr>
        <w:t>amal</w:t>
      </w:r>
      <w:r w:rsidRPr="003D2D63">
        <w:rPr>
          <w:i/>
          <w:sz w:val="28"/>
        </w:rPr>
        <w:t xml:space="preserve"> </w:t>
      </w:r>
      <w:r w:rsidRPr="003D2D63">
        <w:rPr>
          <w:rFonts w:asciiTheme="majorBidi" w:hAnsiTheme="majorBidi" w:cstheme="majorBidi"/>
          <w:i/>
          <w:sz w:val="28"/>
        </w:rPr>
        <w:t>Maître de conférence classe</w:t>
      </w:r>
      <w:r>
        <w:rPr>
          <w:i/>
          <w:sz w:val="28"/>
        </w:rPr>
        <w:t xml:space="preserve"> « </w:t>
      </w:r>
      <w:proofErr w:type="gramStart"/>
      <w:r>
        <w:rPr>
          <w:i/>
          <w:sz w:val="28"/>
        </w:rPr>
        <w:t>A»</w:t>
      </w:r>
      <w:proofErr w:type="gramEnd"/>
      <w:r w:rsidRPr="003D2D63">
        <w:rPr>
          <w:rFonts w:asciiTheme="majorBidi" w:hAnsiTheme="majorBidi" w:cstheme="majorBidi"/>
          <w:i/>
          <w:iCs/>
          <w:sz w:val="28"/>
          <w:szCs w:val="28"/>
          <w:lang w:bidi="ar-DZ"/>
        </w:rPr>
        <w:t xml:space="preserve"> </w:t>
      </w:r>
      <w:r>
        <w:rPr>
          <w:rFonts w:asciiTheme="majorBidi" w:hAnsiTheme="majorBidi" w:cstheme="majorBidi"/>
          <w:i/>
          <w:iCs/>
          <w:sz w:val="28"/>
          <w:szCs w:val="28"/>
          <w:lang w:bidi="ar-DZ"/>
        </w:rPr>
        <w:t>à l’Université de M’sila</w:t>
      </w:r>
      <w:r w:rsidRPr="002E07AE">
        <w:rPr>
          <w:rFonts w:asciiTheme="majorBidi" w:hAnsiTheme="majorBidi" w:cstheme="majorBidi"/>
          <w:i/>
          <w:iCs/>
          <w:sz w:val="28"/>
          <w:szCs w:val="28"/>
          <w:lang w:bidi="ar-DZ"/>
        </w:rPr>
        <w:t>, pour tous ses précieux conseils, pour son écoute active et pour sa présence constante à nos côtés. En fait, commencer le travail et terminer toute la thèse en si peu de temps n'a pas été une tâche facile, et je n'aurais pas autant réussi si je n'avais pas reçu ses conseils et son aide.</w:t>
      </w:r>
    </w:p>
    <w:p w14:paraId="69C0558A" w14:textId="299DD388" w:rsidR="005F3EF8" w:rsidRDefault="005F3EF8" w:rsidP="005F3EF8">
      <w:pPr>
        <w:spacing w:line="480" w:lineRule="auto"/>
        <w:jc w:val="center"/>
        <w:rPr>
          <w:rFonts w:asciiTheme="majorBidi" w:hAnsiTheme="majorBidi" w:cstheme="majorBidi"/>
          <w:i/>
          <w:iCs/>
          <w:sz w:val="28"/>
          <w:szCs w:val="28"/>
          <w:lang w:bidi="ar-DZ"/>
        </w:rPr>
      </w:pPr>
      <w:r w:rsidRPr="002E07AE">
        <w:rPr>
          <w:rFonts w:asciiTheme="majorBidi" w:hAnsiTheme="majorBidi" w:cstheme="majorBidi"/>
          <w:i/>
          <w:iCs/>
          <w:sz w:val="28"/>
          <w:szCs w:val="28"/>
          <w:lang w:bidi="ar-DZ"/>
        </w:rPr>
        <w:t>Je tiens à présenter mes sincères remerciement</w:t>
      </w:r>
      <w:r>
        <w:rPr>
          <w:rFonts w:asciiTheme="majorBidi" w:hAnsiTheme="majorBidi" w:cstheme="majorBidi"/>
          <w:i/>
          <w:iCs/>
          <w:sz w:val="28"/>
          <w:szCs w:val="28"/>
          <w:lang w:bidi="ar-DZ"/>
        </w:rPr>
        <w:t xml:space="preserve">s à Dr </w:t>
      </w:r>
      <w:r w:rsidRPr="002E07AE">
        <w:rPr>
          <w:rFonts w:asciiTheme="majorBidi" w:hAnsiTheme="majorBidi" w:cstheme="majorBidi"/>
          <w:b/>
          <w:bCs/>
          <w:i/>
          <w:iCs/>
          <w:sz w:val="28"/>
          <w:szCs w:val="28"/>
          <w:lang w:bidi="ar-DZ"/>
        </w:rPr>
        <w:t>SARRI</w:t>
      </w:r>
      <w:r>
        <w:rPr>
          <w:rFonts w:asciiTheme="majorBidi" w:hAnsiTheme="majorBidi" w:cstheme="majorBidi"/>
          <w:i/>
          <w:iCs/>
          <w:sz w:val="28"/>
          <w:szCs w:val="28"/>
          <w:lang w:bidi="ar-DZ"/>
        </w:rPr>
        <w:t xml:space="preserve"> Djamel</w:t>
      </w:r>
      <w:r w:rsidRPr="003D2D63">
        <w:rPr>
          <w:rFonts w:asciiTheme="majorBidi" w:hAnsiTheme="majorBidi" w:cstheme="majorBidi"/>
          <w:i/>
          <w:sz w:val="28"/>
        </w:rPr>
        <w:t xml:space="preserve"> Maître de conférence classe</w:t>
      </w:r>
      <w:r>
        <w:rPr>
          <w:i/>
          <w:sz w:val="28"/>
        </w:rPr>
        <w:t xml:space="preserve"> « </w:t>
      </w:r>
      <w:proofErr w:type="gramStart"/>
      <w:r>
        <w:rPr>
          <w:i/>
          <w:sz w:val="28"/>
        </w:rPr>
        <w:t>A»</w:t>
      </w:r>
      <w:proofErr w:type="gramEnd"/>
      <w:r>
        <w:rPr>
          <w:rFonts w:asciiTheme="majorBidi" w:hAnsiTheme="majorBidi" w:cstheme="majorBidi"/>
          <w:i/>
          <w:iCs/>
          <w:sz w:val="28"/>
          <w:szCs w:val="28"/>
          <w:lang w:bidi="ar-DZ"/>
        </w:rPr>
        <w:t xml:space="preserve"> à l’Université de M’sila pour l’honneur qu’il nous fait en acceptant de présider la </w:t>
      </w:r>
      <w:r w:rsidRPr="00E23D96">
        <w:rPr>
          <w:rFonts w:asciiTheme="majorBidi" w:hAnsiTheme="majorBidi" w:cstheme="majorBidi"/>
          <w:i/>
          <w:iCs/>
          <w:sz w:val="28"/>
          <w:szCs w:val="28"/>
          <w:lang w:bidi="ar-DZ"/>
        </w:rPr>
        <w:t xml:space="preserve">commission </w:t>
      </w:r>
      <w:r>
        <w:rPr>
          <w:rFonts w:asciiTheme="majorBidi" w:hAnsiTheme="majorBidi" w:cstheme="majorBidi"/>
          <w:i/>
          <w:iCs/>
          <w:sz w:val="28"/>
          <w:szCs w:val="28"/>
          <w:lang w:bidi="ar-DZ"/>
        </w:rPr>
        <w:t>de jury.</w:t>
      </w:r>
    </w:p>
    <w:p w14:paraId="129E805A" w14:textId="77971597" w:rsidR="005F3EF8" w:rsidRDefault="005F3EF8" w:rsidP="005F3EF8">
      <w:pPr>
        <w:spacing w:line="480" w:lineRule="auto"/>
        <w:jc w:val="center"/>
        <w:rPr>
          <w:rFonts w:asciiTheme="majorBidi" w:hAnsiTheme="majorBidi" w:cstheme="majorBidi"/>
          <w:i/>
          <w:sz w:val="28"/>
        </w:rPr>
      </w:pPr>
      <w:r w:rsidRPr="002E07AE">
        <w:rPr>
          <w:rFonts w:asciiTheme="majorBidi" w:hAnsiTheme="majorBidi" w:cstheme="majorBidi"/>
          <w:i/>
          <w:iCs/>
          <w:sz w:val="28"/>
          <w:szCs w:val="28"/>
          <w:lang w:bidi="ar-DZ"/>
        </w:rPr>
        <w:t>Je tiens</w:t>
      </w:r>
      <w:r>
        <w:rPr>
          <w:rFonts w:asciiTheme="majorBidi" w:hAnsiTheme="majorBidi" w:cstheme="majorBidi"/>
          <w:i/>
          <w:iCs/>
          <w:sz w:val="28"/>
          <w:szCs w:val="28"/>
          <w:lang w:bidi="ar-DZ"/>
        </w:rPr>
        <w:t xml:space="preserve"> également à remercier vivement Dr </w:t>
      </w:r>
      <w:r w:rsidRPr="00DC7D60">
        <w:rPr>
          <w:rFonts w:asciiTheme="majorBidi" w:hAnsiTheme="majorBidi" w:cstheme="majorBidi"/>
          <w:b/>
          <w:bCs/>
          <w:i/>
          <w:iCs/>
          <w:sz w:val="28"/>
          <w:szCs w:val="28"/>
          <w:lang w:bidi="ar-DZ"/>
        </w:rPr>
        <w:t>BESKRI</w:t>
      </w:r>
      <w:r>
        <w:rPr>
          <w:rFonts w:asciiTheme="majorBidi" w:hAnsiTheme="majorBidi" w:cstheme="majorBidi"/>
          <w:i/>
          <w:iCs/>
          <w:sz w:val="28"/>
          <w:szCs w:val="28"/>
          <w:lang w:bidi="ar-DZ"/>
        </w:rPr>
        <w:t xml:space="preserve"> Mouhamed </w:t>
      </w:r>
      <w:r w:rsidRPr="003D2D63">
        <w:rPr>
          <w:rFonts w:asciiTheme="majorBidi" w:hAnsiTheme="majorBidi" w:cstheme="majorBidi"/>
          <w:i/>
          <w:sz w:val="28"/>
        </w:rPr>
        <w:t>Maître</w:t>
      </w:r>
      <w:r>
        <w:rPr>
          <w:rFonts w:asciiTheme="majorBidi" w:hAnsiTheme="majorBidi" w:cstheme="majorBidi"/>
          <w:i/>
          <w:sz w:val="28"/>
        </w:rPr>
        <w:t xml:space="preserve"> adjoint classe </w:t>
      </w:r>
      <w:r>
        <w:rPr>
          <w:i/>
          <w:sz w:val="28"/>
        </w:rPr>
        <w:t xml:space="preserve">« </w:t>
      </w:r>
      <w:proofErr w:type="gramStart"/>
      <w:r>
        <w:rPr>
          <w:i/>
          <w:sz w:val="28"/>
        </w:rPr>
        <w:t>A»</w:t>
      </w:r>
      <w:proofErr w:type="gramEnd"/>
      <w:r w:rsidRPr="00DC7D60">
        <w:rPr>
          <w:rFonts w:asciiTheme="majorBidi" w:hAnsiTheme="majorBidi" w:cstheme="majorBidi"/>
          <w:i/>
          <w:iCs/>
          <w:sz w:val="28"/>
          <w:szCs w:val="28"/>
          <w:lang w:bidi="ar-DZ"/>
        </w:rPr>
        <w:t xml:space="preserve"> </w:t>
      </w:r>
      <w:r>
        <w:rPr>
          <w:rFonts w:asciiTheme="majorBidi" w:hAnsiTheme="majorBidi" w:cstheme="majorBidi"/>
          <w:i/>
          <w:iCs/>
          <w:sz w:val="28"/>
          <w:szCs w:val="28"/>
          <w:lang w:bidi="ar-DZ"/>
        </w:rPr>
        <w:t xml:space="preserve">à l’Université de M’sila </w:t>
      </w:r>
      <w:r w:rsidRPr="00DC7D60">
        <w:rPr>
          <w:rFonts w:asciiTheme="majorBidi" w:hAnsiTheme="majorBidi" w:cstheme="majorBidi"/>
          <w:i/>
          <w:sz w:val="28"/>
        </w:rPr>
        <w:t xml:space="preserve">pour </w:t>
      </w:r>
      <w:r>
        <w:rPr>
          <w:rFonts w:asciiTheme="majorBidi" w:hAnsiTheme="majorBidi" w:cstheme="majorBidi"/>
          <w:i/>
          <w:sz w:val="28"/>
        </w:rPr>
        <w:t>d’avoir accepté d’examiner ce travail.</w:t>
      </w:r>
    </w:p>
    <w:p w14:paraId="65AEC1C7" w14:textId="66700008" w:rsidR="005F3EF8" w:rsidRPr="003D2D63" w:rsidRDefault="005F3EF8" w:rsidP="005F3EF8">
      <w:pPr>
        <w:spacing w:line="480" w:lineRule="auto"/>
        <w:jc w:val="center"/>
        <w:rPr>
          <w:rFonts w:asciiTheme="majorBidi" w:hAnsiTheme="majorBidi" w:cstheme="majorBidi"/>
          <w:i/>
          <w:iCs/>
          <w:sz w:val="28"/>
          <w:szCs w:val="28"/>
          <w:lang w:bidi="ar-DZ"/>
        </w:rPr>
      </w:pPr>
      <w:r>
        <w:rPr>
          <w:rFonts w:asciiTheme="majorBidi" w:hAnsiTheme="majorBidi" w:cstheme="majorBidi"/>
          <w:i/>
          <w:sz w:val="28"/>
        </w:rPr>
        <w:t xml:space="preserve">Et enfin, que toute personne ayant contribuée de près ou de loin à la réalisation du ce travail, trouve ici l’expression de notre profonde gratitude et reconnaissance. </w:t>
      </w:r>
    </w:p>
    <w:p w14:paraId="7C4CDB43" w14:textId="77777777" w:rsidR="005F3EF8" w:rsidRPr="002E07AE" w:rsidRDefault="005F3EF8" w:rsidP="005F3EF8">
      <w:pPr>
        <w:spacing w:line="480" w:lineRule="auto"/>
        <w:jc w:val="center"/>
        <w:rPr>
          <w:rFonts w:asciiTheme="majorBidi" w:hAnsiTheme="majorBidi" w:cstheme="majorBidi"/>
          <w:i/>
          <w:iCs/>
          <w:sz w:val="28"/>
          <w:szCs w:val="28"/>
          <w:rtl/>
          <w:lang w:bidi="ar-DZ"/>
        </w:rPr>
      </w:pPr>
    </w:p>
    <w:p w14:paraId="0972ABDA" w14:textId="3AC340DB" w:rsidR="007A6DB1" w:rsidRDefault="007A6DB1" w:rsidP="002B5251">
      <w:pPr>
        <w:spacing w:after="0" w:line="240" w:lineRule="auto"/>
        <w:jc w:val="center"/>
        <w:rPr>
          <w:rFonts w:asciiTheme="majorBidi" w:hAnsiTheme="majorBidi" w:cstheme="majorBidi"/>
          <w:b/>
          <w:bCs/>
          <w:sz w:val="32"/>
          <w:szCs w:val="32"/>
          <w:lang w:bidi="ar-DZ"/>
        </w:rPr>
      </w:pPr>
    </w:p>
    <w:p w14:paraId="2AFE6BBA" w14:textId="21D23076" w:rsidR="005F3EF8" w:rsidRPr="00AC0671" w:rsidRDefault="005F3EF8" w:rsidP="00AC0671">
      <w:pPr>
        <w:spacing w:after="0" w:line="360" w:lineRule="auto"/>
        <w:jc w:val="center"/>
        <w:rPr>
          <w:rFonts w:asciiTheme="majorBidi" w:eastAsia="Times New Roman" w:hAnsiTheme="majorBidi" w:cstheme="majorBidi"/>
          <w:i/>
          <w:iCs/>
          <w:color w:val="222222"/>
          <w:sz w:val="44"/>
          <w:szCs w:val="44"/>
          <w:lang w:eastAsia="fr-FR"/>
        </w:rPr>
      </w:pPr>
      <w:r w:rsidRPr="00AC0671">
        <w:rPr>
          <w:rFonts w:asciiTheme="majorBidi" w:eastAsia="Times New Roman" w:hAnsiTheme="majorBidi" w:cstheme="majorBidi"/>
          <w:i/>
          <w:iCs/>
          <w:color w:val="222222"/>
          <w:sz w:val="44"/>
          <w:szCs w:val="44"/>
          <w:lang w:eastAsia="fr-FR"/>
        </w:rPr>
        <w:t>Dédicace</w:t>
      </w:r>
    </w:p>
    <w:p w14:paraId="499480CA" w14:textId="18081562" w:rsidR="005F3EF8" w:rsidRPr="00AC0671" w:rsidRDefault="005F3EF8" w:rsidP="00AC0671">
      <w:pPr>
        <w:spacing w:after="0" w:line="360" w:lineRule="auto"/>
        <w:jc w:val="center"/>
        <w:rPr>
          <w:rFonts w:asciiTheme="majorBidi" w:eastAsia="Times New Roman" w:hAnsiTheme="majorBidi" w:cstheme="majorBidi"/>
          <w:i/>
          <w:iCs/>
          <w:color w:val="222222"/>
          <w:sz w:val="28"/>
          <w:szCs w:val="28"/>
          <w:lang w:eastAsia="fr-FR"/>
        </w:rPr>
      </w:pPr>
      <w:r w:rsidRPr="00AC0671">
        <w:rPr>
          <w:rFonts w:asciiTheme="majorBidi" w:eastAsia="Times New Roman" w:hAnsiTheme="majorBidi" w:cstheme="majorBidi"/>
          <w:i/>
          <w:iCs/>
          <w:color w:val="222222"/>
          <w:sz w:val="28"/>
          <w:szCs w:val="28"/>
          <w:lang w:eastAsia="fr-FR"/>
        </w:rPr>
        <w:t xml:space="preserve">Dans les premières lignes, je remercie beaucoup </w:t>
      </w:r>
      <w:r w:rsidRPr="00AC0671">
        <w:rPr>
          <w:rFonts w:asciiTheme="majorBidi" w:eastAsia="Times New Roman" w:hAnsiTheme="majorBidi" w:cstheme="majorBidi"/>
          <w:b/>
          <w:bCs/>
          <w:i/>
          <w:iCs/>
          <w:color w:val="222222"/>
          <w:sz w:val="28"/>
          <w:szCs w:val="28"/>
          <w:lang w:eastAsia="fr-FR"/>
        </w:rPr>
        <w:t xml:space="preserve">Allah </w:t>
      </w:r>
      <w:r w:rsidRPr="00AC0671">
        <w:rPr>
          <w:rFonts w:asciiTheme="majorBidi" w:eastAsia="Times New Roman" w:hAnsiTheme="majorBidi" w:cstheme="majorBidi"/>
          <w:i/>
          <w:iCs/>
          <w:color w:val="222222"/>
          <w:sz w:val="28"/>
          <w:szCs w:val="28"/>
          <w:lang w:eastAsia="fr-FR"/>
        </w:rPr>
        <w:t>pour ce que je suis aujourd'hui et pour avoir terminé mon mémoire.</w:t>
      </w:r>
    </w:p>
    <w:p w14:paraId="4B2C9FF4" w14:textId="3C3FFEBC" w:rsidR="005F3EF8" w:rsidRPr="00AC0671" w:rsidRDefault="005F3EF8" w:rsidP="00AC0671">
      <w:pPr>
        <w:spacing w:after="0" w:line="360" w:lineRule="auto"/>
        <w:jc w:val="center"/>
        <w:rPr>
          <w:rFonts w:asciiTheme="majorBidi" w:eastAsia="Times New Roman" w:hAnsiTheme="majorBidi" w:cstheme="majorBidi"/>
          <w:i/>
          <w:iCs/>
          <w:color w:val="222222"/>
          <w:sz w:val="28"/>
          <w:szCs w:val="28"/>
          <w:lang w:eastAsia="fr-FR"/>
        </w:rPr>
      </w:pPr>
      <w:r w:rsidRPr="00AC0671">
        <w:rPr>
          <w:rFonts w:asciiTheme="majorBidi" w:eastAsia="Times New Roman" w:hAnsiTheme="majorBidi" w:cstheme="majorBidi"/>
          <w:i/>
          <w:iCs/>
          <w:color w:val="222222"/>
          <w:sz w:val="28"/>
          <w:szCs w:val="28"/>
          <w:lang w:eastAsia="fr-FR"/>
        </w:rPr>
        <w:t>Je dédie mon diplôme et la récolte de ce que j'ai semé pendant de nombreuses années pour le savoir.</w:t>
      </w:r>
    </w:p>
    <w:p w14:paraId="699100FC" w14:textId="459294DA" w:rsidR="005F3EF8" w:rsidRPr="00AC0671" w:rsidRDefault="005F3EF8" w:rsidP="00AC0671">
      <w:pPr>
        <w:spacing w:after="0" w:line="360" w:lineRule="auto"/>
        <w:jc w:val="center"/>
        <w:rPr>
          <w:rFonts w:asciiTheme="majorBidi" w:eastAsia="Times New Roman" w:hAnsiTheme="majorBidi" w:cstheme="majorBidi"/>
          <w:i/>
          <w:iCs/>
          <w:color w:val="222222"/>
          <w:sz w:val="28"/>
          <w:szCs w:val="28"/>
          <w:lang w:eastAsia="fr-FR"/>
        </w:rPr>
      </w:pPr>
      <w:r w:rsidRPr="00AC0671">
        <w:rPr>
          <w:rFonts w:asciiTheme="majorBidi" w:eastAsia="Times New Roman" w:hAnsiTheme="majorBidi" w:cstheme="majorBidi"/>
          <w:i/>
          <w:iCs/>
          <w:color w:val="222222"/>
          <w:sz w:val="28"/>
          <w:szCs w:val="28"/>
          <w:lang w:eastAsia="fr-FR"/>
        </w:rPr>
        <w:t>À mes parents qui ont travaillé dur et travaillé dur pour tout mettre en œuvre pour poursuivre mes études jusqu'à ce que j'atteigne ce moment.</w:t>
      </w:r>
    </w:p>
    <w:p w14:paraId="7ADFA9E5" w14:textId="3607999F" w:rsidR="005F3EF8" w:rsidRPr="00AC0671" w:rsidRDefault="005F3EF8" w:rsidP="00AC0671">
      <w:pPr>
        <w:spacing w:after="0" w:line="360" w:lineRule="auto"/>
        <w:jc w:val="center"/>
        <w:rPr>
          <w:rFonts w:asciiTheme="majorBidi" w:eastAsia="Times New Roman" w:hAnsiTheme="majorBidi" w:cstheme="majorBidi"/>
          <w:i/>
          <w:iCs/>
          <w:color w:val="222222"/>
          <w:sz w:val="28"/>
          <w:szCs w:val="28"/>
          <w:lang w:eastAsia="fr-FR"/>
        </w:rPr>
      </w:pPr>
      <w:r w:rsidRPr="00AC0671">
        <w:rPr>
          <w:rFonts w:asciiTheme="majorBidi" w:eastAsia="Times New Roman" w:hAnsiTheme="majorBidi" w:cstheme="majorBidi"/>
          <w:b/>
          <w:bCs/>
          <w:i/>
          <w:iCs/>
          <w:color w:val="222222"/>
          <w:sz w:val="28"/>
          <w:szCs w:val="28"/>
          <w:lang w:eastAsia="fr-FR"/>
        </w:rPr>
        <w:t>Ma chère mère</w:t>
      </w:r>
      <w:r w:rsidRPr="00AC0671">
        <w:rPr>
          <w:rFonts w:asciiTheme="majorBidi" w:eastAsia="Times New Roman" w:hAnsiTheme="majorBidi" w:cstheme="majorBidi"/>
          <w:i/>
          <w:iCs/>
          <w:color w:val="222222"/>
          <w:sz w:val="28"/>
          <w:szCs w:val="28"/>
          <w:lang w:eastAsia="fr-FR"/>
        </w:rPr>
        <w:t xml:space="preserve"> qui ne m’a pas oublié de ses prières et </w:t>
      </w:r>
      <w:r w:rsidRPr="00AC0671">
        <w:rPr>
          <w:rFonts w:asciiTheme="majorBidi" w:eastAsia="Times New Roman" w:hAnsiTheme="majorBidi" w:cstheme="majorBidi"/>
          <w:b/>
          <w:bCs/>
          <w:i/>
          <w:iCs/>
          <w:color w:val="222222"/>
          <w:sz w:val="28"/>
          <w:szCs w:val="28"/>
          <w:lang w:eastAsia="fr-FR"/>
        </w:rPr>
        <w:t>mon père affectueux</w:t>
      </w:r>
      <w:r w:rsidRPr="00AC0671">
        <w:rPr>
          <w:rFonts w:asciiTheme="majorBidi" w:eastAsia="Times New Roman" w:hAnsiTheme="majorBidi" w:cstheme="majorBidi"/>
          <w:i/>
          <w:iCs/>
          <w:color w:val="222222"/>
          <w:sz w:val="28"/>
          <w:szCs w:val="28"/>
          <w:lang w:eastAsia="fr-FR"/>
        </w:rPr>
        <w:t>, vous avez mon sincère amour, respect et révérence.</w:t>
      </w:r>
    </w:p>
    <w:p w14:paraId="32654A6C" w14:textId="5F7C5B16" w:rsidR="005F3EF8" w:rsidRPr="00AC0671" w:rsidRDefault="005F3EF8" w:rsidP="00AC0671">
      <w:pPr>
        <w:spacing w:after="0" w:line="360" w:lineRule="auto"/>
        <w:jc w:val="center"/>
        <w:rPr>
          <w:rFonts w:asciiTheme="majorBidi" w:eastAsia="Times New Roman" w:hAnsiTheme="majorBidi" w:cstheme="majorBidi"/>
          <w:i/>
          <w:iCs/>
          <w:color w:val="222222"/>
          <w:sz w:val="28"/>
          <w:szCs w:val="28"/>
          <w:lang w:eastAsia="fr-FR"/>
        </w:rPr>
      </w:pPr>
      <w:r w:rsidRPr="00AC0671">
        <w:rPr>
          <w:rFonts w:asciiTheme="majorBidi" w:eastAsia="Times New Roman" w:hAnsiTheme="majorBidi" w:cstheme="majorBidi"/>
          <w:i/>
          <w:iCs/>
          <w:color w:val="222222"/>
          <w:sz w:val="28"/>
          <w:szCs w:val="28"/>
          <w:lang w:eastAsia="fr-FR"/>
        </w:rPr>
        <w:t xml:space="preserve">À mes chers frères, mon trésor et tout ce que j’ai dans cette vie </w:t>
      </w:r>
      <w:proofErr w:type="spellStart"/>
      <w:r w:rsidRPr="00AC0671">
        <w:rPr>
          <w:rFonts w:asciiTheme="majorBidi" w:eastAsia="Times New Roman" w:hAnsiTheme="majorBidi" w:cstheme="majorBidi"/>
          <w:b/>
          <w:bCs/>
          <w:i/>
          <w:iCs/>
          <w:color w:val="222222"/>
          <w:sz w:val="28"/>
          <w:szCs w:val="28"/>
          <w:lang w:eastAsia="fr-FR"/>
        </w:rPr>
        <w:t>Sayd</w:t>
      </w:r>
      <w:proofErr w:type="spellEnd"/>
      <w:r w:rsidRPr="00AC0671">
        <w:rPr>
          <w:rFonts w:asciiTheme="majorBidi" w:eastAsia="Times New Roman" w:hAnsiTheme="majorBidi" w:cstheme="majorBidi"/>
          <w:b/>
          <w:bCs/>
          <w:i/>
          <w:iCs/>
          <w:color w:val="222222"/>
          <w:sz w:val="28"/>
          <w:szCs w:val="28"/>
          <w:lang w:eastAsia="fr-FR"/>
        </w:rPr>
        <w:t xml:space="preserve">, </w:t>
      </w:r>
      <w:proofErr w:type="spellStart"/>
      <w:r w:rsidRPr="00AC0671">
        <w:rPr>
          <w:rFonts w:asciiTheme="majorBidi" w:eastAsia="Times New Roman" w:hAnsiTheme="majorBidi" w:cstheme="majorBidi"/>
          <w:b/>
          <w:bCs/>
          <w:i/>
          <w:iCs/>
          <w:color w:val="222222"/>
          <w:sz w:val="28"/>
          <w:szCs w:val="28"/>
          <w:lang w:eastAsia="fr-FR"/>
        </w:rPr>
        <w:t>Qussay</w:t>
      </w:r>
      <w:proofErr w:type="spellEnd"/>
      <w:r w:rsidRPr="00AC0671">
        <w:rPr>
          <w:rFonts w:asciiTheme="majorBidi" w:eastAsia="Times New Roman" w:hAnsiTheme="majorBidi" w:cstheme="majorBidi"/>
          <w:i/>
          <w:iCs/>
          <w:color w:val="222222"/>
          <w:sz w:val="28"/>
          <w:szCs w:val="28"/>
          <w:lang w:eastAsia="fr-FR"/>
        </w:rPr>
        <w:t xml:space="preserve"> et </w:t>
      </w:r>
      <w:r w:rsidRPr="00AC0671">
        <w:rPr>
          <w:rFonts w:asciiTheme="majorBidi" w:eastAsia="Times New Roman" w:hAnsiTheme="majorBidi" w:cstheme="majorBidi"/>
          <w:b/>
          <w:bCs/>
          <w:i/>
          <w:iCs/>
          <w:color w:val="222222"/>
          <w:sz w:val="28"/>
          <w:szCs w:val="28"/>
          <w:lang w:eastAsia="fr-FR"/>
        </w:rPr>
        <w:t xml:space="preserve">Abdou, </w:t>
      </w:r>
      <w:r w:rsidRPr="00AC0671">
        <w:rPr>
          <w:rFonts w:asciiTheme="majorBidi" w:eastAsia="Times New Roman" w:hAnsiTheme="majorBidi" w:cstheme="majorBidi"/>
          <w:i/>
          <w:iCs/>
          <w:color w:val="222222"/>
          <w:sz w:val="28"/>
          <w:szCs w:val="28"/>
          <w:lang w:eastAsia="fr-FR"/>
        </w:rPr>
        <w:t>que Dieu vous protège pour moi.</w:t>
      </w:r>
    </w:p>
    <w:p w14:paraId="504C69E8" w14:textId="56B9B1B9" w:rsidR="005F3EF8" w:rsidRPr="00AC0671" w:rsidRDefault="005F3EF8" w:rsidP="00AC0671">
      <w:pPr>
        <w:spacing w:after="0" w:line="360" w:lineRule="auto"/>
        <w:jc w:val="center"/>
        <w:rPr>
          <w:rFonts w:asciiTheme="majorBidi" w:eastAsia="Times New Roman" w:hAnsiTheme="majorBidi" w:cstheme="majorBidi"/>
          <w:i/>
          <w:iCs/>
          <w:color w:val="222222"/>
          <w:sz w:val="28"/>
          <w:szCs w:val="28"/>
          <w:lang w:eastAsia="fr-FR"/>
        </w:rPr>
      </w:pPr>
      <w:r w:rsidRPr="00AC0671">
        <w:rPr>
          <w:rFonts w:asciiTheme="majorBidi" w:eastAsia="Times New Roman" w:hAnsiTheme="majorBidi" w:cstheme="majorBidi"/>
          <w:i/>
          <w:iCs/>
          <w:color w:val="222222"/>
          <w:sz w:val="28"/>
          <w:szCs w:val="28"/>
          <w:lang w:eastAsia="fr-FR"/>
        </w:rPr>
        <w:t>À</w:t>
      </w:r>
      <w:r w:rsidRPr="00AC0671">
        <w:rPr>
          <w:rFonts w:asciiTheme="majorBidi" w:eastAsia="Times New Roman" w:hAnsiTheme="majorBidi" w:cstheme="majorBidi"/>
          <w:b/>
          <w:bCs/>
          <w:i/>
          <w:iCs/>
          <w:color w:val="222222"/>
          <w:sz w:val="28"/>
          <w:szCs w:val="28"/>
          <w:lang w:eastAsia="fr-FR"/>
        </w:rPr>
        <w:t xml:space="preserve"> </w:t>
      </w:r>
      <w:r w:rsidRPr="00AC0671">
        <w:rPr>
          <w:rFonts w:asciiTheme="majorBidi" w:eastAsia="Times New Roman" w:hAnsiTheme="majorBidi" w:cstheme="majorBidi"/>
          <w:i/>
          <w:iCs/>
          <w:color w:val="222222"/>
          <w:sz w:val="28"/>
          <w:szCs w:val="28"/>
          <w:lang w:eastAsia="fr-FR"/>
        </w:rPr>
        <w:t xml:space="preserve">tous les membres de ma grande famille et plus particulièrement à </w:t>
      </w:r>
      <w:r w:rsidRPr="00AC0671">
        <w:rPr>
          <w:rFonts w:asciiTheme="majorBidi" w:eastAsia="Times New Roman" w:hAnsiTheme="majorBidi" w:cstheme="majorBidi"/>
          <w:b/>
          <w:bCs/>
          <w:i/>
          <w:iCs/>
          <w:color w:val="222222"/>
          <w:sz w:val="28"/>
          <w:szCs w:val="28"/>
          <w:lang w:eastAsia="fr-FR"/>
        </w:rPr>
        <w:t>mes grands-parents, mes tantes et mes oncles</w:t>
      </w:r>
      <w:r w:rsidRPr="00AC0671">
        <w:rPr>
          <w:rFonts w:asciiTheme="majorBidi" w:eastAsia="Times New Roman" w:hAnsiTheme="majorBidi" w:cstheme="majorBidi"/>
          <w:i/>
          <w:iCs/>
          <w:color w:val="222222"/>
          <w:sz w:val="28"/>
          <w:szCs w:val="28"/>
          <w:lang w:eastAsia="fr-FR"/>
        </w:rPr>
        <w:t xml:space="preserve"> pour leur amour, leur confiance, leurs conseils et leur soutien.</w:t>
      </w:r>
    </w:p>
    <w:p w14:paraId="586F5847" w14:textId="470A4709" w:rsidR="005F3EF8" w:rsidRPr="00AC0671" w:rsidRDefault="00AC0671" w:rsidP="00AC0671">
      <w:pPr>
        <w:spacing w:after="0" w:line="360" w:lineRule="auto"/>
        <w:jc w:val="center"/>
        <w:rPr>
          <w:rFonts w:asciiTheme="majorBidi" w:eastAsia="Times New Roman" w:hAnsiTheme="majorBidi" w:cstheme="majorBidi"/>
          <w:i/>
          <w:iCs/>
          <w:color w:val="222222"/>
          <w:sz w:val="28"/>
          <w:szCs w:val="28"/>
          <w:lang w:eastAsia="fr-FR"/>
        </w:rPr>
      </w:pPr>
      <w:r w:rsidRPr="00AC0671">
        <w:rPr>
          <w:noProof/>
        </w:rPr>
        <w:drawing>
          <wp:anchor distT="0" distB="0" distL="114300" distR="114300" simplePos="0" relativeHeight="251718656" behindDoc="1" locked="0" layoutInCell="1" allowOverlap="1" wp14:anchorId="5BA77A7E" wp14:editId="6BFBAED0">
            <wp:simplePos x="0" y="0"/>
            <wp:positionH relativeFrom="page">
              <wp:posOffset>3097873</wp:posOffset>
            </wp:positionH>
            <wp:positionV relativeFrom="paragraph">
              <wp:posOffset>221791</wp:posOffset>
            </wp:positionV>
            <wp:extent cx="4472159" cy="4981236"/>
            <wp:effectExtent l="0" t="0" r="5080" b="0"/>
            <wp:wrapNone/>
            <wp:docPr id="1146" name="Image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BEBA8EAE-BF5A-486C-A8C5-ECC9F3942E4B}">
                          <a14:imgProps xmlns:a14="http://schemas.microsoft.com/office/drawing/2010/main">
                            <a14:imgLayer r:embed="rId10">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4474933" cy="498432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3EF8" w:rsidRPr="00AC0671">
        <w:rPr>
          <w:rFonts w:asciiTheme="majorBidi" w:eastAsia="Times New Roman" w:hAnsiTheme="majorBidi" w:cstheme="majorBidi"/>
          <w:i/>
          <w:iCs/>
          <w:color w:val="222222"/>
          <w:sz w:val="28"/>
          <w:szCs w:val="28"/>
          <w:lang w:eastAsia="fr-FR"/>
        </w:rPr>
        <w:t xml:space="preserve">À mon Rapporteur </w:t>
      </w:r>
      <w:proofErr w:type="spellStart"/>
      <w:r w:rsidR="005F3EF8" w:rsidRPr="00AC0671">
        <w:rPr>
          <w:rFonts w:asciiTheme="majorBidi" w:eastAsia="Times New Roman" w:hAnsiTheme="majorBidi" w:cstheme="majorBidi"/>
          <w:b/>
          <w:bCs/>
          <w:i/>
          <w:iCs/>
          <w:color w:val="222222"/>
          <w:sz w:val="28"/>
          <w:szCs w:val="28"/>
          <w:lang w:eastAsia="fr-FR"/>
        </w:rPr>
        <w:t>Khoudour</w:t>
      </w:r>
      <w:proofErr w:type="spellEnd"/>
      <w:r w:rsidR="005F3EF8" w:rsidRPr="00AC0671">
        <w:rPr>
          <w:rFonts w:asciiTheme="majorBidi" w:eastAsia="Times New Roman" w:hAnsiTheme="majorBidi" w:cstheme="majorBidi"/>
          <w:b/>
          <w:bCs/>
          <w:i/>
          <w:iCs/>
          <w:color w:val="222222"/>
          <w:sz w:val="28"/>
          <w:szCs w:val="28"/>
          <w:lang w:eastAsia="fr-FR"/>
        </w:rPr>
        <w:t xml:space="preserve"> Djamel </w:t>
      </w:r>
      <w:r w:rsidR="005F3EF8" w:rsidRPr="00AC0671">
        <w:rPr>
          <w:rFonts w:asciiTheme="majorBidi" w:eastAsia="Times New Roman" w:hAnsiTheme="majorBidi" w:cstheme="majorBidi"/>
          <w:i/>
          <w:iCs/>
          <w:color w:val="222222"/>
          <w:sz w:val="28"/>
          <w:szCs w:val="28"/>
          <w:lang w:eastAsia="fr-FR"/>
        </w:rPr>
        <w:t>qui a travaillé avec moi, m’a guidé et m’aidé à réaliser ce mémoire, vraiment c’était un super professeur.</w:t>
      </w:r>
    </w:p>
    <w:p w14:paraId="3DF832FC" w14:textId="018E3169" w:rsidR="005F3EF8" w:rsidRPr="00AC0671" w:rsidRDefault="005F3EF8" w:rsidP="00AC0671">
      <w:pPr>
        <w:spacing w:after="0" w:line="360" w:lineRule="auto"/>
        <w:jc w:val="center"/>
        <w:rPr>
          <w:rFonts w:asciiTheme="majorBidi" w:eastAsia="Times New Roman" w:hAnsiTheme="majorBidi" w:cstheme="majorBidi"/>
          <w:i/>
          <w:iCs/>
          <w:color w:val="222222"/>
          <w:sz w:val="28"/>
          <w:szCs w:val="28"/>
          <w:lang w:eastAsia="fr-FR"/>
        </w:rPr>
      </w:pPr>
      <w:r w:rsidRPr="00AC0671">
        <w:rPr>
          <w:rFonts w:asciiTheme="majorBidi" w:eastAsia="Times New Roman" w:hAnsiTheme="majorBidi" w:cstheme="majorBidi"/>
          <w:i/>
          <w:iCs/>
          <w:color w:val="222222"/>
          <w:sz w:val="28"/>
          <w:szCs w:val="28"/>
          <w:lang w:eastAsia="fr-FR"/>
        </w:rPr>
        <w:t xml:space="preserve">À ma maîtresse préférée </w:t>
      </w:r>
      <w:proofErr w:type="spellStart"/>
      <w:r w:rsidRPr="00AC0671">
        <w:rPr>
          <w:rFonts w:asciiTheme="majorBidi" w:eastAsia="Times New Roman" w:hAnsiTheme="majorBidi" w:cstheme="majorBidi"/>
          <w:b/>
          <w:bCs/>
          <w:i/>
          <w:iCs/>
          <w:color w:val="222222"/>
          <w:sz w:val="28"/>
          <w:szCs w:val="28"/>
          <w:lang w:eastAsia="fr-FR"/>
        </w:rPr>
        <w:t>Benhissen</w:t>
      </w:r>
      <w:proofErr w:type="spellEnd"/>
      <w:r w:rsidRPr="00AC0671">
        <w:rPr>
          <w:rFonts w:asciiTheme="majorBidi" w:eastAsia="Times New Roman" w:hAnsiTheme="majorBidi" w:cstheme="majorBidi"/>
          <w:b/>
          <w:bCs/>
          <w:i/>
          <w:iCs/>
          <w:color w:val="222222"/>
          <w:sz w:val="28"/>
          <w:szCs w:val="28"/>
          <w:lang w:eastAsia="fr-FR"/>
        </w:rPr>
        <w:t xml:space="preserve"> Saliha</w:t>
      </w:r>
      <w:r w:rsidRPr="00AC0671">
        <w:rPr>
          <w:rFonts w:asciiTheme="majorBidi" w:eastAsia="Times New Roman" w:hAnsiTheme="majorBidi" w:cstheme="majorBidi"/>
          <w:i/>
          <w:iCs/>
          <w:color w:val="222222"/>
          <w:sz w:val="28"/>
          <w:szCs w:val="28"/>
          <w:lang w:eastAsia="fr-FR"/>
        </w:rPr>
        <w:t xml:space="preserve"> merci beaucoup pour tout ce que vous avez fait pour moi durant mon parcours universitaire.</w:t>
      </w:r>
    </w:p>
    <w:p w14:paraId="32737431" w14:textId="32393856" w:rsidR="005F3EF8" w:rsidRPr="00AC0671" w:rsidRDefault="005F3EF8" w:rsidP="00AC0671">
      <w:pPr>
        <w:spacing w:after="0" w:line="360" w:lineRule="auto"/>
        <w:jc w:val="center"/>
        <w:rPr>
          <w:rFonts w:asciiTheme="majorBidi" w:eastAsia="Times New Roman" w:hAnsiTheme="majorBidi" w:cstheme="majorBidi"/>
          <w:i/>
          <w:iCs/>
          <w:color w:val="222222"/>
          <w:sz w:val="28"/>
          <w:szCs w:val="28"/>
          <w:lang w:eastAsia="fr-FR"/>
        </w:rPr>
      </w:pPr>
      <w:r w:rsidRPr="00AC0671">
        <w:rPr>
          <w:rFonts w:asciiTheme="majorBidi" w:eastAsia="Times New Roman" w:hAnsiTheme="majorBidi" w:cstheme="majorBidi"/>
          <w:i/>
          <w:iCs/>
          <w:color w:val="222222"/>
          <w:sz w:val="28"/>
          <w:szCs w:val="28"/>
          <w:lang w:eastAsia="fr-FR"/>
        </w:rPr>
        <w:t xml:space="preserve">À mes collègues au ce travail </w:t>
      </w:r>
      <w:r w:rsidRPr="00AC0671">
        <w:rPr>
          <w:rFonts w:asciiTheme="majorBidi" w:eastAsia="Times New Roman" w:hAnsiTheme="majorBidi" w:cstheme="majorBidi"/>
          <w:b/>
          <w:bCs/>
          <w:i/>
          <w:iCs/>
          <w:color w:val="222222"/>
          <w:sz w:val="28"/>
          <w:szCs w:val="28"/>
          <w:lang w:eastAsia="fr-FR"/>
        </w:rPr>
        <w:t>Imane, Amel</w:t>
      </w:r>
      <w:r w:rsidRPr="00AC0671">
        <w:rPr>
          <w:rFonts w:asciiTheme="majorBidi" w:eastAsia="Times New Roman" w:hAnsiTheme="majorBidi" w:cstheme="majorBidi"/>
          <w:i/>
          <w:iCs/>
          <w:color w:val="222222"/>
          <w:sz w:val="28"/>
          <w:szCs w:val="28"/>
          <w:lang w:eastAsia="fr-FR"/>
        </w:rPr>
        <w:t xml:space="preserve"> et mes collègue associés </w:t>
      </w:r>
      <w:proofErr w:type="spellStart"/>
      <w:r w:rsidRPr="00AC0671">
        <w:rPr>
          <w:rFonts w:asciiTheme="majorBidi" w:eastAsia="Times New Roman" w:hAnsiTheme="majorBidi" w:cstheme="majorBidi"/>
          <w:b/>
          <w:bCs/>
          <w:i/>
          <w:iCs/>
          <w:color w:val="222222"/>
          <w:sz w:val="28"/>
          <w:szCs w:val="28"/>
          <w:lang w:eastAsia="fr-FR"/>
        </w:rPr>
        <w:t>Aissa</w:t>
      </w:r>
      <w:proofErr w:type="spellEnd"/>
      <w:r w:rsidRPr="00AC0671">
        <w:rPr>
          <w:rFonts w:asciiTheme="majorBidi" w:eastAsia="Times New Roman" w:hAnsiTheme="majorBidi" w:cstheme="majorBidi"/>
          <w:b/>
          <w:bCs/>
          <w:i/>
          <w:iCs/>
          <w:color w:val="222222"/>
          <w:sz w:val="28"/>
          <w:szCs w:val="28"/>
          <w:lang w:eastAsia="fr-FR"/>
        </w:rPr>
        <w:t xml:space="preserve">, </w:t>
      </w:r>
      <w:proofErr w:type="spellStart"/>
      <w:r w:rsidRPr="00AC0671">
        <w:rPr>
          <w:rFonts w:asciiTheme="majorBidi" w:eastAsia="Times New Roman" w:hAnsiTheme="majorBidi" w:cstheme="majorBidi"/>
          <w:b/>
          <w:bCs/>
          <w:i/>
          <w:iCs/>
          <w:color w:val="222222"/>
          <w:sz w:val="28"/>
          <w:szCs w:val="28"/>
          <w:lang w:eastAsia="fr-FR"/>
        </w:rPr>
        <w:t>Adlane</w:t>
      </w:r>
      <w:proofErr w:type="spellEnd"/>
      <w:r w:rsidRPr="00AC0671">
        <w:rPr>
          <w:rFonts w:asciiTheme="majorBidi" w:eastAsia="Times New Roman" w:hAnsiTheme="majorBidi" w:cstheme="majorBidi"/>
          <w:i/>
          <w:iCs/>
          <w:color w:val="222222"/>
          <w:sz w:val="28"/>
          <w:szCs w:val="28"/>
          <w:lang w:eastAsia="fr-FR"/>
        </w:rPr>
        <w:t xml:space="preserve"> et </w:t>
      </w:r>
      <w:r w:rsidRPr="00AC0671">
        <w:rPr>
          <w:rFonts w:asciiTheme="majorBidi" w:eastAsia="Times New Roman" w:hAnsiTheme="majorBidi" w:cstheme="majorBidi"/>
          <w:b/>
          <w:bCs/>
          <w:i/>
          <w:iCs/>
          <w:color w:val="222222"/>
          <w:sz w:val="28"/>
          <w:szCs w:val="28"/>
          <w:lang w:eastAsia="fr-FR"/>
        </w:rPr>
        <w:t xml:space="preserve">Omar </w:t>
      </w:r>
      <w:r w:rsidRPr="00AC0671">
        <w:rPr>
          <w:rFonts w:asciiTheme="majorBidi" w:eastAsia="Times New Roman" w:hAnsiTheme="majorBidi" w:cstheme="majorBidi"/>
          <w:i/>
          <w:iCs/>
          <w:color w:val="222222"/>
          <w:sz w:val="28"/>
          <w:szCs w:val="28"/>
          <w:lang w:eastAsia="fr-FR"/>
        </w:rPr>
        <w:t>merci beaucoup.</w:t>
      </w:r>
    </w:p>
    <w:p w14:paraId="123D3A12" w14:textId="392EC76C" w:rsidR="005F3EF8" w:rsidRPr="00AC0671" w:rsidRDefault="005F3EF8" w:rsidP="00AC0671">
      <w:pPr>
        <w:spacing w:after="0" w:line="360" w:lineRule="auto"/>
        <w:jc w:val="center"/>
        <w:rPr>
          <w:rFonts w:asciiTheme="majorBidi" w:eastAsia="Times New Roman" w:hAnsiTheme="majorBidi" w:cstheme="majorBidi"/>
          <w:i/>
          <w:iCs/>
          <w:color w:val="222222"/>
          <w:sz w:val="28"/>
          <w:szCs w:val="28"/>
          <w:lang w:eastAsia="fr-FR"/>
        </w:rPr>
      </w:pPr>
      <w:r w:rsidRPr="00AC0671">
        <w:rPr>
          <w:rFonts w:asciiTheme="majorBidi" w:eastAsia="Times New Roman" w:hAnsiTheme="majorBidi" w:cstheme="majorBidi"/>
          <w:i/>
          <w:iCs/>
          <w:color w:val="222222"/>
          <w:sz w:val="28"/>
          <w:szCs w:val="28"/>
          <w:lang w:eastAsia="fr-FR"/>
        </w:rPr>
        <w:t xml:space="preserve">À ma belle </w:t>
      </w:r>
      <w:proofErr w:type="spellStart"/>
      <w:r w:rsidRPr="00AC0671">
        <w:rPr>
          <w:rFonts w:asciiTheme="majorBidi" w:eastAsia="Times New Roman" w:hAnsiTheme="majorBidi" w:cstheme="majorBidi"/>
          <w:b/>
          <w:bCs/>
          <w:i/>
          <w:iCs/>
          <w:color w:val="222222"/>
          <w:sz w:val="28"/>
          <w:szCs w:val="28"/>
          <w:lang w:eastAsia="fr-FR"/>
        </w:rPr>
        <w:t>Yassamine</w:t>
      </w:r>
      <w:proofErr w:type="spellEnd"/>
      <w:r w:rsidRPr="00AC0671">
        <w:rPr>
          <w:rFonts w:asciiTheme="majorBidi" w:eastAsia="Times New Roman" w:hAnsiTheme="majorBidi" w:cstheme="majorBidi"/>
          <w:i/>
          <w:iCs/>
          <w:color w:val="222222"/>
          <w:sz w:val="28"/>
          <w:szCs w:val="28"/>
          <w:lang w:eastAsia="fr-FR"/>
        </w:rPr>
        <w:t xml:space="preserve"> et ma copine </w:t>
      </w:r>
      <w:proofErr w:type="spellStart"/>
      <w:r w:rsidRPr="00AC0671">
        <w:rPr>
          <w:rFonts w:asciiTheme="majorBidi" w:eastAsia="Times New Roman" w:hAnsiTheme="majorBidi" w:cstheme="majorBidi"/>
          <w:b/>
          <w:bCs/>
          <w:i/>
          <w:iCs/>
          <w:color w:val="222222"/>
          <w:sz w:val="28"/>
          <w:szCs w:val="28"/>
          <w:lang w:eastAsia="fr-FR"/>
        </w:rPr>
        <w:t>Chafia</w:t>
      </w:r>
      <w:proofErr w:type="spellEnd"/>
      <w:r w:rsidRPr="00AC0671">
        <w:rPr>
          <w:rFonts w:asciiTheme="majorBidi" w:eastAsia="Times New Roman" w:hAnsiTheme="majorBidi" w:cstheme="majorBidi"/>
          <w:b/>
          <w:bCs/>
          <w:i/>
          <w:iCs/>
          <w:color w:val="222222"/>
          <w:sz w:val="28"/>
          <w:szCs w:val="28"/>
          <w:lang w:eastAsia="fr-FR"/>
        </w:rPr>
        <w:t xml:space="preserve"> </w:t>
      </w:r>
      <w:r w:rsidRPr="00AC0671">
        <w:rPr>
          <w:rFonts w:asciiTheme="majorBidi" w:eastAsia="Times New Roman" w:hAnsiTheme="majorBidi" w:cstheme="majorBidi"/>
          <w:i/>
          <w:iCs/>
          <w:color w:val="222222"/>
          <w:sz w:val="28"/>
          <w:szCs w:val="28"/>
          <w:lang w:eastAsia="fr-FR"/>
        </w:rPr>
        <w:t>je vous aime.</w:t>
      </w:r>
    </w:p>
    <w:p w14:paraId="617C12FA" w14:textId="77777777" w:rsidR="00AC0671" w:rsidRDefault="005F3EF8" w:rsidP="00AC0671">
      <w:pPr>
        <w:spacing w:after="0" w:line="360" w:lineRule="auto"/>
        <w:jc w:val="center"/>
        <w:rPr>
          <w:rFonts w:asciiTheme="majorBidi" w:eastAsia="Times New Roman" w:hAnsiTheme="majorBidi" w:cstheme="majorBidi"/>
          <w:b/>
          <w:bCs/>
          <w:i/>
          <w:iCs/>
          <w:color w:val="222222"/>
          <w:sz w:val="28"/>
          <w:szCs w:val="28"/>
          <w:lang w:eastAsia="fr-FR"/>
        </w:rPr>
      </w:pPr>
      <w:r w:rsidRPr="00AC0671">
        <w:rPr>
          <w:rFonts w:asciiTheme="majorBidi" w:eastAsia="Times New Roman" w:hAnsiTheme="majorBidi" w:cstheme="majorBidi"/>
          <w:b/>
          <w:bCs/>
          <w:i/>
          <w:iCs/>
          <w:color w:val="222222"/>
          <w:sz w:val="28"/>
          <w:szCs w:val="28"/>
          <w:lang w:eastAsia="fr-FR"/>
        </w:rPr>
        <w:t xml:space="preserve">Et enfin à </w:t>
      </w:r>
      <w:r w:rsidRPr="00AC0671">
        <w:rPr>
          <w:rFonts w:asciiTheme="majorBidi" w:eastAsia="Times New Roman" w:hAnsiTheme="majorBidi" w:cstheme="majorBidi"/>
          <w:i/>
          <w:iCs/>
          <w:color w:val="222222"/>
          <w:sz w:val="28"/>
          <w:szCs w:val="28"/>
          <w:lang w:eastAsia="fr-FR"/>
        </w:rPr>
        <w:t xml:space="preserve">ma classe de spécialité </w:t>
      </w:r>
      <w:r w:rsidRPr="00AC0671">
        <w:rPr>
          <w:rFonts w:asciiTheme="majorBidi" w:eastAsia="Times New Roman" w:hAnsiTheme="majorBidi" w:cstheme="majorBidi"/>
          <w:b/>
          <w:bCs/>
          <w:i/>
          <w:iCs/>
          <w:color w:val="222222"/>
          <w:sz w:val="28"/>
          <w:szCs w:val="28"/>
          <w:lang w:eastAsia="fr-FR"/>
        </w:rPr>
        <w:t>Ecologie Urbaine Promo 2022.</w:t>
      </w:r>
    </w:p>
    <w:p w14:paraId="045AA6E1" w14:textId="6FD5851C" w:rsidR="005F3EF8" w:rsidRDefault="005F3EF8" w:rsidP="00AC0671">
      <w:pPr>
        <w:spacing w:after="0" w:line="360" w:lineRule="auto"/>
        <w:rPr>
          <w:rFonts w:asciiTheme="majorBidi" w:eastAsia="Times New Roman" w:hAnsiTheme="majorBidi" w:cstheme="majorBidi"/>
          <w:b/>
          <w:bCs/>
          <w:i/>
          <w:iCs/>
          <w:color w:val="222222"/>
          <w:sz w:val="28"/>
          <w:szCs w:val="28"/>
          <w:lang w:eastAsia="fr-FR"/>
        </w:rPr>
      </w:pPr>
    </w:p>
    <w:p w14:paraId="6D6080E6" w14:textId="6D320A74" w:rsidR="00AC0671" w:rsidRPr="007420F9" w:rsidRDefault="00AC0671" w:rsidP="00AC0671">
      <w:pPr>
        <w:spacing w:after="0" w:line="360" w:lineRule="auto"/>
        <w:rPr>
          <w:rFonts w:asciiTheme="majorBidi" w:eastAsia="Times New Roman" w:hAnsiTheme="majorBidi" w:cstheme="majorBidi"/>
          <w:b/>
          <w:bCs/>
          <w:i/>
          <w:iCs/>
          <w:color w:val="222222"/>
          <w:sz w:val="28"/>
          <w:szCs w:val="28"/>
          <w:lang w:eastAsia="fr-FR"/>
        </w:rPr>
      </w:pPr>
    </w:p>
    <w:p w14:paraId="24C0BD30" w14:textId="7D94FC63" w:rsidR="005F3EF8" w:rsidRDefault="005F3EF8" w:rsidP="00AC0671">
      <w:pPr>
        <w:spacing w:after="0" w:line="360" w:lineRule="auto"/>
        <w:rPr>
          <w:rFonts w:asciiTheme="majorBidi" w:eastAsia="Times New Roman" w:hAnsiTheme="majorBidi" w:cstheme="majorBidi"/>
          <w:i/>
          <w:iCs/>
          <w:color w:val="222222"/>
          <w:sz w:val="28"/>
          <w:szCs w:val="28"/>
          <w:lang w:eastAsia="fr-FR"/>
        </w:rPr>
      </w:pPr>
    </w:p>
    <w:p w14:paraId="11269DCD" w14:textId="27E19728" w:rsidR="005F3EF8" w:rsidRDefault="005F3EF8" w:rsidP="00AC0671">
      <w:pPr>
        <w:spacing w:after="0" w:line="360" w:lineRule="auto"/>
        <w:jc w:val="right"/>
        <w:rPr>
          <w:rFonts w:asciiTheme="majorBidi" w:eastAsia="Times New Roman" w:hAnsiTheme="majorBidi" w:cstheme="majorBidi"/>
          <w:i/>
          <w:iCs/>
          <w:color w:val="222222"/>
          <w:sz w:val="28"/>
          <w:szCs w:val="28"/>
          <w:lang w:eastAsia="fr-FR"/>
        </w:rPr>
      </w:pPr>
    </w:p>
    <w:p w14:paraId="11808044" w14:textId="33C80205" w:rsidR="005F3EF8" w:rsidRPr="00A22707" w:rsidRDefault="00AC0671" w:rsidP="00AC0671">
      <w:pPr>
        <w:tabs>
          <w:tab w:val="left" w:pos="7866"/>
        </w:tabs>
        <w:spacing w:after="0" w:line="360" w:lineRule="auto"/>
        <w:rPr>
          <w:rFonts w:asciiTheme="majorBidi" w:eastAsia="Times New Roman" w:hAnsiTheme="majorBidi" w:cstheme="majorBidi"/>
          <w:i/>
          <w:iCs/>
          <w:color w:val="222222"/>
          <w:sz w:val="28"/>
          <w:szCs w:val="28"/>
          <w:lang w:eastAsia="fr-FR"/>
        </w:rPr>
      </w:pPr>
      <w:r>
        <w:rPr>
          <w:rFonts w:asciiTheme="majorBidi" w:eastAsia="Times New Roman" w:hAnsiTheme="majorBidi" w:cstheme="majorBidi"/>
          <w:b/>
          <w:bCs/>
          <w:i/>
          <w:iCs/>
          <w:noProof/>
          <w:color w:val="222222"/>
          <w:sz w:val="28"/>
          <w:szCs w:val="28"/>
          <w:lang w:eastAsia="fr-FR"/>
        </w:rPr>
        <mc:AlternateContent>
          <mc:Choice Requires="wps">
            <w:drawing>
              <wp:anchor distT="0" distB="0" distL="114300" distR="114300" simplePos="0" relativeHeight="251723776" behindDoc="0" locked="0" layoutInCell="1" allowOverlap="1" wp14:anchorId="178C2970" wp14:editId="72B7D7D8">
                <wp:simplePos x="0" y="0"/>
                <wp:positionH relativeFrom="column">
                  <wp:posOffset>-336491</wp:posOffset>
                </wp:positionH>
                <wp:positionV relativeFrom="paragraph">
                  <wp:posOffset>190131</wp:posOffset>
                </wp:positionV>
                <wp:extent cx="2328132" cy="637953"/>
                <wp:effectExtent l="0" t="0" r="15240" b="10160"/>
                <wp:wrapNone/>
                <wp:docPr id="1149" name="Rectangle : coins arrondis 1149"/>
                <wp:cNvGraphicFramePr/>
                <a:graphic xmlns:a="http://schemas.openxmlformats.org/drawingml/2006/main">
                  <a:graphicData uri="http://schemas.microsoft.com/office/word/2010/wordprocessingShape">
                    <wps:wsp>
                      <wps:cNvSpPr/>
                      <wps:spPr>
                        <a:xfrm>
                          <a:off x="0" y="0"/>
                          <a:ext cx="2328132" cy="637953"/>
                        </a:xfrm>
                        <a:prstGeom prst="roundRect">
                          <a:avLst/>
                        </a:prstGeom>
                        <a:ln>
                          <a:solidFill>
                            <a:srgbClr val="92D050"/>
                          </a:solidFill>
                        </a:ln>
                      </wps:spPr>
                      <wps:style>
                        <a:lnRef idx="2">
                          <a:schemeClr val="accent2"/>
                        </a:lnRef>
                        <a:fillRef idx="1">
                          <a:schemeClr val="lt1"/>
                        </a:fillRef>
                        <a:effectRef idx="0">
                          <a:schemeClr val="accent2"/>
                        </a:effectRef>
                        <a:fontRef idx="minor">
                          <a:schemeClr val="dk1"/>
                        </a:fontRef>
                      </wps:style>
                      <wps:txbx>
                        <w:txbxContent>
                          <w:p w14:paraId="7A4979F4" w14:textId="09E52E1B" w:rsidR="00AC0671" w:rsidRPr="00AC0671" w:rsidRDefault="00AC0671" w:rsidP="00AC0671">
                            <w:pPr>
                              <w:spacing w:after="0" w:line="360" w:lineRule="auto"/>
                              <w:jc w:val="center"/>
                              <w:rPr>
                                <w:rFonts w:asciiTheme="majorBidi" w:eastAsia="Times New Roman" w:hAnsiTheme="majorBidi" w:cstheme="majorBidi"/>
                                <w:b/>
                                <w:bCs/>
                                <w:i/>
                                <w:iCs/>
                                <w:color w:val="222222"/>
                                <w:sz w:val="52"/>
                                <w:szCs w:val="52"/>
                                <w:lang w:eastAsia="fr-FR"/>
                              </w:rPr>
                            </w:pPr>
                            <w:r w:rsidRPr="00AC0671">
                              <w:rPr>
                                <w:rFonts w:asciiTheme="majorBidi" w:eastAsia="Times New Roman" w:hAnsiTheme="majorBidi" w:cstheme="majorBidi"/>
                                <w:b/>
                                <w:bCs/>
                                <w:i/>
                                <w:iCs/>
                                <w:color w:val="222222"/>
                                <w:sz w:val="52"/>
                                <w:szCs w:val="52"/>
                                <w:lang w:eastAsia="fr-FR"/>
                              </w:rPr>
                              <w:t>DJOHAINA</w:t>
                            </w:r>
                          </w:p>
                          <w:p w14:paraId="5FAEB6A6" w14:textId="77777777" w:rsidR="00AC0671" w:rsidRDefault="00AC0671" w:rsidP="00AC067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8C2970" id="Rectangle : coins arrondis 1149" o:spid="_x0000_s1029" style="position:absolute;margin-left:-26.5pt;margin-top:14.95pt;width:183.3pt;height:50.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" fillcolor="white [3201]" strokecolor="#92d050" strokeweight="1pt">
                <v:stroke joinstyle="miter"/>
                <v:textbox>
                  <w:txbxContent>
                    <w:p w14:paraId="7A4979F4" w14:textId="09E52E1B" w:rsidR="00AC0671" w:rsidRPr="00AC0671" w:rsidRDefault="00AC0671" w:rsidP="00AC0671">
                      <w:pPr>
                        <w:spacing w:after="0" w:line="360" w:lineRule="auto"/>
                        <w:jc w:val="center"/>
                        <w:rPr>
                          <w:rFonts w:asciiTheme="majorBidi" w:eastAsia="Times New Roman" w:hAnsiTheme="majorBidi" w:cstheme="majorBidi"/>
                          <w:b/>
                          <w:bCs/>
                          <w:i/>
                          <w:iCs/>
                          <w:color w:val="222222"/>
                          <w:sz w:val="52"/>
                          <w:szCs w:val="52"/>
                          <w:lang w:eastAsia="fr-FR"/>
                        </w:rPr>
                      </w:pPr>
                      <w:r w:rsidRPr="00AC0671">
                        <w:rPr>
                          <w:rFonts w:asciiTheme="majorBidi" w:eastAsia="Times New Roman" w:hAnsiTheme="majorBidi" w:cstheme="majorBidi"/>
                          <w:b/>
                          <w:bCs/>
                          <w:i/>
                          <w:iCs/>
                          <w:color w:val="222222"/>
                          <w:sz w:val="52"/>
                          <w:szCs w:val="52"/>
                          <w:lang w:eastAsia="fr-FR"/>
                        </w:rPr>
                        <w:t>DJOHAINA</w:t>
                      </w:r>
                    </w:p>
                    <w:p w14:paraId="5FAEB6A6" w14:textId="77777777" w:rsidR="00AC0671" w:rsidRDefault="00AC0671" w:rsidP="00AC0671">
                      <w:pPr>
                        <w:jc w:val="center"/>
                      </w:pPr>
                    </w:p>
                  </w:txbxContent>
                </v:textbox>
              </v:roundrect>
            </w:pict>
          </mc:Fallback>
        </mc:AlternateContent>
      </w:r>
      <w:r>
        <w:rPr>
          <w:rFonts w:asciiTheme="majorBidi" w:eastAsia="Times New Roman" w:hAnsiTheme="majorBidi" w:cstheme="majorBidi"/>
          <w:i/>
          <w:iCs/>
          <w:color w:val="222222"/>
          <w:sz w:val="28"/>
          <w:szCs w:val="28"/>
          <w:lang w:eastAsia="fr-FR"/>
        </w:rPr>
        <w:tab/>
      </w:r>
    </w:p>
    <w:p w14:paraId="09C56C6D" w14:textId="77777777" w:rsidR="005F3EF8" w:rsidRDefault="005F3EF8" w:rsidP="00AC0671">
      <w:pPr>
        <w:spacing w:after="0" w:line="360" w:lineRule="auto"/>
        <w:rPr>
          <w:rFonts w:asciiTheme="majorBidi" w:eastAsia="Times New Roman" w:hAnsiTheme="majorBidi" w:cstheme="majorBidi"/>
          <w:i/>
          <w:iCs/>
          <w:color w:val="222222"/>
          <w:sz w:val="28"/>
          <w:szCs w:val="28"/>
          <w:lang w:eastAsia="fr-FR"/>
        </w:rPr>
      </w:pPr>
    </w:p>
    <w:p w14:paraId="1A823D28" w14:textId="77777777" w:rsidR="00D824EE" w:rsidRDefault="00D824EE" w:rsidP="00AC0671">
      <w:pPr>
        <w:spacing w:after="0" w:line="360" w:lineRule="auto"/>
        <w:rPr>
          <w:rFonts w:asciiTheme="majorBidi" w:eastAsia="Times New Roman" w:hAnsiTheme="majorBidi" w:cstheme="majorBidi"/>
          <w:i/>
          <w:iCs/>
          <w:color w:val="222222"/>
          <w:sz w:val="28"/>
          <w:szCs w:val="28"/>
          <w:lang w:eastAsia="fr-FR"/>
        </w:rPr>
      </w:pPr>
    </w:p>
    <w:p w14:paraId="5076BFCB" w14:textId="22EE8EC5" w:rsidR="004C736A" w:rsidRDefault="004C736A" w:rsidP="00D824EE">
      <w:pPr>
        <w:shd w:val="clear" w:color="auto" w:fill="FFFFFF"/>
        <w:spacing w:after="0" w:line="360" w:lineRule="auto"/>
        <w:jc w:val="center"/>
        <w:rPr>
          <w:rFonts w:asciiTheme="majorBidi" w:eastAsia="Times New Roman" w:hAnsiTheme="majorBidi" w:cstheme="majorBidi"/>
          <w:i/>
          <w:iCs/>
          <w:noProof/>
          <w:color w:val="222222"/>
          <w:sz w:val="28"/>
          <w:szCs w:val="28"/>
          <w:lang w:eastAsia="fr-FR"/>
        </w:rPr>
      </w:pPr>
    </w:p>
    <w:p w14:paraId="4CD13209" w14:textId="6735540D" w:rsidR="00D824EE" w:rsidRPr="005F3EF8" w:rsidRDefault="00D824EE" w:rsidP="00D824EE">
      <w:pPr>
        <w:shd w:val="clear" w:color="auto" w:fill="FFFFFF"/>
        <w:spacing w:after="0" w:line="360" w:lineRule="auto"/>
        <w:jc w:val="center"/>
        <w:rPr>
          <w:rFonts w:asciiTheme="majorBidi" w:eastAsia="Times New Roman" w:hAnsiTheme="majorBidi" w:cstheme="majorBidi"/>
          <w:i/>
          <w:iCs/>
          <w:color w:val="222222"/>
          <w:sz w:val="44"/>
          <w:szCs w:val="44"/>
          <w:lang w:eastAsia="fr-FR"/>
        </w:rPr>
      </w:pPr>
      <w:r w:rsidRPr="005F3EF8">
        <w:rPr>
          <w:rFonts w:asciiTheme="majorBidi" w:eastAsia="Times New Roman" w:hAnsiTheme="majorBidi" w:cstheme="majorBidi"/>
          <w:i/>
          <w:iCs/>
          <w:color w:val="222222"/>
          <w:sz w:val="44"/>
          <w:szCs w:val="44"/>
          <w:lang w:eastAsia="fr-FR"/>
        </w:rPr>
        <w:t>Dédicace</w:t>
      </w:r>
    </w:p>
    <w:p w14:paraId="3603DA0F" w14:textId="536E4E23" w:rsidR="00D824EE" w:rsidRDefault="00D824EE" w:rsidP="005F3EF8">
      <w:pPr>
        <w:shd w:val="clear" w:color="auto" w:fill="FFFFFF"/>
        <w:spacing w:after="0" w:line="360" w:lineRule="auto"/>
        <w:rPr>
          <w:rFonts w:asciiTheme="majorBidi" w:eastAsia="Times New Roman" w:hAnsiTheme="majorBidi" w:cstheme="majorBidi"/>
          <w:i/>
          <w:iCs/>
          <w:color w:val="222222"/>
          <w:sz w:val="28"/>
          <w:szCs w:val="28"/>
          <w:lang w:eastAsia="fr-FR"/>
        </w:rPr>
      </w:pPr>
    </w:p>
    <w:p w14:paraId="75DD3C27" w14:textId="7FC0ACA2" w:rsidR="005F3EF8" w:rsidRPr="009878CB" w:rsidRDefault="005F3EF8" w:rsidP="004C736A">
      <w:pPr>
        <w:shd w:val="clear" w:color="auto" w:fill="FFFFFF"/>
        <w:spacing w:after="0" w:line="360" w:lineRule="auto"/>
        <w:jc w:val="center"/>
        <w:rPr>
          <w:rFonts w:asciiTheme="majorBidi" w:eastAsia="Times New Roman" w:hAnsiTheme="majorBidi" w:cstheme="majorBidi"/>
          <w:i/>
          <w:iCs/>
          <w:color w:val="222222"/>
          <w:sz w:val="28"/>
          <w:szCs w:val="28"/>
          <w:lang w:eastAsia="fr-FR"/>
        </w:rPr>
      </w:pPr>
      <w:r w:rsidRPr="009878CB">
        <w:rPr>
          <w:rFonts w:asciiTheme="majorBidi" w:eastAsia="Times New Roman" w:hAnsiTheme="majorBidi" w:cstheme="majorBidi"/>
          <w:i/>
          <w:iCs/>
          <w:color w:val="222222"/>
          <w:sz w:val="28"/>
          <w:szCs w:val="28"/>
          <w:lang w:eastAsia="fr-FR"/>
        </w:rPr>
        <w:t xml:space="preserve">C'est </w:t>
      </w:r>
      <w:r w:rsidRPr="008B0977">
        <w:rPr>
          <w:rFonts w:asciiTheme="majorBidi" w:eastAsia="Times New Roman" w:hAnsiTheme="majorBidi" w:cstheme="majorBidi"/>
          <w:i/>
          <w:iCs/>
          <w:color w:val="222222"/>
          <w:sz w:val="28"/>
          <w:szCs w:val="28"/>
          <w:lang w:eastAsia="fr-FR"/>
        </w:rPr>
        <w:t>Allah</w:t>
      </w:r>
      <w:r w:rsidRPr="009878CB">
        <w:rPr>
          <w:rFonts w:asciiTheme="majorBidi" w:eastAsia="Times New Roman" w:hAnsiTheme="majorBidi" w:cstheme="majorBidi"/>
          <w:i/>
          <w:iCs/>
          <w:color w:val="222222"/>
          <w:sz w:val="28"/>
          <w:szCs w:val="28"/>
          <w:lang w:eastAsia="fr-FR"/>
        </w:rPr>
        <w:t xml:space="preserve"> qui nous a donné la </w:t>
      </w:r>
      <w:r w:rsidRPr="008B0977">
        <w:rPr>
          <w:rFonts w:asciiTheme="majorBidi" w:eastAsia="Times New Roman" w:hAnsiTheme="majorBidi" w:cstheme="majorBidi"/>
          <w:i/>
          <w:iCs/>
          <w:color w:val="222222"/>
          <w:sz w:val="28"/>
          <w:szCs w:val="28"/>
          <w:lang w:eastAsia="fr-FR"/>
        </w:rPr>
        <w:t>santé, le</w:t>
      </w:r>
      <w:r w:rsidRPr="009878CB">
        <w:rPr>
          <w:rFonts w:asciiTheme="majorBidi" w:eastAsia="Times New Roman" w:hAnsiTheme="majorBidi" w:cstheme="majorBidi"/>
          <w:i/>
          <w:iCs/>
          <w:color w:val="222222"/>
          <w:sz w:val="28"/>
          <w:szCs w:val="28"/>
          <w:lang w:eastAsia="fr-FR"/>
        </w:rPr>
        <w:t xml:space="preserve"> courage, la patience et la </w:t>
      </w:r>
      <w:r w:rsidRPr="008B0977">
        <w:rPr>
          <w:rFonts w:asciiTheme="majorBidi" w:eastAsia="Times New Roman" w:hAnsiTheme="majorBidi" w:cstheme="majorBidi"/>
          <w:i/>
          <w:iCs/>
          <w:color w:val="222222"/>
          <w:sz w:val="28"/>
          <w:szCs w:val="28"/>
          <w:lang w:eastAsia="fr-FR"/>
        </w:rPr>
        <w:t>valant</w:t>
      </w:r>
      <w:r w:rsidRPr="009878CB">
        <w:rPr>
          <w:rFonts w:asciiTheme="majorBidi" w:eastAsia="Times New Roman" w:hAnsiTheme="majorBidi" w:cstheme="majorBidi"/>
          <w:i/>
          <w:iCs/>
          <w:color w:val="222222"/>
          <w:sz w:val="28"/>
          <w:szCs w:val="28"/>
          <w:lang w:eastAsia="fr-FR"/>
        </w:rPr>
        <w:t xml:space="preserve"> pour réaliser ce travail.</w:t>
      </w:r>
    </w:p>
    <w:p w14:paraId="4359AAF7" w14:textId="2AA8EC9F" w:rsidR="005F3EF8" w:rsidRPr="009878CB" w:rsidRDefault="005F3EF8" w:rsidP="004C736A">
      <w:pPr>
        <w:shd w:val="clear" w:color="auto" w:fill="FFFFFF"/>
        <w:spacing w:after="0" w:line="360" w:lineRule="auto"/>
        <w:jc w:val="center"/>
        <w:rPr>
          <w:rFonts w:asciiTheme="majorBidi" w:eastAsia="Times New Roman" w:hAnsiTheme="majorBidi" w:cstheme="majorBidi"/>
          <w:i/>
          <w:iCs/>
          <w:color w:val="222222"/>
          <w:sz w:val="28"/>
          <w:szCs w:val="28"/>
          <w:lang w:eastAsia="fr-FR"/>
        </w:rPr>
      </w:pPr>
      <w:r w:rsidRPr="009878CB">
        <w:rPr>
          <w:rFonts w:asciiTheme="majorBidi" w:eastAsia="Times New Roman" w:hAnsiTheme="majorBidi" w:cstheme="majorBidi"/>
          <w:i/>
          <w:iCs/>
          <w:color w:val="222222"/>
          <w:sz w:val="28"/>
          <w:szCs w:val="28"/>
          <w:lang w:eastAsia="fr-FR"/>
        </w:rPr>
        <w:t>Je dédie ce modeste travail en signe d</w:t>
      </w:r>
      <w:r w:rsidRPr="008B0977">
        <w:rPr>
          <w:rFonts w:asciiTheme="majorBidi" w:eastAsia="Times New Roman" w:hAnsiTheme="majorBidi" w:cstheme="majorBidi"/>
          <w:i/>
          <w:iCs/>
          <w:color w:val="222222"/>
          <w:sz w:val="28"/>
          <w:szCs w:val="28"/>
          <w:lang w:eastAsia="fr-FR"/>
        </w:rPr>
        <w:t>e reconnaissance et de respect</w:t>
      </w:r>
    </w:p>
    <w:p w14:paraId="620096E0" w14:textId="27A094BC" w:rsidR="005F3EF8" w:rsidRPr="009878CB" w:rsidRDefault="005F3EF8" w:rsidP="004C736A">
      <w:pPr>
        <w:shd w:val="clear" w:color="auto" w:fill="FFFFFF"/>
        <w:spacing w:after="0" w:line="360" w:lineRule="auto"/>
        <w:jc w:val="center"/>
        <w:rPr>
          <w:rFonts w:asciiTheme="majorBidi" w:eastAsia="Times New Roman" w:hAnsiTheme="majorBidi" w:cstheme="majorBidi"/>
          <w:i/>
          <w:iCs/>
          <w:color w:val="222222"/>
          <w:sz w:val="28"/>
          <w:szCs w:val="28"/>
          <w:lang w:eastAsia="fr-FR"/>
        </w:rPr>
      </w:pPr>
      <w:r w:rsidRPr="007820B9">
        <w:rPr>
          <w:rFonts w:asciiTheme="majorBidi" w:eastAsia="Times New Roman" w:hAnsiTheme="majorBidi" w:cstheme="majorBidi"/>
          <w:i/>
          <w:iCs/>
          <w:color w:val="222222"/>
          <w:sz w:val="28"/>
          <w:szCs w:val="28"/>
          <w:lang w:eastAsia="fr-FR"/>
        </w:rPr>
        <w:t>À</w:t>
      </w:r>
      <w:r w:rsidRPr="009878CB">
        <w:rPr>
          <w:rFonts w:asciiTheme="majorBidi" w:eastAsia="Times New Roman" w:hAnsiTheme="majorBidi" w:cstheme="majorBidi"/>
          <w:i/>
          <w:iCs/>
          <w:color w:val="222222"/>
          <w:sz w:val="28"/>
          <w:szCs w:val="28"/>
          <w:lang w:eastAsia="fr-FR"/>
        </w:rPr>
        <w:t xml:space="preserve"> ma </w:t>
      </w:r>
      <w:r>
        <w:rPr>
          <w:rFonts w:asciiTheme="majorBidi" w:eastAsia="Times New Roman" w:hAnsiTheme="majorBidi" w:cstheme="majorBidi"/>
          <w:i/>
          <w:iCs/>
          <w:color w:val="222222"/>
          <w:sz w:val="28"/>
          <w:szCs w:val="28"/>
          <w:lang w:eastAsia="fr-FR"/>
        </w:rPr>
        <w:t>mère pour son soutien et ses en</w:t>
      </w:r>
      <w:r w:rsidRPr="008B0977">
        <w:rPr>
          <w:rFonts w:asciiTheme="majorBidi" w:eastAsia="Times New Roman" w:hAnsiTheme="majorBidi" w:cstheme="majorBidi"/>
          <w:i/>
          <w:iCs/>
          <w:color w:val="222222"/>
          <w:sz w:val="28"/>
          <w:szCs w:val="28"/>
          <w:lang w:eastAsia="fr-FR"/>
        </w:rPr>
        <w:t>couragements.</w:t>
      </w:r>
    </w:p>
    <w:p w14:paraId="4BA904B6" w14:textId="5676B980" w:rsidR="005F3EF8" w:rsidRPr="009878CB" w:rsidRDefault="005F3EF8" w:rsidP="004C736A">
      <w:pPr>
        <w:shd w:val="clear" w:color="auto" w:fill="FFFFFF"/>
        <w:spacing w:after="0" w:line="360" w:lineRule="auto"/>
        <w:jc w:val="center"/>
        <w:rPr>
          <w:rFonts w:asciiTheme="majorBidi" w:eastAsia="Times New Roman" w:hAnsiTheme="majorBidi" w:cstheme="majorBidi"/>
          <w:i/>
          <w:iCs/>
          <w:color w:val="222222"/>
          <w:sz w:val="28"/>
          <w:szCs w:val="28"/>
          <w:lang w:eastAsia="fr-FR"/>
        </w:rPr>
      </w:pPr>
      <w:r w:rsidRPr="007820B9">
        <w:rPr>
          <w:rFonts w:asciiTheme="majorBidi" w:eastAsia="Times New Roman" w:hAnsiTheme="majorBidi" w:cstheme="majorBidi"/>
          <w:i/>
          <w:iCs/>
          <w:color w:val="222222"/>
          <w:sz w:val="28"/>
          <w:szCs w:val="28"/>
          <w:lang w:eastAsia="fr-FR"/>
        </w:rPr>
        <w:t>À</w:t>
      </w:r>
      <w:r w:rsidRPr="009878CB">
        <w:rPr>
          <w:rFonts w:asciiTheme="majorBidi" w:eastAsia="Times New Roman" w:hAnsiTheme="majorBidi" w:cstheme="majorBidi"/>
          <w:i/>
          <w:iCs/>
          <w:color w:val="222222"/>
          <w:sz w:val="28"/>
          <w:szCs w:val="28"/>
          <w:lang w:eastAsia="fr-FR"/>
        </w:rPr>
        <w:t xml:space="preserve"> mon père avoir touj</w:t>
      </w:r>
      <w:r>
        <w:rPr>
          <w:rFonts w:asciiTheme="majorBidi" w:eastAsia="Times New Roman" w:hAnsiTheme="majorBidi" w:cstheme="majorBidi"/>
          <w:i/>
          <w:iCs/>
          <w:color w:val="222222"/>
          <w:sz w:val="28"/>
          <w:szCs w:val="28"/>
          <w:lang w:eastAsia="fr-FR"/>
        </w:rPr>
        <w:t>ours cru en moi et pour ses nom</w:t>
      </w:r>
      <w:r w:rsidRPr="009878CB">
        <w:rPr>
          <w:rFonts w:asciiTheme="majorBidi" w:eastAsia="Times New Roman" w:hAnsiTheme="majorBidi" w:cstheme="majorBidi"/>
          <w:i/>
          <w:iCs/>
          <w:color w:val="222222"/>
          <w:sz w:val="28"/>
          <w:szCs w:val="28"/>
          <w:lang w:eastAsia="fr-FR"/>
        </w:rPr>
        <w:t xml:space="preserve">breux </w:t>
      </w:r>
      <w:r w:rsidRPr="008B0977">
        <w:rPr>
          <w:rFonts w:asciiTheme="majorBidi" w:eastAsia="Times New Roman" w:hAnsiTheme="majorBidi" w:cstheme="majorBidi"/>
          <w:i/>
          <w:iCs/>
          <w:color w:val="222222"/>
          <w:sz w:val="28"/>
          <w:szCs w:val="28"/>
          <w:lang w:eastAsia="fr-FR"/>
        </w:rPr>
        <w:t>sacrifices.</w:t>
      </w:r>
    </w:p>
    <w:p w14:paraId="2E26A531" w14:textId="0F8E166F" w:rsidR="005F3EF8" w:rsidRPr="009878CB" w:rsidRDefault="005F3EF8" w:rsidP="004C736A">
      <w:pPr>
        <w:shd w:val="clear" w:color="auto" w:fill="FFFFFF"/>
        <w:spacing w:after="0" w:line="360" w:lineRule="auto"/>
        <w:jc w:val="center"/>
        <w:rPr>
          <w:rFonts w:asciiTheme="majorBidi" w:eastAsia="Times New Roman" w:hAnsiTheme="majorBidi" w:cstheme="majorBidi"/>
          <w:i/>
          <w:iCs/>
          <w:color w:val="222222"/>
          <w:sz w:val="28"/>
          <w:szCs w:val="28"/>
          <w:lang w:eastAsia="fr-FR"/>
        </w:rPr>
      </w:pPr>
      <w:r w:rsidRPr="007820B9">
        <w:rPr>
          <w:rFonts w:asciiTheme="majorBidi" w:eastAsia="Times New Roman" w:hAnsiTheme="majorBidi" w:cstheme="majorBidi"/>
          <w:i/>
          <w:iCs/>
          <w:color w:val="222222"/>
          <w:sz w:val="28"/>
          <w:szCs w:val="28"/>
          <w:lang w:eastAsia="fr-FR"/>
        </w:rPr>
        <w:t>À</w:t>
      </w:r>
      <w:r w:rsidRPr="008B0977">
        <w:rPr>
          <w:rFonts w:asciiTheme="majorBidi" w:eastAsia="Times New Roman" w:hAnsiTheme="majorBidi" w:cstheme="majorBidi"/>
          <w:i/>
          <w:iCs/>
          <w:color w:val="222222"/>
          <w:sz w:val="28"/>
          <w:szCs w:val="28"/>
          <w:lang w:eastAsia="fr-FR"/>
        </w:rPr>
        <w:t xml:space="preserve"> mon frère et mes</w:t>
      </w:r>
      <w:r w:rsidRPr="009878CB">
        <w:rPr>
          <w:rFonts w:asciiTheme="majorBidi" w:eastAsia="Times New Roman" w:hAnsiTheme="majorBidi" w:cstheme="majorBidi"/>
          <w:i/>
          <w:iCs/>
          <w:color w:val="222222"/>
          <w:sz w:val="28"/>
          <w:szCs w:val="28"/>
          <w:lang w:eastAsia="fr-FR"/>
        </w:rPr>
        <w:t xml:space="preserve"> </w:t>
      </w:r>
      <w:r w:rsidRPr="008B0977">
        <w:rPr>
          <w:rFonts w:asciiTheme="majorBidi" w:eastAsia="Times New Roman" w:hAnsiTheme="majorBidi" w:cstheme="majorBidi"/>
          <w:i/>
          <w:iCs/>
          <w:color w:val="222222"/>
          <w:sz w:val="28"/>
          <w:szCs w:val="28"/>
          <w:lang w:eastAsia="fr-FR"/>
        </w:rPr>
        <w:t>sœurs</w:t>
      </w:r>
      <w:r w:rsidRPr="009878CB">
        <w:rPr>
          <w:rFonts w:asciiTheme="majorBidi" w:eastAsia="Times New Roman" w:hAnsiTheme="majorBidi" w:cstheme="majorBidi"/>
          <w:i/>
          <w:iCs/>
          <w:color w:val="222222"/>
          <w:sz w:val="28"/>
          <w:szCs w:val="28"/>
          <w:lang w:eastAsia="fr-FR"/>
        </w:rPr>
        <w:t xml:space="preserve"> je dédie aussi de ce travai</w:t>
      </w:r>
      <w:r w:rsidRPr="008B0977">
        <w:rPr>
          <w:rFonts w:asciiTheme="majorBidi" w:eastAsia="Times New Roman" w:hAnsiTheme="majorBidi" w:cstheme="majorBidi"/>
          <w:i/>
          <w:iCs/>
          <w:color w:val="222222"/>
          <w:sz w:val="28"/>
          <w:szCs w:val="28"/>
          <w:lang w:eastAsia="fr-FR"/>
        </w:rPr>
        <w:t xml:space="preserve">l à tous mes amis spécialement Hind </w:t>
      </w:r>
      <w:proofErr w:type="spellStart"/>
      <w:r w:rsidRPr="008B0977">
        <w:rPr>
          <w:rFonts w:asciiTheme="majorBidi" w:eastAsia="Times New Roman" w:hAnsiTheme="majorBidi" w:cstheme="majorBidi"/>
          <w:i/>
          <w:iCs/>
          <w:color w:val="222222"/>
          <w:sz w:val="28"/>
          <w:szCs w:val="28"/>
          <w:lang w:eastAsia="fr-FR"/>
        </w:rPr>
        <w:t>G</w:t>
      </w:r>
      <w:r w:rsidRPr="009878CB">
        <w:rPr>
          <w:rFonts w:asciiTheme="majorBidi" w:eastAsia="Times New Roman" w:hAnsiTheme="majorBidi" w:cstheme="majorBidi"/>
          <w:i/>
          <w:iCs/>
          <w:color w:val="222222"/>
          <w:sz w:val="28"/>
          <w:szCs w:val="28"/>
          <w:lang w:eastAsia="fr-FR"/>
        </w:rPr>
        <w:t>ouadria</w:t>
      </w:r>
      <w:proofErr w:type="spellEnd"/>
      <w:r w:rsidRPr="008B0977">
        <w:rPr>
          <w:rFonts w:asciiTheme="majorBidi" w:eastAsia="Times New Roman" w:hAnsiTheme="majorBidi" w:cstheme="majorBidi"/>
          <w:i/>
          <w:iCs/>
          <w:color w:val="222222"/>
          <w:sz w:val="28"/>
          <w:szCs w:val="28"/>
          <w:lang w:eastAsia="fr-FR"/>
        </w:rPr>
        <w:t xml:space="preserve"> Dieu repose son âme</w:t>
      </w:r>
      <w:r w:rsidRPr="009878CB">
        <w:rPr>
          <w:rFonts w:asciiTheme="majorBidi" w:eastAsia="Times New Roman" w:hAnsiTheme="majorBidi" w:cstheme="majorBidi"/>
          <w:i/>
          <w:iCs/>
          <w:color w:val="222222"/>
          <w:sz w:val="28"/>
          <w:szCs w:val="28"/>
          <w:lang w:eastAsia="fr-FR"/>
        </w:rPr>
        <w:t>.</w:t>
      </w:r>
    </w:p>
    <w:p w14:paraId="1B9C11EF" w14:textId="174DAB02" w:rsidR="005F3EF8" w:rsidRDefault="005F3EF8" w:rsidP="005F3EF8">
      <w:pPr>
        <w:spacing w:line="360" w:lineRule="auto"/>
      </w:pPr>
    </w:p>
    <w:p w14:paraId="10FD0F34" w14:textId="77777777" w:rsidR="00067C9A" w:rsidRDefault="00AC0671" w:rsidP="00067C9A">
      <w:pPr>
        <w:rPr>
          <w:rtl/>
        </w:rPr>
      </w:pPr>
      <w:r w:rsidRPr="00AC0671">
        <w:rPr>
          <w:noProof/>
        </w:rPr>
        <w:drawing>
          <wp:anchor distT="0" distB="0" distL="114300" distR="114300" simplePos="0" relativeHeight="251720704" behindDoc="1" locked="0" layoutInCell="1" allowOverlap="1" wp14:anchorId="0BD22DEE" wp14:editId="2D5CAA59">
            <wp:simplePos x="0" y="0"/>
            <wp:positionH relativeFrom="page">
              <wp:posOffset>2019869</wp:posOffset>
            </wp:positionH>
            <wp:positionV relativeFrom="paragraph">
              <wp:posOffset>213205</wp:posOffset>
            </wp:positionV>
            <wp:extent cx="5506568" cy="6133393"/>
            <wp:effectExtent l="0" t="0" r="0" b="1270"/>
            <wp:wrapNone/>
            <wp:docPr id="1147" name="Image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BEBA8EAE-BF5A-486C-A8C5-ECC9F3942E4B}">
                          <a14:imgProps xmlns:a14="http://schemas.microsoft.com/office/drawing/2010/main">
                            <a14:imgLayer r:embed="rId10">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5506568" cy="61333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049606" w14:textId="3C1FE839" w:rsidR="005F3EF8" w:rsidRPr="00E523EF" w:rsidRDefault="001B2CFF" w:rsidP="00067C9A">
      <w:pPr>
        <w:rPr>
          <w:rFonts w:asciiTheme="majorBidi" w:hAnsiTheme="majorBidi" w:cstheme="majorBidi"/>
          <w:b/>
          <w:bCs/>
          <w:sz w:val="28"/>
          <w:szCs w:val="28"/>
        </w:rPr>
      </w:pPr>
      <w:r>
        <w:rPr>
          <w:rFonts w:asciiTheme="majorBidi" w:eastAsia="Times New Roman" w:hAnsiTheme="majorBidi" w:cstheme="majorBidi"/>
          <w:b/>
          <w:bCs/>
          <w:i/>
          <w:iCs/>
          <w:noProof/>
          <w:color w:val="222222"/>
          <w:sz w:val="28"/>
          <w:szCs w:val="28"/>
          <w:lang w:eastAsia="fr-FR"/>
        </w:rPr>
        <mc:AlternateContent>
          <mc:Choice Requires="wps">
            <w:drawing>
              <wp:anchor distT="0" distB="0" distL="114300" distR="114300" simplePos="0" relativeHeight="251725824" behindDoc="0" locked="0" layoutInCell="1" allowOverlap="1" wp14:anchorId="130EFEED" wp14:editId="41569780">
                <wp:simplePos x="0" y="0"/>
                <wp:positionH relativeFrom="column">
                  <wp:posOffset>0</wp:posOffset>
                </wp:positionH>
                <wp:positionV relativeFrom="paragraph">
                  <wp:posOffset>0</wp:posOffset>
                </wp:positionV>
                <wp:extent cx="2328132" cy="637953"/>
                <wp:effectExtent l="0" t="0" r="15240" b="10160"/>
                <wp:wrapNone/>
                <wp:docPr id="37" name="Rectangle : coins arrondis 37"/>
                <wp:cNvGraphicFramePr/>
                <a:graphic xmlns:a="http://schemas.openxmlformats.org/drawingml/2006/main">
                  <a:graphicData uri="http://schemas.microsoft.com/office/word/2010/wordprocessingShape">
                    <wps:wsp>
                      <wps:cNvSpPr/>
                      <wps:spPr>
                        <a:xfrm>
                          <a:off x="0" y="0"/>
                          <a:ext cx="2328132" cy="637953"/>
                        </a:xfrm>
                        <a:prstGeom prst="roundRect">
                          <a:avLst/>
                        </a:prstGeom>
                        <a:ln>
                          <a:solidFill>
                            <a:srgbClr val="92D050"/>
                          </a:solidFill>
                        </a:ln>
                      </wps:spPr>
                      <wps:style>
                        <a:lnRef idx="2">
                          <a:schemeClr val="accent2"/>
                        </a:lnRef>
                        <a:fillRef idx="1">
                          <a:schemeClr val="lt1"/>
                        </a:fillRef>
                        <a:effectRef idx="0">
                          <a:schemeClr val="accent2"/>
                        </a:effectRef>
                        <a:fontRef idx="minor">
                          <a:schemeClr val="dk1"/>
                        </a:fontRef>
                      </wps:style>
                      <wps:txbx>
                        <w:txbxContent>
                          <w:p w14:paraId="5D6B429A" w14:textId="541194F8" w:rsidR="001B2CFF" w:rsidRPr="001B2CFF" w:rsidRDefault="001B2CFF" w:rsidP="001B2CFF">
                            <w:pPr>
                              <w:jc w:val="center"/>
                              <w:rPr>
                                <w:lang w:val="en-US"/>
                              </w:rPr>
                            </w:pPr>
                            <w:r>
                              <w:rPr>
                                <w:rFonts w:asciiTheme="majorBidi" w:eastAsia="Times New Roman" w:hAnsiTheme="majorBidi" w:cstheme="majorBidi"/>
                                <w:b/>
                                <w:bCs/>
                                <w:i/>
                                <w:iCs/>
                                <w:color w:val="222222"/>
                                <w:sz w:val="52"/>
                                <w:szCs w:val="52"/>
                                <w:lang w:val="en-US" w:eastAsia="fr-FR"/>
                              </w:rPr>
                              <w:t>IMENE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0EFEED" id="Rectangle : coins arrondis 37" o:spid="_x0000_s1030" style="position:absolute;margin-left:0;margin-top:0;width:183.3pt;height:50.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" fillcolor="white [3201]" strokecolor="#92d050" strokeweight="1pt">
                <v:stroke joinstyle="miter"/>
                <v:textbox>
                  <w:txbxContent>
                    <w:p w14:paraId="5D6B429A" w14:textId="541194F8" w:rsidR="001B2CFF" w:rsidRPr="001B2CFF" w:rsidRDefault="001B2CFF" w:rsidP="001B2CFF">
                      <w:pPr>
                        <w:jc w:val="center"/>
                        <w:rPr>
                          <w:lang w:val="en-US"/>
                        </w:rPr>
                      </w:pPr>
                      <w:r>
                        <w:rPr>
                          <w:rFonts w:asciiTheme="majorBidi" w:eastAsia="Times New Roman" w:hAnsiTheme="majorBidi" w:cstheme="majorBidi"/>
                          <w:b/>
                          <w:bCs/>
                          <w:i/>
                          <w:iCs/>
                          <w:color w:val="222222"/>
                          <w:sz w:val="52"/>
                          <w:szCs w:val="52"/>
                          <w:lang w:val="en-US" w:eastAsia="fr-FR"/>
                        </w:rPr>
                        <w:t>IMENE</w:t>
                      </w:r>
                    </w:p>
                  </w:txbxContent>
                </v:textbox>
              </v:roundrect>
            </w:pict>
          </mc:Fallback>
        </mc:AlternateContent>
      </w:r>
      <w:r w:rsidR="005F3EF8">
        <w:t xml:space="preserve">                                                                                                                                                   </w:t>
      </w:r>
    </w:p>
    <w:p w14:paraId="38FC2B96" w14:textId="5DB3C873" w:rsidR="005F3EF8" w:rsidRDefault="005F3EF8" w:rsidP="00067C9A">
      <w:pPr>
        <w:spacing w:after="0" w:line="240" w:lineRule="auto"/>
        <w:rPr>
          <w:rFonts w:ascii="Arial" w:eastAsia="Times New Roman" w:hAnsi="Arial" w:cs="Arial"/>
          <w:color w:val="222222"/>
          <w:sz w:val="28"/>
          <w:szCs w:val="28"/>
          <w:lang w:eastAsia="fr-FR"/>
        </w:rPr>
      </w:pPr>
    </w:p>
    <w:p w14:paraId="3D20F74E" w14:textId="0CC8F40C" w:rsidR="005F3EF8" w:rsidRDefault="005F3EF8" w:rsidP="00067C9A">
      <w:pPr>
        <w:spacing w:after="0" w:line="240" w:lineRule="auto"/>
        <w:rPr>
          <w:rFonts w:ascii="Arial" w:eastAsia="Times New Roman" w:hAnsi="Arial" w:cs="Arial"/>
          <w:color w:val="222222"/>
          <w:sz w:val="28"/>
          <w:szCs w:val="28"/>
          <w:lang w:eastAsia="fr-FR"/>
        </w:rPr>
      </w:pPr>
    </w:p>
    <w:p w14:paraId="6F2AA210" w14:textId="3C0DBA3B" w:rsidR="005F3EF8" w:rsidRDefault="005F3EF8" w:rsidP="00067C9A">
      <w:pPr>
        <w:spacing w:after="0" w:line="240" w:lineRule="auto"/>
        <w:rPr>
          <w:rFonts w:ascii="Arial" w:eastAsia="Times New Roman" w:hAnsi="Arial" w:cs="Arial"/>
          <w:color w:val="222222"/>
          <w:sz w:val="28"/>
          <w:szCs w:val="28"/>
          <w:lang w:eastAsia="fr-FR"/>
        </w:rPr>
      </w:pPr>
    </w:p>
    <w:p w14:paraId="547B9DA3" w14:textId="77E266E6" w:rsidR="005F3EF8" w:rsidRDefault="005F3EF8" w:rsidP="00067C9A">
      <w:pPr>
        <w:spacing w:after="0" w:line="240" w:lineRule="auto"/>
        <w:rPr>
          <w:rFonts w:ascii="Arial" w:eastAsia="Times New Roman" w:hAnsi="Arial" w:cs="Arial"/>
          <w:color w:val="222222"/>
          <w:sz w:val="28"/>
          <w:szCs w:val="28"/>
          <w:lang w:eastAsia="fr-FR"/>
        </w:rPr>
      </w:pPr>
    </w:p>
    <w:p w14:paraId="3B79D67E" w14:textId="5A94FD74" w:rsidR="005F3EF8" w:rsidRDefault="005F3EF8" w:rsidP="00067C9A">
      <w:pPr>
        <w:spacing w:after="0" w:line="240" w:lineRule="auto"/>
        <w:rPr>
          <w:rFonts w:ascii="Arial" w:eastAsia="Times New Roman" w:hAnsi="Arial" w:cs="Arial"/>
          <w:color w:val="222222"/>
          <w:sz w:val="28"/>
          <w:szCs w:val="28"/>
          <w:lang w:eastAsia="fr-FR"/>
        </w:rPr>
      </w:pPr>
    </w:p>
    <w:p w14:paraId="77E11290" w14:textId="4C68DFEE" w:rsidR="005F3EF8" w:rsidRDefault="005F3EF8" w:rsidP="00067C9A">
      <w:pPr>
        <w:spacing w:after="0" w:line="240" w:lineRule="auto"/>
        <w:rPr>
          <w:rFonts w:ascii="Arial" w:eastAsia="Times New Roman" w:hAnsi="Arial" w:cs="Arial"/>
          <w:color w:val="222222"/>
          <w:sz w:val="28"/>
          <w:szCs w:val="28"/>
          <w:lang w:eastAsia="fr-FR"/>
        </w:rPr>
      </w:pPr>
    </w:p>
    <w:p w14:paraId="4E61F9E1" w14:textId="7F40D3AE" w:rsidR="005F3EF8" w:rsidRDefault="005F3EF8" w:rsidP="00067C9A">
      <w:pPr>
        <w:spacing w:after="0" w:line="240" w:lineRule="auto"/>
        <w:rPr>
          <w:rFonts w:ascii="Arial" w:eastAsia="Times New Roman" w:hAnsi="Arial" w:cs="Arial"/>
          <w:color w:val="222222"/>
          <w:sz w:val="28"/>
          <w:szCs w:val="28"/>
          <w:lang w:eastAsia="fr-FR"/>
        </w:rPr>
      </w:pPr>
    </w:p>
    <w:p w14:paraId="0A275B05" w14:textId="7E8E2D18" w:rsidR="005F3EF8" w:rsidRDefault="005F3EF8" w:rsidP="00067C9A">
      <w:pPr>
        <w:spacing w:after="0" w:line="240" w:lineRule="auto"/>
        <w:rPr>
          <w:rFonts w:ascii="Arial" w:eastAsia="Times New Roman" w:hAnsi="Arial" w:cs="Arial"/>
          <w:color w:val="222222"/>
          <w:sz w:val="28"/>
          <w:szCs w:val="28"/>
          <w:lang w:eastAsia="fr-FR"/>
        </w:rPr>
      </w:pPr>
    </w:p>
    <w:p w14:paraId="5BAC1733" w14:textId="6A32CF9A" w:rsidR="005F3EF8" w:rsidRDefault="005F3EF8" w:rsidP="00067C9A">
      <w:pPr>
        <w:spacing w:after="0" w:line="240" w:lineRule="auto"/>
        <w:rPr>
          <w:rFonts w:ascii="Arial" w:eastAsia="Times New Roman" w:hAnsi="Arial" w:cs="Arial"/>
          <w:color w:val="222222"/>
          <w:sz w:val="28"/>
          <w:szCs w:val="28"/>
          <w:lang w:eastAsia="fr-FR"/>
        </w:rPr>
      </w:pPr>
    </w:p>
    <w:p w14:paraId="2DE94AD8" w14:textId="22599BAB" w:rsidR="005F3EF8" w:rsidRDefault="005F3EF8" w:rsidP="00067C9A">
      <w:pPr>
        <w:spacing w:after="0" w:line="240" w:lineRule="auto"/>
        <w:rPr>
          <w:rFonts w:ascii="Arial" w:eastAsia="Times New Roman" w:hAnsi="Arial" w:cs="Arial"/>
          <w:color w:val="222222"/>
          <w:sz w:val="28"/>
          <w:szCs w:val="28"/>
          <w:lang w:eastAsia="fr-FR"/>
        </w:rPr>
      </w:pPr>
    </w:p>
    <w:p w14:paraId="2EF9567E" w14:textId="01F3EC1A" w:rsidR="005F3EF8" w:rsidRDefault="005F3EF8" w:rsidP="00067C9A">
      <w:pPr>
        <w:spacing w:after="0" w:line="240" w:lineRule="auto"/>
        <w:rPr>
          <w:rFonts w:ascii="Arial" w:eastAsia="Times New Roman" w:hAnsi="Arial" w:cs="Arial"/>
          <w:color w:val="222222"/>
          <w:sz w:val="28"/>
          <w:szCs w:val="28"/>
          <w:lang w:eastAsia="fr-FR"/>
        </w:rPr>
      </w:pPr>
    </w:p>
    <w:p w14:paraId="4A56DD3A" w14:textId="0171CF45" w:rsidR="005F3EF8" w:rsidRDefault="005F3EF8" w:rsidP="00067C9A">
      <w:pPr>
        <w:spacing w:after="0" w:line="240" w:lineRule="auto"/>
        <w:rPr>
          <w:rFonts w:ascii="Arial" w:eastAsia="Times New Roman" w:hAnsi="Arial" w:cs="Arial"/>
          <w:color w:val="222222"/>
          <w:sz w:val="28"/>
          <w:szCs w:val="28"/>
          <w:lang w:eastAsia="fr-FR"/>
        </w:rPr>
      </w:pPr>
    </w:p>
    <w:p w14:paraId="06292B57" w14:textId="74704E98" w:rsidR="005F3EF8" w:rsidRDefault="005F3EF8" w:rsidP="00067C9A">
      <w:pPr>
        <w:spacing w:after="0" w:line="240" w:lineRule="auto"/>
        <w:rPr>
          <w:rFonts w:ascii="Arial" w:eastAsia="Times New Roman" w:hAnsi="Arial" w:cs="Arial"/>
          <w:color w:val="222222"/>
          <w:sz w:val="28"/>
          <w:szCs w:val="28"/>
          <w:lang w:eastAsia="fr-FR"/>
        </w:rPr>
      </w:pPr>
    </w:p>
    <w:p w14:paraId="13840614" w14:textId="4AE9F439" w:rsidR="005F3EF8" w:rsidRDefault="005F3EF8" w:rsidP="00067C9A">
      <w:pPr>
        <w:spacing w:after="0" w:line="240" w:lineRule="auto"/>
        <w:rPr>
          <w:rFonts w:ascii="Arial" w:eastAsia="Times New Roman" w:hAnsi="Arial" w:cs="Arial"/>
          <w:color w:val="222222"/>
          <w:sz w:val="28"/>
          <w:szCs w:val="28"/>
          <w:lang w:eastAsia="fr-FR"/>
        </w:rPr>
      </w:pPr>
    </w:p>
    <w:p w14:paraId="0C4B0913" w14:textId="35A7D3A0" w:rsidR="005F3EF8" w:rsidRDefault="005F3EF8" w:rsidP="00067C9A">
      <w:pPr>
        <w:spacing w:after="0" w:line="240" w:lineRule="auto"/>
        <w:rPr>
          <w:rFonts w:ascii="Arial" w:eastAsia="Times New Roman" w:hAnsi="Arial" w:cs="Arial"/>
          <w:color w:val="222222"/>
          <w:sz w:val="28"/>
          <w:szCs w:val="28"/>
          <w:lang w:eastAsia="fr-FR"/>
        </w:rPr>
      </w:pPr>
    </w:p>
    <w:p w14:paraId="026E8409" w14:textId="64CBF7C1" w:rsidR="005F3EF8" w:rsidRDefault="005F3EF8" w:rsidP="00067C9A">
      <w:pPr>
        <w:spacing w:after="0" w:line="240" w:lineRule="auto"/>
        <w:rPr>
          <w:rFonts w:ascii="Arial" w:eastAsia="Times New Roman" w:hAnsi="Arial" w:cs="Arial"/>
          <w:color w:val="222222"/>
          <w:sz w:val="28"/>
          <w:szCs w:val="28"/>
          <w:lang w:eastAsia="fr-FR"/>
        </w:rPr>
      </w:pPr>
    </w:p>
    <w:p w14:paraId="7FEC8094" w14:textId="2F0D99F7" w:rsidR="005F3EF8" w:rsidRDefault="005F3EF8" w:rsidP="00067C9A">
      <w:pPr>
        <w:spacing w:after="0" w:line="240" w:lineRule="auto"/>
        <w:rPr>
          <w:rFonts w:ascii="Arial" w:eastAsia="Times New Roman" w:hAnsi="Arial" w:cs="Arial"/>
          <w:color w:val="222222"/>
          <w:sz w:val="28"/>
          <w:szCs w:val="28"/>
          <w:lang w:eastAsia="fr-FR"/>
        </w:rPr>
      </w:pPr>
    </w:p>
    <w:p w14:paraId="37D8574C" w14:textId="0199CBCA" w:rsidR="005F3EF8" w:rsidRDefault="005F3EF8" w:rsidP="00067C9A">
      <w:pPr>
        <w:spacing w:after="0" w:line="240" w:lineRule="auto"/>
        <w:rPr>
          <w:rFonts w:ascii="Arial" w:eastAsia="Times New Roman" w:hAnsi="Arial" w:cs="Arial"/>
          <w:color w:val="222222"/>
          <w:sz w:val="28"/>
          <w:szCs w:val="28"/>
          <w:lang w:eastAsia="fr-FR"/>
        </w:rPr>
      </w:pPr>
    </w:p>
    <w:p w14:paraId="042BBB4F" w14:textId="1CBD7EA6" w:rsidR="005F3EF8" w:rsidRDefault="005F3EF8" w:rsidP="00AC0671">
      <w:pPr>
        <w:spacing w:after="0" w:line="240" w:lineRule="auto"/>
        <w:rPr>
          <w:rFonts w:ascii="Arial" w:eastAsia="Times New Roman" w:hAnsi="Arial" w:cs="Arial"/>
          <w:color w:val="222222"/>
          <w:sz w:val="28"/>
          <w:szCs w:val="28"/>
          <w:lang w:eastAsia="fr-FR"/>
        </w:rPr>
      </w:pPr>
    </w:p>
    <w:p w14:paraId="2CB06714" w14:textId="066F2A5F" w:rsidR="005F3EF8" w:rsidRDefault="005F3EF8" w:rsidP="00AC0671">
      <w:pPr>
        <w:spacing w:after="0" w:line="240" w:lineRule="auto"/>
        <w:rPr>
          <w:rFonts w:ascii="Arial" w:eastAsia="Times New Roman" w:hAnsi="Arial" w:cs="Arial"/>
          <w:color w:val="222222"/>
          <w:sz w:val="28"/>
          <w:szCs w:val="28"/>
          <w:lang w:eastAsia="fr-FR"/>
        </w:rPr>
      </w:pPr>
    </w:p>
    <w:p w14:paraId="71B92DE7" w14:textId="6822DFA1" w:rsidR="005F3EF8" w:rsidRDefault="005F3EF8" w:rsidP="00AC0671">
      <w:pPr>
        <w:spacing w:after="0" w:line="240" w:lineRule="auto"/>
        <w:rPr>
          <w:rFonts w:ascii="Arial" w:eastAsia="Times New Roman" w:hAnsi="Arial" w:cs="Arial"/>
          <w:color w:val="222222"/>
          <w:sz w:val="28"/>
          <w:szCs w:val="28"/>
          <w:lang w:eastAsia="fr-FR"/>
        </w:rPr>
      </w:pPr>
    </w:p>
    <w:p w14:paraId="1CEA0A84" w14:textId="59A23A6D" w:rsidR="005F3EF8" w:rsidRDefault="005F3EF8" w:rsidP="00AC0671">
      <w:pPr>
        <w:spacing w:after="0" w:line="240" w:lineRule="auto"/>
        <w:rPr>
          <w:rFonts w:ascii="Arial" w:eastAsia="Times New Roman" w:hAnsi="Arial" w:cs="Arial"/>
          <w:color w:val="222222"/>
          <w:sz w:val="28"/>
          <w:szCs w:val="28"/>
          <w:lang w:eastAsia="fr-FR"/>
        </w:rPr>
      </w:pPr>
    </w:p>
    <w:p w14:paraId="3FA84496" w14:textId="2D571DCC" w:rsidR="005F3EF8" w:rsidRDefault="005F3EF8" w:rsidP="00AC0671">
      <w:pPr>
        <w:spacing w:after="0" w:line="240" w:lineRule="auto"/>
        <w:rPr>
          <w:rFonts w:ascii="Arial" w:eastAsia="Times New Roman" w:hAnsi="Arial" w:cs="Arial"/>
          <w:color w:val="222222"/>
          <w:sz w:val="28"/>
          <w:szCs w:val="28"/>
          <w:lang w:eastAsia="fr-FR"/>
        </w:rPr>
      </w:pPr>
    </w:p>
    <w:p w14:paraId="021EF866" w14:textId="792C19FF" w:rsidR="005F3EF8" w:rsidRDefault="005F3EF8" w:rsidP="00AC0671">
      <w:pPr>
        <w:spacing w:after="0" w:line="240" w:lineRule="auto"/>
        <w:rPr>
          <w:rFonts w:ascii="Arial" w:eastAsia="Times New Roman" w:hAnsi="Arial" w:cs="Arial"/>
          <w:color w:val="222222"/>
          <w:sz w:val="28"/>
          <w:szCs w:val="28"/>
          <w:lang w:eastAsia="fr-FR"/>
        </w:rPr>
      </w:pPr>
    </w:p>
    <w:p w14:paraId="2BEE4DA4" w14:textId="07799EE6" w:rsidR="005F3EF8" w:rsidRDefault="005F3EF8" w:rsidP="005F3EF8">
      <w:pPr>
        <w:shd w:val="clear" w:color="auto" w:fill="FFFFFF"/>
        <w:spacing w:after="0" w:line="240" w:lineRule="auto"/>
        <w:rPr>
          <w:rFonts w:ascii="Arial" w:eastAsia="Times New Roman" w:hAnsi="Arial" w:cs="Arial"/>
          <w:color w:val="222222"/>
          <w:sz w:val="28"/>
          <w:szCs w:val="28"/>
          <w:lang w:eastAsia="fr-FR"/>
        </w:rPr>
      </w:pPr>
    </w:p>
    <w:p w14:paraId="6461395A" w14:textId="00E2301A" w:rsidR="005F3EF8" w:rsidRDefault="005F3EF8" w:rsidP="005F3EF8">
      <w:pPr>
        <w:shd w:val="clear" w:color="auto" w:fill="FFFFFF"/>
        <w:spacing w:after="0" w:line="240" w:lineRule="auto"/>
        <w:rPr>
          <w:rFonts w:ascii="Arial" w:eastAsia="Times New Roman" w:hAnsi="Arial" w:cs="Arial"/>
          <w:color w:val="222222"/>
          <w:sz w:val="28"/>
          <w:szCs w:val="28"/>
          <w:lang w:eastAsia="fr-FR"/>
        </w:rPr>
      </w:pPr>
    </w:p>
    <w:p w14:paraId="10797324" w14:textId="77777777" w:rsidR="00D824EE" w:rsidRPr="005F3EF8" w:rsidRDefault="00D824EE" w:rsidP="00D824EE">
      <w:pPr>
        <w:shd w:val="clear" w:color="auto" w:fill="FFFFFF"/>
        <w:spacing w:after="0" w:line="360" w:lineRule="auto"/>
        <w:jc w:val="center"/>
        <w:rPr>
          <w:rFonts w:asciiTheme="majorBidi" w:eastAsia="Times New Roman" w:hAnsiTheme="majorBidi" w:cstheme="majorBidi"/>
          <w:i/>
          <w:iCs/>
          <w:color w:val="222222"/>
          <w:sz w:val="44"/>
          <w:szCs w:val="44"/>
          <w:lang w:eastAsia="fr-FR"/>
        </w:rPr>
      </w:pPr>
      <w:r w:rsidRPr="005F3EF8">
        <w:rPr>
          <w:rFonts w:asciiTheme="majorBidi" w:eastAsia="Times New Roman" w:hAnsiTheme="majorBidi" w:cstheme="majorBidi"/>
          <w:i/>
          <w:iCs/>
          <w:color w:val="222222"/>
          <w:sz w:val="44"/>
          <w:szCs w:val="44"/>
          <w:lang w:eastAsia="fr-FR"/>
        </w:rPr>
        <w:t>Dédicace</w:t>
      </w:r>
    </w:p>
    <w:p w14:paraId="325847D2" w14:textId="77777777" w:rsidR="005F3EF8" w:rsidRPr="009878CB" w:rsidRDefault="005F3EF8" w:rsidP="005F3EF8">
      <w:pPr>
        <w:shd w:val="clear" w:color="auto" w:fill="FFFFFF"/>
        <w:spacing w:after="0" w:line="360" w:lineRule="auto"/>
        <w:jc w:val="center"/>
        <w:rPr>
          <w:rFonts w:asciiTheme="majorBidi" w:eastAsia="Times New Roman" w:hAnsiTheme="majorBidi" w:cstheme="majorBidi"/>
          <w:i/>
          <w:iCs/>
          <w:color w:val="222222"/>
          <w:sz w:val="28"/>
          <w:szCs w:val="28"/>
          <w:lang w:eastAsia="fr-FR"/>
        </w:rPr>
      </w:pPr>
      <w:r w:rsidRPr="009878CB">
        <w:rPr>
          <w:rFonts w:asciiTheme="majorBidi" w:eastAsia="Times New Roman" w:hAnsiTheme="majorBidi" w:cstheme="majorBidi"/>
          <w:i/>
          <w:iCs/>
          <w:color w:val="222222"/>
          <w:sz w:val="28"/>
          <w:szCs w:val="28"/>
          <w:lang w:eastAsia="fr-FR"/>
        </w:rPr>
        <w:t xml:space="preserve">En signe de respect et de </w:t>
      </w:r>
      <w:proofErr w:type="spellStart"/>
      <w:r w:rsidRPr="009878CB">
        <w:rPr>
          <w:rFonts w:asciiTheme="majorBidi" w:eastAsia="Times New Roman" w:hAnsiTheme="majorBidi" w:cstheme="majorBidi"/>
          <w:i/>
          <w:iCs/>
          <w:color w:val="222222"/>
          <w:sz w:val="28"/>
          <w:szCs w:val="28"/>
          <w:lang w:eastAsia="fr-FR"/>
        </w:rPr>
        <w:t>recomraissanc</w:t>
      </w:r>
      <w:r w:rsidRPr="008B0977">
        <w:rPr>
          <w:rFonts w:asciiTheme="majorBidi" w:eastAsia="Times New Roman" w:hAnsiTheme="majorBidi" w:cstheme="majorBidi"/>
          <w:i/>
          <w:iCs/>
          <w:color w:val="222222"/>
          <w:sz w:val="28"/>
          <w:szCs w:val="28"/>
          <w:lang w:eastAsia="fr-FR"/>
        </w:rPr>
        <w:t>e</w:t>
      </w:r>
      <w:proofErr w:type="spellEnd"/>
      <w:r w:rsidRPr="008B0977">
        <w:rPr>
          <w:rFonts w:asciiTheme="majorBidi" w:eastAsia="Times New Roman" w:hAnsiTheme="majorBidi" w:cstheme="majorBidi"/>
          <w:i/>
          <w:iCs/>
          <w:color w:val="222222"/>
          <w:sz w:val="28"/>
          <w:szCs w:val="28"/>
          <w:lang w:eastAsia="fr-FR"/>
        </w:rPr>
        <w:t xml:space="preserve"> je dédie ce modeste travail à</w:t>
      </w:r>
    </w:p>
    <w:p w14:paraId="7FC7FF01" w14:textId="77DE5240" w:rsidR="005F3EF8" w:rsidRDefault="005F3EF8" w:rsidP="005F3EF8">
      <w:pPr>
        <w:shd w:val="clear" w:color="auto" w:fill="FFFFFF"/>
        <w:spacing w:after="0" w:line="360" w:lineRule="auto"/>
        <w:jc w:val="center"/>
        <w:rPr>
          <w:rFonts w:asciiTheme="majorBidi" w:eastAsia="Times New Roman" w:hAnsiTheme="majorBidi" w:cstheme="majorBidi"/>
          <w:i/>
          <w:iCs/>
          <w:color w:val="222222"/>
          <w:sz w:val="28"/>
          <w:szCs w:val="28"/>
          <w:lang w:eastAsia="fr-FR"/>
        </w:rPr>
      </w:pPr>
      <w:r w:rsidRPr="007820B9">
        <w:rPr>
          <w:rFonts w:asciiTheme="majorBidi" w:eastAsia="Times New Roman" w:hAnsiTheme="majorBidi" w:cstheme="majorBidi"/>
          <w:i/>
          <w:iCs/>
          <w:color w:val="222222"/>
          <w:sz w:val="28"/>
          <w:szCs w:val="28"/>
          <w:lang w:eastAsia="fr-FR"/>
        </w:rPr>
        <w:t>À</w:t>
      </w:r>
      <w:r w:rsidRPr="009878CB">
        <w:rPr>
          <w:rFonts w:asciiTheme="majorBidi" w:eastAsia="Times New Roman" w:hAnsiTheme="majorBidi" w:cstheme="majorBidi"/>
          <w:i/>
          <w:iCs/>
          <w:color w:val="222222"/>
          <w:sz w:val="28"/>
          <w:szCs w:val="28"/>
          <w:lang w:eastAsia="fr-FR"/>
        </w:rPr>
        <w:t xml:space="preserve"> </w:t>
      </w:r>
      <w:r w:rsidR="000074D9" w:rsidRPr="009878CB">
        <w:rPr>
          <w:rFonts w:asciiTheme="majorBidi" w:eastAsia="Times New Roman" w:hAnsiTheme="majorBidi" w:cstheme="majorBidi"/>
          <w:i/>
          <w:iCs/>
          <w:color w:val="222222"/>
          <w:sz w:val="28"/>
          <w:szCs w:val="28"/>
          <w:lang w:eastAsia="fr-FR"/>
        </w:rPr>
        <w:t>m</w:t>
      </w:r>
      <w:r w:rsidR="000074D9">
        <w:rPr>
          <w:rFonts w:asciiTheme="majorBidi" w:eastAsia="Times New Roman" w:hAnsiTheme="majorBidi" w:cstheme="majorBidi"/>
          <w:i/>
          <w:iCs/>
          <w:color w:val="222222"/>
          <w:sz w:val="28"/>
          <w:szCs w:val="28"/>
          <w:lang w:eastAsia="fr-FR"/>
        </w:rPr>
        <w:t>on</w:t>
      </w:r>
      <w:r w:rsidR="000074D9" w:rsidRPr="009878CB">
        <w:rPr>
          <w:rFonts w:asciiTheme="majorBidi" w:eastAsia="Times New Roman" w:hAnsiTheme="majorBidi" w:cstheme="majorBidi"/>
          <w:i/>
          <w:iCs/>
          <w:color w:val="222222"/>
          <w:sz w:val="28"/>
          <w:szCs w:val="28"/>
          <w:lang w:eastAsia="fr-FR"/>
        </w:rPr>
        <w:t xml:space="preserve"> cher père</w:t>
      </w:r>
      <w:r>
        <w:rPr>
          <w:rFonts w:asciiTheme="majorBidi" w:eastAsia="Times New Roman" w:hAnsiTheme="majorBidi" w:cstheme="majorBidi"/>
          <w:i/>
          <w:iCs/>
          <w:color w:val="222222"/>
          <w:sz w:val="28"/>
          <w:szCs w:val="28"/>
          <w:lang w:eastAsia="fr-FR"/>
        </w:rPr>
        <w:t xml:space="preserve"> </w:t>
      </w:r>
      <w:r w:rsidRPr="009878CB">
        <w:rPr>
          <w:rFonts w:asciiTheme="majorBidi" w:eastAsia="Times New Roman" w:hAnsiTheme="majorBidi" w:cstheme="majorBidi"/>
          <w:i/>
          <w:iCs/>
          <w:color w:val="222222"/>
          <w:sz w:val="28"/>
          <w:szCs w:val="28"/>
          <w:lang w:eastAsia="fr-FR"/>
        </w:rPr>
        <w:t>qu'il</w:t>
      </w:r>
      <w:r>
        <w:rPr>
          <w:rFonts w:asciiTheme="majorBidi" w:eastAsia="Times New Roman" w:hAnsiTheme="majorBidi" w:cstheme="majorBidi"/>
          <w:i/>
          <w:iCs/>
          <w:color w:val="222222"/>
          <w:sz w:val="28"/>
          <w:szCs w:val="28"/>
          <w:lang w:eastAsia="fr-FR"/>
        </w:rPr>
        <w:t xml:space="preserve"> </w:t>
      </w:r>
      <w:r w:rsidRPr="009878CB">
        <w:rPr>
          <w:rFonts w:asciiTheme="majorBidi" w:eastAsia="Times New Roman" w:hAnsiTheme="majorBidi" w:cstheme="majorBidi"/>
          <w:i/>
          <w:iCs/>
          <w:color w:val="222222"/>
          <w:sz w:val="28"/>
          <w:szCs w:val="28"/>
          <w:lang w:eastAsia="fr-FR"/>
        </w:rPr>
        <w:t>sacrifice</w:t>
      </w:r>
      <w:r>
        <w:rPr>
          <w:rFonts w:asciiTheme="majorBidi" w:eastAsia="Times New Roman" w:hAnsiTheme="majorBidi" w:cstheme="majorBidi"/>
          <w:i/>
          <w:iCs/>
          <w:color w:val="222222"/>
          <w:sz w:val="28"/>
          <w:szCs w:val="28"/>
          <w:lang w:eastAsia="fr-FR"/>
        </w:rPr>
        <w:t xml:space="preserve"> </w:t>
      </w:r>
      <w:r w:rsidRPr="009878CB">
        <w:rPr>
          <w:rFonts w:asciiTheme="majorBidi" w:eastAsia="Times New Roman" w:hAnsiTheme="majorBidi" w:cstheme="majorBidi"/>
          <w:i/>
          <w:iCs/>
          <w:color w:val="222222"/>
          <w:sz w:val="28"/>
          <w:szCs w:val="28"/>
          <w:lang w:eastAsia="fr-FR"/>
        </w:rPr>
        <w:t>à</w:t>
      </w:r>
      <w:r w:rsidRPr="008B0977">
        <w:rPr>
          <w:rFonts w:asciiTheme="majorBidi" w:eastAsia="Times New Roman" w:hAnsiTheme="majorBidi" w:cstheme="majorBidi"/>
          <w:i/>
          <w:iCs/>
          <w:color w:val="222222"/>
          <w:sz w:val="28"/>
          <w:szCs w:val="28"/>
          <w:lang w:eastAsia="fr-FR"/>
        </w:rPr>
        <w:t xml:space="preserve"> </w:t>
      </w:r>
      <w:r w:rsidRPr="009878CB">
        <w:rPr>
          <w:rFonts w:asciiTheme="majorBidi" w:eastAsia="Times New Roman" w:hAnsiTheme="majorBidi" w:cstheme="majorBidi"/>
          <w:i/>
          <w:iCs/>
          <w:color w:val="222222"/>
          <w:sz w:val="28"/>
          <w:szCs w:val="28"/>
          <w:lang w:eastAsia="fr-FR"/>
        </w:rPr>
        <w:t>mon égard</w:t>
      </w:r>
      <w:r>
        <w:rPr>
          <w:rFonts w:asciiTheme="majorBidi" w:eastAsia="Times New Roman" w:hAnsiTheme="majorBidi" w:cstheme="majorBidi"/>
          <w:i/>
          <w:iCs/>
          <w:color w:val="222222"/>
          <w:sz w:val="28"/>
          <w:szCs w:val="28"/>
          <w:lang w:eastAsia="fr-FR"/>
        </w:rPr>
        <w:t>.</w:t>
      </w:r>
    </w:p>
    <w:p w14:paraId="368EC0A6" w14:textId="55FFE27A" w:rsidR="005F3EF8" w:rsidRDefault="005F3EF8" w:rsidP="005F3EF8">
      <w:pPr>
        <w:shd w:val="clear" w:color="auto" w:fill="FFFFFF"/>
        <w:spacing w:after="0" w:line="360" w:lineRule="auto"/>
        <w:jc w:val="center"/>
        <w:rPr>
          <w:rFonts w:asciiTheme="majorBidi" w:eastAsia="Times New Roman" w:hAnsiTheme="majorBidi" w:cstheme="majorBidi"/>
          <w:i/>
          <w:iCs/>
          <w:color w:val="222222"/>
          <w:sz w:val="28"/>
          <w:szCs w:val="28"/>
          <w:lang w:eastAsia="fr-FR"/>
        </w:rPr>
      </w:pPr>
      <w:r w:rsidRPr="007820B9">
        <w:rPr>
          <w:rFonts w:asciiTheme="majorBidi" w:eastAsia="Times New Roman" w:hAnsiTheme="majorBidi" w:cstheme="majorBidi"/>
          <w:i/>
          <w:iCs/>
          <w:color w:val="222222"/>
          <w:sz w:val="28"/>
          <w:szCs w:val="28"/>
          <w:lang w:eastAsia="fr-FR"/>
        </w:rPr>
        <w:t>À</w:t>
      </w:r>
      <w:r>
        <w:rPr>
          <w:rFonts w:asciiTheme="majorBidi" w:eastAsia="Times New Roman" w:hAnsiTheme="majorBidi" w:cstheme="majorBidi"/>
          <w:i/>
          <w:iCs/>
          <w:color w:val="222222"/>
          <w:sz w:val="28"/>
          <w:szCs w:val="28"/>
          <w:lang w:eastAsia="fr-FR"/>
        </w:rPr>
        <w:t xml:space="preserve"> </w:t>
      </w:r>
      <w:r w:rsidR="000074D9">
        <w:rPr>
          <w:rFonts w:asciiTheme="majorBidi" w:eastAsia="Times New Roman" w:hAnsiTheme="majorBidi" w:cstheme="majorBidi"/>
          <w:i/>
          <w:iCs/>
          <w:color w:val="222222"/>
          <w:sz w:val="28"/>
          <w:szCs w:val="28"/>
          <w:lang w:eastAsia="fr-FR"/>
        </w:rPr>
        <w:t xml:space="preserve">ma mère </w:t>
      </w:r>
      <w:r w:rsidR="000074D9" w:rsidRPr="008B0977">
        <w:rPr>
          <w:rFonts w:asciiTheme="majorBidi" w:eastAsia="Times New Roman" w:hAnsiTheme="majorBidi" w:cstheme="majorBidi"/>
          <w:i/>
          <w:iCs/>
          <w:color w:val="222222"/>
          <w:sz w:val="28"/>
          <w:szCs w:val="28"/>
          <w:lang w:eastAsia="fr-FR"/>
        </w:rPr>
        <w:t>Déesse</w:t>
      </w:r>
      <w:r w:rsidRPr="008B0977">
        <w:rPr>
          <w:rFonts w:asciiTheme="majorBidi" w:eastAsia="Times New Roman" w:hAnsiTheme="majorBidi" w:cstheme="majorBidi"/>
          <w:i/>
          <w:iCs/>
          <w:color w:val="222222"/>
          <w:sz w:val="28"/>
          <w:szCs w:val="28"/>
          <w:lang w:eastAsia="fr-FR"/>
        </w:rPr>
        <w:t xml:space="preserve"> repose son âme</w:t>
      </w:r>
      <w:r>
        <w:rPr>
          <w:rFonts w:asciiTheme="majorBidi" w:eastAsia="Times New Roman" w:hAnsiTheme="majorBidi" w:cstheme="majorBidi"/>
          <w:i/>
          <w:iCs/>
          <w:color w:val="222222"/>
          <w:sz w:val="28"/>
          <w:szCs w:val="28"/>
          <w:lang w:eastAsia="fr-FR"/>
        </w:rPr>
        <w:t>.</w:t>
      </w:r>
    </w:p>
    <w:p w14:paraId="1D8180BD" w14:textId="11776B2B" w:rsidR="005F3EF8" w:rsidRPr="009878CB" w:rsidRDefault="005F3EF8" w:rsidP="005F3EF8">
      <w:pPr>
        <w:shd w:val="clear" w:color="auto" w:fill="FFFFFF"/>
        <w:spacing w:after="0" w:line="360" w:lineRule="auto"/>
        <w:jc w:val="center"/>
        <w:rPr>
          <w:rFonts w:asciiTheme="majorBidi" w:eastAsia="Times New Roman" w:hAnsiTheme="majorBidi" w:cstheme="majorBidi"/>
          <w:i/>
          <w:iCs/>
          <w:color w:val="222222"/>
          <w:sz w:val="28"/>
          <w:szCs w:val="28"/>
          <w:lang w:eastAsia="fr-FR"/>
        </w:rPr>
      </w:pPr>
      <w:r w:rsidRPr="007820B9">
        <w:rPr>
          <w:rFonts w:asciiTheme="majorBidi" w:eastAsia="Times New Roman" w:hAnsiTheme="majorBidi" w:cstheme="majorBidi"/>
          <w:i/>
          <w:iCs/>
          <w:color w:val="222222"/>
          <w:sz w:val="28"/>
          <w:szCs w:val="28"/>
          <w:lang w:eastAsia="fr-FR"/>
        </w:rPr>
        <w:t>À</w:t>
      </w:r>
      <w:r w:rsidRPr="009878CB">
        <w:rPr>
          <w:rFonts w:asciiTheme="majorBidi" w:eastAsia="Times New Roman" w:hAnsiTheme="majorBidi" w:cstheme="majorBidi"/>
          <w:i/>
          <w:iCs/>
          <w:color w:val="222222"/>
          <w:sz w:val="28"/>
          <w:szCs w:val="28"/>
          <w:lang w:eastAsia="fr-FR"/>
        </w:rPr>
        <w:t xml:space="preserve"> tous mes frères et </w:t>
      </w:r>
      <w:r>
        <w:rPr>
          <w:rFonts w:asciiTheme="majorBidi" w:eastAsia="Times New Roman" w:hAnsiTheme="majorBidi" w:cstheme="majorBidi"/>
          <w:i/>
          <w:iCs/>
          <w:color w:val="222222"/>
          <w:sz w:val="28"/>
          <w:szCs w:val="28"/>
          <w:lang w:eastAsia="fr-FR"/>
        </w:rPr>
        <w:t xml:space="preserve">mes </w:t>
      </w:r>
      <w:r w:rsidRPr="008B0977">
        <w:rPr>
          <w:rFonts w:asciiTheme="majorBidi" w:eastAsia="Times New Roman" w:hAnsiTheme="majorBidi" w:cstheme="majorBidi"/>
          <w:i/>
          <w:iCs/>
          <w:color w:val="222222"/>
          <w:sz w:val="28"/>
          <w:szCs w:val="28"/>
          <w:lang w:eastAsia="fr-FR"/>
        </w:rPr>
        <w:t>sœurs</w:t>
      </w:r>
      <w:r w:rsidRPr="009878CB">
        <w:rPr>
          <w:rFonts w:asciiTheme="majorBidi" w:eastAsia="Times New Roman" w:hAnsiTheme="majorBidi" w:cstheme="majorBidi"/>
          <w:i/>
          <w:iCs/>
          <w:color w:val="222222"/>
          <w:sz w:val="28"/>
          <w:szCs w:val="28"/>
          <w:lang w:eastAsia="fr-FR"/>
        </w:rPr>
        <w:t>.</w:t>
      </w:r>
    </w:p>
    <w:p w14:paraId="0C34A3BC" w14:textId="461B3FA0" w:rsidR="005F3EF8" w:rsidRDefault="005F3EF8" w:rsidP="005F3EF8">
      <w:pPr>
        <w:shd w:val="clear" w:color="auto" w:fill="FFFFFF"/>
        <w:spacing w:after="0" w:line="360" w:lineRule="auto"/>
        <w:jc w:val="center"/>
        <w:rPr>
          <w:rFonts w:asciiTheme="majorBidi" w:eastAsia="Times New Roman" w:hAnsiTheme="majorBidi" w:cstheme="majorBidi"/>
          <w:i/>
          <w:iCs/>
          <w:color w:val="222222"/>
          <w:sz w:val="28"/>
          <w:szCs w:val="28"/>
          <w:lang w:eastAsia="fr-FR"/>
        </w:rPr>
      </w:pPr>
      <w:r w:rsidRPr="007820B9">
        <w:rPr>
          <w:rFonts w:asciiTheme="majorBidi" w:eastAsia="Times New Roman" w:hAnsiTheme="majorBidi" w:cstheme="majorBidi"/>
          <w:i/>
          <w:iCs/>
          <w:color w:val="222222"/>
          <w:sz w:val="28"/>
          <w:szCs w:val="28"/>
          <w:lang w:eastAsia="fr-FR"/>
        </w:rPr>
        <w:t>À</w:t>
      </w:r>
      <w:r w:rsidRPr="009878CB">
        <w:rPr>
          <w:rFonts w:asciiTheme="majorBidi" w:eastAsia="Times New Roman" w:hAnsiTheme="majorBidi" w:cstheme="majorBidi"/>
          <w:i/>
          <w:iCs/>
          <w:color w:val="222222"/>
          <w:sz w:val="28"/>
          <w:szCs w:val="28"/>
          <w:lang w:eastAsia="fr-FR"/>
        </w:rPr>
        <w:t xml:space="preserve"> toute la</w:t>
      </w:r>
      <w:r w:rsidRPr="008B0977">
        <w:rPr>
          <w:rFonts w:asciiTheme="majorBidi" w:eastAsia="Times New Roman" w:hAnsiTheme="majorBidi" w:cstheme="majorBidi"/>
          <w:i/>
          <w:iCs/>
          <w:color w:val="222222"/>
          <w:sz w:val="28"/>
          <w:szCs w:val="28"/>
          <w:lang w:eastAsia="fr-FR"/>
        </w:rPr>
        <w:t xml:space="preserve"> </w:t>
      </w:r>
      <w:r w:rsidRPr="009878CB">
        <w:rPr>
          <w:rFonts w:asciiTheme="majorBidi" w:eastAsia="Times New Roman" w:hAnsiTheme="majorBidi" w:cstheme="majorBidi"/>
          <w:i/>
          <w:iCs/>
          <w:color w:val="222222"/>
          <w:sz w:val="28"/>
          <w:szCs w:val="28"/>
          <w:lang w:eastAsia="fr-FR"/>
        </w:rPr>
        <w:t>famille e</w:t>
      </w:r>
      <w:r w:rsidRPr="008B0977">
        <w:rPr>
          <w:rFonts w:asciiTheme="majorBidi" w:eastAsia="Times New Roman" w:hAnsiTheme="majorBidi" w:cstheme="majorBidi"/>
          <w:i/>
          <w:iCs/>
          <w:color w:val="222222"/>
          <w:sz w:val="28"/>
          <w:szCs w:val="28"/>
          <w:lang w:eastAsia="fr-FR"/>
        </w:rPr>
        <w:t xml:space="preserve">t mes amis A </w:t>
      </w:r>
      <w:r w:rsidR="000074D9" w:rsidRPr="008B0977">
        <w:rPr>
          <w:rFonts w:asciiTheme="majorBidi" w:eastAsia="Times New Roman" w:hAnsiTheme="majorBidi" w:cstheme="majorBidi"/>
          <w:i/>
          <w:iCs/>
          <w:color w:val="222222"/>
          <w:sz w:val="28"/>
          <w:szCs w:val="28"/>
          <w:lang w:eastAsia="fr-FR"/>
        </w:rPr>
        <w:t>toute la promotion</w:t>
      </w:r>
      <w:r w:rsidRPr="009878CB">
        <w:rPr>
          <w:rFonts w:asciiTheme="majorBidi" w:eastAsia="Times New Roman" w:hAnsiTheme="majorBidi" w:cstheme="majorBidi"/>
          <w:i/>
          <w:iCs/>
          <w:color w:val="222222"/>
          <w:sz w:val="28"/>
          <w:szCs w:val="28"/>
          <w:lang w:eastAsia="fr-FR"/>
        </w:rPr>
        <w:t xml:space="preserve"> d'écologie urbaine tous ceux qui m'</w:t>
      </w:r>
      <w:r w:rsidRPr="008B0977">
        <w:rPr>
          <w:rFonts w:asciiTheme="majorBidi" w:eastAsia="Times New Roman" w:hAnsiTheme="majorBidi" w:cstheme="majorBidi"/>
          <w:i/>
          <w:iCs/>
          <w:color w:val="222222"/>
          <w:sz w:val="28"/>
          <w:szCs w:val="28"/>
          <w:lang w:eastAsia="fr-FR"/>
        </w:rPr>
        <w:t>aiment et j'aim</w:t>
      </w:r>
      <w:r w:rsidRPr="009878CB">
        <w:rPr>
          <w:rFonts w:asciiTheme="majorBidi" w:eastAsia="Times New Roman" w:hAnsiTheme="majorBidi" w:cstheme="majorBidi"/>
          <w:i/>
          <w:iCs/>
          <w:color w:val="222222"/>
          <w:sz w:val="28"/>
          <w:szCs w:val="28"/>
          <w:lang w:eastAsia="fr-FR"/>
        </w:rPr>
        <w:t>e.</w:t>
      </w:r>
    </w:p>
    <w:p w14:paraId="6A583C6F" w14:textId="77777777" w:rsidR="00067C9A" w:rsidRDefault="005F3EF8" w:rsidP="005F3EF8">
      <w:pPr>
        <w:shd w:val="clear" w:color="auto" w:fill="FFFFFF"/>
        <w:spacing w:after="0" w:line="360" w:lineRule="auto"/>
        <w:rPr>
          <w:rFonts w:asciiTheme="majorBidi" w:eastAsia="Times New Roman" w:hAnsiTheme="majorBidi" w:cstheme="majorBidi"/>
          <w:i/>
          <w:iCs/>
          <w:color w:val="222222"/>
          <w:sz w:val="28"/>
          <w:szCs w:val="28"/>
          <w:rtl/>
          <w:lang w:eastAsia="fr-FR"/>
        </w:rPr>
      </w:pPr>
      <w:r>
        <w:rPr>
          <w:rFonts w:asciiTheme="majorBidi" w:eastAsia="Times New Roman" w:hAnsiTheme="majorBidi" w:cstheme="majorBidi"/>
          <w:i/>
          <w:iCs/>
          <w:color w:val="222222"/>
          <w:sz w:val="28"/>
          <w:szCs w:val="28"/>
          <w:lang w:eastAsia="fr-FR"/>
        </w:rPr>
        <w:t xml:space="preserve">                                                                                                       </w:t>
      </w:r>
    </w:p>
    <w:p w14:paraId="420E2804" w14:textId="77777777" w:rsidR="00067C9A" w:rsidRDefault="00067C9A" w:rsidP="005F3EF8">
      <w:pPr>
        <w:shd w:val="clear" w:color="auto" w:fill="FFFFFF"/>
        <w:spacing w:after="0" w:line="360" w:lineRule="auto"/>
        <w:rPr>
          <w:rFonts w:asciiTheme="majorBidi" w:eastAsia="Times New Roman" w:hAnsiTheme="majorBidi" w:cstheme="majorBidi"/>
          <w:i/>
          <w:iCs/>
          <w:color w:val="222222"/>
          <w:sz w:val="28"/>
          <w:szCs w:val="28"/>
          <w:rtl/>
          <w:lang w:eastAsia="fr-FR"/>
        </w:rPr>
      </w:pPr>
    </w:p>
    <w:p w14:paraId="18F403ED" w14:textId="77777777" w:rsidR="00067C9A" w:rsidRDefault="00067C9A" w:rsidP="005F3EF8">
      <w:pPr>
        <w:shd w:val="clear" w:color="auto" w:fill="FFFFFF"/>
        <w:spacing w:after="0" w:line="360" w:lineRule="auto"/>
        <w:rPr>
          <w:rFonts w:asciiTheme="majorBidi" w:eastAsia="Times New Roman" w:hAnsiTheme="majorBidi" w:cstheme="majorBidi"/>
          <w:i/>
          <w:iCs/>
          <w:color w:val="222222"/>
          <w:sz w:val="28"/>
          <w:szCs w:val="28"/>
          <w:rtl/>
          <w:lang w:eastAsia="fr-FR"/>
        </w:rPr>
      </w:pPr>
    </w:p>
    <w:p w14:paraId="20E5B4D3" w14:textId="77777777" w:rsidR="00067C9A" w:rsidRDefault="00067C9A" w:rsidP="005F3EF8">
      <w:pPr>
        <w:shd w:val="clear" w:color="auto" w:fill="FFFFFF"/>
        <w:spacing w:after="0" w:line="360" w:lineRule="auto"/>
        <w:rPr>
          <w:rFonts w:asciiTheme="majorBidi" w:eastAsia="Times New Roman" w:hAnsiTheme="majorBidi" w:cstheme="majorBidi"/>
          <w:i/>
          <w:iCs/>
          <w:color w:val="222222"/>
          <w:sz w:val="28"/>
          <w:szCs w:val="28"/>
          <w:rtl/>
          <w:lang w:eastAsia="fr-FR"/>
        </w:rPr>
      </w:pPr>
    </w:p>
    <w:p w14:paraId="1BDC182B" w14:textId="0072EC32" w:rsidR="005F3EF8" w:rsidRPr="008B0977" w:rsidRDefault="001B2CFF" w:rsidP="00067C9A">
      <w:pPr>
        <w:shd w:val="clear" w:color="auto" w:fill="FFFFFF"/>
        <w:spacing w:after="0" w:line="360" w:lineRule="auto"/>
        <w:jc w:val="right"/>
        <w:rPr>
          <w:rFonts w:asciiTheme="majorBidi" w:hAnsiTheme="majorBidi" w:cstheme="majorBidi"/>
          <w:i/>
          <w:iCs/>
          <w:sz w:val="28"/>
          <w:szCs w:val="28"/>
        </w:rPr>
      </w:pPr>
      <w:r>
        <w:rPr>
          <w:rFonts w:asciiTheme="majorBidi" w:eastAsia="Times New Roman" w:hAnsiTheme="majorBidi" w:cstheme="majorBidi"/>
          <w:b/>
          <w:bCs/>
          <w:i/>
          <w:iCs/>
          <w:noProof/>
          <w:color w:val="222222"/>
          <w:sz w:val="28"/>
          <w:szCs w:val="28"/>
          <w:lang w:eastAsia="fr-FR"/>
        </w:rPr>
        <mc:AlternateContent>
          <mc:Choice Requires="wps">
            <w:drawing>
              <wp:anchor distT="0" distB="0" distL="114300" distR="114300" simplePos="0" relativeHeight="251727872" behindDoc="0" locked="0" layoutInCell="1" allowOverlap="1" wp14:anchorId="76F68093" wp14:editId="69AF7DB6">
                <wp:simplePos x="0" y="0"/>
                <wp:positionH relativeFrom="column">
                  <wp:posOffset>0</wp:posOffset>
                </wp:positionH>
                <wp:positionV relativeFrom="paragraph">
                  <wp:posOffset>0</wp:posOffset>
                </wp:positionV>
                <wp:extent cx="2328132" cy="637953"/>
                <wp:effectExtent l="0" t="0" r="15240" b="10160"/>
                <wp:wrapNone/>
                <wp:docPr id="43" name="Rectangle : coins arrondis 43"/>
                <wp:cNvGraphicFramePr/>
                <a:graphic xmlns:a="http://schemas.openxmlformats.org/drawingml/2006/main">
                  <a:graphicData uri="http://schemas.microsoft.com/office/word/2010/wordprocessingShape">
                    <wps:wsp>
                      <wps:cNvSpPr/>
                      <wps:spPr>
                        <a:xfrm>
                          <a:off x="0" y="0"/>
                          <a:ext cx="2328132" cy="637953"/>
                        </a:xfrm>
                        <a:prstGeom prst="roundRect">
                          <a:avLst/>
                        </a:prstGeom>
                        <a:ln>
                          <a:solidFill>
                            <a:srgbClr val="92D050"/>
                          </a:solidFill>
                        </a:ln>
                      </wps:spPr>
                      <wps:style>
                        <a:lnRef idx="2">
                          <a:schemeClr val="accent2"/>
                        </a:lnRef>
                        <a:fillRef idx="1">
                          <a:schemeClr val="lt1"/>
                        </a:fillRef>
                        <a:effectRef idx="0">
                          <a:schemeClr val="accent2"/>
                        </a:effectRef>
                        <a:fontRef idx="minor">
                          <a:schemeClr val="dk1"/>
                        </a:fontRef>
                      </wps:style>
                      <wps:txbx>
                        <w:txbxContent>
                          <w:p w14:paraId="52EFD5B3" w14:textId="78FC41BD" w:rsidR="001B2CFF" w:rsidRPr="001B2CFF" w:rsidRDefault="001B2CFF" w:rsidP="001B2CFF">
                            <w:pPr>
                              <w:jc w:val="center"/>
                              <w:rPr>
                                <w:lang w:val="en-US"/>
                              </w:rPr>
                            </w:pPr>
                            <w:r>
                              <w:rPr>
                                <w:rFonts w:asciiTheme="majorBidi" w:eastAsia="Times New Roman" w:hAnsiTheme="majorBidi" w:cstheme="majorBidi"/>
                                <w:b/>
                                <w:bCs/>
                                <w:i/>
                                <w:iCs/>
                                <w:color w:val="222222"/>
                                <w:sz w:val="52"/>
                                <w:szCs w:val="52"/>
                                <w:lang w:val="en-US" w:eastAsia="fr-FR"/>
                              </w:rPr>
                              <w:t>AMEL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F68093" id="Rectangle : coins arrondis 43" o:spid="_x0000_s1031" style="position:absolute;left:0;text-align:left;margin-left:0;margin-top:0;width:183.3pt;height:50.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" fillcolor="white [3201]" strokecolor="#92d050" strokeweight="1pt">
                <v:stroke joinstyle="miter"/>
                <v:textbox>
                  <w:txbxContent>
                    <w:p w14:paraId="52EFD5B3" w14:textId="78FC41BD" w:rsidR="001B2CFF" w:rsidRPr="001B2CFF" w:rsidRDefault="001B2CFF" w:rsidP="001B2CFF">
                      <w:pPr>
                        <w:jc w:val="center"/>
                        <w:rPr>
                          <w:lang w:val="en-US"/>
                        </w:rPr>
                      </w:pPr>
                      <w:r>
                        <w:rPr>
                          <w:rFonts w:asciiTheme="majorBidi" w:eastAsia="Times New Roman" w:hAnsiTheme="majorBidi" w:cstheme="majorBidi"/>
                          <w:b/>
                          <w:bCs/>
                          <w:i/>
                          <w:iCs/>
                          <w:color w:val="222222"/>
                          <w:sz w:val="52"/>
                          <w:szCs w:val="52"/>
                          <w:lang w:val="en-US" w:eastAsia="fr-FR"/>
                        </w:rPr>
                        <w:t>AMEL</w:t>
                      </w:r>
                    </w:p>
                  </w:txbxContent>
                </v:textbox>
              </v:roundrect>
            </w:pict>
          </mc:Fallback>
        </mc:AlternateContent>
      </w:r>
      <w:r w:rsidR="005F3EF8">
        <w:rPr>
          <w:rFonts w:asciiTheme="majorBidi" w:eastAsia="Times New Roman" w:hAnsiTheme="majorBidi" w:cstheme="majorBidi"/>
          <w:i/>
          <w:iCs/>
          <w:color w:val="222222"/>
          <w:sz w:val="28"/>
          <w:szCs w:val="28"/>
          <w:lang w:eastAsia="fr-FR"/>
        </w:rPr>
        <w:t xml:space="preserve">    </w:t>
      </w:r>
    </w:p>
    <w:p w14:paraId="07B2EBE8" w14:textId="45A135A2" w:rsidR="005F3EF8" w:rsidRDefault="00AC0671" w:rsidP="00067C9A">
      <w:pPr>
        <w:spacing w:after="0" w:line="240" w:lineRule="auto"/>
        <w:jc w:val="center"/>
        <w:rPr>
          <w:rFonts w:asciiTheme="majorBidi" w:hAnsiTheme="majorBidi" w:cstheme="majorBidi"/>
          <w:b/>
          <w:bCs/>
          <w:sz w:val="32"/>
          <w:szCs w:val="32"/>
          <w:lang w:bidi="ar-DZ"/>
        </w:rPr>
      </w:pPr>
      <w:r w:rsidRPr="00AC0671">
        <w:rPr>
          <w:noProof/>
        </w:rPr>
        <w:drawing>
          <wp:anchor distT="0" distB="0" distL="114300" distR="114300" simplePos="0" relativeHeight="251722752" behindDoc="1" locked="0" layoutInCell="1" allowOverlap="1" wp14:anchorId="4A2D29B2" wp14:editId="26D851BF">
            <wp:simplePos x="0" y="0"/>
            <wp:positionH relativeFrom="page">
              <wp:posOffset>2470245</wp:posOffset>
            </wp:positionH>
            <wp:positionV relativeFrom="paragraph">
              <wp:posOffset>207600</wp:posOffset>
            </wp:positionV>
            <wp:extent cx="5097135" cy="5677354"/>
            <wp:effectExtent l="0" t="0" r="8890" b="0"/>
            <wp:wrapNone/>
            <wp:docPr id="1148" name="Image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BEBA8EAE-BF5A-486C-A8C5-ECC9F3942E4B}">
                          <a14:imgProps xmlns:a14="http://schemas.microsoft.com/office/drawing/2010/main">
                            <a14:imgLayer r:embed="rId10">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5097135" cy="567735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7E9CF9" w14:textId="7635D52A" w:rsidR="005F3EF8" w:rsidRDefault="005F3EF8" w:rsidP="002B5251">
      <w:pPr>
        <w:spacing w:after="0" w:line="240" w:lineRule="auto"/>
        <w:jc w:val="center"/>
        <w:rPr>
          <w:rFonts w:asciiTheme="majorBidi" w:hAnsiTheme="majorBidi" w:cstheme="majorBidi"/>
          <w:b/>
          <w:bCs/>
          <w:sz w:val="32"/>
          <w:szCs w:val="32"/>
          <w:lang w:bidi="ar-DZ"/>
        </w:rPr>
      </w:pPr>
    </w:p>
    <w:p w14:paraId="6A214550" w14:textId="7F3D6F48" w:rsidR="005F3EF8" w:rsidRDefault="005F3EF8" w:rsidP="002B5251">
      <w:pPr>
        <w:spacing w:after="0" w:line="240" w:lineRule="auto"/>
        <w:jc w:val="center"/>
        <w:rPr>
          <w:rFonts w:asciiTheme="majorBidi" w:hAnsiTheme="majorBidi" w:cstheme="majorBidi"/>
          <w:b/>
          <w:bCs/>
          <w:sz w:val="32"/>
          <w:szCs w:val="32"/>
          <w:lang w:bidi="ar-DZ"/>
        </w:rPr>
      </w:pPr>
    </w:p>
    <w:p w14:paraId="075EBD2A" w14:textId="6C38D3D6" w:rsidR="005F3EF8" w:rsidRDefault="005F3EF8" w:rsidP="002B5251">
      <w:pPr>
        <w:spacing w:after="0" w:line="240" w:lineRule="auto"/>
        <w:jc w:val="center"/>
        <w:rPr>
          <w:rFonts w:asciiTheme="majorBidi" w:hAnsiTheme="majorBidi" w:cstheme="majorBidi"/>
          <w:b/>
          <w:bCs/>
          <w:sz w:val="32"/>
          <w:szCs w:val="32"/>
          <w:lang w:bidi="ar-DZ"/>
        </w:rPr>
      </w:pPr>
    </w:p>
    <w:p w14:paraId="00780B6E" w14:textId="5B119FF5" w:rsidR="005F3EF8" w:rsidRDefault="005F3EF8" w:rsidP="002B5251">
      <w:pPr>
        <w:spacing w:after="0" w:line="240" w:lineRule="auto"/>
        <w:jc w:val="center"/>
        <w:rPr>
          <w:rFonts w:asciiTheme="majorBidi" w:hAnsiTheme="majorBidi" w:cstheme="majorBidi"/>
          <w:b/>
          <w:bCs/>
          <w:sz w:val="32"/>
          <w:szCs w:val="32"/>
          <w:lang w:bidi="ar-DZ"/>
        </w:rPr>
      </w:pPr>
    </w:p>
    <w:p w14:paraId="7D3C6E6B" w14:textId="66920400" w:rsidR="005F3EF8" w:rsidRDefault="005F3EF8" w:rsidP="002B5251">
      <w:pPr>
        <w:spacing w:after="0" w:line="240" w:lineRule="auto"/>
        <w:jc w:val="center"/>
        <w:rPr>
          <w:rFonts w:asciiTheme="majorBidi" w:hAnsiTheme="majorBidi" w:cstheme="majorBidi"/>
          <w:b/>
          <w:bCs/>
          <w:sz w:val="32"/>
          <w:szCs w:val="32"/>
          <w:lang w:bidi="ar-DZ"/>
        </w:rPr>
      </w:pPr>
    </w:p>
    <w:p w14:paraId="45BE9304" w14:textId="5FDF7F26" w:rsidR="005F3EF8" w:rsidRDefault="005F3EF8" w:rsidP="002B5251">
      <w:pPr>
        <w:spacing w:after="0" w:line="240" w:lineRule="auto"/>
        <w:jc w:val="center"/>
        <w:rPr>
          <w:rFonts w:asciiTheme="majorBidi" w:hAnsiTheme="majorBidi" w:cstheme="majorBidi"/>
          <w:b/>
          <w:bCs/>
          <w:sz w:val="32"/>
          <w:szCs w:val="32"/>
          <w:lang w:bidi="ar-DZ"/>
        </w:rPr>
      </w:pPr>
    </w:p>
    <w:p w14:paraId="0F636A5D" w14:textId="34F75795" w:rsidR="005F3EF8" w:rsidRDefault="005F3EF8" w:rsidP="002B5251">
      <w:pPr>
        <w:spacing w:after="0" w:line="240" w:lineRule="auto"/>
        <w:jc w:val="center"/>
        <w:rPr>
          <w:rFonts w:asciiTheme="majorBidi" w:hAnsiTheme="majorBidi" w:cstheme="majorBidi"/>
          <w:b/>
          <w:bCs/>
          <w:sz w:val="32"/>
          <w:szCs w:val="32"/>
          <w:lang w:bidi="ar-DZ"/>
        </w:rPr>
      </w:pPr>
    </w:p>
    <w:p w14:paraId="774C3843" w14:textId="42174911" w:rsidR="005F3EF8" w:rsidRDefault="005F3EF8" w:rsidP="002B5251">
      <w:pPr>
        <w:spacing w:after="0" w:line="240" w:lineRule="auto"/>
        <w:jc w:val="center"/>
        <w:rPr>
          <w:rFonts w:asciiTheme="majorBidi" w:hAnsiTheme="majorBidi" w:cstheme="majorBidi"/>
          <w:b/>
          <w:bCs/>
          <w:sz w:val="32"/>
          <w:szCs w:val="32"/>
          <w:lang w:bidi="ar-DZ"/>
        </w:rPr>
      </w:pPr>
    </w:p>
    <w:p w14:paraId="125AEC37" w14:textId="4524C80E" w:rsidR="005F3EF8" w:rsidRDefault="005F3EF8" w:rsidP="002B5251">
      <w:pPr>
        <w:spacing w:after="0" w:line="240" w:lineRule="auto"/>
        <w:jc w:val="center"/>
        <w:rPr>
          <w:rFonts w:asciiTheme="majorBidi" w:hAnsiTheme="majorBidi" w:cstheme="majorBidi"/>
          <w:b/>
          <w:bCs/>
          <w:sz w:val="32"/>
          <w:szCs w:val="32"/>
          <w:lang w:bidi="ar-DZ"/>
        </w:rPr>
      </w:pPr>
    </w:p>
    <w:p w14:paraId="2F1BA544" w14:textId="529FF5EC" w:rsidR="005F3EF8" w:rsidRDefault="005F3EF8" w:rsidP="002B5251">
      <w:pPr>
        <w:spacing w:after="0" w:line="240" w:lineRule="auto"/>
        <w:jc w:val="center"/>
        <w:rPr>
          <w:rFonts w:asciiTheme="majorBidi" w:hAnsiTheme="majorBidi" w:cstheme="majorBidi"/>
          <w:b/>
          <w:bCs/>
          <w:sz w:val="32"/>
          <w:szCs w:val="32"/>
          <w:lang w:bidi="ar-DZ"/>
        </w:rPr>
      </w:pPr>
    </w:p>
    <w:p w14:paraId="5DAA3EDE" w14:textId="673AA635" w:rsidR="005F3EF8" w:rsidRDefault="005F3EF8" w:rsidP="002B5251">
      <w:pPr>
        <w:spacing w:after="0" w:line="240" w:lineRule="auto"/>
        <w:jc w:val="center"/>
        <w:rPr>
          <w:rFonts w:asciiTheme="majorBidi" w:hAnsiTheme="majorBidi" w:cstheme="majorBidi"/>
          <w:b/>
          <w:bCs/>
          <w:sz w:val="32"/>
          <w:szCs w:val="32"/>
          <w:lang w:bidi="ar-DZ"/>
        </w:rPr>
      </w:pPr>
    </w:p>
    <w:p w14:paraId="50073E1B" w14:textId="40E67F81" w:rsidR="005F3EF8" w:rsidRDefault="005F3EF8" w:rsidP="002B5251">
      <w:pPr>
        <w:spacing w:after="0" w:line="240" w:lineRule="auto"/>
        <w:jc w:val="center"/>
        <w:rPr>
          <w:rFonts w:asciiTheme="majorBidi" w:hAnsiTheme="majorBidi" w:cstheme="majorBidi"/>
          <w:b/>
          <w:bCs/>
          <w:sz w:val="32"/>
          <w:szCs w:val="32"/>
          <w:lang w:bidi="ar-DZ"/>
        </w:rPr>
      </w:pPr>
    </w:p>
    <w:p w14:paraId="65B64EB4" w14:textId="1DF63D3D" w:rsidR="005F3EF8" w:rsidRDefault="005F3EF8" w:rsidP="002B5251">
      <w:pPr>
        <w:spacing w:after="0" w:line="240" w:lineRule="auto"/>
        <w:jc w:val="center"/>
        <w:rPr>
          <w:rFonts w:asciiTheme="majorBidi" w:hAnsiTheme="majorBidi" w:cstheme="majorBidi"/>
          <w:b/>
          <w:bCs/>
          <w:sz w:val="32"/>
          <w:szCs w:val="32"/>
          <w:lang w:bidi="ar-DZ"/>
        </w:rPr>
      </w:pPr>
    </w:p>
    <w:p w14:paraId="0A980B94" w14:textId="0600EC02" w:rsidR="005F3EF8" w:rsidRDefault="005F3EF8" w:rsidP="002B5251">
      <w:pPr>
        <w:spacing w:after="0" w:line="240" w:lineRule="auto"/>
        <w:jc w:val="center"/>
        <w:rPr>
          <w:rFonts w:asciiTheme="majorBidi" w:hAnsiTheme="majorBidi" w:cstheme="majorBidi"/>
          <w:b/>
          <w:bCs/>
          <w:sz w:val="32"/>
          <w:szCs w:val="32"/>
          <w:lang w:bidi="ar-DZ"/>
        </w:rPr>
      </w:pPr>
    </w:p>
    <w:p w14:paraId="6C6AC7E4" w14:textId="57835463" w:rsidR="005F3EF8" w:rsidRDefault="005F3EF8" w:rsidP="002B5251">
      <w:pPr>
        <w:spacing w:after="0" w:line="240" w:lineRule="auto"/>
        <w:jc w:val="center"/>
        <w:rPr>
          <w:rFonts w:asciiTheme="majorBidi" w:hAnsiTheme="majorBidi" w:cstheme="majorBidi"/>
          <w:b/>
          <w:bCs/>
          <w:sz w:val="32"/>
          <w:szCs w:val="32"/>
          <w:lang w:bidi="ar-DZ"/>
        </w:rPr>
      </w:pPr>
    </w:p>
    <w:p w14:paraId="64493CCB" w14:textId="68AE27FD" w:rsidR="005F3EF8" w:rsidRDefault="005F3EF8" w:rsidP="002B5251">
      <w:pPr>
        <w:spacing w:after="0" w:line="240" w:lineRule="auto"/>
        <w:jc w:val="center"/>
        <w:rPr>
          <w:rFonts w:asciiTheme="majorBidi" w:hAnsiTheme="majorBidi" w:cstheme="majorBidi"/>
          <w:b/>
          <w:bCs/>
          <w:sz w:val="32"/>
          <w:szCs w:val="32"/>
          <w:lang w:bidi="ar-DZ"/>
        </w:rPr>
      </w:pPr>
    </w:p>
    <w:p w14:paraId="7C40F27E" w14:textId="62A3C6F4" w:rsidR="005F3EF8" w:rsidRDefault="005F3EF8" w:rsidP="002B5251">
      <w:pPr>
        <w:spacing w:after="0" w:line="240" w:lineRule="auto"/>
        <w:jc w:val="center"/>
        <w:rPr>
          <w:rFonts w:asciiTheme="majorBidi" w:hAnsiTheme="majorBidi" w:cstheme="majorBidi"/>
          <w:b/>
          <w:bCs/>
          <w:sz w:val="32"/>
          <w:szCs w:val="32"/>
          <w:lang w:bidi="ar-DZ"/>
        </w:rPr>
      </w:pPr>
    </w:p>
    <w:p w14:paraId="40147028" w14:textId="6B1F8F7C" w:rsidR="005F3EF8" w:rsidRDefault="005F3EF8" w:rsidP="002B5251">
      <w:pPr>
        <w:spacing w:after="0" w:line="240" w:lineRule="auto"/>
        <w:jc w:val="center"/>
        <w:rPr>
          <w:rFonts w:asciiTheme="majorBidi" w:hAnsiTheme="majorBidi" w:cstheme="majorBidi"/>
          <w:b/>
          <w:bCs/>
          <w:sz w:val="32"/>
          <w:szCs w:val="32"/>
          <w:lang w:bidi="ar-DZ"/>
        </w:rPr>
      </w:pPr>
    </w:p>
    <w:p w14:paraId="34D089E6" w14:textId="1E42E6D3" w:rsidR="005F3EF8" w:rsidRDefault="005F3EF8" w:rsidP="002B5251">
      <w:pPr>
        <w:spacing w:after="0" w:line="240" w:lineRule="auto"/>
        <w:jc w:val="center"/>
        <w:rPr>
          <w:rFonts w:asciiTheme="majorBidi" w:hAnsiTheme="majorBidi" w:cstheme="majorBidi"/>
          <w:b/>
          <w:bCs/>
          <w:sz w:val="32"/>
          <w:szCs w:val="32"/>
          <w:lang w:bidi="ar-DZ"/>
        </w:rPr>
      </w:pPr>
    </w:p>
    <w:p w14:paraId="6369B168" w14:textId="09F7842F" w:rsidR="00385E44" w:rsidRDefault="000074D9" w:rsidP="00385E44">
      <w:pPr>
        <w:spacing w:after="0" w:line="240" w:lineRule="auto"/>
        <w:jc w:val="center"/>
        <w:rPr>
          <w:rFonts w:asciiTheme="majorBidi" w:hAnsiTheme="majorBidi" w:cstheme="majorBidi"/>
          <w:b/>
          <w:bCs/>
          <w:sz w:val="144"/>
          <w:szCs w:val="144"/>
        </w:rPr>
      </w:pPr>
      <w:r>
        <w:rPr>
          <w:rFonts w:ascii="Aldhabi" w:hAnsi="Aldhabi" w:cs="Aldhabi"/>
          <w:b/>
          <w:bCs/>
          <w:noProof/>
          <w:sz w:val="72"/>
          <w:szCs w:val="72"/>
          <w:rtl/>
          <w:lang w:eastAsia="fr-FR"/>
        </w:rPr>
        <w:lastRenderedPageBreak/>
        <w:drawing>
          <wp:anchor distT="0" distB="0" distL="114300" distR="114300" simplePos="0" relativeHeight="251699200" behindDoc="1" locked="0" layoutInCell="1" allowOverlap="1" wp14:anchorId="191DD4B7" wp14:editId="47E55E17">
            <wp:simplePos x="0" y="0"/>
            <wp:positionH relativeFrom="margin">
              <wp:align>center</wp:align>
            </wp:positionH>
            <wp:positionV relativeFrom="paragraph">
              <wp:posOffset>-716915</wp:posOffset>
            </wp:positionV>
            <wp:extent cx="7519035" cy="10590663"/>
            <wp:effectExtent l="0" t="0" r="5715" b="1270"/>
            <wp:wrapNone/>
            <wp:docPr id="1135" name="Image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19035" cy="10590663"/>
                    </a:xfrm>
                    <a:prstGeom prst="rect">
                      <a:avLst/>
                    </a:prstGeom>
                    <a:noFill/>
                  </pic:spPr>
                </pic:pic>
              </a:graphicData>
            </a:graphic>
            <wp14:sizeRelH relativeFrom="page">
              <wp14:pctWidth>0</wp14:pctWidth>
            </wp14:sizeRelH>
            <wp14:sizeRelV relativeFrom="page">
              <wp14:pctHeight>0</wp14:pctHeight>
            </wp14:sizeRelV>
          </wp:anchor>
        </w:drawing>
      </w:r>
    </w:p>
    <w:p w14:paraId="5364FCDF" w14:textId="5513FC68" w:rsidR="00385E44" w:rsidRDefault="00385E44" w:rsidP="00385E44">
      <w:pPr>
        <w:spacing w:after="0" w:line="240" w:lineRule="auto"/>
        <w:jc w:val="center"/>
        <w:rPr>
          <w:rFonts w:asciiTheme="majorBidi" w:hAnsiTheme="majorBidi" w:cstheme="majorBidi"/>
          <w:b/>
          <w:bCs/>
          <w:sz w:val="144"/>
          <w:szCs w:val="144"/>
        </w:rPr>
      </w:pPr>
    </w:p>
    <w:p w14:paraId="7AC6FE17" w14:textId="3AF5B178" w:rsidR="00385E44" w:rsidRDefault="00385E44" w:rsidP="00385E44">
      <w:pPr>
        <w:spacing w:after="0" w:line="240" w:lineRule="auto"/>
        <w:jc w:val="center"/>
        <w:rPr>
          <w:rFonts w:asciiTheme="majorBidi" w:hAnsiTheme="majorBidi" w:cstheme="majorBidi"/>
          <w:b/>
          <w:bCs/>
          <w:sz w:val="144"/>
          <w:szCs w:val="144"/>
        </w:rPr>
      </w:pPr>
    </w:p>
    <w:p w14:paraId="5EFAC1AB" w14:textId="68C7C888" w:rsidR="00385E44" w:rsidRPr="00385E44" w:rsidRDefault="00385E44" w:rsidP="00385E44">
      <w:pPr>
        <w:spacing w:after="0" w:line="240" w:lineRule="auto"/>
        <w:jc w:val="center"/>
        <w:rPr>
          <w:rFonts w:asciiTheme="majorBidi" w:hAnsiTheme="majorBidi" w:cstheme="majorBidi"/>
          <w:b/>
          <w:bCs/>
          <w:sz w:val="144"/>
          <w:szCs w:val="144"/>
        </w:rPr>
      </w:pPr>
      <w:r w:rsidRPr="00385E44">
        <w:rPr>
          <w:rFonts w:asciiTheme="majorBidi" w:hAnsiTheme="majorBidi" w:cstheme="majorBidi"/>
          <w:b/>
          <w:bCs/>
          <w:noProof/>
          <w:sz w:val="144"/>
          <w:szCs w:val="144"/>
          <w:lang w:eastAsia="fr-FR"/>
        </w:rPr>
        <w:drawing>
          <wp:anchor distT="0" distB="0" distL="114300" distR="114300" simplePos="0" relativeHeight="251695104" behindDoc="0" locked="0" layoutInCell="1" allowOverlap="1" wp14:anchorId="54E4AEC9" wp14:editId="641243E9">
            <wp:simplePos x="0" y="0"/>
            <wp:positionH relativeFrom="column">
              <wp:posOffset>939135</wp:posOffset>
            </wp:positionH>
            <wp:positionV relativeFrom="paragraph">
              <wp:posOffset>-15555</wp:posOffset>
            </wp:positionV>
            <wp:extent cx="360" cy="360"/>
            <wp:effectExtent l="57150" t="38100" r="38100" b="57150"/>
            <wp:wrapNone/>
            <wp:docPr id="1131" name="Ink 79"/>
            <wp:cNvGraphicFramePr/>
            <a:graphic xmlns:a="http://schemas.openxmlformats.org/drawingml/2006/main">
              <a:graphicData uri="http://schemas.openxmlformats.org/drawingml/2006/picture">
                <pic:pic xmlns:pic="http://schemas.openxmlformats.org/drawingml/2006/picture">
                  <pic:nvPicPr>
                    <pic:cNvPr id="79" name="Ink 79"/>
                    <pic:cNvPicPr/>
                  </pic:nvPicPr>
                  <pic:blipFill>
                    <a:blip r:embed="rId12"/>
                    <a:stretch>
                      <a:fillRect/>
                    </a:stretch>
                  </pic:blipFill>
                  <pic:spPr>
                    <a:xfrm>
                      <a:off x="0" y="0"/>
                      <a:ext cx="36000" cy="216000"/>
                    </a:xfrm>
                    <a:prstGeom prst="rect">
                      <a:avLst/>
                    </a:prstGeom>
                  </pic:spPr>
                </pic:pic>
              </a:graphicData>
            </a:graphic>
          </wp:anchor>
        </w:drawing>
      </w:r>
      <w:r w:rsidRPr="00385E44">
        <w:rPr>
          <w:rFonts w:asciiTheme="majorBidi" w:hAnsiTheme="majorBidi" w:cstheme="majorBidi"/>
          <w:b/>
          <w:bCs/>
          <w:noProof/>
          <w:sz w:val="144"/>
          <w:szCs w:val="144"/>
          <w:lang w:eastAsia="fr-FR"/>
        </w:rPr>
        <w:drawing>
          <wp:anchor distT="0" distB="0" distL="114300" distR="114300" simplePos="0" relativeHeight="251694080" behindDoc="0" locked="0" layoutInCell="1" allowOverlap="1" wp14:anchorId="2BC43B41" wp14:editId="2221FEE3">
            <wp:simplePos x="0" y="0"/>
            <wp:positionH relativeFrom="column">
              <wp:posOffset>-1042305</wp:posOffset>
            </wp:positionH>
            <wp:positionV relativeFrom="paragraph">
              <wp:posOffset>-15555</wp:posOffset>
            </wp:positionV>
            <wp:extent cx="360" cy="360"/>
            <wp:effectExtent l="57150" t="38100" r="38100" b="57150"/>
            <wp:wrapNone/>
            <wp:docPr id="1132" name="Ink 78"/>
            <wp:cNvGraphicFramePr/>
            <a:graphic xmlns:a="http://schemas.openxmlformats.org/drawingml/2006/main">
              <a:graphicData uri="http://schemas.openxmlformats.org/drawingml/2006/picture">
                <pic:pic xmlns:pic="http://schemas.openxmlformats.org/drawingml/2006/picture">
                  <pic:nvPicPr>
                    <pic:cNvPr id="78" name="Ink 78"/>
                    <pic:cNvPicPr/>
                  </pic:nvPicPr>
                  <pic:blipFill>
                    <a:blip r:embed="rId12"/>
                    <a:stretch>
                      <a:fillRect/>
                    </a:stretch>
                  </pic:blipFill>
                  <pic:spPr>
                    <a:xfrm>
                      <a:off x="0" y="0"/>
                      <a:ext cx="36000" cy="216000"/>
                    </a:xfrm>
                    <a:prstGeom prst="rect">
                      <a:avLst/>
                    </a:prstGeom>
                  </pic:spPr>
                </pic:pic>
              </a:graphicData>
            </a:graphic>
          </wp:anchor>
        </w:drawing>
      </w:r>
      <w:r w:rsidRPr="00385E44">
        <w:rPr>
          <w:rFonts w:asciiTheme="majorBidi" w:hAnsiTheme="majorBidi" w:cstheme="majorBidi"/>
          <w:b/>
          <w:bCs/>
          <w:noProof/>
          <w:sz w:val="144"/>
          <w:szCs w:val="144"/>
          <w:lang w:eastAsia="fr-FR"/>
        </w:rPr>
        <w:drawing>
          <wp:anchor distT="0" distB="0" distL="114300" distR="114300" simplePos="0" relativeHeight="251693056" behindDoc="0" locked="0" layoutInCell="1" allowOverlap="1" wp14:anchorId="0D3C0EE1" wp14:editId="54137AFE">
            <wp:simplePos x="0" y="0"/>
            <wp:positionH relativeFrom="column">
              <wp:posOffset>-1042305</wp:posOffset>
            </wp:positionH>
            <wp:positionV relativeFrom="paragraph">
              <wp:posOffset>-15555</wp:posOffset>
            </wp:positionV>
            <wp:extent cx="360" cy="360"/>
            <wp:effectExtent l="57150" t="38100" r="38100" b="57150"/>
            <wp:wrapNone/>
            <wp:docPr id="1133" name="Ink 77"/>
            <wp:cNvGraphicFramePr/>
            <a:graphic xmlns:a="http://schemas.openxmlformats.org/drawingml/2006/main">
              <a:graphicData uri="http://schemas.openxmlformats.org/drawingml/2006/picture">
                <pic:pic xmlns:pic="http://schemas.openxmlformats.org/drawingml/2006/picture">
                  <pic:nvPicPr>
                    <pic:cNvPr id="77" name="Ink 77"/>
                    <pic:cNvPicPr/>
                  </pic:nvPicPr>
                  <pic:blipFill>
                    <a:blip r:embed="rId12"/>
                    <a:stretch>
                      <a:fillRect/>
                    </a:stretch>
                  </pic:blipFill>
                  <pic:spPr>
                    <a:xfrm>
                      <a:off x="0" y="0"/>
                      <a:ext cx="36000" cy="216000"/>
                    </a:xfrm>
                    <a:prstGeom prst="rect">
                      <a:avLst/>
                    </a:prstGeom>
                  </pic:spPr>
                </pic:pic>
              </a:graphicData>
            </a:graphic>
          </wp:anchor>
        </w:drawing>
      </w:r>
      <w:r w:rsidRPr="00385E44">
        <w:rPr>
          <w:rFonts w:asciiTheme="majorBidi" w:hAnsiTheme="majorBidi" w:cstheme="majorBidi"/>
          <w:b/>
          <w:bCs/>
          <w:sz w:val="144"/>
          <w:szCs w:val="144"/>
        </w:rPr>
        <w:t>Table des matières</w:t>
      </w:r>
    </w:p>
    <w:p w14:paraId="079DEFB8" w14:textId="46D61EE8" w:rsidR="00D824EE" w:rsidRDefault="00D824EE" w:rsidP="002B5251">
      <w:pPr>
        <w:spacing w:after="0" w:line="240" w:lineRule="auto"/>
        <w:jc w:val="center"/>
        <w:rPr>
          <w:rFonts w:asciiTheme="majorBidi" w:hAnsiTheme="majorBidi" w:cstheme="majorBidi"/>
          <w:b/>
          <w:bCs/>
          <w:sz w:val="32"/>
          <w:szCs w:val="32"/>
          <w:lang w:bidi="ar-DZ"/>
        </w:rPr>
      </w:pPr>
    </w:p>
    <w:p w14:paraId="1F6C8805" w14:textId="21AAE436" w:rsidR="00385E44" w:rsidRDefault="00385E44" w:rsidP="002B5251">
      <w:pPr>
        <w:spacing w:after="0" w:line="240" w:lineRule="auto"/>
        <w:jc w:val="center"/>
        <w:rPr>
          <w:rFonts w:asciiTheme="majorBidi" w:hAnsiTheme="majorBidi" w:cstheme="majorBidi"/>
          <w:b/>
          <w:bCs/>
          <w:sz w:val="32"/>
          <w:szCs w:val="32"/>
          <w:lang w:bidi="ar-DZ"/>
        </w:rPr>
      </w:pPr>
    </w:p>
    <w:p w14:paraId="3401AE87" w14:textId="3F9152C0" w:rsidR="00385E44" w:rsidRDefault="00385E44" w:rsidP="002B5251">
      <w:pPr>
        <w:spacing w:after="0" w:line="240" w:lineRule="auto"/>
        <w:jc w:val="center"/>
        <w:rPr>
          <w:rFonts w:asciiTheme="majorBidi" w:hAnsiTheme="majorBidi" w:cstheme="majorBidi"/>
          <w:b/>
          <w:bCs/>
          <w:sz w:val="32"/>
          <w:szCs w:val="32"/>
          <w:lang w:bidi="ar-DZ"/>
        </w:rPr>
      </w:pPr>
    </w:p>
    <w:p w14:paraId="45206432" w14:textId="06B0A0D8" w:rsidR="00385E44" w:rsidRDefault="00385E44" w:rsidP="002B5251">
      <w:pPr>
        <w:spacing w:after="0" w:line="240" w:lineRule="auto"/>
        <w:jc w:val="center"/>
        <w:rPr>
          <w:rFonts w:asciiTheme="majorBidi" w:hAnsiTheme="majorBidi" w:cstheme="majorBidi"/>
          <w:b/>
          <w:bCs/>
          <w:sz w:val="32"/>
          <w:szCs w:val="32"/>
          <w:lang w:bidi="ar-DZ"/>
        </w:rPr>
      </w:pPr>
    </w:p>
    <w:p w14:paraId="4117274E" w14:textId="6445CD54" w:rsidR="00385E44" w:rsidRDefault="00385E44" w:rsidP="002B5251">
      <w:pPr>
        <w:spacing w:after="0" w:line="240" w:lineRule="auto"/>
        <w:jc w:val="center"/>
        <w:rPr>
          <w:rFonts w:asciiTheme="majorBidi" w:hAnsiTheme="majorBidi" w:cstheme="majorBidi"/>
          <w:b/>
          <w:bCs/>
          <w:sz w:val="32"/>
          <w:szCs w:val="32"/>
          <w:lang w:bidi="ar-DZ"/>
        </w:rPr>
      </w:pPr>
    </w:p>
    <w:p w14:paraId="64E2F2F2" w14:textId="718F092D" w:rsidR="00385E44" w:rsidRDefault="00385E44" w:rsidP="002B5251">
      <w:pPr>
        <w:spacing w:after="0" w:line="240" w:lineRule="auto"/>
        <w:jc w:val="center"/>
        <w:rPr>
          <w:rFonts w:asciiTheme="majorBidi" w:hAnsiTheme="majorBidi" w:cstheme="majorBidi"/>
          <w:b/>
          <w:bCs/>
          <w:sz w:val="32"/>
          <w:szCs w:val="32"/>
          <w:lang w:bidi="ar-DZ"/>
        </w:rPr>
      </w:pPr>
    </w:p>
    <w:p w14:paraId="175FE655" w14:textId="3F0EB02B" w:rsidR="00385E44" w:rsidRDefault="00385E44" w:rsidP="002B5251">
      <w:pPr>
        <w:spacing w:after="0" w:line="240" w:lineRule="auto"/>
        <w:jc w:val="center"/>
        <w:rPr>
          <w:rFonts w:asciiTheme="majorBidi" w:hAnsiTheme="majorBidi" w:cstheme="majorBidi"/>
          <w:b/>
          <w:bCs/>
          <w:sz w:val="32"/>
          <w:szCs w:val="32"/>
          <w:lang w:bidi="ar-DZ"/>
        </w:rPr>
      </w:pPr>
    </w:p>
    <w:p w14:paraId="3189262F" w14:textId="758A9444" w:rsidR="00385E44" w:rsidRDefault="00385E44" w:rsidP="002B5251">
      <w:pPr>
        <w:spacing w:after="0" w:line="240" w:lineRule="auto"/>
        <w:jc w:val="center"/>
        <w:rPr>
          <w:rFonts w:asciiTheme="majorBidi" w:hAnsiTheme="majorBidi" w:cstheme="majorBidi"/>
          <w:b/>
          <w:bCs/>
          <w:sz w:val="32"/>
          <w:szCs w:val="32"/>
          <w:lang w:bidi="ar-DZ"/>
        </w:rPr>
      </w:pPr>
    </w:p>
    <w:p w14:paraId="6066E193" w14:textId="65E89B64" w:rsidR="00385E44" w:rsidRDefault="00385E44" w:rsidP="002B5251">
      <w:pPr>
        <w:spacing w:after="0" w:line="240" w:lineRule="auto"/>
        <w:jc w:val="center"/>
        <w:rPr>
          <w:rFonts w:asciiTheme="majorBidi" w:hAnsiTheme="majorBidi" w:cstheme="majorBidi"/>
          <w:b/>
          <w:bCs/>
          <w:sz w:val="32"/>
          <w:szCs w:val="32"/>
          <w:lang w:bidi="ar-DZ"/>
        </w:rPr>
      </w:pPr>
    </w:p>
    <w:p w14:paraId="279E471D" w14:textId="7E1AD9B4" w:rsidR="00385E44" w:rsidRDefault="00385E44" w:rsidP="002B5251">
      <w:pPr>
        <w:spacing w:after="0" w:line="240" w:lineRule="auto"/>
        <w:jc w:val="center"/>
        <w:rPr>
          <w:rFonts w:asciiTheme="majorBidi" w:hAnsiTheme="majorBidi" w:cstheme="majorBidi"/>
          <w:b/>
          <w:bCs/>
          <w:sz w:val="32"/>
          <w:szCs w:val="32"/>
          <w:lang w:bidi="ar-DZ"/>
        </w:rPr>
      </w:pPr>
    </w:p>
    <w:p w14:paraId="671EDB1B" w14:textId="25C87972" w:rsidR="00385E44" w:rsidRDefault="00385E44" w:rsidP="002B5251">
      <w:pPr>
        <w:spacing w:after="0" w:line="240" w:lineRule="auto"/>
        <w:jc w:val="center"/>
        <w:rPr>
          <w:rFonts w:asciiTheme="majorBidi" w:hAnsiTheme="majorBidi" w:cstheme="majorBidi"/>
          <w:b/>
          <w:bCs/>
          <w:sz w:val="32"/>
          <w:szCs w:val="32"/>
          <w:lang w:bidi="ar-DZ"/>
        </w:rPr>
      </w:pPr>
    </w:p>
    <w:p w14:paraId="16E7CDB4" w14:textId="55CB2A36" w:rsidR="00385E44" w:rsidRDefault="00385E44" w:rsidP="002B5251">
      <w:pPr>
        <w:spacing w:after="0" w:line="240" w:lineRule="auto"/>
        <w:jc w:val="center"/>
        <w:rPr>
          <w:rFonts w:asciiTheme="majorBidi" w:hAnsiTheme="majorBidi" w:cstheme="majorBidi"/>
          <w:b/>
          <w:bCs/>
          <w:sz w:val="32"/>
          <w:szCs w:val="32"/>
          <w:lang w:bidi="ar-DZ"/>
        </w:rPr>
      </w:pPr>
    </w:p>
    <w:p w14:paraId="6E1F3FD1" w14:textId="3FE02BD6" w:rsidR="00385E44" w:rsidRDefault="00385E44" w:rsidP="002B5251">
      <w:pPr>
        <w:spacing w:after="0" w:line="240" w:lineRule="auto"/>
        <w:jc w:val="center"/>
        <w:rPr>
          <w:rFonts w:asciiTheme="majorBidi" w:hAnsiTheme="majorBidi" w:cstheme="majorBidi"/>
          <w:b/>
          <w:bCs/>
          <w:sz w:val="32"/>
          <w:szCs w:val="32"/>
          <w:lang w:bidi="ar-DZ"/>
        </w:rPr>
      </w:pPr>
    </w:p>
    <w:p w14:paraId="15FE94C6" w14:textId="629E3636" w:rsidR="00385E44" w:rsidRDefault="00385E44" w:rsidP="002B5251">
      <w:pPr>
        <w:spacing w:after="0" w:line="240" w:lineRule="auto"/>
        <w:jc w:val="center"/>
        <w:rPr>
          <w:rFonts w:asciiTheme="majorBidi" w:hAnsiTheme="majorBidi" w:cstheme="majorBidi"/>
          <w:b/>
          <w:bCs/>
          <w:sz w:val="32"/>
          <w:szCs w:val="32"/>
          <w:lang w:bidi="ar-DZ"/>
        </w:rPr>
      </w:pPr>
    </w:p>
    <w:p w14:paraId="6A929DFD" w14:textId="15C3F417" w:rsidR="00385E44" w:rsidRDefault="00385E44" w:rsidP="002B5251">
      <w:pPr>
        <w:spacing w:after="0" w:line="240" w:lineRule="auto"/>
        <w:jc w:val="center"/>
        <w:rPr>
          <w:rFonts w:asciiTheme="majorBidi" w:hAnsiTheme="majorBidi" w:cstheme="majorBidi"/>
          <w:b/>
          <w:bCs/>
          <w:sz w:val="32"/>
          <w:szCs w:val="32"/>
          <w:lang w:bidi="ar-DZ"/>
        </w:rPr>
      </w:pPr>
    </w:p>
    <w:p w14:paraId="1977CF87" w14:textId="24613839" w:rsidR="00385E44" w:rsidRDefault="00385E44" w:rsidP="002B5251">
      <w:pPr>
        <w:spacing w:after="0" w:line="240" w:lineRule="auto"/>
        <w:jc w:val="center"/>
        <w:rPr>
          <w:rFonts w:asciiTheme="majorBidi" w:hAnsiTheme="majorBidi" w:cstheme="majorBidi"/>
          <w:b/>
          <w:bCs/>
          <w:sz w:val="32"/>
          <w:szCs w:val="32"/>
          <w:lang w:bidi="ar-DZ"/>
        </w:rPr>
      </w:pPr>
    </w:p>
    <w:p w14:paraId="40B6B5CE" w14:textId="77777777" w:rsidR="00385E44" w:rsidRDefault="00385E44" w:rsidP="002B5251">
      <w:pPr>
        <w:spacing w:after="0" w:line="240" w:lineRule="auto"/>
        <w:jc w:val="center"/>
        <w:rPr>
          <w:rFonts w:asciiTheme="majorBidi" w:hAnsiTheme="majorBidi" w:cstheme="majorBidi"/>
          <w:b/>
          <w:bCs/>
          <w:sz w:val="32"/>
          <w:szCs w:val="32"/>
          <w:lang w:bidi="ar-DZ"/>
        </w:rPr>
      </w:pPr>
    </w:p>
    <w:p w14:paraId="5D200BB2" w14:textId="6241980A" w:rsidR="002B5251" w:rsidRDefault="002B5251" w:rsidP="002B5251">
      <w:pPr>
        <w:spacing w:after="0" w:line="240" w:lineRule="auto"/>
        <w:jc w:val="center"/>
        <w:rPr>
          <w:rFonts w:asciiTheme="majorBidi" w:hAnsiTheme="majorBidi" w:cstheme="majorBidi"/>
          <w:b/>
          <w:bCs/>
          <w:sz w:val="32"/>
          <w:szCs w:val="32"/>
        </w:rPr>
      </w:pPr>
      <w:r w:rsidRPr="00996BE9">
        <w:rPr>
          <w:rFonts w:asciiTheme="majorBidi" w:hAnsiTheme="majorBidi" w:cstheme="majorBidi"/>
          <w:b/>
          <w:bCs/>
          <w:noProof/>
          <w:sz w:val="32"/>
          <w:szCs w:val="32"/>
          <w:lang w:eastAsia="fr-FR"/>
        </w:rPr>
        <w:lastRenderedPageBreak/>
        <w:drawing>
          <wp:anchor distT="0" distB="0" distL="114300" distR="114300" simplePos="0" relativeHeight="251685888" behindDoc="0" locked="0" layoutInCell="1" allowOverlap="1" wp14:anchorId="50DAD5D5" wp14:editId="764A1F3F">
            <wp:simplePos x="0" y="0"/>
            <wp:positionH relativeFrom="column">
              <wp:posOffset>939135</wp:posOffset>
            </wp:positionH>
            <wp:positionV relativeFrom="paragraph">
              <wp:posOffset>-15555</wp:posOffset>
            </wp:positionV>
            <wp:extent cx="360" cy="360"/>
            <wp:effectExtent l="57150" t="38100" r="38100" b="57150"/>
            <wp:wrapNone/>
            <wp:docPr id="79" name="Ink 79"/>
            <wp:cNvGraphicFramePr/>
            <a:graphic xmlns:a="http://schemas.openxmlformats.org/drawingml/2006/main">
              <a:graphicData uri="http://schemas.openxmlformats.org/drawingml/2006/picture">
                <pic:pic xmlns:pic="http://schemas.openxmlformats.org/drawingml/2006/picture">
                  <pic:nvPicPr>
                    <pic:cNvPr id="79" name="Ink 79"/>
                    <pic:cNvPicPr/>
                  </pic:nvPicPr>
                  <pic:blipFill>
                    <a:blip r:embed="rId12"/>
                    <a:stretch>
                      <a:fillRect/>
                    </a:stretch>
                  </pic:blipFill>
                  <pic:spPr>
                    <a:xfrm>
                      <a:off x="0" y="0"/>
                      <a:ext cx="36000" cy="216000"/>
                    </a:xfrm>
                    <a:prstGeom prst="rect">
                      <a:avLst/>
                    </a:prstGeom>
                  </pic:spPr>
                </pic:pic>
              </a:graphicData>
            </a:graphic>
          </wp:anchor>
        </w:drawing>
      </w:r>
      <w:r w:rsidRPr="00996BE9">
        <w:rPr>
          <w:rFonts w:asciiTheme="majorBidi" w:hAnsiTheme="majorBidi" w:cstheme="majorBidi"/>
          <w:b/>
          <w:bCs/>
          <w:noProof/>
          <w:sz w:val="32"/>
          <w:szCs w:val="32"/>
          <w:lang w:eastAsia="fr-FR"/>
        </w:rPr>
        <w:drawing>
          <wp:anchor distT="0" distB="0" distL="114300" distR="114300" simplePos="0" relativeHeight="251684864" behindDoc="0" locked="0" layoutInCell="1" allowOverlap="1" wp14:anchorId="149DB00C" wp14:editId="00776F17">
            <wp:simplePos x="0" y="0"/>
            <wp:positionH relativeFrom="column">
              <wp:posOffset>-1042305</wp:posOffset>
            </wp:positionH>
            <wp:positionV relativeFrom="paragraph">
              <wp:posOffset>-15555</wp:posOffset>
            </wp:positionV>
            <wp:extent cx="360" cy="360"/>
            <wp:effectExtent l="57150" t="38100" r="38100" b="57150"/>
            <wp:wrapNone/>
            <wp:docPr id="78" name="Ink 78"/>
            <wp:cNvGraphicFramePr/>
            <a:graphic xmlns:a="http://schemas.openxmlformats.org/drawingml/2006/main">
              <a:graphicData uri="http://schemas.openxmlformats.org/drawingml/2006/picture">
                <pic:pic xmlns:pic="http://schemas.openxmlformats.org/drawingml/2006/picture">
                  <pic:nvPicPr>
                    <pic:cNvPr id="78" name="Ink 78"/>
                    <pic:cNvPicPr/>
                  </pic:nvPicPr>
                  <pic:blipFill>
                    <a:blip r:embed="rId12"/>
                    <a:stretch>
                      <a:fillRect/>
                    </a:stretch>
                  </pic:blipFill>
                  <pic:spPr>
                    <a:xfrm>
                      <a:off x="0" y="0"/>
                      <a:ext cx="36000" cy="216000"/>
                    </a:xfrm>
                    <a:prstGeom prst="rect">
                      <a:avLst/>
                    </a:prstGeom>
                  </pic:spPr>
                </pic:pic>
              </a:graphicData>
            </a:graphic>
          </wp:anchor>
        </w:drawing>
      </w:r>
      <w:r w:rsidRPr="00996BE9">
        <w:rPr>
          <w:rFonts w:asciiTheme="majorBidi" w:hAnsiTheme="majorBidi" w:cstheme="majorBidi"/>
          <w:b/>
          <w:bCs/>
          <w:noProof/>
          <w:sz w:val="32"/>
          <w:szCs w:val="32"/>
          <w:lang w:eastAsia="fr-FR"/>
        </w:rPr>
        <w:drawing>
          <wp:anchor distT="0" distB="0" distL="114300" distR="114300" simplePos="0" relativeHeight="251683840" behindDoc="0" locked="0" layoutInCell="1" allowOverlap="1" wp14:anchorId="00ED77B6" wp14:editId="311636FE">
            <wp:simplePos x="0" y="0"/>
            <wp:positionH relativeFrom="column">
              <wp:posOffset>-1042305</wp:posOffset>
            </wp:positionH>
            <wp:positionV relativeFrom="paragraph">
              <wp:posOffset>-15555</wp:posOffset>
            </wp:positionV>
            <wp:extent cx="360" cy="360"/>
            <wp:effectExtent l="57150" t="38100" r="38100" b="57150"/>
            <wp:wrapNone/>
            <wp:docPr id="77" name="Ink 77"/>
            <wp:cNvGraphicFramePr/>
            <a:graphic xmlns:a="http://schemas.openxmlformats.org/drawingml/2006/main">
              <a:graphicData uri="http://schemas.openxmlformats.org/drawingml/2006/picture">
                <pic:pic xmlns:pic="http://schemas.openxmlformats.org/drawingml/2006/picture">
                  <pic:nvPicPr>
                    <pic:cNvPr id="77" name="Ink 77"/>
                    <pic:cNvPicPr/>
                  </pic:nvPicPr>
                  <pic:blipFill>
                    <a:blip r:embed="rId12"/>
                    <a:stretch>
                      <a:fillRect/>
                    </a:stretch>
                  </pic:blipFill>
                  <pic:spPr>
                    <a:xfrm>
                      <a:off x="0" y="0"/>
                      <a:ext cx="36000" cy="216000"/>
                    </a:xfrm>
                    <a:prstGeom prst="rect">
                      <a:avLst/>
                    </a:prstGeom>
                  </pic:spPr>
                </pic:pic>
              </a:graphicData>
            </a:graphic>
          </wp:anchor>
        </w:drawing>
      </w:r>
      <w:r w:rsidRPr="00996BE9">
        <w:rPr>
          <w:rFonts w:asciiTheme="majorBidi" w:hAnsiTheme="majorBidi" w:cstheme="majorBidi"/>
          <w:b/>
          <w:bCs/>
          <w:sz w:val="32"/>
          <w:szCs w:val="32"/>
        </w:rPr>
        <w:t>Table des matières</w:t>
      </w:r>
    </w:p>
    <w:p w14:paraId="316D8667" w14:textId="77777777" w:rsidR="002B5251" w:rsidRDefault="002B5251" w:rsidP="002B5251">
      <w:pPr>
        <w:spacing w:after="0" w:line="240" w:lineRule="auto"/>
        <w:rPr>
          <w:rFonts w:asciiTheme="majorBidi" w:hAnsiTheme="majorBidi" w:cstheme="majorBidi"/>
          <w:b/>
          <w:bCs/>
          <w:sz w:val="24"/>
          <w:szCs w:val="24"/>
        </w:rPr>
      </w:pPr>
    </w:p>
    <w:p w14:paraId="51C9F5FC" w14:textId="77777777" w:rsidR="002B5251" w:rsidRPr="005A3C5D" w:rsidRDefault="002B5251" w:rsidP="002B5251">
      <w:pPr>
        <w:spacing w:after="0" w:line="360" w:lineRule="auto"/>
        <w:rPr>
          <w:rFonts w:asciiTheme="majorBidi" w:hAnsiTheme="majorBidi" w:cstheme="majorBidi"/>
          <w:b/>
          <w:bCs/>
          <w:sz w:val="24"/>
          <w:szCs w:val="24"/>
        </w:rPr>
      </w:pPr>
      <w:r w:rsidRPr="005A3C5D">
        <w:rPr>
          <w:rFonts w:asciiTheme="majorBidi" w:hAnsiTheme="majorBidi" w:cstheme="majorBidi"/>
          <w:b/>
          <w:bCs/>
          <w:sz w:val="24"/>
          <w:szCs w:val="24"/>
        </w:rPr>
        <w:t xml:space="preserve">Remerciements </w:t>
      </w:r>
    </w:p>
    <w:p w14:paraId="4BEE92D9" w14:textId="77777777" w:rsidR="002B5251" w:rsidRPr="005A3C5D" w:rsidRDefault="002B5251" w:rsidP="002B5251">
      <w:pPr>
        <w:spacing w:after="0" w:line="360" w:lineRule="auto"/>
        <w:rPr>
          <w:rFonts w:asciiTheme="majorBidi" w:hAnsiTheme="majorBidi" w:cstheme="majorBidi"/>
          <w:b/>
          <w:bCs/>
          <w:sz w:val="24"/>
          <w:szCs w:val="24"/>
        </w:rPr>
      </w:pPr>
      <w:r w:rsidRPr="005A3C5D">
        <w:rPr>
          <w:rFonts w:asciiTheme="majorBidi" w:hAnsiTheme="majorBidi" w:cstheme="majorBidi"/>
          <w:b/>
          <w:bCs/>
          <w:sz w:val="24"/>
          <w:szCs w:val="24"/>
        </w:rPr>
        <w:t xml:space="preserve">Liste des </w:t>
      </w:r>
      <w:r>
        <w:rPr>
          <w:rFonts w:asciiTheme="majorBidi" w:hAnsiTheme="majorBidi" w:cstheme="majorBidi"/>
          <w:b/>
          <w:bCs/>
          <w:sz w:val="24"/>
          <w:szCs w:val="24"/>
        </w:rPr>
        <w:t>A</w:t>
      </w:r>
      <w:r w:rsidRPr="005A3C5D">
        <w:rPr>
          <w:rFonts w:asciiTheme="majorBidi" w:hAnsiTheme="majorBidi" w:cstheme="majorBidi"/>
          <w:b/>
          <w:bCs/>
          <w:sz w:val="24"/>
          <w:szCs w:val="24"/>
        </w:rPr>
        <w:t xml:space="preserve">bréviations </w:t>
      </w:r>
    </w:p>
    <w:p w14:paraId="1A84618E" w14:textId="77777777" w:rsidR="002B5251" w:rsidRPr="005A3C5D" w:rsidRDefault="002B5251" w:rsidP="002B5251">
      <w:pPr>
        <w:spacing w:after="0" w:line="360" w:lineRule="auto"/>
        <w:rPr>
          <w:rFonts w:asciiTheme="majorBidi" w:hAnsiTheme="majorBidi" w:cstheme="majorBidi"/>
          <w:b/>
          <w:bCs/>
          <w:sz w:val="24"/>
          <w:szCs w:val="24"/>
        </w:rPr>
      </w:pPr>
      <w:r w:rsidRPr="005A3C5D">
        <w:rPr>
          <w:rFonts w:asciiTheme="majorBidi" w:hAnsiTheme="majorBidi" w:cstheme="majorBidi"/>
          <w:b/>
          <w:bCs/>
          <w:sz w:val="24"/>
          <w:szCs w:val="24"/>
        </w:rPr>
        <w:t xml:space="preserve">Liste des </w:t>
      </w:r>
      <w:r>
        <w:rPr>
          <w:rFonts w:asciiTheme="majorBidi" w:hAnsiTheme="majorBidi" w:cstheme="majorBidi"/>
          <w:b/>
          <w:bCs/>
          <w:sz w:val="24"/>
          <w:szCs w:val="24"/>
        </w:rPr>
        <w:t>F</w:t>
      </w:r>
      <w:r w:rsidRPr="005A3C5D">
        <w:rPr>
          <w:rFonts w:asciiTheme="majorBidi" w:hAnsiTheme="majorBidi" w:cstheme="majorBidi"/>
          <w:b/>
          <w:bCs/>
          <w:sz w:val="24"/>
          <w:szCs w:val="24"/>
        </w:rPr>
        <w:t xml:space="preserve">igures </w:t>
      </w:r>
    </w:p>
    <w:p w14:paraId="639F4C71" w14:textId="77777777" w:rsidR="002B5251" w:rsidRPr="005A3C5D" w:rsidRDefault="002B5251" w:rsidP="002B5251">
      <w:pPr>
        <w:spacing w:after="0" w:line="360" w:lineRule="auto"/>
        <w:rPr>
          <w:rFonts w:asciiTheme="majorBidi" w:hAnsiTheme="majorBidi" w:cstheme="majorBidi"/>
          <w:b/>
          <w:bCs/>
          <w:sz w:val="24"/>
          <w:szCs w:val="24"/>
        </w:rPr>
      </w:pPr>
      <w:r w:rsidRPr="005A3C5D">
        <w:rPr>
          <w:rFonts w:asciiTheme="majorBidi" w:hAnsiTheme="majorBidi" w:cstheme="majorBidi"/>
          <w:b/>
          <w:bCs/>
          <w:sz w:val="24"/>
          <w:szCs w:val="24"/>
        </w:rPr>
        <w:t xml:space="preserve">Liste des </w:t>
      </w:r>
      <w:r>
        <w:rPr>
          <w:rFonts w:asciiTheme="majorBidi" w:hAnsiTheme="majorBidi" w:cstheme="majorBidi"/>
          <w:b/>
          <w:bCs/>
          <w:sz w:val="24"/>
          <w:szCs w:val="24"/>
        </w:rPr>
        <w:t>T</w:t>
      </w:r>
      <w:r w:rsidRPr="005A3C5D">
        <w:rPr>
          <w:rFonts w:asciiTheme="majorBidi" w:hAnsiTheme="majorBidi" w:cstheme="majorBidi"/>
          <w:b/>
          <w:bCs/>
          <w:sz w:val="24"/>
          <w:szCs w:val="24"/>
        </w:rPr>
        <w:t xml:space="preserve">ableaux </w:t>
      </w:r>
    </w:p>
    <w:p w14:paraId="71446C4E" w14:textId="77777777" w:rsidR="002B5251" w:rsidRPr="00F954D1" w:rsidRDefault="002B5251" w:rsidP="002B5251">
      <w:pPr>
        <w:spacing w:after="0" w:line="360" w:lineRule="auto"/>
        <w:rPr>
          <w:rFonts w:asciiTheme="majorBidi" w:hAnsiTheme="majorBidi" w:cstheme="majorBidi"/>
          <w:sz w:val="24"/>
          <w:szCs w:val="24"/>
        </w:rPr>
      </w:pPr>
      <w:r w:rsidRPr="005A3C5D">
        <w:rPr>
          <w:rFonts w:asciiTheme="majorBidi" w:hAnsiTheme="majorBidi" w:cstheme="majorBidi"/>
          <w:b/>
          <w:bCs/>
          <w:sz w:val="24"/>
          <w:szCs w:val="24"/>
        </w:rPr>
        <w:t>Introduction</w:t>
      </w:r>
      <w:r>
        <w:rPr>
          <w:rFonts w:asciiTheme="majorBidi" w:hAnsiTheme="majorBidi" w:cstheme="majorBidi"/>
          <w:b/>
          <w:bCs/>
          <w:sz w:val="24"/>
          <w:szCs w:val="24"/>
        </w:rPr>
        <w:t xml:space="preserve"> …………………………………………………………………………………</w:t>
      </w:r>
      <w:r>
        <w:rPr>
          <w:rFonts w:asciiTheme="majorBidi" w:hAnsiTheme="majorBidi" w:cstheme="majorBidi"/>
          <w:sz w:val="24"/>
          <w:szCs w:val="24"/>
        </w:rPr>
        <w:t>01</w:t>
      </w:r>
    </w:p>
    <w:p w14:paraId="68FBE3B2" w14:textId="77777777" w:rsidR="002B5251" w:rsidRDefault="00577BE5" w:rsidP="002B5251">
      <w:pPr>
        <w:pBdr>
          <w:top w:val="single" w:sz="4" w:space="1" w:color="auto"/>
          <w:left w:val="single" w:sz="4" w:space="4" w:color="auto"/>
          <w:bottom w:val="single" w:sz="4" w:space="1" w:color="auto"/>
          <w:right w:val="single" w:sz="4" w:space="4" w:color="auto"/>
          <w:between w:val="single" w:sz="4" w:space="1" w:color="auto"/>
          <w:bar w:val="single" w:sz="4" w:color="auto"/>
        </w:pBdr>
        <w:tabs>
          <w:tab w:val="right" w:leader="dot" w:pos="9061"/>
        </w:tabs>
        <w:spacing w:after="0" w:line="240" w:lineRule="auto"/>
        <w:ind w:left="720" w:hanging="720"/>
        <w:jc w:val="center"/>
        <w:rPr>
          <w:rFonts w:asciiTheme="majorBidi" w:eastAsia="Times New Roman" w:hAnsiTheme="majorBidi" w:cstheme="majorBidi"/>
          <w:noProof/>
          <w:sz w:val="28"/>
          <w:szCs w:val="28"/>
        </w:rPr>
      </w:pPr>
      <w:hyperlink w:anchor="_Toc484207582" w:history="1">
        <w:r w:rsidR="002B5251" w:rsidRPr="00361D61">
          <w:rPr>
            <w:rFonts w:asciiTheme="majorBidi" w:eastAsia="Times New Roman" w:hAnsiTheme="majorBidi" w:cstheme="majorBidi"/>
            <w:b/>
            <w:bCs/>
            <w:noProof/>
            <w:sz w:val="28"/>
            <w:szCs w:val="28"/>
            <w:lang w:bidi="ar-DZ"/>
          </w:rPr>
          <w:t>Chapitre I: Synthèse bibliographique</w:t>
        </w:r>
      </w:hyperlink>
    </w:p>
    <w:p w14:paraId="225B0B24" w14:textId="77777777" w:rsidR="002B5251" w:rsidRPr="005A3C5D" w:rsidRDefault="002B5251" w:rsidP="002B5251">
      <w:pPr>
        <w:tabs>
          <w:tab w:val="right" w:leader="dot" w:pos="9061"/>
        </w:tabs>
        <w:spacing w:after="0" w:line="360" w:lineRule="auto"/>
        <w:ind w:left="720" w:hanging="720"/>
        <w:jc w:val="both"/>
        <w:rPr>
          <w:rFonts w:asciiTheme="majorBidi" w:eastAsia="Times New Roman" w:hAnsiTheme="majorBidi" w:cstheme="majorBidi"/>
          <w:noProof/>
          <w:sz w:val="28"/>
          <w:szCs w:val="28"/>
        </w:rPr>
      </w:pPr>
      <w:r w:rsidRPr="005A3C5D">
        <w:rPr>
          <w:rFonts w:asciiTheme="majorBidi" w:eastAsia="Times New Roman" w:hAnsiTheme="majorBidi" w:cstheme="majorBidi"/>
          <w:sz w:val="28"/>
          <w:szCs w:val="28"/>
        </w:rPr>
        <w:t>I.1.</w:t>
      </w:r>
      <w:r w:rsidRPr="005A3C5D">
        <w:rPr>
          <w:rFonts w:asciiTheme="majorBidi" w:hAnsiTheme="majorBidi" w:cstheme="majorBidi"/>
          <w:sz w:val="28"/>
          <w:szCs w:val="28"/>
        </w:rPr>
        <w:t xml:space="preserve"> </w:t>
      </w:r>
      <w:r w:rsidRPr="005A3C5D">
        <w:rPr>
          <w:rFonts w:asciiTheme="majorBidi" w:hAnsiTheme="majorBidi" w:cstheme="majorBidi"/>
          <w:sz w:val="24"/>
          <w:szCs w:val="24"/>
        </w:rPr>
        <w:t>Le Système d’Information Géographique</w:t>
      </w:r>
      <w:r>
        <w:rPr>
          <w:rFonts w:asciiTheme="majorBidi" w:hAnsiTheme="majorBidi" w:cstheme="majorBidi"/>
          <w:sz w:val="24"/>
          <w:szCs w:val="24"/>
        </w:rPr>
        <w:t xml:space="preserve"> …………………………</w:t>
      </w:r>
      <w:proofErr w:type="gramStart"/>
      <w:r>
        <w:rPr>
          <w:rFonts w:asciiTheme="majorBidi" w:hAnsiTheme="majorBidi" w:cstheme="majorBidi"/>
          <w:sz w:val="24"/>
          <w:szCs w:val="24"/>
        </w:rPr>
        <w:t>…….</w:t>
      </w:r>
      <w:proofErr w:type="gramEnd"/>
      <w:r>
        <w:rPr>
          <w:rFonts w:asciiTheme="majorBidi" w:hAnsiTheme="majorBidi" w:cstheme="majorBidi"/>
          <w:sz w:val="24"/>
          <w:szCs w:val="24"/>
        </w:rPr>
        <w:t>……..…...03</w:t>
      </w:r>
    </w:p>
    <w:p w14:paraId="19C73800" w14:textId="1F0A53CB" w:rsidR="002B5251" w:rsidRPr="006C742B" w:rsidRDefault="002B5251" w:rsidP="002B5251">
      <w:pPr>
        <w:tabs>
          <w:tab w:val="left" w:pos="660"/>
          <w:tab w:val="right" w:leader="dot" w:pos="9061"/>
        </w:tabs>
        <w:spacing w:after="0" w:line="360" w:lineRule="auto"/>
        <w:ind w:left="720" w:hanging="720"/>
        <w:jc w:val="both"/>
        <w:rPr>
          <w:rFonts w:asciiTheme="majorBidi" w:eastAsia="Times New Roman" w:hAnsiTheme="majorBidi" w:cstheme="majorBidi"/>
          <w:sz w:val="24"/>
          <w:szCs w:val="24"/>
          <w:lang w:eastAsia="fr-FR" w:bidi="fr-FR"/>
        </w:rPr>
      </w:pPr>
      <w:r w:rsidRPr="005A3C5D">
        <w:rPr>
          <w:rFonts w:asciiTheme="majorBidi" w:eastAsia="Times New Roman" w:hAnsiTheme="majorBidi" w:cstheme="majorBidi"/>
          <w:sz w:val="24"/>
          <w:szCs w:val="24"/>
          <w:lang w:eastAsia="fr-FR" w:bidi="fr-FR"/>
        </w:rPr>
        <w:t>I.</w:t>
      </w:r>
      <w:r w:rsidRPr="006C742B">
        <w:rPr>
          <w:rFonts w:asciiTheme="majorBidi" w:eastAsia="Times New Roman" w:hAnsiTheme="majorBidi" w:cstheme="majorBidi"/>
          <w:b/>
          <w:bCs/>
          <w:sz w:val="24"/>
          <w:szCs w:val="24"/>
          <w:lang w:eastAsia="fr-FR" w:bidi="fr-FR"/>
        </w:rPr>
        <w:t xml:space="preserve"> </w:t>
      </w:r>
      <w:hyperlink w:anchor="_TOC_250057" w:history="1">
        <w:r w:rsidRPr="006C742B">
          <w:rPr>
            <w:rFonts w:asciiTheme="majorBidi" w:eastAsia="Times New Roman" w:hAnsiTheme="majorBidi" w:cstheme="majorBidi"/>
            <w:sz w:val="24"/>
            <w:szCs w:val="24"/>
            <w:lang w:eastAsia="fr-FR" w:bidi="fr-FR"/>
          </w:rPr>
          <w:t>1.1. Généralité</w:t>
        </w:r>
      </w:hyperlink>
      <w:r>
        <w:rPr>
          <w:rFonts w:asciiTheme="majorBidi" w:eastAsia="Times New Roman" w:hAnsiTheme="majorBidi" w:cstheme="majorBidi"/>
          <w:sz w:val="24"/>
          <w:szCs w:val="24"/>
          <w:lang w:eastAsia="fr-FR" w:bidi="fr-FR"/>
        </w:rPr>
        <w:t xml:space="preserve"> …………</w:t>
      </w:r>
      <w:proofErr w:type="gramStart"/>
      <w:r>
        <w:rPr>
          <w:rFonts w:asciiTheme="majorBidi" w:eastAsia="Times New Roman" w:hAnsiTheme="majorBidi" w:cstheme="majorBidi"/>
          <w:sz w:val="24"/>
          <w:szCs w:val="24"/>
          <w:lang w:eastAsia="fr-FR" w:bidi="fr-FR"/>
        </w:rPr>
        <w:t>…….</w:t>
      </w:r>
      <w:proofErr w:type="gramEnd"/>
      <w:r>
        <w:rPr>
          <w:rFonts w:asciiTheme="majorBidi" w:eastAsia="Times New Roman" w:hAnsiTheme="majorBidi" w:cstheme="majorBidi"/>
          <w:sz w:val="24"/>
          <w:szCs w:val="24"/>
          <w:lang w:eastAsia="fr-FR" w:bidi="fr-FR"/>
        </w:rPr>
        <w:t>.…………………………………………….……03</w:t>
      </w:r>
    </w:p>
    <w:p w14:paraId="0ABC1C43" w14:textId="1F1CE937" w:rsidR="002B5251" w:rsidRPr="002B7D6F" w:rsidRDefault="00577BE5" w:rsidP="002B5251">
      <w:pPr>
        <w:widowControl w:val="0"/>
        <w:tabs>
          <w:tab w:val="left" w:leader="dot" w:pos="8882"/>
        </w:tabs>
        <w:autoSpaceDE w:val="0"/>
        <w:autoSpaceDN w:val="0"/>
        <w:spacing w:after="0" w:line="360" w:lineRule="auto"/>
        <w:ind w:right="402"/>
        <w:jc w:val="both"/>
        <w:rPr>
          <w:rFonts w:asciiTheme="majorBidi" w:eastAsia="Times New Roman" w:hAnsiTheme="majorBidi" w:cstheme="majorBidi"/>
          <w:sz w:val="24"/>
          <w:szCs w:val="24"/>
          <w:lang w:eastAsia="fr-FR" w:bidi="fr-FR"/>
        </w:rPr>
      </w:pPr>
      <w:hyperlink w:anchor="_TOC_250056" w:history="1">
        <w:r w:rsidR="002B5251" w:rsidRPr="002B7D6F">
          <w:rPr>
            <w:rFonts w:asciiTheme="majorBidi" w:eastAsia="Times New Roman" w:hAnsiTheme="majorBidi" w:cstheme="majorBidi"/>
            <w:sz w:val="24"/>
            <w:szCs w:val="24"/>
            <w:lang w:eastAsia="fr-FR" w:bidi="fr-FR"/>
          </w:rPr>
          <w:t>I. 1.2. Pourquoi la géographie ?</w:t>
        </w:r>
      </w:hyperlink>
      <w:r w:rsidR="002B5251">
        <w:rPr>
          <w:rFonts w:asciiTheme="majorBidi" w:eastAsia="Times New Roman" w:hAnsiTheme="majorBidi" w:cstheme="majorBidi"/>
          <w:sz w:val="24"/>
          <w:szCs w:val="24"/>
          <w:lang w:eastAsia="fr-FR" w:bidi="fr-FR"/>
        </w:rPr>
        <w:t>.....................................................................................03</w:t>
      </w:r>
    </w:p>
    <w:p w14:paraId="6D94FC05" w14:textId="332B987B" w:rsidR="002B5251" w:rsidRPr="002B7D6F" w:rsidRDefault="00577BE5" w:rsidP="002B5251">
      <w:pPr>
        <w:widowControl w:val="0"/>
        <w:tabs>
          <w:tab w:val="left" w:leader="dot" w:pos="8882"/>
        </w:tabs>
        <w:autoSpaceDE w:val="0"/>
        <w:autoSpaceDN w:val="0"/>
        <w:spacing w:after="0" w:line="360" w:lineRule="auto"/>
        <w:ind w:right="402"/>
        <w:jc w:val="both"/>
        <w:rPr>
          <w:rFonts w:asciiTheme="majorBidi" w:eastAsia="Times New Roman" w:hAnsiTheme="majorBidi" w:cstheme="majorBidi"/>
          <w:sz w:val="24"/>
          <w:szCs w:val="24"/>
          <w:lang w:eastAsia="fr-FR" w:bidi="fr-FR"/>
        </w:rPr>
      </w:pPr>
      <w:hyperlink w:anchor="_TOC_250055" w:history="1">
        <w:r w:rsidR="002B5251" w:rsidRPr="002B7D6F">
          <w:rPr>
            <w:rFonts w:asciiTheme="majorBidi" w:eastAsia="Times New Roman" w:hAnsiTheme="majorBidi" w:cstheme="majorBidi"/>
            <w:sz w:val="24"/>
            <w:szCs w:val="24"/>
            <w:lang w:eastAsia="fr-FR" w:bidi="fr-FR"/>
          </w:rPr>
          <w:t>I. 1.3. Géomatique</w:t>
        </w:r>
      </w:hyperlink>
      <w:r w:rsidR="002B5251">
        <w:rPr>
          <w:rFonts w:asciiTheme="majorBidi" w:eastAsia="Times New Roman" w:hAnsiTheme="majorBidi" w:cstheme="majorBidi"/>
          <w:sz w:val="24"/>
          <w:szCs w:val="24"/>
          <w:lang w:eastAsia="fr-FR" w:bidi="fr-FR"/>
        </w:rPr>
        <w:t>………………………………………………………</w:t>
      </w:r>
      <w:proofErr w:type="gramStart"/>
      <w:r w:rsidR="002B5251">
        <w:rPr>
          <w:rFonts w:asciiTheme="majorBidi" w:eastAsia="Times New Roman" w:hAnsiTheme="majorBidi" w:cstheme="majorBidi"/>
          <w:sz w:val="24"/>
          <w:szCs w:val="24"/>
          <w:lang w:eastAsia="fr-FR" w:bidi="fr-FR"/>
        </w:rPr>
        <w:t>…….</w:t>
      </w:r>
      <w:proofErr w:type="gramEnd"/>
      <w:r w:rsidR="002B5251">
        <w:rPr>
          <w:rFonts w:asciiTheme="majorBidi" w:eastAsia="Times New Roman" w:hAnsiTheme="majorBidi" w:cstheme="majorBidi"/>
          <w:sz w:val="24"/>
          <w:szCs w:val="24"/>
          <w:lang w:eastAsia="fr-FR" w:bidi="fr-FR"/>
        </w:rPr>
        <w:t>.…….03</w:t>
      </w:r>
    </w:p>
    <w:p w14:paraId="0795492D" w14:textId="2A8574B0" w:rsidR="002B5251" w:rsidRPr="002B7D6F" w:rsidRDefault="002B5251" w:rsidP="002B5251">
      <w:pPr>
        <w:widowControl w:val="0"/>
        <w:tabs>
          <w:tab w:val="left" w:pos="197"/>
          <w:tab w:val="left" w:leader="dot" w:pos="8882"/>
        </w:tabs>
        <w:autoSpaceDE w:val="0"/>
        <w:autoSpaceDN w:val="0"/>
        <w:spacing w:after="0" w:line="360" w:lineRule="auto"/>
        <w:ind w:left="720" w:right="402" w:hanging="720"/>
        <w:jc w:val="both"/>
        <w:rPr>
          <w:rFonts w:asciiTheme="majorBidi" w:eastAsia="Times New Roman" w:hAnsiTheme="majorBidi" w:cstheme="majorBidi"/>
          <w:sz w:val="24"/>
          <w:szCs w:val="24"/>
          <w:lang w:eastAsia="fr-FR" w:bidi="fr-FR"/>
        </w:rPr>
      </w:pPr>
      <w:r w:rsidRPr="002B7D6F">
        <w:rPr>
          <w:rFonts w:asciiTheme="majorBidi" w:eastAsia="Times New Roman" w:hAnsiTheme="majorBidi" w:cstheme="majorBidi"/>
          <w:sz w:val="24"/>
          <w:szCs w:val="24"/>
          <w:lang w:eastAsia="fr-FR" w:bidi="fr-FR"/>
        </w:rPr>
        <w:t>I. 1</w:t>
      </w:r>
      <w:hyperlink w:anchor="_TOC_250054" w:history="1">
        <w:r w:rsidRPr="002B7D6F">
          <w:rPr>
            <w:rFonts w:asciiTheme="majorBidi" w:eastAsia="Times New Roman" w:hAnsiTheme="majorBidi" w:cstheme="majorBidi"/>
            <w:sz w:val="24"/>
            <w:szCs w:val="24"/>
            <w:lang w:eastAsia="fr-FR" w:bidi="fr-FR"/>
          </w:rPr>
          <w:t>.4. L’information géographique</w:t>
        </w:r>
      </w:hyperlink>
      <w:r>
        <w:rPr>
          <w:rFonts w:asciiTheme="majorBidi" w:eastAsia="Times New Roman" w:hAnsiTheme="majorBidi" w:cstheme="majorBidi"/>
          <w:sz w:val="24"/>
          <w:szCs w:val="24"/>
          <w:lang w:eastAsia="fr-FR" w:bidi="fr-FR"/>
        </w:rPr>
        <w:t>……………………………………………05</w:t>
      </w:r>
    </w:p>
    <w:p w14:paraId="0524F27B" w14:textId="5CDA3AC9" w:rsidR="002B5251" w:rsidRPr="002B7D6F" w:rsidRDefault="00577BE5" w:rsidP="002B5251">
      <w:pPr>
        <w:widowControl w:val="0"/>
        <w:tabs>
          <w:tab w:val="right" w:pos="9779"/>
        </w:tabs>
        <w:autoSpaceDE w:val="0"/>
        <w:autoSpaceDN w:val="0"/>
        <w:spacing w:after="0" w:line="360" w:lineRule="auto"/>
        <w:ind w:right="142"/>
        <w:jc w:val="both"/>
        <w:rPr>
          <w:rFonts w:asciiTheme="majorBidi" w:eastAsia="Times New Roman" w:hAnsiTheme="majorBidi" w:cstheme="majorBidi"/>
          <w:b/>
          <w:bCs/>
          <w:sz w:val="24"/>
          <w:szCs w:val="24"/>
          <w:lang w:eastAsia="fr-FR" w:bidi="fr-FR"/>
        </w:rPr>
      </w:pPr>
      <w:hyperlink w:anchor="_TOC_250053" w:history="1">
        <w:r w:rsidR="002B5251" w:rsidRPr="002B7D6F">
          <w:rPr>
            <w:rFonts w:asciiTheme="majorBidi" w:eastAsia="Times New Roman" w:hAnsiTheme="majorBidi" w:cstheme="majorBidi"/>
            <w:spacing w:val="1"/>
            <w:sz w:val="24"/>
            <w:szCs w:val="24"/>
            <w:lang w:eastAsia="fr-FR" w:bidi="fr-FR"/>
          </w:rPr>
          <w:t>I. 1.4.1.  L’information géographique</w:t>
        </w:r>
        <w:r w:rsidR="002B5251" w:rsidRPr="002B7D6F">
          <w:rPr>
            <w:rFonts w:asciiTheme="majorBidi" w:eastAsia="Times New Roman" w:hAnsiTheme="majorBidi" w:cstheme="majorBidi"/>
            <w:sz w:val="24"/>
            <w:szCs w:val="24"/>
            <w:lang w:eastAsia="fr-FR" w:bidi="fr-FR"/>
          </w:rPr>
          <w:t xml:space="preserve"> Définition </w:t>
        </w:r>
        <w:r w:rsidR="002B5251">
          <w:rPr>
            <w:rFonts w:asciiTheme="majorBidi" w:eastAsia="Times New Roman" w:hAnsiTheme="majorBidi" w:cstheme="majorBidi"/>
            <w:sz w:val="24"/>
            <w:szCs w:val="24"/>
            <w:lang w:eastAsia="fr-FR" w:bidi="fr-FR"/>
          </w:rPr>
          <w:t>………………………</w:t>
        </w:r>
        <w:proofErr w:type="gramStart"/>
        <w:r w:rsidR="002B5251">
          <w:rPr>
            <w:rFonts w:asciiTheme="majorBidi" w:eastAsia="Times New Roman" w:hAnsiTheme="majorBidi" w:cstheme="majorBidi"/>
            <w:sz w:val="24"/>
            <w:szCs w:val="24"/>
            <w:lang w:eastAsia="fr-FR" w:bidi="fr-FR"/>
          </w:rPr>
          <w:t>…….</w:t>
        </w:r>
        <w:proofErr w:type="gramEnd"/>
        <w:r w:rsidR="002B5251">
          <w:rPr>
            <w:rFonts w:asciiTheme="majorBidi" w:eastAsia="Times New Roman" w:hAnsiTheme="majorBidi" w:cstheme="majorBidi"/>
            <w:sz w:val="24"/>
            <w:szCs w:val="24"/>
            <w:lang w:eastAsia="fr-FR" w:bidi="fr-FR"/>
          </w:rPr>
          <w:t>………05</w:t>
        </w:r>
        <w:r w:rsidR="002B5251" w:rsidRPr="002B7D6F">
          <w:rPr>
            <w:rFonts w:asciiTheme="majorBidi" w:eastAsia="Times New Roman" w:hAnsiTheme="majorBidi" w:cstheme="majorBidi"/>
            <w:sz w:val="24"/>
            <w:szCs w:val="24"/>
            <w:lang w:eastAsia="fr-FR" w:bidi="fr-FR"/>
          </w:rPr>
          <w:tab/>
        </w:r>
      </w:hyperlink>
    </w:p>
    <w:p w14:paraId="757715D2" w14:textId="3B0E095C" w:rsidR="002B5251" w:rsidRPr="002B7D6F" w:rsidRDefault="00577BE5" w:rsidP="002B5251">
      <w:pPr>
        <w:widowControl w:val="0"/>
        <w:tabs>
          <w:tab w:val="left" w:leader="dot" w:pos="8663"/>
        </w:tabs>
        <w:autoSpaceDE w:val="0"/>
        <w:autoSpaceDN w:val="0"/>
        <w:spacing w:after="0" w:line="360" w:lineRule="auto"/>
        <w:ind w:right="402"/>
        <w:jc w:val="both"/>
        <w:rPr>
          <w:rFonts w:asciiTheme="majorBidi" w:eastAsia="Times New Roman" w:hAnsiTheme="majorBidi" w:cstheme="majorBidi"/>
          <w:sz w:val="24"/>
          <w:szCs w:val="24"/>
          <w:lang w:eastAsia="fr-FR" w:bidi="fr-FR"/>
        </w:rPr>
      </w:pPr>
      <w:hyperlink w:anchor="_TOC_250052" w:history="1">
        <w:r w:rsidR="002B5251" w:rsidRPr="002B7D6F">
          <w:rPr>
            <w:rFonts w:asciiTheme="majorBidi" w:eastAsia="Times New Roman" w:hAnsiTheme="majorBidi" w:cstheme="majorBidi"/>
            <w:sz w:val="24"/>
            <w:szCs w:val="24"/>
            <w:lang w:eastAsia="fr-FR" w:bidi="fr-FR"/>
          </w:rPr>
          <w:t>I. 1.4.2.  Les composants de L’information géographique</w:t>
        </w:r>
      </w:hyperlink>
      <w:r w:rsidR="002B5251">
        <w:rPr>
          <w:rFonts w:asciiTheme="majorBidi" w:eastAsia="Times New Roman" w:hAnsiTheme="majorBidi" w:cstheme="majorBidi"/>
          <w:sz w:val="24"/>
          <w:szCs w:val="24"/>
          <w:lang w:eastAsia="fr-FR" w:bidi="fr-FR"/>
        </w:rPr>
        <w:t>………………………05</w:t>
      </w:r>
    </w:p>
    <w:p w14:paraId="748D21E1" w14:textId="2489EE2F" w:rsidR="002B5251" w:rsidRPr="002B7D6F" w:rsidRDefault="00577BE5" w:rsidP="002B5251">
      <w:pPr>
        <w:widowControl w:val="0"/>
        <w:tabs>
          <w:tab w:val="left" w:leader="dot" w:pos="8882"/>
        </w:tabs>
        <w:autoSpaceDE w:val="0"/>
        <w:autoSpaceDN w:val="0"/>
        <w:spacing w:after="0" w:line="360" w:lineRule="auto"/>
        <w:ind w:right="402"/>
        <w:jc w:val="both"/>
        <w:rPr>
          <w:rFonts w:asciiTheme="majorBidi" w:eastAsia="Times New Roman" w:hAnsiTheme="majorBidi" w:cstheme="majorBidi"/>
          <w:sz w:val="24"/>
          <w:szCs w:val="24"/>
          <w:lang w:eastAsia="fr-FR" w:bidi="fr-FR"/>
        </w:rPr>
      </w:pPr>
      <w:hyperlink w:anchor="_TOC_250051" w:history="1">
        <w:r w:rsidR="002B5251" w:rsidRPr="002B7D6F">
          <w:rPr>
            <w:rFonts w:asciiTheme="majorBidi" w:eastAsia="Times New Roman" w:hAnsiTheme="majorBidi" w:cstheme="majorBidi"/>
            <w:sz w:val="24"/>
            <w:szCs w:val="24"/>
            <w:lang w:eastAsia="fr-FR" w:bidi="fr-FR"/>
          </w:rPr>
          <w:t>I. 1.4.3.  La représentation De</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l‘information géographique</w:t>
        </w:r>
      </w:hyperlink>
      <w:r w:rsidR="002B5251">
        <w:rPr>
          <w:rFonts w:asciiTheme="majorBidi" w:eastAsia="Times New Roman" w:hAnsiTheme="majorBidi" w:cstheme="majorBidi"/>
          <w:sz w:val="24"/>
          <w:szCs w:val="24"/>
          <w:lang w:eastAsia="fr-FR" w:bidi="fr-FR"/>
        </w:rPr>
        <w:t>………………</w:t>
      </w:r>
      <w:proofErr w:type="gramStart"/>
      <w:r w:rsidR="002B5251">
        <w:rPr>
          <w:rFonts w:asciiTheme="majorBidi" w:eastAsia="Times New Roman" w:hAnsiTheme="majorBidi" w:cstheme="majorBidi"/>
          <w:sz w:val="24"/>
          <w:szCs w:val="24"/>
          <w:lang w:eastAsia="fr-FR" w:bidi="fr-FR"/>
        </w:rPr>
        <w:t>…….</w:t>
      </w:r>
      <w:proofErr w:type="gramEnd"/>
      <w:r w:rsidR="002B5251">
        <w:rPr>
          <w:rFonts w:asciiTheme="majorBidi" w:eastAsia="Times New Roman" w:hAnsiTheme="majorBidi" w:cstheme="majorBidi"/>
          <w:sz w:val="24"/>
          <w:szCs w:val="24"/>
          <w:lang w:eastAsia="fr-FR" w:bidi="fr-FR"/>
        </w:rPr>
        <w:t>.05</w:t>
      </w:r>
    </w:p>
    <w:p w14:paraId="6559BA09" w14:textId="5A8339CB" w:rsidR="002B5251" w:rsidRPr="002B7D6F" w:rsidRDefault="00577BE5" w:rsidP="002B5251">
      <w:pPr>
        <w:widowControl w:val="0"/>
        <w:tabs>
          <w:tab w:val="left" w:leader="dot" w:pos="8663"/>
        </w:tabs>
        <w:autoSpaceDE w:val="0"/>
        <w:autoSpaceDN w:val="0"/>
        <w:spacing w:after="0" w:line="360" w:lineRule="auto"/>
        <w:ind w:right="402"/>
        <w:jc w:val="both"/>
        <w:rPr>
          <w:rFonts w:asciiTheme="majorBidi" w:eastAsia="Times New Roman" w:hAnsiTheme="majorBidi" w:cstheme="majorBidi"/>
          <w:sz w:val="24"/>
          <w:szCs w:val="24"/>
          <w:lang w:eastAsia="fr-FR" w:bidi="fr-FR"/>
        </w:rPr>
      </w:pPr>
      <w:hyperlink w:anchor="_TOC_250050" w:history="1">
        <w:r w:rsidR="002B5251">
          <w:rPr>
            <w:rFonts w:asciiTheme="majorBidi" w:eastAsia="Times New Roman" w:hAnsiTheme="majorBidi" w:cstheme="majorBidi"/>
            <w:sz w:val="24"/>
            <w:szCs w:val="24"/>
            <w:lang w:eastAsia="fr-FR" w:bidi="fr-FR"/>
          </w:rPr>
          <w:t>I. 1.4.3</w:t>
        </w:r>
        <w:r w:rsidR="002B5251" w:rsidRPr="002B7D6F">
          <w:rPr>
            <w:rFonts w:asciiTheme="majorBidi" w:eastAsia="Times New Roman" w:hAnsiTheme="majorBidi" w:cstheme="majorBidi"/>
            <w:sz w:val="24"/>
            <w:szCs w:val="24"/>
            <w:lang w:eastAsia="fr-FR" w:bidi="fr-FR"/>
          </w:rPr>
          <w:t>.</w:t>
        </w:r>
        <w:r w:rsidR="002B5251">
          <w:rPr>
            <w:rFonts w:asciiTheme="majorBidi" w:eastAsia="Times New Roman" w:hAnsiTheme="majorBidi" w:cstheme="majorBidi"/>
            <w:sz w:val="24"/>
            <w:szCs w:val="24"/>
            <w:lang w:eastAsia="fr-FR" w:bidi="fr-FR"/>
          </w:rPr>
          <w:t>1.</w:t>
        </w:r>
        <w:r w:rsidR="002B5251" w:rsidRPr="002B7D6F">
          <w:rPr>
            <w:rFonts w:asciiTheme="majorBidi" w:eastAsia="Times New Roman" w:hAnsiTheme="majorBidi" w:cstheme="majorBidi"/>
            <w:sz w:val="24"/>
            <w:szCs w:val="24"/>
            <w:lang w:eastAsia="fr-FR" w:bidi="fr-FR"/>
          </w:rPr>
          <w:t xml:space="preserve"> Classification des</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informations</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géographiques</w:t>
        </w:r>
      </w:hyperlink>
      <w:r w:rsidR="002B5251">
        <w:rPr>
          <w:rFonts w:asciiTheme="majorBidi" w:eastAsia="Times New Roman" w:hAnsiTheme="majorBidi" w:cstheme="majorBidi"/>
          <w:sz w:val="24"/>
          <w:szCs w:val="24"/>
          <w:lang w:eastAsia="fr-FR" w:bidi="fr-FR"/>
        </w:rPr>
        <w:t>……………………05</w:t>
      </w:r>
    </w:p>
    <w:p w14:paraId="3E42CA81" w14:textId="774D0DD7" w:rsidR="002B5251" w:rsidRPr="002B7D6F" w:rsidRDefault="00577BE5" w:rsidP="002B5251">
      <w:pPr>
        <w:widowControl w:val="0"/>
        <w:tabs>
          <w:tab w:val="left" w:leader="dot" w:pos="8663"/>
        </w:tabs>
        <w:autoSpaceDE w:val="0"/>
        <w:autoSpaceDN w:val="0"/>
        <w:spacing w:after="0" w:line="360" w:lineRule="auto"/>
        <w:ind w:right="402"/>
        <w:jc w:val="both"/>
        <w:rPr>
          <w:rFonts w:asciiTheme="majorBidi" w:eastAsia="Times New Roman" w:hAnsiTheme="majorBidi" w:cstheme="majorBidi"/>
          <w:sz w:val="24"/>
          <w:szCs w:val="24"/>
          <w:lang w:eastAsia="fr-FR" w:bidi="fr-FR"/>
        </w:rPr>
      </w:pPr>
      <w:hyperlink w:anchor="_TOC_250049" w:history="1">
        <w:r w:rsidR="002B5251">
          <w:rPr>
            <w:rFonts w:asciiTheme="majorBidi" w:eastAsia="Times New Roman" w:hAnsiTheme="majorBidi" w:cstheme="majorBidi"/>
            <w:sz w:val="24"/>
            <w:szCs w:val="24"/>
            <w:lang w:eastAsia="fr-FR" w:bidi="fr-FR"/>
          </w:rPr>
          <w:t>I. 1.4.3.2.</w:t>
        </w:r>
        <w:r w:rsidR="002B5251" w:rsidRPr="002B7D6F">
          <w:rPr>
            <w:rFonts w:asciiTheme="majorBidi" w:eastAsia="Times New Roman" w:hAnsiTheme="majorBidi" w:cstheme="majorBidi"/>
            <w:sz w:val="24"/>
            <w:szCs w:val="24"/>
            <w:lang w:eastAsia="fr-FR" w:bidi="fr-FR"/>
          </w:rPr>
          <w:t xml:space="preserve"> Dualité Raster-Vecteur</w:t>
        </w:r>
      </w:hyperlink>
      <w:r w:rsidR="002B5251">
        <w:rPr>
          <w:rFonts w:asciiTheme="majorBidi" w:eastAsia="Times New Roman" w:hAnsiTheme="majorBidi" w:cstheme="majorBidi"/>
          <w:sz w:val="24"/>
          <w:szCs w:val="24"/>
          <w:lang w:eastAsia="fr-FR" w:bidi="fr-FR"/>
        </w:rPr>
        <w:t>……………………………………</w:t>
      </w:r>
      <w:proofErr w:type="gramStart"/>
      <w:r w:rsidR="002B5251">
        <w:rPr>
          <w:rFonts w:asciiTheme="majorBidi" w:eastAsia="Times New Roman" w:hAnsiTheme="majorBidi" w:cstheme="majorBidi"/>
          <w:sz w:val="24"/>
          <w:szCs w:val="24"/>
          <w:lang w:eastAsia="fr-FR" w:bidi="fr-FR"/>
        </w:rPr>
        <w:t>…….</w:t>
      </w:r>
      <w:proofErr w:type="gramEnd"/>
      <w:r w:rsidR="002B5251">
        <w:rPr>
          <w:rFonts w:asciiTheme="majorBidi" w:eastAsia="Times New Roman" w:hAnsiTheme="majorBidi" w:cstheme="majorBidi"/>
          <w:sz w:val="24"/>
          <w:szCs w:val="24"/>
          <w:lang w:eastAsia="fr-FR" w:bidi="fr-FR"/>
        </w:rPr>
        <w:t>.06</w:t>
      </w:r>
    </w:p>
    <w:p w14:paraId="235F8B89" w14:textId="6218DCED" w:rsidR="002B5251" w:rsidRPr="002B7D6F" w:rsidRDefault="00577BE5" w:rsidP="002B5251">
      <w:pPr>
        <w:widowControl w:val="0"/>
        <w:tabs>
          <w:tab w:val="left" w:leader="dot" w:pos="8882"/>
        </w:tabs>
        <w:autoSpaceDE w:val="0"/>
        <w:autoSpaceDN w:val="0"/>
        <w:spacing w:after="0" w:line="360" w:lineRule="auto"/>
        <w:ind w:right="402"/>
        <w:jc w:val="both"/>
        <w:rPr>
          <w:rFonts w:asciiTheme="majorBidi" w:eastAsia="Times New Roman" w:hAnsiTheme="majorBidi" w:cstheme="majorBidi"/>
          <w:sz w:val="24"/>
          <w:szCs w:val="24"/>
          <w:lang w:eastAsia="fr-FR" w:bidi="fr-FR"/>
        </w:rPr>
      </w:pPr>
      <w:hyperlink w:anchor="_TOC_250048" w:history="1">
        <w:r w:rsidR="002B5251" w:rsidRPr="002B7D6F">
          <w:rPr>
            <w:rFonts w:asciiTheme="majorBidi" w:eastAsia="Times New Roman" w:hAnsiTheme="majorBidi" w:cstheme="majorBidi"/>
            <w:sz w:val="24"/>
            <w:szCs w:val="24"/>
            <w:lang w:eastAsia="fr-FR" w:bidi="fr-FR"/>
          </w:rPr>
          <w:t>I. 1.4.</w:t>
        </w:r>
        <w:r w:rsidR="002B5251">
          <w:rPr>
            <w:rFonts w:asciiTheme="majorBidi" w:eastAsia="Times New Roman" w:hAnsiTheme="majorBidi" w:cstheme="majorBidi"/>
            <w:sz w:val="24"/>
            <w:szCs w:val="24"/>
            <w:lang w:eastAsia="fr-FR" w:bidi="fr-FR"/>
          </w:rPr>
          <w:t>3.3.</w:t>
        </w:r>
        <w:r w:rsidR="002B5251" w:rsidRPr="002B7D6F">
          <w:rPr>
            <w:rFonts w:asciiTheme="majorBidi" w:eastAsia="Times New Roman" w:hAnsiTheme="majorBidi" w:cstheme="majorBidi"/>
            <w:sz w:val="24"/>
            <w:szCs w:val="24"/>
            <w:lang w:eastAsia="fr-FR" w:bidi="fr-FR"/>
          </w:rPr>
          <w:t xml:space="preserve"> Caractéristiques de</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l’information</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géographique</w:t>
        </w:r>
      </w:hyperlink>
      <w:r w:rsidR="002B5251">
        <w:rPr>
          <w:rFonts w:asciiTheme="majorBidi" w:eastAsia="Times New Roman" w:hAnsiTheme="majorBidi" w:cstheme="majorBidi"/>
          <w:sz w:val="24"/>
          <w:szCs w:val="24"/>
          <w:lang w:eastAsia="fr-FR" w:bidi="fr-FR"/>
        </w:rPr>
        <w:t>………………………08</w:t>
      </w:r>
    </w:p>
    <w:p w14:paraId="2378C3FD" w14:textId="6EE0589F" w:rsidR="002B5251" w:rsidRPr="002B7D6F" w:rsidRDefault="00577BE5" w:rsidP="002B5251">
      <w:pPr>
        <w:widowControl w:val="0"/>
        <w:tabs>
          <w:tab w:val="left" w:leader="dot" w:pos="8882"/>
        </w:tabs>
        <w:autoSpaceDE w:val="0"/>
        <w:autoSpaceDN w:val="0"/>
        <w:spacing w:after="0" w:line="360" w:lineRule="auto"/>
        <w:ind w:right="402"/>
        <w:jc w:val="both"/>
        <w:rPr>
          <w:rFonts w:asciiTheme="majorBidi" w:eastAsia="Times New Roman" w:hAnsiTheme="majorBidi" w:cstheme="majorBidi"/>
          <w:sz w:val="24"/>
          <w:szCs w:val="24"/>
          <w:lang w:eastAsia="fr-FR" w:bidi="fr-FR"/>
        </w:rPr>
      </w:pPr>
      <w:hyperlink w:anchor="_TOC_250047" w:history="1">
        <w:r w:rsidR="002B5251" w:rsidRPr="002B7D6F">
          <w:rPr>
            <w:rFonts w:asciiTheme="majorBidi" w:eastAsia="Times New Roman" w:hAnsiTheme="majorBidi" w:cstheme="majorBidi"/>
            <w:sz w:val="24"/>
            <w:szCs w:val="24"/>
            <w:lang w:eastAsia="fr-FR" w:bidi="fr-FR"/>
          </w:rPr>
          <w:t>I. 1.</w:t>
        </w:r>
        <w:r w:rsidR="002B5251">
          <w:rPr>
            <w:rFonts w:asciiTheme="majorBidi" w:eastAsia="Times New Roman" w:hAnsiTheme="majorBidi" w:cstheme="majorBidi"/>
            <w:sz w:val="24"/>
            <w:szCs w:val="24"/>
            <w:lang w:eastAsia="fr-FR" w:bidi="fr-FR"/>
          </w:rPr>
          <w:t>4</w:t>
        </w:r>
        <w:r w:rsidR="002B5251" w:rsidRPr="002B7D6F">
          <w:rPr>
            <w:rFonts w:asciiTheme="majorBidi" w:eastAsia="Times New Roman" w:hAnsiTheme="majorBidi" w:cstheme="majorBidi"/>
            <w:sz w:val="24"/>
            <w:szCs w:val="24"/>
            <w:lang w:eastAsia="fr-FR" w:bidi="fr-FR"/>
          </w:rPr>
          <w:t>. Notion du</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système</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d’information</w:t>
        </w:r>
      </w:hyperlink>
      <w:r w:rsidR="002B5251">
        <w:rPr>
          <w:rFonts w:asciiTheme="majorBidi" w:eastAsia="Times New Roman" w:hAnsiTheme="majorBidi" w:cstheme="majorBidi"/>
          <w:sz w:val="24"/>
          <w:szCs w:val="24"/>
          <w:lang w:eastAsia="fr-FR" w:bidi="fr-FR"/>
        </w:rPr>
        <w:t>……………………………………09</w:t>
      </w:r>
    </w:p>
    <w:p w14:paraId="6B0383BE" w14:textId="2FB4B483" w:rsidR="002B5251" w:rsidRPr="002B7D6F" w:rsidRDefault="00577BE5" w:rsidP="002B5251">
      <w:pPr>
        <w:widowControl w:val="0"/>
        <w:tabs>
          <w:tab w:val="left" w:leader="dot" w:pos="8882"/>
        </w:tabs>
        <w:autoSpaceDE w:val="0"/>
        <w:autoSpaceDN w:val="0"/>
        <w:spacing w:after="0" w:line="360" w:lineRule="auto"/>
        <w:ind w:right="402"/>
        <w:jc w:val="both"/>
        <w:rPr>
          <w:rFonts w:asciiTheme="majorBidi" w:eastAsia="Times New Roman" w:hAnsiTheme="majorBidi" w:cstheme="majorBidi"/>
          <w:sz w:val="24"/>
          <w:szCs w:val="24"/>
          <w:lang w:eastAsia="fr-FR" w:bidi="fr-FR"/>
        </w:rPr>
      </w:pPr>
      <w:hyperlink w:anchor="_TOC_250046" w:history="1">
        <w:r w:rsidR="002B5251" w:rsidRPr="002B7D6F">
          <w:rPr>
            <w:rFonts w:asciiTheme="majorBidi" w:eastAsia="Times New Roman" w:hAnsiTheme="majorBidi" w:cstheme="majorBidi"/>
            <w:sz w:val="24"/>
            <w:szCs w:val="24"/>
            <w:lang w:eastAsia="fr-FR" w:bidi="fr-FR"/>
          </w:rPr>
          <w:t>I. 1.</w:t>
        </w:r>
        <w:r w:rsidR="002B5251">
          <w:rPr>
            <w:rFonts w:asciiTheme="majorBidi" w:eastAsia="Times New Roman" w:hAnsiTheme="majorBidi" w:cstheme="majorBidi"/>
            <w:sz w:val="24"/>
            <w:szCs w:val="24"/>
            <w:lang w:eastAsia="fr-FR" w:bidi="fr-FR"/>
          </w:rPr>
          <w:t>5</w:t>
        </w:r>
        <w:r w:rsidR="002B5251" w:rsidRPr="002B7D6F">
          <w:rPr>
            <w:rFonts w:asciiTheme="majorBidi" w:eastAsia="Times New Roman" w:hAnsiTheme="majorBidi" w:cstheme="majorBidi"/>
            <w:sz w:val="24"/>
            <w:szCs w:val="24"/>
            <w:lang w:eastAsia="fr-FR" w:bidi="fr-FR"/>
          </w:rPr>
          <w:t>. Système</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d’information</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géographique</w:t>
        </w:r>
      </w:hyperlink>
      <w:r w:rsidR="002B5251">
        <w:rPr>
          <w:rFonts w:asciiTheme="majorBidi" w:eastAsia="Times New Roman" w:hAnsiTheme="majorBidi" w:cstheme="majorBidi"/>
          <w:sz w:val="24"/>
          <w:szCs w:val="24"/>
          <w:lang w:eastAsia="fr-FR" w:bidi="fr-FR"/>
        </w:rPr>
        <w:t>……………………………</w:t>
      </w:r>
      <w:proofErr w:type="gramStart"/>
      <w:r w:rsidR="002B5251">
        <w:rPr>
          <w:rFonts w:asciiTheme="majorBidi" w:eastAsia="Times New Roman" w:hAnsiTheme="majorBidi" w:cstheme="majorBidi"/>
          <w:sz w:val="24"/>
          <w:szCs w:val="24"/>
          <w:lang w:eastAsia="fr-FR" w:bidi="fr-FR"/>
        </w:rPr>
        <w:t>…….</w:t>
      </w:r>
      <w:proofErr w:type="gramEnd"/>
      <w:r w:rsidR="002B5251">
        <w:rPr>
          <w:rFonts w:asciiTheme="majorBidi" w:eastAsia="Times New Roman" w:hAnsiTheme="majorBidi" w:cstheme="majorBidi"/>
          <w:sz w:val="24"/>
          <w:szCs w:val="24"/>
          <w:lang w:eastAsia="fr-FR" w:bidi="fr-FR"/>
        </w:rPr>
        <w:t>10</w:t>
      </w:r>
    </w:p>
    <w:p w14:paraId="00E21121" w14:textId="427DDD08" w:rsidR="002B5251" w:rsidRPr="002B7D6F" w:rsidRDefault="00577BE5" w:rsidP="002B5251">
      <w:pPr>
        <w:widowControl w:val="0"/>
        <w:tabs>
          <w:tab w:val="left" w:leader="dot" w:pos="8882"/>
        </w:tabs>
        <w:autoSpaceDE w:val="0"/>
        <w:autoSpaceDN w:val="0"/>
        <w:spacing w:after="0" w:line="360" w:lineRule="auto"/>
        <w:ind w:right="402"/>
        <w:jc w:val="both"/>
        <w:rPr>
          <w:rFonts w:asciiTheme="majorBidi" w:eastAsia="Times New Roman" w:hAnsiTheme="majorBidi" w:cstheme="majorBidi"/>
          <w:sz w:val="24"/>
          <w:szCs w:val="24"/>
          <w:lang w:eastAsia="fr-FR" w:bidi="fr-FR"/>
        </w:rPr>
      </w:pPr>
      <w:hyperlink w:anchor="_TOC_250045" w:history="1">
        <w:r w:rsidR="002B5251" w:rsidRPr="002B7D6F">
          <w:rPr>
            <w:rFonts w:asciiTheme="majorBidi" w:eastAsia="Times New Roman" w:hAnsiTheme="majorBidi" w:cstheme="majorBidi"/>
            <w:sz w:val="24"/>
            <w:szCs w:val="24"/>
            <w:lang w:eastAsia="fr-FR" w:bidi="fr-FR"/>
          </w:rPr>
          <w:t>I. 1.</w:t>
        </w:r>
        <w:r w:rsidR="002B5251">
          <w:rPr>
            <w:rFonts w:asciiTheme="majorBidi" w:eastAsia="Times New Roman" w:hAnsiTheme="majorBidi" w:cstheme="majorBidi"/>
            <w:sz w:val="24"/>
            <w:szCs w:val="24"/>
            <w:lang w:eastAsia="fr-FR" w:bidi="fr-FR"/>
          </w:rPr>
          <w:t>6</w:t>
        </w:r>
        <w:r w:rsidR="002B5251" w:rsidRPr="002B7D6F">
          <w:rPr>
            <w:rFonts w:asciiTheme="majorBidi" w:eastAsia="Times New Roman" w:hAnsiTheme="majorBidi" w:cstheme="majorBidi"/>
            <w:sz w:val="24"/>
            <w:szCs w:val="24"/>
            <w:lang w:eastAsia="fr-FR" w:bidi="fr-FR"/>
          </w:rPr>
          <w:t>. Historique</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du</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S.</w:t>
        </w:r>
        <w:proofErr w:type="gramStart"/>
        <w:r w:rsidR="002B5251" w:rsidRPr="002B7D6F">
          <w:rPr>
            <w:rFonts w:asciiTheme="majorBidi" w:eastAsia="Times New Roman" w:hAnsiTheme="majorBidi" w:cstheme="majorBidi"/>
            <w:sz w:val="24"/>
            <w:szCs w:val="24"/>
            <w:lang w:eastAsia="fr-FR" w:bidi="fr-FR"/>
          </w:rPr>
          <w:t>I.G</w:t>
        </w:r>
        <w:proofErr w:type="gramEnd"/>
      </w:hyperlink>
      <w:r w:rsidR="002B5251">
        <w:rPr>
          <w:rFonts w:asciiTheme="majorBidi" w:eastAsia="Times New Roman" w:hAnsiTheme="majorBidi" w:cstheme="majorBidi"/>
          <w:sz w:val="24"/>
          <w:szCs w:val="24"/>
          <w:lang w:eastAsia="fr-FR" w:bidi="fr-FR"/>
        </w:rPr>
        <w:t xml:space="preserve"> ……………………………………………………….10</w:t>
      </w:r>
    </w:p>
    <w:p w14:paraId="7BB7D143" w14:textId="719554C5" w:rsidR="002B5251" w:rsidRPr="002B7D6F" w:rsidRDefault="00577BE5" w:rsidP="002B5251">
      <w:pPr>
        <w:widowControl w:val="0"/>
        <w:tabs>
          <w:tab w:val="left" w:leader="dot" w:pos="8882"/>
        </w:tabs>
        <w:autoSpaceDE w:val="0"/>
        <w:autoSpaceDN w:val="0"/>
        <w:spacing w:after="0" w:line="360" w:lineRule="auto"/>
        <w:ind w:right="402"/>
        <w:jc w:val="both"/>
        <w:rPr>
          <w:rFonts w:asciiTheme="majorBidi" w:eastAsia="Times New Roman" w:hAnsiTheme="majorBidi" w:cstheme="majorBidi"/>
          <w:sz w:val="24"/>
          <w:szCs w:val="24"/>
          <w:lang w:eastAsia="fr-FR" w:bidi="fr-FR"/>
        </w:rPr>
      </w:pPr>
      <w:hyperlink w:anchor="_TOC_250044" w:history="1">
        <w:r w:rsidR="002B5251" w:rsidRPr="002B7D6F">
          <w:rPr>
            <w:rFonts w:asciiTheme="majorBidi" w:eastAsia="Times New Roman" w:hAnsiTheme="majorBidi" w:cstheme="majorBidi"/>
            <w:sz w:val="24"/>
            <w:szCs w:val="24"/>
            <w:lang w:eastAsia="fr-FR" w:bidi="fr-FR"/>
          </w:rPr>
          <w:t>I. 1.</w:t>
        </w:r>
        <w:r w:rsidR="002B5251">
          <w:rPr>
            <w:rFonts w:asciiTheme="majorBidi" w:eastAsia="Times New Roman" w:hAnsiTheme="majorBidi" w:cstheme="majorBidi"/>
            <w:sz w:val="24"/>
            <w:szCs w:val="24"/>
            <w:lang w:eastAsia="fr-FR" w:bidi="fr-FR"/>
          </w:rPr>
          <w:t>7</w:t>
        </w:r>
        <w:r w:rsidR="002B5251" w:rsidRPr="002B7D6F">
          <w:rPr>
            <w:rFonts w:asciiTheme="majorBidi" w:eastAsia="Times New Roman" w:hAnsiTheme="majorBidi" w:cstheme="majorBidi"/>
            <w:sz w:val="24"/>
            <w:szCs w:val="24"/>
            <w:lang w:eastAsia="fr-FR" w:bidi="fr-FR"/>
          </w:rPr>
          <w:t>. Les composantes</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d’un</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SIG</w:t>
        </w:r>
      </w:hyperlink>
      <w:r w:rsidR="002B5251">
        <w:rPr>
          <w:rFonts w:asciiTheme="majorBidi" w:eastAsia="Times New Roman" w:hAnsiTheme="majorBidi" w:cstheme="majorBidi"/>
          <w:sz w:val="24"/>
          <w:szCs w:val="24"/>
          <w:lang w:eastAsia="fr-FR" w:bidi="fr-FR"/>
        </w:rPr>
        <w:t>…………………………………………</w:t>
      </w:r>
      <w:proofErr w:type="gramStart"/>
      <w:r w:rsidR="002B5251">
        <w:rPr>
          <w:rFonts w:asciiTheme="majorBidi" w:eastAsia="Times New Roman" w:hAnsiTheme="majorBidi" w:cstheme="majorBidi"/>
          <w:sz w:val="24"/>
          <w:szCs w:val="24"/>
          <w:lang w:eastAsia="fr-FR" w:bidi="fr-FR"/>
        </w:rPr>
        <w:t>…….</w:t>
      </w:r>
      <w:proofErr w:type="gramEnd"/>
      <w:r w:rsidR="002B5251">
        <w:rPr>
          <w:rFonts w:asciiTheme="majorBidi" w:eastAsia="Times New Roman" w:hAnsiTheme="majorBidi" w:cstheme="majorBidi"/>
          <w:sz w:val="24"/>
          <w:szCs w:val="24"/>
          <w:lang w:eastAsia="fr-FR" w:bidi="fr-FR"/>
        </w:rPr>
        <w:t>11</w:t>
      </w:r>
    </w:p>
    <w:p w14:paraId="55E3F2F9" w14:textId="08E1F3BE" w:rsidR="002B5251" w:rsidRPr="002B7D6F" w:rsidRDefault="00577BE5" w:rsidP="002B5251">
      <w:pPr>
        <w:widowControl w:val="0"/>
        <w:tabs>
          <w:tab w:val="left" w:leader="dot" w:pos="8882"/>
        </w:tabs>
        <w:autoSpaceDE w:val="0"/>
        <w:autoSpaceDN w:val="0"/>
        <w:spacing w:after="0" w:line="360" w:lineRule="auto"/>
        <w:ind w:right="402"/>
        <w:jc w:val="both"/>
        <w:rPr>
          <w:rFonts w:asciiTheme="majorBidi" w:eastAsia="Times New Roman" w:hAnsiTheme="majorBidi" w:cstheme="majorBidi"/>
          <w:sz w:val="24"/>
          <w:szCs w:val="24"/>
          <w:lang w:eastAsia="fr-FR" w:bidi="fr-FR"/>
        </w:rPr>
      </w:pPr>
      <w:hyperlink w:anchor="_TOC_250043" w:history="1">
        <w:r w:rsidR="002B5251" w:rsidRPr="002B7D6F">
          <w:rPr>
            <w:rFonts w:asciiTheme="majorBidi" w:eastAsia="Times New Roman" w:hAnsiTheme="majorBidi" w:cstheme="majorBidi"/>
            <w:sz w:val="24"/>
            <w:szCs w:val="24"/>
            <w:lang w:eastAsia="fr-FR" w:bidi="fr-FR"/>
          </w:rPr>
          <w:t>I. 1.</w:t>
        </w:r>
        <w:r w:rsidR="002B5251">
          <w:rPr>
            <w:rFonts w:asciiTheme="majorBidi" w:eastAsia="Times New Roman" w:hAnsiTheme="majorBidi" w:cstheme="majorBidi"/>
            <w:sz w:val="24"/>
            <w:szCs w:val="24"/>
            <w:lang w:eastAsia="fr-FR" w:bidi="fr-FR"/>
          </w:rPr>
          <w:t>8</w:t>
        </w:r>
        <w:r w:rsidR="002B5251" w:rsidRPr="002B7D6F">
          <w:rPr>
            <w:rFonts w:asciiTheme="majorBidi" w:eastAsia="Times New Roman" w:hAnsiTheme="majorBidi" w:cstheme="majorBidi"/>
            <w:sz w:val="24"/>
            <w:szCs w:val="24"/>
            <w:lang w:eastAsia="fr-FR" w:bidi="fr-FR"/>
          </w:rPr>
          <w:t>. Les fonctionnalités</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du</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S.</w:t>
        </w:r>
        <w:proofErr w:type="gramStart"/>
        <w:r w:rsidR="002B5251" w:rsidRPr="002B7D6F">
          <w:rPr>
            <w:rFonts w:asciiTheme="majorBidi" w:eastAsia="Times New Roman" w:hAnsiTheme="majorBidi" w:cstheme="majorBidi"/>
            <w:sz w:val="24"/>
            <w:szCs w:val="24"/>
            <w:lang w:eastAsia="fr-FR" w:bidi="fr-FR"/>
          </w:rPr>
          <w:t>I.G</w:t>
        </w:r>
        <w:proofErr w:type="gramEnd"/>
      </w:hyperlink>
      <w:r w:rsidR="002B5251">
        <w:rPr>
          <w:rFonts w:asciiTheme="majorBidi" w:eastAsia="Times New Roman" w:hAnsiTheme="majorBidi" w:cstheme="majorBidi"/>
          <w:sz w:val="24"/>
          <w:szCs w:val="24"/>
          <w:lang w:eastAsia="fr-FR" w:bidi="fr-FR"/>
        </w:rPr>
        <w:t>……………………………………..……..12</w:t>
      </w:r>
    </w:p>
    <w:p w14:paraId="24ED1499" w14:textId="5F508255" w:rsidR="002B5251" w:rsidRPr="002B7D6F" w:rsidRDefault="00577BE5" w:rsidP="002B5251">
      <w:pPr>
        <w:widowControl w:val="0"/>
        <w:tabs>
          <w:tab w:val="left" w:leader="dot" w:pos="8882"/>
        </w:tabs>
        <w:autoSpaceDE w:val="0"/>
        <w:autoSpaceDN w:val="0"/>
        <w:spacing w:after="0" w:line="360" w:lineRule="auto"/>
        <w:ind w:right="402"/>
        <w:jc w:val="both"/>
        <w:rPr>
          <w:rFonts w:asciiTheme="majorBidi" w:eastAsia="Times New Roman" w:hAnsiTheme="majorBidi" w:cstheme="majorBidi"/>
          <w:sz w:val="24"/>
          <w:szCs w:val="24"/>
          <w:lang w:eastAsia="fr-FR" w:bidi="fr-FR"/>
        </w:rPr>
      </w:pPr>
      <w:hyperlink w:anchor="_TOC_250042" w:history="1">
        <w:r w:rsidR="002B5251" w:rsidRPr="002B7D6F">
          <w:rPr>
            <w:rFonts w:asciiTheme="majorBidi" w:eastAsia="Times New Roman" w:hAnsiTheme="majorBidi" w:cstheme="majorBidi"/>
            <w:sz w:val="24"/>
            <w:szCs w:val="24"/>
            <w:lang w:eastAsia="fr-FR" w:bidi="fr-FR"/>
          </w:rPr>
          <w:t>I. 1.</w:t>
        </w:r>
        <w:r w:rsidR="002B5251">
          <w:rPr>
            <w:rFonts w:asciiTheme="majorBidi" w:eastAsia="Times New Roman" w:hAnsiTheme="majorBidi" w:cstheme="majorBidi"/>
            <w:sz w:val="24"/>
            <w:szCs w:val="24"/>
            <w:lang w:eastAsia="fr-FR" w:bidi="fr-FR"/>
          </w:rPr>
          <w:t>9</w:t>
        </w:r>
        <w:r w:rsidR="002B5251" w:rsidRPr="002B7D6F">
          <w:rPr>
            <w:rFonts w:asciiTheme="majorBidi" w:eastAsia="Times New Roman" w:hAnsiTheme="majorBidi" w:cstheme="majorBidi"/>
            <w:sz w:val="24"/>
            <w:szCs w:val="24"/>
            <w:lang w:eastAsia="fr-FR" w:bidi="fr-FR"/>
          </w:rPr>
          <w:t>. Le rôle</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des</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SIG</w:t>
        </w:r>
      </w:hyperlink>
      <w:r w:rsidR="002B5251">
        <w:rPr>
          <w:rFonts w:asciiTheme="majorBidi" w:eastAsia="Times New Roman" w:hAnsiTheme="majorBidi" w:cstheme="majorBidi"/>
          <w:sz w:val="24"/>
          <w:szCs w:val="24"/>
          <w:lang w:eastAsia="fr-FR" w:bidi="fr-FR"/>
        </w:rPr>
        <w:t>………………………………………………………13</w:t>
      </w:r>
    </w:p>
    <w:p w14:paraId="363BF8C4" w14:textId="2EA4ED91" w:rsidR="002B5251" w:rsidRPr="002B7D6F" w:rsidRDefault="00577BE5" w:rsidP="002B5251">
      <w:pPr>
        <w:widowControl w:val="0"/>
        <w:tabs>
          <w:tab w:val="left" w:leader="dot" w:pos="8882"/>
        </w:tabs>
        <w:autoSpaceDE w:val="0"/>
        <w:autoSpaceDN w:val="0"/>
        <w:spacing w:after="0" w:line="360" w:lineRule="auto"/>
        <w:ind w:right="402"/>
        <w:jc w:val="both"/>
        <w:rPr>
          <w:rFonts w:asciiTheme="majorBidi" w:eastAsia="Times New Roman" w:hAnsiTheme="majorBidi" w:cstheme="majorBidi"/>
          <w:sz w:val="24"/>
          <w:szCs w:val="24"/>
          <w:lang w:eastAsia="fr-FR" w:bidi="fr-FR"/>
        </w:rPr>
      </w:pPr>
      <w:hyperlink w:anchor="_TOC_250041" w:history="1">
        <w:r w:rsidR="002B5251" w:rsidRPr="002B7D6F">
          <w:rPr>
            <w:rFonts w:asciiTheme="majorBidi" w:eastAsia="Times New Roman" w:hAnsiTheme="majorBidi" w:cstheme="majorBidi"/>
            <w:sz w:val="24"/>
            <w:szCs w:val="24"/>
            <w:lang w:eastAsia="fr-FR" w:bidi="fr-FR"/>
          </w:rPr>
          <w:t>I. 1.</w:t>
        </w:r>
        <w:r w:rsidR="002B5251">
          <w:rPr>
            <w:rFonts w:asciiTheme="majorBidi" w:eastAsia="Times New Roman" w:hAnsiTheme="majorBidi" w:cstheme="majorBidi"/>
            <w:sz w:val="24"/>
            <w:szCs w:val="24"/>
            <w:lang w:eastAsia="fr-FR" w:bidi="fr-FR"/>
          </w:rPr>
          <w:t>10</w:t>
        </w:r>
        <w:r w:rsidR="002B5251" w:rsidRPr="002B7D6F">
          <w:rPr>
            <w:rFonts w:asciiTheme="majorBidi" w:eastAsia="Times New Roman" w:hAnsiTheme="majorBidi" w:cstheme="majorBidi"/>
            <w:sz w:val="24"/>
            <w:szCs w:val="24"/>
            <w:lang w:eastAsia="fr-FR" w:bidi="fr-FR"/>
          </w:rPr>
          <w:t>. Domaines</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d’application</w:t>
        </w:r>
      </w:hyperlink>
      <w:r w:rsidR="002B5251">
        <w:rPr>
          <w:rFonts w:asciiTheme="majorBidi" w:eastAsia="Times New Roman" w:hAnsiTheme="majorBidi" w:cstheme="majorBidi"/>
          <w:sz w:val="24"/>
          <w:szCs w:val="24"/>
          <w:lang w:eastAsia="fr-FR" w:bidi="fr-FR"/>
        </w:rPr>
        <w:t>……………………………………</w:t>
      </w:r>
      <w:proofErr w:type="gramStart"/>
      <w:r w:rsidR="002B5251">
        <w:rPr>
          <w:rFonts w:asciiTheme="majorBidi" w:eastAsia="Times New Roman" w:hAnsiTheme="majorBidi" w:cstheme="majorBidi"/>
          <w:sz w:val="24"/>
          <w:szCs w:val="24"/>
          <w:lang w:eastAsia="fr-FR" w:bidi="fr-FR"/>
        </w:rPr>
        <w:t>…….</w:t>
      </w:r>
      <w:proofErr w:type="gramEnd"/>
      <w:r w:rsidR="002B5251">
        <w:rPr>
          <w:rFonts w:asciiTheme="majorBidi" w:eastAsia="Times New Roman" w:hAnsiTheme="majorBidi" w:cstheme="majorBidi"/>
          <w:sz w:val="24"/>
          <w:szCs w:val="24"/>
          <w:lang w:eastAsia="fr-FR" w:bidi="fr-FR"/>
        </w:rPr>
        <w:t>……..14</w:t>
      </w:r>
    </w:p>
    <w:p w14:paraId="35C3401C" w14:textId="083AA2BB" w:rsidR="002B5251" w:rsidRPr="002B7D6F" w:rsidRDefault="002B5251" w:rsidP="002B5251">
      <w:pPr>
        <w:widowControl w:val="0"/>
        <w:tabs>
          <w:tab w:val="left" w:pos="197"/>
          <w:tab w:val="left" w:leader="dot" w:pos="8882"/>
        </w:tabs>
        <w:autoSpaceDE w:val="0"/>
        <w:autoSpaceDN w:val="0"/>
        <w:spacing w:after="0" w:line="360" w:lineRule="auto"/>
        <w:ind w:right="402"/>
        <w:jc w:val="both"/>
        <w:rPr>
          <w:rFonts w:asciiTheme="majorBidi" w:eastAsia="Times New Roman" w:hAnsiTheme="majorBidi" w:cstheme="majorBidi"/>
          <w:sz w:val="24"/>
          <w:szCs w:val="24"/>
          <w:lang w:eastAsia="fr-FR" w:bidi="fr-FR"/>
        </w:rPr>
      </w:pPr>
      <w:r w:rsidRPr="002B7D6F">
        <w:rPr>
          <w:rFonts w:asciiTheme="majorBidi" w:eastAsia="Times New Roman" w:hAnsiTheme="majorBidi" w:cstheme="majorBidi"/>
          <w:sz w:val="24"/>
          <w:szCs w:val="24"/>
          <w:lang w:eastAsia="fr-FR" w:bidi="fr-FR"/>
        </w:rPr>
        <w:t xml:space="preserve">I. </w:t>
      </w:r>
      <w:hyperlink w:anchor="_TOC_250040" w:history="1">
        <w:r w:rsidRPr="002B7D6F">
          <w:rPr>
            <w:rFonts w:asciiTheme="majorBidi" w:eastAsia="Times New Roman" w:hAnsiTheme="majorBidi" w:cstheme="majorBidi"/>
            <w:sz w:val="24"/>
            <w:szCs w:val="24"/>
            <w:lang w:eastAsia="fr-FR" w:bidi="fr-FR"/>
          </w:rPr>
          <w:t>1.1</w:t>
        </w:r>
        <w:r>
          <w:rPr>
            <w:rFonts w:asciiTheme="majorBidi" w:eastAsia="Times New Roman" w:hAnsiTheme="majorBidi" w:cstheme="majorBidi"/>
            <w:sz w:val="24"/>
            <w:szCs w:val="24"/>
            <w:lang w:eastAsia="fr-FR" w:bidi="fr-FR"/>
          </w:rPr>
          <w:t>1</w:t>
        </w:r>
        <w:r w:rsidRPr="002B7D6F">
          <w:rPr>
            <w:rFonts w:asciiTheme="majorBidi" w:eastAsia="Times New Roman" w:hAnsiTheme="majorBidi" w:cstheme="majorBidi"/>
            <w:sz w:val="24"/>
            <w:szCs w:val="24"/>
            <w:lang w:eastAsia="fr-FR" w:bidi="fr-FR"/>
          </w:rPr>
          <w:t>. Présentation des principaux logiciels</w:t>
        </w:r>
        <w:r>
          <w:rPr>
            <w:rFonts w:asciiTheme="majorBidi" w:eastAsia="Times New Roman" w:hAnsiTheme="majorBidi" w:cstheme="majorBidi"/>
            <w:sz w:val="24"/>
            <w:szCs w:val="24"/>
            <w:lang w:eastAsia="fr-FR" w:bidi="fr-FR"/>
          </w:rPr>
          <w:t xml:space="preserve"> </w:t>
        </w:r>
        <w:r w:rsidRPr="002B7D6F">
          <w:rPr>
            <w:rFonts w:asciiTheme="majorBidi" w:eastAsia="Times New Roman" w:hAnsiTheme="majorBidi" w:cstheme="majorBidi"/>
            <w:sz w:val="24"/>
            <w:szCs w:val="24"/>
            <w:lang w:eastAsia="fr-FR" w:bidi="fr-FR"/>
          </w:rPr>
          <w:t>de</w:t>
        </w:r>
        <w:r>
          <w:rPr>
            <w:rFonts w:asciiTheme="majorBidi" w:eastAsia="Times New Roman" w:hAnsiTheme="majorBidi" w:cstheme="majorBidi"/>
            <w:sz w:val="24"/>
            <w:szCs w:val="24"/>
            <w:lang w:eastAsia="fr-FR" w:bidi="fr-FR"/>
          </w:rPr>
          <w:t xml:space="preserve"> </w:t>
        </w:r>
        <w:r w:rsidRPr="002B7D6F">
          <w:rPr>
            <w:rFonts w:asciiTheme="majorBidi" w:eastAsia="Times New Roman" w:hAnsiTheme="majorBidi" w:cstheme="majorBidi"/>
            <w:sz w:val="24"/>
            <w:szCs w:val="24"/>
            <w:lang w:eastAsia="fr-FR" w:bidi="fr-FR"/>
          </w:rPr>
          <w:t>S.</w:t>
        </w:r>
        <w:proofErr w:type="gramStart"/>
        <w:r w:rsidRPr="002B7D6F">
          <w:rPr>
            <w:rFonts w:asciiTheme="majorBidi" w:eastAsia="Times New Roman" w:hAnsiTheme="majorBidi" w:cstheme="majorBidi"/>
            <w:sz w:val="24"/>
            <w:szCs w:val="24"/>
            <w:lang w:eastAsia="fr-FR" w:bidi="fr-FR"/>
          </w:rPr>
          <w:t>I.G</w:t>
        </w:r>
        <w:proofErr w:type="gramEnd"/>
      </w:hyperlink>
      <w:r>
        <w:rPr>
          <w:rFonts w:asciiTheme="majorBidi" w:eastAsia="Times New Roman" w:hAnsiTheme="majorBidi" w:cstheme="majorBidi"/>
          <w:sz w:val="24"/>
          <w:szCs w:val="24"/>
          <w:lang w:eastAsia="fr-FR" w:bidi="fr-FR"/>
        </w:rPr>
        <w:t>……………………………..14</w:t>
      </w:r>
    </w:p>
    <w:p w14:paraId="1E7F41E6" w14:textId="4C81853F" w:rsidR="002B5251" w:rsidRPr="002B7D6F" w:rsidRDefault="002B5251" w:rsidP="002B5251">
      <w:pPr>
        <w:widowControl w:val="0"/>
        <w:tabs>
          <w:tab w:val="left" w:pos="197"/>
          <w:tab w:val="left" w:leader="dot" w:pos="8663"/>
        </w:tabs>
        <w:autoSpaceDE w:val="0"/>
        <w:autoSpaceDN w:val="0"/>
        <w:spacing w:after="0" w:line="360" w:lineRule="auto"/>
        <w:ind w:right="402"/>
        <w:jc w:val="both"/>
        <w:rPr>
          <w:rFonts w:asciiTheme="majorBidi" w:eastAsia="Times New Roman" w:hAnsiTheme="majorBidi" w:cstheme="majorBidi"/>
          <w:sz w:val="24"/>
          <w:szCs w:val="24"/>
          <w:lang w:eastAsia="fr-FR" w:bidi="fr-FR"/>
        </w:rPr>
      </w:pPr>
      <w:r w:rsidRPr="002B7D6F">
        <w:rPr>
          <w:rFonts w:asciiTheme="majorBidi" w:eastAsia="Times New Roman" w:hAnsiTheme="majorBidi" w:cstheme="majorBidi"/>
          <w:sz w:val="24"/>
          <w:szCs w:val="24"/>
          <w:lang w:eastAsia="fr-FR" w:bidi="fr-FR"/>
        </w:rPr>
        <w:t xml:space="preserve">I. </w:t>
      </w:r>
      <w:hyperlink w:anchor="_TOC_250039" w:history="1">
        <w:r w:rsidRPr="002B7D6F">
          <w:rPr>
            <w:rFonts w:asciiTheme="majorBidi" w:eastAsia="Times New Roman" w:hAnsiTheme="majorBidi" w:cstheme="majorBidi"/>
            <w:sz w:val="24"/>
            <w:szCs w:val="24"/>
            <w:lang w:eastAsia="fr-FR" w:bidi="fr-FR"/>
          </w:rPr>
          <w:t>1.1</w:t>
        </w:r>
        <w:r>
          <w:rPr>
            <w:rFonts w:asciiTheme="majorBidi" w:eastAsia="Times New Roman" w:hAnsiTheme="majorBidi" w:cstheme="majorBidi"/>
            <w:sz w:val="24"/>
            <w:szCs w:val="24"/>
            <w:lang w:eastAsia="fr-FR" w:bidi="fr-FR"/>
          </w:rPr>
          <w:t>1</w:t>
        </w:r>
        <w:r w:rsidRPr="002B7D6F">
          <w:rPr>
            <w:rFonts w:asciiTheme="majorBidi" w:eastAsia="Times New Roman" w:hAnsiTheme="majorBidi" w:cstheme="majorBidi"/>
            <w:sz w:val="24"/>
            <w:szCs w:val="24"/>
            <w:lang w:eastAsia="fr-FR" w:bidi="fr-FR"/>
          </w:rPr>
          <w:t xml:space="preserve">.1. Logiciels </w:t>
        </w:r>
        <w:r>
          <w:rPr>
            <w:rFonts w:asciiTheme="majorBidi" w:eastAsia="Times New Roman" w:hAnsiTheme="majorBidi" w:cstheme="majorBidi"/>
            <w:sz w:val="24"/>
            <w:szCs w:val="24"/>
            <w:lang w:eastAsia="fr-FR" w:bidi="fr-FR"/>
          </w:rPr>
          <w:t xml:space="preserve">en mode </w:t>
        </w:r>
        <w:r w:rsidRPr="002B7D6F">
          <w:rPr>
            <w:rFonts w:asciiTheme="majorBidi" w:eastAsia="Times New Roman" w:hAnsiTheme="majorBidi" w:cstheme="majorBidi"/>
            <w:sz w:val="24"/>
            <w:szCs w:val="24"/>
            <w:lang w:eastAsia="fr-FR" w:bidi="fr-FR"/>
          </w:rPr>
          <w:t>vectoriel</w:t>
        </w:r>
      </w:hyperlink>
      <w:r>
        <w:rPr>
          <w:rFonts w:asciiTheme="majorBidi" w:eastAsia="Times New Roman" w:hAnsiTheme="majorBidi" w:cstheme="majorBidi"/>
          <w:sz w:val="24"/>
          <w:szCs w:val="24"/>
          <w:lang w:eastAsia="fr-FR" w:bidi="fr-FR"/>
        </w:rPr>
        <w:t>……………………………………………14</w:t>
      </w:r>
    </w:p>
    <w:p w14:paraId="130FD239" w14:textId="1FE1AD43" w:rsidR="002B5251" w:rsidRPr="002B7D6F" w:rsidRDefault="00577BE5" w:rsidP="002B5251">
      <w:pPr>
        <w:widowControl w:val="0"/>
        <w:tabs>
          <w:tab w:val="left" w:leader="dot" w:pos="8663"/>
        </w:tabs>
        <w:autoSpaceDE w:val="0"/>
        <w:autoSpaceDN w:val="0"/>
        <w:spacing w:after="0" w:line="360" w:lineRule="auto"/>
        <w:ind w:right="402"/>
        <w:jc w:val="both"/>
        <w:rPr>
          <w:rFonts w:asciiTheme="majorBidi" w:eastAsia="Times New Roman" w:hAnsiTheme="majorBidi" w:cstheme="majorBidi"/>
          <w:sz w:val="24"/>
          <w:szCs w:val="24"/>
          <w:lang w:eastAsia="fr-FR" w:bidi="fr-FR"/>
        </w:rPr>
      </w:pPr>
      <w:hyperlink w:anchor="_TOC_250038" w:history="1">
        <w:r w:rsidR="002B5251" w:rsidRPr="002B7D6F">
          <w:rPr>
            <w:rFonts w:asciiTheme="majorBidi" w:eastAsia="Times New Roman" w:hAnsiTheme="majorBidi" w:cstheme="majorBidi"/>
            <w:sz w:val="24"/>
            <w:szCs w:val="24"/>
            <w:lang w:eastAsia="fr-FR" w:bidi="fr-FR"/>
          </w:rPr>
          <w:t>I. 1.1</w:t>
        </w:r>
        <w:r w:rsidR="002B5251">
          <w:rPr>
            <w:rFonts w:asciiTheme="majorBidi" w:eastAsia="Times New Roman" w:hAnsiTheme="majorBidi" w:cstheme="majorBidi"/>
            <w:sz w:val="24"/>
            <w:szCs w:val="24"/>
            <w:lang w:eastAsia="fr-FR" w:bidi="fr-FR"/>
          </w:rPr>
          <w:t>1</w:t>
        </w:r>
        <w:r w:rsidR="002B5251" w:rsidRPr="002B7D6F">
          <w:rPr>
            <w:rFonts w:asciiTheme="majorBidi" w:eastAsia="Times New Roman" w:hAnsiTheme="majorBidi" w:cstheme="majorBidi"/>
            <w:sz w:val="24"/>
            <w:szCs w:val="24"/>
            <w:lang w:eastAsia="fr-FR" w:bidi="fr-FR"/>
          </w:rPr>
          <w:t>.2. Logiciels en</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mode</w:t>
        </w:r>
        <w:r w:rsidR="002B5251">
          <w:rPr>
            <w:rFonts w:asciiTheme="majorBidi" w:eastAsia="Times New Roman" w:hAnsiTheme="majorBidi" w:cstheme="majorBidi"/>
            <w:sz w:val="24"/>
            <w:szCs w:val="24"/>
            <w:lang w:eastAsia="fr-FR" w:bidi="fr-FR"/>
          </w:rPr>
          <w:t xml:space="preserve"> </w:t>
        </w:r>
        <w:r w:rsidR="002B5251" w:rsidRPr="002B7D6F">
          <w:rPr>
            <w:rFonts w:asciiTheme="majorBidi" w:eastAsia="Times New Roman" w:hAnsiTheme="majorBidi" w:cstheme="majorBidi"/>
            <w:sz w:val="24"/>
            <w:szCs w:val="24"/>
            <w:lang w:eastAsia="fr-FR" w:bidi="fr-FR"/>
          </w:rPr>
          <w:t>RASTER</w:t>
        </w:r>
      </w:hyperlink>
      <w:r w:rsidR="002B5251">
        <w:rPr>
          <w:rFonts w:asciiTheme="majorBidi" w:eastAsia="Times New Roman" w:hAnsiTheme="majorBidi" w:cstheme="majorBidi"/>
          <w:sz w:val="24"/>
          <w:szCs w:val="24"/>
          <w:lang w:eastAsia="fr-FR" w:bidi="fr-FR"/>
        </w:rPr>
        <w:t>…………………………</w:t>
      </w:r>
      <w:proofErr w:type="gramStart"/>
      <w:r w:rsidR="002B5251">
        <w:rPr>
          <w:rFonts w:asciiTheme="majorBidi" w:eastAsia="Times New Roman" w:hAnsiTheme="majorBidi" w:cstheme="majorBidi"/>
          <w:sz w:val="24"/>
          <w:szCs w:val="24"/>
          <w:lang w:eastAsia="fr-FR" w:bidi="fr-FR"/>
        </w:rPr>
        <w:t>…….</w:t>
      </w:r>
      <w:proofErr w:type="gramEnd"/>
      <w:r w:rsidR="002B5251">
        <w:rPr>
          <w:rFonts w:asciiTheme="majorBidi" w:eastAsia="Times New Roman" w:hAnsiTheme="majorBidi" w:cstheme="majorBidi"/>
          <w:sz w:val="24"/>
          <w:szCs w:val="24"/>
          <w:lang w:eastAsia="fr-FR" w:bidi="fr-FR"/>
        </w:rPr>
        <w:t>…….16</w:t>
      </w:r>
    </w:p>
    <w:p w14:paraId="61009AFD" w14:textId="77777777" w:rsidR="002B5251" w:rsidRPr="00347553" w:rsidRDefault="002B5251" w:rsidP="002B5251">
      <w:pPr>
        <w:tabs>
          <w:tab w:val="left" w:pos="1134"/>
        </w:tabs>
        <w:spacing w:after="0" w:line="360" w:lineRule="auto"/>
        <w:ind w:left="720" w:hanging="720"/>
        <w:jc w:val="both"/>
        <w:rPr>
          <w:rFonts w:asciiTheme="majorBidi" w:hAnsiTheme="majorBidi" w:cstheme="majorBidi"/>
          <w:b/>
          <w:bCs/>
          <w:sz w:val="24"/>
          <w:szCs w:val="24"/>
        </w:rPr>
      </w:pPr>
      <w:r w:rsidRPr="00347553">
        <w:rPr>
          <w:rFonts w:asciiTheme="majorBidi" w:hAnsiTheme="majorBidi" w:cstheme="majorBidi"/>
          <w:sz w:val="24"/>
          <w:szCs w:val="24"/>
        </w:rPr>
        <w:t>I.2. Politique de gestion des ressources en eau</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.16</w:t>
      </w:r>
    </w:p>
    <w:p w14:paraId="6F46C448" w14:textId="77777777" w:rsidR="002B5251" w:rsidRPr="002B7D6F" w:rsidRDefault="002B5251" w:rsidP="002B5251">
      <w:pPr>
        <w:tabs>
          <w:tab w:val="left" w:pos="1134"/>
        </w:tabs>
        <w:spacing w:after="0" w:line="360" w:lineRule="auto"/>
        <w:ind w:left="720" w:hanging="720"/>
        <w:jc w:val="both"/>
        <w:rPr>
          <w:rFonts w:asciiTheme="majorBidi" w:hAnsiTheme="majorBidi" w:cstheme="majorBidi"/>
          <w:sz w:val="24"/>
          <w:szCs w:val="24"/>
        </w:rPr>
      </w:pPr>
      <w:r w:rsidRPr="002B7D6F">
        <w:rPr>
          <w:rFonts w:asciiTheme="majorBidi" w:hAnsiTheme="majorBidi" w:cstheme="majorBidi"/>
          <w:sz w:val="24"/>
          <w:szCs w:val="24"/>
        </w:rPr>
        <w:t>I.2.1. Stratégie de gestion des ressources en eau en Algérie</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………16</w:t>
      </w:r>
    </w:p>
    <w:p w14:paraId="08E4FF56" w14:textId="77777777" w:rsidR="002B5251" w:rsidRPr="002B7D6F" w:rsidRDefault="002B5251" w:rsidP="002B5251">
      <w:pPr>
        <w:tabs>
          <w:tab w:val="left" w:pos="1134"/>
        </w:tabs>
        <w:spacing w:after="0" w:line="360" w:lineRule="auto"/>
        <w:ind w:left="720" w:hanging="720"/>
        <w:jc w:val="both"/>
        <w:rPr>
          <w:rFonts w:asciiTheme="majorBidi" w:hAnsiTheme="majorBidi" w:cstheme="majorBidi"/>
          <w:sz w:val="24"/>
          <w:szCs w:val="24"/>
        </w:rPr>
      </w:pPr>
      <w:r w:rsidRPr="002B7D6F">
        <w:rPr>
          <w:rFonts w:asciiTheme="majorBidi" w:hAnsiTheme="majorBidi" w:cstheme="majorBidi"/>
          <w:sz w:val="24"/>
          <w:szCs w:val="24"/>
        </w:rPr>
        <w:t>I.2.2. Les acteurs de l'eau en Algérie</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…….17</w:t>
      </w:r>
    </w:p>
    <w:p w14:paraId="54243F69" w14:textId="77777777" w:rsidR="002B5251" w:rsidRPr="002B7D6F" w:rsidRDefault="002B5251" w:rsidP="002B5251">
      <w:pPr>
        <w:autoSpaceDE w:val="0"/>
        <w:autoSpaceDN w:val="0"/>
        <w:adjustRightInd w:val="0"/>
        <w:spacing w:after="0" w:line="360" w:lineRule="auto"/>
        <w:ind w:left="720" w:hanging="720"/>
        <w:jc w:val="both"/>
        <w:rPr>
          <w:rFonts w:asciiTheme="majorBidi" w:eastAsia="TimesNewRomanPSMT" w:hAnsiTheme="majorBidi" w:cstheme="majorBidi"/>
          <w:sz w:val="24"/>
          <w:szCs w:val="24"/>
        </w:rPr>
      </w:pPr>
      <w:r w:rsidRPr="002B7D6F">
        <w:rPr>
          <w:rFonts w:asciiTheme="majorBidi" w:eastAsia="TimesNewRomanPSMT" w:hAnsiTheme="majorBidi" w:cstheme="majorBidi"/>
          <w:sz w:val="24"/>
          <w:szCs w:val="24"/>
        </w:rPr>
        <w:t>1.2.</w:t>
      </w:r>
      <w:r>
        <w:rPr>
          <w:rFonts w:asciiTheme="majorBidi" w:eastAsia="TimesNewRomanPSMT" w:hAnsiTheme="majorBidi" w:cstheme="majorBidi"/>
          <w:sz w:val="24"/>
          <w:szCs w:val="24"/>
        </w:rPr>
        <w:t>2</w:t>
      </w:r>
      <w:r w:rsidRPr="002B7D6F">
        <w:rPr>
          <w:rFonts w:asciiTheme="majorBidi" w:eastAsia="TimesNewRomanPSMT" w:hAnsiTheme="majorBidi" w:cstheme="majorBidi"/>
          <w:sz w:val="24"/>
          <w:szCs w:val="24"/>
        </w:rPr>
        <w:t>.</w:t>
      </w:r>
      <w:r>
        <w:rPr>
          <w:rFonts w:asciiTheme="majorBidi" w:eastAsia="TimesNewRomanPSMT" w:hAnsiTheme="majorBidi" w:cstheme="majorBidi"/>
          <w:sz w:val="24"/>
          <w:szCs w:val="24"/>
        </w:rPr>
        <w:t>1.</w:t>
      </w:r>
      <w:r w:rsidRPr="002B7D6F">
        <w:rPr>
          <w:rFonts w:asciiTheme="majorBidi" w:eastAsia="TimesNewRomanPSMT" w:hAnsiTheme="majorBidi" w:cstheme="majorBidi"/>
          <w:sz w:val="24"/>
          <w:szCs w:val="24"/>
        </w:rPr>
        <w:t xml:space="preserve"> Les acteurs de l’eau à compétence national et régionale </w:t>
      </w:r>
      <w:proofErr w:type="gramStart"/>
      <w:r>
        <w:rPr>
          <w:rFonts w:asciiTheme="majorBidi" w:eastAsia="TimesNewRomanPSMT" w:hAnsiTheme="majorBidi" w:cstheme="majorBidi"/>
          <w:sz w:val="24"/>
          <w:szCs w:val="24"/>
        </w:rPr>
        <w:t>…….</w:t>
      </w:r>
      <w:proofErr w:type="gramEnd"/>
      <w:r>
        <w:rPr>
          <w:rFonts w:asciiTheme="majorBidi" w:eastAsia="TimesNewRomanPSMT" w:hAnsiTheme="majorBidi" w:cstheme="majorBidi"/>
          <w:sz w:val="24"/>
          <w:szCs w:val="24"/>
        </w:rPr>
        <w:t>……………..… 17</w:t>
      </w:r>
    </w:p>
    <w:p w14:paraId="0DA18FB1" w14:textId="11FF78E2" w:rsidR="002B5251" w:rsidRPr="002B7D6F" w:rsidRDefault="002B5251" w:rsidP="002B5251">
      <w:pPr>
        <w:tabs>
          <w:tab w:val="left" w:pos="1134"/>
        </w:tabs>
        <w:spacing w:after="0" w:line="360" w:lineRule="auto"/>
        <w:ind w:left="720" w:hanging="720"/>
        <w:jc w:val="both"/>
        <w:rPr>
          <w:rFonts w:asciiTheme="majorBidi" w:hAnsiTheme="majorBidi" w:cstheme="majorBidi"/>
          <w:sz w:val="24"/>
          <w:szCs w:val="24"/>
        </w:rPr>
      </w:pPr>
      <w:r w:rsidRPr="002B7D6F">
        <w:rPr>
          <w:rFonts w:asciiTheme="majorBidi" w:eastAsia="TimesNewRomanPSMT" w:hAnsiTheme="majorBidi" w:cstheme="majorBidi"/>
          <w:sz w:val="24"/>
          <w:szCs w:val="24"/>
        </w:rPr>
        <w:t>1.2.2.</w:t>
      </w:r>
      <w:r>
        <w:rPr>
          <w:rFonts w:asciiTheme="majorBidi" w:eastAsia="TimesNewRomanPSMT" w:hAnsiTheme="majorBidi" w:cstheme="majorBidi"/>
          <w:sz w:val="24"/>
          <w:szCs w:val="24"/>
        </w:rPr>
        <w:t>2.</w:t>
      </w:r>
      <w:r w:rsidRPr="002B7D6F">
        <w:rPr>
          <w:rFonts w:asciiTheme="majorBidi" w:eastAsia="TimesNewRomanPSMT" w:hAnsiTheme="majorBidi" w:cstheme="majorBidi"/>
          <w:sz w:val="24"/>
          <w:szCs w:val="24"/>
        </w:rPr>
        <w:t xml:space="preserve"> Les acteurs de l’eau à compétence locales</w:t>
      </w:r>
      <w:r>
        <w:rPr>
          <w:rFonts w:asciiTheme="majorBidi" w:eastAsia="TimesNewRomanPSMT" w:hAnsiTheme="majorBidi" w:cstheme="majorBidi"/>
          <w:sz w:val="24"/>
          <w:szCs w:val="24"/>
        </w:rPr>
        <w:t>………………………</w:t>
      </w:r>
      <w:proofErr w:type="gramStart"/>
      <w:r>
        <w:rPr>
          <w:rFonts w:asciiTheme="majorBidi" w:eastAsia="TimesNewRomanPSMT" w:hAnsiTheme="majorBidi" w:cstheme="majorBidi"/>
          <w:sz w:val="24"/>
          <w:szCs w:val="24"/>
        </w:rPr>
        <w:t>…….</w:t>
      </w:r>
      <w:proofErr w:type="gramEnd"/>
      <w:r>
        <w:rPr>
          <w:rFonts w:asciiTheme="majorBidi" w:eastAsia="TimesNewRomanPSMT" w:hAnsiTheme="majorBidi" w:cstheme="majorBidi"/>
          <w:sz w:val="24"/>
          <w:szCs w:val="24"/>
        </w:rPr>
        <w:t>.….. 20</w:t>
      </w:r>
    </w:p>
    <w:p w14:paraId="0A122609" w14:textId="0C12EE55" w:rsidR="002B5251" w:rsidRPr="002B7D6F" w:rsidRDefault="002B5251" w:rsidP="002B5251">
      <w:pPr>
        <w:tabs>
          <w:tab w:val="left" w:pos="1134"/>
        </w:tabs>
        <w:spacing w:after="0" w:line="360" w:lineRule="auto"/>
        <w:ind w:left="720" w:hanging="720"/>
        <w:jc w:val="both"/>
        <w:rPr>
          <w:rFonts w:asciiTheme="majorBidi" w:hAnsiTheme="majorBidi" w:cstheme="majorBidi"/>
          <w:sz w:val="24"/>
          <w:szCs w:val="24"/>
        </w:rPr>
      </w:pPr>
      <w:r w:rsidRPr="002B7D6F">
        <w:rPr>
          <w:rFonts w:asciiTheme="majorBidi" w:hAnsiTheme="majorBidi" w:cstheme="majorBidi"/>
          <w:sz w:val="24"/>
          <w:szCs w:val="24"/>
        </w:rPr>
        <w:lastRenderedPageBreak/>
        <w:t>I.2.3. Le système de planification de l'eau en Algérie</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……....21</w:t>
      </w:r>
    </w:p>
    <w:p w14:paraId="7549EB9A" w14:textId="407123E5" w:rsidR="002B5251" w:rsidRPr="002B7D6F" w:rsidRDefault="002B5251" w:rsidP="002B5251">
      <w:pPr>
        <w:tabs>
          <w:tab w:val="left" w:pos="1134"/>
        </w:tabs>
        <w:spacing w:after="0" w:line="360" w:lineRule="auto"/>
        <w:ind w:left="720" w:hanging="720"/>
        <w:jc w:val="both"/>
        <w:rPr>
          <w:rFonts w:asciiTheme="majorBidi" w:hAnsiTheme="majorBidi" w:cstheme="majorBidi"/>
          <w:sz w:val="24"/>
          <w:szCs w:val="24"/>
        </w:rPr>
      </w:pPr>
      <w:r w:rsidRPr="002B7D6F">
        <w:rPr>
          <w:rFonts w:asciiTheme="majorBidi" w:hAnsiTheme="majorBidi" w:cstheme="majorBidi"/>
          <w:sz w:val="24"/>
          <w:szCs w:val="24"/>
        </w:rPr>
        <w:t>I.2.3.1. Le plan national de l’eau (PNE)</w:t>
      </w:r>
      <w:r>
        <w:rPr>
          <w:rFonts w:asciiTheme="majorBidi" w:hAnsiTheme="majorBidi" w:cstheme="majorBidi"/>
          <w:sz w:val="24"/>
          <w:szCs w:val="24"/>
        </w:rPr>
        <w:t>………………………… ……</w:t>
      </w:r>
      <w:proofErr w:type="gramStart"/>
      <w:r>
        <w:rPr>
          <w:rFonts w:asciiTheme="majorBidi" w:hAnsiTheme="majorBidi" w:cstheme="majorBidi"/>
          <w:sz w:val="24"/>
          <w:szCs w:val="24"/>
        </w:rPr>
        <w:t>…….</w:t>
      </w:r>
      <w:proofErr w:type="gramEnd"/>
      <w:r>
        <w:rPr>
          <w:rFonts w:asciiTheme="majorBidi" w:hAnsiTheme="majorBidi" w:cstheme="majorBidi"/>
          <w:sz w:val="24"/>
          <w:szCs w:val="24"/>
        </w:rPr>
        <w:t>.……22</w:t>
      </w:r>
    </w:p>
    <w:p w14:paraId="2FE065F6" w14:textId="37FC018E" w:rsidR="002B5251" w:rsidRPr="002B7D6F" w:rsidRDefault="002B5251" w:rsidP="002B5251">
      <w:pPr>
        <w:tabs>
          <w:tab w:val="left" w:pos="1134"/>
        </w:tabs>
        <w:spacing w:after="0" w:line="360" w:lineRule="auto"/>
        <w:jc w:val="both"/>
        <w:rPr>
          <w:rFonts w:asciiTheme="majorBidi" w:hAnsiTheme="majorBidi" w:cstheme="majorBidi"/>
          <w:sz w:val="24"/>
          <w:szCs w:val="24"/>
        </w:rPr>
      </w:pPr>
      <w:r w:rsidRPr="002B7D6F">
        <w:rPr>
          <w:rFonts w:asciiTheme="majorBidi" w:hAnsiTheme="majorBidi" w:cstheme="majorBidi"/>
          <w:sz w:val="24"/>
          <w:szCs w:val="24"/>
        </w:rPr>
        <w:t>I.2.3.2. Le plan directeur d’aménagement des ressources en eau (PDARE)</w:t>
      </w:r>
      <w:r>
        <w:rPr>
          <w:rFonts w:asciiTheme="majorBidi" w:hAnsiTheme="majorBidi" w:cstheme="majorBidi"/>
          <w:sz w:val="24"/>
          <w:szCs w:val="24"/>
        </w:rPr>
        <w:t>……… ……22</w:t>
      </w:r>
    </w:p>
    <w:p w14:paraId="4EB46150" w14:textId="77777777" w:rsidR="002B5251" w:rsidRPr="002B7D6F" w:rsidRDefault="002B5251" w:rsidP="002B5251">
      <w:pPr>
        <w:tabs>
          <w:tab w:val="left" w:pos="1134"/>
        </w:tabs>
        <w:spacing w:after="0" w:line="360" w:lineRule="auto"/>
        <w:jc w:val="both"/>
        <w:rPr>
          <w:rFonts w:asciiTheme="majorBidi" w:hAnsiTheme="majorBidi" w:cstheme="majorBidi"/>
          <w:sz w:val="24"/>
          <w:szCs w:val="24"/>
        </w:rPr>
      </w:pPr>
      <w:r w:rsidRPr="002B7D6F">
        <w:rPr>
          <w:rFonts w:asciiTheme="majorBidi" w:hAnsiTheme="majorBidi" w:cstheme="majorBidi"/>
          <w:sz w:val="24"/>
          <w:szCs w:val="24"/>
        </w:rPr>
        <w:t>I.2.4. Stratégie de gestion des ressources en eau pour la région de Bou</w:t>
      </w:r>
      <w:r>
        <w:rPr>
          <w:rFonts w:asciiTheme="majorBidi" w:hAnsiTheme="majorBidi" w:cstheme="majorBidi"/>
          <w:sz w:val="24"/>
          <w:szCs w:val="24"/>
        </w:rPr>
        <w:t>s</w:t>
      </w:r>
      <w:r w:rsidRPr="002B7D6F">
        <w:rPr>
          <w:rFonts w:asciiTheme="majorBidi" w:hAnsiTheme="majorBidi" w:cstheme="majorBidi"/>
          <w:sz w:val="24"/>
          <w:szCs w:val="24"/>
        </w:rPr>
        <w:t>saâda</w:t>
      </w:r>
      <w:r>
        <w:rPr>
          <w:rFonts w:asciiTheme="majorBidi" w:hAnsiTheme="majorBidi" w:cstheme="majorBidi"/>
          <w:sz w:val="24"/>
          <w:szCs w:val="24"/>
        </w:rPr>
        <w:t xml:space="preserve"> …</w:t>
      </w:r>
      <w:proofErr w:type="gramStart"/>
      <w:r>
        <w:rPr>
          <w:rFonts w:asciiTheme="majorBidi" w:hAnsiTheme="majorBidi" w:cstheme="majorBidi"/>
          <w:sz w:val="24"/>
          <w:szCs w:val="24"/>
        </w:rPr>
        <w:t>…….</w:t>
      </w:r>
      <w:proofErr w:type="gramEnd"/>
      <w:r>
        <w:rPr>
          <w:rFonts w:asciiTheme="majorBidi" w:hAnsiTheme="majorBidi" w:cstheme="majorBidi"/>
          <w:sz w:val="24"/>
          <w:szCs w:val="24"/>
        </w:rPr>
        <w:t>.……24</w:t>
      </w:r>
    </w:p>
    <w:p w14:paraId="790616D2" w14:textId="59D469AB" w:rsidR="002B5251" w:rsidRPr="002B7D6F" w:rsidRDefault="002B5251" w:rsidP="002B5251">
      <w:pPr>
        <w:tabs>
          <w:tab w:val="left" w:pos="1134"/>
        </w:tabs>
        <w:spacing w:after="0" w:line="360" w:lineRule="auto"/>
        <w:ind w:left="720" w:hanging="720"/>
        <w:jc w:val="both"/>
        <w:rPr>
          <w:rFonts w:asciiTheme="majorBidi" w:hAnsiTheme="majorBidi" w:cstheme="majorBidi"/>
          <w:sz w:val="24"/>
          <w:szCs w:val="24"/>
        </w:rPr>
      </w:pPr>
      <w:r w:rsidRPr="002B7D6F">
        <w:rPr>
          <w:rFonts w:asciiTheme="majorBidi" w:hAnsiTheme="majorBidi" w:cstheme="majorBidi"/>
          <w:sz w:val="24"/>
          <w:szCs w:val="24"/>
        </w:rPr>
        <w:t xml:space="preserve">I.2.5. Demande en eau des différents secteurs </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25</w:t>
      </w:r>
    </w:p>
    <w:p w14:paraId="79A6718B" w14:textId="6124B5BE" w:rsidR="002B5251" w:rsidRPr="002B7D6F" w:rsidRDefault="002B5251" w:rsidP="002B5251">
      <w:pPr>
        <w:tabs>
          <w:tab w:val="left" w:pos="1134"/>
        </w:tabs>
        <w:spacing w:after="0" w:line="360" w:lineRule="auto"/>
        <w:ind w:left="720" w:hanging="720"/>
        <w:jc w:val="both"/>
        <w:rPr>
          <w:rFonts w:asciiTheme="majorBidi" w:hAnsiTheme="majorBidi" w:cstheme="majorBidi"/>
          <w:sz w:val="24"/>
          <w:szCs w:val="24"/>
        </w:rPr>
      </w:pPr>
      <w:r w:rsidRPr="002B7D6F">
        <w:rPr>
          <w:rFonts w:asciiTheme="majorBidi" w:hAnsiTheme="majorBidi" w:cstheme="majorBidi"/>
          <w:sz w:val="24"/>
          <w:szCs w:val="24"/>
        </w:rPr>
        <w:t>I.2.5.1. Demande (Approvisionnement) en eau potable (AEP)</w:t>
      </w:r>
      <w:r>
        <w:rPr>
          <w:rFonts w:asciiTheme="majorBidi" w:hAnsiTheme="majorBidi" w:cstheme="majorBidi"/>
          <w:sz w:val="24"/>
          <w:szCs w:val="24"/>
        </w:rPr>
        <w:t>………………</w:t>
      </w:r>
      <w:proofErr w:type="gramStart"/>
      <w:r>
        <w:rPr>
          <w:rFonts w:asciiTheme="majorBidi" w:hAnsiTheme="majorBidi" w:cstheme="majorBidi"/>
          <w:sz w:val="24"/>
          <w:szCs w:val="24"/>
        </w:rPr>
        <w:t xml:space="preserve"> ….</w:t>
      </w:r>
      <w:proofErr w:type="gramEnd"/>
      <w:r>
        <w:rPr>
          <w:rFonts w:asciiTheme="majorBidi" w:hAnsiTheme="majorBidi" w:cstheme="majorBidi"/>
          <w:sz w:val="24"/>
          <w:szCs w:val="24"/>
        </w:rPr>
        <w:t>.26</w:t>
      </w:r>
    </w:p>
    <w:p w14:paraId="015EDA0F" w14:textId="585D1390" w:rsidR="002B5251" w:rsidRPr="002B7D6F" w:rsidRDefault="002B5251" w:rsidP="002B5251">
      <w:pPr>
        <w:tabs>
          <w:tab w:val="left" w:pos="1134"/>
        </w:tabs>
        <w:spacing w:after="0" w:line="360" w:lineRule="auto"/>
        <w:ind w:left="720" w:hanging="720"/>
        <w:jc w:val="both"/>
        <w:rPr>
          <w:rFonts w:asciiTheme="majorBidi" w:hAnsiTheme="majorBidi" w:cstheme="majorBidi"/>
          <w:sz w:val="24"/>
          <w:szCs w:val="24"/>
        </w:rPr>
      </w:pPr>
      <w:r w:rsidRPr="002B7D6F">
        <w:rPr>
          <w:rFonts w:asciiTheme="majorBidi" w:hAnsiTheme="majorBidi" w:cstheme="majorBidi"/>
          <w:sz w:val="24"/>
          <w:szCs w:val="24"/>
        </w:rPr>
        <w:t>I.2.5.2. Demande en eau domestique</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……27</w:t>
      </w:r>
    </w:p>
    <w:p w14:paraId="2EE02EF7" w14:textId="05C4577A" w:rsidR="002B5251" w:rsidRPr="002B7D6F" w:rsidRDefault="002B5251" w:rsidP="002B5251">
      <w:pPr>
        <w:tabs>
          <w:tab w:val="left" w:pos="1134"/>
        </w:tabs>
        <w:spacing w:after="0" w:line="360" w:lineRule="auto"/>
        <w:ind w:left="720" w:hanging="720"/>
        <w:jc w:val="both"/>
        <w:rPr>
          <w:rFonts w:asciiTheme="majorBidi" w:hAnsiTheme="majorBidi" w:cstheme="majorBidi"/>
          <w:sz w:val="24"/>
          <w:szCs w:val="24"/>
        </w:rPr>
      </w:pPr>
      <w:r w:rsidRPr="002B7D6F">
        <w:rPr>
          <w:rFonts w:asciiTheme="majorBidi" w:hAnsiTheme="majorBidi" w:cstheme="majorBidi"/>
          <w:sz w:val="24"/>
          <w:szCs w:val="24"/>
        </w:rPr>
        <w:t>I.2.5.3. Demande en eau d’irrigation</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28</w:t>
      </w:r>
    </w:p>
    <w:p w14:paraId="69769870" w14:textId="585CA6D4" w:rsidR="002B5251" w:rsidRPr="002B7D6F" w:rsidRDefault="002B5251" w:rsidP="002B5251">
      <w:pPr>
        <w:tabs>
          <w:tab w:val="left" w:pos="1134"/>
        </w:tabs>
        <w:spacing w:after="0" w:line="360" w:lineRule="auto"/>
        <w:jc w:val="both"/>
        <w:rPr>
          <w:rFonts w:asciiTheme="majorBidi" w:eastAsia="Calibri" w:hAnsiTheme="majorBidi" w:cstheme="majorBidi"/>
          <w:sz w:val="24"/>
          <w:szCs w:val="24"/>
        </w:rPr>
      </w:pPr>
      <w:r w:rsidRPr="002B7D6F">
        <w:rPr>
          <w:rFonts w:asciiTheme="majorBidi" w:hAnsiTheme="majorBidi" w:cstheme="majorBidi"/>
          <w:sz w:val="24"/>
          <w:szCs w:val="24"/>
        </w:rPr>
        <w:t>I.2.5.4.</w:t>
      </w:r>
      <w:r w:rsidRPr="002B7D6F">
        <w:rPr>
          <w:rFonts w:asciiTheme="majorBidi" w:eastAsia="Times New Roman" w:hAnsiTheme="majorBidi" w:cstheme="majorBidi"/>
          <w:sz w:val="24"/>
          <w:szCs w:val="24"/>
        </w:rPr>
        <w:t xml:space="preserve"> Demande en eau de l'administration, du commerce et de la petite</w:t>
      </w:r>
      <w:r>
        <w:rPr>
          <w:rFonts w:asciiTheme="majorBidi" w:eastAsia="Times New Roman" w:hAnsiTheme="majorBidi" w:cstheme="majorBidi"/>
          <w:sz w:val="24"/>
          <w:szCs w:val="24"/>
        </w:rPr>
        <w:t xml:space="preserve"> </w:t>
      </w:r>
      <w:proofErr w:type="gramStart"/>
      <w:r w:rsidRPr="002B7D6F">
        <w:rPr>
          <w:rFonts w:asciiTheme="majorBidi" w:eastAsia="Times New Roman" w:hAnsiTheme="majorBidi" w:cstheme="majorBidi"/>
          <w:sz w:val="24"/>
          <w:szCs w:val="24"/>
        </w:rPr>
        <w:t>industrie</w:t>
      </w:r>
      <w:r>
        <w:rPr>
          <w:rFonts w:asciiTheme="majorBidi" w:eastAsia="Times New Roman" w:hAnsiTheme="majorBidi" w:cstheme="majorBidi"/>
          <w:sz w:val="24"/>
          <w:szCs w:val="24"/>
        </w:rPr>
        <w:t>….</w:t>
      </w:r>
      <w:proofErr w:type="gramEnd"/>
      <w:r>
        <w:rPr>
          <w:rFonts w:asciiTheme="majorBidi" w:eastAsia="Times New Roman" w:hAnsiTheme="majorBidi" w:cstheme="majorBidi"/>
          <w:sz w:val="24"/>
          <w:szCs w:val="24"/>
        </w:rPr>
        <w:t>……29</w:t>
      </w:r>
    </w:p>
    <w:p w14:paraId="05C2FCCF" w14:textId="7579061A" w:rsidR="002B5251" w:rsidRPr="002B7D6F" w:rsidRDefault="002B5251" w:rsidP="002B5251">
      <w:pPr>
        <w:widowControl w:val="0"/>
        <w:tabs>
          <w:tab w:val="left" w:pos="2325"/>
        </w:tabs>
        <w:autoSpaceDE w:val="0"/>
        <w:autoSpaceDN w:val="0"/>
        <w:spacing w:after="0" w:line="360" w:lineRule="auto"/>
        <w:ind w:left="720" w:hanging="720"/>
        <w:jc w:val="both"/>
        <w:outlineLvl w:val="2"/>
        <w:rPr>
          <w:rFonts w:asciiTheme="majorBidi" w:eastAsia="Times New Roman" w:hAnsiTheme="majorBidi" w:cstheme="majorBidi"/>
          <w:sz w:val="24"/>
          <w:szCs w:val="24"/>
        </w:rPr>
      </w:pPr>
      <w:r w:rsidRPr="002B7D6F">
        <w:rPr>
          <w:rFonts w:asciiTheme="majorBidi" w:hAnsiTheme="majorBidi" w:cstheme="majorBidi"/>
          <w:sz w:val="24"/>
          <w:szCs w:val="24"/>
        </w:rPr>
        <w:t xml:space="preserve">I.2.5.5. </w:t>
      </w:r>
      <w:hyperlink r:id="rId13" w:history="1">
        <w:r w:rsidRPr="002B7D6F">
          <w:rPr>
            <w:rFonts w:asciiTheme="majorBidi" w:eastAsia="Times New Roman" w:hAnsiTheme="majorBidi" w:cstheme="majorBidi"/>
            <w:spacing w:val="-5"/>
            <w:sz w:val="24"/>
            <w:szCs w:val="24"/>
          </w:rPr>
          <w:t xml:space="preserve">Taux </w:t>
        </w:r>
        <w:r w:rsidRPr="002B7D6F">
          <w:rPr>
            <w:rFonts w:asciiTheme="majorBidi" w:eastAsia="Times New Roman" w:hAnsiTheme="majorBidi" w:cstheme="majorBidi"/>
            <w:sz w:val="24"/>
            <w:szCs w:val="24"/>
          </w:rPr>
          <w:t>de</w:t>
        </w:r>
        <w:r>
          <w:rPr>
            <w:rFonts w:asciiTheme="majorBidi" w:eastAsia="Times New Roman" w:hAnsiTheme="majorBidi" w:cstheme="majorBidi"/>
            <w:sz w:val="24"/>
            <w:szCs w:val="24"/>
          </w:rPr>
          <w:t xml:space="preserve"> </w:t>
        </w:r>
        <w:r w:rsidRPr="002B7D6F">
          <w:rPr>
            <w:rFonts w:asciiTheme="majorBidi" w:eastAsia="Times New Roman" w:hAnsiTheme="majorBidi" w:cstheme="majorBidi"/>
            <w:sz w:val="24"/>
            <w:szCs w:val="24"/>
          </w:rPr>
          <w:t>racco</w:t>
        </w:r>
      </w:hyperlink>
      <w:r w:rsidRPr="002B7D6F">
        <w:rPr>
          <w:rFonts w:asciiTheme="majorBidi" w:eastAsia="Times New Roman" w:hAnsiTheme="majorBidi" w:cstheme="majorBidi"/>
          <w:sz w:val="24"/>
          <w:szCs w:val="24"/>
        </w:rPr>
        <w:t>rdement</w:t>
      </w:r>
      <w:r>
        <w:rPr>
          <w:rFonts w:asciiTheme="majorBidi" w:eastAsia="Times New Roman" w:hAnsiTheme="majorBidi" w:cstheme="majorBidi"/>
          <w:sz w:val="24"/>
          <w:szCs w:val="24"/>
        </w:rPr>
        <w:t>…………………</w:t>
      </w:r>
      <w:proofErr w:type="gramStart"/>
      <w:r>
        <w:rPr>
          <w:rFonts w:asciiTheme="majorBidi" w:eastAsia="Times New Roman" w:hAnsiTheme="majorBidi" w:cstheme="majorBidi"/>
          <w:sz w:val="24"/>
          <w:szCs w:val="24"/>
        </w:rPr>
        <w:t>…….</w:t>
      </w:r>
      <w:proofErr w:type="gramEnd"/>
      <w:r>
        <w:rPr>
          <w:rFonts w:asciiTheme="majorBidi" w:eastAsia="Times New Roman" w:hAnsiTheme="majorBidi" w:cstheme="majorBidi"/>
          <w:sz w:val="24"/>
          <w:szCs w:val="24"/>
        </w:rPr>
        <w:t>.………………………….….29</w:t>
      </w:r>
    </w:p>
    <w:p w14:paraId="24695396" w14:textId="77777777" w:rsidR="002B5251" w:rsidRPr="00361D61" w:rsidRDefault="00577BE5" w:rsidP="002B5251">
      <w:pPr>
        <w:pBdr>
          <w:top w:val="single" w:sz="4" w:space="1" w:color="auto"/>
          <w:left w:val="single" w:sz="4" w:space="4" w:color="auto"/>
          <w:bottom w:val="single" w:sz="4" w:space="1" w:color="auto"/>
          <w:right w:val="single" w:sz="4" w:space="4" w:color="auto"/>
          <w:between w:val="single" w:sz="4" w:space="1" w:color="auto"/>
          <w:bar w:val="single" w:sz="4" w:color="auto"/>
        </w:pBdr>
        <w:tabs>
          <w:tab w:val="right" w:leader="dot" w:pos="9061"/>
        </w:tabs>
        <w:spacing w:after="0" w:line="240" w:lineRule="auto"/>
        <w:jc w:val="center"/>
        <w:rPr>
          <w:rFonts w:asciiTheme="majorBidi" w:eastAsia="Times New Roman" w:hAnsiTheme="majorBidi" w:cstheme="majorBidi"/>
          <w:b/>
          <w:bCs/>
          <w:noProof/>
          <w:sz w:val="28"/>
          <w:szCs w:val="28"/>
          <w:lang w:bidi="ar-DZ"/>
        </w:rPr>
      </w:pPr>
      <w:hyperlink w:anchor="_Toc484207582" w:history="1">
        <w:r w:rsidR="002B5251" w:rsidRPr="00361D61">
          <w:rPr>
            <w:rFonts w:asciiTheme="majorBidi" w:eastAsia="Times New Roman" w:hAnsiTheme="majorBidi" w:cstheme="majorBidi"/>
            <w:b/>
            <w:bCs/>
            <w:noProof/>
            <w:sz w:val="28"/>
            <w:szCs w:val="28"/>
            <w:lang w:bidi="ar-DZ"/>
          </w:rPr>
          <w:t>Chapitre II: Présentation de la région d’étude</w:t>
        </w:r>
      </w:hyperlink>
    </w:p>
    <w:p w14:paraId="77B878C8" w14:textId="77777777" w:rsidR="002B5251" w:rsidRDefault="002B5251" w:rsidP="002B5251">
      <w:pPr>
        <w:tabs>
          <w:tab w:val="right" w:leader="dot" w:pos="9061"/>
        </w:tabs>
        <w:spacing w:after="0" w:line="360" w:lineRule="auto"/>
        <w:jc w:val="both"/>
        <w:rPr>
          <w:rFonts w:asciiTheme="majorBidi" w:eastAsia="Times New Roman" w:hAnsiTheme="majorBidi" w:cstheme="majorBidi"/>
          <w:noProof/>
          <w:sz w:val="24"/>
          <w:szCs w:val="24"/>
        </w:rPr>
      </w:pPr>
    </w:p>
    <w:p w14:paraId="7AFE81F2" w14:textId="3EEC13A6" w:rsidR="002B5251" w:rsidRPr="002B7D6F" w:rsidRDefault="002B5251" w:rsidP="002B5251">
      <w:pPr>
        <w:tabs>
          <w:tab w:val="right" w:leader="dot" w:pos="9061"/>
        </w:tabs>
        <w:spacing w:after="0" w:line="360" w:lineRule="auto"/>
        <w:jc w:val="both"/>
        <w:rPr>
          <w:rFonts w:asciiTheme="majorBidi" w:eastAsia="Times New Roman" w:hAnsiTheme="majorBidi" w:cstheme="majorBidi"/>
          <w:noProof/>
          <w:sz w:val="24"/>
          <w:szCs w:val="24"/>
        </w:rPr>
      </w:pPr>
      <w:r w:rsidRPr="002B7D6F">
        <w:rPr>
          <w:rFonts w:asciiTheme="majorBidi" w:eastAsia="Times New Roman" w:hAnsiTheme="majorBidi" w:cstheme="majorBidi"/>
          <w:noProof/>
          <w:sz w:val="24"/>
          <w:szCs w:val="24"/>
        </w:rPr>
        <w:t>II.1</w:t>
      </w:r>
      <w:r>
        <w:rPr>
          <w:rFonts w:asciiTheme="majorBidi" w:eastAsia="Times New Roman" w:hAnsiTheme="majorBidi" w:cstheme="majorBidi"/>
          <w:noProof/>
          <w:sz w:val="24"/>
          <w:szCs w:val="24"/>
        </w:rPr>
        <w:t xml:space="preserve">. </w:t>
      </w:r>
      <w:r w:rsidRPr="002B7D6F">
        <w:rPr>
          <w:rFonts w:asciiTheme="majorBidi" w:eastAsia="Times New Roman" w:hAnsiTheme="majorBidi" w:cstheme="majorBidi"/>
          <w:sz w:val="24"/>
          <w:szCs w:val="24"/>
          <w:shd w:val="clear" w:color="auto" w:fill="FFFFFF"/>
        </w:rPr>
        <w:t>Localisation et</w:t>
      </w:r>
      <w:r>
        <w:rPr>
          <w:rFonts w:asciiTheme="majorBidi" w:eastAsia="Times New Roman" w:hAnsiTheme="majorBidi" w:cstheme="majorBidi"/>
          <w:noProof/>
          <w:sz w:val="24"/>
          <w:szCs w:val="24"/>
        </w:rPr>
        <w:t xml:space="preserve"> s</w:t>
      </w:r>
      <w:r w:rsidRPr="002B7D6F">
        <w:rPr>
          <w:rFonts w:asciiTheme="majorBidi" w:eastAsia="Times New Roman" w:hAnsiTheme="majorBidi" w:cstheme="majorBidi"/>
          <w:noProof/>
          <w:sz w:val="24"/>
          <w:szCs w:val="24"/>
        </w:rPr>
        <w:t>ituation géographique de Bou</w:t>
      </w:r>
      <w:r>
        <w:rPr>
          <w:rFonts w:asciiTheme="majorBidi" w:eastAsia="Times New Roman" w:hAnsiTheme="majorBidi" w:cstheme="majorBidi"/>
          <w:noProof/>
          <w:sz w:val="24"/>
          <w:szCs w:val="24"/>
        </w:rPr>
        <w:t>ss</w:t>
      </w:r>
      <w:r w:rsidRPr="002B7D6F">
        <w:rPr>
          <w:rFonts w:asciiTheme="majorBidi" w:eastAsia="Times New Roman" w:hAnsiTheme="majorBidi" w:cstheme="majorBidi"/>
          <w:noProof/>
          <w:sz w:val="24"/>
          <w:szCs w:val="24"/>
        </w:rPr>
        <w:t>aada</w:t>
      </w:r>
      <w:r>
        <w:rPr>
          <w:rFonts w:asciiTheme="majorBidi" w:eastAsia="Times New Roman" w:hAnsiTheme="majorBidi" w:cstheme="majorBidi"/>
          <w:noProof/>
          <w:sz w:val="24"/>
          <w:szCs w:val="24"/>
        </w:rPr>
        <w:t>………………………30</w:t>
      </w:r>
    </w:p>
    <w:p w14:paraId="10CC1355" w14:textId="6E8E6814" w:rsidR="002B5251" w:rsidRPr="002B7D6F" w:rsidRDefault="002B5251" w:rsidP="002B5251">
      <w:pPr>
        <w:tabs>
          <w:tab w:val="right" w:leader="dot" w:pos="9061"/>
        </w:tabs>
        <w:spacing w:after="0" w:line="360" w:lineRule="auto"/>
        <w:jc w:val="both"/>
        <w:rPr>
          <w:rFonts w:asciiTheme="majorBidi" w:eastAsia="Times New Roman" w:hAnsiTheme="majorBidi" w:cstheme="majorBidi"/>
          <w:noProof/>
          <w:sz w:val="24"/>
          <w:szCs w:val="24"/>
        </w:rPr>
      </w:pPr>
      <w:r w:rsidRPr="002B7D6F">
        <w:rPr>
          <w:rFonts w:asciiTheme="majorBidi" w:eastAsia="Times New Roman" w:hAnsiTheme="majorBidi" w:cstheme="majorBidi"/>
          <w:noProof/>
          <w:sz w:val="24"/>
          <w:szCs w:val="24"/>
        </w:rPr>
        <w:t>II.2. Géologie  Géomorphologie (Relièf)</w:t>
      </w:r>
      <w:r>
        <w:rPr>
          <w:rFonts w:asciiTheme="majorBidi" w:eastAsia="Times New Roman" w:hAnsiTheme="majorBidi" w:cstheme="majorBidi"/>
          <w:noProof/>
          <w:sz w:val="24"/>
          <w:szCs w:val="24"/>
        </w:rPr>
        <w:t>…………………………… ……………….30</w:t>
      </w:r>
    </w:p>
    <w:p w14:paraId="000E6572" w14:textId="683BB7BC" w:rsidR="002B5251" w:rsidRPr="002B7D6F" w:rsidRDefault="002B5251" w:rsidP="002B5251">
      <w:pPr>
        <w:tabs>
          <w:tab w:val="right" w:leader="dot" w:pos="9061"/>
        </w:tabs>
        <w:spacing w:after="0" w:line="360" w:lineRule="auto"/>
        <w:ind w:left="720" w:hanging="720"/>
        <w:jc w:val="both"/>
        <w:rPr>
          <w:rFonts w:asciiTheme="majorBidi" w:eastAsia="Times New Roman" w:hAnsiTheme="majorBidi" w:cstheme="majorBidi"/>
          <w:noProof/>
          <w:sz w:val="24"/>
          <w:szCs w:val="24"/>
        </w:rPr>
      </w:pPr>
      <w:r w:rsidRPr="002B7D6F">
        <w:rPr>
          <w:rFonts w:asciiTheme="majorBidi" w:eastAsia="Times New Roman" w:hAnsiTheme="majorBidi" w:cstheme="majorBidi"/>
          <w:noProof/>
          <w:sz w:val="24"/>
          <w:szCs w:val="24"/>
        </w:rPr>
        <w:t xml:space="preserve">II.3. </w:t>
      </w:r>
      <w:r>
        <w:rPr>
          <w:rFonts w:asciiTheme="majorBidi" w:eastAsia="Times New Roman" w:hAnsiTheme="majorBidi" w:cstheme="majorBidi"/>
          <w:noProof/>
          <w:sz w:val="24"/>
          <w:szCs w:val="24"/>
        </w:rPr>
        <w:t xml:space="preserve">les </w:t>
      </w:r>
      <w:r w:rsidRPr="002B7D6F">
        <w:rPr>
          <w:rFonts w:asciiTheme="majorBidi" w:eastAsia="Times New Roman" w:hAnsiTheme="majorBidi" w:cstheme="majorBidi"/>
          <w:noProof/>
          <w:sz w:val="24"/>
          <w:szCs w:val="24"/>
        </w:rPr>
        <w:t>Sols</w:t>
      </w:r>
      <w:r>
        <w:rPr>
          <w:rFonts w:asciiTheme="majorBidi" w:eastAsia="Times New Roman" w:hAnsiTheme="majorBidi" w:cstheme="majorBidi"/>
          <w:noProof/>
          <w:sz w:val="24"/>
          <w:szCs w:val="24"/>
        </w:rPr>
        <w:t>…………………………………………………………………………31</w:t>
      </w:r>
    </w:p>
    <w:p w14:paraId="4356776B" w14:textId="56048A6D" w:rsidR="002B5251" w:rsidRPr="002B7D6F" w:rsidRDefault="002B5251" w:rsidP="002B5251">
      <w:pPr>
        <w:tabs>
          <w:tab w:val="right" w:leader="dot" w:pos="9061"/>
        </w:tabs>
        <w:spacing w:after="0" w:line="360" w:lineRule="auto"/>
        <w:ind w:left="720" w:hanging="720"/>
        <w:jc w:val="both"/>
        <w:rPr>
          <w:rFonts w:asciiTheme="majorBidi" w:eastAsia="Times New Roman" w:hAnsiTheme="majorBidi" w:cstheme="majorBidi"/>
          <w:noProof/>
          <w:sz w:val="24"/>
          <w:szCs w:val="24"/>
        </w:rPr>
      </w:pPr>
      <w:r w:rsidRPr="002B7D6F">
        <w:rPr>
          <w:rFonts w:asciiTheme="majorBidi" w:eastAsia="Times New Roman" w:hAnsiTheme="majorBidi" w:cstheme="majorBidi"/>
          <w:noProof/>
          <w:sz w:val="24"/>
          <w:szCs w:val="24"/>
        </w:rPr>
        <w:t>II.4. Végétation</w:t>
      </w:r>
      <w:r>
        <w:rPr>
          <w:rFonts w:asciiTheme="majorBidi" w:eastAsia="Times New Roman" w:hAnsiTheme="majorBidi" w:cstheme="majorBidi"/>
          <w:noProof/>
          <w:sz w:val="24"/>
          <w:szCs w:val="24"/>
        </w:rPr>
        <w:t>……………………………………………………….……………...</w:t>
      </w:r>
      <w:r w:rsidRPr="002B7D6F">
        <w:rPr>
          <w:rFonts w:asciiTheme="majorBidi" w:eastAsia="Times New Roman" w:hAnsiTheme="majorBidi" w:cstheme="majorBidi"/>
          <w:noProof/>
          <w:sz w:val="24"/>
          <w:szCs w:val="24"/>
        </w:rPr>
        <w:t xml:space="preserve"> </w:t>
      </w:r>
      <w:r>
        <w:rPr>
          <w:rFonts w:asciiTheme="majorBidi" w:eastAsia="Times New Roman" w:hAnsiTheme="majorBidi" w:cstheme="majorBidi"/>
          <w:noProof/>
          <w:sz w:val="24"/>
          <w:szCs w:val="24"/>
        </w:rPr>
        <w:t>32</w:t>
      </w:r>
    </w:p>
    <w:p w14:paraId="673015C4" w14:textId="073F5D5B" w:rsidR="002B5251" w:rsidRPr="002B7D6F" w:rsidRDefault="002B5251" w:rsidP="002B5251">
      <w:pPr>
        <w:autoSpaceDE w:val="0"/>
        <w:autoSpaceDN w:val="0"/>
        <w:adjustRightInd w:val="0"/>
        <w:spacing w:after="0" w:line="360" w:lineRule="auto"/>
        <w:ind w:left="720" w:hanging="720"/>
        <w:jc w:val="both"/>
        <w:rPr>
          <w:rFonts w:asciiTheme="majorBidi" w:hAnsiTheme="majorBidi" w:cstheme="majorBidi"/>
          <w:sz w:val="24"/>
          <w:szCs w:val="24"/>
        </w:rPr>
      </w:pPr>
      <w:r w:rsidRPr="002B7D6F">
        <w:rPr>
          <w:rFonts w:asciiTheme="majorBidi" w:hAnsiTheme="majorBidi" w:cstheme="majorBidi"/>
          <w:sz w:val="24"/>
          <w:szCs w:val="24"/>
        </w:rPr>
        <w:t>II.4. 1. Les forêts</w:t>
      </w:r>
      <w:r>
        <w:rPr>
          <w:rFonts w:asciiTheme="majorBidi" w:hAnsiTheme="majorBidi" w:cstheme="majorBidi"/>
          <w:sz w:val="24"/>
          <w:szCs w:val="24"/>
        </w:rPr>
        <w:t>………………………………………………………………………32</w:t>
      </w:r>
    </w:p>
    <w:p w14:paraId="3ABFFC23" w14:textId="24ED12CC" w:rsidR="002B5251" w:rsidRPr="002B7D6F" w:rsidRDefault="002B5251" w:rsidP="002B5251">
      <w:pPr>
        <w:autoSpaceDE w:val="0"/>
        <w:autoSpaceDN w:val="0"/>
        <w:adjustRightInd w:val="0"/>
        <w:spacing w:after="0" w:line="360" w:lineRule="auto"/>
        <w:ind w:left="720" w:hanging="720"/>
        <w:jc w:val="both"/>
        <w:rPr>
          <w:rFonts w:asciiTheme="majorBidi" w:hAnsiTheme="majorBidi" w:cstheme="majorBidi"/>
          <w:sz w:val="24"/>
          <w:szCs w:val="24"/>
        </w:rPr>
      </w:pPr>
      <w:r w:rsidRPr="002B7D6F">
        <w:rPr>
          <w:rFonts w:asciiTheme="majorBidi" w:hAnsiTheme="majorBidi" w:cstheme="majorBidi"/>
          <w:sz w:val="24"/>
          <w:szCs w:val="24"/>
        </w:rPr>
        <w:t xml:space="preserve">II.4. 2. Les formations steppiques </w:t>
      </w:r>
      <w:r>
        <w:rPr>
          <w:rFonts w:asciiTheme="majorBidi" w:hAnsiTheme="majorBidi" w:cstheme="majorBidi"/>
          <w:sz w:val="24"/>
          <w:szCs w:val="24"/>
        </w:rPr>
        <w:t>…………………………………………………32</w:t>
      </w:r>
    </w:p>
    <w:p w14:paraId="72388ED2" w14:textId="35F6F26D" w:rsidR="002B5251" w:rsidRPr="002B7D6F" w:rsidRDefault="002B5251" w:rsidP="002B5251">
      <w:pPr>
        <w:tabs>
          <w:tab w:val="right" w:leader="dot" w:pos="9061"/>
        </w:tabs>
        <w:spacing w:after="0" w:line="360" w:lineRule="auto"/>
        <w:ind w:left="720" w:hanging="720"/>
        <w:jc w:val="both"/>
        <w:rPr>
          <w:rFonts w:asciiTheme="majorBidi" w:hAnsiTheme="majorBidi" w:cstheme="majorBidi"/>
          <w:sz w:val="24"/>
          <w:szCs w:val="24"/>
        </w:rPr>
      </w:pPr>
      <w:r w:rsidRPr="002B7D6F">
        <w:rPr>
          <w:rFonts w:asciiTheme="majorBidi" w:hAnsiTheme="majorBidi" w:cstheme="majorBidi"/>
          <w:sz w:val="24"/>
          <w:szCs w:val="24"/>
        </w:rPr>
        <w:t>II.4.3. Les cultures</w:t>
      </w:r>
      <w:r>
        <w:rPr>
          <w:rFonts w:asciiTheme="majorBidi" w:hAnsiTheme="majorBidi" w:cstheme="majorBidi"/>
          <w:sz w:val="24"/>
          <w:szCs w:val="24"/>
        </w:rPr>
        <w:t>……………………………………………………………………32</w:t>
      </w:r>
    </w:p>
    <w:p w14:paraId="7ECC12C2" w14:textId="5DBF2307" w:rsidR="002B5251" w:rsidRPr="002B7D6F" w:rsidRDefault="002B5251" w:rsidP="002B5251">
      <w:pPr>
        <w:tabs>
          <w:tab w:val="right" w:leader="dot" w:pos="9061"/>
        </w:tabs>
        <w:spacing w:after="0" w:line="360" w:lineRule="auto"/>
        <w:ind w:left="720" w:hanging="720"/>
        <w:jc w:val="both"/>
        <w:rPr>
          <w:rFonts w:asciiTheme="majorBidi" w:hAnsiTheme="majorBidi" w:cstheme="majorBidi"/>
          <w:sz w:val="24"/>
          <w:szCs w:val="24"/>
        </w:rPr>
      </w:pPr>
      <w:r w:rsidRPr="006C742B">
        <w:rPr>
          <w:rFonts w:asciiTheme="majorBidi" w:hAnsiTheme="majorBidi" w:cstheme="majorBidi"/>
          <w:sz w:val="24"/>
          <w:szCs w:val="24"/>
        </w:rPr>
        <w:t>II.</w:t>
      </w:r>
      <w:r>
        <w:rPr>
          <w:rFonts w:asciiTheme="majorBidi" w:hAnsiTheme="majorBidi" w:cstheme="majorBidi"/>
          <w:sz w:val="24"/>
          <w:szCs w:val="24"/>
        </w:rPr>
        <w:t>5</w:t>
      </w:r>
      <w:r w:rsidRPr="006C742B">
        <w:rPr>
          <w:rFonts w:asciiTheme="majorBidi" w:hAnsiTheme="majorBidi" w:cstheme="majorBidi"/>
          <w:sz w:val="24"/>
          <w:szCs w:val="24"/>
        </w:rPr>
        <w:t>. Ressources en eaux</w:t>
      </w:r>
      <w:r>
        <w:rPr>
          <w:rFonts w:asciiTheme="majorBidi" w:hAnsiTheme="majorBidi" w:cstheme="majorBidi"/>
          <w:sz w:val="24"/>
          <w:szCs w:val="24"/>
        </w:rPr>
        <w:t>…………………………………………………………32</w:t>
      </w:r>
    </w:p>
    <w:p w14:paraId="75F8A212" w14:textId="08AF9ECF" w:rsidR="002B5251" w:rsidRPr="002B7D6F" w:rsidRDefault="002B5251" w:rsidP="002B5251">
      <w:pPr>
        <w:tabs>
          <w:tab w:val="right" w:leader="dot" w:pos="9061"/>
        </w:tabs>
        <w:spacing w:after="0" w:line="360" w:lineRule="auto"/>
        <w:jc w:val="both"/>
        <w:rPr>
          <w:rFonts w:asciiTheme="majorBidi" w:hAnsiTheme="majorBidi" w:cstheme="majorBidi"/>
          <w:sz w:val="24"/>
          <w:szCs w:val="24"/>
        </w:rPr>
      </w:pPr>
      <w:r w:rsidRPr="002B7D6F">
        <w:rPr>
          <w:rFonts w:asciiTheme="majorBidi" w:hAnsiTheme="majorBidi" w:cstheme="majorBidi"/>
          <w:sz w:val="24"/>
          <w:szCs w:val="24"/>
        </w:rPr>
        <w:t>II.</w:t>
      </w:r>
      <w:r>
        <w:rPr>
          <w:rFonts w:asciiTheme="majorBidi" w:hAnsiTheme="majorBidi" w:cstheme="majorBidi"/>
          <w:sz w:val="24"/>
          <w:szCs w:val="24"/>
        </w:rPr>
        <w:t>5</w:t>
      </w:r>
      <w:r w:rsidRPr="002B7D6F">
        <w:rPr>
          <w:rFonts w:asciiTheme="majorBidi" w:hAnsiTheme="majorBidi" w:cstheme="majorBidi"/>
          <w:sz w:val="24"/>
          <w:szCs w:val="24"/>
        </w:rPr>
        <w:t>.1. Ressources superficielles</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.32</w:t>
      </w:r>
    </w:p>
    <w:p w14:paraId="5E6E87A5" w14:textId="546C27D1" w:rsidR="002B5251" w:rsidRPr="002B7D6F" w:rsidRDefault="002B5251" w:rsidP="002B5251">
      <w:pPr>
        <w:tabs>
          <w:tab w:val="right" w:leader="dot" w:pos="9061"/>
        </w:tabs>
        <w:spacing w:after="0" w:line="360" w:lineRule="auto"/>
        <w:jc w:val="both"/>
        <w:rPr>
          <w:rFonts w:asciiTheme="majorBidi" w:hAnsiTheme="majorBidi" w:cstheme="majorBidi"/>
          <w:sz w:val="24"/>
          <w:szCs w:val="24"/>
        </w:rPr>
      </w:pPr>
      <w:r w:rsidRPr="002B7D6F">
        <w:rPr>
          <w:rFonts w:asciiTheme="majorBidi" w:hAnsiTheme="majorBidi" w:cstheme="majorBidi"/>
          <w:sz w:val="24"/>
          <w:szCs w:val="24"/>
        </w:rPr>
        <w:t>II.</w:t>
      </w:r>
      <w:r>
        <w:rPr>
          <w:rFonts w:asciiTheme="majorBidi" w:hAnsiTheme="majorBidi" w:cstheme="majorBidi"/>
          <w:sz w:val="24"/>
          <w:szCs w:val="24"/>
        </w:rPr>
        <w:t>5</w:t>
      </w:r>
      <w:r w:rsidRPr="002B7D6F">
        <w:rPr>
          <w:rFonts w:asciiTheme="majorBidi" w:hAnsiTheme="majorBidi" w:cstheme="majorBidi"/>
          <w:sz w:val="24"/>
          <w:szCs w:val="24"/>
        </w:rPr>
        <w:t>.2. Ressources souterraines</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w:t>
      </w:r>
      <w:r w:rsidRPr="002B7D6F">
        <w:rPr>
          <w:rFonts w:asciiTheme="majorBidi" w:hAnsiTheme="majorBidi" w:cstheme="majorBidi"/>
          <w:sz w:val="24"/>
          <w:szCs w:val="24"/>
        </w:rPr>
        <w:t xml:space="preserve"> </w:t>
      </w:r>
      <w:r>
        <w:rPr>
          <w:rFonts w:asciiTheme="majorBidi" w:hAnsiTheme="majorBidi" w:cstheme="majorBidi"/>
          <w:sz w:val="24"/>
          <w:szCs w:val="24"/>
        </w:rPr>
        <w:t>33</w:t>
      </w:r>
    </w:p>
    <w:p w14:paraId="5156AF90" w14:textId="544054BE" w:rsidR="002B5251" w:rsidRPr="002B7D6F" w:rsidRDefault="002B5251" w:rsidP="002B5251">
      <w:pPr>
        <w:tabs>
          <w:tab w:val="right" w:leader="dot" w:pos="9061"/>
        </w:tabs>
        <w:spacing w:after="0" w:line="360" w:lineRule="auto"/>
        <w:jc w:val="both"/>
        <w:rPr>
          <w:rFonts w:asciiTheme="majorBidi" w:hAnsiTheme="majorBidi" w:cstheme="majorBidi"/>
          <w:sz w:val="24"/>
          <w:szCs w:val="24"/>
        </w:rPr>
      </w:pPr>
      <w:r w:rsidRPr="002B7D6F">
        <w:rPr>
          <w:rFonts w:asciiTheme="majorBidi" w:hAnsiTheme="majorBidi" w:cstheme="majorBidi"/>
          <w:sz w:val="24"/>
          <w:szCs w:val="24"/>
        </w:rPr>
        <w:t>II.</w:t>
      </w:r>
      <w:r>
        <w:rPr>
          <w:rFonts w:asciiTheme="majorBidi" w:hAnsiTheme="majorBidi" w:cstheme="majorBidi"/>
          <w:sz w:val="24"/>
          <w:szCs w:val="24"/>
        </w:rPr>
        <w:t>6</w:t>
      </w:r>
      <w:r w:rsidRPr="002B7D6F">
        <w:rPr>
          <w:rFonts w:asciiTheme="majorBidi" w:hAnsiTheme="majorBidi" w:cstheme="majorBidi"/>
          <w:sz w:val="24"/>
          <w:szCs w:val="24"/>
        </w:rPr>
        <w:t>. La population</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34</w:t>
      </w:r>
    </w:p>
    <w:p w14:paraId="059A135D" w14:textId="42FFD25E" w:rsidR="002B5251" w:rsidRPr="002B7D6F" w:rsidRDefault="002B5251" w:rsidP="002B5251">
      <w:pPr>
        <w:tabs>
          <w:tab w:val="right" w:leader="dot" w:pos="9061"/>
        </w:tabs>
        <w:spacing w:after="0" w:line="360" w:lineRule="auto"/>
        <w:jc w:val="both"/>
        <w:rPr>
          <w:rFonts w:asciiTheme="majorBidi" w:hAnsiTheme="majorBidi" w:cstheme="majorBidi"/>
          <w:sz w:val="24"/>
          <w:szCs w:val="24"/>
        </w:rPr>
      </w:pPr>
      <w:r w:rsidRPr="002B7D6F">
        <w:rPr>
          <w:rFonts w:asciiTheme="majorBidi" w:hAnsiTheme="majorBidi" w:cstheme="majorBidi"/>
          <w:sz w:val="24"/>
          <w:szCs w:val="24"/>
        </w:rPr>
        <w:t>II.</w:t>
      </w:r>
      <w:r>
        <w:rPr>
          <w:rFonts w:asciiTheme="majorBidi" w:hAnsiTheme="majorBidi" w:cstheme="majorBidi"/>
          <w:sz w:val="24"/>
          <w:szCs w:val="24"/>
        </w:rPr>
        <w:t>6</w:t>
      </w:r>
      <w:r w:rsidRPr="002B7D6F">
        <w:rPr>
          <w:rFonts w:asciiTheme="majorBidi" w:hAnsiTheme="majorBidi" w:cstheme="majorBidi"/>
          <w:sz w:val="24"/>
          <w:szCs w:val="24"/>
        </w:rPr>
        <w:t>.1. Composition de l’âge de la population</w:t>
      </w:r>
      <w:r>
        <w:rPr>
          <w:rFonts w:asciiTheme="majorBidi" w:hAnsiTheme="majorBidi" w:cstheme="majorBidi"/>
          <w:sz w:val="24"/>
          <w:szCs w:val="24"/>
        </w:rPr>
        <w:t>……………………………………35</w:t>
      </w:r>
    </w:p>
    <w:p w14:paraId="02E5876B" w14:textId="6B3635B7" w:rsidR="002B5251" w:rsidRPr="002B7D6F" w:rsidRDefault="002B5251" w:rsidP="002B5251">
      <w:pPr>
        <w:tabs>
          <w:tab w:val="right" w:leader="dot" w:pos="9061"/>
        </w:tabs>
        <w:spacing w:after="0" w:line="360" w:lineRule="auto"/>
        <w:jc w:val="both"/>
        <w:rPr>
          <w:rFonts w:asciiTheme="majorBidi" w:hAnsiTheme="majorBidi" w:cstheme="majorBidi"/>
          <w:sz w:val="24"/>
          <w:szCs w:val="24"/>
        </w:rPr>
      </w:pPr>
      <w:r w:rsidRPr="002B7D6F">
        <w:rPr>
          <w:rFonts w:asciiTheme="majorBidi" w:hAnsiTheme="majorBidi" w:cstheme="majorBidi"/>
          <w:sz w:val="24"/>
          <w:szCs w:val="24"/>
        </w:rPr>
        <w:t>II.</w:t>
      </w:r>
      <w:r>
        <w:rPr>
          <w:rFonts w:asciiTheme="majorBidi" w:hAnsiTheme="majorBidi" w:cstheme="majorBidi"/>
          <w:sz w:val="24"/>
          <w:szCs w:val="24"/>
        </w:rPr>
        <w:t>6</w:t>
      </w:r>
      <w:r w:rsidRPr="002B7D6F">
        <w:rPr>
          <w:rFonts w:asciiTheme="majorBidi" w:hAnsiTheme="majorBidi" w:cstheme="majorBidi"/>
          <w:sz w:val="24"/>
          <w:szCs w:val="24"/>
        </w:rPr>
        <w:t>.2. Evolution de la population</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35</w:t>
      </w:r>
    </w:p>
    <w:p w14:paraId="3A88C2ED" w14:textId="19B797F5" w:rsidR="002B5251" w:rsidRPr="002B7D6F" w:rsidRDefault="002B5251" w:rsidP="002B5251">
      <w:pPr>
        <w:tabs>
          <w:tab w:val="right" w:leader="dot" w:pos="9061"/>
        </w:tabs>
        <w:spacing w:after="0" w:line="360" w:lineRule="auto"/>
        <w:jc w:val="both"/>
        <w:rPr>
          <w:rFonts w:asciiTheme="majorBidi" w:hAnsiTheme="majorBidi" w:cstheme="majorBidi"/>
          <w:sz w:val="24"/>
          <w:szCs w:val="24"/>
        </w:rPr>
      </w:pPr>
      <w:r w:rsidRPr="002B7D6F">
        <w:rPr>
          <w:rFonts w:asciiTheme="majorBidi" w:hAnsiTheme="majorBidi" w:cstheme="majorBidi"/>
          <w:sz w:val="24"/>
          <w:szCs w:val="24"/>
        </w:rPr>
        <w:t>II.</w:t>
      </w:r>
      <w:r>
        <w:rPr>
          <w:rFonts w:asciiTheme="majorBidi" w:hAnsiTheme="majorBidi" w:cstheme="majorBidi"/>
          <w:sz w:val="24"/>
          <w:szCs w:val="24"/>
        </w:rPr>
        <w:t>7</w:t>
      </w:r>
      <w:r w:rsidRPr="002B7D6F">
        <w:rPr>
          <w:rFonts w:asciiTheme="majorBidi" w:hAnsiTheme="majorBidi" w:cstheme="majorBidi"/>
          <w:sz w:val="24"/>
          <w:szCs w:val="24"/>
        </w:rPr>
        <w:t>. Production animale</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……….36</w:t>
      </w:r>
    </w:p>
    <w:p w14:paraId="2BAADAA3" w14:textId="334D49D4" w:rsidR="002B5251" w:rsidRPr="002B7D6F" w:rsidRDefault="002B5251" w:rsidP="002B5251">
      <w:pPr>
        <w:tabs>
          <w:tab w:val="right" w:leader="dot" w:pos="9061"/>
        </w:tabs>
        <w:spacing w:line="360" w:lineRule="auto"/>
        <w:jc w:val="both"/>
        <w:rPr>
          <w:rFonts w:asciiTheme="majorBidi" w:hAnsiTheme="majorBidi" w:cstheme="majorBidi"/>
          <w:sz w:val="24"/>
          <w:szCs w:val="24"/>
        </w:rPr>
      </w:pPr>
      <w:r w:rsidRPr="002B7D6F">
        <w:rPr>
          <w:rFonts w:asciiTheme="majorBidi" w:hAnsiTheme="majorBidi" w:cstheme="majorBidi"/>
          <w:sz w:val="24"/>
          <w:szCs w:val="24"/>
        </w:rPr>
        <w:t>II.</w:t>
      </w:r>
      <w:r>
        <w:rPr>
          <w:rFonts w:asciiTheme="majorBidi" w:hAnsiTheme="majorBidi" w:cstheme="majorBidi"/>
          <w:sz w:val="24"/>
          <w:szCs w:val="24"/>
        </w:rPr>
        <w:t>8</w:t>
      </w:r>
      <w:r w:rsidRPr="002B7D6F">
        <w:rPr>
          <w:rFonts w:asciiTheme="majorBidi" w:hAnsiTheme="majorBidi" w:cstheme="majorBidi"/>
          <w:sz w:val="24"/>
          <w:szCs w:val="24"/>
        </w:rPr>
        <w:t>. Production végétale</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36</w:t>
      </w:r>
    </w:p>
    <w:p w14:paraId="54927635" w14:textId="77777777" w:rsidR="002B5251" w:rsidRDefault="002B5251" w:rsidP="002B5251">
      <w:pPr>
        <w:pBdr>
          <w:top w:val="single" w:sz="4" w:space="1" w:color="auto"/>
          <w:left w:val="single" w:sz="4" w:space="4" w:color="auto"/>
          <w:bottom w:val="single" w:sz="4" w:space="1" w:color="auto"/>
          <w:right w:val="single" w:sz="4" w:space="4" w:color="auto"/>
        </w:pBdr>
        <w:tabs>
          <w:tab w:val="right" w:leader="dot" w:pos="9061"/>
        </w:tabs>
        <w:spacing w:line="240" w:lineRule="auto"/>
        <w:ind w:left="720"/>
        <w:jc w:val="center"/>
        <w:rPr>
          <w:rFonts w:asciiTheme="majorBidi" w:hAnsiTheme="majorBidi" w:cstheme="majorBidi"/>
          <w:b/>
          <w:bCs/>
          <w:sz w:val="28"/>
          <w:szCs w:val="28"/>
        </w:rPr>
      </w:pPr>
      <w:r w:rsidRPr="00361D61">
        <w:rPr>
          <w:rFonts w:asciiTheme="majorBidi" w:hAnsiTheme="majorBidi" w:cstheme="majorBidi"/>
          <w:b/>
          <w:bCs/>
          <w:sz w:val="28"/>
          <w:szCs w:val="28"/>
        </w:rPr>
        <w:t>Chapitre III : Cadre Climatique</w:t>
      </w:r>
    </w:p>
    <w:p w14:paraId="11CDA4AD" w14:textId="77777777" w:rsidR="002B5251" w:rsidRPr="006640A3" w:rsidRDefault="002B5251" w:rsidP="002B5251">
      <w:pPr>
        <w:tabs>
          <w:tab w:val="right" w:leader="dot" w:pos="9061"/>
        </w:tabs>
        <w:spacing w:after="0" w:line="360" w:lineRule="auto"/>
        <w:ind w:left="720" w:hanging="720"/>
        <w:rPr>
          <w:rFonts w:asciiTheme="majorBidi" w:hAnsiTheme="majorBidi" w:cstheme="majorBidi"/>
          <w:b/>
          <w:bCs/>
          <w:sz w:val="24"/>
          <w:szCs w:val="24"/>
        </w:rPr>
      </w:pPr>
      <w:r w:rsidRPr="006640A3">
        <w:rPr>
          <w:rFonts w:asciiTheme="majorBidi" w:hAnsiTheme="majorBidi" w:cstheme="majorBidi"/>
          <w:sz w:val="24"/>
          <w:szCs w:val="24"/>
        </w:rPr>
        <w:t>III.1. Les précipitations</w:t>
      </w:r>
      <w:r>
        <w:rPr>
          <w:rFonts w:asciiTheme="majorBidi" w:hAnsiTheme="majorBidi" w:cstheme="majorBidi"/>
          <w:sz w:val="24"/>
          <w:szCs w:val="24"/>
        </w:rPr>
        <w:t>……………………………………………………………………38</w:t>
      </w:r>
    </w:p>
    <w:p w14:paraId="19333706" w14:textId="371609DB" w:rsidR="002B5251" w:rsidRPr="006640A3" w:rsidRDefault="002B5251" w:rsidP="002B5251">
      <w:pPr>
        <w:autoSpaceDE w:val="0"/>
        <w:autoSpaceDN w:val="0"/>
        <w:adjustRightInd w:val="0"/>
        <w:spacing w:after="0" w:line="360" w:lineRule="auto"/>
        <w:rPr>
          <w:rFonts w:asciiTheme="majorBidi" w:hAnsiTheme="majorBidi" w:cstheme="majorBidi"/>
          <w:sz w:val="24"/>
          <w:szCs w:val="24"/>
        </w:rPr>
      </w:pPr>
      <w:r w:rsidRPr="006640A3">
        <w:rPr>
          <w:rFonts w:asciiTheme="majorBidi" w:hAnsiTheme="majorBidi" w:cstheme="majorBidi"/>
          <w:sz w:val="24"/>
          <w:szCs w:val="24"/>
        </w:rPr>
        <w:t xml:space="preserve">III.1.1 la précipitation annuelle </w:t>
      </w:r>
      <w:r>
        <w:rPr>
          <w:rFonts w:asciiTheme="majorBidi" w:hAnsiTheme="majorBidi" w:cstheme="majorBidi"/>
          <w:sz w:val="24"/>
          <w:szCs w:val="24"/>
        </w:rPr>
        <w:t>……………………………………………………38</w:t>
      </w:r>
    </w:p>
    <w:p w14:paraId="5CD2A12B" w14:textId="6384E71B" w:rsidR="002B5251" w:rsidRPr="006640A3" w:rsidRDefault="002B5251" w:rsidP="002B5251">
      <w:pPr>
        <w:autoSpaceDE w:val="0"/>
        <w:autoSpaceDN w:val="0"/>
        <w:adjustRightInd w:val="0"/>
        <w:spacing w:after="0" w:line="360" w:lineRule="auto"/>
        <w:rPr>
          <w:rFonts w:asciiTheme="majorBidi" w:hAnsiTheme="majorBidi" w:cstheme="majorBidi"/>
          <w:sz w:val="24"/>
          <w:szCs w:val="24"/>
        </w:rPr>
      </w:pPr>
      <w:r w:rsidRPr="006640A3">
        <w:rPr>
          <w:rFonts w:asciiTheme="majorBidi" w:hAnsiTheme="majorBidi" w:cstheme="majorBidi"/>
          <w:sz w:val="24"/>
          <w:szCs w:val="24"/>
        </w:rPr>
        <w:t>III.1.2. Précipitations moyennes mensuelles</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w:t>
      </w:r>
      <w:r w:rsidRPr="006640A3">
        <w:rPr>
          <w:rFonts w:asciiTheme="majorBidi" w:hAnsiTheme="majorBidi" w:cstheme="majorBidi"/>
          <w:sz w:val="24"/>
          <w:szCs w:val="24"/>
        </w:rPr>
        <w:t xml:space="preserve"> </w:t>
      </w:r>
      <w:r>
        <w:rPr>
          <w:rFonts w:asciiTheme="majorBidi" w:hAnsiTheme="majorBidi" w:cstheme="majorBidi"/>
          <w:sz w:val="24"/>
          <w:szCs w:val="24"/>
        </w:rPr>
        <w:t>38</w:t>
      </w:r>
    </w:p>
    <w:p w14:paraId="177DCD1C" w14:textId="77777777" w:rsidR="002B5251" w:rsidRPr="006640A3" w:rsidRDefault="002B5251" w:rsidP="002B5251">
      <w:pPr>
        <w:autoSpaceDE w:val="0"/>
        <w:autoSpaceDN w:val="0"/>
        <w:adjustRightInd w:val="0"/>
        <w:spacing w:after="0" w:line="360" w:lineRule="auto"/>
        <w:ind w:left="720" w:hanging="720"/>
        <w:rPr>
          <w:rFonts w:asciiTheme="majorBidi" w:hAnsiTheme="majorBidi" w:cstheme="majorBidi"/>
          <w:sz w:val="24"/>
          <w:szCs w:val="24"/>
        </w:rPr>
      </w:pPr>
      <w:r w:rsidRPr="006640A3">
        <w:rPr>
          <w:rFonts w:asciiTheme="majorBidi" w:hAnsiTheme="majorBidi" w:cstheme="majorBidi"/>
          <w:sz w:val="24"/>
          <w:szCs w:val="24"/>
        </w:rPr>
        <w:t>III.1.3. Précipitations moyennes saisonnières</w:t>
      </w:r>
      <w:r>
        <w:rPr>
          <w:rFonts w:asciiTheme="majorBidi" w:hAnsiTheme="majorBidi" w:cstheme="majorBidi"/>
          <w:sz w:val="24"/>
          <w:szCs w:val="24"/>
        </w:rPr>
        <w:t>……………………………………………</w:t>
      </w:r>
      <w:r w:rsidRPr="006640A3">
        <w:rPr>
          <w:rFonts w:asciiTheme="majorBidi" w:hAnsiTheme="majorBidi" w:cstheme="majorBidi"/>
          <w:sz w:val="24"/>
          <w:szCs w:val="24"/>
        </w:rPr>
        <w:t xml:space="preserve"> </w:t>
      </w:r>
      <w:r>
        <w:rPr>
          <w:rFonts w:asciiTheme="majorBidi" w:hAnsiTheme="majorBidi" w:cstheme="majorBidi"/>
          <w:sz w:val="24"/>
          <w:szCs w:val="24"/>
        </w:rPr>
        <w:t>39</w:t>
      </w:r>
    </w:p>
    <w:p w14:paraId="50326085" w14:textId="77777777" w:rsidR="002B5251" w:rsidRPr="006640A3" w:rsidRDefault="002B5251" w:rsidP="002B5251">
      <w:pPr>
        <w:autoSpaceDE w:val="0"/>
        <w:autoSpaceDN w:val="0"/>
        <w:adjustRightInd w:val="0"/>
        <w:spacing w:after="0" w:line="360" w:lineRule="auto"/>
        <w:ind w:left="720" w:hanging="720"/>
        <w:rPr>
          <w:rFonts w:asciiTheme="majorBidi" w:hAnsiTheme="majorBidi" w:cstheme="majorBidi"/>
          <w:sz w:val="24"/>
          <w:szCs w:val="24"/>
        </w:rPr>
      </w:pPr>
      <w:r w:rsidRPr="006640A3">
        <w:rPr>
          <w:rFonts w:asciiTheme="majorBidi" w:hAnsiTheme="majorBidi" w:cstheme="majorBidi"/>
          <w:sz w:val="24"/>
          <w:szCs w:val="24"/>
        </w:rPr>
        <w:t>III.2. La température</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.39</w:t>
      </w:r>
    </w:p>
    <w:p w14:paraId="37ADB4BF" w14:textId="77777777" w:rsidR="002B5251" w:rsidRPr="006640A3" w:rsidRDefault="002B5251" w:rsidP="002B5251">
      <w:pPr>
        <w:autoSpaceDE w:val="0"/>
        <w:autoSpaceDN w:val="0"/>
        <w:adjustRightInd w:val="0"/>
        <w:spacing w:after="0" w:line="360" w:lineRule="auto"/>
        <w:ind w:left="720" w:hanging="720"/>
        <w:rPr>
          <w:rFonts w:asciiTheme="majorBidi" w:hAnsiTheme="majorBidi" w:cstheme="majorBidi"/>
          <w:sz w:val="24"/>
          <w:szCs w:val="24"/>
        </w:rPr>
      </w:pPr>
      <w:r w:rsidRPr="006640A3">
        <w:rPr>
          <w:rFonts w:asciiTheme="majorBidi" w:hAnsiTheme="majorBidi" w:cstheme="majorBidi"/>
          <w:sz w:val="24"/>
          <w:szCs w:val="24"/>
        </w:rPr>
        <w:t>III.2.1. Température moyenne mensuelle</w:t>
      </w:r>
      <w:r>
        <w:rPr>
          <w:rFonts w:asciiTheme="majorBidi" w:hAnsiTheme="majorBidi" w:cstheme="majorBidi"/>
          <w:sz w:val="24"/>
          <w:szCs w:val="24"/>
        </w:rPr>
        <w:t>…………………………………………………39</w:t>
      </w:r>
    </w:p>
    <w:p w14:paraId="1DFBC27B" w14:textId="77777777" w:rsidR="002B5251" w:rsidRPr="006640A3" w:rsidRDefault="002B5251" w:rsidP="002B5251">
      <w:pPr>
        <w:autoSpaceDE w:val="0"/>
        <w:autoSpaceDN w:val="0"/>
        <w:adjustRightInd w:val="0"/>
        <w:spacing w:after="0" w:line="360" w:lineRule="auto"/>
        <w:rPr>
          <w:rFonts w:asciiTheme="majorBidi" w:hAnsiTheme="majorBidi" w:cstheme="majorBidi"/>
          <w:sz w:val="24"/>
          <w:szCs w:val="24"/>
        </w:rPr>
      </w:pPr>
      <w:r w:rsidRPr="006640A3">
        <w:rPr>
          <w:rFonts w:asciiTheme="majorBidi" w:hAnsiTheme="majorBidi" w:cstheme="majorBidi"/>
          <w:sz w:val="24"/>
          <w:szCs w:val="24"/>
        </w:rPr>
        <w:lastRenderedPageBreak/>
        <w:t>III.2.2. Température moyenne saisonnière</w:t>
      </w:r>
      <w:r>
        <w:rPr>
          <w:rFonts w:asciiTheme="majorBidi" w:hAnsiTheme="majorBidi" w:cstheme="majorBidi"/>
          <w:sz w:val="24"/>
          <w:szCs w:val="24"/>
        </w:rPr>
        <w:t>………………………………………………40</w:t>
      </w:r>
    </w:p>
    <w:p w14:paraId="5E6099E9" w14:textId="77777777" w:rsidR="002B5251" w:rsidRPr="006640A3" w:rsidRDefault="002B5251" w:rsidP="002B5251">
      <w:pPr>
        <w:autoSpaceDE w:val="0"/>
        <w:autoSpaceDN w:val="0"/>
        <w:adjustRightInd w:val="0"/>
        <w:spacing w:after="0" w:line="360" w:lineRule="auto"/>
        <w:rPr>
          <w:rFonts w:asciiTheme="majorBidi" w:hAnsiTheme="majorBidi" w:cstheme="majorBidi"/>
          <w:sz w:val="24"/>
          <w:szCs w:val="24"/>
        </w:rPr>
      </w:pPr>
      <w:r w:rsidRPr="006640A3">
        <w:rPr>
          <w:rFonts w:asciiTheme="majorBidi" w:hAnsiTheme="majorBidi" w:cstheme="majorBidi"/>
          <w:sz w:val="24"/>
          <w:szCs w:val="24"/>
        </w:rPr>
        <w:t>III.3. Relation entre précipitation et température</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41</w:t>
      </w:r>
    </w:p>
    <w:p w14:paraId="3AFD6672" w14:textId="7CA2DAC2" w:rsidR="002B5251" w:rsidRPr="006640A3" w:rsidRDefault="002B5251" w:rsidP="002B5251">
      <w:pPr>
        <w:autoSpaceDE w:val="0"/>
        <w:autoSpaceDN w:val="0"/>
        <w:adjustRightInd w:val="0"/>
        <w:spacing w:after="0" w:line="360" w:lineRule="auto"/>
        <w:ind w:left="720" w:hanging="720"/>
        <w:rPr>
          <w:rFonts w:asciiTheme="majorBidi" w:hAnsiTheme="majorBidi" w:cstheme="majorBidi"/>
          <w:sz w:val="24"/>
          <w:szCs w:val="24"/>
        </w:rPr>
      </w:pPr>
      <w:r w:rsidRPr="006640A3">
        <w:rPr>
          <w:rFonts w:asciiTheme="majorBidi" w:hAnsiTheme="majorBidi" w:cstheme="majorBidi"/>
          <w:sz w:val="24"/>
          <w:szCs w:val="24"/>
        </w:rPr>
        <w:t>III.4. Les indices climatiques</w:t>
      </w:r>
      <w:r>
        <w:rPr>
          <w:rFonts w:asciiTheme="majorBidi" w:hAnsiTheme="majorBidi" w:cstheme="majorBidi"/>
          <w:sz w:val="24"/>
          <w:szCs w:val="24"/>
        </w:rPr>
        <w:t>……………………………………………………41</w:t>
      </w:r>
    </w:p>
    <w:p w14:paraId="26500559" w14:textId="76B0C485" w:rsidR="002B5251" w:rsidRPr="006640A3" w:rsidRDefault="002B5251" w:rsidP="002B5251">
      <w:pPr>
        <w:autoSpaceDE w:val="0"/>
        <w:autoSpaceDN w:val="0"/>
        <w:adjustRightInd w:val="0"/>
        <w:spacing w:after="0" w:line="360" w:lineRule="auto"/>
        <w:rPr>
          <w:rFonts w:asciiTheme="majorBidi" w:hAnsiTheme="majorBidi" w:cstheme="majorBidi"/>
          <w:sz w:val="24"/>
          <w:szCs w:val="24"/>
        </w:rPr>
      </w:pPr>
      <w:r w:rsidRPr="006640A3">
        <w:rPr>
          <w:rFonts w:asciiTheme="majorBidi" w:hAnsiTheme="majorBidi" w:cstheme="majorBidi"/>
          <w:sz w:val="24"/>
          <w:szCs w:val="24"/>
        </w:rPr>
        <w:t>III.4.1. Indice de Martonne ou d’aridité</w:t>
      </w:r>
      <w:r>
        <w:rPr>
          <w:rFonts w:asciiTheme="majorBidi" w:hAnsiTheme="majorBidi" w:cstheme="majorBidi"/>
          <w:sz w:val="24"/>
          <w:szCs w:val="24"/>
        </w:rPr>
        <w:t>………………………………………</w:t>
      </w:r>
      <w:r w:rsidRPr="006640A3">
        <w:rPr>
          <w:rFonts w:asciiTheme="majorBidi" w:hAnsiTheme="majorBidi" w:cstheme="majorBidi"/>
          <w:sz w:val="24"/>
          <w:szCs w:val="24"/>
        </w:rPr>
        <w:t xml:space="preserve"> </w:t>
      </w:r>
      <w:r>
        <w:rPr>
          <w:rFonts w:asciiTheme="majorBidi" w:hAnsiTheme="majorBidi" w:cstheme="majorBidi"/>
          <w:sz w:val="24"/>
          <w:szCs w:val="24"/>
        </w:rPr>
        <w:t>41</w:t>
      </w:r>
    </w:p>
    <w:p w14:paraId="66E9EA51" w14:textId="0EAF5085" w:rsidR="002B5251" w:rsidRPr="006640A3" w:rsidRDefault="002B5251" w:rsidP="002B5251">
      <w:pPr>
        <w:autoSpaceDE w:val="0"/>
        <w:autoSpaceDN w:val="0"/>
        <w:adjustRightInd w:val="0"/>
        <w:spacing w:after="0" w:line="360" w:lineRule="auto"/>
        <w:rPr>
          <w:rFonts w:asciiTheme="majorBidi" w:hAnsiTheme="majorBidi" w:cstheme="majorBidi"/>
          <w:sz w:val="24"/>
          <w:szCs w:val="24"/>
        </w:rPr>
      </w:pPr>
      <w:r w:rsidRPr="006640A3">
        <w:rPr>
          <w:rFonts w:asciiTheme="majorBidi" w:hAnsiTheme="majorBidi" w:cstheme="majorBidi"/>
          <w:sz w:val="24"/>
          <w:szCs w:val="24"/>
        </w:rPr>
        <w:t>III.4.2. Le quotient Q2 d’</w:t>
      </w:r>
      <w:proofErr w:type="spellStart"/>
      <w:r w:rsidRPr="006640A3">
        <w:rPr>
          <w:rFonts w:asciiTheme="majorBidi" w:hAnsiTheme="majorBidi" w:cstheme="majorBidi"/>
          <w:sz w:val="24"/>
          <w:szCs w:val="24"/>
        </w:rPr>
        <w:t>Emberger</w:t>
      </w:r>
      <w:proofErr w:type="spellEnd"/>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….42</w:t>
      </w:r>
    </w:p>
    <w:p w14:paraId="36CF0E1A" w14:textId="76702A15" w:rsidR="002B5251" w:rsidRPr="006640A3" w:rsidRDefault="002B5251" w:rsidP="002B5251">
      <w:pPr>
        <w:autoSpaceDE w:val="0"/>
        <w:autoSpaceDN w:val="0"/>
        <w:adjustRightInd w:val="0"/>
        <w:spacing w:after="0" w:line="360" w:lineRule="auto"/>
        <w:rPr>
          <w:rFonts w:asciiTheme="majorBidi" w:hAnsiTheme="majorBidi" w:cstheme="majorBidi"/>
          <w:sz w:val="24"/>
          <w:szCs w:val="24"/>
        </w:rPr>
      </w:pPr>
      <w:r w:rsidRPr="006640A3">
        <w:rPr>
          <w:rFonts w:asciiTheme="majorBidi" w:hAnsiTheme="majorBidi" w:cstheme="majorBidi"/>
          <w:sz w:val="24"/>
          <w:szCs w:val="24"/>
        </w:rPr>
        <w:t>III.5. Régime des vents</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.43</w:t>
      </w:r>
    </w:p>
    <w:p w14:paraId="405CCBC5" w14:textId="480B6CED" w:rsidR="002B5251" w:rsidRPr="006640A3" w:rsidRDefault="002B5251" w:rsidP="002B5251">
      <w:pPr>
        <w:autoSpaceDE w:val="0"/>
        <w:autoSpaceDN w:val="0"/>
        <w:adjustRightInd w:val="0"/>
        <w:spacing w:after="0" w:line="360" w:lineRule="auto"/>
        <w:ind w:left="720" w:hanging="720"/>
        <w:rPr>
          <w:rFonts w:asciiTheme="majorBidi" w:hAnsiTheme="majorBidi" w:cstheme="majorBidi"/>
          <w:sz w:val="24"/>
          <w:szCs w:val="24"/>
        </w:rPr>
      </w:pPr>
      <w:r w:rsidRPr="006640A3">
        <w:rPr>
          <w:rFonts w:asciiTheme="majorBidi" w:hAnsiTheme="majorBidi" w:cstheme="majorBidi"/>
          <w:sz w:val="24"/>
          <w:szCs w:val="24"/>
        </w:rPr>
        <w:t>III.6. Les gelées</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w:t>
      </w:r>
      <w:r w:rsidRPr="006640A3">
        <w:rPr>
          <w:rFonts w:asciiTheme="majorBidi" w:hAnsiTheme="majorBidi" w:cstheme="majorBidi"/>
          <w:sz w:val="24"/>
          <w:szCs w:val="24"/>
        </w:rPr>
        <w:t xml:space="preserve"> </w:t>
      </w:r>
      <w:r>
        <w:rPr>
          <w:rFonts w:asciiTheme="majorBidi" w:hAnsiTheme="majorBidi" w:cstheme="majorBidi"/>
          <w:sz w:val="24"/>
          <w:szCs w:val="24"/>
        </w:rPr>
        <w:t>43</w:t>
      </w:r>
    </w:p>
    <w:p w14:paraId="4302139E" w14:textId="795E9F54" w:rsidR="002B5251" w:rsidRPr="006640A3" w:rsidRDefault="002B5251" w:rsidP="002B5251">
      <w:pPr>
        <w:autoSpaceDE w:val="0"/>
        <w:autoSpaceDN w:val="0"/>
        <w:adjustRightInd w:val="0"/>
        <w:spacing w:after="0" w:line="360" w:lineRule="auto"/>
        <w:ind w:left="720" w:hanging="720"/>
        <w:rPr>
          <w:rFonts w:asciiTheme="majorBidi" w:hAnsiTheme="majorBidi" w:cstheme="majorBidi"/>
          <w:sz w:val="24"/>
          <w:szCs w:val="24"/>
        </w:rPr>
      </w:pPr>
      <w:r w:rsidRPr="006640A3">
        <w:rPr>
          <w:rFonts w:asciiTheme="majorBidi" w:hAnsiTheme="majorBidi" w:cstheme="majorBidi"/>
          <w:sz w:val="24"/>
          <w:szCs w:val="24"/>
        </w:rPr>
        <w:t>III.7. La neige</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…..….43</w:t>
      </w:r>
    </w:p>
    <w:p w14:paraId="41B76014" w14:textId="3E13548C" w:rsidR="002B5251" w:rsidRPr="006640A3" w:rsidRDefault="002B5251" w:rsidP="002B5251">
      <w:pPr>
        <w:autoSpaceDE w:val="0"/>
        <w:autoSpaceDN w:val="0"/>
        <w:adjustRightInd w:val="0"/>
        <w:spacing w:after="0" w:line="360" w:lineRule="auto"/>
        <w:ind w:left="720" w:hanging="720"/>
        <w:rPr>
          <w:rFonts w:asciiTheme="majorBidi" w:hAnsiTheme="majorBidi" w:cstheme="majorBidi"/>
          <w:sz w:val="24"/>
          <w:szCs w:val="24"/>
        </w:rPr>
      </w:pPr>
      <w:r w:rsidRPr="006640A3">
        <w:rPr>
          <w:rFonts w:asciiTheme="majorBidi" w:hAnsiTheme="majorBidi" w:cstheme="majorBidi"/>
          <w:sz w:val="24"/>
          <w:szCs w:val="24"/>
        </w:rPr>
        <w:t>III.8. L’humidité relative</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…..…44</w:t>
      </w:r>
    </w:p>
    <w:p w14:paraId="32EDA447" w14:textId="069F6298" w:rsidR="002B5251" w:rsidRPr="006640A3" w:rsidRDefault="002B5251" w:rsidP="002B5251">
      <w:pPr>
        <w:autoSpaceDE w:val="0"/>
        <w:autoSpaceDN w:val="0"/>
        <w:adjustRightInd w:val="0"/>
        <w:spacing w:after="0" w:line="360" w:lineRule="auto"/>
        <w:ind w:left="720" w:hanging="720"/>
        <w:rPr>
          <w:rFonts w:asciiTheme="majorBidi" w:hAnsiTheme="majorBidi" w:cstheme="majorBidi"/>
          <w:sz w:val="24"/>
          <w:szCs w:val="24"/>
        </w:rPr>
      </w:pPr>
      <w:r w:rsidRPr="006640A3">
        <w:rPr>
          <w:rFonts w:asciiTheme="majorBidi" w:hAnsiTheme="majorBidi" w:cstheme="majorBidi"/>
          <w:sz w:val="24"/>
          <w:szCs w:val="24"/>
        </w:rPr>
        <w:t>III.9. Estimation des paramètres du bilan hydrologique</w:t>
      </w:r>
      <w:r>
        <w:rPr>
          <w:rFonts w:asciiTheme="majorBidi" w:hAnsiTheme="majorBidi" w:cstheme="majorBidi"/>
          <w:sz w:val="24"/>
          <w:szCs w:val="24"/>
        </w:rPr>
        <w:t>……………………………....</w:t>
      </w:r>
      <w:r w:rsidRPr="006640A3">
        <w:rPr>
          <w:rFonts w:asciiTheme="majorBidi" w:hAnsiTheme="majorBidi" w:cstheme="majorBidi"/>
          <w:sz w:val="24"/>
          <w:szCs w:val="24"/>
        </w:rPr>
        <w:t xml:space="preserve"> </w:t>
      </w:r>
      <w:r>
        <w:rPr>
          <w:rFonts w:asciiTheme="majorBidi" w:hAnsiTheme="majorBidi" w:cstheme="majorBidi"/>
          <w:sz w:val="24"/>
          <w:szCs w:val="24"/>
        </w:rPr>
        <w:t>44</w:t>
      </w:r>
    </w:p>
    <w:p w14:paraId="61C3F66E" w14:textId="2B960BA1" w:rsidR="002B5251" w:rsidRPr="006640A3" w:rsidRDefault="002B5251" w:rsidP="002B5251">
      <w:pPr>
        <w:autoSpaceDE w:val="0"/>
        <w:autoSpaceDN w:val="0"/>
        <w:adjustRightInd w:val="0"/>
        <w:spacing w:after="0" w:line="360" w:lineRule="auto"/>
        <w:rPr>
          <w:rFonts w:asciiTheme="majorBidi" w:hAnsiTheme="majorBidi" w:cstheme="majorBidi"/>
          <w:sz w:val="24"/>
          <w:szCs w:val="24"/>
        </w:rPr>
      </w:pPr>
      <w:r w:rsidRPr="006640A3">
        <w:rPr>
          <w:rFonts w:asciiTheme="majorBidi" w:hAnsiTheme="majorBidi" w:cstheme="majorBidi"/>
          <w:sz w:val="24"/>
          <w:szCs w:val="24"/>
        </w:rPr>
        <w:t>III.9. 1.Evapotranspiration</w:t>
      </w:r>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…….44</w:t>
      </w:r>
    </w:p>
    <w:p w14:paraId="35D1D478" w14:textId="277829DD" w:rsidR="002B5251" w:rsidRPr="006640A3" w:rsidRDefault="002B5251" w:rsidP="002B5251">
      <w:pPr>
        <w:autoSpaceDE w:val="0"/>
        <w:autoSpaceDN w:val="0"/>
        <w:adjustRightInd w:val="0"/>
        <w:spacing w:after="0" w:line="360" w:lineRule="auto"/>
        <w:rPr>
          <w:rFonts w:asciiTheme="majorBidi" w:hAnsiTheme="majorBidi" w:cstheme="majorBidi"/>
          <w:sz w:val="24"/>
          <w:szCs w:val="24"/>
        </w:rPr>
      </w:pPr>
      <w:r w:rsidRPr="006640A3">
        <w:rPr>
          <w:rFonts w:asciiTheme="majorBidi" w:hAnsiTheme="majorBidi" w:cstheme="majorBidi"/>
          <w:sz w:val="24"/>
          <w:szCs w:val="24"/>
        </w:rPr>
        <w:t>III.9. 2. Evapotranspiration potentielle (ETP)</w:t>
      </w:r>
      <w:r>
        <w:rPr>
          <w:rFonts w:asciiTheme="majorBidi" w:hAnsiTheme="majorBidi" w:cstheme="majorBidi"/>
          <w:sz w:val="24"/>
          <w:szCs w:val="24"/>
        </w:rPr>
        <w:t>……………………………</w:t>
      </w:r>
      <w:proofErr w:type="gramStart"/>
      <w:r>
        <w:rPr>
          <w:rFonts w:asciiTheme="majorBidi" w:hAnsiTheme="majorBidi" w:cstheme="majorBidi"/>
          <w:sz w:val="24"/>
          <w:szCs w:val="24"/>
        </w:rPr>
        <w:t xml:space="preserve"> ….</w:t>
      </w:r>
      <w:proofErr w:type="gramEnd"/>
      <w:r>
        <w:rPr>
          <w:rFonts w:asciiTheme="majorBidi" w:hAnsiTheme="majorBidi" w:cstheme="majorBidi"/>
          <w:sz w:val="24"/>
          <w:szCs w:val="24"/>
        </w:rPr>
        <w:t>.…..45</w:t>
      </w:r>
    </w:p>
    <w:p w14:paraId="4DD0D8C2" w14:textId="47EACA8B" w:rsidR="002B5251" w:rsidRPr="006640A3" w:rsidRDefault="002B5251" w:rsidP="002B5251">
      <w:pPr>
        <w:autoSpaceDE w:val="0"/>
        <w:autoSpaceDN w:val="0"/>
        <w:adjustRightInd w:val="0"/>
        <w:spacing w:after="0" w:line="360" w:lineRule="auto"/>
        <w:rPr>
          <w:rFonts w:asciiTheme="majorBidi" w:hAnsiTheme="majorBidi" w:cstheme="majorBidi"/>
          <w:sz w:val="24"/>
          <w:szCs w:val="24"/>
        </w:rPr>
      </w:pPr>
      <w:r w:rsidRPr="006640A3">
        <w:rPr>
          <w:rFonts w:asciiTheme="majorBidi" w:hAnsiTheme="majorBidi" w:cstheme="majorBidi"/>
          <w:sz w:val="24"/>
          <w:szCs w:val="24"/>
        </w:rPr>
        <w:t xml:space="preserve">III.9. 3. Bilan hydrologique Selon la méthode de C.W. </w:t>
      </w:r>
      <w:proofErr w:type="spellStart"/>
      <w:r w:rsidRPr="006640A3">
        <w:rPr>
          <w:rFonts w:asciiTheme="majorBidi" w:hAnsiTheme="majorBidi" w:cstheme="majorBidi"/>
          <w:sz w:val="24"/>
          <w:szCs w:val="24"/>
        </w:rPr>
        <w:t>Thornthwaite</w:t>
      </w:r>
      <w:proofErr w:type="spellEnd"/>
      <w:r>
        <w:rPr>
          <w:rFonts w:asciiTheme="majorBidi" w:hAnsiTheme="majorBidi" w:cstheme="majorBidi"/>
          <w:sz w:val="24"/>
          <w:szCs w:val="24"/>
        </w:rPr>
        <w:t>…………</w:t>
      </w:r>
      <w:proofErr w:type="gramStart"/>
      <w:r>
        <w:rPr>
          <w:rFonts w:asciiTheme="majorBidi" w:hAnsiTheme="majorBidi" w:cstheme="majorBidi"/>
          <w:sz w:val="24"/>
          <w:szCs w:val="24"/>
        </w:rPr>
        <w:t>…….</w:t>
      </w:r>
      <w:proofErr w:type="gramEnd"/>
      <w:r>
        <w:rPr>
          <w:rFonts w:asciiTheme="majorBidi" w:hAnsiTheme="majorBidi" w:cstheme="majorBidi"/>
          <w:sz w:val="24"/>
          <w:szCs w:val="24"/>
        </w:rPr>
        <w:t>….45</w:t>
      </w:r>
    </w:p>
    <w:p w14:paraId="60186A29" w14:textId="1569065F" w:rsidR="002B5251" w:rsidRDefault="002B5251" w:rsidP="002B5251">
      <w:pPr>
        <w:autoSpaceDE w:val="0"/>
        <w:autoSpaceDN w:val="0"/>
        <w:adjustRightInd w:val="0"/>
        <w:spacing w:after="0" w:line="360" w:lineRule="auto"/>
        <w:ind w:left="720" w:hanging="720"/>
        <w:rPr>
          <w:rFonts w:asciiTheme="majorBidi" w:hAnsiTheme="majorBidi" w:cstheme="majorBidi"/>
          <w:sz w:val="24"/>
          <w:szCs w:val="24"/>
        </w:rPr>
      </w:pPr>
      <w:r w:rsidRPr="006640A3">
        <w:rPr>
          <w:rFonts w:asciiTheme="majorBidi" w:hAnsiTheme="majorBidi" w:cstheme="majorBidi"/>
          <w:sz w:val="24"/>
          <w:szCs w:val="24"/>
        </w:rPr>
        <w:t>III.9. 4. L’évapotranspiration potentielle par la formule de Turc (mensuelle)</w:t>
      </w:r>
      <w:proofErr w:type="gramStart"/>
      <w:r>
        <w:rPr>
          <w:rFonts w:asciiTheme="majorBidi" w:hAnsiTheme="majorBidi" w:cstheme="majorBidi"/>
          <w:sz w:val="24"/>
          <w:szCs w:val="24"/>
        </w:rPr>
        <w:t>…….</w:t>
      </w:r>
      <w:proofErr w:type="gramEnd"/>
      <w:r>
        <w:rPr>
          <w:rFonts w:asciiTheme="majorBidi" w:hAnsiTheme="majorBidi" w:cstheme="majorBidi"/>
          <w:sz w:val="24"/>
          <w:szCs w:val="24"/>
        </w:rPr>
        <w:t>.…45</w:t>
      </w:r>
    </w:p>
    <w:p w14:paraId="23AD7F03" w14:textId="77777777" w:rsidR="002B5251" w:rsidRPr="003D5DEF" w:rsidRDefault="002B5251" w:rsidP="002B5251">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jc w:val="center"/>
        <w:rPr>
          <w:rFonts w:asciiTheme="majorBidi" w:eastAsia="Times New Roman" w:hAnsiTheme="majorBidi" w:cstheme="majorBidi"/>
          <w:b/>
          <w:bCs/>
          <w:sz w:val="28"/>
          <w:szCs w:val="28"/>
        </w:rPr>
      </w:pPr>
      <w:r w:rsidRPr="00361D61">
        <w:rPr>
          <w:rFonts w:asciiTheme="majorBidi" w:eastAsia="Times New Roman" w:hAnsiTheme="majorBidi" w:cstheme="majorBidi"/>
          <w:b/>
          <w:bCs/>
          <w:sz w:val="28"/>
          <w:szCs w:val="28"/>
        </w:rPr>
        <w:t>Chapitre IV : Matériel et méthodes</w:t>
      </w:r>
    </w:p>
    <w:p w14:paraId="51EE60F1" w14:textId="77777777" w:rsidR="002B5251" w:rsidRDefault="002B5251" w:rsidP="002B5251">
      <w:pPr>
        <w:tabs>
          <w:tab w:val="left" w:pos="961"/>
        </w:tabs>
        <w:spacing w:before="90"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IV. 1. Etude hydrologique………………………………………………………</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……47</w:t>
      </w:r>
    </w:p>
    <w:p w14:paraId="4109E900" w14:textId="77777777" w:rsidR="002B5251" w:rsidRDefault="002B5251" w:rsidP="002B5251">
      <w:pPr>
        <w:tabs>
          <w:tab w:val="left" w:pos="1141"/>
        </w:tabs>
        <w:spacing w:after="0" w:line="360" w:lineRule="auto"/>
        <w:jc w:val="both"/>
        <w:rPr>
          <w:rFonts w:ascii="Times New Roman" w:eastAsia="Times New Roman" w:hAnsi="Times New Roman" w:cs="Times New Roman"/>
          <w:b/>
          <w:sz w:val="28"/>
        </w:rPr>
      </w:pPr>
      <w:r>
        <w:rPr>
          <w:rFonts w:ascii="Times New Roman" w:eastAsia="Times New Roman" w:hAnsi="Times New Roman" w:cs="Times New Roman"/>
          <w:sz w:val="24"/>
        </w:rPr>
        <w:t>IV.1.1. Collecte des données……………………………………………………</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……47</w:t>
      </w:r>
    </w:p>
    <w:p w14:paraId="343C6A9C" w14:textId="7926361C" w:rsidR="002B5251" w:rsidRDefault="002B5251" w:rsidP="002B5251">
      <w:pPr>
        <w:tabs>
          <w:tab w:val="left" w:pos="961"/>
        </w:tabs>
        <w:spacing w:before="4" w:after="0" w:line="360" w:lineRule="auto"/>
        <w:rPr>
          <w:rFonts w:ascii="Times New Roman" w:eastAsia="Times New Roman" w:hAnsi="Times New Roman" w:cs="Times New Roman"/>
          <w:sz w:val="24"/>
        </w:rPr>
      </w:pPr>
      <w:r>
        <w:rPr>
          <w:rFonts w:ascii="Times New Roman" w:eastAsia="Times New Roman" w:hAnsi="Times New Roman" w:cs="Times New Roman"/>
          <w:sz w:val="24"/>
        </w:rPr>
        <w:t>IV.1.2. Les outils des traitements des données…………………</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…….47</w:t>
      </w:r>
    </w:p>
    <w:p w14:paraId="0CD2B2B3" w14:textId="49F6DAF0" w:rsidR="002B5251" w:rsidRDefault="002B5251" w:rsidP="002B5251">
      <w:pPr>
        <w:tabs>
          <w:tab w:val="left" w:pos="961"/>
        </w:tabs>
        <w:spacing w:before="4"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IV.2. Etude cartographique………………………………………………</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……47</w:t>
      </w:r>
    </w:p>
    <w:p w14:paraId="0A1E3035" w14:textId="1E3A1250" w:rsidR="002B5251" w:rsidRDefault="002B5251" w:rsidP="002B5251">
      <w:pPr>
        <w:tabs>
          <w:tab w:val="left" w:pos="1201"/>
        </w:tabs>
        <w:spacing w:after="0" w:line="360" w:lineRule="auto"/>
        <w:rPr>
          <w:rFonts w:ascii="Times New Roman" w:eastAsia="Times New Roman" w:hAnsi="Times New Roman" w:cs="Times New Roman"/>
          <w:sz w:val="24"/>
        </w:rPr>
      </w:pPr>
      <w:r>
        <w:rPr>
          <w:rFonts w:ascii="Times New Roman" w:eastAsia="Times New Roman" w:hAnsi="Times New Roman" w:cs="Times New Roman"/>
          <w:sz w:val="24"/>
        </w:rPr>
        <w:t>IV.2.1. Collecte des cartes……………………………………</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.………47</w:t>
      </w:r>
    </w:p>
    <w:p w14:paraId="432C170D" w14:textId="34DD5AD5" w:rsidR="002B5251" w:rsidRDefault="002B5251" w:rsidP="002B5251">
      <w:pPr>
        <w:tabs>
          <w:tab w:val="left" w:pos="1201"/>
        </w:tabs>
        <w:spacing w:after="0" w:line="360" w:lineRule="auto"/>
        <w:rPr>
          <w:rFonts w:ascii="Times New Roman" w:eastAsia="Times New Roman" w:hAnsi="Times New Roman" w:cs="Times New Roman"/>
          <w:b/>
          <w:sz w:val="28"/>
        </w:rPr>
      </w:pPr>
      <w:r>
        <w:rPr>
          <w:rFonts w:ascii="Times New Roman" w:eastAsia="Times New Roman" w:hAnsi="Times New Roman" w:cs="Times New Roman"/>
          <w:sz w:val="24"/>
        </w:rPr>
        <w:t>IV.2.2. Traitement des cartes</w:t>
      </w:r>
      <w:r>
        <w:rPr>
          <w:rFonts w:ascii="Times New Roman" w:eastAsia="Times New Roman" w:hAnsi="Times New Roman" w:cs="Times New Roman"/>
          <w:bCs/>
          <w:sz w:val="28"/>
        </w:rPr>
        <w:t>………………………</w:t>
      </w:r>
      <w:proofErr w:type="gramStart"/>
      <w:r>
        <w:rPr>
          <w:rFonts w:ascii="Times New Roman" w:eastAsia="Times New Roman" w:hAnsi="Times New Roman" w:cs="Times New Roman"/>
          <w:bCs/>
          <w:sz w:val="28"/>
        </w:rPr>
        <w:t>…….</w:t>
      </w:r>
      <w:proofErr w:type="gramEnd"/>
      <w:r>
        <w:rPr>
          <w:rFonts w:ascii="Times New Roman" w:eastAsia="Times New Roman" w:hAnsi="Times New Roman" w:cs="Times New Roman"/>
          <w:bCs/>
          <w:sz w:val="28"/>
        </w:rPr>
        <w:t>.………….47</w:t>
      </w:r>
    </w:p>
    <w:p w14:paraId="0D7D379A" w14:textId="2AF27A11" w:rsidR="002B5251" w:rsidRDefault="002B5251" w:rsidP="002B5251">
      <w:pPr>
        <w:tabs>
          <w:tab w:val="left" w:pos="1201"/>
        </w:tabs>
        <w:spacing w:after="0" w:line="360" w:lineRule="auto"/>
        <w:rPr>
          <w:rFonts w:ascii="Times New Roman" w:eastAsia="Times New Roman" w:hAnsi="Times New Roman" w:cs="Times New Roman"/>
          <w:sz w:val="24"/>
        </w:rPr>
      </w:pPr>
      <w:r>
        <w:rPr>
          <w:rFonts w:ascii="Times New Roman" w:eastAsia="Times New Roman" w:hAnsi="Times New Roman" w:cs="Times New Roman"/>
          <w:sz w:val="24"/>
        </w:rPr>
        <w:t>IV.2.2.1. Cartographie thématique…………………………………………47</w:t>
      </w:r>
    </w:p>
    <w:p w14:paraId="17CAB550" w14:textId="77777777" w:rsidR="002B5251" w:rsidRDefault="002B5251" w:rsidP="002B5251">
      <w:pPr>
        <w:tabs>
          <w:tab w:val="left" w:pos="1201"/>
        </w:tabs>
        <w:spacing w:after="0" w:line="360" w:lineRule="auto"/>
        <w:rPr>
          <w:rFonts w:ascii="Times New Roman" w:eastAsia="Times New Roman" w:hAnsi="Times New Roman" w:cs="Times New Roman"/>
          <w:sz w:val="24"/>
        </w:rPr>
      </w:pPr>
      <w:r>
        <w:rPr>
          <w:rFonts w:ascii="Times New Roman" w:eastAsia="Times New Roman" w:hAnsi="Times New Roman" w:cs="Times New Roman"/>
          <w:sz w:val="24"/>
        </w:rPr>
        <w:t>IV.2.2.1.1. Description de la méthode………………………………………………</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.48</w:t>
      </w:r>
    </w:p>
    <w:p w14:paraId="569A718A" w14:textId="77777777" w:rsidR="002B5251" w:rsidRPr="00361D61" w:rsidRDefault="002B5251" w:rsidP="002B5251">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jc w:val="center"/>
        <w:rPr>
          <w:rFonts w:asciiTheme="majorBidi" w:eastAsia="Times New Roman" w:hAnsiTheme="majorBidi" w:cstheme="majorBidi"/>
          <w:b/>
          <w:bCs/>
          <w:sz w:val="28"/>
          <w:szCs w:val="28"/>
        </w:rPr>
      </w:pPr>
      <w:r w:rsidRPr="00361D61">
        <w:rPr>
          <w:rFonts w:asciiTheme="majorBidi" w:eastAsia="Times New Roman" w:hAnsiTheme="majorBidi" w:cstheme="majorBidi"/>
          <w:b/>
          <w:bCs/>
          <w:sz w:val="28"/>
          <w:szCs w:val="28"/>
        </w:rPr>
        <w:t>Chapitre V : Résultats et discussion - Mise en place d’une base de données pour l’étude de la gestion des ressources en eau -</w:t>
      </w:r>
    </w:p>
    <w:p w14:paraId="7E028CCD" w14:textId="509EBF2C" w:rsidR="002B5251" w:rsidRPr="0065130E" w:rsidRDefault="002B5251" w:rsidP="002B5251">
      <w:pPr>
        <w:pStyle w:val="Sansinterligne"/>
        <w:spacing w:line="360" w:lineRule="auto"/>
        <w:jc w:val="both"/>
        <w:rPr>
          <w:rFonts w:eastAsia="Times New Roman" w:cstheme="majorBidi"/>
          <w:b/>
          <w:sz w:val="28"/>
        </w:rPr>
      </w:pPr>
      <w:r w:rsidRPr="0065130E">
        <w:rPr>
          <w:rFonts w:eastAsia="Times New Roman" w:cstheme="majorBidi"/>
        </w:rPr>
        <w:t>V.1. Utilité d'un SIG pour l’étude de la gestion des ressources en eau Choix des données intégrées au système</w:t>
      </w:r>
      <w:r>
        <w:rPr>
          <w:rFonts w:eastAsia="Times New Roman" w:cstheme="majorBidi"/>
        </w:rPr>
        <w:t>……………………………………</w:t>
      </w:r>
      <w:r w:rsidR="00405C64">
        <w:rPr>
          <w:rFonts w:eastAsia="Times New Roman" w:cstheme="majorBidi"/>
        </w:rPr>
        <w:t>…………………</w:t>
      </w:r>
      <w:r w:rsidR="00405C64">
        <w:rPr>
          <w:rFonts w:eastAsia="Times New Roman" w:cstheme="majorBidi" w:hint="cs"/>
          <w:rtl/>
        </w:rPr>
        <w:t>.........</w:t>
      </w:r>
      <w:r w:rsidR="00405C64">
        <w:rPr>
          <w:rFonts w:eastAsia="Times New Roman" w:cstheme="majorBidi"/>
        </w:rPr>
        <w:t>……</w:t>
      </w:r>
      <w:r w:rsidR="00405C64">
        <w:rPr>
          <w:rFonts w:eastAsia="Times New Roman" w:cstheme="majorBidi" w:hint="cs"/>
          <w:rtl/>
        </w:rPr>
        <w:t>...</w:t>
      </w:r>
      <w:r>
        <w:rPr>
          <w:rFonts w:eastAsia="Times New Roman" w:cstheme="majorBidi"/>
        </w:rPr>
        <w:t>…49</w:t>
      </w:r>
    </w:p>
    <w:p w14:paraId="42E0943A" w14:textId="77777777" w:rsidR="002B5251" w:rsidRPr="0065130E" w:rsidRDefault="002B5251" w:rsidP="002B5251">
      <w:pPr>
        <w:pStyle w:val="Sansinterligne"/>
        <w:spacing w:line="360" w:lineRule="auto"/>
        <w:jc w:val="both"/>
        <w:rPr>
          <w:rFonts w:eastAsia="Calibri" w:cstheme="majorBidi"/>
        </w:rPr>
      </w:pPr>
      <w:r w:rsidRPr="0065130E">
        <w:rPr>
          <w:rFonts w:eastAsia="Calibri" w:cstheme="majorBidi"/>
        </w:rPr>
        <w:t xml:space="preserve">V.2. Les grandes étapes de création de la base de données à référence </w:t>
      </w:r>
      <w:proofErr w:type="gramStart"/>
      <w:r w:rsidRPr="0065130E">
        <w:rPr>
          <w:rFonts w:eastAsia="Calibri" w:cstheme="majorBidi"/>
        </w:rPr>
        <w:t>spatiale</w:t>
      </w:r>
      <w:r>
        <w:rPr>
          <w:rFonts w:eastAsia="Calibri" w:cstheme="majorBidi"/>
        </w:rPr>
        <w:t>….</w:t>
      </w:r>
      <w:proofErr w:type="gramEnd"/>
      <w:r>
        <w:rPr>
          <w:rFonts w:eastAsia="Calibri" w:cstheme="majorBidi"/>
        </w:rPr>
        <w:t>…………51</w:t>
      </w:r>
    </w:p>
    <w:p w14:paraId="3CA3435F" w14:textId="78B19995" w:rsidR="002B5251" w:rsidRPr="0065130E" w:rsidRDefault="002B5251" w:rsidP="002B5251">
      <w:pPr>
        <w:pStyle w:val="Sansinterligne"/>
        <w:spacing w:line="360" w:lineRule="auto"/>
        <w:jc w:val="both"/>
        <w:rPr>
          <w:rFonts w:eastAsia="Calibri" w:cstheme="majorBidi"/>
        </w:rPr>
      </w:pPr>
      <w:r w:rsidRPr="0065130E">
        <w:rPr>
          <w:rFonts w:eastAsia="Calibri" w:cstheme="majorBidi"/>
        </w:rPr>
        <w:t>V.</w:t>
      </w:r>
      <w:r w:rsidRPr="0065130E">
        <w:rPr>
          <w:rFonts w:eastAsia="Arial" w:cstheme="majorBidi"/>
        </w:rPr>
        <w:t>2.1</w:t>
      </w:r>
      <w:r w:rsidRPr="0065130E">
        <w:rPr>
          <w:rFonts w:eastAsia="Calibri" w:cstheme="majorBidi"/>
        </w:rPr>
        <w:t>. Structuration des données</w:t>
      </w:r>
      <w:r>
        <w:rPr>
          <w:rFonts w:eastAsia="Calibri" w:cstheme="majorBidi"/>
        </w:rPr>
        <w:t>……………………</w:t>
      </w:r>
      <w:proofErr w:type="gramStart"/>
      <w:r>
        <w:rPr>
          <w:rFonts w:eastAsia="Calibri" w:cstheme="majorBidi"/>
        </w:rPr>
        <w:t>…….</w:t>
      </w:r>
      <w:proofErr w:type="gramEnd"/>
      <w:r>
        <w:rPr>
          <w:rFonts w:eastAsia="Calibri" w:cstheme="majorBidi"/>
        </w:rPr>
        <w:t>.…………</w:t>
      </w:r>
      <w:r w:rsidR="00405C64">
        <w:rPr>
          <w:rFonts w:eastAsia="Calibri" w:cstheme="majorBidi" w:hint="cs"/>
          <w:rtl/>
        </w:rPr>
        <w:t>........................</w:t>
      </w:r>
      <w:r>
        <w:rPr>
          <w:rFonts w:eastAsia="Calibri" w:cstheme="majorBidi"/>
        </w:rPr>
        <w:t>……51</w:t>
      </w:r>
    </w:p>
    <w:p w14:paraId="5E5C663B" w14:textId="4FB08D9E" w:rsidR="002B5251" w:rsidRPr="0065130E" w:rsidRDefault="002B5251" w:rsidP="002B5251">
      <w:pPr>
        <w:pStyle w:val="Sansinterligne"/>
        <w:spacing w:line="360" w:lineRule="auto"/>
        <w:jc w:val="both"/>
        <w:rPr>
          <w:rFonts w:eastAsia="Calibri" w:cstheme="majorBidi"/>
        </w:rPr>
      </w:pPr>
      <w:r w:rsidRPr="0065130E">
        <w:rPr>
          <w:rFonts w:eastAsia="Calibri" w:cstheme="majorBidi"/>
        </w:rPr>
        <w:t>V.</w:t>
      </w:r>
      <w:r w:rsidRPr="0065130E">
        <w:rPr>
          <w:rFonts w:eastAsia="Arial" w:cstheme="majorBidi"/>
        </w:rPr>
        <w:t>2.1.1</w:t>
      </w:r>
      <w:r w:rsidRPr="0065130E">
        <w:rPr>
          <w:rFonts w:eastAsia="Calibri" w:cstheme="majorBidi"/>
        </w:rPr>
        <w:t>.</w:t>
      </w:r>
      <w:r>
        <w:rPr>
          <w:rFonts w:eastAsia="Calibri" w:cstheme="majorBidi"/>
        </w:rPr>
        <w:t xml:space="preserve"> </w:t>
      </w:r>
      <w:r w:rsidRPr="0065130E">
        <w:rPr>
          <w:rFonts w:eastAsia="Calibri" w:cstheme="majorBidi"/>
        </w:rPr>
        <w:t>Modèle d'une Base de Données Géographiques</w:t>
      </w:r>
      <w:r>
        <w:rPr>
          <w:rFonts w:eastAsia="Calibri" w:cstheme="majorBidi"/>
        </w:rPr>
        <w:t>…………</w:t>
      </w:r>
      <w:proofErr w:type="gramStart"/>
      <w:r w:rsidR="00405C64">
        <w:rPr>
          <w:rFonts w:eastAsia="Calibri" w:cstheme="majorBidi" w:hint="cs"/>
          <w:rtl/>
        </w:rPr>
        <w:t>................</w:t>
      </w:r>
      <w:r>
        <w:rPr>
          <w:rFonts w:eastAsia="Calibri" w:cstheme="majorBidi"/>
        </w:rPr>
        <w:t>…</w:t>
      </w:r>
      <w:r w:rsidR="00405C64">
        <w:rPr>
          <w:rFonts w:eastAsia="Calibri" w:cstheme="majorBidi" w:hint="cs"/>
          <w:rtl/>
        </w:rPr>
        <w:t>.</w:t>
      </w:r>
      <w:proofErr w:type="gramEnd"/>
      <w:r>
        <w:rPr>
          <w:rFonts w:eastAsia="Calibri" w:cstheme="majorBidi"/>
        </w:rPr>
        <w:t>…………51</w:t>
      </w:r>
    </w:p>
    <w:p w14:paraId="19CAD3A8" w14:textId="60FA306A" w:rsidR="002B5251" w:rsidRDefault="002B5251" w:rsidP="002B5251">
      <w:pPr>
        <w:pStyle w:val="Sansinterligne"/>
        <w:spacing w:line="360" w:lineRule="auto"/>
        <w:jc w:val="both"/>
        <w:rPr>
          <w:rFonts w:eastAsia="Calibri" w:cstheme="majorBidi"/>
        </w:rPr>
      </w:pPr>
      <w:r w:rsidRPr="0065130E">
        <w:rPr>
          <w:rFonts w:eastAsia="Calibri" w:cstheme="majorBidi"/>
        </w:rPr>
        <w:t xml:space="preserve">V. </w:t>
      </w:r>
      <w:r w:rsidRPr="0065130E">
        <w:rPr>
          <w:rFonts w:eastAsia="Arial" w:cstheme="majorBidi"/>
        </w:rPr>
        <w:t>2.2</w:t>
      </w:r>
      <w:r w:rsidRPr="0065130E">
        <w:rPr>
          <w:rFonts w:eastAsia="Calibri" w:cstheme="majorBidi"/>
        </w:rPr>
        <w:t xml:space="preserve">. Le travail sous environnement SIG : Intégration des données géographiques et traitement </w:t>
      </w:r>
      <w:proofErr w:type="gramStart"/>
      <w:r w:rsidRPr="0065130E">
        <w:rPr>
          <w:rFonts w:eastAsia="Calibri" w:cstheme="majorBidi"/>
        </w:rPr>
        <w:t>l'information</w:t>
      </w:r>
      <w:r>
        <w:rPr>
          <w:rFonts w:eastAsia="Calibri" w:cstheme="majorBidi"/>
        </w:rPr>
        <w:t>….</w:t>
      </w:r>
      <w:proofErr w:type="gramEnd"/>
      <w:r>
        <w:rPr>
          <w:rFonts w:eastAsia="Calibri" w:cstheme="majorBidi"/>
        </w:rPr>
        <w:t>……</w:t>
      </w:r>
      <w:r w:rsidR="00405C64">
        <w:rPr>
          <w:rFonts w:eastAsia="Calibri" w:cstheme="majorBidi" w:hint="cs"/>
          <w:rtl/>
        </w:rPr>
        <w:t>..........................................................................................</w:t>
      </w:r>
      <w:r>
        <w:rPr>
          <w:rFonts w:eastAsia="Calibri" w:cstheme="majorBidi"/>
        </w:rPr>
        <w:t>……54</w:t>
      </w:r>
    </w:p>
    <w:p w14:paraId="15268EEE" w14:textId="77777777" w:rsidR="002B5251" w:rsidRPr="001158DE" w:rsidRDefault="002B5251" w:rsidP="00D824EE">
      <w:pPr>
        <w:tabs>
          <w:tab w:val="right" w:pos="0"/>
          <w:tab w:val="right" w:leader="dot" w:pos="8222"/>
        </w:tabs>
        <w:spacing w:after="0" w:line="276" w:lineRule="auto"/>
        <w:jc w:val="both"/>
        <w:rPr>
          <w:rFonts w:asciiTheme="majorBidi" w:hAnsiTheme="majorBidi" w:cstheme="majorBidi"/>
          <w:b/>
          <w:bCs/>
          <w:sz w:val="24"/>
          <w:szCs w:val="24"/>
        </w:rPr>
      </w:pPr>
      <w:r w:rsidRPr="001158DE">
        <w:rPr>
          <w:rFonts w:asciiTheme="majorBidi" w:hAnsiTheme="majorBidi" w:cstheme="majorBidi"/>
          <w:b/>
          <w:bCs/>
          <w:sz w:val="24"/>
          <w:szCs w:val="24"/>
        </w:rPr>
        <w:t xml:space="preserve">Conclusion </w:t>
      </w:r>
    </w:p>
    <w:p w14:paraId="0345EB19" w14:textId="77777777" w:rsidR="002B5251" w:rsidRPr="001158DE" w:rsidRDefault="002B5251" w:rsidP="00D824EE">
      <w:pPr>
        <w:tabs>
          <w:tab w:val="right" w:pos="0"/>
          <w:tab w:val="right" w:leader="dot" w:pos="8222"/>
        </w:tabs>
        <w:spacing w:after="0" w:line="276" w:lineRule="auto"/>
        <w:jc w:val="both"/>
        <w:rPr>
          <w:rFonts w:asciiTheme="majorBidi" w:hAnsiTheme="majorBidi" w:cstheme="majorBidi"/>
          <w:b/>
          <w:bCs/>
          <w:sz w:val="24"/>
          <w:szCs w:val="24"/>
        </w:rPr>
      </w:pPr>
      <w:r w:rsidRPr="001158DE">
        <w:rPr>
          <w:rFonts w:asciiTheme="majorBidi" w:hAnsiTheme="majorBidi" w:cstheme="majorBidi"/>
          <w:b/>
          <w:sz w:val="24"/>
          <w:szCs w:val="24"/>
        </w:rPr>
        <w:t xml:space="preserve">Références </w:t>
      </w:r>
      <w:r>
        <w:rPr>
          <w:rFonts w:asciiTheme="majorBidi" w:hAnsiTheme="majorBidi" w:cstheme="majorBidi"/>
          <w:b/>
          <w:sz w:val="24"/>
          <w:szCs w:val="24"/>
        </w:rPr>
        <w:t>B</w:t>
      </w:r>
      <w:r w:rsidRPr="001158DE">
        <w:rPr>
          <w:rFonts w:asciiTheme="majorBidi" w:hAnsiTheme="majorBidi" w:cstheme="majorBidi"/>
          <w:b/>
          <w:sz w:val="24"/>
          <w:szCs w:val="24"/>
        </w:rPr>
        <w:t>ibliographiques</w:t>
      </w:r>
      <w:r w:rsidRPr="001158DE">
        <w:rPr>
          <w:rFonts w:asciiTheme="majorBidi" w:hAnsiTheme="majorBidi" w:cstheme="majorBidi"/>
          <w:b/>
          <w:bCs/>
          <w:sz w:val="24"/>
          <w:szCs w:val="24"/>
        </w:rPr>
        <w:t xml:space="preserve"> </w:t>
      </w:r>
    </w:p>
    <w:p w14:paraId="2C58DF1F" w14:textId="77777777" w:rsidR="002B5251" w:rsidRPr="001158DE" w:rsidRDefault="002B5251" w:rsidP="00D824EE">
      <w:pPr>
        <w:tabs>
          <w:tab w:val="right" w:pos="0"/>
          <w:tab w:val="right" w:leader="dot" w:pos="8222"/>
        </w:tabs>
        <w:spacing w:after="0" w:line="276" w:lineRule="auto"/>
        <w:jc w:val="both"/>
        <w:rPr>
          <w:rFonts w:asciiTheme="majorBidi" w:hAnsiTheme="majorBidi" w:cstheme="majorBidi"/>
          <w:b/>
          <w:bCs/>
          <w:sz w:val="24"/>
          <w:szCs w:val="24"/>
        </w:rPr>
      </w:pPr>
      <w:r w:rsidRPr="001158DE">
        <w:rPr>
          <w:rFonts w:asciiTheme="majorBidi" w:hAnsiTheme="majorBidi" w:cstheme="majorBidi"/>
          <w:b/>
          <w:bCs/>
          <w:sz w:val="24"/>
          <w:szCs w:val="24"/>
        </w:rPr>
        <w:t xml:space="preserve">Annexes </w:t>
      </w:r>
    </w:p>
    <w:p w14:paraId="5CE53864" w14:textId="6451E6AB" w:rsidR="002B5251" w:rsidRDefault="002B5251" w:rsidP="00D824EE">
      <w:pPr>
        <w:widowControl w:val="0"/>
        <w:autoSpaceDE w:val="0"/>
        <w:autoSpaceDN w:val="0"/>
        <w:spacing w:after="0" w:line="276" w:lineRule="auto"/>
        <w:rPr>
          <w:rtl/>
          <w:lang w:bidi="ar-DZ"/>
        </w:rPr>
      </w:pPr>
      <w:r w:rsidRPr="001158DE">
        <w:rPr>
          <w:rFonts w:asciiTheme="majorBidi" w:hAnsiTheme="majorBidi" w:cstheme="majorBidi"/>
          <w:b/>
          <w:bCs/>
          <w:sz w:val="24"/>
          <w:szCs w:val="24"/>
        </w:rPr>
        <w:t>Résumé</w:t>
      </w:r>
      <w:r>
        <w:br w:type="page"/>
      </w:r>
    </w:p>
    <w:p w14:paraId="7FE73A7A" w14:textId="41C29572" w:rsidR="00405C64" w:rsidRDefault="00405C64" w:rsidP="00405C64">
      <w:pPr>
        <w:spacing w:line="240" w:lineRule="auto"/>
        <w:jc w:val="center"/>
        <w:rPr>
          <w:rFonts w:asciiTheme="majorBidi" w:hAnsiTheme="majorBidi" w:cstheme="majorBidi"/>
          <w:b/>
          <w:bCs/>
          <w:sz w:val="144"/>
          <w:szCs w:val="144"/>
          <w:rtl/>
        </w:rPr>
      </w:pPr>
      <w:r>
        <w:rPr>
          <w:rFonts w:ascii="Aldhabi" w:hAnsi="Aldhabi" w:cs="Aldhabi"/>
          <w:b/>
          <w:bCs/>
          <w:noProof/>
          <w:sz w:val="72"/>
          <w:szCs w:val="72"/>
          <w:rtl/>
          <w:lang w:eastAsia="fr-FR"/>
        </w:rPr>
        <w:lastRenderedPageBreak/>
        <w:drawing>
          <wp:anchor distT="0" distB="0" distL="114300" distR="114300" simplePos="0" relativeHeight="251715584" behindDoc="1" locked="0" layoutInCell="1" allowOverlap="1" wp14:anchorId="2A44B930" wp14:editId="60EC0264">
            <wp:simplePos x="0" y="0"/>
            <wp:positionH relativeFrom="page">
              <wp:align>right</wp:align>
            </wp:positionH>
            <wp:positionV relativeFrom="paragraph">
              <wp:posOffset>-718299</wp:posOffset>
            </wp:positionV>
            <wp:extent cx="7519035" cy="10590663"/>
            <wp:effectExtent l="0" t="0" r="5715" b="1270"/>
            <wp:wrapNone/>
            <wp:docPr id="1143" name="Image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19035" cy="10590663"/>
                    </a:xfrm>
                    <a:prstGeom prst="rect">
                      <a:avLst/>
                    </a:prstGeom>
                    <a:noFill/>
                  </pic:spPr>
                </pic:pic>
              </a:graphicData>
            </a:graphic>
            <wp14:sizeRelH relativeFrom="page">
              <wp14:pctWidth>0</wp14:pctWidth>
            </wp14:sizeRelH>
            <wp14:sizeRelV relativeFrom="page">
              <wp14:pctHeight>0</wp14:pctHeight>
            </wp14:sizeRelV>
          </wp:anchor>
        </w:drawing>
      </w:r>
    </w:p>
    <w:p w14:paraId="04446492" w14:textId="2881E750" w:rsidR="00405C64" w:rsidRDefault="00405C64" w:rsidP="00405C64">
      <w:pPr>
        <w:spacing w:line="240" w:lineRule="auto"/>
        <w:jc w:val="center"/>
        <w:rPr>
          <w:rFonts w:asciiTheme="majorBidi" w:hAnsiTheme="majorBidi" w:cstheme="majorBidi"/>
          <w:b/>
          <w:bCs/>
          <w:sz w:val="144"/>
          <w:szCs w:val="144"/>
          <w:rtl/>
        </w:rPr>
      </w:pPr>
    </w:p>
    <w:p w14:paraId="099C9F3F" w14:textId="2D7C3CD6" w:rsidR="00405C64" w:rsidRPr="00405C64" w:rsidRDefault="00405C64" w:rsidP="00405C64">
      <w:pPr>
        <w:spacing w:line="240" w:lineRule="auto"/>
        <w:rPr>
          <w:rFonts w:asciiTheme="majorBidi" w:hAnsiTheme="majorBidi" w:cstheme="majorBidi"/>
          <w:b/>
          <w:bCs/>
          <w:sz w:val="28"/>
          <w:szCs w:val="28"/>
          <w:rtl/>
        </w:rPr>
      </w:pPr>
    </w:p>
    <w:p w14:paraId="3C0DCC84" w14:textId="22A8D365" w:rsidR="00405C64" w:rsidRPr="00405C64" w:rsidRDefault="00405C64" w:rsidP="00405C64">
      <w:pPr>
        <w:spacing w:line="240" w:lineRule="auto"/>
        <w:jc w:val="center"/>
        <w:rPr>
          <w:rFonts w:asciiTheme="majorBidi" w:hAnsiTheme="majorBidi" w:cstheme="majorBidi"/>
          <w:b/>
          <w:bCs/>
          <w:sz w:val="144"/>
          <w:szCs w:val="144"/>
        </w:rPr>
      </w:pPr>
      <w:r w:rsidRPr="00405C64">
        <w:rPr>
          <w:rFonts w:asciiTheme="majorBidi" w:hAnsiTheme="majorBidi" w:cstheme="majorBidi"/>
          <w:b/>
          <w:bCs/>
          <w:sz w:val="144"/>
          <w:szCs w:val="144"/>
        </w:rPr>
        <w:t>Liste des figures </w:t>
      </w:r>
    </w:p>
    <w:p w14:paraId="754A3CDC" w14:textId="77777777" w:rsidR="00405C64" w:rsidRDefault="00405C64" w:rsidP="002B5251">
      <w:pPr>
        <w:spacing w:line="240" w:lineRule="auto"/>
        <w:jc w:val="center"/>
        <w:rPr>
          <w:rFonts w:asciiTheme="majorBidi" w:hAnsiTheme="majorBidi" w:cstheme="majorBidi"/>
          <w:b/>
          <w:bCs/>
          <w:sz w:val="28"/>
          <w:szCs w:val="28"/>
          <w:rtl/>
        </w:rPr>
      </w:pPr>
    </w:p>
    <w:p w14:paraId="077B27C0" w14:textId="77777777" w:rsidR="00405C64" w:rsidRDefault="00405C64" w:rsidP="002B5251">
      <w:pPr>
        <w:spacing w:line="240" w:lineRule="auto"/>
        <w:jc w:val="center"/>
        <w:rPr>
          <w:rFonts w:asciiTheme="majorBidi" w:hAnsiTheme="majorBidi" w:cstheme="majorBidi"/>
          <w:b/>
          <w:bCs/>
          <w:sz w:val="28"/>
          <w:szCs w:val="28"/>
          <w:rtl/>
        </w:rPr>
      </w:pPr>
    </w:p>
    <w:p w14:paraId="039C4DA3" w14:textId="77777777" w:rsidR="00405C64" w:rsidRDefault="00405C64" w:rsidP="002B5251">
      <w:pPr>
        <w:spacing w:line="240" w:lineRule="auto"/>
        <w:jc w:val="center"/>
        <w:rPr>
          <w:rFonts w:asciiTheme="majorBidi" w:hAnsiTheme="majorBidi" w:cstheme="majorBidi"/>
          <w:b/>
          <w:bCs/>
          <w:sz w:val="28"/>
          <w:szCs w:val="28"/>
          <w:rtl/>
        </w:rPr>
      </w:pPr>
    </w:p>
    <w:p w14:paraId="27F84CD8" w14:textId="77777777" w:rsidR="00405C64" w:rsidRDefault="00405C64" w:rsidP="002B5251">
      <w:pPr>
        <w:spacing w:line="240" w:lineRule="auto"/>
        <w:jc w:val="center"/>
        <w:rPr>
          <w:rFonts w:asciiTheme="majorBidi" w:hAnsiTheme="majorBidi" w:cstheme="majorBidi"/>
          <w:b/>
          <w:bCs/>
          <w:sz w:val="28"/>
          <w:szCs w:val="28"/>
          <w:rtl/>
        </w:rPr>
      </w:pPr>
    </w:p>
    <w:p w14:paraId="16365443" w14:textId="77777777" w:rsidR="00405C64" w:rsidRDefault="00405C64" w:rsidP="002B5251">
      <w:pPr>
        <w:spacing w:line="240" w:lineRule="auto"/>
        <w:jc w:val="center"/>
        <w:rPr>
          <w:rFonts w:asciiTheme="majorBidi" w:hAnsiTheme="majorBidi" w:cstheme="majorBidi"/>
          <w:b/>
          <w:bCs/>
          <w:sz w:val="28"/>
          <w:szCs w:val="28"/>
          <w:rtl/>
        </w:rPr>
      </w:pPr>
    </w:p>
    <w:p w14:paraId="0E47DCA6" w14:textId="77777777" w:rsidR="00405C64" w:rsidRDefault="00405C64" w:rsidP="002B5251">
      <w:pPr>
        <w:spacing w:line="240" w:lineRule="auto"/>
        <w:jc w:val="center"/>
        <w:rPr>
          <w:rFonts w:asciiTheme="majorBidi" w:hAnsiTheme="majorBidi" w:cstheme="majorBidi"/>
          <w:b/>
          <w:bCs/>
          <w:sz w:val="28"/>
          <w:szCs w:val="28"/>
          <w:rtl/>
        </w:rPr>
      </w:pPr>
    </w:p>
    <w:p w14:paraId="7432E50C" w14:textId="77777777" w:rsidR="00405C64" w:rsidRDefault="00405C64" w:rsidP="002B5251">
      <w:pPr>
        <w:spacing w:line="240" w:lineRule="auto"/>
        <w:jc w:val="center"/>
        <w:rPr>
          <w:rFonts w:asciiTheme="majorBidi" w:hAnsiTheme="majorBidi" w:cstheme="majorBidi"/>
          <w:b/>
          <w:bCs/>
          <w:sz w:val="28"/>
          <w:szCs w:val="28"/>
          <w:rtl/>
        </w:rPr>
      </w:pPr>
    </w:p>
    <w:p w14:paraId="4C7DC74D" w14:textId="77777777" w:rsidR="00405C64" w:rsidRDefault="00405C64" w:rsidP="002B5251">
      <w:pPr>
        <w:spacing w:line="240" w:lineRule="auto"/>
        <w:jc w:val="center"/>
        <w:rPr>
          <w:rFonts w:asciiTheme="majorBidi" w:hAnsiTheme="majorBidi" w:cstheme="majorBidi"/>
          <w:b/>
          <w:bCs/>
          <w:sz w:val="28"/>
          <w:szCs w:val="28"/>
          <w:rtl/>
        </w:rPr>
      </w:pPr>
    </w:p>
    <w:p w14:paraId="73D0E577" w14:textId="77777777" w:rsidR="00405C64" w:rsidRDefault="00405C64" w:rsidP="002B5251">
      <w:pPr>
        <w:spacing w:line="240" w:lineRule="auto"/>
        <w:jc w:val="center"/>
        <w:rPr>
          <w:rFonts w:asciiTheme="majorBidi" w:hAnsiTheme="majorBidi" w:cstheme="majorBidi"/>
          <w:b/>
          <w:bCs/>
          <w:sz w:val="28"/>
          <w:szCs w:val="28"/>
          <w:rtl/>
        </w:rPr>
      </w:pPr>
    </w:p>
    <w:p w14:paraId="0CC9F913" w14:textId="77777777" w:rsidR="00405C64" w:rsidRDefault="00405C64" w:rsidP="002B5251">
      <w:pPr>
        <w:spacing w:line="240" w:lineRule="auto"/>
        <w:jc w:val="center"/>
        <w:rPr>
          <w:rFonts w:asciiTheme="majorBidi" w:hAnsiTheme="majorBidi" w:cstheme="majorBidi"/>
          <w:b/>
          <w:bCs/>
          <w:sz w:val="28"/>
          <w:szCs w:val="28"/>
          <w:rtl/>
        </w:rPr>
      </w:pPr>
    </w:p>
    <w:p w14:paraId="3042B1C3" w14:textId="1236A933" w:rsidR="00405C64" w:rsidRDefault="00405C64" w:rsidP="002B5251">
      <w:pPr>
        <w:spacing w:line="240" w:lineRule="auto"/>
        <w:jc w:val="center"/>
        <w:rPr>
          <w:rFonts w:asciiTheme="majorBidi" w:hAnsiTheme="majorBidi" w:cstheme="majorBidi"/>
          <w:b/>
          <w:bCs/>
          <w:sz w:val="28"/>
          <w:szCs w:val="28"/>
          <w:rtl/>
        </w:rPr>
      </w:pPr>
    </w:p>
    <w:p w14:paraId="5605B9A1" w14:textId="34AF46DB" w:rsidR="00405C64" w:rsidRDefault="00405C64" w:rsidP="002B5251">
      <w:pPr>
        <w:spacing w:line="240" w:lineRule="auto"/>
        <w:jc w:val="center"/>
        <w:rPr>
          <w:rFonts w:asciiTheme="majorBidi" w:hAnsiTheme="majorBidi" w:cstheme="majorBidi"/>
          <w:b/>
          <w:bCs/>
          <w:sz w:val="28"/>
          <w:szCs w:val="28"/>
          <w:rtl/>
        </w:rPr>
      </w:pPr>
    </w:p>
    <w:p w14:paraId="433E1294" w14:textId="77777777" w:rsidR="00405C64" w:rsidRDefault="00405C64" w:rsidP="002B5251">
      <w:pPr>
        <w:spacing w:line="240" w:lineRule="auto"/>
        <w:jc w:val="center"/>
        <w:rPr>
          <w:rFonts w:asciiTheme="majorBidi" w:hAnsiTheme="majorBidi" w:cstheme="majorBidi"/>
          <w:b/>
          <w:bCs/>
          <w:sz w:val="28"/>
          <w:szCs w:val="28"/>
          <w:rtl/>
        </w:rPr>
      </w:pPr>
    </w:p>
    <w:p w14:paraId="641D764F" w14:textId="77777777" w:rsidR="00405C64" w:rsidRDefault="00405C64" w:rsidP="002B5251">
      <w:pPr>
        <w:spacing w:line="240" w:lineRule="auto"/>
        <w:jc w:val="center"/>
        <w:rPr>
          <w:rFonts w:asciiTheme="majorBidi" w:hAnsiTheme="majorBidi" w:cstheme="majorBidi"/>
          <w:b/>
          <w:bCs/>
          <w:sz w:val="28"/>
          <w:szCs w:val="28"/>
          <w:rtl/>
        </w:rPr>
      </w:pPr>
    </w:p>
    <w:p w14:paraId="60B12FAA" w14:textId="09AA44C9" w:rsidR="002B5251" w:rsidRPr="00DE608C" w:rsidRDefault="002B5251" w:rsidP="002B5251">
      <w:pPr>
        <w:spacing w:line="240" w:lineRule="auto"/>
        <w:jc w:val="center"/>
        <w:rPr>
          <w:rFonts w:asciiTheme="majorBidi" w:hAnsiTheme="majorBidi" w:cstheme="majorBidi"/>
          <w:b/>
          <w:bCs/>
          <w:sz w:val="28"/>
          <w:szCs w:val="28"/>
        </w:rPr>
      </w:pPr>
      <w:r w:rsidRPr="00DE608C">
        <w:rPr>
          <w:rFonts w:asciiTheme="majorBidi" w:hAnsiTheme="majorBidi" w:cstheme="majorBidi"/>
          <w:b/>
          <w:bCs/>
          <w:sz w:val="28"/>
          <w:szCs w:val="28"/>
        </w:rPr>
        <w:t>Liste des figures</w:t>
      </w:r>
      <w:r>
        <w:rPr>
          <w:rFonts w:asciiTheme="majorBidi" w:hAnsiTheme="majorBidi" w:cstheme="majorBidi"/>
          <w:b/>
          <w:bCs/>
          <w:sz w:val="28"/>
          <w:szCs w:val="28"/>
        </w:rPr>
        <w:t> </w:t>
      </w:r>
    </w:p>
    <w:p w14:paraId="087E76B6" w14:textId="3F00B801" w:rsidR="002B5251" w:rsidRPr="00405C64" w:rsidRDefault="002B5251" w:rsidP="002B5251">
      <w:pPr>
        <w:tabs>
          <w:tab w:val="left" w:pos="861"/>
        </w:tabs>
        <w:spacing w:after="0" w:line="360" w:lineRule="auto"/>
        <w:rPr>
          <w:rFonts w:ascii="Times New Roman" w:eastAsia="Times New Roman" w:hAnsi="Times New Roman" w:cs="Times New Roman"/>
          <w:iCs/>
          <w:sz w:val="24"/>
        </w:rPr>
      </w:pPr>
      <w:proofErr w:type="spellStart"/>
      <w:r>
        <w:rPr>
          <w:rFonts w:ascii="Times New Roman" w:eastAsia="Times New Roman" w:hAnsi="Times New Roman" w:cs="Times New Roman"/>
          <w:b/>
          <w:iCs/>
          <w:sz w:val="24"/>
        </w:rPr>
        <w:t>Fig</w:t>
      </w:r>
      <w:proofErr w:type="spellEnd"/>
      <w:r w:rsidRPr="00FA2D39">
        <w:rPr>
          <w:rFonts w:ascii="Times New Roman" w:eastAsia="Times New Roman" w:hAnsi="Times New Roman" w:cs="Times New Roman"/>
          <w:b/>
          <w:iCs/>
          <w:sz w:val="24"/>
        </w:rPr>
        <w:t xml:space="preserve"> 01 :</w:t>
      </w:r>
      <w:r w:rsidRPr="00FA2D39">
        <w:rPr>
          <w:rFonts w:ascii="Times New Roman" w:eastAsia="Times New Roman" w:hAnsi="Times New Roman" w:cs="Times New Roman"/>
          <w:iCs/>
          <w:sz w:val="24"/>
        </w:rPr>
        <w:t xml:space="preserve"> La géomatique.</w:t>
      </w:r>
      <w:r w:rsidR="00405C64">
        <w:rPr>
          <w:rFonts w:ascii="Times New Roman" w:eastAsia="Times New Roman" w:hAnsi="Times New Roman" w:cs="Times New Roman" w:hint="cs"/>
          <w:iCs/>
          <w:sz w:val="24"/>
          <w:rtl/>
        </w:rPr>
        <w:t>.............................................................................................................</w:t>
      </w:r>
      <w:r w:rsidR="00405C64" w:rsidRPr="00405C64">
        <w:rPr>
          <w:rFonts w:ascii="Times New Roman" w:eastAsia="Times New Roman" w:hAnsi="Times New Roman" w:cs="Times New Roman"/>
          <w:iCs/>
          <w:sz w:val="24"/>
        </w:rPr>
        <w:t>04</w:t>
      </w:r>
    </w:p>
    <w:p w14:paraId="769CD172" w14:textId="354A77B0" w:rsidR="002B5251" w:rsidRPr="00FA2D39" w:rsidRDefault="002B5251" w:rsidP="002B5251">
      <w:pPr>
        <w:tabs>
          <w:tab w:val="left" w:pos="861"/>
        </w:tabs>
        <w:spacing w:after="0" w:line="360" w:lineRule="auto"/>
        <w:rPr>
          <w:rFonts w:ascii="Times New Roman" w:eastAsia="Times New Roman" w:hAnsi="Times New Roman" w:cs="Times New Roman"/>
          <w:iCs/>
          <w:sz w:val="24"/>
        </w:rPr>
      </w:pPr>
      <w:proofErr w:type="spellStart"/>
      <w:r>
        <w:rPr>
          <w:rFonts w:ascii="Times New Roman" w:eastAsia="Times New Roman" w:hAnsi="Times New Roman" w:cs="Times New Roman"/>
          <w:b/>
          <w:iCs/>
          <w:sz w:val="24"/>
        </w:rPr>
        <w:t>Fig</w:t>
      </w:r>
      <w:proofErr w:type="spellEnd"/>
      <w:r>
        <w:rPr>
          <w:rFonts w:ascii="Times New Roman" w:eastAsia="Times New Roman" w:hAnsi="Times New Roman" w:cs="Times New Roman"/>
          <w:b/>
          <w:iCs/>
          <w:sz w:val="24"/>
        </w:rPr>
        <w:t xml:space="preserve"> </w:t>
      </w:r>
      <w:r w:rsidRPr="00FA2D39">
        <w:rPr>
          <w:rFonts w:ascii="Times New Roman" w:eastAsia="Times New Roman" w:hAnsi="Times New Roman" w:cs="Times New Roman"/>
          <w:b/>
          <w:iCs/>
          <w:sz w:val="24"/>
        </w:rPr>
        <w:t>02 :</w:t>
      </w:r>
      <w:r w:rsidRPr="00FA2D39">
        <w:rPr>
          <w:rFonts w:ascii="Times New Roman" w:eastAsia="Times New Roman" w:hAnsi="Times New Roman" w:cs="Times New Roman"/>
          <w:iCs/>
          <w:sz w:val="24"/>
        </w:rPr>
        <w:t xml:space="preserve"> Mode Raster et Vecteur.</w:t>
      </w:r>
      <w:r w:rsidR="00405C64" w:rsidRPr="00405C64">
        <w:rPr>
          <w:rFonts w:ascii="Times New Roman" w:eastAsia="Times New Roman" w:hAnsi="Times New Roman" w:cs="Times New Roman" w:hint="cs"/>
          <w:iCs/>
          <w:sz w:val="24"/>
          <w:rtl/>
        </w:rPr>
        <w:t xml:space="preserve"> </w:t>
      </w:r>
      <w:r w:rsidR="00405C64">
        <w:rPr>
          <w:rFonts w:ascii="Times New Roman" w:eastAsia="Times New Roman" w:hAnsi="Times New Roman" w:cs="Times New Roman" w:hint="cs"/>
          <w:iCs/>
          <w:sz w:val="24"/>
          <w:rtl/>
        </w:rPr>
        <w:t>..................................</w:t>
      </w:r>
      <w:r w:rsidR="00405C64" w:rsidRPr="00405C64">
        <w:rPr>
          <w:rFonts w:ascii="Times New Roman" w:eastAsia="Times New Roman" w:hAnsi="Times New Roman" w:cs="Times New Roman" w:hint="cs"/>
          <w:iCs/>
          <w:sz w:val="24"/>
          <w:rtl/>
        </w:rPr>
        <w:t xml:space="preserve"> </w:t>
      </w:r>
      <w:r w:rsidR="00405C64">
        <w:rPr>
          <w:rFonts w:ascii="Times New Roman" w:eastAsia="Times New Roman" w:hAnsi="Times New Roman" w:cs="Times New Roman" w:hint="cs"/>
          <w:iCs/>
          <w:sz w:val="24"/>
          <w:rtl/>
        </w:rPr>
        <w:t>............................................................</w:t>
      </w:r>
      <w:r w:rsidR="00405C64">
        <w:rPr>
          <w:rFonts w:ascii="Times New Roman" w:eastAsia="Times New Roman" w:hAnsi="Times New Roman" w:cs="Times New Roman"/>
          <w:iCs/>
          <w:sz w:val="24"/>
        </w:rPr>
        <w:t>06</w:t>
      </w:r>
    </w:p>
    <w:p w14:paraId="791BFE7E" w14:textId="416CCDD2" w:rsidR="002B5251" w:rsidRPr="00FA2D39" w:rsidRDefault="002B5251" w:rsidP="002B5251">
      <w:pPr>
        <w:tabs>
          <w:tab w:val="left" w:pos="861"/>
        </w:tabs>
        <w:spacing w:after="0" w:line="360" w:lineRule="auto"/>
        <w:rPr>
          <w:rFonts w:ascii="Times New Roman" w:eastAsia="Times New Roman" w:hAnsi="Times New Roman" w:cs="Times New Roman"/>
          <w:iCs/>
          <w:sz w:val="24"/>
        </w:rPr>
      </w:pPr>
      <w:proofErr w:type="spellStart"/>
      <w:r>
        <w:rPr>
          <w:rFonts w:ascii="Times New Roman" w:eastAsia="Times New Roman" w:hAnsi="Times New Roman" w:cs="Times New Roman"/>
          <w:b/>
          <w:iCs/>
          <w:sz w:val="24"/>
        </w:rPr>
        <w:t>Fig</w:t>
      </w:r>
      <w:proofErr w:type="spellEnd"/>
      <w:r>
        <w:rPr>
          <w:rFonts w:ascii="Times New Roman" w:eastAsia="Times New Roman" w:hAnsi="Times New Roman" w:cs="Times New Roman"/>
          <w:b/>
          <w:iCs/>
          <w:sz w:val="24"/>
        </w:rPr>
        <w:t xml:space="preserve"> </w:t>
      </w:r>
      <w:r w:rsidRPr="00FA2D39">
        <w:rPr>
          <w:rFonts w:ascii="Times New Roman" w:eastAsia="Times New Roman" w:hAnsi="Times New Roman" w:cs="Times New Roman"/>
          <w:b/>
          <w:iCs/>
          <w:sz w:val="24"/>
        </w:rPr>
        <w:t>03 :</w:t>
      </w:r>
      <w:r w:rsidRPr="00FA2D39">
        <w:rPr>
          <w:rFonts w:ascii="Times New Roman" w:eastAsia="Times New Roman" w:hAnsi="Times New Roman" w:cs="Times New Roman"/>
          <w:iCs/>
          <w:sz w:val="24"/>
        </w:rPr>
        <w:t xml:space="preserve"> Représentation des images Raster et Vecteur</w:t>
      </w:r>
      <w:r w:rsidR="00405C64">
        <w:rPr>
          <w:rFonts w:ascii="Times New Roman" w:eastAsia="Times New Roman" w:hAnsi="Times New Roman" w:cs="Times New Roman"/>
          <w:iCs/>
          <w:sz w:val="24"/>
        </w:rPr>
        <w:t>……………………………………07</w:t>
      </w:r>
    </w:p>
    <w:p w14:paraId="41FF202F" w14:textId="51B18C24" w:rsidR="002B5251" w:rsidRPr="00FA2D39" w:rsidRDefault="002B5251" w:rsidP="002B5251">
      <w:pPr>
        <w:tabs>
          <w:tab w:val="left" w:pos="861"/>
        </w:tabs>
        <w:spacing w:after="0" w:line="360" w:lineRule="auto"/>
        <w:rPr>
          <w:rFonts w:ascii="Times New Roman" w:eastAsia="Times New Roman" w:hAnsi="Times New Roman" w:cs="Times New Roman"/>
          <w:iCs/>
          <w:sz w:val="24"/>
        </w:rPr>
      </w:pPr>
      <w:proofErr w:type="spellStart"/>
      <w:r>
        <w:rPr>
          <w:rFonts w:ascii="Times New Roman" w:eastAsia="Times New Roman" w:hAnsi="Times New Roman" w:cs="Times New Roman"/>
          <w:b/>
          <w:iCs/>
          <w:sz w:val="24"/>
        </w:rPr>
        <w:t>Fig</w:t>
      </w:r>
      <w:proofErr w:type="spellEnd"/>
      <w:r>
        <w:rPr>
          <w:rFonts w:ascii="Times New Roman" w:eastAsia="Times New Roman" w:hAnsi="Times New Roman" w:cs="Times New Roman"/>
          <w:b/>
          <w:iCs/>
          <w:sz w:val="24"/>
        </w:rPr>
        <w:t xml:space="preserve"> </w:t>
      </w:r>
      <w:r w:rsidRPr="00FA2D39">
        <w:rPr>
          <w:rFonts w:ascii="Times New Roman" w:eastAsia="Times New Roman" w:hAnsi="Times New Roman" w:cs="Times New Roman"/>
          <w:b/>
          <w:iCs/>
          <w:sz w:val="24"/>
        </w:rPr>
        <w:t>04 :</w:t>
      </w:r>
      <w:r w:rsidRPr="00FA2D39">
        <w:rPr>
          <w:rFonts w:ascii="Times New Roman" w:eastAsia="Times New Roman" w:hAnsi="Times New Roman" w:cs="Times New Roman"/>
          <w:iCs/>
          <w:sz w:val="24"/>
        </w:rPr>
        <w:t xml:space="preserve"> Schéma de la mise en place du système d’information</w:t>
      </w:r>
      <w:r w:rsidR="00405C64">
        <w:rPr>
          <w:rFonts w:ascii="Times New Roman" w:eastAsia="Times New Roman" w:hAnsi="Times New Roman" w:cs="Times New Roman"/>
          <w:iCs/>
          <w:sz w:val="24"/>
        </w:rPr>
        <w:t>……………………</w:t>
      </w:r>
      <w:proofErr w:type="gramStart"/>
      <w:r w:rsidR="00405C64">
        <w:rPr>
          <w:rFonts w:ascii="Times New Roman" w:eastAsia="Times New Roman" w:hAnsi="Times New Roman" w:cs="Times New Roman"/>
          <w:iCs/>
          <w:sz w:val="24"/>
        </w:rPr>
        <w:t>…….</w:t>
      </w:r>
      <w:proofErr w:type="gramEnd"/>
      <w:r w:rsidR="00405C64">
        <w:rPr>
          <w:rFonts w:ascii="Times New Roman" w:eastAsia="Times New Roman" w:hAnsi="Times New Roman" w:cs="Times New Roman"/>
          <w:iCs/>
          <w:sz w:val="24"/>
        </w:rPr>
        <w:t>.09</w:t>
      </w:r>
    </w:p>
    <w:p w14:paraId="73828104" w14:textId="625947A6" w:rsidR="002B5251" w:rsidRPr="00FA2D39" w:rsidRDefault="002B5251" w:rsidP="002B5251">
      <w:pPr>
        <w:tabs>
          <w:tab w:val="left" w:pos="861"/>
        </w:tabs>
        <w:spacing w:after="0" w:line="360" w:lineRule="auto"/>
        <w:rPr>
          <w:rFonts w:ascii="Times New Roman" w:eastAsia="Times New Roman" w:hAnsi="Times New Roman" w:cs="Times New Roman"/>
          <w:iCs/>
          <w:sz w:val="24"/>
        </w:rPr>
      </w:pPr>
      <w:proofErr w:type="spellStart"/>
      <w:r>
        <w:rPr>
          <w:rFonts w:ascii="Times New Roman" w:eastAsia="Times New Roman" w:hAnsi="Times New Roman" w:cs="Times New Roman"/>
          <w:b/>
          <w:iCs/>
          <w:sz w:val="24"/>
        </w:rPr>
        <w:t>Fig</w:t>
      </w:r>
      <w:proofErr w:type="spellEnd"/>
      <w:r>
        <w:rPr>
          <w:rFonts w:ascii="Times New Roman" w:eastAsia="Times New Roman" w:hAnsi="Times New Roman" w:cs="Times New Roman"/>
          <w:b/>
          <w:iCs/>
          <w:sz w:val="24"/>
        </w:rPr>
        <w:t xml:space="preserve"> </w:t>
      </w:r>
      <w:r w:rsidRPr="00FA2D39">
        <w:rPr>
          <w:rFonts w:ascii="Times New Roman" w:eastAsia="Times New Roman" w:hAnsi="Times New Roman" w:cs="Times New Roman"/>
          <w:b/>
          <w:iCs/>
          <w:sz w:val="24"/>
        </w:rPr>
        <w:t xml:space="preserve">05 : </w:t>
      </w:r>
      <w:r w:rsidRPr="00FA2D39">
        <w:rPr>
          <w:rFonts w:ascii="Times New Roman" w:eastAsia="Times New Roman" w:hAnsi="Times New Roman" w:cs="Times New Roman"/>
          <w:iCs/>
          <w:sz w:val="24"/>
        </w:rPr>
        <w:t>schéma des composantes d’un SIG</w:t>
      </w:r>
      <w:r w:rsidR="00405C64">
        <w:rPr>
          <w:rFonts w:ascii="Times New Roman" w:eastAsia="Times New Roman" w:hAnsi="Times New Roman" w:cs="Times New Roman"/>
          <w:iCs/>
          <w:sz w:val="24"/>
        </w:rPr>
        <w:t>……………………………………</w:t>
      </w:r>
      <w:proofErr w:type="gramStart"/>
      <w:r w:rsidR="00405C64">
        <w:rPr>
          <w:rFonts w:ascii="Times New Roman" w:eastAsia="Times New Roman" w:hAnsi="Times New Roman" w:cs="Times New Roman"/>
          <w:iCs/>
          <w:sz w:val="24"/>
        </w:rPr>
        <w:t>…….</w:t>
      </w:r>
      <w:proofErr w:type="gramEnd"/>
      <w:r w:rsidR="00405C64">
        <w:rPr>
          <w:rFonts w:ascii="Times New Roman" w:eastAsia="Times New Roman" w:hAnsi="Times New Roman" w:cs="Times New Roman"/>
          <w:iCs/>
          <w:sz w:val="24"/>
        </w:rPr>
        <w:t>12</w:t>
      </w:r>
    </w:p>
    <w:p w14:paraId="709C5D67" w14:textId="1A856092" w:rsidR="002B5251" w:rsidRPr="00FA2D39" w:rsidRDefault="002B5251" w:rsidP="002B5251">
      <w:pPr>
        <w:tabs>
          <w:tab w:val="left" w:pos="861"/>
        </w:tabs>
        <w:spacing w:after="0" w:line="360" w:lineRule="auto"/>
        <w:rPr>
          <w:rFonts w:ascii="Times New Roman" w:eastAsia="Times New Roman" w:hAnsi="Times New Roman" w:cs="Times New Roman"/>
          <w:iCs/>
          <w:sz w:val="24"/>
        </w:rPr>
      </w:pPr>
      <w:proofErr w:type="spellStart"/>
      <w:r w:rsidRPr="00FA2D39">
        <w:rPr>
          <w:rFonts w:ascii="Times New Roman" w:eastAsia="Times New Roman" w:hAnsi="Times New Roman" w:cs="Times New Roman"/>
          <w:b/>
          <w:iCs/>
          <w:sz w:val="24"/>
        </w:rPr>
        <w:t>Fig</w:t>
      </w:r>
      <w:proofErr w:type="spellEnd"/>
      <w:r>
        <w:rPr>
          <w:rFonts w:ascii="Times New Roman" w:eastAsia="Times New Roman" w:hAnsi="Times New Roman" w:cs="Times New Roman"/>
          <w:b/>
          <w:iCs/>
          <w:sz w:val="24"/>
        </w:rPr>
        <w:t xml:space="preserve"> </w:t>
      </w:r>
      <w:r w:rsidRPr="00FA2D39">
        <w:rPr>
          <w:rFonts w:ascii="Times New Roman" w:eastAsia="Times New Roman" w:hAnsi="Times New Roman" w:cs="Times New Roman"/>
          <w:b/>
          <w:iCs/>
          <w:sz w:val="24"/>
        </w:rPr>
        <w:t>06 :</w:t>
      </w:r>
      <w:r w:rsidRPr="00FA2D39">
        <w:rPr>
          <w:rFonts w:ascii="Times New Roman" w:eastAsia="Times New Roman" w:hAnsi="Times New Roman" w:cs="Times New Roman"/>
          <w:iCs/>
          <w:sz w:val="24"/>
        </w:rPr>
        <w:t xml:space="preserve"> Les fonctionnalités du S.I.G [NOTTET, 2002].</w:t>
      </w:r>
      <w:r w:rsidR="00405C64" w:rsidRPr="00405C64">
        <w:rPr>
          <w:rFonts w:ascii="Times New Roman" w:eastAsia="Times New Roman" w:hAnsi="Times New Roman" w:cs="Times New Roman" w:hint="cs"/>
          <w:iCs/>
          <w:sz w:val="24"/>
          <w:rtl/>
        </w:rPr>
        <w:t xml:space="preserve"> </w:t>
      </w:r>
      <w:r w:rsidR="00405C64">
        <w:rPr>
          <w:rFonts w:ascii="Times New Roman" w:eastAsia="Times New Roman" w:hAnsi="Times New Roman" w:cs="Times New Roman" w:hint="cs"/>
          <w:iCs/>
          <w:sz w:val="24"/>
          <w:rtl/>
        </w:rPr>
        <w:t>..................................</w:t>
      </w:r>
      <w:r w:rsidR="00405C64">
        <w:rPr>
          <w:rFonts w:ascii="Times New Roman" w:eastAsia="Times New Roman" w:hAnsi="Times New Roman" w:cs="Times New Roman"/>
          <w:iCs/>
          <w:sz w:val="24"/>
        </w:rPr>
        <w:t>....................13</w:t>
      </w:r>
    </w:p>
    <w:p w14:paraId="39B82870" w14:textId="636C3BD3" w:rsidR="002B5251" w:rsidRPr="00FA2D39" w:rsidRDefault="002B5251" w:rsidP="002B5251">
      <w:pPr>
        <w:tabs>
          <w:tab w:val="left" w:pos="861"/>
        </w:tabs>
        <w:spacing w:after="0" w:line="360" w:lineRule="auto"/>
        <w:rPr>
          <w:rFonts w:ascii="Times New Roman" w:eastAsia="Times New Roman" w:hAnsi="Times New Roman" w:cs="Times New Roman"/>
          <w:iCs/>
          <w:sz w:val="24"/>
        </w:rPr>
      </w:pPr>
      <w:proofErr w:type="spellStart"/>
      <w:r w:rsidRPr="00FA2D39">
        <w:rPr>
          <w:rFonts w:ascii="Times New Roman" w:eastAsia="Times New Roman" w:hAnsi="Times New Roman" w:cs="Times New Roman"/>
          <w:b/>
          <w:iCs/>
          <w:sz w:val="24"/>
        </w:rPr>
        <w:t>Fig</w:t>
      </w:r>
      <w:proofErr w:type="spellEnd"/>
      <w:r>
        <w:rPr>
          <w:rFonts w:ascii="Times New Roman" w:eastAsia="Times New Roman" w:hAnsi="Times New Roman" w:cs="Times New Roman"/>
          <w:b/>
          <w:iCs/>
          <w:sz w:val="24"/>
        </w:rPr>
        <w:t xml:space="preserve"> </w:t>
      </w:r>
      <w:r w:rsidRPr="00FA2D39">
        <w:rPr>
          <w:rFonts w:ascii="Times New Roman" w:eastAsia="Times New Roman" w:hAnsi="Times New Roman" w:cs="Times New Roman"/>
          <w:b/>
          <w:iCs/>
          <w:sz w:val="24"/>
        </w:rPr>
        <w:t xml:space="preserve">07 : </w:t>
      </w:r>
      <w:r w:rsidRPr="00FA2D39">
        <w:rPr>
          <w:rFonts w:ascii="Times New Roman" w:eastAsia="Times New Roman" w:hAnsi="Times New Roman" w:cs="Times New Roman"/>
          <w:iCs/>
          <w:sz w:val="24"/>
        </w:rPr>
        <w:t>Domaines d’application du SIG</w:t>
      </w:r>
      <w:r w:rsidR="00405C64">
        <w:rPr>
          <w:rFonts w:ascii="Times New Roman" w:eastAsia="Times New Roman" w:hAnsi="Times New Roman" w:cs="Times New Roman"/>
          <w:iCs/>
          <w:sz w:val="24"/>
        </w:rPr>
        <w:t>…………………………………………</w:t>
      </w:r>
      <w:proofErr w:type="gramStart"/>
      <w:r w:rsidR="00405C64">
        <w:rPr>
          <w:rFonts w:ascii="Times New Roman" w:eastAsia="Times New Roman" w:hAnsi="Times New Roman" w:cs="Times New Roman"/>
          <w:iCs/>
          <w:sz w:val="24"/>
        </w:rPr>
        <w:t>…….</w:t>
      </w:r>
      <w:proofErr w:type="gramEnd"/>
      <w:r w:rsidR="00405C64">
        <w:rPr>
          <w:rFonts w:ascii="Times New Roman" w:eastAsia="Times New Roman" w:hAnsi="Times New Roman" w:cs="Times New Roman"/>
          <w:iCs/>
          <w:sz w:val="24"/>
        </w:rPr>
        <w:t>.14</w:t>
      </w:r>
    </w:p>
    <w:p w14:paraId="68F41971" w14:textId="5A8D9A01" w:rsidR="002B5251" w:rsidRPr="00FA2D39" w:rsidRDefault="002B5251" w:rsidP="002B5251">
      <w:pPr>
        <w:tabs>
          <w:tab w:val="left" w:pos="861"/>
        </w:tabs>
        <w:spacing w:after="0" w:line="360" w:lineRule="auto"/>
        <w:rPr>
          <w:rFonts w:ascii="Times New Roman" w:eastAsia="Times New Roman" w:hAnsi="Times New Roman" w:cs="Times New Roman"/>
          <w:iCs/>
          <w:sz w:val="24"/>
        </w:rPr>
      </w:pPr>
      <w:proofErr w:type="spellStart"/>
      <w:r w:rsidRPr="00FA2D39">
        <w:rPr>
          <w:rFonts w:ascii="Times New Roman" w:eastAsia="Times New Roman" w:hAnsi="Times New Roman" w:cs="Times New Roman"/>
          <w:b/>
          <w:iCs/>
          <w:sz w:val="24"/>
        </w:rPr>
        <w:t>Fig</w:t>
      </w:r>
      <w:proofErr w:type="spellEnd"/>
      <w:r>
        <w:rPr>
          <w:rFonts w:ascii="Times New Roman" w:eastAsia="Times New Roman" w:hAnsi="Times New Roman" w:cs="Times New Roman"/>
          <w:b/>
          <w:iCs/>
          <w:sz w:val="24"/>
        </w:rPr>
        <w:t xml:space="preserve"> </w:t>
      </w:r>
      <w:r w:rsidRPr="00FA2D39">
        <w:rPr>
          <w:rFonts w:ascii="Times New Roman" w:eastAsia="Times New Roman" w:hAnsi="Times New Roman" w:cs="Times New Roman"/>
          <w:b/>
          <w:iCs/>
          <w:sz w:val="24"/>
        </w:rPr>
        <w:t xml:space="preserve">08 : </w:t>
      </w:r>
      <w:r w:rsidRPr="00FA2D39">
        <w:rPr>
          <w:rFonts w:ascii="Times New Roman" w:eastAsia="Times New Roman" w:hAnsi="Times New Roman" w:cs="Times New Roman"/>
          <w:iCs/>
          <w:sz w:val="24"/>
        </w:rPr>
        <w:t>Le sous-système de gestion de l’eau en Algérie</w:t>
      </w:r>
      <w:r w:rsidR="00405C64">
        <w:rPr>
          <w:rFonts w:ascii="Times New Roman" w:eastAsia="Times New Roman" w:hAnsi="Times New Roman" w:cs="Times New Roman"/>
          <w:iCs/>
          <w:sz w:val="24"/>
        </w:rPr>
        <w:t>…………………………</w:t>
      </w:r>
      <w:proofErr w:type="gramStart"/>
      <w:r w:rsidR="00405C64">
        <w:rPr>
          <w:rFonts w:ascii="Times New Roman" w:eastAsia="Times New Roman" w:hAnsi="Times New Roman" w:cs="Times New Roman"/>
          <w:iCs/>
          <w:sz w:val="24"/>
        </w:rPr>
        <w:t>…….</w:t>
      </w:r>
      <w:proofErr w:type="gramEnd"/>
      <w:r w:rsidR="00405C64">
        <w:rPr>
          <w:rFonts w:ascii="Times New Roman" w:eastAsia="Times New Roman" w:hAnsi="Times New Roman" w:cs="Times New Roman"/>
          <w:iCs/>
          <w:sz w:val="24"/>
        </w:rPr>
        <w:t>20</w:t>
      </w:r>
    </w:p>
    <w:p w14:paraId="7780EC33" w14:textId="4A231C5C" w:rsidR="002B5251" w:rsidRPr="00FA2D39" w:rsidRDefault="002B5251" w:rsidP="002B5251">
      <w:pPr>
        <w:tabs>
          <w:tab w:val="left" w:pos="861"/>
        </w:tabs>
        <w:spacing w:after="0" w:line="360" w:lineRule="auto"/>
        <w:rPr>
          <w:rFonts w:ascii="Times New Roman" w:eastAsia="Times New Roman" w:hAnsi="Times New Roman" w:cs="Times New Roman"/>
          <w:iCs/>
          <w:sz w:val="24"/>
        </w:rPr>
      </w:pPr>
      <w:proofErr w:type="spellStart"/>
      <w:r w:rsidRPr="00FA2D39">
        <w:rPr>
          <w:rFonts w:ascii="Times New Roman" w:eastAsia="Times New Roman" w:hAnsi="Times New Roman" w:cs="Times New Roman"/>
          <w:b/>
          <w:iCs/>
          <w:sz w:val="24"/>
        </w:rPr>
        <w:t>Fig</w:t>
      </w:r>
      <w:proofErr w:type="spellEnd"/>
      <w:r>
        <w:rPr>
          <w:rFonts w:ascii="Times New Roman" w:eastAsia="Times New Roman" w:hAnsi="Times New Roman" w:cs="Times New Roman"/>
          <w:b/>
          <w:iCs/>
          <w:sz w:val="24"/>
        </w:rPr>
        <w:t xml:space="preserve"> </w:t>
      </w:r>
      <w:r w:rsidRPr="00FA2D39">
        <w:rPr>
          <w:rFonts w:ascii="Times New Roman" w:eastAsia="Times New Roman" w:hAnsi="Times New Roman" w:cs="Times New Roman"/>
          <w:b/>
          <w:iCs/>
          <w:sz w:val="24"/>
        </w:rPr>
        <w:t>09 :</w:t>
      </w:r>
      <w:r w:rsidRPr="00FA2D39">
        <w:rPr>
          <w:rFonts w:ascii="Times New Roman" w:eastAsia="Times New Roman" w:hAnsi="Times New Roman" w:cs="Times New Roman"/>
          <w:iCs/>
          <w:sz w:val="24"/>
        </w:rPr>
        <w:t xml:space="preserve"> localisation géographique de la région d’étude</w:t>
      </w:r>
      <w:r w:rsidR="00405C64">
        <w:rPr>
          <w:rFonts w:ascii="Times New Roman" w:eastAsia="Times New Roman" w:hAnsi="Times New Roman" w:cs="Times New Roman"/>
          <w:iCs/>
          <w:sz w:val="24"/>
        </w:rPr>
        <w:t>………………………………30</w:t>
      </w:r>
    </w:p>
    <w:p w14:paraId="27F24CCD" w14:textId="33073EA6" w:rsidR="002B5251" w:rsidRPr="00FA2D39" w:rsidRDefault="002B5251" w:rsidP="002B5251">
      <w:pPr>
        <w:tabs>
          <w:tab w:val="left" w:pos="861"/>
        </w:tabs>
        <w:spacing w:after="0" w:line="360" w:lineRule="auto"/>
        <w:rPr>
          <w:rFonts w:ascii="Times New Roman" w:eastAsia="Times New Roman" w:hAnsi="Times New Roman" w:cs="Times New Roman"/>
          <w:b/>
          <w:iCs/>
          <w:sz w:val="24"/>
        </w:rPr>
      </w:pPr>
      <w:proofErr w:type="spellStart"/>
      <w:r w:rsidRPr="00405C64">
        <w:rPr>
          <w:rFonts w:ascii="Times New Roman" w:eastAsia="Times New Roman" w:hAnsi="Times New Roman" w:cs="Times New Roman"/>
          <w:b/>
          <w:iCs/>
          <w:szCs w:val="20"/>
        </w:rPr>
        <w:t>Fig</w:t>
      </w:r>
      <w:proofErr w:type="spellEnd"/>
      <w:r w:rsidRPr="00405C64">
        <w:rPr>
          <w:rFonts w:ascii="Times New Roman" w:eastAsia="Times New Roman" w:hAnsi="Times New Roman" w:cs="Times New Roman"/>
          <w:b/>
          <w:iCs/>
          <w:szCs w:val="20"/>
        </w:rPr>
        <w:t xml:space="preserve"> 10 :</w:t>
      </w:r>
      <w:r w:rsidRPr="00405C64">
        <w:rPr>
          <w:rFonts w:ascii="Times New Roman" w:eastAsia="Times New Roman" w:hAnsi="Times New Roman" w:cs="Times New Roman"/>
          <w:iCs/>
          <w:szCs w:val="20"/>
        </w:rPr>
        <w:t xml:space="preserve"> Géologie de la région du </w:t>
      </w:r>
      <w:proofErr w:type="spellStart"/>
      <w:r w:rsidRPr="00405C64">
        <w:rPr>
          <w:rFonts w:ascii="Times New Roman" w:eastAsia="Times New Roman" w:hAnsi="Times New Roman" w:cs="Times New Roman"/>
          <w:iCs/>
          <w:szCs w:val="20"/>
        </w:rPr>
        <w:t>Hodna</w:t>
      </w:r>
      <w:proofErr w:type="spellEnd"/>
      <w:r w:rsidRPr="00405C64">
        <w:rPr>
          <w:rFonts w:ascii="Times New Roman" w:eastAsia="Times New Roman" w:hAnsi="Times New Roman" w:cs="Times New Roman"/>
          <w:iCs/>
          <w:szCs w:val="20"/>
        </w:rPr>
        <w:t xml:space="preserve"> </w:t>
      </w:r>
      <w:r w:rsidR="002725E4">
        <w:rPr>
          <w:rFonts w:ascii="Times New Roman" w:eastAsia="Times New Roman" w:hAnsi="Times New Roman" w:cs="Times New Roman"/>
          <w:iCs/>
          <w:szCs w:val="20"/>
        </w:rPr>
        <w:t>…………………………………………………………</w:t>
      </w:r>
      <w:r w:rsidR="00405C64">
        <w:rPr>
          <w:rFonts w:ascii="Times New Roman" w:eastAsia="Times New Roman" w:hAnsi="Times New Roman" w:cs="Times New Roman"/>
          <w:iCs/>
          <w:sz w:val="24"/>
        </w:rPr>
        <w:t>31</w:t>
      </w:r>
      <w:r w:rsidRPr="00FA2D39">
        <w:rPr>
          <w:rFonts w:ascii="Times New Roman" w:eastAsia="Times New Roman" w:hAnsi="Times New Roman" w:cs="Times New Roman"/>
          <w:iCs/>
          <w:sz w:val="24"/>
        </w:rPr>
        <w:t>.</w:t>
      </w:r>
    </w:p>
    <w:p w14:paraId="15791A15" w14:textId="5DAA7A40" w:rsidR="002B5251" w:rsidRPr="00405C64" w:rsidRDefault="002B5251" w:rsidP="002B5251">
      <w:pPr>
        <w:tabs>
          <w:tab w:val="left" w:pos="861"/>
        </w:tabs>
        <w:spacing w:after="0" w:line="360" w:lineRule="auto"/>
        <w:rPr>
          <w:rFonts w:ascii="Times New Roman" w:eastAsia="Times New Roman" w:hAnsi="Times New Roman" w:cs="Times New Roman"/>
          <w:iCs/>
          <w:szCs w:val="20"/>
        </w:rPr>
      </w:pPr>
      <w:proofErr w:type="spellStart"/>
      <w:r w:rsidRPr="00405C64">
        <w:rPr>
          <w:rFonts w:ascii="Times New Roman" w:eastAsia="Times New Roman" w:hAnsi="Times New Roman" w:cs="Times New Roman"/>
          <w:b/>
          <w:iCs/>
          <w:szCs w:val="20"/>
        </w:rPr>
        <w:t>Fig</w:t>
      </w:r>
      <w:proofErr w:type="spellEnd"/>
      <w:r w:rsidRPr="00405C64">
        <w:rPr>
          <w:rFonts w:ascii="Times New Roman" w:eastAsia="Times New Roman" w:hAnsi="Times New Roman" w:cs="Times New Roman"/>
          <w:b/>
          <w:iCs/>
          <w:szCs w:val="20"/>
        </w:rPr>
        <w:t xml:space="preserve"> 11 : </w:t>
      </w:r>
      <w:r w:rsidRPr="00405C64">
        <w:rPr>
          <w:rFonts w:ascii="Times New Roman" w:eastAsia="Times New Roman" w:hAnsi="Times New Roman" w:cs="Times New Roman"/>
          <w:bCs/>
          <w:iCs/>
          <w:szCs w:val="20"/>
        </w:rPr>
        <w:t>Carte</w:t>
      </w:r>
      <w:r w:rsidRPr="00405C64">
        <w:rPr>
          <w:rFonts w:ascii="Times New Roman" w:eastAsia="Times New Roman" w:hAnsi="Times New Roman" w:cs="Times New Roman"/>
          <w:iCs/>
          <w:szCs w:val="20"/>
        </w:rPr>
        <w:t xml:space="preserve"> pédologique de la région d’El-Hodna </w:t>
      </w:r>
      <w:r w:rsidR="002725E4">
        <w:rPr>
          <w:rFonts w:ascii="Times New Roman" w:eastAsia="Times New Roman" w:hAnsi="Times New Roman" w:cs="Times New Roman"/>
          <w:iCs/>
          <w:szCs w:val="20"/>
        </w:rPr>
        <w:t>……………………………………………...</w:t>
      </w:r>
      <w:r w:rsidR="00405C64">
        <w:rPr>
          <w:rFonts w:ascii="Times New Roman" w:eastAsia="Times New Roman" w:hAnsi="Times New Roman" w:cs="Times New Roman"/>
          <w:iCs/>
          <w:szCs w:val="20"/>
        </w:rPr>
        <w:t>31</w:t>
      </w:r>
    </w:p>
    <w:p w14:paraId="61EA67A7" w14:textId="770D6E6E" w:rsidR="002B5251" w:rsidRPr="00FA2D39" w:rsidRDefault="002B5251" w:rsidP="002B5251">
      <w:pPr>
        <w:tabs>
          <w:tab w:val="left" w:pos="861"/>
        </w:tabs>
        <w:spacing w:after="0" w:line="360" w:lineRule="auto"/>
        <w:rPr>
          <w:rFonts w:ascii="Times New Roman" w:eastAsia="Times New Roman" w:hAnsi="Times New Roman" w:cs="Times New Roman"/>
          <w:b/>
          <w:iCs/>
          <w:sz w:val="24"/>
        </w:rPr>
      </w:pPr>
      <w:proofErr w:type="spellStart"/>
      <w:r>
        <w:rPr>
          <w:rFonts w:ascii="Times New Roman" w:eastAsia="Times New Roman" w:hAnsi="Times New Roman" w:cs="Times New Roman"/>
          <w:b/>
          <w:iCs/>
          <w:sz w:val="24"/>
        </w:rPr>
        <w:t>Fig</w:t>
      </w:r>
      <w:proofErr w:type="spellEnd"/>
      <w:r w:rsidRPr="00FA2D39">
        <w:rPr>
          <w:rFonts w:ascii="Times New Roman" w:eastAsia="Times New Roman" w:hAnsi="Times New Roman" w:cs="Times New Roman"/>
          <w:b/>
          <w:iCs/>
          <w:sz w:val="24"/>
        </w:rPr>
        <w:t xml:space="preserve"> 12 : </w:t>
      </w:r>
      <w:r w:rsidRPr="00FA2D39">
        <w:rPr>
          <w:rFonts w:ascii="Times New Roman" w:eastAsia="Times New Roman" w:hAnsi="Times New Roman" w:cs="Times New Roman"/>
          <w:bCs/>
          <w:iCs/>
          <w:sz w:val="24"/>
        </w:rPr>
        <w:t>Carte</w:t>
      </w:r>
      <w:r w:rsidRPr="00FA2D39">
        <w:rPr>
          <w:rFonts w:ascii="Times New Roman" w:eastAsia="Times New Roman" w:hAnsi="Times New Roman" w:cs="Times New Roman"/>
          <w:iCs/>
          <w:color w:val="000000"/>
          <w:sz w:val="24"/>
        </w:rPr>
        <w:t xml:space="preserve"> des eaux </w:t>
      </w:r>
      <w:r w:rsidRPr="00FA2D39">
        <w:rPr>
          <w:rFonts w:ascii="Times New Roman" w:eastAsia="Times New Roman" w:hAnsi="Times New Roman" w:cs="Times New Roman"/>
          <w:iCs/>
          <w:sz w:val="24"/>
        </w:rPr>
        <w:t>superficielles dans la région de Boussaâda</w:t>
      </w:r>
      <w:r w:rsidR="00405C64">
        <w:rPr>
          <w:rFonts w:ascii="Times New Roman" w:eastAsia="Times New Roman" w:hAnsi="Times New Roman" w:cs="Times New Roman"/>
          <w:iCs/>
          <w:sz w:val="24"/>
        </w:rPr>
        <w:t>………………</w:t>
      </w:r>
      <w:proofErr w:type="gramStart"/>
      <w:r w:rsidR="00405C64">
        <w:rPr>
          <w:rFonts w:ascii="Times New Roman" w:eastAsia="Times New Roman" w:hAnsi="Times New Roman" w:cs="Times New Roman"/>
          <w:iCs/>
          <w:sz w:val="24"/>
        </w:rPr>
        <w:t>…</w:t>
      </w:r>
      <w:r w:rsidR="002725E4">
        <w:rPr>
          <w:rFonts w:ascii="Times New Roman" w:eastAsia="Times New Roman" w:hAnsi="Times New Roman" w:cs="Times New Roman"/>
          <w:iCs/>
          <w:sz w:val="24"/>
        </w:rPr>
        <w:t>….</w:t>
      </w:r>
      <w:proofErr w:type="gramEnd"/>
      <w:r w:rsidR="002725E4">
        <w:rPr>
          <w:rFonts w:ascii="Times New Roman" w:eastAsia="Times New Roman" w:hAnsi="Times New Roman" w:cs="Times New Roman"/>
          <w:iCs/>
          <w:sz w:val="24"/>
        </w:rPr>
        <w:t>33</w:t>
      </w:r>
    </w:p>
    <w:p w14:paraId="78974B34" w14:textId="2656766E" w:rsidR="002B5251" w:rsidRPr="00FA2D39" w:rsidRDefault="002B5251" w:rsidP="002B5251">
      <w:pPr>
        <w:tabs>
          <w:tab w:val="left" w:pos="861"/>
        </w:tabs>
        <w:spacing w:after="0" w:line="360" w:lineRule="auto"/>
        <w:rPr>
          <w:rFonts w:ascii="Times New Roman" w:eastAsia="Times New Roman" w:hAnsi="Times New Roman" w:cs="Times New Roman"/>
          <w:b/>
          <w:iCs/>
          <w:sz w:val="24"/>
        </w:rPr>
      </w:pPr>
      <w:proofErr w:type="spellStart"/>
      <w:r w:rsidRPr="00FA2D39">
        <w:rPr>
          <w:rFonts w:ascii="Times New Roman" w:eastAsia="Times New Roman" w:hAnsi="Times New Roman" w:cs="Times New Roman"/>
          <w:b/>
          <w:iCs/>
          <w:sz w:val="24"/>
        </w:rPr>
        <w:t>Fig</w:t>
      </w:r>
      <w:proofErr w:type="spellEnd"/>
      <w:r>
        <w:rPr>
          <w:rFonts w:ascii="Times New Roman" w:eastAsia="Times New Roman" w:hAnsi="Times New Roman" w:cs="Times New Roman"/>
          <w:b/>
          <w:iCs/>
          <w:sz w:val="24"/>
        </w:rPr>
        <w:t xml:space="preserve"> </w:t>
      </w:r>
      <w:r w:rsidRPr="00FA2D39">
        <w:rPr>
          <w:rFonts w:ascii="Times New Roman" w:eastAsia="Times New Roman" w:hAnsi="Times New Roman" w:cs="Times New Roman"/>
          <w:b/>
          <w:iCs/>
          <w:sz w:val="24"/>
        </w:rPr>
        <w:t xml:space="preserve">13 : </w:t>
      </w:r>
      <w:r w:rsidRPr="00FA2D39">
        <w:rPr>
          <w:rFonts w:ascii="Times New Roman" w:eastAsia="Times New Roman" w:hAnsi="Times New Roman" w:cs="Times New Roman"/>
          <w:iCs/>
          <w:sz w:val="24"/>
        </w:rPr>
        <w:t>Ressources en eau souterraine dans l’Algérie du Nord.</w:t>
      </w:r>
      <w:r w:rsidRPr="00FA2D39">
        <w:rPr>
          <w:rFonts w:ascii="Times New Roman" w:eastAsia="Times New Roman" w:hAnsi="Times New Roman" w:cs="Times New Roman"/>
          <w:iCs/>
          <w:sz w:val="24"/>
        </w:rPr>
        <w:tab/>
      </w:r>
      <w:r w:rsidR="002725E4">
        <w:rPr>
          <w:rFonts w:ascii="Times New Roman" w:eastAsia="Times New Roman" w:hAnsi="Times New Roman" w:cs="Times New Roman"/>
          <w:iCs/>
          <w:sz w:val="24"/>
        </w:rPr>
        <w:t>……………………34</w:t>
      </w:r>
    </w:p>
    <w:p w14:paraId="5F2D0C6A" w14:textId="653362E0" w:rsidR="002B5251" w:rsidRPr="00FA2D39" w:rsidRDefault="002B5251" w:rsidP="002B5251">
      <w:pPr>
        <w:tabs>
          <w:tab w:val="left" w:pos="861"/>
        </w:tabs>
        <w:spacing w:after="0" w:line="360" w:lineRule="auto"/>
        <w:rPr>
          <w:rFonts w:ascii="Times New Roman" w:eastAsia="Times New Roman" w:hAnsi="Times New Roman" w:cs="Times New Roman"/>
          <w:iCs/>
          <w:sz w:val="24"/>
        </w:rPr>
      </w:pPr>
      <w:proofErr w:type="spellStart"/>
      <w:r w:rsidRPr="00FA2D39">
        <w:rPr>
          <w:rFonts w:ascii="Times New Roman" w:eastAsia="Times New Roman" w:hAnsi="Times New Roman" w:cs="Times New Roman"/>
          <w:b/>
          <w:iCs/>
          <w:sz w:val="24"/>
        </w:rPr>
        <w:t>Fig</w:t>
      </w:r>
      <w:proofErr w:type="spellEnd"/>
      <w:r>
        <w:rPr>
          <w:rFonts w:ascii="Times New Roman" w:eastAsia="Times New Roman" w:hAnsi="Times New Roman" w:cs="Times New Roman"/>
          <w:b/>
          <w:iCs/>
          <w:sz w:val="24"/>
        </w:rPr>
        <w:t xml:space="preserve"> </w:t>
      </w:r>
      <w:r w:rsidRPr="00FA2D39">
        <w:rPr>
          <w:rFonts w:ascii="Times New Roman" w:eastAsia="Times New Roman" w:hAnsi="Times New Roman" w:cs="Times New Roman"/>
          <w:b/>
          <w:iCs/>
          <w:sz w:val="24"/>
        </w:rPr>
        <w:t xml:space="preserve">14 : </w:t>
      </w:r>
      <w:r w:rsidRPr="00FA2D39">
        <w:rPr>
          <w:rFonts w:ascii="Times New Roman" w:eastAsia="Times New Roman" w:hAnsi="Times New Roman" w:cs="Times New Roman"/>
          <w:bCs/>
          <w:iCs/>
          <w:sz w:val="24"/>
        </w:rPr>
        <w:t>Carte</w:t>
      </w:r>
      <w:r w:rsidRPr="00FA2D39">
        <w:rPr>
          <w:rFonts w:ascii="Times New Roman" w:eastAsia="Times New Roman" w:hAnsi="Times New Roman" w:cs="Times New Roman"/>
          <w:iCs/>
          <w:color w:val="000000"/>
          <w:sz w:val="24"/>
        </w:rPr>
        <w:t xml:space="preserve"> des eaux </w:t>
      </w:r>
      <w:r w:rsidRPr="00FA2D39">
        <w:rPr>
          <w:rFonts w:ascii="Times New Roman" w:eastAsia="Times New Roman" w:hAnsi="Times New Roman" w:cs="Times New Roman"/>
          <w:iCs/>
          <w:sz w:val="24"/>
        </w:rPr>
        <w:t>souterraines dans la région de Boussaâda</w:t>
      </w:r>
      <w:r w:rsidR="002725E4">
        <w:rPr>
          <w:rFonts w:ascii="Times New Roman" w:eastAsia="Times New Roman" w:hAnsi="Times New Roman" w:cs="Times New Roman"/>
          <w:iCs/>
          <w:sz w:val="24"/>
        </w:rPr>
        <w:t>…………………</w:t>
      </w:r>
      <w:proofErr w:type="gramStart"/>
      <w:r w:rsidR="002725E4">
        <w:rPr>
          <w:rFonts w:ascii="Times New Roman" w:eastAsia="Times New Roman" w:hAnsi="Times New Roman" w:cs="Times New Roman"/>
          <w:iCs/>
          <w:sz w:val="24"/>
        </w:rPr>
        <w:t>…….</w:t>
      </w:r>
      <w:proofErr w:type="gramEnd"/>
      <w:r w:rsidR="002725E4">
        <w:rPr>
          <w:rFonts w:ascii="Times New Roman" w:eastAsia="Times New Roman" w:hAnsi="Times New Roman" w:cs="Times New Roman"/>
          <w:iCs/>
          <w:sz w:val="24"/>
        </w:rPr>
        <w:t>.34</w:t>
      </w:r>
    </w:p>
    <w:p w14:paraId="5E422888" w14:textId="65439504" w:rsidR="002B5251" w:rsidRPr="00FA2D39" w:rsidRDefault="002B5251" w:rsidP="002B5251">
      <w:pPr>
        <w:tabs>
          <w:tab w:val="left" w:pos="861"/>
        </w:tabs>
        <w:spacing w:after="0" w:line="360" w:lineRule="auto"/>
        <w:rPr>
          <w:rFonts w:ascii="Times New Roman" w:eastAsia="Times New Roman" w:hAnsi="Times New Roman" w:cs="Times New Roman"/>
          <w:b/>
          <w:iCs/>
          <w:sz w:val="24"/>
        </w:rPr>
      </w:pPr>
      <w:proofErr w:type="spellStart"/>
      <w:r>
        <w:rPr>
          <w:rFonts w:ascii="Times New Roman" w:eastAsia="Times New Roman" w:hAnsi="Times New Roman" w:cs="Times New Roman"/>
          <w:b/>
          <w:iCs/>
          <w:sz w:val="24"/>
        </w:rPr>
        <w:t>Fig</w:t>
      </w:r>
      <w:proofErr w:type="spellEnd"/>
      <w:r>
        <w:rPr>
          <w:rFonts w:ascii="Times New Roman" w:eastAsia="Times New Roman" w:hAnsi="Times New Roman" w:cs="Times New Roman"/>
          <w:b/>
          <w:iCs/>
          <w:sz w:val="24"/>
        </w:rPr>
        <w:t xml:space="preserve"> </w:t>
      </w:r>
      <w:r w:rsidRPr="00FA2D39">
        <w:rPr>
          <w:rFonts w:ascii="Times New Roman" w:eastAsia="Times New Roman" w:hAnsi="Times New Roman" w:cs="Times New Roman"/>
          <w:b/>
          <w:iCs/>
          <w:sz w:val="24"/>
        </w:rPr>
        <w:t xml:space="preserve">15 </w:t>
      </w:r>
      <w:r w:rsidRPr="00FA2D39">
        <w:rPr>
          <w:rFonts w:ascii="Times New Roman" w:eastAsia="Times New Roman" w:hAnsi="Times New Roman" w:cs="Times New Roman"/>
          <w:bCs/>
          <w:iCs/>
          <w:sz w:val="24"/>
        </w:rPr>
        <w:t>: Les déférents</w:t>
      </w:r>
      <w:r w:rsidRPr="00FA2D39">
        <w:rPr>
          <w:rFonts w:ascii="Times New Roman" w:eastAsia="Times New Roman" w:hAnsi="Times New Roman" w:cs="Times New Roman"/>
          <w:iCs/>
          <w:sz w:val="24"/>
        </w:rPr>
        <w:t xml:space="preserve"> types d’élevage dans la région d’étude (en</w:t>
      </w:r>
      <w:proofErr w:type="gramStart"/>
      <w:r w:rsidRPr="00FA2D39">
        <w:rPr>
          <w:rFonts w:ascii="Times New Roman" w:eastAsia="Times New Roman" w:hAnsi="Times New Roman" w:cs="Times New Roman"/>
          <w:iCs/>
          <w:sz w:val="24"/>
        </w:rPr>
        <w:t>%)</w:t>
      </w:r>
      <w:r w:rsidR="002725E4">
        <w:rPr>
          <w:rFonts w:ascii="Times New Roman" w:eastAsia="Times New Roman" w:hAnsi="Times New Roman" w:cs="Times New Roman"/>
          <w:b/>
          <w:iCs/>
          <w:sz w:val="24"/>
        </w:rPr>
        <w:t>…</w:t>
      </w:r>
      <w:proofErr w:type="gramEnd"/>
      <w:r w:rsidR="002725E4">
        <w:rPr>
          <w:rFonts w:ascii="Times New Roman" w:eastAsia="Times New Roman" w:hAnsi="Times New Roman" w:cs="Times New Roman"/>
          <w:b/>
          <w:iCs/>
          <w:sz w:val="24"/>
        </w:rPr>
        <w:t>…………………36</w:t>
      </w:r>
    </w:p>
    <w:p w14:paraId="2B19C412" w14:textId="07FA17A2" w:rsidR="002B5251" w:rsidRPr="00FA2D39" w:rsidRDefault="002B5251" w:rsidP="002B5251">
      <w:pPr>
        <w:tabs>
          <w:tab w:val="left" w:pos="861"/>
        </w:tabs>
        <w:spacing w:after="0" w:line="360" w:lineRule="auto"/>
        <w:rPr>
          <w:rFonts w:ascii="Times New Roman" w:eastAsia="Times New Roman" w:hAnsi="Times New Roman" w:cs="Times New Roman"/>
          <w:bCs/>
          <w:iCs/>
          <w:sz w:val="24"/>
        </w:rPr>
      </w:pPr>
      <w:proofErr w:type="spellStart"/>
      <w:r w:rsidRPr="00FA2D39">
        <w:rPr>
          <w:rFonts w:ascii="Times New Roman" w:eastAsia="Times New Roman" w:hAnsi="Times New Roman" w:cs="Times New Roman"/>
          <w:b/>
          <w:iCs/>
          <w:sz w:val="24"/>
        </w:rPr>
        <w:t>Fig</w:t>
      </w:r>
      <w:proofErr w:type="spellEnd"/>
      <w:r>
        <w:rPr>
          <w:rFonts w:ascii="Times New Roman" w:eastAsia="Times New Roman" w:hAnsi="Times New Roman" w:cs="Times New Roman"/>
          <w:b/>
          <w:iCs/>
          <w:sz w:val="24"/>
        </w:rPr>
        <w:t xml:space="preserve"> </w:t>
      </w:r>
      <w:r w:rsidRPr="00FA2D39">
        <w:rPr>
          <w:rFonts w:ascii="Times New Roman" w:eastAsia="Times New Roman" w:hAnsi="Times New Roman" w:cs="Times New Roman"/>
          <w:b/>
          <w:iCs/>
          <w:sz w:val="24"/>
        </w:rPr>
        <w:t xml:space="preserve">16 </w:t>
      </w:r>
      <w:r w:rsidRPr="00FA2D39">
        <w:rPr>
          <w:rFonts w:ascii="Times New Roman" w:eastAsia="Times New Roman" w:hAnsi="Times New Roman" w:cs="Times New Roman"/>
          <w:bCs/>
          <w:iCs/>
          <w:sz w:val="24"/>
        </w:rPr>
        <w:t>: Production végétale dans la région d'étude (en</w:t>
      </w:r>
      <w:proofErr w:type="gramStart"/>
      <w:r w:rsidRPr="00FA2D39">
        <w:rPr>
          <w:rFonts w:ascii="Times New Roman" w:eastAsia="Times New Roman" w:hAnsi="Times New Roman" w:cs="Times New Roman"/>
          <w:bCs/>
          <w:iCs/>
          <w:sz w:val="24"/>
        </w:rPr>
        <w:t>%)</w:t>
      </w:r>
      <w:r w:rsidR="002725E4">
        <w:rPr>
          <w:rFonts w:ascii="Times New Roman" w:eastAsia="Times New Roman" w:hAnsi="Times New Roman" w:cs="Times New Roman"/>
          <w:bCs/>
          <w:iCs/>
          <w:sz w:val="24"/>
        </w:rPr>
        <w:t>…</w:t>
      </w:r>
      <w:proofErr w:type="gramEnd"/>
      <w:r w:rsidR="002725E4">
        <w:rPr>
          <w:rFonts w:ascii="Times New Roman" w:eastAsia="Times New Roman" w:hAnsi="Times New Roman" w:cs="Times New Roman"/>
          <w:bCs/>
          <w:iCs/>
          <w:sz w:val="24"/>
        </w:rPr>
        <w:t>…………………………37</w:t>
      </w:r>
    </w:p>
    <w:p w14:paraId="1683B824" w14:textId="02FEBE8A" w:rsidR="002B5251" w:rsidRPr="00FA2D39" w:rsidRDefault="002B5251" w:rsidP="002B5251">
      <w:pPr>
        <w:tabs>
          <w:tab w:val="left" w:pos="861"/>
        </w:tabs>
        <w:spacing w:after="0" w:line="360" w:lineRule="auto"/>
        <w:rPr>
          <w:rFonts w:ascii="Times New Roman" w:eastAsia="Times New Roman" w:hAnsi="Times New Roman" w:cs="Times New Roman"/>
          <w:bCs/>
          <w:iCs/>
          <w:sz w:val="24"/>
        </w:rPr>
      </w:pPr>
      <w:proofErr w:type="spellStart"/>
      <w:r w:rsidRPr="00FA2D39">
        <w:rPr>
          <w:rFonts w:ascii="Times New Roman" w:eastAsia="Times New Roman" w:hAnsi="Times New Roman" w:cs="Times New Roman"/>
          <w:b/>
          <w:iCs/>
          <w:sz w:val="24"/>
        </w:rPr>
        <w:t>Fig</w:t>
      </w:r>
      <w:proofErr w:type="spellEnd"/>
      <w:r>
        <w:rPr>
          <w:rFonts w:ascii="Times New Roman" w:eastAsia="Times New Roman" w:hAnsi="Times New Roman" w:cs="Times New Roman"/>
          <w:b/>
          <w:iCs/>
          <w:sz w:val="24"/>
        </w:rPr>
        <w:t xml:space="preserve"> </w:t>
      </w:r>
      <w:r w:rsidRPr="00FA2D39">
        <w:rPr>
          <w:rFonts w:ascii="Times New Roman" w:eastAsia="Times New Roman" w:hAnsi="Times New Roman" w:cs="Times New Roman"/>
          <w:b/>
          <w:iCs/>
          <w:sz w:val="24"/>
        </w:rPr>
        <w:t>17</w:t>
      </w:r>
      <w:r w:rsidRPr="00FA2D39">
        <w:rPr>
          <w:rFonts w:ascii="Times New Roman" w:eastAsia="Times New Roman" w:hAnsi="Times New Roman" w:cs="Times New Roman"/>
          <w:bCs/>
          <w:iCs/>
          <w:sz w:val="24"/>
        </w:rPr>
        <w:t> : Précipitations moyennes mensuelles de la région d'étude (1994-</w:t>
      </w:r>
      <w:proofErr w:type="gramStart"/>
      <w:r w:rsidRPr="00FA2D39">
        <w:rPr>
          <w:rFonts w:ascii="Times New Roman" w:eastAsia="Times New Roman" w:hAnsi="Times New Roman" w:cs="Times New Roman"/>
          <w:bCs/>
          <w:iCs/>
          <w:sz w:val="24"/>
        </w:rPr>
        <w:t>2016)</w:t>
      </w:r>
      <w:r w:rsidR="002725E4">
        <w:rPr>
          <w:rFonts w:ascii="Times New Roman" w:eastAsia="Times New Roman" w:hAnsi="Times New Roman" w:cs="Times New Roman"/>
          <w:bCs/>
          <w:iCs/>
          <w:sz w:val="24"/>
        </w:rPr>
        <w:t>…</w:t>
      </w:r>
      <w:proofErr w:type="gramEnd"/>
      <w:r w:rsidR="002725E4">
        <w:rPr>
          <w:rFonts w:ascii="Times New Roman" w:eastAsia="Times New Roman" w:hAnsi="Times New Roman" w:cs="Times New Roman"/>
          <w:bCs/>
          <w:iCs/>
          <w:sz w:val="24"/>
        </w:rPr>
        <w:t>………39</w:t>
      </w:r>
    </w:p>
    <w:p w14:paraId="563BE923" w14:textId="57C4DE25" w:rsidR="002B5251" w:rsidRPr="00FA2D39" w:rsidRDefault="002B5251" w:rsidP="002B5251">
      <w:pPr>
        <w:tabs>
          <w:tab w:val="left" w:pos="861"/>
        </w:tabs>
        <w:spacing w:after="0" w:line="360" w:lineRule="auto"/>
        <w:rPr>
          <w:rFonts w:ascii="Times New Roman" w:eastAsia="Times New Roman" w:hAnsi="Times New Roman" w:cs="Times New Roman"/>
          <w:bCs/>
          <w:iCs/>
          <w:sz w:val="24"/>
        </w:rPr>
      </w:pPr>
      <w:proofErr w:type="spellStart"/>
      <w:r w:rsidRPr="002725E4">
        <w:rPr>
          <w:rFonts w:ascii="Times New Roman" w:eastAsia="Times New Roman" w:hAnsi="Times New Roman" w:cs="Times New Roman"/>
          <w:b/>
          <w:iCs/>
          <w:szCs w:val="20"/>
        </w:rPr>
        <w:t>Fig</w:t>
      </w:r>
      <w:proofErr w:type="spellEnd"/>
      <w:r w:rsidRPr="002725E4">
        <w:rPr>
          <w:rFonts w:ascii="Times New Roman" w:eastAsia="Times New Roman" w:hAnsi="Times New Roman" w:cs="Times New Roman"/>
          <w:b/>
          <w:iCs/>
          <w:szCs w:val="20"/>
        </w:rPr>
        <w:t xml:space="preserve"> 18</w:t>
      </w:r>
      <w:r w:rsidRPr="002725E4">
        <w:rPr>
          <w:rFonts w:ascii="Times New Roman" w:eastAsia="Times New Roman" w:hAnsi="Times New Roman" w:cs="Times New Roman"/>
          <w:bCs/>
          <w:iCs/>
          <w:szCs w:val="20"/>
        </w:rPr>
        <w:t> : Régime saisonnier des précipitations (en mm) de la région d'étude (1994</w:t>
      </w:r>
      <w:r w:rsidR="002725E4" w:rsidRPr="002725E4">
        <w:rPr>
          <w:rFonts w:ascii="Times New Roman" w:eastAsia="Times New Roman" w:hAnsi="Times New Roman" w:cs="Times New Roman"/>
          <w:bCs/>
          <w:iCs/>
          <w:szCs w:val="20"/>
        </w:rPr>
        <w:t>/</w:t>
      </w:r>
      <w:proofErr w:type="gramStart"/>
      <w:r w:rsidRPr="002725E4">
        <w:rPr>
          <w:rFonts w:ascii="Times New Roman" w:eastAsia="Times New Roman" w:hAnsi="Times New Roman" w:cs="Times New Roman"/>
          <w:bCs/>
          <w:iCs/>
          <w:szCs w:val="20"/>
        </w:rPr>
        <w:t>2016)</w:t>
      </w:r>
      <w:r w:rsidR="002725E4">
        <w:rPr>
          <w:rFonts w:ascii="Times New Roman" w:eastAsia="Times New Roman" w:hAnsi="Times New Roman" w:cs="Times New Roman"/>
          <w:bCs/>
          <w:iCs/>
          <w:szCs w:val="20"/>
        </w:rPr>
        <w:t>…</w:t>
      </w:r>
      <w:proofErr w:type="gramEnd"/>
      <w:r w:rsidR="002725E4">
        <w:rPr>
          <w:rFonts w:ascii="Times New Roman" w:eastAsia="Times New Roman" w:hAnsi="Times New Roman" w:cs="Times New Roman"/>
          <w:bCs/>
          <w:iCs/>
          <w:szCs w:val="20"/>
        </w:rPr>
        <w:t>……</w:t>
      </w:r>
      <w:r w:rsidR="002725E4">
        <w:rPr>
          <w:rFonts w:ascii="Times New Roman" w:eastAsia="Times New Roman" w:hAnsi="Times New Roman" w:cs="Times New Roman"/>
          <w:bCs/>
          <w:iCs/>
          <w:sz w:val="24"/>
        </w:rPr>
        <w:t>39</w:t>
      </w:r>
    </w:p>
    <w:p w14:paraId="536BB60F" w14:textId="5D64A51C" w:rsidR="002B5251" w:rsidRPr="00FA2D39" w:rsidRDefault="002B5251" w:rsidP="002B5251">
      <w:pPr>
        <w:tabs>
          <w:tab w:val="left" w:pos="861"/>
        </w:tabs>
        <w:spacing w:after="0" w:line="360" w:lineRule="auto"/>
        <w:rPr>
          <w:rFonts w:ascii="Times New Roman" w:eastAsia="Times New Roman" w:hAnsi="Times New Roman" w:cs="Times New Roman"/>
          <w:bCs/>
          <w:iCs/>
          <w:sz w:val="24"/>
        </w:rPr>
      </w:pPr>
      <w:proofErr w:type="spellStart"/>
      <w:r w:rsidRPr="00FA2D39">
        <w:rPr>
          <w:rFonts w:ascii="Times New Roman" w:eastAsia="Times New Roman" w:hAnsi="Times New Roman" w:cs="Times New Roman"/>
          <w:b/>
          <w:iCs/>
          <w:sz w:val="24"/>
        </w:rPr>
        <w:t>Fig</w:t>
      </w:r>
      <w:proofErr w:type="spellEnd"/>
      <w:r>
        <w:rPr>
          <w:rFonts w:ascii="Times New Roman" w:eastAsia="Times New Roman" w:hAnsi="Times New Roman" w:cs="Times New Roman"/>
          <w:b/>
          <w:iCs/>
          <w:sz w:val="24"/>
        </w:rPr>
        <w:t xml:space="preserve"> </w:t>
      </w:r>
      <w:r w:rsidRPr="00FA2D39">
        <w:rPr>
          <w:rFonts w:ascii="Times New Roman" w:eastAsia="Times New Roman" w:hAnsi="Times New Roman" w:cs="Times New Roman"/>
          <w:b/>
          <w:iCs/>
          <w:sz w:val="24"/>
        </w:rPr>
        <w:t>19 :</w:t>
      </w:r>
      <w:r w:rsidRPr="00FA2D39">
        <w:rPr>
          <w:rFonts w:ascii="Times New Roman" w:eastAsia="Times New Roman" w:hAnsi="Times New Roman" w:cs="Times New Roman"/>
          <w:bCs/>
          <w:iCs/>
          <w:sz w:val="24"/>
        </w:rPr>
        <w:t xml:space="preserve"> Températures moyennes mensuelles (en °C) de la région d'étude (1994-</w:t>
      </w:r>
      <w:proofErr w:type="gramStart"/>
      <w:r w:rsidRPr="00FA2D39">
        <w:rPr>
          <w:rFonts w:ascii="Times New Roman" w:eastAsia="Times New Roman" w:hAnsi="Times New Roman" w:cs="Times New Roman"/>
          <w:bCs/>
          <w:iCs/>
          <w:sz w:val="24"/>
        </w:rPr>
        <w:t>2016)</w:t>
      </w:r>
      <w:r w:rsidR="002725E4">
        <w:rPr>
          <w:rFonts w:ascii="Times New Roman" w:eastAsia="Times New Roman" w:hAnsi="Times New Roman" w:cs="Times New Roman"/>
          <w:bCs/>
          <w:iCs/>
          <w:sz w:val="24"/>
        </w:rPr>
        <w:t>…</w:t>
      </w:r>
      <w:proofErr w:type="gramEnd"/>
      <w:r w:rsidR="002725E4">
        <w:rPr>
          <w:rFonts w:ascii="Times New Roman" w:eastAsia="Times New Roman" w:hAnsi="Times New Roman" w:cs="Times New Roman"/>
          <w:bCs/>
          <w:iCs/>
          <w:sz w:val="24"/>
        </w:rPr>
        <w:t>40</w:t>
      </w:r>
    </w:p>
    <w:p w14:paraId="66344F30" w14:textId="1E998C0E" w:rsidR="002B5251" w:rsidRPr="00FA2D39" w:rsidRDefault="002B5251" w:rsidP="002B5251">
      <w:pPr>
        <w:tabs>
          <w:tab w:val="left" w:pos="861"/>
        </w:tabs>
        <w:spacing w:after="0" w:line="360" w:lineRule="auto"/>
        <w:rPr>
          <w:rFonts w:ascii="Times New Roman" w:eastAsia="Times New Roman" w:hAnsi="Times New Roman" w:cs="Times New Roman"/>
          <w:bCs/>
          <w:iCs/>
          <w:sz w:val="24"/>
        </w:rPr>
      </w:pPr>
      <w:proofErr w:type="spellStart"/>
      <w:r w:rsidRPr="002725E4">
        <w:rPr>
          <w:rFonts w:ascii="Times New Roman" w:eastAsia="Times New Roman" w:hAnsi="Times New Roman" w:cs="Times New Roman"/>
          <w:b/>
          <w:iCs/>
          <w:szCs w:val="20"/>
        </w:rPr>
        <w:t>Fig</w:t>
      </w:r>
      <w:proofErr w:type="spellEnd"/>
      <w:r w:rsidRPr="002725E4">
        <w:rPr>
          <w:rFonts w:ascii="Times New Roman" w:eastAsia="Times New Roman" w:hAnsi="Times New Roman" w:cs="Times New Roman"/>
          <w:b/>
          <w:iCs/>
          <w:szCs w:val="20"/>
        </w:rPr>
        <w:t xml:space="preserve"> 20</w:t>
      </w:r>
      <w:r w:rsidRPr="002725E4">
        <w:rPr>
          <w:rFonts w:ascii="Times New Roman" w:eastAsia="Times New Roman" w:hAnsi="Times New Roman" w:cs="Times New Roman"/>
          <w:bCs/>
          <w:iCs/>
          <w:szCs w:val="20"/>
        </w:rPr>
        <w:t> : Variation saisonnière de la température (en C°) de la région d'étude (1994-</w:t>
      </w:r>
      <w:proofErr w:type="gramStart"/>
      <w:r w:rsidRPr="002725E4">
        <w:rPr>
          <w:rFonts w:ascii="Times New Roman" w:eastAsia="Times New Roman" w:hAnsi="Times New Roman" w:cs="Times New Roman"/>
          <w:bCs/>
          <w:iCs/>
          <w:szCs w:val="20"/>
        </w:rPr>
        <w:t>2016)</w:t>
      </w:r>
      <w:r w:rsidR="002725E4">
        <w:rPr>
          <w:rFonts w:ascii="Times New Roman" w:eastAsia="Times New Roman" w:hAnsi="Times New Roman" w:cs="Times New Roman"/>
          <w:bCs/>
          <w:iCs/>
          <w:szCs w:val="20"/>
        </w:rPr>
        <w:t>…</w:t>
      </w:r>
      <w:proofErr w:type="gramEnd"/>
      <w:r w:rsidR="002725E4">
        <w:rPr>
          <w:rFonts w:ascii="Times New Roman" w:eastAsia="Times New Roman" w:hAnsi="Times New Roman" w:cs="Times New Roman"/>
          <w:bCs/>
          <w:iCs/>
          <w:szCs w:val="20"/>
        </w:rPr>
        <w:t>…….40</w:t>
      </w:r>
    </w:p>
    <w:p w14:paraId="7FCEDA4C" w14:textId="2EEA37A5" w:rsidR="002B5251" w:rsidRPr="002725E4" w:rsidRDefault="002B5251" w:rsidP="002B5251">
      <w:pPr>
        <w:tabs>
          <w:tab w:val="left" w:pos="861"/>
        </w:tabs>
        <w:spacing w:after="0" w:line="360" w:lineRule="auto"/>
        <w:rPr>
          <w:rFonts w:ascii="Times New Roman" w:eastAsia="Times New Roman" w:hAnsi="Times New Roman" w:cs="Times New Roman"/>
          <w:b/>
          <w:iCs/>
          <w:szCs w:val="20"/>
        </w:rPr>
      </w:pPr>
      <w:proofErr w:type="spellStart"/>
      <w:r w:rsidRPr="002725E4">
        <w:rPr>
          <w:rFonts w:ascii="Times New Roman" w:eastAsia="Times New Roman" w:hAnsi="Times New Roman" w:cs="Times New Roman"/>
          <w:b/>
          <w:iCs/>
          <w:szCs w:val="20"/>
        </w:rPr>
        <w:t>Fig</w:t>
      </w:r>
      <w:proofErr w:type="spellEnd"/>
      <w:r w:rsidRPr="002725E4">
        <w:rPr>
          <w:rFonts w:ascii="Times New Roman" w:eastAsia="Times New Roman" w:hAnsi="Times New Roman" w:cs="Times New Roman"/>
          <w:b/>
          <w:iCs/>
          <w:szCs w:val="20"/>
        </w:rPr>
        <w:t xml:space="preserve"> 21</w:t>
      </w:r>
      <w:r w:rsidRPr="002725E4">
        <w:rPr>
          <w:rFonts w:ascii="Times New Roman" w:eastAsia="Times New Roman" w:hAnsi="Times New Roman" w:cs="Times New Roman"/>
          <w:bCs/>
          <w:iCs/>
          <w:szCs w:val="20"/>
        </w:rPr>
        <w:t xml:space="preserve"> :</w:t>
      </w:r>
      <w:r w:rsidRPr="002725E4">
        <w:rPr>
          <w:rFonts w:asciiTheme="majorBidi" w:hAnsiTheme="majorBidi" w:cstheme="majorBidi"/>
          <w:b/>
          <w:bCs/>
          <w:i/>
          <w:iCs/>
        </w:rPr>
        <w:t xml:space="preserve"> </w:t>
      </w:r>
      <w:r w:rsidRPr="002725E4">
        <w:rPr>
          <w:rFonts w:asciiTheme="majorBidi" w:hAnsiTheme="majorBidi"/>
        </w:rPr>
        <w:t xml:space="preserve">Positionnement de la région de Boussaâda dans le </w:t>
      </w:r>
      <w:proofErr w:type="spellStart"/>
      <w:r w:rsidRPr="002725E4">
        <w:rPr>
          <w:rFonts w:asciiTheme="majorBidi" w:hAnsiTheme="majorBidi"/>
        </w:rPr>
        <w:t>climagramme</w:t>
      </w:r>
      <w:proofErr w:type="spellEnd"/>
      <w:r w:rsidRPr="002725E4">
        <w:rPr>
          <w:rFonts w:asciiTheme="majorBidi" w:hAnsiTheme="majorBidi"/>
        </w:rPr>
        <w:t xml:space="preserve"> d’</w:t>
      </w:r>
      <w:proofErr w:type="spellStart"/>
      <w:r w:rsidRPr="002725E4">
        <w:rPr>
          <w:rFonts w:asciiTheme="majorBidi" w:hAnsiTheme="majorBidi"/>
        </w:rPr>
        <w:t>Emberger</w:t>
      </w:r>
      <w:proofErr w:type="spellEnd"/>
      <w:r w:rsidR="002725E4">
        <w:rPr>
          <w:rFonts w:ascii="Times New Roman" w:eastAsia="Times New Roman" w:hAnsi="Times New Roman" w:cs="Times New Roman"/>
          <w:bCs/>
          <w:iCs/>
          <w:szCs w:val="20"/>
        </w:rPr>
        <w:t>……</w:t>
      </w:r>
      <w:proofErr w:type="gramStart"/>
      <w:r w:rsidR="002725E4">
        <w:rPr>
          <w:rFonts w:ascii="Times New Roman" w:eastAsia="Times New Roman" w:hAnsi="Times New Roman" w:cs="Times New Roman"/>
          <w:bCs/>
          <w:iCs/>
          <w:szCs w:val="20"/>
        </w:rPr>
        <w:t>…….</w:t>
      </w:r>
      <w:proofErr w:type="gramEnd"/>
      <w:r w:rsidR="002725E4">
        <w:rPr>
          <w:rFonts w:ascii="Times New Roman" w:eastAsia="Times New Roman" w:hAnsi="Times New Roman" w:cs="Times New Roman"/>
          <w:bCs/>
          <w:iCs/>
          <w:szCs w:val="20"/>
        </w:rPr>
        <w:t>42</w:t>
      </w:r>
    </w:p>
    <w:p w14:paraId="3D998B19" w14:textId="2B0E5167" w:rsidR="002B5251" w:rsidRPr="00FA2D39" w:rsidRDefault="002B5251" w:rsidP="002B5251">
      <w:pPr>
        <w:tabs>
          <w:tab w:val="left" w:pos="861"/>
        </w:tabs>
        <w:spacing w:after="0" w:line="360" w:lineRule="auto"/>
        <w:rPr>
          <w:rFonts w:ascii="Times New Roman" w:eastAsia="Times New Roman" w:hAnsi="Times New Roman" w:cs="Times New Roman"/>
          <w:b/>
          <w:iCs/>
          <w:sz w:val="24"/>
        </w:rPr>
      </w:pPr>
      <w:proofErr w:type="spellStart"/>
      <w:r w:rsidRPr="00FA2D39">
        <w:rPr>
          <w:rFonts w:ascii="Times New Roman" w:eastAsia="Times New Roman" w:hAnsi="Times New Roman" w:cs="Times New Roman"/>
          <w:b/>
          <w:iCs/>
          <w:sz w:val="24"/>
        </w:rPr>
        <w:t>Fig</w:t>
      </w:r>
      <w:proofErr w:type="spellEnd"/>
      <w:r>
        <w:rPr>
          <w:rFonts w:ascii="Times New Roman" w:eastAsia="Times New Roman" w:hAnsi="Times New Roman" w:cs="Times New Roman"/>
          <w:b/>
          <w:iCs/>
          <w:sz w:val="24"/>
        </w:rPr>
        <w:t xml:space="preserve"> </w:t>
      </w:r>
      <w:r w:rsidRPr="00FA2D39">
        <w:rPr>
          <w:rFonts w:ascii="Times New Roman" w:eastAsia="Times New Roman" w:hAnsi="Times New Roman" w:cs="Times New Roman"/>
          <w:b/>
          <w:iCs/>
          <w:sz w:val="24"/>
        </w:rPr>
        <w:t xml:space="preserve">22 : </w:t>
      </w:r>
      <w:r w:rsidRPr="00FA2D39">
        <w:rPr>
          <w:rFonts w:ascii="Times New Roman" w:eastAsia="Times New Roman" w:hAnsi="Times New Roman" w:cs="Times New Roman"/>
          <w:bCs/>
          <w:iCs/>
          <w:sz w:val="24"/>
        </w:rPr>
        <w:t>Vitesse</w:t>
      </w:r>
      <w:r w:rsidRPr="00FA2D39">
        <w:rPr>
          <w:rFonts w:ascii="Times New Roman" w:eastAsia="Times New Roman" w:hAnsi="Times New Roman" w:cs="Times New Roman"/>
          <w:iCs/>
          <w:sz w:val="24"/>
        </w:rPr>
        <w:t xml:space="preserve"> annuelle moyenne des vents de la région d’étude (2004-</w:t>
      </w:r>
      <w:proofErr w:type="gramStart"/>
      <w:r w:rsidRPr="00FA2D39">
        <w:rPr>
          <w:rFonts w:ascii="Times New Roman" w:eastAsia="Times New Roman" w:hAnsi="Times New Roman" w:cs="Times New Roman"/>
          <w:iCs/>
          <w:sz w:val="24"/>
        </w:rPr>
        <w:t>2016)</w:t>
      </w:r>
      <w:r w:rsidR="002725E4">
        <w:rPr>
          <w:rFonts w:ascii="Times New Roman" w:eastAsia="Times New Roman" w:hAnsi="Times New Roman" w:cs="Times New Roman"/>
          <w:iCs/>
          <w:sz w:val="24"/>
        </w:rPr>
        <w:t>…….</w:t>
      </w:r>
      <w:proofErr w:type="gramEnd"/>
      <w:r w:rsidR="002725E4">
        <w:rPr>
          <w:rFonts w:ascii="Times New Roman" w:eastAsia="Times New Roman" w:hAnsi="Times New Roman" w:cs="Times New Roman"/>
          <w:iCs/>
          <w:sz w:val="24"/>
        </w:rPr>
        <w:t>.43</w:t>
      </w:r>
    </w:p>
    <w:p w14:paraId="467A10BA" w14:textId="0A1AD50A" w:rsidR="002B5251" w:rsidRPr="002725E4" w:rsidRDefault="002B5251" w:rsidP="002B5251">
      <w:pPr>
        <w:tabs>
          <w:tab w:val="left" w:pos="861"/>
        </w:tabs>
        <w:spacing w:after="0" w:line="360" w:lineRule="auto"/>
        <w:rPr>
          <w:rFonts w:ascii="Times New Roman" w:eastAsia="Times New Roman" w:hAnsi="Times New Roman" w:cs="Times New Roman"/>
          <w:b/>
          <w:iCs/>
          <w:szCs w:val="20"/>
        </w:rPr>
      </w:pPr>
      <w:proofErr w:type="spellStart"/>
      <w:r w:rsidRPr="002725E4">
        <w:rPr>
          <w:rFonts w:ascii="Times New Roman" w:eastAsia="Times New Roman" w:hAnsi="Times New Roman" w:cs="Times New Roman"/>
          <w:b/>
          <w:iCs/>
          <w:szCs w:val="20"/>
        </w:rPr>
        <w:t>Fig</w:t>
      </w:r>
      <w:proofErr w:type="spellEnd"/>
      <w:r w:rsidRPr="002725E4">
        <w:rPr>
          <w:rFonts w:ascii="Times New Roman" w:eastAsia="Times New Roman" w:hAnsi="Times New Roman" w:cs="Times New Roman"/>
          <w:b/>
          <w:iCs/>
          <w:szCs w:val="20"/>
        </w:rPr>
        <w:t xml:space="preserve"> 23 :</w:t>
      </w:r>
      <w:r w:rsidRPr="002725E4">
        <w:rPr>
          <w:rFonts w:ascii="Times New Roman" w:eastAsia="Times New Roman" w:hAnsi="Times New Roman" w:cs="Times New Roman"/>
          <w:iCs/>
          <w:szCs w:val="20"/>
        </w:rPr>
        <w:t xml:space="preserve"> Humidité actuelle mensuelle moyenne en (%) de la région d’étude (2010-</w:t>
      </w:r>
      <w:proofErr w:type="gramStart"/>
      <w:r w:rsidRPr="002725E4">
        <w:rPr>
          <w:rFonts w:ascii="Times New Roman" w:eastAsia="Times New Roman" w:hAnsi="Times New Roman" w:cs="Times New Roman"/>
          <w:iCs/>
          <w:szCs w:val="20"/>
        </w:rPr>
        <w:t>2019)</w:t>
      </w:r>
      <w:r w:rsidR="002725E4">
        <w:rPr>
          <w:rFonts w:ascii="Times New Roman" w:eastAsia="Times New Roman" w:hAnsi="Times New Roman" w:cs="Times New Roman"/>
          <w:iCs/>
          <w:szCs w:val="20"/>
        </w:rPr>
        <w:t>…….</w:t>
      </w:r>
      <w:proofErr w:type="gramEnd"/>
      <w:r w:rsidR="002725E4">
        <w:rPr>
          <w:rFonts w:ascii="Times New Roman" w:eastAsia="Times New Roman" w:hAnsi="Times New Roman" w:cs="Times New Roman"/>
          <w:iCs/>
          <w:szCs w:val="20"/>
        </w:rPr>
        <w:t>46</w:t>
      </w:r>
    </w:p>
    <w:p w14:paraId="53E096D2" w14:textId="54B14A63" w:rsidR="002B5251" w:rsidRPr="00FA2D39" w:rsidRDefault="002B5251" w:rsidP="002B5251">
      <w:pPr>
        <w:tabs>
          <w:tab w:val="left" w:pos="861"/>
        </w:tabs>
        <w:spacing w:after="0" w:line="360" w:lineRule="auto"/>
        <w:rPr>
          <w:rFonts w:ascii="Times New Roman" w:eastAsia="Times New Roman" w:hAnsi="Times New Roman" w:cs="Times New Roman"/>
          <w:iCs/>
          <w:color w:val="000000"/>
          <w:sz w:val="24"/>
        </w:rPr>
      </w:pPr>
      <w:proofErr w:type="spellStart"/>
      <w:r w:rsidRPr="00FA2D39">
        <w:rPr>
          <w:rFonts w:ascii="Times New Roman" w:eastAsia="Times New Roman" w:hAnsi="Times New Roman" w:cs="Times New Roman"/>
          <w:b/>
          <w:iCs/>
          <w:sz w:val="24"/>
        </w:rPr>
        <w:t>Fig</w:t>
      </w:r>
      <w:proofErr w:type="spellEnd"/>
      <w:r>
        <w:rPr>
          <w:rFonts w:ascii="Times New Roman" w:eastAsia="Times New Roman" w:hAnsi="Times New Roman" w:cs="Times New Roman"/>
          <w:b/>
          <w:iCs/>
          <w:sz w:val="24"/>
        </w:rPr>
        <w:t xml:space="preserve"> </w:t>
      </w:r>
      <w:r w:rsidRPr="00FA2D39">
        <w:rPr>
          <w:rFonts w:ascii="Times New Roman" w:eastAsia="Times New Roman" w:hAnsi="Times New Roman" w:cs="Times New Roman"/>
          <w:b/>
          <w:iCs/>
          <w:sz w:val="24"/>
        </w:rPr>
        <w:t>24 :</w:t>
      </w:r>
      <w:r w:rsidRPr="00FA2D39">
        <w:rPr>
          <w:rFonts w:ascii="Times New Roman" w:eastAsia="Times New Roman" w:hAnsi="Times New Roman" w:cs="Times New Roman"/>
          <w:iCs/>
          <w:sz w:val="24"/>
        </w:rPr>
        <w:t xml:space="preserve"> Evapotranspiration mensuelle moyenne de la région d’étude (métho</w:t>
      </w:r>
      <w:r>
        <w:rPr>
          <w:rFonts w:ascii="Times New Roman" w:eastAsia="Times New Roman" w:hAnsi="Times New Roman" w:cs="Times New Roman"/>
          <w:iCs/>
          <w:sz w:val="24"/>
        </w:rPr>
        <w:t xml:space="preserve">de de </w:t>
      </w:r>
      <w:proofErr w:type="spellStart"/>
      <w:r>
        <w:rPr>
          <w:rFonts w:ascii="Times New Roman" w:eastAsia="Times New Roman" w:hAnsi="Times New Roman" w:cs="Times New Roman"/>
          <w:iCs/>
          <w:sz w:val="24"/>
        </w:rPr>
        <w:t>Thornthwaite</w:t>
      </w:r>
      <w:proofErr w:type="spellEnd"/>
      <w:r>
        <w:rPr>
          <w:rFonts w:ascii="Times New Roman" w:eastAsia="Times New Roman" w:hAnsi="Times New Roman" w:cs="Times New Roman"/>
          <w:iCs/>
          <w:sz w:val="24"/>
        </w:rPr>
        <w:t>) (1994-</w:t>
      </w:r>
      <w:proofErr w:type="gramStart"/>
      <w:r>
        <w:rPr>
          <w:rFonts w:ascii="Times New Roman" w:eastAsia="Times New Roman" w:hAnsi="Times New Roman" w:cs="Times New Roman"/>
          <w:iCs/>
          <w:sz w:val="24"/>
        </w:rPr>
        <w:t>2016)</w:t>
      </w:r>
      <w:r w:rsidR="002725E4">
        <w:rPr>
          <w:rFonts w:ascii="Times New Roman" w:eastAsia="Times New Roman" w:hAnsi="Times New Roman" w:cs="Times New Roman"/>
          <w:iCs/>
          <w:sz w:val="24"/>
        </w:rPr>
        <w:t>…</w:t>
      </w:r>
      <w:proofErr w:type="gramEnd"/>
      <w:r w:rsidR="002725E4">
        <w:rPr>
          <w:rFonts w:ascii="Times New Roman" w:eastAsia="Times New Roman" w:hAnsi="Times New Roman" w:cs="Times New Roman"/>
          <w:iCs/>
          <w:sz w:val="24"/>
        </w:rPr>
        <w:t>……………………………………………………………46</w:t>
      </w:r>
    </w:p>
    <w:p w14:paraId="6A06DBAA" w14:textId="36EEB04D" w:rsidR="002B5251" w:rsidRPr="00FA2D39" w:rsidRDefault="002B5251" w:rsidP="002B5251">
      <w:pPr>
        <w:tabs>
          <w:tab w:val="left" w:pos="861"/>
        </w:tabs>
        <w:spacing w:after="0" w:line="360" w:lineRule="auto"/>
        <w:rPr>
          <w:rFonts w:ascii="Times New Roman" w:eastAsia="Times New Roman" w:hAnsi="Times New Roman" w:cs="Times New Roman"/>
          <w:iCs/>
          <w:sz w:val="24"/>
        </w:rPr>
      </w:pPr>
      <w:r w:rsidRPr="00FA2D39">
        <w:rPr>
          <w:rFonts w:ascii="Times New Roman" w:eastAsia="Times New Roman" w:hAnsi="Times New Roman" w:cs="Times New Roman"/>
          <w:b/>
          <w:iCs/>
          <w:sz w:val="24"/>
        </w:rPr>
        <w:t xml:space="preserve">Fig25 : </w:t>
      </w:r>
      <w:r w:rsidRPr="00FA2D39">
        <w:rPr>
          <w:rFonts w:ascii="Times New Roman" w:eastAsia="Times New Roman" w:hAnsi="Times New Roman" w:cs="Times New Roman"/>
          <w:bCs/>
          <w:iCs/>
          <w:sz w:val="24"/>
        </w:rPr>
        <w:t>Base</w:t>
      </w:r>
      <w:r w:rsidRPr="00FA2D39">
        <w:rPr>
          <w:rFonts w:ascii="Times New Roman" w:eastAsia="Times New Roman" w:hAnsi="Times New Roman" w:cs="Times New Roman"/>
          <w:iCs/>
          <w:sz w:val="24"/>
        </w:rPr>
        <w:t xml:space="preserve"> de données géographiques</w:t>
      </w:r>
      <w:r w:rsidR="002725E4">
        <w:rPr>
          <w:rFonts w:ascii="Times New Roman" w:eastAsia="Times New Roman" w:hAnsi="Times New Roman" w:cs="Times New Roman"/>
          <w:iCs/>
          <w:sz w:val="24"/>
        </w:rPr>
        <w:t>……………………………………………</w:t>
      </w:r>
      <w:proofErr w:type="gramStart"/>
      <w:r w:rsidR="002725E4">
        <w:rPr>
          <w:rFonts w:ascii="Times New Roman" w:eastAsia="Times New Roman" w:hAnsi="Times New Roman" w:cs="Times New Roman"/>
          <w:iCs/>
          <w:sz w:val="24"/>
        </w:rPr>
        <w:t>…….</w:t>
      </w:r>
      <w:proofErr w:type="gramEnd"/>
      <w:r w:rsidR="002725E4">
        <w:rPr>
          <w:rFonts w:ascii="Times New Roman" w:eastAsia="Times New Roman" w:hAnsi="Times New Roman" w:cs="Times New Roman"/>
          <w:iCs/>
          <w:sz w:val="24"/>
        </w:rPr>
        <w:t>.46</w:t>
      </w:r>
    </w:p>
    <w:p w14:paraId="2425FFBF" w14:textId="0A0265EC" w:rsidR="002B5251" w:rsidRPr="00FA2D39" w:rsidRDefault="002B5251" w:rsidP="002B5251">
      <w:pPr>
        <w:tabs>
          <w:tab w:val="left" w:pos="861"/>
        </w:tabs>
        <w:spacing w:after="0" w:line="360" w:lineRule="auto"/>
        <w:rPr>
          <w:rFonts w:ascii="Times New Roman" w:eastAsia="Times New Roman" w:hAnsi="Times New Roman" w:cs="Times New Roman"/>
          <w:iCs/>
          <w:color w:val="000000"/>
          <w:sz w:val="24"/>
        </w:rPr>
      </w:pPr>
      <w:r w:rsidRPr="00FA2D39">
        <w:rPr>
          <w:rFonts w:ascii="Times New Roman" w:eastAsia="Times New Roman" w:hAnsi="Times New Roman" w:cs="Times New Roman"/>
          <w:b/>
          <w:iCs/>
          <w:color w:val="000000"/>
          <w:sz w:val="24"/>
        </w:rPr>
        <w:t xml:space="preserve">Fig26 : </w:t>
      </w:r>
      <w:r w:rsidRPr="00FA2D39">
        <w:rPr>
          <w:rFonts w:ascii="Times New Roman" w:eastAsia="Times New Roman" w:hAnsi="Times New Roman" w:cs="Times New Roman"/>
          <w:bCs/>
          <w:iCs/>
          <w:color w:val="000000"/>
          <w:sz w:val="24"/>
        </w:rPr>
        <w:t>MBDG</w:t>
      </w:r>
      <w:r w:rsidRPr="00FA2D39">
        <w:rPr>
          <w:rFonts w:ascii="Times New Roman" w:eastAsia="Times New Roman" w:hAnsi="Times New Roman" w:cs="Times New Roman"/>
          <w:iCs/>
          <w:color w:val="000000"/>
          <w:sz w:val="24"/>
        </w:rPr>
        <w:t xml:space="preserve"> – Localisation de la zone d’étude par SIG</w:t>
      </w:r>
      <w:r w:rsidR="002725E4">
        <w:rPr>
          <w:rFonts w:ascii="Times New Roman" w:eastAsia="Times New Roman" w:hAnsi="Times New Roman" w:cs="Times New Roman"/>
          <w:iCs/>
          <w:color w:val="000000"/>
          <w:sz w:val="24"/>
        </w:rPr>
        <w:t>…………………………</w:t>
      </w:r>
      <w:proofErr w:type="gramStart"/>
      <w:r w:rsidR="002725E4">
        <w:rPr>
          <w:rFonts w:ascii="Times New Roman" w:eastAsia="Times New Roman" w:hAnsi="Times New Roman" w:cs="Times New Roman"/>
          <w:iCs/>
          <w:color w:val="000000"/>
          <w:sz w:val="24"/>
        </w:rPr>
        <w:t>…….</w:t>
      </w:r>
      <w:proofErr w:type="gramEnd"/>
      <w:r w:rsidR="002725E4">
        <w:rPr>
          <w:rFonts w:ascii="Times New Roman" w:eastAsia="Times New Roman" w:hAnsi="Times New Roman" w:cs="Times New Roman"/>
          <w:iCs/>
          <w:color w:val="000000"/>
          <w:sz w:val="24"/>
        </w:rPr>
        <w:t>.53</w:t>
      </w:r>
    </w:p>
    <w:p w14:paraId="60D106F2" w14:textId="0BC1E25C" w:rsidR="002B5251" w:rsidRPr="00FA2D39" w:rsidRDefault="002B5251" w:rsidP="002B5251">
      <w:pPr>
        <w:tabs>
          <w:tab w:val="left" w:pos="861"/>
        </w:tabs>
        <w:spacing w:after="0" w:line="360" w:lineRule="auto"/>
        <w:rPr>
          <w:rFonts w:ascii="Times New Roman" w:eastAsia="Times New Roman" w:hAnsi="Times New Roman" w:cs="Times New Roman"/>
          <w:iCs/>
          <w:color w:val="000000"/>
          <w:sz w:val="24"/>
        </w:rPr>
      </w:pPr>
      <w:r w:rsidRPr="00FA2D39">
        <w:rPr>
          <w:rFonts w:ascii="Times New Roman" w:eastAsia="Times New Roman" w:hAnsi="Times New Roman" w:cs="Times New Roman"/>
          <w:b/>
          <w:iCs/>
          <w:sz w:val="24"/>
        </w:rPr>
        <w:t>Fig27</w:t>
      </w:r>
      <w:r w:rsidRPr="00FA2D39">
        <w:rPr>
          <w:rFonts w:ascii="Times New Roman" w:eastAsia="Times New Roman" w:hAnsi="Times New Roman" w:cs="Times New Roman"/>
          <w:iCs/>
          <w:sz w:val="24"/>
        </w:rPr>
        <w:t> : MBDG – Ressources en eaux au niveau de la région d’étude (Boussaâda)</w:t>
      </w:r>
      <w:r w:rsidR="002725E4">
        <w:rPr>
          <w:rFonts w:ascii="Times New Roman" w:eastAsia="Times New Roman" w:hAnsi="Times New Roman" w:cs="Times New Roman"/>
          <w:iCs/>
          <w:sz w:val="24"/>
        </w:rPr>
        <w:t>………53</w:t>
      </w:r>
    </w:p>
    <w:p w14:paraId="4E045378" w14:textId="77777777" w:rsidR="002B5251" w:rsidRPr="00FA2D39" w:rsidRDefault="002B5251" w:rsidP="002B5251">
      <w:pPr>
        <w:pStyle w:val="Corpsdetexte"/>
        <w:spacing w:line="360" w:lineRule="auto"/>
        <w:jc w:val="both"/>
        <w:rPr>
          <w:bCs/>
          <w:iCs/>
          <w:color w:val="000000" w:themeColor="text1"/>
        </w:rPr>
      </w:pPr>
    </w:p>
    <w:p w14:paraId="17030F78" w14:textId="77777777" w:rsidR="002B5251" w:rsidRPr="00FA2D39" w:rsidRDefault="002B5251" w:rsidP="002B5251">
      <w:pPr>
        <w:pStyle w:val="Corpsdetexte"/>
        <w:spacing w:line="360" w:lineRule="auto"/>
        <w:jc w:val="both"/>
        <w:rPr>
          <w:bCs/>
          <w:iCs/>
          <w:color w:val="000000" w:themeColor="text1"/>
        </w:rPr>
      </w:pPr>
    </w:p>
    <w:p w14:paraId="6B751F25" w14:textId="77777777" w:rsidR="002B5251" w:rsidRDefault="002B5251" w:rsidP="002B5251">
      <w:pPr>
        <w:pStyle w:val="Corpsdetexte"/>
        <w:spacing w:line="360" w:lineRule="auto"/>
        <w:jc w:val="both"/>
        <w:rPr>
          <w:bCs/>
          <w:i/>
          <w:iCs/>
          <w:color w:val="000000" w:themeColor="text1"/>
        </w:rPr>
      </w:pPr>
    </w:p>
    <w:p w14:paraId="0738C342" w14:textId="77777777" w:rsidR="002B5251" w:rsidRDefault="002B5251" w:rsidP="002B5251">
      <w:pPr>
        <w:pStyle w:val="Corpsdetexte"/>
        <w:spacing w:line="360" w:lineRule="auto"/>
        <w:jc w:val="both"/>
        <w:rPr>
          <w:bCs/>
          <w:i/>
          <w:iCs/>
          <w:color w:val="000000" w:themeColor="text1"/>
        </w:rPr>
      </w:pPr>
    </w:p>
    <w:p w14:paraId="27A77559" w14:textId="77777777" w:rsidR="002B5251" w:rsidRDefault="002B5251" w:rsidP="002B5251">
      <w:pPr>
        <w:spacing w:line="240" w:lineRule="auto"/>
        <w:ind w:left="720"/>
        <w:jc w:val="center"/>
        <w:rPr>
          <w:rFonts w:asciiTheme="majorBidi" w:hAnsiTheme="majorBidi" w:cstheme="majorBidi"/>
          <w:b/>
          <w:bCs/>
          <w:i/>
          <w:iCs/>
          <w:sz w:val="32"/>
          <w:szCs w:val="32"/>
        </w:rPr>
      </w:pPr>
    </w:p>
    <w:p w14:paraId="19FA9444" w14:textId="6970398D" w:rsidR="00405C64" w:rsidRDefault="00405C64" w:rsidP="00405C64">
      <w:pPr>
        <w:spacing w:line="240" w:lineRule="auto"/>
        <w:jc w:val="center"/>
        <w:rPr>
          <w:rFonts w:asciiTheme="majorBidi" w:hAnsiTheme="majorBidi" w:cstheme="majorBidi"/>
          <w:b/>
          <w:bCs/>
          <w:sz w:val="144"/>
          <w:szCs w:val="144"/>
          <w:rtl/>
        </w:rPr>
      </w:pPr>
      <w:r>
        <w:rPr>
          <w:rFonts w:ascii="Aldhabi" w:hAnsi="Aldhabi" w:cs="Aldhabi"/>
          <w:b/>
          <w:bCs/>
          <w:noProof/>
          <w:sz w:val="72"/>
          <w:szCs w:val="72"/>
          <w:rtl/>
          <w:lang w:eastAsia="fr-FR"/>
        </w:rPr>
        <w:lastRenderedPageBreak/>
        <w:drawing>
          <wp:anchor distT="0" distB="0" distL="114300" distR="114300" simplePos="0" relativeHeight="251717632" behindDoc="1" locked="0" layoutInCell="1" allowOverlap="1" wp14:anchorId="64119B56" wp14:editId="53B90DFA">
            <wp:simplePos x="0" y="0"/>
            <wp:positionH relativeFrom="page">
              <wp:posOffset>93761</wp:posOffset>
            </wp:positionH>
            <wp:positionV relativeFrom="paragraph">
              <wp:posOffset>-720090</wp:posOffset>
            </wp:positionV>
            <wp:extent cx="7409793" cy="10783570"/>
            <wp:effectExtent l="0" t="0" r="1270" b="0"/>
            <wp:wrapNone/>
            <wp:docPr id="1144" name="Image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09793" cy="10783570"/>
                    </a:xfrm>
                    <a:prstGeom prst="rect">
                      <a:avLst/>
                    </a:prstGeom>
                    <a:noFill/>
                  </pic:spPr>
                </pic:pic>
              </a:graphicData>
            </a:graphic>
            <wp14:sizeRelH relativeFrom="page">
              <wp14:pctWidth>0</wp14:pctWidth>
            </wp14:sizeRelH>
            <wp14:sizeRelV relativeFrom="page">
              <wp14:pctHeight>0</wp14:pctHeight>
            </wp14:sizeRelV>
          </wp:anchor>
        </w:drawing>
      </w:r>
    </w:p>
    <w:p w14:paraId="2A24B40A" w14:textId="6A61F31E" w:rsidR="00405C64" w:rsidRPr="00405C64" w:rsidRDefault="00405C64" w:rsidP="00405C64">
      <w:pPr>
        <w:spacing w:line="240" w:lineRule="auto"/>
        <w:jc w:val="center"/>
        <w:rPr>
          <w:rFonts w:asciiTheme="majorBidi" w:hAnsiTheme="majorBidi" w:cstheme="majorBidi"/>
          <w:b/>
          <w:bCs/>
          <w:sz w:val="220"/>
          <w:szCs w:val="220"/>
          <w:rtl/>
        </w:rPr>
      </w:pPr>
    </w:p>
    <w:p w14:paraId="2F21435C" w14:textId="20C61068" w:rsidR="00405C64" w:rsidRDefault="00405C64" w:rsidP="00405C64">
      <w:pPr>
        <w:spacing w:line="240" w:lineRule="auto"/>
        <w:jc w:val="center"/>
        <w:rPr>
          <w:rFonts w:asciiTheme="majorBidi" w:hAnsiTheme="majorBidi" w:cstheme="majorBidi"/>
          <w:b/>
          <w:bCs/>
          <w:sz w:val="144"/>
          <w:szCs w:val="144"/>
          <w:rtl/>
        </w:rPr>
      </w:pPr>
      <w:r w:rsidRPr="00405C64">
        <w:rPr>
          <w:rFonts w:asciiTheme="majorBidi" w:hAnsiTheme="majorBidi" w:cstheme="majorBidi"/>
          <w:b/>
          <w:bCs/>
          <w:sz w:val="144"/>
          <w:szCs w:val="144"/>
        </w:rPr>
        <w:t>Liste des tableaux</w:t>
      </w:r>
    </w:p>
    <w:p w14:paraId="5D399D54" w14:textId="77777777" w:rsidR="00405C64" w:rsidRPr="00405C64" w:rsidRDefault="00405C64" w:rsidP="00405C64">
      <w:pPr>
        <w:spacing w:line="240" w:lineRule="auto"/>
        <w:jc w:val="center"/>
        <w:rPr>
          <w:rFonts w:asciiTheme="majorBidi" w:hAnsiTheme="majorBidi" w:cstheme="majorBidi"/>
          <w:b/>
          <w:bCs/>
          <w:sz w:val="144"/>
          <w:szCs w:val="144"/>
        </w:rPr>
      </w:pPr>
    </w:p>
    <w:p w14:paraId="31FC1793" w14:textId="5D1BA63E" w:rsidR="00405C64" w:rsidRDefault="00405C64" w:rsidP="002B5251">
      <w:pPr>
        <w:spacing w:line="240" w:lineRule="auto"/>
        <w:jc w:val="center"/>
        <w:rPr>
          <w:rFonts w:asciiTheme="majorBidi" w:hAnsiTheme="majorBidi" w:cstheme="majorBidi"/>
          <w:b/>
          <w:bCs/>
          <w:sz w:val="28"/>
          <w:szCs w:val="28"/>
          <w:rtl/>
        </w:rPr>
      </w:pPr>
    </w:p>
    <w:p w14:paraId="08C584B9" w14:textId="1C816BC6" w:rsidR="00405C64" w:rsidRDefault="00405C64" w:rsidP="002B5251">
      <w:pPr>
        <w:spacing w:line="240" w:lineRule="auto"/>
        <w:jc w:val="center"/>
        <w:rPr>
          <w:rFonts w:asciiTheme="majorBidi" w:hAnsiTheme="majorBidi" w:cstheme="majorBidi"/>
          <w:b/>
          <w:bCs/>
          <w:sz w:val="28"/>
          <w:szCs w:val="28"/>
          <w:rtl/>
        </w:rPr>
      </w:pPr>
    </w:p>
    <w:p w14:paraId="2C10581B" w14:textId="0A10E119" w:rsidR="00405C64" w:rsidRDefault="00405C64" w:rsidP="002B5251">
      <w:pPr>
        <w:spacing w:line="240" w:lineRule="auto"/>
        <w:jc w:val="center"/>
        <w:rPr>
          <w:rFonts w:asciiTheme="majorBidi" w:hAnsiTheme="majorBidi" w:cstheme="majorBidi"/>
          <w:b/>
          <w:bCs/>
          <w:sz w:val="28"/>
          <w:szCs w:val="28"/>
          <w:rtl/>
        </w:rPr>
      </w:pPr>
    </w:p>
    <w:p w14:paraId="44983507" w14:textId="1E37292F" w:rsidR="00405C64" w:rsidRDefault="00405C64" w:rsidP="002B5251">
      <w:pPr>
        <w:spacing w:line="240" w:lineRule="auto"/>
        <w:jc w:val="center"/>
        <w:rPr>
          <w:rFonts w:asciiTheme="majorBidi" w:hAnsiTheme="majorBidi" w:cstheme="majorBidi"/>
          <w:b/>
          <w:bCs/>
          <w:sz w:val="28"/>
          <w:szCs w:val="28"/>
          <w:rtl/>
        </w:rPr>
      </w:pPr>
    </w:p>
    <w:p w14:paraId="4533A92B" w14:textId="69EDC031" w:rsidR="00405C64" w:rsidRDefault="00405C64" w:rsidP="002B5251">
      <w:pPr>
        <w:spacing w:line="240" w:lineRule="auto"/>
        <w:jc w:val="center"/>
        <w:rPr>
          <w:rFonts w:asciiTheme="majorBidi" w:hAnsiTheme="majorBidi" w:cstheme="majorBidi"/>
          <w:b/>
          <w:bCs/>
          <w:sz w:val="28"/>
          <w:szCs w:val="28"/>
          <w:rtl/>
        </w:rPr>
      </w:pPr>
    </w:p>
    <w:p w14:paraId="60F31561" w14:textId="6888148F" w:rsidR="00405C64" w:rsidRDefault="00405C64" w:rsidP="002B5251">
      <w:pPr>
        <w:spacing w:line="240" w:lineRule="auto"/>
        <w:jc w:val="center"/>
        <w:rPr>
          <w:rFonts w:asciiTheme="majorBidi" w:hAnsiTheme="majorBidi" w:cstheme="majorBidi"/>
          <w:b/>
          <w:bCs/>
          <w:sz w:val="28"/>
          <w:szCs w:val="28"/>
          <w:rtl/>
        </w:rPr>
      </w:pPr>
    </w:p>
    <w:p w14:paraId="4789A87C" w14:textId="07118487" w:rsidR="00405C64" w:rsidRDefault="00405C64" w:rsidP="002B5251">
      <w:pPr>
        <w:spacing w:line="240" w:lineRule="auto"/>
        <w:jc w:val="center"/>
        <w:rPr>
          <w:rFonts w:asciiTheme="majorBidi" w:hAnsiTheme="majorBidi" w:cstheme="majorBidi"/>
          <w:b/>
          <w:bCs/>
          <w:sz w:val="28"/>
          <w:szCs w:val="28"/>
          <w:rtl/>
        </w:rPr>
      </w:pPr>
    </w:p>
    <w:p w14:paraId="4615DC99" w14:textId="4FBCC434" w:rsidR="00405C64" w:rsidRDefault="00405C64" w:rsidP="002B5251">
      <w:pPr>
        <w:spacing w:line="240" w:lineRule="auto"/>
        <w:jc w:val="center"/>
        <w:rPr>
          <w:rFonts w:asciiTheme="majorBidi" w:hAnsiTheme="majorBidi" w:cstheme="majorBidi"/>
          <w:b/>
          <w:bCs/>
          <w:sz w:val="28"/>
          <w:szCs w:val="28"/>
          <w:rtl/>
        </w:rPr>
      </w:pPr>
    </w:p>
    <w:p w14:paraId="17BFEAF1" w14:textId="38A4D02E" w:rsidR="00405C64" w:rsidRDefault="00405C64" w:rsidP="002B5251">
      <w:pPr>
        <w:spacing w:line="240" w:lineRule="auto"/>
        <w:jc w:val="center"/>
        <w:rPr>
          <w:rFonts w:asciiTheme="majorBidi" w:hAnsiTheme="majorBidi" w:cstheme="majorBidi"/>
          <w:b/>
          <w:bCs/>
          <w:sz w:val="28"/>
          <w:szCs w:val="28"/>
          <w:rtl/>
        </w:rPr>
      </w:pPr>
    </w:p>
    <w:p w14:paraId="25D34A22" w14:textId="35CFB087" w:rsidR="00405C64" w:rsidRDefault="00405C64" w:rsidP="002B5251">
      <w:pPr>
        <w:spacing w:line="240" w:lineRule="auto"/>
        <w:jc w:val="center"/>
        <w:rPr>
          <w:rFonts w:asciiTheme="majorBidi" w:hAnsiTheme="majorBidi" w:cstheme="majorBidi"/>
          <w:b/>
          <w:bCs/>
          <w:sz w:val="28"/>
          <w:szCs w:val="28"/>
          <w:rtl/>
        </w:rPr>
      </w:pPr>
    </w:p>
    <w:p w14:paraId="5E4D9DEA" w14:textId="36E95F5C" w:rsidR="002B5251" w:rsidRDefault="002B5251" w:rsidP="002B5251">
      <w:pPr>
        <w:spacing w:line="240" w:lineRule="auto"/>
        <w:jc w:val="center"/>
        <w:rPr>
          <w:rFonts w:asciiTheme="majorBidi" w:hAnsiTheme="majorBidi" w:cstheme="majorBidi"/>
          <w:b/>
          <w:bCs/>
          <w:sz w:val="28"/>
          <w:szCs w:val="28"/>
        </w:rPr>
      </w:pPr>
      <w:r w:rsidRPr="002C1198">
        <w:rPr>
          <w:rFonts w:asciiTheme="majorBidi" w:hAnsiTheme="majorBidi" w:cstheme="majorBidi"/>
          <w:b/>
          <w:bCs/>
          <w:sz w:val="28"/>
          <w:szCs w:val="28"/>
        </w:rPr>
        <w:t>Liste des tableaux</w:t>
      </w:r>
    </w:p>
    <w:p w14:paraId="62AFF7E4" w14:textId="77777777" w:rsidR="002B5251" w:rsidRPr="002C1198" w:rsidRDefault="002B5251" w:rsidP="002B5251">
      <w:pPr>
        <w:spacing w:line="240" w:lineRule="auto"/>
        <w:jc w:val="center"/>
        <w:rPr>
          <w:rFonts w:asciiTheme="majorBidi" w:hAnsiTheme="majorBidi" w:cstheme="majorBidi"/>
          <w:b/>
          <w:bCs/>
          <w:sz w:val="28"/>
          <w:szCs w:val="28"/>
        </w:rPr>
      </w:pPr>
    </w:p>
    <w:p w14:paraId="13C5D686" w14:textId="125D8009" w:rsidR="002B5251" w:rsidRPr="00090A7E" w:rsidRDefault="002B5251" w:rsidP="002B5251">
      <w:pPr>
        <w:pStyle w:val="Corpsdetexte"/>
        <w:spacing w:line="360" w:lineRule="auto"/>
        <w:jc w:val="both"/>
        <w:rPr>
          <w:rFonts w:asciiTheme="majorBidi" w:hAnsiTheme="majorBidi" w:cstheme="majorBidi"/>
        </w:rPr>
      </w:pPr>
      <w:r w:rsidRPr="00090A7E">
        <w:rPr>
          <w:rFonts w:asciiTheme="majorBidi" w:hAnsiTheme="majorBidi" w:cstheme="majorBidi"/>
          <w:b/>
          <w:spacing w:val="-4"/>
        </w:rPr>
        <w:t>Tableau </w:t>
      </w:r>
      <w:r w:rsidRPr="00090A7E">
        <w:rPr>
          <w:rFonts w:asciiTheme="majorBidi" w:hAnsiTheme="majorBidi" w:cstheme="majorBidi"/>
          <w:b/>
        </w:rPr>
        <w:t>01 :</w:t>
      </w:r>
      <w:r w:rsidRPr="00090A7E">
        <w:rPr>
          <w:rFonts w:asciiTheme="majorBidi" w:hAnsiTheme="majorBidi" w:cstheme="majorBidi"/>
        </w:rPr>
        <w:t xml:space="preserve"> Croissance démographique par </w:t>
      </w:r>
      <w:r w:rsidRPr="00090A7E">
        <w:rPr>
          <w:rFonts w:asciiTheme="majorBidi" w:hAnsiTheme="majorBidi" w:cstheme="majorBidi"/>
          <w:spacing w:val="15"/>
        </w:rPr>
        <w:t>région</w:t>
      </w:r>
      <w:r w:rsidR="002725E4">
        <w:rPr>
          <w:rFonts w:asciiTheme="majorBidi" w:hAnsiTheme="majorBidi" w:cstheme="majorBidi"/>
          <w:spacing w:val="15"/>
        </w:rPr>
        <w:t>………………………………27</w:t>
      </w:r>
    </w:p>
    <w:p w14:paraId="27C38D5A" w14:textId="7445F2DB" w:rsidR="002B5251" w:rsidRPr="00090A7E" w:rsidRDefault="002B5251" w:rsidP="002B5251">
      <w:pPr>
        <w:pStyle w:val="Corpsdetexte"/>
        <w:spacing w:line="360" w:lineRule="auto"/>
        <w:rPr>
          <w:rFonts w:asciiTheme="majorBidi" w:hAnsiTheme="majorBidi" w:cstheme="majorBidi"/>
        </w:rPr>
      </w:pPr>
      <w:r w:rsidRPr="00090A7E">
        <w:rPr>
          <w:rFonts w:asciiTheme="majorBidi" w:hAnsiTheme="majorBidi" w:cstheme="majorBidi"/>
          <w:b/>
        </w:rPr>
        <w:t>Tableau 02 :</w:t>
      </w:r>
      <w:r w:rsidRPr="00090A7E">
        <w:rPr>
          <w:rFonts w:asciiTheme="majorBidi" w:hAnsiTheme="majorBidi" w:cstheme="majorBidi"/>
        </w:rPr>
        <w:t xml:space="preserve"> Dotation en eau par type d’agglomération</w:t>
      </w:r>
      <w:r w:rsidR="002725E4">
        <w:rPr>
          <w:rFonts w:asciiTheme="majorBidi" w:hAnsiTheme="majorBidi" w:cstheme="majorBidi"/>
        </w:rPr>
        <w:t>………………………………...28</w:t>
      </w:r>
    </w:p>
    <w:p w14:paraId="141271CA" w14:textId="2727A62A" w:rsidR="002B5251" w:rsidRPr="00090A7E" w:rsidRDefault="002B5251" w:rsidP="002B5251">
      <w:pPr>
        <w:pStyle w:val="Corpsdetexte"/>
        <w:spacing w:line="360" w:lineRule="auto"/>
        <w:rPr>
          <w:rFonts w:asciiTheme="majorBidi" w:hAnsiTheme="majorBidi" w:cstheme="majorBidi"/>
          <w:b/>
        </w:rPr>
      </w:pPr>
      <w:r w:rsidRPr="00090A7E">
        <w:rPr>
          <w:rFonts w:asciiTheme="majorBidi" w:hAnsiTheme="majorBidi" w:cstheme="majorBidi"/>
          <w:b/>
        </w:rPr>
        <w:t>Tableau 03 :</w:t>
      </w:r>
      <w:r w:rsidRPr="00090A7E">
        <w:rPr>
          <w:rFonts w:asciiTheme="majorBidi" w:hAnsiTheme="majorBidi" w:cstheme="majorBidi"/>
        </w:rPr>
        <w:t xml:space="preserve"> Majoration pour Administration, commerce et industrie</w:t>
      </w:r>
      <w:r w:rsidR="002725E4">
        <w:rPr>
          <w:rFonts w:asciiTheme="majorBidi" w:hAnsiTheme="majorBidi" w:cstheme="majorBidi"/>
          <w:b/>
        </w:rPr>
        <w:t>……………</w:t>
      </w:r>
      <w:proofErr w:type="gramStart"/>
      <w:r w:rsidR="002725E4">
        <w:rPr>
          <w:rFonts w:asciiTheme="majorBidi" w:hAnsiTheme="majorBidi" w:cstheme="majorBidi"/>
          <w:b/>
        </w:rPr>
        <w:t>…….</w:t>
      </w:r>
      <w:proofErr w:type="gramEnd"/>
      <w:r w:rsidR="002725E4">
        <w:rPr>
          <w:rFonts w:asciiTheme="majorBidi" w:hAnsiTheme="majorBidi" w:cstheme="majorBidi"/>
          <w:b/>
        </w:rPr>
        <w:t>.29</w:t>
      </w:r>
    </w:p>
    <w:p w14:paraId="22A41FC9" w14:textId="7CF4EF8B" w:rsidR="002B5251" w:rsidRPr="00090A7E" w:rsidRDefault="002B5251" w:rsidP="002B5251">
      <w:pPr>
        <w:pStyle w:val="Corpsdetexte"/>
        <w:spacing w:line="360" w:lineRule="auto"/>
        <w:rPr>
          <w:rFonts w:asciiTheme="majorBidi" w:hAnsiTheme="majorBidi" w:cstheme="majorBidi"/>
        </w:rPr>
      </w:pPr>
      <w:r w:rsidRPr="00090A7E">
        <w:rPr>
          <w:rFonts w:asciiTheme="majorBidi" w:hAnsiTheme="majorBidi" w:cstheme="majorBidi"/>
          <w:b/>
        </w:rPr>
        <w:t>Tableau 04</w:t>
      </w:r>
      <w:r w:rsidRPr="00090A7E">
        <w:rPr>
          <w:rFonts w:asciiTheme="majorBidi" w:hAnsiTheme="majorBidi" w:cstheme="majorBidi"/>
        </w:rPr>
        <w:t xml:space="preserve"> : Type de raccordement</w:t>
      </w:r>
      <w:r w:rsidR="002725E4">
        <w:rPr>
          <w:rFonts w:asciiTheme="majorBidi" w:eastAsia="Calibri" w:hAnsiTheme="majorBidi" w:cstheme="majorBidi"/>
        </w:rPr>
        <w:t>………………………………………………………29</w:t>
      </w:r>
      <w:r w:rsidRPr="00090A7E">
        <w:rPr>
          <w:rFonts w:asciiTheme="majorBidi" w:eastAsia="Calibri" w:hAnsiTheme="majorBidi" w:cstheme="majorBidi"/>
        </w:rPr>
        <w:t xml:space="preserve">  </w:t>
      </w:r>
    </w:p>
    <w:p w14:paraId="0D642DDA" w14:textId="58FF3610" w:rsidR="002B5251" w:rsidRPr="00090A7E" w:rsidRDefault="002B5251" w:rsidP="002B5251">
      <w:pPr>
        <w:pStyle w:val="Corpsdetexte"/>
        <w:spacing w:line="360" w:lineRule="auto"/>
        <w:rPr>
          <w:rFonts w:asciiTheme="majorBidi" w:hAnsiTheme="majorBidi" w:cstheme="majorBidi"/>
        </w:rPr>
      </w:pPr>
      <w:r w:rsidRPr="00090A7E">
        <w:rPr>
          <w:rFonts w:asciiTheme="majorBidi" w:hAnsiTheme="majorBidi" w:cstheme="majorBidi"/>
          <w:b/>
        </w:rPr>
        <w:t>Tableau 05</w:t>
      </w:r>
      <w:r w:rsidRPr="00090A7E">
        <w:rPr>
          <w:rFonts w:asciiTheme="majorBidi" w:hAnsiTheme="majorBidi" w:cstheme="majorBidi"/>
          <w:color w:val="FF0000"/>
        </w:rPr>
        <w:t> </w:t>
      </w:r>
      <w:r w:rsidRPr="00090A7E">
        <w:rPr>
          <w:rFonts w:asciiTheme="majorBidi" w:hAnsiTheme="majorBidi" w:cstheme="majorBidi"/>
        </w:rPr>
        <w:t>: Source principale d’eaux superficielles dans la région de Boussaâda</w:t>
      </w:r>
      <w:r w:rsidR="002725E4">
        <w:rPr>
          <w:rFonts w:asciiTheme="majorBidi" w:hAnsiTheme="majorBidi" w:cstheme="majorBidi"/>
        </w:rPr>
        <w:t>……</w:t>
      </w:r>
      <w:r w:rsidR="006E2C77">
        <w:rPr>
          <w:rFonts w:asciiTheme="majorBidi" w:hAnsiTheme="majorBidi" w:cstheme="majorBidi"/>
        </w:rPr>
        <w:t>33</w:t>
      </w:r>
    </w:p>
    <w:p w14:paraId="573FB0C7" w14:textId="237BEB00" w:rsidR="002B5251" w:rsidRPr="00090A7E" w:rsidRDefault="002B5251" w:rsidP="002B5251">
      <w:pPr>
        <w:pStyle w:val="Corpsdetexte"/>
        <w:spacing w:line="360" w:lineRule="auto"/>
        <w:rPr>
          <w:rFonts w:asciiTheme="majorBidi" w:eastAsia="Calibri" w:hAnsiTheme="majorBidi" w:cstheme="majorBidi"/>
        </w:rPr>
      </w:pPr>
      <w:r w:rsidRPr="00090A7E">
        <w:rPr>
          <w:rFonts w:asciiTheme="majorBidi" w:eastAsia="Calibri" w:hAnsiTheme="majorBidi" w:cstheme="majorBidi"/>
          <w:b/>
        </w:rPr>
        <w:t xml:space="preserve">Tableau </w:t>
      </w:r>
      <w:r w:rsidRPr="00090A7E">
        <w:rPr>
          <w:rFonts w:asciiTheme="majorBidi" w:eastAsia="Arial" w:hAnsiTheme="majorBidi" w:cstheme="majorBidi"/>
          <w:b/>
        </w:rPr>
        <w:t>06</w:t>
      </w:r>
      <w:r w:rsidRPr="00090A7E">
        <w:rPr>
          <w:rFonts w:asciiTheme="majorBidi" w:eastAsia="Calibri" w:hAnsiTheme="majorBidi" w:cstheme="majorBidi"/>
          <w:b/>
        </w:rPr>
        <w:t xml:space="preserve"> : </w:t>
      </w:r>
      <w:r w:rsidRPr="00090A7E">
        <w:rPr>
          <w:rFonts w:asciiTheme="majorBidi" w:eastAsia="Calibri" w:hAnsiTheme="majorBidi" w:cstheme="majorBidi"/>
        </w:rPr>
        <w:t>Densité de la population de la région de Boussaâda</w:t>
      </w:r>
      <w:r w:rsidR="006E2C77">
        <w:rPr>
          <w:rFonts w:asciiTheme="majorBidi" w:eastAsia="Calibri" w:hAnsiTheme="majorBidi" w:cstheme="majorBidi"/>
        </w:rPr>
        <w:t>…………………</w:t>
      </w:r>
      <w:proofErr w:type="gramStart"/>
      <w:r w:rsidR="006E2C77">
        <w:rPr>
          <w:rFonts w:asciiTheme="majorBidi" w:eastAsia="Calibri" w:hAnsiTheme="majorBidi" w:cstheme="majorBidi"/>
        </w:rPr>
        <w:t>…….</w:t>
      </w:r>
      <w:proofErr w:type="gramEnd"/>
      <w:r w:rsidR="006E2C77">
        <w:rPr>
          <w:rFonts w:asciiTheme="majorBidi" w:eastAsia="Calibri" w:hAnsiTheme="majorBidi" w:cstheme="majorBidi"/>
        </w:rPr>
        <w:t>35</w:t>
      </w:r>
    </w:p>
    <w:p w14:paraId="416D9F0E" w14:textId="6C914F56" w:rsidR="002B5251" w:rsidRPr="00090A7E" w:rsidRDefault="002B5251" w:rsidP="002B5251">
      <w:pPr>
        <w:pStyle w:val="Corpsdetexte"/>
        <w:spacing w:line="360" w:lineRule="auto"/>
        <w:rPr>
          <w:rFonts w:asciiTheme="majorBidi" w:hAnsiTheme="majorBidi" w:cstheme="majorBidi"/>
        </w:rPr>
      </w:pPr>
      <w:r w:rsidRPr="00090A7E">
        <w:rPr>
          <w:rFonts w:asciiTheme="majorBidi" w:hAnsiTheme="majorBidi" w:cstheme="majorBidi"/>
          <w:b/>
        </w:rPr>
        <w:t>Tableau 07 :</w:t>
      </w:r>
      <w:r w:rsidRPr="00090A7E">
        <w:rPr>
          <w:rFonts w:asciiTheme="majorBidi" w:hAnsiTheme="majorBidi" w:cstheme="majorBidi"/>
        </w:rPr>
        <w:t xml:space="preserve"> Composition de l’âge de la population du Boussaâda selon les statistiques2020</w:t>
      </w:r>
      <w:r w:rsidR="006E2C77">
        <w:rPr>
          <w:rFonts w:asciiTheme="majorBidi" w:hAnsiTheme="majorBidi" w:cstheme="majorBidi"/>
        </w:rPr>
        <w:t>…………………………………………………………………………35</w:t>
      </w:r>
    </w:p>
    <w:p w14:paraId="257BB0FB" w14:textId="585445CB" w:rsidR="002B5251" w:rsidRPr="00090A7E" w:rsidRDefault="002B5251" w:rsidP="002B5251">
      <w:pPr>
        <w:pStyle w:val="Corpsdetexte"/>
        <w:spacing w:line="360" w:lineRule="auto"/>
        <w:rPr>
          <w:rFonts w:asciiTheme="majorBidi" w:eastAsia="Calibri" w:hAnsiTheme="majorBidi" w:cstheme="majorBidi"/>
        </w:rPr>
      </w:pPr>
      <w:r w:rsidRPr="00090A7E">
        <w:rPr>
          <w:rFonts w:asciiTheme="majorBidi" w:eastAsia="Calibri" w:hAnsiTheme="majorBidi" w:cstheme="majorBidi"/>
          <w:b/>
        </w:rPr>
        <w:t xml:space="preserve">Tableau </w:t>
      </w:r>
      <w:r w:rsidRPr="00090A7E">
        <w:rPr>
          <w:rFonts w:asciiTheme="majorBidi" w:eastAsia="Arial" w:hAnsiTheme="majorBidi" w:cstheme="majorBidi"/>
          <w:b/>
        </w:rPr>
        <w:t>08</w:t>
      </w:r>
      <w:r w:rsidRPr="00090A7E">
        <w:rPr>
          <w:rFonts w:asciiTheme="majorBidi" w:eastAsia="Calibri" w:hAnsiTheme="majorBidi" w:cstheme="majorBidi"/>
          <w:b/>
        </w:rPr>
        <w:t xml:space="preserve"> :</w:t>
      </w:r>
      <w:r w:rsidRPr="00090A7E">
        <w:rPr>
          <w:rFonts w:asciiTheme="majorBidi" w:eastAsia="Calibri" w:hAnsiTheme="majorBidi" w:cstheme="majorBidi"/>
        </w:rPr>
        <w:t xml:space="preserve"> Evolution de la population de Boussaâda (2019-</w:t>
      </w:r>
      <w:proofErr w:type="gramStart"/>
      <w:r w:rsidRPr="00090A7E">
        <w:rPr>
          <w:rFonts w:asciiTheme="majorBidi" w:eastAsia="Calibri" w:hAnsiTheme="majorBidi" w:cstheme="majorBidi"/>
        </w:rPr>
        <w:t>2020)</w:t>
      </w:r>
      <w:r w:rsidR="006E2C77">
        <w:rPr>
          <w:rFonts w:asciiTheme="majorBidi" w:eastAsia="Calibri" w:hAnsiTheme="majorBidi" w:cstheme="majorBidi"/>
        </w:rPr>
        <w:t>…</w:t>
      </w:r>
      <w:proofErr w:type="gramEnd"/>
      <w:r w:rsidR="006E2C77">
        <w:rPr>
          <w:rFonts w:asciiTheme="majorBidi" w:eastAsia="Calibri" w:hAnsiTheme="majorBidi" w:cstheme="majorBidi"/>
        </w:rPr>
        <w:t>……………….35</w:t>
      </w:r>
    </w:p>
    <w:p w14:paraId="15415F4F" w14:textId="2081A8FA" w:rsidR="002B5251" w:rsidRPr="00090A7E" w:rsidRDefault="002B5251" w:rsidP="002B5251">
      <w:pPr>
        <w:pStyle w:val="Corpsdetexte"/>
        <w:spacing w:line="360" w:lineRule="auto"/>
        <w:rPr>
          <w:rFonts w:asciiTheme="majorBidi" w:eastAsia="Calibri" w:hAnsiTheme="majorBidi" w:cstheme="majorBidi"/>
        </w:rPr>
      </w:pPr>
      <w:r w:rsidRPr="00090A7E">
        <w:rPr>
          <w:rFonts w:asciiTheme="majorBidi" w:eastAsia="Calibri" w:hAnsiTheme="majorBidi" w:cstheme="majorBidi"/>
          <w:b/>
        </w:rPr>
        <w:t xml:space="preserve">Tableau </w:t>
      </w:r>
      <w:r w:rsidRPr="00090A7E">
        <w:rPr>
          <w:rFonts w:asciiTheme="majorBidi" w:eastAsia="Arial" w:hAnsiTheme="majorBidi" w:cstheme="majorBidi"/>
          <w:b/>
        </w:rPr>
        <w:t>09</w:t>
      </w:r>
      <w:r w:rsidRPr="00090A7E">
        <w:rPr>
          <w:rFonts w:asciiTheme="majorBidi" w:eastAsia="Calibri" w:hAnsiTheme="majorBidi" w:cstheme="majorBidi"/>
          <w:b/>
        </w:rPr>
        <w:t xml:space="preserve"> :</w:t>
      </w:r>
      <w:r w:rsidRPr="00090A7E">
        <w:rPr>
          <w:rFonts w:asciiTheme="majorBidi" w:eastAsia="Calibri" w:hAnsiTheme="majorBidi" w:cstheme="majorBidi"/>
        </w:rPr>
        <w:t xml:space="preserve"> Les compagnes saisonnières (2019/ </w:t>
      </w:r>
      <w:proofErr w:type="gramStart"/>
      <w:r w:rsidRPr="00090A7E">
        <w:rPr>
          <w:rFonts w:asciiTheme="majorBidi" w:eastAsia="Calibri" w:hAnsiTheme="majorBidi" w:cstheme="majorBidi"/>
        </w:rPr>
        <w:t>2020)</w:t>
      </w:r>
      <w:r w:rsidR="006E2C77">
        <w:rPr>
          <w:rFonts w:asciiTheme="majorBidi" w:eastAsia="Calibri" w:hAnsiTheme="majorBidi" w:cstheme="majorBidi"/>
        </w:rPr>
        <w:t>…</w:t>
      </w:r>
      <w:proofErr w:type="gramEnd"/>
      <w:r w:rsidR="006E2C77">
        <w:rPr>
          <w:rFonts w:asciiTheme="majorBidi" w:eastAsia="Calibri" w:hAnsiTheme="majorBidi" w:cstheme="majorBidi"/>
        </w:rPr>
        <w:t>……………………………..36</w:t>
      </w:r>
    </w:p>
    <w:p w14:paraId="07F2102D" w14:textId="4E3D50C5" w:rsidR="002B5251" w:rsidRPr="00090A7E" w:rsidRDefault="002B5251" w:rsidP="002B5251">
      <w:pPr>
        <w:pStyle w:val="Corpsdetexte"/>
        <w:spacing w:line="360" w:lineRule="auto"/>
        <w:rPr>
          <w:rFonts w:asciiTheme="majorBidi" w:hAnsiTheme="majorBidi" w:cstheme="majorBidi"/>
          <w:b/>
        </w:rPr>
      </w:pPr>
      <w:r w:rsidRPr="00090A7E">
        <w:rPr>
          <w:rFonts w:asciiTheme="majorBidi" w:hAnsiTheme="majorBidi" w:cstheme="majorBidi"/>
          <w:b/>
        </w:rPr>
        <w:t>Tableau 10 :</w:t>
      </w:r>
      <w:r w:rsidRPr="00090A7E">
        <w:rPr>
          <w:rFonts w:asciiTheme="majorBidi" w:hAnsiTheme="majorBidi" w:cstheme="majorBidi"/>
        </w:rPr>
        <w:t xml:space="preserve"> superficie des cultures herbacées (unité </w:t>
      </w:r>
      <w:proofErr w:type="gramStart"/>
      <w:r w:rsidRPr="00090A7E">
        <w:rPr>
          <w:rFonts w:asciiTheme="majorBidi" w:hAnsiTheme="majorBidi" w:cstheme="majorBidi"/>
        </w:rPr>
        <w:t>HA)</w:t>
      </w:r>
      <w:r w:rsidR="006E2C77">
        <w:rPr>
          <w:rFonts w:asciiTheme="majorBidi" w:hAnsiTheme="majorBidi" w:cstheme="majorBidi"/>
        </w:rPr>
        <w:t>…</w:t>
      </w:r>
      <w:proofErr w:type="gramEnd"/>
      <w:r w:rsidR="006E2C77">
        <w:rPr>
          <w:rFonts w:asciiTheme="majorBidi" w:hAnsiTheme="majorBidi" w:cstheme="majorBidi"/>
        </w:rPr>
        <w:t>……………………………36</w:t>
      </w:r>
    </w:p>
    <w:p w14:paraId="6C6343D8" w14:textId="775F8AEA" w:rsidR="002B5251" w:rsidRPr="00090A7E" w:rsidRDefault="002B5251" w:rsidP="002B5251">
      <w:pPr>
        <w:pStyle w:val="Corpsdetexte"/>
        <w:spacing w:line="360" w:lineRule="auto"/>
        <w:rPr>
          <w:rFonts w:asciiTheme="majorBidi" w:eastAsia="Calibri Light" w:hAnsiTheme="majorBidi" w:cstheme="majorBidi"/>
          <w:color w:val="FF0000"/>
        </w:rPr>
      </w:pPr>
      <w:r w:rsidRPr="00090A7E">
        <w:rPr>
          <w:rFonts w:asciiTheme="majorBidi" w:eastAsia="Calibri Light" w:hAnsiTheme="majorBidi" w:cstheme="majorBidi"/>
          <w:b/>
        </w:rPr>
        <w:t xml:space="preserve">Tableau </w:t>
      </w:r>
      <w:r w:rsidRPr="00090A7E">
        <w:rPr>
          <w:rFonts w:asciiTheme="majorBidi" w:eastAsia="Arial" w:hAnsiTheme="majorBidi" w:cstheme="majorBidi"/>
          <w:b/>
        </w:rPr>
        <w:t xml:space="preserve">11 </w:t>
      </w:r>
      <w:r w:rsidRPr="00090A7E">
        <w:rPr>
          <w:rFonts w:asciiTheme="majorBidi" w:eastAsia="Calibri Light" w:hAnsiTheme="majorBidi" w:cstheme="majorBidi"/>
          <w:b/>
        </w:rPr>
        <w:t>:</w:t>
      </w:r>
      <w:r w:rsidRPr="00090A7E">
        <w:rPr>
          <w:rFonts w:asciiTheme="majorBidi" w:eastAsia="Calibri Light" w:hAnsiTheme="majorBidi" w:cstheme="majorBidi"/>
        </w:rPr>
        <w:t xml:space="preserve"> Précipitations annuelles entre période 2010 à 2020</w:t>
      </w:r>
      <w:r w:rsidR="006E2C77">
        <w:rPr>
          <w:rFonts w:asciiTheme="majorBidi" w:eastAsia="Calibri Light" w:hAnsiTheme="majorBidi" w:cstheme="majorBidi"/>
        </w:rPr>
        <w:t>………………………38</w:t>
      </w:r>
    </w:p>
    <w:p w14:paraId="372EA9D5" w14:textId="569A7480" w:rsidR="002B5251" w:rsidRPr="00090A7E" w:rsidRDefault="002B5251" w:rsidP="002B5251">
      <w:pPr>
        <w:pStyle w:val="Corpsdetexte"/>
        <w:spacing w:line="360" w:lineRule="auto"/>
        <w:rPr>
          <w:rFonts w:asciiTheme="majorBidi" w:eastAsia="Calibri" w:hAnsiTheme="majorBidi" w:cstheme="majorBidi"/>
        </w:rPr>
      </w:pPr>
      <w:r w:rsidRPr="00090A7E">
        <w:rPr>
          <w:rFonts w:asciiTheme="majorBidi" w:eastAsia="Calibri" w:hAnsiTheme="majorBidi" w:cstheme="majorBidi"/>
          <w:b/>
        </w:rPr>
        <w:t xml:space="preserve">Tableau </w:t>
      </w:r>
      <w:r w:rsidRPr="00090A7E">
        <w:rPr>
          <w:rFonts w:asciiTheme="majorBidi" w:eastAsia="Arial" w:hAnsiTheme="majorBidi" w:cstheme="majorBidi"/>
          <w:b/>
        </w:rPr>
        <w:t>12</w:t>
      </w:r>
      <w:r w:rsidRPr="00090A7E">
        <w:rPr>
          <w:rFonts w:asciiTheme="majorBidi" w:eastAsia="Calibri" w:hAnsiTheme="majorBidi" w:cstheme="majorBidi"/>
          <w:b/>
        </w:rPr>
        <w:t xml:space="preserve"> :</w:t>
      </w:r>
      <w:r w:rsidRPr="00090A7E">
        <w:rPr>
          <w:rFonts w:asciiTheme="majorBidi" w:eastAsia="Calibri" w:hAnsiTheme="majorBidi" w:cstheme="majorBidi"/>
        </w:rPr>
        <w:t xml:space="preserve"> Calcul de l’indice de Martonne de la zone d’étude</w:t>
      </w:r>
      <w:r w:rsidR="006E2C77">
        <w:rPr>
          <w:rFonts w:asciiTheme="majorBidi" w:eastAsia="Calibri" w:hAnsiTheme="majorBidi" w:cstheme="majorBidi"/>
        </w:rPr>
        <w:t>………………</w:t>
      </w:r>
      <w:proofErr w:type="gramStart"/>
      <w:r w:rsidR="006E2C77">
        <w:rPr>
          <w:rFonts w:asciiTheme="majorBidi" w:eastAsia="Calibri" w:hAnsiTheme="majorBidi" w:cstheme="majorBidi"/>
        </w:rPr>
        <w:t>…….</w:t>
      </w:r>
      <w:proofErr w:type="gramEnd"/>
      <w:r w:rsidR="006E2C77">
        <w:rPr>
          <w:rFonts w:asciiTheme="majorBidi" w:eastAsia="Calibri" w:hAnsiTheme="majorBidi" w:cstheme="majorBidi"/>
        </w:rPr>
        <w:t>41</w:t>
      </w:r>
    </w:p>
    <w:p w14:paraId="14362DAB" w14:textId="5ED1604F" w:rsidR="002B5251" w:rsidRPr="00090A7E" w:rsidRDefault="002B5251" w:rsidP="002B5251">
      <w:pPr>
        <w:pStyle w:val="Corpsdetexte"/>
        <w:spacing w:line="360" w:lineRule="auto"/>
        <w:rPr>
          <w:rFonts w:asciiTheme="majorBidi" w:hAnsiTheme="majorBidi" w:cstheme="majorBidi"/>
          <w:b/>
        </w:rPr>
      </w:pPr>
      <w:r w:rsidRPr="00090A7E">
        <w:rPr>
          <w:rFonts w:asciiTheme="majorBidi" w:hAnsiTheme="majorBidi" w:cstheme="majorBidi"/>
          <w:b/>
        </w:rPr>
        <w:t xml:space="preserve">Tableau 13 : </w:t>
      </w:r>
      <w:r w:rsidRPr="00090A7E">
        <w:rPr>
          <w:rFonts w:asciiTheme="majorBidi" w:hAnsiTheme="majorBidi" w:cstheme="majorBidi"/>
        </w:rPr>
        <w:t>Classification de station selon De Martonne</w:t>
      </w:r>
      <w:r w:rsidR="006E2C77">
        <w:rPr>
          <w:rFonts w:asciiTheme="majorBidi" w:hAnsiTheme="majorBidi" w:cstheme="majorBidi"/>
        </w:rPr>
        <w:t>………………………</w:t>
      </w:r>
      <w:proofErr w:type="gramStart"/>
      <w:r w:rsidR="006E2C77">
        <w:rPr>
          <w:rFonts w:asciiTheme="majorBidi" w:hAnsiTheme="majorBidi" w:cstheme="majorBidi"/>
        </w:rPr>
        <w:t>…….</w:t>
      </w:r>
      <w:proofErr w:type="gramEnd"/>
      <w:r w:rsidR="006E2C77">
        <w:rPr>
          <w:rFonts w:asciiTheme="majorBidi" w:hAnsiTheme="majorBidi" w:cstheme="majorBidi"/>
        </w:rPr>
        <w:t>.41</w:t>
      </w:r>
    </w:p>
    <w:p w14:paraId="7D82B210" w14:textId="77777777" w:rsidR="002B5251" w:rsidRPr="00090A7E" w:rsidRDefault="002B5251" w:rsidP="002B5251">
      <w:pPr>
        <w:pStyle w:val="Corpsdetexte"/>
        <w:spacing w:line="360" w:lineRule="auto"/>
        <w:rPr>
          <w:rFonts w:asciiTheme="majorBidi" w:hAnsiTheme="majorBidi"/>
        </w:rPr>
      </w:pPr>
      <w:r w:rsidRPr="00090A7E">
        <w:rPr>
          <w:rFonts w:asciiTheme="majorBidi" w:eastAsia="Calibri" w:hAnsiTheme="majorBidi" w:cstheme="majorBidi"/>
          <w:b/>
        </w:rPr>
        <w:t xml:space="preserve">Tableau </w:t>
      </w:r>
      <w:r w:rsidRPr="00090A7E">
        <w:rPr>
          <w:rFonts w:asciiTheme="majorBidi" w:eastAsia="Arial" w:hAnsiTheme="majorBidi" w:cstheme="majorBidi"/>
          <w:b/>
        </w:rPr>
        <w:t>14</w:t>
      </w:r>
      <w:r w:rsidRPr="00090A7E">
        <w:rPr>
          <w:rFonts w:asciiTheme="majorBidi" w:eastAsia="Calibri" w:hAnsiTheme="majorBidi" w:cstheme="majorBidi"/>
          <w:b/>
        </w:rPr>
        <w:t xml:space="preserve"> :</w:t>
      </w:r>
      <w:r w:rsidRPr="00090A7E">
        <w:rPr>
          <w:rFonts w:asciiTheme="majorBidi" w:hAnsiTheme="majorBidi"/>
        </w:rPr>
        <w:t xml:space="preserve"> Valeur de quotient pluviothermique et l’ambiance bioclimatique de la région </w:t>
      </w:r>
    </w:p>
    <w:p w14:paraId="19F611D1" w14:textId="69ADE2D0" w:rsidR="002B5251" w:rsidRPr="00090A7E" w:rsidRDefault="002B5251" w:rsidP="002B5251">
      <w:pPr>
        <w:pStyle w:val="Corpsdetexte"/>
        <w:spacing w:line="360" w:lineRule="auto"/>
      </w:pPr>
      <w:r w:rsidRPr="00090A7E">
        <w:rPr>
          <w:rFonts w:asciiTheme="majorBidi" w:hAnsiTheme="majorBidi"/>
        </w:rPr>
        <w:t xml:space="preserve">                       </w:t>
      </w:r>
      <w:proofErr w:type="gramStart"/>
      <w:r w:rsidRPr="00090A7E">
        <w:rPr>
          <w:rFonts w:asciiTheme="majorBidi" w:hAnsiTheme="majorBidi"/>
        </w:rPr>
        <w:t>de</w:t>
      </w:r>
      <w:proofErr w:type="gramEnd"/>
      <w:r w:rsidRPr="00090A7E">
        <w:t xml:space="preserve"> Boussaâda</w:t>
      </w:r>
      <w:r w:rsidR="006E2C77">
        <w:t>……………………………………………………………..42</w:t>
      </w:r>
    </w:p>
    <w:p w14:paraId="10163819" w14:textId="145A40DA" w:rsidR="002B5251" w:rsidRPr="00090A7E" w:rsidRDefault="002B5251" w:rsidP="00D824EE">
      <w:pPr>
        <w:pStyle w:val="Corpsdetexte"/>
        <w:spacing w:line="360" w:lineRule="auto"/>
        <w:rPr>
          <w:rFonts w:asciiTheme="majorBidi" w:hAnsiTheme="majorBidi" w:cstheme="majorBidi"/>
        </w:rPr>
      </w:pPr>
      <w:r w:rsidRPr="00090A7E">
        <w:rPr>
          <w:rFonts w:asciiTheme="majorBidi" w:hAnsiTheme="majorBidi"/>
          <w:b/>
          <w:bCs/>
        </w:rPr>
        <w:t xml:space="preserve"> Tableau15</w:t>
      </w:r>
      <w:r w:rsidRPr="00090A7E">
        <w:rPr>
          <w:rFonts w:asciiTheme="majorBidi" w:hAnsiTheme="majorBidi" w:cstheme="majorBidi"/>
          <w:b/>
          <w:bCs/>
        </w:rPr>
        <w:t> :</w:t>
      </w:r>
      <w:r w:rsidRPr="00090A7E">
        <w:rPr>
          <w:rFonts w:asciiTheme="majorBidi" w:hAnsiTheme="majorBidi" w:cstheme="majorBidi"/>
        </w:rPr>
        <w:t xml:space="preserve"> Caractéristiques de Bassin du </w:t>
      </w:r>
      <w:proofErr w:type="spellStart"/>
      <w:r w:rsidRPr="00090A7E">
        <w:rPr>
          <w:rFonts w:asciiTheme="majorBidi" w:hAnsiTheme="majorBidi" w:cstheme="majorBidi"/>
        </w:rPr>
        <w:t>Hodna</w:t>
      </w:r>
      <w:proofErr w:type="spellEnd"/>
      <w:r>
        <w:rPr>
          <w:rFonts w:asciiTheme="majorBidi" w:hAnsiTheme="majorBidi" w:cstheme="majorBidi"/>
        </w:rPr>
        <w:tab/>
      </w:r>
      <w:r w:rsidR="006E2C77">
        <w:rPr>
          <w:rFonts w:asciiTheme="majorBidi" w:hAnsiTheme="majorBidi" w:cstheme="majorBidi"/>
        </w:rPr>
        <w:t>………………………………</w:t>
      </w:r>
      <w:proofErr w:type="gramStart"/>
      <w:r w:rsidR="006E2C77">
        <w:rPr>
          <w:rFonts w:asciiTheme="majorBidi" w:hAnsiTheme="majorBidi" w:cstheme="majorBidi"/>
        </w:rPr>
        <w:t>…….</w:t>
      </w:r>
      <w:proofErr w:type="gramEnd"/>
      <w:r w:rsidR="006E2C77">
        <w:rPr>
          <w:rFonts w:asciiTheme="majorBidi" w:hAnsiTheme="majorBidi" w:cstheme="majorBidi"/>
        </w:rPr>
        <w:t>.49</w:t>
      </w:r>
    </w:p>
    <w:p w14:paraId="3F72E143" w14:textId="77777777" w:rsidR="002B5251" w:rsidRPr="00475412" w:rsidRDefault="002B5251" w:rsidP="002B5251">
      <w:pPr>
        <w:pStyle w:val="Corpsdetexte"/>
        <w:spacing w:line="360" w:lineRule="auto"/>
        <w:rPr>
          <w:rFonts w:asciiTheme="majorBidi" w:hAnsiTheme="majorBidi" w:cstheme="majorBidi"/>
          <w:bCs/>
          <w:iCs/>
          <w:color w:val="000000" w:themeColor="text1"/>
        </w:rPr>
      </w:pPr>
    </w:p>
    <w:p w14:paraId="35389A70" w14:textId="519E55EA" w:rsidR="002B5251" w:rsidRDefault="002B5251" w:rsidP="002B5251">
      <w:pPr>
        <w:spacing w:line="360" w:lineRule="auto"/>
        <w:ind w:left="720"/>
        <w:jc w:val="center"/>
        <w:rPr>
          <w:rFonts w:asciiTheme="majorBidi" w:hAnsiTheme="majorBidi" w:cstheme="majorBidi"/>
          <w:b/>
          <w:bCs/>
          <w:i/>
          <w:iCs/>
          <w:sz w:val="40"/>
          <w:szCs w:val="40"/>
        </w:rPr>
      </w:pPr>
    </w:p>
    <w:p w14:paraId="4252C94D" w14:textId="7D0159E6" w:rsidR="00D824EE" w:rsidRDefault="00D824EE" w:rsidP="002B5251">
      <w:pPr>
        <w:spacing w:line="360" w:lineRule="auto"/>
        <w:ind w:left="720"/>
        <w:jc w:val="center"/>
        <w:rPr>
          <w:rFonts w:asciiTheme="majorBidi" w:hAnsiTheme="majorBidi" w:cstheme="majorBidi"/>
          <w:b/>
          <w:bCs/>
          <w:i/>
          <w:iCs/>
          <w:sz w:val="40"/>
          <w:szCs w:val="40"/>
        </w:rPr>
      </w:pPr>
    </w:p>
    <w:p w14:paraId="37E2BEF9" w14:textId="10C51806" w:rsidR="00D824EE" w:rsidRDefault="00D824EE" w:rsidP="002B5251">
      <w:pPr>
        <w:spacing w:line="360" w:lineRule="auto"/>
        <w:ind w:left="720"/>
        <w:jc w:val="center"/>
        <w:rPr>
          <w:rFonts w:asciiTheme="majorBidi" w:hAnsiTheme="majorBidi" w:cstheme="majorBidi"/>
          <w:b/>
          <w:bCs/>
          <w:i/>
          <w:iCs/>
          <w:sz w:val="40"/>
          <w:szCs w:val="40"/>
        </w:rPr>
      </w:pPr>
    </w:p>
    <w:p w14:paraId="74374F2E" w14:textId="08E58FF9" w:rsidR="00D824EE" w:rsidRDefault="00D824EE" w:rsidP="002B5251">
      <w:pPr>
        <w:spacing w:line="360" w:lineRule="auto"/>
        <w:ind w:left="720"/>
        <w:jc w:val="center"/>
        <w:rPr>
          <w:rFonts w:asciiTheme="majorBidi" w:hAnsiTheme="majorBidi" w:cstheme="majorBidi"/>
          <w:b/>
          <w:bCs/>
          <w:i/>
          <w:iCs/>
          <w:sz w:val="40"/>
          <w:szCs w:val="40"/>
        </w:rPr>
      </w:pPr>
    </w:p>
    <w:p w14:paraId="69D10B76" w14:textId="13B19D10" w:rsidR="00D824EE" w:rsidRDefault="00D824EE" w:rsidP="002B5251">
      <w:pPr>
        <w:spacing w:line="360" w:lineRule="auto"/>
        <w:ind w:left="720"/>
        <w:jc w:val="center"/>
        <w:rPr>
          <w:rFonts w:asciiTheme="majorBidi" w:hAnsiTheme="majorBidi" w:cstheme="majorBidi"/>
          <w:b/>
          <w:bCs/>
          <w:i/>
          <w:iCs/>
          <w:sz w:val="40"/>
          <w:szCs w:val="40"/>
        </w:rPr>
      </w:pPr>
    </w:p>
    <w:p w14:paraId="1FE33792" w14:textId="6AD79DD3" w:rsidR="00D824EE" w:rsidRDefault="00D824EE" w:rsidP="002B5251">
      <w:pPr>
        <w:spacing w:line="360" w:lineRule="auto"/>
        <w:ind w:left="720"/>
        <w:jc w:val="center"/>
        <w:rPr>
          <w:rFonts w:asciiTheme="majorBidi" w:hAnsiTheme="majorBidi" w:cstheme="majorBidi"/>
          <w:b/>
          <w:bCs/>
          <w:i/>
          <w:iCs/>
          <w:sz w:val="40"/>
          <w:szCs w:val="40"/>
        </w:rPr>
      </w:pPr>
    </w:p>
    <w:p w14:paraId="6CCE93EC" w14:textId="77777777" w:rsidR="00D824EE" w:rsidRDefault="00D824EE" w:rsidP="002B5251">
      <w:pPr>
        <w:spacing w:line="360" w:lineRule="auto"/>
        <w:ind w:left="720"/>
        <w:jc w:val="center"/>
        <w:rPr>
          <w:rFonts w:asciiTheme="majorBidi" w:hAnsiTheme="majorBidi" w:cstheme="majorBidi"/>
          <w:b/>
          <w:bCs/>
          <w:i/>
          <w:iCs/>
          <w:sz w:val="40"/>
          <w:szCs w:val="40"/>
        </w:rPr>
      </w:pPr>
    </w:p>
    <w:p w14:paraId="364DA404" w14:textId="1CC00273" w:rsidR="00385E44" w:rsidRDefault="000074D9" w:rsidP="002B5251">
      <w:pPr>
        <w:spacing w:after="0" w:line="240" w:lineRule="auto"/>
        <w:jc w:val="center"/>
        <w:rPr>
          <w:rFonts w:asciiTheme="majorBidi" w:hAnsiTheme="majorBidi" w:cstheme="majorBidi"/>
          <w:b/>
          <w:bCs/>
          <w:sz w:val="144"/>
          <w:szCs w:val="144"/>
        </w:rPr>
      </w:pPr>
      <w:r>
        <w:rPr>
          <w:rFonts w:ascii="Aldhabi" w:hAnsi="Aldhabi" w:cs="Aldhabi"/>
          <w:b/>
          <w:bCs/>
          <w:noProof/>
          <w:sz w:val="72"/>
          <w:szCs w:val="72"/>
          <w:rtl/>
          <w:lang w:eastAsia="fr-FR"/>
        </w:rPr>
        <w:lastRenderedPageBreak/>
        <w:drawing>
          <wp:anchor distT="0" distB="0" distL="114300" distR="114300" simplePos="0" relativeHeight="251697152" behindDoc="1" locked="0" layoutInCell="1" allowOverlap="1" wp14:anchorId="0EE3EAED" wp14:editId="115E00E9">
            <wp:simplePos x="0" y="0"/>
            <wp:positionH relativeFrom="margin">
              <wp:posOffset>-1094380</wp:posOffset>
            </wp:positionH>
            <wp:positionV relativeFrom="paragraph">
              <wp:posOffset>-748656</wp:posOffset>
            </wp:positionV>
            <wp:extent cx="7519035" cy="10590663"/>
            <wp:effectExtent l="0" t="0" r="5715" b="1270"/>
            <wp:wrapNone/>
            <wp:docPr id="1134" name="Image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19035" cy="10590663"/>
                    </a:xfrm>
                    <a:prstGeom prst="rect">
                      <a:avLst/>
                    </a:prstGeom>
                    <a:noFill/>
                  </pic:spPr>
                </pic:pic>
              </a:graphicData>
            </a:graphic>
            <wp14:sizeRelH relativeFrom="page">
              <wp14:pctWidth>0</wp14:pctWidth>
            </wp14:sizeRelH>
            <wp14:sizeRelV relativeFrom="page">
              <wp14:pctHeight>0</wp14:pctHeight>
            </wp14:sizeRelV>
          </wp:anchor>
        </w:drawing>
      </w:r>
    </w:p>
    <w:p w14:paraId="4010AEAB" w14:textId="7B92B38C" w:rsidR="00385E44" w:rsidRDefault="00385E44" w:rsidP="002B5251">
      <w:pPr>
        <w:spacing w:after="0" w:line="240" w:lineRule="auto"/>
        <w:jc w:val="center"/>
        <w:rPr>
          <w:rFonts w:asciiTheme="majorBidi" w:hAnsiTheme="majorBidi" w:cstheme="majorBidi"/>
          <w:b/>
          <w:bCs/>
          <w:sz w:val="144"/>
          <w:szCs w:val="144"/>
        </w:rPr>
      </w:pPr>
    </w:p>
    <w:p w14:paraId="45FF0AAE" w14:textId="77777777" w:rsidR="001E00F6" w:rsidRDefault="001E00F6" w:rsidP="002B5251">
      <w:pPr>
        <w:spacing w:after="0" w:line="240" w:lineRule="auto"/>
        <w:jc w:val="center"/>
        <w:rPr>
          <w:rFonts w:asciiTheme="majorBidi" w:hAnsiTheme="majorBidi" w:cstheme="majorBidi"/>
          <w:b/>
          <w:bCs/>
          <w:sz w:val="144"/>
          <w:szCs w:val="144"/>
        </w:rPr>
      </w:pPr>
    </w:p>
    <w:p w14:paraId="5267BFB9" w14:textId="6E004E12" w:rsidR="002B5251" w:rsidRPr="00385E44" w:rsidRDefault="002B5251" w:rsidP="002B5251">
      <w:pPr>
        <w:spacing w:after="0" w:line="240" w:lineRule="auto"/>
        <w:jc w:val="center"/>
        <w:rPr>
          <w:rFonts w:asciiTheme="majorBidi" w:hAnsiTheme="majorBidi" w:cstheme="majorBidi"/>
          <w:b/>
          <w:bCs/>
          <w:sz w:val="144"/>
          <w:szCs w:val="144"/>
        </w:rPr>
      </w:pPr>
      <w:r w:rsidRPr="00385E44">
        <w:rPr>
          <w:rFonts w:asciiTheme="majorBidi" w:hAnsiTheme="majorBidi" w:cstheme="majorBidi"/>
          <w:b/>
          <w:bCs/>
          <w:sz w:val="144"/>
          <w:szCs w:val="144"/>
        </w:rPr>
        <w:t>Liste des Abréviations</w:t>
      </w:r>
    </w:p>
    <w:p w14:paraId="1E54D9CA" w14:textId="18FA0F93" w:rsidR="00385E44" w:rsidRDefault="00385E44" w:rsidP="002B5251">
      <w:pPr>
        <w:spacing w:after="0" w:line="240" w:lineRule="auto"/>
        <w:jc w:val="center"/>
        <w:rPr>
          <w:rFonts w:asciiTheme="majorBidi" w:hAnsiTheme="majorBidi" w:cstheme="majorBidi"/>
          <w:b/>
          <w:bCs/>
          <w:sz w:val="28"/>
          <w:szCs w:val="28"/>
        </w:rPr>
      </w:pPr>
    </w:p>
    <w:p w14:paraId="4C343645" w14:textId="0A12DF6E" w:rsidR="001E00F6" w:rsidRDefault="001E00F6" w:rsidP="002B5251">
      <w:pPr>
        <w:spacing w:after="0" w:line="240" w:lineRule="auto"/>
        <w:jc w:val="center"/>
        <w:rPr>
          <w:rFonts w:asciiTheme="majorBidi" w:hAnsiTheme="majorBidi" w:cstheme="majorBidi"/>
          <w:b/>
          <w:bCs/>
          <w:sz w:val="28"/>
          <w:szCs w:val="28"/>
        </w:rPr>
      </w:pPr>
    </w:p>
    <w:p w14:paraId="11123F67" w14:textId="04170DFD" w:rsidR="001E00F6" w:rsidRDefault="001E00F6" w:rsidP="002B5251">
      <w:pPr>
        <w:spacing w:after="0" w:line="240" w:lineRule="auto"/>
        <w:jc w:val="center"/>
        <w:rPr>
          <w:rFonts w:asciiTheme="majorBidi" w:hAnsiTheme="majorBidi" w:cstheme="majorBidi"/>
          <w:b/>
          <w:bCs/>
          <w:sz w:val="28"/>
          <w:szCs w:val="28"/>
        </w:rPr>
      </w:pPr>
    </w:p>
    <w:p w14:paraId="038065E6" w14:textId="6FD1EADD" w:rsidR="001E00F6" w:rsidRDefault="001E00F6" w:rsidP="002B5251">
      <w:pPr>
        <w:spacing w:after="0" w:line="240" w:lineRule="auto"/>
        <w:jc w:val="center"/>
        <w:rPr>
          <w:rFonts w:asciiTheme="majorBidi" w:hAnsiTheme="majorBidi" w:cstheme="majorBidi"/>
          <w:b/>
          <w:bCs/>
          <w:sz w:val="28"/>
          <w:szCs w:val="28"/>
        </w:rPr>
      </w:pPr>
    </w:p>
    <w:p w14:paraId="632C16F8" w14:textId="2D7A1D82" w:rsidR="001E00F6" w:rsidRDefault="001E00F6" w:rsidP="002B5251">
      <w:pPr>
        <w:spacing w:after="0" w:line="240" w:lineRule="auto"/>
        <w:jc w:val="center"/>
        <w:rPr>
          <w:rFonts w:asciiTheme="majorBidi" w:hAnsiTheme="majorBidi" w:cstheme="majorBidi"/>
          <w:b/>
          <w:bCs/>
          <w:sz w:val="28"/>
          <w:szCs w:val="28"/>
        </w:rPr>
      </w:pPr>
    </w:p>
    <w:p w14:paraId="40CACFE8" w14:textId="3F96BC4A" w:rsidR="001E00F6" w:rsidRDefault="001E00F6" w:rsidP="002B5251">
      <w:pPr>
        <w:spacing w:after="0" w:line="240" w:lineRule="auto"/>
        <w:jc w:val="center"/>
        <w:rPr>
          <w:rFonts w:asciiTheme="majorBidi" w:hAnsiTheme="majorBidi" w:cstheme="majorBidi"/>
          <w:b/>
          <w:bCs/>
          <w:sz w:val="28"/>
          <w:szCs w:val="28"/>
        </w:rPr>
      </w:pPr>
    </w:p>
    <w:p w14:paraId="14C247E4" w14:textId="7C4CA39B" w:rsidR="001E00F6" w:rsidRDefault="001E00F6" w:rsidP="002B5251">
      <w:pPr>
        <w:spacing w:after="0" w:line="240" w:lineRule="auto"/>
        <w:jc w:val="center"/>
        <w:rPr>
          <w:rFonts w:asciiTheme="majorBidi" w:hAnsiTheme="majorBidi" w:cstheme="majorBidi"/>
          <w:b/>
          <w:bCs/>
          <w:sz w:val="28"/>
          <w:szCs w:val="28"/>
        </w:rPr>
      </w:pPr>
    </w:p>
    <w:p w14:paraId="232D70D7" w14:textId="214EA194" w:rsidR="001E00F6" w:rsidRDefault="001E00F6" w:rsidP="002B5251">
      <w:pPr>
        <w:spacing w:after="0" w:line="240" w:lineRule="auto"/>
        <w:jc w:val="center"/>
        <w:rPr>
          <w:rFonts w:asciiTheme="majorBidi" w:hAnsiTheme="majorBidi" w:cstheme="majorBidi"/>
          <w:b/>
          <w:bCs/>
          <w:sz w:val="28"/>
          <w:szCs w:val="28"/>
        </w:rPr>
      </w:pPr>
    </w:p>
    <w:p w14:paraId="60996A74" w14:textId="7895CD1D" w:rsidR="001E00F6" w:rsidRDefault="001E00F6" w:rsidP="002B5251">
      <w:pPr>
        <w:spacing w:after="0" w:line="240" w:lineRule="auto"/>
        <w:jc w:val="center"/>
        <w:rPr>
          <w:rFonts w:asciiTheme="majorBidi" w:hAnsiTheme="majorBidi" w:cstheme="majorBidi"/>
          <w:b/>
          <w:bCs/>
          <w:sz w:val="28"/>
          <w:szCs w:val="28"/>
        </w:rPr>
      </w:pPr>
    </w:p>
    <w:p w14:paraId="25EABDBC" w14:textId="397D93DD" w:rsidR="001E00F6" w:rsidRDefault="001E00F6" w:rsidP="002B5251">
      <w:pPr>
        <w:spacing w:after="0" w:line="240" w:lineRule="auto"/>
        <w:jc w:val="center"/>
        <w:rPr>
          <w:rFonts w:asciiTheme="majorBidi" w:hAnsiTheme="majorBidi" w:cstheme="majorBidi"/>
          <w:b/>
          <w:bCs/>
          <w:sz w:val="28"/>
          <w:szCs w:val="28"/>
        </w:rPr>
      </w:pPr>
    </w:p>
    <w:p w14:paraId="219E5277" w14:textId="51CE5627" w:rsidR="001E00F6" w:rsidRDefault="001E00F6" w:rsidP="002B5251">
      <w:pPr>
        <w:spacing w:after="0" w:line="240" w:lineRule="auto"/>
        <w:jc w:val="center"/>
        <w:rPr>
          <w:rFonts w:asciiTheme="majorBidi" w:hAnsiTheme="majorBidi" w:cstheme="majorBidi"/>
          <w:b/>
          <w:bCs/>
          <w:sz w:val="28"/>
          <w:szCs w:val="28"/>
        </w:rPr>
      </w:pPr>
    </w:p>
    <w:p w14:paraId="73CBF579" w14:textId="729524F4" w:rsidR="001E00F6" w:rsidRDefault="001E00F6" w:rsidP="002B5251">
      <w:pPr>
        <w:spacing w:after="0" w:line="240" w:lineRule="auto"/>
        <w:jc w:val="center"/>
        <w:rPr>
          <w:rFonts w:asciiTheme="majorBidi" w:hAnsiTheme="majorBidi" w:cstheme="majorBidi"/>
          <w:b/>
          <w:bCs/>
          <w:sz w:val="28"/>
          <w:szCs w:val="28"/>
        </w:rPr>
      </w:pPr>
    </w:p>
    <w:p w14:paraId="5EB7AA89" w14:textId="47163A63" w:rsidR="001E00F6" w:rsidRDefault="001E00F6" w:rsidP="002B5251">
      <w:pPr>
        <w:spacing w:after="0" w:line="240" w:lineRule="auto"/>
        <w:jc w:val="center"/>
        <w:rPr>
          <w:rFonts w:asciiTheme="majorBidi" w:hAnsiTheme="majorBidi" w:cstheme="majorBidi"/>
          <w:b/>
          <w:bCs/>
          <w:sz w:val="28"/>
          <w:szCs w:val="28"/>
        </w:rPr>
      </w:pPr>
    </w:p>
    <w:p w14:paraId="3ACAC207" w14:textId="0F826D20" w:rsidR="001E00F6" w:rsidRDefault="001E00F6" w:rsidP="002B5251">
      <w:pPr>
        <w:spacing w:after="0" w:line="240" w:lineRule="auto"/>
        <w:jc w:val="center"/>
        <w:rPr>
          <w:rFonts w:asciiTheme="majorBidi" w:hAnsiTheme="majorBidi" w:cstheme="majorBidi"/>
          <w:b/>
          <w:bCs/>
          <w:sz w:val="28"/>
          <w:szCs w:val="28"/>
        </w:rPr>
      </w:pPr>
    </w:p>
    <w:p w14:paraId="19A10B4A" w14:textId="523AE53B" w:rsidR="001E00F6" w:rsidRDefault="001E00F6" w:rsidP="002B5251">
      <w:pPr>
        <w:spacing w:after="0" w:line="240" w:lineRule="auto"/>
        <w:jc w:val="center"/>
        <w:rPr>
          <w:rFonts w:asciiTheme="majorBidi" w:hAnsiTheme="majorBidi" w:cstheme="majorBidi"/>
          <w:b/>
          <w:bCs/>
          <w:sz w:val="28"/>
          <w:szCs w:val="28"/>
        </w:rPr>
      </w:pPr>
    </w:p>
    <w:p w14:paraId="3878EFFC" w14:textId="129B7170" w:rsidR="001E00F6" w:rsidRDefault="001E00F6" w:rsidP="002B5251">
      <w:pPr>
        <w:spacing w:after="0" w:line="240" w:lineRule="auto"/>
        <w:jc w:val="center"/>
        <w:rPr>
          <w:rFonts w:asciiTheme="majorBidi" w:hAnsiTheme="majorBidi" w:cstheme="majorBidi"/>
          <w:b/>
          <w:bCs/>
          <w:sz w:val="28"/>
          <w:szCs w:val="28"/>
        </w:rPr>
      </w:pPr>
    </w:p>
    <w:p w14:paraId="705B95D3" w14:textId="048FAC14" w:rsidR="001E00F6" w:rsidRDefault="001E00F6" w:rsidP="002B5251">
      <w:pPr>
        <w:spacing w:after="0" w:line="240" w:lineRule="auto"/>
        <w:jc w:val="center"/>
        <w:rPr>
          <w:rFonts w:asciiTheme="majorBidi" w:hAnsiTheme="majorBidi" w:cstheme="majorBidi"/>
          <w:b/>
          <w:bCs/>
          <w:sz w:val="28"/>
          <w:szCs w:val="28"/>
        </w:rPr>
      </w:pPr>
    </w:p>
    <w:p w14:paraId="16C92873" w14:textId="3E218B8F" w:rsidR="001E00F6" w:rsidRDefault="001E00F6" w:rsidP="002B5251">
      <w:pPr>
        <w:spacing w:after="0" w:line="240" w:lineRule="auto"/>
        <w:jc w:val="center"/>
        <w:rPr>
          <w:rFonts w:asciiTheme="majorBidi" w:hAnsiTheme="majorBidi" w:cstheme="majorBidi"/>
          <w:b/>
          <w:bCs/>
          <w:sz w:val="28"/>
          <w:szCs w:val="28"/>
        </w:rPr>
      </w:pPr>
    </w:p>
    <w:p w14:paraId="27F3C73D" w14:textId="4E2F4447" w:rsidR="001E00F6" w:rsidRDefault="001E00F6" w:rsidP="002B5251">
      <w:pPr>
        <w:spacing w:after="0" w:line="240" w:lineRule="auto"/>
        <w:jc w:val="center"/>
        <w:rPr>
          <w:rFonts w:asciiTheme="majorBidi" w:hAnsiTheme="majorBidi" w:cstheme="majorBidi"/>
          <w:b/>
          <w:bCs/>
          <w:sz w:val="28"/>
          <w:szCs w:val="28"/>
        </w:rPr>
      </w:pPr>
    </w:p>
    <w:p w14:paraId="3234B8A3" w14:textId="77777777" w:rsidR="00385E44" w:rsidRPr="00F41B04" w:rsidRDefault="00385E44" w:rsidP="00385E44">
      <w:pPr>
        <w:spacing w:after="0" w:line="240" w:lineRule="auto"/>
        <w:jc w:val="center"/>
        <w:rPr>
          <w:rFonts w:asciiTheme="majorBidi" w:hAnsiTheme="majorBidi" w:cstheme="majorBidi"/>
          <w:b/>
          <w:bCs/>
          <w:sz w:val="28"/>
          <w:szCs w:val="28"/>
        </w:rPr>
      </w:pPr>
      <w:r w:rsidRPr="00F41B04">
        <w:rPr>
          <w:rFonts w:asciiTheme="majorBidi" w:hAnsiTheme="majorBidi" w:cstheme="majorBidi"/>
          <w:b/>
          <w:bCs/>
          <w:sz w:val="28"/>
          <w:szCs w:val="28"/>
        </w:rPr>
        <w:lastRenderedPageBreak/>
        <w:t xml:space="preserve">Liste des </w:t>
      </w:r>
      <w:r>
        <w:rPr>
          <w:rFonts w:asciiTheme="majorBidi" w:hAnsiTheme="majorBidi" w:cstheme="majorBidi"/>
          <w:b/>
          <w:bCs/>
          <w:sz w:val="28"/>
          <w:szCs w:val="28"/>
        </w:rPr>
        <w:t>A</w:t>
      </w:r>
      <w:r w:rsidRPr="00F41B04">
        <w:rPr>
          <w:rFonts w:asciiTheme="majorBidi" w:hAnsiTheme="majorBidi" w:cstheme="majorBidi"/>
          <w:b/>
          <w:bCs/>
          <w:sz w:val="28"/>
          <w:szCs w:val="28"/>
        </w:rPr>
        <w:t>bréviations</w:t>
      </w:r>
    </w:p>
    <w:p w14:paraId="7132ED47" w14:textId="77777777" w:rsidR="002B5251" w:rsidRDefault="002B5251" w:rsidP="002B5251">
      <w:pPr>
        <w:spacing w:after="0" w:line="360" w:lineRule="auto"/>
        <w:jc w:val="both"/>
        <w:rPr>
          <w:rFonts w:asciiTheme="majorBidi" w:hAnsiTheme="majorBidi" w:cstheme="majorBidi"/>
          <w:b/>
          <w:bCs/>
          <w:sz w:val="24"/>
          <w:szCs w:val="24"/>
        </w:rPr>
      </w:pPr>
    </w:p>
    <w:p w14:paraId="49C5AB29"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ABH :</w:t>
      </w:r>
      <w:r w:rsidRPr="00FA2D39">
        <w:rPr>
          <w:rFonts w:asciiTheme="majorBidi" w:hAnsiTheme="majorBidi" w:cstheme="majorBidi"/>
          <w:sz w:val="24"/>
          <w:szCs w:val="24"/>
        </w:rPr>
        <w:t xml:space="preserve"> </w:t>
      </w:r>
      <w:r w:rsidRPr="00A6194F">
        <w:rPr>
          <w:rFonts w:asciiTheme="majorBidi" w:hAnsiTheme="majorBidi" w:cstheme="majorBidi"/>
          <w:b/>
          <w:bCs/>
          <w:sz w:val="24"/>
          <w:szCs w:val="24"/>
        </w:rPr>
        <w:t>A</w:t>
      </w:r>
      <w:r w:rsidRPr="00FA2D39">
        <w:rPr>
          <w:rFonts w:asciiTheme="majorBidi" w:hAnsiTheme="majorBidi" w:cstheme="majorBidi"/>
          <w:sz w:val="24"/>
          <w:szCs w:val="24"/>
        </w:rPr>
        <w:t xml:space="preserve">gence de </w:t>
      </w:r>
      <w:r w:rsidRPr="00A6194F">
        <w:rPr>
          <w:rFonts w:asciiTheme="majorBidi" w:hAnsiTheme="majorBidi" w:cstheme="majorBidi"/>
          <w:b/>
          <w:bCs/>
          <w:sz w:val="24"/>
          <w:szCs w:val="24"/>
        </w:rPr>
        <w:t>B</w:t>
      </w:r>
      <w:r w:rsidRPr="00FA2D39">
        <w:rPr>
          <w:rFonts w:asciiTheme="majorBidi" w:hAnsiTheme="majorBidi" w:cstheme="majorBidi"/>
          <w:sz w:val="24"/>
          <w:szCs w:val="24"/>
        </w:rPr>
        <w:t xml:space="preserve">assin </w:t>
      </w:r>
      <w:r w:rsidRPr="00A6194F">
        <w:rPr>
          <w:rFonts w:asciiTheme="majorBidi" w:hAnsiTheme="majorBidi" w:cstheme="majorBidi"/>
          <w:b/>
          <w:bCs/>
          <w:sz w:val="24"/>
          <w:szCs w:val="24"/>
        </w:rPr>
        <w:t>H</w:t>
      </w:r>
      <w:r w:rsidRPr="00FA2D39">
        <w:rPr>
          <w:rFonts w:asciiTheme="majorBidi" w:hAnsiTheme="majorBidi" w:cstheme="majorBidi"/>
          <w:sz w:val="24"/>
          <w:szCs w:val="24"/>
        </w:rPr>
        <w:t>ydrographique</w:t>
      </w:r>
      <w:r>
        <w:rPr>
          <w:rFonts w:asciiTheme="majorBidi" w:hAnsiTheme="majorBidi" w:cstheme="majorBidi"/>
          <w:sz w:val="24"/>
          <w:szCs w:val="24"/>
        </w:rPr>
        <w:t>.</w:t>
      </w:r>
    </w:p>
    <w:p w14:paraId="3F44332A"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ADE :</w:t>
      </w:r>
      <w:r w:rsidRPr="00FA2D39">
        <w:rPr>
          <w:rFonts w:asciiTheme="majorBidi" w:hAnsiTheme="majorBidi" w:cstheme="majorBidi"/>
          <w:sz w:val="24"/>
          <w:szCs w:val="24"/>
        </w:rPr>
        <w:tab/>
      </w:r>
      <w:r w:rsidRPr="00A6194F">
        <w:rPr>
          <w:rFonts w:asciiTheme="majorBidi" w:hAnsiTheme="majorBidi" w:cstheme="majorBidi"/>
          <w:b/>
          <w:bCs/>
          <w:sz w:val="24"/>
          <w:szCs w:val="24"/>
        </w:rPr>
        <w:t>A</w:t>
      </w:r>
      <w:r w:rsidRPr="00FA2D39">
        <w:rPr>
          <w:rFonts w:asciiTheme="majorBidi" w:hAnsiTheme="majorBidi" w:cstheme="majorBidi"/>
          <w:sz w:val="24"/>
          <w:szCs w:val="24"/>
        </w:rPr>
        <w:t xml:space="preserve">lgérienne des </w:t>
      </w:r>
      <w:r w:rsidRPr="00A6194F">
        <w:rPr>
          <w:rFonts w:asciiTheme="majorBidi" w:hAnsiTheme="majorBidi" w:cstheme="majorBidi"/>
          <w:b/>
          <w:bCs/>
          <w:sz w:val="24"/>
          <w:szCs w:val="24"/>
        </w:rPr>
        <w:t>E</w:t>
      </w:r>
      <w:r w:rsidRPr="00FA2D39">
        <w:rPr>
          <w:rFonts w:asciiTheme="majorBidi" w:hAnsiTheme="majorBidi" w:cstheme="majorBidi"/>
          <w:sz w:val="24"/>
          <w:szCs w:val="24"/>
        </w:rPr>
        <w:t>aux</w:t>
      </w:r>
      <w:r>
        <w:rPr>
          <w:rFonts w:asciiTheme="majorBidi" w:hAnsiTheme="majorBidi" w:cstheme="majorBidi"/>
          <w:sz w:val="24"/>
          <w:szCs w:val="24"/>
        </w:rPr>
        <w:t>.</w:t>
      </w:r>
    </w:p>
    <w:p w14:paraId="366BA1FC"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AEP :</w:t>
      </w:r>
      <w:r w:rsidRPr="00A6194F">
        <w:rPr>
          <w:rFonts w:asciiTheme="majorBidi" w:hAnsiTheme="majorBidi" w:cstheme="majorBidi"/>
          <w:b/>
          <w:bCs/>
          <w:sz w:val="24"/>
          <w:szCs w:val="24"/>
        </w:rPr>
        <w:tab/>
        <w:t>A</w:t>
      </w:r>
      <w:r w:rsidRPr="00FA2D39">
        <w:rPr>
          <w:rFonts w:asciiTheme="majorBidi" w:hAnsiTheme="majorBidi" w:cstheme="majorBidi"/>
          <w:sz w:val="24"/>
          <w:szCs w:val="24"/>
        </w:rPr>
        <w:t xml:space="preserve">pprovisionnement en </w:t>
      </w:r>
      <w:r w:rsidRPr="00A6194F">
        <w:rPr>
          <w:rFonts w:asciiTheme="majorBidi" w:hAnsiTheme="majorBidi" w:cstheme="majorBidi"/>
          <w:b/>
          <w:bCs/>
          <w:sz w:val="24"/>
          <w:szCs w:val="24"/>
        </w:rPr>
        <w:t>E</w:t>
      </w:r>
      <w:r w:rsidRPr="00FA2D39">
        <w:rPr>
          <w:rFonts w:asciiTheme="majorBidi" w:hAnsiTheme="majorBidi" w:cstheme="majorBidi"/>
          <w:sz w:val="24"/>
          <w:szCs w:val="24"/>
        </w:rPr>
        <w:t xml:space="preserve">au </w:t>
      </w:r>
      <w:r w:rsidRPr="00A6194F">
        <w:rPr>
          <w:rFonts w:asciiTheme="majorBidi" w:hAnsiTheme="majorBidi" w:cstheme="majorBidi"/>
          <w:b/>
          <w:bCs/>
          <w:sz w:val="24"/>
          <w:szCs w:val="24"/>
        </w:rPr>
        <w:t>P</w:t>
      </w:r>
      <w:r w:rsidRPr="00FA2D39">
        <w:rPr>
          <w:rFonts w:asciiTheme="majorBidi" w:hAnsiTheme="majorBidi" w:cstheme="majorBidi"/>
          <w:sz w:val="24"/>
          <w:szCs w:val="24"/>
        </w:rPr>
        <w:t>otable</w:t>
      </w:r>
      <w:r>
        <w:rPr>
          <w:rFonts w:asciiTheme="majorBidi" w:hAnsiTheme="majorBidi" w:cstheme="majorBidi"/>
          <w:sz w:val="24"/>
          <w:szCs w:val="24"/>
        </w:rPr>
        <w:t>.</w:t>
      </w:r>
    </w:p>
    <w:p w14:paraId="5A31FE36" w14:textId="77777777" w:rsidR="002B5251" w:rsidRPr="00FA2D39" w:rsidRDefault="002B5251" w:rsidP="002B5251">
      <w:pPr>
        <w:spacing w:after="0" w:line="360" w:lineRule="auto"/>
        <w:ind w:left="720" w:hanging="720"/>
        <w:rPr>
          <w:rFonts w:asciiTheme="majorBidi" w:hAnsiTheme="majorBidi" w:cstheme="majorBidi"/>
          <w:sz w:val="24"/>
          <w:szCs w:val="24"/>
        </w:rPr>
      </w:pPr>
      <w:r w:rsidRPr="00FA2D39">
        <w:rPr>
          <w:rFonts w:asciiTheme="majorBidi" w:hAnsiTheme="majorBidi" w:cstheme="majorBidi"/>
          <w:b/>
          <w:bCs/>
          <w:sz w:val="24"/>
          <w:szCs w:val="24"/>
        </w:rPr>
        <w:t>AEI :</w:t>
      </w:r>
      <w:r w:rsidRPr="00FA2D39">
        <w:rPr>
          <w:rFonts w:asciiTheme="majorBidi" w:hAnsiTheme="majorBidi" w:cstheme="majorBidi"/>
          <w:sz w:val="24"/>
          <w:szCs w:val="24"/>
        </w:rPr>
        <w:tab/>
      </w:r>
      <w:r w:rsidRPr="00A6194F">
        <w:rPr>
          <w:rFonts w:asciiTheme="majorBidi" w:hAnsiTheme="majorBidi" w:cstheme="majorBidi"/>
          <w:b/>
          <w:bCs/>
          <w:sz w:val="24"/>
          <w:szCs w:val="24"/>
        </w:rPr>
        <w:t>A</w:t>
      </w:r>
      <w:r w:rsidRPr="00FA2D39">
        <w:rPr>
          <w:rFonts w:asciiTheme="majorBidi" w:hAnsiTheme="majorBidi" w:cstheme="majorBidi"/>
          <w:sz w:val="24"/>
          <w:szCs w:val="24"/>
        </w:rPr>
        <w:t xml:space="preserve">pprovisionnement en </w:t>
      </w:r>
      <w:r w:rsidRPr="00A6194F">
        <w:rPr>
          <w:rFonts w:asciiTheme="majorBidi" w:hAnsiTheme="majorBidi" w:cstheme="majorBidi"/>
          <w:b/>
          <w:bCs/>
          <w:sz w:val="24"/>
          <w:szCs w:val="24"/>
        </w:rPr>
        <w:t>E</w:t>
      </w:r>
      <w:r w:rsidRPr="00FA2D39">
        <w:rPr>
          <w:rFonts w:asciiTheme="majorBidi" w:hAnsiTheme="majorBidi" w:cstheme="majorBidi"/>
          <w:sz w:val="24"/>
          <w:szCs w:val="24"/>
        </w:rPr>
        <w:t xml:space="preserve">au </w:t>
      </w:r>
      <w:r w:rsidRPr="00A6194F">
        <w:rPr>
          <w:rFonts w:asciiTheme="majorBidi" w:hAnsiTheme="majorBidi" w:cstheme="majorBidi"/>
          <w:b/>
          <w:bCs/>
          <w:sz w:val="24"/>
          <w:szCs w:val="24"/>
        </w:rPr>
        <w:t>I</w:t>
      </w:r>
      <w:r w:rsidRPr="00FA2D39">
        <w:rPr>
          <w:rFonts w:asciiTheme="majorBidi" w:hAnsiTheme="majorBidi" w:cstheme="majorBidi"/>
          <w:sz w:val="24"/>
          <w:szCs w:val="24"/>
        </w:rPr>
        <w:t>ndustrielle</w:t>
      </w:r>
      <w:r>
        <w:rPr>
          <w:rFonts w:asciiTheme="majorBidi" w:hAnsiTheme="majorBidi" w:cstheme="majorBidi"/>
          <w:sz w:val="24"/>
          <w:szCs w:val="24"/>
        </w:rPr>
        <w:t>.</w:t>
      </w:r>
    </w:p>
    <w:p w14:paraId="4AF24A43" w14:textId="77777777" w:rsidR="002B5251" w:rsidRPr="00FA2D39" w:rsidRDefault="002B5251" w:rsidP="002B5251">
      <w:pPr>
        <w:spacing w:after="0" w:line="360" w:lineRule="auto"/>
        <w:ind w:left="720" w:hanging="720"/>
        <w:rPr>
          <w:rFonts w:asciiTheme="majorBidi" w:hAnsiTheme="majorBidi" w:cstheme="majorBidi"/>
          <w:sz w:val="24"/>
          <w:szCs w:val="24"/>
        </w:rPr>
      </w:pPr>
      <w:r w:rsidRPr="00FA2D39">
        <w:rPr>
          <w:rFonts w:asciiTheme="majorBidi" w:hAnsiTheme="majorBidi" w:cstheme="majorBidi"/>
          <w:b/>
          <w:bCs/>
          <w:sz w:val="24"/>
          <w:szCs w:val="24"/>
        </w:rPr>
        <w:t>AEPI :</w:t>
      </w:r>
      <w:r w:rsidRPr="00FA2D39">
        <w:rPr>
          <w:rFonts w:asciiTheme="majorBidi" w:hAnsiTheme="majorBidi" w:cstheme="majorBidi"/>
          <w:sz w:val="24"/>
          <w:szCs w:val="24"/>
        </w:rPr>
        <w:tab/>
      </w:r>
      <w:r w:rsidRPr="00A6194F">
        <w:rPr>
          <w:rFonts w:asciiTheme="majorBidi" w:hAnsiTheme="majorBidi" w:cstheme="majorBidi"/>
          <w:b/>
          <w:bCs/>
          <w:sz w:val="24"/>
          <w:szCs w:val="24"/>
        </w:rPr>
        <w:t>A</w:t>
      </w:r>
      <w:r w:rsidRPr="00FA2D39">
        <w:rPr>
          <w:rFonts w:asciiTheme="majorBidi" w:hAnsiTheme="majorBidi" w:cstheme="majorBidi"/>
          <w:sz w:val="24"/>
          <w:szCs w:val="24"/>
        </w:rPr>
        <w:t xml:space="preserve">pprovisionnement en </w:t>
      </w:r>
      <w:r w:rsidRPr="00A6194F">
        <w:rPr>
          <w:rFonts w:asciiTheme="majorBidi" w:hAnsiTheme="majorBidi" w:cstheme="majorBidi"/>
          <w:b/>
          <w:bCs/>
          <w:sz w:val="24"/>
          <w:szCs w:val="24"/>
        </w:rPr>
        <w:t>E</w:t>
      </w:r>
      <w:r w:rsidRPr="00FA2D39">
        <w:rPr>
          <w:rFonts w:asciiTheme="majorBidi" w:hAnsiTheme="majorBidi" w:cstheme="majorBidi"/>
          <w:sz w:val="24"/>
          <w:szCs w:val="24"/>
        </w:rPr>
        <w:t xml:space="preserve">au </w:t>
      </w:r>
      <w:r w:rsidRPr="00A6194F">
        <w:rPr>
          <w:rFonts w:asciiTheme="majorBidi" w:hAnsiTheme="majorBidi" w:cstheme="majorBidi"/>
          <w:b/>
          <w:bCs/>
          <w:sz w:val="24"/>
          <w:szCs w:val="24"/>
        </w:rPr>
        <w:t>P</w:t>
      </w:r>
      <w:r w:rsidRPr="00FA2D39">
        <w:rPr>
          <w:rFonts w:asciiTheme="majorBidi" w:hAnsiTheme="majorBidi" w:cstheme="majorBidi"/>
          <w:sz w:val="24"/>
          <w:szCs w:val="24"/>
        </w:rPr>
        <w:t xml:space="preserve">otable et </w:t>
      </w:r>
      <w:r w:rsidRPr="00A6194F">
        <w:rPr>
          <w:rFonts w:asciiTheme="majorBidi" w:hAnsiTheme="majorBidi" w:cstheme="majorBidi"/>
          <w:b/>
          <w:bCs/>
          <w:sz w:val="24"/>
          <w:szCs w:val="24"/>
        </w:rPr>
        <w:t>I</w:t>
      </w:r>
      <w:r w:rsidRPr="00FA2D39">
        <w:rPr>
          <w:rFonts w:asciiTheme="majorBidi" w:hAnsiTheme="majorBidi" w:cstheme="majorBidi"/>
          <w:sz w:val="24"/>
          <w:szCs w:val="24"/>
        </w:rPr>
        <w:t>ndustrielle</w:t>
      </w:r>
      <w:r>
        <w:rPr>
          <w:rFonts w:asciiTheme="majorBidi" w:hAnsiTheme="majorBidi" w:cstheme="majorBidi"/>
          <w:sz w:val="24"/>
          <w:szCs w:val="24"/>
        </w:rPr>
        <w:t>.</w:t>
      </w:r>
    </w:p>
    <w:p w14:paraId="4C17D4B7"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ANBT :</w:t>
      </w:r>
      <w:r w:rsidRPr="00FA2D39">
        <w:rPr>
          <w:rFonts w:asciiTheme="majorBidi" w:hAnsiTheme="majorBidi" w:cstheme="majorBidi"/>
          <w:sz w:val="24"/>
          <w:szCs w:val="24"/>
        </w:rPr>
        <w:t xml:space="preserve"> </w:t>
      </w:r>
      <w:r w:rsidRPr="00A6194F">
        <w:rPr>
          <w:rFonts w:asciiTheme="majorBidi" w:hAnsiTheme="majorBidi" w:cstheme="majorBidi"/>
          <w:b/>
          <w:bCs/>
          <w:sz w:val="24"/>
          <w:szCs w:val="24"/>
        </w:rPr>
        <w:t>A</w:t>
      </w:r>
      <w:r w:rsidRPr="00FA2D39">
        <w:rPr>
          <w:rFonts w:asciiTheme="majorBidi" w:hAnsiTheme="majorBidi" w:cstheme="majorBidi"/>
          <w:sz w:val="24"/>
          <w:szCs w:val="24"/>
        </w:rPr>
        <w:t xml:space="preserve">gence </w:t>
      </w:r>
      <w:r w:rsidRPr="00A6194F">
        <w:rPr>
          <w:rFonts w:asciiTheme="majorBidi" w:hAnsiTheme="majorBidi" w:cstheme="majorBidi"/>
          <w:b/>
          <w:bCs/>
          <w:sz w:val="24"/>
          <w:szCs w:val="24"/>
        </w:rPr>
        <w:t>N</w:t>
      </w:r>
      <w:r w:rsidRPr="00FA2D39">
        <w:rPr>
          <w:rFonts w:asciiTheme="majorBidi" w:hAnsiTheme="majorBidi" w:cstheme="majorBidi"/>
          <w:sz w:val="24"/>
          <w:szCs w:val="24"/>
        </w:rPr>
        <w:t xml:space="preserve">ational des </w:t>
      </w:r>
      <w:r w:rsidRPr="00A6194F">
        <w:rPr>
          <w:rFonts w:asciiTheme="majorBidi" w:hAnsiTheme="majorBidi" w:cstheme="majorBidi"/>
          <w:b/>
          <w:bCs/>
          <w:sz w:val="24"/>
          <w:szCs w:val="24"/>
        </w:rPr>
        <w:t>B</w:t>
      </w:r>
      <w:r w:rsidRPr="00FA2D39">
        <w:rPr>
          <w:rFonts w:asciiTheme="majorBidi" w:hAnsiTheme="majorBidi" w:cstheme="majorBidi"/>
          <w:sz w:val="24"/>
          <w:szCs w:val="24"/>
        </w:rPr>
        <w:t xml:space="preserve">arrages et </w:t>
      </w:r>
      <w:r w:rsidRPr="00A6194F">
        <w:rPr>
          <w:rFonts w:asciiTheme="majorBidi" w:hAnsiTheme="majorBidi" w:cstheme="majorBidi"/>
          <w:b/>
          <w:bCs/>
          <w:sz w:val="24"/>
          <w:szCs w:val="24"/>
        </w:rPr>
        <w:t>T</w:t>
      </w:r>
      <w:r w:rsidRPr="00FA2D39">
        <w:rPr>
          <w:rFonts w:asciiTheme="majorBidi" w:hAnsiTheme="majorBidi" w:cstheme="majorBidi"/>
          <w:sz w:val="24"/>
          <w:szCs w:val="24"/>
        </w:rPr>
        <w:t>ransferts</w:t>
      </w:r>
      <w:r>
        <w:rPr>
          <w:rFonts w:asciiTheme="majorBidi" w:hAnsiTheme="majorBidi" w:cstheme="majorBidi"/>
          <w:sz w:val="24"/>
          <w:szCs w:val="24"/>
        </w:rPr>
        <w:t>.</w:t>
      </w:r>
    </w:p>
    <w:p w14:paraId="49484B4B" w14:textId="77777777" w:rsidR="002B5251" w:rsidRPr="00FA2D39" w:rsidRDefault="002B5251" w:rsidP="002B5251">
      <w:pPr>
        <w:spacing w:after="0" w:line="360" w:lineRule="auto"/>
        <w:ind w:left="720" w:hanging="720"/>
        <w:rPr>
          <w:rFonts w:asciiTheme="majorBidi" w:hAnsiTheme="majorBidi" w:cstheme="majorBidi"/>
          <w:sz w:val="24"/>
          <w:szCs w:val="24"/>
        </w:rPr>
      </w:pPr>
      <w:r w:rsidRPr="00FA2D39">
        <w:rPr>
          <w:rFonts w:asciiTheme="majorBidi" w:hAnsiTheme="majorBidi" w:cstheme="majorBidi"/>
          <w:b/>
          <w:bCs/>
          <w:sz w:val="24"/>
          <w:szCs w:val="24"/>
        </w:rPr>
        <w:t>ANRH :</w:t>
      </w:r>
      <w:r w:rsidRPr="00FA2D39">
        <w:rPr>
          <w:rFonts w:asciiTheme="majorBidi" w:hAnsiTheme="majorBidi" w:cstheme="majorBidi"/>
          <w:sz w:val="24"/>
          <w:szCs w:val="24"/>
        </w:rPr>
        <w:t xml:space="preserve"> </w:t>
      </w:r>
      <w:r w:rsidRPr="00A6194F">
        <w:rPr>
          <w:rFonts w:asciiTheme="majorBidi" w:hAnsiTheme="majorBidi" w:cstheme="majorBidi"/>
          <w:b/>
          <w:bCs/>
          <w:sz w:val="24"/>
          <w:szCs w:val="24"/>
        </w:rPr>
        <w:t>A</w:t>
      </w:r>
      <w:r w:rsidRPr="00FA2D39">
        <w:rPr>
          <w:rFonts w:asciiTheme="majorBidi" w:hAnsiTheme="majorBidi" w:cstheme="majorBidi"/>
          <w:sz w:val="24"/>
          <w:szCs w:val="24"/>
        </w:rPr>
        <w:t xml:space="preserve">gence </w:t>
      </w:r>
      <w:r w:rsidRPr="00A6194F">
        <w:rPr>
          <w:rFonts w:asciiTheme="majorBidi" w:hAnsiTheme="majorBidi" w:cstheme="majorBidi"/>
          <w:b/>
          <w:bCs/>
          <w:sz w:val="24"/>
          <w:szCs w:val="24"/>
        </w:rPr>
        <w:t>N</w:t>
      </w:r>
      <w:r w:rsidRPr="00FA2D39">
        <w:rPr>
          <w:rFonts w:asciiTheme="majorBidi" w:hAnsiTheme="majorBidi" w:cstheme="majorBidi"/>
          <w:sz w:val="24"/>
          <w:szCs w:val="24"/>
        </w:rPr>
        <w:t xml:space="preserve">ationale des </w:t>
      </w:r>
      <w:r w:rsidRPr="00A6194F">
        <w:rPr>
          <w:rFonts w:asciiTheme="majorBidi" w:hAnsiTheme="majorBidi" w:cstheme="majorBidi"/>
          <w:b/>
          <w:bCs/>
          <w:sz w:val="24"/>
          <w:szCs w:val="24"/>
        </w:rPr>
        <w:t>R</w:t>
      </w:r>
      <w:r w:rsidRPr="00FA2D39">
        <w:rPr>
          <w:rFonts w:asciiTheme="majorBidi" w:hAnsiTheme="majorBidi" w:cstheme="majorBidi"/>
          <w:sz w:val="24"/>
          <w:szCs w:val="24"/>
        </w:rPr>
        <w:t xml:space="preserve">essources </w:t>
      </w:r>
      <w:r w:rsidRPr="00A6194F">
        <w:rPr>
          <w:rFonts w:asciiTheme="majorBidi" w:hAnsiTheme="majorBidi" w:cstheme="majorBidi"/>
          <w:b/>
          <w:bCs/>
          <w:sz w:val="24"/>
          <w:szCs w:val="24"/>
        </w:rPr>
        <w:t>H</w:t>
      </w:r>
      <w:r w:rsidRPr="00FA2D39">
        <w:rPr>
          <w:rFonts w:asciiTheme="majorBidi" w:hAnsiTheme="majorBidi" w:cstheme="majorBidi"/>
          <w:sz w:val="24"/>
          <w:szCs w:val="24"/>
        </w:rPr>
        <w:t>ydrauliques</w:t>
      </w:r>
      <w:r>
        <w:rPr>
          <w:rFonts w:asciiTheme="majorBidi" w:hAnsiTheme="majorBidi" w:cstheme="majorBidi"/>
          <w:sz w:val="24"/>
          <w:szCs w:val="24"/>
        </w:rPr>
        <w:t>.</w:t>
      </w:r>
    </w:p>
    <w:p w14:paraId="757D5BC7" w14:textId="77777777" w:rsidR="002B5251" w:rsidRPr="00FA2D39" w:rsidRDefault="002B5251" w:rsidP="002B5251">
      <w:pPr>
        <w:spacing w:after="0" w:line="360" w:lineRule="auto"/>
        <w:ind w:left="720" w:hanging="720"/>
        <w:rPr>
          <w:rFonts w:asciiTheme="majorBidi" w:hAnsiTheme="majorBidi" w:cstheme="majorBidi"/>
          <w:sz w:val="24"/>
          <w:szCs w:val="24"/>
        </w:rPr>
      </w:pPr>
      <w:r w:rsidRPr="00FA2D39">
        <w:rPr>
          <w:rFonts w:asciiTheme="majorBidi" w:hAnsiTheme="majorBidi" w:cstheme="majorBidi"/>
          <w:b/>
          <w:bCs/>
          <w:sz w:val="24"/>
          <w:szCs w:val="24"/>
        </w:rPr>
        <w:t>AP :</w:t>
      </w:r>
      <w:r w:rsidRPr="00FA2D39">
        <w:rPr>
          <w:rFonts w:asciiTheme="majorBidi" w:hAnsiTheme="majorBidi" w:cstheme="majorBidi"/>
          <w:sz w:val="24"/>
          <w:szCs w:val="24"/>
        </w:rPr>
        <w:t xml:space="preserve"> </w:t>
      </w:r>
      <w:r w:rsidRPr="00A6194F">
        <w:rPr>
          <w:rFonts w:asciiTheme="majorBidi" w:hAnsiTheme="majorBidi" w:cstheme="majorBidi"/>
          <w:b/>
          <w:bCs/>
          <w:sz w:val="24"/>
          <w:szCs w:val="24"/>
        </w:rPr>
        <w:t>A</w:t>
      </w:r>
      <w:r w:rsidRPr="00FA2D39">
        <w:rPr>
          <w:rFonts w:asciiTheme="majorBidi" w:hAnsiTheme="majorBidi" w:cstheme="majorBidi"/>
          <w:sz w:val="24"/>
          <w:szCs w:val="24"/>
        </w:rPr>
        <w:t xml:space="preserve">utorisation de </w:t>
      </w:r>
      <w:r w:rsidRPr="00A6194F">
        <w:rPr>
          <w:rFonts w:asciiTheme="majorBidi" w:hAnsiTheme="majorBidi" w:cstheme="majorBidi"/>
          <w:b/>
          <w:bCs/>
          <w:sz w:val="24"/>
          <w:szCs w:val="24"/>
        </w:rPr>
        <w:t>P</w:t>
      </w:r>
      <w:r w:rsidRPr="00FA2D39">
        <w:rPr>
          <w:rFonts w:asciiTheme="majorBidi" w:hAnsiTheme="majorBidi" w:cstheme="majorBidi"/>
          <w:sz w:val="24"/>
          <w:szCs w:val="24"/>
        </w:rPr>
        <w:t>rogramme</w:t>
      </w:r>
      <w:r>
        <w:rPr>
          <w:rFonts w:asciiTheme="majorBidi" w:hAnsiTheme="majorBidi" w:cstheme="majorBidi"/>
          <w:sz w:val="24"/>
          <w:szCs w:val="24"/>
        </w:rPr>
        <w:t>.</w:t>
      </w:r>
    </w:p>
    <w:p w14:paraId="6536D1D5" w14:textId="77777777" w:rsidR="002B5251" w:rsidRPr="00FA2D39" w:rsidRDefault="002B5251" w:rsidP="002B5251">
      <w:pPr>
        <w:spacing w:after="0" w:line="360" w:lineRule="auto"/>
        <w:ind w:left="720" w:hanging="720"/>
        <w:rPr>
          <w:rFonts w:asciiTheme="majorBidi" w:hAnsiTheme="majorBidi" w:cstheme="majorBidi"/>
          <w:sz w:val="24"/>
          <w:szCs w:val="24"/>
        </w:rPr>
      </w:pPr>
      <w:r w:rsidRPr="00FA2D39">
        <w:rPr>
          <w:rFonts w:asciiTheme="majorBidi" w:hAnsiTheme="majorBidi" w:cstheme="majorBidi"/>
          <w:b/>
          <w:bCs/>
          <w:sz w:val="24"/>
          <w:szCs w:val="24"/>
        </w:rPr>
        <w:t>APC :</w:t>
      </w:r>
      <w:r w:rsidRPr="00FA2D39">
        <w:rPr>
          <w:rFonts w:asciiTheme="majorBidi" w:hAnsiTheme="majorBidi" w:cstheme="majorBidi"/>
          <w:sz w:val="24"/>
          <w:szCs w:val="24"/>
        </w:rPr>
        <w:tab/>
      </w:r>
      <w:r w:rsidRPr="00A6194F">
        <w:rPr>
          <w:rFonts w:asciiTheme="majorBidi" w:hAnsiTheme="majorBidi" w:cstheme="majorBidi"/>
          <w:b/>
          <w:bCs/>
          <w:sz w:val="24"/>
          <w:szCs w:val="24"/>
        </w:rPr>
        <w:t>A</w:t>
      </w:r>
      <w:r w:rsidRPr="00FA2D39">
        <w:rPr>
          <w:rFonts w:asciiTheme="majorBidi" w:hAnsiTheme="majorBidi" w:cstheme="majorBidi"/>
          <w:sz w:val="24"/>
          <w:szCs w:val="24"/>
        </w:rPr>
        <w:t xml:space="preserve">ssemblée </w:t>
      </w:r>
      <w:r w:rsidRPr="00A6194F">
        <w:rPr>
          <w:rFonts w:asciiTheme="majorBidi" w:hAnsiTheme="majorBidi" w:cstheme="majorBidi"/>
          <w:b/>
          <w:bCs/>
          <w:sz w:val="24"/>
          <w:szCs w:val="24"/>
        </w:rPr>
        <w:t>P</w:t>
      </w:r>
      <w:r w:rsidRPr="00FA2D39">
        <w:rPr>
          <w:rFonts w:asciiTheme="majorBidi" w:hAnsiTheme="majorBidi" w:cstheme="majorBidi"/>
          <w:sz w:val="24"/>
          <w:szCs w:val="24"/>
        </w:rPr>
        <w:t xml:space="preserve">opulaire </w:t>
      </w:r>
      <w:r w:rsidRPr="00A6194F">
        <w:rPr>
          <w:rFonts w:asciiTheme="majorBidi" w:hAnsiTheme="majorBidi" w:cstheme="majorBidi"/>
          <w:b/>
          <w:bCs/>
          <w:sz w:val="24"/>
          <w:szCs w:val="24"/>
        </w:rPr>
        <w:t>C</w:t>
      </w:r>
      <w:r w:rsidRPr="00FA2D39">
        <w:rPr>
          <w:rFonts w:asciiTheme="majorBidi" w:hAnsiTheme="majorBidi" w:cstheme="majorBidi"/>
          <w:sz w:val="24"/>
          <w:szCs w:val="24"/>
        </w:rPr>
        <w:t>ommunale</w:t>
      </w:r>
      <w:r>
        <w:rPr>
          <w:rFonts w:asciiTheme="majorBidi" w:hAnsiTheme="majorBidi" w:cstheme="majorBidi"/>
          <w:sz w:val="24"/>
          <w:szCs w:val="24"/>
        </w:rPr>
        <w:t>.</w:t>
      </w:r>
    </w:p>
    <w:p w14:paraId="031CD1FE"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APD :</w:t>
      </w:r>
      <w:r w:rsidRPr="00FA2D39">
        <w:rPr>
          <w:rFonts w:asciiTheme="majorBidi" w:hAnsiTheme="majorBidi" w:cstheme="majorBidi"/>
          <w:sz w:val="24"/>
          <w:szCs w:val="24"/>
        </w:rPr>
        <w:tab/>
      </w:r>
      <w:r w:rsidRPr="00A6194F">
        <w:rPr>
          <w:rFonts w:asciiTheme="majorBidi" w:hAnsiTheme="majorBidi" w:cstheme="majorBidi"/>
          <w:b/>
          <w:bCs/>
          <w:sz w:val="24"/>
          <w:szCs w:val="24"/>
        </w:rPr>
        <w:t>A</w:t>
      </w:r>
      <w:r w:rsidRPr="00FA2D39">
        <w:rPr>
          <w:rFonts w:asciiTheme="majorBidi" w:hAnsiTheme="majorBidi" w:cstheme="majorBidi"/>
          <w:sz w:val="24"/>
          <w:szCs w:val="24"/>
        </w:rPr>
        <w:t>vant-</w:t>
      </w:r>
      <w:r w:rsidRPr="00A6194F">
        <w:rPr>
          <w:rFonts w:asciiTheme="majorBidi" w:hAnsiTheme="majorBidi" w:cstheme="majorBidi"/>
          <w:b/>
          <w:bCs/>
          <w:sz w:val="24"/>
          <w:szCs w:val="24"/>
        </w:rPr>
        <w:t>P</w:t>
      </w:r>
      <w:r w:rsidRPr="00FA2D39">
        <w:rPr>
          <w:rFonts w:asciiTheme="majorBidi" w:hAnsiTheme="majorBidi" w:cstheme="majorBidi"/>
          <w:sz w:val="24"/>
          <w:szCs w:val="24"/>
        </w:rPr>
        <w:t xml:space="preserve">rojet </w:t>
      </w:r>
      <w:r w:rsidRPr="00A6194F">
        <w:rPr>
          <w:rFonts w:asciiTheme="majorBidi" w:hAnsiTheme="majorBidi" w:cstheme="majorBidi"/>
          <w:b/>
          <w:bCs/>
          <w:sz w:val="24"/>
          <w:szCs w:val="24"/>
        </w:rPr>
        <w:t>D</w:t>
      </w:r>
      <w:r w:rsidRPr="00FA2D39">
        <w:rPr>
          <w:rFonts w:asciiTheme="majorBidi" w:hAnsiTheme="majorBidi" w:cstheme="majorBidi"/>
          <w:sz w:val="24"/>
          <w:szCs w:val="24"/>
        </w:rPr>
        <w:t>étaillé</w:t>
      </w:r>
      <w:r>
        <w:rPr>
          <w:rFonts w:asciiTheme="majorBidi" w:hAnsiTheme="majorBidi" w:cstheme="majorBidi"/>
          <w:sz w:val="24"/>
          <w:szCs w:val="24"/>
        </w:rPr>
        <w:t>.</w:t>
      </w:r>
    </w:p>
    <w:p w14:paraId="03B0A92F"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APS :</w:t>
      </w:r>
      <w:r w:rsidRPr="00FA2D39">
        <w:rPr>
          <w:rFonts w:asciiTheme="majorBidi" w:hAnsiTheme="majorBidi" w:cstheme="majorBidi"/>
          <w:sz w:val="24"/>
          <w:szCs w:val="24"/>
        </w:rPr>
        <w:t xml:space="preserve"> </w:t>
      </w:r>
      <w:r w:rsidRPr="00A6194F">
        <w:rPr>
          <w:rFonts w:asciiTheme="majorBidi" w:hAnsiTheme="majorBidi" w:cstheme="majorBidi"/>
          <w:b/>
          <w:bCs/>
          <w:sz w:val="24"/>
          <w:szCs w:val="24"/>
        </w:rPr>
        <w:t>A</w:t>
      </w:r>
      <w:r w:rsidRPr="00FA2D39">
        <w:rPr>
          <w:rFonts w:asciiTheme="majorBidi" w:hAnsiTheme="majorBidi" w:cstheme="majorBidi"/>
          <w:sz w:val="24"/>
          <w:szCs w:val="24"/>
        </w:rPr>
        <w:t>vant-</w:t>
      </w:r>
      <w:r w:rsidRPr="00A6194F">
        <w:rPr>
          <w:rFonts w:asciiTheme="majorBidi" w:hAnsiTheme="majorBidi" w:cstheme="majorBidi"/>
          <w:b/>
          <w:bCs/>
          <w:sz w:val="24"/>
          <w:szCs w:val="24"/>
        </w:rPr>
        <w:t>P</w:t>
      </w:r>
      <w:r w:rsidRPr="00FA2D39">
        <w:rPr>
          <w:rFonts w:asciiTheme="majorBidi" w:hAnsiTheme="majorBidi" w:cstheme="majorBidi"/>
          <w:sz w:val="24"/>
          <w:szCs w:val="24"/>
        </w:rPr>
        <w:t xml:space="preserve">rojet </w:t>
      </w:r>
      <w:r w:rsidRPr="00A6194F">
        <w:rPr>
          <w:rFonts w:asciiTheme="majorBidi" w:hAnsiTheme="majorBidi" w:cstheme="majorBidi"/>
          <w:b/>
          <w:bCs/>
          <w:sz w:val="24"/>
          <w:szCs w:val="24"/>
        </w:rPr>
        <w:t>S</w:t>
      </w:r>
      <w:r w:rsidRPr="00FA2D39">
        <w:rPr>
          <w:rFonts w:asciiTheme="majorBidi" w:hAnsiTheme="majorBidi" w:cstheme="majorBidi"/>
          <w:sz w:val="24"/>
          <w:szCs w:val="24"/>
        </w:rPr>
        <w:t>ommaire</w:t>
      </w:r>
      <w:r>
        <w:rPr>
          <w:rFonts w:asciiTheme="majorBidi" w:hAnsiTheme="majorBidi" w:cstheme="majorBidi"/>
          <w:sz w:val="24"/>
          <w:szCs w:val="24"/>
        </w:rPr>
        <w:t>.</w:t>
      </w:r>
    </w:p>
    <w:p w14:paraId="2B57347D"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BD :</w:t>
      </w:r>
      <w:r w:rsidRPr="00FA2D39">
        <w:rPr>
          <w:rFonts w:asciiTheme="majorBidi" w:hAnsiTheme="majorBidi" w:cstheme="majorBidi"/>
          <w:sz w:val="24"/>
          <w:szCs w:val="24"/>
        </w:rPr>
        <w:t xml:space="preserve"> </w:t>
      </w:r>
      <w:r w:rsidRPr="00A6194F">
        <w:rPr>
          <w:rFonts w:asciiTheme="majorBidi" w:hAnsiTheme="majorBidi" w:cstheme="majorBidi"/>
          <w:b/>
          <w:bCs/>
          <w:sz w:val="24"/>
          <w:szCs w:val="24"/>
        </w:rPr>
        <w:t>B</w:t>
      </w:r>
      <w:r w:rsidRPr="00FA2D39">
        <w:rPr>
          <w:rFonts w:asciiTheme="majorBidi" w:hAnsiTheme="majorBidi" w:cstheme="majorBidi"/>
          <w:sz w:val="24"/>
          <w:szCs w:val="24"/>
        </w:rPr>
        <w:t xml:space="preserve">anque de </w:t>
      </w:r>
      <w:r w:rsidRPr="00A6194F">
        <w:rPr>
          <w:rFonts w:asciiTheme="majorBidi" w:hAnsiTheme="majorBidi" w:cstheme="majorBidi"/>
          <w:b/>
          <w:bCs/>
          <w:sz w:val="24"/>
          <w:szCs w:val="24"/>
        </w:rPr>
        <w:t>D</w:t>
      </w:r>
      <w:r w:rsidRPr="00FA2D39">
        <w:rPr>
          <w:rFonts w:asciiTheme="majorBidi" w:hAnsiTheme="majorBidi" w:cstheme="majorBidi"/>
          <w:sz w:val="24"/>
          <w:szCs w:val="24"/>
        </w:rPr>
        <w:t>onnées</w:t>
      </w:r>
      <w:r>
        <w:rPr>
          <w:rFonts w:asciiTheme="majorBidi" w:hAnsiTheme="majorBidi" w:cstheme="majorBidi"/>
          <w:sz w:val="24"/>
          <w:szCs w:val="24"/>
        </w:rPr>
        <w:t>.</w:t>
      </w:r>
    </w:p>
    <w:p w14:paraId="4B8563A9"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BV :</w:t>
      </w:r>
      <w:r w:rsidRPr="00FA2D39">
        <w:rPr>
          <w:rFonts w:asciiTheme="majorBidi" w:hAnsiTheme="majorBidi" w:cstheme="majorBidi"/>
          <w:sz w:val="24"/>
          <w:szCs w:val="24"/>
        </w:rPr>
        <w:t xml:space="preserve"> </w:t>
      </w:r>
      <w:r w:rsidRPr="00A6194F">
        <w:rPr>
          <w:rFonts w:asciiTheme="majorBidi" w:hAnsiTheme="majorBidi" w:cstheme="majorBidi"/>
          <w:b/>
          <w:bCs/>
          <w:sz w:val="24"/>
          <w:szCs w:val="24"/>
        </w:rPr>
        <w:t>B</w:t>
      </w:r>
      <w:r w:rsidRPr="00FA2D39">
        <w:rPr>
          <w:rFonts w:asciiTheme="majorBidi" w:hAnsiTheme="majorBidi" w:cstheme="majorBidi"/>
          <w:sz w:val="24"/>
          <w:szCs w:val="24"/>
        </w:rPr>
        <w:t xml:space="preserve">assin </w:t>
      </w:r>
      <w:r w:rsidRPr="00C52A64">
        <w:rPr>
          <w:rFonts w:asciiTheme="majorBidi" w:hAnsiTheme="majorBidi" w:cstheme="majorBidi"/>
          <w:b/>
          <w:bCs/>
          <w:sz w:val="24"/>
          <w:szCs w:val="24"/>
        </w:rPr>
        <w:t>V</w:t>
      </w:r>
      <w:r w:rsidRPr="00FA2D39">
        <w:rPr>
          <w:rFonts w:asciiTheme="majorBidi" w:hAnsiTheme="majorBidi" w:cstheme="majorBidi"/>
          <w:sz w:val="24"/>
          <w:szCs w:val="24"/>
        </w:rPr>
        <w:t>ersant</w:t>
      </w:r>
      <w:r>
        <w:rPr>
          <w:rFonts w:asciiTheme="majorBidi" w:hAnsiTheme="majorBidi" w:cstheme="majorBidi"/>
          <w:sz w:val="24"/>
          <w:szCs w:val="24"/>
        </w:rPr>
        <w:t>.</w:t>
      </w:r>
    </w:p>
    <w:p w14:paraId="574D2731"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CI :</w:t>
      </w:r>
      <w:r w:rsidRPr="00FA2D39">
        <w:rPr>
          <w:rFonts w:asciiTheme="majorBidi" w:hAnsiTheme="majorBidi" w:cstheme="majorBidi"/>
          <w:sz w:val="24"/>
          <w:szCs w:val="24"/>
        </w:rPr>
        <w:t xml:space="preserve"> </w:t>
      </w:r>
      <w:r w:rsidRPr="00A6194F">
        <w:rPr>
          <w:rFonts w:asciiTheme="majorBidi" w:hAnsiTheme="majorBidi" w:cstheme="majorBidi"/>
          <w:b/>
          <w:bCs/>
          <w:sz w:val="24"/>
          <w:szCs w:val="24"/>
        </w:rPr>
        <w:t>C</w:t>
      </w:r>
      <w:r w:rsidRPr="00FA2D39">
        <w:rPr>
          <w:rFonts w:asciiTheme="majorBidi" w:hAnsiTheme="majorBidi" w:cstheme="majorBidi"/>
          <w:sz w:val="24"/>
          <w:szCs w:val="24"/>
        </w:rPr>
        <w:t xml:space="preserve">ontinental </w:t>
      </w:r>
      <w:r w:rsidRPr="00A6194F">
        <w:rPr>
          <w:rFonts w:asciiTheme="majorBidi" w:hAnsiTheme="majorBidi" w:cstheme="majorBidi"/>
          <w:b/>
          <w:bCs/>
          <w:sz w:val="24"/>
          <w:szCs w:val="24"/>
        </w:rPr>
        <w:t>I</w:t>
      </w:r>
      <w:r w:rsidRPr="00FA2D39">
        <w:rPr>
          <w:rFonts w:asciiTheme="majorBidi" w:hAnsiTheme="majorBidi" w:cstheme="majorBidi"/>
          <w:sz w:val="24"/>
          <w:szCs w:val="24"/>
        </w:rPr>
        <w:t>ntercalaire</w:t>
      </w:r>
      <w:r>
        <w:rPr>
          <w:rFonts w:asciiTheme="majorBidi" w:hAnsiTheme="majorBidi" w:cstheme="majorBidi"/>
          <w:sz w:val="24"/>
          <w:szCs w:val="24"/>
        </w:rPr>
        <w:t>.</w:t>
      </w:r>
    </w:p>
    <w:p w14:paraId="45E56E66"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COS :</w:t>
      </w:r>
      <w:r w:rsidRPr="00FA2D39">
        <w:rPr>
          <w:rFonts w:asciiTheme="majorBidi" w:hAnsiTheme="majorBidi" w:cstheme="majorBidi"/>
          <w:sz w:val="24"/>
          <w:szCs w:val="24"/>
        </w:rPr>
        <w:tab/>
      </w:r>
      <w:r w:rsidRPr="00A6194F">
        <w:rPr>
          <w:rFonts w:asciiTheme="majorBidi" w:hAnsiTheme="majorBidi" w:cstheme="majorBidi"/>
          <w:b/>
          <w:bCs/>
          <w:sz w:val="24"/>
          <w:szCs w:val="24"/>
        </w:rPr>
        <w:t>C</w:t>
      </w:r>
      <w:r w:rsidRPr="00FA2D39">
        <w:rPr>
          <w:rFonts w:asciiTheme="majorBidi" w:hAnsiTheme="majorBidi" w:cstheme="majorBidi"/>
          <w:sz w:val="24"/>
          <w:szCs w:val="24"/>
        </w:rPr>
        <w:t>onseil d'</w:t>
      </w:r>
      <w:r w:rsidRPr="00A6194F">
        <w:rPr>
          <w:rFonts w:asciiTheme="majorBidi" w:hAnsiTheme="majorBidi" w:cstheme="majorBidi"/>
          <w:b/>
          <w:bCs/>
          <w:sz w:val="24"/>
          <w:szCs w:val="24"/>
        </w:rPr>
        <w:t>O</w:t>
      </w:r>
      <w:r w:rsidRPr="00FA2D39">
        <w:rPr>
          <w:rFonts w:asciiTheme="majorBidi" w:hAnsiTheme="majorBidi" w:cstheme="majorBidi"/>
          <w:sz w:val="24"/>
          <w:szCs w:val="24"/>
        </w:rPr>
        <w:t xml:space="preserve">rientation et de </w:t>
      </w:r>
      <w:r w:rsidRPr="00A6194F">
        <w:rPr>
          <w:rFonts w:asciiTheme="majorBidi" w:hAnsiTheme="majorBidi" w:cstheme="majorBidi"/>
          <w:b/>
          <w:bCs/>
          <w:sz w:val="24"/>
          <w:szCs w:val="24"/>
        </w:rPr>
        <w:t>S</w:t>
      </w:r>
      <w:r w:rsidRPr="00FA2D39">
        <w:rPr>
          <w:rFonts w:asciiTheme="majorBidi" w:hAnsiTheme="majorBidi" w:cstheme="majorBidi"/>
          <w:sz w:val="24"/>
          <w:szCs w:val="24"/>
        </w:rPr>
        <w:t>urveillance</w:t>
      </w:r>
      <w:r>
        <w:rPr>
          <w:rFonts w:asciiTheme="majorBidi" w:hAnsiTheme="majorBidi" w:cstheme="majorBidi"/>
          <w:sz w:val="24"/>
          <w:szCs w:val="24"/>
        </w:rPr>
        <w:t>.</w:t>
      </w:r>
    </w:p>
    <w:p w14:paraId="0DC9129A"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CTH :</w:t>
      </w:r>
      <w:r w:rsidRPr="00FA2D39">
        <w:rPr>
          <w:rFonts w:asciiTheme="majorBidi" w:hAnsiTheme="majorBidi" w:cstheme="majorBidi"/>
          <w:sz w:val="24"/>
          <w:szCs w:val="24"/>
        </w:rPr>
        <w:tab/>
      </w:r>
      <w:r w:rsidRPr="00A6194F">
        <w:rPr>
          <w:rFonts w:asciiTheme="majorBidi" w:hAnsiTheme="majorBidi" w:cstheme="majorBidi"/>
          <w:b/>
          <w:bCs/>
          <w:sz w:val="24"/>
          <w:szCs w:val="24"/>
        </w:rPr>
        <w:t>C</w:t>
      </w:r>
      <w:r w:rsidRPr="00FA2D39">
        <w:rPr>
          <w:rFonts w:asciiTheme="majorBidi" w:hAnsiTheme="majorBidi" w:cstheme="majorBidi"/>
          <w:sz w:val="24"/>
          <w:szCs w:val="24"/>
        </w:rPr>
        <w:t xml:space="preserve">ontrôle </w:t>
      </w:r>
      <w:r w:rsidRPr="00A6194F">
        <w:rPr>
          <w:rFonts w:asciiTheme="majorBidi" w:hAnsiTheme="majorBidi" w:cstheme="majorBidi"/>
          <w:b/>
          <w:bCs/>
          <w:sz w:val="24"/>
          <w:szCs w:val="24"/>
        </w:rPr>
        <w:t>T</w:t>
      </w:r>
      <w:r w:rsidRPr="00FA2D39">
        <w:rPr>
          <w:rFonts w:asciiTheme="majorBidi" w:hAnsiTheme="majorBidi" w:cstheme="majorBidi"/>
          <w:sz w:val="24"/>
          <w:szCs w:val="24"/>
        </w:rPr>
        <w:t xml:space="preserve">echnique </w:t>
      </w:r>
      <w:r w:rsidRPr="00A6194F">
        <w:rPr>
          <w:rFonts w:asciiTheme="majorBidi" w:hAnsiTheme="majorBidi" w:cstheme="majorBidi"/>
          <w:b/>
          <w:bCs/>
          <w:sz w:val="24"/>
          <w:szCs w:val="24"/>
        </w:rPr>
        <w:t>H</w:t>
      </w:r>
      <w:r w:rsidRPr="00FA2D39">
        <w:rPr>
          <w:rFonts w:asciiTheme="majorBidi" w:hAnsiTheme="majorBidi" w:cstheme="majorBidi"/>
          <w:sz w:val="24"/>
          <w:szCs w:val="24"/>
        </w:rPr>
        <w:t>ydrauliques</w:t>
      </w:r>
      <w:r>
        <w:rPr>
          <w:rFonts w:asciiTheme="majorBidi" w:hAnsiTheme="majorBidi" w:cstheme="majorBidi"/>
          <w:sz w:val="24"/>
          <w:szCs w:val="24"/>
        </w:rPr>
        <w:t>.</w:t>
      </w:r>
    </w:p>
    <w:p w14:paraId="75DB65B9"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DAEP :</w:t>
      </w:r>
      <w:r w:rsidRPr="00FA2D39">
        <w:rPr>
          <w:rFonts w:asciiTheme="majorBidi" w:hAnsiTheme="majorBidi" w:cstheme="majorBidi"/>
          <w:sz w:val="24"/>
          <w:szCs w:val="24"/>
        </w:rPr>
        <w:t xml:space="preserve"> </w:t>
      </w:r>
      <w:r w:rsidRPr="00A6194F">
        <w:rPr>
          <w:rFonts w:asciiTheme="majorBidi" w:hAnsiTheme="majorBidi" w:cstheme="majorBidi"/>
          <w:b/>
          <w:bCs/>
          <w:sz w:val="24"/>
          <w:szCs w:val="24"/>
        </w:rPr>
        <w:t>D</w:t>
      </w:r>
      <w:r w:rsidRPr="00FA2D39">
        <w:rPr>
          <w:rFonts w:asciiTheme="majorBidi" w:hAnsiTheme="majorBidi" w:cstheme="majorBidi"/>
          <w:sz w:val="24"/>
          <w:szCs w:val="24"/>
        </w:rPr>
        <w:t>irection de l'</w:t>
      </w:r>
      <w:r w:rsidRPr="00A6194F">
        <w:rPr>
          <w:rFonts w:asciiTheme="majorBidi" w:hAnsiTheme="majorBidi" w:cstheme="majorBidi"/>
          <w:b/>
          <w:bCs/>
          <w:sz w:val="24"/>
          <w:szCs w:val="24"/>
        </w:rPr>
        <w:t>A</w:t>
      </w:r>
      <w:r w:rsidRPr="00FA2D39">
        <w:rPr>
          <w:rFonts w:asciiTheme="majorBidi" w:hAnsiTheme="majorBidi" w:cstheme="majorBidi"/>
          <w:sz w:val="24"/>
          <w:szCs w:val="24"/>
        </w:rPr>
        <w:t xml:space="preserve">pprovisionnement en </w:t>
      </w:r>
      <w:r w:rsidRPr="00A6194F">
        <w:rPr>
          <w:rFonts w:asciiTheme="majorBidi" w:hAnsiTheme="majorBidi" w:cstheme="majorBidi"/>
          <w:b/>
          <w:bCs/>
          <w:sz w:val="24"/>
          <w:szCs w:val="24"/>
        </w:rPr>
        <w:t>E</w:t>
      </w:r>
      <w:r w:rsidRPr="00FA2D39">
        <w:rPr>
          <w:rFonts w:asciiTheme="majorBidi" w:hAnsiTheme="majorBidi" w:cstheme="majorBidi"/>
          <w:sz w:val="24"/>
          <w:szCs w:val="24"/>
        </w:rPr>
        <w:t xml:space="preserve">au </w:t>
      </w:r>
      <w:r w:rsidRPr="00A6194F">
        <w:rPr>
          <w:rFonts w:asciiTheme="majorBidi" w:hAnsiTheme="majorBidi" w:cstheme="majorBidi"/>
          <w:b/>
          <w:bCs/>
          <w:sz w:val="24"/>
          <w:szCs w:val="24"/>
        </w:rPr>
        <w:t>P</w:t>
      </w:r>
      <w:r w:rsidRPr="00FA2D39">
        <w:rPr>
          <w:rFonts w:asciiTheme="majorBidi" w:hAnsiTheme="majorBidi" w:cstheme="majorBidi"/>
          <w:sz w:val="24"/>
          <w:szCs w:val="24"/>
        </w:rPr>
        <w:t>otable</w:t>
      </w:r>
      <w:r>
        <w:rPr>
          <w:rFonts w:asciiTheme="majorBidi" w:hAnsiTheme="majorBidi" w:cstheme="majorBidi"/>
          <w:sz w:val="24"/>
          <w:szCs w:val="24"/>
        </w:rPr>
        <w:t>.</w:t>
      </w:r>
    </w:p>
    <w:p w14:paraId="7CDA6ADB"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DEAH :</w:t>
      </w:r>
      <w:r w:rsidRPr="00FA2D39">
        <w:rPr>
          <w:rFonts w:asciiTheme="majorBidi" w:hAnsiTheme="majorBidi" w:cstheme="majorBidi"/>
          <w:sz w:val="24"/>
          <w:szCs w:val="24"/>
        </w:rPr>
        <w:t xml:space="preserve"> </w:t>
      </w:r>
      <w:r w:rsidRPr="00A6194F">
        <w:rPr>
          <w:rFonts w:asciiTheme="majorBidi" w:hAnsiTheme="majorBidi" w:cstheme="majorBidi"/>
          <w:b/>
          <w:bCs/>
          <w:sz w:val="24"/>
          <w:szCs w:val="24"/>
        </w:rPr>
        <w:t>D</w:t>
      </w:r>
      <w:r w:rsidRPr="00FA2D39">
        <w:rPr>
          <w:rFonts w:asciiTheme="majorBidi" w:hAnsiTheme="majorBidi" w:cstheme="majorBidi"/>
          <w:sz w:val="24"/>
          <w:szCs w:val="24"/>
        </w:rPr>
        <w:t xml:space="preserve">irection des </w:t>
      </w:r>
      <w:r w:rsidRPr="00A6194F">
        <w:rPr>
          <w:rFonts w:asciiTheme="majorBidi" w:hAnsiTheme="majorBidi" w:cstheme="majorBidi"/>
          <w:b/>
          <w:bCs/>
          <w:sz w:val="24"/>
          <w:szCs w:val="24"/>
        </w:rPr>
        <w:t>E</w:t>
      </w:r>
      <w:r w:rsidRPr="00FA2D39">
        <w:rPr>
          <w:rFonts w:asciiTheme="majorBidi" w:hAnsiTheme="majorBidi" w:cstheme="majorBidi"/>
          <w:sz w:val="24"/>
          <w:szCs w:val="24"/>
        </w:rPr>
        <w:t xml:space="preserve">tudes et des </w:t>
      </w:r>
      <w:r w:rsidRPr="00A6194F">
        <w:rPr>
          <w:rFonts w:asciiTheme="majorBidi" w:hAnsiTheme="majorBidi" w:cstheme="majorBidi"/>
          <w:b/>
          <w:bCs/>
          <w:sz w:val="24"/>
          <w:szCs w:val="24"/>
        </w:rPr>
        <w:t>A</w:t>
      </w:r>
      <w:r w:rsidRPr="00FA2D39">
        <w:rPr>
          <w:rFonts w:asciiTheme="majorBidi" w:hAnsiTheme="majorBidi" w:cstheme="majorBidi"/>
          <w:sz w:val="24"/>
          <w:szCs w:val="24"/>
        </w:rPr>
        <w:t xml:space="preserve">ménagements </w:t>
      </w:r>
      <w:r w:rsidRPr="00A6194F">
        <w:rPr>
          <w:rFonts w:asciiTheme="majorBidi" w:hAnsiTheme="majorBidi" w:cstheme="majorBidi"/>
          <w:b/>
          <w:bCs/>
          <w:sz w:val="24"/>
          <w:szCs w:val="24"/>
        </w:rPr>
        <w:t>H</w:t>
      </w:r>
      <w:r w:rsidRPr="00FA2D39">
        <w:rPr>
          <w:rFonts w:asciiTheme="majorBidi" w:hAnsiTheme="majorBidi" w:cstheme="majorBidi"/>
          <w:sz w:val="24"/>
          <w:szCs w:val="24"/>
        </w:rPr>
        <w:t>ydrauliques</w:t>
      </w:r>
      <w:r>
        <w:rPr>
          <w:rFonts w:asciiTheme="majorBidi" w:hAnsiTheme="majorBidi" w:cstheme="majorBidi"/>
          <w:sz w:val="24"/>
          <w:szCs w:val="24"/>
        </w:rPr>
        <w:t>.</w:t>
      </w:r>
    </w:p>
    <w:p w14:paraId="62424F1D"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DHA :</w:t>
      </w:r>
      <w:r w:rsidRPr="00FA2D39">
        <w:rPr>
          <w:rFonts w:asciiTheme="majorBidi" w:hAnsiTheme="majorBidi" w:cstheme="majorBidi"/>
          <w:sz w:val="24"/>
          <w:szCs w:val="24"/>
        </w:rPr>
        <w:tab/>
      </w:r>
      <w:r w:rsidRPr="00A6194F">
        <w:rPr>
          <w:rFonts w:asciiTheme="majorBidi" w:hAnsiTheme="majorBidi" w:cstheme="majorBidi"/>
          <w:b/>
          <w:bCs/>
          <w:sz w:val="24"/>
          <w:szCs w:val="24"/>
        </w:rPr>
        <w:t>D</w:t>
      </w:r>
      <w:r w:rsidRPr="00FA2D39">
        <w:rPr>
          <w:rFonts w:asciiTheme="majorBidi" w:hAnsiTheme="majorBidi" w:cstheme="majorBidi"/>
          <w:sz w:val="24"/>
          <w:szCs w:val="24"/>
        </w:rPr>
        <w:t>irection de l’</w:t>
      </w:r>
      <w:r w:rsidRPr="00A6194F">
        <w:rPr>
          <w:rFonts w:asciiTheme="majorBidi" w:hAnsiTheme="majorBidi" w:cstheme="majorBidi"/>
          <w:b/>
          <w:bCs/>
          <w:sz w:val="24"/>
          <w:szCs w:val="24"/>
        </w:rPr>
        <w:t>H</w:t>
      </w:r>
      <w:r w:rsidRPr="00FA2D39">
        <w:rPr>
          <w:rFonts w:asciiTheme="majorBidi" w:hAnsiTheme="majorBidi" w:cstheme="majorBidi"/>
          <w:sz w:val="24"/>
          <w:szCs w:val="24"/>
        </w:rPr>
        <w:t xml:space="preserve">ydraulique </w:t>
      </w:r>
      <w:r w:rsidRPr="00A6194F">
        <w:rPr>
          <w:rFonts w:asciiTheme="majorBidi" w:hAnsiTheme="majorBidi" w:cstheme="majorBidi"/>
          <w:b/>
          <w:bCs/>
          <w:sz w:val="24"/>
          <w:szCs w:val="24"/>
        </w:rPr>
        <w:t>A</w:t>
      </w:r>
      <w:r w:rsidRPr="00FA2D39">
        <w:rPr>
          <w:rFonts w:asciiTheme="majorBidi" w:hAnsiTheme="majorBidi" w:cstheme="majorBidi"/>
          <w:sz w:val="24"/>
          <w:szCs w:val="24"/>
        </w:rPr>
        <w:t>gricole</w:t>
      </w:r>
      <w:r>
        <w:rPr>
          <w:rFonts w:asciiTheme="majorBidi" w:hAnsiTheme="majorBidi" w:cstheme="majorBidi"/>
          <w:sz w:val="24"/>
          <w:szCs w:val="24"/>
        </w:rPr>
        <w:t>.</w:t>
      </w:r>
    </w:p>
    <w:p w14:paraId="24E1F99B" w14:textId="77777777" w:rsidR="002B5251" w:rsidRPr="00FA2D39" w:rsidRDefault="002B5251" w:rsidP="002B5251">
      <w:pPr>
        <w:spacing w:after="0" w:line="360" w:lineRule="auto"/>
        <w:ind w:left="720" w:hanging="720"/>
        <w:rPr>
          <w:rFonts w:asciiTheme="majorBidi" w:hAnsiTheme="majorBidi" w:cstheme="majorBidi"/>
          <w:sz w:val="24"/>
          <w:szCs w:val="24"/>
        </w:rPr>
      </w:pPr>
      <w:r w:rsidRPr="00FA2D39">
        <w:rPr>
          <w:rFonts w:asciiTheme="majorBidi" w:hAnsiTheme="majorBidi" w:cstheme="majorBidi"/>
          <w:b/>
          <w:bCs/>
          <w:sz w:val="24"/>
          <w:szCs w:val="24"/>
        </w:rPr>
        <w:t>DHW :</w:t>
      </w:r>
      <w:r w:rsidRPr="00FA2D39">
        <w:rPr>
          <w:rFonts w:asciiTheme="majorBidi" w:hAnsiTheme="majorBidi" w:cstheme="majorBidi"/>
          <w:sz w:val="24"/>
          <w:szCs w:val="24"/>
        </w:rPr>
        <w:t xml:space="preserve"> </w:t>
      </w:r>
      <w:r w:rsidRPr="00A6194F">
        <w:rPr>
          <w:rFonts w:asciiTheme="majorBidi" w:hAnsiTheme="majorBidi" w:cstheme="majorBidi"/>
          <w:b/>
          <w:bCs/>
          <w:sz w:val="24"/>
          <w:szCs w:val="24"/>
        </w:rPr>
        <w:t>D</w:t>
      </w:r>
      <w:r w:rsidRPr="00FA2D39">
        <w:rPr>
          <w:rFonts w:asciiTheme="majorBidi" w:hAnsiTheme="majorBidi" w:cstheme="majorBidi"/>
          <w:sz w:val="24"/>
          <w:szCs w:val="24"/>
        </w:rPr>
        <w:t>irection de l’</w:t>
      </w:r>
      <w:r w:rsidRPr="00A6194F">
        <w:rPr>
          <w:rFonts w:asciiTheme="majorBidi" w:hAnsiTheme="majorBidi" w:cstheme="majorBidi"/>
          <w:b/>
          <w:bCs/>
          <w:sz w:val="24"/>
          <w:szCs w:val="24"/>
        </w:rPr>
        <w:t>H</w:t>
      </w:r>
      <w:r w:rsidRPr="00FA2D39">
        <w:rPr>
          <w:rFonts w:asciiTheme="majorBidi" w:hAnsiTheme="majorBidi" w:cstheme="majorBidi"/>
          <w:sz w:val="24"/>
          <w:szCs w:val="24"/>
        </w:rPr>
        <w:t xml:space="preserve">ydraulique de </w:t>
      </w:r>
      <w:r w:rsidRPr="00A6194F">
        <w:rPr>
          <w:rFonts w:asciiTheme="majorBidi" w:hAnsiTheme="majorBidi" w:cstheme="majorBidi"/>
          <w:b/>
          <w:bCs/>
          <w:sz w:val="24"/>
          <w:szCs w:val="24"/>
        </w:rPr>
        <w:t>W</w:t>
      </w:r>
      <w:r w:rsidRPr="00FA2D39">
        <w:rPr>
          <w:rFonts w:asciiTheme="majorBidi" w:hAnsiTheme="majorBidi" w:cstheme="majorBidi"/>
          <w:sz w:val="24"/>
          <w:szCs w:val="24"/>
        </w:rPr>
        <w:t>ilaya</w:t>
      </w:r>
      <w:r>
        <w:rPr>
          <w:rFonts w:asciiTheme="majorBidi" w:hAnsiTheme="majorBidi" w:cstheme="majorBidi"/>
          <w:sz w:val="24"/>
          <w:szCs w:val="24"/>
        </w:rPr>
        <w:t>.</w:t>
      </w:r>
    </w:p>
    <w:p w14:paraId="0C3182A2"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EDE :</w:t>
      </w:r>
      <w:r w:rsidRPr="00FA2D39">
        <w:rPr>
          <w:rFonts w:asciiTheme="majorBidi" w:hAnsiTheme="majorBidi" w:cstheme="majorBidi"/>
          <w:b/>
          <w:bCs/>
          <w:sz w:val="24"/>
          <w:szCs w:val="24"/>
        </w:rPr>
        <w:tab/>
      </w:r>
      <w:r w:rsidRPr="00A6194F">
        <w:rPr>
          <w:rFonts w:asciiTheme="majorBidi" w:hAnsiTheme="majorBidi" w:cstheme="majorBidi"/>
          <w:b/>
          <w:bCs/>
          <w:sz w:val="24"/>
          <w:szCs w:val="24"/>
        </w:rPr>
        <w:t>E</w:t>
      </w:r>
      <w:r w:rsidRPr="00FA2D39">
        <w:rPr>
          <w:rFonts w:asciiTheme="majorBidi" w:hAnsiTheme="majorBidi" w:cstheme="majorBidi"/>
          <w:sz w:val="24"/>
          <w:szCs w:val="24"/>
        </w:rPr>
        <w:t xml:space="preserve">nterprise de </w:t>
      </w:r>
      <w:r w:rsidRPr="00A6194F">
        <w:rPr>
          <w:rFonts w:asciiTheme="majorBidi" w:hAnsiTheme="majorBidi" w:cstheme="majorBidi"/>
          <w:b/>
          <w:bCs/>
          <w:sz w:val="24"/>
          <w:szCs w:val="24"/>
        </w:rPr>
        <w:t>D</w:t>
      </w:r>
      <w:r w:rsidRPr="00FA2D39">
        <w:rPr>
          <w:rFonts w:asciiTheme="majorBidi" w:hAnsiTheme="majorBidi" w:cstheme="majorBidi"/>
          <w:sz w:val="24"/>
          <w:szCs w:val="24"/>
        </w:rPr>
        <w:t>istribution d’</w:t>
      </w:r>
      <w:r w:rsidRPr="00A6194F">
        <w:rPr>
          <w:rFonts w:asciiTheme="majorBidi" w:hAnsiTheme="majorBidi" w:cstheme="majorBidi"/>
          <w:b/>
          <w:bCs/>
          <w:sz w:val="24"/>
          <w:szCs w:val="24"/>
        </w:rPr>
        <w:t>E</w:t>
      </w:r>
      <w:r w:rsidRPr="00FA2D39">
        <w:rPr>
          <w:rFonts w:asciiTheme="majorBidi" w:hAnsiTheme="majorBidi" w:cstheme="majorBidi"/>
          <w:sz w:val="24"/>
          <w:szCs w:val="24"/>
        </w:rPr>
        <w:t>au</w:t>
      </w:r>
      <w:r>
        <w:rPr>
          <w:rFonts w:asciiTheme="majorBidi" w:hAnsiTheme="majorBidi" w:cstheme="majorBidi"/>
          <w:sz w:val="24"/>
          <w:szCs w:val="24"/>
        </w:rPr>
        <w:t>.</w:t>
      </w:r>
    </w:p>
    <w:p w14:paraId="626D33BA"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ENF :</w:t>
      </w:r>
      <w:r w:rsidRPr="00FA2D39">
        <w:rPr>
          <w:rFonts w:asciiTheme="majorBidi" w:hAnsiTheme="majorBidi" w:cstheme="majorBidi"/>
          <w:sz w:val="24"/>
          <w:szCs w:val="24"/>
        </w:rPr>
        <w:tab/>
      </w:r>
      <w:r w:rsidRPr="00A6194F">
        <w:rPr>
          <w:rFonts w:asciiTheme="majorBidi" w:hAnsiTheme="majorBidi" w:cstheme="majorBidi"/>
          <w:b/>
          <w:bCs/>
          <w:sz w:val="24"/>
          <w:szCs w:val="24"/>
        </w:rPr>
        <w:t>E</w:t>
      </w:r>
      <w:r w:rsidRPr="00FA2D39">
        <w:rPr>
          <w:rFonts w:asciiTheme="majorBidi" w:hAnsiTheme="majorBidi" w:cstheme="majorBidi"/>
          <w:sz w:val="24"/>
          <w:szCs w:val="24"/>
        </w:rPr>
        <w:t xml:space="preserve">aux </w:t>
      </w:r>
      <w:r w:rsidRPr="00A6194F">
        <w:rPr>
          <w:rFonts w:asciiTheme="majorBidi" w:hAnsiTheme="majorBidi" w:cstheme="majorBidi"/>
          <w:b/>
          <w:bCs/>
          <w:sz w:val="24"/>
          <w:szCs w:val="24"/>
        </w:rPr>
        <w:t>N</w:t>
      </w:r>
      <w:r w:rsidRPr="00FA2D39">
        <w:rPr>
          <w:rFonts w:asciiTheme="majorBidi" w:hAnsiTheme="majorBidi" w:cstheme="majorBidi"/>
          <w:sz w:val="24"/>
          <w:szCs w:val="24"/>
        </w:rPr>
        <w:t xml:space="preserve">on </w:t>
      </w:r>
      <w:r w:rsidRPr="00A6194F">
        <w:rPr>
          <w:rFonts w:asciiTheme="majorBidi" w:hAnsiTheme="majorBidi" w:cstheme="majorBidi"/>
          <w:b/>
          <w:bCs/>
          <w:sz w:val="24"/>
          <w:szCs w:val="24"/>
        </w:rPr>
        <w:t>F</w:t>
      </w:r>
      <w:r w:rsidRPr="00FA2D39">
        <w:rPr>
          <w:rFonts w:asciiTheme="majorBidi" w:hAnsiTheme="majorBidi" w:cstheme="majorBidi"/>
          <w:sz w:val="24"/>
          <w:szCs w:val="24"/>
        </w:rPr>
        <w:t>acturées</w:t>
      </w:r>
      <w:r>
        <w:rPr>
          <w:rFonts w:asciiTheme="majorBidi" w:hAnsiTheme="majorBidi" w:cstheme="majorBidi"/>
          <w:sz w:val="24"/>
          <w:szCs w:val="24"/>
        </w:rPr>
        <w:t>.</w:t>
      </w:r>
    </w:p>
    <w:p w14:paraId="12664D3A"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INC :</w:t>
      </w:r>
      <w:r w:rsidRPr="00FA2D39">
        <w:rPr>
          <w:rFonts w:asciiTheme="majorBidi" w:hAnsiTheme="majorBidi" w:cstheme="majorBidi"/>
          <w:sz w:val="24"/>
          <w:szCs w:val="24"/>
        </w:rPr>
        <w:tab/>
      </w:r>
      <w:r w:rsidRPr="00A6194F">
        <w:rPr>
          <w:rFonts w:asciiTheme="majorBidi" w:hAnsiTheme="majorBidi" w:cstheme="majorBidi"/>
          <w:b/>
          <w:bCs/>
          <w:sz w:val="24"/>
          <w:szCs w:val="24"/>
        </w:rPr>
        <w:t>I</w:t>
      </w:r>
      <w:r w:rsidRPr="00FA2D39">
        <w:rPr>
          <w:rFonts w:asciiTheme="majorBidi" w:hAnsiTheme="majorBidi" w:cstheme="majorBidi"/>
          <w:sz w:val="24"/>
          <w:szCs w:val="24"/>
        </w:rPr>
        <w:t xml:space="preserve">nstitut </w:t>
      </w:r>
      <w:r w:rsidRPr="00A6194F">
        <w:rPr>
          <w:rFonts w:asciiTheme="majorBidi" w:hAnsiTheme="majorBidi" w:cstheme="majorBidi"/>
          <w:b/>
          <w:bCs/>
          <w:sz w:val="24"/>
          <w:szCs w:val="24"/>
        </w:rPr>
        <w:t>N</w:t>
      </w:r>
      <w:r w:rsidRPr="00FA2D39">
        <w:rPr>
          <w:rFonts w:asciiTheme="majorBidi" w:hAnsiTheme="majorBidi" w:cstheme="majorBidi"/>
          <w:sz w:val="24"/>
          <w:szCs w:val="24"/>
        </w:rPr>
        <w:t xml:space="preserve">ationale de </w:t>
      </w:r>
      <w:r w:rsidRPr="00A6194F">
        <w:rPr>
          <w:rFonts w:asciiTheme="majorBidi" w:hAnsiTheme="majorBidi" w:cstheme="majorBidi"/>
          <w:b/>
          <w:bCs/>
          <w:sz w:val="24"/>
          <w:szCs w:val="24"/>
        </w:rPr>
        <w:t>C</w:t>
      </w:r>
      <w:r w:rsidRPr="00FA2D39">
        <w:rPr>
          <w:rFonts w:asciiTheme="majorBidi" w:hAnsiTheme="majorBidi" w:cstheme="majorBidi"/>
          <w:sz w:val="24"/>
          <w:szCs w:val="24"/>
        </w:rPr>
        <w:t>artographie</w:t>
      </w:r>
      <w:r>
        <w:rPr>
          <w:rFonts w:asciiTheme="majorBidi" w:hAnsiTheme="majorBidi" w:cstheme="majorBidi"/>
          <w:sz w:val="24"/>
          <w:szCs w:val="24"/>
        </w:rPr>
        <w:t>.</w:t>
      </w:r>
    </w:p>
    <w:p w14:paraId="79AD57B3"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GIR :</w:t>
      </w:r>
      <w:r w:rsidRPr="00FA2D39">
        <w:rPr>
          <w:rFonts w:asciiTheme="majorBidi" w:hAnsiTheme="majorBidi" w:cstheme="majorBidi"/>
          <w:sz w:val="24"/>
          <w:szCs w:val="24"/>
        </w:rPr>
        <w:tab/>
      </w:r>
      <w:r w:rsidRPr="00A6194F">
        <w:rPr>
          <w:rFonts w:asciiTheme="majorBidi" w:hAnsiTheme="majorBidi" w:cstheme="majorBidi"/>
          <w:b/>
          <w:bCs/>
          <w:sz w:val="24"/>
          <w:szCs w:val="24"/>
        </w:rPr>
        <w:t>G</w:t>
      </w:r>
      <w:r w:rsidRPr="00FA2D39">
        <w:rPr>
          <w:rFonts w:asciiTheme="majorBidi" w:hAnsiTheme="majorBidi" w:cstheme="majorBidi"/>
          <w:sz w:val="24"/>
          <w:szCs w:val="24"/>
        </w:rPr>
        <w:t xml:space="preserve">estion </w:t>
      </w:r>
      <w:r w:rsidRPr="00A6194F">
        <w:rPr>
          <w:rFonts w:asciiTheme="majorBidi" w:hAnsiTheme="majorBidi" w:cstheme="majorBidi"/>
          <w:b/>
          <w:bCs/>
          <w:sz w:val="24"/>
          <w:szCs w:val="24"/>
        </w:rPr>
        <w:t>I</w:t>
      </w:r>
      <w:r w:rsidRPr="00FA2D39">
        <w:rPr>
          <w:rFonts w:asciiTheme="majorBidi" w:hAnsiTheme="majorBidi" w:cstheme="majorBidi"/>
          <w:sz w:val="24"/>
          <w:szCs w:val="24"/>
        </w:rPr>
        <w:t xml:space="preserve">ntégrée de la </w:t>
      </w:r>
      <w:r w:rsidRPr="00A6194F">
        <w:rPr>
          <w:rFonts w:asciiTheme="majorBidi" w:hAnsiTheme="majorBidi" w:cstheme="majorBidi"/>
          <w:b/>
          <w:bCs/>
          <w:sz w:val="24"/>
          <w:szCs w:val="24"/>
        </w:rPr>
        <w:t>R</w:t>
      </w:r>
      <w:r w:rsidRPr="00FA2D39">
        <w:rPr>
          <w:rFonts w:asciiTheme="majorBidi" w:hAnsiTheme="majorBidi" w:cstheme="majorBidi"/>
          <w:sz w:val="24"/>
          <w:szCs w:val="24"/>
        </w:rPr>
        <w:t>essource</w:t>
      </w:r>
      <w:r>
        <w:rPr>
          <w:rFonts w:asciiTheme="majorBidi" w:hAnsiTheme="majorBidi" w:cstheme="majorBidi"/>
          <w:sz w:val="24"/>
          <w:szCs w:val="24"/>
        </w:rPr>
        <w:t>.</w:t>
      </w:r>
    </w:p>
    <w:p w14:paraId="0A0A5F9F" w14:textId="77777777" w:rsidR="002B5251" w:rsidRPr="00FA2D39" w:rsidRDefault="002B5251" w:rsidP="002B5251">
      <w:pPr>
        <w:spacing w:after="0" w:line="360" w:lineRule="auto"/>
        <w:ind w:left="720" w:hanging="720"/>
        <w:rPr>
          <w:rFonts w:asciiTheme="majorBidi" w:hAnsiTheme="majorBidi" w:cstheme="majorBidi"/>
          <w:sz w:val="24"/>
          <w:szCs w:val="24"/>
        </w:rPr>
      </w:pPr>
      <w:r w:rsidRPr="00FA2D39">
        <w:rPr>
          <w:rFonts w:asciiTheme="majorBidi" w:hAnsiTheme="majorBidi" w:cstheme="majorBidi"/>
          <w:b/>
          <w:bCs/>
          <w:sz w:val="24"/>
          <w:szCs w:val="24"/>
        </w:rPr>
        <w:t>GPI :</w:t>
      </w:r>
      <w:r w:rsidRPr="00FA2D39">
        <w:rPr>
          <w:rFonts w:asciiTheme="majorBidi" w:hAnsiTheme="majorBidi" w:cstheme="majorBidi"/>
          <w:sz w:val="24"/>
          <w:szCs w:val="24"/>
        </w:rPr>
        <w:tab/>
      </w:r>
      <w:r w:rsidRPr="00A6194F">
        <w:rPr>
          <w:rFonts w:asciiTheme="majorBidi" w:hAnsiTheme="majorBidi" w:cstheme="majorBidi"/>
          <w:b/>
          <w:bCs/>
          <w:sz w:val="24"/>
          <w:szCs w:val="24"/>
        </w:rPr>
        <w:t>G</w:t>
      </w:r>
      <w:r w:rsidRPr="00FA2D39">
        <w:rPr>
          <w:rFonts w:asciiTheme="majorBidi" w:hAnsiTheme="majorBidi" w:cstheme="majorBidi"/>
          <w:sz w:val="24"/>
          <w:szCs w:val="24"/>
        </w:rPr>
        <w:t xml:space="preserve">rand </w:t>
      </w:r>
      <w:r w:rsidRPr="00A6194F">
        <w:rPr>
          <w:rFonts w:asciiTheme="majorBidi" w:hAnsiTheme="majorBidi" w:cstheme="majorBidi"/>
          <w:b/>
          <w:bCs/>
          <w:sz w:val="24"/>
          <w:szCs w:val="24"/>
        </w:rPr>
        <w:t>P</w:t>
      </w:r>
      <w:r w:rsidRPr="00FA2D39">
        <w:rPr>
          <w:rFonts w:asciiTheme="majorBidi" w:hAnsiTheme="majorBidi" w:cstheme="majorBidi"/>
          <w:sz w:val="24"/>
          <w:szCs w:val="24"/>
        </w:rPr>
        <w:t xml:space="preserve">érimètre </w:t>
      </w:r>
      <w:r w:rsidRPr="00A6194F">
        <w:rPr>
          <w:rFonts w:asciiTheme="majorBidi" w:hAnsiTheme="majorBidi" w:cstheme="majorBidi"/>
          <w:b/>
          <w:bCs/>
          <w:sz w:val="24"/>
          <w:szCs w:val="24"/>
        </w:rPr>
        <w:t>I</w:t>
      </w:r>
      <w:r w:rsidRPr="00FA2D39">
        <w:rPr>
          <w:rFonts w:asciiTheme="majorBidi" w:hAnsiTheme="majorBidi" w:cstheme="majorBidi"/>
          <w:sz w:val="24"/>
          <w:szCs w:val="24"/>
        </w:rPr>
        <w:t>rrigué</w:t>
      </w:r>
      <w:r>
        <w:rPr>
          <w:rFonts w:asciiTheme="majorBidi" w:hAnsiTheme="majorBidi" w:cstheme="majorBidi"/>
          <w:sz w:val="24"/>
          <w:szCs w:val="24"/>
        </w:rPr>
        <w:t>.</w:t>
      </w:r>
    </w:p>
    <w:p w14:paraId="4B031853" w14:textId="77777777" w:rsidR="002B5251" w:rsidRPr="00FA2D39" w:rsidRDefault="002B5251" w:rsidP="002B5251">
      <w:pPr>
        <w:spacing w:after="0" w:line="360" w:lineRule="auto"/>
        <w:rPr>
          <w:rFonts w:asciiTheme="majorBidi" w:hAnsiTheme="majorBidi" w:cstheme="majorBidi"/>
          <w:sz w:val="24"/>
          <w:szCs w:val="24"/>
        </w:rPr>
      </w:pPr>
      <w:r>
        <w:rPr>
          <w:rFonts w:asciiTheme="majorBidi" w:hAnsiTheme="majorBidi" w:cstheme="majorBidi"/>
          <w:b/>
          <w:bCs/>
          <w:sz w:val="24"/>
          <w:szCs w:val="24"/>
        </w:rPr>
        <w:t>MIC</w:t>
      </w:r>
      <w:r w:rsidRPr="00FA2D39">
        <w:rPr>
          <w:rFonts w:asciiTheme="majorBidi" w:hAnsiTheme="majorBidi" w:cstheme="majorBidi"/>
          <w:b/>
          <w:bCs/>
          <w:sz w:val="24"/>
          <w:szCs w:val="24"/>
        </w:rPr>
        <w:t>L </w:t>
      </w:r>
      <w:r w:rsidRPr="00A6194F">
        <w:rPr>
          <w:rFonts w:asciiTheme="majorBidi" w:hAnsiTheme="majorBidi" w:cstheme="majorBidi"/>
          <w:b/>
          <w:bCs/>
          <w:sz w:val="24"/>
          <w:szCs w:val="24"/>
        </w:rPr>
        <w:t>: M</w:t>
      </w:r>
      <w:r w:rsidRPr="00FA2D39">
        <w:rPr>
          <w:rFonts w:asciiTheme="majorBidi" w:hAnsiTheme="majorBidi" w:cstheme="majorBidi"/>
          <w:sz w:val="24"/>
          <w:szCs w:val="24"/>
        </w:rPr>
        <w:t>inistère de l’</w:t>
      </w:r>
      <w:r w:rsidRPr="00A6194F">
        <w:rPr>
          <w:rFonts w:asciiTheme="majorBidi" w:hAnsiTheme="majorBidi" w:cstheme="majorBidi"/>
          <w:b/>
          <w:bCs/>
          <w:sz w:val="24"/>
          <w:szCs w:val="24"/>
        </w:rPr>
        <w:t>I</w:t>
      </w:r>
      <w:r w:rsidRPr="00FA2D39">
        <w:rPr>
          <w:rFonts w:asciiTheme="majorBidi" w:hAnsiTheme="majorBidi" w:cstheme="majorBidi"/>
          <w:sz w:val="24"/>
          <w:szCs w:val="24"/>
        </w:rPr>
        <w:t xml:space="preserve">ntérieur et des </w:t>
      </w:r>
      <w:r w:rsidRPr="00A6194F">
        <w:rPr>
          <w:rFonts w:asciiTheme="majorBidi" w:hAnsiTheme="majorBidi" w:cstheme="majorBidi"/>
          <w:b/>
          <w:bCs/>
          <w:sz w:val="24"/>
          <w:szCs w:val="24"/>
        </w:rPr>
        <w:t>C</w:t>
      </w:r>
      <w:r w:rsidRPr="00FA2D39">
        <w:rPr>
          <w:rFonts w:asciiTheme="majorBidi" w:hAnsiTheme="majorBidi" w:cstheme="majorBidi"/>
          <w:sz w:val="24"/>
          <w:szCs w:val="24"/>
        </w:rPr>
        <w:t xml:space="preserve">ollectivités </w:t>
      </w:r>
      <w:r w:rsidRPr="00A6194F">
        <w:rPr>
          <w:rFonts w:asciiTheme="majorBidi" w:hAnsiTheme="majorBidi" w:cstheme="majorBidi"/>
          <w:b/>
          <w:bCs/>
          <w:sz w:val="24"/>
          <w:szCs w:val="24"/>
        </w:rPr>
        <w:t>L</w:t>
      </w:r>
      <w:r w:rsidRPr="00FA2D39">
        <w:rPr>
          <w:rFonts w:asciiTheme="majorBidi" w:hAnsiTheme="majorBidi" w:cstheme="majorBidi"/>
          <w:sz w:val="24"/>
          <w:szCs w:val="24"/>
        </w:rPr>
        <w:t>ocales</w:t>
      </w:r>
      <w:r>
        <w:rPr>
          <w:rFonts w:asciiTheme="majorBidi" w:hAnsiTheme="majorBidi" w:cstheme="majorBidi"/>
          <w:sz w:val="24"/>
          <w:szCs w:val="24"/>
        </w:rPr>
        <w:t>.</w:t>
      </w:r>
    </w:p>
    <w:p w14:paraId="50C8FF85"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MRE :</w:t>
      </w:r>
      <w:r w:rsidRPr="00FA2D39">
        <w:rPr>
          <w:rFonts w:asciiTheme="majorBidi" w:hAnsiTheme="majorBidi" w:cstheme="majorBidi"/>
          <w:sz w:val="24"/>
          <w:szCs w:val="24"/>
        </w:rPr>
        <w:t xml:space="preserve"> </w:t>
      </w:r>
      <w:r w:rsidRPr="00A6194F">
        <w:rPr>
          <w:rFonts w:asciiTheme="majorBidi" w:hAnsiTheme="majorBidi" w:cstheme="majorBidi"/>
          <w:b/>
          <w:bCs/>
          <w:sz w:val="24"/>
          <w:szCs w:val="24"/>
        </w:rPr>
        <w:t>M</w:t>
      </w:r>
      <w:r w:rsidRPr="00FA2D39">
        <w:rPr>
          <w:rFonts w:asciiTheme="majorBidi" w:hAnsiTheme="majorBidi" w:cstheme="majorBidi"/>
          <w:sz w:val="24"/>
          <w:szCs w:val="24"/>
        </w:rPr>
        <w:t xml:space="preserve">inistère des </w:t>
      </w:r>
      <w:r w:rsidRPr="00A6194F">
        <w:rPr>
          <w:rFonts w:asciiTheme="majorBidi" w:hAnsiTheme="majorBidi" w:cstheme="majorBidi"/>
          <w:b/>
          <w:bCs/>
          <w:sz w:val="24"/>
          <w:szCs w:val="24"/>
        </w:rPr>
        <w:t>R</w:t>
      </w:r>
      <w:r w:rsidRPr="00FA2D39">
        <w:rPr>
          <w:rFonts w:asciiTheme="majorBidi" w:hAnsiTheme="majorBidi" w:cstheme="majorBidi"/>
          <w:sz w:val="24"/>
          <w:szCs w:val="24"/>
        </w:rPr>
        <w:t xml:space="preserve">essources en </w:t>
      </w:r>
      <w:r w:rsidRPr="00A6194F">
        <w:rPr>
          <w:rFonts w:asciiTheme="majorBidi" w:hAnsiTheme="majorBidi" w:cstheme="majorBidi"/>
          <w:b/>
          <w:bCs/>
          <w:sz w:val="24"/>
          <w:szCs w:val="24"/>
        </w:rPr>
        <w:t>E</w:t>
      </w:r>
      <w:r w:rsidRPr="00FA2D39">
        <w:rPr>
          <w:rFonts w:asciiTheme="majorBidi" w:hAnsiTheme="majorBidi" w:cstheme="majorBidi"/>
          <w:sz w:val="24"/>
          <w:szCs w:val="24"/>
        </w:rPr>
        <w:t>au</w:t>
      </w:r>
    </w:p>
    <w:p w14:paraId="49FF6336"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NPE :</w:t>
      </w:r>
      <w:r w:rsidRPr="00A6194F">
        <w:rPr>
          <w:rFonts w:asciiTheme="majorBidi" w:hAnsiTheme="majorBidi" w:cstheme="majorBidi"/>
          <w:b/>
          <w:bCs/>
          <w:sz w:val="24"/>
          <w:szCs w:val="24"/>
        </w:rPr>
        <w:tab/>
        <w:t>N</w:t>
      </w:r>
      <w:r w:rsidRPr="00FA2D39">
        <w:rPr>
          <w:rFonts w:asciiTheme="majorBidi" w:hAnsiTheme="majorBidi" w:cstheme="majorBidi"/>
          <w:sz w:val="24"/>
          <w:szCs w:val="24"/>
        </w:rPr>
        <w:t xml:space="preserve">ouvelle </w:t>
      </w:r>
      <w:r w:rsidRPr="00A6194F">
        <w:rPr>
          <w:rFonts w:asciiTheme="majorBidi" w:hAnsiTheme="majorBidi" w:cstheme="majorBidi"/>
          <w:b/>
          <w:bCs/>
          <w:sz w:val="24"/>
          <w:szCs w:val="24"/>
        </w:rPr>
        <w:t>P</w:t>
      </w:r>
      <w:r w:rsidRPr="00FA2D39">
        <w:rPr>
          <w:rFonts w:asciiTheme="majorBidi" w:hAnsiTheme="majorBidi" w:cstheme="majorBidi"/>
          <w:sz w:val="24"/>
          <w:szCs w:val="24"/>
        </w:rPr>
        <w:t>olitique de l’</w:t>
      </w:r>
      <w:r w:rsidRPr="00A6194F">
        <w:rPr>
          <w:rFonts w:asciiTheme="majorBidi" w:hAnsiTheme="majorBidi" w:cstheme="majorBidi"/>
          <w:b/>
          <w:bCs/>
          <w:sz w:val="24"/>
          <w:szCs w:val="24"/>
        </w:rPr>
        <w:t>E</w:t>
      </w:r>
      <w:r w:rsidRPr="00FA2D39">
        <w:rPr>
          <w:rFonts w:asciiTheme="majorBidi" w:hAnsiTheme="majorBidi" w:cstheme="majorBidi"/>
          <w:sz w:val="24"/>
          <w:szCs w:val="24"/>
        </w:rPr>
        <w:t>au</w:t>
      </w:r>
      <w:r>
        <w:rPr>
          <w:rFonts w:asciiTheme="majorBidi" w:hAnsiTheme="majorBidi" w:cstheme="majorBidi"/>
          <w:sz w:val="24"/>
          <w:szCs w:val="24"/>
        </w:rPr>
        <w:t>.</w:t>
      </w:r>
    </w:p>
    <w:p w14:paraId="658DFCE9"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ONA :</w:t>
      </w:r>
      <w:r w:rsidRPr="00FA2D39">
        <w:rPr>
          <w:rFonts w:asciiTheme="majorBidi" w:hAnsiTheme="majorBidi" w:cstheme="majorBidi"/>
          <w:sz w:val="24"/>
          <w:szCs w:val="24"/>
        </w:rPr>
        <w:tab/>
      </w:r>
      <w:r w:rsidRPr="00A6194F">
        <w:rPr>
          <w:rFonts w:asciiTheme="majorBidi" w:hAnsiTheme="majorBidi" w:cstheme="majorBidi"/>
          <w:b/>
          <w:bCs/>
          <w:sz w:val="24"/>
          <w:szCs w:val="24"/>
        </w:rPr>
        <w:t>O</w:t>
      </w:r>
      <w:r w:rsidRPr="00FA2D39">
        <w:rPr>
          <w:rFonts w:asciiTheme="majorBidi" w:hAnsiTheme="majorBidi" w:cstheme="majorBidi"/>
          <w:sz w:val="24"/>
          <w:szCs w:val="24"/>
        </w:rPr>
        <w:t xml:space="preserve">ffice </w:t>
      </w:r>
      <w:r w:rsidRPr="00A6194F">
        <w:rPr>
          <w:rFonts w:asciiTheme="majorBidi" w:hAnsiTheme="majorBidi" w:cstheme="majorBidi"/>
          <w:b/>
          <w:bCs/>
          <w:sz w:val="24"/>
          <w:szCs w:val="24"/>
        </w:rPr>
        <w:t>N</w:t>
      </w:r>
      <w:r w:rsidRPr="00FA2D39">
        <w:rPr>
          <w:rFonts w:asciiTheme="majorBidi" w:hAnsiTheme="majorBidi" w:cstheme="majorBidi"/>
          <w:sz w:val="24"/>
          <w:szCs w:val="24"/>
        </w:rPr>
        <w:t>ational de l’</w:t>
      </w:r>
      <w:r w:rsidRPr="00A6194F">
        <w:rPr>
          <w:rFonts w:asciiTheme="majorBidi" w:hAnsiTheme="majorBidi" w:cstheme="majorBidi"/>
          <w:b/>
          <w:bCs/>
          <w:sz w:val="24"/>
          <w:szCs w:val="24"/>
        </w:rPr>
        <w:t>A</w:t>
      </w:r>
      <w:r w:rsidRPr="00FA2D39">
        <w:rPr>
          <w:rFonts w:asciiTheme="majorBidi" w:hAnsiTheme="majorBidi" w:cstheme="majorBidi"/>
          <w:sz w:val="24"/>
          <w:szCs w:val="24"/>
        </w:rPr>
        <w:t>ssainissement</w:t>
      </w:r>
      <w:r>
        <w:rPr>
          <w:rFonts w:asciiTheme="majorBidi" w:hAnsiTheme="majorBidi" w:cstheme="majorBidi"/>
          <w:sz w:val="24"/>
          <w:szCs w:val="24"/>
        </w:rPr>
        <w:t>.</w:t>
      </w:r>
    </w:p>
    <w:p w14:paraId="132C5EDF" w14:textId="77777777" w:rsidR="002B5251" w:rsidRPr="00FA2D39" w:rsidRDefault="002B5251" w:rsidP="002B5251">
      <w:pPr>
        <w:spacing w:after="0" w:line="360" w:lineRule="auto"/>
        <w:ind w:left="720" w:hanging="720"/>
        <w:rPr>
          <w:rFonts w:asciiTheme="majorBidi" w:hAnsiTheme="majorBidi" w:cstheme="majorBidi"/>
          <w:sz w:val="24"/>
          <w:szCs w:val="24"/>
        </w:rPr>
      </w:pPr>
      <w:r w:rsidRPr="00FA2D39">
        <w:rPr>
          <w:rFonts w:asciiTheme="majorBidi" w:hAnsiTheme="majorBidi" w:cstheme="majorBidi"/>
          <w:b/>
          <w:bCs/>
          <w:sz w:val="24"/>
          <w:szCs w:val="24"/>
        </w:rPr>
        <w:t>ONID :</w:t>
      </w:r>
      <w:r w:rsidRPr="00FA2D39">
        <w:rPr>
          <w:rFonts w:asciiTheme="majorBidi" w:hAnsiTheme="majorBidi" w:cstheme="majorBidi"/>
          <w:sz w:val="24"/>
          <w:szCs w:val="24"/>
        </w:rPr>
        <w:t xml:space="preserve"> </w:t>
      </w:r>
      <w:r w:rsidRPr="00A6194F">
        <w:rPr>
          <w:rFonts w:asciiTheme="majorBidi" w:hAnsiTheme="majorBidi" w:cstheme="majorBidi"/>
          <w:b/>
          <w:bCs/>
          <w:sz w:val="24"/>
          <w:szCs w:val="24"/>
        </w:rPr>
        <w:t>O</w:t>
      </w:r>
      <w:r w:rsidRPr="00FA2D39">
        <w:rPr>
          <w:rFonts w:asciiTheme="majorBidi" w:hAnsiTheme="majorBidi" w:cstheme="majorBidi"/>
          <w:sz w:val="24"/>
          <w:szCs w:val="24"/>
        </w:rPr>
        <w:t xml:space="preserve">ffice </w:t>
      </w:r>
      <w:r w:rsidRPr="00A6194F">
        <w:rPr>
          <w:rFonts w:asciiTheme="majorBidi" w:hAnsiTheme="majorBidi" w:cstheme="majorBidi"/>
          <w:b/>
          <w:bCs/>
          <w:sz w:val="24"/>
          <w:szCs w:val="24"/>
        </w:rPr>
        <w:t>N</w:t>
      </w:r>
      <w:r w:rsidRPr="00FA2D39">
        <w:rPr>
          <w:rFonts w:asciiTheme="majorBidi" w:hAnsiTheme="majorBidi" w:cstheme="majorBidi"/>
          <w:sz w:val="24"/>
          <w:szCs w:val="24"/>
        </w:rPr>
        <w:t>ational de l’</w:t>
      </w:r>
      <w:r w:rsidRPr="00A6194F">
        <w:rPr>
          <w:rFonts w:asciiTheme="majorBidi" w:hAnsiTheme="majorBidi" w:cstheme="majorBidi"/>
          <w:b/>
          <w:bCs/>
          <w:sz w:val="24"/>
          <w:szCs w:val="24"/>
        </w:rPr>
        <w:t>I</w:t>
      </w:r>
      <w:r w:rsidRPr="00FA2D39">
        <w:rPr>
          <w:rFonts w:asciiTheme="majorBidi" w:hAnsiTheme="majorBidi" w:cstheme="majorBidi"/>
          <w:sz w:val="24"/>
          <w:szCs w:val="24"/>
        </w:rPr>
        <w:t xml:space="preserve">rrigation et du </w:t>
      </w:r>
      <w:r w:rsidRPr="00A6194F">
        <w:rPr>
          <w:rFonts w:asciiTheme="majorBidi" w:hAnsiTheme="majorBidi" w:cstheme="majorBidi"/>
          <w:b/>
          <w:bCs/>
          <w:sz w:val="24"/>
          <w:szCs w:val="24"/>
        </w:rPr>
        <w:t>D</w:t>
      </w:r>
      <w:r w:rsidRPr="00FA2D39">
        <w:rPr>
          <w:rFonts w:asciiTheme="majorBidi" w:hAnsiTheme="majorBidi" w:cstheme="majorBidi"/>
          <w:sz w:val="24"/>
          <w:szCs w:val="24"/>
        </w:rPr>
        <w:t>rainage</w:t>
      </w:r>
      <w:r>
        <w:rPr>
          <w:rFonts w:asciiTheme="majorBidi" w:hAnsiTheme="majorBidi" w:cstheme="majorBidi"/>
          <w:sz w:val="24"/>
          <w:szCs w:val="24"/>
        </w:rPr>
        <w:t>.</w:t>
      </w:r>
    </w:p>
    <w:p w14:paraId="28405DE4"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ONS :</w:t>
      </w:r>
      <w:r w:rsidRPr="00FA2D39">
        <w:rPr>
          <w:rFonts w:asciiTheme="majorBidi" w:hAnsiTheme="majorBidi" w:cstheme="majorBidi"/>
          <w:sz w:val="24"/>
          <w:szCs w:val="24"/>
        </w:rPr>
        <w:tab/>
      </w:r>
      <w:r w:rsidRPr="00A6194F">
        <w:rPr>
          <w:rFonts w:asciiTheme="majorBidi" w:hAnsiTheme="majorBidi" w:cstheme="majorBidi"/>
          <w:b/>
          <w:bCs/>
          <w:sz w:val="24"/>
          <w:szCs w:val="24"/>
        </w:rPr>
        <w:t>O</w:t>
      </w:r>
      <w:r w:rsidRPr="00FA2D39">
        <w:rPr>
          <w:rFonts w:asciiTheme="majorBidi" w:hAnsiTheme="majorBidi" w:cstheme="majorBidi"/>
          <w:sz w:val="24"/>
          <w:szCs w:val="24"/>
        </w:rPr>
        <w:t xml:space="preserve">ffice </w:t>
      </w:r>
      <w:r w:rsidRPr="00A6194F">
        <w:rPr>
          <w:rFonts w:asciiTheme="majorBidi" w:hAnsiTheme="majorBidi" w:cstheme="majorBidi"/>
          <w:b/>
          <w:bCs/>
          <w:sz w:val="24"/>
          <w:szCs w:val="24"/>
        </w:rPr>
        <w:t>N</w:t>
      </w:r>
      <w:r w:rsidRPr="00FA2D39">
        <w:rPr>
          <w:rFonts w:asciiTheme="majorBidi" w:hAnsiTheme="majorBidi" w:cstheme="majorBidi"/>
          <w:sz w:val="24"/>
          <w:szCs w:val="24"/>
        </w:rPr>
        <w:t xml:space="preserve">ational de la </w:t>
      </w:r>
      <w:r w:rsidRPr="00A6194F">
        <w:rPr>
          <w:rFonts w:asciiTheme="majorBidi" w:hAnsiTheme="majorBidi" w:cstheme="majorBidi"/>
          <w:b/>
          <w:bCs/>
          <w:sz w:val="24"/>
          <w:szCs w:val="24"/>
        </w:rPr>
        <w:t>S</w:t>
      </w:r>
      <w:r w:rsidRPr="00FA2D39">
        <w:rPr>
          <w:rFonts w:asciiTheme="majorBidi" w:hAnsiTheme="majorBidi" w:cstheme="majorBidi"/>
          <w:sz w:val="24"/>
          <w:szCs w:val="24"/>
        </w:rPr>
        <w:t>tatistique</w:t>
      </w:r>
      <w:r>
        <w:rPr>
          <w:rFonts w:asciiTheme="majorBidi" w:hAnsiTheme="majorBidi" w:cstheme="majorBidi"/>
          <w:sz w:val="24"/>
          <w:szCs w:val="24"/>
        </w:rPr>
        <w:t>.</w:t>
      </w:r>
    </w:p>
    <w:p w14:paraId="485EB53E" w14:textId="77777777" w:rsidR="002B5251" w:rsidRPr="00FA2D39" w:rsidRDefault="002B5251" w:rsidP="002B5251">
      <w:pPr>
        <w:spacing w:after="0" w:line="360" w:lineRule="auto"/>
        <w:rPr>
          <w:rFonts w:asciiTheme="majorBidi" w:hAnsiTheme="majorBidi" w:cstheme="majorBidi"/>
          <w:sz w:val="24"/>
          <w:szCs w:val="24"/>
        </w:rPr>
      </w:pPr>
      <w:r w:rsidRPr="00FA2D39">
        <w:rPr>
          <w:rFonts w:asciiTheme="majorBidi" w:hAnsiTheme="majorBidi" w:cstheme="majorBidi"/>
          <w:b/>
          <w:bCs/>
          <w:sz w:val="24"/>
          <w:szCs w:val="24"/>
        </w:rPr>
        <w:t>OPI :</w:t>
      </w:r>
      <w:r w:rsidRPr="00FA2D39">
        <w:rPr>
          <w:rFonts w:asciiTheme="majorBidi" w:hAnsiTheme="majorBidi" w:cstheme="majorBidi"/>
          <w:sz w:val="24"/>
          <w:szCs w:val="24"/>
        </w:rPr>
        <w:tab/>
      </w:r>
      <w:r w:rsidRPr="00A6194F">
        <w:rPr>
          <w:rFonts w:asciiTheme="majorBidi" w:hAnsiTheme="majorBidi" w:cstheme="majorBidi"/>
          <w:b/>
          <w:bCs/>
          <w:sz w:val="24"/>
          <w:szCs w:val="24"/>
        </w:rPr>
        <w:t>O</w:t>
      </w:r>
      <w:r w:rsidRPr="00FA2D39">
        <w:rPr>
          <w:rFonts w:asciiTheme="majorBidi" w:hAnsiTheme="majorBidi" w:cstheme="majorBidi"/>
          <w:sz w:val="24"/>
          <w:szCs w:val="24"/>
        </w:rPr>
        <w:t xml:space="preserve">ffice de </w:t>
      </w:r>
      <w:r w:rsidRPr="00A6194F">
        <w:rPr>
          <w:rFonts w:asciiTheme="majorBidi" w:hAnsiTheme="majorBidi" w:cstheme="majorBidi"/>
          <w:b/>
          <w:bCs/>
          <w:sz w:val="24"/>
          <w:szCs w:val="24"/>
        </w:rPr>
        <w:t>P</w:t>
      </w:r>
      <w:r w:rsidRPr="00FA2D39">
        <w:rPr>
          <w:rFonts w:asciiTheme="majorBidi" w:hAnsiTheme="majorBidi" w:cstheme="majorBidi"/>
          <w:sz w:val="24"/>
          <w:szCs w:val="24"/>
        </w:rPr>
        <w:t>érimètre d’</w:t>
      </w:r>
      <w:r w:rsidRPr="00A6194F">
        <w:rPr>
          <w:rFonts w:asciiTheme="majorBidi" w:hAnsiTheme="majorBidi" w:cstheme="majorBidi"/>
          <w:b/>
          <w:bCs/>
          <w:sz w:val="24"/>
          <w:szCs w:val="24"/>
        </w:rPr>
        <w:t>I</w:t>
      </w:r>
      <w:r w:rsidRPr="00FA2D39">
        <w:rPr>
          <w:rFonts w:asciiTheme="majorBidi" w:hAnsiTheme="majorBidi" w:cstheme="majorBidi"/>
          <w:sz w:val="24"/>
          <w:szCs w:val="24"/>
        </w:rPr>
        <w:t>rrigation</w:t>
      </w:r>
      <w:r>
        <w:rPr>
          <w:rFonts w:asciiTheme="majorBidi" w:hAnsiTheme="majorBidi" w:cstheme="majorBidi"/>
          <w:sz w:val="24"/>
          <w:szCs w:val="24"/>
        </w:rPr>
        <w:t>.</w:t>
      </w:r>
    </w:p>
    <w:p w14:paraId="745BD4F3" w14:textId="77777777" w:rsidR="002B5251" w:rsidRPr="00FA2D39" w:rsidRDefault="002B5251" w:rsidP="002B5251">
      <w:pPr>
        <w:spacing w:after="0" w:line="360" w:lineRule="auto"/>
        <w:jc w:val="both"/>
        <w:rPr>
          <w:rFonts w:asciiTheme="majorBidi" w:hAnsiTheme="majorBidi" w:cstheme="majorBidi"/>
          <w:sz w:val="24"/>
          <w:szCs w:val="24"/>
        </w:rPr>
      </w:pPr>
      <w:r w:rsidRPr="00FA2D39">
        <w:rPr>
          <w:rFonts w:asciiTheme="majorBidi" w:hAnsiTheme="majorBidi" w:cstheme="majorBidi"/>
          <w:b/>
          <w:bCs/>
          <w:sz w:val="24"/>
          <w:szCs w:val="24"/>
        </w:rPr>
        <w:t>PDARE :</w:t>
      </w:r>
      <w:r w:rsidRPr="00FA2D39">
        <w:rPr>
          <w:rFonts w:asciiTheme="majorBidi" w:hAnsiTheme="majorBidi" w:cstheme="majorBidi"/>
          <w:sz w:val="24"/>
          <w:szCs w:val="24"/>
        </w:rPr>
        <w:t xml:space="preserve"> </w:t>
      </w:r>
      <w:r w:rsidRPr="008C1AE1">
        <w:rPr>
          <w:rFonts w:asciiTheme="majorBidi" w:hAnsiTheme="majorBidi" w:cstheme="majorBidi"/>
          <w:b/>
          <w:bCs/>
          <w:sz w:val="24"/>
          <w:szCs w:val="24"/>
        </w:rPr>
        <w:t>P</w:t>
      </w:r>
      <w:r w:rsidRPr="00FA2D39">
        <w:rPr>
          <w:rFonts w:asciiTheme="majorBidi" w:hAnsiTheme="majorBidi" w:cstheme="majorBidi"/>
          <w:sz w:val="24"/>
          <w:szCs w:val="24"/>
        </w:rPr>
        <w:t xml:space="preserve">lan </w:t>
      </w:r>
      <w:r w:rsidRPr="008C1AE1">
        <w:rPr>
          <w:rFonts w:asciiTheme="majorBidi" w:hAnsiTheme="majorBidi" w:cstheme="majorBidi"/>
          <w:b/>
          <w:bCs/>
          <w:sz w:val="24"/>
          <w:szCs w:val="24"/>
        </w:rPr>
        <w:t>D</w:t>
      </w:r>
      <w:r w:rsidRPr="00FA2D39">
        <w:rPr>
          <w:rFonts w:asciiTheme="majorBidi" w:hAnsiTheme="majorBidi" w:cstheme="majorBidi"/>
          <w:sz w:val="24"/>
          <w:szCs w:val="24"/>
        </w:rPr>
        <w:t>irecteur d’</w:t>
      </w:r>
      <w:r w:rsidRPr="008C1AE1">
        <w:rPr>
          <w:rFonts w:asciiTheme="majorBidi" w:hAnsiTheme="majorBidi" w:cstheme="majorBidi"/>
          <w:b/>
          <w:bCs/>
          <w:sz w:val="24"/>
          <w:szCs w:val="24"/>
        </w:rPr>
        <w:t>A</w:t>
      </w:r>
      <w:r w:rsidRPr="00FA2D39">
        <w:rPr>
          <w:rFonts w:asciiTheme="majorBidi" w:hAnsiTheme="majorBidi" w:cstheme="majorBidi"/>
          <w:sz w:val="24"/>
          <w:szCs w:val="24"/>
        </w:rPr>
        <w:t xml:space="preserve">ménagement des </w:t>
      </w:r>
      <w:r w:rsidRPr="008C1AE1">
        <w:rPr>
          <w:rFonts w:asciiTheme="majorBidi" w:hAnsiTheme="majorBidi" w:cstheme="majorBidi"/>
          <w:b/>
          <w:bCs/>
          <w:sz w:val="24"/>
          <w:szCs w:val="24"/>
        </w:rPr>
        <w:t>R</w:t>
      </w:r>
      <w:r w:rsidRPr="00FA2D39">
        <w:rPr>
          <w:rFonts w:asciiTheme="majorBidi" w:hAnsiTheme="majorBidi" w:cstheme="majorBidi"/>
          <w:sz w:val="24"/>
          <w:szCs w:val="24"/>
        </w:rPr>
        <w:t xml:space="preserve">essources en </w:t>
      </w:r>
      <w:r w:rsidRPr="008C1AE1">
        <w:rPr>
          <w:rFonts w:asciiTheme="majorBidi" w:hAnsiTheme="majorBidi" w:cstheme="majorBidi"/>
          <w:b/>
          <w:bCs/>
          <w:sz w:val="24"/>
          <w:szCs w:val="24"/>
        </w:rPr>
        <w:t>E</w:t>
      </w:r>
      <w:r w:rsidRPr="00FA2D39">
        <w:rPr>
          <w:rFonts w:asciiTheme="majorBidi" w:hAnsiTheme="majorBidi" w:cstheme="majorBidi"/>
          <w:sz w:val="24"/>
          <w:szCs w:val="24"/>
        </w:rPr>
        <w:t>au</w:t>
      </w:r>
      <w:r>
        <w:rPr>
          <w:rFonts w:asciiTheme="majorBidi" w:hAnsiTheme="majorBidi" w:cstheme="majorBidi"/>
          <w:sz w:val="24"/>
          <w:szCs w:val="24"/>
        </w:rPr>
        <w:t>.</w:t>
      </w:r>
    </w:p>
    <w:p w14:paraId="02056EC9" w14:textId="77777777" w:rsidR="002B5251" w:rsidRPr="00FA2D39" w:rsidRDefault="002B5251" w:rsidP="002B5251">
      <w:pPr>
        <w:spacing w:after="0" w:line="360" w:lineRule="auto"/>
        <w:jc w:val="both"/>
        <w:rPr>
          <w:rFonts w:asciiTheme="majorBidi" w:hAnsiTheme="majorBidi" w:cstheme="majorBidi"/>
          <w:sz w:val="24"/>
          <w:szCs w:val="24"/>
        </w:rPr>
      </w:pPr>
      <w:r w:rsidRPr="00FA2D39">
        <w:rPr>
          <w:rFonts w:asciiTheme="majorBidi" w:hAnsiTheme="majorBidi" w:cstheme="majorBidi"/>
          <w:b/>
          <w:bCs/>
          <w:sz w:val="24"/>
          <w:szCs w:val="24"/>
        </w:rPr>
        <w:lastRenderedPageBreak/>
        <w:t>PMH :</w:t>
      </w:r>
      <w:r w:rsidRPr="00FA2D39">
        <w:rPr>
          <w:rFonts w:asciiTheme="majorBidi" w:hAnsiTheme="majorBidi" w:cstheme="majorBidi"/>
          <w:sz w:val="24"/>
          <w:szCs w:val="24"/>
        </w:rPr>
        <w:tab/>
      </w:r>
      <w:r w:rsidRPr="008C1AE1">
        <w:rPr>
          <w:rFonts w:asciiTheme="majorBidi" w:hAnsiTheme="majorBidi" w:cstheme="majorBidi"/>
          <w:b/>
          <w:bCs/>
          <w:sz w:val="24"/>
          <w:szCs w:val="24"/>
        </w:rPr>
        <w:t>P</w:t>
      </w:r>
      <w:r w:rsidRPr="00FA2D39">
        <w:rPr>
          <w:rFonts w:asciiTheme="majorBidi" w:hAnsiTheme="majorBidi" w:cstheme="majorBidi"/>
          <w:sz w:val="24"/>
          <w:szCs w:val="24"/>
        </w:rPr>
        <w:t xml:space="preserve">etite et </w:t>
      </w:r>
      <w:r w:rsidRPr="008C1AE1">
        <w:rPr>
          <w:rFonts w:asciiTheme="majorBidi" w:hAnsiTheme="majorBidi" w:cstheme="majorBidi"/>
          <w:b/>
          <w:bCs/>
          <w:sz w:val="24"/>
          <w:szCs w:val="24"/>
        </w:rPr>
        <w:t>M</w:t>
      </w:r>
      <w:r w:rsidRPr="00FA2D39">
        <w:rPr>
          <w:rFonts w:asciiTheme="majorBidi" w:hAnsiTheme="majorBidi" w:cstheme="majorBidi"/>
          <w:sz w:val="24"/>
          <w:szCs w:val="24"/>
        </w:rPr>
        <w:t xml:space="preserve">oyenne </w:t>
      </w:r>
      <w:r w:rsidRPr="008C1AE1">
        <w:rPr>
          <w:rFonts w:asciiTheme="majorBidi" w:hAnsiTheme="majorBidi" w:cstheme="majorBidi"/>
          <w:b/>
          <w:bCs/>
          <w:sz w:val="24"/>
          <w:szCs w:val="24"/>
        </w:rPr>
        <w:t>H</w:t>
      </w:r>
      <w:r w:rsidRPr="00FA2D39">
        <w:rPr>
          <w:rFonts w:asciiTheme="majorBidi" w:hAnsiTheme="majorBidi" w:cstheme="majorBidi"/>
          <w:sz w:val="24"/>
          <w:szCs w:val="24"/>
        </w:rPr>
        <w:t>ydraulique</w:t>
      </w:r>
      <w:r>
        <w:rPr>
          <w:rFonts w:asciiTheme="majorBidi" w:hAnsiTheme="majorBidi" w:cstheme="majorBidi"/>
          <w:sz w:val="24"/>
          <w:szCs w:val="24"/>
        </w:rPr>
        <w:t>.</w:t>
      </w:r>
    </w:p>
    <w:p w14:paraId="2577B5EA" w14:textId="77777777" w:rsidR="002B5251" w:rsidRPr="00FA2D39" w:rsidRDefault="002B5251" w:rsidP="002B5251">
      <w:pPr>
        <w:spacing w:after="0" w:line="360" w:lineRule="auto"/>
        <w:jc w:val="both"/>
        <w:rPr>
          <w:rFonts w:asciiTheme="majorBidi" w:hAnsiTheme="majorBidi" w:cstheme="majorBidi"/>
          <w:sz w:val="24"/>
          <w:szCs w:val="24"/>
        </w:rPr>
      </w:pPr>
      <w:r w:rsidRPr="00FA2D39">
        <w:rPr>
          <w:rFonts w:asciiTheme="majorBidi" w:hAnsiTheme="majorBidi" w:cstheme="majorBidi"/>
          <w:b/>
          <w:bCs/>
          <w:sz w:val="24"/>
          <w:szCs w:val="24"/>
        </w:rPr>
        <w:t>PNE :</w:t>
      </w:r>
      <w:r w:rsidRPr="00FA2D39">
        <w:rPr>
          <w:rFonts w:asciiTheme="majorBidi" w:hAnsiTheme="majorBidi" w:cstheme="majorBidi"/>
          <w:sz w:val="24"/>
          <w:szCs w:val="24"/>
        </w:rPr>
        <w:t xml:space="preserve"> </w:t>
      </w:r>
      <w:r w:rsidRPr="008C1AE1">
        <w:rPr>
          <w:rFonts w:asciiTheme="majorBidi" w:hAnsiTheme="majorBidi" w:cstheme="majorBidi"/>
          <w:b/>
          <w:bCs/>
          <w:sz w:val="24"/>
          <w:szCs w:val="24"/>
        </w:rPr>
        <w:t>P</w:t>
      </w:r>
      <w:r w:rsidRPr="00FA2D39">
        <w:rPr>
          <w:rFonts w:asciiTheme="majorBidi" w:hAnsiTheme="majorBidi" w:cstheme="majorBidi"/>
          <w:sz w:val="24"/>
          <w:szCs w:val="24"/>
        </w:rPr>
        <w:t xml:space="preserve">lan </w:t>
      </w:r>
      <w:r w:rsidRPr="008C1AE1">
        <w:rPr>
          <w:rFonts w:asciiTheme="majorBidi" w:hAnsiTheme="majorBidi" w:cstheme="majorBidi"/>
          <w:b/>
          <w:bCs/>
          <w:sz w:val="24"/>
          <w:szCs w:val="24"/>
        </w:rPr>
        <w:t>N</w:t>
      </w:r>
      <w:r w:rsidRPr="00FA2D39">
        <w:rPr>
          <w:rFonts w:asciiTheme="majorBidi" w:hAnsiTheme="majorBidi" w:cstheme="majorBidi"/>
          <w:sz w:val="24"/>
          <w:szCs w:val="24"/>
        </w:rPr>
        <w:t>ational de l’</w:t>
      </w:r>
      <w:r w:rsidRPr="008C1AE1">
        <w:rPr>
          <w:rFonts w:asciiTheme="majorBidi" w:hAnsiTheme="majorBidi" w:cstheme="majorBidi"/>
          <w:b/>
          <w:bCs/>
          <w:sz w:val="24"/>
          <w:szCs w:val="24"/>
        </w:rPr>
        <w:t>E</w:t>
      </w:r>
      <w:r w:rsidRPr="00FA2D39">
        <w:rPr>
          <w:rFonts w:asciiTheme="majorBidi" w:hAnsiTheme="majorBidi" w:cstheme="majorBidi"/>
          <w:sz w:val="24"/>
          <w:szCs w:val="24"/>
        </w:rPr>
        <w:t>au</w:t>
      </w:r>
      <w:r>
        <w:rPr>
          <w:rFonts w:asciiTheme="majorBidi" w:hAnsiTheme="majorBidi" w:cstheme="majorBidi"/>
          <w:sz w:val="24"/>
          <w:szCs w:val="24"/>
        </w:rPr>
        <w:t>.</w:t>
      </w:r>
    </w:p>
    <w:p w14:paraId="7C8AA1E1" w14:textId="77777777" w:rsidR="002B5251" w:rsidRPr="00FA2D39" w:rsidRDefault="002B5251" w:rsidP="002B5251">
      <w:pPr>
        <w:spacing w:after="0" w:line="360" w:lineRule="auto"/>
        <w:jc w:val="both"/>
        <w:rPr>
          <w:rFonts w:asciiTheme="majorBidi" w:hAnsiTheme="majorBidi" w:cstheme="majorBidi"/>
          <w:sz w:val="24"/>
          <w:szCs w:val="24"/>
        </w:rPr>
      </w:pPr>
      <w:r w:rsidRPr="00FA2D39">
        <w:rPr>
          <w:rFonts w:asciiTheme="majorBidi" w:hAnsiTheme="majorBidi" w:cstheme="majorBidi"/>
          <w:b/>
          <w:bCs/>
          <w:sz w:val="24"/>
          <w:szCs w:val="24"/>
        </w:rPr>
        <w:t>RC :</w:t>
      </w:r>
      <w:r w:rsidRPr="00FA2D39">
        <w:rPr>
          <w:rFonts w:asciiTheme="majorBidi" w:hAnsiTheme="majorBidi" w:cstheme="majorBidi"/>
          <w:sz w:val="24"/>
          <w:szCs w:val="24"/>
        </w:rPr>
        <w:t xml:space="preserve"> </w:t>
      </w:r>
      <w:r w:rsidRPr="008C1AE1">
        <w:rPr>
          <w:rFonts w:asciiTheme="majorBidi" w:hAnsiTheme="majorBidi" w:cstheme="majorBidi"/>
          <w:b/>
          <w:bCs/>
          <w:sz w:val="24"/>
          <w:szCs w:val="24"/>
        </w:rPr>
        <w:t>R</w:t>
      </w:r>
      <w:r w:rsidRPr="00FA2D39">
        <w:rPr>
          <w:rFonts w:asciiTheme="majorBidi" w:hAnsiTheme="majorBidi" w:cstheme="majorBidi"/>
          <w:sz w:val="24"/>
          <w:szCs w:val="24"/>
        </w:rPr>
        <w:t xml:space="preserve">etenue </w:t>
      </w:r>
      <w:r w:rsidRPr="008C1AE1">
        <w:rPr>
          <w:rFonts w:asciiTheme="majorBidi" w:hAnsiTheme="majorBidi" w:cstheme="majorBidi"/>
          <w:b/>
          <w:bCs/>
          <w:sz w:val="24"/>
          <w:szCs w:val="24"/>
        </w:rPr>
        <w:t>C</w:t>
      </w:r>
      <w:r w:rsidRPr="00FA2D39">
        <w:rPr>
          <w:rFonts w:asciiTheme="majorBidi" w:hAnsiTheme="majorBidi" w:cstheme="majorBidi"/>
          <w:sz w:val="24"/>
          <w:szCs w:val="24"/>
        </w:rPr>
        <w:t>ollinaire</w:t>
      </w:r>
      <w:r>
        <w:rPr>
          <w:rFonts w:asciiTheme="majorBidi" w:hAnsiTheme="majorBidi" w:cstheme="majorBidi"/>
          <w:sz w:val="24"/>
          <w:szCs w:val="24"/>
        </w:rPr>
        <w:t>.</w:t>
      </w:r>
    </w:p>
    <w:p w14:paraId="6D713DB4" w14:textId="77777777" w:rsidR="002B5251" w:rsidRPr="00FA2D39" w:rsidRDefault="002B5251" w:rsidP="002B5251">
      <w:pPr>
        <w:spacing w:after="0" w:line="360" w:lineRule="auto"/>
        <w:ind w:left="720" w:hanging="720"/>
        <w:jc w:val="both"/>
        <w:rPr>
          <w:rFonts w:asciiTheme="majorBidi" w:hAnsiTheme="majorBidi" w:cstheme="majorBidi"/>
          <w:sz w:val="24"/>
          <w:szCs w:val="24"/>
        </w:rPr>
      </w:pPr>
      <w:r w:rsidRPr="00FA2D39">
        <w:rPr>
          <w:rFonts w:asciiTheme="majorBidi" w:hAnsiTheme="majorBidi" w:cstheme="majorBidi"/>
          <w:b/>
          <w:bCs/>
          <w:sz w:val="24"/>
          <w:szCs w:val="24"/>
        </w:rPr>
        <w:t xml:space="preserve">RGPH : </w:t>
      </w:r>
      <w:r w:rsidRPr="008C1AE1">
        <w:rPr>
          <w:rFonts w:asciiTheme="majorBidi" w:hAnsiTheme="majorBidi" w:cstheme="majorBidi"/>
          <w:b/>
          <w:bCs/>
          <w:sz w:val="24"/>
          <w:szCs w:val="24"/>
        </w:rPr>
        <w:t>R</w:t>
      </w:r>
      <w:r w:rsidRPr="00FA2D39">
        <w:rPr>
          <w:rFonts w:asciiTheme="majorBidi" w:hAnsiTheme="majorBidi" w:cstheme="majorBidi"/>
          <w:sz w:val="24"/>
          <w:szCs w:val="24"/>
        </w:rPr>
        <w:t xml:space="preserve">ecensement </w:t>
      </w:r>
      <w:r w:rsidRPr="008C1AE1">
        <w:rPr>
          <w:rFonts w:asciiTheme="majorBidi" w:hAnsiTheme="majorBidi" w:cstheme="majorBidi"/>
          <w:b/>
          <w:bCs/>
          <w:sz w:val="24"/>
          <w:szCs w:val="24"/>
        </w:rPr>
        <w:t>G</w:t>
      </w:r>
      <w:r w:rsidRPr="00FA2D39">
        <w:rPr>
          <w:rFonts w:asciiTheme="majorBidi" w:hAnsiTheme="majorBidi" w:cstheme="majorBidi"/>
          <w:sz w:val="24"/>
          <w:szCs w:val="24"/>
        </w:rPr>
        <w:t xml:space="preserve">énérale de la </w:t>
      </w:r>
      <w:r w:rsidRPr="008C1AE1">
        <w:rPr>
          <w:rFonts w:asciiTheme="majorBidi" w:hAnsiTheme="majorBidi" w:cstheme="majorBidi"/>
          <w:b/>
          <w:bCs/>
          <w:sz w:val="24"/>
          <w:szCs w:val="24"/>
        </w:rPr>
        <w:t>P</w:t>
      </w:r>
      <w:r w:rsidRPr="00FA2D39">
        <w:rPr>
          <w:rFonts w:asciiTheme="majorBidi" w:hAnsiTheme="majorBidi" w:cstheme="majorBidi"/>
          <w:sz w:val="24"/>
          <w:szCs w:val="24"/>
        </w:rPr>
        <w:t>opulation et de l'</w:t>
      </w:r>
      <w:r w:rsidRPr="008C1AE1">
        <w:rPr>
          <w:rFonts w:asciiTheme="majorBidi" w:hAnsiTheme="majorBidi" w:cstheme="majorBidi"/>
          <w:b/>
          <w:bCs/>
          <w:sz w:val="24"/>
          <w:szCs w:val="24"/>
        </w:rPr>
        <w:t>H</w:t>
      </w:r>
      <w:r w:rsidRPr="00FA2D39">
        <w:rPr>
          <w:rFonts w:asciiTheme="majorBidi" w:hAnsiTheme="majorBidi" w:cstheme="majorBidi"/>
          <w:sz w:val="24"/>
          <w:szCs w:val="24"/>
        </w:rPr>
        <w:t>abitat</w:t>
      </w:r>
      <w:r>
        <w:rPr>
          <w:rFonts w:asciiTheme="majorBidi" w:hAnsiTheme="majorBidi" w:cstheme="majorBidi"/>
          <w:sz w:val="24"/>
          <w:szCs w:val="24"/>
        </w:rPr>
        <w:t>.</w:t>
      </w:r>
    </w:p>
    <w:p w14:paraId="2C592418" w14:textId="77777777" w:rsidR="002B5251" w:rsidRPr="00FA2D39" w:rsidRDefault="002B5251" w:rsidP="002B5251">
      <w:pPr>
        <w:spacing w:after="0" w:line="360" w:lineRule="auto"/>
        <w:ind w:left="720" w:hanging="720"/>
        <w:jc w:val="both"/>
        <w:rPr>
          <w:rFonts w:asciiTheme="majorBidi" w:hAnsiTheme="majorBidi" w:cstheme="majorBidi"/>
          <w:sz w:val="24"/>
          <w:szCs w:val="24"/>
        </w:rPr>
      </w:pPr>
      <w:r w:rsidRPr="00FA2D39">
        <w:rPr>
          <w:rFonts w:asciiTheme="majorBidi" w:hAnsiTheme="majorBidi" w:cstheme="majorBidi"/>
          <w:b/>
          <w:bCs/>
          <w:sz w:val="24"/>
          <w:szCs w:val="24"/>
        </w:rPr>
        <w:t>SI :</w:t>
      </w:r>
      <w:r w:rsidRPr="00FA2D39">
        <w:rPr>
          <w:rFonts w:asciiTheme="majorBidi" w:hAnsiTheme="majorBidi" w:cstheme="majorBidi"/>
          <w:sz w:val="24"/>
          <w:szCs w:val="24"/>
        </w:rPr>
        <w:t xml:space="preserve"> </w:t>
      </w:r>
      <w:r w:rsidRPr="00534EE0">
        <w:rPr>
          <w:rFonts w:asciiTheme="majorBidi" w:hAnsiTheme="majorBidi" w:cstheme="majorBidi"/>
          <w:b/>
          <w:bCs/>
          <w:sz w:val="24"/>
          <w:szCs w:val="24"/>
        </w:rPr>
        <w:t>S</w:t>
      </w:r>
      <w:r w:rsidRPr="00FA2D39">
        <w:rPr>
          <w:rFonts w:asciiTheme="majorBidi" w:hAnsiTheme="majorBidi" w:cstheme="majorBidi"/>
          <w:sz w:val="24"/>
          <w:szCs w:val="24"/>
        </w:rPr>
        <w:t>ystème d’</w:t>
      </w:r>
      <w:r w:rsidRPr="0066722D">
        <w:rPr>
          <w:rFonts w:asciiTheme="majorBidi" w:hAnsiTheme="majorBidi" w:cstheme="majorBidi"/>
          <w:b/>
          <w:bCs/>
          <w:sz w:val="24"/>
          <w:szCs w:val="24"/>
        </w:rPr>
        <w:t>I</w:t>
      </w:r>
      <w:r w:rsidRPr="00FA2D39">
        <w:rPr>
          <w:rFonts w:asciiTheme="majorBidi" w:hAnsiTheme="majorBidi" w:cstheme="majorBidi"/>
          <w:sz w:val="24"/>
          <w:szCs w:val="24"/>
        </w:rPr>
        <w:t>nformation</w:t>
      </w:r>
      <w:r>
        <w:rPr>
          <w:rFonts w:asciiTheme="majorBidi" w:hAnsiTheme="majorBidi" w:cstheme="majorBidi"/>
          <w:sz w:val="24"/>
          <w:szCs w:val="24"/>
        </w:rPr>
        <w:t>.</w:t>
      </w:r>
    </w:p>
    <w:p w14:paraId="72CA7060" w14:textId="77777777" w:rsidR="002B5251" w:rsidRPr="00FA2D39" w:rsidRDefault="002B5251" w:rsidP="002B5251">
      <w:pPr>
        <w:spacing w:after="0" w:line="360" w:lineRule="auto"/>
        <w:jc w:val="both"/>
        <w:rPr>
          <w:rFonts w:asciiTheme="majorBidi" w:hAnsiTheme="majorBidi" w:cstheme="majorBidi"/>
          <w:sz w:val="24"/>
          <w:szCs w:val="24"/>
        </w:rPr>
      </w:pPr>
      <w:r w:rsidRPr="00FA2D39">
        <w:rPr>
          <w:rFonts w:asciiTheme="majorBidi" w:hAnsiTheme="majorBidi" w:cstheme="majorBidi"/>
          <w:b/>
          <w:bCs/>
          <w:sz w:val="24"/>
          <w:szCs w:val="24"/>
        </w:rPr>
        <w:t>SIG :</w:t>
      </w:r>
      <w:r w:rsidRPr="00FA2D39">
        <w:rPr>
          <w:rFonts w:asciiTheme="majorBidi" w:hAnsiTheme="majorBidi" w:cstheme="majorBidi"/>
          <w:sz w:val="24"/>
          <w:szCs w:val="24"/>
        </w:rPr>
        <w:t xml:space="preserve"> </w:t>
      </w:r>
      <w:r w:rsidRPr="0066722D">
        <w:rPr>
          <w:rFonts w:asciiTheme="majorBidi" w:hAnsiTheme="majorBidi" w:cstheme="majorBidi"/>
          <w:b/>
          <w:bCs/>
          <w:sz w:val="24"/>
          <w:szCs w:val="24"/>
        </w:rPr>
        <w:t>S</w:t>
      </w:r>
      <w:r w:rsidRPr="00FA2D39">
        <w:rPr>
          <w:rFonts w:asciiTheme="majorBidi" w:hAnsiTheme="majorBidi" w:cstheme="majorBidi"/>
          <w:sz w:val="24"/>
          <w:szCs w:val="24"/>
        </w:rPr>
        <w:t>ystème d’</w:t>
      </w:r>
      <w:r w:rsidRPr="0066722D">
        <w:rPr>
          <w:rFonts w:asciiTheme="majorBidi" w:hAnsiTheme="majorBidi" w:cstheme="majorBidi"/>
          <w:b/>
          <w:bCs/>
          <w:sz w:val="24"/>
          <w:szCs w:val="24"/>
        </w:rPr>
        <w:t>I</w:t>
      </w:r>
      <w:r w:rsidRPr="00FA2D39">
        <w:rPr>
          <w:rFonts w:asciiTheme="majorBidi" w:hAnsiTheme="majorBidi" w:cstheme="majorBidi"/>
          <w:sz w:val="24"/>
          <w:szCs w:val="24"/>
        </w:rPr>
        <w:t xml:space="preserve">nformation </w:t>
      </w:r>
      <w:r w:rsidRPr="0066722D">
        <w:rPr>
          <w:rFonts w:asciiTheme="majorBidi" w:hAnsiTheme="majorBidi" w:cstheme="majorBidi"/>
          <w:b/>
          <w:bCs/>
          <w:sz w:val="24"/>
          <w:szCs w:val="24"/>
        </w:rPr>
        <w:t>G</w:t>
      </w:r>
      <w:r w:rsidRPr="00FA2D39">
        <w:rPr>
          <w:rFonts w:asciiTheme="majorBidi" w:hAnsiTheme="majorBidi" w:cstheme="majorBidi"/>
          <w:sz w:val="24"/>
          <w:szCs w:val="24"/>
        </w:rPr>
        <w:t>éographique</w:t>
      </w:r>
      <w:r>
        <w:rPr>
          <w:rFonts w:asciiTheme="majorBidi" w:hAnsiTheme="majorBidi" w:cstheme="majorBidi"/>
          <w:sz w:val="24"/>
          <w:szCs w:val="24"/>
        </w:rPr>
        <w:t>.</w:t>
      </w:r>
    </w:p>
    <w:p w14:paraId="5B4613E6" w14:textId="77777777" w:rsidR="002B5251" w:rsidRPr="00FA2D39" w:rsidRDefault="002B5251" w:rsidP="002B5251">
      <w:pPr>
        <w:spacing w:after="0" w:line="360" w:lineRule="auto"/>
        <w:jc w:val="both"/>
        <w:rPr>
          <w:rFonts w:asciiTheme="majorBidi" w:hAnsiTheme="majorBidi" w:cstheme="majorBidi"/>
          <w:sz w:val="24"/>
          <w:szCs w:val="24"/>
        </w:rPr>
      </w:pPr>
      <w:r w:rsidRPr="00FA2D39">
        <w:rPr>
          <w:rFonts w:asciiTheme="majorBidi" w:hAnsiTheme="majorBidi" w:cstheme="majorBidi"/>
          <w:b/>
          <w:bCs/>
          <w:sz w:val="24"/>
          <w:szCs w:val="24"/>
        </w:rPr>
        <w:t xml:space="preserve">SP : </w:t>
      </w:r>
      <w:r w:rsidRPr="0066722D">
        <w:rPr>
          <w:rFonts w:asciiTheme="majorBidi" w:hAnsiTheme="majorBidi" w:cstheme="majorBidi"/>
          <w:b/>
          <w:bCs/>
          <w:sz w:val="24"/>
          <w:szCs w:val="24"/>
        </w:rPr>
        <w:t>S</w:t>
      </w:r>
      <w:r w:rsidRPr="00FA2D39">
        <w:rPr>
          <w:rFonts w:asciiTheme="majorBidi" w:hAnsiTheme="majorBidi" w:cstheme="majorBidi"/>
          <w:sz w:val="24"/>
          <w:szCs w:val="24"/>
        </w:rPr>
        <w:t xml:space="preserve">tation de </w:t>
      </w:r>
      <w:r w:rsidRPr="0066722D">
        <w:rPr>
          <w:rFonts w:asciiTheme="majorBidi" w:hAnsiTheme="majorBidi" w:cstheme="majorBidi"/>
          <w:b/>
          <w:bCs/>
          <w:sz w:val="24"/>
          <w:szCs w:val="24"/>
        </w:rPr>
        <w:t>P</w:t>
      </w:r>
      <w:r w:rsidRPr="00FA2D39">
        <w:rPr>
          <w:rFonts w:asciiTheme="majorBidi" w:hAnsiTheme="majorBidi" w:cstheme="majorBidi"/>
          <w:sz w:val="24"/>
          <w:szCs w:val="24"/>
        </w:rPr>
        <w:t>ompage</w:t>
      </w:r>
      <w:r>
        <w:rPr>
          <w:rFonts w:asciiTheme="majorBidi" w:hAnsiTheme="majorBidi" w:cstheme="majorBidi"/>
          <w:sz w:val="24"/>
          <w:szCs w:val="24"/>
        </w:rPr>
        <w:t>.</w:t>
      </w:r>
    </w:p>
    <w:p w14:paraId="2A7656AB" w14:textId="77777777" w:rsidR="002B5251" w:rsidRPr="00FA2D39" w:rsidRDefault="002B5251" w:rsidP="002B5251">
      <w:pPr>
        <w:spacing w:after="0" w:line="360" w:lineRule="auto"/>
        <w:jc w:val="both"/>
        <w:rPr>
          <w:rFonts w:asciiTheme="majorBidi" w:hAnsiTheme="majorBidi" w:cstheme="majorBidi"/>
          <w:sz w:val="24"/>
          <w:szCs w:val="24"/>
        </w:rPr>
      </w:pPr>
      <w:r w:rsidRPr="00FA2D39">
        <w:rPr>
          <w:rFonts w:asciiTheme="majorBidi" w:hAnsiTheme="majorBidi" w:cstheme="majorBidi"/>
          <w:b/>
          <w:bCs/>
          <w:sz w:val="24"/>
          <w:szCs w:val="24"/>
        </w:rPr>
        <w:t xml:space="preserve">ST : </w:t>
      </w:r>
      <w:r w:rsidRPr="0066722D">
        <w:rPr>
          <w:rFonts w:asciiTheme="majorBidi" w:hAnsiTheme="majorBidi" w:cstheme="majorBidi"/>
          <w:b/>
          <w:bCs/>
          <w:sz w:val="24"/>
          <w:szCs w:val="24"/>
        </w:rPr>
        <w:t>S</w:t>
      </w:r>
      <w:r w:rsidRPr="00FA2D39">
        <w:rPr>
          <w:rFonts w:asciiTheme="majorBidi" w:hAnsiTheme="majorBidi" w:cstheme="majorBidi"/>
          <w:sz w:val="24"/>
          <w:szCs w:val="24"/>
        </w:rPr>
        <w:t xml:space="preserve">tation de </w:t>
      </w:r>
      <w:r w:rsidRPr="0066722D">
        <w:rPr>
          <w:rFonts w:asciiTheme="majorBidi" w:hAnsiTheme="majorBidi" w:cstheme="majorBidi"/>
          <w:b/>
          <w:bCs/>
          <w:sz w:val="24"/>
          <w:szCs w:val="24"/>
        </w:rPr>
        <w:t>T</w:t>
      </w:r>
      <w:r w:rsidRPr="00FA2D39">
        <w:rPr>
          <w:rFonts w:asciiTheme="majorBidi" w:hAnsiTheme="majorBidi" w:cstheme="majorBidi"/>
          <w:sz w:val="24"/>
          <w:szCs w:val="24"/>
        </w:rPr>
        <w:t>raitement</w:t>
      </w:r>
      <w:r>
        <w:rPr>
          <w:rFonts w:asciiTheme="majorBidi" w:hAnsiTheme="majorBidi" w:cstheme="majorBidi"/>
          <w:sz w:val="24"/>
          <w:szCs w:val="24"/>
        </w:rPr>
        <w:t>.</w:t>
      </w:r>
    </w:p>
    <w:p w14:paraId="18E7981E" w14:textId="77777777" w:rsidR="002B5251" w:rsidRPr="00FA2D39" w:rsidRDefault="002B5251" w:rsidP="002B5251">
      <w:pPr>
        <w:spacing w:after="0" w:line="360" w:lineRule="auto"/>
        <w:ind w:left="720" w:hanging="720"/>
        <w:jc w:val="both"/>
        <w:rPr>
          <w:rFonts w:asciiTheme="majorBidi" w:hAnsiTheme="majorBidi" w:cstheme="majorBidi"/>
          <w:sz w:val="24"/>
          <w:szCs w:val="24"/>
        </w:rPr>
      </w:pPr>
      <w:r w:rsidRPr="00FA2D39">
        <w:rPr>
          <w:rFonts w:asciiTheme="majorBidi" w:hAnsiTheme="majorBidi" w:cstheme="majorBidi"/>
          <w:b/>
          <w:bCs/>
          <w:sz w:val="24"/>
          <w:szCs w:val="24"/>
        </w:rPr>
        <w:t>STEP</w:t>
      </w:r>
      <w:r w:rsidRPr="00FA2D39">
        <w:rPr>
          <w:rFonts w:asciiTheme="majorBidi" w:hAnsiTheme="majorBidi" w:cstheme="majorBidi"/>
          <w:sz w:val="24"/>
          <w:szCs w:val="24"/>
        </w:rPr>
        <w:t xml:space="preserve"> : </w:t>
      </w:r>
      <w:r w:rsidRPr="00534EE0">
        <w:rPr>
          <w:rFonts w:asciiTheme="majorBidi" w:hAnsiTheme="majorBidi" w:cstheme="majorBidi"/>
          <w:b/>
          <w:bCs/>
          <w:sz w:val="24"/>
          <w:szCs w:val="24"/>
        </w:rPr>
        <w:t>S</w:t>
      </w:r>
      <w:r w:rsidRPr="0066722D">
        <w:rPr>
          <w:rFonts w:asciiTheme="majorBidi" w:hAnsiTheme="majorBidi" w:cstheme="majorBidi"/>
          <w:sz w:val="24"/>
          <w:szCs w:val="24"/>
        </w:rPr>
        <w:t>t</w:t>
      </w:r>
      <w:r w:rsidRPr="00FA2D39">
        <w:rPr>
          <w:rFonts w:asciiTheme="majorBidi" w:hAnsiTheme="majorBidi" w:cstheme="majorBidi"/>
          <w:sz w:val="24"/>
          <w:szCs w:val="24"/>
        </w:rPr>
        <w:t>ation d’</w:t>
      </w:r>
      <w:r w:rsidRPr="0066722D">
        <w:rPr>
          <w:rFonts w:asciiTheme="majorBidi" w:hAnsiTheme="majorBidi" w:cstheme="majorBidi"/>
          <w:b/>
          <w:bCs/>
          <w:sz w:val="24"/>
          <w:szCs w:val="24"/>
        </w:rPr>
        <w:t>Ep</w:t>
      </w:r>
      <w:r w:rsidRPr="00FA2D39">
        <w:rPr>
          <w:rFonts w:asciiTheme="majorBidi" w:hAnsiTheme="majorBidi" w:cstheme="majorBidi"/>
          <w:sz w:val="24"/>
          <w:szCs w:val="24"/>
        </w:rPr>
        <w:t>uration</w:t>
      </w:r>
      <w:r>
        <w:rPr>
          <w:rFonts w:asciiTheme="majorBidi" w:hAnsiTheme="majorBidi" w:cstheme="majorBidi"/>
          <w:sz w:val="24"/>
          <w:szCs w:val="24"/>
        </w:rPr>
        <w:t>.</w:t>
      </w:r>
    </w:p>
    <w:p w14:paraId="07C38102" w14:textId="77777777" w:rsidR="002B5251" w:rsidRPr="00FA2D39" w:rsidRDefault="002B5251" w:rsidP="002B5251">
      <w:pPr>
        <w:spacing w:line="276" w:lineRule="auto"/>
        <w:ind w:left="720" w:hanging="720"/>
        <w:jc w:val="both"/>
        <w:rPr>
          <w:rFonts w:asciiTheme="majorBidi" w:hAnsiTheme="majorBidi" w:cstheme="majorBidi"/>
          <w:sz w:val="24"/>
          <w:szCs w:val="24"/>
        </w:rPr>
      </w:pPr>
      <w:r w:rsidRPr="00FA2D39">
        <w:rPr>
          <w:rFonts w:asciiTheme="majorBidi" w:hAnsiTheme="majorBidi" w:cstheme="majorBidi"/>
          <w:b/>
          <w:bCs/>
          <w:sz w:val="24"/>
          <w:szCs w:val="24"/>
        </w:rPr>
        <w:t>ONID</w:t>
      </w:r>
      <w:r w:rsidRPr="00FA2D39">
        <w:rPr>
          <w:rFonts w:asciiTheme="majorBidi" w:hAnsiTheme="majorBidi" w:cstheme="majorBidi"/>
          <w:sz w:val="24"/>
          <w:szCs w:val="24"/>
        </w:rPr>
        <w:t xml:space="preserve"> : </w:t>
      </w:r>
      <w:r w:rsidRPr="000631E3">
        <w:rPr>
          <w:rFonts w:asciiTheme="majorBidi" w:hAnsiTheme="majorBidi" w:cstheme="majorBidi"/>
          <w:b/>
          <w:bCs/>
          <w:sz w:val="24"/>
          <w:szCs w:val="24"/>
        </w:rPr>
        <w:t>O</w:t>
      </w:r>
      <w:r w:rsidRPr="00FA2D39">
        <w:rPr>
          <w:rFonts w:asciiTheme="majorBidi" w:hAnsiTheme="majorBidi" w:cstheme="majorBidi"/>
          <w:sz w:val="24"/>
          <w:szCs w:val="24"/>
        </w:rPr>
        <w:t xml:space="preserve">ffice </w:t>
      </w:r>
      <w:r w:rsidRPr="000631E3">
        <w:rPr>
          <w:rFonts w:asciiTheme="majorBidi" w:hAnsiTheme="majorBidi" w:cstheme="majorBidi"/>
          <w:b/>
          <w:bCs/>
          <w:sz w:val="24"/>
          <w:szCs w:val="24"/>
        </w:rPr>
        <w:t>N</w:t>
      </w:r>
      <w:r w:rsidRPr="00FA2D39">
        <w:rPr>
          <w:rFonts w:asciiTheme="majorBidi" w:hAnsiTheme="majorBidi" w:cstheme="majorBidi"/>
          <w:sz w:val="24"/>
          <w:szCs w:val="24"/>
        </w:rPr>
        <w:t>ational de l’</w:t>
      </w:r>
      <w:r w:rsidRPr="000631E3">
        <w:rPr>
          <w:rFonts w:asciiTheme="majorBidi" w:hAnsiTheme="majorBidi" w:cstheme="majorBidi"/>
          <w:b/>
          <w:bCs/>
          <w:sz w:val="24"/>
          <w:szCs w:val="24"/>
        </w:rPr>
        <w:t>I</w:t>
      </w:r>
      <w:r w:rsidRPr="00FA2D39">
        <w:rPr>
          <w:rFonts w:asciiTheme="majorBidi" w:hAnsiTheme="majorBidi" w:cstheme="majorBidi"/>
          <w:sz w:val="24"/>
          <w:szCs w:val="24"/>
        </w:rPr>
        <w:t xml:space="preserve">rrigation et du </w:t>
      </w:r>
      <w:r w:rsidRPr="0066722D">
        <w:rPr>
          <w:rFonts w:asciiTheme="majorBidi" w:hAnsiTheme="majorBidi" w:cstheme="majorBidi"/>
          <w:b/>
          <w:bCs/>
          <w:sz w:val="24"/>
          <w:szCs w:val="24"/>
        </w:rPr>
        <w:t>D</w:t>
      </w:r>
      <w:r w:rsidRPr="00FA2D39">
        <w:rPr>
          <w:rFonts w:asciiTheme="majorBidi" w:hAnsiTheme="majorBidi" w:cstheme="majorBidi"/>
          <w:sz w:val="24"/>
          <w:szCs w:val="24"/>
        </w:rPr>
        <w:t>rainage</w:t>
      </w:r>
      <w:r>
        <w:rPr>
          <w:rFonts w:asciiTheme="majorBidi" w:hAnsiTheme="majorBidi" w:cstheme="majorBidi"/>
          <w:sz w:val="24"/>
          <w:szCs w:val="24"/>
        </w:rPr>
        <w:t>.</w:t>
      </w:r>
      <w:r w:rsidRPr="00FA2D39">
        <w:rPr>
          <w:rFonts w:asciiTheme="majorBidi" w:hAnsiTheme="majorBidi" w:cstheme="majorBidi"/>
          <w:sz w:val="24"/>
          <w:szCs w:val="24"/>
        </w:rPr>
        <w:t xml:space="preserve"> </w:t>
      </w:r>
    </w:p>
    <w:p w14:paraId="7238CF7D" w14:textId="77777777" w:rsidR="002B5251" w:rsidRPr="00FA2D39" w:rsidRDefault="002B5251" w:rsidP="002B5251">
      <w:pPr>
        <w:spacing w:line="276" w:lineRule="auto"/>
        <w:ind w:left="720" w:hanging="720"/>
        <w:jc w:val="both"/>
        <w:rPr>
          <w:rFonts w:asciiTheme="majorBidi" w:hAnsiTheme="majorBidi" w:cstheme="majorBidi"/>
          <w:sz w:val="24"/>
          <w:szCs w:val="24"/>
        </w:rPr>
      </w:pPr>
      <w:r w:rsidRPr="00FA2D39">
        <w:rPr>
          <w:rFonts w:asciiTheme="majorBidi" w:hAnsiTheme="majorBidi" w:cstheme="majorBidi"/>
          <w:b/>
          <w:bCs/>
          <w:sz w:val="24"/>
          <w:szCs w:val="24"/>
        </w:rPr>
        <w:t>DREW :</w:t>
      </w:r>
      <w:r w:rsidRPr="00FA2D39">
        <w:rPr>
          <w:rFonts w:asciiTheme="majorBidi" w:hAnsiTheme="majorBidi" w:cstheme="majorBidi"/>
          <w:sz w:val="24"/>
          <w:szCs w:val="24"/>
        </w:rPr>
        <w:t xml:space="preserve"> </w:t>
      </w:r>
      <w:r w:rsidRPr="000631E3">
        <w:rPr>
          <w:rFonts w:asciiTheme="majorBidi" w:hAnsiTheme="majorBidi" w:cstheme="majorBidi"/>
          <w:b/>
          <w:bCs/>
          <w:sz w:val="24"/>
          <w:szCs w:val="24"/>
        </w:rPr>
        <w:t>D</w:t>
      </w:r>
      <w:r w:rsidRPr="00FA2D39">
        <w:rPr>
          <w:rFonts w:asciiTheme="majorBidi" w:hAnsiTheme="majorBidi" w:cstheme="majorBidi"/>
          <w:sz w:val="24"/>
          <w:szCs w:val="24"/>
        </w:rPr>
        <w:t xml:space="preserve">irections des </w:t>
      </w:r>
      <w:r w:rsidRPr="000631E3">
        <w:rPr>
          <w:rFonts w:asciiTheme="majorBidi" w:hAnsiTheme="majorBidi" w:cstheme="majorBidi"/>
          <w:b/>
          <w:bCs/>
          <w:sz w:val="24"/>
          <w:szCs w:val="24"/>
        </w:rPr>
        <w:t>R</w:t>
      </w:r>
      <w:r w:rsidRPr="00FA2D39">
        <w:rPr>
          <w:rFonts w:asciiTheme="majorBidi" w:hAnsiTheme="majorBidi" w:cstheme="majorBidi"/>
          <w:sz w:val="24"/>
          <w:szCs w:val="24"/>
        </w:rPr>
        <w:t xml:space="preserve">essources en </w:t>
      </w:r>
      <w:r w:rsidRPr="000631E3">
        <w:rPr>
          <w:rFonts w:asciiTheme="majorBidi" w:hAnsiTheme="majorBidi" w:cstheme="majorBidi"/>
          <w:b/>
          <w:bCs/>
          <w:sz w:val="24"/>
          <w:szCs w:val="24"/>
        </w:rPr>
        <w:t>E</w:t>
      </w:r>
      <w:r w:rsidRPr="00FA2D39">
        <w:rPr>
          <w:rFonts w:asciiTheme="majorBidi" w:hAnsiTheme="majorBidi" w:cstheme="majorBidi"/>
          <w:sz w:val="24"/>
          <w:szCs w:val="24"/>
        </w:rPr>
        <w:t xml:space="preserve">au de </w:t>
      </w:r>
      <w:r w:rsidRPr="000631E3">
        <w:rPr>
          <w:rFonts w:asciiTheme="majorBidi" w:hAnsiTheme="majorBidi" w:cstheme="majorBidi"/>
          <w:b/>
          <w:bCs/>
          <w:sz w:val="24"/>
          <w:szCs w:val="24"/>
        </w:rPr>
        <w:t>W</w:t>
      </w:r>
      <w:r w:rsidRPr="00FA2D39">
        <w:rPr>
          <w:rFonts w:asciiTheme="majorBidi" w:hAnsiTheme="majorBidi" w:cstheme="majorBidi"/>
          <w:sz w:val="24"/>
          <w:szCs w:val="24"/>
        </w:rPr>
        <w:t>ilaya</w:t>
      </w:r>
      <w:r>
        <w:rPr>
          <w:rFonts w:asciiTheme="majorBidi" w:hAnsiTheme="majorBidi" w:cstheme="majorBidi"/>
          <w:sz w:val="24"/>
          <w:szCs w:val="24"/>
        </w:rPr>
        <w:t>.</w:t>
      </w:r>
    </w:p>
    <w:p w14:paraId="087CDD3C" w14:textId="77777777" w:rsidR="002B5251" w:rsidRPr="00FA2D39" w:rsidRDefault="002B5251" w:rsidP="002B5251">
      <w:pPr>
        <w:spacing w:line="276" w:lineRule="auto"/>
        <w:jc w:val="both"/>
        <w:rPr>
          <w:rFonts w:asciiTheme="majorBidi" w:hAnsiTheme="majorBidi" w:cstheme="majorBidi"/>
          <w:sz w:val="24"/>
          <w:szCs w:val="24"/>
        </w:rPr>
      </w:pPr>
      <w:r w:rsidRPr="00FA2D39">
        <w:rPr>
          <w:rFonts w:asciiTheme="majorBidi" w:hAnsiTheme="majorBidi" w:cstheme="majorBidi"/>
          <w:b/>
          <w:bCs/>
          <w:sz w:val="24"/>
          <w:szCs w:val="24"/>
        </w:rPr>
        <w:t>ADE :</w:t>
      </w:r>
      <w:r w:rsidRPr="00FA2D39">
        <w:rPr>
          <w:rFonts w:asciiTheme="majorBidi" w:hAnsiTheme="majorBidi" w:cstheme="majorBidi"/>
          <w:sz w:val="24"/>
          <w:szCs w:val="24"/>
        </w:rPr>
        <w:t xml:space="preserve"> </w:t>
      </w:r>
      <w:r w:rsidRPr="000631E3">
        <w:rPr>
          <w:rFonts w:asciiTheme="majorBidi" w:hAnsiTheme="majorBidi" w:cstheme="majorBidi"/>
          <w:b/>
          <w:bCs/>
          <w:sz w:val="24"/>
          <w:szCs w:val="24"/>
        </w:rPr>
        <w:t>A</w:t>
      </w:r>
      <w:r w:rsidRPr="00FA2D39">
        <w:rPr>
          <w:rFonts w:asciiTheme="majorBidi" w:hAnsiTheme="majorBidi" w:cstheme="majorBidi"/>
          <w:sz w:val="24"/>
          <w:szCs w:val="24"/>
        </w:rPr>
        <w:t xml:space="preserve">gence </w:t>
      </w:r>
      <w:r w:rsidRPr="000631E3">
        <w:rPr>
          <w:rFonts w:asciiTheme="majorBidi" w:hAnsiTheme="majorBidi" w:cstheme="majorBidi"/>
          <w:b/>
          <w:bCs/>
          <w:sz w:val="24"/>
          <w:szCs w:val="24"/>
        </w:rPr>
        <w:t>N</w:t>
      </w:r>
      <w:r w:rsidRPr="00FA2D39">
        <w:rPr>
          <w:rFonts w:asciiTheme="majorBidi" w:hAnsiTheme="majorBidi" w:cstheme="majorBidi"/>
          <w:sz w:val="24"/>
          <w:szCs w:val="24"/>
        </w:rPr>
        <w:t>ationale de distribution d’</w:t>
      </w:r>
      <w:r w:rsidRPr="000631E3">
        <w:rPr>
          <w:rFonts w:asciiTheme="majorBidi" w:hAnsiTheme="majorBidi" w:cstheme="majorBidi"/>
          <w:b/>
          <w:bCs/>
          <w:sz w:val="24"/>
          <w:szCs w:val="24"/>
        </w:rPr>
        <w:t>E</w:t>
      </w:r>
      <w:r w:rsidRPr="00FA2D39">
        <w:rPr>
          <w:rFonts w:asciiTheme="majorBidi" w:hAnsiTheme="majorBidi" w:cstheme="majorBidi"/>
          <w:sz w:val="24"/>
          <w:szCs w:val="24"/>
        </w:rPr>
        <w:t>au</w:t>
      </w:r>
      <w:r>
        <w:rPr>
          <w:rFonts w:asciiTheme="majorBidi" w:hAnsiTheme="majorBidi" w:cstheme="majorBidi"/>
          <w:sz w:val="24"/>
          <w:szCs w:val="24"/>
        </w:rPr>
        <w:t>.</w:t>
      </w:r>
    </w:p>
    <w:p w14:paraId="393FECC9" w14:textId="77777777" w:rsidR="002B5251" w:rsidRPr="00FA2D39" w:rsidRDefault="002B5251" w:rsidP="002B5251">
      <w:pPr>
        <w:spacing w:line="276" w:lineRule="auto"/>
        <w:jc w:val="both"/>
        <w:rPr>
          <w:rFonts w:asciiTheme="majorBidi" w:hAnsiTheme="majorBidi" w:cstheme="majorBidi"/>
          <w:sz w:val="24"/>
          <w:szCs w:val="24"/>
        </w:rPr>
      </w:pPr>
      <w:r w:rsidRPr="00FA2D39">
        <w:rPr>
          <w:rFonts w:asciiTheme="majorBidi" w:hAnsiTheme="majorBidi" w:cstheme="majorBidi"/>
          <w:b/>
          <w:bCs/>
          <w:sz w:val="24"/>
          <w:szCs w:val="24"/>
        </w:rPr>
        <w:t>ONA :</w:t>
      </w:r>
      <w:r w:rsidRPr="00FA2D39">
        <w:rPr>
          <w:rFonts w:asciiTheme="majorBidi" w:hAnsiTheme="majorBidi" w:cstheme="majorBidi"/>
          <w:sz w:val="24"/>
          <w:szCs w:val="24"/>
        </w:rPr>
        <w:t xml:space="preserve"> </w:t>
      </w:r>
      <w:r w:rsidRPr="000631E3">
        <w:rPr>
          <w:rFonts w:asciiTheme="majorBidi" w:hAnsiTheme="majorBidi" w:cstheme="majorBidi"/>
          <w:b/>
          <w:bCs/>
          <w:sz w:val="24"/>
          <w:szCs w:val="24"/>
        </w:rPr>
        <w:t>O</w:t>
      </w:r>
      <w:r w:rsidRPr="00FA2D39">
        <w:rPr>
          <w:rFonts w:asciiTheme="majorBidi" w:hAnsiTheme="majorBidi" w:cstheme="majorBidi"/>
          <w:sz w:val="24"/>
          <w:szCs w:val="24"/>
        </w:rPr>
        <w:t xml:space="preserve">ffice </w:t>
      </w:r>
      <w:r w:rsidRPr="000631E3">
        <w:rPr>
          <w:rFonts w:asciiTheme="majorBidi" w:hAnsiTheme="majorBidi" w:cstheme="majorBidi"/>
          <w:b/>
          <w:bCs/>
          <w:sz w:val="24"/>
          <w:szCs w:val="24"/>
        </w:rPr>
        <w:t>N</w:t>
      </w:r>
      <w:r w:rsidRPr="00FA2D39">
        <w:rPr>
          <w:rFonts w:asciiTheme="majorBidi" w:hAnsiTheme="majorBidi" w:cstheme="majorBidi"/>
          <w:sz w:val="24"/>
          <w:szCs w:val="24"/>
        </w:rPr>
        <w:t>ationale pour l’</w:t>
      </w:r>
      <w:r w:rsidRPr="000631E3">
        <w:rPr>
          <w:rFonts w:asciiTheme="majorBidi" w:hAnsiTheme="majorBidi" w:cstheme="majorBidi"/>
          <w:b/>
          <w:bCs/>
          <w:sz w:val="24"/>
          <w:szCs w:val="24"/>
        </w:rPr>
        <w:t>A</w:t>
      </w:r>
      <w:r w:rsidRPr="00FA2D39">
        <w:rPr>
          <w:rFonts w:asciiTheme="majorBidi" w:hAnsiTheme="majorBidi" w:cstheme="majorBidi"/>
          <w:sz w:val="24"/>
          <w:szCs w:val="24"/>
        </w:rPr>
        <w:t>ssainissement</w:t>
      </w:r>
      <w:r>
        <w:rPr>
          <w:rFonts w:asciiTheme="majorBidi" w:hAnsiTheme="majorBidi" w:cstheme="majorBidi"/>
          <w:sz w:val="24"/>
          <w:szCs w:val="24"/>
        </w:rPr>
        <w:t>.</w:t>
      </w:r>
    </w:p>
    <w:p w14:paraId="646BB861" w14:textId="77777777" w:rsidR="002B5251" w:rsidRPr="00FA2D39" w:rsidRDefault="002B5251" w:rsidP="002B5251">
      <w:pPr>
        <w:spacing w:line="276" w:lineRule="auto"/>
        <w:ind w:left="720" w:hanging="720"/>
        <w:jc w:val="both"/>
        <w:rPr>
          <w:rFonts w:asciiTheme="majorBidi" w:hAnsiTheme="majorBidi" w:cstheme="majorBidi"/>
          <w:color w:val="000000" w:themeColor="text1"/>
          <w:sz w:val="24"/>
          <w:szCs w:val="24"/>
        </w:rPr>
      </w:pPr>
      <w:r w:rsidRPr="00FA2D39">
        <w:rPr>
          <w:rFonts w:asciiTheme="majorBidi" w:hAnsiTheme="majorBidi" w:cstheme="majorBidi"/>
          <w:b/>
          <w:bCs/>
          <w:sz w:val="24"/>
          <w:szCs w:val="24"/>
        </w:rPr>
        <w:t>PNE :</w:t>
      </w:r>
      <w:r w:rsidRPr="00FA2D39">
        <w:rPr>
          <w:rFonts w:asciiTheme="majorBidi" w:hAnsiTheme="majorBidi" w:cstheme="majorBidi"/>
          <w:color w:val="000000" w:themeColor="text1"/>
          <w:sz w:val="24"/>
          <w:szCs w:val="24"/>
        </w:rPr>
        <w:t xml:space="preserve"> </w:t>
      </w:r>
      <w:r w:rsidRPr="00534EE0">
        <w:rPr>
          <w:rFonts w:asciiTheme="majorBidi" w:hAnsiTheme="majorBidi" w:cstheme="majorBidi"/>
          <w:b/>
          <w:bCs/>
          <w:color w:val="000000" w:themeColor="text1"/>
          <w:sz w:val="24"/>
          <w:szCs w:val="24"/>
        </w:rPr>
        <w:t>L</w:t>
      </w:r>
      <w:r w:rsidRPr="00FA2D39">
        <w:rPr>
          <w:rFonts w:asciiTheme="majorBidi" w:hAnsiTheme="majorBidi" w:cstheme="majorBidi"/>
          <w:color w:val="000000" w:themeColor="text1"/>
          <w:sz w:val="24"/>
          <w:szCs w:val="24"/>
        </w:rPr>
        <w:t xml:space="preserve">e </w:t>
      </w:r>
      <w:r w:rsidRPr="000631E3">
        <w:rPr>
          <w:rFonts w:asciiTheme="majorBidi" w:hAnsiTheme="majorBidi" w:cstheme="majorBidi"/>
          <w:b/>
          <w:bCs/>
          <w:color w:val="000000" w:themeColor="text1"/>
          <w:sz w:val="24"/>
          <w:szCs w:val="24"/>
        </w:rPr>
        <w:t>P</w:t>
      </w:r>
      <w:r>
        <w:rPr>
          <w:rFonts w:asciiTheme="majorBidi" w:hAnsiTheme="majorBidi" w:cstheme="majorBidi"/>
          <w:color w:val="000000" w:themeColor="text1"/>
          <w:sz w:val="24"/>
          <w:szCs w:val="24"/>
        </w:rPr>
        <w:t xml:space="preserve">lan </w:t>
      </w:r>
      <w:r w:rsidRPr="000631E3">
        <w:rPr>
          <w:rFonts w:asciiTheme="majorBidi" w:hAnsiTheme="majorBidi" w:cstheme="majorBidi"/>
          <w:b/>
          <w:bCs/>
          <w:color w:val="000000" w:themeColor="text1"/>
          <w:sz w:val="24"/>
          <w:szCs w:val="24"/>
        </w:rPr>
        <w:t>N</w:t>
      </w:r>
      <w:r w:rsidRPr="00FA2D39">
        <w:rPr>
          <w:rFonts w:asciiTheme="majorBidi" w:hAnsiTheme="majorBidi" w:cstheme="majorBidi"/>
          <w:color w:val="000000" w:themeColor="text1"/>
          <w:sz w:val="24"/>
          <w:szCs w:val="24"/>
        </w:rPr>
        <w:t>ational de l'</w:t>
      </w:r>
      <w:r w:rsidRPr="000631E3">
        <w:rPr>
          <w:rFonts w:asciiTheme="majorBidi" w:hAnsiTheme="majorBidi" w:cstheme="majorBidi"/>
          <w:b/>
          <w:bCs/>
          <w:color w:val="000000" w:themeColor="text1"/>
          <w:sz w:val="24"/>
          <w:szCs w:val="24"/>
        </w:rPr>
        <w:t>E</w:t>
      </w:r>
      <w:r w:rsidRPr="00FA2D39">
        <w:rPr>
          <w:rFonts w:asciiTheme="majorBidi" w:hAnsiTheme="majorBidi" w:cstheme="majorBidi"/>
          <w:color w:val="000000" w:themeColor="text1"/>
          <w:sz w:val="24"/>
          <w:szCs w:val="24"/>
        </w:rPr>
        <w:t>au</w:t>
      </w:r>
      <w:r>
        <w:rPr>
          <w:rFonts w:asciiTheme="majorBidi" w:hAnsiTheme="majorBidi" w:cstheme="majorBidi"/>
          <w:color w:val="000000" w:themeColor="text1"/>
          <w:sz w:val="24"/>
          <w:szCs w:val="24"/>
        </w:rPr>
        <w:t>.</w:t>
      </w:r>
    </w:p>
    <w:p w14:paraId="138D4785" w14:textId="77777777" w:rsidR="002B5251" w:rsidRPr="00FA2D39" w:rsidRDefault="002B5251" w:rsidP="002B5251">
      <w:pPr>
        <w:spacing w:line="276" w:lineRule="auto"/>
        <w:jc w:val="both"/>
        <w:rPr>
          <w:rFonts w:asciiTheme="majorBidi" w:hAnsiTheme="majorBidi" w:cstheme="majorBidi"/>
          <w:sz w:val="24"/>
          <w:szCs w:val="24"/>
        </w:rPr>
      </w:pPr>
      <w:r w:rsidRPr="00FA2D39">
        <w:rPr>
          <w:rFonts w:asciiTheme="majorBidi" w:hAnsiTheme="majorBidi" w:cstheme="majorBidi"/>
          <w:b/>
          <w:bCs/>
          <w:sz w:val="24"/>
          <w:szCs w:val="24"/>
        </w:rPr>
        <w:t>ABH :</w:t>
      </w:r>
      <w:r w:rsidRPr="00FA2D39">
        <w:rPr>
          <w:rFonts w:asciiTheme="majorBidi" w:hAnsiTheme="majorBidi" w:cstheme="majorBidi"/>
          <w:sz w:val="24"/>
          <w:szCs w:val="24"/>
        </w:rPr>
        <w:t xml:space="preserve"> </w:t>
      </w:r>
      <w:r w:rsidRPr="000631E3">
        <w:rPr>
          <w:rFonts w:asciiTheme="majorBidi" w:hAnsiTheme="majorBidi" w:cstheme="majorBidi"/>
          <w:b/>
          <w:bCs/>
          <w:sz w:val="24"/>
          <w:szCs w:val="24"/>
        </w:rPr>
        <w:t>A</w:t>
      </w:r>
      <w:r w:rsidRPr="00FA2D39">
        <w:rPr>
          <w:rFonts w:asciiTheme="majorBidi" w:hAnsiTheme="majorBidi" w:cstheme="majorBidi"/>
          <w:sz w:val="24"/>
          <w:szCs w:val="24"/>
        </w:rPr>
        <w:t xml:space="preserve">gences de </w:t>
      </w:r>
      <w:r w:rsidRPr="000631E3">
        <w:rPr>
          <w:rFonts w:asciiTheme="majorBidi" w:hAnsiTheme="majorBidi" w:cstheme="majorBidi"/>
          <w:b/>
          <w:bCs/>
          <w:sz w:val="24"/>
          <w:szCs w:val="24"/>
        </w:rPr>
        <w:t>B</w:t>
      </w:r>
      <w:r w:rsidRPr="00FA2D39">
        <w:rPr>
          <w:rFonts w:asciiTheme="majorBidi" w:hAnsiTheme="majorBidi" w:cstheme="majorBidi"/>
          <w:sz w:val="24"/>
          <w:szCs w:val="24"/>
        </w:rPr>
        <w:t xml:space="preserve">assins </w:t>
      </w:r>
      <w:r w:rsidRPr="000631E3">
        <w:rPr>
          <w:rFonts w:asciiTheme="majorBidi" w:hAnsiTheme="majorBidi" w:cstheme="majorBidi"/>
          <w:b/>
          <w:bCs/>
          <w:sz w:val="24"/>
          <w:szCs w:val="24"/>
        </w:rPr>
        <w:t>H</w:t>
      </w:r>
      <w:r>
        <w:rPr>
          <w:rFonts w:asciiTheme="majorBidi" w:hAnsiTheme="majorBidi" w:cstheme="majorBidi"/>
          <w:sz w:val="24"/>
          <w:szCs w:val="24"/>
        </w:rPr>
        <w:t>ydrographiques.</w:t>
      </w:r>
    </w:p>
    <w:p w14:paraId="2DFD6A79" w14:textId="77777777" w:rsidR="002B5251" w:rsidRPr="00FA2D39" w:rsidRDefault="002B5251" w:rsidP="002B5251">
      <w:pPr>
        <w:spacing w:line="276" w:lineRule="auto"/>
        <w:jc w:val="both"/>
        <w:rPr>
          <w:rFonts w:asciiTheme="majorBidi" w:hAnsiTheme="majorBidi" w:cstheme="majorBidi"/>
          <w:sz w:val="24"/>
          <w:szCs w:val="24"/>
        </w:rPr>
      </w:pPr>
      <w:r w:rsidRPr="00FA2D39">
        <w:rPr>
          <w:rFonts w:asciiTheme="majorBidi" w:hAnsiTheme="majorBidi" w:cstheme="majorBidi"/>
          <w:b/>
          <w:bCs/>
          <w:sz w:val="24"/>
          <w:szCs w:val="24"/>
        </w:rPr>
        <w:t>ADE :</w:t>
      </w:r>
      <w:r w:rsidRPr="00FA2D39">
        <w:rPr>
          <w:rFonts w:asciiTheme="majorBidi" w:hAnsiTheme="majorBidi" w:cstheme="majorBidi"/>
          <w:sz w:val="24"/>
          <w:szCs w:val="24"/>
        </w:rPr>
        <w:t xml:space="preserve"> </w:t>
      </w:r>
      <w:r w:rsidRPr="000631E3">
        <w:rPr>
          <w:rFonts w:asciiTheme="majorBidi" w:hAnsiTheme="majorBidi" w:cstheme="majorBidi"/>
          <w:b/>
          <w:bCs/>
          <w:sz w:val="24"/>
          <w:szCs w:val="24"/>
        </w:rPr>
        <w:t>A</w:t>
      </w:r>
      <w:r w:rsidRPr="00FA2D39">
        <w:rPr>
          <w:rFonts w:asciiTheme="majorBidi" w:hAnsiTheme="majorBidi" w:cstheme="majorBidi"/>
          <w:sz w:val="24"/>
          <w:szCs w:val="24"/>
        </w:rPr>
        <w:t xml:space="preserve">gence </w:t>
      </w:r>
      <w:r w:rsidRPr="000631E3">
        <w:rPr>
          <w:rFonts w:asciiTheme="majorBidi" w:hAnsiTheme="majorBidi" w:cstheme="majorBidi"/>
          <w:b/>
          <w:bCs/>
          <w:sz w:val="24"/>
          <w:szCs w:val="24"/>
        </w:rPr>
        <w:t>N</w:t>
      </w:r>
      <w:r w:rsidRPr="00FA2D39">
        <w:rPr>
          <w:rFonts w:asciiTheme="majorBidi" w:hAnsiTheme="majorBidi" w:cstheme="majorBidi"/>
          <w:sz w:val="24"/>
          <w:szCs w:val="24"/>
        </w:rPr>
        <w:t xml:space="preserve">ationale de </w:t>
      </w:r>
      <w:r w:rsidRPr="000631E3">
        <w:rPr>
          <w:rFonts w:asciiTheme="majorBidi" w:hAnsiTheme="majorBidi" w:cstheme="majorBidi"/>
          <w:b/>
          <w:bCs/>
          <w:sz w:val="24"/>
          <w:szCs w:val="24"/>
        </w:rPr>
        <w:t>D</w:t>
      </w:r>
      <w:r w:rsidRPr="00FA2D39">
        <w:rPr>
          <w:rFonts w:asciiTheme="majorBidi" w:hAnsiTheme="majorBidi" w:cstheme="majorBidi"/>
          <w:sz w:val="24"/>
          <w:szCs w:val="24"/>
        </w:rPr>
        <w:t>istribution d'</w:t>
      </w:r>
      <w:r w:rsidRPr="000631E3">
        <w:rPr>
          <w:rFonts w:asciiTheme="majorBidi" w:hAnsiTheme="majorBidi" w:cstheme="majorBidi"/>
          <w:b/>
          <w:bCs/>
          <w:sz w:val="24"/>
          <w:szCs w:val="24"/>
        </w:rPr>
        <w:t>E</w:t>
      </w:r>
      <w:r w:rsidRPr="00FA2D39">
        <w:rPr>
          <w:rFonts w:asciiTheme="majorBidi" w:hAnsiTheme="majorBidi" w:cstheme="majorBidi"/>
          <w:sz w:val="24"/>
          <w:szCs w:val="24"/>
        </w:rPr>
        <w:t>au</w:t>
      </w:r>
      <w:r>
        <w:rPr>
          <w:rFonts w:asciiTheme="majorBidi" w:hAnsiTheme="majorBidi" w:cstheme="majorBidi"/>
          <w:sz w:val="24"/>
          <w:szCs w:val="24"/>
        </w:rPr>
        <w:t>.</w:t>
      </w:r>
    </w:p>
    <w:p w14:paraId="6DEA5D6D" w14:textId="77777777" w:rsidR="002B5251" w:rsidRPr="00FA2D39" w:rsidRDefault="002B5251" w:rsidP="002B5251">
      <w:pPr>
        <w:spacing w:line="276" w:lineRule="auto"/>
        <w:ind w:left="720" w:hanging="720"/>
        <w:jc w:val="both"/>
        <w:rPr>
          <w:rFonts w:asciiTheme="majorBidi" w:hAnsiTheme="majorBidi" w:cstheme="majorBidi"/>
          <w:sz w:val="24"/>
          <w:szCs w:val="24"/>
        </w:rPr>
      </w:pPr>
      <w:r w:rsidRPr="00FA2D39">
        <w:rPr>
          <w:rFonts w:asciiTheme="majorBidi" w:hAnsiTheme="majorBidi" w:cstheme="majorBidi"/>
          <w:b/>
          <w:bCs/>
          <w:sz w:val="24"/>
          <w:szCs w:val="24"/>
        </w:rPr>
        <w:t>AEP :</w:t>
      </w:r>
      <w:r w:rsidRPr="00FA2D39">
        <w:rPr>
          <w:rFonts w:asciiTheme="majorBidi" w:hAnsiTheme="majorBidi" w:cstheme="majorBidi"/>
          <w:sz w:val="24"/>
          <w:szCs w:val="24"/>
        </w:rPr>
        <w:t xml:space="preserve"> </w:t>
      </w:r>
      <w:r w:rsidRPr="000631E3">
        <w:rPr>
          <w:rFonts w:asciiTheme="majorBidi" w:hAnsiTheme="majorBidi" w:cstheme="majorBidi"/>
          <w:b/>
          <w:bCs/>
          <w:sz w:val="24"/>
          <w:szCs w:val="24"/>
        </w:rPr>
        <w:t>A</w:t>
      </w:r>
      <w:r w:rsidRPr="00FA2D39">
        <w:rPr>
          <w:rFonts w:asciiTheme="majorBidi" w:hAnsiTheme="majorBidi" w:cstheme="majorBidi"/>
          <w:sz w:val="24"/>
          <w:szCs w:val="24"/>
        </w:rPr>
        <w:t xml:space="preserve">limentation en </w:t>
      </w:r>
      <w:r w:rsidRPr="000631E3">
        <w:rPr>
          <w:rFonts w:asciiTheme="majorBidi" w:hAnsiTheme="majorBidi" w:cstheme="majorBidi"/>
          <w:b/>
          <w:bCs/>
          <w:sz w:val="24"/>
          <w:szCs w:val="24"/>
        </w:rPr>
        <w:t>E</w:t>
      </w:r>
      <w:r w:rsidRPr="00FA2D39">
        <w:rPr>
          <w:rFonts w:asciiTheme="majorBidi" w:hAnsiTheme="majorBidi" w:cstheme="majorBidi"/>
          <w:sz w:val="24"/>
          <w:szCs w:val="24"/>
        </w:rPr>
        <w:t xml:space="preserve">au </w:t>
      </w:r>
      <w:r>
        <w:rPr>
          <w:rFonts w:asciiTheme="majorBidi" w:hAnsiTheme="majorBidi" w:cstheme="majorBidi"/>
          <w:b/>
          <w:bCs/>
          <w:sz w:val="24"/>
          <w:szCs w:val="24"/>
        </w:rPr>
        <w:t>P</w:t>
      </w:r>
      <w:r w:rsidRPr="00FA2D39">
        <w:rPr>
          <w:rFonts w:asciiTheme="majorBidi" w:hAnsiTheme="majorBidi" w:cstheme="majorBidi"/>
          <w:sz w:val="24"/>
          <w:szCs w:val="24"/>
        </w:rPr>
        <w:t>otable</w:t>
      </w:r>
      <w:r>
        <w:rPr>
          <w:rFonts w:asciiTheme="majorBidi" w:hAnsiTheme="majorBidi" w:cstheme="majorBidi"/>
          <w:sz w:val="24"/>
          <w:szCs w:val="24"/>
        </w:rPr>
        <w:t>.</w:t>
      </w:r>
      <w:r w:rsidRPr="00FA2D39">
        <w:rPr>
          <w:rFonts w:asciiTheme="majorBidi" w:hAnsiTheme="majorBidi" w:cstheme="majorBidi"/>
          <w:sz w:val="24"/>
          <w:szCs w:val="24"/>
        </w:rPr>
        <w:t xml:space="preserve"> </w:t>
      </w:r>
    </w:p>
    <w:p w14:paraId="530F04A6" w14:textId="77777777" w:rsidR="002B5251" w:rsidRPr="00FA2D39" w:rsidRDefault="002B5251" w:rsidP="002B5251">
      <w:pPr>
        <w:spacing w:line="276" w:lineRule="auto"/>
        <w:ind w:left="720" w:hanging="720"/>
        <w:jc w:val="both"/>
        <w:rPr>
          <w:rFonts w:asciiTheme="majorBidi" w:hAnsiTheme="majorBidi" w:cstheme="majorBidi"/>
          <w:sz w:val="24"/>
          <w:szCs w:val="24"/>
        </w:rPr>
      </w:pPr>
      <w:r w:rsidRPr="00FA2D39">
        <w:rPr>
          <w:rFonts w:asciiTheme="majorBidi" w:hAnsiTheme="majorBidi" w:cstheme="majorBidi"/>
          <w:b/>
          <w:bCs/>
          <w:sz w:val="24"/>
          <w:szCs w:val="24"/>
        </w:rPr>
        <w:t>AEPI</w:t>
      </w:r>
      <w:r w:rsidRPr="00FA2D39">
        <w:rPr>
          <w:rFonts w:asciiTheme="majorBidi" w:hAnsiTheme="majorBidi" w:cstheme="majorBidi"/>
          <w:sz w:val="24"/>
          <w:szCs w:val="24"/>
        </w:rPr>
        <w:t xml:space="preserve"> : </w:t>
      </w:r>
      <w:r w:rsidRPr="000631E3">
        <w:rPr>
          <w:rFonts w:asciiTheme="majorBidi" w:hAnsiTheme="majorBidi" w:cstheme="majorBidi"/>
          <w:b/>
          <w:bCs/>
          <w:sz w:val="24"/>
          <w:szCs w:val="24"/>
        </w:rPr>
        <w:t>A</w:t>
      </w:r>
      <w:r>
        <w:rPr>
          <w:rFonts w:asciiTheme="majorBidi" w:hAnsiTheme="majorBidi" w:cstheme="majorBidi"/>
          <w:sz w:val="24"/>
          <w:szCs w:val="24"/>
        </w:rPr>
        <w:t xml:space="preserve">limentation en </w:t>
      </w:r>
      <w:r w:rsidRPr="000631E3">
        <w:rPr>
          <w:rFonts w:asciiTheme="majorBidi" w:hAnsiTheme="majorBidi" w:cstheme="majorBidi"/>
          <w:b/>
          <w:bCs/>
          <w:sz w:val="24"/>
          <w:szCs w:val="24"/>
        </w:rPr>
        <w:t>E</w:t>
      </w:r>
      <w:r w:rsidRPr="00FA2D39">
        <w:rPr>
          <w:rFonts w:asciiTheme="majorBidi" w:hAnsiTheme="majorBidi" w:cstheme="majorBidi"/>
          <w:sz w:val="24"/>
          <w:szCs w:val="24"/>
        </w:rPr>
        <w:t xml:space="preserve">au </w:t>
      </w:r>
      <w:r w:rsidRPr="000631E3">
        <w:rPr>
          <w:rFonts w:asciiTheme="majorBidi" w:hAnsiTheme="majorBidi" w:cstheme="majorBidi"/>
          <w:b/>
          <w:bCs/>
          <w:sz w:val="24"/>
          <w:szCs w:val="24"/>
        </w:rPr>
        <w:t>P</w:t>
      </w:r>
      <w:r w:rsidRPr="00FA2D39">
        <w:rPr>
          <w:rFonts w:asciiTheme="majorBidi" w:hAnsiTheme="majorBidi" w:cstheme="majorBidi"/>
          <w:sz w:val="24"/>
          <w:szCs w:val="24"/>
        </w:rPr>
        <w:t xml:space="preserve">otable et </w:t>
      </w:r>
      <w:r w:rsidRPr="000631E3">
        <w:rPr>
          <w:rFonts w:asciiTheme="majorBidi" w:hAnsiTheme="majorBidi" w:cstheme="majorBidi"/>
          <w:b/>
          <w:bCs/>
          <w:sz w:val="24"/>
          <w:szCs w:val="24"/>
        </w:rPr>
        <w:t>I</w:t>
      </w:r>
      <w:r w:rsidRPr="00FA2D39">
        <w:rPr>
          <w:rFonts w:asciiTheme="majorBidi" w:hAnsiTheme="majorBidi" w:cstheme="majorBidi"/>
          <w:sz w:val="24"/>
          <w:szCs w:val="24"/>
        </w:rPr>
        <w:t>ndustrielle</w:t>
      </w:r>
      <w:r>
        <w:rPr>
          <w:rFonts w:asciiTheme="majorBidi" w:hAnsiTheme="majorBidi" w:cstheme="majorBidi"/>
          <w:sz w:val="24"/>
          <w:szCs w:val="24"/>
        </w:rPr>
        <w:t>.</w:t>
      </w:r>
      <w:r w:rsidRPr="00FA2D39">
        <w:rPr>
          <w:rFonts w:asciiTheme="majorBidi" w:hAnsiTheme="majorBidi" w:cstheme="majorBidi"/>
          <w:sz w:val="24"/>
          <w:szCs w:val="24"/>
        </w:rPr>
        <w:t xml:space="preserve"> </w:t>
      </w:r>
    </w:p>
    <w:p w14:paraId="02323D6F" w14:textId="77777777" w:rsidR="002B5251" w:rsidRPr="00FA2D39" w:rsidRDefault="002B5251" w:rsidP="002B5251">
      <w:pPr>
        <w:spacing w:line="276" w:lineRule="auto"/>
        <w:ind w:left="720" w:hanging="720"/>
        <w:jc w:val="both"/>
        <w:rPr>
          <w:rFonts w:asciiTheme="majorBidi" w:hAnsiTheme="majorBidi" w:cstheme="majorBidi"/>
          <w:sz w:val="24"/>
          <w:szCs w:val="24"/>
        </w:rPr>
      </w:pPr>
      <w:r w:rsidRPr="00FA2D39">
        <w:rPr>
          <w:rFonts w:asciiTheme="majorBidi" w:hAnsiTheme="majorBidi" w:cstheme="majorBidi"/>
          <w:b/>
          <w:bCs/>
          <w:sz w:val="24"/>
          <w:szCs w:val="24"/>
        </w:rPr>
        <w:t>AGIRE :</w:t>
      </w:r>
      <w:r w:rsidRPr="00FA2D39">
        <w:rPr>
          <w:rFonts w:asciiTheme="majorBidi" w:hAnsiTheme="majorBidi" w:cstheme="majorBidi"/>
          <w:sz w:val="24"/>
          <w:szCs w:val="24"/>
        </w:rPr>
        <w:t xml:space="preserve"> </w:t>
      </w:r>
      <w:r w:rsidRPr="000631E3">
        <w:rPr>
          <w:rFonts w:asciiTheme="majorBidi" w:hAnsiTheme="majorBidi" w:cstheme="majorBidi"/>
          <w:b/>
          <w:bCs/>
          <w:sz w:val="24"/>
          <w:szCs w:val="24"/>
        </w:rPr>
        <w:t>A</w:t>
      </w:r>
      <w:r>
        <w:rPr>
          <w:rFonts w:asciiTheme="majorBidi" w:hAnsiTheme="majorBidi" w:cstheme="majorBidi"/>
          <w:sz w:val="24"/>
          <w:szCs w:val="24"/>
        </w:rPr>
        <w:t xml:space="preserve">gence </w:t>
      </w:r>
      <w:r w:rsidRPr="000631E3">
        <w:rPr>
          <w:rFonts w:asciiTheme="majorBidi" w:hAnsiTheme="majorBidi" w:cstheme="majorBidi"/>
          <w:b/>
          <w:bCs/>
          <w:sz w:val="24"/>
          <w:szCs w:val="24"/>
        </w:rPr>
        <w:t>N</w:t>
      </w:r>
      <w:r w:rsidRPr="00FA2D39">
        <w:rPr>
          <w:rFonts w:asciiTheme="majorBidi" w:hAnsiTheme="majorBidi" w:cstheme="majorBidi"/>
          <w:sz w:val="24"/>
          <w:szCs w:val="24"/>
        </w:rPr>
        <w:t xml:space="preserve">ationale pour la </w:t>
      </w:r>
      <w:r w:rsidRPr="000631E3">
        <w:rPr>
          <w:rFonts w:asciiTheme="majorBidi" w:hAnsiTheme="majorBidi" w:cstheme="majorBidi"/>
          <w:b/>
          <w:bCs/>
          <w:sz w:val="24"/>
          <w:szCs w:val="24"/>
        </w:rPr>
        <w:t>G</w:t>
      </w:r>
      <w:r>
        <w:rPr>
          <w:rFonts w:asciiTheme="majorBidi" w:hAnsiTheme="majorBidi" w:cstheme="majorBidi"/>
          <w:sz w:val="24"/>
          <w:szCs w:val="24"/>
        </w:rPr>
        <w:t xml:space="preserve">estion </w:t>
      </w:r>
      <w:r w:rsidRPr="000631E3">
        <w:rPr>
          <w:rFonts w:asciiTheme="majorBidi" w:hAnsiTheme="majorBidi" w:cstheme="majorBidi"/>
          <w:b/>
          <w:bCs/>
          <w:sz w:val="24"/>
          <w:szCs w:val="24"/>
        </w:rPr>
        <w:t>I</w:t>
      </w:r>
      <w:r>
        <w:rPr>
          <w:rFonts w:asciiTheme="majorBidi" w:hAnsiTheme="majorBidi" w:cstheme="majorBidi"/>
          <w:sz w:val="24"/>
          <w:szCs w:val="24"/>
        </w:rPr>
        <w:t xml:space="preserve">ntégrée des </w:t>
      </w:r>
      <w:r w:rsidRPr="000631E3">
        <w:rPr>
          <w:rFonts w:asciiTheme="majorBidi" w:hAnsiTheme="majorBidi" w:cstheme="majorBidi"/>
          <w:b/>
          <w:bCs/>
          <w:sz w:val="24"/>
          <w:szCs w:val="24"/>
        </w:rPr>
        <w:t>R</w:t>
      </w:r>
      <w:r w:rsidRPr="00FA2D39">
        <w:rPr>
          <w:rFonts w:asciiTheme="majorBidi" w:hAnsiTheme="majorBidi" w:cstheme="majorBidi"/>
          <w:sz w:val="24"/>
          <w:szCs w:val="24"/>
        </w:rPr>
        <w:t xml:space="preserve">essources </w:t>
      </w:r>
      <w:r>
        <w:rPr>
          <w:rFonts w:asciiTheme="majorBidi" w:hAnsiTheme="majorBidi" w:cstheme="majorBidi"/>
          <w:sz w:val="24"/>
          <w:szCs w:val="24"/>
        </w:rPr>
        <w:t xml:space="preserve">en </w:t>
      </w:r>
      <w:r w:rsidRPr="000631E3">
        <w:rPr>
          <w:rFonts w:asciiTheme="majorBidi" w:hAnsiTheme="majorBidi" w:cstheme="majorBidi"/>
          <w:b/>
          <w:bCs/>
          <w:sz w:val="24"/>
          <w:szCs w:val="24"/>
        </w:rPr>
        <w:t>E</w:t>
      </w:r>
      <w:r>
        <w:rPr>
          <w:rFonts w:asciiTheme="majorBidi" w:hAnsiTheme="majorBidi" w:cstheme="majorBidi"/>
          <w:sz w:val="24"/>
          <w:szCs w:val="24"/>
        </w:rPr>
        <w:t>au.</w:t>
      </w:r>
    </w:p>
    <w:p w14:paraId="5C6B78BB" w14:textId="77777777" w:rsidR="002B5251" w:rsidRPr="00FA2D39" w:rsidRDefault="002B5251" w:rsidP="002B5251">
      <w:pPr>
        <w:spacing w:line="276" w:lineRule="auto"/>
        <w:ind w:left="720" w:hanging="720"/>
        <w:jc w:val="both"/>
        <w:rPr>
          <w:rFonts w:asciiTheme="majorBidi" w:hAnsiTheme="majorBidi" w:cstheme="majorBidi"/>
          <w:sz w:val="24"/>
          <w:szCs w:val="24"/>
        </w:rPr>
      </w:pPr>
      <w:r w:rsidRPr="00FA2D39">
        <w:rPr>
          <w:rFonts w:asciiTheme="majorBidi" w:hAnsiTheme="majorBidi" w:cstheme="majorBidi"/>
          <w:b/>
          <w:bCs/>
          <w:sz w:val="24"/>
          <w:szCs w:val="24"/>
        </w:rPr>
        <w:t>ANAT :</w:t>
      </w:r>
      <w:r w:rsidRPr="00FA2D39">
        <w:rPr>
          <w:rFonts w:asciiTheme="majorBidi" w:hAnsiTheme="majorBidi" w:cstheme="majorBidi"/>
          <w:sz w:val="24"/>
          <w:szCs w:val="24"/>
        </w:rPr>
        <w:t xml:space="preserve"> </w:t>
      </w:r>
      <w:r w:rsidRPr="000631E3">
        <w:rPr>
          <w:rFonts w:asciiTheme="majorBidi" w:hAnsiTheme="majorBidi" w:cstheme="majorBidi"/>
          <w:b/>
          <w:bCs/>
          <w:sz w:val="24"/>
          <w:szCs w:val="24"/>
        </w:rPr>
        <w:t>A</w:t>
      </w:r>
      <w:r w:rsidRPr="00FA2D39">
        <w:rPr>
          <w:rFonts w:asciiTheme="majorBidi" w:hAnsiTheme="majorBidi" w:cstheme="majorBidi"/>
          <w:sz w:val="24"/>
          <w:szCs w:val="24"/>
        </w:rPr>
        <w:t xml:space="preserve">gence </w:t>
      </w:r>
      <w:r w:rsidRPr="000631E3">
        <w:rPr>
          <w:rFonts w:asciiTheme="majorBidi" w:hAnsiTheme="majorBidi" w:cstheme="majorBidi"/>
          <w:b/>
          <w:bCs/>
          <w:sz w:val="24"/>
          <w:szCs w:val="24"/>
        </w:rPr>
        <w:t>N</w:t>
      </w:r>
      <w:r>
        <w:rPr>
          <w:rFonts w:asciiTheme="majorBidi" w:hAnsiTheme="majorBidi" w:cstheme="majorBidi"/>
          <w:sz w:val="24"/>
          <w:szCs w:val="24"/>
        </w:rPr>
        <w:t>ationale d'</w:t>
      </w:r>
      <w:r w:rsidRPr="000631E3">
        <w:rPr>
          <w:rFonts w:asciiTheme="majorBidi" w:hAnsiTheme="majorBidi" w:cstheme="majorBidi"/>
          <w:b/>
          <w:bCs/>
          <w:sz w:val="24"/>
          <w:szCs w:val="24"/>
        </w:rPr>
        <w:t>A</w:t>
      </w:r>
      <w:r>
        <w:rPr>
          <w:rFonts w:asciiTheme="majorBidi" w:hAnsiTheme="majorBidi" w:cstheme="majorBidi"/>
          <w:sz w:val="24"/>
          <w:szCs w:val="24"/>
        </w:rPr>
        <w:t xml:space="preserve">ménagement du </w:t>
      </w:r>
      <w:r w:rsidRPr="000631E3">
        <w:rPr>
          <w:rFonts w:asciiTheme="majorBidi" w:hAnsiTheme="majorBidi" w:cstheme="majorBidi"/>
          <w:b/>
          <w:bCs/>
          <w:sz w:val="24"/>
          <w:szCs w:val="24"/>
        </w:rPr>
        <w:t>T</w:t>
      </w:r>
      <w:r w:rsidRPr="00FA2D39">
        <w:rPr>
          <w:rFonts w:asciiTheme="majorBidi" w:hAnsiTheme="majorBidi" w:cstheme="majorBidi"/>
          <w:sz w:val="24"/>
          <w:szCs w:val="24"/>
        </w:rPr>
        <w:t>erritoire</w:t>
      </w:r>
      <w:r>
        <w:rPr>
          <w:rFonts w:asciiTheme="majorBidi" w:hAnsiTheme="majorBidi" w:cstheme="majorBidi"/>
          <w:sz w:val="24"/>
          <w:szCs w:val="24"/>
        </w:rPr>
        <w:t>.</w:t>
      </w:r>
    </w:p>
    <w:p w14:paraId="22037AA0" w14:textId="77777777" w:rsidR="002B5251" w:rsidRPr="00FA2D39" w:rsidRDefault="002B5251" w:rsidP="002B5251">
      <w:pPr>
        <w:spacing w:line="276" w:lineRule="auto"/>
        <w:ind w:left="720" w:hanging="720"/>
        <w:jc w:val="both"/>
        <w:rPr>
          <w:rFonts w:asciiTheme="majorBidi" w:hAnsiTheme="majorBidi" w:cstheme="majorBidi"/>
          <w:sz w:val="24"/>
          <w:szCs w:val="24"/>
        </w:rPr>
      </w:pPr>
      <w:r w:rsidRPr="00FA2D39">
        <w:rPr>
          <w:rFonts w:asciiTheme="majorBidi" w:hAnsiTheme="majorBidi" w:cstheme="majorBidi"/>
          <w:b/>
          <w:bCs/>
          <w:sz w:val="24"/>
          <w:szCs w:val="24"/>
        </w:rPr>
        <w:t xml:space="preserve"> ANBT :</w:t>
      </w:r>
      <w:r w:rsidRPr="00FA2D39">
        <w:rPr>
          <w:rFonts w:asciiTheme="majorBidi" w:hAnsiTheme="majorBidi" w:cstheme="majorBidi"/>
          <w:sz w:val="24"/>
          <w:szCs w:val="24"/>
        </w:rPr>
        <w:t xml:space="preserve"> </w:t>
      </w:r>
      <w:r w:rsidRPr="000631E3">
        <w:rPr>
          <w:rFonts w:asciiTheme="majorBidi" w:hAnsiTheme="majorBidi" w:cstheme="majorBidi"/>
          <w:b/>
          <w:bCs/>
          <w:sz w:val="24"/>
          <w:szCs w:val="24"/>
        </w:rPr>
        <w:t>A</w:t>
      </w:r>
      <w:r w:rsidRPr="00FA2D39">
        <w:rPr>
          <w:rFonts w:asciiTheme="majorBidi" w:hAnsiTheme="majorBidi" w:cstheme="majorBidi"/>
          <w:sz w:val="24"/>
          <w:szCs w:val="24"/>
        </w:rPr>
        <w:t xml:space="preserve">gence </w:t>
      </w:r>
      <w:r w:rsidRPr="000631E3">
        <w:rPr>
          <w:rFonts w:asciiTheme="majorBidi" w:hAnsiTheme="majorBidi" w:cstheme="majorBidi"/>
          <w:b/>
          <w:bCs/>
          <w:sz w:val="24"/>
          <w:szCs w:val="24"/>
        </w:rPr>
        <w:t>N</w:t>
      </w:r>
      <w:r w:rsidRPr="00FA2D39">
        <w:rPr>
          <w:rFonts w:asciiTheme="majorBidi" w:hAnsiTheme="majorBidi" w:cstheme="majorBidi"/>
          <w:sz w:val="24"/>
          <w:szCs w:val="24"/>
        </w:rPr>
        <w:t xml:space="preserve">ationale des </w:t>
      </w:r>
      <w:r w:rsidRPr="000631E3">
        <w:rPr>
          <w:rFonts w:asciiTheme="majorBidi" w:hAnsiTheme="majorBidi" w:cstheme="majorBidi"/>
          <w:b/>
          <w:bCs/>
          <w:sz w:val="24"/>
          <w:szCs w:val="24"/>
        </w:rPr>
        <w:t>B</w:t>
      </w:r>
      <w:r w:rsidRPr="00FA2D39">
        <w:rPr>
          <w:rFonts w:asciiTheme="majorBidi" w:hAnsiTheme="majorBidi" w:cstheme="majorBidi"/>
          <w:sz w:val="24"/>
          <w:szCs w:val="24"/>
        </w:rPr>
        <w:t xml:space="preserve">arrages et des </w:t>
      </w:r>
      <w:r w:rsidRPr="000631E3">
        <w:rPr>
          <w:rFonts w:asciiTheme="majorBidi" w:hAnsiTheme="majorBidi" w:cstheme="majorBidi"/>
          <w:b/>
          <w:bCs/>
          <w:sz w:val="24"/>
          <w:szCs w:val="24"/>
        </w:rPr>
        <w:t>T</w:t>
      </w:r>
      <w:r>
        <w:rPr>
          <w:rFonts w:asciiTheme="majorBidi" w:hAnsiTheme="majorBidi" w:cstheme="majorBidi"/>
          <w:sz w:val="24"/>
          <w:szCs w:val="24"/>
        </w:rPr>
        <w:t>ransferts.</w:t>
      </w:r>
    </w:p>
    <w:p w14:paraId="7A840AB0" w14:textId="77777777" w:rsidR="002B5251" w:rsidRPr="00FA2D39" w:rsidRDefault="002B5251" w:rsidP="002B5251">
      <w:pPr>
        <w:spacing w:line="276" w:lineRule="auto"/>
        <w:jc w:val="both"/>
        <w:rPr>
          <w:rFonts w:asciiTheme="majorBidi" w:hAnsiTheme="majorBidi" w:cstheme="majorBidi"/>
          <w:sz w:val="24"/>
          <w:szCs w:val="24"/>
        </w:rPr>
      </w:pPr>
      <w:r w:rsidRPr="00FA2D39">
        <w:rPr>
          <w:rFonts w:asciiTheme="majorBidi" w:hAnsiTheme="majorBidi" w:cstheme="majorBidi"/>
          <w:b/>
          <w:bCs/>
          <w:sz w:val="24"/>
          <w:szCs w:val="24"/>
        </w:rPr>
        <w:t>ANRH :</w:t>
      </w:r>
      <w:r w:rsidRPr="00FA2D39">
        <w:rPr>
          <w:rFonts w:asciiTheme="majorBidi" w:hAnsiTheme="majorBidi" w:cstheme="majorBidi"/>
          <w:sz w:val="24"/>
          <w:szCs w:val="24"/>
        </w:rPr>
        <w:t xml:space="preserve"> </w:t>
      </w:r>
      <w:r w:rsidRPr="000631E3">
        <w:rPr>
          <w:rFonts w:asciiTheme="majorBidi" w:hAnsiTheme="majorBidi" w:cstheme="majorBidi"/>
          <w:b/>
          <w:bCs/>
          <w:sz w:val="24"/>
          <w:szCs w:val="24"/>
        </w:rPr>
        <w:t>A</w:t>
      </w:r>
      <w:r>
        <w:rPr>
          <w:rFonts w:asciiTheme="majorBidi" w:hAnsiTheme="majorBidi" w:cstheme="majorBidi"/>
          <w:sz w:val="24"/>
          <w:szCs w:val="24"/>
        </w:rPr>
        <w:t xml:space="preserve">gence </w:t>
      </w:r>
      <w:r w:rsidRPr="000631E3">
        <w:rPr>
          <w:rFonts w:asciiTheme="majorBidi" w:hAnsiTheme="majorBidi" w:cstheme="majorBidi"/>
          <w:b/>
          <w:bCs/>
          <w:sz w:val="24"/>
          <w:szCs w:val="24"/>
        </w:rPr>
        <w:t>N</w:t>
      </w:r>
      <w:r>
        <w:rPr>
          <w:rFonts w:asciiTheme="majorBidi" w:hAnsiTheme="majorBidi" w:cstheme="majorBidi"/>
          <w:sz w:val="24"/>
          <w:szCs w:val="24"/>
        </w:rPr>
        <w:t xml:space="preserve">ationale des </w:t>
      </w:r>
      <w:r w:rsidRPr="000631E3">
        <w:rPr>
          <w:rFonts w:asciiTheme="majorBidi" w:hAnsiTheme="majorBidi" w:cstheme="majorBidi"/>
          <w:b/>
          <w:bCs/>
          <w:sz w:val="24"/>
          <w:szCs w:val="24"/>
        </w:rPr>
        <w:t>R</w:t>
      </w:r>
      <w:r>
        <w:rPr>
          <w:rFonts w:asciiTheme="majorBidi" w:hAnsiTheme="majorBidi" w:cstheme="majorBidi"/>
          <w:sz w:val="24"/>
          <w:szCs w:val="24"/>
        </w:rPr>
        <w:t xml:space="preserve">essources </w:t>
      </w:r>
      <w:r w:rsidRPr="000631E3">
        <w:rPr>
          <w:rFonts w:asciiTheme="majorBidi" w:hAnsiTheme="majorBidi" w:cstheme="majorBidi"/>
          <w:b/>
          <w:bCs/>
          <w:sz w:val="24"/>
          <w:szCs w:val="24"/>
        </w:rPr>
        <w:t>H</w:t>
      </w:r>
      <w:r>
        <w:rPr>
          <w:rFonts w:asciiTheme="majorBidi" w:hAnsiTheme="majorBidi" w:cstheme="majorBidi"/>
          <w:sz w:val="24"/>
          <w:szCs w:val="24"/>
        </w:rPr>
        <w:t>ydriques.</w:t>
      </w:r>
    </w:p>
    <w:p w14:paraId="369AF57A" w14:textId="77777777" w:rsidR="002B5251" w:rsidRPr="00FA2D39" w:rsidRDefault="002B5251" w:rsidP="002B5251">
      <w:pPr>
        <w:spacing w:line="276" w:lineRule="auto"/>
        <w:ind w:left="720" w:hanging="720"/>
        <w:jc w:val="both"/>
        <w:rPr>
          <w:rFonts w:asciiTheme="majorBidi" w:hAnsiTheme="majorBidi" w:cstheme="majorBidi"/>
          <w:sz w:val="24"/>
          <w:szCs w:val="24"/>
        </w:rPr>
      </w:pPr>
      <w:r w:rsidRPr="00FA2D39">
        <w:rPr>
          <w:rFonts w:asciiTheme="majorBidi" w:hAnsiTheme="majorBidi" w:cstheme="majorBidi"/>
          <w:b/>
          <w:bCs/>
          <w:sz w:val="24"/>
          <w:szCs w:val="24"/>
        </w:rPr>
        <w:t xml:space="preserve">DAEP : </w:t>
      </w:r>
      <w:r w:rsidRPr="000631E3">
        <w:rPr>
          <w:rFonts w:asciiTheme="majorBidi" w:hAnsiTheme="majorBidi" w:cstheme="majorBidi"/>
          <w:b/>
          <w:bCs/>
          <w:sz w:val="24"/>
          <w:szCs w:val="24"/>
        </w:rPr>
        <w:t>D</w:t>
      </w:r>
      <w:r>
        <w:rPr>
          <w:rFonts w:asciiTheme="majorBidi" w:hAnsiTheme="majorBidi" w:cstheme="majorBidi"/>
          <w:sz w:val="24"/>
          <w:szCs w:val="24"/>
        </w:rPr>
        <w:t>irection de l'</w:t>
      </w:r>
      <w:r w:rsidRPr="000631E3">
        <w:rPr>
          <w:rFonts w:asciiTheme="majorBidi" w:hAnsiTheme="majorBidi" w:cstheme="majorBidi"/>
          <w:b/>
          <w:bCs/>
          <w:sz w:val="24"/>
          <w:szCs w:val="24"/>
        </w:rPr>
        <w:t>A</w:t>
      </w:r>
      <w:r>
        <w:rPr>
          <w:rFonts w:asciiTheme="majorBidi" w:hAnsiTheme="majorBidi" w:cstheme="majorBidi"/>
          <w:sz w:val="24"/>
          <w:szCs w:val="24"/>
        </w:rPr>
        <w:t xml:space="preserve">limentation en </w:t>
      </w:r>
      <w:r w:rsidRPr="000631E3">
        <w:rPr>
          <w:rFonts w:asciiTheme="majorBidi" w:hAnsiTheme="majorBidi" w:cstheme="majorBidi"/>
          <w:b/>
          <w:bCs/>
          <w:sz w:val="24"/>
          <w:szCs w:val="24"/>
        </w:rPr>
        <w:t>E</w:t>
      </w:r>
      <w:r>
        <w:rPr>
          <w:rFonts w:asciiTheme="majorBidi" w:hAnsiTheme="majorBidi" w:cstheme="majorBidi"/>
          <w:sz w:val="24"/>
          <w:szCs w:val="24"/>
        </w:rPr>
        <w:t xml:space="preserve">au </w:t>
      </w:r>
      <w:r w:rsidRPr="000631E3">
        <w:rPr>
          <w:rFonts w:asciiTheme="majorBidi" w:hAnsiTheme="majorBidi" w:cstheme="majorBidi"/>
          <w:b/>
          <w:bCs/>
          <w:sz w:val="24"/>
          <w:szCs w:val="24"/>
        </w:rPr>
        <w:t>P</w:t>
      </w:r>
      <w:r w:rsidRPr="00FA2D39">
        <w:rPr>
          <w:rFonts w:asciiTheme="majorBidi" w:hAnsiTheme="majorBidi" w:cstheme="majorBidi"/>
          <w:sz w:val="24"/>
          <w:szCs w:val="24"/>
        </w:rPr>
        <w:t>otable</w:t>
      </w:r>
      <w:r>
        <w:rPr>
          <w:rFonts w:asciiTheme="majorBidi" w:hAnsiTheme="majorBidi" w:cstheme="majorBidi"/>
          <w:sz w:val="24"/>
          <w:szCs w:val="24"/>
        </w:rPr>
        <w:t>.</w:t>
      </w:r>
      <w:r w:rsidRPr="00FA2D39">
        <w:rPr>
          <w:rFonts w:asciiTheme="majorBidi" w:hAnsiTheme="majorBidi" w:cstheme="majorBidi"/>
          <w:sz w:val="24"/>
          <w:szCs w:val="24"/>
        </w:rPr>
        <w:t xml:space="preserve"> </w:t>
      </w:r>
    </w:p>
    <w:p w14:paraId="71C826C1" w14:textId="77777777" w:rsidR="002B5251" w:rsidRPr="00FA2D39" w:rsidRDefault="002B5251" w:rsidP="002B5251">
      <w:pPr>
        <w:spacing w:line="276" w:lineRule="auto"/>
        <w:jc w:val="both"/>
        <w:rPr>
          <w:rFonts w:asciiTheme="majorBidi" w:hAnsiTheme="majorBidi" w:cstheme="majorBidi"/>
          <w:sz w:val="24"/>
          <w:szCs w:val="24"/>
        </w:rPr>
      </w:pPr>
      <w:r w:rsidRPr="00FA2D39">
        <w:rPr>
          <w:rFonts w:asciiTheme="majorBidi" w:hAnsiTheme="majorBidi" w:cstheme="majorBidi"/>
          <w:b/>
          <w:bCs/>
          <w:sz w:val="24"/>
          <w:szCs w:val="24"/>
        </w:rPr>
        <w:t>DAPE :</w:t>
      </w:r>
      <w:r w:rsidRPr="00FA2D39">
        <w:rPr>
          <w:rFonts w:asciiTheme="majorBidi" w:hAnsiTheme="majorBidi" w:cstheme="majorBidi"/>
          <w:sz w:val="24"/>
          <w:szCs w:val="24"/>
        </w:rPr>
        <w:t xml:space="preserve"> </w:t>
      </w:r>
      <w:r w:rsidRPr="000631E3">
        <w:rPr>
          <w:rFonts w:asciiTheme="majorBidi" w:hAnsiTheme="majorBidi" w:cstheme="majorBidi"/>
          <w:b/>
          <w:bCs/>
          <w:sz w:val="24"/>
          <w:szCs w:val="24"/>
        </w:rPr>
        <w:t>D</w:t>
      </w:r>
      <w:r>
        <w:rPr>
          <w:rFonts w:asciiTheme="majorBidi" w:hAnsiTheme="majorBidi" w:cstheme="majorBidi"/>
          <w:sz w:val="24"/>
          <w:szCs w:val="24"/>
        </w:rPr>
        <w:t>irection de l'</w:t>
      </w:r>
      <w:r w:rsidRPr="000631E3">
        <w:rPr>
          <w:rFonts w:asciiTheme="majorBidi" w:hAnsiTheme="majorBidi" w:cstheme="majorBidi"/>
          <w:b/>
          <w:bCs/>
          <w:sz w:val="24"/>
          <w:szCs w:val="24"/>
        </w:rPr>
        <w:t>A</w:t>
      </w:r>
      <w:r>
        <w:rPr>
          <w:rFonts w:asciiTheme="majorBidi" w:hAnsiTheme="majorBidi" w:cstheme="majorBidi"/>
          <w:sz w:val="24"/>
          <w:szCs w:val="24"/>
        </w:rPr>
        <w:t xml:space="preserve">ssainissement et de la </w:t>
      </w:r>
      <w:r w:rsidRPr="000631E3">
        <w:rPr>
          <w:rFonts w:asciiTheme="majorBidi" w:hAnsiTheme="majorBidi" w:cstheme="majorBidi"/>
          <w:b/>
          <w:bCs/>
          <w:sz w:val="24"/>
          <w:szCs w:val="24"/>
        </w:rPr>
        <w:t>P</w:t>
      </w:r>
      <w:r>
        <w:rPr>
          <w:rFonts w:asciiTheme="majorBidi" w:hAnsiTheme="majorBidi" w:cstheme="majorBidi"/>
          <w:sz w:val="24"/>
          <w:szCs w:val="24"/>
        </w:rPr>
        <w:t>rotection de l'</w:t>
      </w:r>
      <w:r w:rsidRPr="000631E3">
        <w:rPr>
          <w:rFonts w:asciiTheme="majorBidi" w:hAnsiTheme="majorBidi" w:cstheme="majorBidi"/>
          <w:b/>
          <w:bCs/>
          <w:sz w:val="24"/>
          <w:szCs w:val="24"/>
        </w:rPr>
        <w:t>E</w:t>
      </w:r>
      <w:r w:rsidRPr="00FA2D39">
        <w:rPr>
          <w:rFonts w:asciiTheme="majorBidi" w:hAnsiTheme="majorBidi" w:cstheme="majorBidi"/>
          <w:sz w:val="24"/>
          <w:szCs w:val="24"/>
        </w:rPr>
        <w:t>nvironnement</w:t>
      </w:r>
      <w:r>
        <w:rPr>
          <w:rFonts w:asciiTheme="majorBidi" w:hAnsiTheme="majorBidi" w:cstheme="majorBidi"/>
          <w:sz w:val="24"/>
          <w:szCs w:val="24"/>
        </w:rPr>
        <w:t>.</w:t>
      </w:r>
      <w:r w:rsidRPr="00FA2D39">
        <w:rPr>
          <w:rFonts w:asciiTheme="majorBidi" w:hAnsiTheme="majorBidi" w:cstheme="majorBidi"/>
          <w:sz w:val="24"/>
          <w:szCs w:val="24"/>
        </w:rPr>
        <w:t xml:space="preserve"> </w:t>
      </w:r>
    </w:p>
    <w:p w14:paraId="2683A75C" w14:textId="77777777" w:rsidR="002B5251" w:rsidRPr="00FA2D39" w:rsidRDefault="002B5251" w:rsidP="002B5251">
      <w:pPr>
        <w:spacing w:line="276" w:lineRule="auto"/>
        <w:ind w:left="720" w:hanging="720"/>
        <w:jc w:val="both"/>
        <w:rPr>
          <w:rFonts w:asciiTheme="majorBidi" w:hAnsiTheme="majorBidi" w:cstheme="majorBidi"/>
          <w:sz w:val="24"/>
          <w:szCs w:val="24"/>
        </w:rPr>
      </w:pPr>
      <w:r w:rsidRPr="00FA2D39">
        <w:rPr>
          <w:rFonts w:asciiTheme="majorBidi" w:hAnsiTheme="majorBidi" w:cstheme="majorBidi"/>
          <w:b/>
          <w:bCs/>
          <w:sz w:val="24"/>
          <w:szCs w:val="24"/>
        </w:rPr>
        <w:t>DBMR :</w:t>
      </w:r>
      <w:r w:rsidRPr="00FA2D39">
        <w:rPr>
          <w:rFonts w:asciiTheme="majorBidi" w:hAnsiTheme="majorBidi" w:cstheme="majorBidi"/>
          <w:sz w:val="24"/>
          <w:szCs w:val="24"/>
        </w:rPr>
        <w:t xml:space="preserve"> </w:t>
      </w:r>
      <w:r w:rsidRPr="000631E3">
        <w:rPr>
          <w:rFonts w:asciiTheme="majorBidi" w:hAnsiTheme="majorBidi" w:cstheme="majorBidi"/>
          <w:b/>
          <w:bCs/>
          <w:sz w:val="24"/>
          <w:szCs w:val="24"/>
        </w:rPr>
        <w:t>D</w:t>
      </w:r>
      <w:r>
        <w:rPr>
          <w:rFonts w:asciiTheme="majorBidi" w:hAnsiTheme="majorBidi" w:cstheme="majorBidi"/>
          <w:sz w:val="24"/>
          <w:szCs w:val="24"/>
        </w:rPr>
        <w:t xml:space="preserve">irection du </w:t>
      </w:r>
      <w:r w:rsidRPr="000631E3">
        <w:rPr>
          <w:rFonts w:asciiTheme="majorBidi" w:hAnsiTheme="majorBidi" w:cstheme="majorBidi"/>
          <w:b/>
          <w:bCs/>
          <w:sz w:val="24"/>
          <w:szCs w:val="24"/>
        </w:rPr>
        <w:t>B</w:t>
      </w:r>
      <w:r>
        <w:rPr>
          <w:rFonts w:asciiTheme="majorBidi" w:hAnsiTheme="majorBidi" w:cstheme="majorBidi"/>
          <w:sz w:val="24"/>
          <w:szCs w:val="24"/>
        </w:rPr>
        <w:t xml:space="preserve">udget, des </w:t>
      </w:r>
      <w:r w:rsidRPr="000631E3">
        <w:rPr>
          <w:rFonts w:asciiTheme="majorBidi" w:hAnsiTheme="majorBidi" w:cstheme="majorBidi"/>
          <w:b/>
          <w:bCs/>
          <w:sz w:val="24"/>
          <w:szCs w:val="24"/>
        </w:rPr>
        <w:t>M</w:t>
      </w:r>
      <w:r>
        <w:rPr>
          <w:rFonts w:asciiTheme="majorBidi" w:hAnsiTheme="majorBidi" w:cstheme="majorBidi"/>
          <w:sz w:val="24"/>
          <w:szCs w:val="24"/>
        </w:rPr>
        <w:t xml:space="preserve">oyens et de la </w:t>
      </w:r>
      <w:r w:rsidRPr="000631E3">
        <w:rPr>
          <w:rFonts w:asciiTheme="majorBidi" w:hAnsiTheme="majorBidi" w:cstheme="majorBidi"/>
          <w:b/>
          <w:bCs/>
          <w:sz w:val="24"/>
          <w:szCs w:val="24"/>
        </w:rPr>
        <w:t>R</w:t>
      </w:r>
      <w:r w:rsidRPr="00FA2D39">
        <w:rPr>
          <w:rFonts w:asciiTheme="majorBidi" w:hAnsiTheme="majorBidi" w:cstheme="majorBidi"/>
          <w:sz w:val="24"/>
          <w:szCs w:val="24"/>
        </w:rPr>
        <w:t>églementation</w:t>
      </w:r>
      <w:r>
        <w:rPr>
          <w:rFonts w:asciiTheme="majorBidi" w:hAnsiTheme="majorBidi" w:cstheme="majorBidi"/>
          <w:sz w:val="24"/>
          <w:szCs w:val="24"/>
        </w:rPr>
        <w:t>.</w:t>
      </w:r>
      <w:r w:rsidRPr="00FA2D39">
        <w:rPr>
          <w:rFonts w:asciiTheme="majorBidi" w:hAnsiTheme="majorBidi" w:cstheme="majorBidi"/>
          <w:sz w:val="24"/>
          <w:szCs w:val="24"/>
        </w:rPr>
        <w:t xml:space="preserve"> </w:t>
      </w:r>
    </w:p>
    <w:p w14:paraId="23B847F8" w14:textId="77777777" w:rsidR="002B5251" w:rsidRPr="00FA2D39" w:rsidRDefault="002B5251" w:rsidP="002B5251">
      <w:pPr>
        <w:spacing w:line="276" w:lineRule="auto"/>
        <w:ind w:left="720" w:hanging="720"/>
        <w:jc w:val="both"/>
        <w:rPr>
          <w:rFonts w:asciiTheme="majorBidi" w:hAnsiTheme="majorBidi" w:cstheme="majorBidi"/>
          <w:sz w:val="24"/>
          <w:szCs w:val="24"/>
        </w:rPr>
      </w:pPr>
      <w:r w:rsidRPr="00FA2D39">
        <w:rPr>
          <w:rFonts w:asciiTheme="majorBidi" w:hAnsiTheme="majorBidi" w:cstheme="majorBidi"/>
          <w:b/>
          <w:bCs/>
          <w:sz w:val="24"/>
          <w:szCs w:val="24"/>
        </w:rPr>
        <w:t>DEAH </w:t>
      </w:r>
      <w:r w:rsidRPr="00FA2D39">
        <w:rPr>
          <w:rFonts w:asciiTheme="majorBidi" w:hAnsiTheme="majorBidi" w:cstheme="majorBidi"/>
          <w:sz w:val="24"/>
          <w:szCs w:val="24"/>
        </w:rPr>
        <w:t xml:space="preserve">: </w:t>
      </w:r>
      <w:r w:rsidRPr="000631E3">
        <w:rPr>
          <w:rFonts w:asciiTheme="majorBidi" w:hAnsiTheme="majorBidi" w:cstheme="majorBidi"/>
          <w:b/>
          <w:bCs/>
          <w:sz w:val="24"/>
          <w:szCs w:val="24"/>
        </w:rPr>
        <w:t>D</w:t>
      </w:r>
      <w:r w:rsidRPr="00FA2D39">
        <w:rPr>
          <w:rFonts w:asciiTheme="majorBidi" w:hAnsiTheme="majorBidi" w:cstheme="majorBidi"/>
          <w:sz w:val="24"/>
          <w:szCs w:val="24"/>
        </w:rPr>
        <w:t xml:space="preserve">irection des </w:t>
      </w:r>
      <w:r w:rsidRPr="000631E3">
        <w:rPr>
          <w:rFonts w:asciiTheme="majorBidi" w:hAnsiTheme="majorBidi" w:cstheme="majorBidi"/>
          <w:b/>
          <w:bCs/>
          <w:sz w:val="24"/>
          <w:szCs w:val="24"/>
        </w:rPr>
        <w:t>é</w:t>
      </w:r>
      <w:r w:rsidRPr="00FA2D39">
        <w:rPr>
          <w:rFonts w:asciiTheme="majorBidi" w:hAnsiTheme="majorBidi" w:cstheme="majorBidi"/>
          <w:sz w:val="24"/>
          <w:szCs w:val="24"/>
        </w:rPr>
        <w:t xml:space="preserve">tudes et des </w:t>
      </w:r>
      <w:r w:rsidRPr="000631E3">
        <w:rPr>
          <w:rFonts w:asciiTheme="majorBidi" w:hAnsiTheme="majorBidi" w:cstheme="majorBidi"/>
          <w:b/>
          <w:bCs/>
          <w:sz w:val="24"/>
          <w:szCs w:val="24"/>
        </w:rPr>
        <w:t>A</w:t>
      </w:r>
      <w:r>
        <w:rPr>
          <w:rFonts w:asciiTheme="majorBidi" w:hAnsiTheme="majorBidi" w:cstheme="majorBidi"/>
          <w:sz w:val="24"/>
          <w:szCs w:val="24"/>
        </w:rPr>
        <w:t xml:space="preserve">ménagements </w:t>
      </w:r>
      <w:r w:rsidRPr="000631E3">
        <w:rPr>
          <w:rFonts w:asciiTheme="majorBidi" w:hAnsiTheme="majorBidi" w:cstheme="majorBidi"/>
          <w:b/>
          <w:bCs/>
          <w:sz w:val="24"/>
          <w:szCs w:val="24"/>
        </w:rPr>
        <w:t>H</w:t>
      </w:r>
      <w:r w:rsidRPr="000631E3">
        <w:rPr>
          <w:rFonts w:asciiTheme="majorBidi" w:hAnsiTheme="majorBidi" w:cstheme="majorBidi"/>
          <w:sz w:val="24"/>
          <w:szCs w:val="24"/>
        </w:rPr>
        <w:t>y</w:t>
      </w:r>
      <w:r>
        <w:rPr>
          <w:rFonts w:asciiTheme="majorBidi" w:hAnsiTheme="majorBidi" w:cstheme="majorBidi"/>
          <w:sz w:val="24"/>
          <w:szCs w:val="24"/>
        </w:rPr>
        <w:t>drauliques.</w:t>
      </w:r>
    </w:p>
    <w:p w14:paraId="6FADBCDF" w14:textId="77777777" w:rsidR="002B5251" w:rsidRPr="00FA2D39" w:rsidRDefault="002B5251" w:rsidP="002B5251">
      <w:pPr>
        <w:spacing w:line="276" w:lineRule="auto"/>
        <w:ind w:left="720" w:hanging="720"/>
        <w:jc w:val="both"/>
        <w:rPr>
          <w:rFonts w:asciiTheme="majorBidi" w:hAnsiTheme="majorBidi" w:cstheme="majorBidi"/>
          <w:sz w:val="24"/>
          <w:szCs w:val="24"/>
        </w:rPr>
      </w:pPr>
      <w:r w:rsidRPr="00FA2D39">
        <w:rPr>
          <w:rFonts w:asciiTheme="majorBidi" w:hAnsiTheme="majorBidi" w:cstheme="majorBidi"/>
          <w:b/>
          <w:bCs/>
          <w:sz w:val="24"/>
          <w:szCs w:val="24"/>
        </w:rPr>
        <w:t>DHA :</w:t>
      </w:r>
      <w:r w:rsidRPr="00FA2D39">
        <w:rPr>
          <w:rFonts w:asciiTheme="majorBidi" w:hAnsiTheme="majorBidi" w:cstheme="majorBidi"/>
          <w:sz w:val="24"/>
          <w:szCs w:val="24"/>
        </w:rPr>
        <w:t xml:space="preserve"> </w:t>
      </w:r>
      <w:r w:rsidRPr="000631E3">
        <w:rPr>
          <w:rFonts w:asciiTheme="majorBidi" w:hAnsiTheme="majorBidi" w:cstheme="majorBidi"/>
          <w:b/>
          <w:bCs/>
          <w:sz w:val="24"/>
          <w:szCs w:val="24"/>
        </w:rPr>
        <w:t>D</w:t>
      </w:r>
      <w:r w:rsidRPr="00FA2D39">
        <w:rPr>
          <w:rFonts w:asciiTheme="majorBidi" w:hAnsiTheme="majorBidi" w:cstheme="majorBidi"/>
          <w:sz w:val="24"/>
          <w:szCs w:val="24"/>
        </w:rPr>
        <w:t>irection de l'</w:t>
      </w:r>
      <w:r w:rsidRPr="000631E3">
        <w:rPr>
          <w:rFonts w:asciiTheme="majorBidi" w:hAnsiTheme="majorBidi" w:cstheme="majorBidi"/>
          <w:b/>
          <w:bCs/>
          <w:sz w:val="24"/>
          <w:szCs w:val="24"/>
        </w:rPr>
        <w:t>H</w:t>
      </w:r>
      <w:r>
        <w:rPr>
          <w:rFonts w:asciiTheme="majorBidi" w:hAnsiTheme="majorBidi" w:cstheme="majorBidi"/>
          <w:sz w:val="24"/>
          <w:szCs w:val="24"/>
        </w:rPr>
        <w:t xml:space="preserve">ydraulique </w:t>
      </w:r>
      <w:r w:rsidRPr="000631E3">
        <w:rPr>
          <w:rFonts w:asciiTheme="majorBidi" w:hAnsiTheme="majorBidi" w:cstheme="majorBidi"/>
          <w:b/>
          <w:bCs/>
          <w:sz w:val="24"/>
          <w:szCs w:val="24"/>
        </w:rPr>
        <w:t>A</w:t>
      </w:r>
      <w:r>
        <w:rPr>
          <w:rFonts w:asciiTheme="majorBidi" w:hAnsiTheme="majorBidi" w:cstheme="majorBidi"/>
          <w:sz w:val="24"/>
          <w:szCs w:val="24"/>
        </w:rPr>
        <w:t>gricole.</w:t>
      </w:r>
    </w:p>
    <w:p w14:paraId="7733B7A9" w14:textId="77777777" w:rsidR="002B5251" w:rsidRPr="00FA2D39" w:rsidRDefault="002B5251" w:rsidP="002B5251">
      <w:pPr>
        <w:spacing w:line="360" w:lineRule="auto"/>
        <w:jc w:val="both"/>
        <w:rPr>
          <w:rFonts w:asciiTheme="majorBidi" w:hAnsiTheme="majorBidi" w:cstheme="majorBidi"/>
          <w:sz w:val="24"/>
          <w:szCs w:val="24"/>
        </w:rPr>
      </w:pPr>
      <w:r w:rsidRPr="00FA2D39">
        <w:rPr>
          <w:rFonts w:asciiTheme="majorBidi" w:hAnsiTheme="majorBidi" w:cstheme="majorBidi"/>
          <w:b/>
          <w:bCs/>
          <w:sz w:val="24"/>
          <w:szCs w:val="24"/>
        </w:rPr>
        <w:t>DHW </w:t>
      </w:r>
      <w:r w:rsidRPr="00FA2D39">
        <w:rPr>
          <w:rFonts w:asciiTheme="majorBidi" w:hAnsiTheme="majorBidi" w:cstheme="majorBidi"/>
          <w:sz w:val="24"/>
          <w:szCs w:val="24"/>
        </w:rPr>
        <w:t xml:space="preserve">: </w:t>
      </w:r>
      <w:r w:rsidRPr="00C31917">
        <w:rPr>
          <w:rFonts w:asciiTheme="majorBidi" w:hAnsiTheme="majorBidi" w:cstheme="majorBidi"/>
          <w:b/>
          <w:bCs/>
          <w:sz w:val="24"/>
          <w:szCs w:val="24"/>
        </w:rPr>
        <w:t>D</w:t>
      </w:r>
      <w:r>
        <w:rPr>
          <w:rFonts w:asciiTheme="majorBidi" w:hAnsiTheme="majorBidi" w:cstheme="majorBidi"/>
          <w:sz w:val="24"/>
          <w:szCs w:val="24"/>
        </w:rPr>
        <w:t xml:space="preserve">irections </w:t>
      </w:r>
      <w:r w:rsidRPr="000631E3">
        <w:rPr>
          <w:rFonts w:asciiTheme="majorBidi" w:hAnsiTheme="majorBidi" w:cstheme="majorBidi"/>
          <w:b/>
          <w:bCs/>
          <w:sz w:val="24"/>
          <w:szCs w:val="24"/>
        </w:rPr>
        <w:t>H</w:t>
      </w:r>
      <w:r>
        <w:rPr>
          <w:rFonts w:asciiTheme="majorBidi" w:hAnsiTheme="majorBidi" w:cstheme="majorBidi"/>
          <w:sz w:val="24"/>
          <w:szCs w:val="24"/>
        </w:rPr>
        <w:t xml:space="preserve">ydrauliques de </w:t>
      </w:r>
      <w:r w:rsidRPr="000631E3">
        <w:rPr>
          <w:rFonts w:asciiTheme="majorBidi" w:hAnsiTheme="majorBidi" w:cstheme="majorBidi"/>
          <w:b/>
          <w:bCs/>
          <w:sz w:val="24"/>
          <w:szCs w:val="24"/>
        </w:rPr>
        <w:t>W</w:t>
      </w:r>
      <w:r w:rsidRPr="00FA2D39">
        <w:rPr>
          <w:rFonts w:asciiTheme="majorBidi" w:hAnsiTheme="majorBidi" w:cstheme="majorBidi"/>
          <w:sz w:val="24"/>
          <w:szCs w:val="24"/>
        </w:rPr>
        <w:t>ilaya (actuellement Directions d</w:t>
      </w:r>
      <w:r>
        <w:rPr>
          <w:rFonts w:asciiTheme="majorBidi" w:hAnsiTheme="majorBidi" w:cstheme="majorBidi"/>
          <w:sz w:val="24"/>
          <w:szCs w:val="24"/>
        </w:rPr>
        <w:t>es Ressources en Eau de Wilaya).</w:t>
      </w:r>
    </w:p>
    <w:p w14:paraId="1619C9F4" w14:textId="77777777" w:rsidR="002B5251" w:rsidRPr="00FA2D39" w:rsidRDefault="002B5251" w:rsidP="002B5251">
      <w:pPr>
        <w:spacing w:line="276" w:lineRule="auto"/>
        <w:ind w:left="720" w:hanging="720"/>
        <w:jc w:val="both"/>
        <w:rPr>
          <w:rFonts w:asciiTheme="majorBidi" w:hAnsiTheme="majorBidi" w:cstheme="majorBidi"/>
          <w:sz w:val="24"/>
          <w:szCs w:val="24"/>
        </w:rPr>
      </w:pPr>
      <w:r w:rsidRPr="00FA2D39">
        <w:rPr>
          <w:rFonts w:asciiTheme="majorBidi" w:hAnsiTheme="majorBidi" w:cstheme="majorBidi"/>
          <w:b/>
          <w:bCs/>
          <w:sz w:val="24"/>
          <w:szCs w:val="24"/>
        </w:rPr>
        <w:t>DMRE :</w:t>
      </w:r>
      <w:r w:rsidRPr="00FA2D39">
        <w:rPr>
          <w:rFonts w:asciiTheme="majorBidi" w:hAnsiTheme="majorBidi" w:cstheme="majorBidi"/>
          <w:sz w:val="24"/>
          <w:szCs w:val="24"/>
        </w:rPr>
        <w:t xml:space="preserve"> </w:t>
      </w:r>
      <w:r w:rsidRPr="00C31917">
        <w:rPr>
          <w:rFonts w:asciiTheme="majorBidi" w:hAnsiTheme="majorBidi" w:cstheme="majorBidi"/>
          <w:b/>
          <w:bCs/>
          <w:sz w:val="24"/>
          <w:szCs w:val="24"/>
        </w:rPr>
        <w:t>D</w:t>
      </w:r>
      <w:r w:rsidRPr="00FA2D39">
        <w:rPr>
          <w:rFonts w:asciiTheme="majorBidi" w:hAnsiTheme="majorBidi" w:cstheme="majorBidi"/>
          <w:sz w:val="24"/>
          <w:szCs w:val="24"/>
        </w:rPr>
        <w:t xml:space="preserve">irection de la </w:t>
      </w:r>
      <w:r>
        <w:rPr>
          <w:rFonts w:asciiTheme="majorBidi" w:hAnsiTheme="majorBidi" w:cstheme="majorBidi"/>
          <w:b/>
          <w:bCs/>
          <w:sz w:val="24"/>
          <w:szCs w:val="24"/>
        </w:rPr>
        <w:t>M</w:t>
      </w:r>
      <w:r w:rsidRPr="00FA2D39">
        <w:rPr>
          <w:rFonts w:asciiTheme="majorBidi" w:hAnsiTheme="majorBidi" w:cstheme="majorBidi"/>
          <w:sz w:val="24"/>
          <w:szCs w:val="24"/>
        </w:rPr>
        <w:t xml:space="preserve">obilisation des </w:t>
      </w:r>
      <w:r w:rsidRPr="00C31917">
        <w:rPr>
          <w:rFonts w:asciiTheme="majorBidi" w:hAnsiTheme="majorBidi" w:cstheme="majorBidi"/>
          <w:b/>
          <w:bCs/>
          <w:sz w:val="24"/>
          <w:szCs w:val="24"/>
        </w:rPr>
        <w:t>R</w:t>
      </w:r>
      <w:r w:rsidRPr="00FA2D39">
        <w:rPr>
          <w:rFonts w:asciiTheme="majorBidi" w:hAnsiTheme="majorBidi" w:cstheme="majorBidi"/>
          <w:sz w:val="24"/>
          <w:szCs w:val="24"/>
        </w:rPr>
        <w:t xml:space="preserve">essources en </w:t>
      </w:r>
      <w:r w:rsidRPr="00C31917">
        <w:rPr>
          <w:rFonts w:asciiTheme="majorBidi" w:hAnsiTheme="majorBidi" w:cstheme="majorBidi"/>
          <w:b/>
          <w:bCs/>
          <w:sz w:val="24"/>
          <w:szCs w:val="24"/>
        </w:rPr>
        <w:t>E</w:t>
      </w:r>
      <w:r w:rsidRPr="00FA2D39">
        <w:rPr>
          <w:rFonts w:asciiTheme="majorBidi" w:hAnsiTheme="majorBidi" w:cstheme="majorBidi"/>
          <w:sz w:val="24"/>
          <w:szCs w:val="24"/>
        </w:rPr>
        <w:t>au</w:t>
      </w:r>
      <w:r>
        <w:rPr>
          <w:rFonts w:asciiTheme="majorBidi" w:hAnsiTheme="majorBidi" w:cstheme="majorBidi"/>
          <w:sz w:val="24"/>
          <w:szCs w:val="24"/>
        </w:rPr>
        <w:t>.</w:t>
      </w:r>
    </w:p>
    <w:p w14:paraId="76655D58" w14:textId="77777777" w:rsidR="002B5251" w:rsidRDefault="002B5251" w:rsidP="002B5251">
      <w:pPr>
        <w:widowControl w:val="0"/>
        <w:autoSpaceDE w:val="0"/>
        <w:autoSpaceDN w:val="0"/>
        <w:spacing w:after="0" w:line="360" w:lineRule="auto"/>
        <w:rPr>
          <w:rFonts w:asciiTheme="majorBidi" w:eastAsia="Times New Roman" w:hAnsiTheme="majorBidi" w:cstheme="majorBidi"/>
          <w:sz w:val="24"/>
          <w:szCs w:val="24"/>
        </w:rPr>
      </w:pPr>
      <w:r w:rsidRPr="00C31917">
        <w:rPr>
          <w:rFonts w:asciiTheme="majorBidi" w:eastAsia="Times New Roman" w:hAnsiTheme="majorBidi" w:cstheme="majorBidi"/>
          <w:b/>
          <w:bCs/>
          <w:sz w:val="24"/>
          <w:szCs w:val="24"/>
        </w:rPr>
        <w:t>BD</w:t>
      </w:r>
      <w:r>
        <w:rPr>
          <w:rFonts w:asciiTheme="majorBidi" w:eastAsia="Times New Roman" w:hAnsiTheme="majorBidi" w:cstheme="majorBidi"/>
          <w:sz w:val="24"/>
          <w:szCs w:val="24"/>
        </w:rPr>
        <w:t xml:space="preserve"> : </w:t>
      </w:r>
      <w:r w:rsidRPr="00C31917">
        <w:rPr>
          <w:rFonts w:asciiTheme="majorBidi" w:eastAsia="Times New Roman" w:hAnsiTheme="majorBidi" w:cstheme="majorBidi"/>
          <w:b/>
          <w:bCs/>
          <w:sz w:val="24"/>
          <w:szCs w:val="24"/>
        </w:rPr>
        <w:t>B</w:t>
      </w:r>
      <w:r>
        <w:rPr>
          <w:rFonts w:asciiTheme="majorBidi" w:eastAsia="Times New Roman" w:hAnsiTheme="majorBidi" w:cstheme="majorBidi"/>
          <w:sz w:val="24"/>
          <w:szCs w:val="24"/>
        </w:rPr>
        <w:t xml:space="preserve">ase de </w:t>
      </w:r>
      <w:r w:rsidRPr="00C31917">
        <w:rPr>
          <w:rFonts w:asciiTheme="majorBidi" w:eastAsia="Times New Roman" w:hAnsiTheme="majorBidi" w:cstheme="majorBidi"/>
          <w:b/>
          <w:bCs/>
          <w:sz w:val="24"/>
          <w:szCs w:val="24"/>
        </w:rPr>
        <w:t>D</w:t>
      </w:r>
      <w:r>
        <w:rPr>
          <w:rFonts w:asciiTheme="majorBidi" w:eastAsia="Times New Roman" w:hAnsiTheme="majorBidi" w:cstheme="majorBidi"/>
          <w:sz w:val="24"/>
          <w:szCs w:val="24"/>
        </w:rPr>
        <w:t>onnées.</w:t>
      </w:r>
    </w:p>
    <w:p w14:paraId="29BAF2A7" w14:textId="77777777" w:rsidR="002B5251" w:rsidRPr="00FA2D39" w:rsidRDefault="002B5251" w:rsidP="002B5251">
      <w:pPr>
        <w:widowControl w:val="0"/>
        <w:autoSpaceDE w:val="0"/>
        <w:autoSpaceDN w:val="0"/>
        <w:spacing w:after="0" w:line="360" w:lineRule="auto"/>
        <w:rPr>
          <w:rFonts w:asciiTheme="majorBidi" w:eastAsia="Times New Roman" w:hAnsiTheme="majorBidi" w:cstheme="majorBidi"/>
          <w:sz w:val="24"/>
          <w:szCs w:val="24"/>
        </w:rPr>
      </w:pPr>
      <w:r w:rsidRPr="00C31917">
        <w:rPr>
          <w:rFonts w:asciiTheme="majorBidi" w:eastAsia="Times New Roman" w:hAnsiTheme="majorBidi" w:cstheme="majorBidi"/>
          <w:b/>
          <w:bCs/>
          <w:sz w:val="24"/>
          <w:szCs w:val="24"/>
        </w:rPr>
        <w:t>MBDG</w:t>
      </w:r>
      <w:r>
        <w:rPr>
          <w:rFonts w:asciiTheme="majorBidi" w:eastAsia="Times New Roman" w:hAnsiTheme="majorBidi" w:cstheme="majorBidi"/>
          <w:sz w:val="24"/>
          <w:szCs w:val="24"/>
        </w:rPr>
        <w:t xml:space="preserve"> : </w:t>
      </w:r>
      <w:r w:rsidRPr="00C31917">
        <w:rPr>
          <w:rFonts w:asciiTheme="majorBidi" w:eastAsia="Times New Roman" w:hAnsiTheme="majorBidi" w:cstheme="majorBidi"/>
          <w:b/>
          <w:bCs/>
          <w:sz w:val="24"/>
          <w:szCs w:val="24"/>
        </w:rPr>
        <w:t>M</w:t>
      </w:r>
      <w:r>
        <w:rPr>
          <w:rFonts w:asciiTheme="majorBidi" w:eastAsia="Times New Roman" w:hAnsiTheme="majorBidi" w:cstheme="majorBidi"/>
          <w:sz w:val="24"/>
          <w:szCs w:val="24"/>
        </w:rPr>
        <w:t xml:space="preserve">odel d’une </w:t>
      </w:r>
      <w:r w:rsidRPr="00C31917">
        <w:rPr>
          <w:rFonts w:asciiTheme="majorBidi" w:eastAsia="Times New Roman" w:hAnsiTheme="majorBidi" w:cstheme="majorBidi"/>
          <w:b/>
          <w:bCs/>
          <w:sz w:val="24"/>
          <w:szCs w:val="24"/>
        </w:rPr>
        <w:t>B</w:t>
      </w:r>
      <w:r>
        <w:rPr>
          <w:rFonts w:asciiTheme="majorBidi" w:eastAsia="Times New Roman" w:hAnsiTheme="majorBidi" w:cstheme="majorBidi"/>
          <w:sz w:val="24"/>
          <w:szCs w:val="24"/>
        </w:rPr>
        <w:t xml:space="preserve">ase de </w:t>
      </w:r>
      <w:r w:rsidRPr="00C31917">
        <w:rPr>
          <w:rFonts w:asciiTheme="majorBidi" w:eastAsia="Times New Roman" w:hAnsiTheme="majorBidi" w:cstheme="majorBidi"/>
          <w:b/>
          <w:bCs/>
          <w:sz w:val="24"/>
          <w:szCs w:val="24"/>
        </w:rPr>
        <w:t>D</w:t>
      </w:r>
      <w:r>
        <w:rPr>
          <w:rFonts w:asciiTheme="majorBidi" w:eastAsia="Times New Roman" w:hAnsiTheme="majorBidi" w:cstheme="majorBidi"/>
          <w:sz w:val="24"/>
          <w:szCs w:val="24"/>
        </w:rPr>
        <w:t xml:space="preserve">onnées </w:t>
      </w:r>
      <w:r w:rsidRPr="00C31917">
        <w:rPr>
          <w:rFonts w:asciiTheme="majorBidi" w:eastAsia="Times New Roman" w:hAnsiTheme="majorBidi" w:cstheme="majorBidi"/>
          <w:b/>
          <w:bCs/>
          <w:sz w:val="24"/>
          <w:szCs w:val="24"/>
        </w:rPr>
        <w:t>G</w:t>
      </w:r>
      <w:r>
        <w:rPr>
          <w:rFonts w:asciiTheme="majorBidi" w:eastAsia="Times New Roman" w:hAnsiTheme="majorBidi" w:cstheme="majorBidi"/>
          <w:sz w:val="24"/>
          <w:szCs w:val="24"/>
        </w:rPr>
        <w:t xml:space="preserve">éographique. </w:t>
      </w:r>
    </w:p>
    <w:p w14:paraId="2AC493D3" w14:textId="77777777" w:rsidR="002B5251" w:rsidRDefault="002B5251" w:rsidP="00EF618D">
      <w:pPr>
        <w:rPr>
          <w:rFonts w:asciiTheme="majorBidi" w:hAnsiTheme="majorBidi" w:cstheme="majorBidi"/>
          <w:b/>
          <w:bCs/>
          <w:sz w:val="28"/>
          <w:szCs w:val="28"/>
        </w:rPr>
        <w:sectPr w:rsidR="002B5251" w:rsidSect="000074D9">
          <w:headerReference w:type="default" r:id="rId14"/>
          <w:footerReference w:type="default" r:id="rId15"/>
          <w:pgSz w:w="11910" w:h="16840"/>
          <w:pgMar w:top="1134" w:right="1418" w:bottom="1134" w:left="1418" w:header="720" w:footer="845" w:gutter="284"/>
          <w:pgBorders w:display="firstPage" w:offsetFrom="page">
            <w:top w:val="single" w:sz="24" w:space="24" w:color="auto"/>
            <w:left w:val="single" w:sz="24" w:space="24" w:color="auto"/>
            <w:bottom w:val="single" w:sz="24" w:space="24" w:color="auto"/>
            <w:right w:val="single" w:sz="24" w:space="24" w:color="auto"/>
          </w:pgBorders>
          <w:cols w:space="720"/>
          <w:docGrid w:linePitch="299"/>
        </w:sectPr>
      </w:pPr>
    </w:p>
    <w:p w14:paraId="2FE2B4F4" w14:textId="65555591" w:rsidR="003B4F57" w:rsidRDefault="000074D9" w:rsidP="003B4F57">
      <w:pPr>
        <w:rPr>
          <w:rFonts w:asciiTheme="majorBidi" w:hAnsiTheme="majorBidi" w:cstheme="majorBidi"/>
          <w:b/>
          <w:bCs/>
          <w:sz w:val="96"/>
          <w:szCs w:val="96"/>
        </w:rPr>
      </w:pPr>
      <w:r>
        <w:rPr>
          <w:rFonts w:ascii="Aldhabi" w:hAnsi="Aldhabi" w:cs="Aldhabi"/>
          <w:b/>
          <w:bCs/>
          <w:noProof/>
          <w:sz w:val="72"/>
          <w:szCs w:val="72"/>
          <w:rtl/>
          <w:lang w:eastAsia="fr-FR"/>
        </w:rPr>
        <w:lastRenderedPageBreak/>
        <w:drawing>
          <wp:anchor distT="0" distB="0" distL="114300" distR="114300" simplePos="0" relativeHeight="251701248" behindDoc="1" locked="0" layoutInCell="1" allowOverlap="1" wp14:anchorId="457D0894" wp14:editId="181AA492">
            <wp:simplePos x="0" y="0"/>
            <wp:positionH relativeFrom="page">
              <wp:align>left</wp:align>
            </wp:positionH>
            <wp:positionV relativeFrom="paragraph">
              <wp:posOffset>-722630</wp:posOffset>
            </wp:positionV>
            <wp:extent cx="7519035" cy="10590663"/>
            <wp:effectExtent l="0" t="0" r="5715" b="1270"/>
            <wp:wrapNone/>
            <wp:docPr id="1136" name="Image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19035" cy="10590663"/>
                    </a:xfrm>
                    <a:prstGeom prst="rect">
                      <a:avLst/>
                    </a:prstGeom>
                    <a:noFill/>
                  </pic:spPr>
                </pic:pic>
              </a:graphicData>
            </a:graphic>
            <wp14:sizeRelH relativeFrom="page">
              <wp14:pctWidth>0</wp14:pctWidth>
            </wp14:sizeRelH>
            <wp14:sizeRelV relativeFrom="page">
              <wp14:pctHeight>0</wp14:pctHeight>
            </wp14:sizeRelV>
          </wp:anchor>
        </w:drawing>
      </w:r>
    </w:p>
    <w:p w14:paraId="13A6EDE5" w14:textId="10994DA9" w:rsidR="003B4F57" w:rsidRDefault="003B4F57" w:rsidP="003B4F57">
      <w:pPr>
        <w:rPr>
          <w:rFonts w:asciiTheme="majorBidi" w:hAnsiTheme="majorBidi" w:cstheme="majorBidi"/>
          <w:b/>
          <w:bCs/>
          <w:sz w:val="96"/>
          <w:szCs w:val="96"/>
        </w:rPr>
      </w:pPr>
    </w:p>
    <w:p w14:paraId="76F55719" w14:textId="7589D109" w:rsidR="003B4F57" w:rsidRDefault="003B4F57" w:rsidP="003B4F57">
      <w:pPr>
        <w:rPr>
          <w:rFonts w:asciiTheme="majorBidi" w:hAnsiTheme="majorBidi" w:cstheme="majorBidi"/>
          <w:b/>
          <w:bCs/>
          <w:sz w:val="96"/>
          <w:szCs w:val="96"/>
        </w:rPr>
      </w:pPr>
    </w:p>
    <w:p w14:paraId="5997DFFA" w14:textId="77777777" w:rsidR="003B4F57" w:rsidRDefault="003B4F57" w:rsidP="003B4F57">
      <w:pPr>
        <w:rPr>
          <w:rFonts w:asciiTheme="majorBidi" w:hAnsiTheme="majorBidi" w:cstheme="majorBidi"/>
          <w:b/>
          <w:bCs/>
          <w:sz w:val="96"/>
          <w:szCs w:val="96"/>
        </w:rPr>
      </w:pPr>
    </w:p>
    <w:p w14:paraId="296B492E" w14:textId="0D8C58C8" w:rsidR="003B4F57" w:rsidRPr="003B4F57" w:rsidRDefault="003B4F57" w:rsidP="003B4F57">
      <w:pPr>
        <w:jc w:val="center"/>
        <w:rPr>
          <w:rFonts w:asciiTheme="majorBidi" w:hAnsiTheme="majorBidi" w:cstheme="majorBidi"/>
          <w:b/>
          <w:bCs/>
          <w:sz w:val="28"/>
          <w:szCs w:val="28"/>
        </w:rPr>
      </w:pPr>
      <w:r w:rsidRPr="003B4F57">
        <w:rPr>
          <w:rFonts w:asciiTheme="majorBidi" w:hAnsiTheme="majorBidi" w:cstheme="majorBidi"/>
          <w:b/>
          <w:bCs/>
          <w:sz w:val="96"/>
          <w:szCs w:val="96"/>
        </w:rPr>
        <w:t>Introduction</w:t>
      </w:r>
    </w:p>
    <w:p w14:paraId="2357AB2A" w14:textId="608F82B3" w:rsidR="003B4F57" w:rsidRDefault="003B4F57" w:rsidP="00EF618D">
      <w:pPr>
        <w:rPr>
          <w:rFonts w:asciiTheme="majorBidi" w:hAnsiTheme="majorBidi" w:cstheme="majorBidi"/>
          <w:b/>
          <w:bCs/>
          <w:sz w:val="28"/>
          <w:szCs w:val="28"/>
        </w:rPr>
      </w:pPr>
    </w:p>
    <w:p w14:paraId="03B0C61F" w14:textId="2FAD385A" w:rsidR="003B4F57" w:rsidRDefault="003B4F57" w:rsidP="00EF618D">
      <w:pPr>
        <w:rPr>
          <w:rFonts w:asciiTheme="majorBidi" w:hAnsiTheme="majorBidi" w:cstheme="majorBidi"/>
          <w:b/>
          <w:bCs/>
          <w:sz w:val="28"/>
          <w:szCs w:val="28"/>
        </w:rPr>
        <w:sectPr w:rsidR="003B4F57" w:rsidSect="007A6DB1">
          <w:headerReference w:type="default" r:id="rId16"/>
          <w:footerReference w:type="default" r:id="rId17"/>
          <w:pgSz w:w="11910" w:h="16840"/>
          <w:pgMar w:top="1134" w:right="1418" w:bottom="1134" w:left="1418" w:header="720" w:footer="845" w:gutter="284"/>
          <w:pgNumType w:start="1"/>
          <w:cols w:space="720"/>
          <w:docGrid w:linePitch="299"/>
        </w:sectPr>
      </w:pPr>
    </w:p>
    <w:p w14:paraId="0CBAD91A" w14:textId="5D18B4D1" w:rsidR="00C650ED" w:rsidRPr="00EF618D" w:rsidRDefault="00EF618D" w:rsidP="00EF618D">
      <w:pPr>
        <w:rPr>
          <w:rFonts w:asciiTheme="majorBidi" w:hAnsiTheme="majorBidi" w:cstheme="majorBidi"/>
          <w:b/>
          <w:bCs/>
          <w:sz w:val="40"/>
          <w:szCs w:val="40"/>
        </w:rPr>
      </w:pPr>
      <w:r w:rsidRPr="00EF618D">
        <w:rPr>
          <w:rFonts w:asciiTheme="majorBidi" w:hAnsiTheme="majorBidi" w:cstheme="majorBidi"/>
          <w:b/>
          <w:bCs/>
          <w:sz w:val="28"/>
          <w:szCs w:val="28"/>
        </w:rPr>
        <w:t>Introduction</w:t>
      </w:r>
      <w:r w:rsidRPr="00EF618D">
        <w:rPr>
          <w:rFonts w:asciiTheme="majorBidi" w:hAnsiTheme="majorBidi" w:cstheme="majorBidi"/>
          <w:b/>
          <w:bCs/>
          <w:sz w:val="40"/>
          <w:szCs w:val="40"/>
        </w:rPr>
        <w:t xml:space="preserve"> </w:t>
      </w:r>
    </w:p>
    <w:p w14:paraId="77278260" w14:textId="77777777" w:rsidR="00321AAD" w:rsidRPr="00E42BF4" w:rsidRDefault="00321AAD" w:rsidP="00EF618D">
      <w:pPr>
        <w:spacing w:after="0" w:line="360" w:lineRule="auto"/>
        <w:ind w:firstLine="708"/>
        <w:jc w:val="both"/>
        <w:rPr>
          <w:rFonts w:asciiTheme="majorBidi" w:hAnsiTheme="majorBidi" w:cstheme="majorBidi"/>
          <w:sz w:val="24"/>
          <w:szCs w:val="24"/>
        </w:rPr>
      </w:pPr>
      <w:r w:rsidRPr="00E42BF4">
        <w:rPr>
          <w:rFonts w:asciiTheme="majorBidi" w:hAnsiTheme="majorBidi" w:cstheme="majorBidi"/>
          <w:sz w:val="24"/>
          <w:szCs w:val="24"/>
        </w:rPr>
        <w:t>L’eau est une ressource limitée et vulnérable qui est indispensable à la vie, au développement et à l’environnement. La protection de cette richesse capitale et sa bonne gestion nécessite une stratégie face aux pénuries d’eau, par exagération, souvent associées à certains phénomènes naturels (désertifications, changements climatiques « il existe aujourd’hui une crise de l’eau mais cette crise n’est pas due à son insuffisance à satisfaire nos besoins ; elle résulte plutôt d’une si mauvaise gestion de cette ressource que des milliards de personnes en souffrent.</w:t>
      </w:r>
    </w:p>
    <w:p w14:paraId="41C1851A" w14:textId="77777777" w:rsidR="00321AAD" w:rsidRPr="00E42BF4" w:rsidRDefault="00321AAD" w:rsidP="00EF618D">
      <w:pPr>
        <w:spacing w:after="0" w:line="360" w:lineRule="auto"/>
        <w:ind w:firstLine="708"/>
        <w:jc w:val="both"/>
        <w:rPr>
          <w:rFonts w:asciiTheme="majorBidi" w:hAnsiTheme="majorBidi" w:cstheme="majorBidi"/>
          <w:sz w:val="24"/>
          <w:szCs w:val="24"/>
        </w:rPr>
      </w:pPr>
      <w:r w:rsidRPr="00E42BF4">
        <w:rPr>
          <w:rFonts w:asciiTheme="majorBidi" w:hAnsiTheme="majorBidi" w:cstheme="majorBidi"/>
          <w:sz w:val="24"/>
          <w:szCs w:val="24"/>
        </w:rPr>
        <w:t xml:space="preserve">L’importance de l’eau en tant que support de vie et de facteur régulateur du développement d’un pays est universellement reconnue. Aussi est-il nécessaire de la quantifier et de la gérer aussi rigoureusement que possible. Dans ce contexte, on comprend alors aisément la nécessité de mettre au point des outils d’aide à la gestion et à la décision dans le but de mieux estimer tout Aménagement futur dans la région d’étude </w:t>
      </w:r>
      <w:r w:rsidRPr="002538B4">
        <w:rPr>
          <w:rFonts w:asciiTheme="majorBidi" w:hAnsiTheme="majorBidi" w:cstheme="majorBidi"/>
          <w:b/>
          <w:bCs/>
          <w:sz w:val="24"/>
          <w:szCs w:val="24"/>
        </w:rPr>
        <w:t>[</w:t>
      </w:r>
      <w:r w:rsidR="00C650ED">
        <w:rPr>
          <w:rFonts w:asciiTheme="majorBidi" w:hAnsiTheme="majorBidi" w:cstheme="majorBidi"/>
          <w:b/>
          <w:bCs/>
          <w:sz w:val="24"/>
          <w:szCs w:val="24"/>
        </w:rPr>
        <w:t>24</w:t>
      </w:r>
      <w:r w:rsidRPr="002538B4">
        <w:rPr>
          <w:rFonts w:asciiTheme="majorBidi" w:hAnsiTheme="majorBidi" w:cstheme="majorBidi"/>
          <w:b/>
          <w:bCs/>
          <w:sz w:val="24"/>
          <w:szCs w:val="24"/>
        </w:rPr>
        <w:t>].</w:t>
      </w:r>
    </w:p>
    <w:p w14:paraId="381C0366" w14:textId="77777777" w:rsidR="00321AAD" w:rsidRPr="00E42BF4" w:rsidRDefault="00321AAD" w:rsidP="00EF618D">
      <w:pPr>
        <w:spacing w:after="0" w:line="360" w:lineRule="auto"/>
        <w:ind w:firstLine="708"/>
        <w:jc w:val="both"/>
        <w:rPr>
          <w:rFonts w:asciiTheme="majorBidi" w:hAnsiTheme="majorBidi" w:cstheme="majorBidi"/>
          <w:sz w:val="24"/>
          <w:szCs w:val="24"/>
        </w:rPr>
      </w:pPr>
      <w:r w:rsidRPr="00E42BF4">
        <w:rPr>
          <w:rFonts w:asciiTheme="majorBidi" w:hAnsiTheme="majorBidi" w:cstheme="majorBidi"/>
          <w:sz w:val="24"/>
          <w:szCs w:val="24"/>
        </w:rPr>
        <w:t>Question de la mobilisation des ressources et notamment l’eau a tendance à devenir la préoccupation majeure des États à l’échelle mondiale car elle recouvre une réelle complexité et sous-tend des conflits liés à des enjeux géopolitiques, sécuritaires, écologiques, sociaux et économiques. La disponibilité et le partage de l’eau, quelle que soit l’échelle spatiale d’analyse, va conditionner l’avenir des générations futures et la qualité de leurs relations dans un contexte marqué par des risques potentiels de contraction des ressources imputables à la combinaison des changements climatiques, de la faiblesse relative de la mobilisation, de la répartition spatiale inégale, du croît démographique, du développement des villes et de l’essor des activités économiques consommatrices d’eau (agriculture, industrie tourisme).</w:t>
      </w:r>
    </w:p>
    <w:p w14:paraId="25BB2870" w14:textId="77777777" w:rsidR="00EF618D" w:rsidRDefault="00321AAD" w:rsidP="00EF618D">
      <w:pPr>
        <w:spacing w:after="0" w:line="360" w:lineRule="auto"/>
        <w:ind w:firstLine="708"/>
        <w:jc w:val="both"/>
        <w:rPr>
          <w:rFonts w:asciiTheme="majorBidi" w:hAnsiTheme="majorBidi" w:cstheme="majorBidi"/>
          <w:sz w:val="24"/>
          <w:szCs w:val="24"/>
        </w:rPr>
      </w:pPr>
      <w:r w:rsidRPr="00E42BF4">
        <w:rPr>
          <w:rFonts w:asciiTheme="majorBidi" w:hAnsiTheme="majorBidi" w:cstheme="majorBidi"/>
          <w:sz w:val="24"/>
          <w:szCs w:val="24"/>
        </w:rPr>
        <w:t xml:space="preserve">Algérie, compte tenu de l’aridité de la majeure partie du territoire, des contrastes nord/sud et est/ouest (nord et est sont relativement mieux arrosés), l’accès à l’eau revêt encore la forme d’une crise chronique et constitue une source de conflits sociaux et un frein réel au développement des territoires qui en sont dépourvus et cela en dépit des efforts consentis par les pouvoirs publics pour de nouvelles mobilisations (transferts, dessalements), une meilleure dotation et une distribution équitable pour la population. La dotation quotidienne en eau potable par habitant est passée de 90 litres (années 1990) à 170 litres distribuées dans plus de 73 % des chefs-lieux de commune. Simultanément, l’alimentation en eau potable en continue cesse d’être l’apanage de quelques ilots résidentiels dans les 2 ou 3 villes, les plus importantes du pays mais devient accessible à un nombre plus important d’agglomérations algériennes. L‘eau qui coule dans les robinets 24h/24h nous ramène à la distribution de l’eau nous éloigne de ces plages </w:t>
      </w:r>
      <w:r w:rsidRPr="00342677">
        <w:rPr>
          <w:rFonts w:asciiTheme="majorBidi" w:hAnsiTheme="majorBidi" w:cstheme="majorBidi"/>
          <w:sz w:val="24"/>
          <w:szCs w:val="24"/>
        </w:rPr>
        <w:t>horaires rarement respectées.</w:t>
      </w:r>
      <w:r w:rsidR="00342677">
        <w:rPr>
          <w:rFonts w:asciiTheme="majorBidi" w:hAnsiTheme="majorBidi" w:cstheme="majorBidi"/>
          <w:sz w:val="24"/>
          <w:szCs w:val="24"/>
        </w:rPr>
        <w:t xml:space="preserve"> </w:t>
      </w:r>
    </w:p>
    <w:p w14:paraId="180B1600" w14:textId="77777777" w:rsidR="00321AAD" w:rsidRPr="00E42BF4" w:rsidRDefault="00321AAD" w:rsidP="00EF618D">
      <w:pPr>
        <w:spacing w:after="0" w:line="360" w:lineRule="auto"/>
        <w:ind w:firstLine="708"/>
        <w:jc w:val="both"/>
        <w:rPr>
          <w:rFonts w:asciiTheme="majorBidi" w:hAnsiTheme="majorBidi" w:cstheme="majorBidi"/>
          <w:sz w:val="24"/>
          <w:szCs w:val="24"/>
        </w:rPr>
      </w:pPr>
      <w:r w:rsidRPr="00E42BF4">
        <w:rPr>
          <w:rFonts w:asciiTheme="majorBidi" w:hAnsiTheme="majorBidi" w:cstheme="majorBidi"/>
          <w:sz w:val="24"/>
          <w:szCs w:val="24"/>
        </w:rPr>
        <w:t>Les techniques classiques utilisées dans l’étude du complexe physique d’un complexe   basées essentiellement sur des méthodes manuelles, dont les résultats obtenus généralement sont incorrects, avec l’apparition des nouveaux outils tel que les SIG et la télédétection, il est devenu facile de déterminer les paramètres de forme, de relief et la typologie d’un réseau hydrographique.</w:t>
      </w:r>
    </w:p>
    <w:p w14:paraId="7C57B226" w14:textId="77777777" w:rsidR="00321AAD" w:rsidRPr="00E42BF4" w:rsidRDefault="00321AAD" w:rsidP="00EF618D">
      <w:pPr>
        <w:spacing w:after="0" w:line="360" w:lineRule="auto"/>
        <w:ind w:firstLine="708"/>
        <w:jc w:val="both"/>
        <w:rPr>
          <w:rFonts w:asciiTheme="majorBidi" w:hAnsiTheme="majorBidi" w:cstheme="majorBidi"/>
          <w:sz w:val="24"/>
          <w:szCs w:val="24"/>
        </w:rPr>
      </w:pPr>
      <w:r w:rsidRPr="00E42BF4">
        <w:rPr>
          <w:rFonts w:asciiTheme="majorBidi" w:hAnsiTheme="majorBidi" w:cstheme="majorBidi"/>
          <w:sz w:val="24"/>
          <w:szCs w:val="24"/>
        </w:rPr>
        <w:t xml:space="preserve">Les Systèmes d’Information Géographiques ont fait leur apparition au milieu des années 60 au Canada et </w:t>
      </w:r>
      <w:r w:rsidR="001A7C69" w:rsidRPr="00E42BF4">
        <w:rPr>
          <w:rFonts w:asciiTheme="majorBidi" w:hAnsiTheme="majorBidi" w:cstheme="majorBidi"/>
          <w:sz w:val="24"/>
          <w:szCs w:val="24"/>
        </w:rPr>
        <w:t>aux</w:t>
      </w:r>
      <w:r w:rsidRPr="00E42BF4">
        <w:rPr>
          <w:rFonts w:asciiTheme="majorBidi" w:hAnsiTheme="majorBidi" w:cstheme="majorBidi"/>
          <w:sz w:val="24"/>
          <w:szCs w:val="24"/>
        </w:rPr>
        <w:t xml:space="preserve"> Etats unis. Le système d'information géographique (SIG) est, comme son nom l'indique, un outil informatisé dédié à la gestion de l'information géographique.</w:t>
      </w:r>
    </w:p>
    <w:p w14:paraId="4B5A45D4" w14:textId="77777777" w:rsidR="00342677" w:rsidRDefault="00321AAD" w:rsidP="00EF618D">
      <w:pPr>
        <w:spacing w:after="0" w:line="360" w:lineRule="auto"/>
        <w:ind w:firstLine="708"/>
        <w:jc w:val="both"/>
        <w:rPr>
          <w:rFonts w:asciiTheme="majorBidi" w:hAnsiTheme="majorBidi" w:cstheme="majorBidi"/>
          <w:sz w:val="24"/>
          <w:szCs w:val="24"/>
        </w:rPr>
      </w:pPr>
      <w:r w:rsidRPr="00E42BF4">
        <w:rPr>
          <w:rFonts w:asciiTheme="majorBidi" w:hAnsiTheme="majorBidi" w:cstheme="majorBidi"/>
          <w:sz w:val="24"/>
          <w:szCs w:val="24"/>
        </w:rPr>
        <w:t xml:space="preserve">L’utilisation de logiciel SIG s’intègre dans un processus général de collecte, de gestion et de restitution de l’information. Ce type de système permet d'apporter à chacun l'information dont il a besoin pour décider et agir au mieux dans de meilleurs délais. C'est un outil de représentation d'une réalité, de compréhension des phénomènes et des conditions dans lesquelles ils se réalisent, de simulation d'alternatives et de leurs effets </w:t>
      </w:r>
      <w:r w:rsidRPr="002538B4">
        <w:rPr>
          <w:rFonts w:asciiTheme="majorBidi" w:hAnsiTheme="majorBidi" w:cstheme="majorBidi"/>
          <w:b/>
          <w:bCs/>
          <w:sz w:val="24"/>
          <w:szCs w:val="24"/>
        </w:rPr>
        <w:t>[</w:t>
      </w:r>
      <w:r w:rsidR="00C650ED">
        <w:rPr>
          <w:rFonts w:asciiTheme="majorBidi" w:hAnsiTheme="majorBidi" w:cstheme="majorBidi"/>
          <w:b/>
          <w:bCs/>
          <w:sz w:val="24"/>
          <w:szCs w:val="24"/>
        </w:rPr>
        <w:t>55</w:t>
      </w:r>
      <w:r w:rsidRPr="002538B4">
        <w:rPr>
          <w:rFonts w:asciiTheme="majorBidi" w:hAnsiTheme="majorBidi" w:cstheme="majorBidi"/>
          <w:b/>
          <w:bCs/>
          <w:sz w:val="24"/>
          <w:szCs w:val="24"/>
        </w:rPr>
        <w:t>]</w:t>
      </w:r>
      <w:r w:rsidR="00342677" w:rsidRPr="00DC53B0">
        <w:rPr>
          <w:rFonts w:asciiTheme="majorBidi" w:hAnsiTheme="majorBidi" w:cstheme="majorBidi"/>
          <w:b/>
          <w:bCs/>
          <w:sz w:val="24"/>
          <w:szCs w:val="24"/>
        </w:rPr>
        <w:t>.</w:t>
      </w:r>
    </w:p>
    <w:p w14:paraId="6135B0C1" w14:textId="77777777" w:rsidR="00321AAD" w:rsidRPr="00E42BF4" w:rsidRDefault="00321AAD" w:rsidP="00EF618D">
      <w:pPr>
        <w:spacing w:after="0" w:line="360" w:lineRule="auto"/>
        <w:jc w:val="both"/>
        <w:rPr>
          <w:rFonts w:asciiTheme="majorBidi" w:hAnsiTheme="majorBidi" w:cstheme="majorBidi"/>
          <w:sz w:val="24"/>
          <w:szCs w:val="24"/>
        </w:rPr>
      </w:pPr>
      <w:r w:rsidRPr="00E42BF4">
        <w:rPr>
          <w:rFonts w:asciiTheme="majorBidi" w:hAnsiTheme="majorBidi" w:cstheme="majorBidi"/>
          <w:sz w:val="24"/>
          <w:szCs w:val="24"/>
        </w:rPr>
        <w:t xml:space="preserve"> Dans cette étude, nous allons essayer de mieux comprendre l’application de SIG sur l’évaluation </w:t>
      </w:r>
      <w:r w:rsidR="001A7C69" w:rsidRPr="00E42BF4">
        <w:rPr>
          <w:rFonts w:asciiTheme="majorBidi" w:hAnsiTheme="majorBidi" w:cstheme="majorBidi"/>
          <w:sz w:val="24"/>
          <w:szCs w:val="24"/>
        </w:rPr>
        <w:t>de</w:t>
      </w:r>
      <w:r w:rsidRPr="00E42BF4">
        <w:rPr>
          <w:rFonts w:asciiTheme="majorBidi" w:hAnsiTheme="majorBidi" w:cstheme="majorBidi"/>
          <w:sz w:val="24"/>
          <w:szCs w:val="24"/>
        </w:rPr>
        <w:t xml:space="preserve"> ces caractéristiques de sous - bassin versant et leurs influences sur l’écoulement des eaux, d’optimiser l'interprétation des analyses cartographiques en utilisant des moyens plus adéquats et de maîtriser les méthodes de cartographie assistée par ordinateur, La </w:t>
      </w:r>
      <w:r w:rsidR="008A4116">
        <w:rPr>
          <w:rFonts w:asciiTheme="majorBidi" w:hAnsiTheme="majorBidi" w:cstheme="majorBidi"/>
          <w:sz w:val="24"/>
          <w:szCs w:val="24"/>
        </w:rPr>
        <w:t xml:space="preserve">méthodologie présentée consiste </w:t>
      </w:r>
      <w:r w:rsidRPr="00E42BF4">
        <w:rPr>
          <w:rFonts w:asciiTheme="majorBidi" w:hAnsiTheme="majorBidi" w:cstheme="majorBidi"/>
          <w:sz w:val="24"/>
          <w:szCs w:val="24"/>
        </w:rPr>
        <w:t>à intégrer, dans SIG. Trois facteurs contrôlant les caractéristiques morphométriques :</w:t>
      </w:r>
    </w:p>
    <w:p w14:paraId="63CAB4AD" w14:textId="77777777" w:rsidR="00342677" w:rsidRPr="00257CEC" w:rsidRDefault="00321AAD" w:rsidP="004A3A74">
      <w:pPr>
        <w:pStyle w:val="Paragraphedeliste"/>
        <w:numPr>
          <w:ilvl w:val="0"/>
          <w:numId w:val="22"/>
        </w:numPr>
        <w:spacing w:after="0" w:line="360" w:lineRule="auto"/>
        <w:jc w:val="both"/>
        <w:rPr>
          <w:rFonts w:asciiTheme="majorBidi" w:hAnsiTheme="majorBidi" w:cstheme="majorBidi"/>
          <w:sz w:val="24"/>
          <w:szCs w:val="24"/>
        </w:rPr>
      </w:pPr>
      <w:r w:rsidRPr="00257CEC">
        <w:rPr>
          <w:rFonts w:asciiTheme="majorBidi" w:hAnsiTheme="majorBidi" w:cstheme="majorBidi"/>
          <w:sz w:val="24"/>
          <w:szCs w:val="24"/>
        </w:rPr>
        <w:t>Caractéristiques géométriques.</w:t>
      </w:r>
    </w:p>
    <w:p w14:paraId="72824582" w14:textId="77777777" w:rsidR="00321AAD" w:rsidRPr="00257CEC" w:rsidRDefault="00321AAD" w:rsidP="004A3A74">
      <w:pPr>
        <w:pStyle w:val="Paragraphedeliste"/>
        <w:numPr>
          <w:ilvl w:val="0"/>
          <w:numId w:val="22"/>
        </w:numPr>
        <w:spacing w:after="0" w:line="360" w:lineRule="auto"/>
        <w:jc w:val="both"/>
        <w:rPr>
          <w:rFonts w:asciiTheme="majorBidi" w:hAnsiTheme="majorBidi" w:cstheme="majorBidi"/>
          <w:sz w:val="24"/>
          <w:szCs w:val="24"/>
        </w:rPr>
      </w:pPr>
      <w:r w:rsidRPr="00257CEC">
        <w:rPr>
          <w:rFonts w:asciiTheme="majorBidi" w:hAnsiTheme="majorBidi" w:cstheme="majorBidi"/>
          <w:sz w:val="24"/>
          <w:szCs w:val="24"/>
        </w:rPr>
        <w:t>Caractéristiques topographiques.</w:t>
      </w:r>
    </w:p>
    <w:p w14:paraId="0AB18550" w14:textId="77777777" w:rsidR="00321AAD" w:rsidRPr="00257CEC" w:rsidRDefault="00321AAD" w:rsidP="004A3A74">
      <w:pPr>
        <w:pStyle w:val="Paragraphedeliste"/>
        <w:numPr>
          <w:ilvl w:val="0"/>
          <w:numId w:val="22"/>
        </w:numPr>
        <w:spacing w:after="0" w:line="360" w:lineRule="auto"/>
        <w:jc w:val="both"/>
        <w:rPr>
          <w:rFonts w:asciiTheme="majorBidi" w:hAnsiTheme="majorBidi" w:cstheme="majorBidi"/>
          <w:sz w:val="24"/>
          <w:szCs w:val="24"/>
        </w:rPr>
      </w:pPr>
      <w:r w:rsidRPr="00257CEC">
        <w:rPr>
          <w:rFonts w:asciiTheme="majorBidi" w:hAnsiTheme="majorBidi" w:cstheme="majorBidi"/>
          <w:sz w:val="24"/>
          <w:szCs w:val="24"/>
        </w:rPr>
        <w:t>Caractéristiques hydrographiques.</w:t>
      </w:r>
    </w:p>
    <w:p w14:paraId="575415EB" w14:textId="77777777" w:rsidR="00321AAD" w:rsidRPr="00E42BF4" w:rsidRDefault="00321AAD" w:rsidP="00EF618D">
      <w:pPr>
        <w:spacing w:after="0" w:line="360" w:lineRule="auto"/>
        <w:ind w:firstLine="708"/>
        <w:jc w:val="both"/>
        <w:rPr>
          <w:rFonts w:asciiTheme="majorBidi" w:hAnsiTheme="majorBidi" w:cstheme="majorBidi"/>
          <w:sz w:val="24"/>
          <w:szCs w:val="24"/>
        </w:rPr>
      </w:pPr>
      <w:r w:rsidRPr="00E42BF4">
        <w:rPr>
          <w:rFonts w:asciiTheme="majorBidi" w:hAnsiTheme="majorBidi" w:cstheme="majorBidi"/>
          <w:sz w:val="24"/>
          <w:szCs w:val="24"/>
        </w:rPr>
        <w:t>A la fin de ce travail nous tenterons de mettre en relation les informations ressortant des cartes que nous aurons créées, de les croiser. De cette façon, nous approcherons le processus de géo-traitement (traitement d’informations spatiales) et d’analyse, phases majeures dans l’élaboration et l’utilisation d’un SIG.</w:t>
      </w:r>
    </w:p>
    <w:p w14:paraId="4FD9B9A1" w14:textId="77777777" w:rsidR="00321AAD" w:rsidRPr="00E42BF4" w:rsidRDefault="00321AAD" w:rsidP="00EF618D">
      <w:pPr>
        <w:spacing w:after="0" w:line="360" w:lineRule="auto"/>
        <w:ind w:firstLine="708"/>
        <w:jc w:val="both"/>
        <w:rPr>
          <w:rFonts w:asciiTheme="majorBidi" w:hAnsiTheme="majorBidi" w:cstheme="majorBidi"/>
          <w:sz w:val="24"/>
          <w:szCs w:val="24"/>
        </w:rPr>
      </w:pPr>
      <w:r w:rsidRPr="00E42BF4">
        <w:rPr>
          <w:rFonts w:asciiTheme="majorBidi" w:hAnsiTheme="majorBidi" w:cstheme="majorBidi"/>
          <w:sz w:val="24"/>
          <w:szCs w:val="24"/>
        </w:rPr>
        <w:t>Nous avons abordé les résultats obtenus et le</w:t>
      </w:r>
      <w:r>
        <w:rPr>
          <w:rFonts w:asciiTheme="majorBidi" w:hAnsiTheme="majorBidi" w:cstheme="majorBidi"/>
          <w:sz w:val="24"/>
          <w:szCs w:val="24"/>
        </w:rPr>
        <w:t xml:space="preserve">s discussions dans les cinq </w:t>
      </w:r>
      <w:r w:rsidRPr="00E42BF4">
        <w:rPr>
          <w:rFonts w:asciiTheme="majorBidi" w:hAnsiTheme="majorBidi" w:cstheme="majorBidi"/>
          <w:sz w:val="24"/>
          <w:szCs w:val="24"/>
        </w:rPr>
        <w:t>chapitre</w:t>
      </w:r>
      <w:r>
        <w:rPr>
          <w:rFonts w:asciiTheme="majorBidi" w:hAnsiTheme="majorBidi" w:cstheme="majorBidi"/>
          <w:sz w:val="24"/>
          <w:szCs w:val="24"/>
        </w:rPr>
        <w:t>s</w:t>
      </w:r>
      <w:r w:rsidRPr="00E42BF4">
        <w:rPr>
          <w:rFonts w:asciiTheme="majorBidi" w:hAnsiTheme="majorBidi" w:cstheme="majorBidi"/>
          <w:sz w:val="24"/>
          <w:szCs w:val="24"/>
        </w:rPr>
        <w:t> :</w:t>
      </w:r>
    </w:p>
    <w:p w14:paraId="6EB3267C" w14:textId="77777777" w:rsidR="00321AAD" w:rsidRPr="00E42BF4" w:rsidRDefault="00321AAD" w:rsidP="004A3A74">
      <w:pPr>
        <w:pStyle w:val="Paragraphedeliste"/>
        <w:numPr>
          <w:ilvl w:val="0"/>
          <w:numId w:val="21"/>
        </w:numPr>
        <w:spacing w:after="0" w:line="360" w:lineRule="auto"/>
        <w:jc w:val="both"/>
        <w:rPr>
          <w:rFonts w:asciiTheme="majorBidi" w:hAnsiTheme="majorBidi" w:cstheme="majorBidi"/>
          <w:sz w:val="24"/>
          <w:szCs w:val="24"/>
          <w:lang w:val="fr-FR"/>
        </w:rPr>
      </w:pPr>
      <w:r w:rsidRPr="00E42BF4">
        <w:rPr>
          <w:rFonts w:asciiTheme="majorBidi" w:hAnsiTheme="majorBidi" w:cstheme="majorBidi"/>
          <w:sz w:val="24"/>
          <w:szCs w:val="24"/>
        </w:rPr>
        <w:t>Synthèse bibliographique</w:t>
      </w:r>
      <w:r>
        <w:rPr>
          <w:rFonts w:asciiTheme="majorBidi" w:hAnsiTheme="majorBidi" w:cstheme="majorBidi"/>
          <w:sz w:val="24"/>
          <w:szCs w:val="24"/>
        </w:rPr>
        <w:t>.</w:t>
      </w:r>
    </w:p>
    <w:p w14:paraId="69D84A72" w14:textId="77777777" w:rsidR="00321AAD" w:rsidRPr="00E42BF4" w:rsidRDefault="001A7C69" w:rsidP="004A3A74">
      <w:pPr>
        <w:pStyle w:val="Paragraphedeliste"/>
        <w:numPr>
          <w:ilvl w:val="0"/>
          <w:numId w:val="21"/>
        </w:numPr>
        <w:spacing w:after="0" w:line="360" w:lineRule="auto"/>
        <w:jc w:val="both"/>
        <w:rPr>
          <w:rFonts w:asciiTheme="majorBidi" w:hAnsiTheme="majorBidi" w:cstheme="majorBidi"/>
          <w:sz w:val="24"/>
          <w:szCs w:val="24"/>
          <w:lang w:val="fr-FR"/>
        </w:rPr>
      </w:pPr>
      <w:r w:rsidRPr="00321AAD">
        <w:rPr>
          <w:rFonts w:asciiTheme="majorBidi" w:hAnsiTheme="majorBidi" w:cstheme="majorBidi"/>
          <w:sz w:val="24"/>
          <w:szCs w:val="24"/>
          <w:lang w:val="fr-FR"/>
        </w:rPr>
        <w:t>Présentation</w:t>
      </w:r>
      <w:r w:rsidR="00321AAD" w:rsidRPr="00321AAD">
        <w:rPr>
          <w:rFonts w:asciiTheme="majorBidi" w:hAnsiTheme="majorBidi" w:cstheme="majorBidi"/>
          <w:sz w:val="24"/>
          <w:szCs w:val="24"/>
          <w:lang w:val="fr-FR"/>
        </w:rPr>
        <w:t xml:space="preserve"> de la </w:t>
      </w:r>
      <w:r w:rsidRPr="00321AAD">
        <w:rPr>
          <w:rFonts w:asciiTheme="majorBidi" w:hAnsiTheme="majorBidi" w:cstheme="majorBidi"/>
          <w:sz w:val="24"/>
          <w:szCs w:val="24"/>
          <w:lang w:val="fr-FR"/>
        </w:rPr>
        <w:t>région</w:t>
      </w:r>
      <w:r w:rsidR="00321AAD" w:rsidRPr="00321AAD">
        <w:rPr>
          <w:rFonts w:asciiTheme="majorBidi" w:hAnsiTheme="majorBidi" w:cstheme="majorBidi"/>
          <w:sz w:val="24"/>
          <w:szCs w:val="24"/>
          <w:lang w:val="fr-FR"/>
        </w:rPr>
        <w:t xml:space="preserve"> d’étude</w:t>
      </w:r>
      <w:r w:rsidR="00321AAD">
        <w:rPr>
          <w:rFonts w:asciiTheme="majorBidi" w:hAnsiTheme="majorBidi" w:cstheme="majorBidi"/>
          <w:sz w:val="24"/>
          <w:szCs w:val="24"/>
          <w:lang w:val="fr-FR"/>
        </w:rPr>
        <w:t>.</w:t>
      </w:r>
    </w:p>
    <w:p w14:paraId="29ACEABB" w14:textId="77777777" w:rsidR="00321AAD" w:rsidRPr="00E42BF4" w:rsidRDefault="00321AAD" w:rsidP="004A3A74">
      <w:pPr>
        <w:pStyle w:val="Paragraphedeliste"/>
        <w:numPr>
          <w:ilvl w:val="0"/>
          <w:numId w:val="21"/>
        </w:numPr>
        <w:autoSpaceDE w:val="0"/>
        <w:autoSpaceDN w:val="0"/>
        <w:adjustRightInd w:val="0"/>
        <w:spacing w:after="0" w:line="360" w:lineRule="auto"/>
        <w:jc w:val="both"/>
        <w:rPr>
          <w:rFonts w:asciiTheme="majorBidi" w:hAnsiTheme="majorBidi" w:cstheme="majorBidi"/>
          <w:sz w:val="24"/>
          <w:szCs w:val="24"/>
          <w:lang w:val="fr-FR"/>
        </w:rPr>
      </w:pPr>
      <w:r w:rsidRPr="00E42BF4">
        <w:rPr>
          <w:rFonts w:asciiTheme="majorBidi" w:hAnsiTheme="majorBidi" w:cstheme="majorBidi"/>
          <w:sz w:val="24"/>
          <w:szCs w:val="24"/>
          <w:lang w:val="fr-FR"/>
        </w:rPr>
        <w:t>Cadre Climatique</w:t>
      </w:r>
      <w:r>
        <w:rPr>
          <w:rFonts w:asciiTheme="majorBidi" w:hAnsiTheme="majorBidi" w:cstheme="majorBidi"/>
          <w:sz w:val="24"/>
          <w:szCs w:val="24"/>
          <w:lang w:val="fr-FR"/>
        </w:rPr>
        <w:t>.</w:t>
      </w:r>
    </w:p>
    <w:p w14:paraId="69B5D050" w14:textId="77777777" w:rsidR="00321AAD" w:rsidRPr="00E42BF4" w:rsidRDefault="00321AAD" w:rsidP="004A3A74">
      <w:pPr>
        <w:pStyle w:val="Paragraphedeliste"/>
        <w:widowControl w:val="0"/>
        <w:numPr>
          <w:ilvl w:val="0"/>
          <w:numId w:val="21"/>
        </w:numPr>
        <w:autoSpaceDE w:val="0"/>
        <w:autoSpaceDN w:val="0"/>
        <w:spacing w:after="0" w:line="360" w:lineRule="auto"/>
        <w:jc w:val="both"/>
        <w:rPr>
          <w:rFonts w:asciiTheme="majorBidi" w:eastAsia="Times New Roman" w:hAnsiTheme="majorBidi" w:cstheme="majorBidi"/>
          <w:sz w:val="24"/>
          <w:szCs w:val="24"/>
          <w:lang w:val="fr-FR"/>
        </w:rPr>
      </w:pPr>
      <w:r w:rsidRPr="00E42BF4">
        <w:rPr>
          <w:rFonts w:asciiTheme="majorBidi" w:eastAsia="Times New Roman" w:hAnsiTheme="majorBidi" w:cstheme="majorBidi"/>
          <w:sz w:val="24"/>
          <w:szCs w:val="24"/>
          <w:lang w:val="fr-FR"/>
        </w:rPr>
        <w:t>Matériel et méthodes</w:t>
      </w:r>
    </w:p>
    <w:p w14:paraId="7F0578BB" w14:textId="77777777" w:rsidR="00321AAD" w:rsidRDefault="00321AAD" w:rsidP="004A3A74">
      <w:pPr>
        <w:pStyle w:val="Paragraphedeliste"/>
        <w:widowControl w:val="0"/>
        <w:numPr>
          <w:ilvl w:val="0"/>
          <w:numId w:val="21"/>
        </w:numPr>
        <w:autoSpaceDE w:val="0"/>
        <w:autoSpaceDN w:val="0"/>
        <w:spacing w:after="0" w:line="360" w:lineRule="auto"/>
        <w:jc w:val="both"/>
        <w:rPr>
          <w:rFonts w:asciiTheme="majorBidi" w:eastAsia="Times New Roman" w:hAnsiTheme="majorBidi" w:cstheme="majorBidi"/>
          <w:sz w:val="24"/>
          <w:szCs w:val="24"/>
          <w:lang w:val="fr-FR"/>
        </w:rPr>
      </w:pPr>
      <w:r w:rsidRPr="00E42BF4">
        <w:rPr>
          <w:rFonts w:asciiTheme="majorBidi" w:eastAsia="Times New Roman" w:hAnsiTheme="majorBidi" w:cstheme="majorBidi"/>
          <w:sz w:val="24"/>
          <w:szCs w:val="24"/>
          <w:lang w:val="fr-FR"/>
        </w:rPr>
        <w:t>Résultats et discussion</w:t>
      </w:r>
      <w:r w:rsidR="00EF618D">
        <w:rPr>
          <w:rFonts w:asciiTheme="majorBidi" w:eastAsia="Times New Roman" w:hAnsiTheme="majorBidi" w:cstheme="majorBidi"/>
          <w:sz w:val="24"/>
          <w:szCs w:val="24"/>
          <w:lang w:val="fr-FR"/>
        </w:rPr>
        <w:t xml:space="preserve"> : </w:t>
      </w:r>
      <w:r w:rsidRPr="00EF618D">
        <w:rPr>
          <w:rFonts w:asciiTheme="majorBidi" w:eastAsia="Times New Roman" w:hAnsiTheme="majorBidi" w:cstheme="majorBidi"/>
          <w:sz w:val="24"/>
          <w:szCs w:val="24"/>
          <w:lang w:val="fr-FR"/>
        </w:rPr>
        <w:t xml:space="preserve">Mise en place d’une base de données pour l’étude de la </w:t>
      </w:r>
      <w:r w:rsidR="00342677" w:rsidRPr="00EF618D">
        <w:rPr>
          <w:rFonts w:asciiTheme="majorBidi" w:eastAsia="Times New Roman" w:hAnsiTheme="majorBidi" w:cstheme="majorBidi"/>
          <w:sz w:val="24"/>
          <w:szCs w:val="24"/>
          <w:lang w:val="fr-FR"/>
        </w:rPr>
        <w:t xml:space="preserve">gestion </w:t>
      </w:r>
      <w:r w:rsidRPr="00EF618D">
        <w:rPr>
          <w:rFonts w:asciiTheme="majorBidi" w:eastAsia="Times New Roman" w:hAnsiTheme="majorBidi" w:cstheme="majorBidi"/>
          <w:sz w:val="24"/>
          <w:szCs w:val="24"/>
          <w:lang w:val="fr-FR"/>
        </w:rPr>
        <w:t>des ressources en eau</w:t>
      </w:r>
      <w:r w:rsidR="00EF618D">
        <w:rPr>
          <w:rFonts w:asciiTheme="majorBidi" w:eastAsia="Times New Roman" w:hAnsiTheme="majorBidi" w:cstheme="majorBidi"/>
          <w:sz w:val="24"/>
          <w:szCs w:val="24"/>
          <w:lang w:val="fr-FR"/>
        </w:rPr>
        <w:t xml:space="preserve">. </w:t>
      </w:r>
    </w:p>
    <w:p w14:paraId="26E3AB80" w14:textId="77777777" w:rsidR="004C736A" w:rsidRDefault="004C736A" w:rsidP="006C0665">
      <w:pPr>
        <w:pStyle w:val="Paragraphedeliste"/>
        <w:widowControl w:val="0"/>
        <w:tabs>
          <w:tab w:val="clear" w:pos="862"/>
        </w:tabs>
        <w:autoSpaceDE w:val="0"/>
        <w:autoSpaceDN w:val="0"/>
        <w:spacing w:after="0" w:line="360" w:lineRule="auto"/>
        <w:ind w:left="1080" w:firstLine="0"/>
        <w:jc w:val="both"/>
        <w:rPr>
          <w:rFonts w:asciiTheme="majorBidi" w:eastAsia="Times New Roman" w:hAnsiTheme="majorBidi" w:cstheme="majorBidi"/>
          <w:sz w:val="24"/>
          <w:szCs w:val="24"/>
          <w:lang w:val="fr-FR"/>
        </w:rPr>
        <w:sectPr w:rsidR="004C736A" w:rsidSect="007A6DB1">
          <w:headerReference w:type="default" r:id="rId18"/>
          <w:footerReference w:type="default" r:id="rId19"/>
          <w:pgSz w:w="11910" w:h="16840"/>
          <w:pgMar w:top="1134" w:right="1418" w:bottom="1134" w:left="1418" w:header="720" w:footer="845" w:gutter="284"/>
          <w:pgNumType w:start="1"/>
          <w:cols w:space="720"/>
          <w:docGrid w:linePitch="299"/>
        </w:sectPr>
      </w:pPr>
    </w:p>
    <w:p w14:paraId="37E89E9C" w14:textId="7CAFBD13" w:rsidR="003B4F57" w:rsidRDefault="000074D9" w:rsidP="003B4F57">
      <w:pPr>
        <w:jc w:val="center"/>
        <w:rPr>
          <w:rFonts w:asciiTheme="majorBidi" w:hAnsiTheme="majorBidi" w:cstheme="majorBidi"/>
          <w:b/>
          <w:bCs/>
          <w:sz w:val="144"/>
          <w:szCs w:val="144"/>
        </w:rPr>
      </w:pPr>
      <w:r>
        <w:rPr>
          <w:rFonts w:ascii="Aldhabi" w:hAnsi="Aldhabi" w:cs="Aldhabi"/>
          <w:b/>
          <w:bCs/>
          <w:noProof/>
          <w:sz w:val="72"/>
          <w:szCs w:val="72"/>
          <w:rtl/>
          <w:lang w:eastAsia="fr-FR"/>
        </w:rPr>
        <w:drawing>
          <wp:anchor distT="0" distB="0" distL="114300" distR="114300" simplePos="0" relativeHeight="251703296" behindDoc="1" locked="0" layoutInCell="1" allowOverlap="1" wp14:anchorId="68B91436" wp14:editId="46C0DCB0">
            <wp:simplePos x="0" y="0"/>
            <wp:positionH relativeFrom="page">
              <wp:posOffset>-24130</wp:posOffset>
            </wp:positionH>
            <wp:positionV relativeFrom="paragraph">
              <wp:posOffset>-647700</wp:posOffset>
            </wp:positionV>
            <wp:extent cx="7519035" cy="10590663"/>
            <wp:effectExtent l="0" t="0" r="5715" b="1270"/>
            <wp:wrapNone/>
            <wp:docPr id="1137" name="Image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19035" cy="10590663"/>
                    </a:xfrm>
                    <a:prstGeom prst="rect">
                      <a:avLst/>
                    </a:prstGeom>
                    <a:noFill/>
                  </pic:spPr>
                </pic:pic>
              </a:graphicData>
            </a:graphic>
            <wp14:sizeRelH relativeFrom="page">
              <wp14:pctWidth>0</wp14:pctWidth>
            </wp14:sizeRelH>
            <wp14:sizeRelV relativeFrom="page">
              <wp14:pctHeight>0</wp14:pctHeight>
            </wp14:sizeRelV>
          </wp:anchor>
        </w:drawing>
      </w:r>
    </w:p>
    <w:p w14:paraId="5927762E" w14:textId="59ED9C40" w:rsidR="003B4F57" w:rsidRDefault="003B4F57" w:rsidP="003B4F57">
      <w:pPr>
        <w:jc w:val="center"/>
        <w:rPr>
          <w:rFonts w:asciiTheme="majorBidi" w:hAnsiTheme="majorBidi" w:cstheme="majorBidi"/>
          <w:b/>
          <w:bCs/>
          <w:sz w:val="72"/>
          <w:szCs w:val="72"/>
        </w:rPr>
      </w:pPr>
    </w:p>
    <w:p w14:paraId="0B901F6A" w14:textId="0D687DD3" w:rsidR="003B4F57" w:rsidRDefault="003B4F57" w:rsidP="003B4F57">
      <w:pPr>
        <w:jc w:val="center"/>
        <w:rPr>
          <w:rFonts w:asciiTheme="majorBidi" w:hAnsiTheme="majorBidi" w:cstheme="majorBidi"/>
          <w:b/>
          <w:bCs/>
          <w:sz w:val="72"/>
          <w:szCs w:val="72"/>
        </w:rPr>
      </w:pPr>
    </w:p>
    <w:p w14:paraId="5125318B" w14:textId="77777777" w:rsidR="003B4F57" w:rsidRPr="003B4F57" w:rsidRDefault="003B4F57" w:rsidP="003B4F57">
      <w:pPr>
        <w:jc w:val="center"/>
        <w:rPr>
          <w:rFonts w:asciiTheme="majorBidi" w:hAnsiTheme="majorBidi" w:cstheme="majorBidi"/>
          <w:b/>
          <w:bCs/>
          <w:sz w:val="72"/>
          <w:szCs w:val="72"/>
        </w:rPr>
      </w:pPr>
    </w:p>
    <w:p w14:paraId="42BBF79E" w14:textId="72198C47" w:rsidR="003B4F57" w:rsidRDefault="003B4F57" w:rsidP="003B4F57">
      <w:pPr>
        <w:jc w:val="center"/>
        <w:rPr>
          <w:rFonts w:asciiTheme="majorBidi" w:hAnsiTheme="majorBidi" w:cstheme="majorBidi"/>
          <w:b/>
          <w:bCs/>
          <w:sz w:val="144"/>
          <w:szCs w:val="144"/>
        </w:rPr>
      </w:pPr>
      <w:r w:rsidRPr="003B4F57">
        <w:rPr>
          <w:rFonts w:asciiTheme="majorBidi" w:hAnsiTheme="majorBidi" w:cstheme="majorBidi"/>
          <w:b/>
          <w:bCs/>
          <w:sz w:val="144"/>
          <w:szCs w:val="144"/>
        </w:rPr>
        <w:t>Chapitre I</w:t>
      </w:r>
    </w:p>
    <w:p w14:paraId="727AAA10" w14:textId="583525BE" w:rsidR="003B4F57" w:rsidRPr="003B4F57" w:rsidRDefault="003B4F57" w:rsidP="003B4F57">
      <w:pPr>
        <w:jc w:val="center"/>
        <w:rPr>
          <w:rFonts w:asciiTheme="majorBidi" w:hAnsiTheme="majorBidi" w:cstheme="majorBidi"/>
          <w:b/>
          <w:bCs/>
          <w:sz w:val="96"/>
          <w:szCs w:val="96"/>
        </w:rPr>
      </w:pPr>
      <w:r w:rsidRPr="003B4F57">
        <w:rPr>
          <w:rFonts w:asciiTheme="majorBidi" w:hAnsiTheme="majorBidi" w:cstheme="majorBidi"/>
          <w:b/>
          <w:bCs/>
          <w:sz w:val="96"/>
          <w:szCs w:val="96"/>
        </w:rPr>
        <w:t>Synthèse bibliographique</w:t>
      </w:r>
    </w:p>
    <w:p w14:paraId="66DB2850" w14:textId="77777777" w:rsidR="003B4F57" w:rsidRDefault="003B4F57" w:rsidP="006C0665">
      <w:pPr>
        <w:pStyle w:val="Paragraphedeliste"/>
        <w:widowControl w:val="0"/>
        <w:tabs>
          <w:tab w:val="clear" w:pos="862"/>
        </w:tabs>
        <w:autoSpaceDE w:val="0"/>
        <w:autoSpaceDN w:val="0"/>
        <w:spacing w:after="0" w:line="360" w:lineRule="auto"/>
        <w:ind w:left="1080" w:firstLine="0"/>
        <w:jc w:val="both"/>
        <w:rPr>
          <w:rFonts w:asciiTheme="majorBidi" w:eastAsia="Times New Roman" w:hAnsiTheme="majorBidi" w:cstheme="majorBidi"/>
          <w:sz w:val="24"/>
          <w:szCs w:val="24"/>
          <w:lang w:val="fr-FR"/>
        </w:rPr>
        <w:sectPr w:rsidR="003B4F57" w:rsidSect="007A6DB1">
          <w:headerReference w:type="default" r:id="rId20"/>
          <w:footerReference w:type="default" r:id="rId21"/>
          <w:pgSz w:w="11910" w:h="16840"/>
          <w:pgMar w:top="1134" w:right="1418" w:bottom="1134" w:left="1418" w:header="720" w:footer="845" w:gutter="284"/>
          <w:pgNumType w:start="1"/>
          <w:cols w:space="720"/>
          <w:docGrid w:linePitch="299"/>
        </w:sectPr>
      </w:pPr>
    </w:p>
    <w:p w14:paraId="5CDA5539" w14:textId="77777777" w:rsidR="00033FF5" w:rsidRPr="00033FF5" w:rsidRDefault="00033FF5" w:rsidP="00494C88">
      <w:pPr>
        <w:rPr>
          <w:rFonts w:asciiTheme="majorBidi" w:hAnsiTheme="majorBidi" w:cstheme="majorBidi"/>
          <w:b/>
          <w:bCs/>
          <w:sz w:val="28"/>
          <w:szCs w:val="28"/>
        </w:rPr>
      </w:pPr>
      <w:r w:rsidRPr="00033FF5">
        <w:rPr>
          <w:rFonts w:asciiTheme="majorBidi" w:hAnsiTheme="majorBidi" w:cstheme="majorBidi"/>
          <w:b/>
          <w:bCs/>
          <w:sz w:val="28"/>
          <w:szCs w:val="28"/>
        </w:rPr>
        <w:lastRenderedPageBreak/>
        <w:t>Chapitre I : Synthèse bibliographique</w:t>
      </w:r>
    </w:p>
    <w:p w14:paraId="3F04465F" w14:textId="77777777" w:rsidR="005A7BB7" w:rsidRPr="005A7BB7" w:rsidRDefault="00494C88" w:rsidP="00494C88">
      <w:pPr>
        <w:pStyle w:val="Corpsdetexte"/>
        <w:spacing w:line="360" w:lineRule="auto"/>
        <w:jc w:val="both"/>
        <w:rPr>
          <w:b/>
          <w:bCs/>
          <w:sz w:val="28"/>
          <w:szCs w:val="28"/>
        </w:rPr>
      </w:pPr>
      <w:r>
        <w:rPr>
          <w:b/>
          <w:bCs/>
          <w:sz w:val="28"/>
          <w:szCs w:val="28"/>
        </w:rPr>
        <w:t>I.</w:t>
      </w:r>
      <w:r w:rsidR="005A7BB7" w:rsidRPr="005A7BB7">
        <w:rPr>
          <w:b/>
          <w:bCs/>
          <w:sz w:val="28"/>
          <w:szCs w:val="28"/>
        </w:rPr>
        <w:t>1. Le système d’information géographique</w:t>
      </w:r>
      <w:r w:rsidR="00B95276">
        <w:rPr>
          <w:b/>
          <w:bCs/>
          <w:sz w:val="28"/>
          <w:szCs w:val="28"/>
        </w:rPr>
        <w:t> </w:t>
      </w:r>
      <w:r>
        <w:rPr>
          <w:b/>
          <w:bCs/>
          <w:sz w:val="28"/>
          <w:szCs w:val="28"/>
        </w:rPr>
        <w:t xml:space="preserve"> </w:t>
      </w:r>
    </w:p>
    <w:p w14:paraId="220C7C1C" w14:textId="77777777" w:rsidR="005A7BB7" w:rsidRPr="00494C88" w:rsidRDefault="005A7BB7" w:rsidP="00494C88">
      <w:pPr>
        <w:pStyle w:val="Corpsdetexte"/>
        <w:spacing w:line="360" w:lineRule="auto"/>
        <w:jc w:val="both"/>
        <w:rPr>
          <w:b/>
          <w:bCs/>
        </w:rPr>
      </w:pPr>
      <w:bookmarkStart w:id="1" w:name="_TOC_250057"/>
      <w:bookmarkEnd w:id="1"/>
      <w:r w:rsidRPr="00494C88">
        <w:rPr>
          <w:b/>
          <w:bCs/>
        </w:rPr>
        <w:t>I.1.1. Généralité</w:t>
      </w:r>
      <w:r w:rsidR="00B95276" w:rsidRPr="00494C88">
        <w:rPr>
          <w:b/>
          <w:bCs/>
        </w:rPr>
        <w:t> </w:t>
      </w:r>
      <w:r w:rsidR="00494C88">
        <w:rPr>
          <w:b/>
          <w:bCs/>
        </w:rPr>
        <w:t xml:space="preserve"> </w:t>
      </w:r>
    </w:p>
    <w:p w14:paraId="54021098" w14:textId="77777777" w:rsidR="005A7BB7" w:rsidRPr="00E42BF4" w:rsidRDefault="008A4116" w:rsidP="008A4116">
      <w:pPr>
        <w:pStyle w:val="Corpsdetexte"/>
        <w:spacing w:line="360" w:lineRule="auto"/>
        <w:jc w:val="both"/>
      </w:pPr>
      <w:r>
        <w:t xml:space="preserve"> </w:t>
      </w:r>
      <w:r w:rsidR="005A7BB7" w:rsidRPr="00E42BF4">
        <w:t>Les enjeux majeurs auxquels il faut faire face aujourd’hui (environnement, aménagement de territoire...), ont tous un lien étroit avec le géoréférencement et la</w:t>
      </w:r>
      <w:r w:rsidR="005A7BB7">
        <w:t xml:space="preserve"> </w:t>
      </w:r>
      <w:r w:rsidR="005A7BB7" w:rsidRPr="00E42BF4">
        <w:t>géographie. Il apparaît donc nécessaire que pour une meilleure connaissance des phénomènes liés à la nature ou à l’activité humaine de disposer d’un ensemble d’informations sur le milieu naturel considéré. Pour satisfaire ce besoin, on fait recours aux nouvelles technologies apparues, notamment à celles dites des systèmes d’informations géographiques.</w:t>
      </w:r>
    </w:p>
    <w:p w14:paraId="6E436990" w14:textId="77777777" w:rsidR="005A7BB7" w:rsidRPr="00E42BF4" w:rsidRDefault="005A7BB7" w:rsidP="005A7BB7">
      <w:pPr>
        <w:pStyle w:val="Corpsdetexte"/>
        <w:spacing w:line="360" w:lineRule="auto"/>
        <w:jc w:val="both"/>
      </w:pPr>
      <w:r w:rsidRPr="00E42BF4">
        <w:t>Une bonne gestion de l’environnement passe par une exploitation poussée des systèmes d’information modernes. Aujourd’hui il n’est plus nécessaire de présenter l’utilisation de l’informatique standard dans la gestion de base de données alphanumériques et dans la présentation graphique. Elle est devenue omniprésente et à la portée des utilisateurs concernés par l’environnement partout dans le monde, y compris dans les pays en développement.  Il semble plus important d’examiner les développements nouveaux concernant les systèmes d’information et l’aide à la décision qui concernent les paramètres fondamentaux</w:t>
      </w:r>
      <w:r w:rsidR="00961CA0">
        <w:t xml:space="preserve"> </w:t>
      </w:r>
      <w:r w:rsidRPr="00E42BF4">
        <w:t>de</w:t>
      </w:r>
      <w:r w:rsidR="00961CA0">
        <w:t xml:space="preserve"> </w:t>
      </w:r>
      <w:r w:rsidRPr="00E42BF4">
        <w:t xml:space="preserve">l’environnement, comme les dimensions spatiales et plus généralement, géographiques </w:t>
      </w:r>
      <w:r w:rsidRPr="00B41503">
        <w:rPr>
          <w:b/>
          <w:bCs/>
        </w:rPr>
        <w:t>[</w:t>
      </w:r>
      <w:r w:rsidR="00C650ED" w:rsidRPr="00B41503">
        <w:rPr>
          <w:b/>
          <w:bCs/>
        </w:rPr>
        <w:t>28</w:t>
      </w:r>
      <w:r w:rsidRPr="00B41503">
        <w:rPr>
          <w:b/>
          <w:bCs/>
        </w:rPr>
        <w:t>]</w:t>
      </w:r>
      <w:r w:rsidR="00C650ED" w:rsidRPr="00B41503">
        <w:rPr>
          <w:b/>
          <w:bCs/>
        </w:rPr>
        <w:t>.</w:t>
      </w:r>
    </w:p>
    <w:p w14:paraId="2B35AB0E" w14:textId="77777777" w:rsidR="005A7BB7" w:rsidRPr="00E42BF4" w:rsidRDefault="005A7BB7" w:rsidP="005A7BB7">
      <w:pPr>
        <w:pStyle w:val="Corpsdetexte"/>
        <w:spacing w:line="360" w:lineRule="auto"/>
        <w:jc w:val="both"/>
      </w:pPr>
      <w:r w:rsidRPr="00E42BF4">
        <w:t>Les systèmes d’information géographique (S.I.G), sont en pleine expansion et ne cessent de demander, de plus en plus, des données fiables provenant de sources diverses, leur mise en correspondance, leur comparaison et leur intégration. L'acquisition d'information géographique à partir d'images aériennes ou d'images satellitaires d'observation de la terre représente un potentiel important.</w:t>
      </w:r>
    </w:p>
    <w:p w14:paraId="44F007BC" w14:textId="77777777" w:rsidR="005A7BB7" w:rsidRPr="00494C88" w:rsidRDefault="005A7BB7" w:rsidP="005A7BB7">
      <w:pPr>
        <w:pStyle w:val="Corpsdetexte"/>
        <w:spacing w:line="360" w:lineRule="auto"/>
        <w:jc w:val="both"/>
        <w:rPr>
          <w:b/>
          <w:bCs/>
        </w:rPr>
      </w:pPr>
      <w:bookmarkStart w:id="2" w:name="_TOC_250056"/>
      <w:r w:rsidRPr="00494C88">
        <w:rPr>
          <w:b/>
          <w:bCs/>
        </w:rPr>
        <w:t xml:space="preserve">I.1.2. Pourquoi la </w:t>
      </w:r>
      <w:bookmarkEnd w:id="2"/>
      <w:r w:rsidRPr="00494C88">
        <w:rPr>
          <w:b/>
          <w:bCs/>
        </w:rPr>
        <w:t>géographie ?</w:t>
      </w:r>
    </w:p>
    <w:p w14:paraId="4765945C" w14:textId="77777777" w:rsidR="005A7BB7" w:rsidRPr="00E42BF4" w:rsidRDefault="005A7BB7" w:rsidP="00494C88">
      <w:pPr>
        <w:pStyle w:val="Corpsdetexte"/>
        <w:spacing w:line="360" w:lineRule="auto"/>
        <w:ind w:firstLine="708"/>
        <w:jc w:val="both"/>
      </w:pPr>
      <w:r w:rsidRPr="00E42BF4">
        <w:t xml:space="preserve">La géographie, en raison de son ancienneté et donc de son long rapport à la présence des hommes dans le territoire, est porteuse d’une part de la logique du monde (car une part de la logique du monde est inscrite dans la logique de nos discours géographiques sur le monde), elle est aussi porteuse d’un renouvellement de l’ontologie et donc d’une meilleure définition de la place de l’homme dans le monde (car une part de la sagesse des hommes compose ce qu’il est légitime de désigner comme contrat géographique) </w:t>
      </w:r>
      <w:r w:rsidRPr="00B41503">
        <w:rPr>
          <w:b/>
          <w:bCs/>
        </w:rPr>
        <w:t>[</w:t>
      </w:r>
      <w:r w:rsidR="00C650ED" w:rsidRPr="00B41503">
        <w:rPr>
          <w:b/>
          <w:bCs/>
        </w:rPr>
        <w:t>39</w:t>
      </w:r>
      <w:r w:rsidRPr="00B41503">
        <w:rPr>
          <w:b/>
          <w:bCs/>
        </w:rPr>
        <w:t>]</w:t>
      </w:r>
      <w:r w:rsidR="00C650ED" w:rsidRPr="00B41503">
        <w:rPr>
          <w:b/>
          <w:bCs/>
        </w:rPr>
        <w:t>.</w:t>
      </w:r>
    </w:p>
    <w:p w14:paraId="1EF957D4" w14:textId="77777777" w:rsidR="005A7BB7" w:rsidRPr="00494C88" w:rsidRDefault="005A7BB7" w:rsidP="00494C88">
      <w:pPr>
        <w:pStyle w:val="Corpsdetexte"/>
        <w:spacing w:line="360" w:lineRule="auto"/>
        <w:jc w:val="both"/>
        <w:rPr>
          <w:b/>
          <w:bCs/>
        </w:rPr>
      </w:pPr>
      <w:bookmarkStart w:id="3" w:name="_TOC_250055"/>
      <w:bookmarkEnd w:id="3"/>
      <w:r w:rsidRPr="00494C88">
        <w:rPr>
          <w:b/>
          <w:bCs/>
        </w:rPr>
        <w:t>I.1.3. Géomatique</w:t>
      </w:r>
      <w:r w:rsidR="00494C88">
        <w:rPr>
          <w:b/>
          <w:bCs/>
        </w:rPr>
        <w:t xml:space="preserve"> </w:t>
      </w:r>
    </w:p>
    <w:p w14:paraId="5EAB21A7" w14:textId="77777777" w:rsidR="005A7BB7" w:rsidRPr="00E42BF4" w:rsidRDefault="005A7BB7" w:rsidP="00494C88">
      <w:pPr>
        <w:pStyle w:val="Corpsdetexte"/>
        <w:spacing w:line="360" w:lineRule="auto"/>
        <w:ind w:firstLine="708"/>
        <w:jc w:val="both"/>
      </w:pPr>
      <w:r w:rsidRPr="00E42BF4">
        <w:t xml:space="preserve">La géomatique est une science de l’acquisition, du traitement et de la diffusion des données à référence spatiale. Elle vise à produire une chaîne numérique continue de la production de données sur le territoire à l’aide de la topométrie, la photogrammétrie, la géodésie, le positionnement par satellite, la télédétection, les systèmes d’information </w:t>
      </w:r>
      <w:r w:rsidRPr="00E42BF4">
        <w:lastRenderedPageBreak/>
        <w:t xml:space="preserve">géographique et la cartographie </w:t>
      </w:r>
      <w:r w:rsidRPr="00DC53B0">
        <w:rPr>
          <w:b/>
          <w:bCs/>
        </w:rPr>
        <w:t>[</w:t>
      </w:r>
      <w:r w:rsidR="00C650ED" w:rsidRPr="00DC53B0">
        <w:rPr>
          <w:b/>
          <w:bCs/>
        </w:rPr>
        <w:t>16</w:t>
      </w:r>
      <w:r w:rsidRPr="00DC53B0">
        <w:rPr>
          <w:b/>
          <w:bCs/>
        </w:rPr>
        <w:t>]</w:t>
      </w:r>
      <w:r w:rsidR="00C650ED" w:rsidRPr="00DC53B0">
        <w:rPr>
          <w:b/>
          <w:bCs/>
        </w:rPr>
        <w:t>.</w:t>
      </w:r>
    </w:p>
    <w:p w14:paraId="6636E200" w14:textId="77777777" w:rsidR="005A7BB7" w:rsidRPr="00E42BF4" w:rsidRDefault="00C650ED" w:rsidP="005A7BB7">
      <w:pPr>
        <w:pStyle w:val="Corpsdetexte"/>
        <w:spacing w:line="360" w:lineRule="auto"/>
        <w:jc w:val="both"/>
      </w:pPr>
      <w:r w:rsidRPr="00E42BF4">
        <w:t>La</w:t>
      </w:r>
      <w:r w:rsidR="005A7BB7" w:rsidRPr="00E42BF4">
        <w:t xml:space="preserve"> géomatique, c’est le portrait de la réalité de haute précision à partir de ce plan de base on peut travailler sur les projets, et essayer de corriger les erreurs du passé, c’est le portrait exact du territoire avec toutes les informations nécessaires </w:t>
      </w:r>
      <w:r w:rsidR="005A7BB7" w:rsidRPr="00DC53B0">
        <w:rPr>
          <w:b/>
          <w:bCs/>
        </w:rPr>
        <w:t>[</w:t>
      </w:r>
      <w:r w:rsidRPr="00DC53B0">
        <w:rPr>
          <w:b/>
          <w:bCs/>
        </w:rPr>
        <w:t>40</w:t>
      </w:r>
      <w:r w:rsidR="005A7BB7" w:rsidRPr="00DC53B0">
        <w:rPr>
          <w:b/>
          <w:bCs/>
        </w:rPr>
        <w:t>]</w:t>
      </w:r>
      <w:r w:rsidRPr="00DC53B0">
        <w:rPr>
          <w:b/>
          <w:bCs/>
        </w:rPr>
        <w:t>.</w:t>
      </w:r>
    </w:p>
    <w:p w14:paraId="62890E23" w14:textId="77777777" w:rsidR="00E14E3D" w:rsidRDefault="005A7BB7" w:rsidP="00E14E3D">
      <w:pPr>
        <w:pStyle w:val="Corpsdetexte"/>
        <w:spacing w:line="360" w:lineRule="auto"/>
        <w:jc w:val="both"/>
      </w:pPr>
      <w:r w:rsidRPr="00E42BF4">
        <w:t xml:space="preserve">L’utilisation généralisée des ordinateurs personnels, qui sont de plus en plus puissants et conviviaux, est à l’origine du foisonnement de logiciels de traitement des données à référence spatiale. Entre autres, on en arrive à pouvoir traiter simultanément et de façon automatisée l’ensemble des données à référence spatiale d’un territoire, dont celles provenant de la télédétection. Cette approche est maintenant désignée sous terme de géomatique </w:t>
      </w:r>
      <w:r w:rsidRPr="00DC53B0">
        <w:rPr>
          <w:b/>
          <w:bCs/>
        </w:rPr>
        <w:t>[</w:t>
      </w:r>
      <w:r w:rsidR="00C650ED" w:rsidRPr="00DC53B0">
        <w:rPr>
          <w:b/>
          <w:bCs/>
        </w:rPr>
        <w:t>48</w:t>
      </w:r>
      <w:r w:rsidRPr="00DC53B0">
        <w:rPr>
          <w:b/>
          <w:bCs/>
        </w:rPr>
        <w:t>]</w:t>
      </w:r>
      <w:r w:rsidR="00C650ED" w:rsidRPr="00DC53B0">
        <w:rPr>
          <w:b/>
          <w:bCs/>
        </w:rPr>
        <w:t>.</w:t>
      </w:r>
    </w:p>
    <w:p w14:paraId="3EF04362" w14:textId="77777777" w:rsidR="005A7BB7" w:rsidRPr="00E14E3D" w:rsidRDefault="005A7BB7" w:rsidP="00E14E3D">
      <w:pPr>
        <w:pStyle w:val="Corpsdetexte"/>
        <w:spacing w:line="360" w:lineRule="auto"/>
        <w:jc w:val="both"/>
      </w:pPr>
      <w:r w:rsidRPr="00E42BF4">
        <w:t xml:space="preserve">La géomatique désigne l’ensemble des utilisations techniques de l’informatique en géographie : les outils et méthodes d’observation et de représentation des données géographique, ainsi que la transformation de ces mesures en informations utiles à la société </w:t>
      </w:r>
      <w:r w:rsidRPr="00DC53B0">
        <w:rPr>
          <w:b/>
          <w:bCs/>
        </w:rPr>
        <w:t>[</w:t>
      </w:r>
      <w:r w:rsidR="00C650ED" w:rsidRPr="00DC53B0">
        <w:rPr>
          <w:b/>
          <w:bCs/>
        </w:rPr>
        <w:t>41</w:t>
      </w:r>
      <w:r w:rsidRPr="00DC53B0">
        <w:rPr>
          <w:b/>
          <w:bCs/>
        </w:rPr>
        <w:t>]</w:t>
      </w:r>
      <w:r w:rsidR="00DC53B0">
        <w:rPr>
          <w:b/>
          <w:bCs/>
        </w:rPr>
        <w:t>.</w:t>
      </w:r>
    </w:p>
    <w:p w14:paraId="2255EB4F" w14:textId="77777777" w:rsidR="005A7BB7" w:rsidRPr="00E42BF4" w:rsidRDefault="005A7BB7" w:rsidP="00961CA0">
      <w:pPr>
        <w:pStyle w:val="Corpsdetexte"/>
        <w:spacing w:line="360" w:lineRule="auto"/>
        <w:jc w:val="both"/>
        <w:rPr>
          <w:rFonts w:asciiTheme="majorBidi" w:hAnsiTheme="majorBidi" w:cstheme="majorBidi"/>
        </w:rPr>
      </w:pPr>
      <w:r w:rsidRPr="00E42BF4">
        <w:t xml:space="preserve">La géomatique a pour objet la gestion de données à référence spatiale et fait appel aux sciences et aux technologies reliées à leur acquisition, leur stockage et leur </w:t>
      </w:r>
      <w:r w:rsidR="00D755CC" w:rsidRPr="00E42BF4">
        <w:t>traitement.</w:t>
      </w:r>
      <w:r w:rsidR="00D755CC">
        <w:t xml:space="preserve"> Le</w:t>
      </w:r>
      <w:r w:rsidR="00961CA0">
        <w:t xml:space="preserve"> nom</w:t>
      </w:r>
      <w:r>
        <w:t xml:space="preserve"> </w:t>
      </w:r>
      <w:r w:rsidRPr="00E42BF4">
        <w:rPr>
          <w:rFonts w:asciiTheme="majorBidi" w:hAnsiTheme="majorBidi" w:cstheme="majorBidi"/>
        </w:rPr>
        <w:t xml:space="preserve">Géomatique » (Fig01), proposé en 1968 par le géomètre français Bernard Dubuisson </w:t>
      </w:r>
      <w:r w:rsidRPr="002538B4">
        <w:rPr>
          <w:rFonts w:asciiTheme="majorBidi" w:hAnsiTheme="majorBidi" w:cstheme="majorBidi"/>
          <w:b/>
          <w:bCs/>
        </w:rPr>
        <w:t>[</w:t>
      </w:r>
      <w:r w:rsidR="00C459D2">
        <w:rPr>
          <w:rFonts w:asciiTheme="majorBidi" w:hAnsiTheme="majorBidi" w:cstheme="majorBidi"/>
          <w:b/>
          <w:bCs/>
        </w:rPr>
        <w:t>37</w:t>
      </w:r>
      <w:r w:rsidRPr="002538B4">
        <w:rPr>
          <w:rFonts w:asciiTheme="majorBidi" w:hAnsiTheme="majorBidi" w:cstheme="majorBidi"/>
          <w:b/>
          <w:bCs/>
        </w:rPr>
        <w:t>],</w:t>
      </w:r>
      <w:r w:rsidRPr="00E42BF4">
        <w:rPr>
          <w:rFonts w:asciiTheme="majorBidi" w:hAnsiTheme="majorBidi" w:cstheme="majorBidi"/>
          <w:b/>
          <w:bCs/>
        </w:rPr>
        <w:t xml:space="preserve"> </w:t>
      </w:r>
      <w:r w:rsidRPr="00E42BF4">
        <w:rPr>
          <w:rFonts w:asciiTheme="majorBidi" w:hAnsiTheme="majorBidi" w:cstheme="majorBidi"/>
        </w:rPr>
        <w:t xml:space="preserve">provient de la contraction de « géographie » et « </w:t>
      </w:r>
      <w:r w:rsidR="00961CA0" w:rsidRPr="00E42BF4">
        <w:rPr>
          <w:rFonts w:asciiTheme="majorBidi" w:hAnsiTheme="majorBidi" w:cstheme="majorBidi"/>
        </w:rPr>
        <w:t>informatique</w:t>
      </w:r>
      <w:r w:rsidR="00961CA0" w:rsidRPr="00E42BF4">
        <w:rPr>
          <w:rFonts w:asciiTheme="majorBidi" w:hAnsiTheme="majorBidi" w:cstheme="majorBidi"/>
          <w:spacing w:val="-3"/>
        </w:rPr>
        <w:t xml:space="preserve"> »</w:t>
      </w:r>
      <w:r w:rsidRPr="00E42BF4">
        <w:rPr>
          <w:rFonts w:asciiTheme="majorBidi" w:hAnsiTheme="majorBidi" w:cstheme="majorBidi"/>
          <w:spacing w:val="-3"/>
        </w:rPr>
        <w:t xml:space="preserve">, </w:t>
      </w:r>
      <w:r w:rsidRPr="00E42BF4">
        <w:rPr>
          <w:rFonts w:asciiTheme="majorBidi" w:hAnsiTheme="majorBidi" w:cstheme="majorBidi"/>
        </w:rPr>
        <w:t xml:space="preserve">mais les disciplines recouvertes par ce terme incluent aussi la cartographie, la géodésie, la topographie, le positionnement par satellite et le traitement d’images numériques. Les systèmes d’information géographique (S.I.G), qui sont des systèmes informatiques permettant l’intégration, la gestion et l’analyse de données géographiques, constituent l’outil de base du géomaticien, spécialiste de </w:t>
      </w:r>
      <w:r w:rsidR="00961CA0" w:rsidRPr="00E42BF4">
        <w:rPr>
          <w:rFonts w:asciiTheme="majorBidi" w:hAnsiTheme="majorBidi" w:cstheme="majorBidi"/>
        </w:rPr>
        <w:t>la géomatique</w:t>
      </w:r>
      <w:r w:rsidRPr="00E42BF4">
        <w:rPr>
          <w:rFonts w:asciiTheme="majorBidi" w:hAnsiTheme="majorBidi" w:cstheme="majorBidi"/>
        </w:rPr>
        <w:t>.</w:t>
      </w:r>
    </w:p>
    <w:p w14:paraId="5530EDF8" w14:textId="77777777" w:rsidR="005A7BB7" w:rsidRPr="00E42BF4" w:rsidRDefault="00B412E4" w:rsidP="00FA2F42">
      <w:pPr>
        <w:pStyle w:val="Corpsdetexte"/>
        <w:spacing w:line="360" w:lineRule="auto"/>
        <w:jc w:val="center"/>
        <w:rPr>
          <w:rFonts w:asciiTheme="majorBidi" w:hAnsiTheme="majorBidi" w:cstheme="majorBidi"/>
        </w:rPr>
      </w:pPr>
      <w:r>
        <w:rPr>
          <w:rFonts w:asciiTheme="majorBidi" w:hAnsiTheme="majorBidi" w:cstheme="majorBidi"/>
          <w:noProof/>
          <w:lang w:eastAsia="fr-FR"/>
        </w:rPr>
        <w:drawing>
          <wp:inline distT="0" distB="0" distL="0" distR="0" wp14:anchorId="7EB1692B" wp14:editId="771C87FC">
            <wp:extent cx="5083175" cy="2777706"/>
            <wp:effectExtent l="19050" t="19050" r="22225" b="2286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85053" cy="2778732"/>
                    </a:xfrm>
                    <a:prstGeom prst="rect">
                      <a:avLst/>
                    </a:prstGeom>
                    <a:noFill/>
                    <a:ln w="25400">
                      <a:solidFill>
                        <a:schemeClr val="accent1"/>
                      </a:solidFill>
                    </a:ln>
                  </pic:spPr>
                </pic:pic>
              </a:graphicData>
            </a:graphic>
          </wp:inline>
        </w:drawing>
      </w:r>
    </w:p>
    <w:p w14:paraId="51262CBE" w14:textId="77777777" w:rsidR="0054011E" w:rsidRPr="008B1E30" w:rsidRDefault="005A7BB7" w:rsidP="008B1E30">
      <w:pPr>
        <w:pStyle w:val="Corpsdetexte"/>
        <w:spacing w:line="360" w:lineRule="auto"/>
        <w:jc w:val="center"/>
        <w:rPr>
          <w:rFonts w:asciiTheme="majorBidi" w:hAnsiTheme="majorBidi" w:cstheme="majorBidi"/>
        </w:rPr>
      </w:pPr>
      <w:r w:rsidRPr="00DC53B0">
        <w:rPr>
          <w:rFonts w:asciiTheme="majorBidi" w:hAnsiTheme="majorBidi" w:cstheme="majorBidi"/>
          <w:b/>
          <w:bCs/>
        </w:rPr>
        <w:t>Figure 01 :</w:t>
      </w:r>
      <w:r w:rsidRPr="005D73CF">
        <w:rPr>
          <w:rFonts w:asciiTheme="majorBidi" w:hAnsiTheme="majorBidi" w:cstheme="majorBidi"/>
          <w:i/>
          <w:iCs/>
        </w:rPr>
        <w:t xml:space="preserve"> </w:t>
      </w:r>
      <w:r w:rsidRPr="00DC53B0">
        <w:rPr>
          <w:rFonts w:asciiTheme="majorBidi" w:hAnsiTheme="majorBidi" w:cstheme="majorBidi"/>
        </w:rPr>
        <w:t>La géomatique.</w:t>
      </w:r>
      <w:bookmarkStart w:id="4" w:name="_TOC_250054"/>
      <w:bookmarkEnd w:id="4"/>
    </w:p>
    <w:p w14:paraId="408F5335" w14:textId="77777777" w:rsidR="005A7BB7" w:rsidRPr="008A4116" w:rsidRDefault="005A7BB7" w:rsidP="00961CA0">
      <w:pPr>
        <w:pStyle w:val="Corpsdetexte"/>
        <w:spacing w:line="360" w:lineRule="auto"/>
        <w:jc w:val="both"/>
        <w:rPr>
          <w:rFonts w:asciiTheme="majorBidi" w:hAnsiTheme="majorBidi" w:cstheme="majorBidi"/>
          <w:b/>
          <w:bCs/>
          <w:sz w:val="28"/>
          <w:szCs w:val="28"/>
        </w:rPr>
      </w:pPr>
      <w:r w:rsidRPr="008A4116">
        <w:rPr>
          <w:rFonts w:asciiTheme="majorBidi" w:hAnsiTheme="majorBidi" w:cstheme="majorBidi"/>
          <w:b/>
          <w:bCs/>
          <w:sz w:val="28"/>
          <w:szCs w:val="28"/>
        </w:rPr>
        <w:lastRenderedPageBreak/>
        <w:t>I.1</w:t>
      </w:r>
      <w:r w:rsidR="0054011E" w:rsidRPr="008A4116">
        <w:rPr>
          <w:rFonts w:asciiTheme="majorBidi" w:hAnsiTheme="majorBidi" w:cstheme="majorBidi"/>
          <w:b/>
          <w:bCs/>
          <w:sz w:val="28"/>
          <w:szCs w:val="28"/>
        </w:rPr>
        <w:t>.4. L’information géographique </w:t>
      </w:r>
    </w:p>
    <w:p w14:paraId="5577FE75" w14:textId="77777777" w:rsidR="005A7BB7" w:rsidRPr="00494C88" w:rsidRDefault="0054011E" w:rsidP="00961CA0">
      <w:pPr>
        <w:pStyle w:val="Corpsdetexte"/>
        <w:spacing w:line="360" w:lineRule="auto"/>
        <w:jc w:val="both"/>
        <w:rPr>
          <w:rFonts w:asciiTheme="majorBidi" w:hAnsiTheme="majorBidi" w:cstheme="majorBidi"/>
          <w:b/>
          <w:bCs/>
        </w:rPr>
      </w:pPr>
      <w:bookmarkStart w:id="5" w:name="_TOC_250053"/>
      <w:bookmarkEnd w:id="5"/>
      <w:r>
        <w:rPr>
          <w:rFonts w:asciiTheme="majorBidi" w:hAnsiTheme="majorBidi" w:cstheme="majorBidi"/>
          <w:b/>
          <w:bCs/>
        </w:rPr>
        <w:t xml:space="preserve">I.1.4.1. Définition </w:t>
      </w:r>
    </w:p>
    <w:p w14:paraId="77699F0C" w14:textId="77777777" w:rsidR="005A7BB7" w:rsidRPr="00E42BF4" w:rsidRDefault="005A7BB7" w:rsidP="00961CA0">
      <w:pPr>
        <w:pStyle w:val="Corpsdetexte"/>
        <w:spacing w:line="360" w:lineRule="auto"/>
        <w:jc w:val="both"/>
        <w:rPr>
          <w:rFonts w:asciiTheme="majorBidi" w:hAnsiTheme="majorBidi" w:cstheme="majorBidi"/>
        </w:rPr>
      </w:pPr>
      <w:r w:rsidRPr="00E42BF4">
        <w:rPr>
          <w:rFonts w:asciiTheme="majorBidi" w:hAnsiTheme="majorBidi" w:cstheme="majorBidi"/>
        </w:rPr>
        <w:t>L'information géographique peut être définie comme :</w:t>
      </w:r>
    </w:p>
    <w:p w14:paraId="2A0799AE" w14:textId="77777777" w:rsidR="005A7BB7" w:rsidRPr="00E42BF4" w:rsidRDefault="005A7BB7" w:rsidP="00961CA0">
      <w:pPr>
        <w:pStyle w:val="Corpsdetexte"/>
        <w:spacing w:line="360" w:lineRule="auto"/>
        <w:jc w:val="both"/>
        <w:rPr>
          <w:rFonts w:asciiTheme="majorBidi" w:hAnsiTheme="majorBidi" w:cstheme="majorBidi"/>
          <w:b/>
        </w:rPr>
      </w:pPr>
      <w:r w:rsidRPr="00E42BF4">
        <w:rPr>
          <w:rFonts w:asciiTheme="majorBidi" w:hAnsiTheme="majorBidi" w:cstheme="majorBidi"/>
          <w:b/>
        </w:rPr>
        <w:t>-</w:t>
      </w:r>
      <w:r w:rsidRPr="00E42BF4">
        <w:rPr>
          <w:rFonts w:asciiTheme="majorBidi" w:hAnsiTheme="majorBidi" w:cstheme="majorBidi"/>
        </w:rPr>
        <w:t xml:space="preserve">Les aspects qualitatifs déterminent l’essentiel des possibilités d’un système d’information, la quantité des informations se définit au travers de trois critères. Elle peut se formaliser aisément dans le référentiel à trois dimensions ci-dessous. Une fois définis ces critères, il reste à mettre en place une chaîne de collecte, de traitement et de représentation </w:t>
      </w:r>
      <w:r w:rsidRPr="002538B4">
        <w:rPr>
          <w:rFonts w:asciiTheme="majorBidi" w:hAnsiTheme="majorBidi" w:cstheme="majorBidi"/>
          <w:b/>
        </w:rPr>
        <w:t>[6]</w:t>
      </w:r>
      <w:r w:rsidR="00AF3E75">
        <w:rPr>
          <w:rFonts w:asciiTheme="majorBidi" w:hAnsiTheme="majorBidi" w:cstheme="majorBidi"/>
          <w:b/>
        </w:rPr>
        <w:t>.</w:t>
      </w:r>
    </w:p>
    <w:p w14:paraId="009F67AE" w14:textId="77777777" w:rsidR="005A7BB7" w:rsidRPr="00E42BF4" w:rsidRDefault="005A7BB7" w:rsidP="00961CA0">
      <w:pPr>
        <w:pStyle w:val="Corpsdetexte"/>
        <w:spacing w:line="360" w:lineRule="auto"/>
        <w:jc w:val="both"/>
        <w:rPr>
          <w:rFonts w:asciiTheme="majorBidi" w:hAnsiTheme="majorBidi" w:cstheme="majorBidi"/>
        </w:rPr>
      </w:pPr>
      <w:r w:rsidRPr="00E42BF4">
        <w:rPr>
          <w:rFonts w:asciiTheme="majorBidi" w:hAnsiTheme="majorBidi" w:cstheme="majorBidi"/>
          <w:b/>
        </w:rPr>
        <w:t>-</w:t>
      </w:r>
      <w:r w:rsidRPr="00E42BF4">
        <w:rPr>
          <w:rFonts w:asciiTheme="majorBidi" w:hAnsiTheme="majorBidi" w:cstheme="majorBidi"/>
        </w:rPr>
        <w:t>Une information géographique renvoie à un objet localisé sur la surface terrestre et qui comporte plusieurs attributs. On le localise à l’aide d’un syst</w:t>
      </w:r>
      <w:r w:rsidR="00E14E3D">
        <w:rPr>
          <w:rFonts w:asciiTheme="majorBidi" w:hAnsiTheme="majorBidi" w:cstheme="majorBidi"/>
        </w:rPr>
        <w:t xml:space="preserve">ème de références dans </w:t>
      </w:r>
      <w:proofErr w:type="gramStart"/>
      <w:r w:rsidR="00E14E3D">
        <w:rPr>
          <w:rFonts w:asciiTheme="majorBidi" w:hAnsiTheme="majorBidi" w:cstheme="majorBidi"/>
        </w:rPr>
        <w:t>l’espace</w:t>
      </w:r>
      <w:r w:rsidRPr="00E42BF4">
        <w:rPr>
          <w:rFonts w:asciiTheme="majorBidi" w:hAnsiTheme="majorBidi" w:cstheme="majorBidi"/>
        </w:rPr>
        <w:t>;</w:t>
      </w:r>
      <w:proofErr w:type="gramEnd"/>
      <w:r w:rsidRPr="00E42BF4">
        <w:rPr>
          <w:rFonts w:asciiTheme="majorBidi" w:hAnsiTheme="majorBidi" w:cstheme="majorBidi"/>
        </w:rPr>
        <w:t xml:space="preserve"> par la localisation relative, on peut comparer cet objet par rapport à d’autres objets.</w:t>
      </w:r>
    </w:p>
    <w:p w14:paraId="7E592BEA" w14:textId="77777777" w:rsidR="005A7BB7" w:rsidRPr="00C459D2" w:rsidRDefault="005A7BB7" w:rsidP="00961CA0">
      <w:pPr>
        <w:pStyle w:val="Corpsdetexte"/>
        <w:spacing w:line="360" w:lineRule="auto"/>
        <w:jc w:val="both"/>
        <w:rPr>
          <w:rFonts w:asciiTheme="majorBidi" w:hAnsiTheme="majorBidi" w:cstheme="majorBidi"/>
          <w:b/>
          <w:bCs/>
          <w:sz w:val="28"/>
          <w:szCs w:val="28"/>
        </w:rPr>
      </w:pPr>
      <w:bookmarkStart w:id="6" w:name="_TOC_250052"/>
      <w:r w:rsidRPr="00C459D2">
        <w:rPr>
          <w:rFonts w:asciiTheme="majorBidi" w:hAnsiTheme="majorBidi" w:cstheme="majorBidi"/>
          <w:b/>
          <w:bCs/>
          <w:sz w:val="28"/>
          <w:szCs w:val="28"/>
        </w:rPr>
        <w:t>I.1.4.2. Les composants de L’</w:t>
      </w:r>
      <w:bookmarkEnd w:id="6"/>
      <w:r w:rsidR="00961CA0" w:rsidRPr="00C459D2">
        <w:rPr>
          <w:rFonts w:asciiTheme="majorBidi" w:hAnsiTheme="majorBidi" w:cstheme="majorBidi"/>
          <w:b/>
          <w:bCs/>
          <w:sz w:val="28"/>
          <w:szCs w:val="28"/>
        </w:rPr>
        <w:t>information géographique</w:t>
      </w:r>
      <w:r w:rsidR="00F111B9">
        <w:rPr>
          <w:rFonts w:asciiTheme="majorBidi" w:hAnsiTheme="majorBidi" w:cstheme="majorBidi"/>
          <w:b/>
          <w:bCs/>
          <w:sz w:val="28"/>
          <w:szCs w:val="28"/>
        </w:rPr>
        <w:t> </w:t>
      </w:r>
    </w:p>
    <w:p w14:paraId="3DF6A892" w14:textId="77777777" w:rsidR="005A7BB7" w:rsidRPr="00E42BF4" w:rsidRDefault="005A7BB7" w:rsidP="00E14E3D">
      <w:pPr>
        <w:pStyle w:val="Corpsdetexte"/>
        <w:spacing w:line="360" w:lineRule="auto"/>
        <w:jc w:val="both"/>
        <w:rPr>
          <w:rFonts w:asciiTheme="majorBidi" w:hAnsiTheme="majorBidi" w:cstheme="majorBidi"/>
        </w:rPr>
      </w:pPr>
      <w:r w:rsidRPr="00E42BF4">
        <w:rPr>
          <w:rFonts w:asciiTheme="majorBidi" w:hAnsiTheme="majorBidi" w:cstheme="majorBidi"/>
        </w:rPr>
        <w:t>L’information géographique a une double composante :</w:t>
      </w:r>
    </w:p>
    <w:p w14:paraId="3AADB218" w14:textId="77777777" w:rsidR="005A7BB7" w:rsidRPr="00E42BF4" w:rsidRDefault="005A7BB7" w:rsidP="004A3A74">
      <w:pPr>
        <w:pStyle w:val="Corpsdetexte"/>
        <w:numPr>
          <w:ilvl w:val="0"/>
          <w:numId w:val="19"/>
        </w:numPr>
        <w:spacing w:line="360" w:lineRule="auto"/>
        <w:jc w:val="both"/>
        <w:rPr>
          <w:rFonts w:asciiTheme="majorBidi" w:hAnsiTheme="majorBidi" w:cstheme="majorBidi"/>
        </w:rPr>
      </w:pPr>
      <w:r w:rsidRPr="00E42BF4">
        <w:rPr>
          <w:rFonts w:asciiTheme="majorBidi" w:hAnsiTheme="majorBidi" w:cstheme="majorBidi"/>
        </w:rPr>
        <w:t>Une composante graphique :</w:t>
      </w:r>
    </w:p>
    <w:p w14:paraId="34962061" w14:textId="77777777" w:rsidR="005A7BB7" w:rsidRPr="00E42BF4" w:rsidRDefault="005A7BB7" w:rsidP="00DC53B0">
      <w:pPr>
        <w:pStyle w:val="Corpsdetexte"/>
        <w:spacing w:line="360" w:lineRule="auto"/>
        <w:jc w:val="both"/>
        <w:rPr>
          <w:rFonts w:asciiTheme="majorBidi" w:hAnsiTheme="majorBidi" w:cstheme="majorBidi"/>
        </w:rPr>
      </w:pPr>
      <w:r w:rsidRPr="00E42BF4">
        <w:rPr>
          <w:rFonts w:asciiTheme="majorBidi" w:hAnsiTheme="majorBidi" w:cstheme="majorBidi"/>
        </w:rPr>
        <w:t>Description de la forme de l’</w:t>
      </w:r>
      <w:r w:rsidR="00961CA0" w:rsidRPr="00E42BF4">
        <w:rPr>
          <w:rFonts w:asciiTheme="majorBidi" w:hAnsiTheme="majorBidi" w:cstheme="majorBidi"/>
        </w:rPr>
        <w:t>objet géographique</w:t>
      </w:r>
      <w:r w:rsidR="00DC53B0">
        <w:rPr>
          <w:rFonts w:asciiTheme="majorBidi" w:hAnsiTheme="majorBidi" w:cstheme="majorBidi"/>
        </w:rPr>
        <w:t xml:space="preserve"> e</w:t>
      </w:r>
      <w:r w:rsidRPr="00E42BF4">
        <w:rPr>
          <w:rFonts w:asciiTheme="majorBidi" w:hAnsiTheme="majorBidi" w:cstheme="majorBidi"/>
        </w:rPr>
        <w:t xml:space="preserve">t sa localisation dans un </w:t>
      </w:r>
      <w:r w:rsidR="00961CA0" w:rsidRPr="00E42BF4">
        <w:rPr>
          <w:rFonts w:asciiTheme="majorBidi" w:hAnsiTheme="majorBidi" w:cstheme="majorBidi"/>
        </w:rPr>
        <w:t>référentiel cartographique</w:t>
      </w:r>
      <w:r w:rsidRPr="00E42BF4">
        <w:rPr>
          <w:rFonts w:asciiTheme="majorBidi" w:hAnsiTheme="majorBidi" w:cstheme="majorBidi"/>
        </w:rPr>
        <w:t>.</w:t>
      </w:r>
      <w:r w:rsidR="00DC53B0">
        <w:rPr>
          <w:rFonts w:asciiTheme="majorBidi" w:hAnsiTheme="majorBidi" w:cstheme="majorBidi"/>
        </w:rPr>
        <w:tab/>
      </w:r>
    </w:p>
    <w:p w14:paraId="7E650506" w14:textId="77777777" w:rsidR="005A7BB7" w:rsidRPr="00E42BF4" w:rsidRDefault="005A7BB7" w:rsidP="004A3A74">
      <w:pPr>
        <w:pStyle w:val="Corpsdetexte"/>
        <w:numPr>
          <w:ilvl w:val="0"/>
          <w:numId w:val="19"/>
        </w:numPr>
        <w:spacing w:line="360" w:lineRule="auto"/>
        <w:jc w:val="both"/>
        <w:rPr>
          <w:rFonts w:asciiTheme="majorBidi" w:hAnsiTheme="majorBidi" w:cstheme="majorBidi"/>
        </w:rPr>
      </w:pPr>
      <w:r w:rsidRPr="00E42BF4">
        <w:rPr>
          <w:rFonts w:asciiTheme="majorBidi" w:hAnsiTheme="majorBidi" w:cstheme="majorBidi"/>
        </w:rPr>
        <w:t>Une composante attributaire :</w:t>
      </w:r>
    </w:p>
    <w:p w14:paraId="047EA494" w14:textId="77777777" w:rsidR="005A7BB7" w:rsidRDefault="005A7BB7" w:rsidP="00961CA0">
      <w:pPr>
        <w:pStyle w:val="Corpsdetexte"/>
        <w:spacing w:line="360" w:lineRule="auto"/>
        <w:jc w:val="both"/>
        <w:rPr>
          <w:rFonts w:asciiTheme="majorBidi" w:hAnsiTheme="majorBidi" w:cstheme="majorBidi"/>
        </w:rPr>
      </w:pPr>
      <w:r w:rsidRPr="00E42BF4">
        <w:rPr>
          <w:rFonts w:asciiTheme="majorBidi" w:hAnsiTheme="majorBidi" w:cstheme="majorBidi"/>
        </w:rPr>
        <w:t>Caractéristiques</w:t>
      </w:r>
      <w:r w:rsidR="00961CA0">
        <w:rPr>
          <w:rFonts w:asciiTheme="majorBidi" w:hAnsiTheme="majorBidi" w:cstheme="majorBidi"/>
        </w:rPr>
        <w:t xml:space="preserve"> </w:t>
      </w:r>
      <w:r w:rsidRPr="00E42BF4">
        <w:rPr>
          <w:rFonts w:asciiTheme="majorBidi" w:hAnsiTheme="majorBidi" w:cstheme="majorBidi"/>
        </w:rPr>
        <w:t>décrivant</w:t>
      </w:r>
      <w:r w:rsidR="00961CA0">
        <w:rPr>
          <w:rFonts w:asciiTheme="majorBidi" w:hAnsiTheme="majorBidi" w:cstheme="majorBidi"/>
        </w:rPr>
        <w:t xml:space="preserve"> </w:t>
      </w:r>
      <w:r w:rsidR="00961CA0" w:rsidRPr="00E42BF4">
        <w:rPr>
          <w:rFonts w:asciiTheme="majorBidi" w:hAnsiTheme="majorBidi" w:cstheme="majorBidi"/>
        </w:rPr>
        <w:t>l’objet</w:t>
      </w:r>
      <w:r w:rsidR="00961CA0">
        <w:rPr>
          <w:rFonts w:asciiTheme="majorBidi" w:hAnsiTheme="majorBidi" w:cstheme="majorBidi"/>
        </w:rPr>
        <w:t xml:space="preserve"> </w:t>
      </w:r>
      <w:r w:rsidR="00961CA0" w:rsidRPr="00E42BF4">
        <w:rPr>
          <w:rFonts w:asciiTheme="majorBidi" w:hAnsiTheme="majorBidi" w:cstheme="majorBidi"/>
        </w:rPr>
        <w:t>(</w:t>
      </w:r>
      <w:r w:rsidRPr="00E42BF4">
        <w:rPr>
          <w:rFonts w:asciiTheme="majorBidi" w:hAnsiTheme="majorBidi" w:cstheme="majorBidi"/>
        </w:rPr>
        <w:t>description</w:t>
      </w:r>
      <w:r w:rsidR="00961CA0">
        <w:rPr>
          <w:rFonts w:asciiTheme="majorBidi" w:hAnsiTheme="majorBidi" w:cstheme="majorBidi"/>
        </w:rPr>
        <w:t xml:space="preserve"> </w:t>
      </w:r>
      <w:r w:rsidR="00961CA0" w:rsidRPr="00E42BF4">
        <w:rPr>
          <w:rFonts w:asciiTheme="majorBidi" w:hAnsiTheme="majorBidi" w:cstheme="majorBidi"/>
        </w:rPr>
        <w:t>géométriques,</w:t>
      </w:r>
      <w:r w:rsidR="00961CA0">
        <w:rPr>
          <w:rFonts w:asciiTheme="majorBidi" w:hAnsiTheme="majorBidi" w:cstheme="majorBidi"/>
        </w:rPr>
        <w:t xml:space="preserve"> </w:t>
      </w:r>
      <w:r w:rsidR="00961CA0" w:rsidRPr="00E42BF4">
        <w:rPr>
          <w:rFonts w:asciiTheme="majorBidi" w:hAnsiTheme="majorBidi" w:cstheme="majorBidi"/>
        </w:rPr>
        <w:t>caractéristiques</w:t>
      </w:r>
      <w:r w:rsidRPr="00E42BF4">
        <w:rPr>
          <w:rFonts w:asciiTheme="majorBidi" w:hAnsiTheme="majorBidi" w:cstheme="majorBidi"/>
        </w:rPr>
        <w:t xml:space="preserve"> thématiques).</w:t>
      </w:r>
    </w:p>
    <w:p w14:paraId="097C7CBD" w14:textId="77777777" w:rsidR="00961CA0" w:rsidRPr="009F3CE9" w:rsidRDefault="00961CA0" w:rsidP="00961CA0">
      <w:pPr>
        <w:pStyle w:val="Corpsdetexte"/>
        <w:spacing w:line="360" w:lineRule="auto"/>
        <w:rPr>
          <w:b/>
          <w:bCs/>
          <w:sz w:val="28"/>
          <w:szCs w:val="28"/>
        </w:rPr>
      </w:pPr>
      <w:bookmarkStart w:id="7" w:name="_TOC_250051"/>
      <w:r w:rsidRPr="009F3CE9">
        <w:rPr>
          <w:b/>
          <w:bCs/>
          <w:sz w:val="28"/>
          <w:szCs w:val="28"/>
        </w:rPr>
        <w:t>I.1.4.3. La représentation de l’</w:t>
      </w:r>
      <w:bookmarkEnd w:id="7"/>
      <w:r w:rsidRPr="009F3CE9">
        <w:rPr>
          <w:b/>
          <w:bCs/>
          <w:sz w:val="28"/>
          <w:szCs w:val="28"/>
        </w:rPr>
        <w:t>information géographique</w:t>
      </w:r>
      <w:r w:rsidR="0054011E" w:rsidRPr="009F3CE9">
        <w:rPr>
          <w:b/>
          <w:bCs/>
          <w:sz w:val="28"/>
          <w:szCs w:val="28"/>
        </w:rPr>
        <w:t> </w:t>
      </w:r>
    </w:p>
    <w:p w14:paraId="07CA1044" w14:textId="77777777" w:rsidR="00961CA0" w:rsidRPr="009F3CE9" w:rsidRDefault="002733EB" w:rsidP="0095697A">
      <w:pPr>
        <w:pStyle w:val="Corpsdetexte"/>
        <w:spacing w:line="360" w:lineRule="auto"/>
        <w:rPr>
          <w:b/>
          <w:bCs/>
        </w:rPr>
      </w:pPr>
      <w:bookmarkStart w:id="8" w:name="_TOC_250050"/>
      <w:r>
        <w:rPr>
          <w:b/>
          <w:bCs/>
        </w:rPr>
        <w:t>I.1.4.</w:t>
      </w:r>
      <w:r w:rsidR="0095697A">
        <w:rPr>
          <w:b/>
          <w:bCs/>
        </w:rPr>
        <w:t>3</w:t>
      </w:r>
      <w:r>
        <w:rPr>
          <w:b/>
          <w:bCs/>
        </w:rPr>
        <w:t>.</w:t>
      </w:r>
      <w:r w:rsidR="0095697A">
        <w:rPr>
          <w:b/>
          <w:bCs/>
        </w:rPr>
        <w:t>1.</w:t>
      </w:r>
      <w:r w:rsidR="00961CA0" w:rsidRPr="009F3CE9">
        <w:rPr>
          <w:b/>
          <w:bCs/>
        </w:rPr>
        <w:t xml:space="preserve"> Classification des </w:t>
      </w:r>
      <w:bookmarkEnd w:id="8"/>
      <w:r w:rsidR="0054011E" w:rsidRPr="009F3CE9">
        <w:rPr>
          <w:b/>
          <w:bCs/>
        </w:rPr>
        <w:t>informations géographiques </w:t>
      </w:r>
    </w:p>
    <w:p w14:paraId="6DDEBD9E" w14:textId="77777777" w:rsidR="00961CA0" w:rsidRPr="00E42BF4" w:rsidRDefault="00961CA0" w:rsidP="000E0371">
      <w:pPr>
        <w:pStyle w:val="Corpsdetexte"/>
        <w:spacing w:line="360" w:lineRule="auto"/>
        <w:jc w:val="both"/>
      </w:pPr>
      <w:r w:rsidRPr="00E42BF4">
        <w:t>Toute tentative de classification des informations nous conduit à une représentation dans un système quadripolaire comprenant :</w:t>
      </w:r>
    </w:p>
    <w:p w14:paraId="151D4A17" w14:textId="77777777" w:rsidR="00961CA0" w:rsidRPr="00E42BF4" w:rsidRDefault="00961CA0" w:rsidP="004A3A74">
      <w:pPr>
        <w:pStyle w:val="Corpsdetexte"/>
        <w:numPr>
          <w:ilvl w:val="0"/>
          <w:numId w:val="19"/>
        </w:numPr>
        <w:spacing w:line="360" w:lineRule="auto"/>
        <w:jc w:val="both"/>
      </w:pPr>
      <w:r w:rsidRPr="00E42BF4">
        <w:t>Les informations dites « topographiques », comme les cartes de base, les plans cadastraux,</w:t>
      </w:r>
    </w:p>
    <w:p w14:paraId="1FB01938" w14:textId="77777777" w:rsidR="00961CA0" w:rsidRPr="00E42BF4" w:rsidRDefault="00961CA0" w:rsidP="000E0371">
      <w:pPr>
        <w:pStyle w:val="Corpsdetexte"/>
        <w:spacing w:line="360" w:lineRule="auto"/>
        <w:jc w:val="both"/>
      </w:pPr>
      <w:r w:rsidRPr="00E42BF4">
        <w:t>…</w:t>
      </w:r>
      <w:r w:rsidR="00DC53B0" w:rsidRPr="00E42BF4">
        <w:t>etc.</w:t>
      </w:r>
    </w:p>
    <w:p w14:paraId="41C42A0C" w14:textId="77777777" w:rsidR="00961CA0" w:rsidRPr="00E42BF4" w:rsidRDefault="00961CA0" w:rsidP="004A3A74">
      <w:pPr>
        <w:pStyle w:val="Corpsdetexte"/>
        <w:numPr>
          <w:ilvl w:val="0"/>
          <w:numId w:val="19"/>
        </w:numPr>
        <w:spacing w:line="360" w:lineRule="auto"/>
        <w:jc w:val="both"/>
      </w:pPr>
      <w:r w:rsidRPr="00E42BF4">
        <w:t xml:space="preserve">Les informations dites « thématiques », comme </w:t>
      </w:r>
      <w:r w:rsidR="000E0371">
        <w:t xml:space="preserve">les plans de secteur, les plans </w:t>
      </w:r>
      <w:r w:rsidRPr="00E42BF4">
        <w:t>d’aménagement, les cartes pé</w:t>
      </w:r>
      <w:r w:rsidR="00DC53B0">
        <w:t xml:space="preserve">dologiques, géologiques, …etc. </w:t>
      </w:r>
    </w:p>
    <w:p w14:paraId="1D8DEAC0" w14:textId="77777777" w:rsidR="00961CA0" w:rsidRPr="00E42BF4" w:rsidRDefault="00961CA0" w:rsidP="004A3A74">
      <w:pPr>
        <w:pStyle w:val="Corpsdetexte"/>
        <w:numPr>
          <w:ilvl w:val="0"/>
          <w:numId w:val="19"/>
        </w:numPr>
        <w:spacing w:line="360" w:lineRule="auto"/>
        <w:jc w:val="both"/>
      </w:pPr>
      <w:r w:rsidRPr="00E42BF4">
        <w:t>Les informations dites « modèle numériques », comme les modèl</w:t>
      </w:r>
      <w:r w:rsidR="00DF3818">
        <w:t>es numériques de terrain (MNT).</w:t>
      </w:r>
    </w:p>
    <w:p w14:paraId="687379CD" w14:textId="77777777" w:rsidR="00961CA0" w:rsidRPr="00E42BF4" w:rsidRDefault="00961CA0" w:rsidP="004A3A74">
      <w:pPr>
        <w:pStyle w:val="Corpsdetexte"/>
        <w:numPr>
          <w:ilvl w:val="0"/>
          <w:numId w:val="19"/>
        </w:numPr>
        <w:spacing w:line="360" w:lineRule="auto"/>
        <w:jc w:val="both"/>
      </w:pPr>
      <w:r w:rsidRPr="00E42BF4">
        <w:t>Les informations dites « images », comme les ortho-photos numériques, les données satellitaires fournies par « Landsat » ou « Spot » par exemple.</w:t>
      </w:r>
    </w:p>
    <w:p w14:paraId="31149433" w14:textId="77777777" w:rsidR="00961CA0" w:rsidRPr="00E42BF4" w:rsidRDefault="00961CA0" w:rsidP="000E0371">
      <w:pPr>
        <w:pStyle w:val="Corpsdetexte"/>
        <w:spacing w:line="360" w:lineRule="auto"/>
        <w:jc w:val="both"/>
      </w:pPr>
      <w:r w:rsidRPr="00E42BF4">
        <w:t>Dans un environnement informatique graphique, l’unité formelle de ces quatre pôles prend un format bipolaire dite la « Dualité Raster -Vecteur ».</w:t>
      </w:r>
    </w:p>
    <w:p w14:paraId="7D86437D" w14:textId="77777777" w:rsidR="00DF3818" w:rsidRDefault="00961CA0" w:rsidP="004A3A74">
      <w:pPr>
        <w:pStyle w:val="Corpsdetexte"/>
        <w:numPr>
          <w:ilvl w:val="0"/>
          <w:numId w:val="23"/>
        </w:numPr>
        <w:spacing w:line="360" w:lineRule="auto"/>
        <w:jc w:val="both"/>
      </w:pPr>
      <w:r w:rsidRPr="00E42BF4">
        <w:t xml:space="preserve">Le domaine vectoriel recouvre les informations « topographique », « thématique » et </w:t>
      </w:r>
      <w:r w:rsidR="00DF3818">
        <w:t xml:space="preserve">  </w:t>
      </w:r>
    </w:p>
    <w:p w14:paraId="22D7FFE2" w14:textId="77777777" w:rsidR="00961CA0" w:rsidRPr="00E42BF4" w:rsidRDefault="00961CA0" w:rsidP="000E0371">
      <w:pPr>
        <w:pStyle w:val="Corpsdetexte"/>
        <w:spacing w:line="360" w:lineRule="auto"/>
        <w:jc w:val="both"/>
      </w:pPr>
      <w:r w:rsidRPr="00E42BF4">
        <w:lastRenderedPageBreak/>
        <w:t xml:space="preserve">« </w:t>
      </w:r>
      <w:r w:rsidR="00DF3818" w:rsidRPr="00E42BF4">
        <w:t>Modèles</w:t>
      </w:r>
      <w:r w:rsidRPr="00E42BF4">
        <w:t xml:space="preserve"> numériques » ;</w:t>
      </w:r>
    </w:p>
    <w:p w14:paraId="5380431D" w14:textId="77777777" w:rsidR="00DF3818" w:rsidRDefault="00961CA0" w:rsidP="004A3A74">
      <w:pPr>
        <w:pStyle w:val="Corpsdetexte"/>
        <w:numPr>
          <w:ilvl w:val="0"/>
          <w:numId w:val="23"/>
        </w:numPr>
        <w:spacing w:line="360" w:lineRule="auto"/>
        <w:jc w:val="both"/>
        <w:rPr>
          <w:spacing w:val="-4"/>
        </w:rPr>
      </w:pPr>
      <w:r w:rsidRPr="00E42BF4">
        <w:t>Le domaine Raster (image numérique) recouvre les informations « topographiques</w:t>
      </w:r>
      <w:r w:rsidRPr="00E42BF4">
        <w:rPr>
          <w:spacing w:val="-4"/>
        </w:rPr>
        <w:t>»,</w:t>
      </w:r>
    </w:p>
    <w:p w14:paraId="7A9B8A58" w14:textId="77777777" w:rsidR="00961CA0" w:rsidRPr="00E42BF4" w:rsidRDefault="00961CA0" w:rsidP="000E0371">
      <w:pPr>
        <w:pStyle w:val="Corpsdetexte"/>
        <w:spacing w:line="360" w:lineRule="auto"/>
        <w:jc w:val="both"/>
      </w:pPr>
      <w:r w:rsidRPr="00E42BF4">
        <w:t xml:space="preserve"> « </w:t>
      </w:r>
      <w:r w:rsidR="00DF3818" w:rsidRPr="00E42BF4">
        <w:t>Thématiques</w:t>
      </w:r>
      <w:r w:rsidRPr="00E42BF4">
        <w:t xml:space="preserve"> » et « image </w:t>
      </w:r>
      <w:r w:rsidRPr="00E42BF4">
        <w:rPr>
          <w:spacing w:val="-4"/>
        </w:rPr>
        <w:t xml:space="preserve">». </w:t>
      </w:r>
      <w:r w:rsidRPr="00E42BF4">
        <w:t>Il comprend à la fois des données à traiter qualitativement (photos, pour certaines applications) et quantitativement (images classées, cartes thématiques).</w:t>
      </w:r>
    </w:p>
    <w:p w14:paraId="3C1757DE" w14:textId="77777777" w:rsidR="000E00C3" w:rsidRDefault="000E00C3" w:rsidP="00961CA0">
      <w:pPr>
        <w:pStyle w:val="Corpsdetexte"/>
        <w:spacing w:line="360" w:lineRule="auto"/>
        <w:rPr>
          <w:b/>
          <w:bCs/>
          <w:sz w:val="28"/>
          <w:szCs w:val="28"/>
        </w:rPr>
      </w:pPr>
      <w:bookmarkStart w:id="9" w:name="_TOC_250049"/>
      <w:bookmarkEnd w:id="9"/>
    </w:p>
    <w:p w14:paraId="6692A9E6" w14:textId="77777777" w:rsidR="00961CA0" w:rsidRPr="00216010" w:rsidRDefault="00F63E47" w:rsidP="00961CA0">
      <w:pPr>
        <w:pStyle w:val="Corpsdetexte"/>
        <w:spacing w:line="360" w:lineRule="auto"/>
        <w:rPr>
          <w:b/>
          <w:bCs/>
        </w:rPr>
      </w:pPr>
      <w:r w:rsidRPr="00216010">
        <w:rPr>
          <w:b/>
          <w:bCs/>
        </w:rPr>
        <w:t>I.1.4.3</w:t>
      </w:r>
      <w:r w:rsidR="00961CA0" w:rsidRPr="00216010">
        <w:rPr>
          <w:b/>
          <w:bCs/>
        </w:rPr>
        <w:t>.</w:t>
      </w:r>
      <w:r w:rsidRPr="00216010">
        <w:rPr>
          <w:b/>
          <w:bCs/>
        </w:rPr>
        <w:t>2</w:t>
      </w:r>
      <w:r w:rsidR="0095697A" w:rsidRPr="00216010">
        <w:rPr>
          <w:b/>
          <w:bCs/>
        </w:rPr>
        <w:t>.</w:t>
      </w:r>
      <w:r w:rsidR="00961CA0" w:rsidRPr="00216010">
        <w:rPr>
          <w:b/>
          <w:bCs/>
        </w:rPr>
        <w:t xml:space="preserve"> Dualité Raster </w:t>
      </w:r>
      <w:r w:rsidR="00B95276" w:rsidRPr="00216010">
        <w:rPr>
          <w:b/>
          <w:bCs/>
        </w:rPr>
        <w:t>–</w:t>
      </w:r>
      <w:r w:rsidR="00961CA0" w:rsidRPr="00216010">
        <w:rPr>
          <w:b/>
          <w:bCs/>
        </w:rPr>
        <w:t xml:space="preserve"> Vecteur</w:t>
      </w:r>
      <w:r w:rsidR="0054011E" w:rsidRPr="00216010">
        <w:rPr>
          <w:b/>
          <w:bCs/>
        </w:rPr>
        <w:t> </w:t>
      </w:r>
    </w:p>
    <w:p w14:paraId="238CDCFC" w14:textId="77777777" w:rsidR="00961CA0" w:rsidRPr="00E42BF4" w:rsidRDefault="00DF3818" w:rsidP="000E0371">
      <w:pPr>
        <w:pStyle w:val="Corpsdetexte"/>
        <w:spacing w:line="360" w:lineRule="auto"/>
        <w:jc w:val="both"/>
        <w:rPr>
          <w:lang w:bidi="ar-DZ"/>
        </w:rPr>
      </w:pPr>
      <w:r>
        <w:t xml:space="preserve">   </w:t>
      </w:r>
      <w:r w:rsidR="00961CA0" w:rsidRPr="00E42BF4">
        <w:t xml:space="preserve">Le mode Raster représente l’espace étudié par une grille régulière de cellules pour former une image constituée des lignes et des colonnes, le mode Raster que Collet </w:t>
      </w:r>
      <w:r w:rsidR="00961CA0" w:rsidRPr="00B95276">
        <w:rPr>
          <w:b/>
          <w:bCs/>
        </w:rPr>
        <w:t>[</w:t>
      </w:r>
      <w:r w:rsidR="00C459D2" w:rsidRPr="00B95276">
        <w:rPr>
          <w:b/>
          <w:bCs/>
        </w:rPr>
        <w:t>53</w:t>
      </w:r>
      <w:r w:rsidR="00961CA0" w:rsidRPr="00B95276">
        <w:rPr>
          <w:b/>
          <w:bCs/>
        </w:rPr>
        <w:t>],</w:t>
      </w:r>
      <w:r w:rsidR="00961CA0" w:rsidRPr="00E42BF4">
        <w:t xml:space="preserve"> propose de nommer en français mode image, consiste à poser sur la carte à saisir une grille à mailles petites et carrées puis à enregistrer sous forme matricielle la nature du sol dans chaque surface élémentaire ainsi définie</w:t>
      </w:r>
      <w:r w:rsidR="00961CA0" w:rsidRPr="002538B4">
        <w:t xml:space="preserve">. </w:t>
      </w:r>
      <w:r w:rsidR="00961CA0" w:rsidRPr="00B95276">
        <w:rPr>
          <w:b/>
          <w:bCs/>
        </w:rPr>
        <w:t>[</w:t>
      </w:r>
      <w:r w:rsidR="00C459D2">
        <w:rPr>
          <w:b/>
          <w:bCs/>
        </w:rPr>
        <w:t>11</w:t>
      </w:r>
      <w:r w:rsidR="00961CA0" w:rsidRPr="002538B4">
        <w:rPr>
          <w:b/>
          <w:bCs/>
        </w:rPr>
        <w:t>]</w:t>
      </w:r>
      <w:r w:rsidR="00C459D2">
        <w:rPr>
          <w:b/>
          <w:bCs/>
          <w:lang w:bidi="ar-DZ"/>
        </w:rPr>
        <w:t>.</w:t>
      </w:r>
    </w:p>
    <w:p w14:paraId="6E066FC2" w14:textId="77777777" w:rsidR="00961CA0" w:rsidRPr="00E42BF4" w:rsidRDefault="00961CA0" w:rsidP="000E0371">
      <w:pPr>
        <w:pStyle w:val="Corpsdetexte"/>
        <w:spacing w:line="360" w:lineRule="auto"/>
        <w:jc w:val="both"/>
      </w:pPr>
      <w:r w:rsidRPr="00E42BF4">
        <w:t xml:space="preserve">Les données de ce mode ont l’avantage d’être exhaustives, mais l’inconvénient est de générer des fichiers de taille importante </w:t>
      </w:r>
      <w:r w:rsidRPr="002538B4">
        <w:rPr>
          <w:b/>
          <w:bCs/>
        </w:rPr>
        <w:t>[1</w:t>
      </w:r>
      <w:r w:rsidRPr="00B95276">
        <w:t>]</w:t>
      </w:r>
      <w:r w:rsidR="00C459D2" w:rsidRPr="00B95276">
        <w:rPr>
          <w:b/>
          <w:bCs/>
        </w:rPr>
        <w:t>.</w:t>
      </w:r>
    </w:p>
    <w:p w14:paraId="07FA58DF" w14:textId="77777777" w:rsidR="00961CA0" w:rsidRDefault="00961CA0" w:rsidP="000E0371">
      <w:pPr>
        <w:pStyle w:val="Corpsdetexte"/>
        <w:spacing w:line="360" w:lineRule="auto"/>
        <w:jc w:val="both"/>
      </w:pPr>
      <w:r w:rsidRPr="00E42BF4">
        <w:t xml:space="preserve">-Le mode vecteur utilise les concepts géographiques de point, lignes et polygones pour représenter chacune des entités de l’espace géographique. Ce mode de stockage de l’information est adapté aux données discrètes, comme des positions de silos (points), un réseau hydrographique (lignes) ou encore des limites de parcelles (polygones). L’intérêt particulier de ces données est que l’on réalise ainsi une cartographie thématique en ne choisissant que ce </w:t>
      </w:r>
      <w:r w:rsidR="00C459D2" w:rsidRPr="00E42BF4">
        <w:t>que l’on</w:t>
      </w:r>
      <w:r w:rsidRPr="00E42BF4">
        <w:t xml:space="preserve"> souhaite avoir dans sa base de données. Mais très vite se pose la question de la structuration plus compliquée de la base de données </w:t>
      </w:r>
      <w:r w:rsidRPr="00E1320E">
        <w:rPr>
          <w:b/>
          <w:bCs/>
        </w:rPr>
        <w:t>(Fig02, Fig03)</w:t>
      </w:r>
      <w:r w:rsidRPr="00B95276">
        <w:rPr>
          <w:b/>
          <w:bCs/>
        </w:rPr>
        <w:t>.</w:t>
      </w:r>
    </w:p>
    <w:p w14:paraId="19E7676F" w14:textId="77777777" w:rsidR="00D824EE" w:rsidRDefault="00685AB6" w:rsidP="00D824EE">
      <w:pPr>
        <w:pStyle w:val="Corpsdetexte"/>
        <w:spacing w:line="360" w:lineRule="auto"/>
        <w:rPr>
          <w:rFonts w:asciiTheme="majorBidi" w:hAnsiTheme="majorBidi" w:cstheme="majorBidi"/>
          <w:b/>
          <w:bCs/>
        </w:rPr>
      </w:pPr>
      <w:r w:rsidRPr="00E42BF4">
        <w:rPr>
          <w:rFonts w:asciiTheme="majorBidi" w:hAnsiTheme="majorBidi" w:cstheme="majorBidi"/>
          <w:noProof/>
          <w:lang w:eastAsia="fr-FR"/>
        </w:rPr>
        <w:drawing>
          <wp:anchor distT="0" distB="0" distL="0" distR="0" simplePos="0" relativeHeight="251648000" behindDoc="0" locked="0" layoutInCell="1" allowOverlap="1" wp14:anchorId="1C99C802" wp14:editId="529AB923">
            <wp:simplePos x="0" y="0"/>
            <wp:positionH relativeFrom="margin">
              <wp:align>center</wp:align>
            </wp:positionH>
            <wp:positionV relativeFrom="paragraph">
              <wp:posOffset>286254</wp:posOffset>
            </wp:positionV>
            <wp:extent cx="5291455" cy="3083560"/>
            <wp:effectExtent l="19050" t="19050" r="23495" b="21590"/>
            <wp:wrapTopAndBottom/>
            <wp:docPr id="2"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5.jpeg"/>
                    <pic:cNvPicPr/>
                  </pic:nvPicPr>
                  <pic:blipFill>
                    <a:blip r:embed="rId23" cstate="print"/>
                    <a:stretch>
                      <a:fillRect/>
                    </a:stretch>
                  </pic:blipFill>
                  <pic:spPr>
                    <a:xfrm>
                      <a:off x="0" y="0"/>
                      <a:ext cx="5291455" cy="3083560"/>
                    </a:xfrm>
                    <a:prstGeom prst="rect">
                      <a:avLst/>
                    </a:prstGeom>
                    <a:ln w="25400">
                      <a:solidFill>
                        <a:schemeClr val="accent1"/>
                      </a:solidFill>
                    </a:ln>
                  </pic:spPr>
                </pic:pic>
              </a:graphicData>
            </a:graphic>
            <wp14:sizeRelH relativeFrom="margin">
              <wp14:pctWidth>0</wp14:pctWidth>
            </wp14:sizeRelH>
            <wp14:sizeRelV relativeFrom="margin">
              <wp14:pctHeight>0</wp14:pctHeight>
            </wp14:sizeRelV>
          </wp:anchor>
        </w:drawing>
      </w:r>
    </w:p>
    <w:p w14:paraId="5FF19553" w14:textId="07D88EB5" w:rsidR="00C35EBB" w:rsidRPr="00B95276" w:rsidRDefault="00C35EBB" w:rsidP="00D824EE">
      <w:pPr>
        <w:pStyle w:val="Corpsdetexte"/>
        <w:spacing w:line="360" w:lineRule="auto"/>
        <w:jc w:val="center"/>
        <w:rPr>
          <w:rFonts w:asciiTheme="majorBidi" w:hAnsiTheme="majorBidi" w:cstheme="majorBidi"/>
        </w:rPr>
      </w:pPr>
      <w:r w:rsidRPr="00B95276">
        <w:rPr>
          <w:rFonts w:asciiTheme="majorBidi" w:hAnsiTheme="majorBidi" w:cstheme="majorBidi"/>
          <w:b/>
          <w:bCs/>
        </w:rPr>
        <w:t>Figure 02 :</w:t>
      </w:r>
      <w:r w:rsidRPr="00B95276">
        <w:rPr>
          <w:rFonts w:asciiTheme="majorBidi" w:hAnsiTheme="majorBidi" w:cstheme="majorBidi"/>
        </w:rPr>
        <w:t xml:space="preserve"> Mode Raster et Vecteur.</w:t>
      </w:r>
    </w:p>
    <w:p w14:paraId="51FA77A7" w14:textId="77777777" w:rsidR="00961CA0" w:rsidRPr="00961CA0" w:rsidRDefault="00961CA0" w:rsidP="00961CA0">
      <w:pPr>
        <w:pStyle w:val="Corpsdetexte"/>
        <w:spacing w:line="360" w:lineRule="auto"/>
      </w:pPr>
    </w:p>
    <w:p w14:paraId="10CD2E18" w14:textId="77777777" w:rsidR="005A7BB7" w:rsidRDefault="008D4E8E" w:rsidP="00961CA0">
      <w:pPr>
        <w:pStyle w:val="Corpsdetexte"/>
        <w:spacing w:line="360" w:lineRule="auto"/>
        <w:jc w:val="both"/>
      </w:pPr>
      <w:r w:rsidRPr="00B95276">
        <w:rPr>
          <w:rFonts w:asciiTheme="majorBidi" w:hAnsiTheme="majorBidi" w:cstheme="majorBidi"/>
          <w:noProof/>
          <w:lang w:eastAsia="fr-FR"/>
        </w:rPr>
        <w:drawing>
          <wp:anchor distT="0" distB="0" distL="0" distR="0" simplePos="0" relativeHeight="251649024" behindDoc="0" locked="0" layoutInCell="1" allowOverlap="1" wp14:anchorId="14BD4756" wp14:editId="3C667CFE">
            <wp:simplePos x="0" y="0"/>
            <wp:positionH relativeFrom="page">
              <wp:align>center</wp:align>
            </wp:positionH>
            <wp:positionV relativeFrom="paragraph">
              <wp:posOffset>19050</wp:posOffset>
            </wp:positionV>
            <wp:extent cx="5097145" cy="2626360"/>
            <wp:effectExtent l="19050" t="19050" r="27305" b="21590"/>
            <wp:wrapTopAndBottom/>
            <wp:docPr id="4"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6.png"/>
                    <pic:cNvPicPr/>
                  </pic:nvPicPr>
                  <pic:blipFill>
                    <a:blip r:embed="rId24" cstate="print"/>
                    <a:stretch>
                      <a:fillRect/>
                    </a:stretch>
                  </pic:blipFill>
                  <pic:spPr>
                    <a:xfrm>
                      <a:off x="0" y="0"/>
                      <a:ext cx="5097145" cy="2626360"/>
                    </a:xfrm>
                    <a:prstGeom prst="rect">
                      <a:avLst/>
                    </a:prstGeom>
                    <a:ln w="25400">
                      <a:solidFill>
                        <a:schemeClr val="accent1"/>
                      </a:solidFill>
                    </a:ln>
                  </pic:spPr>
                </pic:pic>
              </a:graphicData>
            </a:graphic>
            <wp14:sizeRelH relativeFrom="margin">
              <wp14:pctWidth>0</wp14:pctWidth>
            </wp14:sizeRelH>
            <wp14:sizeRelV relativeFrom="margin">
              <wp14:pctHeight>0</wp14:pctHeight>
            </wp14:sizeRelV>
          </wp:anchor>
        </w:drawing>
      </w:r>
    </w:p>
    <w:p w14:paraId="2A6DFBD4" w14:textId="77777777" w:rsidR="00961CA0" w:rsidRPr="00B95276" w:rsidRDefault="00961CA0" w:rsidP="00961CA0">
      <w:pPr>
        <w:pStyle w:val="Corpsdetexte"/>
        <w:spacing w:line="360" w:lineRule="auto"/>
        <w:jc w:val="center"/>
        <w:rPr>
          <w:rFonts w:asciiTheme="majorBidi" w:hAnsiTheme="majorBidi" w:cstheme="majorBidi"/>
        </w:rPr>
      </w:pPr>
      <w:r w:rsidRPr="00B95276">
        <w:rPr>
          <w:rFonts w:asciiTheme="majorBidi" w:hAnsiTheme="majorBidi" w:cstheme="majorBidi"/>
          <w:b/>
          <w:bCs/>
        </w:rPr>
        <w:t>Figure 03 :</w:t>
      </w:r>
      <w:r w:rsidRPr="00B95276">
        <w:rPr>
          <w:rFonts w:asciiTheme="majorBidi" w:hAnsiTheme="majorBidi" w:cstheme="majorBidi"/>
        </w:rPr>
        <w:t xml:space="preserve"> Représentation des images Raster et Vecteur.</w:t>
      </w:r>
    </w:p>
    <w:p w14:paraId="5862B4D4" w14:textId="77777777" w:rsidR="00961CA0" w:rsidRDefault="00961CA0" w:rsidP="00E14E3D">
      <w:pPr>
        <w:pStyle w:val="Corpsdetexte"/>
        <w:spacing w:line="360" w:lineRule="auto"/>
      </w:pPr>
    </w:p>
    <w:p w14:paraId="5DC0076C" w14:textId="77777777" w:rsidR="00961CA0" w:rsidRPr="00E42BF4" w:rsidRDefault="00961CA0" w:rsidP="00961CA0">
      <w:pPr>
        <w:pStyle w:val="Corpsdetexte"/>
        <w:spacing w:line="360" w:lineRule="auto"/>
        <w:jc w:val="both"/>
      </w:pPr>
      <w:r w:rsidRPr="00E42BF4">
        <w:t>Ces deux représentations exigent des moyens d’acquisition des données bien distincts. On peut citer les moyens suivants :</w:t>
      </w:r>
    </w:p>
    <w:p w14:paraId="2AE9B558" w14:textId="77777777" w:rsidR="00961CA0" w:rsidRPr="00B95276" w:rsidRDefault="0054011E" w:rsidP="004A3A74">
      <w:pPr>
        <w:pStyle w:val="Corpsdetexte"/>
        <w:numPr>
          <w:ilvl w:val="0"/>
          <w:numId w:val="23"/>
        </w:numPr>
        <w:spacing w:line="360" w:lineRule="auto"/>
        <w:jc w:val="both"/>
        <w:rPr>
          <w:b/>
          <w:bCs/>
        </w:rPr>
      </w:pPr>
      <w:r>
        <w:rPr>
          <w:b/>
          <w:bCs/>
        </w:rPr>
        <w:t xml:space="preserve">En vectoriel </w:t>
      </w:r>
    </w:p>
    <w:p w14:paraId="62DEB527" w14:textId="77777777" w:rsidR="00961CA0" w:rsidRPr="00E42BF4" w:rsidRDefault="00961CA0" w:rsidP="004A3A74">
      <w:pPr>
        <w:pStyle w:val="Corpsdetexte"/>
        <w:numPr>
          <w:ilvl w:val="0"/>
          <w:numId w:val="19"/>
        </w:numPr>
        <w:spacing w:line="360" w:lineRule="auto"/>
        <w:jc w:val="both"/>
      </w:pPr>
      <w:r w:rsidRPr="00E42BF4">
        <w:t>Table de numérisation ;</w:t>
      </w:r>
    </w:p>
    <w:p w14:paraId="14D87E40" w14:textId="77777777" w:rsidR="00961CA0" w:rsidRPr="00E42BF4" w:rsidRDefault="00961CA0" w:rsidP="004A3A74">
      <w:pPr>
        <w:pStyle w:val="Corpsdetexte"/>
        <w:numPr>
          <w:ilvl w:val="0"/>
          <w:numId w:val="19"/>
        </w:numPr>
        <w:spacing w:line="360" w:lineRule="auto"/>
        <w:jc w:val="both"/>
      </w:pPr>
      <w:r w:rsidRPr="00E42BF4">
        <w:t>Restituteurs analytiques ;</w:t>
      </w:r>
    </w:p>
    <w:p w14:paraId="50701200" w14:textId="77777777" w:rsidR="00961CA0" w:rsidRDefault="00961CA0" w:rsidP="004A3A74">
      <w:pPr>
        <w:pStyle w:val="Corpsdetexte"/>
        <w:numPr>
          <w:ilvl w:val="0"/>
          <w:numId w:val="19"/>
        </w:numPr>
        <w:spacing w:line="360" w:lineRule="auto"/>
        <w:jc w:val="both"/>
      </w:pPr>
      <w:r w:rsidRPr="00E42BF4">
        <w:t>Logiciels de vectorisation d’une image Raster.</w:t>
      </w:r>
    </w:p>
    <w:p w14:paraId="766F5F0A" w14:textId="77777777" w:rsidR="00CE54B7" w:rsidRPr="00E42BF4" w:rsidRDefault="00CE54B7" w:rsidP="00CE54B7">
      <w:pPr>
        <w:pStyle w:val="Corpsdetexte"/>
        <w:spacing w:line="360" w:lineRule="auto"/>
        <w:ind w:left="720"/>
        <w:jc w:val="both"/>
      </w:pPr>
    </w:p>
    <w:p w14:paraId="299E090E" w14:textId="77777777" w:rsidR="00CE54B7" w:rsidRPr="00CE54B7" w:rsidRDefault="0054011E" w:rsidP="004A3A74">
      <w:pPr>
        <w:pStyle w:val="Corpsdetexte"/>
        <w:numPr>
          <w:ilvl w:val="0"/>
          <w:numId w:val="23"/>
        </w:numPr>
        <w:spacing w:line="360" w:lineRule="auto"/>
        <w:jc w:val="both"/>
        <w:rPr>
          <w:b/>
          <w:bCs/>
        </w:rPr>
      </w:pPr>
      <w:r>
        <w:rPr>
          <w:b/>
          <w:bCs/>
        </w:rPr>
        <w:t xml:space="preserve">En matriciel </w:t>
      </w:r>
    </w:p>
    <w:p w14:paraId="2ECE32D5" w14:textId="77777777" w:rsidR="00961CA0" w:rsidRPr="00E42BF4" w:rsidRDefault="00961CA0" w:rsidP="004A3A74">
      <w:pPr>
        <w:pStyle w:val="Corpsdetexte"/>
        <w:numPr>
          <w:ilvl w:val="0"/>
          <w:numId w:val="24"/>
        </w:numPr>
        <w:spacing w:line="360" w:lineRule="auto"/>
        <w:jc w:val="both"/>
      </w:pPr>
      <w:r w:rsidRPr="00E42BF4">
        <w:t>Caméras métriques fournissant les photos à numériser ;</w:t>
      </w:r>
    </w:p>
    <w:p w14:paraId="3780D991" w14:textId="77777777" w:rsidR="00961CA0" w:rsidRPr="00E42BF4" w:rsidRDefault="00961CA0" w:rsidP="004A3A74">
      <w:pPr>
        <w:pStyle w:val="Corpsdetexte"/>
        <w:numPr>
          <w:ilvl w:val="0"/>
          <w:numId w:val="24"/>
        </w:numPr>
        <w:spacing w:line="360" w:lineRule="auto"/>
        <w:jc w:val="both"/>
      </w:pPr>
      <w:r w:rsidRPr="00E42BF4">
        <w:t>Scanner (</w:t>
      </w:r>
      <w:r w:rsidR="009F3CE9" w:rsidRPr="00E42BF4">
        <w:t>multi spectral</w:t>
      </w:r>
      <w:r w:rsidRPr="00E42BF4">
        <w:t xml:space="preserve"> digital, …etc.) ;</w:t>
      </w:r>
    </w:p>
    <w:p w14:paraId="65274E64" w14:textId="77777777" w:rsidR="00961CA0" w:rsidRPr="00E42BF4" w:rsidRDefault="00961CA0" w:rsidP="004A3A74">
      <w:pPr>
        <w:pStyle w:val="Corpsdetexte"/>
        <w:numPr>
          <w:ilvl w:val="0"/>
          <w:numId w:val="24"/>
        </w:numPr>
        <w:spacing w:line="360" w:lineRule="auto"/>
        <w:jc w:val="both"/>
      </w:pPr>
      <w:r w:rsidRPr="00E42BF4">
        <w:t>Caméra vidéo à sortie numérique ;</w:t>
      </w:r>
    </w:p>
    <w:p w14:paraId="2FF72D71" w14:textId="77777777" w:rsidR="00961CA0" w:rsidRPr="00E42BF4" w:rsidRDefault="00961CA0" w:rsidP="004A3A74">
      <w:pPr>
        <w:pStyle w:val="Corpsdetexte"/>
        <w:numPr>
          <w:ilvl w:val="0"/>
          <w:numId w:val="24"/>
        </w:numPr>
        <w:spacing w:line="360" w:lineRule="auto"/>
        <w:jc w:val="both"/>
      </w:pPr>
      <w:r w:rsidRPr="00E42BF4">
        <w:t>Logiciels de Rastring à partir d’une base vectorielle.</w:t>
      </w:r>
    </w:p>
    <w:p w14:paraId="38971D18" w14:textId="77777777" w:rsidR="00961CA0" w:rsidRPr="00E42BF4" w:rsidRDefault="00961CA0" w:rsidP="00961CA0">
      <w:pPr>
        <w:pStyle w:val="Corpsdetexte"/>
        <w:spacing w:line="360" w:lineRule="auto"/>
        <w:jc w:val="both"/>
      </w:pPr>
      <w:r w:rsidRPr="00E42BF4">
        <w:t>Les domaines « vecteur et Raster »</w:t>
      </w:r>
      <w:r w:rsidRPr="00E42BF4">
        <w:rPr>
          <w:b/>
        </w:rPr>
        <w:t xml:space="preserve">, </w:t>
      </w:r>
      <w:r w:rsidRPr="00E42BF4">
        <w:t>se sont développés séparément. Les données vectorielles possédaient une structuration minimale (possibilité d’identification) complétées ensuite par une structure topologique afin de traiter les données surfaciques et les réseaux donnant naissance aux premiers S.I.G.</w:t>
      </w:r>
    </w:p>
    <w:p w14:paraId="184401C8" w14:textId="77777777" w:rsidR="00961CA0" w:rsidRPr="00E42BF4" w:rsidRDefault="00961CA0" w:rsidP="00961CA0">
      <w:pPr>
        <w:pStyle w:val="Corpsdetexte"/>
        <w:spacing w:line="360" w:lineRule="auto"/>
        <w:jc w:val="both"/>
      </w:pPr>
      <w:r w:rsidRPr="00E42BF4">
        <w:t xml:space="preserve">Les données Raster sont développées dans l’environnement de la télédétection par les logiciels des corrections géométrique, radiométrique et de classification </w:t>
      </w:r>
      <w:r w:rsidRPr="002538B4">
        <w:rPr>
          <w:b/>
          <w:bCs/>
        </w:rPr>
        <w:t>[</w:t>
      </w:r>
      <w:r w:rsidR="00C459D2">
        <w:rPr>
          <w:b/>
          <w:bCs/>
        </w:rPr>
        <w:t>9</w:t>
      </w:r>
      <w:r w:rsidRPr="002538B4">
        <w:rPr>
          <w:b/>
          <w:bCs/>
        </w:rPr>
        <w:t>].</w:t>
      </w:r>
    </w:p>
    <w:p w14:paraId="040503E4" w14:textId="77777777" w:rsidR="00961CA0" w:rsidRPr="00E42BF4" w:rsidRDefault="00961CA0" w:rsidP="00961CA0">
      <w:pPr>
        <w:pStyle w:val="Corpsdetexte"/>
        <w:spacing w:line="360" w:lineRule="auto"/>
        <w:jc w:val="both"/>
      </w:pPr>
      <w:r w:rsidRPr="00E42BF4">
        <w:t xml:space="preserve">La dualité Raster –vecteur modifie considérablement le paysage de l’information géographique en créant un système fermé. Cette possibilité est un élément essentiel à une cartogenèsecar il permet de reproduire, par des algorithmes précis, différents documents </w:t>
      </w:r>
      <w:r w:rsidRPr="00E42BF4">
        <w:lastRenderedPageBreak/>
        <w:t>intermédiaires évitant ainsi la création de redondances.</w:t>
      </w:r>
    </w:p>
    <w:p w14:paraId="4F72F813" w14:textId="77777777" w:rsidR="00961CA0" w:rsidRPr="00E42BF4" w:rsidRDefault="00961CA0" w:rsidP="00961CA0">
      <w:pPr>
        <w:pStyle w:val="Corpsdetexte"/>
        <w:spacing w:line="360" w:lineRule="auto"/>
        <w:jc w:val="both"/>
      </w:pPr>
      <w:r w:rsidRPr="00E42BF4">
        <w:rPr>
          <w:spacing w:val="-3"/>
        </w:rPr>
        <w:t xml:space="preserve">La </w:t>
      </w:r>
      <w:r w:rsidRPr="00E42BF4">
        <w:t>dualité Raster – vecteur permet une articulation entre deux logiques : une logique locale pour les vecteurs et une logique globale pour les images numériques.</w:t>
      </w:r>
    </w:p>
    <w:p w14:paraId="08A3DE3A" w14:textId="77777777" w:rsidR="00961CA0" w:rsidRPr="00E42BF4" w:rsidRDefault="00961CA0" w:rsidP="00961CA0">
      <w:pPr>
        <w:pStyle w:val="Corpsdetexte"/>
        <w:spacing w:line="360" w:lineRule="auto"/>
        <w:jc w:val="both"/>
      </w:pPr>
      <w:r w:rsidRPr="00E42BF4">
        <w:t>Elle conduit à une extension du concept S.I.G vers une intégration des données adaptée à :</w:t>
      </w:r>
    </w:p>
    <w:p w14:paraId="11910B13" w14:textId="77777777" w:rsidR="00961CA0" w:rsidRPr="00E42BF4" w:rsidRDefault="00961CA0" w:rsidP="004A3A74">
      <w:pPr>
        <w:pStyle w:val="Corpsdetexte"/>
        <w:numPr>
          <w:ilvl w:val="0"/>
          <w:numId w:val="23"/>
        </w:numPr>
        <w:spacing w:line="360" w:lineRule="auto"/>
        <w:jc w:val="both"/>
      </w:pPr>
      <w:r w:rsidRPr="00E42BF4">
        <w:t>La transformation de données d’origines différentes, de natures différentes ;</w:t>
      </w:r>
    </w:p>
    <w:p w14:paraId="04628DA1" w14:textId="77777777" w:rsidR="00961CA0" w:rsidRPr="00E42BF4" w:rsidRDefault="00961CA0" w:rsidP="004A3A74">
      <w:pPr>
        <w:pStyle w:val="Corpsdetexte"/>
        <w:numPr>
          <w:ilvl w:val="0"/>
          <w:numId w:val="23"/>
        </w:numPr>
        <w:spacing w:line="360" w:lineRule="auto"/>
        <w:jc w:val="both"/>
      </w:pPr>
      <w:r w:rsidRPr="00E42BF4">
        <w:t>La mise à jour de données sous différentes formes ;</w:t>
      </w:r>
    </w:p>
    <w:p w14:paraId="53E01608" w14:textId="77777777" w:rsidR="00961CA0" w:rsidRPr="00E42BF4" w:rsidRDefault="00961CA0" w:rsidP="004A3A74">
      <w:pPr>
        <w:pStyle w:val="Corpsdetexte"/>
        <w:numPr>
          <w:ilvl w:val="0"/>
          <w:numId w:val="23"/>
        </w:numPr>
        <w:spacing w:line="360" w:lineRule="auto"/>
        <w:jc w:val="both"/>
      </w:pPr>
      <w:r w:rsidRPr="00E42BF4">
        <w:t>L’extraction d’information ;</w:t>
      </w:r>
    </w:p>
    <w:p w14:paraId="56BA01C1" w14:textId="77777777" w:rsidR="00961CA0" w:rsidRPr="00E42BF4" w:rsidRDefault="00961CA0" w:rsidP="004A3A74">
      <w:pPr>
        <w:pStyle w:val="Corpsdetexte"/>
        <w:numPr>
          <w:ilvl w:val="0"/>
          <w:numId w:val="23"/>
        </w:numPr>
        <w:spacing w:line="360" w:lineRule="auto"/>
        <w:jc w:val="both"/>
      </w:pPr>
      <w:r w:rsidRPr="00E42BF4">
        <w:t>La gestion cohérence d’un ensemble de multicouches de données en évitant les redondances ;</w:t>
      </w:r>
    </w:p>
    <w:p w14:paraId="38E22294" w14:textId="77777777" w:rsidR="00961CA0" w:rsidRPr="00E42BF4" w:rsidRDefault="00961CA0" w:rsidP="004A3A74">
      <w:pPr>
        <w:pStyle w:val="Corpsdetexte"/>
        <w:numPr>
          <w:ilvl w:val="0"/>
          <w:numId w:val="23"/>
        </w:numPr>
        <w:spacing w:line="360" w:lineRule="auto"/>
        <w:jc w:val="both"/>
      </w:pPr>
      <w:r w:rsidRPr="00E42BF4">
        <w:t>La superposition (ou croisement) de données de couches différentes.</w:t>
      </w:r>
    </w:p>
    <w:p w14:paraId="56555CF5" w14:textId="77777777" w:rsidR="00961CA0" w:rsidRPr="00E42BF4" w:rsidRDefault="00961CA0" w:rsidP="00961CA0">
      <w:pPr>
        <w:pStyle w:val="Corpsdetexte"/>
        <w:spacing w:line="360" w:lineRule="auto"/>
        <w:jc w:val="both"/>
        <w:rPr>
          <w:rtl/>
        </w:rPr>
      </w:pPr>
      <w:r w:rsidRPr="00E42BF4">
        <w:t>La base de données qui est le moteur central de ce système, est un outil d’aide à l’organisation et à l’interrogation.  Le croissement peut être réalisé sous forme vectorielle</w:t>
      </w:r>
      <w:r w:rsidR="00B95276">
        <w:t xml:space="preserve"> </w:t>
      </w:r>
      <w:r w:rsidRPr="00E42BF4">
        <w:t>ou</w:t>
      </w:r>
      <w:r w:rsidR="00B95276">
        <w:t xml:space="preserve"> </w:t>
      </w:r>
      <w:r w:rsidRPr="00E42BF4">
        <w:t>Raster.</w:t>
      </w:r>
    </w:p>
    <w:p w14:paraId="23DC1100" w14:textId="77777777" w:rsidR="00961CA0" w:rsidRPr="00E42BF4" w:rsidRDefault="00961CA0" w:rsidP="00961CA0">
      <w:pPr>
        <w:pStyle w:val="Corpsdetexte"/>
        <w:spacing w:line="360" w:lineRule="auto"/>
        <w:jc w:val="both"/>
      </w:pPr>
      <w:r w:rsidRPr="00E42BF4">
        <w:rPr>
          <w:rtl/>
        </w:rPr>
        <w:tab/>
      </w:r>
      <w:r w:rsidRPr="00E42BF4">
        <w:rPr>
          <w:spacing w:val="-8"/>
        </w:rPr>
        <w:t xml:space="preserve">Les </w:t>
      </w:r>
      <w:r w:rsidRPr="00E42BF4">
        <w:t>deux démarches sont complémentaires, offrant une plus grande souplesse de traitement, et mieux adaptées à la recherche d’une solution bien spécifique.</w:t>
      </w:r>
    </w:p>
    <w:p w14:paraId="4C84F95A" w14:textId="77777777" w:rsidR="00961CA0" w:rsidRPr="00E42BF4" w:rsidRDefault="00961CA0" w:rsidP="00961CA0">
      <w:pPr>
        <w:pStyle w:val="Corpsdetexte"/>
        <w:spacing w:line="360" w:lineRule="auto"/>
        <w:jc w:val="both"/>
      </w:pPr>
      <w:r w:rsidRPr="00E42BF4">
        <w:t>Le croisement doit être considéré comme une technique générale incluant :</w:t>
      </w:r>
    </w:p>
    <w:p w14:paraId="245ECF0F" w14:textId="77777777" w:rsidR="00961CA0" w:rsidRPr="00E42BF4" w:rsidRDefault="00961CA0" w:rsidP="004A3A74">
      <w:pPr>
        <w:pStyle w:val="Corpsdetexte"/>
        <w:numPr>
          <w:ilvl w:val="0"/>
          <w:numId w:val="25"/>
        </w:numPr>
        <w:spacing w:line="360" w:lineRule="auto"/>
        <w:jc w:val="both"/>
      </w:pPr>
      <w:r w:rsidRPr="00E42BF4">
        <w:t>Les algorithmes de classification (télédétection).</w:t>
      </w:r>
    </w:p>
    <w:p w14:paraId="643A325C" w14:textId="77777777" w:rsidR="00961CA0" w:rsidRPr="00E42BF4" w:rsidRDefault="00961CA0" w:rsidP="004A3A74">
      <w:pPr>
        <w:pStyle w:val="Corpsdetexte"/>
        <w:numPr>
          <w:ilvl w:val="0"/>
          <w:numId w:val="25"/>
        </w:numPr>
        <w:spacing w:line="360" w:lineRule="auto"/>
        <w:jc w:val="both"/>
      </w:pPr>
      <w:r w:rsidRPr="00E42BF4">
        <w:t>La théorie de morphologie mathématique.</w:t>
      </w:r>
    </w:p>
    <w:p w14:paraId="27AAF14E" w14:textId="77777777" w:rsidR="00961CA0" w:rsidRPr="00E42BF4" w:rsidRDefault="00961CA0" w:rsidP="00961CA0">
      <w:pPr>
        <w:pStyle w:val="Corpsdetexte"/>
        <w:spacing w:line="360" w:lineRule="auto"/>
        <w:jc w:val="both"/>
      </w:pPr>
      <w:r w:rsidRPr="00E42BF4">
        <w:t>Et combinant des données vectorielles et Raster via des tables de décision appliquées à des domaines thématiques et paramétriques.</w:t>
      </w:r>
    </w:p>
    <w:p w14:paraId="63F7F6CE" w14:textId="77777777" w:rsidR="00961CA0" w:rsidRPr="005B2797" w:rsidRDefault="0095697A" w:rsidP="00961CA0">
      <w:pPr>
        <w:pStyle w:val="Corpsdetexte"/>
        <w:spacing w:line="360" w:lineRule="auto"/>
        <w:jc w:val="both"/>
        <w:rPr>
          <w:b/>
          <w:bCs/>
        </w:rPr>
      </w:pPr>
      <w:bookmarkStart w:id="10" w:name="_TOC_250048"/>
      <w:r w:rsidRPr="005B2797">
        <w:rPr>
          <w:b/>
          <w:bCs/>
        </w:rPr>
        <w:t>I.1.4.3</w:t>
      </w:r>
      <w:r w:rsidR="00961CA0" w:rsidRPr="005B2797">
        <w:rPr>
          <w:b/>
          <w:bCs/>
        </w:rPr>
        <w:t>.</w:t>
      </w:r>
      <w:r w:rsidRPr="005B2797">
        <w:rPr>
          <w:b/>
          <w:bCs/>
        </w:rPr>
        <w:t>3.</w:t>
      </w:r>
      <w:r w:rsidR="00961CA0" w:rsidRPr="005B2797">
        <w:rPr>
          <w:b/>
          <w:bCs/>
        </w:rPr>
        <w:t xml:space="preserve"> Caractéristiques de l’</w:t>
      </w:r>
      <w:bookmarkEnd w:id="10"/>
      <w:r w:rsidR="0054011E" w:rsidRPr="005B2797">
        <w:rPr>
          <w:b/>
          <w:bCs/>
        </w:rPr>
        <w:t>information géographique </w:t>
      </w:r>
    </w:p>
    <w:p w14:paraId="3AC422E4" w14:textId="77777777" w:rsidR="00961CA0" w:rsidRPr="00E42BF4" w:rsidRDefault="00961CA0" w:rsidP="00961CA0">
      <w:pPr>
        <w:pStyle w:val="Corpsdetexte"/>
        <w:spacing w:line="360" w:lineRule="auto"/>
        <w:jc w:val="both"/>
      </w:pPr>
      <w:r w:rsidRPr="00E42BF4">
        <w:t>L’individu statique en géographie peut être :</w:t>
      </w:r>
    </w:p>
    <w:p w14:paraId="117B4771" w14:textId="77777777" w:rsidR="00961CA0" w:rsidRPr="00E42BF4" w:rsidRDefault="00961CA0" w:rsidP="004A3A74">
      <w:pPr>
        <w:pStyle w:val="Corpsdetexte"/>
        <w:numPr>
          <w:ilvl w:val="0"/>
          <w:numId w:val="26"/>
        </w:numPr>
        <w:spacing w:line="360" w:lineRule="auto"/>
        <w:jc w:val="both"/>
        <w:rPr>
          <w:rtl/>
        </w:rPr>
      </w:pPr>
      <w:r w:rsidRPr="00E42BF4">
        <w:t>Une unité spatiale provenant du découpage d’un espace continu. Ce découpage spatial peut être administratif, politique ou correspondre à une réalité physique (vallée, plaine, etc.).</w:t>
      </w:r>
    </w:p>
    <w:p w14:paraId="41707FE2" w14:textId="77777777" w:rsidR="00961CA0" w:rsidRPr="00E42BF4" w:rsidRDefault="00961CA0" w:rsidP="004A3A74">
      <w:pPr>
        <w:pStyle w:val="Corpsdetexte"/>
        <w:numPr>
          <w:ilvl w:val="0"/>
          <w:numId w:val="26"/>
        </w:numPr>
        <w:spacing w:line="360" w:lineRule="auto"/>
        <w:jc w:val="both"/>
      </w:pPr>
      <w:r w:rsidRPr="00E42BF4">
        <w:t>Une entité ou un objet dans l’espace : cela peut être un ménage, une entreprise ou une exploitation agricole ou, à une autre échelle géographique, l’îlot, le quartier, la ville, etc.</w:t>
      </w:r>
    </w:p>
    <w:p w14:paraId="13E6E608" w14:textId="77777777" w:rsidR="00961CA0" w:rsidRDefault="00961CA0" w:rsidP="004A3A74">
      <w:pPr>
        <w:pStyle w:val="Corpsdetexte"/>
        <w:numPr>
          <w:ilvl w:val="0"/>
          <w:numId w:val="26"/>
        </w:numPr>
        <w:spacing w:line="360" w:lineRule="auto"/>
        <w:jc w:val="both"/>
      </w:pPr>
      <w:r w:rsidRPr="00E42BF4">
        <w:t xml:space="preserve">Un flux ou un échange entre deux lieux géographiques. Ce flux peut être un flux migratoire, des flux de marchandises, d’informations, etc. Géométriquement, cette information peut être : </w:t>
      </w:r>
    </w:p>
    <w:p w14:paraId="1C138E16" w14:textId="77777777" w:rsidR="00961CA0" w:rsidRDefault="00961CA0" w:rsidP="00961CA0">
      <w:pPr>
        <w:pStyle w:val="Corpsdetexte"/>
        <w:spacing w:line="360" w:lineRule="auto"/>
        <w:jc w:val="both"/>
      </w:pPr>
      <w:r w:rsidRPr="00690F97">
        <w:rPr>
          <w:b/>
        </w:rPr>
        <w:t>1. Ponctuelle</w:t>
      </w:r>
      <w:r w:rsidRPr="00690F97">
        <w:t xml:space="preserve"> :</w:t>
      </w:r>
      <w:r w:rsidRPr="00E42BF4">
        <w:t xml:space="preserve"> un sujet ou un objet localisé dans l’espace</w:t>
      </w:r>
      <w:r>
        <w:t>.</w:t>
      </w:r>
    </w:p>
    <w:p w14:paraId="353E98EA" w14:textId="77777777" w:rsidR="00961CA0" w:rsidRDefault="00961CA0" w:rsidP="00961CA0">
      <w:pPr>
        <w:pStyle w:val="Corpsdetexte"/>
        <w:spacing w:before="2" w:line="360" w:lineRule="auto"/>
        <w:rPr>
          <w:rFonts w:asciiTheme="majorBidi" w:hAnsiTheme="majorBidi" w:cstheme="majorBidi"/>
          <w:bCs/>
        </w:rPr>
      </w:pPr>
      <w:r w:rsidRPr="00690F97">
        <w:rPr>
          <w:rFonts w:asciiTheme="majorBidi" w:hAnsiTheme="majorBidi" w:cstheme="majorBidi"/>
          <w:b/>
        </w:rPr>
        <w:t>2. Linéaire</w:t>
      </w:r>
      <w:r w:rsidRPr="00690F97">
        <w:rPr>
          <w:rFonts w:asciiTheme="majorBidi" w:hAnsiTheme="majorBidi" w:cstheme="majorBidi"/>
        </w:rPr>
        <w:t xml:space="preserve"> :</w:t>
      </w:r>
      <w:r w:rsidRPr="00E42BF4">
        <w:rPr>
          <w:rFonts w:asciiTheme="majorBidi" w:hAnsiTheme="majorBidi" w:cstheme="majorBidi"/>
        </w:rPr>
        <w:t xml:space="preserve"> un flux, un réseau entre deux ou plusieurs points</w:t>
      </w:r>
      <w:r w:rsidRPr="00961CA0">
        <w:rPr>
          <w:rFonts w:asciiTheme="majorBidi" w:hAnsiTheme="majorBidi" w:cstheme="majorBidi"/>
          <w:bCs/>
        </w:rPr>
        <w:t>.</w:t>
      </w:r>
    </w:p>
    <w:p w14:paraId="3D7D2851" w14:textId="5D77D135" w:rsidR="00E14E3D" w:rsidRDefault="00E14E3D" w:rsidP="00961CA0">
      <w:pPr>
        <w:pStyle w:val="Corpsdetexte"/>
        <w:spacing w:line="360" w:lineRule="auto"/>
        <w:jc w:val="both"/>
        <w:rPr>
          <w:b/>
          <w:bCs/>
          <w:sz w:val="28"/>
          <w:szCs w:val="28"/>
        </w:rPr>
      </w:pPr>
    </w:p>
    <w:p w14:paraId="58A1CDD2" w14:textId="77777777" w:rsidR="00D824EE" w:rsidRDefault="00D824EE" w:rsidP="00961CA0">
      <w:pPr>
        <w:pStyle w:val="Corpsdetexte"/>
        <w:spacing w:line="360" w:lineRule="auto"/>
        <w:jc w:val="both"/>
        <w:rPr>
          <w:b/>
          <w:bCs/>
          <w:sz w:val="28"/>
          <w:szCs w:val="28"/>
        </w:rPr>
      </w:pPr>
    </w:p>
    <w:p w14:paraId="05808711" w14:textId="77777777" w:rsidR="00961CA0" w:rsidRPr="00961CA0" w:rsidRDefault="0095697A" w:rsidP="00961CA0">
      <w:pPr>
        <w:pStyle w:val="Corpsdetexte"/>
        <w:spacing w:line="360" w:lineRule="auto"/>
        <w:jc w:val="both"/>
        <w:rPr>
          <w:b/>
          <w:bCs/>
          <w:sz w:val="28"/>
          <w:szCs w:val="28"/>
        </w:rPr>
      </w:pPr>
      <w:r>
        <w:rPr>
          <w:b/>
          <w:bCs/>
          <w:sz w:val="28"/>
          <w:szCs w:val="28"/>
        </w:rPr>
        <w:lastRenderedPageBreak/>
        <w:t>I.1.4</w:t>
      </w:r>
      <w:r w:rsidR="00961CA0" w:rsidRPr="00961CA0">
        <w:rPr>
          <w:b/>
          <w:bCs/>
          <w:sz w:val="28"/>
          <w:szCs w:val="28"/>
        </w:rPr>
        <w:t>. N</w:t>
      </w:r>
      <w:r w:rsidR="0054011E">
        <w:rPr>
          <w:b/>
          <w:bCs/>
          <w:sz w:val="28"/>
          <w:szCs w:val="28"/>
        </w:rPr>
        <w:t>otion du système d’information </w:t>
      </w:r>
    </w:p>
    <w:p w14:paraId="2ECA5046" w14:textId="77777777" w:rsidR="00961CA0" w:rsidRPr="00E42BF4" w:rsidRDefault="00961CA0" w:rsidP="00D824EE">
      <w:pPr>
        <w:pStyle w:val="Corpsdetexte"/>
        <w:spacing w:line="360" w:lineRule="auto"/>
        <w:ind w:firstLine="708"/>
        <w:jc w:val="both"/>
      </w:pPr>
      <w:r w:rsidRPr="00E42BF4">
        <w:t>Partons de la définition la plus large et la plus générale du système, le système d’information est un ensemble d'éléments (des composants de traitement de l'information et de communication) en relation les uns les autres et formant un tout, organisé dans le but d'accomplir des fonctions de traitement de l'information. D’autres définitions sont plus précises pour ce système comme :</w:t>
      </w:r>
    </w:p>
    <w:p w14:paraId="227650A4" w14:textId="77777777" w:rsidR="00961CA0" w:rsidRPr="00E42BF4" w:rsidRDefault="00961CA0" w:rsidP="00E14E3D">
      <w:pPr>
        <w:pStyle w:val="Corpsdetexte"/>
        <w:spacing w:line="360" w:lineRule="auto"/>
        <w:jc w:val="both"/>
      </w:pPr>
      <w:r w:rsidRPr="00E42BF4">
        <w:t xml:space="preserve">Le système d’information est un ensemble de moyens matériels et humains organisés permettant la collecte, le traitement et la diffusion des informations. Ce système n’est que l’un des éléments permettant à l’entreprise de mener à bien sa mission. Il est nécessaire, afin de coordonner les activités de tous les éléments, de stocker les informations nécessaires à chacun et de préparer ainsi la prise de décision </w:t>
      </w:r>
      <w:r w:rsidRPr="002538B4">
        <w:rPr>
          <w:b/>
          <w:bCs/>
        </w:rPr>
        <w:t>[</w:t>
      </w:r>
      <w:r w:rsidR="00C459D2">
        <w:rPr>
          <w:b/>
          <w:bCs/>
        </w:rPr>
        <w:t>36</w:t>
      </w:r>
      <w:r w:rsidRPr="002538B4">
        <w:rPr>
          <w:b/>
          <w:bCs/>
        </w:rPr>
        <w:t>]</w:t>
      </w:r>
      <w:r w:rsidR="00C459D2">
        <w:t>.</w:t>
      </w:r>
    </w:p>
    <w:p w14:paraId="30007ACC" w14:textId="77777777" w:rsidR="00961CA0" w:rsidRPr="00E42BF4" w:rsidRDefault="00961CA0" w:rsidP="00E14E3D">
      <w:pPr>
        <w:pStyle w:val="Corpsdetexte"/>
        <w:spacing w:line="360" w:lineRule="auto"/>
        <w:jc w:val="both"/>
        <w:rPr>
          <w:b/>
        </w:rPr>
      </w:pPr>
      <w:r w:rsidRPr="00E42BF4">
        <w:t xml:space="preserve">Le système d’information servira à recueillir et à préserver les données, à effectuer des traitements sur celles-ci, et à diffuser les résultats aux systèmes de pilotage et opérant </w:t>
      </w:r>
      <w:r w:rsidRPr="002538B4">
        <w:rPr>
          <w:b/>
          <w:bCs/>
        </w:rPr>
        <w:t>[1</w:t>
      </w:r>
      <w:r w:rsidR="00C459D2">
        <w:rPr>
          <w:b/>
          <w:bCs/>
        </w:rPr>
        <w:t>3</w:t>
      </w:r>
      <w:r w:rsidRPr="002538B4">
        <w:rPr>
          <w:b/>
          <w:bCs/>
        </w:rPr>
        <w:t>].</w:t>
      </w:r>
    </w:p>
    <w:p w14:paraId="1D73A812" w14:textId="77777777" w:rsidR="00961CA0" w:rsidRPr="00E42BF4" w:rsidRDefault="008C3A4F" w:rsidP="00961CA0">
      <w:pPr>
        <w:pStyle w:val="Corpsdetexte"/>
        <w:spacing w:line="360" w:lineRule="auto"/>
        <w:jc w:val="both"/>
      </w:pPr>
      <w:r w:rsidRPr="00E42BF4">
        <w:rPr>
          <w:rFonts w:asciiTheme="majorBidi" w:hAnsiTheme="majorBidi" w:cstheme="majorBidi"/>
          <w:noProof/>
          <w:lang w:eastAsia="fr-FR"/>
        </w:rPr>
        <w:drawing>
          <wp:anchor distT="0" distB="0" distL="0" distR="0" simplePos="0" relativeHeight="251650048" behindDoc="0" locked="0" layoutInCell="1" allowOverlap="1" wp14:anchorId="42D5F271" wp14:editId="24C2AE8C">
            <wp:simplePos x="0" y="0"/>
            <wp:positionH relativeFrom="page">
              <wp:posOffset>1083310</wp:posOffset>
            </wp:positionH>
            <wp:positionV relativeFrom="paragraph">
              <wp:posOffset>548640</wp:posOffset>
            </wp:positionV>
            <wp:extent cx="5229143" cy="2710624"/>
            <wp:effectExtent l="0" t="0" r="0" b="0"/>
            <wp:wrapTopAndBottom/>
            <wp:docPr id="28"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7.png"/>
                    <pic:cNvPicPr/>
                  </pic:nvPicPr>
                  <pic:blipFill>
                    <a:blip r:embed="rId25" cstate="print"/>
                    <a:stretch>
                      <a:fillRect/>
                    </a:stretch>
                  </pic:blipFill>
                  <pic:spPr>
                    <a:xfrm>
                      <a:off x="0" y="0"/>
                      <a:ext cx="5229143" cy="2710624"/>
                    </a:xfrm>
                    <a:prstGeom prst="rect">
                      <a:avLst/>
                    </a:prstGeom>
                  </pic:spPr>
                </pic:pic>
              </a:graphicData>
            </a:graphic>
          </wp:anchor>
        </w:drawing>
      </w:r>
      <w:r w:rsidR="00961CA0" w:rsidRPr="00E42BF4">
        <w:t xml:space="preserve">Nous pourrions schématiser la place du système d’information de la manière suivante : </w:t>
      </w:r>
      <w:r w:rsidR="00961CA0" w:rsidRPr="00D755CC">
        <w:rPr>
          <w:b/>
          <w:bCs/>
        </w:rPr>
        <w:t>(Fig04).</w:t>
      </w:r>
    </w:p>
    <w:p w14:paraId="79038AB6" w14:textId="77777777" w:rsidR="00961CA0" w:rsidRPr="00E42BF4" w:rsidRDefault="00961CA0" w:rsidP="00961CA0">
      <w:pPr>
        <w:pStyle w:val="Corpsdetexte"/>
        <w:spacing w:line="360" w:lineRule="auto"/>
        <w:jc w:val="both"/>
      </w:pPr>
    </w:p>
    <w:p w14:paraId="17ED4F99" w14:textId="77777777" w:rsidR="00961CA0" w:rsidRPr="00690F97" w:rsidRDefault="008C3A4F" w:rsidP="008C3A4F">
      <w:pPr>
        <w:pStyle w:val="Corpsdetexte"/>
        <w:spacing w:line="360" w:lineRule="auto"/>
        <w:ind w:right="378"/>
        <w:rPr>
          <w:rFonts w:asciiTheme="majorBidi" w:hAnsiTheme="majorBidi" w:cstheme="majorBidi"/>
        </w:rPr>
      </w:pPr>
      <w:r>
        <w:rPr>
          <w:rFonts w:asciiTheme="majorBidi" w:hAnsiTheme="majorBidi" w:cstheme="majorBidi"/>
        </w:rPr>
        <w:t xml:space="preserve">                      </w:t>
      </w:r>
      <w:r w:rsidR="00961CA0" w:rsidRPr="00690F97">
        <w:rPr>
          <w:rFonts w:asciiTheme="majorBidi" w:hAnsiTheme="majorBidi" w:cstheme="majorBidi"/>
          <w:b/>
          <w:bCs/>
        </w:rPr>
        <w:t>Figure 04 :</w:t>
      </w:r>
      <w:r w:rsidR="00961CA0" w:rsidRPr="00690F97">
        <w:rPr>
          <w:rFonts w:asciiTheme="majorBidi" w:hAnsiTheme="majorBidi" w:cstheme="majorBidi"/>
        </w:rPr>
        <w:t xml:space="preserve"> Schéma de la mise en place du système d’information.</w:t>
      </w:r>
    </w:p>
    <w:p w14:paraId="06134E38" w14:textId="77777777" w:rsidR="00961CA0" w:rsidRPr="00E42BF4" w:rsidRDefault="00961CA0" w:rsidP="00961CA0">
      <w:pPr>
        <w:pStyle w:val="Corpsdetexte"/>
        <w:spacing w:line="360" w:lineRule="auto"/>
        <w:jc w:val="both"/>
      </w:pPr>
      <w:r w:rsidRPr="00E42BF4">
        <w:t>Tout système d’information, quel que soit son objet, peut s’analyser comme une réponse spécifique à quelques questions essentielles, à savoir :</w:t>
      </w:r>
    </w:p>
    <w:p w14:paraId="2DAC5F36" w14:textId="77777777" w:rsidR="00961CA0" w:rsidRPr="00E42BF4" w:rsidRDefault="00961CA0" w:rsidP="00961CA0">
      <w:pPr>
        <w:pStyle w:val="Corpsdetexte"/>
        <w:spacing w:line="360" w:lineRule="auto"/>
        <w:jc w:val="both"/>
      </w:pPr>
      <w:r w:rsidRPr="00E42BF4">
        <w:t>-Que veut-on faire ?</w:t>
      </w:r>
    </w:p>
    <w:p w14:paraId="48CD5C2E" w14:textId="77777777" w:rsidR="00961CA0" w:rsidRPr="00E42BF4" w:rsidRDefault="00961CA0" w:rsidP="00961CA0">
      <w:pPr>
        <w:pStyle w:val="Corpsdetexte"/>
        <w:spacing w:line="360" w:lineRule="auto"/>
        <w:jc w:val="both"/>
      </w:pPr>
      <w:r w:rsidRPr="00E42BF4">
        <w:t>-De quelle information a-t-on besoin ?</w:t>
      </w:r>
    </w:p>
    <w:p w14:paraId="09562815" w14:textId="77777777" w:rsidR="00961CA0" w:rsidRPr="00E42BF4" w:rsidRDefault="00961CA0" w:rsidP="00961CA0">
      <w:pPr>
        <w:pStyle w:val="Corpsdetexte"/>
        <w:spacing w:line="360" w:lineRule="auto"/>
        <w:jc w:val="both"/>
      </w:pPr>
      <w:r w:rsidRPr="00E42BF4">
        <w:t>-Quelles données à collecter ?</w:t>
      </w:r>
    </w:p>
    <w:p w14:paraId="494C5929" w14:textId="77777777" w:rsidR="00961CA0" w:rsidRPr="00E42BF4" w:rsidRDefault="00961CA0" w:rsidP="00961CA0">
      <w:pPr>
        <w:pStyle w:val="Corpsdetexte"/>
        <w:spacing w:line="360" w:lineRule="auto"/>
        <w:jc w:val="both"/>
      </w:pPr>
      <w:r w:rsidRPr="00E42BF4">
        <w:t>-Avec quelle régularité ?</w:t>
      </w:r>
    </w:p>
    <w:p w14:paraId="11056831" w14:textId="77777777" w:rsidR="00961CA0" w:rsidRPr="00E42BF4" w:rsidRDefault="00961CA0" w:rsidP="00961CA0">
      <w:pPr>
        <w:pStyle w:val="Corpsdetexte"/>
        <w:spacing w:line="360" w:lineRule="auto"/>
        <w:jc w:val="both"/>
      </w:pPr>
      <w:r w:rsidRPr="00E42BF4">
        <w:t>-Comment les collecter, les vérifier, …etc. ?</w:t>
      </w:r>
    </w:p>
    <w:p w14:paraId="177AE1AA" w14:textId="77777777" w:rsidR="00961CA0" w:rsidRPr="00E42BF4" w:rsidRDefault="00961CA0" w:rsidP="00961CA0">
      <w:pPr>
        <w:pStyle w:val="Corpsdetexte"/>
        <w:spacing w:line="360" w:lineRule="auto"/>
        <w:jc w:val="both"/>
      </w:pPr>
      <w:r w:rsidRPr="00E42BF4">
        <w:lastRenderedPageBreak/>
        <w:t>-Comment les classer, les associer, les répertorier en vue de leur utilisation optimale ?</w:t>
      </w:r>
    </w:p>
    <w:p w14:paraId="603003A2" w14:textId="77777777" w:rsidR="00961CA0" w:rsidRPr="00E42BF4" w:rsidRDefault="00961CA0" w:rsidP="00961CA0">
      <w:pPr>
        <w:pStyle w:val="Corpsdetexte"/>
        <w:spacing w:line="360" w:lineRule="auto"/>
        <w:jc w:val="both"/>
      </w:pPr>
      <w:r w:rsidRPr="00E42BF4">
        <w:t>-Quels traitements leur appliquer ? Quelles transformations éventuelles leur faire subir ? Quels calculs à effectuer ?</w:t>
      </w:r>
    </w:p>
    <w:p w14:paraId="2D0845A1" w14:textId="77777777" w:rsidR="00961CA0" w:rsidRPr="00E42BF4" w:rsidRDefault="00961CA0" w:rsidP="00961CA0">
      <w:pPr>
        <w:pStyle w:val="Corpsdetexte"/>
        <w:spacing w:line="360" w:lineRule="auto"/>
        <w:jc w:val="both"/>
      </w:pPr>
      <w:r w:rsidRPr="00E42BF4">
        <w:t>-Comment les communiquer ? À qui ? Sous quelle forme ? À quel moment ?</w:t>
      </w:r>
    </w:p>
    <w:p w14:paraId="3163FAEB" w14:textId="77777777" w:rsidR="00961CA0" w:rsidRPr="00961CA0" w:rsidRDefault="0095697A" w:rsidP="00961CA0">
      <w:pPr>
        <w:pStyle w:val="Corpsdetexte"/>
        <w:spacing w:line="360" w:lineRule="auto"/>
        <w:jc w:val="both"/>
        <w:rPr>
          <w:b/>
          <w:bCs/>
          <w:sz w:val="28"/>
          <w:szCs w:val="28"/>
        </w:rPr>
      </w:pPr>
      <w:bookmarkStart w:id="11" w:name="_TOC_250046"/>
      <w:r>
        <w:rPr>
          <w:b/>
          <w:bCs/>
          <w:sz w:val="28"/>
          <w:szCs w:val="28"/>
        </w:rPr>
        <w:t>I.1.5</w:t>
      </w:r>
      <w:r w:rsidR="00961CA0" w:rsidRPr="00961CA0">
        <w:rPr>
          <w:b/>
          <w:bCs/>
          <w:sz w:val="28"/>
          <w:szCs w:val="28"/>
        </w:rPr>
        <w:t>. Système d’</w:t>
      </w:r>
      <w:bookmarkEnd w:id="11"/>
      <w:r w:rsidR="0054011E">
        <w:rPr>
          <w:b/>
          <w:bCs/>
          <w:sz w:val="28"/>
          <w:szCs w:val="28"/>
        </w:rPr>
        <w:t>information géographique </w:t>
      </w:r>
    </w:p>
    <w:p w14:paraId="639DE382" w14:textId="77777777" w:rsidR="00961CA0" w:rsidRPr="00E42BF4" w:rsidRDefault="00961CA0" w:rsidP="00961CA0">
      <w:pPr>
        <w:pStyle w:val="Corpsdetexte"/>
        <w:spacing w:line="360" w:lineRule="auto"/>
        <w:jc w:val="both"/>
      </w:pPr>
      <w:r w:rsidRPr="00E42BF4">
        <w:t>Le système d'information qui a recours à une base de données spatiale pour trouver une réponse à des requêtes de nature géographique au moyen de diverses manipulations, telles que le tri, la recherche sélective, le calcul, l'analyse spatiale et la modélisation. Il est connu par abréviation</w:t>
      </w:r>
    </w:p>
    <w:p w14:paraId="3B2DDFC6" w14:textId="77777777" w:rsidR="00961CA0" w:rsidRPr="00E42BF4" w:rsidRDefault="00961CA0" w:rsidP="00961CA0">
      <w:pPr>
        <w:pStyle w:val="Corpsdetexte"/>
        <w:spacing w:line="360" w:lineRule="auto"/>
        <w:jc w:val="both"/>
      </w:pPr>
      <w:r w:rsidRPr="00E42BF4">
        <w:t>S.I.G (système d’information géographique) ou SIT (Systèmes d'Information du Territoire) et il définit :</w:t>
      </w:r>
    </w:p>
    <w:p w14:paraId="69EE77D5" w14:textId="77777777" w:rsidR="00961CA0" w:rsidRPr="00E42BF4" w:rsidRDefault="00961CA0" w:rsidP="00E14E3D">
      <w:pPr>
        <w:pStyle w:val="Corpsdetexte"/>
        <w:spacing w:line="360" w:lineRule="auto"/>
        <w:jc w:val="both"/>
      </w:pPr>
      <w:r w:rsidRPr="00E42BF4">
        <w:t>Le système d’information géographique (S.I.G) se définit comme étant un système, de gestion, d’analyse et de représentation des données. Il est spécifiquement conçu pour traiter des entités géographiquement référenciées, c'est-à-dire dont on connaît les coordonnées x {longitudes}, y {latitude}, voire z {altitudes} selon une projection donnée {Lambert, etc.}</w:t>
      </w:r>
      <w:r w:rsidR="00690F97">
        <w:t>.</w:t>
      </w:r>
    </w:p>
    <w:p w14:paraId="7C781C76" w14:textId="77777777" w:rsidR="00961CA0" w:rsidRPr="00E42BF4" w:rsidRDefault="00690F97" w:rsidP="00961CA0">
      <w:pPr>
        <w:pStyle w:val="Corpsdetexte"/>
        <w:spacing w:line="360" w:lineRule="auto"/>
        <w:jc w:val="both"/>
        <w:rPr>
          <w:b/>
        </w:rPr>
      </w:pPr>
      <w:r w:rsidRPr="00E42BF4">
        <w:t>Le</w:t>
      </w:r>
      <w:r w:rsidR="00961CA0" w:rsidRPr="00E42BF4">
        <w:t xml:space="preserve"> S.I.G est une méthode d’enregistrement, de gestion et d’extraction d’information relative à l’environnement terrestre et ayant une forme structurée. Cette information est définie, entre autres, par ses paramètres de localisation spatiale permettant de la manipuler et de la cartographier de plusieurs manières </w:t>
      </w:r>
      <w:r w:rsidR="00961CA0" w:rsidRPr="002538B4">
        <w:rPr>
          <w:b/>
          <w:bCs/>
        </w:rPr>
        <w:t>[</w:t>
      </w:r>
      <w:r w:rsidR="00C459D2">
        <w:rPr>
          <w:b/>
          <w:bCs/>
        </w:rPr>
        <w:t>21</w:t>
      </w:r>
      <w:r w:rsidR="00961CA0" w:rsidRPr="002538B4">
        <w:rPr>
          <w:b/>
          <w:bCs/>
        </w:rPr>
        <w:t>].</w:t>
      </w:r>
    </w:p>
    <w:p w14:paraId="26E8E543" w14:textId="77777777" w:rsidR="00961CA0" w:rsidRPr="00E42BF4" w:rsidRDefault="00961CA0" w:rsidP="00961CA0">
      <w:pPr>
        <w:pStyle w:val="Corpsdetexte"/>
        <w:spacing w:line="360" w:lineRule="auto"/>
        <w:jc w:val="both"/>
        <w:rPr>
          <w:b/>
        </w:rPr>
      </w:pPr>
      <w:r w:rsidRPr="00E42BF4">
        <w:t xml:space="preserve">Le terme de « système d’information à référence spatiale » (SIRS) a été proposé comme étant plus générique, il s’est notamment largement répandu au Canada. Mais, le terme « système d’information du territoire » (SIT) est généralement utilisé dans les domaines du cadastre et de l’aménagement du territoire </w:t>
      </w:r>
      <w:r w:rsidRPr="002538B4">
        <w:rPr>
          <w:b/>
        </w:rPr>
        <w:t>[</w:t>
      </w:r>
      <w:r w:rsidR="00C459D2">
        <w:rPr>
          <w:b/>
        </w:rPr>
        <w:t>21</w:t>
      </w:r>
      <w:r w:rsidRPr="002538B4">
        <w:rPr>
          <w:b/>
        </w:rPr>
        <w:t>].</w:t>
      </w:r>
    </w:p>
    <w:p w14:paraId="4FB001B2" w14:textId="77777777" w:rsidR="00961CA0" w:rsidRPr="00E42BF4" w:rsidRDefault="00961CA0" w:rsidP="00961CA0">
      <w:pPr>
        <w:pStyle w:val="Corpsdetexte"/>
        <w:spacing w:line="360" w:lineRule="auto"/>
        <w:jc w:val="both"/>
      </w:pPr>
      <w:r w:rsidRPr="00E42BF4">
        <w:t>Qu’il soit dénommé SIG, SIRS ou SIT, le système d’information géographique est un ensemble organisé de matériels informatiques, de logiciels, de données géographiques et de personnels capables de saisir, stocker, mettre à jour, manipuler, analyser et présenter toutes formes d’informations géographiquement référencées.</w:t>
      </w:r>
    </w:p>
    <w:p w14:paraId="2E3DF902" w14:textId="77777777" w:rsidR="00961CA0" w:rsidRDefault="00961CA0" w:rsidP="00961CA0">
      <w:pPr>
        <w:pStyle w:val="Corpsdetexte"/>
        <w:spacing w:line="360" w:lineRule="auto"/>
        <w:jc w:val="both"/>
        <w:rPr>
          <w:b/>
        </w:rPr>
      </w:pPr>
      <w:r w:rsidRPr="00E42BF4">
        <w:t xml:space="preserve">Un système d’information est un objet artificiel greffé sur un objet naturel pouvant être une organisation. Il est conçu pour mémoriser un ensemble d’images de l’objet réel à différents moments de sa vie. Il constitue ainsi une extension de la mémoire humaine, qui amplifie la capacité de la mémorisation des acteurs et facilite leur prise de décision </w:t>
      </w:r>
      <w:r w:rsidRPr="002538B4">
        <w:rPr>
          <w:b/>
        </w:rPr>
        <w:t>[</w:t>
      </w:r>
      <w:r w:rsidR="00C459D2">
        <w:rPr>
          <w:b/>
        </w:rPr>
        <w:t>51</w:t>
      </w:r>
      <w:r w:rsidRPr="002538B4">
        <w:rPr>
          <w:b/>
        </w:rPr>
        <w:t>].</w:t>
      </w:r>
    </w:p>
    <w:p w14:paraId="1A86986C" w14:textId="77777777" w:rsidR="00961CA0" w:rsidRPr="00740B6E" w:rsidRDefault="0095697A" w:rsidP="00D755CC">
      <w:pPr>
        <w:pStyle w:val="Titre81"/>
        <w:tabs>
          <w:tab w:val="left" w:pos="1352"/>
        </w:tabs>
        <w:spacing w:before="5" w:line="360" w:lineRule="auto"/>
        <w:ind w:left="0"/>
        <w:rPr>
          <w:rFonts w:asciiTheme="majorBidi" w:hAnsiTheme="majorBidi" w:cstheme="majorBidi"/>
          <w:sz w:val="28"/>
          <w:szCs w:val="28"/>
        </w:rPr>
      </w:pPr>
      <w:bookmarkStart w:id="12" w:name="_TOC_250045"/>
      <w:r>
        <w:rPr>
          <w:rFonts w:asciiTheme="majorBidi" w:hAnsiTheme="majorBidi" w:cstheme="majorBidi"/>
          <w:sz w:val="28"/>
          <w:szCs w:val="28"/>
        </w:rPr>
        <w:t>I.1.6</w:t>
      </w:r>
      <w:r w:rsidR="00961CA0" w:rsidRPr="00740B6E">
        <w:rPr>
          <w:rFonts w:asciiTheme="majorBidi" w:hAnsiTheme="majorBidi" w:cstheme="majorBidi"/>
          <w:sz w:val="28"/>
          <w:szCs w:val="28"/>
        </w:rPr>
        <w:t>. Historique du</w:t>
      </w:r>
      <w:bookmarkEnd w:id="12"/>
      <w:r w:rsidR="00D755CC">
        <w:rPr>
          <w:rFonts w:asciiTheme="majorBidi" w:hAnsiTheme="majorBidi" w:cstheme="majorBidi"/>
          <w:sz w:val="28"/>
          <w:szCs w:val="28"/>
        </w:rPr>
        <w:t xml:space="preserve"> </w:t>
      </w:r>
      <w:r w:rsidR="00961CA0" w:rsidRPr="00740B6E">
        <w:rPr>
          <w:rFonts w:asciiTheme="majorBidi" w:hAnsiTheme="majorBidi" w:cstheme="majorBidi"/>
          <w:sz w:val="28"/>
          <w:szCs w:val="28"/>
        </w:rPr>
        <w:t>S.I.G</w:t>
      </w:r>
      <w:r w:rsidR="0054011E">
        <w:rPr>
          <w:rFonts w:asciiTheme="majorBidi" w:hAnsiTheme="majorBidi" w:cstheme="majorBidi"/>
          <w:sz w:val="28"/>
          <w:szCs w:val="28"/>
        </w:rPr>
        <w:t> </w:t>
      </w:r>
    </w:p>
    <w:p w14:paraId="389220C8" w14:textId="77777777" w:rsidR="00961CA0" w:rsidRPr="005B2797" w:rsidRDefault="00961CA0" w:rsidP="004A3A74">
      <w:pPr>
        <w:pStyle w:val="Corpsdetexte"/>
        <w:numPr>
          <w:ilvl w:val="0"/>
          <w:numId w:val="19"/>
        </w:numPr>
        <w:spacing w:line="360" w:lineRule="auto"/>
        <w:rPr>
          <w:b/>
          <w:bCs/>
        </w:rPr>
      </w:pPr>
      <w:r w:rsidRPr="005B2797">
        <w:rPr>
          <w:b/>
          <w:bCs/>
        </w:rPr>
        <w:t xml:space="preserve">Période des précurseurs (années 60) </w:t>
      </w:r>
    </w:p>
    <w:p w14:paraId="59005F50" w14:textId="77777777" w:rsidR="00961CA0" w:rsidRPr="00E42BF4" w:rsidRDefault="00961CA0" w:rsidP="00961CA0">
      <w:pPr>
        <w:pStyle w:val="Corpsdetexte"/>
        <w:spacing w:line="360" w:lineRule="auto"/>
      </w:pPr>
      <w:r w:rsidRPr="00E42BF4">
        <w:t>-Développement "aléatoire"</w:t>
      </w:r>
      <w:r>
        <w:t>.</w:t>
      </w:r>
    </w:p>
    <w:p w14:paraId="7E5564EA" w14:textId="77777777" w:rsidR="00961CA0" w:rsidRPr="00E42BF4" w:rsidRDefault="00961CA0" w:rsidP="00961CA0">
      <w:pPr>
        <w:pStyle w:val="Corpsdetexte"/>
        <w:spacing w:line="360" w:lineRule="auto"/>
        <w:rPr>
          <w:b/>
        </w:rPr>
      </w:pPr>
      <w:r w:rsidRPr="00E42BF4">
        <w:t xml:space="preserve">-Travaux pionniers des laboratoires de calcul (USA principalement) </w:t>
      </w:r>
      <w:r w:rsidRPr="002538B4">
        <w:rPr>
          <w:b/>
        </w:rPr>
        <w:t>[</w:t>
      </w:r>
      <w:r w:rsidR="00C459D2">
        <w:rPr>
          <w:b/>
        </w:rPr>
        <w:t>33</w:t>
      </w:r>
      <w:r w:rsidRPr="002538B4">
        <w:rPr>
          <w:b/>
        </w:rPr>
        <w:t>]</w:t>
      </w:r>
      <w:r w:rsidR="00C459D2">
        <w:rPr>
          <w:b/>
        </w:rPr>
        <w:t>.</w:t>
      </w:r>
    </w:p>
    <w:p w14:paraId="2D0D5195" w14:textId="77777777" w:rsidR="00961CA0" w:rsidRPr="00E42BF4" w:rsidRDefault="00961CA0" w:rsidP="00961CA0">
      <w:pPr>
        <w:pStyle w:val="Corpsdetexte"/>
        <w:spacing w:line="360" w:lineRule="auto"/>
      </w:pPr>
      <w:r w:rsidRPr="00E42BF4">
        <w:lastRenderedPageBreak/>
        <w:t>-Applications pilotes (USA Bureau of the Census, militaires).</w:t>
      </w:r>
    </w:p>
    <w:p w14:paraId="72FF7C3F" w14:textId="77777777" w:rsidR="00961CA0" w:rsidRPr="005B2797" w:rsidRDefault="0054011E" w:rsidP="004A3A74">
      <w:pPr>
        <w:pStyle w:val="Corpsdetexte"/>
        <w:numPr>
          <w:ilvl w:val="0"/>
          <w:numId w:val="19"/>
        </w:numPr>
        <w:spacing w:line="360" w:lineRule="auto"/>
        <w:rPr>
          <w:b/>
          <w:bCs/>
        </w:rPr>
      </w:pPr>
      <w:r w:rsidRPr="005B2797">
        <w:rPr>
          <w:b/>
          <w:bCs/>
        </w:rPr>
        <w:t xml:space="preserve">Expérimentation (années 70) </w:t>
      </w:r>
    </w:p>
    <w:p w14:paraId="4E4E62CA" w14:textId="77777777" w:rsidR="00961CA0" w:rsidRPr="00E42BF4" w:rsidRDefault="00961CA0" w:rsidP="00961CA0">
      <w:pPr>
        <w:pStyle w:val="Corpsdetexte"/>
        <w:spacing w:line="360" w:lineRule="auto"/>
      </w:pPr>
      <w:r w:rsidRPr="00E42BF4">
        <w:t>-Arrivée des unités graphiques, informatique des spécialistes</w:t>
      </w:r>
      <w:r>
        <w:t>.</w:t>
      </w:r>
    </w:p>
    <w:p w14:paraId="3030BA6C" w14:textId="77777777" w:rsidR="00961CA0" w:rsidRPr="00E42BF4" w:rsidRDefault="00961CA0" w:rsidP="00961CA0">
      <w:pPr>
        <w:pStyle w:val="Corpsdetexte"/>
        <w:spacing w:line="360" w:lineRule="auto"/>
      </w:pPr>
      <w:r w:rsidRPr="00E42BF4">
        <w:t>-Apparition des premières compagnies de logiciels de S.I.G</w:t>
      </w:r>
      <w:r>
        <w:t>.</w:t>
      </w:r>
    </w:p>
    <w:p w14:paraId="586C8F4F" w14:textId="77777777" w:rsidR="00961CA0" w:rsidRPr="00E42BF4" w:rsidRDefault="00961CA0" w:rsidP="00961CA0">
      <w:pPr>
        <w:pStyle w:val="Corpsdetexte"/>
        <w:spacing w:line="360" w:lineRule="auto"/>
      </w:pPr>
      <w:r w:rsidRPr="00E42BF4">
        <w:t>-ESRI 1969, Intergraph, Computer Vision, Synercom.</w:t>
      </w:r>
    </w:p>
    <w:p w14:paraId="57C2ADE1" w14:textId="77777777" w:rsidR="00961CA0" w:rsidRPr="005B2797" w:rsidRDefault="0054011E" w:rsidP="004A3A74">
      <w:pPr>
        <w:pStyle w:val="Corpsdetexte"/>
        <w:numPr>
          <w:ilvl w:val="0"/>
          <w:numId w:val="19"/>
        </w:numPr>
        <w:spacing w:line="360" w:lineRule="auto"/>
        <w:rPr>
          <w:b/>
          <w:bCs/>
        </w:rPr>
      </w:pPr>
      <w:r w:rsidRPr="005B2797">
        <w:rPr>
          <w:b/>
          <w:bCs/>
        </w:rPr>
        <w:t xml:space="preserve">Mise en œuvre (années 80) </w:t>
      </w:r>
    </w:p>
    <w:p w14:paraId="629564F5" w14:textId="77777777" w:rsidR="00961CA0" w:rsidRPr="00E42BF4" w:rsidRDefault="00961CA0" w:rsidP="00961CA0">
      <w:pPr>
        <w:pStyle w:val="Corpsdetexte"/>
        <w:spacing w:line="360" w:lineRule="auto"/>
      </w:pPr>
      <w:r w:rsidRPr="00E42BF4">
        <w:t>-Développement des applications</w:t>
      </w:r>
      <w:r>
        <w:t>.</w:t>
      </w:r>
    </w:p>
    <w:p w14:paraId="184EEB24" w14:textId="77777777" w:rsidR="00961CA0" w:rsidRPr="00E42BF4" w:rsidRDefault="00961CA0" w:rsidP="00961CA0">
      <w:pPr>
        <w:pStyle w:val="Corpsdetexte"/>
        <w:spacing w:line="360" w:lineRule="auto"/>
      </w:pPr>
      <w:r w:rsidRPr="00E42BF4">
        <w:t>-Diffusion des outils (Ex : ArcInfo 1982)</w:t>
      </w:r>
      <w:r>
        <w:t>.</w:t>
      </w:r>
    </w:p>
    <w:p w14:paraId="269F7947" w14:textId="77777777" w:rsidR="00961CA0" w:rsidRPr="00E42BF4" w:rsidRDefault="00961CA0" w:rsidP="00961CA0">
      <w:pPr>
        <w:pStyle w:val="Corpsdetexte"/>
        <w:spacing w:line="360" w:lineRule="auto"/>
      </w:pPr>
      <w:r w:rsidRPr="00E42BF4">
        <w:t>-Essor de la recherche, mise en place des programmes d’enseignement</w:t>
      </w:r>
      <w:r>
        <w:t>.</w:t>
      </w:r>
    </w:p>
    <w:p w14:paraId="4EFC7148" w14:textId="77777777" w:rsidR="00961CA0" w:rsidRPr="00E42BF4" w:rsidRDefault="00961CA0" w:rsidP="00961CA0">
      <w:pPr>
        <w:pStyle w:val="Corpsdetexte"/>
        <w:spacing w:line="360" w:lineRule="auto"/>
      </w:pPr>
      <w:r w:rsidRPr="00E42BF4">
        <w:t>-Emergence d'une communauté d'utilisateurs.</w:t>
      </w:r>
    </w:p>
    <w:p w14:paraId="4592C4DA" w14:textId="77777777" w:rsidR="00961CA0" w:rsidRPr="005B2797" w:rsidRDefault="00690F97" w:rsidP="004A3A74">
      <w:pPr>
        <w:pStyle w:val="Corpsdetexte"/>
        <w:numPr>
          <w:ilvl w:val="0"/>
          <w:numId w:val="19"/>
        </w:numPr>
        <w:spacing w:line="360" w:lineRule="auto"/>
        <w:rPr>
          <w:b/>
          <w:bCs/>
        </w:rPr>
      </w:pPr>
      <w:r w:rsidRPr="005B2797">
        <w:rPr>
          <w:b/>
          <w:bCs/>
        </w:rPr>
        <w:t>Maturité</w:t>
      </w:r>
      <w:r w:rsidR="00961CA0" w:rsidRPr="005B2797">
        <w:rPr>
          <w:b/>
          <w:bCs/>
        </w:rPr>
        <w:t xml:space="preserve"> (années 90) </w:t>
      </w:r>
    </w:p>
    <w:p w14:paraId="2A96B60A" w14:textId="77777777" w:rsidR="00961CA0" w:rsidRPr="00E42BF4" w:rsidRDefault="00961CA0" w:rsidP="00961CA0">
      <w:pPr>
        <w:pStyle w:val="Corpsdetexte"/>
        <w:spacing w:line="360" w:lineRule="auto"/>
      </w:pPr>
      <w:r w:rsidRPr="00E42BF4">
        <w:t>-Généralisation des applications et élargissement des thématiques</w:t>
      </w:r>
      <w:r>
        <w:t>.</w:t>
      </w:r>
    </w:p>
    <w:p w14:paraId="72D2651D" w14:textId="77777777" w:rsidR="00961CA0" w:rsidRPr="00E42BF4" w:rsidRDefault="00961CA0" w:rsidP="00961CA0">
      <w:pPr>
        <w:pStyle w:val="Corpsdetexte"/>
        <w:spacing w:line="360" w:lineRule="auto"/>
      </w:pPr>
      <w:r w:rsidRPr="00E42BF4">
        <w:t>-Multiplication des outils, apparition du Desktop GIS</w:t>
      </w:r>
      <w:r>
        <w:t>.</w:t>
      </w:r>
    </w:p>
    <w:p w14:paraId="0C7DEE51" w14:textId="77777777" w:rsidR="00961CA0" w:rsidRPr="00E42BF4" w:rsidRDefault="00961CA0" w:rsidP="00961CA0">
      <w:pPr>
        <w:pStyle w:val="Corpsdetexte"/>
        <w:spacing w:line="360" w:lineRule="auto"/>
      </w:pPr>
      <w:r w:rsidRPr="00E42BF4">
        <w:t>-Apparition d'un marché commercial</w:t>
      </w:r>
      <w:r>
        <w:t>.</w:t>
      </w:r>
    </w:p>
    <w:p w14:paraId="562C58BD" w14:textId="77777777" w:rsidR="00961CA0" w:rsidRPr="00E42BF4" w:rsidRDefault="00961CA0" w:rsidP="00961CA0">
      <w:pPr>
        <w:pStyle w:val="Corpsdetexte"/>
        <w:spacing w:line="360" w:lineRule="auto"/>
      </w:pPr>
      <w:r w:rsidRPr="00E42BF4">
        <w:t>-S.I.G sur internet.</w:t>
      </w:r>
    </w:p>
    <w:p w14:paraId="7E553727" w14:textId="77777777" w:rsidR="00961CA0" w:rsidRPr="005B2797" w:rsidRDefault="00961CA0" w:rsidP="004A3A74">
      <w:pPr>
        <w:pStyle w:val="Corpsdetexte"/>
        <w:numPr>
          <w:ilvl w:val="0"/>
          <w:numId w:val="19"/>
        </w:numPr>
        <w:spacing w:line="360" w:lineRule="auto"/>
        <w:rPr>
          <w:b/>
          <w:bCs/>
        </w:rPr>
      </w:pPr>
      <w:r w:rsidRPr="005B2797">
        <w:rPr>
          <w:b/>
          <w:bCs/>
        </w:rPr>
        <w:t xml:space="preserve">Diffusion (années 2000) </w:t>
      </w:r>
    </w:p>
    <w:p w14:paraId="2631D3F9" w14:textId="77777777" w:rsidR="00961CA0" w:rsidRPr="008828EE" w:rsidRDefault="00961CA0" w:rsidP="00961CA0">
      <w:pPr>
        <w:pStyle w:val="Corpsdetexte"/>
        <w:spacing w:line="360" w:lineRule="auto"/>
        <w:rPr>
          <w:lang w:val="en-US"/>
        </w:rPr>
      </w:pPr>
      <w:r w:rsidRPr="008828EE">
        <w:rPr>
          <w:lang w:val="en-US"/>
        </w:rPr>
        <w:t>-S.I.G Mobile (Geolocation based services).</w:t>
      </w:r>
    </w:p>
    <w:p w14:paraId="609DB439" w14:textId="77777777" w:rsidR="00961CA0" w:rsidRDefault="00961CA0" w:rsidP="00961CA0">
      <w:pPr>
        <w:pStyle w:val="Corpsdetexte"/>
        <w:spacing w:line="360" w:lineRule="auto"/>
      </w:pPr>
      <w:r w:rsidRPr="00740B6E">
        <w:t xml:space="preserve">-Interopérabilité </w:t>
      </w:r>
      <w:r w:rsidRPr="002538B4">
        <w:rPr>
          <w:b/>
        </w:rPr>
        <w:t>[</w:t>
      </w:r>
      <w:r w:rsidR="00C459D2">
        <w:rPr>
          <w:b/>
        </w:rPr>
        <w:t>49</w:t>
      </w:r>
      <w:r w:rsidRPr="002538B4">
        <w:rPr>
          <w:b/>
        </w:rPr>
        <w:t>]</w:t>
      </w:r>
      <w:r w:rsidRPr="002538B4">
        <w:t>.</w:t>
      </w:r>
    </w:p>
    <w:p w14:paraId="1D17D476" w14:textId="77777777" w:rsidR="00961CA0" w:rsidRPr="003D2192" w:rsidRDefault="0095697A" w:rsidP="00961CA0">
      <w:pPr>
        <w:pStyle w:val="Corpsdetexte"/>
        <w:spacing w:line="360" w:lineRule="auto"/>
        <w:jc w:val="both"/>
        <w:rPr>
          <w:b/>
          <w:bCs/>
          <w:sz w:val="28"/>
          <w:szCs w:val="28"/>
        </w:rPr>
      </w:pPr>
      <w:bookmarkStart w:id="13" w:name="_TOC_250044"/>
      <w:r>
        <w:rPr>
          <w:b/>
          <w:bCs/>
          <w:sz w:val="28"/>
          <w:szCs w:val="28"/>
        </w:rPr>
        <w:t>I.1.7</w:t>
      </w:r>
      <w:r w:rsidR="00961CA0" w:rsidRPr="003D2192">
        <w:rPr>
          <w:b/>
          <w:bCs/>
          <w:sz w:val="28"/>
          <w:szCs w:val="28"/>
        </w:rPr>
        <w:t>. Les composantes d’un</w:t>
      </w:r>
      <w:bookmarkEnd w:id="13"/>
      <w:r w:rsidR="00F111B9">
        <w:rPr>
          <w:b/>
          <w:bCs/>
          <w:sz w:val="28"/>
          <w:szCs w:val="28"/>
        </w:rPr>
        <w:t xml:space="preserve"> SIG </w:t>
      </w:r>
    </w:p>
    <w:p w14:paraId="363E7FF8" w14:textId="77777777" w:rsidR="00961CA0" w:rsidRPr="00E42BF4" w:rsidRDefault="00961CA0" w:rsidP="00961CA0">
      <w:pPr>
        <w:pStyle w:val="Corpsdetexte"/>
        <w:spacing w:line="360" w:lineRule="auto"/>
        <w:jc w:val="both"/>
      </w:pPr>
      <w:r w:rsidRPr="00E42BF4">
        <w:t>Un Système d’Information Géographique est constitué de cinq composants majeurs</w:t>
      </w:r>
      <w:r w:rsidRPr="00E42BF4">
        <w:rPr>
          <w:b/>
          <w:bCs/>
        </w:rPr>
        <w:t xml:space="preserve"> </w:t>
      </w:r>
      <w:r w:rsidRPr="002538B4">
        <w:rPr>
          <w:b/>
          <w:bCs/>
        </w:rPr>
        <w:t>[</w:t>
      </w:r>
      <w:r w:rsidR="00C459D2">
        <w:rPr>
          <w:b/>
          <w:bCs/>
        </w:rPr>
        <w:t>53</w:t>
      </w:r>
      <w:r w:rsidRPr="002538B4">
        <w:rPr>
          <w:b/>
          <w:bCs/>
        </w:rPr>
        <w:t>].</w:t>
      </w:r>
    </w:p>
    <w:p w14:paraId="16C0236A" w14:textId="77777777" w:rsidR="00961CA0" w:rsidRPr="00E42BF4" w:rsidRDefault="00961CA0" w:rsidP="004A3A74">
      <w:pPr>
        <w:pStyle w:val="Corpsdetexte"/>
        <w:numPr>
          <w:ilvl w:val="0"/>
          <w:numId w:val="19"/>
        </w:numPr>
        <w:spacing w:line="360" w:lineRule="auto"/>
        <w:jc w:val="both"/>
      </w:pPr>
      <w:r w:rsidRPr="00690F97">
        <w:rPr>
          <w:b/>
        </w:rPr>
        <w:t xml:space="preserve">Matériel </w:t>
      </w:r>
      <w:r w:rsidRPr="00690F97">
        <w:t>:</w:t>
      </w:r>
      <w:r w:rsidRPr="00E42BF4">
        <w:t xml:space="preserve"> Le traitement des données à l'aide des logiciels ne peut se faire sans </w:t>
      </w:r>
      <w:r w:rsidR="00C459D2" w:rsidRPr="00E42BF4">
        <w:t>un ordinateur</w:t>
      </w:r>
      <w:r w:rsidRPr="00E42BF4">
        <w:t xml:space="preserve">. Pour cela, les SIG fonctionnent aujourd’hui sur une très </w:t>
      </w:r>
      <w:r w:rsidR="00C459D2" w:rsidRPr="00E42BF4">
        <w:t>large gamme</w:t>
      </w:r>
      <w:r w:rsidR="00C459D2">
        <w:t xml:space="preserve"> </w:t>
      </w:r>
      <w:r w:rsidRPr="00E42BF4">
        <w:t>d’ordinateurs.</w:t>
      </w:r>
    </w:p>
    <w:p w14:paraId="641B5693" w14:textId="77777777" w:rsidR="00961CA0" w:rsidRPr="00E42BF4" w:rsidRDefault="00961CA0" w:rsidP="004A3A74">
      <w:pPr>
        <w:pStyle w:val="Corpsdetexte"/>
        <w:numPr>
          <w:ilvl w:val="0"/>
          <w:numId w:val="19"/>
        </w:numPr>
        <w:spacing w:line="360" w:lineRule="auto"/>
        <w:jc w:val="both"/>
      </w:pPr>
      <w:r w:rsidRPr="00690F97">
        <w:rPr>
          <w:b/>
        </w:rPr>
        <w:t>Logiciels</w:t>
      </w:r>
      <w:r w:rsidRPr="00690F97">
        <w:t> :</w:t>
      </w:r>
      <w:r w:rsidRPr="00E42BF4">
        <w:t xml:space="preserve"> Les logiciels de SIG offrent les outils et les fonctions pour l’</w:t>
      </w:r>
      <w:r w:rsidR="00C459D2" w:rsidRPr="00E42BF4">
        <w:t>exécution des</w:t>
      </w:r>
      <w:r w:rsidRPr="00E42BF4">
        <w:t xml:space="preserve"> 05 fonctionnalités des SIG : (Acquisition, Archivage, Analyse, Affichage, Accès).</w:t>
      </w:r>
    </w:p>
    <w:p w14:paraId="07D520AB" w14:textId="77777777" w:rsidR="00961CA0" w:rsidRPr="00E42BF4" w:rsidRDefault="00961CA0" w:rsidP="00961CA0">
      <w:pPr>
        <w:pStyle w:val="Corpsdetexte"/>
        <w:spacing w:line="360" w:lineRule="auto"/>
        <w:jc w:val="both"/>
      </w:pPr>
      <w:r w:rsidRPr="00E42BF4">
        <w:t>Les principaux composants d’un logiciel SIG sont :</w:t>
      </w:r>
    </w:p>
    <w:p w14:paraId="1652FCBE" w14:textId="77777777" w:rsidR="00961CA0" w:rsidRPr="00E42BF4" w:rsidRDefault="00961CA0" w:rsidP="00961CA0">
      <w:pPr>
        <w:pStyle w:val="Corpsdetexte"/>
        <w:spacing w:line="360" w:lineRule="auto"/>
        <w:jc w:val="both"/>
      </w:pPr>
      <w:r w:rsidRPr="00E42BF4">
        <w:t>Outils de saisie et de manipulation des informations géographiques ;</w:t>
      </w:r>
    </w:p>
    <w:p w14:paraId="08B6B67B" w14:textId="77777777" w:rsidR="00961CA0" w:rsidRPr="00E42BF4" w:rsidRDefault="00961CA0" w:rsidP="00961CA0">
      <w:pPr>
        <w:pStyle w:val="Corpsdetexte"/>
        <w:spacing w:line="360" w:lineRule="auto"/>
        <w:jc w:val="both"/>
      </w:pPr>
      <w:r w:rsidRPr="00E42BF4">
        <w:t>Système de Gestion de Base de Données ;</w:t>
      </w:r>
    </w:p>
    <w:p w14:paraId="64833BA9" w14:textId="77777777" w:rsidR="00961CA0" w:rsidRPr="00E42BF4" w:rsidRDefault="00961CA0" w:rsidP="00961CA0">
      <w:pPr>
        <w:pStyle w:val="Corpsdetexte"/>
        <w:spacing w:line="360" w:lineRule="auto"/>
        <w:jc w:val="both"/>
      </w:pPr>
      <w:r w:rsidRPr="00E42BF4">
        <w:t>Outils géographiques de requête, d’analyse et de visualisation ;</w:t>
      </w:r>
    </w:p>
    <w:p w14:paraId="1994BE54" w14:textId="77777777" w:rsidR="00961CA0" w:rsidRPr="00E42BF4" w:rsidRDefault="00961CA0" w:rsidP="00961CA0">
      <w:pPr>
        <w:pStyle w:val="Corpsdetexte"/>
        <w:spacing w:line="360" w:lineRule="auto"/>
        <w:jc w:val="both"/>
      </w:pPr>
      <w:r w:rsidRPr="00E42BF4">
        <w:t>Interface graphique utilisateur pour une utilisation</w:t>
      </w:r>
      <w:r w:rsidR="003D2192">
        <w:t xml:space="preserve"> </w:t>
      </w:r>
      <w:r w:rsidRPr="00E42BF4">
        <w:t>facile.</w:t>
      </w:r>
    </w:p>
    <w:p w14:paraId="7A56609F" w14:textId="77777777" w:rsidR="00961CA0" w:rsidRPr="00690F97" w:rsidRDefault="00961CA0" w:rsidP="004A3A74">
      <w:pPr>
        <w:pStyle w:val="Corpsdetexte"/>
        <w:numPr>
          <w:ilvl w:val="0"/>
          <w:numId w:val="27"/>
        </w:numPr>
        <w:spacing w:line="360" w:lineRule="auto"/>
        <w:jc w:val="both"/>
      </w:pPr>
      <w:r w:rsidRPr="00690F97">
        <w:rPr>
          <w:b/>
        </w:rPr>
        <w:t xml:space="preserve">Données : </w:t>
      </w:r>
      <w:r w:rsidRPr="00690F97">
        <w:t>Les données sont la composante la plus importante des SIG (</w:t>
      </w:r>
      <w:r w:rsidR="003D2192" w:rsidRPr="00690F97">
        <w:t>données graphiques</w:t>
      </w:r>
      <w:r w:rsidRPr="00690F97">
        <w:t xml:space="preserve"> spatiales, données alphanumériques…). Les</w:t>
      </w:r>
      <w:r w:rsidR="003D2192" w:rsidRPr="00690F97">
        <w:t xml:space="preserve"> </w:t>
      </w:r>
      <w:r w:rsidRPr="00690F97">
        <w:t>données</w:t>
      </w:r>
      <w:r w:rsidR="003D2192" w:rsidRPr="00690F97">
        <w:t xml:space="preserve"> </w:t>
      </w:r>
      <w:r w:rsidRPr="00690F97">
        <w:t>géographiques</w:t>
      </w:r>
      <w:r w:rsidR="003D2192" w:rsidRPr="00690F97">
        <w:t xml:space="preserve"> </w:t>
      </w:r>
      <w:r w:rsidRPr="00690F97">
        <w:t>peuvent être, soit importées à partir de fichier, soit saisies manuellement</w:t>
      </w:r>
      <w:r w:rsidR="003D2192" w:rsidRPr="00690F97">
        <w:t xml:space="preserve"> </w:t>
      </w:r>
      <w:r w:rsidRPr="00690F97">
        <w:t>par</w:t>
      </w:r>
      <w:r w:rsidR="003D2192" w:rsidRPr="00690F97">
        <w:t xml:space="preserve"> </w:t>
      </w:r>
      <w:r w:rsidRPr="00690F97">
        <w:t>l’opérateur.</w:t>
      </w:r>
    </w:p>
    <w:p w14:paraId="5EC5B83C" w14:textId="77777777" w:rsidR="00961CA0" w:rsidRPr="00E42BF4" w:rsidRDefault="00961CA0" w:rsidP="004A3A74">
      <w:pPr>
        <w:pStyle w:val="Corpsdetexte"/>
        <w:numPr>
          <w:ilvl w:val="0"/>
          <w:numId w:val="27"/>
        </w:numPr>
        <w:spacing w:line="360" w:lineRule="auto"/>
        <w:jc w:val="both"/>
      </w:pPr>
      <w:r w:rsidRPr="00690F97">
        <w:rPr>
          <w:b/>
        </w:rPr>
        <w:lastRenderedPageBreak/>
        <w:t>Le savoir-faire</w:t>
      </w:r>
      <w:r w:rsidRPr="00E42BF4">
        <w:rPr>
          <w:b/>
        </w:rPr>
        <w:t xml:space="preserve"> : </w:t>
      </w:r>
      <w:r w:rsidRPr="00E42BF4">
        <w:t xml:space="preserve">Tous les éléments décrits précédemment ne peuvent prendre </w:t>
      </w:r>
      <w:r w:rsidR="00C459D2" w:rsidRPr="00E42BF4">
        <w:t>visant</w:t>
      </w:r>
      <w:r w:rsidRPr="00E42BF4">
        <w:t xml:space="preserve"> une connaissance technique de ces derniers. Un SIG fait appel à de </w:t>
      </w:r>
      <w:r w:rsidR="00C459D2" w:rsidRPr="00E42BF4">
        <w:t>divers savoir-faire</w:t>
      </w:r>
      <w:r w:rsidRPr="00E42BF4">
        <w:t xml:space="preserve">, donc à des divers métiers qui peuvent être effectués par une </w:t>
      </w:r>
      <w:r w:rsidR="00C459D2" w:rsidRPr="00E42BF4">
        <w:t>ou plusieurs</w:t>
      </w:r>
      <w:r w:rsidRPr="00E42BF4">
        <w:t xml:space="preserve"> personnes. On retiendra notamment la nécessité d'avoir des </w:t>
      </w:r>
      <w:r w:rsidR="003D2192" w:rsidRPr="00E42BF4">
        <w:t>compétences en</w:t>
      </w:r>
      <w:r w:rsidRPr="00E42BF4">
        <w:t xml:space="preserve"> analyse des données et des processus, en traitement statistique, en </w:t>
      </w:r>
      <w:r w:rsidR="003D2192" w:rsidRPr="00E42BF4">
        <w:t>sémiologie cartographique</w:t>
      </w:r>
      <w:r w:rsidRPr="00E42BF4">
        <w:t xml:space="preserve"> et en </w:t>
      </w:r>
      <w:r w:rsidR="003D2192" w:rsidRPr="00E42BF4">
        <w:t>traitement graphique</w:t>
      </w:r>
      <w:r w:rsidRPr="00E42BF4">
        <w:t>.</w:t>
      </w:r>
    </w:p>
    <w:p w14:paraId="6239B507" w14:textId="77777777" w:rsidR="00961CA0" w:rsidRDefault="00961CA0" w:rsidP="004A3A74">
      <w:pPr>
        <w:pStyle w:val="Corpsdetexte"/>
        <w:numPr>
          <w:ilvl w:val="0"/>
          <w:numId w:val="27"/>
        </w:numPr>
        <w:spacing w:line="360" w:lineRule="auto"/>
        <w:jc w:val="both"/>
      </w:pPr>
      <w:r w:rsidRPr="00690F97">
        <w:rPr>
          <w:b/>
        </w:rPr>
        <w:t>Les utilisateurs</w:t>
      </w:r>
      <w:r w:rsidRPr="00E42BF4">
        <w:rPr>
          <w:b/>
        </w:rPr>
        <w:t xml:space="preserve"> : </w:t>
      </w:r>
      <w:r w:rsidRPr="00E42BF4">
        <w:t>Les SIG s’adressent à une très grande communauté d’</w:t>
      </w:r>
      <w:r w:rsidR="003D2192" w:rsidRPr="00E42BF4">
        <w:t>utilisateurs depuis</w:t>
      </w:r>
      <w:r w:rsidRPr="00E42BF4">
        <w:t xml:space="preserve"> ceux qui l’ont créé et le maintiennent jusqu’aux utilisateurs ordinaires.</w:t>
      </w:r>
    </w:p>
    <w:p w14:paraId="5AE2C893" w14:textId="77777777" w:rsidR="00961CA0" w:rsidRPr="00E42BF4" w:rsidRDefault="00961CA0" w:rsidP="003D2192">
      <w:pPr>
        <w:pStyle w:val="Corpsdetexte"/>
        <w:spacing w:before="99"/>
        <w:ind w:left="462" w:right="585"/>
        <w:jc w:val="center"/>
        <w:rPr>
          <w:rFonts w:asciiTheme="majorBidi" w:hAnsiTheme="majorBidi" w:cstheme="majorBidi"/>
        </w:rPr>
      </w:pPr>
      <w:r w:rsidRPr="00E42BF4">
        <w:rPr>
          <w:rFonts w:asciiTheme="majorBidi" w:hAnsiTheme="majorBidi" w:cstheme="majorBidi"/>
          <w:noProof/>
          <w:lang w:eastAsia="fr-FR"/>
        </w:rPr>
        <w:drawing>
          <wp:inline distT="0" distB="0" distL="0" distR="0" wp14:anchorId="5BAEEE00" wp14:editId="60ED583B">
            <wp:extent cx="3641681" cy="2324910"/>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693397" cy="2357927"/>
                    </a:xfrm>
                    <a:prstGeom prst="rect">
                      <a:avLst/>
                    </a:prstGeom>
                    <a:solidFill>
                      <a:sysClr val="windowText" lastClr="000000">
                        <a:alpha val="96000"/>
                      </a:sysClr>
                    </a:solidFill>
                  </pic:spPr>
                </pic:pic>
              </a:graphicData>
            </a:graphic>
          </wp:inline>
        </w:drawing>
      </w:r>
    </w:p>
    <w:p w14:paraId="493592FB" w14:textId="77777777" w:rsidR="00961CA0" w:rsidRPr="00740B6E" w:rsidRDefault="00846256" w:rsidP="00846256">
      <w:pPr>
        <w:pStyle w:val="Corpsdetexte"/>
        <w:spacing w:before="99"/>
        <w:ind w:right="585"/>
        <w:rPr>
          <w:rFonts w:asciiTheme="majorBidi" w:hAnsiTheme="majorBidi" w:cstheme="majorBidi"/>
          <w:i/>
          <w:iCs/>
        </w:rPr>
      </w:pPr>
      <w:r>
        <w:rPr>
          <w:rFonts w:asciiTheme="majorBidi" w:hAnsiTheme="majorBidi" w:cstheme="majorBidi"/>
        </w:rPr>
        <w:t xml:space="preserve">                                  </w:t>
      </w:r>
      <w:r w:rsidR="00961CA0" w:rsidRPr="00690F97">
        <w:rPr>
          <w:rFonts w:asciiTheme="majorBidi" w:hAnsiTheme="majorBidi" w:cstheme="majorBidi"/>
          <w:b/>
          <w:bCs/>
        </w:rPr>
        <w:t xml:space="preserve">Figure 05 : </w:t>
      </w:r>
      <w:r w:rsidR="00961CA0" w:rsidRPr="00690F97">
        <w:rPr>
          <w:rFonts w:asciiTheme="majorBidi" w:hAnsiTheme="majorBidi" w:cstheme="majorBidi"/>
        </w:rPr>
        <w:t>schéma des composantes d’un SIG</w:t>
      </w:r>
      <w:r w:rsidR="00961CA0" w:rsidRPr="00740B6E">
        <w:rPr>
          <w:rFonts w:asciiTheme="majorBidi" w:hAnsiTheme="majorBidi" w:cstheme="majorBidi"/>
          <w:i/>
          <w:iCs/>
        </w:rPr>
        <w:t>.</w:t>
      </w:r>
    </w:p>
    <w:p w14:paraId="27549062" w14:textId="77777777" w:rsidR="003D2192" w:rsidRDefault="0095697A" w:rsidP="003D2192">
      <w:pPr>
        <w:pStyle w:val="Titre81"/>
        <w:tabs>
          <w:tab w:val="left" w:pos="1472"/>
        </w:tabs>
        <w:spacing w:before="144"/>
        <w:ind w:left="0"/>
        <w:jc w:val="left"/>
        <w:rPr>
          <w:rFonts w:asciiTheme="majorBidi" w:hAnsiTheme="majorBidi" w:cstheme="majorBidi"/>
          <w:sz w:val="28"/>
          <w:szCs w:val="28"/>
        </w:rPr>
      </w:pPr>
      <w:bookmarkStart w:id="14" w:name="_TOC_250043"/>
      <w:r>
        <w:rPr>
          <w:rFonts w:asciiTheme="majorBidi" w:hAnsiTheme="majorBidi" w:cstheme="majorBidi"/>
          <w:sz w:val="28"/>
          <w:szCs w:val="28"/>
        </w:rPr>
        <w:t>I.1.8</w:t>
      </w:r>
      <w:r w:rsidR="003D2192" w:rsidRPr="00740B6E">
        <w:rPr>
          <w:rFonts w:asciiTheme="majorBidi" w:hAnsiTheme="majorBidi" w:cstheme="majorBidi"/>
          <w:sz w:val="28"/>
          <w:szCs w:val="28"/>
        </w:rPr>
        <w:t>. Les fonctionnalités du</w:t>
      </w:r>
      <w:bookmarkEnd w:id="14"/>
      <w:r w:rsidR="003D2192">
        <w:rPr>
          <w:rFonts w:asciiTheme="majorBidi" w:hAnsiTheme="majorBidi" w:cstheme="majorBidi"/>
          <w:sz w:val="28"/>
          <w:szCs w:val="28"/>
        </w:rPr>
        <w:t xml:space="preserve"> </w:t>
      </w:r>
      <w:r w:rsidR="003D2192" w:rsidRPr="00740B6E">
        <w:rPr>
          <w:rFonts w:asciiTheme="majorBidi" w:hAnsiTheme="majorBidi" w:cstheme="majorBidi"/>
          <w:sz w:val="28"/>
          <w:szCs w:val="28"/>
        </w:rPr>
        <w:t>S.I.G</w:t>
      </w:r>
      <w:r w:rsidR="003D2192">
        <w:rPr>
          <w:rFonts w:asciiTheme="majorBidi" w:hAnsiTheme="majorBidi" w:cstheme="majorBidi"/>
          <w:sz w:val="28"/>
          <w:szCs w:val="28"/>
        </w:rPr>
        <w:t> :</w:t>
      </w:r>
    </w:p>
    <w:p w14:paraId="7233DA56" w14:textId="77777777" w:rsidR="003D2192" w:rsidRDefault="003D2192" w:rsidP="003D2192">
      <w:pPr>
        <w:pStyle w:val="Titre81"/>
        <w:tabs>
          <w:tab w:val="left" w:pos="1472"/>
        </w:tabs>
        <w:spacing w:before="144" w:line="360" w:lineRule="auto"/>
        <w:ind w:left="0"/>
        <w:jc w:val="left"/>
        <w:rPr>
          <w:rFonts w:asciiTheme="majorBidi" w:hAnsiTheme="majorBidi" w:cstheme="majorBidi"/>
          <w:b w:val="0"/>
          <w:bCs w:val="0"/>
        </w:rPr>
      </w:pPr>
      <w:r w:rsidRPr="003D2192">
        <w:rPr>
          <w:rFonts w:asciiTheme="majorBidi" w:hAnsiTheme="majorBidi" w:cstheme="majorBidi"/>
          <w:b w:val="0"/>
          <w:bCs w:val="0"/>
        </w:rPr>
        <w:t>Le système d’information est défini par Burrough [</w:t>
      </w:r>
      <w:r w:rsidR="00C459D2">
        <w:rPr>
          <w:rFonts w:asciiTheme="majorBidi" w:hAnsiTheme="majorBidi" w:cstheme="majorBidi"/>
          <w:b w:val="0"/>
          <w:bCs w:val="0"/>
        </w:rPr>
        <w:t>50</w:t>
      </w:r>
      <w:r w:rsidRPr="003D2192">
        <w:rPr>
          <w:rFonts w:asciiTheme="majorBidi" w:hAnsiTheme="majorBidi" w:cstheme="majorBidi"/>
          <w:b w:val="0"/>
          <w:bCs w:val="0"/>
        </w:rPr>
        <w:t>] en fonction des opérations que permet cet outil informatique</w:t>
      </w:r>
      <w:r>
        <w:rPr>
          <w:rFonts w:asciiTheme="majorBidi" w:hAnsiTheme="majorBidi" w:cstheme="majorBidi"/>
          <w:b w:val="0"/>
          <w:bCs w:val="0"/>
        </w:rPr>
        <w:t> :</w:t>
      </w:r>
    </w:p>
    <w:p w14:paraId="4A4C142C" w14:textId="77777777" w:rsidR="003D2192" w:rsidRPr="00E42BF4" w:rsidRDefault="003D2192" w:rsidP="003D2192">
      <w:pPr>
        <w:pStyle w:val="Corpsdetexte"/>
        <w:rPr>
          <w:rFonts w:asciiTheme="majorBidi" w:hAnsiTheme="majorBidi" w:cstheme="majorBidi"/>
        </w:rPr>
      </w:pPr>
      <w:r w:rsidRPr="00E42BF4">
        <w:rPr>
          <w:rFonts w:asciiTheme="majorBidi" w:hAnsiTheme="majorBidi" w:cstheme="majorBidi"/>
        </w:rPr>
        <w:t>-La saisie (numération) des données</w:t>
      </w:r>
      <w:r>
        <w:rPr>
          <w:rFonts w:asciiTheme="majorBidi" w:hAnsiTheme="majorBidi" w:cstheme="majorBidi"/>
        </w:rPr>
        <w:t>.</w:t>
      </w:r>
    </w:p>
    <w:p w14:paraId="63AEAA6F" w14:textId="77777777" w:rsidR="003D2192" w:rsidRDefault="003D2192" w:rsidP="003D2192">
      <w:pPr>
        <w:pStyle w:val="Titre81"/>
        <w:tabs>
          <w:tab w:val="left" w:pos="1472"/>
        </w:tabs>
        <w:spacing w:before="144" w:line="360" w:lineRule="auto"/>
        <w:ind w:left="0"/>
        <w:jc w:val="left"/>
        <w:rPr>
          <w:rFonts w:asciiTheme="majorBidi" w:hAnsiTheme="majorBidi" w:cstheme="majorBidi"/>
          <w:b w:val="0"/>
          <w:bCs w:val="0"/>
        </w:rPr>
      </w:pPr>
      <w:r w:rsidRPr="003D2192">
        <w:rPr>
          <w:rFonts w:asciiTheme="majorBidi" w:hAnsiTheme="majorBidi" w:cstheme="majorBidi"/>
          <w:b w:val="0"/>
          <w:bCs w:val="0"/>
        </w:rPr>
        <w:t>-Le stockage (base de données graphiques et attributaire</w:t>
      </w:r>
      <w:r>
        <w:rPr>
          <w:rFonts w:asciiTheme="majorBidi" w:hAnsiTheme="majorBidi" w:cstheme="majorBidi"/>
          <w:b w:val="0"/>
          <w:bCs w:val="0"/>
        </w:rPr>
        <w:t>).</w:t>
      </w:r>
    </w:p>
    <w:p w14:paraId="3ECD44FB" w14:textId="77777777" w:rsidR="003D2192" w:rsidRPr="003D2192" w:rsidRDefault="003D2192" w:rsidP="003D2192">
      <w:pPr>
        <w:pStyle w:val="Corpsdetexte"/>
        <w:spacing w:line="360" w:lineRule="auto"/>
        <w:rPr>
          <w:lang w:eastAsia="fr-FR" w:bidi="fr-FR"/>
        </w:rPr>
      </w:pPr>
      <w:r w:rsidRPr="003D2192">
        <w:rPr>
          <w:lang w:eastAsia="fr-FR" w:bidi="fr-FR"/>
        </w:rPr>
        <w:t>-L’analyse (requête, modélisation, simulation).</w:t>
      </w:r>
    </w:p>
    <w:p w14:paraId="63DC3729" w14:textId="77777777" w:rsidR="003D2192" w:rsidRPr="003D2192" w:rsidRDefault="003D2192" w:rsidP="003D2192">
      <w:pPr>
        <w:pStyle w:val="Corpsdetexte"/>
        <w:spacing w:line="360" w:lineRule="auto"/>
        <w:rPr>
          <w:lang w:eastAsia="fr-FR" w:bidi="fr-FR"/>
        </w:rPr>
      </w:pPr>
      <w:r w:rsidRPr="003D2192">
        <w:rPr>
          <w:lang w:eastAsia="fr-FR" w:bidi="fr-FR"/>
        </w:rPr>
        <w:t>-La sortie (production de cartes, tableaux et graphiques, exportation et transfert de fichiers).</w:t>
      </w:r>
    </w:p>
    <w:p w14:paraId="123D01E7" w14:textId="77777777" w:rsidR="00846256" w:rsidRDefault="003D2192" w:rsidP="00772826">
      <w:pPr>
        <w:pStyle w:val="Corpsdetexte"/>
        <w:spacing w:line="360" w:lineRule="auto"/>
        <w:rPr>
          <w:lang w:eastAsia="fr-FR" w:bidi="fr-FR"/>
        </w:rPr>
      </w:pPr>
      <w:r w:rsidRPr="003D2192">
        <w:rPr>
          <w:lang w:eastAsia="fr-FR" w:bidi="fr-FR"/>
        </w:rPr>
        <w:t xml:space="preserve">Le S.I.G offre cinq fonctionnalités, plus connues sous le terme des «5A » (Abstraction, Archivage, Analyse, Affichage et Acquisition) </w:t>
      </w:r>
      <w:r w:rsidRPr="003D2192">
        <w:rPr>
          <w:b/>
          <w:bCs/>
          <w:lang w:eastAsia="fr-FR" w:bidi="fr-FR"/>
        </w:rPr>
        <w:t>[</w:t>
      </w:r>
      <w:r w:rsidR="00C459D2">
        <w:rPr>
          <w:b/>
          <w:bCs/>
          <w:lang w:eastAsia="fr-FR" w:bidi="fr-FR"/>
        </w:rPr>
        <w:t>43</w:t>
      </w:r>
      <w:r w:rsidRPr="003D2192">
        <w:rPr>
          <w:b/>
          <w:bCs/>
          <w:lang w:eastAsia="fr-FR" w:bidi="fr-FR"/>
        </w:rPr>
        <w:t>]</w:t>
      </w:r>
      <w:r w:rsidRPr="003D2192">
        <w:rPr>
          <w:b/>
          <w:lang w:eastAsia="fr-FR" w:bidi="fr-FR"/>
        </w:rPr>
        <w:t>, (</w:t>
      </w:r>
      <w:r w:rsidRPr="003D2192">
        <w:rPr>
          <w:lang w:eastAsia="fr-FR" w:bidi="fr-FR"/>
        </w:rPr>
        <w:t>Figure 06).</w:t>
      </w:r>
    </w:p>
    <w:p w14:paraId="497EC4DF" w14:textId="77777777" w:rsidR="00F111B9" w:rsidRDefault="00F111B9" w:rsidP="00846256">
      <w:pPr>
        <w:pStyle w:val="Corpsdetexte"/>
        <w:spacing w:line="360" w:lineRule="auto"/>
        <w:jc w:val="center"/>
        <w:rPr>
          <w:lang w:eastAsia="fr-FR" w:bidi="fr-FR"/>
        </w:rPr>
      </w:pPr>
      <w:r w:rsidRPr="00E42BF4">
        <w:rPr>
          <w:rFonts w:asciiTheme="majorBidi" w:hAnsiTheme="majorBidi" w:cstheme="majorBidi"/>
          <w:noProof/>
          <w:lang w:eastAsia="fr-FR"/>
        </w:rPr>
        <w:lastRenderedPageBreak/>
        <w:drawing>
          <wp:anchor distT="0" distB="0" distL="0" distR="0" simplePos="0" relativeHeight="251669504" behindDoc="0" locked="0" layoutInCell="1" allowOverlap="1" wp14:anchorId="0C5EAE4C" wp14:editId="27514B70">
            <wp:simplePos x="0" y="0"/>
            <wp:positionH relativeFrom="margin">
              <wp:posOffset>0</wp:posOffset>
            </wp:positionH>
            <wp:positionV relativeFrom="paragraph">
              <wp:posOffset>258445</wp:posOffset>
            </wp:positionV>
            <wp:extent cx="5436610" cy="3130922"/>
            <wp:effectExtent l="0" t="0" r="0" b="0"/>
            <wp:wrapTopAndBottom/>
            <wp:docPr id="1"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0.jpeg"/>
                    <pic:cNvPicPr/>
                  </pic:nvPicPr>
                  <pic:blipFill>
                    <a:blip r:embed="rId27" cstate="print"/>
                    <a:stretch>
                      <a:fillRect/>
                    </a:stretch>
                  </pic:blipFill>
                  <pic:spPr>
                    <a:xfrm>
                      <a:off x="0" y="0"/>
                      <a:ext cx="5436610" cy="3130922"/>
                    </a:xfrm>
                    <a:prstGeom prst="rect">
                      <a:avLst/>
                    </a:prstGeom>
                  </pic:spPr>
                </pic:pic>
              </a:graphicData>
            </a:graphic>
            <wp14:sizeRelH relativeFrom="margin">
              <wp14:pctWidth>0</wp14:pctWidth>
            </wp14:sizeRelH>
            <wp14:sizeRelV relativeFrom="margin">
              <wp14:pctHeight>0</wp14:pctHeight>
            </wp14:sizeRelV>
          </wp:anchor>
        </w:drawing>
      </w:r>
    </w:p>
    <w:p w14:paraId="1F538391" w14:textId="77777777" w:rsidR="00AF5037" w:rsidRDefault="00846256" w:rsidP="00AF5037">
      <w:pPr>
        <w:pStyle w:val="Corpsdetexte"/>
        <w:spacing w:line="360" w:lineRule="auto"/>
        <w:jc w:val="center"/>
        <w:rPr>
          <w:lang w:eastAsia="fr-FR" w:bidi="fr-FR"/>
        </w:rPr>
      </w:pPr>
      <w:r w:rsidRPr="00690F97">
        <w:rPr>
          <w:rFonts w:asciiTheme="majorBidi" w:hAnsiTheme="majorBidi" w:cstheme="majorBidi"/>
          <w:b/>
          <w:bCs/>
        </w:rPr>
        <w:t>Figure 06 :</w:t>
      </w:r>
      <w:r w:rsidRPr="00690F97">
        <w:rPr>
          <w:rFonts w:asciiTheme="majorBidi" w:hAnsiTheme="majorBidi" w:cstheme="majorBidi"/>
        </w:rPr>
        <w:t xml:space="preserve"> Les fonctionnalités </w:t>
      </w:r>
      <w:r w:rsidR="003D2192" w:rsidRPr="00690F97">
        <w:rPr>
          <w:rFonts w:asciiTheme="majorBidi" w:hAnsiTheme="majorBidi" w:cstheme="majorBidi"/>
        </w:rPr>
        <w:t xml:space="preserve">du S.I.G </w:t>
      </w:r>
      <w:r w:rsidR="003D2192" w:rsidRPr="00690F97">
        <w:rPr>
          <w:rFonts w:asciiTheme="majorBidi" w:hAnsiTheme="majorBidi" w:cstheme="majorBidi"/>
          <w:b/>
          <w:bCs/>
        </w:rPr>
        <w:t>[5].</w:t>
      </w:r>
    </w:p>
    <w:p w14:paraId="61EB225F" w14:textId="77777777" w:rsidR="003D2192" w:rsidRPr="00AF5037" w:rsidRDefault="00F111B9" w:rsidP="004A3A74">
      <w:pPr>
        <w:pStyle w:val="Corpsdetexte"/>
        <w:numPr>
          <w:ilvl w:val="0"/>
          <w:numId w:val="28"/>
        </w:numPr>
        <w:spacing w:line="360" w:lineRule="auto"/>
        <w:rPr>
          <w:lang w:eastAsia="fr-FR" w:bidi="fr-FR"/>
        </w:rPr>
      </w:pPr>
      <w:r>
        <w:rPr>
          <w:rFonts w:asciiTheme="majorBidi" w:hAnsiTheme="majorBidi" w:cstheme="majorBidi"/>
          <w:b/>
          <w:bCs/>
        </w:rPr>
        <w:t>Les fonctionnalités sont :</w:t>
      </w:r>
    </w:p>
    <w:p w14:paraId="14928868" w14:textId="77777777" w:rsidR="003D2192" w:rsidRPr="003D2192" w:rsidRDefault="003D2192" w:rsidP="003D2192">
      <w:pPr>
        <w:pStyle w:val="Corpsdetexte"/>
        <w:spacing w:line="360" w:lineRule="auto"/>
        <w:jc w:val="both"/>
      </w:pPr>
      <w:r w:rsidRPr="003D2192">
        <w:t>-L’acquisition des données localisées dans une base d’information géographique.</w:t>
      </w:r>
    </w:p>
    <w:p w14:paraId="5487B4DA" w14:textId="77777777" w:rsidR="003D2192" w:rsidRDefault="003D2192" w:rsidP="003D2192">
      <w:pPr>
        <w:pStyle w:val="Corpsdetexte"/>
        <w:spacing w:line="360" w:lineRule="auto"/>
        <w:jc w:val="both"/>
      </w:pPr>
      <w:r w:rsidRPr="003D2192">
        <w:t>-L’archivage des informations sous forme de plans thématiques, permettant un accès rapide.</w:t>
      </w:r>
    </w:p>
    <w:p w14:paraId="7531FC70" w14:textId="77777777" w:rsidR="003D2192" w:rsidRDefault="003D2192" w:rsidP="003D2192">
      <w:pPr>
        <w:pStyle w:val="Corpsdetexte"/>
        <w:spacing w:line="360" w:lineRule="auto"/>
        <w:jc w:val="both"/>
        <w:rPr>
          <w:rFonts w:asciiTheme="majorBidi" w:hAnsiTheme="majorBidi" w:cstheme="majorBidi"/>
        </w:rPr>
      </w:pPr>
      <w:r w:rsidRPr="00E42BF4">
        <w:rPr>
          <w:rFonts w:asciiTheme="majorBidi" w:hAnsiTheme="majorBidi" w:cstheme="majorBidi"/>
        </w:rPr>
        <w:t>-L’accessibilité aisée à l’ensemble des informations par un affichage des couvertures ou par un accès direct aux fichiers informatiques</w:t>
      </w:r>
      <w:r>
        <w:rPr>
          <w:rFonts w:asciiTheme="majorBidi" w:hAnsiTheme="majorBidi" w:cstheme="majorBidi"/>
        </w:rPr>
        <w:t>.</w:t>
      </w:r>
    </w:p>
    <w:p w14:paraId="19AE4E73" w14:textId="77777777" w:rsidR="003D2192" w:rsidRPr="003D2192" w:rsidRDefault="003D2192" w:rsidP="003D2192">
      <w:pPr>
        <w:pStyle w:val="Corpsdetexte"/>
        <w:spacing w:line="360" w:lineRule="auto"/>
        <w:jc w:val="both"/>
      </w:pPr>
      <w:r w:rsidRPr="003D2192">
        <w:t>-L’analyse des informations par divers traitements spatiaux basés sur une ou plusieurs couches (s), et conduisant à produire une information inédite ;</w:t>
      </w:r>
    </w:p>
    <w:p w14:paraId="4F044BB2" w14:textId="77777777" w:rsidR="003D2192" w:rsidRPr="003D2192" w:rsidRDefault="003D2192" w:rsidP="003D2192">
      <w:pPr>
        <w:pStyle w:val="Corpsdetexte"/>
        <w:spacing w:line="360" w:lineRule="auto"/>
        <w:jc w:val="both"/>
      </w:pPr>
      <w:r w:rsidRPr="003D2192">
        <w:t xml:space="preserve">-La valorisation des résultats sous différentes formes : tableaux, cartes et consultations à l’écran </w:t>
      </w:r>
      <w:r w:rsidRPr="00690F97">
        <w:rPr>
          <w:b/>
          <w:bCs/>
        </w:rPr>
        <w:t>[</w:t>
      </w:r>
      <w:r w:rsidR="00C459D2" w:rsidRPr="00690F97">
        <w:rPr>
          <w:b/>
          <w:bCs/>
        </w:rPr>
        <w:t>27</w:t>
      </w:r>
      <w:r w:rsidRPr="00690F97">
        <w:rPr>
          <w:b/>
          <w:bCs/>
        </w:rPr>
        <w:t>].</w:t>
      </w:r>
    </w:p>
    <w:p w14:paraId="72D8D529" w14:textId="77777777" w:rsidR="003D2192" w:rsidRPr="00690F97" w:rsidRDefault="0095697A" w:rsidP="003D2192">
      <w:pPr>
        <w:pStyle w:val="Corpsdetexte"/>
        <w:spacing w:line="360" w:lineRule="auto"/>
        <w:jc w:val="both"/>
        <w:rPr>
          <w:b/>
          <w:bCs/>
        </w:rPr>
      </w:pPr>
      <w:r>
        <w:rPr>
          <w:b/>
          <w:bCs/>
        </w:rPr>
        <w:t>I.1.9</w:t>
      </w:r>
      <w:r w:rsidR="003D2192" w:rsidRPr="00690F97">
        <w:rPr>
          <w:b/>
          <w:bCs/>
        </w:rPr>
        <w:t>. Le rôle des SIG</w:t>
      </w:r>
      <w:r w:rsidR="00F111B9">
        <w:rPr>
          <w:b/>
          <w:bCs/>
        </w:rPr>
        <w:t> </w:t>
      </w:r>
    </w:p>
    <w:p w14:paraId="03767C83" w14:textId="77777777" w:rsidR="003D2192" w:rsidRPr="00E42BF4" w:rsidRDefault="003D2192" w:rsidP="003D2192">
      <w:pPr>
        <w:pStyle w:val="Corpsdetexte"/>
        <w:spacing w:line="360" w:lineRule="auto"/>
        <w:jc w:val="both"/>
      </w:pPr>
      <w:r w:rsidRPr="00E42BF4">
        <w:t xml:space="preserve">Le rôle du système d’information est de proposer une représentation plus ou moins réaliste de l’environnement spatial en se basant sur des primitives graphique (vecteur) ou des maillages (raster). À ces primitives sont associées des informations qualitatives telles que la nature (route, voie ferrée, forêt, etc.) ou toute autre information contextuelle </w:t>
      </w:r>
      <w:r w:rsidRPr="00690F97">
        <w:rPr>
          <w:b/>
          <w:bCs/>
        </w:rPr>
        <w:t>[</w:t>
      </w:r>
      <w:r w:rsidR="00C459D2" w:rsidRPr="00690F97">
        <w:rPr>
          <w:b/>
          <w:bCs/>
        </w:rPr>
        <w:t>45</w:t>
      </w:r>
      <w:r w:rsidR="00772826">
        <w:rPr>
          <w:b/>
          <w:bCs/>
        </w:rPr>
        <w:t>] :</w:t>
      </w:r>
    </w:p>
    <w:p w14:paraId="73934F61" w14:textId="77777777" w:rsidR="003D2192" w:rsidRPr="00E42BF4" w:rsidRDefault="003D2192" w:rsidP="004A3A74">
      <w:pPr>
        <w:pStyle w:val="Corpsdetexte"/>
        <w:numPr>
          <w:ilvl w:val="0"/>
          <w:numId w:val="28"/>
        </w:numPr>
        <w:spacing w:line="360" w:lineRule="auto"/>
        <w:jc w:val="both"/>
      </w:pPr>
      <w:r w:rsidRPr="00E42BF4">
        <w:t>Acquisition, archivage, ana</w:t>
      </w:r>
      <w:r>
        <w:t>l</w:t>
      </w:r>
      <w:r w:rsidRPr="00E42BF4">
        <w:t>yse, affichage, abstraction</w:t>
      </w:r>
      <w:r>
        <w:t>.</w:t>
      </w:r>
    </w:p>
    <w:p w14:paraId="7559395E" w14:textId="77777777" w:rsidR="003D2192" w:rsidRPr="00E42BF4" w:rsidRDefault="003D2192" w:rsidP="004A3A74">
      <w:pPr>
        <w:pStyle w:val="Corpsdetexte"/>
        <w:numPr>
          <w:ilvl w:val="0"/>
          <w:numId w:val="28"/>
        </w:numPr>
        <w:spacing w:line="360" w:lineRule="auto"/>
        <w:jc w:val="both"/>
      </w:pPr>
      <w:r w:rsidRPr="00E42BF4">
        <w:t xml:space="preserve">Organisation des données descriptives et des données géométriques </w:t>
      </w:r>
      <w:r w:rsidRPr="000B05D9">
        <w:rPr>
          <w:b/>
          <w:bCs/>
        </w:rPr>
        <w:t>[1</w:t>
      </w:r>
      <w:r w:rsidR="00C459D2" w:rsidRPr="000B05D9">
        <w:rPr>
          <w:b/>
          <w:bCs/>
        </w:rPr>
        <w:t>0</w:t>
      </w:r>
      <w:r w:rsidR="0054011E">
        <w:rPr>
          <w:b/>
          <w:bCs/>
        </w:rPr>
        <w:t>].</w:t>
      </w:r>
    </w:p>
    <w:p w14:paraId="7AFAB22C" w14:textId="77777777" w:rsidR="003D2192" w:rsidRPr="00E42BF4" w:rsidRDefault="003D2192" w:rsidP="004A3A74">
      <w:pPr>
        <w:pStyle w:val="Corpsdetexte"/>
        <w:numPr>
          <w:ilvl w:val="0"/>
          <w:numId w:val="28"/>
        </w:numPr>
        <w:spacing w:line="360" w:lineRule="auto"/>
        <w:jc w:val="both"/>
      </w:pPr>
      <w:r w:rsidRPr="00E42BF4">
        <w:t>Acquérir revient à a</w:t>
      </w:r>
      <w:r>
        <w:t>l</w:t>
      </w:r>
      <w:r w:rsidRPr="00E42BF4">
        <w:t xml:space="preserve">imenter </w:t>
      </w:r>
      <w:r>
        <w:t>l</w:t>
      </w:r>
      <w:r w:rsidRPr="00E42BF4">
        <w:t>e SIG en données</w:t>
      </w:r>
      <w:r>
        <w:t>. Les</w:t>
      </w:r>
      <w:r w:rsidRPr="00E42BF4">
        <w:t xml:space="preserve"> fonctions d'acquisition </w:t>
      </w:r>
      <w:r w:rsidR="0054011E">
        <w:t>consistent à entrer d'une part l</w:t>
      </w:r>
      <w:r w:rsidRPr="00E42BF4">
        <w:t xml:space="preserve">a forme des objets géographiques et d'autre part </w:t>
      </w:r>
      <w:r>
        <w:t>l</w:t>
      </w:r>
      <w:r w:rsidRPr="00E42BF4">
        <w:t>eurs attributs et re</w:t>
      </w:r>
      <w:r>
        <w:t>l</w:t>
      </w:r>
      <w:r w:rsidRPr="00E42BF4">
        <w:t>ations</w:t>
      </w:r>
      <w:r>
        <w:t>.</w:t>
      </w:r>
    </w:p>
    <w:p w14:paraId="7E9238E4" w14:textId="77777777" w:rsidR="003D2192" w:rsidRPr="00E42BF4" w:rsidRDefault="003D2192" w:rsidP="004A3A74">
      <w:pPr>
        <w:pStyle w:val="Corpsdetexte"/>
        <w:numPr>
          <w:ilvl w:val="0"/>
          <w:numId w:val="28"/>
        </w:numPr>
        <w:spacing w:line="360" w:lineRule="auto"/>
        <w:jc w:val="both"/>
      </w:pPr>
      <w:r w:rsidRPr="00E42BF4">
        <w:t xml:space="preserve">Archiver consiste à transférer </w:t>
      </w:r>
      <w:r w:rsidRPr="00D21CA4">
        <w:t>l</w:t>
      </w:r>
      <w:r w:rsidRPr="00E42BF4">
        <w:t xml:space="preserve">es données de </w:t>
      </w:r>
      <w:r>
        <w:t>l’</w:t>
      </w:r>
      <w:r w:rsidRPr="00E42BF4">
        <w:t>espace de travail vers l'espace d’archivage (</w:t>
      </w:r>
      <w:r w:rsidR="00366B72" w:rsidRPr="00E42BF4">
        <w:t>disque dur</w:t>
      </w:r>
      <w:r w:rsidRPr="00E42BF4">
        <w:t xml:space="preserve">). Cette fonction dépend de l’architecture du </w:t>
      </w:r>
      <w:r>
        <w:t>l</w:t>
      </w:r>
      <w:r w:rsidRPr="00E42BF4">
        <w:t xml:space="preserve">ogiciel avec la </w:t>
      </w:r>
      <w:r w:rsidRPr="00E42BF4">
        <w:lastRenderedPageBreak/>
        <w:t>présence intégrée ou non d’un Système de Gestion de Base de Données (SGBD)</w:t>
      </w:r>
      <w:r>
        <w:t>.</w:t>
      </w:r>
    </w:p>
    <w:p w14:paraId="4A9D8D38" w14:textId="77777777" w:rsidR="003D2192" w:rsidRPr="00E42BF4" w:rsidRDefault="003D2192" w:rsidP="004A3A74">
      <w:pPr>
        <w:pStyle w:val="Corpsdetexte"/>
        <w:numPr>
          <w:ilvl w:val="0"/>
          <w:numId w:val="28"/>
        </w:numPr>
        <w:spacing w:line="360" w:lineRule="auto"/>
        <w:jc w:val="both"/>
      </w:pPr>
      <w:r w:rsidRPr="00E42BF4">
        <w:t>Analyser permet de répondre aux questions que l'on se pose</w:t>
      </w:r>
      <w:r>
        <w:t>.</w:t>
      </w:r>
    </w:p>
    <w:p w14:paraId="193F8A11" w14:textId="77777777" w:rsidR="003D2192" w:rsidRPr="00E42BF4" w:rsidRDefault="003D2192" w:rsidP="004A3A74">
      <w:pPr>
        <w:pStyle w:val="Corpsdetexte"/>
        <w:numPr>
          <w:ilvl w:val="0"/>
          <w:numId w:val="28"/>
        </w:numPr>
        <w:spacing w:line="360" w:lineRule="auto"/>
        <w:jc w:val="both"/>
      </w:pPr>
      <w:r w:rsidRPr="00E42BF4">
        <w:t>Afficher pour produire des cartes de façon automatique, pour percevoir les relations spatiales entre les objets</w:t>
      </w:r>
      <w:r>
        <w:rPr>
          <w:rFonts w:hint="cs"/>
          <w:rtl/>
        </w:rPr>
        <w:t xml:space="preserve">, </w:t>
      </w:r>
      <w:r w:rsidR="00C459D2">
        <w:t>pour</w:t>
      </w:r>
      <w:r w:rsidR="00C459D2" w:rsidRPr="00E42BF4">
        <w:t xml:space="preserve"> visualiser</w:t>
      </w:r>
      <w:r w:rsidRPr="00E42BF4">
        <w:t xml:space="preserve"> les données sur les écrans des ordinateurs</w:t>
      </w:r>
      <w:r>
        <w:t>.</w:t>
      </w:r>
    </w:p>
    <w:p w14:paraId="35A07728" w14:textId="77777777" w:rsidR="003D2192" w:rsidRDefault="003D2192" w:rsidP="004A3A74">
      <w:pPr>
        <w:pStyle w:val="Corpsdetexte"/>
        <w:numPr>
          <w:ilvl w:val="0"/>
          <w:numId w:val="28"/>
        </w:numPr>
        <w:spacing w:line="360" w:lineRule="auto"/>
        <w:jc w:val="both"/>
      </w:pPr>
      <w:r w:rsidRPr="00E42BF4">
        <w:t>Abstraire revient à concevoir un modèle qui organise les données par composants géométriques et par attributs descriptifs ainsi qu'à établir des relations entre les objets.</w:t>
      </w:r>
    </w:p>
    <w:p w14:paraId="68081039" w14:textId="77777777" w:rsidR="003D2192" w:rsidRDefault="0095697A" w:rsidP="003D2192">
      <w:pPr>
        <w:pStyle w:val="Corpsdetexte"/>
        <w:spacing w:line="360" w:lineRule="auto"/>
        <w:jc w:val="both"/>
        <w:rPr>
          <w:rFonts w:asciiTheme="majorBidi" w:hAnsiTheme="majorBidi" w:cstheme="majorBidi"/>
          <w:b/>
          <w:bCs/>
          <w:sz w:val="28"/>
          <w:szCs w:val="28"/>
        </w:rPr>
      </w:pPr>
      <w:bookmarkStart w:id="15" w:name="_TOC_250041"/>
      <w:r>
        <w:rPr>
          <w:rFonts w:asciiTheme="majorBidi" w:hAnsiTheme="majorBidi" w:cstheme="majorBidi"/>
          <w:b/>
          <w:bCs/>
          <w:sz w:val="28"/>
          <w:szCs w:val="28"/>
        </w:rPr>
        <w:t>I.1.10</w:t>
      </w:r>
      <w:r w:rsidR="003D2192" w:rsidRPr="003D2192">
        <w:rPr>
          <w:rFonts w:asciiTheme="majorBidi" w:hAnsiTheme="majorBidi" w:cstheme="majorBidi"/>
          <w:b/>
          <w:bCs/>
          <w:sz w:val="28"/>
          <w:szCs w:val="28"/>
        </w:rPr>
        <w:t xml:space="preserve">. </w:t>
      </w:r>
      <w:bookmarkEnd w:id="15"/>
      <w:r w:rsidR="003D2192" w:rsidRPr="003D2192">
        <w:rPr>
          <w:rFonts w:asciiTheme="majorBidi" w:hAnsiTheme="majorBidi" w:cstheme="majorBidi"/>
          <w:b/>
          <w:bCs/>
          <w:sz w:val="28"/>
          <w:szCs w:val="28"/>
        </w:rPr>
        <w:t>Domaines d’application :</w:t>
      </w:r>
    </w:p>
    <w:p w14:paraId="18633A9E" w14:textId="77777777" w:rsidR="0054011E" w:rsidRDefault="003D2192" w:rsidP="003D2192">
      <w:pPr>
        <w:pStyle w:val="Corpsdetexte"/>
        <w:spacing w:line="360" w:lineRule="auto"/>
        <w:jc w:val="both"/>
        <w:rPr>
          <w:lang w:eastAsia="fr-FR" w:bidi="fr-FR"/>
        </w:rPr>
      </w:pPr>
      <w:r w:rsidRPr="003D2192">
        <w:rPr>
          <w:lang w:eastAsia="fr-FR" w:bidi="fr-FR"/>
        </w:rPr>
        <w:t xml:space="preserve">Les domaines d'application des S.I.G sont aussi nombreux que variés </w:t>
      </w:r>
      <w:r w:rsidRPr="00AF5037">
        <w:rPr>
          <w:b/>
          <w:bCs/>
          <w:lang w:eastAsia="fr-FR" w:bidi="fr-FR"/>
        </w:rPr>
        <w:t>(Fig07).</w:t>
      </w:r>
      <w:r w:rsidR="0054011E">
        <w:rPr>
          <w:lang w:eastAsia="fr-FR" w:bidi="fr-FR"/>
        </w:rPr>
        <w:t xml:space="preserve"> </w:t>
      </w:r>
    </w:p>
    <w:p w14:paraId="31CC860F" w14:textId="77777777" w:rsidR="003D2192" w:rsidRPr="003D2192" w:rsidRDefault="0054011E" w:rsidP="0054011E">
      <w:pPr>
        <w:pStyle w:val="Corpsdetexte"/>
        <w:spacing w:line="360" w:lineRule="auto"/>
        <w:jc w:val="both"/>
        <w:rPr>
          <w:lang w:eastAsia="fr-FR" w:bidi="fr-FR"/>
        </w:rPr>
      </w:pPr>
      <w:r>
        <w:rPr>
          <w:lang w:eastAsia="fr-FR" w:bidi="fr-FR"/>
        </w:rPr>
        <w:t xml:space="preserve">Citons </w:t>
      </w:r>
      <w:r w:rsidR="00F111B9">
        <w:rPr>
          <w:lang w:eastAsia="fr-FR" w:bidi="fr-FR"/>
        </w:rPr>
        <w:t>cependant</w:t>
      </w:r>
      <w:r w:rsidR="00F111B9" w:rsidRPr="003D2192">
        <w:rPr>
          <w:lang w:eastAsia="fr-FR" w:bidi="fr-FR"/>
        </w:rPr>
        <w:t> :</w:t>
      </w:r>
    </w:p>
    <w:p w14:paraId="0E3FABF1" w14:textId="77777777" w:rsidR="003D2192" w:rsidRPr="003D2192" w:rsidRDefault="003D2192" w:rsidP="000747E2">
      <w:pPr>
        <w:pStyle w:val="Corpsdetexte"/>
        <w:spacing w:line="360" w:lineRule="auto"/>
        <w:rPr>
          <w:lang w:eastAsia="fr-FR" w:bidi="fr-FR"/>
        </w:rPr>
      </w:pPr>
      <w:r w:rsidRPr="003D2192">
        <w:rPr>
          <w:lang w:eastAsia="fr-FR" w:bidi="fr-FR"/>
        </w:rPr>
        <w:t>Les</w:t>
      </w:r>
      <w:r>
        <w:rPr>
          <w:lang w:eastAsia="fr-FR" w:bidi="fr-FR"/>
        </w:rPr>
        <w:t xml:space="preserve"> </w:t>
      </w:r>
      <w:r w:rsidRPr="003D2192">
        <w:rPr>
          <w:lang w:eastAsia="fr-FR" w:bidi="fr-FR"/>
        </w:rPr>
        <w:t>applications</w:t>
      </w:r>
      <w:r>
        <w:rPr>
          <w:lang w:eastAsia="fr-FR" w:bidi="fr-FR"/>
        </w:rPr>
        <w:t xml:space="preserve"> </w:t>
      </w:r>
      <w:r w:rsidRPr="003D2192">
        <w:rPr>
          <w:lang w:eastAsia="fr-FR" w:bidi="fr-FR"/>
        </w:rPr>
        <w:t>touchant</w:t>
      </w:r>
      <w:r w:rsidR="000747E2">
        <w:rPr>
          <w:lang w:eastAsia="fr-FR" w:bidi="fr-FR"/>
        </w:rPr>
        <w:t xml:space="preserve"> </w:t>
      </w:r>
      <w:r w:rsidRPr="003D2192">
        <w:rPr>
          <w:lang w:eastAsia="fr-FR" w:bidi="fr-FR"/>
        </w:rPr>
        <w:t>l’environnement</w:t>
      </w:r>
      <w:r w:rsidR="000747E2">
        <w:rPr>
          <w:lang w:eastAsia="fr-FR" w:bidi="fr-FR"/>
        </w:rPr>
        <w:t xml:space="preserve"> </w:t>
      </w:r>
      <w:r w:rsidRPr="003D2192">
        <w:rPr>
          <w:lang w:eastAsia="fr-FR" w:bidi="fr-FR"/>
        </w:rPr>
        <w:t>(météorologie,</w:t>
      </w:r>
      <w:r w:rsidRPr="003D2192">
        <w:rPr>
          <w:lang w:eastAsia="fr-FR" w:bidi="fr-FR"/>
        </w:rPr>
        <w:tab/>
        <w:t>océanographie</w:t>
      </w:r>
      <w:r w:rsidR="000747E2">
        <w:rPr>
          <w:lang w:eastAsia="fr-FR" w:bidi="fr-FR"/>
        </w:rPr>
        <w:t xml:space="preserve"> </w:t>
      </w:r>
      <w:r w:rsidRPr="003D2192">
        <w:rPr>
          <w:spacing w:val="-3"/>
          <w:lang w:eastAsia="fr-FR" w:bidi="fr-FR"/>
        </w:rPr>
        <w:t>changement</w:t>
      </w:r>
      <w:r w:rsidR="000747E2">
        <w:rPr>
          <w:spacing w:val="-3"/>
          <w:lang w:eastAsia="fr-FR" w:bidi="fr-FR"/>
        </w:rPr>
        <w:t xml:space="preserve"> </w:t>
      </w:r>
      <w:r w:rsidRPr="003D2192">
        <w:rPr>
          <w:lang w:eastAsia="fr-FR" w:bidi="fr-FR"/>
        </w:rPr>
        <w:t>climatique)</w:t>
      </w:r>
      <w:r w:rsidR="000747E2">
        <w:rPr>
          <w:lang w:eastAsia="fr-FR" w:bidi="fr-FR"/>
        </w:rPr>
        <w:t>.</w:t>
      </w:r>
    </w:p>
    <w:p w14:paraId="3BB402C2" w14:textId="77777777" w:rsidR="003D2192" w:rsidRPr="003D2192" w:rsidRDefault="003D2192" w:rsidP="003D2192">
      <w:pPr>
        <w:pStyle w:val="Corpsdetexte"/>
        <w:spacing w:line="360" w:lineRule="auto"/>
        <w:jc w:val="both"/>
        <w:rPr>
          <w:lang w:eastAsia="fr-FR" w:bidi="fr-FR"/>
        </w:rPr>
      </w:pPr>
      <w:r w:rsidRPr="003D2192">
        <w:rPr>
          <w:lang w:eastAsia="fr-FR" w:bidi="fr-FR"/>
        </w:rPr>
        <w:t>-L’aménagement du territoire (ex. urbanisme, agriculture de précision et sylviculture)</w:t>
      </w:r>
      <w:r w:rsidR="000747E2">
        <w:rPr>
          <w:lang w:eastAsia="fr-FR" w:bidi="fr-FR"/>
        </w:rPr>
        <w:t>.</w:t>
      </w:r>
    </w:p>
    <w:p w14:paraId="03DAADE3" w14:textId="77777777" w:rsidR="003D2192" w:rsidRPr="003D2192" w:rsidRDefault="003D2192" w:rsidP="003D2192">
      <w:pPr>
        <w:pStyle w:val="Corpsdetexte"/>
        <w:spacing w:line="360" w:lineRule="auto"/>
        <w:jc w:val="both"/>
        <w:rPr>
          <w:lang w:eastAsia="fr-FR" w:bidi="fr-FR"/>
        </w:rPr>
      </w:pPr>
      <w:r w:rsidRPr="003D2192">
        <w:rPr>
          <w:lang w:eastAsia="fr-FR" w:bidi="fr-FR"/>
        </w:rPr>
        <w:t>-La prospection (ex. pétrole, gaz)</w:t>
      </w:r>
      <w:r w:rsidR="000747E2">
        <w:rPr>
          <w:lang w:eastAsia="fr-FR" w:bidi="fr-FR"/>
        </w:rPr>
        <w:t>.</w:t>
      </w:r>
    </w:p>
    <w:p w14:paraId="774D9608" w14:textId="77777777" w:rsidR="003D2192" w:rsidRDefault="003D2192" w:rsidP="003D2192">
      <w:pPr>
        <w:pStyle w:val="Corpsdetexte"/>
        <w:spacing w:line="360" w:lineRule="auto"/>
        <w:jc w:val="both"/>
        <w:rPr>
          <w:lang w:eastAsia="fr-FR" w:bidi="fr-FR"/>
        </w:rPr>
      </w:pPr>
      <w:r w:rsidRPr="003D2192">
        <w:rPr>
          <w:lang w:eastAsia="fr-FR" w:bidi="fr-FR"/>
        </w:rPr>
        <w:t>-La prévention et la gestion des catastrophes naturelles</w:t>
      </w:r>
      <w:r w:rsidR="000747E2">
        <w:rPr>
          <w:lang w:eastAsia="fr-FR" w:bidi="fr-FR"/>
        </w:rPr>
        <w:t>.</w:t>
      </w:r>
    </w:p>
    <w:p w14:paraId="7681B66D" w14:textId="77777777" w:rsidR="000747E2" w:rsidRDefault="000747E2" w:rsidP="000747E2">
      <w:pPr>
        <w:pStyle w:val="Corpsdetexte"/>
        <w:spacing w:before="90"/>
        <w:ind w:right="937"/>
        <w:rPr>
          <w:rFonts w:asciiTheme="majorBidi" w:hAnsiTheme="majorBidi" w:cstheme="majorBidi"/>
        </w:rPr>
      </w:pPr>
      <w:r w:rsidRPr="00E42BF4">
        <w:rPr>
          <w:rFonts w:asciiTheme="majorBidi" w:hAnsiTheme="majorBidi" w:cstheme="majorBidi"/>
        </w:rPr>
        <w:t xml:space="preserve">-La surveillance des traités </w:t>
      </w:r>
      <w:r w:rsidRPr="002538B4">
        <w:rPr>
          <w:rFonts w:asciiTheme="majorBidi" w:hAnsiTheme="majorBidi" w:cstheme="majorBidi"/>
          <w:b/>
          <w:bCs/>
        </w:rPr>
        <w:t>[</w:t>
      </w:r>
      <w:r w:rsidR="00C459D2">
        <w:rPr>
          <w:rFonts w:asciiTheme="majorBidi" w:hAnsiTheme="majorBidi" w:cstheme="majorBidi"/>
          <w:b/>
          <w:bCs/>
        </w:rPr>
        <w:t>45</w:t>
      </w:r>
      <w:r w:rsidRPr="002538B4">
        <w:rPr>
          <w:rFonts w:asciiTheme="majorBidi" w:hAnsiTheme="majorBidi" w:cstheme="majorBidi"/>
          <w:b/>
          <w:bCs/>
        </w:rPr>
        <w:t>]</w:t>
      </w:r>
      <w:r w:rsidRPr="002538B4">
        <w:rPr>
          <w:rFonts w:asciiTheme="majorBidi" w:hAnsiTheme="majorBidi" w:cstheme="majorBidi"/>
          <w:b/>
        </w:rPr>
        <w:t>,</w:t>
      </w:r>
      <w:r w:rsidRPr="00E42BF4">
        <w:rPr>
          <w:rFonts w:asciiTheme="majorBidi" w:hAnsiTheme="majorBidi" w:cstheme="majorBidi"/>
          <w:b/>
        </w:rPr>
        <w:t xml:space="preserve"> (</w:t>
      </w:r>
      <w:r w:rsidRPr="00E42BF4">
        <w:rPr>
          <w:rFonts w:asciiTheme="majorBidi" w:hAnsiTheme="majorBidi" w:cstheme="majorBidi"/>
        </w:rPr>
        <w:t>ex. environnement, désarmement (C3R)).</w:t>
      </w:r>
    </w:p>
    <w:p w14:paraId="694067CF" w14:textId="77777777" w:rsidR="000747E2" w:rsidRDefault="00AF5037" w:rsidP="000747E2">
      <w:pPr>
        <w:pStyle w:val="Corpsdetexte"/>
        <w:spacing w:before="90"/>
        <w:ind w:right="937"/>
        <w:rPr>
          <w:rFonts w:asciiTheme="majorBidi" w:hAnsiTheme="majorBidi" w:cstheme="majorBidi"/>
        </w:rPr>
      </w:pPr>
      <w:r w:rsidRPr="00E42BF4">
        <w:rPr>
          <w:rFonts w:asciiTheme="majorBidi" w:hAnsiTheme="majorBidi" w:cstheme="majorBidi"/>
          <w:noProof/>
          <w:lang w:eastAsia="fr-FR"/>
        </w:rPr>
        <w:drawing>
          <wp:anchor distT="0" distB="0" distL="0" distR="0" simplePos="0" relativeHeight="251652096" behindDoc="0" locked="0" layoutInCell="1" allowOverlap="1" wp14:anchorId="74C7D982" wp14:editId="31F0378E">
            <wp:simplePos x="0" y="0"/>
            <wp:positionH relativeFrom="page">
              <wp:posOffset>1362075</wp:posOffset>
            </wp:positionH>
            <wp:positionV relativeFrom="paragraph">
              <wp:posOffset>3810</wp:posOffset>
            </wp:positionV>
            <wp:extent cx="4843780" cy="2317750"/>
            <wp:effectExtent l="0" t="0" r="0" b="6350"/>
            <wp:wrapTopAndBottom/>
            <wp:docPr id="31"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1.jpeg"/>
                    <pic:cNvPicPr/>
                  </pic:nvPicPr>
                  <pic:blipFill>
                    <a:blip r:embed="rId28" cstate="print"/>
                    <a:stretch>
                      <a:fillRect/>
                    </a:stretch>
                  </pic:blipFill>
                  <pic:spPr>
                    <a:xfrm>
                      <a:off x="0" y="0"/>
                      <a:ext cx="4843780" cy="2317750"/>
                    </a:xfrm>
                    <a:prstGeom prst="rect">
                      <a:avLst/>
                    </a:prstGeom>
                  </pic:spPr>
                </pic:pic>
              </a:graphicData>
            </a:graphic>
            <wp14:sizeRelV relativeFrom="margin">
              <wp14:pctHeight>0</wp14:pctHeight>
            </wp14:sizeRelV>
          </wp:anchor>
        </w:drawing>
      </w:r>
    </w:p>
    <w:p w14:paraId="66DB65E9" w14:textId="77777777" w:rsidR="000747E2" w:rsidRPr="000B05D9" w:rsidRDefault="00AF5037" w:rsidP="00AF5037">
      <w:pPr>
        <w:pStyle w:val="Corpsdetexte"/>
        <w:spacing w:before="103" w:line="360" w:lineRule="auto"/>
        <w:ind w:right="1366"/>
        <w:rPr>
          <w:rFonts w:asciiTheme="majorBidi" w:hAnsiTheme="majorBidi" w:cstheme="majorBidi"/>
        </w:rPr>
      </w:pPr>
      <w:r>
        <w:rPr>
          <w:rFonts w:asciiTheme="majorBidi" w:hAnsiTheme="majorBidi" w:cstheme="majorBidi"/>
        </w:rPr>
        <w:t xml:space="preserve">                                </w:t>
      </w:r>
      <w:r w:rsidR="000747E2" w:rsidRPr="000B05D9">
        <w:rPr>
          <w:rFonts w:asciiTheme="majorBidi" w:hAnsiTheme="majorBidi" w:cstheme="majorBidi"/>
          <w:b/>
          <w:bCs/>
        </w:rPr>
        <w:t>Figure 07 :</w:t>
      </w:r>
      <w:r w:rsidR="000747E2" w:rsidRPr="000B05D9">
        <w:rPr>
          <w:rFonts w:asciiTheme="majorBidi" w:hAnsiTheme="majorBidi" w:cstheme="majorBidi"/>
        </w:rPr>
        <w:t xml:space="preserve"> Domaines d’application du SIG.</w:t>
      </w:r>
    </w:p>
    <w:p w14:paraId="09E18333" w14:textId="77777777" w:rsidR="000747E2" w:rsidRPr="000747E2" w:rsidRDefault="0095697A" w:rsidP="000747E2">
      <w:pPr>
        <w:pStyle w:val="Corpsdetexte"/>
        <w:spacing w:line="360" w:lineRule="auto"/>
        <w:jc w:val="both"/>
        <w:rPr>
          <w:b/>
          <w:bCs/>
          <w:sz w:val="28"/>
          <w:szCs w:val="28"/>
        </w:rPr>
      </w:pPr>
      <w:r>
        <w:rPr>
          <w:b/>
          <w:bCs/>
          <w:sz w:val="28"/>
          <w:szCs w:val="28"/>
        </w:rPr>
        <w:t>I.1.11</w:t>
      </w:r>
      <w:r w:rsidR="000747E2" w:rsidRPr="000747E2">
        <w:rPr>
          <w:b/>
          <w:bCs/>
          <w:sz w:val="28"/>
          <w:szCs w:val="28"/>
        </w:rPr>
        <w:t>. Présentation des</w:t>
      </w:r>
      <w:r w:rsidR="00F111B9">
        <w:rPr>
          <w:b/>
          <w:bCs/>
          <w:sz w:val="28"/>
          <w:szCs w:val="28"/>
        </w:rPr>
        <w:t xml:space="preserve"> principaux logiciels de S.I.G </w:t>
      </w:r>
    </w:p>
    <w:p w14:paraId="2B72F00E" w14:textId="77777777" w:rsidR="000747E2" w:rsidRPr="000747E2" w:rsidRDefault="0095697A" w:rsidP="000747E2">
      <w:pPr>
        <w:pStyle w:val="Corpsdetexte"/>
        <w:spacing w:line="360" w:lineRule="auto"/>
        <w:jc w:val="both"/>
        <w:rPr>
          <w:b/>
          <w:bCs/>
          <w:sz w:val="28"/>
          <w:szCs w:val="28"/>
        </w:rPr>
      </w:pPr>
      <w:bookmarkStart w:id="16" w:name="_TOC_250039"/>
      <w:r>
        <w:rPr>
          <w:b/>
          <w:bCs/>
          <w:sz w:val="28"/>
          <w:szCs w:val="28"/>
        </w:rPr>
        <w:t>I.1.11</w:t>
      </w:r>
      <w:r w:rsidR="000747E2" w:rsidRPr="000747E2">
        <w:rPr>
          <w:b/>
          <w:bCs/>
          <w:sz w:val="28"/>
          <w:szCs w:val="28"/>
        </w:rPr>
        <w:t xml:space="preserve">.1. Logiciels en </w:t>
      </w:r>
      <w:bookmarkEnd w:id="16"/>
      <w:r w:rsidR="00F111B9">
        <w:rPr>
          <w:b/>
          <w:bCs/>
          <w:sz w:val="28"/>
          <w:szCs w:val="28"/>
        </w:rPr>
        <w:t>mode vectoriel </w:t>
      </w:r>
    </w:p>
    <w:p w14:paraId="73700939" w14:textId="77777777" w:rsidR="000747E2" w:rsidRPr="00E42BF4" w:rsidRDefault="000747E2" w:rsidP="004A3A74">
      <w:pPr>
        <w:pStyle w:val="Corpsdetexte"/>
        <w:numPr>
          <w:ilvl w:val="0"/>
          <w:numId w:val="29"/>
        </w:numPr>
        <w:spacing w:line="360" w:lineRule="auto"/>
        <w:jc w:val="both"/>
        <w:rPr>
          <w:b/>
        </w:rPr>
      </w:pPr>
      <w:r w:rsidRPr="00E42BF4">
        <w:rPr>
          <w:b/>
        </w:rPr>
        <w:t>ArcGIS :</w:t>
      </w:r>
    </w:p>
    <w:p w14:paraId="2C1EBC21" w14:textId="77777777" w:rsidR="000747E2" w:rsidRPr="00E42BF4" w:rsidRDefault="000747E2" w:rsidP="000747E2">
      <w:pPr>
        <w:pStyle w:val="Corpsdetexte"/>
        <w:spacing w:line="360" w:lineRule="auto"/>
        <w:jc w:val="both"/>
      </w:pPr>
      <w:r w:rsidRPr="00E42BF4">
        <w:t>Il est conçu par la société ESRI</w:t>
      </w:r>
      <w:r w:rsidRPr="00E42BF4">
        <w:rPr>
          <w:b/>
        </w:rPr>
        <w:t xml:space="preserve">. </w:t>
      </w:r>
      <w:r w:rsidRPr="00E42BF4">
        <w:t>ArcGIS 9x est constitué de différents éléments :</w:t>
      </w:r>
    </w:p>
    <w:p w14:paraId="32241189" w14:textId="77777777" w:rsidR="000747E2" w:rsidRPr="00E42BF4" w:rsidRDefault="000747E2" w:rsidP="000747E2">
      <w:pPr>
        <w:pStyle w:val="Corpsdetexte"/>
        <w:spacing w:line="360" w:lineRule="auto"/>
        <w:jc w:val="both"/>
      </w:pPr>
      <w:r w:rsidRPr="00E42BF4">
        <w:t>-ArcGIS Desktop : suite intégrée d’applications S.I.G professionnelles</w:t>
      </w:r>
      <w:r>
        <w:t>.</w:t>
      </w:r>
    </w:p>
    <w:p w14:paraId="2CC17C8D" w14:textId="77777777" w:rsidR="000747E2" w:rsidRPr="00E42BF4" w:rsidRDefault="000747E2" w:rsidP="000747E2">
      <w:pPr>
        <w:pStyle w:val="Corpsdetexte"/>
        <w:spacing w:line="360" w:lineRule="auto"/>
        <w:jc w:val="both"/>
      </w:pPr>
      <w:r w:rsidRPr="00E42BF4">
        <w:t>-ArcGIS Engine : composants pouvant être incorporés par des développeurs afin de personnaliser des applications</w:t>
      </w:r>
      <w:r>
        <w:t xml:space="preserve"> </w:t>
      </w:r>
      <w:r w:rsidRPr="00E42BF4">
        <w:t>S.I.G</w:t>
      </w:r>
      <w:r>
        <w:t>.</w:t>
      </w:r>
    </w:p>
    <w:p w14:paraId="15D40784" w14:textId="77777777" w:rsidR="000747E2" w:rsidRPr="00E42BF4" w:rsidRDefault="000747E2" w:rsidP="000747E2">
      <w:pPr>
        <w:pStyle w:val="Corpsdetexte"/>
        <w:spacing w:line="360" w:lineRule="auto"/>
        <w:jc w:val="both"/>
      </w:pPr>
      <w:r w:rsidRPr="00E42BF4">
        <w:t>-Applications S.I.G</w:t>
      </w:r>
      <w:r>
        <w:t xml:space="preserve"> pour serveur : ArcSDE, ArcIMS</w:t>
      </w:r>
      <w:r w:rsidRPr="00E42BF4">
        <w:t xml:space="preserve"> et ArcGIS Server</w:t>
      </w:r>
      <w:r>
        <w:t>.</w:t>
      </w:r>
    </w:p>
    <w:p w14:paraId="023101B6" w14:textId="77777777" w:rsidR="000747E2" w:rsidRPr="00E42BF4" w:rsidRDefault="000747E2" w:rsidP="000747E2">
      <w:pPr>
        <w:pStyle w:val="Corpsdetexte"/>
        <w:spacing w:line="360" w:lineRule="auto"/>
        <w:jc w:val="both"/>
      </w:pPr>
      <w:r w:rsidRPr="00E42BF4">
        <w:lastRenderedPageBreak/>
        <w:t>-Appl</w:t>
      </w:r>
      <w:r>
        <w:t>ications S.I.G nomades : ArcPad</w:t>
      </w:r>
      <w:r w:rsidRPr="00E42BF4">
        <w:t>, ainsi qu’ArcGIS Desktop et ArcGIS Engine pour les tablettes PC.</w:t>
      </w:r>
    </w:p>
    <w:p w14:paraId="2D1B63C8" w14:textId="77777777" w:rsidR="000747E2" w:rsidRPr="00E42BF4" w:rsidRDefault="000747E2" w:rsidP="000747E2">
      <w:pPr>
        <w:pStyle w:val="Corpsdetexte"/>
        <w:spacing w:line="360" w:lineRule="auto"/>
        <w:jc w:val="both"/>
      </w:pPr>
      <w:r w:rsidRPr="00E42BF4">
        <w:t>ArcGIS Desktop comprend une suite d’applications intégrées : ArcCatalog, ArcMap, ArcGlobe, ArcToolbox ainsi que ModelBuilder. Il est vendu sous trois niveaux incluant plus ou moins de fonctionnalités : ArcView, ArcEditor et</w:t>
      </w:r>
      <w:r w:rsidR="00C459D2">
        <w:t xml:space="preserve"> </w:t>
      </w:r>
      <w:r w:rsidRPr="00E42BF4">
        <w:t>Arc</w:t>
      </w:r>
      <w:r w:rsidR="00C459D2">
        <w:t xml:space="preserve"> </w:t>
      </w:r>
      <w:r w:rsidRPr="00E42BF4">
        <w:t>Info.</w:t>
      </w:r>
    </w:p>
    <w:p w14:paraId="0ECFC023" w14:textId="77777777" w:rsidR="000747E2" w:rsidRPr="00E42BF4" w:rsidRDefault="000747E2" w:rsidP="000747E2">
      <w:pPr>
        <w:pStyle w:val="Corpsdetexte"/>
        <w:spacing w:line="360" w:lineRule="auto"/>
        <w:jc w:val="both"/>
      </w:pPr>
      <w:r w:rsidRPr="00E42BF4">
        <w:t>-ArcMap : application centrale qui effectue toutes les tâches associées aux cartes, y compris la cartographie, l’analyse spatiale et la mise à jour</w:t>
      </w:r>
      <w:r>
        <w:t>.</w:t>
      </w:r>
    </w:p>
    <w:p w14:paraId="530AA5FA" w14:textId="77777777" w:rsidR="000747E2" w:rsidRPr="00E42BF4" w:rsidRDefault="000747E2" w:rsidP="000747E2">
      <w:pPr>
        <w:pStyle w:val="Corpsdetexte"/>
        <w:spacing w:line="360" w:lineRule="auto"/>
        <w:jc w:val="both"/>
      </w:pPr>
      <w:r w:rsidRPr="00E42BF4">
        <w:t>-ArcCatalog : organisation et gestion des données</w:t>
      </w:r>
      <w:r>
        <w:t>.</w:t>
      </w:r>
    </w:p>
    <w:p w14:paraId="5A8E488D" w14:textId="77777777" w:rsidR="000747E2" w:rsidRPr="00E42BF4" w:rsidRDefault="000747E2" w:rsidP="000747E2">
      <w:pPr>
        <w:pStyle w:val="Corpsdetexte"/>
        <w:spacing w:line="360" w:lineRule="auto"/>
        <w:jc w:val="both"/>
      </w:pPr>
      <w:r w:rsidRPr="00E42BF4">
        <w:t>-</w:t>
      </w:r>
      <w:r w:rsidR="00772826" w:rsidRPr="00E42BF4">
        <w:t>ArcToolbox</w:t>
      </w:r>
      <w:r w:rsidRPr="00E42BF4">
        <w:t xml:space="preserve"> et ModelBuilder : géo traitement</w:t>
      </w:r>
      <w:r>
        <w:t>.</w:t>
      </w:r>
    </w:p>
    <w:p w14:paraId="1F82362C" w14:textId="77777777" w:rsidR="000747E2" w:rsidRPr="00E42BF4" w:rsidRDefault="000747E2" w:rsidP="000747E2">
      <w:pPr>
        <w:pStyle w:val="Corpsdetexte"/>
        <w:spacing w:line="360" w:lineRule="auto"/>
        <w:jc w:val="both"/>
      </w:pPr>
      <w:r w:rsidRPr="00E42BF4">
        <w:t>-ArcGlobe : visualisation 3D dynamique.</w:t>
      </w:r>
    </w:p>
    <w:p w14:paraId="6164ED81" w14:textId="77777777" w:rsidR="000747E2" w:rsidRPr="00E42BF4" w:rsidRDefault="000747E2" w:rsidP="000747E2">
      <w:pPr>
        <w:pStyle w:val="Corpsdetexte"/>
        <w:spacing w:line="360" w:lineRule="auto"/>
        <w:jc w:val="both"/>
      </w:pPr>
      <w:r w:rsidRPr="00E42BF4">
        <w:t>L'une des suites logicielles les plus complètes du marché, ArcGIS propose également de nombreuses ext</w:t>
      </w:r>
      <w:r>
        <w:t>ensions telles que Spatial Analyse</w:t>
      </w:r>
      <w:r w:rsidRPr="00E42BF4">
        <w:t xml:space="preserve"> (module raster) et 3D </w:t>
      </w:r>
      <w:r w:rsidR="00C459D2">
        <w:t>a</w:t>
      </w:r>
      <w:r w:rsidR="00C459D2" w:rsidRPr="00E42BF4">
        <w:t>nalyste</w:t>
      </w:r>
      <w:r w:rsidRPr="00E42BF4">
        <w:t>.</w:t>
      </w:r>
    </w:p>
    <w:p w14:paraId="77F85E8D" w14:textId="77777777" w:rsidR="000747E2" w:rsidRPr="000747E2" w:rsidRDefault="000747E2" w:rsidP="004A3A74">
      <w:pPr>
        <w:pStyle w:val="Corpsdetexte"/>
        <w:numPr>
          <w:ilvl w:val="0"/>
          <w:numId w:val="29"/>
        </w:numPr>
        <w:spacing w:line="360" w:lineRule="auto"/>
        <w:jc w:val="both"/>
        <w:rPr>
          <w:b/>
          <w:bCs/>
        </w:rPr>
      </w:pPr>
      <w:r w:rsidRPr="000747E2">
        <w:rPr>
          <w:b/>
          <w:bCs/>
        </w:rPr>
        <w:t>MapInfo :</w:t>
      </w:r>
    </w:p>
    <w:p w14:paraId="0E504E9F" w14:textId="77777777" w:rsidR="000747E2" w:rsidRPr="00E42BF4" w:rsidRDefault="00C459D2" w:rsidP="000747E2">
      <w:pPr>
        <w:pStyle w:val="Corpsdetexte"/>
        <w:spacing w:line="360" w:lineRule="auto"/>
        <w:jc w:val="both"/>
      </w:pPr>
      <w:r w:rsidRPr="00E42BF4">
        <w:t>MapInfo</w:t>
      </w:r>
      <w:r w:rsidR="000747E2" w:rsidRPr="00E42BF4">
        <w:t xml:space="preserve"> est un logiciel S.I.G qui présente une </w:t>
      </w:r>
      <w:r w:rsidRPr="00E42BF4">
        <w:t>interopérabilité</w:t>
      </w:r>
      <w:r w:rsidR="000747E2" w:rsidRPr="00E42BF4">
        <w:t xml:space="preserve"> importante, en raison d'un</w:t>
      </w:r>
      <w:r w:rsidR="00AF5037">
        <w:t xml:space="preserve"> </w:t>
      </w:r>
      <w:r w:rsidR="000747E2" w:rsidRPr="00E42BF4">
        <w:t>convertisseur de formats intégrés. Sur le plan des fonctions disponibles, il est moins complet qu'ArcGIS mais s'avère toutefois suffisant pour de nombreuses applications. Afin de pouvoir</w:t>
      </w:r>
    </w:p>
    <w:p w14:paraId="39E4E5EE" w14:textId="77777777" w:rsidR="000747E2" w:rsidRDefault="000747E2" w:rsidP="000747E2">
      <w:pPr>
        <w:pStyle w:val="Corpsdetexte"/>
        <w:spacing w:line="360" w:lineRule="auto"/>
        <w:jc w:val="both"/>
      </w:pPr>
      <w:r w:rsidRPr="00E42BF4">
        <w:t>Effectuer des calculs raster, il est nécessaire de lui adjoindre le module additionnel Vertical Mapper.</w:t>
      </w:r>
    </w:p>
    <w:p w14:paraId="1D55AFD5" w14:textId="77777777" w:rsidR="000747E2" w:rsidRPr="000747E2" w:rsidRDefault="000747E2" w:rsidP="004A3A74">
      <w:pPr>
        <w:pStyle w:val="Corpsdetexte"/>
        <w:numPr>
          <w:ilvl w:val="0"/>
          <w:numId w:val="29"/>
        </w:numPr>
        <w:spacing w:line="360" w:lineRule="auto"/>
        <w:jc w:val="both"/>
        <w:rPr>
          <w:b/>
          <w:bCs/>
        </w:rPr>
      </w:pPr>
      <w:r w:rsidRPr="000747E2">
        <w:rPr>
          <w:b/>
          <w:bCs/>
        </w:rPr>
        <w:t>Géoconcept :</w:t>
      </w:r>
    </w:p>
    <w:p w14:paraId="7B474615" w14:textId="77777777" w:rsidR="000747E2" w:rsidRPr="00E42BF4" w:rsidRDefault="000747E2" w:rsidP="000747E2">
      <w:pPr>
        <w:pStyle w:val="Corpsdetexte"/>
        <w:spacing w:line="360" w:lineRule="auto"/>
        <w:jc w:val="both"/>
      </w:pPr>
      <w:r w:rsidRPr="00E42BF4">
        <w:t>Il est développé par une société française, ce logiciel se démarque de la majorité de ses concurrents en proposant une organisation basée sur un modèle "objet" et non sur une association table/entité.</w:t>
      </w:r>
    </w:p>
    <w:p w14:paraId="78588D4F" w14:textId="77777777" w:rsidR="000747E2" w:rsidRPr="000747E2" w:rsidRDefault="000747E2" w:rsidP="004A3A74">
      <w:pPr>
        <w:pStyle w:val="Corpsdetexte"/>
        <w:numPr>
          <w:ilvl w:val="0"/>
          <w:numId w:val="29"/>
        </w:numPr>
        <w:spacing w:line="360" w:lineRule="auto"/>
        <w:jc w:val="both"/>
        <w:rPr>
          <w:b/>
          <w:bCs/>
        </w:rPr>
      </w:pPr>
      <w:r w:rsidRPr="000747E2">
        <w:rPr>
          <w:b/>
          <w:bCs/>
        </w:rPr>
        <w:t>APIC :</w:t>
      </w:r>
    </w:p>
    <w:p w14:paraId="78320F4D" w14:textId="77777777" w:rsidR="000747E2" w:rsidRPr="00E42BF4" w:rsidRDefault="000747E2" w:rsidP="000747E2">
      <w:pPr>
        <w:pStyle w:val="Corpsdetexte"/>
        <w:spacing w:line="360" w:lineRule="auto"/>
        <w:jc w:val="both"/>
      </w:pPr>
      <w:r w:rsidRPr="00E42BF4">
        <w:t>D’une conception française, ce logiciel fonctionne également en mode objet et il est particulièrement adapté pour la gestion des réseaux. Basé sur un langage de programmation en français, il est caractérisé par une adaptabilité élevée. Issu du monde UNIX, son application Windows est relativement austère, ce qui limite en partie sa diffusion.</w:t>
      </w:r>
    </w:p>
    <w:p w14:paraId="3381E3B3" w14:textId="77777777" w:rsidR="000747E2" w:rsidRPr="000747E2" w:rsidRDefault="000747E2" w:rsidP="004A3A74">
      <w:pPr>
        <w:pStyle w:val="Corpsdetexte"/>
        <w:numPr>
          <w:ilvl w:val="0"/>
          <w:numId w:val="29"/>
        </w:numPr>
        <w:spacing w:line="360" w:lineRule="auto"/>
        <w:jc w:val="both"/>
        <w:rPr>
          <w:b/>
          <w:bCs/>
        </w:rPr>
      </w:pPr>
      <w:r w:rsidRPr="000747E2">
        <w:rPr>
          <w:b/>
          <w:bCs/>
        </w:rPr>
        <w:t>Geomedia :</w:t>
      </w:r>
    </w:p>
    <w:p w14:paraId="19092511" w14:textId="77777777" w:rsidR="000747E2" w:rsidRPr="00E42BF4" w:rsidRDefault="000747E2" w:rsidP="000747E2">
      <w:pPr>
        <w:pStyle w:val="Corpsdetexte"/>
        <w:spacing w:line="360" w:lineRule="auto"/>
        <w:jc w:val="both"/>
      </w:pPr>
      <w:r w:rsidRPr="00E42BF4">
        <w:t>La suite logicielle Geomedia comprend une gamme importante de logiciels :</w:t>
      </w:r>
    </w:p>
    <w:p w14:paraId="0EDFCB41" w14:textId="77777777" w:rsidR="000747E2" w:rsidRPr="00E42BF4" w:rsidRDefault="000747E2" w:rsidP="000747E2">
      <w:pPr>
        <w:pStyle w:val="Corpsdetexte"/>
        <w:spacing w:line="360" w:lineRule="auto"/>
        <w:jc w:val="both"/>
      </w:pPr>
      <w:r w:rsidRPr="00E42BF4">
        <w:t>-GeoMedia Professional : digitalisation, analyse, présentation cartographique etc. ;</w:t>
      </w:r>
    </w:p>
    <w:p w14:paraId="3A853A6E" w14:textId="77777777" w:rsidR="000747E2" w:rsidRPr="00E42BF4" w:rsidRDefault="000747E2" w:rsidP="000747E2">
      <w:pPr>
        <w:pStyle w:val="Corpsdetexte"/>
        <w:spacing w:line="360" w:lineRule="auto"/>
        <w:jc w:val="both"/>
      </w:pPr>
      <w:r w:rsidRPr="00E42BF4">
        <w:t>-GeoMedia Terrain : création et analyse de MNT ;</w:t>
      </w:r>
    </w:p>
    <w:p w14:paraId="241F622F" w14:textId="77777777" w:rsidR="000747E2" w:rsidRPr="00E42BF4" w:rsidRDefault="000747E2" w:rsidP="000747E2">
      <w:pPr>
        <w:pStyle w:val="Corpsdetexte"/>
        <w:spacing w:line="360" w:lineRule="auto"/>
        <w:jc w:val="both"/>
      </w:pPr>
      <w:r w:rsidRPr="00E42BF4">
        <w:t>-GeoMedia Image : traitement d’images ;</w:t>
      </w:r>
    </w:p>
    <w:p w14:paraId="63065ED8" w14:textId="77777777" w:rsidR="000747E2" w:rsidRPr="00E42BF4" w:rsidRDefault="000747E2" w:rsidP="000747E2">
      <w:pPr>
        <w:pStyle w:val="Corpsdetexte"/>
        <w:spacing w:line="360" w:lineRule="auto"/>
        <w:jc w:val="both"/>
      </w:pPr>
      <w:r w:rsidRPr="00E42BF4">
        <w:t>-GeoMediaGrid : analyse de données raster ;</w:t>
      </w:r>
    </w:p>
    <w:p w14:paraId="06716009" w14:textId="77777777" w:rsidR="000747E2" w:rsidRPr="00E42BF4" w:rsidRDefault="000747E2" w:rsidP="000747E2">
      <w:pPr>
        <w:pStyle w:val="Corpsdetexte"/>
        <w:spacing w:line="360" w:lineRule="auto"/>
        <w:jc w:val="both"/>
      </w:pPr>
      <w:r w:rsidRPr="00E42BF4">
        <w:t>-GeoMedia : version allégée de GeoMediaProfessional ;</w:t>
      </w:r>
    </w:p>
    <w:p w14:paraId="467DEB66" w14:textId="77777777" w:rsidR="000747E2" w:rsidRPr="00E42BF4" w:rsidRDefault="000747E2" w:rsidP="000747E2">
      <w:pPr>
        <w:pStyle w:val="Corpsdetexte"/>
        <w:spacing w:line="360" w:lineRule="auto"/>
        <w:jc w:val="both"/>
        <w:rPr>
          <w:lang w:val="en-US"/>
        </w:rPr>
      </w:pPr>
      <w:r w:rsidRPr="00E42BF4">
        <w:rPr>
          <w:lang w:val="en-US"/>
        </w:rPr>
        <w:t>-GeoMediaWeb Map: applications Web SIG;</w:t>
      </w:r>
    </w:p>
    <w:p w14:paraId="67BC6F62" w14:textId="77777777" w:rsidR="000747E2" w:rsidRPr="00E42BF4" w:rsidRDefault="000747E2" w:rsidP="000747E2">
      <w:pPr>
        <w:pStyle w:val="Corpsdetexte"/>
        <w:spacing w:line="360" w:lineRule="auto"/>
        <w:jc w:val="both"/>
        <w:rPr>
          <w:lang w:val="en-US"/>
        </w:rPr>
      </w:pPr>
      <w:r w:rsidRPr="00E42BF4">
        <w:rPr>
          <w:lang w:val="en-US"/>
        </w:rPr>
        <w:lastRenderedPageBreak/>
        <w:t>-Ainsi que Image Station Stereo for GeoMedia, GeoMedia Fusion, GeoMedia Transaction Manager, GeoMedia VPF.</w:t>
      </w:r>
    </w:p>
    <w:p w14:paraId="4309FFCF" w14:textId="77777777" w:rsidR="000747E2" w:rsidRPr="000747E2" w:rsidRDefault="000B05D9" w:rsidP="004A3A74">
      <w:pPr>
        <w:pStyle w:val="Corpsdetexte"/>
        <w:numPr>
          <w:ilvl w:val="0"/>
          <w:numId w:val="29"/>
        </w:numPr>
        <w:spacing w:line="360" w:lineRule="auto"/>
        <w:jc w:val="both"/>
        <w:rPr>
          <w:b/>
          <w:bCs/>
        </w:rPr>
      </w:pPr>
      <w:r w:rsidRPr="000747E2">
        <w:rPr>
          <w:b/>
          <w:bCs/>
        </w:rPr>
        <w:t>Star GIS</w:t>
      </w:r>
      <w:r w:rsidR="000747E2" w:rsidRPr="000747E2">
        <w:rPr>
          <w:b/>
          <w:bCs/>
        </w:rPr>
        <w:t> :</w:t>
      </w:r>
    </w:p>
    <w:p w14:paraId="71A76FAE" w14:textId="77777777" w:rsidR="000747E2" w:rsidRPr="00E42BF4" w:rsidRDefault="000747E2" w:rsidP="000747E2">
      <w:pPr>
        <w:pStyle w:val="Corpsdetexte"/>
        <w:spacing w:line="360" w:lineRule="auto"/>
        <w:jc w:val="both"/>
      </w:pPr>
      <w:r w:rsidRPr="00E42BF4">
        <w:t>La société belge « STAR Informatic » propose une gamme variée de logiciels SIG :</w:t>
      </w:r>
    </w:p>
    <w:p w14:paraId="3F744AFD" w14:textId="77777777" w:rsidR="000747E2" w:rsidRPr="00E42BF4" w:rsidRDefault="000747E2" w:rsidP="000747E2">
      <w:pPr>
        <w:pStyle w:val="Corpsdetexte"/>
        <w:spacing w:line="360" w:lineRule="auto"/>
        <w:jc w:val="both"/>
      </w:pPr>
      <w:r w:rsidRPr="00E42BF4">
        <w:t>-STAR GIS est une plate-forme S.I.G bureautique conçue pour interroger et mettre à jour des bases de données, produire des rapports, réaliser des analyses thématiques etc. ;</w:t>
      </w:r>
    </w:p>
    <w:p w14:paraId="6B6DB196" w14:textId="77777777" w:rsidR="000747E2" w:rsidRPr="00E42BF4" w:rsidRDefault="000747E2" w:rsidP="000747E2">
      <w:pPr>
        <w:pStyle w:val="Corpsdetexte"/>
        <w:spacing w:line="360" w:lineRule="auto"/>
        <w:jc w:val="both"/>
      </w:pPr>
      <w:r w:rsidRPr="00E42BF4">
        <w:t>-STAR Next est une plate-forme S.I.G par Internet ;</w:t>
      </w:r>
    </w:p>
    <w:p w14:paraId="6A42B3FC" w14:textId="77777777" w:rsidR="000747E2" w:rsidRPr="00E42BF4" w:rsidRDefault="000747E2" w:rsidP="000747E2">
      <w:pPr>
        <w:pStyle w:val="Corpsdetexte"/>
        <w:spacing w:line="360" w:lineRule="auto"/>
        <w:jc w:val="both"/>
      </w:pPr>
      <w:r w:rsidRPr="00E42BF4">
        <w:t>-WinSTAR est un S.I.G professionnel.</w:t>
      </w:r>
    </w:p>
    <w:p w14:paraId="1BFFCB5A" w14:textId="77777777" w:rsidR="000747E2" w:rsidRDefault="000747E2" w:rsidP="004A3A74">
      <w:pPr>
        <w:pStyle w:val="Corpsdetexte"/>
        <w:numPr>
          <w:ilvl w:val="0"/>
          <w:numId w:val="29"/>
        </w:numPr>
        <w:spacing w:line="360" w:lineRule="auto"/>
        <w:jc w:val="both"/>
      </w:pPr>
      <w:r w:rsidRPr="00E42BF4">
        <w:rPr>
          <w:b/>
        </w:rPr>
        <w:t xml:space="preserve">Manifold </w:t>
      </w:r>
      <w:r w:rsidRPr="00772826">
        <w:rPr>
          <w:b/>
          <w:bCs/>
        </w:rPr>
        <w:t>:</w:t>
      </w:r>
    </w:p>
    <w:p w14:paraId="3F28F863" w14:textId="77777777" w:rsidR="000747E2" w:rsidRPr="00E42BF4" w:rsidRDefault="000747E2" w:rsidP="000747E2">
      <w:pPr>
        <w:pStyle w:val="Corpsdetexte"/>
        <w:spacing w:line="360" w:lineRule="auto"/>
        <w:jc w:val="both"/>
      </w:pPr>
      <w:r w:rsidRPr="00E42BF4">
        <w:t xml:space="preserve"> Il est proche de MapInfo, ce logiciel est d'une diffusion actuellement anecdotique en France.</w:t>
      </w:r>
    </w:p>
    <w:p w14:paraId="21CDCCC0" w14:textId="77777777" w:rsidR="000747E2" w:rsidRDefault="000747E2" w:rsidP="004A3A74">
      <w:pPr>
        <w:pStyle w:val="Corpsdetexte"/>
        <w:numPr>
          <w:ilvl w:val="0"/>
          <w:numId w:val="29"/>
        </w:numPr>
        <w:spacing w:line="360" w:lineRule="auto"/>
        <w:jc w:val="both"/>
      </w:pPr>
      <w:r w:rsidRPr="00E42BF4">
        <w:rPr>
          <w:b/>
        </w:rPr>
        <w:t xml:space="preserve">Savane </w:t>
      </w:r>
      <w:r w:rsidRPr="00772826">
        <w:rPr>
          <w:b/>
          <w:bCs/>
        </w:rPr>
        <w:t>:</w:t>
      </w:r>
    </w:p>
    <w:p w14:paraId="6F34B2F8" w14:textId="77777777" w:rsidR="000747E2" w:rsidRPr="00E42BF4" w:rsidRDefault="000747E2" w:rsidP="000747E2">
      <w:pPr>
        <w:pStyle w:val="Corpsdetexte"/>
        <w:spacing w:line="360" w:lineRule="auto"/>
        <w:jc w:val="both"/>
      </w:pPr>
      <w:r w:rsidRPr="00E42BF4">
        <w:t xml:space="preserve"> </w:t>
      </w:r>
      <w:r w:rsidRPr="00E42BF4">
        <w:rPr>
          <w:spacing w:val="-3"/>
        </w:rPr>
        <w:t xml:space="preserve">Il </w:t>
      </w:r>
      <w:r w:rsidRPr="00E42BF4">
        <w:t>s’agit d’une suite logicielle particulièrement complète. Ce logiciel souffre d'une interopérabilité très limitée et d'une architecture complexe, ce qui explique sa diffusion limitée</w:t>
      </w:r>
      <w:r w:rsidR="00AF5037">
        <w:t xml:space="preserve"> </w:t>
      </w:r>
      <w:r w:rsidRPr="00E42BF4">
        <w:t>au monde universitaire.</w:t>
      </w:r>
    </w:p>
    <w:p w14:paraId="53C2D066" w14:textId="77777777" w:rsidR="00D755CC" w:rsidRDefault="000747E2" w:rsidP="004A3A74">
      <w:pPr>
        <w:pStyle w:val="Corpsdetexte"/>
        <w:numPr>
          <w:ilvl w:val="0"/>
          <w:numId w:val="29"/>
        </w:numPr>
        <w:spacing w:line="360" w:lineRule="auto"/>
        <w:jc w:val="both"/>
      </w:pPr>
      <w:r w:rsidRPr="00E42BF4">
        <w:rPr>
          <w:b/>
        </w:rPr>
        <w:t xml:space="preserve">Jump </w:t>
      </w:r>
      <w:r w:rsidRPr="00772826">
        <w:rPr>
          <w:b/>
          <w:bCs/>
        </w:rPr>
        <w:t>:</w:t>
      </w:r>
    </w:p>
    <w:p w14:paraId="73C1C014" w14:textId="77777777" w:rsidR="000747E2" w:rsidRPr="00E42BF4" w:rsidRDefault="00D755CC" w:rsidP="000747E2">
      <w:pPr>
        <w:pStyle w:val="Corpsdetexte"/>
        <w:spacing w:line="360" w:lineRule="auto"/>
        <w:jc w:val="both"/>
      </w:pPr>
      <w:r w:rsidRPr="00E42BF4">
        <w:t>C’est</w:t>
      </w:r>
      <w:r w:rsidR="000747E2" w:rsidRPr="00E42BF4">
        <w:t xml:space="preserve"> un logiciel S.I.G vectoriel gratuit, il intègre toutes les fonctionnalités de base nécessaires à la gestion d'un S.I.G de taille réduite.</w:t>
      </w:r>
    </w:p>
    <w:p w14:paraId="6AF2B61A" w14:textId="77777777" w:rsidR="000747E2" w:rsidRPr="000747E2" w:rsidRDefault="0095697A" w:rsidP="000747E2">
      <w:pPr>
        <w:pStyle w:val="Corpsdetexte"/>
        <w:spacing w:line="360" w:lineRule="auto"/>
        <w:jc w:val="both"/>
        <w:rPr>
          <w:b/>
          <w:bCs/>
          <w:sz w:val="28"/>
          <w:szCs w:val="28"/>
        </w:rPr>
      </w:pPr>
      <w:r>
        <w:rPr>
          <w:b/>
          <w:bCs/>
          <w:sz w:val="28"/>
          <w:szCs w:val="28"/>
        </w:rPr>
        <w:t>I.1.11</w:t>
      </w:r>
      <w:r w:rsidR="000747E2" w:rsidRPr="000747E2">
        <w:rPr>
          <w:b/>
          <w:bCs/>
          <w:sz w:val="28"/>
          <w:szCs w:val="28"/>
        </w:rPr>
        <w:t>.2. Logiciels en mode RASTER</w:t>
      </w:r>
      <w:r w:rsidR="00BD7A32">
        <w:rPr>
          <w:b/>
          <w:bCs/>
          <w:sz w:val="28"/>
          <w:szCs w:val="28"/>
        </w:rPr>
        <w:t> </w:t>
      </w:r>
    </w:p>
    <w:p w14:paraId="7C40E094" w14:textId="77777777" w:rsidR="000747E2" w:rsidRDefault="000747E2" w:rsidP="004A3A74">
      <w:pPr>
        <w:pStyle w:val="Corpsdetexte"/>
        <w:numPr>
          <w:ilvl w:val="0"/>
          <w:numId w:val="29"/>
        </w:numPr>
        <w:spacing w:line="360" w:lineRule="auto"/>
        <w:jc w:val="both"/>
        <w:rPr>
          <w:b/>
        </w:rPr>
      </w:pPr>
      <w:r w:rsidRPr="00E42BF4">
        <w:rPr>
          <w:b/>
        </w:rPr>
        <w:t>IDRISI :</w:t>
      </w:r>
    </w:p>
    <w:p w14:paraId="5FF48593" w14:textId="77777777" w:rsidR="000747E2" w:rsidRPr="000747E2" w:rsidRDefault="00D755CC" w:rsidP="000747E2">
      <w:pPr>
        <w:pStyle w:val="Corpsdetexte"/>
        <w:spacing w:line="360" w:lineRule="auto"/>
        <w:jc w:val="both"/>
        <w:rPr>
          <w:b/>
        </w:rPr>
      </w:pPr>
      <w:r w:rsidRPr="00E42BF4">
        <w:t>Est</w:t>
      </w:r>
      <w:r w:rsidR="000747E2" w:rsidRPr="00E42BF4">
        <w:t xml:space="preserve"> un S.I.G en mode image, ainsi qu'un système puissant de traitement d'images, développer par l'université américaine de Clark.</w:t>
      </w:r>
    </w:p>
    <w:p w14:paraId="42B54353" w14:textId="77777777" w:rsidR="000747E2" w:rsidRDefault="000747E2" w:rsidP="004A3A74">
      <w:pPr>
        <w:pStyle w:val="Corpsdetexte"/>
        <w:numPr>
          <w:ilvl w:val="0"/>
          <w:numId w:val="29"/>
        </w:numPr>
        <w:spacing w:line="360" w:lineRule="auto"/>
        <w:jc w:val="both"/>
        <w:rPr>
          <w:b/>
        </w:rPr>
      </w:pPr>
      <w:r w:rsidRPr="00E42BF4">
        <w:rPr>
          <w:b/>
        </w:rPr>
        <w:t>SAGA :</w:t>
      </w:r>
    </w:p>
    <w:p w14:paraId="3EE4A8B6" w14:textId="77777777" w:rsidR="000747E2" w:rsidRPr="00E42BF4" w:rsidRDefault="000747E2" w:rsidP="000747E2">
      <w:pPr>
        <w:pStyle w:val="Corpsdetexte"/>
        <w:spacing w:line="360" w:lineRule="auto"/>
        <w:jc w:val="both"/>
      </w:pPr>
      <w:r w:rsidRPr="00E42BF4">
        <w:t>Il s’agit d’un logiciel modulaire libre. SAGA propose de nombreuses potentialités, notamment en ce qui concerne l'analyse topographique.</w:t>
      </w:r>
    </w:p>
    <w:p w14:paraId="6529149F" w14:textId="77777777" w:rsidR="000747E2" w:rsidRPr="00E42BF4" w:rsidRDefault="000747E2" w:rsidP="004A3A74">
      <w:pPr>
        <w:pStyle w:val="Corpsdetexte"/>
        <w:numPr>
          <w:ilvl w:val="0"/>
          <w:numId w:val="29"/>
        </w:numPr>
        <w:spacing w:line="360" w:lineRule="auto"/>
        <w:jc w:val="both"/>
      </w:pPr>
      <w:r w:rsidRPr="00E42BF4">
        <w:rPr>
          <w:b/>
        </w:rPr>
        <w:t xml:space="preserve">Grass : </w:t>
      </w:r>
      <w:r w:rsidRPr="00E42BF4">
        <w:t>c’est un logiciel libre et très complet. Grass offre une interopérabilité importante et présente l'avantage de pouvoir fonctionner sou Linux.</w:t>
      </w:r>
    </w:p>
    <w:p w14:paraId="7409150A" w14:textId="77777777" w:rsidR="000747E2" w:rsidRDefault="000747E2" w:rsidP="004A3A74">
      <w:pPr>
        <w:pStyle w:val="Corpsdetexte"/>
        <w:numPr>
          <w:ilvl w:val="0"/>
          <w:numId w:val="29"/>
        </w:numPr>
        <w:spacing w:line="360" w:lineRule="auto"/>
        <w:jc w:val="both"/>
      </w:pPr>
      <w:r w:rsidRPr="00E42BF4">
        <w:rPr>
          <w:b/>
        </w:rPr>
        <w:t xml:space="preserve">Visualiseur : </w:t>
      </w:r>
      <w:r w:rsidRPr="00E42BF4">
        <w:t>il est gratuit et il permet de lire un nombre très important de formats S.I.G propriétaires.</w:t>
      </w:r>
    </w:p>
    <w:p w14:paraId="1B791573" w14:textId="77777777" w:rsidR="000747E2" w:rsidRPr="000747E2" w:rsidRDefault="000747E2" w:rsidP="000747E2">
      <w:pPr>
        <w:pStyle w:val="Corpsdetexte"/>
        <w:spacing w:line="360" w:lineRule="auto"/>
        <w:jc w:val="both"/>
        <w:rPr>
          <w:b/>
          <w:bCs/>
          <w:sz w:val="28"/>
          <w:szCs w:val="28"/>
        </w:rPr>
      </w:pPr>
      <w:r w:rsidRPr="000747E2">
        <w:rPr>
          <w:b/>
          <w:bCs/>
          <w:sz w:val="28"/>
          <w:szCs w:val="28"/>
        </w:rPr>
        <w:t>I.2. Politique de</w:t>
      </w:r>
      <w:r w:rsidR="00BD7A32">
        <w:rPr>
          <w:b/>
          <w:bCs/>
          <w:sz w:val="28"/>
          <w:szCs w:val="28"/>
        </w:rPr>
        <w:t xml:space="preserve"> gestion des ressources en eau </w:t>
      </w:r>
    </w:p>
    <w:p w14:paraId="0F389726" w14:textId="77777777" w:rsidR="000747E2" w:rsidRPr="000747E2" w:rsidRDefault="000747E2" w:rsidP="000747E2">
      <w:pPr>
        <w:pStyle w:val="Corpsdetexte"/>
        <w:spacing w:line="360" w:lineRule="auto"/>
        <w:jc w:val="both"/>
        <w:rPr>
          <w:b/>
          <w:bCs/>
          <w:sz w:val="28"/>
          <w:szCs w:val="28"/>
        </w:rPr>
      </w:pPr>
      <w:r w:rsidRPr="000747E2">
        <w:rPr>
          <w:b/>
          <w:bCs/>
          <w:sz w:val="28"/>
          <w:szCs w:val="28"/>
        </w:rPr>
        <w:t>I.2.1. Stratégie de gestion de</w:t>
      </w:r>
      <w:r w:rsidR="00BD7A32">
        <w:rPr>
          <w:b/>
          <w:bCs/>
          <w:sz w:val="28"/>
          <w:szCs w:val="28"/>
        </w:rPr>
        <w:t>s ressources en eau en Algérie </w:t>
      </w:r>
    </w:p>
    <w:p w14:paraId="090B5364" w14:textId="77777777" w:rsidR="000747E2" w:rsidRPr="000B05D9" w:rsidRDefault="000747E2" w:rsidP="000747E2">
      <w:pPr>
        <w:pStyle w:val="Corpsdetexte"/>
        <w:spacing w:line="360" w:lineRule="auto"/>
        <w:jc w:val="both"/>
        <w:rPr>
          <w:b/>
          <w:bCs/>
        </w:rPr>
      </w:pPr>
      <w:r w:rsidRPr="00E42BF4">
        <w:t>Cours de la dernière décennie, les politiques algériennes de gestion de l'eau se sont davantage concentrées sur la mobilisation de nouvelles ressources que sur la recherche d'une meilleure utilis</w:t>
      </w:r>
      <w:r w:rsidR="000B05D9">
        <w:t>ation des ressources existantes</w:t>
      </w:r>
      <w:r w:rsidRPr="00E42BF4">
        <w:t xml:space="preserve"> </w:t>
      </w:r>
      <w:r w:rsidRPr="000B05D9">
        <w:rPr>
          <w:b/>
          <w:bCs/>
        </w:rPr>
        <w:t>[7]</w:t>
      </w:r>
      <w:r w:rsidR="000B05D9">
        <w:rPr>
          <w:b/>
          <w:bCs/>
        </w:rPr>
        <w:t>.</w:t>
      </w:r>
    </w:p>
    <w:p w14:paraId="128ADADA" w14:textId="77777777" w:rsidR="000747E2" w:rsidRPr="00E42BF4" w:rsidRDefault="000747E2" w:rsidP="000747E2">
      <w:pPr>
        <w:pStyle w:val="Corpsdetexte"/>
        <w:spacing w:line="360" w:lineRule="auto"/>
        <w:jc w:val="both"/>
      </w:pPr>
      <w:r w:rsidRPr="00E42BF4">
        <w:t xml:space="preserve">Nous gérons directement dans ce modèle, l'Etat gère seul l'eau, là où la gestion de l'eau est </w:t>
      </w:r>
      <w:r w:rsidRPr="00E42BF4">
        <w:lastRenderedPageBreak/>
        <w:t xml:space="preserve">confiée à des sociétés étrangères : Société d'Eau et d'Assainissement d'Alger (SEAAL), Société d'Eau et d'Assainissement de Constantine (SEACO), Eau d'Oran et La Société d'Assainissement (SEOR) et la El Taf and Annaba Water and Sanitation Corporation (SEATA) gèrent les installations d'eau potable et d'assainissement dans les principales villes du pays. La gestion confiée en Algérie a été réussie, surtout SEAAL, car cette société est une société française, d'une part elle a des compétences et une expertise en gestion de l'eau, d'autre part les aspects historiques entre eux Pays : connaissance française du territoire de l'Algérie. L'Algérie a récemment adopté une nouvelle approche de la gestion de l'eau : la gestion intégrée des ressources en eau Atteindre la gestion intégrée des ressources en eau : Du zonage à l'unification sous une agence unique (Agence de Gestion Intégrée des Ressources en Eau : AGIRE) ; ce passage d'une gestion régionale à une gestion collaborative représente une logique de décision basée sur la collecte d'informations globales et un traitement intelligent... qui contribue à des options stratégiques pour assurer la durabilité et la sécurité </w:t>
      </w:r>
      <w:r w:rsidR="00C459D2" w:rsidRPr="00E42BF4">
        <w:t>de l’approvisionnement</w:t>
      </w:r>
      <w:r w:rsidRPr="00E42BF4">
        <w:t xml:space="preserve"> en eau des différents utilisateurs.</w:t>
      </w:r>
    </w:p>
    <w:p w14:paraId="73FAA785" w14:textId="77777777" w:rsidR="000747E2" w:rsidRDefault="000747E2" w:rsidP="000747E2">
      <w:pPr>
        <w:pStyle w:val="Corpsdetexte"/>
        <w:spacing w:line="360" w:lineRule="auto"/>
        <w:jc w:val="both"/>
      </w:pPr>
      <w:r w:rsidRPr="00E42BF4">
        <w:t xml:space="preserve"> A ce point-là nous posons les questions suivantes : C’est quoi l’AGIRE ? Et quelles sont les taches principales de cette nouvelle agence ? Et qu’est-ce qu’elle a ajouté pour l’efficacité de gestion de l’eau ?  Selon le Partenariat mondial pour l'eau (2000), la GIRE est un processus qui promeut le développement et la gestion coordonnés de l'eau, des terres et des ressources connexes dans le but de maximiser équitablement le bien-être économique et social. Écosystème important. Une approche de gestion intégrée des ressources en eau contribue à la gestion et au développement durable et appropriés des ressources en eau, en tenant compte des divers intérêts sociaux, économiques et environnementaux. Elle reconnaît les besoins de nombreux groupes d'intérêts différents, des secteurs économiques et de l'environnement qui utilisent et polluent l'eau. Aujourd’hui, la GIRE est une doctrine de gestion de l'eau qui a été définie en 1992 lors de la Conférence internationale sur l'eau et l'environnement à Dublin</w:t>
      </w:r>
      <w:r w:rsidRPr="006F1F20">
        <w:rPr>
          <w:color w:val="FF0000"/>
        </w:rPr>
        <w:t xml:space="preserve"> </w:t>
      </w:r>
      <w:r w:rsidRPr="000B05D9">
        <w:rPr>
          <w:b/>
          <w:bCs/>
        </w:rPr>
        <w:t>[</w:t>
      </w:r>
      <w:r w:rsidR="00C459D2" w:rsidRPr="000B05D9">
        <w:rPr>
          <w:b/>
          <w:bCs/>
        </w:rPr>
        <w:t>18</w:t>
      </w:r>
      <w:r w:rsidRPr="000B05D9">
        <w:rPr>
          <w:b/>
          <w:bCs/>
        </w:rPr>
        <w:t>]</w:t>
      </w:r>
      <w:r w:rsidR="00C459D2" w:rsidRPr="000B05D9">
        <w:rPr>
          <w:b/>
          <w:bCs/>
        </w:rPr>
        <w:t>.</w:t>
      </w:r>
    </w:p>
    <w:p w14:paraId="71F9A0B6" w14:textId="77777777" w:rsidR="000747E2" w:rsidRPr="000747E2" w:rsidRDefault="000747E2" w:rsidP="000747E2">
      <w:pPr>
        <w:pStyle w:val="Corpsdetexte"/>
        <w:spacing w:line="360" w:lineRule="auto"/>
        <w:jc w:val="both"/>
        <w:rPr>
          <w:b/>
          <w:bCs/>
          <w:sz w:val="28"/>
          <w:szCs w:val="28"/>
          <w:lang w:bidi="ar-DZ"/>
        </w:rPr>
      </w:pPr>
      <w:r w:rsidRPr="000747E2">
        <w:rPr>
          <w:b/>
          <w:bCs/>
          <w:sz w:val="28"/>
          <w:szCs w:val="28"/>
        </w:rPr>
        <w:t>I.2.2. L</w:t>
      </w:r>
      <w:r w:rsidR="00BD7A32">
        <w:rPr>
          <w:b/>
          <w:bCs/>
          <w:sz w:val="28"/>
          <w:szCs w:val="28"/>
        </w:rPr>
        <w:t>es acteurs de l’eau en Algérie </w:t>
      </w:r>
    </w:p>
    <w:p w14:paraId="109748A7" w14:textId="77777777" w:rsidR="000747E2" w:rsidRPr="00E42BF4" w:rsidRDefault="000747E2" w:rsidP="000747E2">
      <w:pPr>
        <w:pStyle w:val="Corpsdetexte"/>
        <w:spacing w:line="360" w:lineRule="auto"/>
        <w:jc w:val="both"/>
        <w:rPr>
          <w:rtl/>
          <w:lang w:bidi="ar-DZ"/>
        </w:rPr>
      </w:pPr>
      <w:r w:rsidRPr="00E42BF4">
        <w:rPr>
          <w:lang w:bidi="ar-DZ"/>
        </w:rPr>
        <w:t xml:space="preserve">Parmi </w:t>
      </w:r>
      <w:r w:rsidRPr="00E42BF4">
        <w:t>les acteurs de l’eau en Algérie, on distingue :</w:t>
      </w:r>
    </w:p>
    <w:p w14:paraId="16CADCC0" w14:textId="77777777" w:rsidR="000747E2" w:rsidRPr="00E42BF4" w:rsidRDefault="000747E2" w:rsidP="000747E2">
      <w:pPr>
        <w:pStyle w:val="Corpsdetexte"/>
        <w:spacing w:line="360" w:lineRule="auto"/>
        <w:jc w:val="both"/>
      </w:pPr>
      <w:r w:rsidRPr="00E42BF4">
        <w:t>- Unicité de la ressource : l'eau doit être gérée à l'échelle d'une même unité hydrologique ;</w:t>
      </w:r>
    </w:p>
    <w:p w14:paraId="7F83806C" w14:textId="77777777" w:rsidR="000747E2" w:rsidRPr="00E42BF4" w:rsidRDefault="000747E2" w:rsidP="000747E2">
      <w:pPr>
        <w:pStyle w:val="Corpsdetexte"/>
        <w:spacing w:line="360" w:lineRule="auto"/>
        <w:jc w:val="both"/>
      </w:pPr>
      <w:r w:rsidRPr="00E42BF4">
        <w:t xml:space="preserve"> - Conseil : tous les utilisateurs participent à la prise de décision ; </w:t>
      </w:r>
    </w:p>
    <w:p w14:paraId="72E2A4CB" w14:textId="77777777" w:rsidR="000747E2" w:rsidRPr="00E42BF4" w:rsidRDefault="000747E2" w:rsidP="000747E2">
      <w:pPr>
        <w:pStyle w:val="Corpsdetexte"/>
        <w:spacing w:line="360" w:lineRule="auto"/>
        <w:jc w:val="both"/>
      </w:pPr>
      <w:r w:rsidRPr="00E42BF4">
        <w:t xml:space="preserve">- Economie : restauration permanente des ressources ; </w:t>
      </w:r>
    </w:p>
    <w:p w14:paraId="7BD8FFCC" w14:textId="77777777" w:rsidR="000747E2" w:rsidRPr="00E42BF4" w:rsidRDefault="000747E2" w:rsidP="000747E2">
      <w:pPr>
        <w:pStyle w:val="Corpsdetexte"/>
        <w:spacing w:line="360" w:lineRule="auto"/>
        <w:jc w:val="both"/>
      </w:pPr>
      <w:r w:rsidRPr="00E42BF4">
        <w:t>- Ecologie : protection continue des ressources ;</w:t>
      </w:r>
    </w:p>
    <w:p w14:paraId="4EDA1F48" w14:textId="77777777" w:rsidR="000747E2" w:rsidRPr="00E42BF4" w:rsidRDefault="000747E2" w:rsidP="000747E2">
      <w:pPr>
        <w:pStyle w:val="Corpsdetexte"/>
        <w:spacing w:line="360" w:lineRule="auto"/>
        <w:jc w:val="both"/>
      </w:pPr>
      <w:r w:rsidRPr="00E42BF4">
        <w:t xml:space="preserve"> - Universel : L'eau est</w:t>
      </w:r>
      <w:r w:rsidR="000B05D9">
        <w:t xml:space="preserve"> l'affaire de tous</w:t>
      </w:r>
      <w:r w:rsidRPr="002538B4">
        <w:t xml:space="preserve"> </w:t>
      </w:r>
      <w:r w:rsidRPr="000B05D9">
        <w:rPr>
          <w:b/>
          <w:bCs/>
        </w:rPr>
        <w:t>[</w:t>
      </w:r>
      <w:r w:rsidR="00C459D2" w:rsidRPr="000B05D9">
        <w:rPr>
          <w:b/>
          <w:bCs/>
        </w:rPr>
        <w:t>32</w:t>
      </w:r>
      <w:r w:rsidRPr="000B05D9">
        <w:rPr>
          <w:b/>
          <w:bCs/>
        </w:rPr>
        <w:t>]</w:t>
      </w:r>
      <w:r w:rsidR="00C459D2" w:rsidRPr="000B05D9">
        <w:rPr>
          <w:b/>
          <w:bCs/>
        </w:rPr>
        <w:t>.</w:t>
      </w:r>
    </w:p>
    <w:p w14:paraId="20EEF5D5" w14:textId="77777777" w:rsidR="000747E2" w:rsidRPr="000747E2" w:rsidRDefault="000747E2" w:rsidP="000747E2">
      <w:pPr>
        <w:pStyle w:val="Corpsdetexte"/>
        <w:spacing w:line="360" w:lineRule="auto"/>
        <w:jc w:val="both"/>
        <w:rPr>
          <w:b/>
          <w:bCs/>
          <w:sz w:val="28"/>
          <w:szCs w:val="28"/>
        </w:rPr>
      </w:pPr>
      <w:r w:rsidRPr="000747E2">
        <w:rPr>
          <w:b/>
          <w:bCs/>
          <w:sz w:val="28"/>
          <w:szCs w:val="28"/>
        </w:rPr>
        <w:t>I.2.2.1. Les acteurs de l’eau à co</w:t>
      </w:r>
      <w:r w:rsidR="00BD7A32">
        <w:rPr>
          <w:b/>
          <w:bCs/>
          <w:sz w:val="28"/>
          <w:szCs w:val="28"/>
        </w:rPr>
        <w:t>mpétence national et régionale </w:t>
      </w:r>
    </w:p>
    <w:p w14:paraId="0A59BCB5" w14:textId="77777777" w:rsidR="000747E2" w:rsidRPr="00E42BF4" w:rsidRDefault="000747E2" w:rsidP="000747E2">
      <w:pPr>
        <w:pStyle w:val="Corpsdetexte"/>
        <w:spacing w:line="360" w:lineRule="auto"/>
        <w:jc w:val="both"/>
      </w:pPr>
      <w:r w:rsidRPr="00E42BF4">
        <w:t xml:space="preserve">Depuis que l'Algérie a promulgué la loi nationale sur l'eau en 1996, le gouvernement a mis </w:t>
      </w:r>
      <w:r w:rsidRPr="00E42BF4">
        <w:lastRenderedPageBreak/>
        <w:t>en place de nouvelles structures visant à promouvoir une gestion intégrée, décentralisée et participative de l'eau. Concernant la loi sur l'eau, telle que modifiée par le décret n° 96-13 du 15 juin 1996, la nouvelle politique de l'eau comporte cinq principes fondamentaux, à savoir (loi n° 83-17 du 1er juillet 1983) :</w:t>
      </w:r>
    </w:p>
    <w:p w14:paraId="2FA91471" w14:textId="77777777" w:rsidR="000747E2" w:rsidRPr="00E42BF4" w:rsidRDefault="000747E2" w:rsidP="000747E2">
      <w:pPr>
        <w:pStyle w:val="Corpsdetexte"/>
        <w:spacing w:line="360" w:lineRule="auto"/>
        <w:jc w:val="both"/>
      </w:pPr>
      <w:r w:rsidRPr="00E42BF4">
        <w:t xml:space="preserve"> - </w:t>
      </w:r>
      <w:r w:rsidR="00AF5037">
        <w:t xml:space="preserve"> </w:t>
      </w:r>
      <w:r w:rsidRPr="00E42BF4">
        <w:t xml:space="preserve">Direction générale, </w:t>
      </w:r>
    </w:p>
    <w:p w14:paraId="0481FEBB" w14:textId="77777777" w:rsidR="000747E2" w:rsidRPr="00E42BF4" w:rsidRDefault="000B05D9" w:rsidP="000747E2">
      <w:pPr>
        <w:pStyle w:val="Corpsdetexte"/>
        <w:spacing w:line="360" w:lineRule="auto"/>
        <w:jc w:val="both"/>
      </w:pPr>
      <w:r>
        <w:t xml:space="preserve"> </w:t>
      </w:r>
      <w:r w:rsidR="000747E2" w:rsidRPr="00E42BF4">
        <w:t xml:space="preserve">- </w:t>
      </w:r>
      <w:r w:rsidR="00AF5037">
        <w:t xml:space="preserve"> </w:t>
      </w:r>
      <w:r w:rsidR="000747E2" w:rsidRPr="00E42BF4">
        <w:t xml:space="preserve">la gestion économique, </w:t>
      </w:r>
    </w:p>
    <w:p w14:paraId="0A1610F2" w14:textId="77777777" w:rsidR="000747E2" w:rsidRPr="00E42BF4" w:rsidRDefault="000B05D9" w:rsidP="000747E2">
      <w:pPr>
        <w:pStyle w:val="Corpsdetexte"/>
        <w:spacing w:line="360" w:lineRule="auto"/>
        <w:jc w:val="both"/>
      </w:pPr>
      <w:r>
        <w:t xml:space="preserve"> </w:t>
      </w:r>
      <w:r w:rsidR="000747E2" w:rsidRPr="00E42BF4">
        <w:t>-</w:t>
      </w:r>
      <w:r>
        <w:t xml:space="preserve">  </w:t>
      </w:r>
      <w:r w:rsidR="000747E2" w:rsidRPr="00E42BF4">
        <w:t>Gestion décentralisée, coordonnée et unifiée au sein du bassin versant,</w:t>
      </w:r>
    </w:p>
    <w:p w14:paraId="0B94D28F" w14:textId="77777777" w:rsidR="000747E2" w:rsidRPr="00E42BF4" w:rsidRDefault="000747E2" w:rsidP="000747E2">
      <w:pPr>
        <w:pStyle w:val="Corpsdetexte"/>
        <w:spacing w:line="360" w:lineRule="auto"/>
        <w:jc w:val="both"/>
      </w:pPr>
      <w:r w:rsidRPr="00E42BF4">
        <w:t xml:space="preserve"> - Gestion de la participation des utilisateurs Principes de compatibilité de la gestion des ressources en eau avec les politiques d'aménagement du territoire et de protection de l'environnement. </w:t>
      </w:r>
    </w:p>
    <w:p w14:paraId="675E65BA" w14:textId="77777777" w:rsidR="000747E2" w:rsidRPr="00772826" w:rsidRDefault="000747E2" w:rsidP="000747E2">
      <w:pPr>
        <w:pStyle w:val="Corpsdetexte"/>
        <w:spacing w:line="360" w:lineRule="auto"/>
        <w:jc w:val="both"/>
        <w:rPr>
          <w:b/>
          <w:bCs/>
        </w:rPr>
      </w:pPr>
      <w:r w:rsidRPr="00772826">
        <w:rPr>
          <w:b/>
          <w:bCs/>
        </w:rPr>
        <w:t>Le fondement de la nouvelle politique algérienne de l'eau issue de la Conférence nationale de l'eau organisée en 1995 repose sur cinq principes mondialement acceptés et universellement applicables (loi n° 96-13 du 15 juin 1996 ; Dris 2005) :</w:t>
      </w:r>
    </w:p>
    <w:p w14:paraId="2B71901A" w14:textId="77777777" w:rsidR="000747E2" w:rsidRPr="00E42BF4" w:rsidRDefault="000747E2" w:rsidP="000747E2">
      <w:pPr>
        <w:pStyle w:val="Corpsdetexte"/>
        <w:spacing w:line="360" w:lineRule="auto"/>
        <w:jc w:val="both"/>
      </w:pPr>
      <w:r w:rsidRPr="00E42BF4">
        <w:t xml:space="preserve">Les MRE comptent six agences publiques impliquées dans la gestion de l'eau. Ces institutions qui assurent la gestion de l'eau sont de nature administrative ou industrielle et commerciale. </w:t>
      </w:r>
    </w:p>
    <w:p w14:paraId="3EB1EEC4" w14:textId="77777777" w:rsidR="000747E2" w:rsidRPr="00E42BF4" w:rsidRDefault="000747E2" w:rsidP="000747E2">
      <w:pPr>
        <w:pStyle w:val="Corpsdetexte"/>
        <w:spacing w:line="360" w:lineRule="auto"/>
        <w:jc w:val="both"/>
      </w:pPr>
      <w:r w:rsidRPr="00E42BF4">
        <w:t>Il existe trois organes administratifs :</w:t>
      </w:r>
    </w:p>
    <w:p w14:paraId="4B21AD52" w14:textId="77777777" w:rsidR="000747E2" w:rsidRPr="00E42BF4" w:rsidRDefault="000747E2" w:rsidP="00656188">
      <w:pPr>
        <w:pStyle w:val="Corpsdetexte"/>
        <w:spacing w:line="360" w:lineRule="auto"/>
        <w:jc w:val="both"/>
      </w:pPr>
      <w:r w:rsidRPr="00656188">
        <w:rPr>
          <w:b/>
          <w:bCs/>
        </w:rPr>
        <w:t>L'Agence Nationale des Ressources en Eau</w:t>
      </w:r>
      <w:r w:rsidRPr="00E42BF4">
        <w:t xml:space="preserve"> </w:t>
      </w:r>
      <w:r w:rsidRPr="000747E2">
        <w:rPr>
          <w:b/>
          <w:bCs/>
        </w:rPr>
        <w:t>(ANRH)</w:t>
      </w:r>
      <w:r w:rsidRPr="00772826">
        <w:rPr>
          <w:b/>
          <w:bCs/>
        </w:rPr>
        <w:t>,</w:t>
      </w:r>
      <w:r w:rsidRPr="00E42BF4">
        <w:t xml:space="preserve"> créée par décret n° 81-167 du 25 juillet 1981, est un établissement public à caractère administratif, à professions scientifiques et techniques, doté de la personnalité morale et de l'autonomie financière, dont la mission est Réaliser un inventaire des ressources en eau et des sols irrigables du pays conformément aux objectifs du Plan National de Développement et aux conditions fixées par l'organisme de réglementation.</w:t>
      </w:r>
    </w:p>
    <w:p w14:paraId="6602EDA4" w14:textId="77777777" w:rsidR="000747E2" w:rsidRPr="00E42BF4" w:rsidRDefault="000747E2" w:rsidP="00656188">
      <w:pPr>
        <w:pStyle w:val="Corpsdetexte"/>
        <w:spacing w:line="360" w:lineRule="auto"/>
        <w:jc w:val="both"/>
      </w:pPr>
      <w:r w:rsidRPr="00656188">
        <w:rPr>
          <w:b/>
          <w:bCs/>
        </w:rPr>
        <w:t>L'Autorité Nationale des Barrages et des Transports par Eaux (ANBT</w:t>
      </w:r>
      <w:r w:rsidRPr="00CB523E">
        <w:rPr>
          <w:b/>
          <w:bCs/>
        </w:rPr>
        <w:t>)</w:t>
      </w:r>
      <w:r w:rsidRPr="00BD7A32">
        <w:rPr>
          <w:b/>
          <w:bCs/>
        </w:rPr>
        <w:t>,</w:t>
      </w:r>
      <w:r w:rsidRPr="00E42BF4">
        <w:t xml:space="preserve"> créée par le décret n° 85-163 du 11 juin 1985, est un établissement public à caractère administratif et technique, doté de la personnalité morale et de l'autonomie financière. Il est chargé de mobiliser les ressources par la mise en œuvre des plans de construction des barrages et des différents réseaux interconnectés (canalisations, stations de pompage, stations de traitement).</w:t>
      </w:r>
    </w:p>
    <w:p w14:paraId="19639807" w14:textId="77777777" w:rsidR="000747E2" w:rsidRPr="00E42BF4" w:rsidRDefault="00D755CC" w:rsidP="000747E2">
      <w:pPr>
        <w:pStyle w:val="Corpsdetexte"/>
        <w:spacing w:line="360" w:lineRule="auto"/>
        <w:jc w:val="both"/>
      </w:pPr>
      <w:r w:rsidRPr="00656188">
        <w:rPr>
          <w:b/>
          <w:bCs/>
        </w:rPr>
        <w:t>Les</w:t>
      </w:r>
      <w:r w:rsidR="000747E2" w:rsidRPr="00656188">
        <w:rPr>
          <w:b/>
          <w:bCs/>
        </w:rPr>
        <w:t xml:space="preserve"> Agences de bassins hydrographiques (ABH),</w:t>
      </w:r>
      <w:r w:rsidR="000747E2" w:rsidRPr="00E42BF4">
        <w:t xml:space="preserve"> sont des établissements publics à caractère industriel et commercial, créées conformément au décret exécutif n° 96-279 du 26 Août 1996. Leurs missions principales portent sur l’évaluation des ressources, la surveillance de l’état de pollution des eaux, l’élaboration des plans directeurs d’aménagement et d’affectation des ressources, ainsi que l’information et la sensibilisation des usagers à l’utilisation rationnelle de l’eau. </w:t>
      </w:r>
    </w:p>
    <w:p w14:paraId="1CCC0A27" w14:textId="77777777" w:rsidR="000747E2" w:rsidRDefault="000747E2" w:rsidP="000747E2">
      <w:pPr>
        <w:pStyle w:val="Corpsdetexte"/>
        <w:spacing w:line="360" w:lineRule="auto"/>
        <w:jc w:val="both"/>
      </w:pPr>
      <w:r w:rsidRPr="00E42BF4">
        <w:lastRenderedPageBreak/>
        <w:t>Le territoire national est découpé en cinq unités hydrographiques naturelles correspondant à des régions de planification hydraulique :</w:t>
      </w:r>
    </w:p>
    <w:p w14:paraId="5AAE4A31" w14:textId="77777777" w:rsidR="00CB523E" w:rsidRPr="00E42BF4" w:rsidRDefault="00CB523E" w:rsidP="004A3A74">
      <w:pPr>
        <w:pStyle w:val="Paragraphedeliste"/>
        <w:numPr>
          <w:ilvl w:val="0"/>
          <w:numId w:val="2"/>
        </w:numPr>
        <w:spacing w:line="360" w:lineRule="auto"/>
        <w:jc w:val="both"/>
        <w:rPr>
          <w:rFonts w:asciiTheme="majorBidi" w:hAnsiTheme="majorBidi" w:cstheme="majorBidi"/>
          <w:sz w:val="24"/>
          <w:szCs w:val="24"/>
          <w:lang w:val="fr-FR"/>
        </w:rPr>
      </w:pPr>
      <w:r w:rsidRPr="00E42BF4">
        <w:rPr>
          <w:rFonts w:asciiTheme="majorBidi" w:hAnsiTheme="majorBidi" w:cstheme="majorBidi"/>
          <w:sz w:val="24"/>
          <w:szCs w:val="24"/>
          <w:lang w:val="fr-FR"/>
        </w:rPr>
        <w:t>L’Agence de bassin hydrographique Algérois-Hodna-Soummam.</w:t>
      </w:r>
    </w:p>
    <w:p w14:paraId="6B611356" w14:textId="77777777" w:rsidR="00CB523E" w:rsidRPr="00E42BF4" w:rsidRDefault="00CB523E" w:rsidP="004A3A74">
      <w:pPr>
        <w:pStyle w:val="Paragraphedeliste"/>
        <w:numPr>
          <w:ilvl w:val="0"/>
          <w:numId w:val="2"/>
        </w:numPr>
        <w:spacing w:line="360" w:lineRule="auto"/>
        <w:jc w:val="both"/>
        <w:rPr>
          <w:rFonts w:asciiTheme="majorBidi" w:hAnsiTheme="majorBidi" w:cstheme="majorBidi"/>
          <w:sz w:val="24"/>
          <w:szCs w:val="24"/>
          <w:lang w:val="fr-FR"/>
        </w:rPr>
      </w:pPr>
      <w:r w:rsidRPr="00E42BF4">
        <w:rPr>
          <w:rFonts w:asciiTheme="majorBidi" w:hAnsiTheme="majorBidi" w:cstheme="majorBidi"/>
          <w:sz w:val="24"/>
          <w:szCs w:val="24"/>
          <w:lang w:val="fr-FR"/>
        </w:rPr>
        <w:t>L’Agence de bassin hydrographique Chélif-Zahrez.</w:t>
      </w:r>
    </w:p>
    <w:p w14:paraId="062FCCC5" w14:textId="77777777" w:rsidR="00CB523E" w:rsidRPr="00E42BF4" w:rsidRDefault="00CB523E" w:rsidP="004A3A74">
      <w:pPr>
        <w:pStyle w:val="Paragraphedeliste"/>
        <w:numPr>
          <w:ilvl w:val="0"/>
          <w:numId w:val="2"/>
        </w:numPr>
        <w:spacing w:line="360" w:lineRule="auto"/>
        <w:jc w:val="both"/>
        <w:rPr>
          <w:rFonts w:asciiTheme="majorBidi" w:hAnsiTheme="majorBidi" w:cstheme="majorBidi"/>
          <w:sz w:val="24"/>
          <w:szCs w:val="24"/>
          <w:lang w:val="fr-FR"/>
        </w:rPr>
      </w:pPr>
      <w:r w:rsidRPr="00E42BF4">
        <w:rPr>
          <w:rFonts w:asciiTheme="majorBidi" w:hAnsiTheme="majorBidi" w:cstheme="majorBidi"/>
          <w:sz w:val="24"/>
          <w:szCs w:val="24"/>
          <w:lang w:val="fr-FR"/>
        </w:rPr>
        <w:t>L’Agence de bassin hydrographique Constantinois-Seybousse-Mellegue.</w:t>
      </w:r>
    </w:p>
    <w:p w14:paraId="72CF6539" w14:textId="77777777" w:rsidR="00CB523E" w:rsidRPr="00E42BF4" w:rsidRDefault="00CB523E" w:rsidP="004A3A74">
      <w:pPr>
        <w:pStyle w:val="Paragraphedeliste"/>
        <w:numPr>
          <w:ilvl w:val="0"/>
          <w:numId w:val="2"/>
        </w:numPr>
        <w:spacing w:line="360" w:lineRule="auto"/>
        <w:jc w:val="both"/>
        <w:rPr>
          <w:rFonts w:asciiTheme="majorBidi" w:hAnsiTheme="majorBidi" w:cstheme="majorBidi"/>
          <w:sz w:val="24"/>
          <w:szCs w:val="24"/>
          <w:lang w:val="fr-FR"/>
        </w:rPr>
      </w:pPr>
      <w:r w:rsidRPr="00E42BF4">
        <w:rPr>
          <w:rFonts w:asciiTheme="majorBidi" w:hAnsiTheme="majorBidi" w:cstheme="majorBidi"/>
          <w:sz w:val="24"/>
          <w:szCs w:val="24"/>
          <w:lang w:val="fr-FR"/>
        </w:rPr>
        <w:t>L’Agence de bassin hydrographique Sahara.</w:t>
      </w:r>
    </w:p>
    <w:p w14:paraId="196B3CBC" w14:textId="77777777" w:rsidR="00CB523E" w:rsidRPr="00E42BF4" w:rsidRDefault="00CB523E" w:rsidP="004A3A74">
      <w:pPr>
        <w:pStyle w:val="Paragraphedeliste"/>
        <w:numPr>
          <w:ilvl w:val="0"/>
          <w:numId w:val="2"/>
        </w:numPr>
        <w:spacing w:after="0" w:line="360" w:lineRule="auto"/>
        <w:jc w:val="both"/>
        <w:rPr>
          <w:rFonts w:asciiTheme="majorBidi" w:hAnsiTheme="majorBidi" w:cstheme="majorBidi"/>
          <w:sz w:val="24"/>
          <w:szCs w:val="24"/>
          <w:lang w:val="fr-FR"/>
        </w:rPr>
      </w:pPr>
      <w:r w:rsidRPr="00E42BF4">
        <w:rPr>
          <w:rFonts w:asciiTheme="majorBidi" w:hAnsiTheme="majorBidi" w:cstheme="majorBidi"/>
          <w:sz w:val="24"/>
          <w:szCs w:val="24"/>
          <w:lang w:val="fr-FR"/>
        </w:rPr>
        <w:t>L’Agence de bassin hydrographique Oranie-Chott Chergui.</w:t>
      </w:r>
    </w:p>
    <w:p w14:paraId="4205CA0B" w14:textId="77777777" w:rsidR="00CB523E" w:rsidRPr="00BD7A32" w:rsidRDefault="00CB523E" w:rsidP="004A3A74">
      <w:pPr>
        <w:pStyle w:val="Paragraphedeliste"/>
        <w:numPr>
          <w:ilvl w:val="0"/>
          <w:numId w:val="15"/>
        </w:numPr>
        <w:spacing w:line="360" w:lineRule="auto"/>
        <w:rPr>
          <w:rFonts w:asciiTheme="majorBidi" w:hAnsiTheme="majorBidi" w:cstheme="majorBidi"/>
          <w:b/>
          <w:bCs/>
          <w:sz w:val="28"/>
          <w:szCs w:val="28"/>
          <w:lang w:val="fr-FR"/>
        </w:rPr>
      </w:pPr>
      <w:r w:rsidRPr="00BD7A32">
        <w:rPr>
          <w:rFonts w:asciiTheme="majorBidi" w:hAnsiTheme="majorBidi" w:cstheme="majorBidi"/>
          <w:b/>
          <w:bCs/>
          <w:sz w:val="28"/>
          <w:szCs w:val="28"/>
          <w:lang w:val="fr-FR"/>
        </w:rPr>
        <w:t xml:space="preserve">Les Agences à caractère industriel et commercial sont au nombre de </w:t>
      </w:r>
      <w:r w:rsidR="00BD7A32" w:rsidRPr="00BD7A32">
        <w:rPr>
          <w:rFonts w:asciiTheme="majorBidi" w:hAnsiTheme="majorBidi" w:cstheme="majorBidi"/>
          <w:b/>
          <w:bCs/>
          <w:sz w:val="28"/>
          <w:szCs w:val="28"/>
          <w:lang w:val="fr-FR"/>
        </w:rPr>
        <w:t>trois :</w:t>
      </w:r>
    </w:p>
    <w:p w14:paraId="7324E85A" w14:textId="77777777" w:rsidR="00CB523E" w:rsidRPr="00E42BF4" w:rsidRDefault="00CB523E" w:rsidP="004A3A74">
      <w:pPr>
        <w:pStyle w:val="Paragraphedeliste"/>
        <w:numPr>
          <w:ilvl w:val="0"/>
          <w:numId w:val="3"/>
        </w:numPr>
        <w:spacing w:line="360" w:lineRule="auto"/>
        <w:jc w:val="both"/>
        <w:rPr>
          <w:rFonts w:asciiTheme="majorBidi" w:hAnsiTheme="majorBidi" w:cstheme="majorBidi"/>
          <w:sz w:val="24"/>
          <w:szCs w:val="24"/>
          <w:lang w:val="fr-FR"/>
        </w:rPr>
      </w:pPr>
      <w:r w:rsidRPr="00E42BF4">
        <w:rPr>
          <w:rFonts w:asciiTheme="majorBidi" w:hAnsiTheme="majorBidi" w:cstheme="majorBidi"/>
          <w:sz w:val="24"/>
          <w:szCs w:val="24"/>
          <w:lang w:val="fr-FR"/>
        </w:rPr>
        <w:t>L’Office national de l’irrigation et du drainage (ONID), créé par le décret exécutif n° 05-183 du 18 mai 2005 qui gère les projets d’irrigation et les opérations de drainage.</w:t>
      </w:r>
    </w:p>
    <w:p w14:paraId="69F2B529" w14:textId="77777777" w:rsidR="00CB523E" w:rsidRPr="00E42BF4" w:rsidRDefault="00CB523E" w:rsidP="004A3A74">
      <w:pPr>
        <w:pStyle w:val="Paragraphedeliste"/>
        <w:numPr>
          <w:ilvl w:val="0"/>
          <w:numId w:val="3"/>
        </w:numPr>
        <w:spacing w:line="360" w:lineRule="auto"/>
        <w:jc w:val="both"/>
        <w:rPr>
          <w:rFonts w:asciiTheme="majorBidi" w:hAnsiTheme="majorBidi" w:cstheme="majorBidi"/>
          <w:sz w:val="24"/>
          <w:szCs w:val="24"/>
          <w:lang w:val="fr-FR"/>
        </w:rPr>
      </w:pPr>
      <w:r w:rsidRPr="00E42BF4">
        <w:rPr>
          <w:rFonts w:asciiTheme="majorBidi" w:hAnsiTheme="majorBidi" w:cstheme="majorBidi"/>
          <w:sz w:val="24"/>
          <w:szCs w:val="24"/>
          <w:lang w:val="fr-FR"/>
        </w:rPr>
        <w:t>L’Office national de l’assainissement (ONA), créé en même temps que l’Algérienne des eaux (ADE), est l’organe public compétent en matière de gestion et d’aménagement des réseaux d’assainissement et de gestion des stations d’épuration et d’assainissement.</w:t>
      </w:r>
    </w:p>
    <w:p w14:paraId="1F1CD876" w14:textId="77777777" w:rsidR="00CB523E" w:rsidRPr="00BD7A32" w:rsidRDefault="00CB523E" w:rsidP="004A3A74">
      <w:pPr>
        <w:pStyle w:val="Paragraphedeliste"/>
        <w:numPr>
          <w:ilvl w:val="0"/>
          <w:numId w:val="3"/>
        </w:numPr>
        <w:spacing w:line="360" w:lineRule="auto"/>
        <w:jc w:val="both"/>
        <w:rPr>
          <w:rFonts w:asciiTheme="majorBidi" w:hAnsiTheme="majorBidi" w:cstheme="majorBidi"/>
          <w:color w:val="FF0000"/>
          <w:sz w:val="24"/>
          <w:szCs w:val="24"/>
          <w:lang w:val="fr-FR"/>
        </w:rPr>
      </w:pPr>
      <w:r w:rsidRPr="00E42BF4">
        <w:rPr>
          <w:rFonts w:asciiTheme="majorBidi" w:hAnsiTheme="majorBidi" w:cstheme="majorBidi"/>
          <w:sz w:val="24"/>
          <w:szCs w:val="24"/>
          <w:lang w:val="fr-FR"/>
        </w:rPr>
        <w:t>L’ADE, créée par décret exécutif n° 01-101 du 21 Avril 2001 et sous tutelle du MRE, exerce une autorité directe sur 26 entreprises publiques appelées EPE, Entreprise publique de l’eau (EPEAL pour Alger, EPEOR pour Oran), qui constit</w:t>
      </w:r>
      <w:r w:rsidR="00AF5037">
        <w:rPr>
          <w:rFonts w:asciiTheme="majorBidi" w:hAnsiTheme="majorBidi" w:cstheme="majorBidi"/>
          <w:sz w:val="24"/>
          <w:szCs w:val="24"/>
          <w:lang w:val="fr-FR"/>
        </w:rPr>
        <w:t xml:space="preserve">uent les véritables </w:t>
      </w:r>
      <w:r w:rsidRPr="00E42BF4">
        <w:rPr>
          <w:rFonts w:asciiTheme="majorBidi" w:hAnsiTheme="majorBidi" w:cstheme="majorBidi"/>
          <w:sz w:val="24"/>
          <w:szCs w:val="24"/>
          <w:lang w:val="fr-FR"/>
        </w:rPr>
        <w:t>opérateurs de la distribution pour les grandes agglomérations algériennes</w:t>
      </w:r>
      <w:r w:rsidRPr="002538B4">
        <w:rPr>
          <w:rFonts w:asciiTheme="majorBidi" w:hAnsiTheme="majorBidi" w:cstheme="majorBidi"/>
          <w:sz w:val="24"/>
          <w:szCs w:val="24"/>
          <w:lang w:val="fr-FR"/>
        </w:rPr>
        <w:t xml:space="preserve"> </w:t>
      </w:r>
      <w:r w:rsidRPr="002538B4">
        <w:rPr>
          <w:rFonts w:asciiTheme="majorBidi" w:hAnsiTheme="majorBidi" w:cstheme="majorBidi"/>
          <w:b/>
          <w:bCs/>
          <w:sz w:val="24"/>
          <w:szCs w:val="24"/>
          <w:lang w:val="fr-FR"/>
        </w:rPr>
        <w:t>[</w:t>
      </w:r>
      <w:r w:rsidR="00C459D2">
        <w:rPr>
          <w:rFonts w:asciiTheme="majorBidi" w:hAnsiTheme="majorBidi" w:cstheme="majorBidi"/>
          <w:b/>
          <w:bCs/>
          <w:sz w:val="24"/>
          <w:szCs w:val="24"/>
          <w:lang w:val="fr-FR"/>
        </w:rPr>
        <w:t>47</w:t>
      </w:r>
      <w:r w:rsidRPr="002538B4">
        <w:rPr>
          <w:rFonts w:asciiTheme="majorBidi" w:hAnsiTheme="majorBidi" w:cstheme="majorBidi"/>
          <w:b/>
          <w:bCs/>
          <w:sz w:val="24"/>
          <w:szCs w:val="24"/>
          <w:lang w:val="fr-FR"/>
        </w:rPr>
        <w:t>]</w:t>
      </w:r>
      <w:r w:rsidR="00C459D2">
        <w:rPr>
          <w:rFonts w:asciiTheme="majorBidi" w:hAnsiTheme="majorBidi" w:cstheme="majorBidi"/>
          <w:b/>
          <w:bCs/>
          <w:sz w:val="24"/>
          <w:szCs w:val="24"/>
          <w:lang w:val="fr-FR"/>
        </w:rPr>
        <w:t>.</w:t>
      </w:r>
    </w:p>
    <w:p w14:paraId="30A8F64B" w14:textId="77777777" w:rsidR="00BD7A32" w:rsidRPr="00BD7A32" w:rsidRDefault="00BD7A32" w:rsidP="00BD7A32">
      <w:pPr>
        <w:spacing w:line="360" w:lineRule="auto"/>
        <w:jc w:val="center"/>
        <w:rPr>
          <w:rFonts w:asciiTheme="majorBidi" w:hAnsiTheme="majorBidi" w:cstheme="majorBidi"/>
          <w:color w:val="FF0000"/>
          <w:sz w:val="24"/>
          <w:szCs w:val="24"/>
        </w:rPr>
      </w:pPr>
      <w:r w:rsidRPr="00BD7A32">
        <w:rPr>
          <w:noProof/>
          <w:sz w:val="24"/>
          <w:szCs w:val="24"/>
          <w:lang w:eastAsia="fr-FR"/>
        </w:rPr>
        <w:lastRenderedPageBreak/>
        <w:drawing>
          <wp:anchor distT="0" distB="0" distL="114300" distR="114300" simplePos="0" relativeHeight="251671552" behindDoc="0" locked="0" layoutInCell="1" allowOverlap="1" wp14:anchorId="679008A4" wp14:editId="1BA8756A">
            <wp:simplePos x="0" y="0"/>
            <wp:positionH relativeFrom="margin">
              <wp:align>left</wp:align>
            </wp:positionH>
            <wp:positionV relativeFrom="paragraph">
              <wp:posOffset>190500</wp:posOffset>
            </wp:positionV>
            <wp:extent cx="5210175" cy="3018790"/>
            <wp:effectExtent l="190500" t="190500" r="200025" b="181610"/>
            <wp:wrapTopAndBottom/>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29">
                      <a:extLst>
                        <a:ext uri="{28A0092B-C50C-407E-A947-70E740481C1C}">
                          <a14:useLocalDpi xmlns:a14="http://schemas.microsoft.com/office/drawing/2010/main" val="0"/>
                        </a:ext>
                      </a:extLst>
                    </a:blip>
                    <a:srcRect l="950"/>
                    <a:stretch/>
                  </pic:blipFill>
                  <pic:spPr bwMode="auto">
                    <a:xfrm>
                      <a:off x="0" y="0"/>
                      <a:ext cx="5212553" cy="302006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B523E" w:rsidRPr="00BD7A32">
        <w:rPr>
          <w:rFonts w:asciiTheme="majorBidi" w:hAnsiTheme="majorBidi" w:cstheme="majorBidi"/>
          <w:b/>
          <w:bCs/>
          <w:sz w:val="24"/>
          <w:szCs w:val="24"/>
        </w:rPr>
        <w:t xml:space="preserve">Figure 08 : </w:t>
      </w:r>
      <w:r w:rsidR="00CB523E" w:rsidRPr="00BD7A32">
        <w:rPr>
          <w:rFonts w:asciiTheme="majorBidi" w:hAnsiTheme="majorBidi" w:cstheme="majorBidi"/>
          <w:sz w:val="24"/>
          <w:szCs w:val="24"/>
        </w:rPr>
        <w:t>Le sous-système de gestion de l’eau en Algérie</w:t>
      </w:r>
      <w:r w:rsidR="00CB523E" w:rsidRPr="00BD7A32">
        <w:rPr>
          <w:rFonts w:asciiTheme="majorBidi" w:hAnsiTheme="majorBidi" w:cstheme="majorBidi"/>
          <w:b/>
          <w:bCs/>
          <w:noProof/>
          <w:sz w:val="24"/>
          <w:szCs w:val="24"/>
          <w:lang w:eastAsia="fr-FR"/>
        </w:rPr>
        <w:t>.</w:t>
      </w:r>
    </w:p>
    <w:p w14:paraId="5CFD6367" w14:textId="77777777" w:rsidR="001C2D64" w:rsidRDefault="001C2D64" w:rsidP="00CB523E">
      <w:pPr>
        <w:rPr>
          <w:rFonts w:asciiTheme="majorBidi" w:hAnsiTheme="majorBidi" w:cstheme="majorBidi"/>
          <w:b/>
          <w:bCs/>
          <w:sz w:val="28"/>
          <w:szCs w:val="28"/>
        </w:rPr>
      </w:pPr>
    </w:p>
    <w:p w14:paraId="7FDB3D2E" w14:textId="77777777" w:rsidR="00CB523E" w:rsidRPr="00087134" w:rsidRDefault="00CB523E" w:rsidP="00CB523E">
      <w:pPr>
        <w:rPr>
          <w:rFonts w:asciiTheme="majorBidi" w:hAnsiTheme="majorBidi" w:cstheme="majorBidi"/>
          <w:b/>
          <w:bCs/>
          <w:sz w:val="28"/>
          <w:szCs w:val="28"/>
        </w:rPr>
      </w:pPr>
      <w:r w:rsidRPr="00087134">
        <w:rPr>
          <w:rFonts w:asciiTheme="majorBidi" w:hAnsiTheme="majorBidi" w:cstheme="majorBidi"/>
          <w:b/>
          <w:bCs/>
          <w:sz w:val="28"/>
          <w:szCs w:val="28"/>
        </w:rPr>
        <w:t>I.2.2.2. Les acteurs de l’eau compétence locales</w:t>
      </w:r>
      <w:r w:rsidR="00772826">
        <w:rPr>
          <w:rFonts w:asciiTheme="majorBidi" w:hAnsiTheme="majorBidi" w:cstheme="majorBidi"/>
          <w:b/>
          <w:bCs/>
          <w:sz w:val="28"/>
          <w:szCs w:val="28"/>
        </w:rPr>
        <w:t> </w:t>
      </w:r>
    </w:p>
    <w:p w14:paraId="18C71AF4" w14:textId="77777777" w:rsidR="00CB523E" w:rsidRPr="00E42BF4" w:rsidRDefault="00CB523E" w:rsidP="00CB523E">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E42BF4">
        <w:rPr>
          <w:rFonts w:asciiTheme="majorBidi" w:hAnsiTheme="majorBidi" w:cstheme="majorBidi"/>
          <w:sz w:val="24"/>
          <w:szCs w:val="24"/>
        </w:rPr>
        <w:t>Dans chacune des 48 wilayas du pays, le MRE dispose d'une direction de l'hydraulique qui avec les directions locales des autres départements ministériels constituent « l'exécutif » de la wilaya</w:t>
      </w:r>
      <w:r>
        <w:rPr>
          <w:rFonts w:asciiTheme="majorBidi" w:hAnsiTheme="majorBidi" w:cstheme="majorBidi"/>
          <w:sz w:val="24"/>
          <w:szCs w:val="24"/>
        </w:rPr>
        <w:t>.</w:t>
      </w:r>
    </w:p>
    <w:p w14:paraId="2961C541" w14:textId="77777777" w:rsidR="00CB523E" w:rsidRPr="00E42BF4" w:rsidRDefault="00CB523E" w:rsidP="004A3A74">
      <w:pPr>
        <w:pStyle w:val="Paragraphedeliste"/>
        <w:numPr>
          <w:ilvl w:val="0"/>
          <w:numId w:val="4"/>
        </w:numPr>
        <w:spacing w:line="360" w:lineRule="auto"/>
        <w:jc w:val="both"/>
        <w:rPr>
          <w:rFonts w:asciiTheme="majorBidi" w:hAnsiTheme="majorBidi" w:cstheme="majorBidi"/>
          <w:sz w:val="24"/>
          <w:szCs w:val="24"/>
          <w:lang w:val="fr-FR"/>
        </w:rPr>
      </w:pPr>
      <w:r w:rsidRPr="00656188">
        <w:rPr>
          <w:rFonts w:asciiTheme="majorBidi" w:hAnsiTheme="majorBidi" w:cstheme="majorBidi"/>
          <w:b/>
          <w:bCs/>
          <w:sz w:val="24"/>
          <w:szCs w:val="24"/>
          <w:lang w:val="fr-FR"/>
        </w:rPr>
        <w:t>Les DREW</w:t>
      </w:r>
      <w:r w:rsidRPr="00E42BF4">
        <w:rPr>
          <w:rFonts w:asciiTheme="majorBidi" w:hAnsiTheme="majorBidi" w:cstheme="majorBidi"/>
          <w:sz w:val="24"/>
          <w:szCs w:val="24"/>
          <w:lang w:val="fr-FR"/>
        </w:rPr>
        <w:t xml:space="preserve"> (Directions des Ressources en Eau de Wilaya) sont les représentations régionales du ministère des ressources en eau. Elles mettent en œuvre la politique et le programme d‘investissement sectoriel au niveau des régions. Elles sont également chargées d‘exécuter des projets financés par les walis. Elles transmettent les besoins du maire à l‘administration centrale.</w:t>
      </w:r>
    </w:p>
    <w:p w14:paraId="26D91473" w14:textId="77777777" w:rsidR="00CB523E" w:rsidRPr="00E42BF4" w:rsidRDefault="00CB523E" w:rsidP="004A3A74">
      <w:pPr>
        <w:pStyle w:val="Paragraphedeliste"/>
        <w:numPr>
          <w:ilvl w:val="0"/>
          <w:numId w:val="4"/>
        </w:numPr>
        <w:spacing w:line="360" w:lineRule="auto"/>
        <w:jc w:val="both"/>
        <w:rPr>
          <w:rFonts w:asciiTheme="majorBidi" w:hAnsiTheme="majorBidi" w:cstheme="majorBidi"/>
          <w:sz w:val="24"/>
          <w:szCs w:val="24"/>
          <w:lang w:val="fr-FR"/>
        </w:rPr>
      </w:pPr>
      <w:r w:rsidRPr="00656188">
        <w:rPr>
          <w:rFonts w:asciiTheme="majorBidi" w:hAnsiTheme="majorBidi" w:cstheme="majorBidi"/>
          <w:b/>
          <w:bCs/>
          <w:sz w:val="24"/>
          <w:szCs w:val="24"/>
          <w:lang w:val="fr-FR"/>
        </w:rPr>
        <w:t>L’ADE</w:t>
      </w:r>
      <w:r w:rsidRPr="00E42BF4">
        <w:rPr>
          <w:rFonts w:asciiTheme="majorBidi" w:hAnsiTheme="majorBidi" w:cstheme="majorBidi"/>
          <w:sz w:val="24"/>
          <w:szCs w:val="24"/>
          <w:lang w:val="fr-FR"/>
        </w:rPr>
        <w:t xml:space="preserve"> (Agence nationale de distribution d’eau). L‘ADE est chargée de la mise en œuvre de la politique d‘approvisionnement en eau par l‘exploitation, la gestion et le renouvellement de la production, du transfert et du stockage de l‘eau, ainsi que des activités de distribution d‘eau à usage domestique et industriel. Elle est chargée du contrôle de la qualité de l‘eau. Elle est chargée d‘améliorer l‘efficacité dans l‘utilisation de l‘eau par la gestion des réseaux et l‘application de mesures de conservation de la ressource et de gestion de la demande. Elle planifie et exécute les programmes d‘investissement.</w:t>
      </w:r>
    </w:p>
    <w:p w14:paraId="70F23E57" w14:textId="77777777" w:rsidR="00CB523E" w:rsidRPr="00CB523E" w:rsidRDefault="00CB523E" w:rsidP="004A3A74">
      <w:pPr>
        <w:pStyle w:val="Paragraphedeliste"/>
        <w:numPr>
          <w:ilvl w:val="0"/>
          <w:numId w:val="4"/>
        </w:numPr>
        <w:spacing w:line="360" w:lineRule="auto"/>
        <w:jc w:val="both"/>
        <w:rPr>
          <w:rFonts w:asciiTheme="majorBidi" w:hAnsiTheme="majorBidi" w:cstheme="majorBidi"/>
          <w:sz w:val="24"/>
          <w:szCs w:val="24"/>
          <w:lang w:val="fr-FR"/>
        </w:rPr>
      </w:pPr>
      <w:r w:rsidRPr="00656188">
        <w:rPr>
          <w:rFonts w:asciiTheme="majorBidi" w:hAnsiTheme="majorBidi" w:cstheme="majorBidi"/>
          <w:b/>
          <w:bCs/>
          <w:sz w:val="24"/>
          <w:szCs w:val="24"/>
          <w:lang w:val="fr-FR"/>
        </w:rPr>
        <w:t>L’ONA</w:t>
      </w:r>
      <w:r w:rsidRPr="00E42BF4">
        <w:rPr>
          <w:rFonts w:asciiTheme="majorBidi" w:hAnsiTheme="majorBidi" w:cstheme="majorBidi"/>
          <w:sz w:val="24"/>
          <w:szCs w:val="24"/>
          <w:lang w:val="fr-FR"/>
        </w:rPr>
        <w:t xml:space="preserve"> (Office nationale pour l’assainissement). En rapport avec les municipalités, cette agence est responsable de la conservation des ressources en eau et de la mise </w:t>
      </w:r>
      <w:r w:rsidRPr="00E42BF4">
        <w:rPr>
          <w:rFonts w:asciiTheme="majorBidi" w:hAnsiTheme="majorBidi" w:cstheme="majorBidi"/>
          <w:sz w:val="24"/>
          <w:szCs w:val="24"/>
          <w:lang w:val="fr-FR"/>
        </w:rPr>
        <w:lastRenderedPageBreak/>
        <w:t>en œuvre de la politique d‘assainissement. L‘ONA est chargée d‘exécuter les études de faisabilité, d‘assurer le suivi des équipements et ouvrages d‘assainissement (stations de traitement, collecteurs et réseaux), et d‘exploiter et gérer toutes ces infrastructures. Elle est chargée de la sensibilisation des populations à travers des campagnes médiatiques et des programmes éducatifs dans les écoles</w:t>
      </w:r>
      <w:r w:rsidR="006967C0">
        <w:rPr>
          <w:rFonts w:asciiTheme="majorBidi" w:hAnsiTheme="majorBidi" w:cstheme="majorBidi"/>
          <w:sz w:val="24"/>
          <w:szCs w:val="24"/>
          <w:lang w:val="fr-FR"/>
        </w:rPr>
        <w:t xml:space="preserve"> </w:t>
      </w:r>
      <w:r w:rsidRPr="002538B4">
        <w:rPr>
          <w:rFonts w:asciiTheme="majorBidi" w:hAnsiTheme="majorBidi" w:cstheme="majorBidi"/>
          <w:b/>
          <w:bCs/>
          <w:sz w:val="24"/>
          <w:szCs w:val="24"/>
          <w:lang w:val="fr-FR"/>
        </w:rPr>
        <w:t>[</w:t>
      </w:r>
      <w:r w:rsidR="00C459D2">
        <w:rPr>
          <w:rFonts w:asciiTheme="majorBidi" w:hAnsiTheme="majorBidi" w:cstheme="majorBidi"/>
          <w:b/>
          <w:bCs/>
          <w:sz w:val="24"/>
          <w:szCs w:val="24"/>
          <w:lang w:val="fr-FR"/>
        </w:rPr>
        <w:t>32</w:t>
      </w:r>
      <w:r w:rsidRPr="002538B4">
        <w:rPr>
          <w:rFonts w:asciiTheme="majorBidi" w:hAnsiTheme="majorBidi" w:cstheme="majorBidi"/>
          <w:b/>
          <w:bCs/>
          <w:sz w:val="24"/>
          <w:szCs w:val="24"/>
          <w:lang w:val="fr-FR"/>
        </w:rPr>
        <w:t>]</w:t>
      </w:r>
      <w:r w:rsidR="006967C0">
        <w:rPr>
          <w:rFonts w:asciiTheme="majorBidi" w:hAnsiTheme="majorBidi" w:cstheme="majorBidi"/>
          <w:b/>
          <w:bCs/>
          <w:sz w:val="24"/>
          <w:szCs w:val="24"/>
          <w:lang w:val="fr-FR"/>
        </w:rPr>
        <w:t>.</w:t>
      </w:r>
    </w:p>
    <w:p w14:paraId="184E8326" w14:textId="77777777" w:rsidR="00CB523E" w:rsidRPr="00CB523E" w:rsidRDefault="00CB523E" w:rsidP="00CB523E">
      <w:pPr>
        <w:pStyle w:val="Corpsdetexte"/>
        <w:spacing w:line="360" w:lineRule="auto"/>
        <w:jc w:val="both"/>
        <w:rPr>
          <w:b/>
          <w:bCs/>
          <w:sz w:val="28"/>
          <w:szCs w:val="28"/>
        </w:rPr>
      </w:pPr>
      <w:r w:rsidRPr="00CB523E">
        <w:rPr>
          <w:b/>
          <w:bCs/>
          <w:sz w:val="28"/>
          <w:szCs w:val="28"/>
        </w:rPr>
        <w:t>I.2.3. Le système de pla</w:t>
      </w:r>
      <w:r w:rsidR="00772826">
        <w:rPr>
          <w:b/>
          <w:bCs/>
          <w:sz w:val="28"/>
          <w:szCs w:val="28"/>
        </w:rPr>
        <w:t>nification de l’eau en Algérie </w:t>
      </w:r>
    </w:p>
    <w:p w14:paraId="1709FFE1" w14:textId="77777777" w:rsidR="00CB523E" w:rsidRPr="00E42BF4" w:rsidRDefault="00CB523E" w:rsidP="00CB523E">
      <w:pPr>
        <w:pStyle w:val="Corpsdetexte"/>
        <w:spacing w:line="360" w:lineRule="auto"/>
        <w:jc w:val="both"/>
      </w:pPr>
      <w:r w:rsidRPr="00E42BF4">
        <w:t>La stratégie de gestion par bassin présente les objectifs et aspirations à long terme, ainsi que la façon dont ces objectifs seront atteints. La stratégie couvre généralement une période de 10 à 20 ans. Elle détermine les orientations générales du plan de gestion du bassin et sert de cadre de référence aux programmes d'actions détaillés, qui couvrent des périodes de 3 à 6 ans. Le plan d'action du bassin présente les buts, les objectifs et les programmes de gestion des ressources en eau pour une période déterminée, Il est conseillé de le concevoir de façon à ce qu'il puisse résister à de tels chocs ou de telles pressions externes.</w:t>
      </w:r>
    </w:p>
    <w:p w14:paraId="75AA219E" w14:textId="77777777" w:rsidR="00CB523E" w:rsidRPr="00E42BF4" w:rsidRDefault="00CB523E" w:rsidP="00CB523E">
      <w:pPr>
        <w:pStyle w:val="Corpsdetexte"/>
        <w:spacing w:line="360" w:lineRule="auto"/>
        <w:jc w:val="both"/>
      </w:pPr>
      <w:r w:rsidRPr="00E42BF4">
        <w:t xml:space="preserve">La stratégie devrait tenir compte des informations suivantes au niveau national ou au niveau régional dans le cas des bassins transfrontaliers </w:t>
      </w:r>
      <w:r w:rsidRPr="00C8017E">
        <w:rPr>
          <w:b/>
          <w:bCs/>
        </w:rPr>
        <w:t>[</w:t>
      </w:r>
      <w:r w:rsidR="006967C0" w:rsidRPr="00C8017E">
        <w:rPr>
          <w:b/>
          <w:bCs/>
        </w:rPr>
        <w:t>29</w:t>
      </w:r>
      <w:r w:rsidR="0099026D">
        <w:rPr>
          <w:b/>
          <w:bCs/>
        </w:rPr>
        <w:t>]</w:t>
      </w:r>
      <w:r w:rsidR="0099026D" w:rsidRPr="00C8017E">
        <w:rPr>
          <w:b/>
          <w:bCs/>
        </w:rPr>
        <w:t> :</w:t>
      </w:r>
    </w:p>
    <w:p w14:paraId="1AD8A429" w14:textId="77777777" w:rsidR="00CB523E" w:rsidRPr="00E42BF4" w:rsidRDefault="00CB523E" w:rsidP="004A3A74">
      <w:pPr>
        <w:pStyle w:val="Corpsdetexte"/>
        <w:numPr>
          <w:ilvl w:val="0"/>
          <w:numId w:val="30"/>
        </w:numPr>
        <w:spacing w:line="360" w:lineRule="auto"/>
        <w:jc w:val="both"/>
      </w:pPr>
      <w:r w:rsidRPr="00E42BF4">
        <w:t>Politiques de l'eau et cadres institutionnels.</w:t>
      </w:r>
    </w:p>
    <w:p w14:paraId="041E72D1" w14:textId="77777777" w:rsidR="00CB523E" w:rsidRPr="00E42BF4" w:rsidRDefault="00CB523E" w:rsidP="004A3A74">
      <w:pPr>
        <w:pStyle w:val="Corpsdetexte"/>
        <w:numPr>
          <w:ilvl w:val="0"/>
          <w:numId w:val="16"/>
        </w:numPr>
        <w:spacing w:line="360" w:lineRule="auto"/>
        <w:jc w:val="both"/>
      </w:pPr>
      <w:r w:rsidRPr="00E42BF4">
        <w:t>Contexte, type, étendue et sévérité des problèmes liés à la gestion de l'eau et des sols</w:t>
      </w:r>
      <w:r>
        <w:t>.</w:t>
      </w:r>
    </w:p>
    <w:p w14:paraId="1F277F10" w14:textId="77777777" w:rsidR="00CB523E" w:rsidRPr="00E42BF4" w:rsidRDefault="00CB523E" w:rsidP="004A3A74">
      <w:pPr>
        <w:pStyle w:val="Corpsdetexte"/>
        <w:numPr>
          <w:ilvl w:val="0"/>
          <w:numId w:val="16"/>
        </w:numPr>
        <w:spacing w:line="360" w:lineRule="auto"/>
        <w:jc w:val="both"/>
      </w:pPr>
      <w:r w:rsidRPr="00E42BF4">
        <w:t>Objectifs généraux de développement et ceux liés à l'eau</w:t>
      </w:r>
      <w:r>
        <w:t>.</w:t>
      </w:r>
    </w:p>
    <w:p w14:paraId="4942590F" w14:textId="77777777" w:rsidR="00CB523E" w:rsidRPr="00E42BF4" w:rsidRDefault="00CB523E" w:rsidP="004A3A74">
      <w:pPr>
        <w:pStyle w:val="Corpsdetexte"/>
        <w:numPr>
          <w:ilvl w:val="0"/>
          <w:numId w:val="16"/>
        </w:numPr>
        <w:spacing w:line="360" w:lineRule="auto"/>
        <w:jc w:val="both"/>
      </w:pPr>
      <w:r w:rsidRPr="00E42BF4">
        <w:t>Niveau de développement économique du bassin</w:t>
      </w:r>
      <w:r>
        <w:t>.</w:t>
      </w:r>
    </w:p>
    <w:p w14:paraId="115F82E6" w14:textId="77777777" w:rsidR="00CB523E" w:rsidRPr="00E42BF4" w:rsidRDefault="00CB523E" w:rsidP="004A3A74">
      <w:pPr>
        <w:pStyle w:val="Corpsdetexte"/>
        <w:numPr>
          <w:ilvl w:val="0"/>
          <w:numId w:val="16"/>
        </w:numPr>
        <w:spacing w:line="360" w:lineRule="auto"/>
        <w:jc w:val="both"/>
      </w:pPr>
      <w:r w:rsidRPr="00E42BF4">
        <w:t>Capacité des gestionnaires de l'eau et des institutions à résoudre les problèmes liés aux ressources naturelles</w:t>
      </w:r>
      <w:r>
        <w:t>.</w:t>
      </w:r>
    </w:p>
    <w:p w14:paraId="182D5AFE" w14:textId="77777777" w:rsidR="00CB523E" w:rsidRPr="00E42BF4" w:rsidRDefault="00CB523E" w:rsidP="004A3A74">
      <w:pPr>
        <w:pStyle w:val="Corpsdetexte"/>
        <w:numPr>
          <w:ilvl w:val="0"/>
          <w:numId w:val="16"/>
        </w:numPr>
        <w:spacing w:line="360" w:lineRule="auto"/>
        <w:jc w:val="both"/>
      </w:pPr>
      <w:r w:rsidRPr="00E42BF4">
        <w:t xml:space="preserve">Ressources financières disponibles au cours de la période stratégique. </w:t>
      </w:r>
    </w:p>
    <w:p w14:paraId="1F0886E9" w14:textId="77777777" w:rsidR="00CB523E" w:rsidRPr="00E42BF4" w:rsidRDefault="00CB523E" w:rsidP="00CB523E">
      <w:pPr>
        <w:pStyle w:val="Corpsdetexte"/>
        <w:spacing w:line="360" w:lineRule="auto"/>
        <w:jc w:val="both"/>
      </w:pPr>
      <w:r w:rsidRPr="00E42BF4">
        <w:t xml:space="preserve">Comme les stratégies constituent un outil de gestion, il est préférable qu'elles soient définies avec la participation de l'ensemble des acteurs. </w:t>
      </w:r>
    </w:p>
    <w:p w14:paraId="252C5ACF" w14:textId="77777777" w:rsidR="00CB523E" w:rsidRPr="00E42BF4" w:rsidRDefault="00CB523E" w:rsidP="00CB523E">
      <w:pPr>
        <w:pStyle w:val="Corpsdetexte"/>
        <w:spacing w:line="360" w:lineRule="auto"/>
        <w:jc w:val="both"/>
      </w:pPr>
      <w:r w:rsidRPr="00E42BF4">
        <w:t xml:space="preserve">L'élaboration d'une stratégie par bassin comprend cinq principales étapes. L'ordre dans lequel ces étapes sont mises en œuvre varie selon les circonstances. </w:t>
      </w:r>
    </w:p>
    <w:p w14:paraId="31A47996" w14:textId="77777777" w:rsidR="00CB523E" w:rsidRPr="00E42BF4" w:rsidRDefault="00CB523E" w:rsidP="004A3A74">
      <w:pPr>
        <w:pStyle w:val="Corpsdetexte"/>
        <w:numPr>
          <w:ilvl w:val="0"/>
          <w:numId w:val="17"/>
        </w:numPr>
        <w:spacing w:line="360" w:lineRule="auto"/>
        <w:jc w:val="both"/>
      </w:pPr>
      <w:r w:rsidRPr="00E42BF4">
        <w:t>Identification des problèmes</w:t>
      </w:r>
      <w:r>
        <w:t>.</w:t>
      </w:r>
    </w:p>
    <w:p w14:paraId="0DD946C9" w14:textId="77777777" w:rsidR="00CB523E" w:rsidRPr="00E42BF4" w:rsidRDefault="00CB523E" w:rsidP="004A3A74">
      <w:pPr>
        <w:pStyle w:val="Corpsdetexte"/>
        <w:numPr>
          <w:ilvl w:val="0"/>
          <w:numId w:val="17"/>
        </w:numPr>
        <w:spacing w:line="360" w:lineRule="auto"/>
        <w:jc w:val="both"/>
      </w:pPr>
      <w:r w:rsidRPr="00E42BF4">
        <w:t>Définition des priorités</w:t>
      </w:r>
      <w:r>
        <w:t>.</w:t>
      </w:r>
    </w:p>
    <w:p w14:paraId="637D57F2" w14:textId="77777777" w:rsidR="00CB523E" w:rsidRPr="00E42BF4" w:rsidRDefault="00CB523E" w:rsidP="004A3A74">
      <w:pPr>
        <w:pStyle w:val="Corpsdetexte"/>
        <w:numPr>
          <w:ilvl w:val="0"/>
          <w:numId w:val="17"/>
        </w:numPr>
        <w:spacing w:line="360" w:lineRule="auto"/>
        <w:jc w:val="both"/>
      </w:pPr>
      <w:r w:rsidRPr="00E42BF4">
        <w:t>Identification des options de gestion</w:t>
      </w:r>
      <w:r>
        <w:t>.</w:t>
      </w:r>
      <w:r w:rsidRPr="00E42BF4">
        <w:t xml:space="preserve"> </w:t>
      </w:r>
    </w:p>
    <w:p w14:paraId="5AA3D154" w14:textId="77777777" w:rsidR="00CB523E" w:rsidRPr="00E42BF4" w:rsidRDefault="00CB523E" w:rsidP="004A3A74">
      <w:pPr>
        <w:pStyle w:val="Corpsdetexte"/>
        <w:numPr>
          <w:ilvl w:val="0"/>
          <w:numId w:val="17"/>
        </w:numPr>
        <w:spacing w:line="360" w:lineRule="auto"/>
        <w:jc w:val="both"/>
      </w:pPr>
      <w:r w:rsidRPr="00E42BF4">
        <w:t>Analyse des coûts et des bénéfices</w:t>
      </w:r>
      <w:r>
        <w:t>.</w:t>
      </w:r>
    </w:p>
    <w:p w14:paraId="59A26B5D" w14:textId="77777777" w:rsidR="00CB523E" w:rsidRPr="00E42BF4" w:rsidRDefault="00CB523E" w:rsidP="004A3A74">
      <w:pPr>
        <w:pStyle w:val="Corpsdetexte"/>
        <w:numPr>
          <w:ilvl w:val="0"/>
          <w:numId w:val="17"/>
        </w:numPr>
        <w:spacing w:line="360" w:lineRule="auto"/>
        <w:jc w:val="both"/>
      </w:pPr>
      <w:r w:rsidRPr="00E42BF4">
        <w:t xml:space="preserve">Évaluation des risques. </w:t>
      </w:r>
    </w:p>
    <w:p w14:paraId="46FDC58C" w14:textId="77777777" w:rsidR="00CB523E" w:rsidRPr="00E42BF4" w:rsidRDefault="00CB523E" w:rsidP="00CB523E">
      <w:pPr>
        <w:pStyle w:val="Corpsdetexte"/>
        <w:spacing w:line="360" w:lineRule="auto"/>
        <w:jc w:val="both"/>
      </w:pPr>
      <w:r w:rsidRPr="00E42BF4">
        <w:t xml:space="preserve">D‘après </w:t>
      </w:r>
      <w:r w:rsidRPr="00980948">
        <w:rPr>
          <w:b/>
          <w:bCs/>
        </w:rPr>
        <w:t>[</w:t>
      </w:r>
      <w:r w:rsidR="006967C0" w:rsidRPr="00980948">
        <w:rPr>
          <w:b/>
          <w:bCs/>
        </w:rPr>
        <w:t>31</w:t>
      </w:r>
      <w:r w:rsidRPr="00980948">
        <w:rPr>
          <w:b/>
          <w:bCs/>
        </w:rPr>
        <w:t>],</w:t>
      </w:r>
      <w:r w:rsidRPr="00E42BF4">
        <w:t xml:space="preserve"> les stratégies de gestion de l'eau doivent être conçues pour faire face à une large palette d'incertitudes futures qui peuvent être directement liées à la variabilité du cycle hydrologique ou bien résulter de facteurs externes (variations démographiques ou </w:t>
      </w:r>
      <w:r w:rsidRPr="00E42BF4">
        <w:lastRenderedPageBreak/>
        <w:t xml:space="preserve">développements macro-économiques). La construction de scénarios permet de prendre en compte les diverses incertitudes en les incorporant aux stratégies planifiées pour limiter les imprévus. </w:t>
      </w:r>
    </w:p>
    <w:p w14:paraId="109061E1" w14:textId="77777777" w:rsidR="00CB523E" w:rsidRDefault="00CB523E" w:rsidP="00CB523E">
      <w:pPr>
        <w:pStyle w:val="Corpsdetexte"/>
        <w:spacing w:line="360" w:lineRule="auto"/>
        <w:jc w:val="both"/>
      </w:pPr>
      <w:r w:rsidRPr="00E42BF4">
        <w:t xml:space="preserve">La construction de scénarios peut également puiser dans les informations rassemblées durant l'analyse préliminaire, mais elle nécessite malgré tout l'inclusion de données provenant d'autres sources </w:t>
      </w:r>
      <w:r w:rsidRPr="00980948">
        <w:rPr>
          <w:b/>
          <w:bCs/>
        </w:rPr>
        <w:t>[</w:t>
      </w:r>
      <w:r w:rsidR="006967C0" w:rsidRPr="00980948">
        <w:rPr>
          <w:b/>
          <w:bCs/>
        </w:rPr>
        <w:t>31</w:t>
      </w:r>
      <w:r w:rsidRPr="00980948">
        <w:rPr>
          <w:b/>
          <w:bCs/>
        </w:rPr>
        <w:t>].</w:t>
      </w:r>
      <w:r w:rsidRPr="00E42BF4">
        <w:t xml:space="preserve"> L‘utilisation de sources d‘informations multiples présente non seulement des avantages que les informations recueillies soient susceptibles d‘être plus précises mais en particulier les méthodes participatives de collecte de l‘information (ateliers des parties prenantes, consultations locales, etc.) </w:t>
      </w:r>
      <w:r w:rsidRPr="00980948">
        <w:rPr>
          <w:b/>
          <w:bCs/>
        </w:rPr>
        <w:t>[</w:t>
      </w:r>
      <w:r w:rsidR="006967C0" w:rsidRPr="00980948">
        <w:rPr>
          <w:b/>
          <w:bCs/>
        </w:rPr>
        <w:t>30</w:t>
      </w:r>
      <w:r w:rsidRPr="00980948">
        <w:rPr>
          <w:b/>
          <w:bCs/>
        </w:rPr>
        <w:t>].</w:t>
      </w:r>
      <w:r w:rsidRPr="00E42BF4">
        <w:t xml:space="preserve"> Dans le cadre du cycle de gestion, elle intervient essentiellement lors de la conception de stratégies, après la définition par les parties prenantes d'une vision commune.</w:t>
      </w:r>
    </w:p>
    <w:p w14:paraId="0E07BC4C" w14:textId="77777777" w:rsidR="00CB523E" w:rsidRPr="00CB523E" w:rsidRDefault="00CB523E" w:rsidP="00CB523E">
      <w:pPr>
        <w:pStyle w:val="Corpsdetexte"/>
        <w:spacing w:line="360" w:lineRule="auto"/>
        <w:jc w:val="both"/>
        <w:rPr>
          <w:b/>
          <w:bCs/>
          <w:sz w:val="28"/>
          <w:szCs w:val="28"/>
        </w:rPr>
      </w:pPr>
      <w:r w:rsidRPr="00CB523E">
        <w:rPr>
          <w:b/>
          <w:bCs/>
          <w:sz w:val="28"/>
          <w:szCs w:val="28"/>
        </w:rPr>
        <w:t>I.2.3.1. L</w:t>
      </w:r>
      <w:r w:rsidR="00772826">
        <w:rPr>
          <w:b/>
          <w:bCs/>
          <w:sz w:val="28"/>
          <w:szCs w:val="28"/>
        </w:rPr>
        <w:t>e plan national de l’eau (PNE) </w:t>
      </w:r>
    </w:p>
    <w:p w14:paraId="59CF74FE" w14:textId="77777777" w:rsidR="00CB523E" w:rsidRPr="00E42BF4" w:rsidRDefault="00CB523E" w:rsidP="00CB523E">
      <w:pPr>
        <w:pStyle w:val="Corpsdetexte"/>
        <w:spacing w:line="360" w:lineRule="auto"/>
        <w:jc w:val="both"/>
        <w:rPr>
          <w:color w:val="000000" w:themeColor="text1"/>
        </w:rPr>
      </w:pPr>
      <w:r w:rsidRPr="00E42BF4">
        <w:rPr>
          <w:color w:val="000000" w:themeColor="text1"/>
        </w:rPr>
        <w:t>Le Plan national de l'eau allant jusqu'à 2035 a permis de doubler et de diversifier les capacités de collecte et de distribution de l'eau au profit des habitants, ce qui a permis de parvenir à un taux de raccordement de 98% des habitants en eau potable, a indiqué jeudi à Alger le Secrétaire général du ministère des Ressources en eau.</w:t>
      </w:r>
    </w:p>
    <w:p w14:paraId="06C815C2" w14:textId="77777777" w:rsidR="00CB523E" w:rsidRPr="00B51CC5" w:rsidRDefault="00CB523E" w:rsidP="00CB523E">
      <w:pPr>
        <w:pStyle w:val="Corpsdetexte"/>
        <w:spacing w:line="360" w:lineRule="auto"/>
        <w:jc w:val="both"/>
      </w:pPr>
      <w:r w:rsidRPr="00B51CC5">
        <w:t>S'exprimant en marge</w:t>
      </w:r>
      <w:r w:rsidR="00BD166D">
        <w:t xml:space="preserve"> d'une cérémonie organisée à la </w:t>
      </w:r>
      <w:r w:rsidRPr="00B51CC5">
        <w:t>P</w:t>
      </w:r>
      <w:r w:rsidR="0099026D">
        <w:t>romenade des Sablettes (Alger),</w:t>
      </w:r>
      <w:r w:rsidRPr="00B51CC5">
        <w:t>à l'occasion de la Journée mondiale de l'eau qui coïncide avec</w:t>
      </w:r>
      <w:r w:rsidR="0099026D">
        <w:t xml:space="preserve"> le 22 mars de chaque année, M.</w:t>
      </w:r>
      <w:r w:rsidR="0099026D" w:rsidRPr="00B51CC5">
        <w:t>Belhadj</w:t>
      </w:r>
      <w:r w:rsidRPr="00B51CC5">
        <w:t xml:space="preserve"> Bekateb a indiqué que Le Plan national de l'eau a permis de doubler et de diversifier les capacités de collecte et de distribution de l'eau, ce qui a permis de parvenir à un taux de raccordement de 98% en eau potable, à raison de 180 litres/individu quotidiennement et une distribution quo</w:t>
      </w:r>
      <w:r w:rsidR="0099026D">
        <w:t xml:space="preserve">tidienne au profit de 80% des citoyens </w:t>
      </w:r>
      <w:r w:rsidRPr="00B51CC5">
        <w:t>(45% bénéficient de l'eau potable 24h/24).</w:t>
      </w:r>
    </w:p>
    <w:p w14:paraId="44F77304" w14:textId="77777777" w:rsidR="00CB523E" w:rsidRPr="00B51CC5" w:rsidRDefault="00CB523E" w:rsidP="00CB523E">
      <w:pPr>
        <w:pStyle w:val="Corpsdetexte"/>
        <w:spacing w:line="360" w:lineRule="auto"/>
        <w:jc w:val="both"/>
      </w:pPr>
      <w:r w:rsidRPr="00B51CC5">
        <w:t>Remporter la bataille de l'eau demeure une condition fondamentale pour concrétiser une véritable transformation socioéconomique aussi bien dans les secteurs de l'agriculture et l'industrie qu'en matière de préservation de la santé des citoyens, la protection du système écologique et la réalisation du renouvellement urbain", a-t-il ajouté.</w:t>
      </w:r>
    </w:p>
    <w:p w14:paraId="64043B7D" w14:textId="77777777" w:rsidR="00CB523E" w:rsidRPr="00B51CC5" w:rsidRDefault="00CB523E" w:rsidP="00CB523E">
      <w:pPr>
        <w:pStyle w:val="Corpsdetexte"/>
        <w:spacing w:line="360" w:lineRule="auto"/>
        <w:jc w:val="both"/>
      </w:pPr>
      <w:r w:rsidRPr="00B51CC5">
        <w:t>"Grâce aux volumes, sans précédents, des investissements publics et au Plan national de l'eau, l'Algérie a pu, dans un temps record, doubler et diversifier ses capacités en matière de collecte et distribution de l'eau, le traitement des eaux usées et l'élargissement des superficies irriguées outre</w:t>
      </w:r>
      <w:r w:rsidR="00FF10A3">
        <w:t xml:space="preserve"> </w:t>
      </w:r>
      <w:r w:rsidRPr="00B51CC5">
        <w:t>l'amélioration du service public offert dans ce domaine", a affirmé M. Belkateb</w:t>
      </w:r>
      <w:r>
        <w:t xml:space="preserve"> </w:t>
      </w:r>
      <w:r w:rsidRPr="00980948">
        <w:rPr>
          <w:b/>
          <w:bCs/>
        </w:rPr>
        <w:t>[2]</w:t>
      </w:r>
      <w:r w:rsidR="006967C0" w:rsidRPr="00980948">
        <w:rPr>
          <w:b/>
          <w:bCs/>
        </w:rPr>
        <w:t>.</w:t>
      </w:r>
    </w:p>
    <w:p w14:paraId="116B1EDA" w14:textId="77777777" w:rsidR="00CB523E" w:rsidRPr="00CB523E" w:rsidRDefault="00CB523E" w:rsidP="00CB523E">
      <w:pPr>
        <w:pStyle w:val="Corpsdetexte"/>
        <w:spacing w:line="360" w:lineRule="auto"/>
        <w:jc w:val="both"/>
        <w:rPr>
          <w:b/>
          <w:bCs/>
          <w:sz w:val="28"/>
          <w:szCs w:val="28"/>
        </w:rPr>
      </w:pPr>
      <w:r w:rsidRPr="00CB523E">
        <w:rPr>
          <w:b/>
          <w:bCs/>
          <w:sz w:val="28"/>
          <w:szCs w:val="28"/>
        </w:rPr>
        <w:t>I.2.3.2. Le plan directeur d'aménageme</w:t>
      </w:r>
      <w:r w:rsidR="00772826">
        <w:rPr>
          <w:b/>
          <w:bCs/>
          <w:sz w:val="28"/>
          <w:szCs w:val="28"/>
        </w:rPr>
        <w:t>nt des ressources en eau PDARE </w:t>
      </w:r>
    </w:p>
    <w:p w14:paraId="558B4F03" w14:textId="77777777" w:rsidR="00CB523E" w:rsidRDefault="00CB523E" w:rsidP="00CB523E">
      <w:pPr>
        <w:pStyle w:val="Corpsdetexte"/>
        <w:spacing w:line="360" w:lineRule="auto"/>
        <w:jc w:val="both"/>
        <w:rPr>
          <w:color w:val="000000" w:themeColor="text1"/>
          <w:shd w:val="clear" w:color="auto" w:fill="FFFFFF"/>
        </w:rPr>
      </w:pPr>
      <w:r w:rsidRPr="00E42BF4">
        <w:rPr>
          <w:color w:val="000000" w:themeColor="text1"/>
          <w:shd w:val="clear" w:color="auto" w:fill="FFFFFF"/>
        </w:rPr>
        <w:t>Le </w:t>
      </w:r>
      <w:r w:rsidRPr="00E42BF4">
        <w:rPr>
          <w:color w:val="000000" w:themeColor="text1"/>
        </w:rPr>
        <w:t>PDAIRE</w:t>
      </w:r>
      <w:r w:rsidRPr="00E42BF4">
        <w:rPr>
          <w:rStyle w:val="lev"/>
          <w:rFonts w:asciiTheme="majorBidi" w:hAnsiTheme="majorBidi" w:cstheme="majorBidi"/>
          <w:color w:val="000000" w:themeColor="text1"/>
          <w:bdr w:val="none" w:sz="0" w:space="0" w:color="auto" w:frame="1"/>
          <w:shd w:val="clear" w:color="auto" w:fill="FFFFFF"/>
        </w:rPr>
        <w:t> </w:t>
      </w:r>
      <w:r w:rsidRPr="00E42BF4">
        <w:rPr>
          <w:color w:val="000000" w:themeColor="text1"/>
          <w:shd w:val="clear" w:color="auto" w:fill="FFFFFF"/>
        </w:rPr>
        <w:t xml:space="preserve">constitue, en principe l’unité de base de la planification de l’eau, mais à la pratique on constate qu’il peut être réduit à un instrument d’exécution d’une politique conçue </w:t>
      </w:r>
      <w:r w:rsidRPr="00E42BF4">
        <w:rPr>
          <w:color w:val="000000" w:themeColor="text1"/>
          <w:shd w:val="clear" w:color="auto" w:fill="FFFFFF"/>
        </w:rPr>
        <w:lastRenderedPageBreak/>
        <w:t>dans ses orientations fondamentales au niveau national tant à travers le plan national d’eau (PNE) qu’à travers les autres mesures d’accompagnement.</w:t>
      </w:r>
    </w:p>
    <w:p w14:paraId="5C62FA4F" w14:textId="77777777" w:rsidR="00CB523E" w:rsidRPr="00E42BF4" w:rsidRDefault="00CB523E" w:rsidP="00CB523E">
      <w:pPr>
        <w:pStyle w:val="Corpsdetexte"/>
        <w:spacing w:line="360" w:lineRule="auto"/>
        <w:jc w:val="both"/>
        <w:rPr>
          <w:color w:val="000000" w:themeColor="text1"/>
          <w:shd w:val="clear" w:color="auto" w:fill="FFFFFF"/>
        </w:rPr>
      </w:pPr>
      <w:r w:rsidRPr="00E42BF4">
        <w:rPr>
          <w:color w:val="000000" w:themeColor="text1"/>
          <w:shd w:val="clear" w:color="auto" w:fill="FFFFFF"/>
        </w:rPr>
        <w:t>Le cadre </w:t>
      </w:r>
      <w:r w:rsidRPr="00CB523E">
        <w:rPr>
          <w:rStyle w:val="Accentuation"/>
          <w:rFonts w:asciiTheme="majorBidi" w:hAnsiTheme="majorBidi" w:cstheme="majorBidi"/>
          <w:i w:val="0"/>
          <w:iCs w:val="0"/>
          <w:color w:val="000000" w:themeColor="text1"/>
          <w:bdr w:val="none" w:sz="0" w:space="0" w:color="auto" w:frame="1"/>
          <w:shd w:val="clear" w:color="auto" w:fill="FFFFFF"/>
        </w:rPr>
        <w:t>législatif et réglementaire</w:t>
      </w:r>
      <w:r w:rsidRPr="00E42BF4">
        <w:rPr>
          <w:i/>
          <w:iCs/>
          <w:color w:val="000000" w:themeColor="text1"/>
          <w:shd w:val="clear" w:color="auto" w:fill="FFFFFF"/>
        </w:rPr>
        <w:t> </w:t>
      </w:r>
      <w:r w:rsidRPr="00E42BF4">
        <w:rPr>
          <w:color w:val="000000" w:themeColor="text1"/>
          <w:shd w:val="clear" w:color="auto" w:fill="FFFFFF"/>
        </w:rPr>
        <w:t>régissant actuellement l’établissement et l’approbation des PDAIRE confirme cette réduction de leur portée.</w:t>
      </w:r>
    </w:p>
    <w:p w14:paraId="5C2988D5" w14:textId="77777777" w:rsidR="00CB523E" w:rsidRPr="00E42BF4" w:rsidRDefault="00CB523E" w:rsidP="00CB523E">
      <w:pPr>
        <w:pStyle w:val="Corpsdetexte"/>
        <w:spacing w:line="360" w:lineRule="auto"/>
        <w:jc w:val="both"/>
        <w:rPr>
          <w:color w:val="000000" w:themeColor="text1"/>
          <w:shd w:val="clear" w:color="auto" w:fill="FFFFFF"/>
        </w:rPr>
      </w:pPr>
      <w:r w:rsidRPr="00E42BF4">
        <w:rPr>
          <w:color w:val="000000" w:themeColor="text1"/>
          <w:shd w:val="clear" w:color="auto" w:fill="FFFFFF"/>
        </w:rPr>
        <w:t>Cependant, l’approbation du PDAIRE par décret et les concertations préalables qu’il requiert à différents niveaux sont de nature à conforter son aspect consensuel et à renforcer son opposabilité à tous les intervenants et partenaires. Le PDAIRE instrument de planification se présente donc formellement comme un document technique et aussi juridique destiné à asseoir, dans le cadre d’une gestion décentralisée, une politique de gestion concertée et durable des ressources en eau.</w:t>
      </w:r>
    </w:p>
    <w:p w14:paraId="40732EF1" w14:textId="77777777" w:rsidR="00CB523E" w:rsidRPr="00E42BF4" w:rsidRDefault="00CB523E" w:rsidP="00CB523E">
      <w:pPr>
        <w:pStyle w:val="Corpsdetexte"/>
        <w:spacing w:line="360" w:lineRule="auto"/>
        <w:jc w:val="both"/>
        <w:rPr>
          <w:color w:val="000000" w:themeColor="text1"/>
          <w:shd w:val="clear" w:color="auto" w:fill="FFFFFF"/>
        </w:rPr>
      </w:pPr>
      <w:r w:rsidRPr="00E42BF4">
        <w:rPr>
          <w:color w:val="000000" w:themeColor="text1"/>
          <w:shd w:val="clear" w:color="auto" w:fill="FFFFFF"/>
        </w:rPr>
        <w:t>L’analyse succincte des dispositions légales et réglementaires régissant cette planification suggère que les organismes chargés de son élaboration, notamment les ABH, peuvent librement fixer les moyens et les objectifs de cette planification décentralisée.</w:t>
      </w:r>
    </w:p>
    <w:p w14:paraId="1DDCAC0B" w14:textId="77777777" w:rsidR="00CB523E" w:rsidRPr="00E42BF4" w:rsidRDefault="00CB523E" w:rsidP="00CB523E">
      <w:pPr>
        <w:pStyle w:val="Corpsdetexte"/>
        <w:spacing w:line="360" w:lineRule="auto"/>
        <w:jc w:val="both"/>
        <w:rPr>
          <w:color w:val="000000" w:themeColor="text1"/>
          <w:shd w:val="clear" w:color="auto" w:fill="FFFFFF"/>
        </w:rPr>
      </w:pPr>
      <w:r w:rsidRPr="00E42BF4">
        <w:rPr>
          <w:color w:val="000000" w:themeColor="text1"/>
          <w:shd w:val="clear" w:color="auto" w:fill="FFFFFF"/>
        </w:rPr>
        <w:t xml:space="preserve">Mais, cette liberté se trouve forcement encadrée par les autorités qui interviennent dans les procédures d’approbation du plan et de la </w:t>
      </w:r>
      <w:r w:rsidR="008539B4" w:rsidRPr="00E42BF4">
        <w:rPr>
          <w:color w:val="000000" w:themeColor="text1"/>
          <w:shd w:val="clear" w:color="auto" w:fill="FFFFFF"/>
        </w:rPr>
        <w:t>délimitation</w:t>
      </w:r>
      <w:r w:rsidR="008539B4">
        <w:rPr>
          <w:color w:val="000000" w:themeColor="text1"/>
          <w:shd w:val="clear" w:color="auto" w:fill="FFFFFF"/>
        </w:rPr>
        <w:t xml:space="preserve"> </w:t>
      </w:r>
      <w:r w:rsidRPr="00E42BF4">
        <w:rPr>
          <w:color w:val="000000" w:themeColor="text1"/>
          <w:shd w:val="clear" w:color="auto" w:fill="FFFFFF"/>
        </w:rPr>
        <w:t>de son support territorial. De plus de nombreuses contraintes juridiques encadrent cette planification décentralisée à travers les PDAIRE.</w:t>
      </w:r>
    </w:p>
    <w:p w14:paraId="35C0E954" w14:textId="77777777" w:rsidR="00CB523E" w:rsidRPr="00E42BF4" w:rsidRDefault="00CB523E" w:rsidP="00B0460E">
      <w:pPr>
        <w:pStyle w:val="Corpsdetexte"/>
        <w:spacing w:line="360" w:lineRule="auto"/>
        <w:jc w:val="both"/>
        <w:rPr>
          <w:color w:val="000000" w:themeColor="text1"/>
          <w:shd w:val="clear" w:color="auto" w:fill="FFFFFF"/>
        </w:rPr>
      </w:pPr>
      <w:r w:rsidRPr="00E42BF4">
        <w:rPr>
          <w:color w:val="000000" w:themeColor="text1"/>
          <w:shd w:val="clear" w:color="auto" w:fill="FFFFFF"/>
        </w:rPr>
        <w:t>Le projet de décrit abrogeant celui en cours portant n° 2-97-1187 du 04 février 1998 relatif à l’établissement des PDAIRE et de PNE stipule dans le point 9 de son article 2 que le PDAIRE doit comporter entre autres  </w:t>
      </w:r>
      <w:r w:rsidR="006F5450">
        <w:rPr>
          <w:color w:val="000000" w:themeColor="text1"/>
          <w:shd w:val="clear" w:color="auto" w:fill="FFFFFF"/>
        </w:rPr>
        <w:t>«</w:t>
      </w:r>
      <w:r w:rsidRPr="00E42BF4">
        <w:rPr>
          <w:color w:val="000000" w:themeColor="text1"/>
          <w:shd w:val="clear" w:color="auto" w:fill="FFFFFF"/>
        </w:rPr>
        <w:t xml:space="preserve"> l’étude du financement et du suivi de la mise en œuvre, les actions de développement et de mise en valeur des ressources en eau ainsi que des actions de préservation de ces ressources et des écosystèmes aquatiques, les possibilités d’économie d’eau et de valorisation des eaux non conventionnelles et des mesures de  protection contre les inondations»</w:t>
      </w:r>
      <w:r w:rsidR="006F5450">
        <w:rPr>
          <w:color w:val="000000" w:themeColor="text1"/>
          <w:shd w:val="clear" w:color="auto" w:fill="FFFFFF"/>
        </w:rPr>
        <w:t>.</w:t>
      </w:r>
    </w:p>
    <w:p w14:paraId="44C4125C" w14:textId="77777777" w:rsidR="00CB523E" w:rsidRDefault="00CB523E" w:rsidP="00CB523E">
      <w:pPr>
        <w:pStyle w:val="Corpsdetexte"/>
        <w:spacing w:line="360" w:lineRule="auto"/>
        <w:jc w:val="both"/>
        <w:rPr>
          <w:color w:val="000000" w:themeColor="text1"/>
          <w:shd w:val="clear" w:color="auto" w:fill="FFFFFF"/>
        </w:rPr>
      </w:pPr>
      <w:r w:rsidRPr="00E42BF4">
        <w:rPr>
          <w:color w:val="000000" w:themeColor="text1"/>
          <w:shd w:val="clear" w:color="auto" w:fill="FFFFFF"/>
        </w:rPr>
        <w:t>En matière d’effectivité juridique des PDAIRE, l’article 18 de la loi conditionne l’accord ou la délivrance des autorisations et des concessions d’utilisation ou d’exploitation du DPH par leur comptabilité avec les </w:t>
      </w:r>
      <w:r w:rsidRPr="00E42BF4">
        <w:rPr>
          <w:color w:val="000000" w:themeColor="text1"/>
        </w:rPr>
        <w:t>objectifs définis dans le PDAIRE.</w:t>
      </w:r>
      <w:r w:rsidRPr="00E42BF4">
        <w:rPr>
          <w:color w:val="000000" w:themeColor="text1"/>
          <w:shd w:val="clear" w:color="auto" w:fill="FFFFFF"/>
        </w:rPr>
        <w:t>  Ces derniers sont approuvés par décret ce qui rend impérative l’application de leurs prescription et dispositions.</w:t>
      </w:r>
    </w:p>
    <w:p w14:paraId="31011AE8" w14:textId="77777777" w:rsidR="00CB523E" w:rsidRPr="00E42BF4" w:rsidRDefault="00CB523E" w:rsidP="00CB523E">
      <w:pPr>
        <w:pStyle w:val="Corpsdetexte"/>
        <w:spacing w:line="360" w:lineRule="auto"/>
        <w:jc w:val="both"/>
        <w:rPr>
          <w:color w:val="000000" w:themeColor="text1"/>
          <w:shd w:val="clear" w:color="auto" w:fill="FFFFFF"/>
        </w:rPr>
      </w:pPr>
      <w:r w:rsidRPr="00E42BF4">
        <w:rPr>
          <w:color w:val="000000" w:themeColor="text1"/>
          <w:shd w:val="clear" w:color="auto" w:fill="FFFFFF"/>
        </w:rPr>
        <w:t>La loi n’impose aucun calendrier pour l’établissement des PDAIRE. Le seul apport juridique, en termes de temporalité consiste en la fixation de leurs durées d’au moins vingt ans et en la possibilité de révision de leur contenus tous les cinq ans et à titre exceptionnel si les circonstances l’exigent, comme elle peut l’être sur recommandation du conseil d’administration de l’agence. De même aucun ordre n’est pas établi entre l’établissement des PDAIRE et celui du PNE.</w:t>
      </w:r>
    </w:p>
    <w:p w14:paraId="1271F4B3" w14:textId="77777777" w:rsidR="00772826" w:rsidRDefault="00772826" w:rsidP="00772826">
      <w:pPr>
        <w:pStyle w:val="Corpsdetexte"/>
        <w:spacing w:line="360" w:lineRule="auto"/>
        <w:ind w:left="360"/>
        <w:jc w:val="both"/>
        <w:rPr>
          <w:b/>
          <w:bCs/>
        </w:rPr>
      </w:pPr>
    </w:p>
    <w:p w14:paraId="38C53645" w14:textId="77777777" w:rsidR="00CB523E" w:rsidRPr="00772826" w:rsidRDefault="00CB523E" w:rsidP="004A3A74">
      <w:pPr>
        <w:pStyle w:val="Corpsdetexte"/>
        <w:numPr>
          <w:ilvl w:val="0"/>
          <w:numId w:val="15"/>
        </w:numPr>
        <w:spacing w:line="360" w:lineRule="auto"/>
        <w:jc w:val="both"/>
        <w:rPr>
          <w:b/>
          <w:bCs/>
        </w:rPr>
      </w:pPr>
      <w:r w:rsidRPr="00772826">
        <w:rPr>
          <w:b/>
          <w:bCs/>
        </w:rPr>
        <w:lastRenderedPageBreak/>
        <w:t>Les objectifs de l’étude de mise en œuvre du PDAIRE :</w:t>
      </w:r>
    </w:p>
    <w:p w14:paraId="00BFB43C" w14:textId="77777777" w:rsidR="00CB523E" w:rsidRPr="00B51CC5" w:rsidRDefault="00CB523E" w:rsidP="00CB523E">
      <w:pPr>
        <w:pStyle w:val="Corpsdetexte"/>
        <w:spacing w:line="360" w:lineRule="auto"/>
        <w:jc w:val="both"/>
      </w:pPr>
      <w:r w:rsidRPr="00B51CC5">
        <w:t xml:space="preserve">Les objectifs assignés à la présente étude de l’analyse du cadre institutionnel et stratégique  de mise en œuvre du </w:t>
      </w:r>
      <w:r w:rsidRPr="00CB523E">
        <w:rPr>
          <w:b/>
          <w:bCs/>
        </w:rPr>
        <w:t>PDAIRE</w:t>
      </w:r>
      <w:r w:rsidRPr="00B51CC5">
        <w:t xml:space="preserve"> par l’</w:t>
      </w:r>
      <w:r w:rsidRPr="00CB523E">
        <w:rPr>
          <w:b/>
          <w:bCs/>
        </w:rPr>
        <w:t>ABHS</w:t>
      </w:r>
      <w:r w:rsidRPr="00B51CC5">
        <w:t xml:space="preserve"> consistent en l’identification et la proposition de mesures d’accompagnement d’organisation et  de gestion assurant l’efficacité opérationnelle et l’efficience économique des interventions de cette agence et permettant la pérennité et la valorisation des ressources en eau du bassin, la rentabilisation et la durabilité des investissements publics et privés consentis et à consentir.</w:t>
      </w:r>
    </w:p>
    <w:p w14:paraId="557219FE" w14:textId="77777777" w:rsidR="00CB523E" w:rsidRPr="00B51CC5" w:rsidRDefault="00CB523E" w:rsidP="00CB523E">
      <w:pPr>
        <w:pStyle w:val="Corpsdetexte"/>
        <w:spacing w:line="360" w:lineRule="auto"/>
        <w:jc w:val="both"/>
      </w:pPr>
      <w:r w:rsidRPr="00B51CC5">
        <w:t>L’étude se veut donc , après un diagnostic analytique de l’environnement institutionnel et juridique et du cadre structurel de l’ABHS et des stratégies qu’elle développe en matière de gestion et de mise en valeur des ressources en eau, de proposer des mesures  de réformes et d’accompagnement tant du cadre juridique et réglementair</w:t>
      </w:r>
      <w:r w:rsidR="00BF138D">
        <w:t>e n’agissant les interventions de</w:t>
      </w:r>
      <w:r w:rsidRPr="00B51CC5">
        <w:t xml:space="preserve"> cette agence, que de ses missions de son organisation de gestion de ses performances de ses relations et interfaces avec la tutelle et les différents intervenants que des stratégies de développement et de gestion élaborées dans le cadre du PDAIRE  du Sebou.</w:t>
      </w:r>
    </w:p>
    <w:p w14:paraId="155C07F5" w14:textId="77777777" w:rsidR="00CB523E" w:rsidRPr="00B51CC5" w:rsidRDefault="00CB523E" w:rsidP="00CB523E">
      <w:pPr>
        <w:pStyle w:val="Corpsdetexte"/>
        <w:spacing w:line="360" w:lineRule="auto"/>
        <w:jc w:val="both"/>
      </w:pPr>
      <w:r w:rsidRPr="00B51CC5">
        <w:t>Ces propositions de réformes se doivent de s’inscrire dans les nouvelles orientations stratégiques des pouvoirs publics en matière de développement socio-économique, de gestion de l’intervention publique et du service public, d’ouverture de l’économie nationale de valorisation et de préservation des ressources. Lesquelles orientations stratégiques restent basées sur la décentralisation et la déconcentration de l’action publique, la durabilité du développement, de l’efficacité économique des investissements, la modernisation de l’intervention publique, l’encouragement et le développement de l’initiative privée et de l’emploi, l’affirmation et le développement des métiers et des professions.</w:t>
      </w:r>
    </w:p>
    <w:p w14:paraId="06AA096A" w14:textId="77777777" w:rsidR="0033694D" w:rsidRDefault="00CB523E" w:rsidP="0033694D">
      <w:pPr>
        <w:pStyle w:val="Corpsdetexte"/>
        <w:spacing w:line="360" w:lineRule="auto"/>
        <w:jc w:val="both"/>
      </w:pPr>
      <w:r w:rsidRPr="00B51CC5">
        <w:t>Cette mise à niveau du cadre institutionnel et stratégique d’intervention de l’ABHS, quoique impérative, doit néanmoins être justifiée par sa  faisabilité juridique et financier à court et moyen terme, qui n’imposent pas des préalables de blocage difficiles à lever qui ont des impacts positifs aussi bien sur les bénéficiaires des services rendus par l’ABHS que sur les finances publiques, et qui libèrent et valorisent les potentialité et les synergies manifestes d’intervention des autres intervenants du secteur public et privé</w:t>
      </w:r>
      <w:r w:rsidRPr="00980948">
        <w:rPr>
          <w:b/>
          <w:bCs/>
        </w:rPr>
        <w:t>[</w:t>
      </w:r>
      <w:r w:rsidR="006967C0" w:rsidRPr="00980948">
        <w:rPr>
          <w:b/>
          <w:bCs/>
        </w:rPr>
        <w:t>44</w:t>
      </w:r>
      <w:r w:rsidRPr="00980948">
        <w:rPr>
          <w:b/>
          <w:bCs/>
        </w:rPr>
        <w:t>]</w:t>
      </w:r>
      <w:r w:rsidR="00980948" w:rsidRPr="00980948">
        <w:rPr>
          <w:b/>
          <w:bCs/>
        </w:rPr>
        <w:t>.</w:t>
      </w:r>
    </w:p>
    <w:p w14:paraId="4437DEF4" w14:textId="58AC5A69" w:rsidR="0033694D" w:rsidRPr="00787427" w:rsidRDefault="0033694D" w:rsidP="0033694D">
      <w:pPr>
        <w:pStyle w:val="Corpsdetexte"/>
        <w:spacing w:line="360" w:lineRule="auto"/>
      </w:pPr>
      <w:r w:rsidRPr="0078386D">
        <w:rPr>
          <w:b/>
          <w:bCs/>
          <w:sz w:val="28"/>
          <w:szCs w:val="28"/>
        </w:rPr>
        <w:t>I.2.4</w:t>
      </w:r>
      <w:r w:rsidRPr="0036403E">
        <w:rPr>
          <w:b/>
          <w:bCs/>
        </w:rPr>
        <w:t>. Stratégie de gestion des ressources e</w:t>
      </w:r>
      <w:r w:rsidR="00772826" w:rsidRPr="0036403E">
        <w:rPr>
          <w:b/>
          <w:bCs/>
        </w:rPr>
        <w:t xml:space="preserve">n eau pour la région de </w:t>
      </w:r>
      <w:r w:rsidR="0036403E" w:rsidRPr="0036403E">
        <w:rPr>
          <w:b/>
          <w:bCs/>
        </w:rPr>
        <w:t>Boussaâda</w:t>
      </w:r>
    </w:p>
    <w:p w14:paraId="2E71205E" w14:textId="77777777" w:rsidR="0033694D" w:rsidRPr="004F59BE" w:rsidRDefault="0033694D" w:rsidP="0033694D">
      <w:pPr>
        <w:widowControl w:val="0"/>
        <w:autoSpaceDE w:val="0"/>
        <w:autoSpaceDN w:val="0"/>
        <w:spacing w:after="0" w:line="360" w:lineRule="auto"/>
        <w:ind w:right="61"/>
        <w:jc w:val="both"/>
        <w:rPr>
          <w:rFonts w:asciiTheme="majorBidi" w:eastAsia="Times New Roman" w:hAnsiTheme="majorBidi" w:cstheme="majorBidi"/>
          <w:sz w:val="24"/>
          <w:szCs w:val="24"/>
        </w:rPr>
      </w:pPr>
      <w:r w:rsidRPr="0033694D">
        <w:rPr>
          <w:rFonts w:asciiTheme="majorBidi" w:eastAsia="Times New Roman" w:hAnsiTheme="majorBidi" w:cstheme="majorBidi"/>
          <w:spacing w:val="-3"/>
          <w:sz w:val="24"/>
          <w:szCs w:val="24"/>
        </w:rPr>
        <w:t xml:space="preserve">             Selon </w:t>
      </w:r>
      <w:r w:rsidR="006967C0">
        <w:rPr>
          <w:rFonts w:asciiTheme="majorBidi" w:eastAsia="Times New Roman" w:hAnsiTheme="majorBidi" w:cstheme="majorBidi"/>
          <w:b/>
          <w:bCs/>
          <w:spacing w:val="-3"/>
          <w:sz w:val="24"/>
          <w:szCs w:val="24"/>
        </w:rPr>
        <w:t>[57]</w:t>
      </w:r>
      <w:r w:rsidRPr="0033694D">
        <w:rPr>
          <w:rFonts w:asciiTheme="majorBidi" w:eastAsia="Times New Roman" w:hAnsiTheme="majorBidi" w:cstheme="majorBidi"/>
          <w:spacing w:val="-3"/>
          <w:sz w:val="24"/>
          <w:szCs w:val="24"/>
        </w:rPr>
        <w:t xml:space="preserve"> </w:t>
      </w:r>
      <w:r w:rsidRPr="004F59BE">
        <w:rPr>
          <w:rFonts w:asciiTheme="majorBidi" w:eastAsia="Times New Roman" w:hAnsiTheme="majorBidi" w:cstheme="majorBidi"/>
          <w:spacing w:val="-3"/>
          <w:sz w:val="24"/>
          <w:szCs w:val="24"/>
        </w:rPr>
        <w:t xml:space="preserve">les </w:t>
      </w:r>
      <w:r w:rsidRPr="004F59BE">
        <w:rPr>
          <w:rFonts w:asciiTheme="majorBidi" w:eastAsia="Times New Roman" w:hAnsiTheme="majorBidi" w:cstheme="majorBidi"/>
          <w:sz w:val="24"/>
          <w:szCs w:val="24"/>
        </w:rPr>
        <w:t xml:space="preserve">ressources sont évaluées selon </w:t>
      </w:r>
      <w:r w:rsidRPr="004F59BE">
        <w:rPr>
          <w:rFonts w:asciiTheme="majorBidi" w:eastAsia="Times New Roman" w:hAnsiTheme="majorBidi" w:cstheme="majorBidi"/>
          <w:spacing w:val="3"/>
          <w:sz w:val="24"/>
          <w:szCs w:val="24"/>
        </w:rPr>
        <w:t xml:space="preserve">un </w:t>
      </w:r>
      <w:r w:rsidRPr="004F59BE">
        <w:rPr>
          <w:rFonts w:asciiTheme="majorBidi" w:eastAsia="Times New Roman" w:hAnsiTheme="majorBidi" w:cstheme="majorBidi"/>
          <w:sz w:val="24"/>
          <w:szCs w:val="24"/>
        </w:rPr>
        <w:t xml:space="preserve">scénario ; qui prend en compte une pluviométrie moyenne, </w:t>
      </w:r>
      <w:r w:rsidRPr="004F59BE">
        <w:rPr>
          <w:rFonts w:asciiTheme="majorBidi" w:eastAsia="Times New Roman" w:hAnsiTheme="majorBidi" w:cstheme="majorBidi"/>
          <w:spacing w:val="-3"/>
          <w:sz w:val="24"/>
          <w:szCs w:val="24"/>
        </w:rPr>
        <w:t xml:space="preserve">la </w:t>
      </w:r>
      <w:r w:rsidRPr="004F59BE">
        <w:rPr>
          <w:rFonts w:asciiTheme="majorBidi" w:eastAsia="Times New Roman" w:hAnsiTheme="majorBidi" w:cstheme="majorBidi"/>
          <w:sz w:val="24"/>
          <w:szCs w:val="24"/>
        </w:rPr>
        <w:t xml:space="preserve">priorité a été donnée à </w:t>
      </w:r>
      <w:r w:rsidRPr="004F59BE">
        <w:rPr>
          <w:rFonts w:asciiTheme="majorBidi" w:eastAsia="Times New Roman" w:hAnsiTheme="majorBidi" w:cstheme="majorBidi"/>
          <w:spacing w:val="-3"/>
          <w:sz w:val="24"/>
          <w:szCs w:val="24"/>
        </w:rPr>
        <w:t xml:space="preserve">la </w:t>
      </w:r>
      <w:r w:rsidRPr="004F59BE">
        <w:rPr>
          <w:rFonts w:asciiTheme="majorBidi" w:eastAsia="Times New Roman" w:hAnsiTheme="majorBidi" w:cstheme="majorBidi"/>
          <w:sz w:val="24"/>
          <w:szCs w:val="24"/>
        </w:rPr>
        <w:t xml:space="preserve">satisfaction </w:t>
      </w:r>
      <w:r w:rsidRPr="004F59BE">
        <w:rPr>
          <w:rFonts w:asciiTheme="majorBidi" w:eastAsia="Times New Roman" w:hAnsiTheme="majorBidi" w:cstheme="majorBidi"/>
          <w:spacing w:val="2"/>
          <w:sz w:val="24"/>
          <w:szCs w:val="24"/>
        </w:rPr>
        <w:t xml:space="preserve">des </w:t>
      </w:r>
      <w:r w:rsidRPr="004F59BE">
        <w:rPr>
          <w:rFonts w:asciiTheme="majorBidi" w:eastAsia="Times New Roman" w:hAnsiTheme="majorBidi" w:cstheme="majorBidi"/>
          <w:sz w:val="24"/>
          <w:szCs w:val="24"/>
        </w:rPr>
        <w:t>besoins et</w:t>
      </w:r>
      <w:r w:rsidRPr="004F59BE">
        <w:rPr>
          <w:rFonts w:asciiTheme="majorBidi" w:eastAsia="Times New Roman" w:hAnsiTheme="majorBidi" w:cstheme="majorBidi"/>
          <w:spacing w:val="-3"/>
          <w:sz w:val="24"/>
          <w:szCs w:val="24"/>
        </w:rPr>
        <w:t xml:space="preserve"> l’ordre</w:t>
      </w:r>
      <w:r w:rsidRPr="004F59BE">
        <w:rPr>
          <w:rFonts w:asciiTheme="majorBidi" w:eastAsia="Times New Roman" w:hAnsiTheme="majorBidi" w:cstheme="majorBidi"/>
          <w:sz w:val="24"/>
          <w:szCs w:val="24"/>
        </w:rPr>
        <w:t xml:space="preserve"> de l’AEPI par affectation</w:t>
      </w:r>
      <w:r w:rsidRPr="004F59BE">
        <w:rPr>
          <w:rFonts w:asciiTheme="majorBidi" w:eastAsia="Times New Roman" w:hAnsiTheme="majorBidi" w:cstheme="majorBidi"/>
          <w:spacing w:val="3"/>
          <w:sz w:val="24"/>
          <w:szCs w:val="24"/>
        </w:rPr>
        <w:t xml:space="preserve"> </w:t>
      </w:r>
      <w:r w:rsidRPr="004F59BE">
        <w:rPr>
          <w:rFonts w:asciiTheme="majorBidi" w:eastAsia="Times New Roman" w:hAnsiTheme="majorBidi" w:cstheme="majorBidi"/>
          <w:sz w:val="24"/>
          <w:szCs w:val="24"/>
        </w:rPr>
        <w:t>:</w:t>
      </w:r>
    </w:p>
    <w:p w14:paraId="44F374F0" w14:textId="77777777" w:rsidR="0033694D" w:rsidRPr="004F59BE" w:rsidRDefault="0033694D" w:rsidP="0033694D">
      <w:pPr>
        <w:widowControl w:val="0"/>
        <w:autoSpaceDE w:val="0"/>
        <w:autoSpaceDN w:val="0"/>
        <w:spacing w:after="0" w:line="360" w:lineRule="auto"/>
        <w:jc w:val="both"/>
        <w:rPr>
          <w:rFonts w:asciiTheme="majorBidi" w:eastAsia="Times New Roman" w:hAnsiTheme="majorBidi" w:cstheme="majorBidi"/>
          <w:sz w:val="24"/>
          <w:szCs w:val="24"/>
        </w:rPr>
      </w:pPr>
      <w:r w:rsidRPr="004F59BE">
        <w:rPr>
          <w:rFonts w:asciiTheme="majorBidi" w:eastAsia="Times New Roman" w:hAnsiTheme="majorBidi" w:cstheme="majorBidi"/>
          <w:sz w:val="24"/>
          <w:szCs w:val="24"/>
        </w:rPr>
        <w:t xml:space="preserve">         - Pour l’AEPI : eau dessalée (pour le littoral), eau souterraine, eau de barrage</w:t>
      </w:r>
      <w:r>
        <w:rPr>
          <w:rFonts w:asciiTheme="majorBidi" w:eastAsia="Times New Roman" w:hAnsiTheme="majorBidi" w:cstheme="majorBidi"/>
          <w:sz w:val="24"/>
          <w:szCs w:val="24"/>
        </w:rPr>
        <w:t>.</w:t>
      </w:r>
    </w:p>
    <w:p w14:paraId="4AD9FD45" w14:textId="77777777" w:rsidR="0033694D" w:rsidRPr="004F59BE" w:rsidRDefault="0033694D" w:rsidP="0033694D">
      <w:pPr>
        <w:widowControl w:val="0"/>
        <w:autoSpaceDE w:val="0"/>
        <w:autoSpaceDN w:val="0"/>
        <w:spacing w:before="11" w:after="0" w:line="360" w:lineRule="auto"/>
        <w:jc w:val="both"/>
        <w:rPr>
          <w:rFonts w:asciiTheme="majorBidi" w:eastAsia="Times New Roman" w:hAnsiTheme="majorBidi" w:cstheme="majorBidi"/>
          <w:sz w:val="24"/>
          <w:szCs w:val="24"/>
        </w:rPr>
      </w:pPr>
      <w:r w:rsidRPr="004F59BE">
        <w:rPr>
          <w:rFonts w:asciiTheme="majorBidi" w:eastAsia="Times New Roman" w:hAnsiTheme="majorBidi" w:cstheme="majorBidi"/>
          <w:w w:val="102"/>
          <w:sz w:val="24"/>
          <w:szCs w:val="24"/>
        </w:rPr>
        <w:t xml:space="preserve">         - </w:t>
      </w:r>
      <w:r w:rsidRPr="004F59BE">
        <w:rPr>
          <w:rFonts w:asciiTheme="majorBidi" w:eastAsia="Times New Roman" w:hAnsiTheme="majorBidi" w:cstheme="majorBidi"/>
          <w:sz w:val="24"/>
          <w:szCs w:val="24"/>
        </w:rPr>
        <w:t>Pour l’irrigation à grande échelle : eau de surface + eaux usées épurées</w:t>
      </w:r>
      <w:r>
        <w:rPr>
          <w:rFonts w:asciiTheme="majorBidi" w:eastAsia="Times New Roman" w:hAnsiTheme="majorBidi" w:cstheme="majorBidi"/>
          <w:sz w:val="24"/>
          <w:szCs w:val="24"/>
        </w:rPr>
        <w:t>.</w:t>
      </w:r>
    </w:p>
    <w:p w14:paraId="27D610FE" w14:textId="77777777" w:rsidR="0033694D" w:rsidRPr="004F59BE" w:rsidRDefault="0033694D" w:rsidP="0033694D">
      <w:pPr>
        <w:widowControl w:val="0"/>
        <w:autoSpaceDE w:val="0"/>
        <w:autoSpaceDN w:val="0"/>
        <w:spacing w:after="0" w:line="360" w:lineRule="auto"/>
        <w:ind w:left="142" w:hanging="142"/>
        <w:rPr>
          <w:rFonts w:asciiTheme="majorBidi" w:eastAsia="Times New Roman" w:hAnsiTheme="majorBidi" w:cstheme="majorBidi"/>
          <w:sz w:val="24"/>
          <w:szCs w:val="24"/>
        </w:rPr>
      </w:pPr>
      <w:r w:rsidRPr="004F59BE">
        <w:rPr>
          <w:rFonts w:asciiTheme="majorBidi" w:eastAsia="Times New Roman" w:hAnsiTheme="majorBidi" w:cstheme="majorBidi"/>
          <w:sz w:val="24"/>
          <w:szCs w:val="24"/>
        </w:rPr>
        <w:t xml:space="preserve">         </w:t>
      </w:r>
      <w:hyperlink r:id="rId30">
        <w:r w:rsidRPr="004F59BE">
          <w:rPr>
            <w:rFonts w:asciiTheme="majorBidi" w:eastAsia="Times New Roman" w:hAnsiTheme="majorBidi" w:cstheme="majorBidi"/>
            <w:w w:val="102"/>
            <w:sz w:val="24"/>
            <w:szCs w:val="24"/>
          </w:rPr>
          <w:t>-</w:t>
        </w:r>
      </w:hyperlink>
      <w:r w:rsidRPr="004F59BE">
        <w:rPr>
          <w:rFonts w:asciiTheme="majorBidi" w:eastAsia="Times New Roman" w:hAnsiTheme="majorBidi" w:cstheme="majorBidi"/>
          <w:sz w:val="24"/>
          <w:szCs w:val="24"/>
        </w:rPr>
        <w:t xml:space="preserve"> </w:t>
      </w:r>
      <w:hyperlink r:id="rId31">
        <w:r w:rsidRPr="004F59BE">
          <w:rPr>
            <w:rFonts w:asciiTheme="majorBidi" w:eastAsia="Times New Roman" w:hAnsiTheme="majorBidi" w:cstheme="majorBidi"/>
            <w:sz w:val="24"/>
            <w:szCs w:val="24"/>
          </w:rPr>
          <w:t xml:space="preserve">Pour la petite et moyenne </w:t>
        </w:r>
      </w:hyperlink>
      <w:r w:rsidR="00BD7A32" w:rsidRPr="004F59BE">
        <w:rPr>
          <w:rFonts w:asciiTheme="majorBidi" w:eastAsia="Times New Roman" w:hAnsiTheme="majorBidi" w:cstheme="majorBidi"/>
          <w:sz w:val="24"/>
          <w:szCs w:val="24"/>
        </w:rPr>
        <w:t>irrigation :</w:t>
      </w:r>
      <w:r w:rsidRPr="004F59BE">
        <w:rPr>
          <w:rFonts w:asciiTheme="majorBidi" w:eastAsia="Times New Roman" w:hAnsiTheme="majorBidi" w:cstheme="majorBidi"/>
          <w:sz w:val="24"/>
          <w:szCs w:val="24"/>
        </w:rPr>
        <w:t xml:space="preserve"> eau souterraine + eau de surface (petits </w:t>
      </w:r>
      <w:r w:rsidRPr="004F59BE">
        <w:rPr>
          <w:rFonts w:asciiTheme="majorBidi" w:eastAsia="Times New Roman" w:hAnsiTheme="majorBidi" w:cstheme="majorBidi"/>
          <w:sz w:val="24"/>
          <w:szCs w:val="24"/>
        </w:rPr>
        <w:lastRenderedPageBreak/>
        <w:t xml:space="preserve">barrages, </w:t>
      </w:r>
      <w:hyperlink r:id="rId32">
        <w:r w:rsidRPr="004F59BE">
          <w:rPr>
            <w:rFonts w:asciiTheme="majorBidi" w:eastAsia="Times New Roman" w:hAnsiTheme="majorBidi" w:cstheme="majorBidi"/>
            <w:sz w:val="24"/>
            <w:szCs w:val="24"/>
          </w:rPr>
          <w:t>retenues collinaires, prélèv</w:t>
        </w:r>
      </w:hyperlink>
      <w:r w:rsidRPr="004F59BE">
        <w:rPr>
          <w:rFonts w:asciiTheme="majorBidi" w:eastAsia="Times New Roman" w:hAnsiTheme="majorBidi" w:cstheme="majorBidi"/>
          <w:sz w:val="24"/>
          <w:szCs w:val="24"/>
        </w:rPr>
        <w:t>ements au fil de l’eau).</w:t>
      </w:r>
    </w:p>
    <w:p w14:paraId="5A569A57" w14:textId="77777777" w:rsidR="0033694D" w:rsidRPr="004F59BE" w:rsidRDefault="0033694D" w:rsidP="0033694D">
      <w:pPr>
        <w:widowControl w:val="0"/>
        <w:autoSpaceDE w:val="0"/>
        <w:autoSpaceDN w:val="0"/>
        <w:spacing w:before="1" w:after="0" w:line="360" w:lineRule="auto"/>
        <w:ind w:right="-81"/>
        <w:jc w:val="both"/>
        <w:rPr>
          <w:rFonts w:asciiTheme="majorBidi" w:eastAsia="Times New Roman" w:hAnsiTheme="majorBidi" w:cstheme="majorBidi"/>
          <w:sz w:val="24"/>
          <w:szCs w:val="24"/>
        </w:rPr>
      </w:pPr>
      <w:r w:rsidRPr="004F59BE">
        <w:rPr>
          <w:rFonts w:asciiTheme="majorBidi" w:eastAsia="Times New Roman" w:hAnsiTheme="majorBidi" w:cstheme="majorBidi"/>
          <w:spacing w:val="-3"/>
          <w:sz w:val="24"/>
          <w:szCs w:val="24"/>
        </w:rPr>
        <w:t xml:space="preserve">                    Par contre l’évaluation </w:t>
      </w:r>
      <w:r w:rsidRPr="004F59BE">
        <w:rPr>
          <w:rFonts w:asciiTheme="majorBidi" w:eastAsia="Times New Roman" w:hAnsiTheme="majorBidi" w:cstheme="majorBidi"/>
          <w:sz w:val="24"/>
          <w:szCs w:val="24"/>
        </w:rPr>
        <w:t xml:space="preserve">des besoins en AEPI actuel et pour l’horizon 2025 a été calculée sur </w:t>
      </w:r>
      <w:r w:rsidRPr="004F59BE">
        <w:rPr>
          <w:rFonts w:asciiTheme="majorBidi" w:eastAsia="Times New Roman" w:hAnsiTheme="majorBidi" w:cstheme="majorBidi"/>
          <w:spacing w:val="-3"/>
          <w:sz w:val="24"/>
          <w:szCs w:val="24"/>
        </w:rPr>
        <w:t xml:space="preserve">la </w:t>
      </w:r>
      <w:r w:rsidRPr="004F59BE">
        <w:rPr>
          <w:rFonts w:asciiTheme="majorBidi" w:eastAsia="Times New Roman" w:hAnsiTheme="majorBidi" w:cstheme="majorBidi"/>
          <w:sz w:val="24"/>
          <w:szCs w:val="24"/>
        </w:rPr>
        <w:t xml:space="preserve">base de </w:t>
      </w:r>
      <w:r w:rsidRPr="004F59BE">
        <w:rPr>
          <w:rFonts w:asciiTheme="majorBidi" w:eastAsia="Times New Roman" w:hAnsiTheme="majorBidi" w:cstheme="majorBidi"/>
          <w:spacing w:val="-3"/>
          <w:sz w:val="24"/>
          <w:szCs w:val="24"/>
        </w:rPr>
        <w:t xml:space="preserve">la </w:t>
      </w:r>
      <w:r w:rsidRPr="004F59BE">
        <w:rPr>
          <w:rFonts w:asciiTheme="majorBidi" w:eastAsia="Times New Roman" w:hAnsiTheme="majorBidi" w:cstheme="majorBidi"/>
          <w:sz w:val="24"/>
          <w:szCs w:val="24"/>
        </w:rPr>
        <w:t xml:space="preserve">démographie de </w:t>
      </w:r>
      <w:r w:rsidRPr="004F59BE">
        <w:rPr>
          <w:rFonts w:asciiTheme="majorBidi" w:eastAsia="Times New Roman" w:hAnsiTheme="majorBidi" w:cstheme="majorBidi"/>
          <w:spacing w:val="-3"/>
          <w:sz w:val="24"/>
          <w:szCs w:val="24"/>
        </w:rPr>
        <w:t xml:space="preserve">la </w:t>
      </w:r>
      <w:r w:rsidRPr="004F59BE">
        <w:rPr>
          <w:rFonts w:asciiTheme="majorBidi" w:eastAsia="Times New Roman" w:hAnsiTheme="majorBidi" w:cstheme="majorBidi"/>
          <w:sz w:val="24"/>
          <w:szCs w:val="24"/>
        </w:rPr>
        <w:t>population avec une dotation unitaire moyenne, en</w:t>
      </w:r>
      <w:r w:rsidRPr="004F59BE">
        <w:rPr>
          <w:rFonts w:asciiTheme="majorBidi" w:eastAsia="Times New Roman" w:hAnsiTheme="majorBidi" w:cstheme="majorBidi"/>
          <w:spacing w:val="-3"/>
          <w:sz w:val="24"/>
          <w:szCs w:val="24"/>
        </w:rPr>
        <w:t xml:space="preserve"> </w:t>
      </w:r>
      <w:r w:rsidRPr="004F59BE">
        <w:rPr>
          <w:rFonts w:asciiTheme="majorBidi" w:eastAsia="Times New Roman" w:hAnsiTheme="majorBidi" w:cstheme="majorBidi"/>
          <w:sz w:val="24"/>
          <w:szCs w:val="24"/>
        </w:rPr>
        <w:t>tenant compte des critères</w:t>
      </w:r>
      <w:r w:rsidRPr="004F59BE">
        <w:rPr>
          <w:rFonts w:asciiTheme="majorBidi" w:eastAsia="Times New Roman" w:hAnsiTheme="majorBidi" w:cstheme="majorBidi"/>
          <w:spacing w:val="-6"/>
          <w:sz w:val="24"/>
          <w:szCs w:val="24"/>
        </w:rPr>
        <w:t xml:space="preserve"> </w:t>
      </w:r>
      <w:r w:rsidRPr="004F59BE">
        <w:rPr>
          <w:rFonts w:asciiTheme="majorBidi" w:eastAsia="Times New Roman" w:hAnsiTheme="majorBidi" w:cstheme="majorBidi"/>
          <w:sz w:val="24"/>
          <w:szCs w:val="24"/>
        </w:rPr>
        <w:t>précédents.</w:t>
      </w:r>
    </w:p>
    <w:p w14:paraId="476BF30B" w14:textId="77777777" w:rsidR="0033694D" w:rsidRPr="004F59BE" w:rsidRDefault="0033694D" w:rsidP="0033694D">
      <w:pPr>
        <w:widowControl w:val="0"/>
        <w:tabs>
          <w:tab w:val="left" w:pos="1922"/>
        </w:tabs>
        <w:autoSpaceDE w:val="0"/>
        <w:autoSpaceDN w:val="0"/>
        <w:spacing w:after="0" w:line="360" w:lineRule="auto"/>
        <w:jc w:val="both"/>
        <w:outlineLvl w:val="2"/>
        <w:rPr>
          <w:rFonts w:asciiTheme="majorBidi" w:eastAsia="Times New Roman" w:hAnsiTheme="majorBidi" w:cstheme="majorBidi"/>
          <w:sz w:val="24"/>
          <w:szCs w:val="24"/>
        </w:rPr>
      </w:pPr>
      <w:r w:rsidRPr="004F59BE">
        <w:rPr>
          <w:rFonts w:asciiTheme="majorBidi" w:eastAsia="Times New Roman" w:hAnsiTheme="majorBidi" w:cstheme="majorBidi"/>
          <w:sz w:val="24"/>
          <w:szCs w:val="24"/>
        </w:rPr>
        <w:t xml:space="preserve">                     </w:t>
      </w:r>
      <w:r w:rsidRPr="00787427">
        <w:rPr>
          <w:rFonts w:asciiTheme="majorBidi" w:eastAsia="Times New Roman" w:hAnsiTheme="majorBidi" w:cstheme="majorBidi"/>
          <w:sz w:val="24"/>
          <w:szCs w:val="24"/>
        </w:rPr>
        <w:t xml:space="preserve">En ce qui concerne notre zone d’étude, les grands axes de la stratégie </w:t>
      </w:r>
      <w:r w:rsidRPr="004F59BE">
        <w:rPr>
          <w:rFonts w:asciiTheme="majorBidi" w:eastAsia="Times New Roman" w:hAnsiTheme="majorBidi" w:cstheme="majorBidi"/>
          <w:sz w:val="24"/>
          <w:szCs w:val="24"/>
        </w:rPr>
        <w:t>de</w:t>
      </w:r>
      <w:r w:rsidRPr="004F59BE">
        <w:rPr>
          <w:rFonts w:asciiTheme="majorBidi" w:eastAsia="Times New Roman" w:hAnsiTheme="majorBidi" w:cstheme="majorBidi"/>
          <w:spacing w:val="5"/>
          <w:sz w:val="24"/>
          <w:szCs w:val="24"/>
        </w:rPr>
        <w:t xml:space="preserve"> </w:t>
      </w:r>
      <w:r w:rsidRPr="004F59BE">
        <w:rPr>
          <w:rFonts w:asciiTheme="majorBidi" w:eastAsia="Times New Roman" w:hAnsiTheme="majorBidi" w:cstheme="majorBidi"/>
          <w:spacing w:val="-3"/>
          <w:sz w:val="24"/>
          <w:szCs w:val="24"/>
        </w:rPr>
        <w:t xml:space="preserve">l’eau sont : </w:t>
      </w:r>
    </w:p>
    <w:p w14:paraId="1357B501" w14:textId="77777777" w:rsidR="0033694D" w:rsidRPr="00916771" w:rsidRDefault="0033694D" w:rsidP="0033694D">
      <w:pPr>
        <w:widowControl w:val="0"/>
        <w:autoSpaceDE w:val="0"/>
        <w:autoSpaceDN w:val="0"/>
        <w:spacing w:after="0" w:line="360" w:lineRule="auto"/>
        <w:jc w:val="both"/>
        <w:rPr>
          <w:rFonts w:asciiTheme="majorBidi" w:eastAsia="Times New Roman" w:hAnsiTheme="majorBidi" w:cstheme="majorBidi"/>
          <w:sz w:val="24"/>
          <w:szCs w:val="24"/>
        </w:rPr>
      </w:pPr>
      <w:r w:rsidRPr="00916771">
        <w:rPr>
          <w:rFonts w:asciiTheme="majorBidi" w:eastAsia="Times New Roman" w:hAnsiTheme="majorBidi" w:cstheme="majorBidi"/>
          <w:sz w:val="24"/>
          <w:szCs w:val="24"/>
        </w:rPr>
        <w:t xml:space="preserve">          </w:t>
      </w:r>
      <w:r w:rsidRPr="00980948">
        <w:rPr>
          <w:rFonts w:asciiTheme="majorBidi" w:eastAsia="Times New Roman" w:hAnsiTheme="majorBidi" w:cstheme="majorBidi"/>
          <w:sz w:val="24"/>
          <w:szCs w:val="24"/>
        </w:rPr>
        <w:t>-</w:t>
      </w:r>
      <w:r w:rsidRPr="00916771">
        <w:rPr>
          <w:rFonts w:asciiTheme="majorBidi" w:eastAsia="Times New Roman" w:hAnsiTheme="majorBidi" w:cstheme="majorBidi"/>
          <w:sz w:val="24"/>
          <w:szCs w:val="24"/>
        </w:rPr>
        <w:t xml:space="preserve"> Les ressources en eau conventionnelles tel que :</w:t>
      </w:r>
    </w:p>
    <w:p w14:paraId="26C7B032" w14:textId="77777777" w:rsidR="0033694D" w:rsidRPr="0033694D" w:rsidRDefault="0033694D" w:rsidP="004A3A74">
      <w:pPr>
        <w:pStyle w:val="Paragraphedeliste"/>
        <w:widowControl w:val="0"/>
        <w:numPr>
          <w:ilvl w:val="0"/>
          <w:numId w:val="6"/>
        </w:numPr>
        <w:tabs>
          <w:tab w:val="left" w:pos="2426"/>
          <w:tab w:val="left" w:pos="9639"/>
        </w:tabs>
        <w:autoSpaceDE w:val="0"/>
        <w:autoSpaceDN w:val="0"/>
        <w:spacing w:after="0" w:line="360" w:lineRule="auto"/>
        <w:ind w:left="1134" w:right="-81" w:hanging="283"/>
        <w:jc w:val="both"/>
        <w:rPr>
          <w:rFonts w:asciiTheme="majorBidi" w:hAnsiTheme="majorBidi" w:cstheme="majorBidi"/>
          <w:sz w:val="24"/>
          <w:szCs w:val="24"/>
          <w:lang w:val="fr-FR"/>
        </w:rPr>
      </w:pPr>
      <w:r w:rsidRPr="0033694D">
        <w:rPr>
          <w:rFonts w:asciiTheme="majorBidi" w:hAnsiTheme="majorBidi" w:cstheme="majorBidi"/>
          <w:sz w:val="24"/>
          <w:szCs w:val="24"/>
          <w:lang w:val="fr-FR"/>
        </w:rPr>
        <w:t xml:space="preserve">Les nouveaux ouvrages </w:t>
      </w:r>
      <w:r w:rsidRPr="0033694D">
        <w:rPr>
          <w:rFonts w:asciiTheme="majorBidi" w:hAnsiTheme="majorBidi" w:cstheme="majorBidi"/>
          <w:spacing w:val="3"/>
          <w:sz w:val="24"/>
          <w:szCs w:val="24"/>
          <w:lang w:val="fr-FR"/>
        </w:rPr>
        <w:t xml:space="preserve">de </w:t>
      </w:r>
      <w:r w:rsidRPr="0033694D">
        <w:rPr>
          <w:rFonts w:asciiTheme="majorBidi" w:hAnsiTheme="majorBidi" w:cstheme="majorBidi"/>
          <w:sz w:val="24"/>
          <w:szCs w:val="24"/>
          <w:lang w:val="fr-FR"/>
        </w:rPr>
        <w:t>mobilisation (barrages, transferts régionaux, retenues collinaires et forages)</w:t>
      </w:r>
      <w:r w:rsidRPr="0033694D">
        <w:rPr>
          <w:rFonts w:asciiTheme="majorBidi" w:hAnsiTheme="majorBidi" w:cstheme="majorBidi"/>
          <w:spacing w:val="12"/>
          <w:sz w:val="24"/>
          <w:szCs w:val="24"/>
          <w:lang w:val="fr-FR"/>
        </w:rPr>
        <w:t>.</w:t>
      </w:r>
    </w:p>
    <w:p w14:paraId="55BF36EB" w14:textId="77777777" w:rsidR="0033694D" w:rsidRPr="0033694D" w:rsidRDefault="0033694D" w:rsidP="004A3A74">
      <w:pPr>
        <w:pStyle w:val="Paragraphedeliste"/>
        <w:widowControl w:val="0"/>
        <w:numPr>
          <w:ilvl w:val="0"/>
          <w:numId w:val="6"/>
        </w:numPr>
        <w:tabs>
          <w:tab w:val="left" w:pos="2426"/>
          <w:tab w:val="left" w:pos="9639"/>
        </w:tabs>
        <w:autoSpaceDE w:val="0"/>
        <w:autoSpaceDN w:val="0"/>
        <w:spacing w:after="0" w:line="360" w:lineRule="auto"/>
        <w:ind w:left="1134" w:right="-81" w:hanging="283"/>
        <w:jc w:val="both"/>
        <w:rPr>
          <w:rFonts w:asciiTheme="majorBidi" w:hAnsiTheme="majorBidi" w:cstheme="majorBidi"/>
          <w:sz w:val="24"/>
          <w:szCs w:val="24"/>
          <w:lang w:val="fr-FR"/>
        </w:rPr>
      </w:pPr>
      <w:r w:rsidRPr="0033694D">
        <w:rPr>
          <w:rFonts w:asciiTheme="majorBidi" w:hAnsiTheme="majorBidi" w:cstheme="majorBidi"/>
          <w:sz w:val="24"/>
          <w:szCs w:val="24"/>
          <w:lang w:val="fr-FR"/>
        </w:rPr>
        <w:t>L’exploitation et maintenance des</w:t>
      </w:r>
      <w:r w:rsidRPr="0033694D">
        <w:rPr>
          <w:rFonts w:asciiTheme="majorBidi" w:hAnsiTheme="majorBidi" w:cstheme="majorBidi"/>
          <w:spacing w:val="12"/>
          <w:sz w:val="24"/>
          <w:szCs w:val="24"/>
          <w:lang w:val="fr-FR"/>
        </w:rPr>
        <w:t xml:space="preserve"> </w:t>
      </w:r>
      <w:r w:rsidRPr="0033694D">
        <w:rPr>
          <w:rFonts w:asciiTheme="majorBidi" w:hAnsiTheme="majorBidi" w:cstheme="majorBidi"/>
          <w:sz w:val="24"/>
          <w:szCs w:val="24"/>
          <w:lang w:val="fr-FR"/>
        </w:rPr>
        <w:t>ouvrages.</w:t>
      </w:r>
    </w:p>
    <w:p w14:paraId="23AABD86" w14:textId="77777777" w:rsidR="0033694D" w:rsidRPr="006B2779" w:rsidRDefault="0033694D" w:rsidP="0033694D">
      <w:pPr>
        <w:tabs>
          <w:tab w:val="left" w:pos="2426"/>
          <w:tab w:val="left" w:pos="9639"/>
        </w:tabs>
        <w:spacing w:after="0" w:line="360" w:lineRule="auto"/>
        <w:ind w:right="-81"/>
        <w:contextualSpacing/>
        <w:jc w:val="both"/>
        <w:rPr>
          <w:rFonts w:asciiTheme="majorBidi" w:hAnsiTheme="majorBidi" w:cstheme="majorBidi"/>
          <w:sz w:val="24"/>
          <w:szCs w:val="24"/>
        </w:rPr>
      </w:pPr>
      <w:r w:rsidRPr="006B2779">
        <w:rPr>
          <w:rFonts w:asciiTheme="majorBidi" w:hAnsiTheme="majorBidi" w:cstheme="majorBidi"/>
          <w:sz w:val="24"/>
          <w:szCs w:val="24"/>
        </w:rPr>
        <w:t>Les ressources en eau non conventionnelles tel que :</w:t>
      </w:r>
    </w:p>
    <w:p w14:paraId="68358396" w14:textId="77777777" w:rsidR="0033694D" w:rsidRPr="0033694D" w:rsidRDefault="0033694D" w:rsidP="004A3A74">
      <w:pPr>
        <w:pStyle w:val="Paragraphedeliste"/>
        <w:widowControl w:val="0"/>
        <w:numPr>
          <w:ilvl w:val="0"/>
          <w:numId w:val="7"/>
        </w:numPr>
        <w:autoSpaceDE w:val="0"/>
        <w:autoSpaceDN w:val="0"/>
        <w:spacing w:before="1" w:after="0" w:line="360" w:lineRule="auto"/>
        <w:ind w:left="1134" w:hanging="261"/>
        <w:jc w:val="both"/>
        <w:rPr>
          <w:rFonts w:asciiTheme="majorBidi" w:hAnsiTheme="majorBidi" w:cstheme="majorBidi"/>
          <w:sz w:val="24"/>
          <w:szCs w:val="24"/>
          <w:lang w:val="fr-FR"/>
        </w:rPr>
      </w:pPr>
      <w:r w:rsidRPr="0033694D">
        <w:rPr>
          <w:rFonts w:asciiTheme="majorBidi" w:hAnsiTheme="majorBidi" w:cstheme="majorBidi"/>
          <w:sz w:val="24"/>
          <w:szCs w:val="24"/>
          <w:lang w:val="fr-FR"/>
        </w:rPr>
        <w:t xml:space="preserve">La déminéralisation </w:t>
      </w:r>
      <w:r w:rsidRPr="0033694D">
        <w:rPr>
          <w:rFonts w:asciiTheme="majorBidi" w:hAnsiTheme="majorBidi" w:cstheme="majorBidi"/>
          <w:spacing w:val="2"/>
          <w:sz w:val="24"/>
          <w:szCs w:val="24"/>
          <w:lang w:val="fr-FR"/>
        </w:rPr>
        <w:t xml:space="preserve">des </w:t>
      </w:r>
      <w:r w:rsidRPr="0033694D">
        <w:rPr>
          <w:rFonts w:asciiTheme="majorBidi" w:hAnsiTheme="majorBidi" w:cstheme="majorBidi"/>
          <w:sz w:val="24"/>
          <w:szCs w:val="24"/>
          <w:lang w:val="fr-FR"/>
        </w:rPr>
        <w:t>eaux saumâtres</w:t>
      </w:r>
      <w:r w:rsidRPr="0033694D">
        <w:rPr>
          <w:rFonts w:asciiTheme="majorBidi" w:hAnsiTheme="majorBidi" w:cstheme="majorBidi"/>
          <w:spacing w:val="-1"/>
          <w:sz w:val="24"/>
          <w:szCs w:val="24"/>
          <w:lang w:val="fr-FR"/>
        </w:rPr>
        <w:t xml:space="preserve"> </w:t>
      </w:r>
      <w:r w:rsidRPr="0033694D">
        <w:rPr>
          <w:rFonts w:asciiTheme="majorBidi" w:hAnsiTheme="majorBidi" w:cstheme="majorBidi"/>
          <w:sz w:val="24"/>
          <w:szCs w:val="24"/>
          <w:lang w:val="fr-FR"/>
        </w:rPr>
        <w:t>;</w:t>
      </w:r>
    </w:p>
    <w:p w14:paraId="6805FD63" w14:textId="77777777" w:rsidR="0033694D" w:rsidRPr="0033694D" w:rsidRDefault="0033694D" w:rsidP="004A3A74">
      <w:pPr>
        <w:pStyle w:val="Paragraphedeliste"/>
        <w:widowControl w:val="0"/>
        <w:numPr>
          <w:ilvl w:val="0"/>
          <w:numId w:val="7"/>
        </w:numPr>
        <w:autoSpaceDE w:val="0"/>
        <w:autoSpaceDN w:val="0"/>
        <w:spacing w:before="1" w:after="0" w:line="360" w:lineRule="auto"/>
        <w:ind w:left="1134" w:hanging="261"/>
        <w:jc w:val="both"/>
        <w:rPr>
          <w:rFonts w:asciiTheme="majorBidi" w:hAnsiTheme="majorBidi" w:cstheme="majorBidi"/>
          <w:sz w:val="24"/>
          <w:szCs w:val="24"/>
          <w:lang w:val="fr-FR"/>
        </w:rPr>
      </w:pPr>
      <w:r w:rsidRPr="0033694D">
        <w:rPr>
          <w:rFonts w:asciiTheme="majorBidi" w:hAnsiTheme="majorBidi" w:cstheme="majorBidi"/>
          <w:sz w:val="24"/>
          <w:szCs w:val="24"/>
          <w:lang w:val="fr-FR"/>
        </w:rPr>
        <w:t>La réutilisation des eaux usées</w:t>
      </w:r>
      <w:r w:rsidRPr="0033694D">
        <w:rPr>
          <w:rFonts w:asciiTheme="majorBidi" w:hAnsiTheme="majorBidi" w:cstheme="majorBidi"/>
          <w:spacing w:val="-2"/>
          <w:sz w:val="24"/>
          <w:szCs w:val="24"/>
          <w:lang w:val="fr-FR"/>
        </w:rPr>
        <w:t xml:space="preserve"> </w:t>
      </w:r>
      <w:r w:rsidRPr="0033694D">
        <w:rPr>
          <w:rFonts w:asciiTheme="majorBidi" w:hAnsiTheme="majorBidi" w:cstheme="majorBidi"/>
          <w:sz w:val="24"/>
          <w:szCs w:val="24"/>
          <w:lang w:val="fr-FR"/>
        </w:rPr>
        <w:t>épurées.</w:t>
      </w:r>
    </w:p>
    <w:p w14:paraId="48D6AE62" w14:textId="77777777" w:rsidR="0033694D" w:rsidRPr="00916771" w:rsidRDefault="0033694D" w:rsidP="0033694D">
      <w:pPr>
        <w:widowControl w:val="0"/>
        <w:autoSpaceDE w:val="0"/>
        <w:autoSpaceDN w:val="0"/>
        <w:spacing w:before="1" w:after="0" w:line="360" w:lineRule="auto"/>
        <w:jc w:val="both"/>
        <w:rPr>
          <w:rFonts w:asciiTheme="majorBidi" w:eastAsia="Times New Roman" w:hAnsiTheme="majorBidi" w:cstheme="majorBidi"/>
          <w:sz w:val="24"/>
          <w:szCs w:val="24"/>
        </w:rPr>
      </w:pPr>
      <w:r w:rsidRPr="00916771">
        <w:rPr>
          <w:rFonts w:asciiTheme="majorBidi" w:eastAsia="Times New Roman" w:hAnsiTheme="majorBidi" w:cstheme="majorBidi"/>
          <w:sz w:val="24"/>
          <w:szCs w:val="24"/>
        </w:rPr>
        <w:t xml:space="preserve">          - sélection de projets et planification des investissements : La planification des investissements ainsi que la sélection de projets dans le secteur de l’eau doivent considérer les quatre aspects fondamentaux suivants :</w:t>
      </w:r>
    </w:p>
    <w:p w14:paraId="6EECC342" w14:textId="77777777" w:rsidR="0033694D" w:rsidRPr="0033694D" w:rsidRDefault="0033694D" w:rsidP="004A3A74">
      <w:pPr>
        <w:pStyle w:val="Paragraphedeliste"/>
        <w:widowControl w:val="0"/>
        <w:numPr>
          <w:ilvl w:val="0"/>
          <w:numId w:val="8"/>
        </w:numPr>
        <w:tabs>
          <w:tab w:val="left" w:pos="1134"/>
        </w:tabs>
        <w:autoSpaceDE w:val="0"/>
        <w:autoSpaceDN w:val="0"/>
        <w:spacing w:before="1" w:after="0" w:line="360" w:lineRule="auto"/>
        <w:ind w:firstLine="131"/>
        <w:jc w:val="both"/>
        <w:rPr>
          <w:rFonts w:asciiTheme="majorBidi" w:hAnsiTheme="majorBidi" w:cstheme="majorBidi"/>
          <w:sz w:val="24"/>
          <w:szCs w:val="24"/>
          <w:lang w:val="fr-FR"/>
        </w:rPr>
      </w:pPr>
      <w:r w:rsidRPr="0033694D">
        <w:rPr>
          <w:rFonts w:asciiTheme="majorBidi" w:hAnsiTheme="majorBidi" w:cstheme="majorBidi"/>
          <w:sz w:val="24"/>
          <w:szCs w:val="24"/>
          <w:lang w:val="fr-FR"/>
        </w:rPr>
        <w:t>Les besoins et demandes en eau des différents groupes d’usagers AEP, industrie, agriculture.</w:t>
      </w:r>
    </w:p>
    <w:p w14:paraId="0C0BBD21" w14:textId="77777777" w:rsidR="0033694D" w:rsidRPr="0033694D" w:rsidRDefault="0033694D" w:rsidP="004A3A74">
      <w:pPr>
        <w:pStyle w:val="Paragraphedeliste"/>
        <w:widowControl w:val="0"/>
        <w:numPr>
          <w:ilvl w:val="0"/>
          <w:numId w:val="8"/>
        </w:numPr>
        <w:tabs>
          <w:tab w:val="left" w:pos="1134"/>
        </w:tabs>
        <w:autoSpaceDE w:val="0"/>
        <w:autoSpaceDN w:val="0"/>
        <w:spacing w:before="1" w:after="0" w:line="360" w:lineRule="auto"/>
        <w:ind w:firstLine="131"/>
        <w:jc w:val="both"/>
        <w:rPr>
          <w:rFonts w:asciiTheme="majorBidi" w:hAnsiTheme="majorBidi" w:cstheme="majorBidi"/>
          <w:sz w:val="24"/>
          <w:szCs w:val="24"/>
          <w:lang w:val="fr-FR"/>
        </w:rPr>
      </w:pPr>
      <w:r w:rsidRPr="0033694D">
        <w:rPr>
          <w:rFonts w:asciiTheme="majorBidi" w:hAnsiTheme="majorBidi" w:cstheme="majorBidi"/>
          <w:sz w:val="24"/>
          <w:szCs w:val="24"/>
          <w:lang w:val="fr-FR"/>
        </w:rPr>
        <w:t>Le potentiel de mobilisation d’eau par ressource et contraintes techniques.</w:t>
      </w:r>
    </w:p>
    <w:p w14:paraId="39636219" w14:textId="77777777" w:rsidR="0033694D" w:rsidRPr="00916771" w:rsidRDefault="0033694D" w:rsidP="004A3A74">
      <w:pPr>
        <w:pStyle w:val="Paragraphedeliste"/>
        <w:widowControl w:val="0"/>
        <w:numPr>
          <w:ilvl w:val="0"/>
          <w:numId w:val="8"/>
        </w:numPr>
        <w:tabs>
          <w:tab w:val="left" w:pos="1134"/>
        </w:tabs>
        <w:autoSpaceDE w:val="0"/>
        <w:autoSpaceDN w:val="0"/>
        <w:spacing w:before="1" w:after="0" w:line="360" w:lineRule="auto"/>
        <w:ind w:firstLine="131"/>
        <w:jc w:val="both"/>
        <w:rPr>
          <w:rFonts w:asciiTheme="majorBidi" w:hAnsiTheme="majorBidi" w:cstheme="majorBidi"/>
          <w:sz w:val="24"/>
          <w:szCs w:val="24"/>
        </w:rPr>
      </w:pPr>
      <w:r w:rsidRPr="00916771">
        <w:rPr>
          <w:rFonts w:asciiTheme="majorBidi" w:hAnsiTheme="majorBidi" w:cstheme="majorBidi"/>
          <w:sz w:val="24"/>
          <w:szCs w:val="24"/>
        </w:rPr>
        <w:t>Les contraintes environnementales</w:t>
      </w:r>
      <w:r>
        <w:rPr>
          <w:rFonts w:asciiTheme="majorBidi" w:hAnsiTheme="majorBidi" w:cstheme="majorBidi"/>
          <w:sz w:val="24"/>
          <w:szCs w:val="24"/>
        </w:rPr>
        <w:t>.</w:t>
      </w:r>
    </w:p>
    <w:p w14:paraId="34B71B05" w14:textId="77777777" w:rsidR="0033694D" w:rsidRPr="00916771" w:rsidRDefault="0033694D" w:rsidP="004A3A74">
      <w:pPr>
        <w:pStyle w:val="Paragraphedeliste"/>
        <w:widowControl w:val="0"/>
        <w:numPr>
          <w:ilvl w:val="0"/>
          <w:numId w:val="8"/>
        </w:numPr>
        <w:tabs>
          <w:tab w:val="left" w:pos="1134"/>
        </w:tabs>
        <w:autoSpaceDE w:val="0"/>
        <w:autoSpaceDN w:val="0"/>
        <w:spacing w:before="1" w:after="0" w:line="360" w:lineRule="auto"/>
        <w:ind w:firstLine="131"/>
        <w:jc w:val="both"/>
        <w:rPr>
          <w:rFonts w:asciiTheme="majorBidi" w:hAnsiTheme="majorBidi" w:cstheme="majorBidi"/>
          <w:sz w:val="24"/>
          <w:szCs w:val="24"/>
        </w:rPr>
      </w:pPr>
      <w:r w:rsidRPr="00916771">
        <w:rPr>
          <w:rFonts w:asciiTheme="majorBidi" w:hAnsiTheme="majorBidi" w:cstheme="majorBidi"/>
          <w:sz w:val="24"/>
          <w:szCs w:val="24"/>
        </w:rPr>
        <w:t>Les contraintes financières.</w:t>
      </w:r>
    </w:p>
    <w:p w14:paraId="6F9462A9" w14:textId="77777777" w:rsidR="0033694D" w:rsidRPr="00787427" w:rsidRDefault="0033694D" w:rsidP="0033694D">
      <w:pPr>
        <w:widowControl w:val="0"/>
        <w:autoSpaceDE w:val="0"/>
        <w:autoSpaceDN w:val="0"/>
        <w:spacing w:before="1" w:after="0" w:line="360" w:lineRule="auto"/>
        <w:jc w:val="both"/>
        <w:rPr>
          <w:rFonts w:asciiTheme="majorBidi" w:eastAsia="Times New Roman" w:hAnsiTheme="majorBidi" w:cstheme="majorBidi"/>
          <w:sz w:val="24"/>
          <w:szCs w:val="24"/>
        </w:rPr>
      </w:pPr>
      <w:r w:rsidRPr="00916771">
        <w:rPr>
          <w:rFonts w:asciiTheme="majorBidi" w:eastAsia="Times New Roman" w:hAnsiTheme="majorBidi" w:cstheme="majorBidi"/>
          <w:sz w:val="24"/>
          <w:szCs w:val="24"/>
        </w:rPr>
        <w:t>Ces quatre aspects doivent être abordés dans le cadre d’un « Plan National de l’Eau » (PNE) qui constitue le point de départ pour toute formulation de stratégie et programmation d’actions dans le secteur.</w:t>
      </w:r>
    </w:p>
    <w:p w14:paraId="2A99D10D" w14:textId="77777777" w:rsidR="0033694D" w:rsidRPr="00787427" w:rsidRDefault="0033694D" w:rsidP="0033694D">
      <w:pPr>
        <w:tabs>
          <w:tab w:val="left" w:pos="1134"/>
        </w:tabs>
        <w:spacing w:after="0" w:line="360" w:lineRule="auto"/>
        <w:rPr>
          <w:rFonts w:asciiTheme="majorBidi" w:hAnsiTheme="majorBidi" w:cstheme="majorBidi"/>
          <w:b/>
          <w:bCs/>
          <w:sz w:val="28"/>
          <w:szCs w:val="28"/>
        </w:rPr>
      </w:pPr>
      <w:r w:rsidRPr="00787427">
        <w:rPr>
          <w:rFonts w:asciiTheme="majorBidi" w:hAnsiTheme="majorBidi" w:cstheme="majorBidi"/>
          <w:b/>
          <w:bCs/>
          <w:sz w:val="28"/>
          <w:szCs w:val="28"/>
        </w:rPr>
        <w:t>I.2.5. Demande en eau des différents secteurs :</w:t>
      </w:r>
    </w:p>
    <w:p w14:paraId="69F5A9AD" w14:textId="77777777" w:rsidR="0033694D" w:rsidRPr="00916771" w:rsidRDefault="0033694D" w:rsidP="0033694D">
      <w:pPr>
        <w:widowControl w:val="0"/>
        <w:autoSpaceDE w:val="0"/>
        <w:autoSpaceDN w:val="0"/>
        <w:spacing w:after="0" w:line="360" w:lineRule="auto"/>
        <w:ind w:right="890"/>
        <w:jc w:val="both"/>
        <w:rPr>
          <w:rFonts w:ascii="Times New Roman" w:eastAsia="Times New Roman" w:hAnsi="Times New Roman" w:cs="Times New Roman"/>
          <w:sz w:val="24"/>
          <w:szCs w:val="24"/>
        </w:rPr>
      </w:pPr>
      <w:r w:rsidRPr="00916771">
        <w:rPr>
          <w:rFonts w:ascii="Times New Roman" w:eastAsia="Times New Roman" w:hAnsi="Times New Roman" w:cs="Times New Roman"/>
          <w:spacing w:val="-5"/>
          <w:sz w:val="24"/>
          <w:szCs w:val="24"/>
        </w:rPr>
        <w:t xml:space="preserve">La </w:t>
      </w:r>
      <w:r w:rsidRPr="00916771">
        <w:rPr>
          <w:rFonts w:ascii="Times New Roman" w:eastAsia="Times New Roman" w:hAnsi="Times New Roman" w:cs="Times New Roman"/>
          <w:spacing w:val="-3"/>
          <w:sz w:val="24"/>
          <w:szCs w:val="24"/>
        </w:rPr>
        <w:t xml:space="preserve">demande </w:t>
      </w:r>
      <w:r w:rsidRPr="00916771">
        <w:rPr>
          <w:rFonts w:ascii="Times New Roman" w:eastAsia="Times New Roman" w:hAnsi="Times New Roman" w:cs="Times New Roman"/>
          <w:sz w:val="24"/>
          <w:szCs w:val="24"/>
        </w:rPr>
        <w:t xml:space="preserve">en </w:t>
      </w:r>
      <w:r w:rsidRPr="00916771">
        <w:rPr>
          <w:rFonts w:ascii="Times New Roman" w:eastAsia="Times New Roman" w:hAnsi="Times New Roman" w:cs="Times New Roman"/>
          <w:spacing w:val="-4"/>
          <w:sz w:val="24"/>
          <w:szCs w:val="24"/>
        </w:rPr>
        <w:t xml:space="preserve">eau </w:t>
      </w:r>
      <w:r w:rsidRPr="00916771">
        <w:rPr>
          <w:rFonts w:ascii="Times New Roman" w:eastAsia="Times New Roman" w:hAnsi="Times New Roman" w:cs="Times New Roman"/>
          <w:sz w:val="24"/>
          <w:szCs w:val="24"/>
        </w:rPr>
        <w:t xml:space="preserve">est répartie en </w:t>
      </w:r>
      <w:r w:rsidRPr="00916771">
        <w:rPr>
          <w:rFonts w:ascii="Times New Roman" w:eastAsia="Times New Roman" w:hAnsi="Times New Roman" w:cs="Times New Roman"/>
          <w:spacing w:val="-3"/>
          <w:sz w:val="24"/>
          <w:szCs w:val="24"/>
        </w:rPr>
        <w:t xml:space="preserve">catégories, selon les </w:t>
      </w:r>
      <w:r w:rsidRPr="00916771">
        <w:rPr>
          <w:rFonts w:ascii="Times New Roman" w:eastAsia="Times New Roman" w:hAnsi="Times New Roman" w:cs="Times New Roman"/>
          <w:sz w:val="24"/>
          <w:szCs w:val="24"/>
        </w:rPr>
        <w:t>trois sous-</w:t>
      </w:r>
      <w:r w:rsidRPr="00916771">
        <w:rPr>
          <w:rFonts w:ascii="Times New Roman" w:eastAsia="Times New Roman" w:hAnsi="Times New Roman" w:cs="Times New Roman"/>
          <w:spacing w:val="-4"/>
          <w:sz w:val="24"/>
          <w:szCs w:val="24"/>
        </w:rPr>
        <w:t xml:space="preserve">secteurs </w:t>
      </w:r>
      <w:r w:rsidRPr="00916771">
        <w:rPr>
          <w:rFonts w:ascii="Times New Roman" w:eastAsia="Times New Roman" w:hAnsi="Times New Roman" w:cs="Times New Roman"/>
          <w:sz w:val="24"/>
          <w:szCs w:val="24"/>
        </w:rPr>
        <w:t xml:space="preserve">d'hydrauliques majeurs </w:t>
      </w:r>
      <w:r w:rsidRPr="00916771">
        <w:rPr>
          <w:rFonts w:ascii="Times New Roman" w:eastAsia="Times New Roman" w:hAnsi="Times New Roman" w:cs="Times New Roman"/>
          <w:spacing w:val="6"/>
          <w:sz w:val="24"/>
          <w:szCs w:val="24"/>
        </w:rPr>
        <w:t xml:space="preserve">de </w:t>
      </w:r>
      <w:r w:rsidRPr="00916771">
        <w:rPr>
          <w:rFonts w:ascii="Times New Roman" w:eastAsia="Times New Roman" w:hAnsi="Times New Roman" w:cs="Times New Roman"/>
          <w:sz w:val="24"/>
          <w:szCs w:val="24"/>
        </w:rPr>
        <w:t>consommateurs d’eau à savoir :</w:t>
      </w:r>
    </w:p>
    <w:p w14:paraId="107B3668" w14:textId="77777777" w:rsidR="0033694D" w:rsidRPr="00916771" w:rsidRDefault="0033694D" w:rsidP="004A3A74">
      <w:pPr>
        <w:widowControl w:val="0"/>
        <w:numPr>
          <w:ilvl w:val="3"/>
          <w:numId w:val="5"/>
        </w:numPr>
        <w:autoSpaceDE w:val="0"/>
        <w:autoSpaceDN w:val="0"/>
        <w:spacing w:after="0" w:line="360" w:lineRule="auto"/>
        <w:ind w:left="1874" w:hanging="314"/>
        <w:rPr>
          <w:rFonts w:ascii="Times New Roman" w:eastAsia="Times New Roman" w:hAnsi="Times New Roman" w:cs="Times New Roman"/>
          <w:sz w:val="24"/>
          <w:szCs w:val="24"/>
        </w:rPr>
      </w:pPr>
      <w:r w:rsidRPr="00916771">
        <w:rPr>
          <w:rFonts w:ascii="Times New Roman" w:eastAsia="Times New Roman" w:hAnsi="Times New Roman" w:cs="Times New Roman"/>
          <w:spacing w:val="10"/>
          <w:sz w:val="24"/>
          <w:szCs w:val="24"/>
        </w:rPr>
        <w:t xml:space="preserve">Eau </w:t>
      </w:r>
      <w:r w:rsidRPr="00916771">
        <w:rPr>
          <w:rFonts w:ascii="Times New Roman" w:eastAsia="Times New Roman" w:hAnsi="Times New Roman" w:cs="Times New Roman"/>
          <w:spacing w:val="12"/>
          <w:sz w:val="24"/>
          <w:szCs w:val="24"/>
        </w:rPr>
        <w:t>potable</w:t>
      </w:r>
      <w:r w:rsidRPr="00916771">
        <w:rPr>
          <w:rFonts w:ascii="Times New Roman" w:eastAsia="Times New Roman" w:hAnsi="Times New Roman" w:cs="Times New Roman"/>
          <w:spacing w:val="-14"/>
          <w:sz w:val="24"/>
          <w:szCs w:val="24"/>
        </w:rPr>
        <w:t xml:space="preserve"> </w:t>
      </w:r>
      <w:r w:rsidRPr="00916771">
        <w:rPr>
          <w:rFonts w:ascii="Times New Roman" w:eastAsia="Times New Roman" w:hAnsi="Times New Roman" w:cs="Times New Roman"/>
          <w:spacing w:val="11"/>
          <w:sz w:val="24"/>
          <w:szCs w:val="24"/>
        </w:rPr>
        <w:t>(AEP</w:t>
      </w:r>
      <w:r>
        <w:rPr>
          <w:rFonts w:ascii="Times New Roman" w:eastAsia="Times New Roman" w:hAnsi="Times New Roman" w:cs="Times New Roman"/>
          <w:spacing w:val="11"/>
          <w:sz w:val="24"/>
          <w:szCs w:val="24"/>
        </w:rPr>
        <w:t>).</w:t>
      </w:r>
    </w:p>
    <w:p w14:paraId="61E2DE1D" w14:textId="77777777" w:rsidR="0033694D" w:rsidRPr="00916771" w:rsidRDefault="0033694D" w:rsidP="004A3A74">
      <w:pPr>
        <w:widowControl w:val="0"/>
        <w:numPr>
          <w:ilvl w:val="3"/>
          <w:numId w:val="5"/>
        </w:numPr>
        <w:autoSpaceDE w:val="0"/>
        <w:autoSpaceDN w:val="0"/>
        <w:spacing w:after="0" w:line="360" w:lineRule="auto"/>
        <w:ind w:left="1874" w:hanging="314"/>
        <w:rPr>
          <w:rFonts w:ascii="Times New Roman" w:eastAsia="Times New Roman" w:hAnsi="Times New Roman" w:cs="Times New Roman"/>
          <w:sz w:val="24"/>
          <w:szCs w:val="24"/>
        </w:rPr>
      </w:pPr>
      <w:r w:rsidRPr="00916771">
        <w:rPr>
          <w:rFonts w:ascii="Times New Roman" w:eastAsia="Times New Roman" w:hAnsi="Times New Roman" w:cs="Times New Roman"/>
          <w:spacing w:val="3"/>
          <w:sz w:val="24"/>
          <w:szCs w:val="24"/>
        </w:rPr>
        <w:t xml:space="preserve">Eau </w:t>
      </w:r>
      <w:r w:rsidRPr="00916771">
        <w:rPr>
          <w:rFonts w:ascii="Times New Roman" w:eastAsia="Times New Roman" w:hAnsi="Times New Roman" w:cs="Times New Roman"/>
          <w:spacing w:val="5"/>
          <w:sz w:val="24"/>
          <w:szCs w:val="24"/>
        </w:rPr>
        <w:t xml:space="preserve">pour </w:t>
      </w:r>
      <w:r w:rsidRPr="00916771">
        <w:rPr>
          <w:rFonts w:ascii="Times New Roman" w:eastAsia="Times New Roman" w:hAnsi="Times New Roman" w:cs="Times New Roman"/>
          <w:sz w:val="24"/>
          <w:szCs w:val="24"/>
        </w:rPr>
        <w:t xml:space="preserve">la </w:t>
      </w:r>
      <w:r w:rsidRPr="00916771">
        <w:rPr>
          <w:rFonts w:ascii="Times New Roman" w:eastAsia="Times New Roman" w:hAnsi="Times New Roman" w:cs="Times New Roman"/>
          <w:spacing w:val="6"/>
          <w:sz w:val="24"/>
          <w:szCs w:val="24"/>
        </w:rPr>
        <w:t xml:space="preserve">grande </w:t>
      </w:r>
      <w:r w:rsidRPr="00916771">
        <w:rPr>
          <w:rFonts w:ascii="Times New Roman" w:eastAsia="Times New Roman" w:hAnsi="Times New Roman" w:cs="Times New Roman"/>
          <w:spacing w:val="5"/>
          <w:sz w:val="24"/>
          <w:szCs w:val="24"/>
        </w:rPr>
        <w:t>industrie</w:t>
      </w:r>
      <w:r w:rsidRPr="00916771">
        <w:rPr>
          <w:rFonts w:ascii="Times New Roman" w:eastAsia="Times New Roman" w:hAnsi="Times New Roman" w:cs="Times New Roman"/>
          <w:spacing w:val="21"/>
          <w:sz w:val="24"/>
          <w:szCs w:val="24"/>
        </w:rPr>
        <w:t xml:space="preserve"> </w:t>
      </w:r>
      <w:r w:rsidRPr="00916771">
        <w:rPr>
          <w:rFonts w:ascii="Times New Roman" w:eastAsia="Times New Roman" w:hAnsi="Times New Roman" w:cs="Times New Roman"/>
          <w:spacing w:val="6"/>
          <w:sz w:val="24"/>
          <w:szCs w:val="24"/>
        </w:rPr>
        <w:t>(AEI)</w:t>
      </w:r>
      <w:r>
        <w:rPr>
          <w:rFonts w:ascii="Times New Roman" w:eastAsia="Times New Roman" w:hAnsi="Times New Roman" w:cs="Times New Roman"/>
          <w:spacing w:val="6"/>
          <w:sz w:val="24"/>
          <w:szCs w:val="24"/>
        </w:rPr>
        <w:t>.</w:t>
      </w:r>
    </w:p>
    <w:p w14:paraId="576FF06D" w14:textId="77777777" w:rsidR="0033694D" w:rsidRPr="00916771" w:rsidRDefault="0033694D" w:rsidP="004A3A74">
      <w:pPr>
        <w:widowControl w:val="0"/>
        <w:numPr>
          <w:ilvl w:val="3"/>
          <w:numId w:val="5"/>
        </w:numPr>
        <w:autoSpaceDE w:val="0"/>
        <w:autoSpaceDN w:val="0"/>
        <w:spacing w:after="0" w:line="360" w:lineRule="auto"/>
        <w:ind w:left="1874" w:right="2440" w:hanging="314"/>
        <w:rPr>
          <w:rFonts w:ascii="Times New Roman" w:eastAsia="Times New Roman" w:hAnsi="Times New Roman" w:cs="Times New Roman"/>
          <w:sz w:val="24"/>
          <w:szCs w:val="24"/>
        </w:rPr>
      </w:pPr>
      <w:r w:rsidRPr="00916771">
        <w:rPr>
          <w:rFonts w:ascii="Times New Roman" w:eastAsia="Times New Roman" w:hAnsi="Times New Roman" w:cs="Times New Roman"/>
          <w:sz w:val="24"/>
          <w:szCs w:val="24"/>
        </w:rPr>
        <w:t>Eau agricole (GPI et</w:t>
      </w:r>
      <w:r w:rsidRPr="00916771">
        <w:rPr>
          <w:rFonts w:ascii="Times New Roman" w:eastAsia="Times New Roman" w:hAnsi="Times New Roman" w:cs="Times New Roman"/>
          <w:spacing w:val="8"/>
          <w:sz w:val="24"/>
          <w:szCs w:val="24"/>
        </w:rPr>
        <w:t xml:space="preserve"> </w:t>
      </w:r>
      <w:r w:rsidRPr="00916771">
        <w:rPr>
          <w:rFonts w:ascii="Times New Roman" w:eastAsia="Times New Roman" w:hAnsi="Times New Roman" w:cs="Times New Roman"/>
          <w:sz w:val="24"/>
          <w:szCs w:val="24"/>
        </w:rPr>
        <w:t>PMH).</w:t>
      </w:r>
    </w:p>
    <w:p w14:paraId="7C676308" w14:textId="77777777" w:rsidR="0033694D" w:rsidRPr="004F59BE" w:rsidRDefault="0033694D" w:rsidP="0033694D">
      <w:pPr>
        <w:tabs>
          <w:tab w:val="left" w:pos="1134"/>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4F59BE">
        <w:rPr>
          <w:rFonts w:asciiTheme="majorBidi" w:hAnsiTheme="majorBidi" w:cstheme="majorBidi"/>
          <w:sz w:val="24"/>
          <w:szCs w:val="24"/>
        </w:rPr>
        <w:t>La demande se compose des besoins des consommateurs, et des pertes se produisant au cours du processus de la distribution de l’eau.</w:t>
      </w:r>
    </w:p>
    <w:p w14:paraId="254F1727" w14:textId="77777777" w:rsidR="0033694D" w:rsidRPr="004F59BE" w:rsidRDefault="0033694D" w:rsidP="0033694D">
      <w:pPr>
        <w:tabs>
          <w:tab w:val="left" w:pos="1134"/>
        </w:tabs>
        <w:spacing w:after="0" w:line="360" w:lineRule="auto"/>
        <w:jc w:val="both"/>
        <w:rPr>
          <w:rFonts w:asciiTheme="majorBidi" w:hAnsiTheme="majorBidi" w:cstheme="majorBidi"/>
          <w:sz w:val="24"/>
          <w:szCs w:val="24"/>
        </w:rPr>
      </w:pPr>
      <w:r w:rsidRPr="004F59BE">
        <w:rPr>
          <w:rFonts w:asciiTheme="majorBidi" w:hAnsiTheme="majorBidi" w:cstheme="majorBidi"/>
          <w:sz w:val="24"/>
          <w:szCs w:val="24"/>
        </w:rPr>
        <w:t>Pour l’AEP, les besoins sont généralement exprimés en litre par habitant et par jour, avec des majorations forfaitaires pour l’Administration et, la Petite et Moyenne Industrie (PMI).</w:t>
      </w:r>
    </w:p>
    <w:p w14:paraId="663806B6" w14:textId="77777777" w:rsidR="0033694D" w:rsidRPr="004F59BE" w:rsidRDefault="0033694D" w:rsidP="0033694D">
      <w:pPr>
        <w:tabs>
          <w:tab w:val="left" w:pos="1134"/>
        </w:tabs>
        <w:spacing w:after="0" w:line="360" w:lineRule="auto"/>
        <w:jc w:val="both"/>
        <w:rPr>
          <w:rFonts w:asciiTheme="majorBidi" w:hAnsiTheme="majorBidi" w:cstheme="majorBidi"/>
          <w:sz w:val="24"/>
          <w:szCs w:val="24"/>
        </w:rPr>
      </w:pPr>
      <w:r w:rsidRPr="004F59BE">
        <w:rPr>
          <w:rFonts w:asciiTheme="majorBidi" w:hAnsiTheme="majorBidi" w:cstheme="majorBidi"/>
          <w:sz w:val="24"/>
          <w:szCs w:val="24"/>
        </w:rPr>
        <w:lastRenderedPageBreak/>
        <w:t>Les besoins de la Grande Industrie varient beaucoup, selon le genre de produit et processus industriel. Ils sont établis individuellement.</w:t>
      </w:r>
    </w:p>
    <w:p w14:paraId="0E666244" w14:textId="77777777" w:rsidR="0033694D" w:rsidRPr="004F59BE" w:rsidRDefault="0033694D" w:rsidP="0033694D">
      <w:pPr>
        <w:tabs>
          <w:tab w:val="left" w:pos="1134"/>
        </w:tabs>
        <w:spacing w:after="0" w:line="360" w:lineRule="auto"/>
        <w:jc w:val="both"/>
        <w:rPr>
          <w:rFonts w:asciiTheme="majorBidi" w:hAnsiTheme="majorBidi" w:cstheme="majorBidi"/>
          <w:sz w:val="24"/>
          <w:szCs w:val="24"/>
        </w:rPr>
      </w:pPr>
      <w:r w:rsidRPr="004F59BE">
        <w:rPr>
          <w:rFonts w:asciiTheme="majorBidi" w:hAnsiTheme="majorBidi" w:cstheme="majorBidi"/>
          <w:sz w:val="24"/>
          <w:szCs w:val="24"/>
        </w:rPr>
        <w:t>La demande en eau agricole (usage pour l’irrigation) dépend de beaucoup de facteurs, comme le climat, le terrain, les cultures, et est quantifié par m3/ha/an.</w:t>
      </w:r>
    </w:p>
    <w:p w14:paraId="08D47EA2" w14:textId="77777777" w:rsidR="0033694D" w:rsidRPr="004F59BE" w:rsidRDefault="0033694D" w:rsidP="0033694D">
      <w:pPr>
        <w:tabs>
          <w:tab w:val="left" w:pos="1134"/>
        </w:tabs>
        <w:spacing w:after="0" w:line="360" w:lineRule="auto"/>
        <w:jc w:val="both"/>
        <w:rPr>
          <w:rFonts w:asciiTheme="majorBidi" w:hAnsiTheme="majorBidi" w:cstheme="majorBidi"/>
          <w:sz w:val="24"/>
          <w:szCs w:val="24"/>
        </w:rPr>
      </w:pPr>
      <w:r w:rsidRPr="004F59BE">
        <w:rPr>
          <w:rFonts w:asciiTheme="majorBidi" w:hAnsiTheme="majorBidi" w:cstheme="majorBidi"/>
          <w:sz w:val="24"/>
          <w:szCs w:val="24"/>
        </w:rPr>
        <w:t>Les pertes atteignent souvent des quantités importantes, par rapport aux besoins, et varient fortement, selon l’état des installations utilisées (type, âge, maintenance, opération). La détermination exacte des pertes exige l’emploi permanent de compteurs, la relève et l’évaluation régulière des quantités d’eau consommées.</w:t>
      </w:r>
    </w:p>
    <w:p w14:paraId="5B0ABB9B" w14:textId="77777777" w:rsidR="0033694D" w:rsidRPr="004F59BE" w:rsidRDefault="0033694D" w:rsidP="0033694D">
      <w:pPr>
        <w:tabs>
          <w:tab w:val="left" w:pos="1134"/>
        </w:tabs>
        <w:spacing w:after="0" w:line="360" w:lineRule="auto"/>
        <w:jc w:val="both"/>
        <w:rPr>
          <w:rFonts w:asciiTheme="majorBidi" w:hAnsiTheme="majorBidi" w:cstheme="majorBidi"/>
          <w:sz w:val="24"/>
          <w:szCs w:val="24"/>
        </w:rPr>
      </w:pPr>
      <w:r w:rsidRPr="004F59BE">
        <w:rPr>
          <w:rFonts w:asciiTheme="majorBidi" w:hAnsiTheme="majorBidi" w:cstheme="majorBidi"/>
          <w:sz w:val="24"/>
          <w:szCs w:val="24"/>
        </w:rPr>
        <w:t>Ces procédures ne sont pas souvent appliquées dans les règles de l’art.  Par conséquent, les quantités des pertes sont souvent prises en compte par un pourcentage des besoins estimés.</w:t>
      </w:r>
    </w:p>
    <w:p w14:paraId="45CC1056" w14:textId="77777777" w:rsidR="0033694D" w:rsidRPr="00787427" w:rsidRDefault="0033694D" w:rsidP="0033694D">
      <w:pPr>
        <w:tabs>
          <w:tab w:val="left" w:pos="1134"/>
        </w:tabs>
        <w:spacing w:after="0" w:line="360" w:lineRule="auto"/>
        <w:jc w:val="both"/>
        <w:rPr>
          <w:rFonts w:asciiTheme="majorBidi" w:hAnsiTheme="majorBidi" w:cstheme="majorBidi"/>
          <w:sz w:val="28"/>
          <w:szCs w:val="28"/>
        </w:rPr>
      </w:pPr>
      <w:r w:rsidRPr="00787427">
        <w:rPr>
          <w:rFonts w:asciiTheme="majorBidi" w:hAnsiTheme="majorBidi" w:cstheme="majorBidi"/>
          <w:b/>
          <w:bCs/>
          <w:sz w:val="28"/>
          <w:szCs w:val="28"/>
        </w:rPr>
        <w:t>I.2.5.1.</w:t>
      </w:r>
      <w:r w:rsidRPr="00787427">
        <w:rPr>
          <w:rFonts w:asciiTheme="majorBidi" w:hAnsiTheme="majorBidi" w:cstheme="majorBidi"/>
          <w:sz w:val="28"/>
          <w:szCs w:val="28"/>
        </w:rPr>
        <w:t xml:space="preserve"> </w:t>
      </w:r>
      <w:r w:rsidRPr="00787427">
        <w:rPr>
          <w:rFonts w:asciiTheme="majorBidi" w:hAnsiTheme="majorBidi" w:cstheme="majorBidi"/>
          <w:b/>
          <w:bCs/>
          <w:sz w:val="28"/>
          <w:szCs w:val="28"/>
        </w:rPr>
        <w:t>Demande</w:t>
      </w:r>
      <w:r w:rsidRPr="00787427">
        <w:rPr>
          <w:rFonts w:asciiTheme="majorBidi" w:hAnsiTheme="majorBidi" w:cstheme="majorBidi"/>
          <w:sz w:val="28"/>
          <w:szCs w:val="28"/>
        </w:rPr>
        <w:t xml:space="preserve"> </w:t>
      </w:r>
      <w:r w:rsidRPr="00787427">
        <w:rPr>
          <w:rFonts w:asciiTheme="majorBidi" w:hAnsiTheme="majorBidi" w:cstheme="majorBidi"/>
          <w:b/>
          <w:bCs/>
          <w:sz w:val="28"/>
          <w:szCs w:val="28"/>
        </w:rPr>
        <w:t>(Approvisionnement) en Eau Potable (AEP) :</w:t>
      </w:r>
    </w:p>
    <w:p w14:paraId="409B83B7" w14:textId="77777777" w:rsidR="0033694D" w:rsidRPr="004F59BE" w:rsidRDefault="0033694D" w:rsidP="0033694D">
      <w:pPr>
        <w:tabs>
          <w:tab w:val="left" w:pos="1134"/>
        </w:tabs>
        <w:spacing w:after="0" w:line="360" w:lineRule="auto"/>
        <w:jc w:val="both"/>
        <w:rPr>
          <w:rFonts w:asciiTheme="majorBidi" w:hAnsiTheme="majorBidi" w:cstheme="majorBidi"/>
          <w:sz w:val="24"/>
          <w:szCs w:val="24"/>
        </w:rPr>
      </w:pPr>
      <w:r w:rsidRPr="004F59BE">
        <w:rPr>
          <w:rFonts w:asciiTheme="majorBidi" w:hAnsiTheme="majorBidi" w:cstheme="majorBidi"/>
          <w:sz w:val="24"/>
          <w:szCs w:val="24"/>
        </w:rPr>
        <w:t>La demande future en eau potable à usage domestique dépend directement du développement démographique. Son calcul s’effectue sur la base du choix d’une dotation unitaire (l/j/hab.) par type d’habitat et par agglomération, combiné avec un nombre de majorations pour les besoins institutionnels et autres.</w:t>
      </w:r>
    </w:p>
    <w:p w14:paraId="2918E078" w14:textId="77777777" w:rsidR="0033694D" w:rsidRPr="006967C0" w:rsidRDefault="0033694D" w:rsidP="004A3A74">
      <w:pPr>
        <w:pStyle w:val="Corpsdetexte"/>
        <w:numPr>
          <w:ilvl w:val="0"/>
          <w:numId w:val="31"/>
        </w:numPr>
        <w:spacing w:line="360" w:lineRule="auto"/>
        <w:jc w:val="both"/>
        <w:rPr>
          <w:b/>
          <w:bCs/>
          <w:i/>
          <w:iCs/>
          <w:sz w:val="28"/>
          <w:szCs w:val="28"/>
        </w:rPr>
      </w:pPr>
      <w:r w:rsidRPr="00772826">
        <w:rPr>
          <w:b/>
          <w:bCs/>
          <w:w w:val="110"/>
          <w:sz w:val="28"/>
          <w:szCs w:val="28"/>
        </w:rPr>
        <w:t xml:space="preserve">Évolution </w:t>
      </w:r>
      <w:r w:rsidRPr="00772826">
        <w:rPr>
          <w:b/>
          <w:bCs/>
          <w:spacing w:val="5"/>
          <w:w w:val="110"/>
          <w:sz w:val="28"/>
          <w:szCs w:val="28"/>
        </w:rPr>
        <w:t xml:space="preserve">de </w:t>
      </w:r>
      <w:r w:rsidRPr="00772826">
        <w:rPr>
          <w:b/>
          <w:bCs/>
          <w:spacing w:val="4"/>
          <w:w w:val="110"/>
          <w:sz w:val="28"/>
          <w:szCs w:val="28"/>
        </w:rPr>
        <w:t>la</w:t>
      </w:r>
      <w:r w:rsidRPr="00772826">
        <w:rPr>
          <w:b/>
          <w:bCs/>
          <w:spacing w:val="30"/>
          <w:w w:val="110"/>
          <w:sz w:val="28"/>
          <w:szCs w:val="28"/>
        </w:rPr>
        <w:t xml:space="preserve"> </w:t>
      </w:r>
      <w:r w:rsidRPr="00772826">
        <w:rPr>
          <w:b/>
          <w:bCs/>
          <w:spacing w:val="10"/>
          <w:w w:val="110"/>
          <w:sz w:val="28"/>
          <w:szCs w:val="28"/>
        </w:rPr>
        <w:t>démographie</w:t>
      </w:r>
      <w:r w:rsidRPr="006967C0">
        <w:rPr>
          <w:b/>
          <w:bCs/>
          <w:i/>
          <w:iCs/>
          <w:spacing w:val="10"/>
          <w:w w:val="110"/>
          <w:sz w:val="28"/>
          <w:szCs w:val="28"/>
        </w:rPr>
        <w:t> </w:t>
      </w:r>
    </w:p>
    <w:p w14:paraId="3A681F08" w14:textId="77777777" w:rsidR="0033694D" w:rsidRPr="004F59BE" w:rsidRDefault="0033694D" w:rsidP="0033694D">
      <w:pPr>
        <w:widowControl w:val="0"/>
        <w:tabs>
          <w:tab w:val="left" w:pos="10466"/>
        </w:tabs>
        <w:autoSpaceDE w:val="0"/>
        <w:autoSpaceDN w:val="0"/>
        <w:spacing w:after="0" w:line="360" w:lineRule="auto"/>
        <w:ind w:right="-24"/>
        <w:jc w:val="both"/>
        <w:rPr>
          <w:rFonts w:asciiTheme="majorBidi" w:eastAsia="Times New Roman" w:hAnsiTheme="majorBidi" w:cstheme="majorBidi"/>
          <w:sz w:val="24"/>
          <w:szCs w:val="24"/>
        </w:rPr>
      </w:pPr>
      <w:r w:rsidRPr="004F59BE">
        <w:rPr>
          <w:rFonts w:asciiTheme="majorBidi" w:eastAsia="Times New Roman" w:hAnsiTheme="majorBidi" w:cstheme="majorBidi"/>
          <w:sz w:val="24"/>
          <w:szCs w:val="24"/>
        </w:rPr>
        <w:t xml:space="preserve">Le développement démographique nécessaire pour la détermination des besoins pour les différents horizons de planification se base notamment sur les résultats du recensement </w:t>
      </w:r>
      <w:r w:rsidRPr="004F59BE">
        <w:rPr>
          <w:rFonts w:asciiTheme="majorBidi" w:eastAsia="Times New Roman" w:hAnsiTheme="majorBidi" w:cstheme="majorBidi"/>
          <w:spacing w:val="-3"/>
          <w:sz w:val="24"/>
          <w:szCs w:val="24"/>
        </w:rPr>
        <w:t xml:space="preserve">le </w:t>
      </w:r>
      <w:r w:rsidRPr="004F59BE">
        <w:rPr>
          <w:rFonts w:asciiTheme="majorBidi" w:eastAsia="Times New Roman" w:hAnsiTheme="majorBidi" w:cstheme="majorBidi"/>
          <w:sz w:val="24"/>
          <w:szCs w:val="24"/>
        </w:rPr>
        <w:t>plus</w:t>
      </w:r>
      <w:r w:rsidRPr="004F59BE">
        <w:rPr>
          <w:rFonts w:asciiTheme="majorBidi" w:eastAsia="Times New Roman" w:hAnsiTheme="majorBidi" w:cstheme="majorBidi"/>
          <w:spacing w:val="-6"/>
          <w:sz w:val="24"/>
          <w:szCs w:val="24"/>
        </w:rPr>
        <w:t xml:space="preserve"> </w:t>
      </w:r>
      <w:r w:rsidRPr="004F59BE">
        <w:rPr>
          <w:rFonts w:asciiTheme="majorBidi" w:eastAsia="Times New Roman" w:hAnsiTheme="majorBidi" w:cstheme="majorBidi"/>
          <w:spacing w:val="-5"/>
          <w:sz w:val="24"/>
          <w:szCs w:val="24"/>
        </w:rPr>
        <w:t>récent.</w:t>
      </w:r>
    </w:p>
    <w:p w14:paraId="477B3BAA" w14:textId="77777777" w:rsidR="0033694D" w:rsidRPr="004F59BE" w:rsidRDefault="0033694D" w:rsidP="0033694D">
      <w:pPr>
        <w:widowControl w:val="0"/>
        <w:autoSpaceDE w:val="0"/>
        <w:autoSpaceDN w:val="0"/>
        <w:spacing w:before="9" w:after="0" w:line="360" w:lineRule="auto"/>
        <w:ind w:right="-24"/>
        <w:jc w:val="both"/>
        <w:rPr>
          <w:rFonts w:asciiTheme="majorBidi" w:eastAsia="Times New Roman" w:hAnsiTheme="majorBidi" w:cstheme="majorBidi"/>
          <w:sz w:val="24"/>
          <w:szCs w:val="24"/>
        </w:rPr>
      </w:pPr>
      <w:r w:rsidRPr="004F59BE">
        <w:rPr>
          <w:rFonts w:asciiTheme="majorBidi" w:eastAsia="Times New Roman" w:hAnsiTheme="majorBidi" w:cstheme="majorBidi"/>
          <w:spacing w:val="-4"/>
          <w:sz w:val="24"/>
          <w:szCs w:val="24"/>
        </w:rPr>
        <w:t xml:space="preserve">Afin </w:t>
      </w:r>
      <w:r w:rsidRPr="004F59BE">
        <w:rPr>
          <w:rFonts w:asciiTheme="majorBidi" w:eastAsia="Times New Roman" w:hAnsiTheme="majorBidi" w:cstheme="majorBidi"/>
          <w:sz w:val="24"/>
          <w:szCs w:val="24"/>
        </w:rPr>
        <w:t xml:space="preserve">de </w:t>
      </w:r>
      <w:r w:rsidRPr="004F59BE">
        <w:rPr>
          <w:rFonts w:asciiTheme="majorBidi" w:eastAsia="Times New Roman" w:hAnsiTheme="majorBidi" w:cstheme="majorBidi"/>
          <w:spacing w:val="-4"/>
          <w:sz w:val="24"/>
          <w:szCs w:val="24"/>
        </w:rPr>
        <w:t xml:space="preserve">prendre </w:t>
      </w:r>
      <w:r w:rsidRPr="004F59BE">
        <w:rPr>
          <w:rFonts w:asciiTheme="majorBidi" w:eastAsia="Times New Roman" w:hAnsiTheme="majorBidi" w:cstheme="majorBidi"/>
          <w:spacing w:val="-3"/>
          <w:sz w:val="24"/>
          <w:szCs w:val="24"/>
        </w:rPr>
        <w:t xml:space="preserve">en </w:t>
      </w:r>
      <w:r w:rsidRPr="004F59BE">
        <w:rPr>
          <w:rFonts w:asciiTheme="majorBidi" w:eastAsia="Times New Roman" w:hAnsiTheme="majorBidi" w:cstheme="majorBidi"/>
          <w:spacing w:val="-4"/>
          <w:sz w:val="24"/>
          <w:szCs w:val="24"/>
        </w:rPr>
        <w:t xml:space="preserve">considération </w:t>
      </w:r>
      <w:r w:rsidRPr="004F59BE">
        <w:rPr>
          <w:rFonts w:asciiTheme="majorBidi" w:eastAsia="Times New Roman" w:hAnsiTheme="majorBidi" w:cstheme="majorBidi"/>
          <w:spacing w:val="-3"/>
          <w:sz w:val="24"/>
          <w:szCs w:val="24"/>
        </w:rPr>
        <w:t xml:space="preserve">le </w:t>
      </w:r>
      <w:r w:rsidRPr="004F59BE">
        <w:rPr>
          <w:rFonts w:asciiTheme="majorBidi" w:eastAsia="Times New Roman" w:hAnsiTheme="majorBidi" w:cstheme="majorBidi"/>
          <w:spacing w:val="-4"/>
          <w:sz w:val="24"/>
          <w:szCs w:val="24"/>
        </w:rPr>
        <w:t xml:space="preserve">développement </w:t>
      </w:r>
      <w:r w:rsidRPr="004F59BE">
        <w:rPr>
          <w:rFonts w:asciiTheme="majorBidi" w:eastAsia="Times New Roman" w:hAnsiTheme="majorBidi" w:cstheme="majorBidi"/>
          <w:spacing w:val="-5"/>
          <w:sz w:val="24"/>
          <w:szCs w:val="24"/>
        </w:rPr>
        <w:t xml:space="preserve">futur, </w:t>
      </w:r>
      <w:r w:rsidRPr="004F59BE">
        <w:rPr>
          <w:rFonts w:asciiTheme="majorBidi" w:eastAsia="Times New Roman" w:hAnsiTheme="majorBidi" w:cstheme="majorBidi"/>
          <w:sz w:val="24"/>
          <w:szCs w:val="24"/>
        </w:rPr>
        <w:t xml:space="preserve">on </w:t>
      </w:r>
      <w:r w:rsidRPr="004F59BE">
        <w:rPr>
          <w:rFonts w:asciiTheme="majorBidi" w:eastAsia="Times New Roman" w:hAnsiTheme="majorBidi" w:cstheme="majorBidi"/>
          <w:spacing w:val="-5"/>
          <w:sz w:val="24"/>
          <w:szCs w:val="24"/>
        </w:rPr>
        <w:t xml:space="preserve">tiendra </w:t>
      </w:r>
      <w:r w:rsidRPr="004F59BE">
        <w:rPr>
          <w:rFonts w:asciiTheme="majorBidi" w:eastAsia="Times New Roman" w:hAnsiTheme="majorBidi" w:cstheme="majorBidi"/>
          <w:sz w:val="24"/>
          <w:szCs w:val="24"/>
        </w:rPr>
        <w:t>compte des</w:t>
      </w:r>
      <w:r w:rsidRPr="004F59BE">
        <w:rPr>
          <w:rFonts w:asciiTheme="majorBidi" w:eastAsia="Times New Roman" w:hAnsiTheme="majorBidi" w:cstheme="majorBidi"/>
          <w:spacing w:val="-3"/>
          <w:sz w:val="24"/>
          <w:szCs w:val="24"/>
        </w:rPr>
        <w:t xml:space="preserve"> </w:t>
      </w:r>
      <w:r w:rsidRPr="004F59BE">
        <w:rPr>
          <w:rFonts w:asciiTheme="majorBidi" w:eastAsia="Times New Roman" w:hAnsiTheme="majorBidi" w:cstheme="majorBidi"/>
          <w:spacing w:val="3"/>
          <w:sz w:val="24"/>
          <w:szCs w:val="24"/>
        </w:rPr>
        <w:t xml:space="preserve">hypothèses </w:t>
      </w:r>
      <w:r w:rsidRPr="004F59BE">
        <w:rPr>
          <w:rFonts w:asciiTheme="majorBidi" w:eastAsia="Times New Roman" w:hAnsiTheme="majorBidi" w:cstheme="majorBidi"/>
          <w:spacing w:val="6"/>
          <w:sz w:val="24"/>
          <w:szCs w:val="24"/>
        </w:rPr>
        <w:t xml:space="preserve">de </w:t>
      </w:r>
      <w:r w:rsidRPr="004F59BE">
        <w:rPr>
          <w:rFonts w:asciiTheme="majorBidi" w:eastAsia="Times New Roman" w:hAnsiTheme="majorBidi" w:cstheme="majorBidi"/>
          <w:spacing w:val="3"/>
          <w:sz w:val="24"/>
          <w:szCs w:val="24"/>
        </w:rPr>
        <w:t xml:space="preserve">l’évolution démographique </w:t>
      </w:r>
      <w:r w:rsidRPr="004F59BE">
        <w:rPr>
          <w:rFonts w:asciiTheme="majorBidi" w:eastAsia="Times New Roman" w:hAnsiTheme="majorBidi" w:cstheme="majorBidi"/>
          <w:sz w:val="24"/>
          <w:szCs w:val="24"/>
        </w:rPr>
        <w:t xml:space="preserve">pour les </w:t>
      </w:r>
      <w:r w:rsidRPr="004F59BE">
        <w:rPr>
          <w:rFonts w:asciiTheme="majorBidi" w:eastAsia="Times New Roman" w:hAnsiTheme="majorBidi" w:cstheme="majorBidi"/>
          <w:spacing w:val="2"/>
          <w:sz w:val="24"/>
          <w:szCs w:val="24"/>
        </w:rPr>
        <w:t xml:space="preserve">différents </w:t>
      </w:r>
      <w:r w:rsidRPr="004F59BE">
        <w:rPr>
          <w:rFonts w:asciiTheme="majorBidi" w:eastAsia="Times New Roman" w:hAnsiTheme="majorBidi" w:cstheme="majorBidi"/>
          <w:spacing w:val="3"/>
          <w:sz w:val="24"/>
          <w:szCs w:val="24"/>
        </w:rPr>
        <w:t xml:space="preserve">horizons de </w:t>
      </w:r>
      <w:r w:rsidRPr="004F59BE">
        <w:rPr>
          <w:rFonts w:asciiTheme="majorBidi" w:eastAsia="Times New Roman" w:hAnsiTheme="majorBidi" w:cstheme="majorBidi"/>
          <w:spacing w:val="2"/>
          <w:sz w:val="24"/>
          <w:szCs w:val="24"/>
        </w:rPr>
        <w:t xml:space="preserve">planification, </w:t>
      </w:r>
      <w:r w:rsidRPr="004F59BE">
        <w:rPr>
          <w:rFonts w:asciiTheme="majorBidi" w:eastAsia="Times New Roman" w:hAnsiTheme="majorBidi" w:cstheme="majorBidi"/>
          <w:sz w:val="24"/>
          <w:szCs w:val="24"/>
        </w:rPr>
        <w:t xml:space="preserve">établies par les </w:t>
      </w:r>
      <w:r w:rsidRPr="004F59BE">
        <w:rPr>
          <w:rFonts w:asciiTheme="majorBidi" w:eastAsia="Times New Roman" w:hAnsiTheme="majorBidi" w:cstheme="majorBidi"/>
          <w:spacing w:val="-3"/>
          <w:sz w:val="24"/>
          <w:szCs w:val="24"/>
        </w:rPr>
        <w:t xml:space="preserve">services </w:t>
      </w:r>
      <w:r w:rsidRPr="004F59BE">
        <w:rPr>
          <w:rFonts w:asciiTheme="majorBidi" w:eastAsia="Times New Roman" w:hAnsiTheme="majorBidi" w:cstheme="majorBidi"/>
          <w:sz w:val="24"/>
          <w:szCs w:val="24"/>
        </w:rPr>
        <w:t xml:space="preserve">compétents de statistiques de </w:t>
      </w:r>
      <w:r w:rsidRPr="004F59BE">
        <w:rPr>
          <w:rFonts w:asciiTheme="majorBidi" w:eastAsia="Times New Roman" w:hAnsiTheme="majorBidi" w:cstheme="majorBidi"/>
          <w:spacing w:val="-3"/>
          <w:sz w:val="24"/>
          <w:szCs w:val="24"/>
        </w:rPr>
        <w:t xml:space="preserve">l'office </w:t>
      </w:r>
      <w:r w:rsidRPr="004F59BE">
        <w:rPr>
          <w:rFonts w:asciiTheme="majorBidi" w:eastAsia="Times New Roman" w:hAnsiTheme="majorBidi" w:cstheme="majorBidi"/>
          <w:sz w:val="24"/>
          <w:szCs w:val="24"/>
        </w:rPr>
        <w:t>Nationale des</w:t>
      </w:r>
      <w:r w:rsidRPr="004F59BE">
        <w:rPr>
          <w:rFonts w:asciiTheme="majorBidi" w:eastAsia="Times New Roman" w:hAnsiTheme="majorBidi" w:cstheme="majorBidi"/>
          <w:spacing w:val="21"/>
          <w:sz w:val="24"/>
          <w:szCs w:val="24"/>
        </w:rPr>
        <w:t xml:space="preserve"> </w:t>
      </w:r>
      <w:r w:rsidRPr="004F59BE">
        <w:rPr>
          <w:rFonts w:asciiTheme="majorBidi" w:eastAsia="Times New Roman" w:hAnsiTheme="majorBidi" w:cstheme="majorBidi"/>
          <w:spacing w:val="-2"/>
          <w:sz w:val="24"/>
          <w:szCs w:val="24"/>
        </w:rPr>
        <w:t>Statistiques</w:t>
      </w:r>
      <w:r w:rsidRPr="004F59BE">
        <w:rPr>
          <w:rFonts w:asciiTheme="majorBidi" w:eastAsia="Times New Roman" w:hAnsiTheme="majorBidi" w:cstheme="majorBidi"/>
          <w:sz w:val="24"/>
          <w:szCs w:val="24"/>
        </w:rPr>
        <w:t xml:space="preserve"> </w:t>
      </w:r>
      <w:r w:rsidRPr="004F59BE">
        <w:rPr>
          <w:rFonts w:asciiTheme="majorBidi" w:eastAsia="Times New Roman" w:hAnsiTheme="majorBidi" w:cstheme="majorBidi"/>
          <w:spacing w:val="-3"/>
          <w:sz w:val="24"/>
          <w:szCs w:val="24"/>
        </w:rPr>
        <w:t xml:space="preserve">« ONS ». L’évolution </w:t>
      </w:r>
      <w:r w:rsidRPr="004F59BE">
        <w:rPr>
          <w:rFonts w:asciiTheme="majorBidi" w:eastAsia="Times New Roman" w:hAnsiTheme="majorBidi" w:cstheme="majorBidi"/>
          <w:spacing w:val="3"/>
          <w:sz w:val="24"/>
          <w:szCs w:val="24"/>
        </w:rPr>
        <w:t xml:space="preserve">de </w:t>
      </w:r>
      <w:r w:rsidRPr="004F59BE">
        <w:rPr>
          <w:rFonts w:asciiTheme="majorBidi" w:eastAsia="Times New Roman" w:hAnsiTheme="majorBidi" w:cstheme="majorBidi"/>
          <w:spacing w:val="-3"/>
          <w:sz w:val="24"/>
          <w:szCs w:val="24"/>
        </w:rPr>
        <w:t xml:space="preserve">la </w:t>
      </w:r>
      <w:r w:rsidRPr="004F59BE">
        <w:rPr>
          <w:rFonts w:asciiTheme="majorBidi" w:eastAsia="Times New Roman" w:hAnsiTheme="majorBidi" w:cstheme="majorBidi"/>
          <w:sz w:val="24"/>
          <w:szCs w:val="24"/>
        </w:rPr>
        <w:t>population pour les horizons 2010 et 2025 est calculée par la</w:t>
      </w:r>
      <w:r w:rsidRPr="004F59BE">
        <w:rPr>
          <w:rFonts w:asciiTheme="majorBidi" w:eastAsia="Times New Roman" w:hAnsiTheme="majorBidi" w:cstheme="majorBidi"/>
          <w:spacing w:val="-3"/>
          <w:sz w:val="24"/>
          <w:szCs w:val="24"/>
        </w:rPr>
        <w:t xml:space="preserve"> formule</w:t>
      </w:r>
      <w:r w:rsidRPr="004F59BE">
        <w:rPr>
          <w:rFonts w:asciiTheme="majorBidi" w:eastAsia="Times New Roman" w:hAnsiTheme="majorBidi" w:cstheme="majorBidi"/>
          <w:sz w:val="24"/>
          <w:szCs w:val="24"/>
        </w:rPr>
        <w:t xml:space="preserve"> </w:t>
      </w:r>
      <w:r w:rsidRPr="004F59BE">
        <w:rPr>
          <w:rFonts w:asciiTheme="majorBidi" w:eastAsia="Times New Roman" w:hAnsiTheme="majorBidi" w:cstheme="majorBidi"/>
          <w:spacing w:val="-3"/>
          <w:sz w:val="24"/>
          <w:szCs w:val="24"/>
        </w:rPr>
        <w:t xml:space="preserve">suivante </w:t>
      </w:r>
      <w:r w:rsidRPr="004F59BE">
        <w:rPr>
          <w:rFonts w:asciiTheme="majorBidi" w:eastAsia="Times New Roman" w:hAnsiTheme="majorBidi" w:cstheme="majorBidi"/>
          <w:sz w:val="24"/>
          <w:szCs w:val="24"/>
        </w:rPr>
        <w:t>:</w:t>
      </w:r>
    </w:p>
    <w:p w14:paraId="5DACC6B7" w14:textId="77777777" w:rsidR="0062272F" w:rsidRDefault="0062272F" w:rsidP="0033694D">
      <w:pPr>
        <w:widowControl w:val="0"/>
        <w:autoSpaceDE w:val="0"/>
        <w:autoSpaceDN w:val="0"/>
        <w:spacing w:before="9" w:after="0" w:line="360" w:lineRule="auto"/>
        <w:ind w:right="-24"/>
        <w:jc w:val="center"/>
        <w:rPr>
          <w:rFonts w:asciiTheme="majorBidi" w:eastAsia="Times New Roman" w:hAnsiTheme="majorBidi" w:cstheme="majorBidi"/>
          <w:b/>
          <w:sz w:val="24"/>
          <w:szCs w:val="24"/>
        </w:rPr>
      </w:pPr>
    </w:p>
    <w:p w14:paraId="48505224" w14:textId="77777777" w:rsidR="00980948" w:rsidRDefault="0033694D" w:rsidP="0033694D">
      <w:pPr>
        <w:widowControl w:val="0"/>
        <w:autoSpaceDE w:val="0"/>
        <w:autoSpaceDN w:val="0"/>
        <w:spacing w:before="9" w:after="0" w:line="360" w:lineRule="auto"/>
        <w:ind w:right="-24"/>
        <w:jc w:val="center"/>
        <w:rPr>
          <w:rFonts w:asciiTheme="majorBidi" w:eastAsia="Times New Roman" w:hAnsiTheme="majorBidi" w:cstheme="majorBidi"/>
          <w:sz w:val="24"/>
          <w:szCs w:val="24"/>
        </w:rPr>
      </w:pPr>
      <w:r w:rsidRPr="004F59BE">
        <w:rPr>
          <w:rFonts w:asciiTheme="majorBidi" w:eastAsia="Times New Roman" w:hAnsiTheme="majorBidi" w:cstheme="majorBidi"/>
          <w:b/>
          <w:sz w:val="24"/>
          <w:szCs w:val="24"/>
        </w:rPr>
        <w:t>P</w:t>
      </w:r>
      <w:r w:rsidRPr="004F59BE">
        <w:rPr>
          <w:rFonts w:asciiTheme="majorBidi" w:eastAsia="Times New Roman" w:hAnsiTheme="majorBidi" w:cstheme="majorBidi"/>
          <w:b/>
          <w:sz w:val="24"/>
          <w:szCs w:val="24"/>
          <w:vertAlign w:val="subscript"/>
        </w:rPr>
        <w:t>n</w:t>
      </w:r>
      <w:r w:rsidRPr="004F59BE">
        <w:rPr>
          <w:rFonts w:asciiTheme="majorBidi" w:eastAsia="Times New Roman" w:hAnsiTheme="majorBidi" w:cstheme="majorBidi"/>
          <w:b/>
          <w:sz w:val="24"/>
          <w:szCs w:val="24"/>
        </w:rPr>
        <w:t xml:space="preserve"> = P</w:t>
      </w:r>
      <w:r w:rsidRPr="004F59BE">
        <w:rPr>
          <w:rFonts w:asciiTheme="majorBidi" w:eastAsia="Times New Roman" w:hAnsiTheme="majorBidi" w:cstheme="majorBidi"/>
          <w:b/>
          <w:spacing w:val="-3"/>
          <w:sz w:val="24"/>
          <w:szCs w:val="24"/>
          <w:vertAlign w:val="subscript"/>
        </w:rPr>
        <w:t>0</w:t>
      </w:r>
      <w:r w:rsidRPr="004F59BE">
        <w:rPr>
          <w:rFonts w:asciiTheme="majorBidi" w:eastAsia="Times New Roman" w:hAnsiTheme="majorBidi" w:cstheme="majorBidi"/>
          <w:b/>
          <w:spacing w:val="-3"/>
          <w:sz w:val="24"/>
          <w:szCs w:val="24"/>
        </w:rPr>
        <w:t xml:space="preserve"> </w:t>
      </w:r>
      <w:r w:rsidRPr="004F59BE">
        <w:rPr>
          <w:rFonts w:asciiTheme="majorBidi" w:eastAsia="Times New Roman" w:hAnsiTheme="majorBidi" w:cstheme="majorBidi"/>
          <w:b/>
          <w:sz w:val="24"/>
          <w:szCs w:val="24"/>
        </w:rPr>
        <w:t xml:space="preserve">(1 + </w:t>
      </w:r>
      <w:r>
        <w:rPr>
          <w:rFonts w:asciiTheme="majorBidi" w:eastAsia="Times New Roman" w:hAnsiTheme="majorBidi" w:cstheme="majorBidi"/>
          <w:b/>
          <w:sz w:val="24"/>
          <w:szCs w:val="24"/>
        </w:rPr>
        <w:t>α</w:t>
      </w:r>
      <w:r w:rsidRPr="004F59BE">
        <w:rPr>
          <w:rFonts w:asciiTheme="majorBidi" w:eastAsia="Times New Roman" w:hAnsiTheme="majorBidi" w:cstheme="majorBidi"/>
          <w:b/>
          <w:sz w:val="24"/>
          <w:szCs w:val="24"/>
        </w:rPr>
        <w:t>)</w:t>
      </w:r>
      <w:r w:rsidRPr="004F59BE">
        <w:rPr>
          <w:rFonts w:asciiTheme="majorBidi" w:eastAsia="Times New Roman" w:hAnsiTheme="majorBidi" w:cstheme="majorBidi"/>
          <w:b/>
          <w:sz w:val="24"/>
          <w:szCs w:val="24"/>
          <w:vertAlign w:val="superscript"/>
        </w:rPr>
        <w:t xml:space="preserve"> n</w:t>
      </w:r>
      <w:r w:rsidRPr="004F59BE">
        <w:rPr>
          <w:rFonts w:asciiTheme="majorBidi" w:eastAsia="Times New Roman" w:hAnsiTheme="majorBidi" w:cstheme="majorBidi"/>
          <w:sz w:val="24"/>
          <w:szCs w:val="24"/>
        </w:rPr>
        <w:t xml:space="preserve">, </w:t>
      </w:r>
      <w:r w:rsidR="00980948">
        <w:rPr>
          <w:rFonts w:asciiTheme="majorBidi" w:eastAsia="Times New Roman" w:hAnsiTheme="majorBidi" w:cstheme="majorBidi"/>
          <w:sz w:val="24"/>
          <w:szCs w:val="24"/>
        </w:rPr>
        <w:t xml:space="preserve"> </w:t>
      </w:r>
    </w:p>
    <w:p w14:paraId="4C6C0BFD" w14:textId="77777777" w:rsidR="0062272F" w:rsidRDefault="0062272F" w:rsidP="0033694D">
      <w:pPr>
        <w:widowControl w:val="0"/>
        <w:autoSpaceDE w:val="0"/>
        <w:autoSpaceDN w:val="0"/>
        <w:spacing w:before="9" w:after="0" w:line="360" w:lineRule="auto"/>
        <w:ind w:right="-24"/>
        <w:jc w:val="center"/>
        <w:rPr>
          <w:rFonts w:asciiTheme="majorBidi" w:eastAsia="Times New Roman" w:hAnsiTheme="majorBidi" w:cstheme="majorBidi"/>
          <w:sz w:val="24"/>
          <w:szCs w:val="24"/>
        </w:rPr>
      </w:pPr>
    </w:p>
    <w:p w14:paraId="6814CBBD" w14:textId="77777777" w:rsidR="0033694D" w:rsidRDefault="00980948" w:rsidP="0033694D">
      <w:pPr>
        <w:widowControl w:val="0"/>
        <w:autoSpaceDE w:val="0"/>
        <w:autoSpaceDN w:val="0"/>
        <w:spacing w:before="9" w:after="0" w:line="360" w:lineRule="auto"/>
        <w:ind w:right="-24"/>
        <w:jc w:val="center"/>
        <w:rPr>
          <w:rFonts w:asciiTheme="majorBidi" w:eastAsia="Times New Roman" w:hAnsiTheme="majorBidi" w:cstheme="majorBidi"/>
          <w:sz w:val="24"/>
          <w:szCs w:val="24"/>
        </w:rPr>
      </w:pPr>
      <w:r w:rsidRPr="004F59BE">
        <w:rPr>
          <w:rFonts w:asciiTheme="majorBidi" w:eastAsia="Times New Roman" w:hAnsiTheme="majorBidi" w:cstheme="majorBidi"/>
          <w:sz w:val="24"/>
          <w:szCs w:val="24"/>
        </w:rPr>
        <w:t>Avec</w:t>
      </w:r>
      <w:r w:rsidR="0033694D" w:rsidRPr="004F59BE">
        <w:rPr>
          <w:rFonts w:asciiTheme="majorBidi" w:eastAsia="Times New Roman" w:hAnsiTheme="majorBidi" w:cstheme="majorBidi"/>
          <w:sz w:val="24"/>
          <w:szCs w:val="24"/>
        </w:rPr>
        <w:t> :</w:t>
      </w:r>
    </w:p>
    <w:p w14:paraId="00D901E8" w14:textId="77777777" w:rsidR="00BD7A32" w:rsidRPr="004F59BE" w:rsidRDefault="00BD7A32" w:rsidP="0033694D">
      <w:pPr>
        <w:widowControl w:val="0"/>
        <w:autoSpaceDE w:val="0"/>
        <w:autoSpaceDN w:val="0"/>
        <w:spacing w:before="9" w:after="0" w:line="360" w:lineRule="auto"/>
        <w:ind w:right="-24"/>
        <w:jc w:val="center"/>
        <w:rPr>
          <w:rFonts w:asciiTheme="majorBidi" w:eastAsia="Times New Roman" w:hAnsiTheme="majorBidi" w:cstheme="majorBidi"/>
          <w:sz w:val="24"/>
          <w:szCs w:val="24"/>
        </w:rPr>
      </w:pPr>
    </w:p>
    <w:p w14:paraId="202AD881" w14:textId="77777777" w:rsidR="00674209" w:rsidRDefault="0033694D" w:rsidP="00674209">
      <w:pPr>
        <w:widowControl w:val="0"/>
        <w:autoSpaceDE w:val="0"/>
        <w:autoSpaceDN w:val="0"/>
        <w:spacing w:before="9" w:after="0" w:line="360" w:lineRule="auto"/>
        <w:ind w:right="-24"/>
        <w:jc w:val="both"/>
        <w:rPr>
          <w:rFonts w:asciiTheme="majorBidi" w:eastAsia="Times New Roman" w:hAnsiTheme="majorBidi" w:cstheme="majorBidi"/>
          <w:sz w:val="24"/>
          <w:szCs w:val="24"/>
        </w:rPr>
      </w:pPr>
      <w:proofErr w:type="gramStart"/>
      <w:r w:rsidRPr="00980948">
        <w:rPr>
          <w:rFonts w:asciiTheme="majorBidi" w:eastAsia="Times New Roman" w:hAnsiTheme="majorBidi" w:cstheme="majorBidi"/>
          <w:b/>
          <w:bCs/>
          <w:sz w:val="24"/>
          <w:szCs w:val="24"/>
        </w:rPr>
        <w:t>α</w:t>
      </w:r>
      <w:proofErr w:type="gramEnd"/>
      <w:r w:rsidRPr="004F59BE">
        <w:rPr>
          <w:rFonts w:asciiTheme="majorBidi" w:eastAsia="Times New Roman" w:hAnsiTheme="majorBidi" w:cstheme="majorBidi"/>
          <w:sz w:val="24"/>
          <w:szCs w:val="24"/>
        </w:rPr>
        <w:t xml:space="preserve"> : taux d’accroissement g</w:t>
      </w:r>
      <w:r>
        <w:rPr>
          <w:rFonts w:asciiTheme="majorBidi" w:eastAsia="Times New Roman" w:hAnsiTheme="majorBidi" w:cstheme="majorBidi"/>
          <w:sz w:val="24"/>
          <w:szCs w:val="24"/>
        </w:rPr>
        <w:t>é</w:t>
      </w:r>
      <w:r w:rsidRPr="004F59BE">
        <w:rPr>
          <w:rFonts w:asciiTheme="majorBidi" w:eastAsia="Times New Roman" w:hAnsiTheme="majorBidi" w:cstheme="majorBidi"/>
          <w:sz w:val="24"/>
          <w:szCs w:val="24"/>
        </w:rPr>
        <w:t xml:space="preserve">ométrique annuel </w:t>
      </w:r>
      <w:r w:rsidRPr="004F59BE">
        <w:rPr>
          <w:rFonts w:asciiTheme="majorBidi" w:eastAsia="Times New Roman" w:hAnsiTheme="majorBidi" w:cstheme="majorBidi"/>
          <w:spacing w:val="-3"/>
          <w:sz w:val="24"/>
          <w:szCs w:val="24"/>
        </w:rPr>
        <w:t xml:space="preserve">et </w:t>
      </w:r>
      <w:r w:rsidRPr="004F59BE">
        <w:rPr>
          <w:rFonts w:asciiTheme="majorBidi" w:eastAsia="Times New Roman" w:hAnsiTheme="majorBidi" w:cstheme="majorBidi"/>
          <w:sz w:val="24"/>
          <w:szCs w:val="24"/>
        </w:rPr>
        <w:t xml:space="preserve">n : nombre d’années. Les résultats des calculs sont indiqués dans </w:t>
      </w:r>
      <w:r w:rsidRPr="004F59BE">
        <w:rPr>
          <w:rFonts w:asciiTheme="majorBidi" w:eastAsia="Times New Roman" w:hAnsiTheme="majorBidi" w:cstheme="majorBidi"/>
          <w:spacing w:val="-3"/>
          <w:sz w:val="24"/>
          <w:szCs w:val="24"/>
        </w:rPr>
        <w:t xml:space="preserve">le </w:t>
      </w:r>
      <w:r w:rsidRPr="004F59BE">
        <w:rPr>
          <w:rFonts w:asciiTheme="majorBidi" w:eastAsia="Times New Roman" w:hAnsiTheme="majorBidi" w:cstheme="majorBidi"/>
          <w:sz w:val="24"/>
          <w:szCs w:val="24"/>
        </w:rPr>
        <w:t>tableau </w:t>
      </w:r>
      <w:r w:rsidR="008A4BAC">
        <w:rPr>
          <w:rFonts w:asciiTheme="majorBidi" w:eastAsia="Times New Roman" w:hAnsiTheme="majorBidi" w:cstheme="majorBidi"/>
          <w:sz w:val="24"/>
          <w:szCs w:val="24"/>
        </w:rPr>
        <w:t>1</w:t>
      </w:r>
      <w:r>
        <w:rPr>
          <w:rFonts w:asciiTheme="majorBidi" w:eastAsia="Times New Roman" w:hAnsiTheme="majorBidi" w:cstheme="majorBidi"/>
          <w:sz w:val="24"/>
          <w:szCs w:val="24"/>
        </w:rPr>
        <w:t xml:space="preserve">. </w:t>
      </w:r>
      <w:r w:rsidRPr="004F59BE">
        <w:rPr>
          <w:rFonts w:asciiTheme="majorBidi" w:eastAsia="Times New Roman" w:hAnsiTheme="majorBidi" w:cstheme="majorBidi"/>
          <w:sz w:val="24"/>
          <w:szCs w:val="24"/>
        </w:rPr>
        <w:t>Ci-dessous pour les différentes régions considérées dans notre</w:t>
      </w:r>
      <w:r w:rsidR="00980948">
        <w:rPr>
          <w:rFonts w:asciiTheme="majorBidi" w:eastAsia="Times New Roman" w:hAnsiTheme="majorBidi" w:cstheme="majorBidi"/>
          <w:spacing w:val="2"/>
          <w:sz w:val="24"/>
          <w:szCs w:val="24"/>
        </w:rPr>
        <w:t xml:space="preserve"> </w:t>
      </w:r>
      <w:r w:rsidRPr="004F59BE">
        <w:rPr>
          <w:rFonts w:asciiTheme="majorBidi" w:eastAsia="Times New Roman" w:hAnsiTheme="majorBidi" w:cstheme="majorBidi"/>
          <w:spacing w:val="-3"/>
          <w:sz w:val="24"/>
          <w:szCs w:val="24"/>
        </w:rPr>
        <w:t>étude.</w:t>
      </w:r>
    </w:p>
    <w:p w14:paraId="26C0A1AF" w14:textId="77777777" w:rsidR="00392AC0" w:rsidRDefault="00674209" w:rsidP="00674209">
      <w:pPr>
        <w:widowControl w:val="0"/>
        <w:autoSpaceDE w:val="0"/>
        <w:autoSpaceDN w:val="0"/>
        <w:spacing w:before="9" w:after="0" w:line="360" w:lineRule="auto"/>
        <w:ind w:right="-24"/>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p>
    <w:p w14:paraId="47078D3B" w14:textId="77777777" w:rsidR="00BD7A32" w:rsidRDefault="00BD7A32" w:rsidP="005E380F">
      <w:pPr>
        <w:widowControl w:val="0"/>
        <w:autoSpaceDE w:val="0"/>
        <w:autoSpaceDN w:val="0"/>
        <w:spacing w:before="9" w:after="0" w:line="360" w:lineRule="auto"/>
        <w:ind w:right="-24"/>
        <w:jc w:val="center"/>
        <w:rPr>
          <w:rFonts w:ascii="Times New Roman" w:eastAsia="Times New Roman" w:hAnsi="Times New Roman" w:cs="Times New Roman"/>
          <w:b/>
          <w:bCs/>
          <w:spacing w:val="-4"/>
          <w:w w:val="105"/>
          <w:sz w:val="24"/>
          <w:szCs w:val="24"/>
        </w:rPr>
      </w:pPr>
    </w:p>
    <w:p w14:paraId="07C1D9AE" w14:textId="77777777" w:rsidR="00BD7A32" w:rsidRDefault="00BD7A32" w:rsidP="005E380F">
      <w:pPr>
        <w:widowControl w:val="0"/>
        <w:autoSpaceDE w:val="0"/>
        <w:autoSpaceDN w:val="0"/>
        <w:spacing w:before="9" w:after="0" w:line="360" w:lineRule="auto"/>
        <w:ind w:right="-24"/>
        <w:jc w:val="center"/>
        <w:rPr>
          <w:rFonts w:ascii="Times New Roman" w:eastAsia="Times New Roman" w:hAnsi="Times New Roman" w:cs="Times New Roman"/>
          <w:b/>
          <w:bCs/>
          <w:spacing w:val="-4"/>
          <w:w w:val="105"/>
          <w:sz w:val="24"/>
          <w:szCs w:val="24"/>
        </w:rPr>
      </w:pPr>
    </w:p>
    <w:p w14:paraId="57D26591" w14:textId="77777777" w:rsidR="0033694D" w:rsidRPr="00674209" w:rsidRDefault="008A4BAC" w:rsidP="005E380F">
      <w:pPr>
        <w:widowControl w:val="0"/>
        <w:autoSpaceDE w:val="0"/>
        <w:autoSpaceDN w:val="0"/>
        <w:spacing w:before="9" w:after="0" w:line="360" w:lineRule="auto"/>
        <w:ind w:right="-24"/>
        <w:jc w:val="center"/>
        <w:rPr>
          <w:rFonts w:asciiTheme="majorBidi" w:eastAsia="Times New Roman" w:hAnsiTheme="majorBidi" w:cstheme="majorBidi"/>
          <w:sz w:val="24"/>
          <w:szCs w:val="24"/>
        </w:rPr>
      </w:pPr>
      <w:r w:rsidRPr="007F7A54">
        <w:rPr>
          <w:rFonts w:ascii="Times New Roman" w:eastAsia="Times New Roman" w:hAnsi="Times New Roman" w:cs="Times New Roman"/>
          <w:b/>
          <w:bCs/>
          <w:spacing w:val="-4"/>
          <w:w w:val="105"/>
          <w:sz w:val="24"/>
          <w:szCs w:val="24"/>
        </w:rPr>
        <w:lastRenderedPageBreak/>
        <w:t>Tableau </w:t>
      </w:r>
      <w:r w:rsidRPr="007F7A54">
        <w:rPr>
          <w:rFonts w:ascii="Times New Roman" w:eastAsia="Times New Roman" w:hAnsi="Times New Roman" w:cs="Times New Roman"/>
          <w:b/>
          <w:bCs/>
          <w:w w:val="105"/>
          <w:sz w:val="24"/>
          <w:szCs w:val="24"/>
        </w:rPr>
        <w:t>1</w:t>
      </w:r>
      <w:r w:rsidR="0033694D" w:rsidRPr="007F7A54">
        <w:rPr>
          <w:rFonts w:ascii="Times New Roman" w:eastAsia="Times New Roman" w:hAnsi="Times New Roman" w:cs="Times New Roman"/>
          <w:w w:val="105"/>
          <w:sz w:val="24"/>
          <w:szCs w:val="24"/>
        </w:rPr>
        <w:t xml:space="preserve"> </w:t>
      </w:r>
      <w:r w:rsidR="0033694D" w:rsidRPr="00E771BA">
        <w:rPr>
          <w:rFonts w:ascii="Times New Roman" w:eastAsia="Times New Roman" w:hAnsi="Times New Roman" w:cs="Times New Roman"/>
          <w:b/>
          <w:bCs/>
          <w:w w:val="105"/>
          <w:sz w:val="24"/>
          <w:szCs w:val="24"/>
        </w:rPr>
        <w:t>:</w:t>
      </w:r>
      <w:r w:rsidR="0033694D" w:rsidRPr="007F7A54">
        <w:rPr>
          <w:rFonts w:ascii="Times New Roman" w:eastAsia="Times New Roman" w:hAnsi="Times New Roman" w:cs="Times New Roman"/>
          <w:w w:val="105"/>
          <w:sz w:val="24"/>
          <w:szCs w:val="24"/>
        </w:rPr>
        <w:t xml:space="preserve"> Croissance démographique par </w:t>
      </w:r>
      <w:r w:rsidR="0033694D" w:rsidRPr="007F7A54">
        <w:rPr>
          <w:rFonts w:ascii="Times New Roman" w:eastAsia="Times New Roman" w:hAnsi="Times New Roman" w:cs="Times New Roman"/>
          <w:spacing w:val="15"/>
          <w:w w:val="105"/>
          <w:sz w:val="24"/>
          <w:szCs w:val="24"/>
        </w:rPr>
        <w:t>région.</w:t>
      </w:r>
    </w:p>
    <w:tbl>
      <w:tblPr>
        <w:tblStyle w:val="Grilledutableau"/>
        <w:tblW w:w="0" w:type="auto"/>
        <w:jc w:val="center"/>
        <w:tblLayout w:type="fixed"/>
        <w:tblLook w:val="01E0" w:firstRow="1" w:lastRow="1" w:firstColumn="1" w:lastColumn="1" w:noHBand="0" w:noVBand="0"/>
      </w:tblPr>
      <w:tblGrid>
        <w:gridCol w:w="508"/>
        <w:gridCol w:w="2039"/>
        <w:gridCol w:w="1417"/>
        <w:gridCol w:w="1843"/>
        <w:gridCol w:w="1418"/>
        <w:gridCol w:w="1559"/>
      </w:tblGrid>
      <w:tr w:rsidR="0033694D" w:rsidRPr="0033694D" w14:paraId="2CEC1C8E" w14:textId="77777777" w:rsidTr="00EB2AF8">
        <w:trPr>
          <w:trHeight w:val="431"/>
          <w:jc w:val="center"/>
        </w:trPr>
        <w:tc>
          <w:tcPr>
            <w:tcW w:w="508" w:type="dxa"/>
            <w:hideMark/>
          </w:tcPr>
          <w:p w14:paraId="3D8F4058"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N°</w:t>
            </w:r>
          </w:p>
        </w:tc>
        <w:tc>
          <w:tcPr>
            <w:tcW w:w="2039" w:type="dxa"/>
            <w:hideMark/>
          </w:tcPr>
          <w:p w14:paraId="3BA4538D" w14:textId="77777777" w:rsidR="0033694D" w:rsidRPr="0033694D" w:rsidRDefault="0033694D" w:rsidP="00EB2AF8">
            <w:pPr>
              <w:jc w:val="center"/>
              <w:rPr>
                <w:rFonts w:asciiTheme="majorBidi" w:hAnsiTheme="majorBidi" w:cstheme="majorBidi"/>
              </w:rPr>
            </w:pPr>
            <w:r w:rsidRPr="005F59E9">
              <w:rPr>
                <w:rFonts w:asciiTheme="majorBidi" w:hAnsiTheme="majorBidi" w:cstheme="majorBidi"/>
              </w:rPr>
              <w:t>Wilaya</w:t>
            </w:r>
          </w:p>
        </w:tc>
        <w:tc>
          <w:tcPr>
            <w:tcW w:w="1417" w:type="dxa"/>
            <w:hideMark/>
          </w:tcPr>
          <w:p w14:paraId="2A260B0F"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Population</w:t>
            </w:r>
          </w:p>
          <w:p w14:paraId="10831931"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RGPH 2008</w:t>
            </w:r>
          </w:p>
        </w:tc>
        <w:tc>
          <w:tcPr>
            <w:tcW w:w="1843" w:type="dxa"/>
            <w:hideMark/>
          </w:tcPr>
          <w:p w14:paraId="106A1F02"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Taux (%)</w:t>
            </w:r>
          </w:p>
          <w:p w14:paraId="523437AA"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D’accroissement</w:t>
            </w:r>
          </w:p>
        </w:tc>
        <w:tc>
          <w:tcPr>
            <w:tcW w:w="1418" w:type="dxa"/>
            <w:hideMark/>
          </w:tcPr>
          <w:p w14:paraId="3848477B"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Population</w:t>
            </w:r>
          </w:p>
          <w:p w14:paraId="47EB018A"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RGPH 2010</w:t>
            </w:r>
          </w:p>
        </w:tc>
        <w:tc>
          <w:tcPr>
            <w:tcW w:w="1559" w:type="dxa"/>
            <w:hideMark/>
          </w:tcPr>
          <w:p w14:paraId="1DA6EC64"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Population</w:t>
            </w:r>
          </w:p>
          <w:p w14:paraId="27C78954"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RGPH 2025</w:t>
            </w:r>
          </w:p>
        </w:tc>
      </w:tr>
      <w:tr w:rsidR="0033694D" w:rsidRPr="0033694D" w14:paraId="31910C44" w14:textId="77777777" w:rsidTr="00EB2AF8">
        <w:trPr>
          <w:trHeight w:val="239"/>
          <w:jc w:val="center"/>
        </w:trPr>
        <w:tc>
          <w:tcPr>
            <w:tcW w:w="508" w:type="dxa"/>
            <w:hideMark/>
          </w:tcPr>
          <w:p w14:paraId="79104089"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3"/>
              </w:rPr>
              <w:t>1</w:t>
            </w:r>
          </w:p>
        </w:tc>
        <w:tc>
          <w:tcPr>
            <w:tcW w:w="2039" w:type="dxa"/>
            <w:hideMark/>
          </w:tcPr>
          <w:p w14:paraId="7F88B683"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Nord Centre</w:t>
            </w:r>
          </w:p>
        </w:tc>
        <w:tc>
          <w:tcPr>
            <w:tcW w:w="1417" w:type="dxa"/>
            <w:hideMark/>
          </w:tcPr>
          <w:p w14:paraId="3ACEAB6A"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10.705.527</w:t>
            </w:r>
          </w:p>
        </w:tc>
        <w:tc>
          <w:tcPr>
            <w:tcW w:w="1843" w:type="dxa"/>
            <w:hideMark/>
          </w:tcPr>
          <w:p w14:paraId="2592C3AC"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1,3</w:t>
            </w:r>
          </w:p>
        </w:tc>
        <w:tc>
          <w:tcPr>
            <w:tcW w:w="1418" w:type="dxa"/>
            <w:hideMark/>
          </w:tcPr>
          <w:p w14:paraId="0A695FE0"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11.026.093</w:t>
            </w:r>
          </w:p>
        </w:tc>
        <w:tc>
          <w:tcPr>
            <w:tcW w:w="1559" w:type="dxa"/>
            <w:hideMark/>
          </w:tcPr>
          <w:p w14:paraId="078FC54F"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13.067.003</w:t>
            </w:r>
          </w:p>
        </w:tc>
      </w:tr>
      <w:tr w:rsidR="0033694D" w:rsidRPr="0033694D" w14:paraId="248ADF8D" w14:textId="77777777" w:rsidTr="00EB2AF8">
        <w:trPr>
          <w:trHeight w:val="244"/>
          <w:jc w:val="center"/>
        </w:trPr>
        <w:tc>
          <w:tcPr>
            <w:tcW w:w="508" w:type="dxa"/>
            <w:hideMark/>
          </w:tcPr>
          <w:p w14:paraId="249058C2"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3"/>
              </w:rPr>
              <w:t>2</w:t>
            </w:r>
          </w:p>
        </w:tc>
        <w:tc>
          <w:tcPr>
            <w:tcW w:w="2039" w:type="dxa"/>
            <w:hideMark/>
          </w:tcPr>
          <w:p w14:paraId="50A9CBF7"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Nord-Ouest</w:t>
            </w:r>
          </w:p>
        </w:tc>
        <w:tc>
          <w:tcPr>
            <w:tcW w:w="1417" w:type="dxa"/>
            <w:hideMark/>
          </w:tcPr>
          <w:p w14:paraId="1D029322"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5.625.641</w:t>
            </w:r>
          </w:p>
        </w:tc>
        <w:tc>
          <w:tcPr>
            <w:tcW w:w="1843" w:type="dxa"/>
            <w:hideMark/>
          </w:tcPr>
          <w:p w14:paraId="06D32F03"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1,45</w:t>
            </w:r>
          </w:p>
        </w:tc>
        <w:tc>
          <w:tcPr>
            <w:tcW w:w="1418" w:type="dxa"/>
            <w:hideMark/>
          </w:tcPr>
          <w:p w14:paraId="6EBF2748"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5.723.800</w:t>
            </w:r>
          </w:p>
        </w:tc>
        <w:tc>
          <w:tcPr>
            <w:tcW w:w="1559" w:type="dxa"/>
            <w:hideMark/>
          </w:tcPr>
          <w:p w14:paraId="3652E0E7"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6.804.638</w:t>
            </w:r>
          </w:p>
        </w:tc>
      </w:tr>
      <w:tr w:rsidR="0033694D" w:rsidRPr="0033694D" w14:paraId="29E7D5B1" w14:textId="77777777" w:rsidTr="00EB2AF8">
        <w:trPr>
          <w:trHeight w:val="239"/>
          <w:jc w:val="center"/>
        </w:trPr>
        <w:tc>
          <w:tcPr>
            <w:tcW w:w="508" w:type="dxa"/>
            <w:hideMark/>
          </w:tcPr>
          <w:p w14:paraId="7EAEF1B2"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3"/>
              </w:rPr>
              <w:t>3</w:t>
            </w:r>
          </w:p>
        </w:tc>
        <w:tc>
          <w:tcPr>
            <w:tcW w:w="2039" w:type="dxa"/>
            <w:hideMark/>
          </w:tcPr>
          <w:p w14:paraId="187B32D3"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Nord Est</w:t>
            </w:r>
          </w:p>
        </w:tc>
        <w:tc>
          <w:tcPr>
            <w:tcW w:w="1417" w:type="dxa"/>
            <w:hideMark/>
          </w:tcPr>
          <w:p w14:paraId="4959978D"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5.229.502</w:t>
            </w:r>
          </w:p>
        </w:tc>
        <w:tc>
          <w:tcPr>
            <w:tcW w:w="1843" w:type="dxa"/>
            <w:hideMark/>
          </w:tcPr>
          <w:p w14:paraId="0D17E055"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1,33</w:t>
            </w:r>
          </w:p>
        </w:tc>
        <w:tc>
          <w:tcPr>
            <w:tcW w:w="1418" w:type="dxa"/>
            <w:hideMark/>
          </w:tcPr>
          <w:p w14:paraId="6805C3C4"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5.376.704</w:t>
            </w:r>
          </w:p>
        </w:tc>
        <w:tc>
          <w:tcPr>
            <w:tcW w:w="1559" w:type="dxa"/>
            <w:hideMark/>
          </w:tcPr>
          <w:p w14:paraId="40341A75"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5.743.473</w:t>
            </w:r>
          </w:p>
        </w:tc>
      </w:tr>
      <w:tr w:rsidR="0033694D" w:rsidRPr="0033694D" w14:paraId="392BC79F" w14:textId="77777777" w:rsidTr="00EB2AF8">
        <w:trPr>
          <w:trHeight w:val="249"/>
          <w:jc w:val="center"/>
        </w:trPr>
        <w:tc>
          <w:tcPr>
            <w:tcW w:w="2547" w:type="dxa"/>
            <w:gridSpan w:val="2"/>
            <w:hideMark/>
          </w:tcPr>
          <w:p w14:paraId="3DFDC350"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S/Total Nord</w:t>
            </w:r>
          </w:p>
        </w:tc>
        <w:tc>
          <w:tcPr>
            <w:tcW w:w="1417" w:type="dxa"/>
            <w:hideMark/>
          </w:tcPr>
          <w:p w14:paraId="4B3AB000"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21.560.670</w:t>
            </w:r>
          </w:p>
        </w:tc>
        <w:tc>
          <w:tcPr>
            <w:tcW w:w="1843" w:type="dxa"/>
            <w:hideMark/>
          </w:tcPr>
          <w:p w14:paraId="257EC4F8"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1,36</w:t>
            </w:r>
          </w:p>
        </w:tc>
        <w:tc>
          <w:tcPr>
            <w:tcW w:w="1418" w:type="dxa"/>
            <w:hideMark/>
          </w:tcPr>
          <w:p w14:paraId="0B573730"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22.126.597</w:t>
            </w:r>
          </w:p>
        </w:tc>
        <w:tc>
          <w:tcPr>
            <w:tcW w:w="1559" w:type="dxa"/>
            <w:hideMark/>
          </w:tcPr>
          <w:p w14:paraId="2BECDECA"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25.615.114</w:t>
            </w:r>
          </w:p>
        </w:tc>
      </w:tr>
      <w:tr w:rsidR="0033694D" w:rsidRPr="0033694D" w14:paraId="2BD98FA0" w14:textId="77777777" w:rsidTr="00EB2AF8">
        <w:trPr>
          <w:trHeight w:val="239"/>
          <w:jc w:val="center"/>
        </w:trPr>
        <w:tc>
          <w:tcPr>
            <w:tcW w:w="508" w:type="dxa"/>
            <w:hideMark/>
          </w:tcPr>
          <w:p w14:paraId="5F95E93D"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3"/>
              </w:rPr>
              <w:t>1</w:t>
            </w:r>
          </w:p>
        </w:tc>
        <w:tc>
          <w:tcPr>
            <w:tcW w:w="2039" w:type="dxa"/>
            <w:hideMark/>
          </w:tcPr>
          <w:p w14:paraId="1521B822"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H.P Centre</w:t>
            </w:r>
          </w:p>
        </w:tc>
        <w:tc>
          <w:tcPr>
            <w:tcW w:w="1417" w:type="dxa"/>
            <w:hideMark/>
          </w:tcPr>
          <w:p w14:paraId="49A1A434"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2.537.037</w:t>
            </w:r>
          </w:p>
        </w:tc>
        <w:tc>
          <w:tcPr>
            <w:tcW w:w="1843" w:type="dxa"/>
            <w:hideMark/>
          </w:tcPr>
          <w:p w14:paraId="59252D0A"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3.03</w:t>
            </w:r>
          </w:p>
        </w:tc>
        <w:tc>
          <w:tcPr>
            <w:tcW w:w="1418" w:type="dxa"/>
            <w:hideMark/>
          </w:tcPr>
          <w:p w14:paraId="023DC3C9"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2.438.218</w:t>
            </w:r>
          </w:p>
        </w:tc>
        <w:tc>
          <w:tcPr>
            <w:tcW w:w="1559" w:type="dxa"/>
            <w:hideMark/>
          </w:tcPr>
          <w:p w14:paraId="168C9FC2"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3.218.323</w:t>
            </w:r>
          </w:p>
        </w:tc>
      </w:tr>
      <w:tr w:rsidR="0033694D" w:rsidRPr="0033694D" w14:paraId="546142FF" w14:textId="77777777" w:rsidTr="00EB2AF8">
        <w:trPr>
          <w:trHeight w:val="244"/>
          <w:jc w:val="center"/>
        </w:trPr>
        <w:tc>
          <w:tcPr>
            <w:tcW w:w="508" w:type="dxa"/>
            <w:hideMark/>
          </w:tcPr>
          <w:p w14:paraId="5467B5CE"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3"/>
              </w:rPr>
              <w:t>2</w:t>
            </w:r>
          </w:p>
        </w:tc>
        <w:tc>
          <w:tcPr>
            <w:tcW w:w="2039" w:type="dxa"/>
            <w:hideMark/>
          </w:tcPr>
          <w:p w14:paraId="29B68105"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H.P Ouest</w:t>
            </w:r>
          </w:p>
        </w:tc>
        <w:tc>
          <w:tcPr>
            <w:tcW w:w="1417" w:type="dxa"/>
            <w:hideMark/>
          </w:tcPr>
          <w:p w14:paraId="598066D8"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1.893.164</w:t>
            </w:r>
          </w:p>
        </w:tc>
        <w:tc>
          <w:tcPr>
            <w:tcW w:w="1843" w:type="dxa"/>
            <w:hideMark/>
          </w:tcPr>
          <w:p w14:paraId="2DF657FE"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2.36</w:t>
            </w:r>
          </w:p>
        </w:tc>
        <w:tc>
          <w:tcPr>
            <w:tcW w:w="1418" w:type="dxa"/>
            <w:hideMark/>
          </w:tcPr>
          <w:p w14:paraId="5E9A77D9"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1.703.963</w:t>
            </w:r>
          </w:p>
        </w:tc>
        <w:tc>
          <w:tcPr>
            <w:tcW w:w="1559" w:type="dxa"/>
            <w:hideMark/>
          </w:tcPr>
          <w:p w14:paraId="66F4B218"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2.351.030</w:t>
            </w:r>
          </w:p>
        </w:tc>
      </w:tr>
      <w:tr w:rsidR="0033694D" w:rsidRPr="0033694D" w14:paraId="56A12BB0" w14:textId="77777777" w:rsidTr="00EB2AF8">
        <w:trPr>
          <w:trHeight w:val="234"/>
          <w:jc w:val="center"/>
        </w:trPr>
        <w:tc>
          <w:tcPr>
            <w:tcW w:w="508" w:type="dxa"/>
            <w:hideMark/>
          </w:tcPr>
          <w:p w14:paraId="32540947"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3"/>
              </w:rPr>
              <w:t>3</w:t>
            </w:r>
          </w:p>
        </w:tc>
        <w:tc>
          <w:tcPr>
            <w:tcW w:w="2039" w:type="dxa"/>
            <w:hideMark/>
          </w:tcPr>
          <w:p w14:paraId="5CF4BE0F"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H.P Est</w:t>
            </w:r>
          </w:p>
        </w:tc>
        <w:tc>
          <w:tcPr>
            <w:tcW w:w="1417" w:type="dxa"/>
            <w:hideMark/>
          </w:tcPr>
          <w:p w14:paraId="342C3A6A"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4.895.082</w:t>
            </w:r>
          </w:p>
        </w:tc>
        <w:tc>
          <w:tcPr>
            <w:tcW w:w="1843" w:type="dxa"/>
            <w:hideMark/>
          </w:tcPr>
          <w:p w14:paraId="1FC9BCBE"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1.58</w:t>
            </w:r>
          </w:p>
        </w:tc>
        <w:tc>
          <w:tcPr>
            <w:tcW w:w="1418" w:type="dxa"/>
            <w:hideMark/>
          </w:tcPr>
          <w:p w14:paraId="195A7C66"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5.066.373</w:t>
            </w:r>
          </w:p>
        </w:tc>
        <w:tc>
          <w:tcPr>
            <w:tcW w:w="1559" w:type="dxa"/>
            <w:hideMark/>
          </w:tcPr>
          <w:p w14:paraId="3F631172"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6.293.795</w:t>
            </w:r>
          </w:p>
        </w:tc>
      </w:tr>
      <w:tr w:rsidR="0033694D" w:rsidRPr="0033694D" w14:paraId="730A8282" w14:textId="77777777" w:rsidTr="00EB2AF8">
        <w:trPr>
          <w:trHeight w:val="239"/>
          <w:jc w:val="center"/>
        </w:trPr>
        <w:tc>
          <w:tcPr>
            <w:tcW w:w="2547" w:type="dxa"/>
            <w:gridSpan w:val="2"/>
            <w:hideMark/>
          </w:tcPr>
          <w:p w14:paraId="0015E0A6"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S/Total Haut Plateaux</w:t>
            </w:r>
          </w:p>
        </w:tc>
        <w:tc>
          <w:tcPr>
            <w:tcW w:w="1417" w:type="dxa"/>
            <w:hideMark/>
          </w:tcPr>
          <w:p w14:paraId="6257EE62" w14:textId="77777777" w:rsidR="0033694D" w:rsidRPr="0033694D" w:rsidRDefault="005E380F" w:rsidP="00EB2AF8">
            <w:pPr>
              <w:jc w:val="center"/>
              <w:rPr>
                <w:rFonts w:asciiTheme="majorBidi" w:hAnsiTheme="majorBidi" w:cstheme="majorBidi"/>
              </w:rPr>
            </w:pPr>
            <w:r>
              <w:rPr>
                <w:rFonts w:asciiTheme="majorBidi" w:hAnsiTheme="majorBidi" w:cstheme="majorBidi"/>
              </w:rPr>
              <w:t>9</w:t>
            </w:r>
            <w:r w:rsidR="0033694D" w:rsidRPr="0033694D">
              <w:rPr>
                <w:rFonts w:asciiTheme="majorBidi" w:hAnsiTheme="majorBidi" w:cstheme="majorBidi"/>
              </w:rPr>
              <w:t>.325.283</w:t>
            </w:r>
          </w:p>
        </w:tc>
        <w:tc>
          <w:tcPr>
            <w:tcW w:w="1843" w:type="dxa"/>
            <w:hideMark/>
          </w:tcPr>
          <w:p w14:paraId="62611AA4"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2,4</w:t>
            </w:r>
          </w:p>
        </w:tc>
        <w:tc>
          <w:tcPr>
            <w:tcW w:w="1418" w:type="dxa"/>
            <w:hideMark/>
          </w:tcPr>
          <w:p w14:paraId="4247E26A"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9.208.554</w:t>
            </w:r>
          </w:p>
        </w:tc>
        <w:tc>
          <w:tcPr>
            <w:tcW w:w="1559" w:type="dxa"/>
            <w:hideMark/>
          </w:tcPr>
          <w:p w14:paraId="5AC5D85E"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11.863.148</w:t>
            </w:r>
          </w:p>
        </w:tc>
      </w:tr>
      <w:tr w:rsidR="0033694D" w:rsidRPr="0033694D" w14:paraId="55AFBE4E" w14:textId="77777777" w:rsidTr="00EB2AF8">
        <w:trPr>
          <w:trHeight w:val="239"/>
          <w:jc w:val="center"/>
        </w:trPr>
        <w:tc>
          <w:tcPr>
            <w:tcW w:w="508" w:type="dxa"/>
            <w:hideMark/>
          </w:tcPr>
          <w:p w14:paraId="753DB8CC"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3"/>
              </w:rPr>
              <w:t>1</w:t>
            </w:r>
          </w:p>
        </w:tc>
        <w:tc>
          <w:tcPr>
            <w:tcW w:w="2039" w:type="dxa"/>
            <w:hideMark/>
          </w:tcPr>
          <w:p w14:paraId="5BE768D0"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Grand Sud</w:t>
            </w:r>
          </w:p>
        </w:tc>
        <w:tc>
          <w:tcPr>
            <w:tcW w:w="1417" w:type="dxa"/>
            <w:hideMark/>
          </w:tcPr>
          <w:p w14:paraId="57ACD365"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228.970</w:t>
            </w:r>
          </w:p>
        </w:tc>
        <w:tc>
          <w:tcPr>
            <w:tcW w:w="1843" w:type="dxa"/>
            <w:hideMark/>
          </w:tcPr>
          <w:p w14:paraId="1C36AFBF"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3.55</w:t>
            </w:r>
          </w:p>
        </w:tc>
        <w:tc>
          <w:tcPr>
            <w:tcW w:w="1418" w:type="dxa"/>
            <w:hideMark/>
          </w:tcPr>
          <w:p w14:paraId="7900F4FF"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227.186</w:t>
            </w:r>
          </w:p>
        </w:tc>
        <w:tc>
          <w:tcPr>
            <w:tcW w:w="1559" w:type="dxa"/>
            <w:hideMark/>
          </w:tcPr>
          <w:p w14:paraId="34C3C6D6"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306.641</w:t>
            </w:r>
          </w:p>
        </w:tc>
      </w:tr>
      <w:tr w:rsidR="0033694D" w:rsidRPr="0033694D" w14:paraId="12B8219F" w14:textId="77777777" w:rsidTr="00EB2AF8">
        <w:trPr>
          <w:trHeight w:val="235"/>
          <w:jc w:val="center"/>
        </w:trPr>
        <w:tc>
          <w:tcPr>
            <w:tcW w:w="508" w:type="dxa"/>
            <w:hideMark/>
          </w:tcPr>
          <w:p w14:paraId="5224A9E0"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3"/>
              </w:rPr>
              <w:t>2</w:t>
            </w:r>
          </w:p>
        </w:tc>
        <w:tc>
          <w:tcPr>
            <w:tcW w:w="2039" w:type="dxa"/>
            <w:hideMark/>
          </w:tcPr>
          <w:p w14:paraId="6395D3A9"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Sud-ouest</w:t>
            </w:r>
          </w:p>
        </w:tc>
        <w:tc>
          <w:tcPr>
            <w:tcW w:w="1417" w:type="dxa"/>
            <w:hideMark/>
          </w:tcPr>
          <w:p w14:paraId="05E5D9B5"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718.924</w:t>
            </w:r>
          </w:p>
        </w:tc>
        <w:tc>
          <w:tcPr>
            <w:tcW w:w="1843" w:type="dxa"/>
            <w:hideMark/>
          </w:tcPr>
          <w:p w14:paraId="5DDDAA07"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3.6</w:t>
            </w:r>
          </w:p>
        </w:tc>
        <w:tc>
          <w:tcPr>
            <w:tcW w:w="1418" w:type="dxa"/>
            <w:hideMark/>
          </w:tcPr>
          <w:p w14:paraId="1BD0AE01"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697.524</w:t>
            </w:r>
          </w:p>
        </w:tc>
        <w:tc>
          <w:tcPr>
            <w:tcW w:w="1559" w:type="dxa"/>
            <w:hideMark/>
          </w:tcPr>
          <w:p w14:paraId="2FB01F93"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894.013</w:t>
            </w:r>
          </w:p>
        </w:tc>
      </w:tr>
      <w:tr w:rsidR="0033694D" w:rsidRPr="0033694D" w14:paraId="136114AC" w14:textId="77777777" w:rsidTr="00EB2AF8">
        <w:trPr>
          <w:trHeight w:val="237"/>
          <w:jc w:val="center"/>
        </w:trPr>
        <w:tc>
          <w:tcPr>
            <w:tcW w:w="508" w:type="dxa"/>
            <w:hideMark/>
          </w:tcPr>
          <w:p w14:paraId="3CEE94B9"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3"/>
              </w:rPr>
              <w:t>3</w:t>
            </w:r>
          </w:p>
        </w:tc>
        <w:tc>
          <w:tcPr>
            <w:tcW w:w="2039" w:type="dxa"/>
            <w:hideMark/>
          </w:tcPr>
          <w:p w14:paraId="27CC4D62"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Sud Est</w:t>
            </w:r>
          </w:p>
        </w:tc>
        <w:tc>
          <w:tcPr>
            <w:tcW w:w="1417" w:type="dxa"/>
            <w:vMerge w:val="restart"/>
            <w:hideMark/>
          </w:tcPr>
          <w:p w14:paraId="63C169B6"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2.291.064</w:t>
            </w:r>
          </w:p>
          <w:p w14:paraId="0E016567"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3.238.958</w:t>
            </w:r>
          </w:p>
        </w:tc>
        <w:tc>
          <w:tcPr>
            <w:tcW w:w="1843" w:type="dxa"/>
            <w:vMerge w:val="restart"/>
            <w:hideMark/>
          </w:tcPr>
          <w:p w14:paraId="669BE4AD"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2.3</w:t>
            </w:r>
          </w:p>
          <w:p w14:paraId="05A0ACE6"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3.15</w:t>
            </w:r>
          </w:p>
        </w:tc>
        <w:tc>
          <w:tcPr>
            <w:tcW w:w="1418" w:type="dxa"/>
            <w:vMerge w:val="restart"/>
            <w:hideMark/>
          </w:tcPr>
          <w:p w14:paraId="0015A430"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2.344.322</w:t>
            </w:r>
          </w:p>
          <w:p w14:paraId="5948747E"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3.269.092</w:t>
            </w:r>
          </w:p>
        </w:tc>
        <w:tc>
          <w:tcPr>
            <w:tcW w:w="1559" w:type="dxa"/>
            <w:vMerge w:val="restart"/>
            <w:hideMark/>
          </w:tcPr>
          <w:p w14:paraId="4BA9E250"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3.100.534</w:t>
            </w:r>
          </w:p>
          <w:p w14:paraId="4F5BE4B0"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4.301.188</w:t>
            </w:r>
          </w:p>
        </w:tc>
      </w:tr>
      <w:tr w:rsidR="0033694D" w:rsidRPr="0033694D" w14:paraId="63571EE3" w14:textId="77777777" w:rsidTr="00EB2AF8">
        <w:trPr>
          <w:trHeight w:val="232"/>
          <w:jc w:val="center"/>
        </w:trPr>
        <w:tc>
          <w:tcPr>
            <w:tcW w:w="2547" w:type="dxa"/>
            <w:gridSpan w:val="2"/>
            <w:hideMark/>
          </w:tcPr>
          <w:p w14:paraId="0E62D112"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S/Total Sud</w:t>
            </w:r>
          </w:p>
        </w:tc>
        <w:tc>
          <w:tcPr>
            <w:tcW w:w="1417" w:type="dxa"/>
            <w:vMerge/>
            <w:hideMark/>
          </w:tcPr>
          <w:p w14:paraId="7FFB570F" w14:textId="77777777" w:rsidR="0033694D" w:rsidRPr="0033694D" w:rsidRDefault="0033694D" w:rsidP="00EB2AF8">
            <w:pPr>
              <w:jc w:val="center"/>
              <w:rPr>
                <w:rFonts w:asciiTheme="majorBidi" w:hAnsiTheme="majorBidi" w:cstheme="majorBidi"/>
              </w:rPr>
            </w:pPr>
          </w:p>
        </w:tc>
        <w:tc>
          <w:tcPr>
            <w:tcW w:w="1843" w:type="dxa"/>
            <w:vMerge/>
            <w:hideMark/>
          </w:tcPr>
          <w:p w14:paraId="6847CB24" w14:textId="77777777" w:rsidR="0033694D" w:rsidRPr="0033694D" w:rsidRDefault="0033694D" w:rsidP="00EB2AF8">
            <w:pPr>
              <w:jc w:val="center"/>
              <w:rPr>
                <w:rFonts w:asciiTheme="majorBidi" w:hAnsiTheme="majorBidi" w:cstheme="majorBidi"/>
              </w:rPr>
            </w:pPr>
          </w:p>
        </w:tc>
        <w:tc>
          <w:tcPr>
            <w:tcW w:w="1418" w:type="dxa"/>
            <w:vMerge/>
            <w:hideMark/>
          </w:tcPr>
          <w:p w14:paraId="2549051D" w14:textId="77777777" w:rsidR="0033694D" w:rsidRPr="0033694D" w:rsidRDefault="0033694D" w:rsidP="00EB2AF8">
            <w:pPr>
              <w:jc w:val="center"/>
              <w:rPr>
                <w:rFonts w:asciiTheme="majorBidi" w:hAnsiTheme="majorBidi" w:cstheme="majorBidi"/>
              </w:rPr>
            </w:pPr>
          </w:p>
        </w:tc>
        <w:tc>
          <w:tcPr>
            <w:tcW w:w="1559" w:type="dxa"/>
            <w:vMerge/>
            <w:hideMark/>
          </w:tcPr>
          <w:p w14:paraId="7D55E5A0" w14:textId="77777777" w:rsidR="0033694D" w:rsidRPr="0033694D" w:rsidRDefault="0033694D" w:rsidP="00EB2AF8">
            <w:pPr>
              <w:jc w:val="center"/>
              <w:rPr>
                <w:rFonts w:asciiTheme="majorBidi" w:hAnsiTheme="majorBidi" w:cstheme="majorBidi"/>
              </w:rPr>
            </w:pPr>
          </w:p>
        </w:tc>
      </w:tr>
      <w:tr w:rsidR="0033694D" w:rsidRPr="0033694D" w14:paraId="1E202CCB" w14:textId="77777777" w:rsidTr="00EB2AF8">
        <w:trPr>
          <w:trHeight w:val="258"/>
          <w:jc w:val="center"/>
        </w:trPr>
        <w:tc>
          <w:tcPr>
            <w:tcW w:w="2547" w:type="dxa"/>
            <w:gridSpan w:val="2"/>
            <w:hideMark/>
          </w:tcPr>
          <w:p w14:paraId="2048DCBC"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Total générale</w:t>
            </w:r>
          </w:p>
        </w:tc>
        <w:tc>
          <w:tcPr>
            <w:tcW w:w="1417" w:type="dxa"/>
            <w:hideMark/>
          </w:tcPr>
          <w:p w14:paraId="2648CBD9"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rPr>
              <w:t>34.124.911</w:t>
            </w:r>
          </w:p>
        </w:tc>
        <w:tc>
          <w:tcPr>
            <w:tcW w:w="1843" w:type="dxa"/>
            <w:hideMark/>
          </w:tcPr>
          <w:p w14:paraId="51C11C79"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2.3</w:t>
            </w:r>
          </w:p>
        </w:tc>
        <w:tc>
          <w:tcPr>
            <w:tcW w:w="1418" w:type="dxa"/>
            <w:hideMark/>
          </w:tcPr>
          <w:p w14:paraId="786E2339"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34.604.243</w:t>
            </w:r>
          </w:p>
        </w:tc>
        <w:tc>
          <w:tcPr>
            <w:tcW w:w="1559" w:type="dxa"/>
            <w:hideMark/>
          </w:tcPr>
          <w:p w14:paraId="344A36AC" w14:textId="77777777" w:rsidR="0033694D" w:rsidRPr="0033694D" w:rsidRDefault="0033694D" w:rsidP="00EB2AF8">
            <w:pPr>
              <w:jc w:val="center"/>
              <w:rPr>
                <w:rFonts w:asciiTheme="majorBidi" w:hAnsiTheme="majorBidi" w:cstheme="majorBidi"/>
              </w:rPr>
            </w:pPr>
            <w:r w:rsidRPr="0033694D">
              <w:rPr>
                <w:rFonts w:asciiTheme="majorBidi" w:hAnsiTheme="majorBidi" w:cstheme="majorBidi"/>
                <w:w w:val="105"/>
              </w:rPr>
              <w:t>41.779.450</w:t>
            </w:r>
          </w:p>
        </w:tc>
      </w:tr>
    </w:tbl>
    <w:p w14:paraId="53632616" w14:textId="77777777" w:rsidR="0033694D" w:rsidRPr="0033694D" w:rsidRDefault="00D8513A" w:rsidP="00E771BA">
      <w:pPr>
        <w:tabs>
          <w:tab w:val="left" w:pos="1134"/>
        </w:tabs>
        <w:spacing w:after="0"/>
        <w:jc w:val="center"/>
        <w:rPr>
          <w:rFonts w:asciiTheme="majorBidi" w:hAnsiTheme="majorBidi" w:cstheme="majorBidi"/>
          <w:b/>
          <w:bCs/>
          <w:sz w:val="24"/>
          <w:szCs w:val="24"/>
        </w:rPr>
      </w:pPr>
      <w:r>
        <w:rPr>
          <w:rFonts w:asciiTheme="majorBidi" w:hAnsiTheme="majorBidi" w:cstheme="majorBidi"/>
          <w:b/>
          <w:bCs/>
          <w:sz w:val="24"/>
          <w:szCs w:val="24"/>
        </w:rPr>
        <w:t xml:space="preserve">                                                                                                                           </w:t>
      </w:r>
      <w:r w:rsidR="0033694D" w:rsidRPr="0033694D">
        <w:rPr>
          <w:rFonts w:asciiTheme="majorBidi" w:hAnsiTheme="majorBidi" w:cstheme="majorBidi"/>
          <w:b/>
          <w:bCs/>
          <w:sz w:val="24"/>
          <w:szCs w:val="24"/>
        </w:rPr>
        <w:t xml:space="preserve">Source : </w:t>
      </w:r>
      <w:r w:rsidR="006967C0">
        <w:rPr>
          <w:rFonts w:asciiTheme="majorBidi" w:hAnsiTheme="majorBidi" w:cstheme="majorBidi"/>
          <w:b/>
          <w:bCs/>
          <w:sz w:val="24"/>
          <w:szCs w:val="24"/>
        </w:rPr>
        <w:t>[57]</w:t>
      </w:r>
    </w:p>
    <w:p w14:paraId="1DB8F8A1" w14:textId="77777777" w:rsidR="0033694D" w:rsidRPr="0033694D" w:rsidRDefault="0033694D" w:rsidP="0033694D">
      <w:pPr>
        <w:widowControl w:val="0"/>
        <w:autoSpaceDE w:val="0"/>
        <w:autoSpaceDN w:val="0"/>
        <w:spacing w:after="0" w:line="360" w:lineRule="auto"/>
        <w:ind w:hanging="20"/>
        <w:jc w:val="both"/>
        <w:rPr>
          <w:rFonts w:asciiTheme="majorBidi" w:eastAsia="Times New Roman" w:hAnsiTheme="majorBidi" w:cstheme="majorBidi"/>
          <w:sz w:val="24"/>
          <w:szCs w:val="24"/>
        </w:rPr>
      </w:pPr>
      <w:r w:rsidRPr="0033694D">
        <w:rPr>
          <w:rFonts w:asciiTheme="majorBidi" w:eastAsia="Times New Roman" w:hAnsiTheme="majorBidi" w:cstheme="majorBidi"/>
          <w:w w:val="105"/>
          <w:sz w:val="24"/>
          <w:szCs w:val="24"/>
        </w:rPr>
        <w:t xml:space="preserve">Pour l'horizon 2025 la population </w:t>
      </w:r>
      <w:r w:rsidRPr="005F59E9">
        <w:rPr>
          <w:rFonts w:asciiTheme="majorBidi" w:eastAsia="Times New Roman" w:hAnsiTheme="majorBidi" w:cstheme="majorBidi"/>
          <w:w w:val="105"/>
          <w:sz w:val="24"/>
          <w:szCs w:val="24"/>
        </w:rPr>
        <w:t xml:space="preserve">en Algérie </w:t>
      </w:r>
      <w:r w:rsidRPr="0033694D">
        <w:rPr>
          <w:rFonts w:asciiTheme="majorBidi" w:eastAsia="Times New Roman" w:hAnsiTheme="majorBidi" w:cstheme="majorBidi"/>
          <w:w w:val="105"/>
          <w:sz w:val="24"/>
          <w:szCs w:val="24"/>
        </w:rPr>
        <w:t>sera estimée à 41.779.450 Habitants, or</w:t>
      </w:r>
      <w:r w:rsidRPr="0033694D">
        <w:rPr>
          <w:rFonts w:asciiTheme="majorBidi" w:eastAsia="Times New Roman" w:hAnsiTheme="majorBidi" w:cstheme="majorBidi"/>
          <w:sz w:val="24"/>
          <w:szCs w:val="24"/>
        </w:rPr>
        <w:t xml:space="preserve"> </w:t>
      </w:r>
      <w:r w:rsidRPr="0033694D">
        <w:rPr>
          <w:rFonts w:asciiTheme="majorBidi" w:eastAsia="Times New Roman" w:hAnsiTheme="majorBidi" w:cstheme="majorBidi"/>
          <w:spacing w:val="-5"/>
          <w:w w:val="105"/>
          <w:sz w:val="24"/>
          <w:szCs w:val="24"/>
        </w:rPr>
        <w:t xml:space="preserve">  qu'à </w:t>
      </w:r>
      <w:r w:rsidRPr="0033694D">
        <w:rPr>
          <w:rFonts w:asciiTheme="majorBidi" w:eastAsia="Times New Roman" w:hAnsiTheme="majorBidi" w:cstheme="majorBidi"/>
          <w:spacing w:val="-8"/>
          <w:w w:val="105"/>
          <w:sz w:val="24"/>
          <w:szCs w:val="24"/>
        </w:rPr>
        <w:t xml:space="preserve">l'horizon </w:t>
      </w:r>
      <w:r w:rsidRPr="0033694D">
        <w:rPr>
          <w:rFonts w:asciiTheme="majorBidi" w:eastAsia="Times New Roman" w:hAnsiTheme="majorBidi" w:cstheme="majorBidi"/>
          <w:spacing w:val="-4"/>
          <w:w w:val="105"/>
          <w:sz w:val="24"/>
          <w:szCs w:val="24"/>
        </w:rPr>
        <w:t xml:space="preserve">de </w:t>
      </w:r>
      <w:r w:rsidRPr="0033694D">
        <w:rPr>
          <w:rFonts w:asciiTheme="majorBidi" w:eastAsia="Times New Roman" w:hAnsiTheme="majorBidi" w:cstheme="majorBidi"/>
          <w:spacing w:val="-5"/>
          <w:w w:val="105"/>
          <w:sz w:val="24"/>
          <w:szCs w:val="24"/>
        </w:rPr>
        <w:t xml:space="preserve">2010 </w:t>
      </w:r>
      <w:r w:rsidRPr="0033694D">
        <w:rPr>
          <w:rFonts w:asciiTheme="majorBidi" w:eastAsia="Times New Roman" w:hAnsiTheme="majorBidi" w:cstheme="majorBidi"/>
          <w:spacing w:val="-8"/>
          <w:w w:val="105"/>
          <w:sz w:val="24"/>
          <w:szCs w:val="24"/>
        </w:rPr>
        <w:t xml:space="preserve">population aura </w:t>
      </w:r>
      <w:r w:rsidRPr="0033694D">
        <w:rPr>
          <w:rFonts w:asciiTheme="majorBidi" w:eastAsia="Times New Roman" w:hAnsiTheme="majorBidi" w:cstheme="majorBidi"/>
          <w:spacing w:val="-7"/>
          <w:w w:val="105"/>
          <w:sz w:val="24"/>
          <w:szCs w:val="24"/>
        </w:rPr>
        <w:t xml:space="preserve">atteint </w:t>
      </w:r>
      <w:r w:rsidRPr="0033694D">
        <w:rPr>
          <w:rFonts w:asciiTheme="majorBidi" w:eastAsia="Times New Roman" w:hAnsiTheme="majorBidi" w:cstheme="majorBidi"/>
          <w:spacing w:val="-5"/>
          <w:w w:val="105"/>
          <w:sz w:val="24"/>
          <w:szCs w:val="24"/>
        </w:rPr>
        <w:t xml:space="preserve">les </w:t>
      </w:r>
      <w:r w:rsidRPr="0033694D">
        <w:rPr>
          <w:rFonts w:asciiTheme="majorBidi" w:eastAsia="Times New Roman" w:hAnsiTheme="majorBidi" w:cstheme="majorBidi"/>
          <w:spacing w:val="-7"/>
          <w:w w:val="105"/>
          <w:sz w:val="24"/>
          <w:szCs w:val="24"/>
        </w:rPr>
        <w:t xml:space="preserve">34.604.243 </w:t>
      </w:r>
      <w:r w:rsidRPr="0033694D">
        <w:rPr>
          <w:rFonts w:asciiTheme="majorBidi" w:eastAsia="Times New Roman" w:hAnsiTheme="majorBidi" w:cstheme="majorBidi"/>
          <w:spacing w:val="-8"/>
          <w:w w:val="105"/>
          <w:sz w:val="24"/>
          <w:szCs w:val="24"/>
        </w:rPr>
        <w:t xml:space="preserve">Habitants, </w:t>
      </w:r>
      <w:r w:rsidRPr="0033694D">
        <w:rPr>
          <w:rFonts w:asciiTheme="majorBidi" w:eastAsia="Times New Roman" w:hAnsiTheme="majorBidi" w:cstheme="majorBidi"/>
          <w:spacing w:val="-5"/>
          <w:w w:val="105"/>
          <w:sz w:val="24"/>
          <w:szCs w:val="24"/>
        </w:rPr>
        <w:t xml:space="preserve">ce </w:t>
      </w:r>
      <w:r w:rsidRPr="0033694D">
        <w:rPr>
          <w:rFonts w:asciiTheme="majorBidi" w:eastAsia="Times New Roman" w:hAnsiTheme="majorBidi" w:cstheme="majorBidi"/>
          <w:spacing w:val="-3"/>
          <w:w w:val="105"/>
          <w:sz w:val="24"/>
          <w:szCs w:val="24"/>
        </w:rPr>
        <w:t xml:space="preserve">qui </w:t>
      </w:r>
      <w:r w:rsidRPr="0033694D">
        <w:rPr>
          <w:rFonts w:asciiTheme="majorBidi" w:eastAsia="Times New Roman" w:hAnsiTheme="majorBidi" w:cstheme="majorBidi"/>
          <w:spacing w:val="-8"/>
          <w:w w:val="105"/>
          <w:sz w:val="24"/>
          <w:szCs w:val="24"/>
        </w:rPr>
        <w:t xml:space="preserve">représente </w:t>
      </w:r>
      <w:r w:rsidRPr="0033694D">
        <w:rPr>
          <w:rFonts w:asciiTheme="majorBidi" w:eastAsia="Times New Roman" w:hAnsiTheme="majorBidi" w:cstheme="majorBidi"/>
          <w:spacing w:val="-4"/>
          <w:w w:val="105"/>
          <w:sz w:val="24"/>
          <w:szCs w:val="24"/>
        </w:rPr>
        <w:t xml:space="preserve">une </w:t>
      </w:r>
      <w:r w:rsidRPr="0033694D">
        <w:rPr>
          <w:rFonts w:asciiTheme="majorBidi" w:eastAsia="Times New Roman" w:hAnsiTheme="majorBidi" w:cstheme="majorBidi"/>
          <w:spacing w:val="-7"/>
          <w:w w:val="105"/>
          <w:sz w:val="24"/>
          <w:szCs w:val="24"/>
        </w:rPr>
        <w:t xml:space="preserve">augmentation </w:t>
      </w:r>
      <w:r w:rsidRPr="0033694D">
        <w:rPr>
          <w:rFonts w:asciiTheme="majorBidi" w:eastAsia="Times New Roman" w:hAnsiTheme="majorBidi" w:cstheme="majorBidi"/>
          <w:w w:val="105"/>
          <w:sz w:val="24"/>
          <w:szCs w:val="24"/>
        </w:rPr>
        <w:t xml:space="preserve">de la </w:t>
      </w:r>
      <w:r w:rsidRPr="0033694D">
        <w:rPr>
          <w:rFonts w:asciiTheme="majorBidi" w:eastAsia="Times New Roman" w:hAnsiTheme="majorBidi" w:cstheme="majorBidi"/>
          <w:spacing w:val="-7"/>
          <w:w w:val="105"/>
          <w:sz w:val="24"/>
          <w:szCs w:val="24"/>
        </w:rPr>
        <w:t xml:space="preserve">population </w:t>
      </w:r>
      <w:r w:rsidRPr="0033694D">
        <w:rPr>
          <w:rFonts w:asciiTheme="majorBidi" w:eastAsia="Times New Roman" w:hAnsiTheme="majorBidi" w:cstheme="majorBidi"/>
          <w:spacing w:val="-4"/>
          <w:w w:val="105"/>
          <w:sz w:val="24"/>
          <w:szCs w:val="24"/>
        </w:rPr>
        <w:t xml:space="preserve">de </w:t>
      </w:r>
      <w:r w:rsidRPr="0033694D">
        <w:rPr>
          <w:rFonts w:asciiTheme="majorBidi" w:eastAsia="Times New Roman" w:hAnsiTheme="majorBidi" w:cstheme="majorBidi"/>
          <w:spacing w:val="-6"/>
          <w:w w:val="105"/>
          <w:sz w:val="24"/>
          <w:szCs w:val="24"/>
        </w:rPr>
        <w:t xml:space="preserve">7.175.207 </w:t>
      </w:r>
      <w:r w:rsidRPr="0033694D">
        <w:rPr>
          <w:rFonts w:asciiTheme="majorBidi" w:eastAsia="Times New Roman" w:hAnsiTheme="majorBidi" w:cstheme="majorBidi"/>
          <w:spacing w:val="-8"/>
          <w:w w:val="105"/>
          <w:sz w:val="24"/>
          <w:szCs w:val="24"/>
        </w:rPr>
        <w:t xml:space="preserve">habitants, </w:t>
      </w:r>
      <w:r w:rsidRPr="0033694D">
        <w:rPr>
          <w:rFonts w:asciiTheme="majorBidi" w:eastAsia="Times New Roman" w:hAnsiTheme="majorBidi" w:cstheme="majorBidi"/>
          <w:spacing w:val="-7"/>
          <w:w w:val="105"/>
          <w:sz w:val="24"/>
          <w:szCs w:val="24"/>
        </w:rPr>
        <w:t xml:space="preserve">soit </w:t>
      </w:r>
      <w:r w:rsidRPr="0033694D">
        <w:rPr>
          <w:rFonts w:asciiTheme="majorBidi" w:eastAsia="Times New Roman" w:hAnsiTheme="majorBidi" w:cstheme="majorBidi"/>
          <w:spacing w:val="-4"/>
          <w:w w:val="105"/>
          <w:sz w:val="24"/>
          <w:szCs w:val="24"/>
        </w:rPr>
        <w:t xml:space="preserve">une </w:t>
      </w:r>
      <w:r w:rsidRPr="0033694D">
        <w:rPr>
          <w:rFonts w:asciiTheme="majorBidi" w:eastAsia="Times New Roman" w:hAnsiTheme="majorBidi" w:cstheme="majorBidi"/>
          <w:spacing w:val="-8"/>
          <w:w w:val="105"/>
          <w:sz w:val="24"/>
          <w:szCs w:val="24"/>
        </w:rPr>
        <w:t xml:space="preserve">croissance </w:t>
      </w:r>
      <w:r w:rsidRPr="0033694D">
        <w:rPr>
          <w:rFonts w:asciiTheme="majorBidi" w:eastAsia="Times New Roman" w:hAnsiTheme="majorBidi" w:cstheme="majorBidi"/>
          <w:spacing w:val="-6"/>
          <w:w w:val="105"/>
          <w:sz w:val="24"/>
          <w:szCs w:val="24"/>
        </w:rPr>
        <w:t xml:space="preserve">20,735 </w:t>
      </w:r>
      <w:r w:rsidRPr="0033694D">
        <w:rPr>
          <w:rFonts w:asciiTheme="majorBidi" w:eastAsia="Times New Roman" w:hAnsiTheme="majorBidi" w:cstheme="majorBidi"/>
          <w:w w:val="105"/>
          <w:sz w:val="24"/>
          <w:szCs w:val="24"/>
        </w:rPr>
        <w:t xml:space="preserve">% </w:t>
      </w:r>
      <w:r w:rsidRPr="0033694D">
        <w:rPr>
          <w:rFonts w:asciiTheme="majorBidi" w:eastAsia="Times New Roman" w:hAnsiTheme="majorBidi" w:cstheme="majorBidi"/>
          <w:spacing w:val="-4"/>
          <w:w w:val="105"/>
          <w:sz w:val="24"/>
          <w:szCs w:val="24"/>
        </w:rPr>
        <w:t xml:space="preserve">sur une </w:t>
      </w:r>
      <w:r w:rsidRPr="0033694D">
        <w:rPr>
          <w:rFonts w:asciiTheme="majorBidi" w:eastAsia="Times New Roman" w:hAnsiTheme="majorBidi" w:cstheme="majorBidi"/>
          <w:spacing w:val="-6"/>
          <w:w w:val="105"/>
          <w:sz w:val="24"/>
          <w:szCs w:val="24"/>
        </w:rPr>
        <w:t xml:space="preserve">période </w:t>
      </w:r>
      <w:r w:rsidRPr="0033694D">
        <w:rPr>
          <w:rFonts w:asciiTheme="majorBidi" w:eastAsia="Times New Roman" w:hAnsiTheme="majorBidi" w:cstheme="majorBidi"/>
          <w:spacing w:val="-4"/>
          <w:w w:val="105"/>
          <w:sz w:val="24"/>
          <w:szCs w:val="24"/>
        </w:rPr>
        <w:t xml:space="preserve">de 15 </w:t>
      </w:r>
      <w:r w:rsidRPr="0033694D">
        <w:rPr>
          <w:rFonts w:asciiTheme="majorBidi" w:eastAsia="Times New Roman" w:hAnsiTheme="majorBidi" w:cstheme="majorBidi"/>
          <w:spacing w:val="-6"/>
          <w:w w:val="105"/>
          <w:sz w:val="24"/>
          <w:szCs w:val="24"/>
        </w:rPr>
        <w:t xml:space="preserve">ans </w:t>
      </w:r>
      <w:r w:rsidR="006967C0">
        <w:rPr>
          <w:rFonts w:asciiTheme="majorBidi" w:hAnsiTheme="majorBidi" w:cstheme="majorBidi"/>
          <w:b/>
          <w:bCs/>
          <w:sz w:val="24"/>
          <w:szCs w:val="24"/>
        </w:rPr>
        <w:t>[57]</w:t>
      </w:r>
      <w:r w:rsidR="006967C0" w:rsidRPr="0033694D">
        <w:rPr>
          <w:rFonts w:asciiTheme="majorBidi" w:hAnsiTheme="majorBidi" w:cstheme="majorBidi"/>
          <w:b/>
          <w:bCs/>
          <w:sz w:val="24"/>
          <w:szCs w:val="24"/>
        </w:rPr>
        <w:t>.</w:t>
      </w:r>
    </w:p>
    <w:p w14:paraId="5C26FBC6" w14:textId="77777777" w:rsidR="0033694D" w:rsidRPr="00E27039" w:rsidRDefault="0033694D" w:rsidP="0033694D">
      <w:pPr>
        <w:tabs>
          <w:tab w:val="left" w:pos="1134"/>
        </w:tabs>
        <w:spacing w:after="0" w:line="360" w:lineRule="auto"/>
        <w:rPr>
          <w:rFonts w:asciiTheme="majorBidi" w:hAnsiTheme="majorBidi" w:cstheme="majorBidi"/>
          <w:b/>
          <w:bCs/>
          <w:sz w:val="28"/>
          <w:szCs w:val="28"/>
        </w:rPr>
      </w:pPr>
      <w:r w:rsidRPr="00E27039">
        <w:rPr>
          <w:rFonts w:asciiTheme="majorBidi" w:hAnsiTheme="majorBidi" w:cstheme="majorBidi"/>
          <w:b/>
          <w:bCs/>
          <w:sz w:val="28"/>
          <w:szCs w:val="28"/>
        </w:rPr>
        <w:t>I.2.5.2. Demande en eau</w:t>
      </w:r>
      <w:r w:rsidR="00BD7A32">
        <w:rPr>
          <w:rFonts w:asciiTheme="majorBidi" w:hAnsiTheme="majorBidi" w:cstheme="majorBidi"/>
          <w:b/>
          <w:bCs/>
          <w:sz w:val="28"/>
          <w:szCs w:val="28"/>
        </w:rPr>
        <w:t xml:space="preserve"> domestique </w:t>
      </w:r>
    </w:p>
    <w:p w14:paraId="5E95B91D" w14:textId="77777777" w:rsidR="0033694D" w:rsidRPr="004F59BE" w:rsidRDefault="0033694D" w:rsidP="00BB0BEA">
      <w:pPr>
        <w:widowControl w:val="0"/>
        <w:autoSpaceDE w:val="0"/>
        <w:autoSpaceDN w:val="0"/>
        <w:spacing w:after="0" w:line="360" w:lineRule="auto"/>
        <w:ind w:right="799"/>
        <w:jc w:val="both"/>
        <w:rPr>
          <w:rFonts w:ascii="Times New Roman" w:eastAsia="Times New Roman" w:hAnsi="Times New Roman" w:cs="Times New Roman"/>
          <w:sz w:val="24"/>
          <w:szCs w:val="24"/>
        </w:rPr>
      </w:pPr>
      <w:r w:rsidRPr="004F59BE">
        <w:rPr>
          <w:rFonts w:ascii="Times New Roman" w:eastAsia="Times New Roman" w:hAnsi="Times New Roman" w:cs="Times New Roman"/>
          <w:sz w:val="24"/>
          <w:szCs w:val="24"/>
        </w:rPr>
        <w:t xml:space="preserve">Il </w:t>
      </w:r>
      <w:r w:rsidRPr="004F59BE">
        <w:rPr>
          <w:rFonts w:ascii="Times New Roman" w:eastAsia="Times New Roman" w:hAnsi="Times New Roman" w:cs="Times New Roman"/>
          <w:spacing w:val="2"/>
          <w:sz w:val="24"/>
          <w:szCs w:val="24"/>
        </w:rPr>
        <w:t xml:space="preserve">est </w:t>
      </w:r>
      <w:r w:rsidRPr="004F59BE">
        <w:rPr>
          <w:rFonts w:ascii="Times New Roman" w:eastAsia="Times New Roman" w:hAnsi="Times New Roman" w:cs="Times New Roman"/>
          <w:sz w:val="24"/>
          <w:szCs w:val="24"/>
        </w:rPr>
        <w:t xml:space="preserve">approprié </w:t>
      </w:r>
      <w:r w:rsidRPr="004F59BE">
        <w:rPr>
          <w:rFonts w:ascii="Times New Roman" w:eastAsia="Times New Roman" w:hAnsi="Times New Roman" w:cs="Times New Roman"/>
          <w:spacing w:val="3"/>
          <w:sz w:val="24"/>
          <w:szCs w:val="24"/>
        </w:rPr>
        <w:t xml:space="preserve">que </w:t>
      </w:r>
      <w:r w:rsidRPr="004F59BE">
        <w:rPr>
          <w:rFonts w:ascii="Times New Roman" w:eastAsia="Times New Roman" w:hAnsi="Times New Roman" w:cs="Times New Roman"/>
          <w:sz w:val="24"/>
          <w:szCs w:val="24"/>
        </w:rPr>
        <w:t xml:space="preserve">le </w:t>
      </w:r>
      <w:r w:rsidRPr="004F59BE">
        <w:rPr>
          <w:rFonts w:ascii="Times New Roman" w:eastAsia="Times New Roman" w:hAnsi="Times New Roman" w:cs="Times New Roman"/>
          <w:spacing w:val="2"/>
          <w:sz w:val="24"/>
          <w:szCs w:val="24"/>
        </w:rPr>
        <w:t xml:space="preserve">calcul </w:t>
      </w:r>
      <w:r w:rsidRPr="004F59BE">
        <w:rPr>
          <w:rFonts w:ascii="Times New Roman" w:eastAsia="Times New Roman" w:hAnsi="Times New Roman" w:cs="Times New Roman"/>
          <w:spacing w:val="6"/>
          <w:sz w:val="24"/>
          <w:szCs w:val="24"/>
        </w:rPr>
        <w:t xml:space="preserve">de </w:t>
      </w:r>
      <w:r w:rsidRPr="004F59BE">
        <w:rPr>
          <w:rFonts w:ascii="Times New Roman" w:eastAsia="Times New Roman" w:hAnsi="Times New Roman" w:cs="Times New Roman"/>
          <w:sz w:val="24"/>
          <w:szCs w:val="24"/>
        </w:rPr>
        <w:t xml:space="preserve">la </w:t>
      </w:r>
      <w:r w:rsidRPr="004F59BE">
        <w:rPr>
          <w:rFonts w:ascii="Times New Roman" w:eastAsia="Times New Roman" w:hAnsi="Times New Roman" w:cs="Times New Roman"/>
          <w:spacing w:val="2"/>
          <w:sz w:val="24"/>
          <w:szCs w:val="24"/>
        </w:rPr>
        <w:t xml:space="preserve">demande en </w:t>
      </w:r>
      <w:r w:rsidRPr="004F59BE">
        <w:rPr>
          <w:rFonts w:ascii="Times New Roman" w:eastAsia="Times New Roman" w:hAnsi="Times New Roman" w:cs="Times New Roman"/>
          <w:sz w:val="24"/>
          <w:szCs w:val="24"/>
        </w:rPr>
        <w:t>eau se fasse à partir</w:t>
      </w:r>
      <w:r w:rsidRPr="004F59BE">
        <w:rPr>
          <w:rFonts w:ascii="Times New Roman" w:eastAsia="Times New Roman" w:hAnsi="Times New Roman" w:cs="Times New Roman"/>
          <w:spacing w:val="2"/>
          <w:sz w:val="24"/>
          <w:szCs w:val="24"/>
        </w:rPr>
        <w:t xml:space="preserve"> d’un</w:t>
      </w:r>
      <w:r w:rsidRPr="004F59BE">
        <w:rPr>
          <w:rFonts w:ascii="Times New Roman" w:eastAsia="Times New Roman" w:hAnsi="Times New Roman" w:cs="Times New Roman"/>
          <w:spacing w:val="4"/>
          <w:sz w:val="24"/>
          <w:szCs w:val="24"/>
        </w:rPr>
        <w:t xml:space="preserve"> </w:t>
      </w:r>
      <w:r w:rsidRPr="004F59BE">
        <w:rPr>
          <w:rFonts w:ascii="Times New Roman" w:eastAsia="Times New Roman" w:hAnsi="Times New Roman" w:cs="Times New Roman"/>
          <w:sz w:val="24"/>
          <w:szCs w:val="24"/>
        </w:rPr>
        <w:t xml:space="preserve">chiffre </w:t>
      </w:r>
      <w:r w:rsidRPr="004F59BE">
        <w:rPr>
          <w:rFonts w:ascii="Times New Roman" w:eastAsia="Times New Roman" w:hAnsi="Times New Roman" w:cs="Times New Roman"/>
          <w:spacing w:val="2"/>
          <w:sz w:val="24"/>
          <w:szCs w:val="24"/>
        </w:rPr>
        <w:t xml:space="preserve">moyen </w:t>
      </w:r>
      <w:r w:rsidRPr="004F59BE">
        <w:rPr>
          <w:rFonts w:ascii="Times New Roman" w:eastAsia="Times New Roman" w:hAnsi="Times New Roman" w:cs="Times New Roman"/>
          <w:sz w:val="24"/>
          <w:szCs w:val="24"/>
        </w:rPr>
        <w:t xml:space="preserve">général en fonction </w:t>
      </w:r>
      <w:r w:rsidRPr="004F59BE">
        <w:rPr>
          <w:rFonts w:ascii="Times New Roman" w:eastAsia="Times New Roman" w:hAnsi="Times New Roman" w:cs="Times New Roman"/>
          <w:spacing w:val="4"/>
          <w:sz w:val="24"/>
          <w:szCs w:val="24"/>
        </w:rPr>
        <w:t xml:space="preserve">du </w:t>
      </w:r>
      <w:r w:rsidRPr="004F59BE">
        <w:rPr>
          <w:rFonts w:ascii="Times New Roman" w:eastAsia="Times New Roman" w:hAnsi="Times New Roman" w:cs="Times New Roman"/>
          <w:sz w:val="24"/>
          <w:szCs w:val="24"/>
        </w:rPr>
        <w:t>type d’agglomération et applicable au niveau</w:t>
      </w:r>
      <w:r w:rsidRPr="004F59BE">
        <w:rPr>
          <w:rFonts w:ascii="Times New Roman" w:eastAsia="Times New Roman" w:hAnsi="Times New Roman" w:cs="Times New Roman"/>
          <w:spacing w:val="19"/>
          <w:sz w:val="24"/>
          <w:szCs w:val="24"/>
        </w:rPr>
        <w:t xml:space="preserve"> </w:t>
      </w:r>
      <w:r w:rsidRPr="004F59BE">
        <w:rPr>
          <w:rFonts w:ascii="Times New Roman" w:eastAsia="Times New Roman" w:hAnsi="Times New Roman" w:cs="Times New Roman"/>
          <w:sz w:val="24"/>
          <w:szCs w:val="24"/>
        </w:rPr>
        <w:t>régional.</w:t>
      </w:r>
    </w:p>
    <w:p w14:paraId="30EB73BD" w14:textId="77777777" w:rsidR="0033694D" w:rsidRPr="004F59BE" w:rsidRDefault="0033694D" w:rsidP="00BB0BEA">
      <w:pPr>
        <w:widowControl w:val="0"/>
        <w:autoSpaceDE w:val="0"/>
        <w:autoSpaceDN w:val="0"/>
        <w:spacing w:after="0" w:line="360" w:lineRule="auto"/>
        <w:ind w:right="791"/>
        <w:jc w:val="both"/>
        <w:rPr>
          <w:rFonts w:ascii="Times New Roman" w:eastAsia="Times New Roman" w:hAnsi="Times New Roman" w:cs="Times New Roman"/>
          <w:sz w:val="24"/>
          <w:szCs w:val="24"/>
        </w:rPr>
      </w:pPr>
      <w:r w:rsidRPr="004F59BE">
        <w:rPr>
          <w:rFonts w:ascii="Times New Roman" w:eastAsia="Times New Roman" w:hAnsi="Times New Roman" w:cs="Times New Roman"/>
          <w:spacing w:val="2"/>
          <w:sz w:val="24"/>
          <w:szCs w:val="24"/>
        </w:rPr>
        <w:t xml:space="preserve">Une </w:t>
      </w:r>
      <w:r w:rsidRPr="004F59BE">
        <w:rPr>
          <w:rFonts w:ascii="Times New Roman" w:eastAsia="Times New Roman" w:hAnsi="Times New Roman" w:cs="Times New Roman"/>
          <w:spacing w:val="4"/>
          <w:sz w:val="24"/>
          <w:szCs w:val="24"/>
        </w:rPr>
        <w:t xml:space="preserve">différenciation plus détaillée selon </w:t>
      </w:r>
      <w:r w:rsidRPr="004F59BE">
        <w:rPr>
          <w:rFonts w:ascii="Times New Roman" w:eastAsia="Times New Roman" w:hAnsi="Times New Roman" w:cs="Times New Roman"/>
          <w:spacing w:val="3"/>
          <w:sz w:val="24"/>
          <w:szCs w:val="24"/>
        </w:rPr>
        <w:t>les habitudes</w:t>
      </w:r>
      <w:r w:rsidRPr="004F59BE">
        <w:rPr>
          <w:rFonts w:ascii="Times New Roman" w:eastAsia="Times New Roman" w:hAnsi="Times New Roman" w:cs="Times New Roman"/>
          <w:spacing w:val="5"/>
          <w:sz w:val="24"/>
          <w:szCs w:val="24"/>
        </w:rPr>
        <w:t xml:space="preserve"> </w:t>
      </w:r>
      <w:r w:rsidRPr="004F59BE">
        <w:rPr>
          <w:rFonts w:ascii="Times New Roman" w:eastAsia="Times New Roman" w:hAnsi="Times New Roman" w:cs="Times New Roman"/>
          <w:spacing w:val="3"/>
          <w:sz w:val="24"/>
          <w:szCs w:val="24"/>
        </w:rPr>
        <w:t>de la</w:t>
      </w:r>
      <w:r w:rsidRPr="004F59BE">
        <w:rPr>
          <w:rFonts w:ascii="Times New Roman" w:eastAsia="Times New Roman" w:hAnsi="Times New Roman" w:cs="Times New Roman"/>
          <w:sz w:val="24"/>
          <w:szCs w:val="24"/>
        </w:rPr>
        <w:t xml:space="preserve"> population</w:t>
      </w:r>
      <w:r w:rsidRPr="004F59BE">
        <w:rPr>
          <w:rFonts w:ascii="Times New Roman" w:eastAsia="Times New Roman" w:hAnsi="Times New Roman" w:cs="Times New Roman"/>
          <w:spacing w:val="4"/>
          <w:sz w:val="24"/>
          <w:szCs w:val="24"/>
        </w:rPr>
        <w:t xml:space="preserve"> concernant la</w:t>
      </w:r>
      <w:r w:rsidRPr="004F59BE">
        <w:rPr>
          <w:rFonts w:ascii="Times New Roman" w:eastAsia="Times New Roman" w:hAnsi="Times New Roman" w:cs="Times New Roman"/>
          <w:sz w:val="24"/>
          <w:szCs w:val="24"/>
        </w:rPr>
        <w:t xml:space="preserve"> consommation d’eau </w:t>
      </w:r>
      <w:r w:rsidRPr="004F59BE">
        <w:rPr>
          <w:rFonts w:ascii="Times New Roman" w:eastAsia="Times New Roman" w:hAnsi="Times New Roman" w:cs="Times New Roman"/>
          <w:spacing w:val="-4"/>
          <w:sz w:val="24"/>
          <w:szCs w:val="24"/>
        </w:rPr>
        <w:t xml:space="preserve">ne </w:t>
      </w:r>
      <w:r w:rsidRPr="004F59BE">
        <w:rPr>
          <w:rFonts w:ascii="Times New Roman" w:eastAsia="Times New Roman" w:hAnsi="Times New Roman" w:cs="Times New Roman"/>
          <w:sz w:val="24"/>
          <w:szCs w:val="24"/>
        </w:rPr>
        <w:t xml:space="preserve">serait pertinente </w:t>
      </w:r>
      <w:r w:rsidRPr="004F59BE">
        <w:rPr>
          <w:rFonts w:ascii="Times New Roman" w:eastAsia="Times New Roman" w:hAnsi="Times New Roman" w:cs="Times New Roman"/>
          <w:spacing w:val="3"/>
          <w:sz w:val="24"/>
          <w:szCs w:val="24"/>
        </w:rPr>
        <w:t xml:space="preserve">que </w:t>
      </w:r>
      <w:r w:rsidRPr="004F59BE">
        <w:rPr>
          <w:rFonts w:ascii="Times New Roman" w:eastAsia="Times New Roman" w:hAnsi="Times New Roman" w:cs="Times New Roman"/>
          <w:sz w:val="24"/>
          <w:szCs w:val="24"/>
        </w:rPr>
        <w:t>si cette approche différenciée était confirmée par des observations à long terme et des mesures</w:t>
      </w:r>
      <w:r w:rsidRPr="004F59BE">
        <w:rPr>
          <w:rFonts w:ascii="Times New Roman" w:eastAsia="Times New Roman" w:hAnsi="Times New Roman" w:cs="Times New Roman"/>
          <w:spacing w:val="19"/>
          <w:sz w:val="24"/>
          <w:szCs w:val="24"/>
        </w:rPr>
        <w:t xml:space="preserve"> </w:t>
      </w:r>
      <w:r w:rsidRPr="004F59BE">
        <w:rPr>
          <w:rFonts w:ascii="Times New Roman" w:eastAsia="Times New Roman" w:hAnsi="Times New Roman" w:cs="Times New Roman"/>
          <w:sz w:val="24"/>
          <w:szCs w:val="24"/>
        </w:rPr>
        <w:t>effectives.</w:t>
      </w:r>
    </w:p>
    <w:p w14:paraId="53C3EA35" w14:textId="77777777" w:rsidR="0033694D" w:rsidRPr="00AB092D" w:rsidRDefault="0033694D" w:rsidP="0033694D">
      <w:pPr>
        <w:widowControl w:val="0"/>
        <w:autoSpaceDE w:val="0"/>
        <w:autoSpaceDN w:val="0"/>
        <w:spacing w:before="1" w:after="0" w:line="360" w:lineRule="auto"/>
        <w:ind w:right="784"/>
        <w:jc w:val="both"/>
        <w:rPr>
          <w:rFonts w:ascii="Times New Roman" w:eastAsia="Times New Roman" w:hAnsi="Times New Roman" w:cs="Times New Roman"/>
          <w:sz w:val="24"/>
          <w:szCs w:val="24"/>
        </w:rPr>
      </w:pPr>
      <w:r w:rsidRPr="004F59BE">
        <w:rPr>
          <w:rFonts w:ascii="Times New Roman" w:eastAsia="Times New Roman" w:hAnsi="Times New Roman" w:cs="Times New Roman"/>
          <w:spacing w:val="-3"/>
          <w:sz w:val="24"/>
          <w:szCs w:val="24"/>
        </w:rPr>
        <w:t xml:space="preserve">Les </w:t>
      </w:r>
      <w:r w:rsidRPr="004F59BE">
        <w:rPr>
          <w:rFonts w:ascii="Times New Roman" w:eastAsia="Times New Roman" w:hAnsi="Times New Roman" w:cs="Times New Roman"/>
          <w:sz w:val="24"/>
          <w:szCs w:val="24"/>
        </w:rPr>
        <w:t>dotations pour les différents types d’agglomération ont été retenues dans le tableau </w:t>
      </w:r>
      <w:r w:rsidRPr="00916771">
        <w:rPr>
          <w:rFonts w:ascii="Times New Roman" w:eastAsia="Times New Roman" w:hAnsi="Times New Roman" w:cs="Times New Roman"/>
          <w:sz w:val="24"/>
          <w:szCs w:val="24"/>
        </w:rPr>
        <w:t xml:space="preserve">2. </w:t>
      </w:r>
      <w:r w:rsidRPr="004F59BE">
        <w:rPr>
          <w:rFonts w:ascii="Times New Roman" w:eastAsia="Times New Roman" w:hAnsi="Times New Roman" w:cs="Times New Roman"/>
          <w:sz w:val="24"/>
          <w:szCs w:val="24"/>
        </w:rPr>
        <w:t xml:space="preserve">Ci-après </w:t>
      </w:r>
      <w:r w:rsidRPr="004F59BE">
        <w:rPr>
          <w:rFonts w:ascii="Times New Roman" w:eastAsia="Times New Roman" w:hAnsi="Times New Roman" w:cs="Times New Roman"/>
          <w:spacing w:val="-4"/>
          <w:sz w:val="24"/>
          <w:szCs w:val="24"/>
        </w:rPr>
        <w:t xml:space="preserve">se </w:t>
      </w:r>
      <w:r w:rsidRPr="004F59BE">
        <w:rPr>
          <w:rFonts w:ascii="Times New Roman" w:eastAsia="Times New Roman" w:hAnsi="Times New Roman" w:cs="Times New Roman"/>
          <w:sz w:val="24"/>
          <w:szCs w:val="24"/>
        </w:rPr>
        <w:t xml:space="preserve">rapportant à la dotation par type d’agglomération urbaine, rurale et éparse, assumant </w:t>
      </w:r>
      <w:r w:rsidRPr="004F59BE">
        <w:rPr>
          <w:rFonts w:ascii="Times New Roman" w:eastAsia="Times New Roman" w:hAnsi="Times New Roman" w:cs="Times New Roman"/>
          <w:spacing w:val="2"/>
          <w:sz w:val="24"/>
          <w:szCs w:val="24"/>
        </w:rPr>
        <w:t xml:space="preserve">que </w:t>
      </w:r>
      <w:r w:rsidRPr="004F59BE">
        <w:rPr>
          <w:rFonts w:ascii="Times New Roman" w:eastAsia="Times New Roman" w:hAnsi="Times New Roman" w:cs="Times New Roman"/>
          <w:sz w:val="24"/>
          <w:szCs w:val="24"/>
        </w:rPr>
        <w:t xml:space="preserve">les habitants non raccordés aux réseaux d’alimentation directement se procurent </w:t>
      </w:r>
      <w:r w:rsidRPr="004F59BE">
        <w:rPr>
          <w:rFonts w:ascii="Times New Roman" w:eastAsia="Times New Roman" w:hAnsi="Times New Roman" w:cs="Times New Roman"/>
          <w:spacing w:val="3"/>
          <w:sz w:val="24"/>
          <w:szCs w:val="24"/>
        </w:rPr>
        <w:t xml:space="preserve">de </w:t>
      </w:r>
      <w:r w:rsidRPr="004F59BE">
        <w:rPr>
          <w:rFonts w:ascii="Times New Roman" w:eastAsia="Times New Roman" w:hAnsi="Times New Roman" w:cs="Times New Roman"/>
          <w:sz w:val="24"/>
          <w:szCs w:val="24"/>
        </w:rPr>
        <w:t xml:space="preserve">l’eau à partir </w:t>
      </w:r>
      <w:r w:rsidRPr="004F59BE">
        <w:rPr>
          <w:rFonts w:ascii="Times New Roman" w:eastAsia="Times New Roman" w:hAnsi="Times New Roman" w:cs="Times New Roman"/>
          <w:spacing w:val="2"/>
          <w:sz w:val="24"/>
          <w:szCs w:val="24"/>
        </w:rPr>
        <w:t xml:space="preserve">des </w:t>
      </w:r>
      <w:r w:rsidRPr="004F59BE">
        <w:rPr>
          <w:rFonts w:ascii="Times New Roman" w:eastAsia="Times New Roman" w:hAnsi="Times New Roman" w:cs="Times New Roman"/>
          <w:sz w:val="24"/>
          <w:szCs w:val="24"/>
        </w:rPr>
        <w:t>voisins abonnés aux</w:t>
      </w:r>
      <w:r w:rsidRPr="004F59BE">
        <w:rPr>
          <w:rFonts w:ascii="Times New Roman" w:eastAsia="Times New Roman" w:hAnsi="Times New Roman" w:cs="Times New Roman"/>
          <w:spacing w:val="11"/>
          <w:sz w:val="24"/>
          <w:szCs w:val="24"/>
        </w:rPr>
        <w:t xml:space="preserve"> </w:t>
      </w:r>
      <w:r w:rsidRPr="004F59BE">
        <w:rPr>
          <w:rFonts w:ascii="Times New Roman" w:eastAsia="Times New Roman" w:hAnsi="Times New Roman" w:cs="Times New Roman"/>
          <w:sz w:val="24"/>
          <w:szCs w:val="24"/>
        </w:rPr>
        <w:t>réseaux.</w:t>
      </w:r>
    </w:p>
    <w:p w14:paraId="1DFCD736" w14:textId="77777777" w:rsidR="00BD7A32" w:rsidRDefault="00E771BA" w:rsidP="00BD7A32">
      <w:pPr>
        <w:widowControl w:val="0"/>
        <w:autoSpaceDE w:val="0"/>
        <w:autoSpaceDN w:val="0"/>
        <w:spacing w:after="0" w:line="360" w:lineRule="auto"/>
        <w:rPr>
          <w:rFonts w:ascii="Times New Roman" w:eastAsia="Times New Roman" w:hAnsi="Times New Roman" w:cs="Times New Roman"/>
          <w:b/>
          <w:bCs/>
          <w:w w:val="105"/>
          <w:sz w:val="24"/>
          <w:szCs w:val="24"/>
        </w:rPr>
      </w:pPr>
      <w:r>
        <w:rPr>
          <w:rFonts w:ascii="Times New Roman" w:eastAsia="Times New Roman" w:hAnsi="Times New Roman" w:cs="Times New Roman"/>
          <w:b/>
          <w:bCs/>
          <w:w w:val="105"/>
          <w:sz w:val="24"/>
          <w:szCs w:val="24"/>
        </w:rPr>
        <w:t xml:space="preserve">                        </w:t>
      </w:r>
    </w:p>
    <w:p w14:paraId="28C623F5" w14:textId="77777777" w:rsidR="0033694D" w:rsidRPr="007F7A54" w:rsidRDefault="0033694D" w:rsidP="00BD7A32">
      <w:pPr>
        <w:widowControl w:val="0"/>
        <w:autoSpaceDE w:val="0"/>
        <w:autoSpaceDN w:val="0"/>
        <w:spacing w:after="0" w:line="360" w:lineRule="auto"/>
        <w:jc w:val="center"/>
        <w:rPr>
          <w:rFonts w:ascii="Times New Roman" w:eastAsia="Times New Roman" w:hAnsi="Times New Roman" w:cs="Times New Roman"/>
          <w:w w:val="105"/>
          <w:sz w:val="24"/>
          <w:szCs w:val="24"/>
        </w:rPr>
      </w:pPr>
      <w:r w:rsidRPr="007F7A54">
        <w:rPr>
          <w:rFonts w:ascii="Times New Roman" w:eastAsia="Times New Roman" w:hAnsi="Times New Roman" w:cs="Times New Roman"/>
          <w:b/>
          <w:bCs/>
          <w:w w:val="105"/>
          <w:sz w:val="24"/>
          <w:szCs w:val="24"/>
        </w:rPr>
        <w:t xml:space="preserve">Tableau </w:t>
      </w:r>
      <w:r w:rsidR="00E771BA">
        <w:rPr>
          <w:rFonts w:ascii="Times New Roman" w:eastAsia="Times New Roman" w:hAnsi="Times New Roman" w:cs="Times New Roman"/>
          <w:b/>
          <w:bCs/>
          <w:sz w:val="24"/>
          <w:szCs w:val="24"/>
        </w:rPr>
        <w:t>2</w:t>
      </w:r>
      <w:r w:rsidRPr="007F7A54">
        <w:rPr>
          <w:rFonts w:ascii="Times New Roman" w:eastAsia="Times New Roman" w:hAnsi="Times New Roman" w:cs="Times New Roman"/>
          <w:w w:val="105"/>
          <w:sz w:val="24"/>
          <w:szCs w:val="24"/>
        </w:rPr>
        <w:t xml:space="preserve"> </w:t>
      </w:r>
      <w:r w:rsidRPr="00E771BA">
        <w:rPr>
          <w:rFonts w:ascii="Times New Roman" w:eastAsia="Times New Roman" w:hAnsi="Times New Roman" w:cs="Times New Roman"/>
          <w:b/>
          <w:bCs/>
          <w:w w:val="105"/>
          <w:sz w:val="24"/>
          <w:szCs w:val="24"/>
        </w:rPr>
        <w:t>:</w:t>
      </w:r>
      <w:r w:rsidRPr="007F7A54">
        <w:rPr>
          <w:rFonts w:ascii="Times New Roman" w:eastAsia="Times New Roman" w:hAnsi="Times New Roman" w:cs="Times New Roman"/>
          <w:w w:val="105"/>
          <w:sz w:val="24"/>
          <w:szCs w:val="24"/>
        </w:rPr>
        <w:t xml:space="preserve"> Dotation en eau par type d’agglomération.</w:t>
      </w:r>
    </w:p>
    <w:tbl>
      <w:tblPr>
        <w:tblStyle w:val="TableNormal1"/>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3"/>
        <w:gridCol w:w="1803"/>
        <w:gridCol w:w="1829"/>
      </w:tblGrid>
      <w:tr w:rsidR="0033694D" w:rsidRPr="00A5011B" w14:paraId="7340BC97" w14:textId="77777777" w:rsidTr="00EB2AF8">
        <w:trPr>
          <w:trHeight w:val="237"/>
          <w:jc w:val="center"/>
        </w:trPr>
        <w:tc>
          <w:tcPr>
            <w:tcW w:w="3313" w:type="dxa"/>
            <w:vMerge w:val="restart"/>
            <w:tcBorders>
              <w:top w:val="single" w:sz="4" w:space="0" w:color="000000"/>
              <w:left w:val="single" w:sz="4" w:space="0" w:color="000000"/>
              <w:bottom w:val="single" w:sz="4" w:space="0" w:color="000000"/>
              <w:right w:val="single" w:sz="2" w:space="0" w:color="000000"/>
            </w:tcBorders>
            <w:hideMark/>
          </w:tcPr>
          <w:p w14:paraId="545E4871" w14:textId="77777777" w:rsidR="0033694D" w:rsidRPr="00A5011B" w:rsidRDefault="0033694D" w:rsidP="00EB2AF8">
            <w:pPr>
              <w:spacing w:before="5" w:line="360" w:lineRule="auto"/>
              <w:ind w:left="479"/>
              <w:rPr>
                <w:rFonts w:ascii="Times New Roman" w:eastAsia="Times New Roman" w:hAnsi="Times New Roman" w:cs="Times New Roman"/>
              </w:rPr>
            </w:pPr>
            <w:r w:rsidRPr="00A5011B">
              <w:rPr>
                <w:rFonts w:ascii="Times New Roman" w:eastAsia="Times New Roman" w:hAnsi="Times New Roman" w:cs="Times New Roman"/>
                <w:w w:val="105"/>
              </w:rPr>
              <w:t>Type d’agglomération</w:t>
            </w:r>
          </w:p>
        </w:tc>
        <w:tc>
          <w:tcPr>
            <w:tcW w:w="3632" w:type="dxa"/>
            <w:gridSpan w:val="2"/>
            <w:tcBorders>
              <w:top w:val="single" w:sz="4" w:space="0" w:color="000000"/>
              <w:left w:val="single" w:sz="2" w:space="0" w:color="000000"/>
              <w:bottom w:val="single" w:sz="4" w:space="0" w:color="000000"/>
              <w:right w:val="single" w:sz="4" w:space="0" w:color="000000"/>
            </w:tcBorders>
            <w:hideMark/>
          </w:tcPr>
          <w:p w14:paraId="400DFA1B" w14:textId="77777777" w:rsidR="0033694D" w:rsidRPr="00A5011B" w:rsidRDefault="0033694D" w:rsidP="00EB2AF8">
            <w:pPr>
              <w:spacing w:before="5" w:line="360" w:lineRule="auto"/>
              <w:ind w:left="95"/>
              <w:jc w:val="center"/>
              <w:rPr>
                <w:rFonts w:ascii="Times New Roman" w:eastAsia="Times New Roman" w:hAnsi="Times New Roman" w:cs="Times New Roman"/>
                <w:lang w:val="fr-FR"/>
              </w:rPr>
            </w:pPr>
            <w:r w:rsidRPr="00A5011B">
              <w:rPr>
                <w:rFonts w:ascii="Times New Roman" w:eastAsia="Times New Roman" w:hAnsi="Times New Roman" w:cs="Times New Roman"/>
                <w:w w:val="105"/>
                <w:lang w:val="fr-FR"/>
              </w:rPr>
              <w:t>Dotation unitaire 2008 –2020 (l/j/h)</w:t>
            </w:r>
          </w:p>
        </w:tc>
      </w:tr>
      <w:tr w:rsidR="0033694D" w:rsidRPr="00A5011B" w14:paraId="4F458D93" w14:textId="77777777" w:rsidTr="00EB2AF8">
        <w:trPr>
          <w:trHeight w:val="228"/>
          <w:jc w:val="center"/>
        </w:trPr>
        <w:tc>
          <w:tcPr>
            <w:tcW w:w="3313" w:type="dxa"/>
            <w:vMerge/>
            <w:tcBorders>
              <w:top w:val="single" w:sz="4" w:space="0" w:color="000000"/>
              <w:left w:val="single" w:sz="4" w:space="0" w:color="000000"/>
              <w:bottom w:val="single" w:sz="4" w:space="0" w:color="000000"/>
              <w:right w:val="single" w:sz="2" w:space="0" w:color="000000"/>
            </w:tcBorders>
            <w:vAlign w:val="center"/>
            <w:hideMark/>
          </w:tcPr>
          <w:p w14:paraId="158FE472" w14:textId="77777777" w:rsidR="0033694D" w:rsidRPr="00A5011B" w:rsidRDefault="0033694D" w:rsidP="00EB2AF8">
            <w:pPr>
              <w:spacing w:line="360" w:lineRule="auto"/>
              <w:jc w:val="center"/>
              <w:rPr>
                <w:rFonts w:ascii="Times New Roman" w:eastAsia="Times New Roman" w:hAnsi="Times New Roman" w:cs="Times New Roman"/>
                <w:lang w:val="fr-FR"/>
              </w:rPr>
            </w:pPr>
          </w:p>
        </w:tc>
        <w:tc>
          <w:tcPr>
            <w:tcW w:w="1803" w:type="dxa"/>
            <w:tcBorders>
              <w:top w:val="single" w:sz="4" w:space="0" w:color="000000"/>
              <w:left w:val="single" w:sz="2" w:space="0" w:color="000000"/>
              <w:bottom w:val="single" w:sz="4" w:space="0" w:color="000000"/>
              <w:right w:val="single" w:sz="2" w:space="0" w:color="000000"/>
            </w:tcBorders>
            <w:hideMark/>
          </w:tcPr>
          <w:p w14:paraId="4C3B98FE" w14:textId="77777777" w:rsidR="0033694D" w:rsidRPr="00A5011B" w:rsidRDefault="0033694D" w:rsidP="00EB2AF8">
            <w:pPr>
              <w:spacing w:before="1" w:line="360" w:lineRule="auto"/>
              <w:ind w:left="309" w:right="306"/>
              <w:jc w:val="center"/>
              <w:rPr>
                <w:rFonts w:ascii="Times New Roman" w:eastAsia="Times New Roman" w:hAnsi="Times New Roman" w:cs="Times New Roman"/>
              </w:rPr>
            </w:pPr>
            <w:r w:rsidRPr="00A5011B">
              <w:rPr>
                <w:rFonts w:ascii="Times New Roman" w:eastAsia="Times New Roman" w:hAnsi="Times New Roman" w:cs="Times New Roman"/>
                <w:w w:val="105"/>
              </w:rPr>
              <w:t>Raccordés</w:t>
            </w:r>
          </w:p>
        </w:tc>
        <w:tc>
          <w:tcPr>
            <w:tcW w:w="1829" w:type="dxa"/>
            <w:tcBorders>
              <w:top w:val="single" w:sz="4" w:space="0" w:color="000000"/>
              <w:left w:val="single" w:sz="2" w:space="0" w:color="000000"/>
              <w:bottom w:val="single" w:sz="4" w:space="0" w:color="000000"/>
              <w:right w:val="single" w:sz="4" w:space="0" w:color="000000"/>
            </w:tcBorders>
            <w:hideMark/>
          </w:tcPr>
          <w:p w14:paraId="25692F3A" w14:textId="77777777" w:rsidR="0033694D" w:rsidRPr="00A5011B" w:rsidRDefault="0033694D" w:rsidP="00EB2AF8">
            <w:pPr>
              <w:spacing w:before="1" w:line="360" w:lineRule="auto"/>
              <w:ind w:left="174" w:right="157"/>
              <w:jc w:val="center"/>
              <w:rPr>
                <w:rFonts w:ascii="Times New Roman" w:eastAsia="Times New Roman" w:hAnsi="Times New Roman" w:cs="Times New Roman"/>
              </w:rPr>
            </w:pPr>
            <w:r w:rsidRPr="00A5011B">
              <w:rPr>
                <w:rFonts w:ascii="Times New Roman" w:eastAsia="Times New Roman" w:hAnsi="Times New Roman" w:cs="Times New Roman"/>
                <w:w w:val="105"/>
              </w:rPr>
              <w:t>Non Raccordés</w:t>
            </w:r>
          </w:p>
        </w:tc>
      </w:tr>
      <w:tr w:rsidR="0033694D" w:rsidRPr="00A5011B" w14:paraId="3F5B92A1" w14:textId="77777777" w:rsidTr="00EB2AF8">
        <w:trPr>
          <w:trHeight w:val="499"/>
          <w:jc w:val="center"/>
        </w:trPr>
        <w:tc>
          <w:tcPr>
            <w:tcW w:w="3313" w:type="dxa"/>
            <w:tcBorders>
              <w:top w:val="single" w:sz="4" w:space="0" w:color="000000"/>
              <w:left w:val="single" w:sz="4" w:space="0" w:color="000000"/>
              <w:bottom w:val="single" w:sz="4" w:space="0" w:color="000000"/>
              <w:right w:val="single" w:sz="2" w:space="0" w:color="000000"/>
            </w:tcBorders>
            <w:hideMark/>
          </w:tcPr>
          <w:p w14:paraId="3A552183" w14:textId="77777777" w:rsidR="0033694D" w:rsidRPr="00A5011B" w:rsidRDefault="0033694D" w:rsidP="00EB2AF8">
            <w:pPr>
              <w:spacing w:before="3" w:line="360" w:lineRule="auto"/>
              <w:ind w:left="66" w:right="507"/>
              <w:jc w:val="center"/>
              <w:rPr>
                <w:rFonts w:ascii="Times New Roman" w:eastAsia="Times New Roman" w:hAnsi="Times New Roman" w:cs="Times New Roman"/>
                <w:lang w:val="fr-FR"/>
              </w:rPr>
            </w:pPr>
            <w:r w:rsidRPr="00A5011B">
              <w:rPr>
                <w:rFonts w:ascii="Times New Roman" w:eastAsia="Times New Roman" w:hAnsi="Times New Roman" w:cs="Times New Roman"/>
                <w:lang w:val="fr-FR"/>
              </w:rPr>
              <w:t>Urbaine et suburbaine, semi urbaine, semi rurale</w:t>
            </w:r>
          </w:p>
        </w:tc>
        <w:tc>
          <w:tcPr>
            <w:tcW w:w="1803" w:type="dxa"/>
            <w:tcBorders>
              <w:top w:val="single" w:sz="4" w:space="0" w:color="000000"/>
              <w:left w:val="single" w:sz="2" w:space="0" w:color="000000"/>
              <w:bottom w:val="single" w:sz="4" w:space="0" w:color="000000"/>
              <w:right w:val="single" w:sz="2" w:space="0" w:color="000000"/>
            </w:tcBorders>
            <w:hideMark/>
          </w:tcPr>
          <w:p w14:paraId="6EF361A6" w14:textId="77777777" w:rsidR="0033694D" w:rsidRPr="00A5011B" w:rsidRDefault="0033694D" w:rsidP="00EB2AF8">
            <w:pPr>
              <w:spacing w:before="5" w:line="360" w:lineRule="auto"/>
              <w:ind w:left="309" w:right="306"/>
              <w:jc w:val="center"/>
              <w:rPr>
                <w:rFonts w:ascii="Times New Roman" w:eastAsia="Times New Roman" w:hAnsi="Times New Roman" w:cs="Times New Roman"/>
              </w:rPr>
            </w:pPr>
            <w:r w:rsidRPr="00A5011B">
              <w:rPr>
                <w:rFonts w:ascii="Times New Roman" w:eastAsia="Times New Roman" w:hAnsi="Times New Roman" w:cs="Times New Roman"/>
                <w:w w:val="105"/>
              </w:rPr>
              <w:t>100</w:t>
            </w:r>
          </w:p>
        </w:tc>
        <w:tc>
          <w:tcPr>
            <w:tcW w:w="1829" w:type="dxa"/>
            <w:tcBorders>
              <w:top w:val="single" w:sz="4" w:space="0" w:color="000000"/>
              <w:left w:val="single" w:sz="2" w:space="0" w:color="000000"/>
              <w:bottom w:val="single" w:sz="4" w:space="0" w:color="000000"/>
              <w:right w:val="single" w:sz="4" w:space="0" w:color="000000"/>
            </w:tcBorders>
            <w:hideMark/>
          </w:tcPr>
          <w:p w14:paraId="09F60CF4" w14:textId="77777777" w:rsidR="0033694D" w:rsidRPr="00A5011B" w:rsidRDefault="0033694D" w:rsidP="00EB2AF8">
            <w:pPr>
              <w:spacing w:before="5" w:line="360" w:lineRule="auto"/>
              <w:ind w:left="173" w:right="157"/>
              <w:jc w:val="center"/>
              <w:rPr>
                <w:rFonts w:ascii="Times New Roman" w:eastAsia="Times New Roman" w:hAnsi="Times New Roman" w:cs="Times New Roman"/>
              </w:rPr>
            </w:pPr>
            <w:r w:rsidRPr="00A5011B">
              <w:rPr>
                <w:rFonts w:ascii="Times New Roman" w:eastAsia="Times New Roman" w:hAnsi="Times New Roman" w:cs="Times New Roman"/>
              </w:rPr>
              <w:t>50</w:t>
            </w:r>
          </w:p>
        </w:tc>
      </w:tr>
      <w:tr w:rsidR="0033694D" w:rsidRPr="00A5011B" w14:paraId="7136AAC5" w14:textId="77777777" w:rsidTr="00EB2AF8">
        <w:trPr>
          <w:trHeight w:val="228"/>
          <w:jc w:val="center"/>
        </w:trPr>
        <w:tc>
          <w:tcPr>
            <w:tcW w:w="3313" w:type="dxa"/>
            <w:tcBorders>
              <w:top w:val="single" w:sz="4" w:space="0" w:color="000000"/>
              <w:left w:val="single" w:sz="2" w:space="0" w:color="000000"/>
              <w:bottom w:val="single" w:sz="4" w:space="0" w:color="auto"/>
              <w:right w:val="single" w:sz="2" w:space="0" w:color="000000"/>
            </w:tcBorders>
            <w:hideMark/>
          </w:tcPr>
          <w:p w14:paraId="371507DA" w14:textId="77777777" w:rsidR="0033694D" w:rsidRPr="00A5011B" w:rsidRDefault="0033694D" w:rsidP="00EB2AF8">
            <w:pPr>
              <w:tabs>
                <w:tab w:val="left" w:pos="2325"/>
              </w:tabs>
              <w:spacing w:before="44" w:line="360" w:lineRule="auto"/>
              <w:ind w:left="55"/>
              <w:jc w:val="center"/>
              <w:rPr>
                <w:rFonts w:ascii="Times New Roman" w:eastAsia="Times New Roman" w:hAnsi="Times New Roman" w:cs="Times New Roman"/>
              </w:rPr>
            </w:pPr>
            <w:r w:rsidRPr="00A5011B">
              <w:rPr>
                <w:rFonts w:ascii="Times New Roman" w:eastAsia="Times New Roman" w:hAnsi="Times New Roman" w:cs="Times New Roman"/>
              </w:rPr>
              <w:t>Rurale, éparse</w:t>
            </w:r>
          </w:p>
        </w:tc>
        <w:tc>
          <w:tcPr>
            <w:tcW w:w="1803" w:type="dxa"/>
            <w:tcBorders>
              <w:top w:val="single" w:sz="4" w:space="0" w:color="000000"/>
              <w:left w:val="single" w:sz="2" w:space="0" w:color="000000"/>
              <w:bottom w:val="single" w:sz="4" w:space="0" w:color="auto"/>
              <w:right w:val="single" w:sz="2" w:space="0" w:color="000000"/>
            </w:tcBorders>
            <w:hideMark/>
          </w:tcPr>
          <w:p w14:paraId="3CDAF61C" w14:textId="77777777" w:rsidR="0033694D" w:rsidRPr="00A5011B" w:rsidRDefault="0033694D" w:rsidP="00EB2AF8">
            <w:pPr>
              <w:spacing w:before="44" w:line="360" w:lineRule="auto"/>
              <w:ind w:left="309" w:right="300"/>
              <w:jc w:val="center"/>
              <w:rPr>
                <w:rFonts w:ascii="Times New Roman" w:eastAsia="Times New Roman" w:hAnsi="Times New Roman" w:cs="Times New Roman"/>
              </w:rPr>
            </w:pPr>
            <w:r w:rsidRPr="00A5011B">
              <w:rPr>
                <w:rFonts w:ascii="Times New Roman" w:eastAsia="Times New Roman" w:hAnsi="Times New Roman" w:cs="Times New Roman"/>
                <w:w w:val="105"/>
              </w:rPr>
              <w:t>80</w:t>
            </w:r>
          </w:p>
        </w:tc>
        <w:tc>
          <w:tcPr>
            <w:tcW w:w="1829" w:type="dxa"/>
            <w:tcBorders>
              <w:top w:val="single" w:sz="4" w:space="0" w:color="000000"/>
              <w:left w:val="single" w:sz="2" w:space="0" w:color="000000"/>
              <w:bottom w:val="single" w:sz="4" w:space="0" w:color="auto"/>
              <w:right w:val="single" w:sz="2" w:space="0" w:color="000000"/>
            </w:tcBorders>
            <w:hideMark/>
          </w:tcPr>
          <w:p w14:paraId="372067B0" w14:textId="77777777" w:rsidR="0033694D" w:rsidRPr="00A5011B" w:rsidRDefault="0033694D" w:rsidP="00EB2AF8">
            <w:pPr>
              <w:spacing w:before="44" w:line="360" w:lineRule="auto"/>
              <w:ind w:left="773" w:right="759"/>
              <w:jc w:val="center"/>
              <w:rPr>
                <w:rFonts w:ascii="Times New Roman" w:eastAsia="Times New Roman" w:hAnsi="Times New Roman" w:cs="Times New Roman"/>
              </w:rPr>
            </w:pPr>
            <w:r w:rsidRPr="00A5011B">
              <w:rPr>
                <w:rFonts w:ascii="Times New Roman" w:eastAsia="Times New Roman" w:hAnsi="Times New Roman" w:cs="Times New Roman"/>
              </w:rPr>
              <w:t>40</w:t>
            </w:r>
          </w:p>
        </w:tc>
      </w:tr>
    </w:tbl>
    <w:p w14:paraId="59422D9E" w14:textId="7A27D08E" w:rsidR="00E771BA" w:rsidRDefault="00350D78" w:rsidP="00350D78">
      <w:pPr>
        <w:tabs>
          <w:tab w:val="left" w:pos="1134"/>
        </w:tabs>
        <w:spacing w:after="0"/>
        <w:jc w:val="center"/>
        <w:rPr>
          <w:rFonts w:asciiTheme="majorBidi" w:hAnsiTheme="majorBidi" w:cstheme="majorBidi"/>
          <w:b/>
          <w:bCs/>
          <w:sz w:val="24"/>
          <w:szCs w:val="24"/>
        </w:rPr>
      </w:pPr>
      <w:r>
        <w:rPr>
          <w:rFonts w:asciiTheme="majorBidi" w:hAnsiTheme="majorBidi" w:cstheme="majorBidi"/>
          <w:b/>
          <w:bCs/>
          <w:sz w:val="24"/>
          <w:szCs w:val="24"/>
        </w:rPr>
        <w:t xml:space="preserve">                                                                                              </w:t>
      </w:r>
      <w:r w:rsidR="00E771BA" w:rsidRPr="0033694D">
        <w:rPr>
          <w:rFonts w:asciiTheme="majorBidi" w:hAnsiTheme="majorBidi" w:cstheme="majorBidi"/>
          <w:b/>
          <w:bCs/>
          <w:sz w:val="24"/>
          <w:szCs w:val="24"/>
        </w:rPr>
        <w:t xml:space="preserve">Source : </w:t>
      </w:r>
      <w:r w:rsidR="00E771BA">
        <w:rPr>
          <w:rFonts w:asciiTheme="majorBidi" w:hAnsiTheme="majorBidi" w:cstheme="majorBidi"/>
          <w:b/>
          <w:bCs/>
          <w:sz w:val="24"/>
          <w:szCs w:val="24"/>
        </w:rPr>
        <w:t>[57]</w:t>
      </w:r>
    </w:p>
    <w:p w14:paraId="1D6D0777" w14:textId="77777777" w:rsidR="00BD7A32" w:rsidRDefault="0033694D" w:rsidP="00BD7A32">
      <w:pPr>
        <w:tabs>
          <w:tab w:val="left" w:pos="1134"/>
        </w:tabs>
        <w:spacing w:after="0" w:line="360" w:lineRule="auto"/>
        <w:rPr>
          <w:rFonts w:asciiTheme="majorBidi" w:hAnsiTheme="majorBidi" w:cstheme="majorBidi"/>
          <w:b/>
          <w:bCs/>
          <w:sz w:val="28"/>
          <w:szCs w:val="28"/>
        </w:rPr>
      </w:pPr>
      <w:r w:rsidRPr="00E27039">
        <w:rPr>
          <w:rFonts w:asciiTheme="majorBidi" w:hAnsiTheme="majorBidi" w:cstheme="majorBidi"/>
          <w:b/>
          <w:bCs/>
          <w:sz w:val="28"/>
          <w:szCs w:val="28"/>
        </w:rPr>
        <w:lastRenderedPageBreak/>
        <w:t>I.2.5.</w:t>
      </w:r>
      <w:r w:rsidR="00BD7A32">
        <w:rPr>
          <w:rFonts w:asciiTheme="majorBidi" w:hAnsiTheme="majorBidi" w:cstheme="majorBidi"/>
          <w:b/>
          <w:bCs/>
          <w:sz w:val="28"/>
          <w:szCs w:val="28"/>
        </w:rPr>
        <w:t>3. Demande en eau d’irrigation </w:t>
      </w:r>
    </w:p>
    <w:p w14:paraId="7AC42E27" w14:textId="77777777" w:rsidR="00152AAB" w:rsidRPr="00392AC0" w:rsidRDefault="00E771BA" w:rsidP="00392AC0">
      <w:pPr>
        <w:tabs>
          <w:tab w:val="left" w:pos="1134"/>
        </w:tabs>
        <w:spacing w:after="0" w:line="360" w:lineRule="auto"/>
        <w:rPr>
          <w:rFonts w:asciiTheme="majorBidi" w:hAnsiTheme="majorBidi" w:cstheme="majorBidi"/>
          <w:b/>
          <w:bCs/>
          <w:sz w:val="28"/>
          <w:szCs w:val="28"/>
        </w:rPr>
      </w:pPr>
      <w:r>
        <w:rPr>
          <w:rFonts w:asciiTheme="majorBidi" w:hAnsiTheme="majorBidi" w:cstheme="majorBidi"/>
          <w:b/>
          <w:bCs/>
          <w:sz w:val="28"/>
          <w:szCs w:val="28"/>
        </w:rPr>
        <w:t xml:space="preserve"> </w:t>
      </w:r>
      <w:r w:rsidR="0033694D" w:rsidRPr="004F59BE">
        <w:rPr>
          <w:rFonts w:asciiTheme="majorBidi" w:hAnsiTheme="majorBidi" w:cstheme="majorBidi"/>
          <w:sz w:val="24"/>
          <w:szCs w:val="24"/>
        </w:rPr>
        <w:t xml:space="preserve">L’estimation de la demande en eau agricole et son évolution à l’échelle d’un territoire intéressent différents acteurs principalement les gestionnaires et les agriculteurs. </w:t>
      </w:r>
    </w:p>
    <w:p w14:paraId="532B8AC6" w14:textId="77777777" w:rsidR="0033694D" w:rsidRDefault="0033694D" w:rsidP="00152AAB">
      <w:pPr>
        <w:tabs>
          <w:tab w:val="left" w:pos="1134"/>
        </w:tabs>
        <w:spacing w:after="0" w:line="360" w:lineRule="auto"/>
        <w:rPr>
          <w:rFonts w:asciiTheme="majorBidi" w:hAnsiTheme="majorBidi" w:cstheme="majorBidi"/>
          <w:sz w:val="24"/>
          <w:szCs w:val="24"/>
        </w:rPr>
      </w:pPr>
      <w:r w:rsidRPr="004F59BE">
        <w:rPr>
          <w:rFonts w:asciiTheme="majorBidi" w:hAnsiTheme="majorBidi" w:cstheme="majorBidi"/>
          <w:sz w:val="24"/>
          <w:szCs w:val="24"/>
        </w:rPr>
        <w:t xml:space="preserve"> Superficie irriguée La superficie agricole totale au niveau du bassin est de</w:t>
      </w:r>
      <w:r>
        <w:rPr>
          <w:rFonts w:asciiTheme="majorBidi" w:hAnsiTheme="majorBidi" w:cstheme="majorBidi"/>
          <w:sz w:val="24"/>
          <w:szCs w:val="24"/>
        </w:rPr>
        <w:t xml:space="preserve"> 18075</w:t>
      </w:r>
      <w:r w:rsidRPr="0020680A">
        <w:rPr>
          <w:rFonts w:asciiTheme="majorBidi" w:hAnsiTheme="majorBidi" w:cstheme="majorBidi"/>
          <w:color w:val="FF0000"/>
          <w:sz w:val="24"/>
          <w:szCs w:val="24"/>
        </w:rPr>
        <w:t xml:space="preserve"> </w:t>
      </w:r>
      <w:r w:rsidRPr="004F59BE">
        <w:rPr>
          <w:rFonts w:asciiTheme="majorBidi" w:hAnsiTheme="majorBidi" w:cstheme="majorBidi"/>
          <w:sz w:val="24"/>
          <w:szCs w:val="24"/>
        </w:rPr>
        <w:t xml:space="preserve">ha dont </w:t>
      </w:r>
      <w:r>
        <w:rPr>
          <w:rFonts w:asciiTheme="majorBidi" w:hAnsiTheme="majorBidi" w:cstheme="majorBidi"/>
          <w:sz w:val="24"/>
          <w:szCs w:val="24"/>
        </w:rPr>
        <w:t xml:space="preserve">3615 </w:t>
      </w:r>
      <w:r w:rsidRPr="004F59BE">
        <w:rPr>
          <w:rFonts w:asciiTheme="majorBidi" w:hAnsiTheme="majorBidi" w:cstheme="majorBidi"/>
          <w:sz w:val="24"/>
          <w:szCs w:val="24"/>
        </w:rPr>
        <w:t>ha irrigués sous forme de Petite et Moyenne Hydraulique (PMH) gérées directement par les agriculteurs, la part des Grands Périmètres Irrigués (GPI) au niveau du bassin est nulle.</w:t>
      </w:r>
    </w:p>
    <w:p w14:paraId="4877AA77" w14:textId="77777777" w:rsidR="0033694D" w:rsidRDefault="0033694D" w:rsidP="0033694D">
      <w:pPr>
        <w:tabs>
          <w:tab w:val="left" w:pos="1134"/>
        </w:tabs>
        <w:spacing w:after="0" w:line="360" w:lineRule="auto"/>
        <w:rPr>
          <w:rFonts w:asciiTheme="majorBidi" w:hAnsiTheme="majorBidi" w:cstheme="majorBidi"/>
          <w:sz w:val="24"/>
          <w:szCs w:val="24"/>
        </w:rPr>
      </w:pPr>
      <w:r w:rsidRPr="004F59BE">
        <w:rPr>
          <w:rFonts w:asciiTheme="majorBidi" w:hAnsiTheme="majorBidi" w:cstheme="majorBidi"/>
          <w:sz w:val="24"/>
          <w:szCs w:val="24"/>
        </w:rPr>
        <w:t xml:space="preserve"> L’eau utilisée pour l’irrigation est à plus 85% d’origine souterraine.</w:t>
      </w:r>
    </w:p>
    <w:p w14:paraId="31D37D95" w14:textId="77777777" w:rsidR="0033694D" w:rsidRDefault="0033694D" w:rsidP="00BB0BEA">
      <w:pPr>
        <w:tabs>
          <w:tab w:val="left" w:pos="1134"/>
        </w:tabs>
        <w:spacing w:after="0" w:line="360" w:lineRule="auto"/>
        <w:jc w:val="both"/>
        <w:rPr>
          <w:rFonts w:asciiTheme="majorBidi" w:hAnsiTheme="majorBidi" w:cstheme="majorBidi"/>
          <w:sz w:val="24"/>
          <w:szCs w:val="24"/>
        </w:rPr>
      </w:pPr>
      <w:r w:rsidRPr="004F59BE">
        <w:rPr>
          <w:rFonts w:asciiTheme="majorBidi" w:hAnsiTheme="majorBidi" w:cstheme="majorBidi"/>
          <w:sz w:val="24"/>
          <w:szCs w:val="24"/>
        </w:rPr>
        <w:t xml:space="preserve"> La PMH individuelle représente une large majorité de la P</w:t>
      </w:r>
      <w:r w:rsidR="00152AAB">
        <w:rPr>
          <w:rFonts w:asciiTheme="majorBidi" w:hAnsiTheme="majorBidi" w:cstheme="majorBidi"/>
          <w:sz w:val="24"/>
          <w:szCs w:val="24"/>
        </w:rPr>
        <w:t>MH, avec 80</w:t>
      </w:r>
      <w:r w:rsidRPr="004F59BE">
        <w:rPr>
          <w:rFonts w:asciiTheme="majorBidi" w:hAnsiTheme="majorBidi" w:cstheme="majorBidi"/>
          <w:sz w:val="24"/>
          <w:szCs w:val="24"/>
        </w:rPr>
        <w:t>% des surfaces physiques irriguées tandis que l’irrigation c</w:t>
      </w:r>
      <w:r w:rsidR="00152AAB">
        <w:rPr>
          <w:rFonts w:asciiTheme="majorBidi" w:hAnsiTheme="majorBidi" w:cstheme="majorBidi"/>
          <w:sz w:val="24"/>
          <w:szCs w:val="24"/>
        </w:rPr>
        <w:t>ollective, ne représente que 20</w:t>
      </w:r>
      <w:r w:rsidRPr="004F59BE">
        <w:rPr>
          <w:rFonts w:asciiTheme="majorBidi" w:hAnsiTheme="majorBidi" w:cstheme="majorBidi"/>
          <w:sz w:val="24"/>
          <w:szCs w:val="24"/>
        </w:rPr>
        <w:t>% des irrigations en PMH. La demande normative en eau d’irrigation déponde du besoin normatif et de l’efficience du système d’irrigation.</w:t>
      </w:r>
    </w:p>
    <w:p w14:paraId="19859B9E" w14:textId="77777777" w:rsidR="0033694D" w:rsidRPr="004F59BE" w:rsidRDefault="004C227B" w:rsidP="00BB0BEA">
      <w:pPr>
        <w:tabs>
          <w:tab w:val="left" w:pos="1134"/>
        </w:tabs>
        <w:spacing w:after="0" w:line="360" w:lineRule="auto"/>
        <w:jc w:val="both"/>
        <w:rPr>
          <w:rFonts w:asciiTheme="majorBidi" w:hAnsiTheme="majorBidi" w:cstheme="majorBidi"/>
          <w:b/>
          <w:bCs/>
          <w:color w:val="FF0000"/>
          <w:sz w:val="24"/>
          <w:szCs w:val="24"/>
        </w:rPr>
      </w:pPr>
      <w:r>
        <w:rPr>
          <w:rFonts w:asciiTheme="majorBidi" w:hAnsiTheme="majorBidi" w:cstheme="majorBidi"/>
          <w:sz w:val="24"/>
          <w:szCs w:val="24"/>
        </w:rPr>
        <w:t xml:space="preserve"> </w:t>
      </w:r>
      <w:r w:rsidR="0033694D" w:rsidRPr="004F59BE">
        <w:rPr>
          <w:rFonts w:asciiTheme="majorBidi" w:hAnsiTheme="majorBidi" w:cstheme="majorBidi"/>
          <w:sz w:val="24"/>
          <w:szCs w:val="24"/>
        </w:rPr>
        <w:t xml:space="preserve">Efficience </w:t>
      </w:r>
      <w:r w:rsidR="00DB38C4">
        <w:rPr>
          <w:rFonts w:asciiTheme="majorBidi" w:hAnsiTheme="majorBidi" w:cstheme="majorBidi"/>
          <w:sz w:val="24"/>
          <w:szCs w:val="24"/>
        </w:rPr>
        <w:t xml:space="preserve">des systèmes d’irrigation il </w:t>
      </w:r>
      <w:r w:rsidR="0033694D" w:rsidRPr="004F59BE">
        <w:rPr>
          <w:rFonts w:asciiTheme="majorBidi" w:hAnsiTheme="majorBidi" w:cstheme="majorBidi"/>
          <w:sz w:val="24"/>
          <w:szCs w:val="24"/>
        </w:rPr>
        <w:t xml:space="preserve">est indispensable de connaitre avec beaucoup d'exactitudes, l'importance des pertes et gaspillages d'eau enregistrés dans les districts d'irrigation. 134 Par définition l’efficience est le rapport des volumes d’eu effectivement utilisé par les plantes aux volumes d’eau délivrés en tête de réseau, la notion d’efficience d’un réseau d’irrigation exprime la qualité de la gestion de ressources hydrique. Des pertes en eau peuvent en effet se produire tant au niveau de la distribution à la parcelle que dans le réseau d’amenée </w:t>
      </w:r>
      <w:r w:rsidR="008A4BAC">
        <w:rPr>
          <w:rFonts w:asciiTheme="majorBidi" w:hAnsiTheme="majorBidi" w:cstheme="majorBidi"/>
          <w:b/>
          <w:bCs/>
          <w:sz w:val="24"/>
          <w:szCs w:val="24"/>
        </w:rPr>
        <w:t>[60]</w:t>
      </w:r>
      <w:r w:rsidR="008A4BAC" w:rsidRPr="0033694D">
        <w:rPr>
          <w:rFonts w:asciiTheme="majorBidi" w:hAnsiTheme="majorBidi" w:cstheme="majorBidi"/>
          <w:b/>
          <w:bCs/>
          <w:sz w:val="24"/>
          <w:szCs w:val="24"/>
        </w:rPr>
        <w:t>.</w:t>
      </w:r>
      <w:r w:rsidR="0033694D" w:rsidRPr="004F59BE">
        <w:rPr>
          <w:rFonts w:asciiTheme="majorBidi" w:hAnsiTheme="majorBidi" w:cstheme="majorBidi"/>
          <w:sz w:val="24"/>
          <w:szCs w:val="24"/>
        </w:rPr>
        <w:t xml:space="preserve">Chaque technique d’irrigation peut être caractérisé par un jeu de coefficients d’efficience (ou de pertes) depuis la mobilisation, en passant par l’adduction, le stockage éventuel, la distribution et le mode d’arrosage à la parcelle. En termes d’alimentation d’un aménagement agricole, certains systèmes d’irrigation sont réputés plus efficients que d’autres. C’est le cas de l’aspersion et </w:t>
      </w:r>
      <w:r w:rsidR="00BD7A32" w:rsidRPr="004F59BE">
        <w:rPr>
          <w:rFonts w:asciiTheme="majorBidi" w:hAnsiTheme="majorBidi" w:cstheme="majorBidi"/>
          <w:sz w:val="24"/>
          <w:szCs w:val="24"/>
        </w:rPr>
        <w:t>de la</w:t>
      </w:r>
      <w:r w:rsidR="0033694D" w:rsidRPr="004F59BE">
        <w:rPr>
          <w:rFonts w:asciiTheme="majorBidi" w:hAnsiTheme="majorBidi" w:cstheme="majorBidi"/>
          <w:sz w:val="24"/>
          <w:szCs w:val="24"/>
        </w:rPr>
        <w:t xml:space="preserve"> goutte à goutte qui sont plus efficients que l’irrigation gravitaire. D’une manière générale l’on considère efficience moyenne théorique estimée entre 40% et 60%, pour l’irrigation gravitaire, entre 70% et 80% pour l’aspersion, entre 80 et 90% pour l’irrigation localisée </w:t>
      </w:r>
      <w:r w:rsidR="008A4BAC">
        <w:rPr>
          <w:rFonts w:asciiTheme="majorBidi" w:hAnsiTheme="majorBidi" w:cstheme="majorBidi"/>
          <w:b/>
          <w:bCs/>
          <w:sz w:val="24"/>
          <w:szCs w:val="24"/>
        </w:rPr>
        <w:t>[4]</w:t>
      </w:r>
      <w:r w:rsidR="008A4BAC" w:rsidRPr="0033694D">
        <w:rPr>
          <w:rFonts w:asciiTheme="majorBidi" w:hAnsiTheme="majorBidi" w:cstheme="majorBidi"/>
          <w:b/>
          <w:bCs/>
          <w:sz w:val="24"/>
          <w:szCs w:val="24"/>
        </w:rPr>
        <w:t>.</w:t>
      </w:r>
    </w:p>
    <w:p w14:paraId="645BF4FA" w14:textId="77777777" w:rsidR="00350D78" w:rsidRDefault="00350D78" w:rsidP="0033694D">
      <w:pPr>
        <w:tabs>
          <w:tab w:val="left" w:pos="1134"/>
        </w:tabs>
        <w:spacing w:after="0" w:line="360" w:lineRule="auto"/>
        <w:rPr>
          <w:rFonts w:asciiTheme="majorBidi" w:hAnsiTheme="majorBidi" w:cstheme="majorBidi"/>
          <w:b/>
          <w:bCs/>
          <w:sz w:val="28"/>
          <w:szCs w:val="28"/>
        </w:rPr>
      </w:pPr>
    </w:p>
    <w:p w14:paraId="3494902A" w14:textId="77777777" w:rsidR="00350D78" w:rsidRDefault="00350D78" w:rsidP="0033694D">
      <w:pPr>
        <w:tabs>
          <w:tab w:val="left" w:pos="1134"/>
        </w:tabs>
        <w:spacing w:after="0" w:line="360" w:lineRule="auto"/>
        <w:rPr>
          <w:rFonts w:asciiTheme="majorBidi" w:hAnsiTheme="majorBidi" w:cstheme="majorBidi"/>
          <w:b/>
          <w:bCs/>
          <w:sz w:val="28"/>
          <w:szCs w:val="28"/>
        </w:rPr>
      </w:pPr>
    </w:p>
    <w:p w14:paraId="2DDFE41F" w14:textId="77777777" w:rsidR="00350D78" w:rsidRDefault="00350D78" w:rsidP="0033694D">
      <w:pPr>
        <w:tabs>
          <w:tab w:val="left" w:pos="1134"/>
        </w:tabs>
        <w:spacing w:after="0" w:line="360" w:lineRule="auto"/>
        <w:rPr>
          <w:rFonts w:asciiTheme="majorBidi" w:hAnsiTheme="majorBidi" w:cstheme="majorBidi"/>
          <w:b/>
          <w:bCs/>
          <w:sz w:val="28"/>
          <w:szCs w:val="28"/>
        </w:rPr>
      </w:pPr>
    </w:p>
    <w:p w14:paraId="7108904B" w14:textId="77777777" w:rsidR="00350D78" w:rsidRDefault="00350D78" w:rsidP="0033694D">
      <w:pPr>
        <w:tabs>
          <w:tab w:val="left" w:pos="1134"/>
        </w:tabs>
        <w:spacing w:after="0" w:line="360" w:lineRule="auto"/>
        <w:rPr>
          <w:rFonts w:asciiTheme="majorBidi" w:hAnsiTheme="majorBidi" w:cstheme="majorBidi"/>
          <w:b/>
          <w:bCs/>
          <w:sz w:val="28"/>
          <w:szCs w:val="28"/>
        </w:rPr>
      </w:pPr>
    </w:p>
    <w:p w14:paraId="0C1AA80D" w14:textId="77777777" w:rsidR="00350D78" w:rsidRDefault="00350D78" w:rsidP="0033694D">
      <w:pPr>
        <w:tabs>
          <w:tab w:val="left" w:pos="1134"/>
        </w:tabs>
        <w:spacing w:after="0" w:line="360" w:lineRule="auto"/>
        <w:rPr>
          <w:rFonts w:asciiTheme="majorBidi" w:hAnsiTheme="majorBidi" w:cstheme="majorBidi"/>
          <w:b/>
          <w:bCs/>
          <w:sz w:val="28"/>
          <w:szCs w:val="28"/>
        </w:rPr>
      </w:pPr>
    </w:p>
    <w:p w14:paraId="2556914D" w14:textId="77777777" w:rsidR="00350D78" w:rsidRDefault="00350D78" w:rsidP="0033694D">
      <w:pPr>
        <w:tabs>
          <w:tab w:val="left" w:pos="1134"/>
        </w:tabs>
        <w:spacing w:after="0" w:line="360" w:lineRule="auto"/>
        <w:rPr>
          <w:rFonts w:asciiTheme="majorBidi" w:hAnsiTheme="majorBidi" w:cstheme="majorBidi"/>
          <w:b/>
          <w:bCs/>
          <w:sz w:val="28"/>
          <w:szCs w:val="28"/>
        </w:rPr>
      </w:pPr>
    </w:p>
    <w:p w14:paraId="78B96483" w14:textId="77777777" w:rsidR="00350D78" w:rsidRDefault="00350D78" w:rsidP="0033694D">
      <w:pPr>
        <w:tabs>
          <w:tab w:val="left" w:pos="1134"/>
        </w:tabs>
        <w:spacing w:after="0" w:line="360" w:lineRule="auto"/>
        <w:rPr>
          <w:rFonts w:asciiTheme="majorBidi" w:hAnsiTheme="majorBidi" w:cstheme="majorBidi"/>
          <w:b/>
          <w:bCs/>
          <w:sz w:val="28"/>
          <w:szCs w:val="28"/>
        </w:rPr>
      </w:pPr>
    </w:p>
    <w:p w14:paraId="3042D2D1" w14:textId="05110354" w:rsidR="0033694D" w:rsidRPr="0078386D" w:rsidRDefault="0033694D" w:rsidP="0033694D">
      <w:pPr>
        <w:tabs>
          <w:tab w:val="left" w:pos="1134"/>
        </w:tabs>
        <w:spacing w:after="0" w:line="360" w:lineRule="auto"/>
        <w:rPr>
          <w:rFonts w:asciiTheme="majorHAnsi" w:eastAsia="Calibri" w:hAnsiTheme="majorHAnsi" w:cs="Times New Roman"/>
          <w:b/>
          <w:bCs/>
          <w:sz w:val="36"/>
          <w:szCs w:val="36"/>
        </w:rPr>
      </w:pPr>
      <w:r w:rsidRPr="00E27039">
        <w:rPr>
          <w:rFonts w:asciiTheme="majorBidi" w:hAnsiTheme="majorBidi" w:cstheme="majorBidi"/>
          <w:b/>
          <w:bCs/>
          <w:sz w:val="28"/>
          <w:szCs w:val="28"/>
        </w:rPr>
        <w:lastRenderedPageBreak/>
        <w:t xml:space="preserve">I.2.5.4. </w:t>
      </w:r>
      <w:r w:rsidRPr="00E27039">
        <w:rPr>
          <w:rFonts w:asciiTheme="majorBidi" w:eastAsia="Times New Roman" w:hAnsiTheme="majorBidi" w:cstheme="majorBidi"/>
          <w:b/>
          <w:bCs/>
          <w:sz w:val="28"/>
          <w:szCs w:val="28"/>
        </w:rPr>
        <w:t>Demande en eau de l'administration, du commerce et de la petite</w:t>
      </w:r>
      <w:r w:rsidRPr="0078386D">
        <w:rPr>
          <w:rFonts w:ascii="Times New Roman" w:eastAsia="Times New Roman" w:hAnsi="Times New Roman" w:cs="Times New Roman"/>
          <w:b/>
          <w:bCs/>
          <w:spacing w:val="8"/>
          <w:sz w:val="28"/>
          <w:szCs w:val="28"/>
        </w:rPr>
        <w:t xml:space="preserve"> </w:t>
      </w:r>
      <w:r w:rsidR="00BD7A32">
        <w:rPr>
          <w:rFonts w:ascii="Times New Roman" w:eastAsia="Times New Roman" w:hAnsi="Times New Roman" w:cs="Times New Roman"/>
          <w:b/>
          <w:bCs/>
          <w:sz w:val="28"/>
          <w:szCs w:val="28"/>
        </w:rPr>
        <w:t>industrie </w:t>
      </w:r>
    </w:p>
    <w:p w14:paraId="0E9E5B05" w14:textId="77777777" w:rsidR="00BD7A32" w:rsidRPr="004C227B" w:rsidRDefault="0033694D" w:rsidP="004C227B">
      <w:pPr>
        <w:widowControl w:val="0"/>
        <w:tabs>
          <w:tab w:val="left" w:pos="10773"/>
        </w:tabs>
        <w:autoSpaceDE w:val="0"/>
        <w:autoSpaceDN w:val="0"/>
        <w:spacing w:after="0" w:line="360" w:lineRule="auto"/>
        <w:ind w:right="67"/>
        <w:jc w:val="both"/>
        <w:rPr>
          <w:rFonts w:ascii="Times New Roman" w:eastAsia="Times New Roman" w:hAnsi="Times New Roman" w:cs="Times New Roman"/>
          <w:sz w:val="24"/>
          <w:szCs w:val="24"/>
        </w:rPr>
      </w:pPr>
      <w:r w:rsidRPr="004F59BE">
        <w:rPr>
          <w:rFonts w:ascii="Times New Roman" w:eastAsia="Times New Roman" w:hAnsi="Times New Roman" w:cs="Times New Roman"/>
          <w:sz w:val="24"/>
          <w:szCs w:val="24"/>
        </w:rPr>
        <w:t>Pour le calcul de la demande de l’Administration, du commerce et de la petite industrie, les majorations utilisées sont reprises au tableau </w:t>
      </w:r>
      <w:r w:rsidRPr="00B97461">
        <w:rPr>
          <w:rFonts w:ascii="Times New Roman" w:eastAsia="Times New Roman" w:hAnsi="Times New Roman" w:cs="Times New Roman"/>
          <w:sz w:val="24"/>
          <w:szCs w:val="24"/>
        </w:rPr>
        <w:t>3</w:t>
      </w:r>
      <w:r w:rsidRPr="004F59BE">
        <w:rPr>
          <w:rFonts w:ascii="Times New Roman" w:eastAsia="Times New Roman" w:hAnsi="Times New Roman" w:cs="Times New Roman"/>
          <w:sz w:val="24"/>
          <w:szCs w:val="24"/>
        </w:rPr>
        <w:t xml:space="preserve"> Suivant</w:t>
      </w:r>
      <w:r w:rsidR="00BB0BEA">
        <w:rPr>
          <w:rFonts w:ascii="Times New Roman" w:eastAsia="Times New Roman" w:hAnsi="Times New Roman" w:cs="Times New Roman"/>
          <w:sz w:val="24"/>
          <w:szCs w:val="24"/>
        </w:rPr>
        <w:t> :</w:t>
      </w:r>
    </w:p>
    <w:p w14:paraId="6C16800B" w14:textId="77777777" w:rsidR="00BD7A32" w:rsidRDefault="00BD7A32" w:rsidP="00EC7664">
      <w:pPr>
        <w:widowControl w:val="0"/>
        <w:autoSpaceDE w:val="0"/>
        <w:autoSpaceDN w:val="0"/>
        <w:spacing w:after="0" w:line="360" w:lineRule="auto"/>
        <w:jc w:val="center"/>
        <w:rPr>
          <w:rFonts w:ascii="Times New Roman" w:eastAsia="Times New Roman" w:hAnsi="Times New Roman" w:cs="Times New Roman"/>
          <w:b/>
          <w:bCs/>
          <w:sz w:val="24"/>
          <w:szCs w:val="24"/>
        </w:rPr>
      </w:pPr>
    </w:p>
    <w:p w14:paraId="363B0CCC" w14:textId="77777777" w:rsidR="0033694D" w:rsidRPr="007F7A54" w:rsidRDefault="0033694D" w:rsidP="00EC7664">
      <w:pPr>
        <w:widowControl w:val="0"/>
        <w:autoSpaceDE w:val="0"/>
        <w:autoSpaceDN w:val="0"/>
        <w:spacing w:after="0" w:line="360" w:lineRule="auto"/>
        <w:jc w:val="center"/>
        <w:rPr>
          <w:rFonts w:ascii="Times New Roman" w:eastAsia="Times New Roman" w:hAnsi="Times New Roman" w:cs="Times New Roman"/>
          <w:sz w:val="24"/>
          <w:szCs w:val="24"/>
        </w:rPr>
      </w:pPr>
      <w:r w:rsidRPr="007F7A54">
        <w:rPr>
          <w:rFonts w:ascii="Times New Roman" w:eastAsia="Times New Roman" w:hAnsi="Times New Roman" w:cs="Times New Roman"/>
          <w:b/>
          <w:bCs/>
          <w:sz w:val="24"/>
          <w:szCs w:val="24"/>
        </w:rPr>
        <w:t xml:space="preserve">Tableau </w:t>
      </w:r>
      <w:r w:rsidR="008A4BAC" w:rsidRPr="007F7A54">
        <w:rPr>
          <w:rFonts w:ascii="Times New Roman" w:eastAsia="Times New Roman" w:hAnsi="Times New Roman" w:cs="Times New Roman"/>
          <w:b/>
          <w:bCs/>
          <w:sz w:val="24"/>
          <w:szCs w:val="24"/>
        </w:rPr>
        <w:t>3</w:t>
      </w:r>
      <w:r w:rsidRPr="007F7A54">
        <w:rPr>
          <w:rFonts w:ascii="Times New Roman" w:eastAsia="Times New Roman" w:hAnsi="Times New Roman" w:cs="Times New Roman"/>
          <w:sz w:val="24"/>
          <w:szCs w:val="24"/>
        </w:rPr>
        <w:t xml:space="preserve"> : Majoration pour Administration, commerce et industrie.</w:t>
      </w:r>
    </w:p>
    <w:tbl>
      <w:tblPr>
        <w:tblStyle w:val="TableNormal1"/>
        <w:tblW w:w="0" w:type="auto"/>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301"/>
        <w:gridCol w:w="1593"/>
        <w:gridCol w:w="1215"/>
        <w:gridCol w:w="1751"/>
      </w:tblGrid>
      <w:tr w:rsidR="0033694D" w:rsidRPr="00E27039" w14:paraId="0C6B2CF1" w14:textId="77777777" w:rsidTr="00EB2AF8">
        <w:trPr>
          <w:trHeight w:val="325"/>
          <w:jc w:val="center"/>
        </w:trPr>
        <w:tc>
          <w:tcPr>
            <w:tcW w:w="2301" w:type="dxa"/>
            <w:tcBorders>
              <w:top w:val="single" w:sz="2" w:space="0" w:color="000000"/>
              <w:left w:val="single" w:sz="2" w:space="0" w:color="000000"/>
              <w:bottom w:val="single" w:sz="2" w:space="0" w:color="000000"/>
              <w:right w:val="single" w:sz="4" w:space="0" w:color="auto"/>
            </w:tcBorders>
            <w:hideMark/>
          </w:tcPr>
          <w:p w14:paraId="1266D00B" w14:textId="77777777" w:rsidR="0033694D" w:rsidRPr="00E27039" w:rsidRDefault="0033694D" w:rsidP="00EB2AF8">
            <w:pPr>
              <w:pStyle w:val="Corpsdetexte"/>
              <w:spacing w:line="360" w:lineRule="auto"/>
              <w:jc w:val="center"/>
            </w:pPr>
            <w:r w:rsidRPr="00E27039">
              <w:t>Type d'agglomération</w:t>
            </w:r>
          </w:p>
        </w:tc>
        <w:tc>
          <w:tcPr>
            <w:tcW w:w="1593" w:type="dxa"/>
            <w:tcBorders>
              <w:top w:val="single" w:sz="2" w:space="0" w:color="000000"/>
              <w:left w:val="single" w:sz="4" w:space="0" w:color="auto"/>
              <w:bottom w:val="single" w:sz="2" w:space="0" w:color="000000"/>
              <w:right w:val="single" w:sz="2" w:space="0" w:color="000000"/>
            </w:tcBorders>
            <w:hideMark/>
          </w:tcPr>
          <w:p w14:paraId="0D47F8FC" w14:textId="77777777" w:rsidR="0033694D" w:rsidRPr="00E27039" w:rsidRDefault="0033694D" w:rsidP="00EB2AF8">
            <w:pPr>
              <w:pStyle w:val="Corpsdetexte"/>
              <w:spacing w:line="360" w:lineRule="auto"/>
              <w:jc w:val="center"/>
            </w:pPr>
            <w:r w:rsidRPr="00E27039">
              <w:t>Administration</w:t>
            </w:r>
          </w:p>
        </w:tc>
        <w:tc>
          <w:tcPr>
            <w:tcW w:w="1215" w:type="dxa"/>
            <w:tcBorders>
              <w:top w:val="single" w:sz="2" w:space="0" w:color="000000"/>
              <w:left w:val="single" w:sz="2" w:space="0" w:color="000000"/>
              <w:bottom w:val="single" w:sz="2" w:space="0" w:color="000000"/>
              <w:right w:val="single" w:sz="2" w:space="0" w:color="000000"/>
            </w:tcBorders>
            <w:hideMark/>
          </w:tcPr>
          <w:p w14:paraId="1D279DDC" w14:textId="77777777" w:rsidR="0033694D" w:rsidRPr="00E27039" w:rsidRDefault="0033694D" w:rsidP="00EB2AF8">
            <w:pPr>
              <w:pStyle w:val="Corpsdetexte"/>
              <w:spacing w:line="360" w:lineRule="auto"/>
              <w:jc w:val="center"/>
            </w:pPr>
            <w:r w:rsidRPr="00E27039">
              <w:t>Commerce</w:t>
            </w:r>
          </w:p>
        </w:tc>
        <w:tc>
          <w:tcPr>
            <w:tcW w:w="1751" w:type="dxa"/>
            <w:tcBorders>
              <w:top w:val="single" w:sz="2" w:space="0" w:color="000000"/>
              <w:left w:val="single" w:sz="2" w:space="0" w:color="000000"/>
              <w:bottom w:val="single" w:sz="2" w:space="0" w:color="000000"/>
              <w:right w:val="single" w:sz="2" w:space="0" w:color="000000"/>
            </w:tcBorders>
            <w:hideMark/>
          </w:tcPr>
          <w:p w14:paraId="13DFD13F" w14:textId="77777777" w:rsidR="0033694D" w:rsidRPr="00E27039" w:rsidRDefault="0033694D" w:rsidP="00EB2AF8">
            <w:pPr>
              <w:pStyle w:val="Corpsdetexte"/>
              <w:spacing w:line="360" w:lineRule="auto"/>
              <w:jc w:val="center"/>
            </w:pPr>
            <w:r w:rsidRPr="00E27039">
              <w:t>Industrie</w:t>
            </w:r>
          </w:p>
        </w:tc>
      </w:tr>
      <w:tr w:rsidR="0033694D" w:rsidRPr="00E27039" w14:paraId="7A7181AB" w14:textId="77777777" w:rsidTr="00EB2AF8">
        <w:trPr>
          <w:trHeight w:val="290"/>
          <w:jc w:val="center"/>
        </w:trPr>
        <w:tc>
          <w:tcPr>
            <w:tcW w:w="2301" w:type="dxa"/>
            <w:tcBorders>
              <w:top w:val="single" w:sz="2" w:space="0" w:color="000000"/>
              <w:left w:val="single" w:sz="2" w:space="0" w:color="000000"/>
              <w:bottom w:val="single" w:sz="2" w:space="0" w:color="000000"/>
              <w:right w:val="single" w:sz="4" w:space="0" w:color="auto"/>
            </w:tcBorders>
            <w:hideMark/>
          </w:tcPr>
          <w:p w14:paraId="06A7BEDE" w14:textId="77777777" w:rsidR="0033694D" w:rsidRPr="00E27039" w:rsidRDefault="0033694D" w:rsidP="00EB2AF8">
            <w:pPr>
              <w:pStyle w:val="Corpsdetexte"/>
              <w:spacing w:line="360" w:lineRule="auto"/>
              <w:jc w:val="center"/>
            </w:pPr>
            <w:r w:rsidRPr="00E27039">
              <w:t>Urbaine</w:t>
            </w:r>
          </w:p>
        </w:tc>
        <w:tc>
          <w:tcPr>
            <w:tcW w:w="1593" w:type="dxa"/>
            <w:tcBorders>
              <w:top w:val="single" w:sz="2" w:space="0" w:color="000000"/>
              <w:left w:val="single" w:sz="4" w:space="0" w:color="auto"/>
              <w:bottom w:val="single" w:sz="2" w:space="0" w:color="000000"/>
              <w:right w:val="single" w:sz="2" w:space="0" w:color="000000"/>
            </w:tcBorders>
            <w:hideMark/>
          </w:tcPr>
          <w:p w14:paraId="6C520FA8" w14:textId="77777777" w:rsidR="0033694D" w:rsidRPr="00E27039" w:rsidRDefault="0033694D" w:rsidP="00EB2AF8">
            <w:pPr>
              <w:pStyle w:val="Corpsdetexte"/>
              <w:spacing w:line="360" w:lineRule="auto"/>
              <w:jc w:val="center"/>
            </w:pPr>
            <w:r w:rsidRPr="00E27039">
              <w:t>20,00%</w:t>
            </w:r>
          </w:p>
        </w:tc>
        <w:tc>
          <w:tcPr>
            <w:tcW w:w="1215" w:type="dxa"/>
            <w:tcBorders>
              <w:top w:val="single" w:sz="2" w:space="0" w:color="000000"/>
              <w:left w:val="single" w:sz="2" w:space="0" w:color="000000"/>
              <w:bottom w:val="single" w:sz="2" w:space="0" w:color="000000"/>
              <w:right w:val="single" w:sz="2" w:space="0" w:color="000000"/>
            </w:tcBorders>
            <w:hideMark/>
          </w:tcPr>
          <w:p w14:paraId="232F8509" w14:textId="77777777" w:rsidR="0033694D" w:rsidRPr="00E27039" w:rsidRDefault="0033694D" w:rsidP="00EB2AF8">
            <w:pPr>
              <w:pStyle w:val="Corpsdetexte"/>
              <w:spacing w:line="360" w:lineRule="auto"/>
              <w:jc w:val="center"/>
            </w:pPr>
            <w:r w:rsidRPr="00E27039">
              <w:t>10,00%</w:t>
            </w:r>
          </w:p>
        </w:tc>
        <w:tc>
          <w:tcPr>
            <w:tcW w:w="1751" w:type="dxa"/>
            <w:tcBorders>
              <w:top w:val="single" w:sz="2" w:space="0" w:color="000000"/>
              <w:left w:val="single" w:sz="2" w:space="0" w:color="000000"/>
              <w:bottom w:val="single" w:sz="2" w:space="0" w:color="000000"/>
              <w:right w:val="single" w:sz="2" w:space="0" w:color="000000"/>
            </w:tcBorders>
            <w:hideMark/>
          </w:tcPr>
          <w:p w14:paraId="710F7E69" w14:textId="77777777" w:rsidR="0033694D" w:rsidRPr="00E27039" w:rsidRDefault="0033694D" w:rsidP="00EB2AF8">
            <w:pPr>
              <w:pStyle w:val="Corpsdetexte"/>
              <w:spacing w:line="360" w:lineRule="auto"/>
              <w:jc w:val="center"/>
            </w:pPr>
            <w:r w:rsidRPr="00E27039">
              <w:t>10,00%</w:t>
            </w:r>
          </w:p>
        </w:tc>
      </w:tr>
      <w:tr w:rsidR="0033694D" w:rsidRPr="00E27039" w14:paraId="38E50C13" w14:textId="77777777" w:rsidTr="00EB2AF8">
        <w:trPr>
          <w:trHeight w:val="325"/>
          <w:jc w:val="center"/>
        </w:trPr>
        <w:tc>
          <w:tcPr>
            <w:tcW w:w="2301" w:type="dxa"/>
            <w:tcBorders>
              <w:top w:val="single" w:sz="2" w:space="0" w:color="000000"/>
              <w:left w:val="single" w:sz="2" w:space="0" w:color="000000"/>
              <w:bottom w:val="single" w:sz="2" w:space="0" w:color="000000"/>
              <w:right w:val="single" w:sz="4" w:space="0" w:color="auto"/>
            </w:tcBorders>
            <w:hideMark/>
          </w:tcPr>
          <w:p w14:paraId="6F888351" w14:textId="77777777" w:rsidR="0033694D" w:rsidRPr="00E27039" w:rsidRDefault="0033694D" w:rsidP="00EB2AF8">
            <w:pPr>
              <w:pStyle w:val="Corpsdetexte"/>
              <w:spacing w:line="360" w:lineRule="auto"/>
              <w:jc w:val="center"/>
            </w:pPr>
            <w:r w:rsidRPr="00E27039">
              <w:t>Suburbaine</w:t>
            </w:r>
          </w:p>
        </w:tc>
        <w:tc>
          <w:tcPr>
            <w:tcW w:w="1593" w:type="dxa"/>
            <w:tcBorders>
              <w:top w:val="single" w:sz="2" w:space="0" w:color="000000"/>
              <w:left w:val="single" w:sz="4" w:space="0" w:color="auto"/>
              <w:bottom w:val="single" w:sz="2" w:space="0" w:color="000000"/>
              <w:right w:val="single" w:sz="2" w:space="0" w:color="000000"/>
            </w:tcBorders>
            <w:hideMark/>
          </w:tcPr>
          <w:p w14:paraId="6322A08D" w14:textId="77777777" w:rsidR="0033694D" w:rsidRPr="00E27039" w:rsidRDefault="0033694D" w:rsidP="00EB2AF8">
            <w:pPr>
              <w:pStyle w:val="Corpsdetexte"/>
              <w:spacing w:line="360" w:lineRule="auto"/>
              <w:jc w:val="center"/>
            </w:pPr>
            <w:r w:rsidRPr="00E27039">
              <w:t>15,00%</w:t>
            </w:r>
          </w:p>
        </w:tc>
        <w:tc>
          <w:tcPr>
            <w:tcW w:w="1215" w:type="dxa"/>
            <w:tcBorders>
              <w:top w:val="single" w:sz="2" w:space="0" w:color="000000"/>
              <w:left w:val="single" w:sz="2" w:space="0" w:color="000000"/>
              <w:bottom w:val="single" w:sz="2" w:space="0" w:color="000000"/>
              <w:right w:val="single" w:sz="2" w:space="0" w:color="000000"/>
            </w:tcBorders>
            <w:hideMark/>
          </w:tcPr>
          <w:p w14:paraId="4276313E" w14:textId="77777777" w:rsidR="0033694D" w:rsidRPr="00E27039" w:rsidRDefault="0033694D" w:rsidP="00EB2AF8">
            <w:pPr>
              <w:pStyle w:val="Corpsdetexte"/>
              <w:spacing w:line="360" w:lineRule="auto"/>
              <w:jc w:val="center"/>
            </w:pPr>
            <w:r w:rsidRPr="00E27039">
              <w:t>8,00%</w:t>
            </w:r>
          </w:p>
        </w:tc>
        <w:tc>
          <w:tcPr>
            <w:tcW w:w="1751" w:type="dxa"/>
            <w:tcBorders>
              <w:top w:val="single" w:sz="2" w:space="0" w:color="000000"/>
              <w:left w:val="single" w:sz="2" w:space="0" w:color="000000"/>
              <w:bottom w:val="single" w:sz="2" w:space="0" w:color="000000"/>
              <w:right w:val="single" w:sz="2" w:space="0" w:color="000000"/>
            </w:tcBorders>
            <w:hideMark/>
          </w:tcPr>
          <w:p w14:paraId="4B4BE034" w14:textId="77777777" w:rsidR="0033694D" w:rsidRPr="00E27039" w:rsidRDefault="0033694D" w:rsidP="00EB2AF8">
            <w:pPr>
              <w:pStyle w:val="Corpsdetexte"/>
              <w:spacing w:line="360" w:lineRule="auto"/>
              <w:jc w:val="center"/>
            </w:pPr>
            <w:r w:rsidRPr="00E27039">
              <w:t>10,00%</w:t>
            </w:r>
          </w:p>
        </w:tc>
      </w:tr>
      <w:tr w:rsidR="0033694D" w:rsidRPr="00E27039" w14:paraId="222006B3" w14:textId="77777777" w:rsidTr="00EB2AF8">
        <w:trPr>
          <w:trHeight w:val="329"/>
          <w:jc w:val="center"/>
        </w:trPr>
        <w:tc>
          <w:tcPr>
            <w:tcW w:w="2301" w:type="dxa"/>
            <w:tcBorders>
              <w:top w:val="single" w:sz="2" w:space="0" w:color="000000"/>
              <w:left w:val="single" w:sz="2" w:space="0" w:color="000000"/>
              <w:bottom w:val="single" w:sz="2" w:space="0" w:color="000000"/>
              <w:right w:val="single" w:sz="4" w:space="0" w:color="auto"/>
            </w:tcBorders>
            <w:hideMark/>
          </w:tcPr>
          <w:p w14:paraId="460CFEEE" w14:textId="77777777" w:rsidR="0033694D" w:rsidRPr="00E27039" w:rsidRDefault="0033694D" w:rsidP="00EB2AF8">
            <w:pPr>
              <w:pStyle w:val="Corpsdetexte"/>
              <w:spacing w:line="360" w:lineRule="auto"/>
              <w:jc w:val="center"/>
            </w:pPr>
            <w:r w:rsidRPr="00E27039">
              <w:t>Semi Rurale</w:t>
            </w:r>
          </w:p>
        </w:tc>
        <w:tc>
          <w:tcPr>
            <w:tcW w:w="1593" w:type="dxa"/>
            <w:tcBorders>
              <w:top w:val="single" w:sz="2" w:space="0" w:color="000000"/>
              <w:left w:val="single" w:sz="4" w:space="0" w:color="auto"/>
              <w:bottom w:val="single" w:sz="2" w:space="0" w:color="000000"/>
              <w:right w:val="single" w:sz="2" w:space="0" w:color="000000"/>
            </w:tcBorders>
            <w:hideMark/>
          </w:tcPr>
          <w:p w14:paraId="7B9CDBFB" w14:textId="77777777" w:rsidR="0033694D" w:rsidRPr="00E27039" w:rsidRDefault="0033694D" w:rsidP="00EB2AF8">
            <w:pPr>
              <w:pStyle w:val="Corpsdetexte"/>
              <w:spacing w:line="360" w:lineRule="auto"/>
              <w:jc w:val="center"/>
            </w:pPr>
            <w:r w:rsidRPr="00E27039">
              <w:t>10,00%</w:t>
            </w:r>
          </w:p>
        </w:tc>
        <w:tc>
          <w:tcPr>
            <w:tcW w:w="1215" w:type="dxa"/>
            <w:tcBorders>
              <w:top w:val="single" w:sz="2" w:space="0" w:color="000000"/>
              <w:left w:val="single" w:sz="2" w:space="0" w:color="000000"/>
              <w:bottom w:val="single" w:sz="2" w:space="0" w:color="000000"/>
              <w:right w:val="single" w:sz="2" w:space="0" w:color="000000"/>
            </w:tcBorders>
            <w:hideMark/>
          </w:tcPr>
          <w:p w14:paraId="4BB01F20" w14:textId="77777777" w:rsidR="0033694D" w:rsidRPr="00E27039" w:rsidRDefault="0033694D" w:rsidP="00EB2AF8">
            <w:pPr>
              <w:pStyle w:val="Corpsdetexte"/>
              <w:spacing w:line="360" w:lineRule="auto"/>
              <w:jc w:val="center"/>
            </w:pPr>
            <w:r w:rsidRPr="00E27039">
              <w:t>5,00%</w:t>
            </w:r>
          </w:p>
        </w:tc>
        <w:tc>
          <w:tcPr>
            <w:tcW w:w="1751" w:type="dxa"/>
            <w:tcBorders>
              <w:top w:val="single" w:sz="2" w:space="0" w:color="000000"/>
              <w:left w:val="single" w:sz="2" w:space="0" w:color="000000"/>
              <w:bottom w:val="single" w:sz="2" w:space="0" w:color="000000"/>
              <w:right w:val="single" w:sz="2" w:space="0" w:color="000000"/>
            </w:tcBorders>
            <w:hideMark/>
          </w:tcPr>
          <w:p w14:paraId="3EA6DAAD" w14:textId="77777777" w:rsidR="0033694D" w:rsidRPr="00E27039" w:rsidRDefault="0033694D" w:rsidP="00EB2AF8">
            <w:pPr>
              <w:pStyle w:val="Corpsdetexte"/>
              <w:spacing w:line="360" w:lineRule="auto"/>
              <w:jc w:val="center"/>
            </w:pPr>
            <w:r w:rsidRPr="00E27039">
              <w:t>5,00%</w:t>
            </w:r>
          </w:p>
        </w:tc>
      </w:tr>
      <w:tr w:rsidR="0033694D" w:rsidRPr="00E27039" w14:paraId="09E94F73" w14:textId="77777777" w:rsidTr="00EB2AF8">
        <w:trPr>
          <w:trHeight w:val="176"/>
          <w:jc w:val="center"/>
        </w:trPr>
        <w:tc>
          <w:tcPr>
            <w:tcW w:w="2301" w:type="dxa"/>
            <w:tcBorders>
              <w:top w:val="single" w:sz="2" w:space="0" w:color="000000"/>
              <w:left w:val="single" w:sz="2" w:space="0" w:color="000000"/>
              <w:bottom w:val="single" w:sz="2" w:space="0" w:color="000000"/>
              <w:right w:val="single" w:sz="4" w:space="0" w:color="auto"/>
            </w:tcBorders>
            <w:hideMark/>
          </w:tcPr>
          <w:p w14:paraId="41ADD16D" w14:textId="77777777" w:rsidR="0033694D" w:rsidRPr="00E27039" w:rsidRDefault="0033694D" w:rsidP="00EB2AF8">
            <w:pPr>
              <w:pStyle w:val="Corpsdetexte"/>
              <w:spacing w:line="360" w:lineRule="auto"/>
              <w:jc w:val="center"/>
            </w:pPr>
            <w:r w:rsidRPr="00E27039">
              <w:t>Rurale</w:t>
            </w:r>
          </w:p>
        </w:tc>
        <w:tc>
          <w:tcPr>
            <w:tcW w:w="1593" w:type="dxa"/>
            <w:tcBorders>
              <w:top w:val="single" w:sz="2" w:space="0" w:color="000000"/>
              <w:left w:val="single" w:sz="4" w:space="0" w:color="auto"/>
              <w:bottom w:val="single" w:sz="2" w:space="0" w:color="000000"/>
              <w:right w:val="single" w:sz="2" w:space="0" w:color="000000"/>
            </w:tcBorders>
            <w:hideMark/>
          </w:tcPr>
          <w:p w14:paraId="4448189E" w14:textId="77777777" w:rsidR="0033694D" w:rsidRPr="00E27039" w:rsidRDefault="0033694D" w:rsidP="00EB2AF8">
            <w:pPr>
              <w:pStyle w:val="Corpsdetexte"/>
              <w:spacing w:line="360" w:lineRule="auto"/>
              <w:jc w:val="center"/>
            </w:pPr>
            <w:r w:rsidRPr="00E27039">
              <w:t>15,00%</w:t>
            </w:r>
          </w:p>
        </w:tc>
        <w:tc>
          <w:tcPr>
            <w:tcW w:w="1215" w:type="dxa"/>
            <w:tcBorders>
              <w:top w:val="single" w:sz="2" w:space="0" w:color="000000"/>
              <w:left w:val="single" w:sz="2" w:space="0" w:color="000000"/>
              <w:bottom w:val="single" w:sz="2" w:space="0" w:color="000000"/>
              <w:right w:val="single" w:sz="2" w:space="0" w:color="000000"/>
            </w:tcBorders>
            <w:hideMark/>
          </w:tcPr>
          <w:p w14:paraId="1CE52CF5" w14:textId="77777777" w:rsidR="0033694D" w:rsidRPr="00E27039" w:rsidRDefault="0033694D" w:rsidP="00EB2AF8">
            <w:pPr>
              <w:pStyle w:val="Corpsdetexte"/>
              <w:spacing w:line="360" w:lineRule="auto"/>
              <w:jc w:val="center"/>
            </w:pPr>
            <w:r w:rsidRPr="00E27039">
              <w:t>3,00%</w:t>
            </w:r>
          </w:p>
        </w:tc>
        <w:tc>
          <w:tcPr>
            <w:tcW w:w="1751" w:type="dxa"/>
            <w:tcBorders>
              <w:top w:val="single" w:sz="2" w:space="0" w:color="000000"/>
              <w:left w:val="single" w:sz="2" w:space="0" w:color="000000"/>
              <w:bottom w:val="single" w:sz="2" w:space="0" w:color="000000"/>
              <w:right w:val="single" w:sz="2" w:space="0" w:color="000000"/>
            </w:tcBorders>
            <w:hideMark/>
          </w:tcPr>
          <w:p w14:paraId="1EFA7864" w14:textId="77777777" w:rsidR="0033694D" w:rsidRPr="00E27039" w:rsidRDefault="0033694D" w:rsidP="00EB2AF8">
            <w:pPr>
              <w:pStyle w:val="Corpsdetexte"/>
              <w:spacing w:line="360" w:lineRule="auto"/>
              <w:jc w:val="center"/>
            </w:pPr>
            <w:r w:rsidRPr="00E27039">
              <w:t>2,00%</w:t>
            </w:r>
          </w:p>
        </w:tc>
      </w:tr>
    </w:tbl>
    <w:p w14:paraId="5699AE51" w14:textId="77777777" w:rsidR="005E380F" w:rsidRDefault="0033694D" w:rsidP="00BD7A32">
      <w:pPr>
        <w:spacing w:after="0" w:line="240" w:lineRule="auto"/>
        <w:rPr>
          <w:rFonts w:asciiTheme="majorBidi" w:hAnsiTheme="majorBidi" w:cstheme="majorBidi"/>
          <w:b/>
          <w:bCs/>
          <w:sz w:val="24"/>
          <w:szCs w:val="24"/>
        </w:rPr>
      </w:pPr>
      <w:r w:rsidRPr="00CB51A5">
        <w:rPr>
          <w:rFonts w:asciiTheme="majorBidi" w:hAnsiTheme="majorBidi" w:cstheme="majorBidi"/>
          <w:b/>
          <w:bCs/>
          <w:sz w:val="24"/>
          <w:szCs w:val="24"/>
        </w:rPr>
        <w:t xml:space="preserve">                                                                                         </w:t>
      </w:r>
      <w:r w:rsidR="008A4BAC">
        <w:rPr>
          <w:rFonts w:asciiTheme="majorBidi" w:hAnsiTheme="majorBidi" w:cstheme="majorBidi"/>
          <w:b/>
          <w:bCs/>
          <w:sz w:val="24"/>
          <w:szCs w:val="24"/>
        </w:rPr>
        <w:t xml:space="preserve">              </w:t>
      </w:r>
      <w:r w:rsidRPr="00CB51A5">
        <w:rPr>
          <w:rFonts w:asciiTheme="majorBidi" w:hAnsiTheme="majorBidi" w:cstheme="majorBidi"/>
          <w:b/>
          <w:bCs/>
          <w:sz w:val="24"/>
          <w:szCs w:val="24"/>
        </w:rPr>
        <w:t xml:space="preserve">         Source : </w:t>
      </w:r>
      <w:r w:rsidR="008A4BAC">
        <w:rPr>
          <w:rFonts w:asciiTheme="majorBidi" w:hAnsiTheme="majorBidi" w:cstheme="majorBidi"/>
          <w:b/>
          <w:bCs/>
          <w:sz w:val="24"/>
          <w:szCs w:val="24"/>
        </w:rPr>
        <w:t>[57]</w:t>
      </w:r>
    </w:p>
    <w:p w14:paraId="60C13476" w14:textId="77777777" w:rsidR="00BD7A32" w:rsidRDefault="00BD7A32" w:rsidP="00BD7A32">
      <w:pPr>
        <w:spacing w:after="0" w:line="240" w:lineRule="auto"/>
        <w:rPr>
          <w:rFonts w:asciiTheme="majorBidi" w:hAnsiTheme="majorBidi" w:cstheme="majorBidi"/>
          <w:b/>
          <w:bCs/>
          <w:sz w:val="24"/>
          <w:szCs w:val="24"/>
        </w:rPr>
      </w:pPr>
    </w:p>
    <w:p w14:paraId="6F06874E" w14:textId="77777777" w:rsidR="004C227B" w:rsidRDefault="004C227B" w:rsidP="00BD7A32">
      <w:pPr>
        <w:spacing w:after="0" w:line="240" w:lineRule="auto"/>
        <w:rPr>
          <w:rFonts w:asciiTheme="majorBidi" w:hAnsiTheme="majorBidi" w:cstheme="majorBidi"/>
          <w:b/>
          <w:bCs/>
          <w:sz w:val="24"/>
          <w:szCs w:val="24"/>
        </w:rPr>
      </w:pPr>
    </w:p>
    <w:p w14:paraId="68819F83" w14:textId="77777777" w:rsidR="004C227B" w:rsidRPr="00BD7A32" w:rsidRDefault="004C227B" w:rsidP="00BD7A32">
      <w:pPr>
        <w:spacing w:after="0" w:line="240" w:lineRule="auto"/>
        <w:rPr>
          <w:rFonts w:asciiTheme="majorBidi" w:hAnsiTheme="majorBidi" w:cstheme="majorBidi"/>
          <w:b/>
          <w:bCs/>
          <w:sz w:val="24"/>
          <w:szCs w:val="24"/>
        </w:rPr>
      </w:pPr>
    </w:p>
    <w:p w14:paraId="4FD15F3F" w14:textId="77777777" w:rsidR="0033694D" w:rsidRPr="00E27039" w:rsidRDefault="0033694D" w:rsidP="0033694D">
      <w:pPr>
        <w:widowControl w:val="0"/>
        <w:tabs>
          <w:tab w:val="left" w:pos="2325"/>
        </w:tabs>
        <w:autoSpaceDE w:val="0"/>
        <w:autoSpaceDN w:val="0"/>
        <w:spacing w:after="0" w:line="360" w:lineRule="auto"/>
        <w:outlineLvl w:val="2"/>
        <w:rPr>
          <w:rFonts w:asciiTheme="majorBidi" w:eastAsia="Times New Roman" w:hAnsiTheme="majorBidi" w:cstheme="majorBidi"/>
          <w:b/>
          <w:bCs/>
          <w:sz w:val="28"/>
          <w:szCs w:val="28"/>
        </w:rPr>
      </w:pPr>
      <w:r w:rsidRPr="00E27039">
        <w:rPr>
          <w:rFonts w:asciiTheme="majorBidi" w:hAnsiTheme="majorBidi" w:cstheme="majorBidi"/>
          <w:b/>
          <w:bCs/>
          <w:sz w:val="28"/>
          <w:szCs w:val="28"/>
        </w:rPr>
        <w:t xml:space="preserve">I.2.5.5. </w:t>
      </w:r>
      <w:hyperlink r:id="rId33" w:history="1">
        <w:r w:rsidRPr="00E27039">
          <w:rPr>
            <w:rFonts w:asciiTheme="majorBidi" w:eastAsia="Times New Roman" w:hAnsiTheme="majorBidi" w:cstheme="majorBidi"/>
            <w:b/>
            <w:bCs/>
            <w:spacing w:val="-5"/>
            <w:sz w:val="28"/>
            <w:szCs w:val="28"/>
          </w:rPr>
          <w:t xml:space="preserve">Taux </w:t>
        </w:r>
        <w:r w:rsidRPr="00E27039">
          <w:rPr>
            <w:rFonts w:asciiTheme="majorBidi" w:eastAsia="Times New Roman" w:hAnsiTheme="majorBidi" w:cstheme="majorBidi"/>
            <w:b/>
            <w:bCs/>
            <w:sz w:val="28"/>
            <w:szCs w:val="28"/>
          </w:rPr>
          <w:t>de</w:t>
        </w:r>
        <w:r w:rsidRPr="00E27039">
          <w:rPr>
            <w:rFonts w:asciiTheme="majorBidi" w:eastAsia="Times New Roman" w:hAnsiTheme="majorBidi" w:cstheme="majorBidi"/>
            <w:b/>
            <w:bCs/>
            <w:spacing w:val="-25"/>
            <w:sz w:val="28"/>
            <w:szCs w:val="28"/>
          </w:rPr>
          <w:t xml:space="preserve"> </w:t>
        </w:r>
        <w:r w:rsidRPr="00E27039">
          <w:rPr>
            <w:rFonts w:asciiTheme="majorBidi" w:eastAsia="Times New Roman" w:hAnsiTheme="majorBidi" w:cstheme="majorBidi"/>
            <w:b/>
            <w:bCs/>
            <w:sz w:val="28"/>
            <w:szCs w:val="28"/>
          </w:rPr>
          <w:t>racco</w:t>
        </w:r>
      </w:hyperlink>
      <w:r w:rsidR="00BD7A32">
        <w:rPr>
          <w:rFonts w:asciiTheme="majorBidi" w:eastAsia="Times New Roman" w:hAnsiTheme="majorBidi" w:cstheme="majorBidi"/>
          <w:b/>
          <w:bCs/>
          <w:sz w:val="28"/>
          <w:szCs w:val="28"/>
        </w:rPr>
        <w:t>rdement </w:t>
      </w:r>
    </w:p>
    <w:p w14:paraId="2E3FDAFD" w14:textId="77777777" w:rsidR="0033694D" w:rsidRDefault="0033694D" w:rsidP="007F7A54">
      <w:pPr>
        <w:widowControl w:val="0"/>
        <w:autoSpaceDE w:val="0"/>
        <w:autoSpaceDN w:val="0"/>
        <w:spacing w:after="0" w:line="360" w:lineRule="auto"/>
        <w:ind w:right="-75"/>
        <w:jc w:val="both"/>
        <w:rPr>
          <w:rFonts w:ascii="Times New Roman" w:eastAsia="Times New Roman" w:hAnsi="Times New Roman" w:cs="Times New Roman"/>
          <w:sz w:val="24"/>
          <w:szCs w:val="24"/>
        </w:rPr>
      </w:pPr>
      <w:r w:rsidRPr="004F59BE">
        <w:rPr>
          <w:rFonts w:ascii="Times New Roman" w:eastAsia="Times New Roman" w:hAnsi="Times New Roman" w:cs="Times New Roman"/>
          <w:spacing w:val="-3"/>
          <w:sz w:val="24"/>
          <w:szCs w:val="24"/>
        </w:rPr>
        <w:t xml:space="preserve">Les </w:t>
      </w:r>
      <w:r w:rsidRPr="004F59BE">
        <w:rPr>
          <w:rFonts w:ascii="Times New Roman" w:eastAsia="Times New Roman" w:hAnsi="Times New Roman" w:cs="Times New Roman"/>
          <w:sz w:val="24"/>
          <w:szCs w:val="24"/>
        </w:rPr>
        <w:t xml:space="preserve">objectifs cibles pour l’évolution du taux de raccordement aux réseaux d’eau potable sont définis dans </w:t>
      </w:r>
      <w:r w:rsidRPr="004F59BE">
        <w:rPr>
          <w:rFonts w:ascii="Times New Roman" w:eastAsia="Times New Roman" w:hAnsi="Times New Roman" w:cs="Times New Roman"/>
          <w:spacing w:val="-4"/>
          <w:sz w:val="24"/>
          <w:szCs w:val="24"/>
        </w:rPr>
        <w:t xml:space="preserve">le </w:t>
      </w:r>
      <w:r w:rsidRPr="004F59BE">
        <w:rPr>
          <w:rFonts w:ascii="Times New Roman" w:eastAsia="Times New Roman" w:hAnsi="Times New Roman" w:cs="Times New Roman"/>
          <w:sz w:val="24"/>
          <w:szCs w:val="24"/>
        </w:rPr>
        <w:t xml:space="preserve">tableau </w:t>
      </w:r>
      <w:r>
        <w:rPr>
          <w:rFonts w:ascii="Times New Roman" w:eastAsia="Times New Roman" w:hAnsi="Times New Roman" w:cs="Times New Roman"/>
          <w:sz w:val="24"/>
          <w:szCs w:val="24"/>
        </w:rPr>
        <w:t>4</w:t>
      </w:r>
      <w:r w:rsidR="007F7A54">
        <w:rPr>
          <w:rFonts w:ascii="Times New Roman" w:eastAsia="Times New Roman" w:hAnsi="Times New Roman" w:cs="Times New Roman"/>
          <w:sz w:val="24"/>
          <w:szCs w:val="24"/>
        </w:rPr>
        <w:t xml:space="preserve"> </w:t>
      </w:r>
      <w:r w:rsidRPr="004F59BE">
        <w:rPr>
          <w:rFonts w:ascii="Times New Roman" w:eastAsia="Times New Roman" w:hAnsi="Times New Roman" w:cs="Times New Roman"/>
          <w:sz w:val="24"/>
          <w:szCs w:val="24"/>
        </w:rPr>
        <w:t>Ci-après, comme suit</w:t>
      </w:r>
      <w:r w:rsidRPr="004F59BE">
        <w:rPr>
          <w:rFonts w:ascii="Times New Roman" w:eastAsia="Times New Roman" w:hAnsi="Times New Roman" w:cs="Times New Roman"/>
          <w:spacing w:val="51"/>
          <w:sz w:val="24"/>
          <w:szCs w:val="24"/>
        </w:rPr>
        <w:t xml:space="preserve"> </w:t>
      </w:r>
      <w:r w:rsidRPr="004F59BE">
        <w:rPr>
          <w:rFonts w:ascii="Times New Roman" w:eastAsia="Times New Roman" w:hAnsi="Times New Roman" w:cs="Times New Roman"/>
          <w:sz w:val="24"/>
          <w:szCs w:val="24"/>
        </w:rPr>
        <w:t>:</w:t>
      </w:r>
    </w:p>
    <w:p w14:paraId="62C0F35A" w14:textId="77777777" w:rsidR="004C227B" w:rsidRPr="004F59BE" w:rsidRDefault="004C227B" w:rsidP="007F7A54">
      <w:pPr>
        <w:widowControl w:val="0"/>
        <w:autoSpaceDE w:val="0"/>
        <w:autoSpaceDN w:val="0"/>
        <w:spacing w:after="0" w:line="360" w:lineRule="auto"/>
        <w:ind w:right="-75"/>
        <w:jc w:val="both"/>
        <w:rPr>
          <w:rFonts w:ascii="Times New Roman" w:eastAsia="Times New Roman" w:hAnsi="Times New Roman" w:cs="Times New Roman"/>
          <w:sz w:val="24"/>
          <w:szCs w:val="24"/>
        </w:rPr>
      </w:pPr>
    </w:p>
    <w:p w14:paraId="1F449C90" w14:textId="77777777" w:rsidR="0033694D" w:rsidRPr="007F7A54" w:rsidRDefault="0033694D" w:rsidP="00EC7664">
      <w:pPr>
        <w:widowControl w:val="0"/>
        <w:autoSpaceDE w:val="0"/>
        <w:autoSpaceDN w:val="0"/>
        <w:spacing w:after="0" w:line="360" w:lineRule="auto"/>
        <w:jc w:val="center"/>
        <w:rPr>
          <w:rFonts w:ascii="Times New Roman" w:eastAsia="Times New Roman" w:hAnsi="Times New Roman" w:cs="Times New Roman"/>
          <w:sz w:val="24"/>
          <w:szCs w:val="24"/>
        </w:rPr>
      </w:pPr>
      <w:r w:rsidRPr="007F7A54">
        <w:rPr>
          <w:rFonts w:ascii="Times New Roman" w:eastAsia="Times New Roman" w:hAnsi="Times New Roman" w:cs="Times New Roman"/>
          <w:b/>
          <w:bCs/>
          <w:sz w:val="24"/>
          <w:szCs w:val="24"/>
        </w:rPr>
        <w:t>Tableau 4</w:t>
      </w:r>
      <w:r w:rsidRPr="007F7A54">
        <w:rPr>
          <w:rFonts w:ascii="Times New Roman" w:eastAsia="Times New Roman" w:hAnsi="Times New Roman" w:cs="Times New Roman"/>
          <w:sz w:val="24"/>
          <w:szCs w:val="24"/>
        </w:rPr>
        <w:t>. : Type de raccordement.</w:t>
      </w:r>
    </w:p>
    <w:tbl>
      <w:tblPr>
        <w:tblStyle w:val="TableNormal1"/>
        <w:tblW w:w="0" w:type="auto"/>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790"/>
        <w:gridCol w:w="2366"/>
      </w:tblGrid>
      <w:tr w:rsidR="0033694D" w:rsidRPr="00C70B90" w14:paraId="26A244A4" w14:textId="77777777" w:rsidTr="00EB2AF8">
        <w:trPr>
          <w:trHeight w:val="359"/>
          <w:jc w:val="center"/>
        </w:trPr>
        <w:tc>
          <w:tcPr>
            <w:tcW w:w="4790" w:type="dxa"/>
            <w:tcBorders>
              <w:top w:val="single" w:sz="2" w:space="0" w:color="000000"/>
              <w:left w:val="single" w:sz="2" w:space="0" w:color="000000"/>
              <w:bottom w:val="single" w:sz="2" w:space="0" w:color="000000"/>
              <w:right w:val="single" w:sz="2" w:space="0" w:color="000000"/>
            </w:tcBorders>
            <w:hideMark/>
          </w:tcPr>
          <w:p w14:paraId="26370420" w14:textId="77777777" w:rsidR="0033694D" w:rsidRPr="00C70B90" w:rsidRDefault="0033694D" w:rsidP="00EB2AF8">
            <w:pPr>
              <w:pStyle w:val="Corpsdetexte"/>
              <w:spacing w:line="360" w:lineRule="auto"/>
              <w:jc w:val="center"/>
            </w:pPr>
            <w:r w:rsidRPr="00C70B90">
              <w:t>Type de raccordement</w:t>
            </w:r>
          </w:p>
        </w:tc>
        <w:tc>
          <w:tcPr>
            <w:tcW w:w="2366" w:type="dxa"/>
            <w:tcBorders>
              <w:top w:val="single" w:sz="2" w:space="0" w:color="000000"/>
              <w:left w:val="single" w:sz="2" w:space="0" w:color="000000"/>
              <w:bottom w:val="single" w:sz="2" w:space="0" w:color="000000"/>
              <w:right w:val="single" w:sz="2" w:space="0" w:color="000000"/>
            </w:tcBorders>
            <w:hideMark/>
          </w:tcPr>
          <w:p w14:paraId="27A601DD" w14:textId="77777777" w:rsidR="0033694D" w:rsidRPr="00C70B90" w:rsidRDefault="0033694D" w:rsidP="00EB2AF8">
            <w:pPr>
              <w:pStyle w:val="Corpsdetexte"/>
              <w:spacing w:line="360" w:lineRule="auto"/>
              <w:jc w:val="center"/>
            </w:pPr>
            <w:r w:rsidRPr="00C70B90">
              <w:t>Taux en (%)</w:t>
            </w:r>
          </w:p>
        </w:tc>
      </w:tr>
      <w:tr w:rsidR="0033694D" w:rsidRPr="00C70B90" w14:paraId="3DA4F89E" w14:textId="77777777" w:rsidTr="00EB2AF8">
        <w:trPr>
          <w:trHeight w:val="310"/>
          <w:jc w:val="center"/>
        </w:trPr>
        <w:tc>
          <w:tcPr>
            <w:tcW w:w="4790" w:type="dxa"/>
            <w:tcBorders>
              <w:top w:val="single" w:sz="2" w:space="0" w:color="000000"/>
              <w:left w:val="single" w:sz="2" w:space="0" w:color="000000"/>
              <w:bottom w:val="nil"/>
              <w:right w:val="single" w:sz="2" w:space="0" w:color="000000"/>
            </w:tcBorders>
            <w:hideMark/>
          </w:tcPr>
          <w:p w14:paraId="3A301AC0" w14:textId="77777777" w:rsidR="0033694D" w:rsidRPr="00C70B90" w:rsidRDefault="0033694D" w:rsidP="00EB2AF8">
            <w:pPr>
              <w:pStyle w:val="Corpsdetexte"/>
              <w:spacing w:line="360" w:lineRule="auto"/>
              <w:jc w:val="center"/>
              <w:rPr>
                <w:lang w:val="fr-FR"/>
              </w:rPr>
            </w:pPr>
            <w:r w:rsidRPr="00C70B90">
              <w:rPr>
                <w:lang w:val="fr-FR"/>
              </w:rPr>
              <w:t>Taux de raccordement urbain actuel</w:t>
            </w:r>
          </w:p>
        </w:tc>
        <w:tc>
          <w:tcPr>
            <w:tcW w:w="2366" w:type="dxa"/>
            <w:tcBorders>
              <w:top w:val="single" w:sz="2" w:space="0" w:color="000000"/>
              <w:left w:val="single" w:sz="2" w:space="0" w:color="000000"/>
              <w:bottom w:val="nil"/>
              <w:right w:val="single" w:sz="2" w:space="0" w:color="000000"/>
            </w:tcBorders>
            <w:hideMark/>
          </w:tcPr>
          <w:p w14:paraId="627F030D" w14:textId="77777777" w:rsidR="0033694D" w:rsidRPr="00C70B90" w:rsidRDefault="0033694D" w:rsidP="00EB2AF8">
            <w:pPr>
              <w:pStyle w:val="Corpsdetexte"/>
              <w:spacing w:line="360" w:lineRule="auto"/>
              <w:jc w:val="center"/>
            </w:pPr>
            <w:r w:rsidRPr="00C70B90">
              <w:t>78,00%</w:t>
            </w:r>
          </w:p>
        </w:tc>
      </w:tr>
      <w:tr w:rsidR="0033694D" w:rsidRPr="00C70B90" w14:paraId="4AA2368A" w14:textId="77777777" w:rsidTr="00EB2AF8">
        <w:trPr>
          <w:trHeight w:val="259"/>
          <w:jc w:val="center"/>
        </w:trPr>
        <w:tc>
          <w:tcPr>
            <w:tcW w:w="4790" w:type="dxa"/>
            <w:tcBorders>
              <w:top w:val="nil"/>
              <w:left w:val="single" w:sz="2" w:space="0" w:color="000000"/>
              <w:bottom w:val="nil"/>
              <w:right w:val="single" w:sz="2" w:space="0" w:color="000000"/>
            </w:tcBorders>
            <w:hideMark/>
          </w:tcPr>
          <w:p w14:paraId="7CE298A4" w14:textId="77777777" w:rsidR="0033694D" w:rsidRPr="00C70B90" w:rsidRDefault="0033694D" w:rsidP="00EB2AF8">
            <w:pPr>
              <w:pStyle w:val="Corpsdetexte"/>
              <w:spacing w:line="360" w:lineRule="auto"/>
              <w:jc w:val="center"/>
              <w:rPr>
                <w:lang w:val="fr-FR"/>
              </w:rPr>
            </w:pPr>
            <w:r w:rsidRPr="00C70B90">
              <w:rPr>
                <w:lang w:val="fr-FR"/>
              </w:rPr>
              <w:t>Amélioration du taux de raccordement (%/ an)</w:t>
            </w:r>
          </w:p>
        </w:tc>
        <w:tc>
          <w:tcPr>
            <w:tcW w:w="2366" w:type="dxa"/>
            <w:tcBorders>
              <w:top w:val="nil"/>
              <w:left w:val="single" w:sz="2" w:space="0" w:color="000000"/>
              <w:bottom w:val="nil"/>
              <w:right w:val="single" w:sz="2" w:space="0" w:color="000000"/>
            </w:tcBorders>
            <w:hideMark/>
          </w:tcPr>
          <w:p w14:paraId="1C06C437" w14:textId="77777777" w:rsidR="0033694D" w:rsidRPr="00C70B90" w:rsidRDefault="0033694D" w:rsidP="00EB2AF8">
            <w:pPr>
              <w:pStyle w:val="Corpsdetexte"/>
              <w:spacing w:line="360" w:lineRule="auto"/>
              <w:jc w:val="center"/>
            </w:pPr>
            <w:r w:rsidRPr="00C70B90">
              <w:t>0,80%</w:t>
            </w:r>
          </w:p>
        </w:tc>
      </w:tr>
      <w:tr w:rsidR="0033694D" w:rsidRPr="00C70B90" w14:paraId="4401CD1E" w14:textId="77777777" w:rsidTr="00EB2AF8">
        <w:trPr>
          <w:trHeight w:val="313"/>
          <w:jc w:val="center"/>
        </w:trPr>
        <w:tc>
          <w:tcPr>
            <w:tcW w:w="4790" w:type="dxa"/>
            <w:tcBorders>
              <w:top w:val="nil"/>
              <w:left w:val="single" w:sz="2" w:space="0" w:color="000000"/>
              <w:bottom w:val="single" w:sz="2" w:space="0" w:color="000000"/>
              <w:right w:val="single" w:sz="2" w:space="0" w:color="000000"/>
            </w:tcBorders>
            <w:hideMark/>
          </w:tcPr>
          <w:p w14:paraId="4C132DB0" w14:textId="77777777" w:rsidR="0033694D" w:rsidRPr="00C70B90" w:rsidRDefault="0033694D" w:rsidP="00EB2AF8">
            <w:pPr>
              <w:pStyle w:val="Corpsdetexte"/>
              <w:spacing w:line="360" w:lineRule="auto"/>
              <w:jc w:val="center"/>
            </w:pPr>
            <w:r w:rsidRPr="00C70B90">
              <w:t>Taux de raccordement en 2020</w:t>
            </w:r>
          </w:p>
        </w:tc>
        <w:tc>
          <w:tcPr>
            <w:tcW w:w="2366" w:type="dxa"/>
            <w:tcBorders>
              <w:top w:val="nil"/>
              <w:left w:val="single" w:sz="2" w:space="0" w:color="000000"/>
              <w:bottom w:val="single" w:sz="2" w:space="0" w:color="000000"/>
              <w:right w:val="single" w:sz="2" w:space="0" w:color="000000"/>
            </w:tcBorders>
            <w:hideMark/>
          </w:tcPr>
          <w:p w14:paraId="16CCA5D0" w14:textId="77777777" w:rsidR="0033694D" w:rsidRPr="00C70B90" w:rsidRDefault="0033694D" w:rsidP="00EB2AF8">
            <w:pPr>
              <w:pStyle w:val="Corpsdetexte"/>
              <w:spacing w:line="360" w:lineRule="auto"/>
              <w:jc w:val="center"/>
            </w:pPr>
            <w:r w:rsidRPr="00C70B90">
              <w:t>90%</w:t>
            </w:r>
          </w:p>
        </w:tc>
      </w:tr>
      <w:tr w:rsidR="0033694D" w:rsidRPr="00C70B90" w14:paraId="045BE3E4" w14:textId="77777777" w:rsidTr="00EB2AF8">
        <w:trPr>
          <w:trHeight w:val="305"/>
          <w:jc w:val="center"/>
        </w:trPr>
        <w:tc>
          <w:tcPr>
            <w:tcW w:w="4790" w:type="dxa"/>
            <w:tcBorders>
              <w:top w:val="single" w:sz="2" w:space="0" w:color="000000"/>
              <w:left w:val="single" w:sz="2" w:space="0" w:color="000000"/>
              <w:bottom w:val="nil"/>
              <w:right w:val="single" w:sz="2" w:space="0" w:color="000000"/>
            </w:tcBorders>
            <w:hideMark/>
          </w:tcPr>
          <w:p w14:paraId="1426C65A" w14:textId="77777777" w:rsidR="0033694D" w:rsidRPr="00C70B90" w:rsidRDefault="0033694D" w:rsidP="00EB2AF8">
            <w:pPr>
              <w:pStyle w:val="Corpsdetexte"/>
              <w:spacing w:line="360" w:lineRule="auto"/>
              <w:jc w:val="center"/>
              <w:rPr>
                <w:lang w:val="fr-FR"/>
              </w:rPr>
            </w:pPr>
            <w:r w:rsidRPr="00C70B90">
              <w:rPr>
                <w:lang w:val="fr-FR"/>
              </w:rPr>
              <w:t>Taux de raccordement rural actuel</w:t>
            </w:r>
          </w:p>
        </w:tc>
        <w:tc>
          <w:tcPr>
            <w:tcW w:w="2366" w:type="dxa"/>
            <w:tcBorders>
              <w:top w:val="single" w:sz="2" w:space="0" w:color="000000"/>
              <w:left w:val="single" w:sz="2" w:space="0" w:color="000000"/>
              <w:bottom w:val="nil"/>
              <w:right w:val="single" w:sz="2" w:space="0" w:color="000000"/>
            </w:tcBorders>
            <w:hideMark/>
          </w:tcPr>
          <w:p w14:paraId="2E9424FE" w14:textId="77777777" w:rsidR="0033694D" w:rsidRPr="00C70B90" w:rsidRDefault="0033694D" w:rsidP="00EB2AF8">
            <w:pPr>
              <w:pStyle w:val="Corpsdetexte"/>
              <w:spacing w:line="360" w:lineRule="auto"/>
              <w:jc w:val="center"/>
            </w:pPr>
            <w:r w:rsidRPr="00C70B90">
              <w:t>56%</w:t>
            </w:r>
          </w:p>
        </w:tc>
      </w:tr>
      <w:tr w:rsidR="0033694D" w:rsidRPr="00C70B90" w14:paraId="16113334" w14:textId="77777777" w:rsidTr="00EB2AF8">
        <w:trPr>
          <w:trHeight w:val="259"/>
          <w:jc w:val="center"/>
        </w:trPr>
        <w:tc>
          <w:tcPr>
            <w:tcW w:w="4790" w:type="dxa"/>
            <w:tcBorders>
              <w:top w:val="nil"/>
              <w:left w:val="single" w:sz="2" w:space="0" w:color="000000"/>
              <w:bottom w:val="nil"/>
              <w:right w:val="single" w:sz="2" w:space="0" w:color="000000"/>
            </w:tcBorders>
            <w:hideMark/>
          </w:tcPr>
          <w:p w14:paraId="54425D78" w14:textId="77777777" w:rsidR="0033694D" w:rsidRPr="00C70B90" w:rsidRDefault="0033694D" w:rsidP="00EB2AF8">
            <w:pPr>
              <w:pStyle w:val="Corpsdetexte"/>
              <w:spacing w:line="360" w:lineRule="auto"/>
              <w:jc w:val="center"/>
              <w:rPr>
                <w:lang w:val="fr-FR"/>
              </w:rPr>
            </w:pPr>
            <w:r w:rsidRPr="00C70B90">
              <w:rPr>
                <w:lang w:val="fr-FR"/>
              </w:rPr>
              <w:t>Amélioration du taux de raccordement (%/ an)</w:t>
            </w:r>
          </w:p>
        </w:tc>
        <w:tc>
          <w:tcPr>
            <w:tcW w:w="2366" w:type="dxa"/>
            <w:tcBorders>
              <w:top w:val="nil"/>
              <w:left w:val="single" w:sz="2" w:space="0" w:color="000000"/>
              <w:bottom w:val="nil"/>
              <w:right w:val="single" w:sz="2" w:space="0" w:color="000000"/>
            </w:tcBorders>
            <w:hideMark/>
          </w:tcPr>
          <w:p w14:paraId="1108B4EA" w14:textId="77777777" w:rsidR="0033694D" w:rsidRPr="00C70B90" w:rsidRDefault="0033694D" w:rsidP="00EB2AF8">
            <w:pPr>
              <w:pStyle w:val="Corpsdetexte"/>
              <w:spacing w:line="360" w:lineRule="auto"/>
              <w:jc w:val="center"/>
            </w:pPr>
            <w:r w:rsidRPr="00C70B90">
              <w:t>1,60%</w:t>
            </w:r>
          </w:p>
        </w:tc>
      </w:tr>
      <w:tr w:rsidR="0033694D" w:rsidRPr="00C70B90" w14:paraId="31F8B305" w14:textId="77777777" w:rsidTr="00EB2AF8">
        <w:trPr>
          <w:trHeight w:val="414"/>
          <w:jc w:val="center"/>
        </w:trPr>
        <w:tc>
          <w:tcPr>
            <w:tcW w:w="4790" w:type="dxa"/>
            <w:tcBorders>
              <w:top w:val="nil"/>
              <w:left w:val="single" w:sz="2" w:space="0" w:color="000000"/>
              <w:bottom w:val="single" w:sz="2" w:space="0" w:color="000000"/>
              <w:right w:val="single" w:sz="2" w:space="0" w:color="000000"/>
            </w:tcBorders>
            <w:hideMark/>
          </w:tcPr>
          <w:p w14:paraId="2CE5FC3A" w14:textId="77777777" w:rsidR="0033694D" w:rsidRPr="00C70B90" w:rsidRDefault="0033694D" w:rsidP="00EB2AF8">
            <w:pPr>
              <w:pStyle w:val="Corpsdetexte"/>
              <w:spacing w:line="360" w:lineRule="auto"/>
              <w:jc w:val="center"/>
            </w:pPr>
            <w:r w:rsidRPr="00C70B90">
              <w:t>Taux de raccordement en 2020</w:t>
            </w:r>
          </w:p>
        </w:tc>
        <w:tc>
          <w:tcPr>
            <w:tcW w:w="2366" w:type="dxa"/>
            <w:tcBorders>
              <w:top w:val="nil"/>
              <w:left w:val="single" w:sz="2" w:space="0" w:color="000000"/>
              <w:bottom w:val="single" w:sz="2" w:space="0" w:color="000000"/>
              <w:right w:val="single" w:sz="2" w:space="0" w:color="000000"/>
            </w:tcBorders>
            <w:hideMark/>
          </w:tcPr>
          <w:p w14:paraId="0E0A089A" w14:textId="77777777" w:rsidR="0033694D" w:rsidRPr="00C70B90" w:rsidRDefault="0033694D" w:rsidP="00EB2AF8">
            <w:pPr>
              <w:pStyle w:val="Corpsdetexte"/>
              <w:spacing w:line="360" w:lineRule="auto"/>
              <w:jc w:val="center"/>
            </w:pPr>
            <w:r w:rsidRPr="00C70B90">
              <w:t>80%</w:t>
            </w:r>
          </w:p>
        </w:tc>
      </w:tr>
    </w:tbl>
    <w:p w14:paraId="2CF88DB3" w14:textId="77777777" w:rsidR="0033694D" w:rsidRPr="00CB51A5" w:rsidRDefault="0033694D" w:rsidP="0033694D">
      <w:pPr>
        <w:spacing w:after="0" w:line="240" w:lineRule="auto"/>
        <w:rPr>
          <w:rFonts w:asciiTheme="majorBidi" w:hAnsiTheme="majorBidi" w:cstheme="majorBidi"/>
          <w:b/>
          <w:bCs/>
          <w:sz w:val="24"/>
          <w:szCs w:val="24"/>
        </w:rPr>
      </w:pPr>
      <w:r w:rsidRPr="00CB51A5">
        <w:rPr>
          <w:rFonts w:asciiTheme="majorBidi" w:hAnsiTheme="majorBidi" w:cstheme="majorBidi"/>
          <w:b/>
          <w:bCs/>
          <w:sz w:val="24"/>
          <w:szCs w:val="24"/>
        </w:rPr>
        <w:t xml:space="preserve">                                                                                     </w:t>
      </w:r>
      <w:r w:rsidR="008A4BAC">
        <w:rPr>
          <w:rFonts w:asciiTheme="majorBidi" w:hAnsiTheme="majorBidi" w:cstheme="majorBidi"/>
          <w:b/>
          <w:bCs/>
          <w:sz w:val="24"/>
          <w:szCs w:val="24"/>
        </w:rPr>
        <w:t xml:space="preserve">         </w:t>
      </w:r>
      <w:r w:rsidRPr="00CB51A5">
        <w:rPr>
          <w:rFonts w:asciiTheme="majorBidi" w:hAnsiTheme="majorBidi" w:cstheme="majorBidi"/>
          <w:b/>
          <w:bCs/>
          <w:sz w:val="24"/>
          <w:szCs w:val="24"/>
        </w:rPr>
        <w:t xml:space="preserve">  </w:t>
      </w:r>
      <w:r w:rsidR="007940B0">
        <w:rPr>
          <w:rFonts w:asciiTheme="majorBidi" w:hAnsiTheme="majorBidi" w:cstheme="majorBidi"/>
          <w:b/>
          <w:bCs/>
          <w:sz w:val="24"/>
          <w:szCs w:val="24"/>
        </w:rPr>
        <w:t xml:space="preserve">               </w:t>
      </w:r>
      <w:r w:rsidRPr="00CB51A5">
        <w:rPr>
          <w:rFonts w:asciiTheme="majorBidi" w:hAnsiTheme="majorBidi" w:cstheme="majorBidi"/>
          <w:b/>
          <w:bCs/>
          <w:sz w:val="24"/>
          <w:szCs w:val="24"/>
        </w:rPr>
        <w:t xml:space="preserve"> Source : </w:t>
      </w:r>
      <w:r w:rsidR="008A4BAC">
        <w:rPr>
          <w:rFonts w:asciiTheme="majorBidi" w:hAnsiTheme="majorBidi" w:cstheme="majorBidi"/>
          <w:b/>
          <w:bCs/>
          <w:sz w:val="24"/>
          <w:szCs w:val="24"/>
        </w:rPr>
        <w:t>[57]</w:t>
      </w:r>
    </w:p>
    <w:p w14:paraId="5660DF6C" w14:textId="77777777" w:rsidR="00DF15F8" w:rsidRDefault="00DF15F8" w:rsidP="00DF15F8">
      <w:pPr>
        <w:pStyle w:val="Corpsdetexte"/>
        <w:spacing w:line="360" w:lineRule="auto"/>
        <w:rPr>
          <w:rFonts w:ascii="BankGothic Md BT" w:hAnsi="BankGothic Md BT" w:cstheme="majorBidi"/>
          <w:bCs/>
          <w:color w:val="000000" w:themeColor="text1"/>
          <w:sz w:val="96"/>
          <w:szCs w:val="96"/>
          <w:shd w:val="clear" w:color="auto" w:fill="FFFFFF"/>
        </w:rPr>
      </w:pPr>
    </w:p>
    <w:p w14:paraId="5D681271" w14:textId="06F53C44" w:rsidR="00DF15F8" w:rsidRDefault="00DF15F8" w:rsidP="00DF15F8">
      <w:pPr>
        <w:pStyle w:val="Corpsdetexte"/>
        <w:spacing w:line="360" w:lineRule="auto"/>
        <w:rPr>
          <w:rFonts w:asciiTheme="majorBidi" w:hAnsiTheme="majorBidi" w:cstheme="majorBidi"/>
          <w:b/>
          <w:color w:val="000000" w:themeColor="text1"/>
          <w:sz w:val="32"/>
          <w:szCs w:val="32"/>
          <w:shd w:val="clear" w:color="auto" w:fill="FFFFFF"/>
        </w:rPr>
      </w:pPr>
    </w:p>
    <w:p w14:paraId="0915B128" w14:textId="77777777" w:rsidR="00350D78" w:rsidRDefault="00350D78" w:rsidP="00DF15F8">
      <w:pPr>
        <w:pStyle w:val="Corpsdetexte"/>
        <w:spacing w:line="360" w:lineRule="auto"/>
        <w:rPr>
          <w:rFonts w:asciiTheme="majorBidi" w:hAnsiTheme="majorBidi" w:cstheme="majorBidi"/>
          <w:b/>
          <w:color w:val="000000" w:themeColor="text1"/>
          <w:sz w:val="32"/>
          <w:szCs w:val="32"/>
          <w:shd w:val="clear" w:color="auto" w:fill="FFFFFF"/>
        </w:rPr>
      </w:pPr>
    </w:p>
    <w:p w14:paraId="2207E143" w14:textId="77777777" w:rsidR="004C736A" w:rsidRDefault="004C736A" w:rsidP="00DF15F8">
      <w:pPr>
        <w:pStyle w:val="Corpsdetexte"/>
        <w:spacing w:line="360" w:lineRule="auto"/>
        <w:rPr>
          <w:rFonts w:asciiTheme="majorBidi" w:hAnsiTheme="majorBidi" w:cstheme="majorBidi"/>
          <w:b/>
          <w:color w:val="000000" w:themeColor="text1"/>
          <w:sz w:val="32"/>
          <w:szCs w:val="32"/>
          <w:shd w:val="clear" w:color="auto" w:fill="FFFFFF"/>
        </w:rPr>
        <w:sectPr w:rsidR="004C736A" w:rsidSect="003B4F57">
          <w:headerReference w:type="default" r:id="rId34"/>
          <w:footerReference w:type="default" r:id="rId35"/>
          <w:pgSz w:w="11910" w:h="16840"/>
          <w:pgMar w:top="1134" w:right="1418" w:bottom="1134" w:left="1418" w:header="720" w:footer="845" w:gutter="284"/>
          <w:pgNumType w:start="3"/>
          <w:cols w:space="720"/>
          <w:docGrid w:linePitch="299"/>
        </w:sectPr>
      </w:pPr>
    </w:p>
    <w:p w14:paraId="1FA8648E" w14:textId="6478E31A" w:rsidR="004C736A" w:rsidRDefault="000074D9" w:rsidP="004C736A">
      <w:pPr>
        <w:pStyle w:val="Corpsdetexte"/>
        <w:spacing w:line="360" w:lineRule="auto"/>
        <w:jc w:val="center"/>
        <w:rPr>
          <w:rFonts w:asciiTheme="majorBidi" w:hAnsiTheme="majorBidi" w:cstheme="majorBidi"/>
          <w:b/>
          <w:color w:val="000000" w:themeColor="text1"/>
          <w:sz w:val="96"/>
          <w:szCs w:val="96"/>
          <w:shd w:val="clear" w:color="auto" w:fill="FFFFFF"/>
        </w:rPr>
      </w:pPr>
      <w:r>
        <w:rPr>
          <w:rFonts w:ascii="Aldhabi" w:hAnsi="Aldhabi" w:cs="Aldhabi"/>
          <w:b/>
          <w:bCs/>
          <w:noProof/>
          <w:sz w:val="72"/>
          <w:szCs w:val="72"/>
          <w:rtl/>
          <w:lang w:eastAsia="fr-FR"/>
        </w:rPr>
        <w:lastRenderedPageBreak/>
        <w:drawing>
          <wp:anchor distT="0" distB="0" distL="114300" distR="114300" simplePos="0" relativeHeight="251705344" behindDoc="1" locked="0" layoutInCell="1" allowOverlap="1" wp14:anchorId="612BC668" wp14:editId="59D69B36">
            <wp:simplePos x="0" y="0"/>
            <wp:positionH relativeFrom="margin">
              <wp:align>center</wp:align>
            </wp:positionH>
            <wp:positionV relativeFrom="paragraph">
              <wp:posOffset>-713105</wp:posOffset>
            </wp:positionV>
            <wp:extent cx="7519035" cy="10590663"/>
            <wp:effectExtent l="0" t="0" r="5715" b="1270"/>
            <wp:wrapNone/>
            <wp:docPr id="1138" name="Image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19035" cy="10590663"/>
                    </a:xfrm>
                    <a:prstGeom prst="rect">
                      <a:avLst/>
                    </a:prstGeom>
                    <a:noFill/>
                  </pic:spPr>
                </pic:pic>
              </a:graphicData>
            </a:graphic>
            <wp14:sizeRelH relativeFrom="page">
              <wp14:pctWidth>0</wp14:pctWidth>
            </wp14:sizeRelH>
            <wp14:sizeRelV relativeFrom="page">
              <wp14:pctHeight>0</wp14:pctHeight>
            </wp14:sizeRelV>
          </wp:anchor>
        </w:drawing>
      </w:r>
    </w:p>
    <w:p w14:paraId="638EFA2B" w14:textId="566177CD" w:rsidR="004C736A" w:rsidRPr="004C736A" w:rsidRDefault="004C736A" w:rsidP="004C736A">
      <w:pPr>
        <w:pStyle w:val="Corpsdetexte"/>
        <w:spacing w:line="360" w:lineRule="auto"/>
        <w:jc w:val="center"/>
        <w:rPr>
          <w:rFonts w:asciiTheme="majorBidi" w:hAnsiTheme="majorBidi" w:cstheme="majorBidi"/>
          <w:b/>
          <w:color w:val="000000" w:themeColor="text1"/>
          <w:sz w:val="56"/>
          <w:szCs w:val="56"/>
          <w:shd w:val="clear" w:color="auto" w:fill="FFFFFF"/>
        </w:rPr>
      </w:pPr>
    </w:p>
    <w:p w14:paraId="4B892A1C" w14:textId="2C540DEC" w:rsidR="004C736A" w:rsidRDefault="004C736A" w:rsidP="004C736A">
      <w:pPr>
        <w:pStyle w:val="Corpsdetexte"/>
        <w:spacing w:line="360" w:lineRule="auto"/>
        <w:jc w:val="center"/>
        <w:rPr>
          <w:rFonts w:asciiTheme="majorBidi" w:hAnsiTheme="majorBidi" w:cstheme="majorBidi"/>
          <w:b/>
          <w:color w:val="000000" w:themeColor="text1"/>
          <w:sz w:val="96"/>
          <w:szCs w:val="96"/>
          <w:shd w:val="clear" w:color="auto" w:fill="FFFFFF"/>
        </w:rPr>
      </w:pPr>
    </w:p>
    <w:p w14:paraId="54E86D69" w14:textId="27271055" w:rsidR="004C736A" w:rsidRDefault="004C736A" w:rsidP="004C736A">
      <w:pPr>
        <w:pStyle w:val="Corpsdetexte"/>
        <w:spacing w:line="360" w:lineRule="auto"/>
        <w:jc w:val="center"/>
        <w:rPr>
          <w:rFonts w:asciiTheme="majorBidi" w:hAnsiTheme="majorBidi" w:cstheme="majorBidi"/>
          <w:b/>
          <w:color w:val="000000" w:themeColor="text1"/>
          <w:sz w:val="96"/>
          <w:szCs w:val="96"/>
          <w:shd w:val="clear" w:color="auto" w:fill="FFFFFF"/>
        </w:rPr>
      </w:pPr>
      <w:r w:rsidRPr="004C736A">
        <w:rPr>
          <w:rFonts w:asciiTheme="majorBidi" w:hAnsiTheme="majorBidi" w:cstheme="majorBidi"/>
          <w:b/>
          <w:color w:val="000000" w:themeColor="text1"/>
          <w:sz w:val="96"/>
          <w:szCs w:val="96"/>
          <w:shd w:val="clear" w:color="auto" w:fill="FFFFFF"/>
        </w:rPr>
        <w:t>CHAPITRE II </w:t>
      </w:r>
    </w:p>
    <w:p w14:paraId="63A42E60" w14:textId="19A7C976" w:rsidR="004C736A" w:rsidRPr="004C736A" w:rsidRDefault="004C736A" w:rsidP="004C736A">
      <w:pPr>
        <w:pStyle w:val="Corpsdetexte"/>
        <w:spacing w:line="360" w:lineRule="auto"/>
        <w:jc w:val="center"/>
        <w:rPr>
          <w:rFonts w:asciiTheme="majorBidi" w:hAnsiTheme="majorBidi" w:cstheme="majorBidi"/>
          <w:b/>
          <w:color w:val="000000" w:themeColor="text1"/>
          <w:sz w:val="72"/>
          <w:szCs w:val="72"/>
          <w:shd w:val="clear" w:color="auto" w:fill="FFFFFF"/>
        </w:rPr>
      </w:pPr>
      <w:r w:rsidRPr="004C736A">
        <w:rPr>
          <w:rFonts w:asciiTheme="majorBidi" w:hAnsiTheme="majorBidi" w:cstheme="majorBidi"/>
          <w:b/>
          <w:color w:val="000000" w:themeColor="text1"/>
          <w:sz w:val="96"/>
          <w:szCs w:val="96"/>
          <w:shd w:val="clear" w:color="auto" w:fill="FFFFFF"/>
        </w:rPr>
        <w:t xml:space="preserve"> </w:t>
      </w:r>
      <w:r w:rsidRPr="004C736A">
        <w:rPr>
          <w:rFonts w:asciiTheme="majorBidi" w:hAnsiTheme="majorBidi" w:cstheme="majorBidi"/>
          <w:b/>
          <w:color w:val="000000" w:themeColor="text1"/>
          <w:sz w:val="72"/>
          <w:szCs w:val="72"/>
          <w:shd w:val="clear" w:color="auto" w:fill="FFFFFF"/>
        </w:rPr>
        <w:t>Présentation de la région d’étude</w:t>
      </w:r>
    </w:p>
    <w:p w14:paraId="2C940539" w14:textId="77777777" w:rsidR="004C736A" w:rsidRDefault="004C736A" w:rsidP="00DF15F8">
      <w:pPr>
        <w:pStyle w:val="Corpsdetexte"/>
        <w:spacing w:line="360" w:lineRule="auto"/>
        <w:rPr>
          <w:rFonts w:asciiTheme="majorBidi" w:hAnsiTheme="majorBidi" w:cstheme="majorBidi"/>
          <w:b/>
          <w:color w:val="000000" w:themeColor="text1"/>
          <w:sz w:val="32"/>
          <w:szCs w:val="32"/>
          <w:shd w:val="clear" w:color="auto" w:fill="FFFFFF"/>
        </w:rPr>
        <w:sectPr w:rsidR="004C736A" w:rsidSect="007A6DB1">
          <w:headerReference w:type="default" r:id="rId36"/>
          <w:footerReference w:type="default" r:id="rId37"/>
          <w:pgSz w:w="11910" w:h="16840"/>
          <w:pgMar w:top="1134" w:right="1418" w:bottom="1134" w:left="1418" w:header="720" w:footer="845" w:gutter="284"/>
          <w:pgNumType w:start="1"/>
          <w:cols w:space="720"/>
          <w:docGrid w:linePitch="299"/>
        </w:sectPr>
      </w:pPr>
    </w:p>
    <w:p w14:paraId="7C985B94" w14:textId="77777777" w:rsidR="00DF15F8" w:rsidRDefault="00DF15F8" w:rsidP="00DF15F8">
      <w:pPr>
        <w:pStyle w:val="Corpsdetexte"/>
        <w:spacing w:line="360" w:lineRule="auto"/>
        <w:rPr>
          <w:rFonts w:asciiTheme="majorBidi" w:hAnsiTheme="majorBidi" w:cstheme="majorBidi"/>
          <w:b/>
          <w:color w:val="000000" w:themeColor="text1"/>
          <w:sz w:val="32"/>
          <w:szCs w:val="32"/>
          <w:shd w:val="clear" w:color="auto" w:fill="FFFFFF"/>
        </w:rPr>
      </w:pPr>
    </w:p>
    <w:p w14:paraId="7BFE377F" w14:textId="77777777" w:rsidR="00DF15F8" w:rsidRPr="008828EE" w:rsidRDefault="003C4F83" w:rsidP="00DF15F8">
      <w:pPr>
        <w:pStyle w:val="Corpsdetexte"/>
        <w:spacing w:line="360" w:lineRule="auto"/>
        <w:rPr>
          <w:rFonts w:asciiTheme="majorBidi" w:hAnsiTheme="majorBidi" w:cstheme="majorBidi"/>
          <w:b/>
          <w:color w:val="000000" w:themeColor="text1"/>
          <w:sz w:val="32"/>
          <w:szCs w:val="32"/>
          <w:shd w:val="clear" w:color="auto" w:fill="FFFFFF"/>
        </w:rPr>
      </w:pPr>
      <w:r w:rsidRPr="008828EE">
        <w:rPr>
          <w:rFonts w:asciiTheme="majorBidi" w:hAnsiTheme="majorBidi" w:cstheme="majorBidi"/>
          <w:b/>
          <w:color w:val="000000" w:themeColor="text1"/>
          <w:sz w:val="32"/>
          <w:szCs w:val="32"/>
          <w:shd w:val="clear" w:color="auto" w:fill="FFFFFF"/>
        </w:rPr>
        <w:t>CHAPITRE II : Présentation de la région d’étude</w:t>
      </w:r>
    </w:p>
    <w:p w14:paraId="62A3F15B" w14:textId="77777777" w:rsidR="006D3CED" w:rsidRPr="00897D37" w:rsidRDefault="006D3CED" w:rsidP="006D3CED">
      <w:pPr>
        <w:rPr>
          <w:rFonts w:asciiTheme="majorBidi" w:eastAsia="Times New Roman" w:hAnsiTheme="majorBidi" w:cstheme="majorBidi"/>
          <w:b/>
          <w:bCs/>
          <w:sz w:val="28"/>
          <w:szCs w:val="28"/>
          <w:shd w:val="clear" w:color="auto" w:fill="FFFFFF"/>
        </w:rPr>
      </w:pPr>
      <w:r w:rsidRPr="00897D37">
        <w:rPr>
          <w:rFonts w:asciiTheme="majorBidi" w:eastAsia="Times New Roman" w:hAnsiTheme="majorBidi" w:cstheme="majorBidi"/>
          <w:b/>
          <w:bCs/>
          <w:sz w:val="28"/>
          <w:szCs w:val="28"/>
          <w:shd w:val="clear" w:color="auto" w:fill="FFFFFF"/>
        </w:rPr>
        <w:t>II.1. Localisation et Situation géographique de Boussaâda</w:t>
      </w:r>
      <w:r w:rsidR="00BD7A32">
        <w:rPr>
          <w:rFonts w:asciiTheme="majorBidi" w:eastAsia="Times New Roman" w:hAnsiTheme="majorBidi" w:cstheme="majorBidi"/>
          <w:b/>
          <w:bCs/>
          <w:sz w:val="28"/>
          <w:szCs w:val="28"/>
          <w:shd w:val="clear" w:color="auto" w:fill="FFFFFF"/>
        </w:rPr>
        <w:t> </w:t>
      </w:r>
    </w:p>
    <w:p w14:paraId="466F1164" w14:textId="77777777" w:rsidR="006D3CED" w:rsidRPr="00897D37" w:rsidRDefault="006D3CED" w:rsidP="00ED35D7">
      <w:pPr>
        <w:pStyle w:val="Corpsdetexte"/>
        <w:spacing w:line="360" w:lineRule="auto"/>
        <w:jc w:val="both"/>
        <w:rPr>
          <w:shd w:val="clear" w:color="auto" w:fill="FFFFFF"/>
        </w:rPr>
      </w:pPr>
      <w:r w:rsidRPr="00897D37">
        <w:rPr>
          <w:shd w:val="clear" w:color="auto" w:fill="FFFFFF"/>
        </w:rPr>
        <w:t>La Daïra de Boussaâda, est située à 250 km (Sud-Est de la capitale) d’Alger (33°48’N,</w:t>
      </w:r>
    </w:p>
    <w:p w14:paraId="2DFB014C" w14:textId="77777777" w:rsidR="006D3CED" w:rsidRPr="00897D37" w:rsidRDefault="006D3CED" w:rsidP="00ED35D7">
      <w:pPr>
        <w:pStyle w:val="Corpsdetexte"/>
        <w:spacing w:line="360" w:lineRule="auto"/>
        <w:jc w:val="both"/>
        <w:rPr>
          <w:shd w:val="clear" w:color="auto" w:fill="FFFFFF"/>
        </w:rPr>
      </w:pPr>
      <w:r w:rsidRPr="00897D37">
        <w:rPr>
          <w:shd w:val="clear" w:color="auto" w:fill="FFFFFF"/>
        </w:rPr>
        <w:t>02°53’E).</w:t>
      </w:r>
    </w:p>
    <w:p w14:paraId="116D7D87" w14:textId="77777777" w:rsidR="006D3CED" w:rsidRPr="00897D37" w:rsidRDefault="006D3CED" w:rsidP="00ED35D7">
      <w:pPr>
        <w:pStyle w:val="Corpsdetexte"/>
        <w:spacing w:line="360" w:lineRule="auto"/>
        <w:jc w:val="both"/>
        <w:rPr>
          <w:shd w:val="clear" w:color="auto" w:fill="FFFFFF"/>
        </w:rPr>
      </w:pPr>
      <w:r w:rsidRPr="00897D37">
        <w:rPr>
          <w:shd w:val="clear" w:color="auto" w:fill="FFFFFF"/>
        </w:rPr>
        <w:t>Administrativement, elle est limitée au Nord par la commune d'Ouled Sidi Brahim et au Nord-Est par la</w:t>
      </w:r>
      <w:r w:rsidR="00D755CC">
        <w:rPr>
          <w:shd w:val="clear" w:color="auto" w:fill="FFFFFF"/>
        </w:rPr>
        <w:t xml:space="preserve"> </w:t>
      </w:r>
      <w:r w:rsidRPr="00897D37">
        <w:rPr>
          <w:shd w:val="clear" w:color="auto" w:fill="FFFFFF"/>
        </w:rPr>
        <w:t xml:space="preserve">commune d'El Maarif, à l'Est par la commune d'El Haouamed, au Sud par la commune de Djebel </w:t>
      </w:r>
      <w:r w:rsidR="00DB38C4" w:rsidRPr="00897D37">
        <w:rPr>
          <w:shd w:val="clear" w:color="auto" w:fill="FFFFFF"/>
        </w:rPr>
        <w:t>Messaad</w:t>
      </w:r>
      <w:r w:rsidRPr="00897D37">
        <w:rPr>
          <w:shd w:val="clear" w:color="auto" w:fill="FFFFFF"/>
        </w:rPr>
        <w:t>, et à l'Ouest par la commune de Tamsa.</w:t>
      </w:r>
    </w:p>
    <w:p w14:paraId="3075715F" w14:textId="77777777" w:rsidR="006D3CED" w:rsidRPr="00897D37" w:rsidRDefault="006D3CED" w:rsidP="00ED35D7">
      <w:pPr>
        <w:pStyle w:val="Corpsdetexte"/>
        <w:spacing w:line="360" w:lineRule="auto"/>
        <w:jc w:val="both"/>
        <w:rPr>
          <w:shd w:val="clear" w:color="auto" w:fill="FFFFFF"/>
        </w:rPr>
      </w:pPr>
      <w:r>
        <w:rPr>
          <w:shd w:val="clear" w:color="auto" w:fill="FFFFFF"/>
        </w:rPr>
        <w:t>La ville de Bous</w:t>
      </w:r>
      <w:r w:rsidRPr="00897D37">
        <w:rPr>
          <w:shd w:val="clear" w:color="auto" w:fill="FFFFFF"/>
        </w:rPr>
        <w:t xml:space="preserve">saâda est l'oasis la plus proche de la capitale. Située sur de la route nationale n°8 (Alger Biskra) et la route nationale n°46 (M'sila </w:t>
      </w:r>
      <w:r w:rsidR="007755AE" w:rsidRPr="00897D37">
        <w:rPr>
          <w:shd w:val="clear" w:color="auto" w:fill="FFFFFF"/>
        </w:rPr>
        <w:t>Djelfa</w:t>
      </w:r>
      <w:r w:rsidRPr="00897D37">
        <w:rPr>
          <w:shd w:val="clear" w:color="auto" w:fill="FFFFFF"/>
        </w:rPr>
        <w:t xml:space="preserve">). Elle est comme un carrefour idéal entre la Méditerranée et le Sahara, mais aussi entre les Ziban et littoral algérois, et entre le M'zab et Constantine </w:t>
      </w:r>
      <w:r w:rsidRPr="002538B4">
        <w:rPr>
          <w:b/>
          <w:bCs/>
          <w:shd w:val="clear" w:color="auto" w:fill="FFFFFF"/>
        </w:rPr>
        <w:t>[8]</w:t>
      </w:r>
      <w:r w:rsidR="007755AE">
        <w:rPr>
          <w:b/>
          <w:bCs/>
          <w:shd w:val="clear" w:color="auto" w:fill="FFFFFF"/>
        </w:rPr>
        <w:t>.</w:t>
      </w:r>
    </w:p>
    <w:p w14:paraId="248B0E5F" w14:textId="77777777" w:rsidR="00DF15F8" w:rsidRDefault="006D3CED" w:rsidP="006D3CED">
      <w:pPr>
        <w:spacing w:line="276" w:lineRule="auto"/>
        <w:ind w:left="720" w:hanging="720"/>
        <w:jc w:val="center"/>
        <w:rPr>
          <w:rFonts w:asciiTheme="majorBidi" w:hAnsiTheme="majorBidi" w:cstheme="majorBidi"/>
          <w:b/>
          <w:bCs/>
          <w:sz w:val="24"/>
          <w:szCs w:val="24"/>
        </w:rPr>
      </w:pPr>
      <w:r>
        <w:rPr>
          <w:rFonts w:asciiTheme="majorBidi" w:hAnsiTheme="majorBidi" w:cstheme="majorBidi"/>
          <w:noProof/>
          <w:sz w:val="24"/>
          <w:szCs w:val="24"/>
          <w:lang w:eastAsia="fr-FR"/>
        </w:rPr>
        <w:drawing>
          <wp:inline distT="0" distB="0" distL="0" distR="0" wp14:anchorId="28AD2453" wp14:editId="15573C34">
            <wp:extent cx="5655037" cy="3140015"/>
            <wp:effectExtent l="76200" t="76200" r="136525" b="13716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70357" cy="314852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5B32995" w14:textId="77777777" w:rsidR="006D3CED" w:rsidRPr="00166E06" w:rsidRDefault="006D3CED" w:rsidP="006D3CED">
      <w:pPr>
        <w:spacing w:line="276" w:lineRule="auto"/>
        <w:ind w:left="720" w:hanging="720"/>
        <w:jc w:val="center"/>
        <w:rPr>
          <w:rFonts w:asciiTheme="majorBidi" w:eastAsia="Times New Roman" w:hAnsiTheme="majorBidi" w:cstheme="majorBidi"/>
          <w:b/>
          <w:bCs/>
          <w:color w:val="3A3A3A"/>
          <w:sz w:val="24"/>
          <w:szCs w:val="24"/>
          <w:shd w:val="clear" w:color="auto" w:fill="FFFFFF"/>
        </w:rPr>
      </w:pPr>
      <w:r w:rsidRPr="00166E06">
        <w:rPr>
          <w:rFonts w:asciiTheme="majorBidi" w:hAnsiTheme="majorBidi" w:cstheme="majorBidi"/>
          <w:b/>
          <w:bCs/>
          <w:sz w:val="24"/>
          <w:szCs w:val="24"/>
        </w:rPr>
        <w:t xml:space="preserve">Figure </w:t>
      </w:r>
      <w:r w:rsidR="00A03EA0" w:rsidRPr="00166E06">
        <w:rPr>
          <w:rFonts w:asciiTheme="majorBidi" w:hAnsiTheme="majorBidi" w:cstheme="majorBidi"/>
          <w:b/>
          <w:bCs/>
          <w:sz w:val="24"/>
          <w:szCs w:val="24"/>
        </w:rPr>
        <w:t>9</w:t>
      </w:r>
      <w:r w:rsidR="006E0D41">
        <w:rPr>
          <w:rFonts w:asciiTheme="majorBidi" w:hAnsiTheme="majorBidi" w:cstheme="majorBidi"/>
          <w:b/>
          <w:bCs/>
          <w:sz w:val="24"/>
          <w:szCs w:val="24"/>
        </w:rPr>
        <w:t> :</w:t>
      </w:r>
      <w:r w:rsidRPr="00166E06">
        <w:rPr>
          <w:rFonts w:asciiTheme="majorBidi" w:hAnsiTheme="majorBidi" w:cstheme="majorBidi"/>
          <w:sz w:val="24"/>
          <w:szCs w:val="24"/>
        </w:rPr>
        <w:t xml:space="preserve"> localisation géographique de la région d’étude.</w:t>
      </w:r>
    </w:p>
    <w:p w14:paraId="454EEF27" w14:textId="77777777" w:rsidR="006D3CED" w:rsidRPr="00243C2B" w:rsidRDefault="006D3CED" w:rsidP="006D3CED">
      <w:pPr>
        <w:spacing w:line="276" w:lineRule="auto"/>
        <w:ind w:left="720" w:hanging="720"/>
        <w:rPr>
          <w:rFonts w:asciiTheme="majorBidi" w:hAnsiTheme="majorBidi" w:cstheme="majorBidi"/>
          <w:b/>
          <w:bCs/>
          <w:sz w:val="28"/>
          <w:szCs w:val="28"/>
        </w:rPr>
      </w:pPr>
      <w:r>
        <w:rPr>
          <w:rFonts w:asciiTheme="majorBidi" w:hAnsiTheme="majorBidi" w:cstheme="majorBidi"/>
          <w:b/>
          <w:bCs/>
          <w:sz w:val="28"/>
          <w:szCs w:val="28"/>
        </w:rPr>
        <w:t>II</w:t>
      </w:r>
      <w:r w:rsidRPr="00243C2B">
        <w:rPr>
          <w:rFonts w:asciiTheme="majorBidi" w:hAnsiTheme="majorBidi" w:cstheme="majorBidi"/>
          <w:b/>
          <w:bCs/>
          <w:sz w:val="28"/>
          <w:szCs w:val="28"/>
        </w:rPr>
        <w:t>.2. Géologie et géomorphologie</w:t>
      </w:r>
      <w:r w:rsidR="00BD7A32">
        <w:rPr>
          <w:rFonts w:asciiTheme="majorBidi" w:hAnsiTheme="majorBidi" w:cstheme="majorBidi"/>
          <w:b/>
          <w:bCs/>
          <w:sz w:val="28"/>
          <w:szCs w:val="28"/>
        </w:rPr>
        <w:t> </w:t>
      </w:r>
    </w:p>
    <w:p w14:paraId="00398396" w14:textId="77777777" w:rsidR="006D3CED" w:rsidRPr="00243C2B" w:rsidRDefault="00DF15F8" w:rsidP="006D3CED">
      <w:pPr>
        <w:pStyle w:val="Corpsdetexte"/>
        <w:spacing w:line="360" w:lineRule="auto"/>
        <w:jc w:val="both"/>
      </w:pPr>
      <w:r>
        <w:t xml:space="preserve"> </w:t>
      </w:r>
      <w:r w:rsidR="006D3CED">
        <w:t xml:space="preserve"> </w:t>
      </w:r>
      <w:r w:rsidR="006D3CED" w:rsidRPr="00243C2B">
        <w:t xml:space="preserve">La région de Bou Saada se caractérise par la présence des reliefs ; qui font partie de l'extrémité </w:t>
      </w:r>
      <w:r w:rsidR="00D755CC" w:rsidRPr="00243C2B">
        <w:t>septentrionale de</w:t>
      </w:r>
      <w:r w:rsidR="006D3CED" w:rsidRPr="00243C2B">
        <w:t xml:space="preserve"> l'Atlas saharien. Ils sont composés d'une alternance de marnes argileuses et de niveaux calcaires relevant du Cénomanien.</w:t>
      </w:r>
    </w:p>
    <w:p w14:paraId="3979D1DB" w14:textId="77777777" w:rsidR="006D3CED" w:rsidRPr="00243C2B" w:rsidRDefault="006D3CED" w:rsidP="006D3CED">
      <w:pPr>
        <w:pStyle w:val="Corpsdetexte"/>
        <w:spacing w:line="360" w:lineRule="auto"/>
        <w:jc w:val="both"/>
      </w:pPr>
      <w:r w:rsidRPr="00243C2B">
        <w:t xml:space="preserve">Les dépressions sont des zones de concentration des eaux de ruissellement et de décantation des particules solides, elles correspondent à deux types selon leur caractère salé </w:t>
      </w:r>
      <w:r w:rsidR="00E15D43" w:rsidRPr="00243C2B">
        <w:t>‹‹ sebkha</w:t>
      </w:r>
      <w:r w:rsidRPr="00243C2B">
        <w:t>, chott ›› ou</w:t>
      </w:r>
      <w:r w:rsidR="00CE780D">
        <w:t xml:space="preserve"> </w:t>
      </w:r>
      <w:r w:rsidRPr="00243C2B">
        <w:t xml:space="preserve">eau douce ‹‹ daya ›› Tandis que le R'mel (400 m à 550 m) est formé de dunes de </w:t>
      </w:r>
      <w:r w:rsidRPr="00243C2B">
        <w:lastRenderedPageBreak/>
        <w:t>sables, de</w:t>
      </w:r>
      <w:r w:rsidR="00F457F8">
        <w:t xml:space="preserve"> </w:t>
      </w:r>
      <w:r w:rsidR="00D755CC" w:rsidRPr="00243C2B">
        <w:t>dépôts alluviaux</w:t>
      </w:r>
      <w:r w:rsidRPr="00243C2B">
        <w:t xml:space="preserve"> récents et de collines rocheuses isolées. C'est un pli constitué de calcaires ; marnes et grès du jurassique et du crétacé </w:t>
      </w:r>
      <w:r w:rsidRPr="002538B4">
        <w:rPr>
          <w:b/>
          <w:bCs/>
        </w:rPr>
        <w:t>[</w:t>
      </w:r>
      <w:r w:rsidR="007755AE">
        <w:rPr>
          <w:b/>
          <w:bCs/>
        </w:rPr>
        <w:t>23</w:t>
      </w:r>
      <w:r w:rsidRPr="002538B4">
        <w:rPr>
          <w:b/>
          <w:bCs/>
        </w:rPr>
        <w:t>]</w:t>
      </w:r>
      <w:r w:rsidR="007755AE">
        <w:rPr>
          <w:b/>
          <w:bCs/>
        </w:rPr>
        <w:t>.</w:t>
      </w:r>
    </w:p>
    <w:p w14:paraId="11749987" w14:textId="77777777" w:rsidR="006D3CED" w:rsidRPr="00243C2B" w:rsidRDefault="00332832" w:rsidP="006D3CED">
      <w:pPr>
        <w:spacing w:after="0" w:line="360" w:lineRule="auto"/>
        <w:jc w:val="both"/>
        <w:rPr>
          <w:rFonts w:asciiTheme="majorBidi" w:hAnsiTheme="majorBidi" w:cstheme="majorBidi"/>
          <w:sz w:val="24"/>
          <w:szCs w:val="24"/>
        </w:rPr>
      </w:pPr>
      <w:r w:rsidRPr="008F0327">
        <w:rPr>
          <w:b/>
          <w:bCs/>
          <w:noProof/>
          <w:u w:val="single"/>
          <w:lang w:eastAsia="fr-FR"/>
        </w:rPr>
        <w:drawing>
          <wp:anchor distT="0" distB="0" distL="0" distR="0" simplePos="0" relativeHeight="251658240" behindDoc="0" locked="0" layoutInCell="1" allowOverlap="1" wp14:anchorId="4EAD4545" wp14:editId="6847529D">
            <wp:simplePos x="0" y="0"/>
            <wp:positionH relativeFrom="margin">
              <wp:posOffset>190500</wp:posOffset>
            </wp:positionH>
            <wp:positionV relativeFrom="paragraph">
              <wp:posOffset>1008636</wp:posOffset>
            </wp:positionV>
            <wp:extent cx="5563235" cy="2692400"/>
            <wp:effectExtent l="171450" t="190500" r="189865" b="165100"/>
            <wp:wrapTopAndBottom/>
            <wp:docPr id="3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jpeg"/>
                    <pic:cNvPicPr/>
                  </pic:nvPicPr>
                  <pic:blipFill>
                    <a:blip r:embed="rId39" cstate="print"/>
                    <a:stretch>
                      <a:fillRect/>
                    </a:stretch>
                  </pic:blipFill>
                  <pic:spPr>
                    <a:xfrm>
                      <a:off x="0" y="0"/>
                      <a:ext cx="5563235" cy="26924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r w:rsidR="006D3CED" w:rsidRPr="00243C2B">
        <w:rPr>
          <w:rFonts w:asciiTheme="majorBidi" w:hAnsiTheme="majorBidi" w:cstheme="majorBidi"/>
          <w:sz w:val="24"/>
          <w:szCs w:val="24"/>
        </w:rPr>
        <w:t>D’après la</w:t>
      </w:r>
      <w:r w:rsidR="006D3CED">
        <w:rPr>
          <w:rFonts w:asciiTheme="majorBidi" w:hAnsiTheme="majorBidi" w:cstheme="majorBidi"/>
          <w:b/>
          <w:bCs/>
          <w:sz w:val="24"/>
          <w:szCs w:val="24"/>
        </w:rPr>
        <w:t xml:space="preserve"> Fig1</w:t>
      </w:r>
      <w:r w:rsidR="00CB51A5">
        <w:rPr>
          <w:rFonts w:asciiTheme="majorBidi" w:hAnsiTheme="majorBidi" w:cstheme="majorBidi"/>
          <w:b/>
          <w:bCs/>
          <w:sz w:val="24"/>
          <w:szCs w:val="24"/>
        </w:rPr>
        <w:t>0</w:t>
      </w:r>
      <w:r>
        <w:rPr>
          <w:rFonts w:asciiTheme="majorBidi" w:hAnsiTheme="majorBidi" w:cstheme="majorBidi"/>
          <w:sz w:val="24"/>
          <w:szCs w:val="24"/>
        </w:rPr>
        <w:t>, la région de Bouss</w:t>
      </w:r>
      <w:r w:rsidR="006D3CED" w:rsidRPr="00243C2B">
        <w:rPr>
          <w:rFonts w:asciiTheme="majorBidi" w:hAnsiTheme="majorBidi" w:cstheme="majorBidi"/>
          <w:sz w:val="24"/>
          <w:szCs w:val="24"/>
        </w:rPr>
        <w:t xml:space="preserve">aada comprend les périodes </w:t>
      </w:r>
      <w:r w:rsidR="00D755CC" w:rsidRPr="00243C2B">
        <w:rPr>
          <w:rFonts w:asciiTheme="majorBidi" w:hAnsiTheme="majorBidi" w:cstheme="majorBidi"/>
          <w:sz w:val="24"/>
          <w:szCs w:val="24"/>
        </w:rPr>
        <w:t>géologiques suivants</w:t>
      </w:r>
      <w:r w:rsidR="006D3CED" w:rsidRPr="00243C2B">
        <w:rPr>
          <w:rFonts w:asciiTheme="majorBidi" w:hAnsiTheme="majorBidi" w:cstheme="majorBidi"/>
          <w:sz w:val="24"/>
          <w:szCs w:val="24"/>
        </w:rPr>
        <w:t xml:space="preserve"> : Alluvions, Dunes, Miocène, Crétacé moyen, Crétacé inferieure et la </w:t>
      </w:r>
      <w:r w:rsidR="00D755CC" w:rsidRPr="00243C2B">
        <w:rPr>
          <w:rFonts w:asciiTheme="majorBidi" w:hAnsiTheme="majorBidi" w:cstheme="majorBidi"/>
          <w:sz w:val="24"/>
          <w:szCs w:val="24"/>
        </w:rPr>
        <w:t>présence d’une</w:t>
      </w:r>
      <w:r w:rsidR="006D3CED" w:rsidRPr="00243C2B">
        <w:rPr>
          <w:rFonts w:asciiTheme="majorBidi" w:hAnsiTheme="majorBidi" w:cstheme="majorBidi"/>
          <w:sz w:val="24"/>
          <w:szCs w:val="24"/>
        </w:rPr>
        <w:t xml:space="preserve"> Accident tectonique.</w:t>
      </w:r>
    </w:p>
    <w:p w14:paraId="41327F2C" w14:textId="77777777" w:rsidR="006D3CED" w:rsidRPr="008F0327" w:rsidRDefault="006D3CED" w:rsidP="006D3CED">
      <w:pPr>
        <w:spacing w:line="276" w:lineRule="auto"/>
        <w:jc w:val="center"/>
        <w:rPr>
          <w:rFonts w:asciiTheme="majorBidi" w:hAnsiTheme="majorBidi" w:cstheme="majorBidi"/>
          <w:color w:val="FF0000"/>
          <w:sz w:val="24"/>
          <w:szCs w:val="24"/>
        </w:rPr>
      </w:pPr>
      <w:r w:rsidRPr="008F0327">
        <w:rPr>
          <w:rFonts w:ascii="Times New Roman" w:eastAsia="Times New Roman" w:hAnsi="Times New Roman" w:cs="Times New Roman"/>
          <w:b/>
          <w:bCs/>
          <w:sz w:val="24"/>
          <w:szCs w:val="24"/>
        </w:rPr>
        <w:t>Figure 1</w:t>
      </w:r>
      <w:r w:rsidR="00A03EA0" w:rsidRPr="008F0327">
        <w:rPr>
          <w:rFonts w:ascii="Times New Roman" w:eastAsia="Times New Roman" w:hAnsi="Times New Roman" w:cs="Times New Roman"/>
          <w:b/>
          <w:bCs/>
          <w:sz w:val="24"/>
          <w:szCs w:val="24"/>
        </w:rPr>
        <w:t>0</w:t>
      </w:r>
      <w:r w:rsidRPr="008F0327">
        <w:rPr>
          <w:rFonts w:ascii="Times New Roman" w:eastAsia="Times New Roman" w:hAnsi="Times New Roman" w:cs="Times New Roman"/>
          <w:sz w:val="24"/>
          <w:szCs w:val="24"/>
        </w:rPr>
        <w:t xml:space="preserve"> : Géologie de la région du Hodna </w:t>
      </w:r>
      <w:r w:rsidR="007755AE" w:rsidRPr="008F0327">
        <w:rPr>
          <w:rFonts w:ascii="Times New Roman" w:eastAsia="Times New Roman" w:hAnsi="Times New Roman" w:cs="Times New Roman"/>
          <w:b/>
          <w:bCs/>
          <w:sz w:val="24"/>
          <w:szCs w:val="24"/>
        </w:rPr>
        <w:t>[6</w:t>
      </w:r>
      <w:r w:rsidR="00D556FB" w:rsidRPr="008F0327">
        <w:rPr>
          <w:rFonts w:ascii="Times New Roman" w:eastAsia="Times New Roman" w:hAnsi="Times New Roman" w:cs="Times New Roman"/>
          <w:b/>
          <w:bCs/>
          <w:sz w:val="24"/>
          <w:szCs w:val="24"/>
        </w:rPr>
        <w:t>1</w:t>
      </w:r>
      <w:r w:rsidR="007755AE" w:rsidRPr="008F0327">
        <w:rPr>
          <w:rFonts w:ascii="Times New Roman" w:eastAsia="Times New Roman" w:hAnsi="Times New Roman" w:cs="Times New Roman"/>
          <w:b/>
          <w:bCs/>
          <w:sz w:val="24"/>
          <w:szCs w:val="24"/>
        </w:rPr>
        <w:t>]</w:t>
      </w:r>
      <w:r w:rsidRPr="008F0327">
        <w:rPr>
          <w:rFonts w:ascii="Times New Roman" w:eastAsia="Times New Roman" w:hAnsi="Times New Roman" w:cs="Times New Roman"/>
          <w:b/>
          <w:bCs/>
          <w:sz w:val="24"/>
          <w:szCs w:val="24"/>
        </w:rPr>
        <w:t>.</w:t>
      </w:r>
    </w:p>
    <w:p w14:paraId="49459E7D" w14:textId="77777777" w:rsidR="006D3CED" w:rsidRDefault="006D3CED" w:rsidP="006D3CED">
      <w:pPr>
        <w:spacing w:line="276" w:lineRule="auto"/>
        <w:rPr>
          <w:rFonts w:asciiTheme="majorBidi" w:hAnsiTheme="majorBidi" w:cstheme="majorBidi"/>
          <w:b/>
          <w:bCs/>
          <w:sz w:val="28"/>
          <w:szCs w:val="28"/>
        </w:rPr>
      </w:pPr>
      <w:r w:rsidRPr="001D2957">
        <w:rPr>
          <w:rFonts w:asciiTheme="majorBidi" w:hAnsiTheme="majorBidi" w:cstheme="majorBidi"/>
          <w:b/>
          <w:bCs/>
          <w:sz w:val="28"/>
          <w:szCs w:val="28"/>
        </w:rPr>
        <w:t>II.3. Les sols</w:t>
      </w:r>
      <w:r w:rsidR="006C0665">
        <w:rPr>
          <w:rFonts w:asciiTheme="majorBidi" w:hAnsiTheme="majorBidi" w:cstheme="majorBidi"/>
          <w:b/>
          <w:bCs/>
          <w:sz w:val="28"/>
          <w:szCs w:val="28"/>
        </w:rPr>
        <w:t> </w:t>
      </w:r>
    </w:p>
    <w:p w14:paraId="0EDE03A5" w14:textId="77777777" w:rsidR="006D3CED" w:rsidRDefault="006D3CED" w:rsidP="006D3CED">
      <w:pPr>
        <w:spacing w:line="360" w:lineRule="auto"/>
        <w:jc w:val="both"/>
        <w:rPr>
          <w:rFonts w:asciiTheme="majorBidi" w:hAnsiTheme="majorBidi" w:cstheme="majorBidi"/>
          <w:b/>
          <w:bCs/>
          <w:noProof/>
          <w:sz w:val="24"/>
          <w:szCs w:val="24"/>
        </w:rPr>
      </w:pPr>
      <w:r w:rsidRPr="00771ED9">
        <w:rPr>
          <w:rFonts w:asciiTheme="majorBidi" w:hAnsiTheme="majorBidi" w:cstheme="majorBidi"/>
          <w:b/>
          <w:noProof/>
          <w:sz w:val="24"/>
          <w:szCs w:val="24"/>
          <w:lang w:eastAsia="fr-FR"/>
        </w:rPr>
        <w:drawing>
          <wp:anchor distT="0" distB="0" distL="114300" distR="114300" simplePos="0" relativeHeight="251659264" behindDoc="0" locked="0" layoutInCell="1" allowOverlap="1" wp14:anchorId="1339361E" wp14:editId="14DDD1A7">
            <wp:simplePos x="0" y="0"/>
            <wp:positionH relativeFrom="margin">
              <wp:posOffset>251588</wp:posOffset>
            </wp:positionH>
            <wp:positionV relativeFrom="paragraph">
              <wp:posOffset>1359023</wp:posOffset>
            </wp:positionV>
            <wp:extent cx="5492750" cy="2642870"/>
            <wp:effectExtent l="190500" t="190500" r="184150" b="195580"/>
            <wp:wrapTopAndBottom/>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40">
                      <a:extLst>
                        <a:ext uri="{28A0092B-C50C-407E-A947-70E740481C1C}">
                          <a14:useLocalDpi xmlns:a14="http://schemas.microsoft.com/office/drawing/2010/main" val="0"/>
                        </a:ext>
                      </a:extLst>
                    </a:blip>
                    <a:stretch>
                      <a:fillRect/>
                    </a:stretch>
                  </pic:blipFill>
                  <pic:spPr>
                    <a:xfrm>
                      <a:off x="0" y="0"/>
                      <a:ext cx="5492750" cy="264287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6D3CED">
        <w:rPr>
          <w:rFonts w:asciiTheme="majorBidi" w:hAnsiTheme="majorBidi" w:cstheme="majorBidi"/>
          <w:sz w:val="24"/>
          <w:szCs w:val="24"/>
        </w:rPr>
        <w:t xml:space="preserve">   Les sols de la wilaya de M’Sila présentent des caractères variables. En général, ils </w:t>
      </w:r>
      <w:r w:rsidR="00D755CC" w:rsidRPr="006D3CED">
        <w:rPr>
          <w:rFonts w:asciiTheme="majorBidi" w:hAnsiTheme="majorBidi" w:cstheme="majorBidi"/>
          <w:sz w:val="24"/>
          <w:szCs w:val="24"/>
        </w:rPr>
        <w:t>sont pauvres</w:t>
      </w:r>
      <w:r w:rsidRPr="006D3CED">
        <w:rPr>
          <w:rFonts w:asciiTheme="majorBidi" w:hAnsiTheme="majorBidi" w:cstheme="majorBidi"/>
          <w:sz w:val="24"/>
          <w:szCs w:val="24"/>
        </w:rPr>
        <w:t xml:space="preserve"> et fragiles, des croûtes calcaires viennent parfois affleurer à la surface. On distingue</w:t>
      </w:r>
      <w:r w:rsidR="008F0327">
        <w:rPr>
          <w:rFonts w:asciiTheme="majorBidi" w:hAnsiTheme="majorBidi" w:cstheme="majorBidi"/>
          <w:sz w:val="24"/>
          <w:szCs w:val="24"/>
        </w:rPr>
        <w:t xml:space="preserve"> </w:t>
      </w:r>
      <w:r w:rsidRPr="006D3CED">
        <w:rPr>
          <w:rFonts w:asciiTheme="majorBidi" w:hAnsiTheme="majorBidi" w:cstheme="majorBidi"/>
          <w:sz w:val="24"/>
          <w:szCs w:val="24"/>
        </w:rPr>
        <w:t>06</w:t>
      </w:r>
      <w:r w:rsidR="008F0327">
        <w:rPr>
          <w:rFonts w:asciiTheme="majorBidi" w:hAnsiTheme="majorBidi" w:cstheme="majorBidi"/>
          <w:sz w:val="24"/>
          <w:szCs w:val="24"/>
        </w:rPr>
        <w:t xml:space="preserve"> </w:t>
      </w:r>
      <w:r w:rsidRPr="006D3CED">
        <w:rPr>
          <w:rFonts w:asciiTheme="majorBidi" w:hAnsiTheme="majorBidi" w:cstheme="majorBidi"/>
          <w:sz w:val="24"/>
          <w:szCs w:val="24"/>
        </w:rPr>
        <w:t>type</w:t>
      </w:r>
      <w:r w:rsidR="008F0327">
        <w:rPr>
          <w:rFonts w:asciiTheme="majorBidi" w:hAnsiTheme="majorBidi" w:cstheme="majorBidi"/>
          <w:sz w:val="24"/>
          <w:szCs w:val="24"/>
        </w:rPr>
        <w:t xml:space="preserve"> </w:t>
      </w:r>
      <w:r w:rsidRPr="006D3CED">
        <w:rPr>
          <w:rFonts w:asciiTheme="majorBidi" w:hAnsiTheme="majorBidi" w:cstheme="majorBidi"/>
          <w:sz w:val="24"/>
          <w:szCs w:val="24"/>
        </w:rPr>
        <w:t>de</w:t>
      </w:r>
      <w:r w:rsidR="008F0327">
        <w:rPr>
          <w:rFonts w:asciiTheme="majorBidi" w:hAnsiTheme="majorBidi" w:cstheme="majorBidi"/>
          <w:sz w:val="24"/>
          <w:szCs w:val="24"/>
        </w:rPr>
        <w:t xml:space="preserve"> </w:t>
      </w:r>
      <w:r w:rsidRPr="006D3CED">
        <w:rPr>
          <w:rFonts w:asciiTheme="majorBidi" w:hAnsiTheme="majorBidi" w:cstheme="majorBidi"/>
          <w:sz w:val="24"/>
          <w:szCs w:val="24"/>
        </w:rPr>
        <w:t xml:space="preserve">sols : sols minéraux bruts d'apport alluvial, sols </w:t>
      </w:r>
      <w:r w:rsidR="00D755CC" w:rsidRPr="006D3CED">
        <w:rPr>
          <w:rFonts w:asciiTheme="majorBidi" w:hAnsiTheme="majorBidi" w:cstheme="majorBidi"/>
          <w:sz w:val="24"/>
          <w:szCs w:val="24"/>
        </w:rPr>
        <w:t>peu évolués</w:t>
      </w:r>
      <w:r w:rsidRPr="006D3CED">
        <w:rPr>
          <w:rFonts w:asciiTheme="majorBidi" w:hAnsiTheme="majorBidi" w:cstheme="majorBidi"/>
          <w:sz w:val="24"/>
          <w:szCs w:val="24"/>
        </w:rPr>
        <w:t xml:space="preserve">, sols </w:t>
      </w:r>
      <w:r w:rsidR="006E0D41" w:rsidRPr="006D3CED">
        <w:rPr>
          <w:rFonts w:asciiTheme="majorBidi" w:hAnsiTheme="majorBidi" w:cstheme="majorBidi"/>
          <w:sz w:val="24"/>
          <w:szCs w:val="24"/>
        </w:rPr>
        <w:t>Calce</w:t>
      </w:r>
      <w:r w:rsidRPr="006D3CED">
        <w:rPr>
          <w:rFonts w:asciiTheme="majorBidi" w:hAnsiTheme="majorBidi" w:cstheme="majorBidi"/>
          <w:sz w:val="24"/>
          <w:szCs w:val="24"/>
        </w:rPr>
        <w:t xml:space="preserve"> magnésiques, sols halomorphe, sols hydromorphes et sols isomorphes</w:t>
      </w:r>
      <w:r w:rsidRPr="006D3CED">
        <w:rPr>
          <w:rFonts w:asciiTheme="majorBidi" w:hAnsiTheme="majorBidi" w:cstheme="majorBidi"/>
          <w:b/>
          <w:bCs/>
          <w:sz w:val="24"/>
          <w:szCs w:val="24"/>
        </w:rPr>
        <w:t xml:space="preserve"> [</w:t>
      </w:r>
      <w:r w:rsidR="00D556FB">
        <w:rPr>
          <w:rFonts w:asciiTheme="majorBidi" w:hAnsiTheme="majorBidi" w:cstheme="majorBidi"/>
          <w:b/>
          <w:bCs/>
          <w:sz w:val="24"/>
          <w:szCs w:val="24"/>
        </w:rPr>
        <w:t>25</w:t>
      </w:r>
      <w:r w:rsidRPr="006D3CED">
        <w:rPr>
          <w:rFonts w:asciiTheme="majorBidi" w:hAnsiTheme="majorBidi" w:cstheme="majorBidi"/>
          <w:b/>
          <w:bCs/>
          <w:sz w:val="24"/>
          <w:szCs w:val="24"/>
        </w:rPr>
        <w:t>].</w:t>
      </w:r>
      <w:r w:rsidRPr="006D3CED">
        <w:rPr>
          <w:rFonts w:asciiTheme="majorBidi" w:hAnsiTheme="majorBidi" w:cstheme="majorBidi"/>
          <w:b/>
          <w:sz w:val="24"/>
          <w:szCs w:val="24"/>
        </w:rPr>
        <w:t xml:space="preserve"> (Figure 1</w:t>
      </w:r>
      <w:r w:rsidR="00CB51A5">
        <w:rPr>
          <w:rFonts w:asciiTheme="majorBidi" w:hAnsiTheme="majorBidi" w:cstheme="majorBidi"/>
          <w:b/>
          <w:sz w:val="24"/>
          <w:szCs w:val="24"/>
        </w:rPr>
        <w:t>1</w:t>
      </w:r>
      <w:r w:rsidRPr="006D3CED">
        <w:rPr>
          <w:rFonts w:asciiTheme="majorBidi" w:hAnsiTheme="majorBidi" w:cstheme="majorBidi"/>
          <w:b/>
          <w:sz w:val="24"/>
          <w:szCs w:val="24"/>
        </w:rPr>
        <w:t xml:space="preserve">) : </w:t>
      </w:r>
      <w:r w:rsidRPr="006D3CED">
        <w:rPr>
          <w:rFonts w:asciiTheme="majorBidi" w:hAnsiTheme="majorBidi" w:cstheme="majorBidi"/>
          <w:b/>
          <w:bCs/>
          <w:noProof/>
          <w:sz w:val="24"/>
          <w:szCs w:val="24"/>
        </w:rPr>
        <w:t xml:space="preserve"> </w:t>
      </w:r>
    </w:p>
    <w:p w14:paraId="763E896F" w14:textId="77777777" w:rsidR="006D3CED" w:rsidRPr="008828EE" w:rsidRDefault="006D3CED" w:rsidP="006D3CED">
      <w:pPr>
        <w:spacing w:line="276" w:lineRule="auto"/>
        <w:jc w:val="center"/>
        <w:rPr>
          <w:rFonts w:asciiTheme="majorBidi" w:hAnsiTheme="majorBidi" w:cstheme="majorBidi"/>
          <w:i/>
          <w:iCs/>
          <w:sz w:val="24"/>
          <w:szCs w:val="24"/>
        </w:rPr>
      </w:pPr>
      <w:r w:rsidRPr="008828EE">
        <w:rPr>
          <w:rFonts w:asciiTheme="majorBidi" w:hAnsiTheme="majorBidi" w:cstheme="majorBidi"/>
          <w:b/>
          <w:bCs/>
          <w:i/>
          <w:iCs/>
          <w:sz w:val="24"/>
          <w:szCs w:val="24"/>
        </w:rPr>
        <w:lastRenderedPageBreak/>
        <w:t>Figure1</w:t>
      </w:r>
      <w:r w:rsidR="00A03EA0" w:rsidRPr="008828EE">
        <w:rPr>
          <w:rFonts w:asciiTheme="majorBidi" w:hAnsiTheme="majorBidi" w:cstheme="majorBidi"/>
          <w:b/>
          <w:bCs/>
          <w:i/>
          <w:iCs/>
          <w:sz w:val="24"/>
          <w:szCs w:val="24"/>
        </w:rPr>
        <w:t>1</w:t>
      </w:r>
      <w:r w:rsidRPr="008828EE">
        <w:rPr>
          <w:rFonts w:asciiTheme="majorBidi" w:hAnsiTheme="majorBidi" w:cstheme="majorBidi"/>
          <w:b/>
          <w:bCs/>
          <w:i/>
          <w:iCs/>
          <w:sz w:val="24"/>
          <w:szCs w:val="24"/>
        </w:rPr>
        <w:t> :</w:t>
      </w:r>
      <w:r w:rsidRPr="008828EE">
        <w:rPr>
          <w:rFonts w:asciiTheme="majorBidi" w:hAnsiTheme="majorBidi" w:cstheme="majorBidi"/>
          <w:i/>
          <w:iCs/>
          <w:sz w:val="24"/>
          <w:szCs w:val="24"/>
        </w:rPr>
        <w:t xml:space="preserve"> Carte pédologique de la région d’El-Hodna </w:t>
      </w:r>
      <w:r w:rsidR="00D556FB" w:rsidRPr="008828EE">
        <w:rPr>
          <w:rFonts w:asciiTheme="majorBidi" w:hAnsiTheme="majorBidi" w:cstheme="majorBidi"/>
          <w:b/>
          <w:bCs/>
          <w:i/>
          <w:iCs/>
          <w:sz w:val="24"/>
          <w:szCs w:val="24"/>
        </w:rPr>
        <w:t>[62].</w:t>
      </w:r>
    </w:p>
    <w:p w14:paraId="582B65E1" w14:textId="77777777" w:rsidR="006D3CED" w:rsidRPr="00243C2B" w:rsidRDefault="006D3CED" w:rsidP="00F457F8">
      <w:pPr>
        <w:spacing w:line="360" w:lineRule="auto"/>
        <w:jc w:val="both"/>
        <w:rPr>
          <w:rFonts w:asciiTheme="majorBidi" w:hAnsiTheme="majorBidi" w:cstheme="majorBidi"/>
          <w:sz w:val="24"/>
          <w:szCs w:val="24"/>
        </w:rPr>
      </w:pPr>
      <w:r w:rsidRPr="00243C2B">
        <w:rPr>
          <w:rFonts w:asciiTheme="majorBidi" w:hAnsiTheme="majorBidi" w:cstheme="majorBidi"/>
          <w:sz w:val="24"/>
          <w:szCs w:val="24"/>
        </w:rPr>
        <w:t xml:space="preserve">A partir de la carte pédologique de la région d’El-Hodna </w:t>
      </w:r>
      <w:r w:rsidR="00DF15F8">
        <w:rPr>
          <w:rFonts w:asciiTheme="majorBidi" w:hAnsiTheme="majorBidi" w:cstheme="majorBidi"/>
          <w:sz w:val="24"/>
          <w:szCs w:val="24"/>
        </w:rPr>
        <w:t>(</w:t>
      </w:r>
      <w:r>
        <w:rPr>
          <w:rFonts w:asciiTheme="majorBidi" w:hAnsiTheme="majorBidi" w:cstheme="majorBidi"/>
          <w:b/>
          <w:bCs/>
          <w:sz w:val="24"/>
          <w:szCs w:val="24"/>
        </w:rPr>
        <w:t>Fig1</w:t>
      </w:r>
      <w:r w:rsidR="00F457F8">
        <w:rPr>
          <w:rFonts w:asciiTheme="majorBidi" w:hAnsiTheme="majorBidi" w:cstheme="majorBidi"/>
          <w:b/>
          <w:bCs/>
          <w:sz w:val="24"/>
          <w:szCs w:val="24"/>
        </w:rPr>
        <w:t>1</w:t>
      </w:r>
      <w:r w:rsidR="00DF15F8">
        <w:rPr>
          <w:rFonts w:asciiTheme="majorBidi" w:hAnsiTheme="majorBidi" w:cstheme="majorBidi"/>
          <w:b/>
          <w:bCs/>
          <w:sz w:val="24"/>
          <w:szCs w:val="24"/>
        </w:rPr>
        <w:t>)</w:t>
      </w:r>
      <w:r w:rsidRPr="00243C2B">
        <w:rPr>
          <w:rFonts w:asciiTheme="majorBidi" w:hAnsiTheme="majorBidi" w:cstheme="majorBidi"/>
          <w:sz w:val="24"/>
          <w:szCs w:val="24"/>
        </w:rPr>
        <w:t xml:space="preserve"> ; il y a 5 types des sols présents dans la région de Bou Saada sont : Lithosols et régosols, Sols minéraux bruts éoliens, Sols peu évolués alluviaux, </w:t>
      </w:r>
      <w:r w:rsidR="00486517" w:rsidRPr="00243C2B">
        <w:rPr>
          <w:rFonts w:asciiTheme="majorBidi" w:hAnsiTheme="majorBidi" w:cstheme="majorBidi"/>
          <w:sz w:val="24"/>
          <w:szCs w:val="24"/>
        </w:rPr>
        <w:t>Lithosols</w:t>
      </w:r>
      <w:r w:rsidR="00486517">
        <w:rPr>
          <w:rFonts w:asciiTheme="majorBidi" w:hAnsiTheme="majorBidi" w:cstheme="majorBidi"/>
          <w:sz w:val="24"/>
          <w:szCs w:val="24"/>
        </w:rPr>
        <w:t>, Sols</w:t>
      </w:r>
      <w:r w:rsidR="00332832">
        <w:rPr>
          <w:rFonts w:asciiTheme="majorBidi" w:hAnsiTheme="majorBidi" w:cstheme="majorBidi"/>
          <w:sz w:val="24"/>
          <w:szCs w:val="24"/>
        </w:rPr>
        <w:t xml:space="preserve"> à encroutement calcaire et </w:t>
      </w:r>
      <w:r w:rsidRPr="00243C2B">
        <w:rPr>
          <w:rFonts w:asciiTheme="majorBidi" w:hAnsiTheme="majorBidi" w:cstheme="majorBidi"/>
          <w:sz w:val="24"/>
          <w:szCs w:val="24"/>
        </w:rPr>
        <w:t>Siérozems.</w:t>
      </w:r>
    </w:p>
    <w:p w14:paraId="13F03AA3" w14:textId="77777777" w:rsidR="006D3CED" w:rsidRPr="001D2957" w:rsidRDefault="006D3CED" w:rsidP="006D3CED">
      <w:pPr>
        <w:pStyle w:val="Corpsdetexte"/>
        <w:spacing w:line="360" w:lineRule="auto"/>
        <w:rPr>
          <w:b/>
          <w:bCs/>
          <w:sz w:val="28"/>
          <w:szCs w:val="28"/>
        </w:rPr>
      </w:pPr>
      <w:r w:rsidRPr="001D2957">
        <w:rPr>
          <w:b/>
          <w:bCs/>
          <w:sz w:val="28"/>
          <w:szCs w:val="28"/>
        </w:rPr>
        <w:t>II.4. Végétation</w:t>
      </w:r>
      <w:r w:rsidR="006C0665">
        <w:rPr>
          <w:b/>
          <w:bCs/>
          <w:sz w:val="28"/>
          <w:szCs w:val="28"/>
        </w:rPr>
        <w:t> </w:t>
      </w:r>
    </w:p>
    <w:p w14:paraId="02064726" w14:textId="77777777" w:rsidR="006D3CED" w:rsidRPr="001D2957" w:rsidRDefault="006D3CED" w:rsidP="006D3CED">
      <w:pPr>
        <w:pStyle w:val="Corpsdetexte"/>
        <w:spacing w:line="360" w:lineRule="auto"/>
        <w:rPr>
          <w:b/>
          <w:bCs/>
          <w:sz w:val="28"/>
          <w:szCs w:val="28"/>
        </w:rPr>
      </w:pPr>
      <w:r w:rsidRPr="001D2957">
        <w:rPr>
          <w:b/>
          <w:bCs/>
          <w:sz w:val="28"/>
          <w:szCs w:val="28"/>
        </w:rPr>
        <w:t>II.4.1.</w:t>
      </w:r>
      <w:r>
        <w:rPr>
          <w:b/>
          <w:bCs/>
          <w:sz w:val="28"/>
          <w:szCs w:val="28"/>
        </w:rPr>
        <w:t xml:space="preserve"> L</w:t>
      </w:r>
      <w:r w:rsidRPr="001D2957">
        <w:rPr>
          <w:b/>
          <w:bCs/>
          <w:sz w:val="28"/>
          <w:szCs w:val="28"/>
        </w:rPr>
        <w:t>es forêts</w:t>
      </w:r>
      <w:r w:rsidR="006C0665">
        <w:rPr>
          <w:b/>
          <w:bCs/>
          <w:sz w:val="28"/>
          <w:szCs w:val="28"/>
        </w:rPr>
        <w:t> </w:t>
      </w:r>
    </w:p>
    <w:p w14:paraId="45E43EAB" w14:textId="77777777" w:rsidR="006D3CED" w:rsidRPr="00243C2B" w:rsidRDefault="006D3CED" w:rsidP="006D3CED">
      <w:pPr>
        <w:pStyle w:val="Corpsdetexte"/>
        <w:spacing w:line="360" w:lineRule="auto"/>
        <w:jc w:val="both"/>
      </w:pPr>
      <w:r w:rsidRPr="00243C2B">
        <w:t xml:space="preserve">Selon </w:t>
      </w:r>
      <w:r w:rsidRPr="009A2CB2">
        <w:rPr>
          <w:b/>
          <w:bCs/>
        </w:rPr>
        <w:t>[</w:t>
      </w:r>
      <w:r w:rsidR="00D556FB">
        <w:rPr>
          <w:b/>
          <w:bCs/>
        </w:rPr>
        <w:t>42</w:t>
      </w:r>
      <w:r w:rsidRPr="009A2CB2">
        <w:rPr>
          <w:b/>
          <w:bCs/>
        </w:rPr>
        <w:t>]</w:t>
      </w:r>
      <w:r w:rsidRPr="009A2CB2">
        <w:t xml:space="preserve"> la</w:t>
      </w:r>
      <w:r w:rsidRPr="00243C2B">
        <w:t xml:space="preserve"> végétation se distribue suivant des limites fortes complexes avec des chevauchements et même des enclaves. Ces limites correspondent en premier lieu à des différences climatiques qui conduisent à l'affrontement de deux principaux types de communautés végétales :</w:t>
      </w:r>
    </w:p>
    <w:p w14:paraId="6044F300" w14:textId="77777777" w:rsidR="006D3CED" w:rsidRPr="00243C2B" w:rsidRDefault="006D3CED" w:rsidP="004A3A74">
      <w:pPr>
        <w:pStyle w:val="Corpsdetexte"/>
        <w:numPr>
          <w:ilvl w:val="0"/>
          <w:numId w:val="32"/>
        </w:numPr>
        <w:spacing w:line="360" w:lineRule="auto"/>
        <w:jc w:val="both"/>
      </w:pPr>
      <w:r w:rsidRPr="00243C2B">
        <w:t>une communauté à caractère steppique dans les plaines et les versants des djebels jusqu'à une altitude moyenne de 1500m.</w:t>
      </w:r>
    </w:p>
    <w:p w14:paraId="502B1F6A" w14:textId="77777777" w:rsidR="006D3CED" w:rsidRDefault="006D3CED" w:rsidP="004A3A74">
      <w:pPr>
        <w:pStyle w:val="Corpsdetexte"/>
        <w:numPr>
          <w:ilvl w:val="0"/>
          <w:numId w:val="32"/>
        </w:numPr>
        <w:spacing w:line="360" w:lineRule="auto"/>
        <w:jc w:val="both"/>
      </w:pPr>
      <w:r w:rsidRPr="00243C2B">
        <w:t>une communauté à caractère forestier et pré-forestier au niveau de tous les massifs. Bien que relativement éloignées des grands centres urbains du nord. Actuellement les djebels sont recouverts d’un foret clairsemé parfois réduite à un matorral et dominée, selon les cas par le cèdre, le Chêne vert ou par le pin d’Alep.</w:t>
      </w:r>
    </w:p>
    <w:p w14:paraId="21610C3D" w14:textId="77777777" w:rsidR="006D3CED" w:rsidRPr="001D2957" w:rsidRDefault="006D3CED" w:rsidP="006D3CED">
      <w:pPr>
        <w:pStyle w:val="Corpsdetexte"/>
        <w:spacing w:line="360" w:lineRule="auto"/>
        <w:rPr>
          <w:b/>
          <w:bCs/>
          <w:sz w:val="28"/>
          <w:szCs w:val="28"/>
        </w:rPr>
      </w:pPr>
      <w:r w:rsidRPr="001D2957">
        <w:rPr>
          <w:b/>
          <w:bCs/>
          <w:sz w:val="28"/>
          <w:szCs w:val="28"/>
        </w:rPr>
        <w:t>II.4.2.</w:t>
      </w:r>
      <w:r>
        <w:rPr>
          <w:b/>
          <w:bCs/>
          <w:sz w:val="28"/>
          <w:szCs w:val="28"/>
        </w:rPr>
        <w:t xml:space="preserve"> L</w:t>
      </w:r>
      <w:r w:rsidR="006C0665">
        <w:rPr>
          <w:b/>
          <w:bCs/>
          <w:sz w:val="28"/>
          <w:szCs w:val="28"/>
        </w:rPr>
        <w:t>es Formation steppique </w:t>
      </w:r>
    </w:p>
    <w:p w14:paraId="231F34C3" w14:textId="77777777" w:rsidR="006D3CED" w:rsidRPr="00D556FB" w:rsidRDefault="006D3CED" w:rsidP="00DD6676">
      <w:pPr>
        <w:pStyle w:val="Corpsdetexte"/>
        <w:spacing w:line="360" w:lineRule="auto"/>
        <w:jc w:val="both"/>
      </w:pPr>
      <w:r w:rsidRPr="00243C2B">
        <w:t xml:space="preserve">La couverture végétale au </w:t>
      </w:r>
      <w:r>
        <w:t>niveau du Bous</w:t>
      </w:r>
      <w:r w:rsidRPr="00243C2B">
        <w:t xml:space="preserve">saâda est caractérisée par une végétation steppique, elle est constituée en majorité par des espèces qu’on rencontre le plus souvent dans les steppes algériennes tel que les </w:t>
      </w:r>
      <w:r w:rsidRPr="00DD6676">
        <w:rPr>
          <w:u w:val="single"/>
        </w:rPr>
        <w:t>teracissima</w:t>
      </w:r>
      <w:r w:rsidR="00DD6676">
        <w:rPr>
          <w:u w:val="single"/>
        </w:rPr>
        <w:t xml:space="preserve"> </w:t>
      </w:r>
      <w:r w:rsidRPr="00DD6676">
        <w:t>(Halfa</w:t>
      </w:r>
      <w:r w:rsidR="00DD6676" w:rsidRPr="00DD6676">
        <w:t>)</w:t>
      </w:r>
      <w:r w:rsidR="00DD6676">
        <w:t xml:space="preserve">, </w:t>
      </w:r>
      <w:r w:rsidRPr="00DD6676">
        <w:rPr>
          <w:u w:val="single"/>
        </w:rPr>
        <w:t>Artémisiahelba-Alba</w:t>
      </w:r>
      <w:r w:rsidR="00F457F8">
        <w:t xml:space="preserve"> (Armoise),</w:t>
      </w:r>
      <w:r w:rsidRPr="00DD6676">
        <w:t xml:space="preserve"> </w:t>
      </w:r>
      <w:r w:rsidRPr="00DD6676">
        <w:rPr>
          <w:u w:val="single"/>
        </w:rPr>
        <w:t>AtriplexHalimus</w:t>
      </w:r>
      <w:r w:rsidR="00DD6676">
        <w:rPr>
          <w:u w:val="single"/>
        </w:rPr>
        <w:t xml:space="preserve"> </w:t>
      </w:r>
      <w:r w:rsidRPr="00DD6676">
        <w:t>(Atripex)</w:t>
      </w:r>
      <w:r>
        <w:t xml:space="preserve">, les </w:t>
      </w:r>
      <w:r w:rsidR="00DD6676">
        <w:t>e</w:t>
      </w:r>
      <w:r w:rsidR="00DD6676" w:rsidRPr="00243C2B">
        <w:t>spèces</w:t>
      </w:r>
      <w:r w:rsidRPr="00243C2B">
        <w:t xml:space="preserve"> arbustives sont également rencontrées dont les plus importantes sont </w:t>
      </w:r>
      <w:r w:rsidRPr="00F457F8">
        <w:rPr>
          <w:u w:val="single"/>
        </w:rPr>
        <w:t>Tamarix Gallica</w:t>
      </w:r>
      <w:r w:rsidRPr="00D556FB">
        <w:t xml:space="preserve"> (tamaris) et </w:t>
      </w:r>
      <w:r w:rsidRPr="00F457F8">
        <w:rPr>
          <w:u w:val="single"/>
        </w:rPr>
        <w:t>Ziziphitztus</w:t>
      </w:r>
      <w:r w:rsidRPr="00D556FB">
        <w:t xml:space="preserve"> (jujubier)</w:t>
      </w:r>
      <w:r w:rsidRPr="00D556FB">
        <w:rPr>
          <w:b/>
          <w:bCs/>
        </w:rPr>
        <w:t>[</w:t>
      </w:r>
      <w:r w:rsidR="00D556FB" w:rsidRPr="00D556FB">
        <w:rPr>
          <w:b/>
          <w:bCs/>
        </w:rPr>
        <w:t>8</w:t>
      </w:r>
      <w:r w:rsidRPr="00D556FB">
        <w:rPr>
          <w:b/>
          <w:bCs/>
        </w:rPr>
        <w:t>]</w:t>
      </w:r>
      <w:r w:rsidR="00F457F8">
        <w:rPr>
          <w:b/>
          <w:bCs/>
        </w:rPr>
        <w:t>.</w:t>
      </w:r>
    </w:p>
    <w:p w14:paraId="7F37E3F1" w14:textId="77777777" w:rsidR="006D3CED" w:rsidRPr="001D2957" w:rsidRDefault="006D3CED" w:rsidP="006D3CED">
      <w:pPr>
        <w:pStyle w:val="Corpsdetexte"/>
        <w:spacing w:line="360" w:lineRule="auto"/>
        <w:rPr>
          <w:b/>
          <w:bCs/>
          <w:sz w:val="28"/>
          <w:szCs w:val="28"/>
        </w:rPr>
      </w:pPr>
      <w:r w:rsidRPr="001D2957">
        <w:rPr>
          <w:b/>
          <w:bCs/>
          <w:sz w:val="28"/>
          <w:szCs w:val="28"/>
        </w:rPr>
        <w:t>II.4.3.</w:t>
      </w:r>
      <w:r w:rsidR="00DD6676">
        <w:rPr>
          <w:b/>
          <w:bCs/>
          <w:sz w:val="28"/>
          <w:szCs w:val="28"/>
        </w:rPr>
        <w:t xml:space="preserve"> L</w:t>
      </w:r>
      <w:r w:rsidR="00DF15F8">
        <w:rPr>
          <w:b/>
          <w:bCs/>
          <w:sz w:val="28"/>
          <w:szCs w:val="28"/>
        </w:rPr>
        <w:t>es cultures </w:t>
      </w:r>
    </w:p>
    <w:p w14:paraId="1E30A337" w14:textId="77777777" w:rsidR="006D3CED" w:rsidRPr="001D2957" w:rsidRDefault="006D3CED" w:rsidP="00DD6676">
      <w:pPr>
        <w:pStyle w:val="Corpsdetexte"/>
        <w:spacing w:line="360" w:lineRule="auto"/>
        <w:jc w:val="both"/>
      </w:pPr>
      <w:r w:rsidRPr="001D2957">
        <w:t>La céréaliculture pluviale est constituée essentiellement de blé et de l’orge en zone humide. Les cultures irriguées sont les maraichages, les fruitiers et les céréales. Les cultures par épandage</w:t>
      </w:r>
      <w:r w:rsidR="00F457F8">
        <w:t xml:space="preserve"> de crues sont très importantes</w:t>
      </w:r>
      <w:r w:rsidRPr="001D2957">
        <w:t xml:space="preserve"> </w:t>
      </w:r>
      <w:r w:rsidRPr="009A2CB2">
        <w:rPr>
          <w:b/>
          <w:bCs/>
        </w:rPr>
        <w:t>[</w:t>
      </w:r>
      <w:r w:rsidR="00D556FB">
        <w:rPr>
          <w:b/>
          <w:bCs/>
        </w:rPr>
        <w:t>17</w:t>
      </w:r>
      <w:r w:rsidRPr="009A2CB2">
        <w:rPr>
          <w:b/>
          <w:bCs/>
        </w:rPr>
        <w:t>]</w:t>
      </w:r>
      <w:r w:rsidR="00D556FB">
        <w:rPr>
          <w:b/>
          <w:bCs/>
        </w:rPr>
        <w:t>.</w:t>
      </w:r>
    </w:p>
    <w:p w14:paraId="4AF248D3" w14:textId="77777777" w:rsidR="006D3CED" w:rsidRPr="00DD6676" w:rsidRDefault="006D3CED" w:rsidP="006D3CED">
      <w:pPr>
        <w:pStyle w:val="Corpsdetexte"/>
        <w:spacing w:line="360" w:lineRule="auto"/>
        <w:rPr>
          <w:rFonts w:asciiTheme="majorBidi" w:hAnsiTheme="majorBidi" w:cstheme="majorBidi"/>
          <w:b/>
          <w:bCs/>
          <w:sz w:val="28"/>
          <w:szCs w:val="28"/>
        </w:rPr>
      </w:pPr>
      <w:r w:rsidRPr="00DD6676">
        <w:rPr>
          <w:rFonts w:asciiTheme="majorBidi" w:hAnsiTheme="majorBidi" w:cstheme="majorBidi"/>
          <w:b/>
          <w:bCs/>
          <w:sz w:val="28"/>
          <w:szCs w:val="28"/>
        </w:rPr>
        <w:t>II.</w:t>
      </w:r>
      <w:r w:rsidR="00D1599D">
        <w:rPr>
          <w:rFonts w:asciiTheme="majorBidi" w:hAnsiTheme="majorBidi" w:cstheme="majorBidi"/>
          <w:b/>
          <w:bCs/>
          <w:sz w:val="28"/>
          <w:szCs w:val="28"/>
        </w:rPr>
        <w:t>5</w:t>
      </w:r>
      <w:r w:rsidRPr="00DD6676">
        <w:rPr>
          <w:rFonts w:asciiTheme="majorBidi" w:hAnsiTheme="majorBidi" w:cstheme="majorBidi"/>
          <w:b/>
          <w:bCs/>
          <w:sz w:val="28"/>
          <w:szCs w:val="28"/>
        </w:rPr>
        <w:t>.</w:t>
      </w:r>
      <w:r w:rsidR="00DD6676">
        <w:rPr>
          <w:rFonts w:asciiTheme="majorBidi" w:hAnsiTheme="majorBidi" w:cstheme="majorBidi"/>
          <w:b/>
          <w:bCs/>
          <w:sz w:val="28"/>
          <w:szCs w:val="28"/>
        </w:rPr>
        <w:t xml:space="preserve"> L</w:t>
      </w:r>
      <w:r w:rsidRPr="00DD6676">
        <w:rPr>
          <w:rFonts w:asciiTheme="majorBidi" w:hAnsiTheme="majorBidi" w:cstheme="majorBidi"/>
          <w:b/>
          <w:bCs/>
          <w:sz w:val="28"/>
          <w:szCs w:val="28"/>
        </w:rPr>
        <w:t>es ressource en eaux</w:t>
      </w:r>
      <w:r w:rsidR="00DF15F8">
        <w:rPr>
          <w:rFonts w:asciiTheme="majorBidi" w:hAnsiTheme="majorBidi" w:cstheme="majorBidi"/>
          <w:b/>
          <w:bCs/>
          <w:sz w:val="28"/>
          <w:szCs w:val="28"/>
        </w:rPr>
        <w:t> </w:t>
      </w:r>
    </w:p>
    <w:p w14:paraId="4BE0AA4E" w14:textId="77777777" w:rsidR="006D3CED" w:rsidRPr="001D2957" w:rsidRDefault="006D3CED" w:rsidP="006D3CED">
      <w:pPr>
        <w:pStyle w:val="Corpsdetexte"/>
        <w:spacing w:line="360" w:lineRule="auto"/>
        <w:jc w:val="both"/>
        <w:rPr>
          <w:rFonts w:asciiTheme="majorBidi" w:hAnsiTheme="majorBidi" w:cstheme="majorBidi"/>
          <w:color w:val="000000"/>
          <w:shd w:val="clear" w:color="auto" w:fill="FFFFFF"/>
        </w:rPr>
      </w:pPr>
      <w:r w:rsidRPr="001D2957">
        <w:rPr>
          <w:rFonts w:asciiTheme="majorBidi" w:hAnsiTheme="majorBidi" w:cstheme="majorBidi"/>
          <w:color w:val="000000"/>
          <w:shd w:val="clear" w:color="auto" w:fill="FFFFFF"/>
        </w:rPr>
        <w:t xml:space="preserve"> Les différentes sources d'eau dans la région de Boussaâda. Il s’agit des eaux de surface, des eaux souterraines. Les capacités hydriques de la région de Boussaâda se composent des eaux locales, chaque ressource sera examinée avec son utilisation que ce soit dans </w:t>
      </w:r>
      <w:r w:rsidR="00D556FB" w:rsidRPr="001D2957">
        <w:rPr>
          <w:rFonts w:asciiTheme="majorBidi" w:hAnsiTheme="majorBidi" w:cstheme="majorBidi"/>
          <w:color w:val="000000"/>
          <w:shd w:val="clear" w:color="auto" w:fill="FFFFFF"/>
        </w:rPr>
        <w:t>le cadre</w:t>
      </w:r>
      <w:r w:rsidRPr="001D2957">
        <w:rPr>
          <w:rFonts w:asciiTheme="majorBidi" w:hAnsiTheme="majorBidi" w:cstheme="majorBidi"/>
          <w:color w:val="000000"/>
          <w:shd w:val="clear" w:color="auto" w:fill="FFFFFF"/>
        </w:rPr>
        <w:t xml:space="preserve"> de l’alimentation en eau potable (AEP), en eau d’agriculture (AEA).</w:t>
      </w:r>
    </w:p>
    <w:p w14:paraId="04F26282" w14:textId="77777777" w:rsidR="006D3CED" w:rsidRPr="001D2957" w:rsidRDefault="006D3CED" w:rsidP="006D3CED">
      <w:pPr>
        <w:pStyle w:val="Corpsdetexte"/>
        <w:spacing w:line="360" w:lineRule="auto"/>
        <w:rPr>
          <w:b/>
          <w:bCs/>
          <w:sz w:val="28"/>
          <w:szCs w:val="28"/>
        </w:rPr>
      </w:pPr>
      <w:r w:rsidRPr="001D2957">
        <w:rPr>
          <w:b/>
          <w:bCs/>
          <w:sz w:val="28"/>
          <w:szCs w:val="28"/>
        </w:rPr>
        <w:t>II.</w:t>
      </w:r>
      <w:r w:rsidR="00D1599D">
        <w:rPr>
          <w:b/>
          <w:bCs/>
          <w:sz w:val="28"/>
          <w:szCs w:val="28"/>
        </w:rPr>
        <w:t>5</w:t>
      </w:r>
      <w:r w:rsidRPr="001D2957">
        <w:rPr>
          <w:b/>
          <w:bCs/>
          <w:sz w:val="28"/>
          <w:szCs w:val="28"/>
        </w:rPr>
        <w:t>.1. Les eaux superficielles</w:t>
      </w:r>
      <w:r w:rsidR="006C0665">
        <w:rPr>
          <w:b/>
          <w:bCs/>
          <w:sz w:val="28"/>
          <w:szCs w:val="28"/>
        </w:rPr>
        <w:t> </w:t>
      </w:r>
    </w:p>
    <w:p w14:paraId="61B9C57B" w14:textId="77777777" w:rsidR="00EC57BF" w:rsidRPr="002B5E3F" w:rsidRDefault="006D3CED" w:rsidP="00EC57BF">
      <w:pPr>
        <w:pStyle w:val="Corpsdetexte"/>
        <w:spacing w:line="360" w:lineRule="auto"/>
        <w:jc w:val="both"/>
      </w:pPr>
      <w:r w:rsidRPr="002B5E3F">
        <w:rPr>
          <w:spacing w:val="-3"/>
        </w:rPr>
        <w:t xml:space="preserve">Il </w:t>
      </w:r>
      <w:r w:rsidRPr="002B5E3F">
        <w:t xml:space="preserve">se définit comme l'ensemble des cours d'eau naturels ou artificiels, permanents ou </w:t>
      </w:r>
      <w:r w:rsidRPr="002B5E3F">
        <w:lastRenderedPageBreak/>
        <w:t xml:space="preserve">temporaires, qui participent à l'écoulement. Le réseau hydrographique est une des caractéristiques les plus importantes du bassin </w:t>
      </w:r>
      <w:r w:rsidRPr="009A2CB2">
        <w:rPr>
          <w:b/>
          <w:bCs/>
        </w:rPr>
        <w:t>[</w:t>
      </w:r>
      <w:r w:rsidR="00D556FB">
        <w:rPr>
          <w:b/>
          <w:bCs/>
        </w:rPr>
        <w:t>26</w:t>
      </w:r>
      <w:r w:rsidRPr="009A2CB2">
        <w:rPr>
          <w:b/>
          <w:bCs/>
        </w:rPr>
        <w:t>].</w:t>
      </w:r>
      <w:r w:rsidRPr="00897D37">
        <w:t xml:space="preserve"> </w:t>
      </w:r>
    </w:p>
    <w:p w14:paraId="2ED9D8A0" w14:textId="77777777" w:rsidR="006D3CED" w:rsidRDefault="006D3CED" w:rsidP="00DD6676">
      <w:pPr>
        <w:pStyle w:val="Corpsdetexte"/>
        <w:spacing w:line="360" w:lineRule="auto"/>
        <w:jc w:val="both"/>
      </w:pPr>
      <w:r>
        <w:t xml:space="preserve">Les potentialités en eaux superficielles dans la région de Boussaâda basé sur l’apport annuel des écoulements des oueds existant dans les sous bassins hydrographiques. Le tableau suivant </w:t>
      </w:r>
      <w:r w:rsidRPr="00897D37">
        <w:t xml:space="preserve">(03) </w:t>
      </w:r>
      <w:r>
        <w:t xml:space="preserve">représente la source </w:t>
      </w:r>
      <w:r w:rsidR="00D755CC">
        <w:t>principale d’eaux</w:t>
      </w:r>
      <w:r>
        <w:t xml:space="preserve"> superficielles dans la région de Boussaâda est représentée au niveau de sous-bassin de Boussaâda (Oued Boussaâda).</w:t>
      </w:r>
    </w:p>
    <w:p w14:paraId="76583CE7" w14:textId="77777777" w:rsidR="00EC57BF" w:rsidRDefault="00EC57BF" w:rsidP="006D3CED">
      <w:pPr>
        <w:pStyle w:val="Corpsdetexte"/>
        <w:spacing w:before="1" w:line="360" w:lineRule="auto"/>
        <w:ind w:right="171"/>
        <w:jc w:val="center"/>
        <w:rPr>
          <w:b/>
          <w:bCs/>
        </w:rPr>
      </w:pPr>
    </w:p>
    <w:p w14:paraId="32254E66" w14:textId="77777777" w:rsidR="006D3CED" w:rsidRPr="00EC57BF" w:rsidRDefault="00EC57BF" w:rsidP="006D3CED">
      <w:pPr>
        <w:pStyle w:val="Corpsdetexte"/>
        <w:spacing w:before="1" w:line="360" w:lineRule="auto"/>
        <w:ind w:right="171"/>
        <w:jc w:val="center"/>
      </w:pPr>
      <w:r>
        <w:rPr>
          <w:b/>
          <w:bCs/>
        </w:rPr>
        <w:t xml:space="preserve">   </w:t>
      </w:r>
      <w:r w:rsidR="006D3CED" w:rsidRPr="00EC57BF">
        <w:rPr>
          <w:b/>
          <w:bCs/>
        </w:rPr>
        <w:t>Tableau 0</w:t>
      </w:r>
      <w:r w:rsidR="00E15D43" w:rsidRPr="00EC57BF">
        <w:rPr>
          <w:b/>
          <w:bCs/>
        </w:rPr>
        <w:t>5</w:t>
      </w:r>
      <w:r w:rsidR="006D3CED" w:rsidRPr="00EC57BF">
        <w:rPr>
          <w:color w:val="FF0000"/>
        </w:rPr>
        <w:t> </w:t>
      </w:r>
      <w:r w:rsidR="006D3CED" w:rsidRPr="00EC57BF">
        <w:t>: Source principale d’eaux superficielles dans la région de Boussaâda.</w:t>
      </w:r>
    </w:p>
    <w:tbl>
      <w:tblPr>
        <w:tblStyle w:val="TableNormal1"/>
        <w:tblW w:w="903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71"/>
        <w:gridCol w:w="2647"/>
        <w:gridCol w:w="2620"/>
      </w:tblGrid>
      <w:tr w:rsidR="006D3CED" w14:paraId="07AE458F" w14:textId="77777777" w:rsidTr="00DD6676">
        <w:trPr>
          <w:trHeight w:val="377"/>
        </w:trPr>
        <w:tc>
          <w:tcPr>
            <w:tcW w:w="3771" w:type="dxa"/>
          </w:tcPr>
          <w:p w14:paraId="5C3D68DC" w14:textId="77777777" w:rsidR="006D3CED" w:rsidRPr="006D3CED" w:rsidRDefault="006D3CED" w:rsidP="006D3CED">
            <w:pPr>
              <w:pStyle w:val="TableParagraph"/>
              <w:spacing w:line="273" w:lineRule="exact"/>
              <w:ind w:left="90" w:right="114"/>
              <w:jc w:val="center"/>
              <w:rPr>
                <w:b/>
                <w:sz w:val="24"/>
                <w:lang w:val="fr-FR"/>
              </w:rPr>
            </w:pPr>
            <w:r w:rsidRPr="006D3CED">
              <w:rPr>
                <w:b/>
                <w:sz w:val="24"/>
                <w:lang w:val="fr-FR"/>
              </w:rPr>
              <w:t>Sous B.V.H</w:t>
            </w:r>
          </w:p>
          <w:p w14:paraId="3AEC968A" w14:textId="77777777" w:rsidR="006D3CED" w:rsidRPr="006D3CED" w:rsidRDefault="006D3CED" w:rsidP="006D3CED">
            <w:pPr>
              <w:pStyle w:val="TableParagraph"/>
              <w:spacing w:line="273" w:lineRule="exact"/>
              <w:ind w:left="90" w:right="114"/>
              <w:jc w:val="center"/>
              <w:rPr>
                <w:b/>
                <w:sz w:val="24"/>
                <w:lang w:val="fr-FR"/>
              </w:rPr>
            </w:pPr>
            <w:r w:rsidRPr="006D3CED">
              <w:rPr>
                <w:b/>
                <w:sz w:val="24"/>
                <w:lang w:val="fr-FR"/>
              </w:rPr>
              <w:t>Du</w:t>
            </w:r>
            <w:r w:rsidR="00D755CC">
              <w:rPr>
                <w:b/>
                <w:sz w:val="24"/>
                <w:lang w:val="fr-FR"/>
              </w:rPr>
              <w:t xml:space="preserve"> </w:t>
            </w:r>
            <w:r w:rsidRPr="006D3CED">
              <w:rPr>
                <w:b/>
                <w:sz w:val="24"/>
                <w:lang w:val="fr-FR"/>
              </w:rPr>
              <w:t>Hodna</w:t>
            </w:r>
          </w:p>
        </w:tc>
        <w:tc>
          <w:tcPr>
            <w:tcW w:w="2647" w:type="dxa"/>
          </w:tcPr>
          <w:p w14:paraId="21580513" w14:textId="77777777" w:rsidR="006D3CED" w:rsidRDefault="006D3CED" w:rsidP="006D3CED">
            <w:pPr>
              <w:pStyle w:val="TableParagraph"/>
              <w:spacing w:line="273" w:lineRule="exact"/>
              <w:ind w:left="586" w:right="577"/>
              <w:jc w:val="center"/>
              <w:rPr>
                <w:b/>
                <w:sz w:val="24"/>
              </w:rPr>
            </w:pPr>
            <w:r w:rsidRPr="00777D55">
              <w:rPr>
                <w:b/>
                <w:sz w:val="24"/>
              </w:rPr>
              <w:t xml:space="preserve">Superficie </w:t>
            </w:r>
          </w:p>
          <w:p w14:paraId="48C774AE" w14:textId="77777777" w:rsidR="006D3CED" w:rsidRPr="00777D55" w:rsidRDefault="006D3CED" w:rsidP="006D3CED">
            <w:pPr>
              <w:pStyle w:val="TableParagraph"/>
              <w:spacing w:line="273" w:lineRule="exact"/>
              <w:ind w:left="586" w:right="577"/>
              <w:jc w:val="center"/>
              <w:rPr>
                <w:b/>
                <w:sz w:val="24"/>
              </w:rPr>
            </w:pPr>
            <w:r w:rsidRPr="00777D55">
              <w:rPr>
                <w:b/>
                <w:sz w:val="24"/>
              </w:rPr>
              <w:t>(Km²)</w:t>
            </w:r>
          </w:p>
        </w:tc>
        <w:tc>
          <w:tcPr>
            <w:tcW w:w="2620" w:type="dxa"/>
          </w:tcPr>
          <w:p w14:paraId="26D41BB1" w14:textId="77777777" w:rsidR="006D3CED" w:rsidRDefault="006D3CED" w:rsidP="00DD6676">
            <w:pPr>
              <w:pStyle w:val="TableParagraph"/>
              <w:spacing w:line="273" w:lineRule="exact"/>
              <w:ind w:left="107"/>
              <w:jc w:val="center"/>
              <w:rPr>
                <w:b/>
                <w:sz w:val="24"/>
              </w:rPr>
            </w:pPr>
            <w:r w:rsidRPr="00777D55">
              <w:rPr>
                <w:b/>
                <w:sz w:val="24"/>
              </w:rPr>
              <w:t>Apport annuel</w:t>
            </w:r>
          </w:p>
          <w:p w14:paraId="32371F08" w14:textId="77777777" w:rsidR="006D3CED" w:rsidRPr="00777D55" w:rsidRDefault="006D3CED" w:rsidP="00DD6676">
            <w:pPr>
              <w:pStyle w:val="TableParagraph"/>
              <w:spacing w:line="273" w:lineRule="exact"/>
              <w:ind w:left="107"/>
              <w:jc w:val="center"/>
              <w:rPr>
                <w:b/>
                <w:sz w:val="24"/>
              </w:rPr>
            </w:pPr>
            <w:r>
              <w:rPr>
                <w:b/>
                <w:sz w:val="24"/>
              </w:rPr>
              <w:t>(</w:t>
            </w:r>
            <w:r w:rsidRPr="00777D55">
              <w:rPr>
                <w:b/>
                <w:sz w:val="24"/>
              </w:rPr>
              <w:t>Hm3)</w:t>
            </w:r>
          </w:p>
        </w:tc>
      </w:tr>
      <w:tr w:rsidR="006D3CED" w14:paraId="41A6D873" w14:textId="77777777" w:rsidTr="00DD6676">
        <w:trPr>
          <w:trHeight w:val="469"/>
        </w:trPr>
        <w:tc>
          <w:tcPr>
            <w:tcW w:w="3771" w:type="dxa"/>
            <w:tcBorders>
              <w:bottom w:val="single" w:sz="4" w:space="0" w:color="auto"/>
            </w:tcBorders>
          </w:tcPr>
          <w:p w14:paraId="43AF35A6" w14:textId="77777777" w:rsidR="006D3CED" w:rsidRPr="00777D55" w:rsidRDefault="006D3CED" w:rsidP="006D3CED">
            <w:pPr>
              <w:pStyle w:val="TableParagraph"/>
              <w:spacing w:line="270" w:lineRule="exact"/>
              <w:ind w:left="90" w:right="83"/>
              <w:jc w:val="center"/>
              <w:rPr>
                <w:sz w:val="24"/>
              </w:rPr>
            </w:pPr>
            <w:r w:rsidRPr="00777D55">
              <w:rPr>
                <w:sz w:val="24"/>
              </w:rPr>
              <w:t>Boussaâda</w:t>
            </w:r>
          </w:p>
        </w:tc>
        <w:tc>
          <w:tcPr>
            <w:tcW w:w="2647" w:type="dxa"/>
            <w:tcBorders>
              <w:bottom w:val="single" w:sz="4" w:space="0" w:color="auto"/>
            </w:tcBorders>
          </w:tcPr>
          <w:p w14:paraId="33A9EBB6" w14:textId="77777777" w:rsidR="006D3CED" w:rsidRPr="00777D55" w:rsidRDefault="006D3CED" w:rsidP="006D3CED">
            <w:pPr>
              <w:pStyle w:val="TableParagraph"/>
              <w:spacing w:line="270" w:lineRule="exact"/>
              <w:ind w:left="585" w:right="577"/>
              <w:jc w:val="center"/>
              <w:rPr>
                <w:sz w:val="24"/>
              </w:rPr>
            </w:pPr>
            <w:r w:rsidRPr="00777D55">
              <w:rPr>
                <w:sz w:val="24"/>
              </w:rPr>
              <w:t>2953,7</w:t>
            </w:r>
          </w:p>
        </w:tc>
        <w:tc>
          <w:tcPr>
            <w:tcW w:w="2620" w:type="dxa"/>
            <w:tcBorders>
              <w:bottom w:val="single" w:sz="4" w:space="0" w:color="auto"/>
            </w:tcBorders>
          </w:tcPr>
          <w:p w14:paraId="18C466C2" w14:textId="77777777" w:rsidR="006D3CED" w:rsidRPr="00777D55" w:rsidRDefault="006D3CED" w:rsidP="006D3CED">
            <w:pPr>
              <w:pStyle w:val="TableParagraph"/>
              <w:spacing w:line="270" w:lineRule="exact"/>
              <w:ind w:left="5"/>
              <w:jc w:val="center"/>
              <w:rPr>
                <w:sz w:val="24"/>
              </w:rPr>
            </w:pPr>
            <w:r w:rsidRPr="00777D55">
              <w:rPr>
                <w:sz w:val="24"/>
              </w:rPr>
              <w:t>9</w:t>
            </w:r>
          </w:p>
        </w:tc>
      </w:tr>
      <w:tr w:rsidR="006D3CED" w14:paraId="24450C49" w14:textId="77777777" w:rsidTr="00DD6676">
        <w:trPr>
          <w:trHeight w:val="93"/>
        </w:trPr>
        <w:tc>
          <w:tcPr>
            <w:tcW w:w="3771" w:type="dxa"/>
            <w:tcBorders>
              <w:top w:val="single" w:sz="4" w:space="0" w:color="auto"/>
              <w:bottom w:val="single" w:sz="4" w:space="0" w:color="auto"/>
            </w:tcBorders>
          </w:tcPr>
          <w:p w14:paraId="38CA818E" w14:textId="77777777" w:rsidR="006D3CED" w:rsidRPr="00D556FB" w:rsidRDefault="006D3CED" w:rsidP="006D3CED">
            <w:pPr>
              <w:pStyle w:val="TableParagraph"/>
              <w:spacing w:line="270" w:lineRule="exact"/>
              <w:ind w:left="90" w:right="83"/>
              <w:jc w:val="center"/>
              <w:rPr>
                <w:b/>
                <w:bCs/>
                <w:sz w:val="24"/>
                <w:lang w:val="fr-FR"/>
              </w:rPr>
            </w:pPr>
            <w:r w:rsidRPr="00AA7523">
              <w:rPr>
                <w:b/>
                <w:bCs/>
                <w:sz w:val="24"/>
              </w:rPr>
              <w:t>Oueds</w:t>
            </w:r>
          </w:p>
        </w:tc>
        <w:tc>
          <w:tcPr>
            <w:tcW w:w="2647" w:type="dxa"/>
            <w:tcBorders>
              <w:top w:val="single" w:sz="4" w:space="0" w:color="auto"/>
              <w:bottom w:val="single" w:sz="4" w:space="0" w:color="auto"/>
            </w:tcBorders>
          </w:tcPr>
          <w:p w14:paraId="4BD8ECE4" w14:textId="77777777" w:rsidR="006D3CED" w:rsidRPr="00AA7523" w:rsidRDefault="006D3CED" w:rsidP="006D3CED">
            <w:pPr>
              <w:pStyle w:val="TableParagraph"/>
              <w:spacing w:line="270" w:lineRule="exact"/>
              <w:ind w:left="585" w:right="577"/>
              <w:jc w:val="center"/>
              <w:rPr>
                <w:b/>
                <w:bCs/>
                <w:sz w:val="24"/>
              </w:rPr>
            </w:pPr>
            <w:r w:rsidRPr="00AA7523">
              <w:rPr>
                <w:b/>
                <w:bCs/>
                <w:sz w:val="24"/>
              </w:rPr>
              <w:t>Type</w:t>
            </w:r>
          </w:p>
        </w:tc>
        <w:tc>
          <w:tcPr>
            <w:tcW w:w="2620" w:type="dxa"/>
            <w:tcBorders>
              <w:top w:val="single" w:sz="4" w:space="0" w:color="auto"/>
              <w:bottom w:val="single" w:sz="4" w:space="0" w:color="auto"/>
            </w:tcBorders>
          </w:tcPr>
          <w:p w14:paraId="5C04CB88" w14:textId="77777777" w:rsidR="006D3CED" w:rsidRDefault="006D3CED" w:rsidP="006D3CED">
            <w:pPr>
              <w:pStyle w:val="TableParagraph"/>
              <w:spacing w:line="270" w:lineRule="exact"/>
              <w:ind w:left="5"/>
              <w:jc w:val="center"/>
              <w:rPr>
                <w:b/>
                <w:bCs/>
                <w:sz w:val="24"/>
              </w:rPr>
            </w:pPr>
            <w:r w:rsidRPr="00AA7523">
              <w:rPr>
                <w:b/>
                <w:bCs/>
                <w:sz w:val="24"/>
              </w:rPr>
              <w:t>Longueur</w:t>
            </w:r>
          </w:p>
          <w:p w14:paraId="3F00FF0B" w14:textId="77777777" w:rsidR="006D3CED" w:rsidRPr="00AA7523" w:rsidRDefault="006D3CED" w:rsidP="006D3CED">
            <w:pPr>
              <w:pStyle w:val="TableParagraph"/>
              <w:spacing w:line="270" w:lineRule="exact"/>
              <w:ind w:left="5"/>
              <w:jc w:val="center"/>
              <w:rPr>
                <w:b/>
                <w:bCs/>
                <w:sz w:val="24"/>
              </w:rPr>
            </w:pPr>
            <w:r>
              <w:rPr>
                <w:b/>
                <w:bCs/>
                <w:sz w:val="24"/>
              </w:rPr>
              <w:t>(Km)</w:t>
            </w:r>
          </w:p>
        </w:tc>
      </w:tr>
      <w:tr w:rsidR="006D3CED" w14:paraId="1A29B270" w14:textId="77777777" w:rsidTr="00DD6676">
        <w:trPr>
          <w:trHeight w:val="266"/>
        </w:trPr>
        <w:tc>
          <w:tcPr>
            <w:tcW w:w="3771" w:type="dxa"/>
            <w:tcBorders>
              <w:top w:val="single" w:sz="4" w:space="0" w:color="auto"/>
            </w:tcBorders>
          </w:tcPr>
          <w:p w14:paraId="07F50458" w14:textId="77777777" w:rsidR="006D3CED" w:rsidRDefault="006D3CED" w:rsidP="006D3CED">
            <w:pPr>
              <w:pStyle w:val="TableParagraph"/>
              <w:spacing w:line="270" w:lineRule="exact"/>
              <w:ind w:left="90" w:right="83"/>
              <w:jc w:val="center"/>
              <w:rPr>
                <w:sz w:val="24"/>
              </w:rPr>
            </w:pPr>
            <w:r>
              <w:rPr>
                <w:sz w:val="24"/>
              </w:rPr>
              <w:t xml:space="preserve">Oued </w:t>
            </w:r>
            <w:r w:rsidRPr="00777D55">
              <w:rPr>
                <w:sz w:val="24"/>
              </w:rPr>
              <w:t>Boussaâda</w:t>
            </w:r>
          </w:p>
          <w:p w14:paraId="5DB463CE" w14:textId="77777777" w:rsidR="006D3CED" w:rsidRPr="00777D55" w:rsidRDefault="006D3CED" w:rsidP="006D3CED">
            <w:pPr>
              <w:pStyle w:val="TableParagraph"/>
              <w:spacing w:line="270" w:lineRule="exact"/>
              <w:ind w:left="90" w:right="83"/>
              <w:jc w:val="center"/>
              <w:rPr>
                <w:sz w:val="24"/>
              </w:rPr>
            </w:pPr>
          </w:p>
        </w:tc>
        <w:tc>
          <w:tcPr>
            <w:tcW w:w="2647" w:type="dxa"/>
            <w:tcBorders>
              <w:top w:val="single" w:sz="4" w:space="0" w:color="auto"/>
            </w:tcBorders>
          </w:tcPr>
          <w:p w14:paraId="6C65CCBF" w14:textId="77777777" w:rsidR="006D3CED" w:rsidRPr="00777D55" w:rsidRDefault="00EC57BF" w:rsidP="006D3CED">
            <w:pPr>
              <w:pStyle w:val="TableParagraph"/>
              <w:spacing w:line="270" w:lineRule="exact"/>
              <w:ind w:left="585" w:right="577"/>
              <w:jc w:val="center"/>
              <w:rPr>
                <w:sz w:val="24"/>
              </w:rPr>
            </w:pPr>
            <w:r>
              <w:rPr>
                <w:sz w:val="24"/>
              </w:rPr>
              <w:t>Permanent</w:t>
            </w:r>
          </w:p>
        </w:tc>
        <w:tc>
          <w:tcPr>
            <w:tcW w:w="2620" w:type="dxa"/>
            <w:tcBorders>
              <w:top w:val="single" w:sz="4" w:space="0" w:color="auto"/>
            </w:tcBorders>
          </w:tcPr>
          <w:p w14:paraId="186C9F58" w14:textId="77777777" w:rsidR="006D3CED" w:rsidRPr="00777D55" w:rsidRDefault="006D3CED" w:rsidP="006D3CED">
            <w:pPr>
              <w:pStyle w:val="TableParagraph"/>
              <w:spacing w:line="270" w:lineRule="exact"/>
              <w:ind w:left="5"/>
              <w:jc w:val="center"/>
              <w:rPr>
                <w:sz w:val="24"/>
              </w:rPr>
            </w:pPr>
            <w:r>
              <w:rPr>
                <w:sz w:val="24"/>
              </w:rPr>
              <w:t>52</w:t>
            </w:r>
          </w:p>
        </w:tc>
      </w:tr>
    </w:tbl>
    <w:p w14:paraId="4CAF2065" w14:textId="77777777" w:rsidR="00DD6676" w:rsidRDefault="00DD6676" w:rsidP="006D3CED">
      <w:pPr>
        <w:pStyle w:val="Corpsdetexte"/>
        <w:spacing w:before="1" w:line="360" w:lineRule="auto"/>
        <w:ind w:right="171"/>
      </w:pPr>
    </w:p>
    <w:p w14:paraId="757A94E3" w14:textId="77777777" w:rsidR="006D3CED" w:rsidRDefault="006D3CED" w:rsidP="006D3CED">
      <w:pPr>
        <w:pStyle w:val="Corpsdetexte"/>
        <w:spacing w:before="1" w:line="360" w:lineRule="auto"/>
        <w:ind w:right="171"/>
        <w:rPr>
          <w:rFonts w:asciiTheme="majorBidi" w:hAnsiTheme="majorBidi" w:cstheme="majorBidi"/>
        </w:rPr>
      </w:pPr>
      <w:r w:rsidRPr="00CC3F59">
        <w:rPr>
          <w:rFonts w:asciiTheme="majorBidi" w:hAnsiTheme="majorBidi" w:cstheme="majorBidi"/>
        </w:rPr>
        <w:t>La carte suivante (</w:t>
      </w:r>
      <w:r w:rsidR="006C0665">
        <w:rPr>
          <w:rFonts w:asciiTheme="majorBidi" w:hAnsiTheme="majorBidi" w:cstheme="majorBidi"/>
          <w:b/>
          <w:bCs/>
        </w:rPr>
        <w:t>F</w:t>
      </w:r>
      <w:r w:rsidRPr="006C0665">
        <w:rPr>
          <w:rFonts w:asciiTheme="majorBidi" w:hAnsiTheme="majorBidi" w:cstheme="majorBidi"/>
          <w:b/>
          <w:bCs/>
        </w:rPr>
        <w:t>igure 1</w:t>
      </w:r>
      <w:r w:rsidR="00CC3F59" w:rsidRPr="006C0665">
        <w:rPr>
          <w:rFonts w:asciiTheme="majorBidi" w:hAnsiTheme="majorBidi" w:cstheme="majorBidi"/>
          <w:b/>
          <w:bCs/>
        </w:rPr>
        <w:t>2</w:t>
      </w:r>
      <w:r w:rsidRPr="006C0665">
        <w:rPr>
          <w:rFonts w:asciiTheme="majorBidi" w:hAnsiTheme="majorBidi" w:cstheme="majorBidi"/>
        </w:rPr>
        <w:t>)</w:t>
      </w:r>
      <w:r w:rsidRPr="00CC3F59">
        <w:rPr>
          <w:rFonts w:asciiTheme="majorBidi" w:hAnsiTheme="majorBidi" w:cstheme="majorBidi"/>
        </w:rPr>
        <w:t xml:space="preserve"> représente l’eau superficielle dans la région de Boussaâda.</w:t>
      </w:r>
    </w:p>
    <w:p w14:paraId="7AAEAC44" w14:textId="77777777" w:rsidR="00EC57BF" w:rsidRPr="00CC3F59" w:rsidRDefault="00EC57BF" w:rsidP="00EC57BF">
      <w:pPr>
        <w:pStyle w:val="Corpsdetexte"/>
        <w:spacing w:before="1" w:line="360" w:lineRule="auto"/>
        <w:ind w:right="171"/>
        <w:jc w:val="center"/>
        <w:rPr>
          <w:rFonts w:asciiTheme="majorBidi" w:hAnsiTheme="majorBidi" w:cstheme="majorBidi"/>
        </w:rPr>
      </w:pPr>
      <w:r w:rsidRPr="00D87B80">
        <w:rPr>
          <w:noProof/>
          <w:lang w:eastAsia="fr-FR"/>
        </w:rPr>
        <w:drawing>
          <wp:inline distT="0" distB="0" distL="0" distR="0" wp14:anchorId="1CC0A25A" wp14:editId="25211064">
            <wp:extent cx="5187461" cy="4536440"/>
            <wp:effectExtent l="0" t="0" r="0" b="0"/>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208273" cy="4554640"/>
                    </a:xfrm>
                    <a:prstGeom prst="rect">
                      <a:avLst/>
                    </a:prstGeom>
                  </pic:spPr>
                </pic:pic>
              </a:graphicData>
            </a:graphic>
          </wp:inline>
        </w:drawing>
      </w:r>
    </w:p>
    <w:p w14:paraId="1A13AACF" w14:textId="77777777" w:rsidR="006D3CED" w:rsidRPr="00EC57BF" w:rsidRDefault="006D3CED" w:rsidP="00EC57BF">
      <w:pPr>
        <w:spacing w:line="276" w:lineRule="auto"/>
        <w:jc w:val="center"/>
        <w:rPr>
          <w:rFonts w:asciiTheme="majorBidi" w:hAnsiTheme="majorBidi" w:cstheme="majorBidi"/>
          <w:b/>
          <w:bCs/>
          <w:sz w:val="24"/>
          <w:szCs w:val="24"/>
        </w:rPr>
      </w:pPr>
      <w:r w:rsidRPr="00EC57BF">
        <w:rPr>
          <w:rFonts w:asciiTheme="majorBidi" w:hAnsiTheme="majorBidi" w:cstheme="majorBidi"/>
          <w:b/>
          <w:bCs/>
          <w:sz w:val="24"/>
          <w:szCs w:val="24"/>
        </w:rPr>
        <w:t>Figure 1</w:t>
      </w:r>
      <w:r w:rsidR="00A03EA0" w:rsidRPr="00EC57BF">
        <w:rPr>
          <w:rFonts w:asciiTheme="majorBidi" w:hAnsiTheme="majorBidi" w:cstheme="majorBidi"/>
          <w:b/>
          <w:bCs/>
          <w:sz w:val="24"/>
          <w:szCs w:val="24"/>
        </w:rPr>
        <w:t>2</w:t>
      </w:r>
      <w:r w:rsidRPr="00EC57BF">
        <w:rPr>
          <w:rFonts w:asciiTheme="majorBidi" w:hAnsiTheme="majorBidi" w:cstheme="majorBidi"/>
          <w:b/>
          <w:bCs/>
          <w:sz w:val="24"/>
          <w:szCs w:val="24"/>
        </w:rPr>
        <w:t> :</w:t>
      </w:r>
      <w:r w:rsidRPr="00EC57BF">
        <w:rPr>
          <w:rFonts w:asciiTheme="majorBidi" w:hAnsiTheme="majorBidi" w:cstheme="majorBidi"/>
          <w:color w:val="000000" w:themeColor="text1"/>
          <w:sz w:val="24"/>
          <w:szCs w:val="24"/>
        </w:rPr>
        <w:t xml:space="preserve"> Carte des eaux </w:t>
      </w:r>
      <w:r w:rsidRPr="00EC57BF">
        <w:rPr>
          <w:rFonts w:asciiTheme="majorBidi" w:hAnsiTheme="majorBidi" w:cstheme="majorBidi"/>
          <w:sz w:val="24"/>
          <w:szCs w:val="24"/>
        </w:rPr>
        <w:t>superficielles dans la région de Boussaâda.</w:t>
      </w:r>
    </w:p>
    <w:p w14:paraId="7F8C95A5" w14:textId="77777777" w:rsidR="006D3CED" w:rsidRPr="0039178F" w:rsidRDefault="006D3CED" w:rsidP="006D3CED">
      <w:pPr>
        <w:pStyle w:val="Corpsdetexte"/>
        <w:spacing w:line="360" w:lineRule="auto"/>
        <w:jc w:val="both"/>
        <w:rPr>
          <w:b/>
          <w:bCs/>
          <w:sz w:val="28"/>
          <w:szCs w:val="28"/>
        </w:rPr>
      </w:pPr>
      <w:r w:rsidRPr="0039178F">
        <w:rPr>
          <w:b/>
          <w:bCs/>
          <w:sz w:val="28"/>
          <w:szCs w:val="28"/>
        </w:rPr>
        <w:t>II.</w:t>
      </w:r>
      <w:r w:rsidR="00D1599D">
        <w:rPr>
          <w:b/>
          <w:bCs/>
          <w:sz w:val="28"/>
          <w:szCs w:val="28"/>
        </w:rPr>
        <w:t>5</w:t>
      </w:r>
      <w:r w:rsidRPr="0039178F">
        <w:rPr>
          <w:b/>
          <w:bCs/>
          <w:sz w:val="28"/>
          <w:szCs w:val="28"/>
        </w:rPr>
        <w:t>.2.</w:t>
      </w:r>
      <w:r w:rsidR="00DD6676">
        <w:rPr>
          <w:b/>
          <w:bCs/>
          <w:sz w:val="28"/>
          <w:szCs w:val="28"/>
        </w:rPr>
        <w:t xml:space="preserve"> L</w:t>
      </w:r>
      <w:r w:rsidRPr="0039178F">
        <w:rPr>
          <w:b/>
          <w:bCs/>
          <w:sz w:val="28"/>
          <w:szCs w:val="28"/>
        </w:rPr>
        <w:t>es eaux souterraines</w:t>
      </w:r>
      <w:r w:rsidR="006C0665">
        <w:rPr>
          <w:b/>
          <w:bCs/>
          <w:sz w:val="28"/>
          <w:szCs w:val="28"/>
        </w:rPr>
        <w:t> </w:t>
      </w:r>
    </w:p>
    <w:p w14:paraId="4F55E1F6" w14:textId="77777777" w:rsidR="006D3CED" w:rsidRPr="0039178F" w:rsidRDefault="006D3CED" w:rsidP="006D3CED">
      <w:pPr>
        <w:pStyle w:val="Corpsdetexte"/>
        <w:spacing w:line="360" w:lineRule="auto"/>
        <w:jc w:val="both"/>
        <w:rPr>
          <w:color w:val="C00000"/>
        </w:rPr>
      </w:pPr>
      <w:r w:rsidRPr="0039178F">
        <w:lastRenderedPageBreak/>
        <w:t>Les potentialités globales en eau sont évaluées à 19.4 milliards de m3/</w:t>
      </w:r>
      <w:r w:rsidR="00D755CC" w:rsidRPr="0039178F">
        <w:t>an. Les</w:t>
      </w:r>
      <w:r w:rsidRPr="0039178F">
        <w:t xml:space="preserve"> ressources en eau souterraine contenues dans les nappes du Nord Algérie (ressources renouvelables) sont estimées à près de 2 Milliards de m3/an (Fig</w:t>
      </w:r>
      <w:r w:rsidR="00D556FB">
        <w:t xml:space="preserve"> 13,</w:t>
      </w:r>
      <w:r w:rsidR="00CC3F59">
        <w:t>14</w:t>
      </w:r>
      <w:r w:rsidRPr="0039178F">
        <w:t>)</w:t>
      </w:r>
      <w:r>
        <w:t> :</w:t>
      </w:r>
    </w:p>
    <w:p w14:paraId="2CCA807F" w14:textId="77777777" w:rsidR="006D3CED" w:rsidRPr="00995D2B" w:rsidRDefault="006D3CED" w:rsidP="006D3CED">
      <w:pPr>
        <w:spacing w:line="276" w:lineRule="auto"/>
        <w:rPr>
          <w:rFonts w:cstheme="minorHAnsi"/>
          <w:b/>
          <w:bCs/>
          <w:color w:val="FF0000"/>
        </w:rPr>
      </w:pPr>
    </w:p>
    <w:p w14:paraId="6FB051B7" w14:textId="77777777" w:rsidR="006D3CED" w:rsidRPr="00995D2B" w:rsidRDefault="006D3CED" w:rsidP="00DD6676">
      <w:pPr>
        <w:tabs>
          <w:tab w:val="right" w:leader="dot" w:pos="9061"/>
        </w:tabs>
        <w:spacing w:after="0" w:line="240" w:lineRule="auto"/>
        <w:ind w:left="720"/>
        <w:jc w:val="center"/>
        <w:rPr>
          <w:rFonts w:cstheme="minorHAnsi"/>
          <w:b/>
          <w:bCs/>
          <w:color w:val="FF0000"/>
        </w:rPr>
      </w:pPr>
      <w:r w:rsidRPr="00AA7523">
        <w:rPr>
          <w:rFonts w:cstheme="minorHAnsi"/>
          <w:b/>
          <w:bCs/>
          <w:noProof/>
          <w:color w:val="FF0000"/>
          <w:lang w:eastAsia="fr-FR"/>
        </w:rPr>
        <w:drawing>
          <wp:inline distT="0" distB="0" distL="0" distR="0" wp14:anchorId="007EA0ED" wp14:editId="14F05A59">
            <wp:extent cx="5322696" cy="2750625"/>
            <wp:effectExtent l="0" t="0" r="0" b="0"/>
            <wp:docPr id="33" name="Image 33" descr="J:\10.05.2022 BOUCHRà\Ressources en eau souterraine dans l’Algérie du N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10.05.2022 BOUCHRà\Ressources en eau souterraine dans l’Algérie du Nord.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45847" cy="2762589"/>
                    </a:xfrm>
                    <a:prstGeom prst="rect">
                      <a:avLst/>
                    </a:prstGeom>
                    <a:noFill/>
                    <a:ln>
                      <a:noFill/>
                    </a:ln>
                  </pic:spPr>
                </pic:pic>
              </a:graphicData>
            </a:graphic>
          </wp:inline>
        </w:drawing>
      </w:r>
    </w:p>
    <w:p w14:paraId="5A3BC18E" w14:textId="77777777" w:rsidR="006D3CED" w:rsidRPr="006C0665" w:rsidRDefault="006D3CED" w:rsidP="006D3CED">
      <w:pPr>
        <w:pStyle w:val="Corpsdetexte"/>
        <w:spacing w:before="116"/>
        <w:ind w:left="760" w:right="277"/>
        <w:jc w:val="center"/>
      </w:pPr>
      <w:r w:rsidRPr="006C0665">
        <w:rPr>
          <w:rFonts w:asciiTheme="majorBidi" w:hAnsiTheme="majorBidi" w:cstheme="majorBidi"/>
          <w:b/>
          <w:bCs/>
        </w:rPr>
        <w:t xml:space="preserve">  Figure</w:t>
      </w:r>
      <w:r w:rsidR="00CC3F59" w:rsidRPr="006C0665">
        <w:rPr>
          <w:rFonts w:asciiTheme="majorBidi" w:hAnsiTheme="majorBidi" w:cstheme="majorBidi"/>
          <w:b/>
          <w:bCs/>
        </w:rPr>
        <w:t>13 :</w:t>
      </w:r>
      <w:r w:rsidRPr="006C0665">
        <w:rPr>
          <w:rFonts w:asciiTheme="majorBidi" w:hAnsiTheme="majorBidi" w:cstheme="majorBidi"/>
          <w:b/>
          <w:bCs/>
        </w:rPr>
        <w:t xml:space="preserve"> </w:t>
      </w:r>
      <w:r w:rsidRPr="006C0665">
        <w:rPr>
          <w:rFonts w:asciiTheme="majorBidi" w:hAnsiTheme="majorBidi" w:cstheme="majorBidi"/>
        </w:rPr>
        <w:t>Ressources en eau souterraine dans l’Algérie du Nord.</w:t>
      </w:r>
      <w:r w:rsidRPr="006C0665">
        <w:t xml:space="preserve"> </w:t>
      </w:r>
      <w:r w:rsidRPr="006C0665">
        <w:rPr>
          <w:b/>
          <w:bCs/>
        </w:rPr>
        <w:t>[3]</w:t>
      </w:r>
    </w:p>
    <w:p w14:paraId="417D49F7" w14:textId="203A04B4" w:rsidR="006D3CED" w:rsidRDefault="006D3CED" w:rsidP="00041DC2">
      <w:pPr>
        <w:tabs>
          <w:tab w:val="left" w:pos="5917"/>
        </w:tabs>
        <w:spacing w:line="276" w:lineRule="auto"/>
        <w:jc w:val="center"/>
        <w:rPr>
          <w:rFonts w:asciiTheme="majorBidi" w:hAnsiTheme="majorBidi" w:cstheme="majorBidi"/>
          <w:sz w:val="24"/>
          <w:szCs w:val="24"/>
        </w:rPr>
      </w:pPr>
      <w:r w:rsidRPr="00170222">
        <w:rPr>
          <w:rFonts w:cstheme="minorHAnsi"/>
          <w:b/>
          <w:bCs/>
          <w:noProof/>
          <w:color w:val="FF0000"/>
          <w:lang w:eastAsia="fr-FR"/>
        </w:rPr>
        <w:drawing>
          <wp:inline distT="0" distB="0" distL="0" distR="0" wp14:anchorId="63C6CF4A" wp14:editId="5D0B2FBF">
            <wp:extent cx="5736566" cy="4441807"/>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36566" cy="4441807"/>
                    </a:xfrm>
                    <a:prstGeom prst="rect">
                      <a:avLst/>
                    </a:prstGeom>
                  </pic:spPr>
                </pic:pic>
              </a:graphicData>
            </a:graphic>
          </wp:inline>
        </w:drawing>
      </w:r>
      <w:r w:rsidRPr="003E3CB6">
        <w:rPr>
          <w:rFonts w:asciiTheme="majorBidi" w:hAnsiTheme="majorBidi" w:cstheme="majorBidi"/>
          <w:b/>
          <w:bCs/>
          <w:sz w:val="24"/>
          <w:szCs w:val="24"/>
        </w:rPr>
        <w:t>Figure</w:t>
      </w:r>
      <w:r w:rsidR="00CC3F59" w:rsidRPr="003E3CB6">
        <w:rPr>
          <w:rFonts w:asciiTheme="majorBidi" w:hAnsiTheme="majorBidi" w:cstheme="majorBidi"/>
          <w:b/>
          <w:bCs/>
          <w:sz w:val="24"/>
          <w:szCs w:val="24"/>
        </w:rPr>
        <w:t xml:space="preserve"> </w:t>
      </w:r>
      <w:r w:rsidRPr="003E3CB6">
        <w:rPr>
          <w:rFonts w:asciiTheme="majorBidi" w:hAnsiTheme="majorBidi" w:cstheme="majorBidi"/>
          <w:b/>
          <w:bCs/>
          <w:sz w:val="24"/>
          <w:szCs w:val="24"/>
        </w:rPr>
        <w:t>1</w:t>
      </w:r>
      <w:r w:rsidR="00A03EA0" w:rsidRPr="003E3CB6">
        <w:rPr>
          <w:rFonts w:asciiTheme="majorBidi" w:hAnsiTheme="majorBidi" w:cstheme="majorBidi"/>
          <w:b/>
          <w:bCs/>
          <w:sz w:val="24"/>
          <w:szCs w:val="24"/>
        </w:rPr>
        <w:t>4</w:t>
      </w:r>
      <w:r w:rsidRPr="003E3CB6">
        <w:rPr>
          <w:rFonts w:asciiTheme="majorBidi" w:hAnsiTheme="majorBidi" w:cstheme="majorBidi"/>
          <w:b/>
          <w:bCs/>
          <w:sz w:val="24"/>
          <w:szCs w:val="24"/>
        </w:rPr>
        <w:t> :</w:t>
      </w:r>
      <w:r w:rsidRPr="003E3CB6">
        <w:rPr>
          <w:rFonts w:asciiTheme="majorBidi" w:hAnsiTheme="majorBidi" w:cstheme="majorBidi"/>
          <w:color w:val="000000" w:themeColor="text1"/>
          <w:sz w:val="24"/>
          <w:szCs w:val="24"/>
        </w:rPr>
        <w:t xml:space="preserve"> Carte des eaux </w:t>
      </w:r>
      <w:r w:rsidRPr="003E3CB6">
        <w:rPr>
          <w:rFonts w:asciiTheme="majorBidi" w:hAnsiTheme="majorBidi" w:cstheme="majorBidi"/>
          <w:sz w:val="24"/>
          <w:szCs w:val="24"/>
        </w:rPr>
        <w:t>souterraines dans la région de Boussaâda.</w:t>
      </w:r>
    </w:p>
    <w:p w14:paraId="6CD33791" w14:textId="7E07AF22" w:rsidR="00350D78" w:rsidRDefault="00350D78" w:rsidP="00041DC2">
      <w:pPr>
        <w:tabs>
          <w:tab w:val="left" w:pos="5917"/>
        </w:tabs>
        <w:spacing w:line="276" w:lineRule="auto"/>
        <w:jc w:val="center"/>
        <w:rPr>
          <w:rFonts w:asciiTheme="majorBidi" w:hAnsiTheme="majorBidi" w:cstheme="majorBidi"/>
          <w:sz w:val="24"/>
          <w:szCs w:val="24"/>
        </w:rPr>
      </w:pPr>
    </w:p>
    <w:p w14:paraId="7E8B595A" w14:textId="77777777" w:rsidR="006D3CED" w:rsidRPr="0039178F" w:rsidRDefault="006D3CED" w:rsidP="006D3CED">
      <w:pPr>
        <w:spacing w:line="276" w:lineRule="auto"/>
        <w:rPr>
          <w:rFonts w:asciiTheme="majorBidi" w:hAnsiTheme="majorBidi" w:cstheme="majorBidi"/>
          <w:b/>
          <w:bCs/>
          <w:sz w:val="28"/>
          <w:szCs w:val="28"/>
        </w:rPr>
      </w:pPr>
      <w:r w:rsidRPr="0039178F">
        <w:rPr>
          <w:rFonts w:asciiTheme="majorBidi" w:hAnsiTheme="majorBidi" w:cstheme="majorBidi"/>
          <w:b/>
          <w:bCs/>
          <w:sz w:val="28"/>
          <w:szCs w:val="28"/>
        </w:rPr>
        <w:lastRenderedPageBreak/>
        <w:t>II.</w:t>
      </w:r>
      <w:r w:rsidR="00D1599D">
        <w:rPr>
          <w:rFonts w:asciiTheme="majorBidi" w:hAnsiTheme="majorBidi" w:cstheme="majorBidi"/>
          <w:b/>
          <w:bCs/>
          <w:sz w:val="28"/>
          <w:szCs w:val="28"/>
        </w:rPr>
        <w:t>6</w:t>
      </w:r>
      <w:r w:rsidRPr="0039178F">
        <w:rPr>
          <w:rFonts w:asciiTheme="majorBidi" w:hAnsiTheme="majorBidi" w:cstheme="majorBidi"/>
          <w:b/>
          <w:bCs/>
          <w:sz w:val="28"/>
          <w:szCs w:val="28"/>
        </w:rPr>
        <w:t>.</w:t>
      </w:r>
      <w:r>
        <w:rPr>
          <w:rFonts w:asciiTheme="majorBidi" w:hAnsiTheme="majorBidi" w:cstheme="majorBidi"/>
          <w:b/>
          <w:bCs/>
          <w:sz w:val="28"/>
          <w:szCs w:val="28"/>
        </w:rPr>
        <w:t xml:space="preserve"> L</w:t>
      </w:r>
      <w:r w:rsidRPr="0039178F">
        <w:rPr>
          <w:rFonts w:asciiTheme="majorBidi" w:hAnsiTheme="majorBidi" w:cstheme="majorBidi"/>
          <w:b/>
          <w:bCs/>
          <w:sz w:val="28"/>
          <w:szCs w:val="28"/>
        </w:rPr>
        <w:t>a population</w:t>
      </w:r>
      <w:r w:rsidR="006C0665">
        <w:rPr>
          <w:rFonts w:asciiTheme="majorBidi" w:hAnsiTheme="majorBidi" w:cstheme="majorBidi"/>
          <w:b/>
          <w:bCs/>
          <w:sz w:val="28"/>
          <w:szCs w:val="28"/>
        </w:rPr>
        <w:t> </w:t>
      </w:r>
    </w:p>
    <w:p w14:paraId="42EFBC9E" w14:textId="77777777" w:rsidR="006D3CED" w:rsidRPr="00243C2B" w:rsidRDefault="006D3CED" w:rsidP="006D3CED">
      <w:pPr>
        <w:pStyle w:val="Corpsdetexte"/>
        <w:spacing w:line="360" w:lineRule="auto"/>
        <w:jc w:val="both"/>
      </w:pPr>
      <w:r w:rsidRPr="00243C2B">
        <w:t xml:space="preserve">Le </w:t>
      </w:r>
      <w:r w:rsidRPr="006C0665">
        <w:rPr>
          <w:color w:val="000000" w:themeColor="text1"/>
        </w:rPr>
        <w:t>tableau 1</w:t>
      </w:r>
      <w:r w:rsidRPr="00243C2B">
        <w:t xml:space="preserve">, montre le nombre de la population du Boussaâda par apport le nombre de population de M’sila. </w:t>
      </w:r>
    </w:p>
    <w:p w14:paraId="0223DB09" w14:textId="77777777" w:rsidR="006D3CED" w:rsidRPr="00243C2B" w:rsidRDefault="006D3CED" w:rsidP="005F59E9">
      <w:pPr>
        <w:pStyle w:val="Corpsdetexte"/>
        <w:spacing w:line="360" w:lineRule="auto"/>
        <w:jc w:val="both"/>
      </w:pPr>
      <w:r w:rsidRPr="00243C2B">
        <w:t xml:space="preserve">La population totale de la région de Boussaâda </w:t>
      </w:r>
      <w:r w:rsidR="00D755CC" w:rsidRPr="00243C2B">
        <w:t>est estimée</w:t>
      </w:r>
      <w:r w:rsidRPr="00243C2B">
        <w:t xml:space="preserve"> au 31/12/2014 à 152306 habitants .la densité est de </w:t>
      </w:r>
      <w:r w:rsidR="005F59E9" w:rsidRPr="005F59E9">
        <w:t>788</w:t>
      </w:r>
      <w:r w:rsidRPr="00243C2B">
        <w:t xml:space="preserve"> (hab/km2).</w:t>
      </w:r>
    </w:p>
    <w:p w14:paraId="34968F62" w14:textId="77777777" w:rsidR="006D3CED" w:rsidRDefault="006D3CED" w:rsidP="006D3CED">
      <w:pPr>
        <w:spacing w:line="276" w:lineRule="auto"/>
        <w:jc w:val="center"/>
        <w:rPr>
          <w:rFonts w:asciiTheme="majorBidi" w:hAnsiTheme="majorBidi" w:cstheme="majorBidi"/>
          <w:sz w:val="24"/>
          <w:szCs w:val="24"/>
        </w:rPr>
      </w:pPr>
      <w:r w:rsidRPr="00243C2B">
        <w:rPr>
          <w:rFonts w:asciiTheme="majorBidi" w:hAnsiTheme="majorBidi" w:cstheme="majorBidi"/>
          <w:b/>
          <w:bCs/>
          <w:sz w:val="24"/>
          <w:szCs w:val="24"/>
        </w:rPr>
        <w:t xml:space="preserve">Tableau </w:t>
      </w:r>
      <w:r>
        <w:rPr>
          <w:rFonts w:asciiTheme="majorBidi" w:hAnsiTheme="majorBidi" w:cstheme="majorBidi"/>
          <w:b/>
          <w:bCs/>
          <w:sz w:val="24"/>
          <w:szCs w:val="24"/>
        </w:rPr>
        <w:t>0</w:t>
      </w:r>
      <w:r w:rsidR="00E15D43">
        <w:rPr>
          <w:rFonts w:asciiTheme="majorBidi" w:hAnsiTheme="majorBidi" w:cstheme="majorBidi"/>
          <w:b/>
          <w:bCs/>
          <w:sz w:val="24"/>
          <w:szCs w:val="24"/>
        </w:rPr>
        <w:t>6</w:t>
      </w:r>
      <w:r w:rsidRPr="00243C2B">
        <w:rPr>
          <w:rFonts w:asciiTheme="majorBidi" w:hAnsiTheme="majorBidi" w:cstheme="majorBidi"/>
          <w:b/>
          <w:bCs/>
          <w:sz w:val="24"/>
          <w:szCs w:val="24"/>
        </w:rPr>
        <w:t xml:space="preserve"> : </w:t>
      </w:r>
      <w:r w:rsidRPr="00243C2B">
        <w:rPr>
          <w:rFonts w:asciiTheme="majorBidi" w:hAnsiTheme="majorBidi" w:cstheme="majorBidi"/>
          <w:sz w:val="24"/>
          <w:szCs w:val="24"/>
        </w:rPr>
        <w:t>Densité de la population de la région de Boussaâda.</w:t>
      </w:r>
    </w:p>
    <w:tbl>
      <w:tblPr>
        <w:tblStyle w:val="Grilledutableau"/>
        <w:tblW w:w="0" w:type="auto"/>
        <w:jc w:val="center"/>
        <w:tblLook w:val="04A0" w:firstRow="1" w:lastRow="0" w:firstColumn="1" w:lastColumn="0" w:noHBand="0" w:noVBand="1"/>
      </w:tblPr>
      <w:tblGrid>
        <w:gridCol w:w="1794"/>
        <w:gridCol w:w="1256"/>
        <w:gridCol w:w="2816"/>
        <w:gridCol w:w="1926"/>
      </w:tblGrid>
      <w:tr w:rsidR="006D3CED" w14:paraId="69D0DAB1" w14:textId="77777777" w:rsidTr="006D3CED">
        <w:trPr>
          <w:trHeight w:val="563"/>
          <w:jc w:val="center"/>
        </w:trPr>
        <w:tc>
          <w:tcPr>
            <w:tcW w:w="1794" w:type="dxa"/>
          </w:tcPr>
          <w:p w14:paraId="0F077567" w14:textId="77777777" w:rsidR="006D3CED" w:rsidRPr="00575A66" w:rsidRDefault="00D556FB" w:rsidP="006D3CED">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Daïra</w:t>
            </w:r>
          </w:p>
        </w:tc>
        <w:tc>
          <w:tcPr>
            <w:tcW w:w="1256" w:type="dxa"/>
          </w:tcPr>
          <w:p w14:paraId="2C2FAFE2" w14:textId="77777777" w:rsidR="006D3CED" w:rsidRPr="00575A66" w:rsidRDefault="006D3CED" w:rsidP="006D3CED">
            <w:pPr>
              <w:spacing w:line="276" w:lineRule="auto"/>
              <w:jc w:val="center"/>
              <w:rPr>
                <w:rFonts w:asciiTheme="majorBidi" w:hAnsiTheme="majorBidi" w:cstheme="majorBidi"/>
                <w:b/>
                <w:bCs/>
                <w:sz w:val="24"/>
                <w:szCs w:val="24"/>
              </w:rPr>
            </w:pPr>
            <w:r w:rsidRPr="00575A66">
              <w:rPr>
                <w:rFonts w:asciiTheme="majorBidi" w:hAnsiTheme="majorBidi" w:cstheme="majorBidi"/>
                <w:b/>
                <w:bCs/>
                <w:sz w:val="24"/>
                <w:szCs w:val="24"/>
              </w:rPr>
              <w:t>Superficie</w:t>
            </w:r>
          </w:p>
        </w:tc>
        <w:tc>
          <w:tcPr>
            <w:tcW w:w="2816" w:type="dxa"/>
          </w:tcPr>
          <w:p w14:paraId="3C7B452C" w14:textId="77777777" w:rsidR="006D3CED" w:rsidRDefault="006D3CED" w:rsidP="006D3CED">
            <w:pPr>
              <w:spacing w:line="276" w:lineRule="auto"/>
              <w:jc w:val="center"/>
              <w:rPr>
                <w:rFonts w:asciiTheme="majorBidi" w:hAnsiTheme="majorBidi" w:cstheme="majorBidi"/>
                <w:b/>
                <w:bCs/>
                <w:sz w:val="24"/>
                <w:szCs w:val="24"/>
              </w:rPr>
            </w:pPr>
            <w:r w:rsidRPr="00575A66">
              <w:rPr>
                <w:rFonts w:asciiTheme="majorBidi" w:hAnsiTheme="majorBidi" w:cstheme="majorBidi"/>
                <w:b/>
                <w:bCs/>
                <w:sz w:val="24"/>
                <w:szCs w:val="24"/>
              </w:rPr>
              <w:t>Population au</w:t>
            </w:r>
          </w:p>
          <w:p w14:paraId="60197B2E" w14:textId="77777777" w:rsidR="006D3CED" w:rsidRPr="00575A66" w:rsidRDefault="006D3CED" w:rsidP="006D3CED">
            <w:pPr>
              <w:spacing w:line="276" w:lineRule="auto"/>
              <w:jc w:val="center"/>
              <w:rPr>
                <w:rFonts w:asciiTheme="majorBidi" w:hAnsiTheme="majorBidi" w:cstheme="majorBidi"/>
                <w:b/>
                <w:bCs/>
                <w:sz w:val="24"/>
                <w:szCs w:val="24"/>
              </w:rPr>
            </w:pPr>
            <w:r w:rsidRPr="00575A66">
              <w:rPr>
                <w:rFonts w:asciiTheme="majorBidi" w:hAnsiTheme="majorBidi" w:cstheme="majorBidi"/>
                <w:b/>
                <w:bCs/>
                <w:sz w:val="24"/>
                <w:szCs w:val="24"/>
              </w:rPr>
              <w:t>31/12/2014</w:t>
            </w:r>
          </w:p>
        </w:tc>
        <w:tc>
          <w:tcPr>
            <w:tcW w:w="1926" w:type="dxa"/>
          </w:tcPr>
          <w:p w14:paraId="4C977784" w14:textId="77777777" w:rsidR="006D3CED" w:rsidRPr="00575A66" w:rsidRDefault="006D3CED" w:rsidP="006D3CED">
            <w:pPr>
              <w:spacing w:line="276" w:lineRule="auto"/>
              <w:jc w:val="center"/>
              <w:rPr>
                <w:rFonts w:asciiTheme="majorBidi" w:hAnsiTheme="majorBidi" w:cstheme="majorBidi"/>
                <w:b/>
                <w:bCs/>
                <w:sz w:val="24"/>
                <w:szCs w:val="24"/>
              </w:rPr>
            </w:pPr>
            <w:r w:rsidRPr="00575A66">
              <w:rPr>
                <w:rFonts w:asciiTheme="majorBidi" w:hAnsiTheme="majorBidi" w:cstheme="majorBidi"/>
                <w:b/>
                <w:bCs/>
                <w:sz w:val="24"/>
                <w:szCs w:val="24"/>
              </w:rPr>
              <w:t>Densité (hab/km²)</w:t>
            </w:r>
          </w:p>
        </w:tc>
      </w:tr>
      <w:tr w:rsidR="006D3CED" w14:paraId="67A81F8E" w14:textId="77777777" w:rsidTr="006D3CED">
        <w:trPr>
          <w:trHeight w:val="667"/>
          <w:jc w:val="center"/>
        </w:trPr>
        <w:tc>
          <w:tcPr>
            <w:tcW w:w="1794" w:type="dxa"/>
          </w:tcPr>
          <w:p w14:paraId="0C62AD0B" w14:textId="77777777" w:rsidR="006D3CED" w:rsidRPr="00575A66" w:rsidRDefault="006D3CED" w:rsidP="006D3CED">
            <w:pPr>
              <w:spacing w:line="276" w:lineRule="auto"/>
              <w:jc w:val="center"/>
              <w:rPr>
                <w:rFonts w:asciiTheme="majorBidi" w:hAnsiTheme="majorBidi" w:cstheme="majorBidi"/>
                <w:b/>
                <w:bCs/>
                <w:sz w:val="24"/>
                <w:szCs w:val="24"/>
              </w:rPr>
            </w:pPr>
            <w:r w:rsidRPr="00575A66">
              <w:rPr>
                <w:rFonts w:asciiTheme="majorBidi" w:hAnsiTheme="majorBidi" w:cstheme="majorBidi"/>
                <w:b/>
                <w:bCs/>
                <w:sz w:val="24"/>
                <w:szCs w:val="24"/>
              </w:rPr>
              <w:t>Boussaâda</w:t>
            </w:r>
          </w:p>
        </w:tc>
        <w:tc>
          <w:tcPr>
            <w:tcW w:w="1256" w:type="dxa"/>
          </w:tcPr>
          <w:p w14:paraId="40953253" w14:textId="77777777" w:rsidR="006D3CED" w:rsidRDefault="006D3CED" w:rsidP="006D3CED">
            <w:pPr>
              <w:spacing w:line="276" w:lineRule="auto"/>
              <w:jc w:val="center"/>
              <w:rPr>
                <w:rFonts w:asciiTheme="majorBidi" w:hAnsiTheme="majorBidi" w:cstheme="majorBidi"/>
                <w:sz w:val="24"/>
                <w:szCs w:val="24"/>
              </w:rPr>
            </w:pPr>
            <w:r>
              <w:rPr>
                <w:rFonts w:asciiTheme="majorBidi" w:hAnsiTheme="majorBidi" w:cstheme="majorBidi"/>
                <w:sz w:val="24"/>
                <w:szCs w:val="24"/>
              </w:rPr>
              <w:t>594</w:t>
            </w:r>
          </w:p>
        </w:tc>
        <w:tc>
          <w:tcPr>
            <w:tcW w:w="2816" w:type="dxa"/>
          </w:tcPr>
          <w:p w14:paraId="36B85DE3" w14:textId="77777777" w:rsidR="006D3CED" w:rsidRDefault="006D3CED" w:rsidP="006D3CED">
            <w:pPr>
              <w:spacing w:line="276" w:lineRule="auto"/>
              <w:jc w:val="center"/>
              <w:rPr>
                <w:rFonts w:asciiTheme="majorBidi" w:hAnsiTheme="majorBidi" w:cstheme="majorBidi"/>
                <w:sz w:val="24"/>
                <w:szCs w:val="24"/>
              </w:rPr>
            </w:pPr>
            <w:r>
              <w:rPr>
                <w:rFonts w:asciiTheme="majorBidi" w:hAnsiTheme="majorBidi" w:cstheme="majorBidi"/>
                <w:sz w:val="24"/>
                <w:szCs w:val="24"/>
              </w:rPr>
              <w:t>184738</w:t>
            </w:r>
          </w:p>
        </w:tc>
        <w:tc>
          <w:tcPr>
            <w:tcW w:w="1926" w:type="dxa"/>
          </w:tcPr>
          <w:p w14:paraId="59F6AF18" w14:textId="77777777" w:rsidR="006D3CED" w:rsidRDefault="006D3CED" w:rsidP="006D3CED">
            <w:pPr>
              <w:spacing w:line="276" w:lineRule="auto"/>
              <w:jc w:val="center"/>
              <w:rPr>
                <w:rFonts w:asciiTheme="majorBidi" w:hAnsiTheme="majorBidi" w:cstheme="majorBidi"/>
                <w:sz w:val="24"/>
                <w:szCs w:val="24"/>
              </w:rPr>
            </w:pPr>
            <w:r w:rsidRPr="005F59E9">
              <w:rPr>
                <w:rFonts w:asciiTheme="majorBidi" w:hAnsiTheme="majorBidi" w:cstheme="majorBidi"/>
                <w:sz w:val="24"/>
                <w:szCs w:val="24"/>
              </w:rPr>
              <w:t>788</w:t>
            </w:r>
          </w:p>
        </w:tc>
      </w:tr>
    </w:tbl>
    <w:p w14:paraId="37CF83BF" w14:textId="77777777" w:rsidR="006D3CED" w:rsidRDefault="006D3CED" w:rsidP="006D3CED">
      <w:pPr>
        <w:spacing w:line="276" w:lineRule="auto"/>
        <w:rPr>
          <w:rFonts w:asciiTheme="majorBidi" w:hAnsiTheme="majorBidi" w:cstheme="majorBidi"/>
          <w:b/>
          <w:bCs/>
          <w:sz w:val="24"/>
          <w:szCs w:val="24"/>
        </w:rPr>
      </w:pPr>
    </w:p>
    <w:p w14:paraId="2EFE0536" w14:textId="77777777" w:rsidR="006D3CED" w:rsidRPr="0039178F" w:rsidRDefault="006D3CED" w:rsidP="006D3CED">
      <w:pPr>
        <w:spacing w:line="276" w:lineRule="auto"/>
        <w:rPr>
          <w:rFonts w:asciiTheme="majorBidi" w:hAnsiTheme="majorBidi" w:cstheme="majorBidi"/>
          <w:b/>
          <w:bCs/>
          <w:sz w:val="28"/>
          <w:szCs w:val="28"/>
        </w:rPr>
      </w:pPr>
      <w:r w:rsidRPr="0039178F">
        <w:rPr>
          <w:rFonts w:asciiTheme="majorBidi" w:hAnsiTheme="majorBidi" w:cstheme="majorBidi"/>
          <w:b/>
          <w:bCs/>
          <w:sz w:val="28"/>
          <w:szCs w:val="28"/>
        </w:rPr>
        <w:t>II.</w:t>
      </w:r>
      <w:r w:rsidR="00D1599D">
        <w:rPr>
          <w:rFonts w:asciiTheme="majorBidi" w:hAnsiTheme="majorBidi" w:cstheme="majorBidi"/>
          <w:b/>
          <w:bCs/>
          <w:sz w:val="28"/>
          <w:szCs w:val="28"/>
        </w:rPr>
        <w:t>6</w:t>
      </w:r>
      <w:r w:rsidRPr="0039178F">
        <w:rPr>
          <w:rFonts w:asciiTheme="majorBidi" w:hAnsiTheme="majorBidi" w:cstheme="majorBidi"/>
          <w:b/>
          <w:bCs/>
          <w:sz w:val="28"/>
          <w:szCs w:val="28"/>
        </w:rPr>
        <w:t>.1. Composition de l’âge de la population</w:t>
      </w:r>
      <w:r>
        <w:rPr>
          <w:rFonts w:asciiTheme="majorBidi" w:hAnsiTheme="majorBidi" w:cstheme="majorBidi"/>
          <w:b/>
          <w:bCs/>
          <w:sz w:val="28"/>
          <w:szCs w:val="28"/>
        </w:rPr>
        <w:t> :</w:t>
      </w:r>
    </w:p>
    <w:p w14:paraId="621AC5C0" w14:textId="77777777" w:rsidR="006D3CED" w:rsidRPr="00243C2B" w:rsidRDefault="006D3CED" w:rsidP="00B102E8">
      <w:pPr>
        <w:spacing w:line="360" w:lineRule="auto"/>
        <w:jc w:val="both"/>
        <w:rPr>
          <w:rFonts w:asciiTheme="majorBidi" w:hAnsiTheme="majorBidi" w:cstheme="majorBidi"/>
          <w:sz w:val="24"/>
          <w:szCs w:val="24"/>
        </w:rPr>
      </w:pPr>
      <w:r w:rsidRPr="00243C2B">
        <w:rPr>
          <w:rFonts w:asciiTheme="majorBidi" w:hAnsiTheme="majorBidi" w:cstheme="majorBidi"/>
          <w:sz w:val="24"/>
          <w:szCs w:val="24"/>
        </w:rPr>
        <w:t>Selon le tableau</w:t>
      </w:r>
      <w:r w:rsidR="00B102E8">
        <w:rPr>
          <w:rFonts w:asciiTheme="majorBidi" w:hAnsiTheme="majorBidi" w:cstheme="majorBidi"/>
          <w:sz w:val="24"/>
          <w:szCs w:val="24"/>
        </w:rPr>
        <w:t xml:space="preserve"> </w:t>
      </w:r>
      <w:r w:rsidR="00B102E8" w:rsidRPr="00DF15F8">
        <w:rPr>
          <w:rFonts w:asciiTheme="majorBidi" w:hAnsiTheme="majorBidi" w:cstheme="majorBidi"/>
          <w:b/>
          <w:bCs/>
          <w:sz w:val="24"/>
          <w:szCs w:val="24"/>
        </w:rPr>
        <w:t>07</w:t>
      </w:r>
      <w:r w:rsidRPr="00243C2B">
        <w:rPr>
          <w:rFonts w:asciiTheme="majorBidi" w:hAnsiTheme="majorBidi" w:cstheme="majorBidi"/>
          <w:sz w:val="24"/>
          <w:szCs w:val="24"/>
        </w:rPr>
        <w:t xml:space="preserve">, les populations à l’âge entre 18-59 représentent un nombre élevé par </w:t>
      </w:r>
      <w:r w:rsidR="00D755CC" w:rsidRPr="00243C2B">
        <w:rPr>
          <w:rFonts w:asciiTheme="majorBidi" w:hAnsiTheme="majorBidi" w:cstheme="majorBidi"/>
          <w:sz w:val="24"/>
          <w:szCs w:val="24"/>
        </w:rPr>
        <w:t>rapport aux</w:t>
      </w:r>
      <w:r w:rsidRPr="00243C2B">
        <w:rPr>
          <w:rFonts w:asciiTheme="majorBidi" w:hAnsiTheme="majorBidi" w:cstheme="majorBidi"/>
          <w:sz w:val="24"/>
          <w:szCs w:val="24"/>
        </w:rPr>
        <w:t xml:space="preserve"> </w:t>
      </w:r>
      <w:r w:rsidR="00B102E8">
        <w:rPr>
          <w:rFonts w:asciiTheme="majorBidi" w:hAnsiTheme="majorBidi" w:cstheme="majorBidi"/>
          <w:sz w:val="24"/>
          <w:szCs w:val="24"/>
        </w:rPr>
        <w:t>a</w:t>
      </w:r>
      <w:r w:rsidR="00B102E8" w:rsidRPr="00243C2B">
        <w:rPr>
          <w:rFonts w:asciiTheme="majorBidi" w:hAnsiTheme="majorBidi" w:cstheme="majorBidi"/>
          <w:sz w:val="24"/>
          <w:szCs w:val="24"/>
        </w:rPr>
        <w:t>utres</w:t>
      </w:r>
      <w:r w:rsidRPr="00243C2B">
        <w:rPr>
          <w:rFonts w:asciiTheme="majorBidi" w:hAnsiTheme="majorBidi" w:cstheme="majorBidi"/>
          <w:sz w:val="24"/>
          <w:szCs w:val="24"/>
        </w:rPr>
        <w:t xml:space="preserve"> tranches d’âge.</w:t>
      </w:r>
    </w:p>
    <w:p w14:paraId="38214E7C" w14:textId="77777777" w:rsidR="006D3CED" w:rsidRDefault="006D3CED" w:rsidP="00DD6676">
      <w:pPr>
        <w:spacing w:line="276" w:lineRule="auto"/>
        <w:jc w:val="center"/>
        <w:rPr>
          <w:rFonts w:asciiTheme="majorBidi" w:hAnsiTheme="majorBidi" w:cstheme="majorBidi"/>
          <w:b/>
          <w:bCs/>
          <w:sz w:val="24"/>
          <w:szCs w:val="24"/>
        </w:rPr>
      </w:pPr>
      <w:r w:rsidRPr="00243C2B">
        <w:rPr>
          <w:rFonts w:asciiTheme="majorBidi" w:hAnsiTheme="majorBidi" w:cstheme="majorBidi"/>
          <w:b/>
          <w:bCs/>
          <w:sz w:val="24"/>
          <w:szCs w:val="24"/>
        </w:rPr>
        <w:t xml:space="preserve">Tableau </w:t>
      </w:r>
      <w:r w:rsidR="00E15D43">
        <w:rPr>
          <w:rFonts w:asciiTheme="majorBidi" w:hAnsiTheme="majorBidi" w:cstheme="majorBidi"/>
          <w:b/>
          <w:bCs/>
          <w:sz w:val="24"/>
          <w:szCs w:val="24"/>
        </w:rPr>
        <w:t>07</w:t>
      </w:r>
      <w:r w:rsidR="00E15D43" w:rsidRPr="00243C2B">
        <w:rPr>
          <w:rFonts w:asciiTheme="majorBidi" w:hAnsiTheme="majorBidi" w:cstheme="majorBidi"/>
          <w:b/>
          <w:bCs/>
          <w:sz w:val="24"/>
          <w:szCs w:val="24"/>
        </w:rPr>
        <w:t xml:space="preserve"> :</w:t>
      </w:r>
      <w:r w:rsidRPr="00243C2B">
        <w:rPr>
          <w:rFonts w:asciiTheme="majorBidi" w:hAnsiTheme="majorBidi" w:cstheme="majorBidi"/>
          <w:sz w:val="24"/>
          <w:szCs w:val="24"/>
        </w:rPr>
        <w:t xml:space="preserve"> Composition de l’âge de la population du Boussaâda selon les statistiques</w:t>
      </w:r>
      <w:r>
        <w:rPr>
          <w:rFonts w:asciiTheme="majorBidi" w:hAnsiTheme="majorBidi" w:cstheme="majorBidi"/>
          <w:sz w:val="24"/>
          <w:szCs w:val="24"/>
        </w:rPr>
        <w:t>2020</w:t>
      </w:r>
      <w:r w:rsidRPr="00243C2B">
        <w:rPr>
          <w:rFonts w:asciiTheme="majorBidi" w:hAnsiTheme="majorBidi" w:cstheme="majorBidi"/>
          <w:sz w:val="24"/>
          <w:szCs w:val="24"/>
        </w:rPr>
        <w:t>.</w:t>
      </w:r>
    </w:p>
    <w:tbl>
      <w:tblPr>
        <w:tblStyle w:val="Grilledutableau"/>
        <w:tblW w:w="0" w:type="auto"/>
        <w:tblLook w:val="04A0" w:firstRow="1" w:lastRow="0" w:firstColumn="1" w:lastColumn="0" w:noHBand="0" w:noVBand="1"/>
      </w:tblPr>
      <w:tblGrid>
        <w:gridCol w:w="2903"/>
        <w:gridCol w:w="2899"/>
        <w:gridCol w:w="2978"/>
      </w:tblGrid>
      <w:tr w:rsidR="006D3CED" w14:paraId="29096748" w14:textId="77777777" w:rsidTr="006D3CED">
        <w:tc>
          <w:tcPr>
            <w:tcW w:w="3305" w:type="dxa"/>
          </w:tcPr>
          <w:p w14:paraId="70CCCEEC" w14:textId="77777777" w:rsidR="006D3CED" w:rsidRDefault="006D3CED" w:rsidP="00DD6676">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Tranche d’Age</w:t>
            </w:r>
          </w:p>
        </w:tc>
        <w:tc>
          <w:tcPr>
            <w:tcW w:w="3305" w:type="dxa"/>
          </w:tcPr>
          <w:p w14:paraId="7C2B38CE" w14:textId="77777777" w:rsidR="006D3CED" w:rsidRDefault="006D3CED" w:rsidP="00DD6676">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Nombre</w:t>
            </w:r>
          </w:p>
        </w:tc>
        <w:tc>
          <w:tcPr>
            <w:tcW w:w="3305" w:type="dxa"/>
          </w:tcPr>
          <w:p w14:paraId="212F2775" w14:textId="77777777" w:rsidR="006D3CED" w:rsidRDefault="003E3CB6" w:rsidP="00DD6676">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Pourcentage</w:t>
            </w:r>
            <w:r w:rsidR="00D755CC">
              <w:rPr>
                <w:rFonts w:asciiTheme="majorBidi" w:hAnsiTheme="majorBidi" w:cstheme="majorBidi"/>
                <w:b/>
                <w:bCs/>
                <w:sz w:val="24"/>
                <w:szCs w:val="24"/>
              </w:rPr>
              <w:t xml:space="preserve"> (</w:t>
            </w:r>
            <w:r w:rsidR="006D3CED">
              <w:rPr>
                <w:rFonts w:asciiTheme="majorBidi" w:hAnsiTheme="majorBidi" w:cstheme="majorBidi"/>
                <w:b/>
                <w:bCs/>
                <w:sz w:val="24"/>
                <w:szCs w:val="24"/>
              </w:rPr>
              <w:t>%)</w:t>
            </w:r>
          </w:p>
        </w:tc>
      </w:tr>
      <w:tr w:rsidR="006D3CED" w14:paraId="68D3BC17" w14:textId="77777777" w:rsidTr="003E3CB6">
        <w:trPr>
          <w:trHeight w:val="425"/>
        </w:trPr>
        <w:tc>
          <w:tcPr>
            <w:tcW w:w="3305" w:type="dxa"/>
          </w:tcPr>
          <w:p w14:paraId="68CBFC56" w14:textId="77777777" w:rsidR="006D3CED" w:rsidRDefault="000E5129" w:rsidP="000E5129">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 xml:space="preserve">Inf à </w:t>
            </w:r>
            <w:r w:rsidR="006D3CED">
              <w:rPr>
                <w:rFonts w:asciiTheme="majorBidi" w:hAnsiTheme="majorBidi" w:cstheme="majorBidi"/>
                <w:b/>
                <w:bCs/>
                <w:sz w:val="24"/>
                <w:szCs w:val="24"/>
              </w:rPr>
              <w:t>5 ans</w:t>
            </w:r>
          </w:p>
        </w:tc>
        <w:tc>
          <w:tcPr>
            <w:tcW w:w="3305" w:type="dxa"/>
          </w:tcPr>
          <w:p w14:paraId="749C5E82" w14:textId="77777777" w:rsidR="006D3CED" w:rsidRPr="00575A66" w:rsidRDefault="006D3CED" w:rsidP="00DD6676">
            <w:pPr>
              <w:spacing w:line="276" w:lineRule="auto"/>
              <w:jc w:val="center"/>
              <w:rPr>
                <w:rFonts w:asciiTheme="majorBidi" w:hAnsiTheme="majorBidi" w:cstheme="majorBidi"/>
                <w:sz w:val="24"/>
                <w:szCs w:val="24"/>
              </w:rPr>
            </w:pPr>
            <w:r w:rsidRPr="00575A66">
              <w:rPr>
                <w:rFonts w:asciiTheme="majorBidi" w:hAnsiTheme="majorBidi" w:cstheme="majorBidi"/>
                <w:sz w:val="24"/>
                <w:szCs w:val="24"/>
              </w:rPr>
              <w:t>26754</w:t>
            </w:r>
          </w:p>
        </w:tc>
        <w:tc>
          <w:tcPr>
            <w:tcW w:w="3305" w:type="dxa"/>
          </w:tcPr>
          <w:p w14:paraId="2DE29751" w14:textId="77777777" w:rsidR="006D3CED" w:rsidRPr="00575A66" w:rsidRDefault="006D3CED" w:rsidP="00DD6676">
            <w:pPr>
              <w:spacing w:line="276" w:lineRule="auto"/>
              <w:jc w:val="center"/>
              <w:rPr>
                <w:rFonts w:asciiTheme="majorBidi" w:hAnsiTheme="majorBidi" w:cstheme="majorBidi"/>
                <w:sz w:val="24"/>
                <w:szCs w:val="24"/>
              </w:rPr>
            </w:pPr>
            <w:r w:rsidRPr="00575A66">
              <w:rPr>
                <w:rFonts w:asciiTheme="majorBidi" w:hAnsiTheme="majorBidi" w:cstheme="majorBidi"/>
                <w:sz w:val="24"/>
                <w:szCs w:val="24"/>
              </w:rPr>
              <w:t>22</w:t>
            </w:r>
          </w:p>
        </w:tc>
      </w:tr>
      <w:tr w:rsidR="006D3CED" w14:paraId="3F8EE779" w14:textId="77777777" w:rsidTr="003E3CB6">
        <w:trPr>
          <w:trHeight w:val="417"/>
        </w:trPr>
        <w:tc>
          <w:tcPr>
            <w:tcW w:w="3305" w:type="dxa"/>
          </w:tcPr>
          <w:p w14:paraId="1DE3AB01" w14:textId="77777777" w:rsidR="006D3CED" w:rsidRDefault="006D3CED" w:rsidP="00DD6676">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6-17</w:t>
            </w:r>
            <w:r w:rsidR="000E5129">
              <w:rPr>
                <w:rFonts w:asciiTheme="majorBidi" w:hAnsiTheme="majorBidi" w:cstheme="majorBidi"/>
                <w:b/>
                <w:bCs/>
                <w:sz w:val="24"/>
                <w:szCs w:val="24"/>
              </w:rPr>
              <w:t xml:space="preserve"> </w:t>
            </w:r>
            <w:r>
              <w:rPr>
                <w:rFonts w:asciiTheme="majorBidi" w:hAnsiTheme="majorBidi" w:cstheme="majorBidi"/>
                <w:b/>
                <w:bCs/>
                <w:sz w:val="24"/>
                <w:szCs w:val="24"/>
              </w:rPr>
              <w:t>ans</w:t>
            </w:r>
          </w:p>
        </w:tc>
        <w:tc>
          <w:tcPr>
            <w:tcW w:w="3305" w:type="dxa"/>
          </w:tcPr>
          <w:p w14:paraId="42240760" w14:textId="77777777" w:rsidR="006D3CED" w:rsidRPr="00575A66" w:rsidRDefault="006D3CED" w:rsidP="00DD6676">
            <w:pPr>
              <w:spacing w:line="276" w:lineRule="auto"/>
              <w:jc w:val="center"/>
              <w:rPr>
                <w:rFonts w:asciiTheme="majorBidi" w:hAnsiTheme="majorBidi" w:cstheme="majorBidi"/>
                <w:sz w:val="24"/>
                <w:szCs w:val="24"/>
              </w:rPr>
            </w:pPr>
            <w:r w:rsidRPr="00575A66">
              <w:rPr>
                <w:rFonts w:asciiTheme="majorBidi" w:hAnsiTheme="majorBidi" w:cstheme="majorBidi"/>
                <w:sz w:val="24"/>
                <w:szCs w:val="24"/>
              </w:rPr>
              <w:t>59186</w:t>
            </w:r>
          </w:p>
        </w:tc>
        <w:tc>
          <w:tcPr>
            <w:tcW w:w="3305" w:type="dxa"/>
          </w:tcPr>
          <w:p w14:paraId="7B3BC8AF" w14:textId="77777777" w:rsidR="006D3CED" w:rsidRPr="00575A66" w:rsidRDefault="006D3CED" w:rsidP="00DD6676">
            <w:pPr>
              <w:spacing w:line="276" w:lineRule="auto"/>
              <w:jc w:val="center"/>
              <w:rPr>
                <w:rFonts w:asciiTheme="majorBidi" w:hAnsiTheme="majorBidi" w:cstheme="majorBidi"/>
                <w:sz w:val="24"/>
                <w:szCs w:val="24"/>
              </w:rPr>
            </w:pPr>
            <w:r w:rsidRPr="00575A66">
              <w:rPr>
                <w:rFonts w:asciiTheme="majorBidi" w:hAnsiTheme="majorBidi" w:cstheme="majorBidi"/>
                <w:sz w:val="24"/>
                <w:szCs w:val="24"/>
              </w:rPr>
              <w:t>24</w:t>
            </w:r>
          </w:p>
        </w:tc>
      </w:tr>
      <w:tr w:rsidR="006D3CED" w14:paraId="403DF369" w14:textId="77777777" w:rsidTr="006D3CED">
        <w:trPr>
          <w:trHeight w:val="485"/>
        </w:trPr>
        <w:tc>
          <w:tcPr>
            <w:tcW w:w="3305" w:type="dxa"/>
          </w:tcPr>
          <w:p w14:paraId="6852D735" w14:textId="77777777" w:rsidR="006D3CED" w:rsidRDefault="006D3CED" w:rsidP="00DD6676">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18-59</w:t>
            </w:r>
            <w:r w:rsidR="000E5129">
              <w:rPr>
                <w:rFonts w:asciiTheme="majorBidi" w:hAnsiTheme="majorBidi" w:cstheme="majorBidi"/>
                <w:b/>
                <w:bCs/>
                <w:sz w:val="24"/>
                <w:szCs w:val="24"/>
              </w:rPr>
              <w:t xml:space="preserve"> </w:t>
            </w:r>
            <w:r>
              <w:rPr>
                <w:rFonts w:asciiTheme="majorBidi" w:hAnsiTheme="majorBidi" w:cstheme="majorBidi"/>
                <w:b/>
                <w:bCs/>
                <w:sz w:val="24"/>
                <w:szCs w:val="24"/>
              </w:rPr>
              <w:t>ans</w:t>
            </w:r>
          </w:p>
        </w:tc>
        <w:tc>
          <w:tcPr>
            <w:tcW w:w="3305" w:type="dxa"/>
          </w:tcPr>
          <w:p w14:paraId="4D170CAE" w14:textId="77777777" w:rsidR="006D3CED" w:rsidRPr="00575A66" w:rsidRDefault="006D3CED" w:rsidP="00DD6676">
            <w:pPr>
              <w:spacing w:line="276" w:lineRule="auto"/>
              <w:jc w:val="center"/>
              <w:rPr>
                <w:rFonts w:asciiTheme="majorBidi" w:hAnsiTheme="majorBidi" w:cstheme="majorBidi"/>
                <w:sz w:val="24"/>
                <w:szCs w:val="24"/>
              </w:rPr>
            </w:pPr>
            <w:r w:rsidRPr="00575A66">
              <w:rPr>
                <w:rFonts w:asciiTheme="majorBidi" w:hAnsiTheme="majorBidi" w:cstheme="majorBidi"/>
                <w:sz w:val="24"/>
                <w:szCs w:val="24"/>
              </w:rPr>
              <w:t>59588</w:t>
            </w:r>
          </w:p>
        </w:tc>
        <w:tc>
          <w:tcPr>
            <w:tcW w:w="3305" w:type="dxa"/>
          </w:tcPr>
          <w:p w14:paraId="084E55CB" w14:textId="77777777" w:rsidR="006D3CED" w:rsidRPr="00575A66" w:rsidRDefault="006D3CED" w:rsidP="00DD6676">
            <w:pPr>
              <w:spacing w:line="276" w:lineRule="auto"/>
              <w:jc w:val="center"/>
              <w:rPr>
                <w:rFonts w:asciiTheme="majorBidi" w:hAnsiTheme="majorBidi" w:cstheme="majorBidi"/>
                <w:sz w:val="24"/>
                <w:szCs w:val="24"/>
              </w:rPr>
            </w:pPr>
            <w:r w:rsidRPr="00575A66">
              <w:rPr>
                <w:rFonts w:asciiTheme="majorBidi" w:hAnsiTheme="majorBidi" w:cstheme="majorBidi"/>
                <w:sz w:val="24"/>
                <w:szCs w:val="24"/>
              </w:rPr>
              <w:t>49</w:t>
            </w:r>
          </w:p>
        </w:tc>
      </w:tr>
      <w:tr w:rsidR="006D3CED" w14:paraId="13399023" w14:textId="77777777" w:rsidTr="003E3CB6">
        <w:trPr>
          <w:trHeight w:val="389"/>
        </w:trPr>
        <w:tc>
          <w:tcPr>
            <w:tcW w:w="3305" w:type="dxa"/>
          </w:tcPr>
          <w:p w14:paraId="23AFD27F" w14:textId="77777777" w:rsidR="006D3CED" w:rsidRDefault="006D3CED" w:rsidP="00DD6676">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Plus 60</w:t>
            </w:r>
            <w:r w:rsidR="000E5129">
              <w:rPr>
                <w:rFonts w:asciiTheme="majorBidi" w:hAnsiTheme="majorBidi" w:cstheme="majorBidi"/>
                <w:b/>
                <w:bCs/>
                <w:sz w:val="24"/>
                <w:szCs w:val="24"/>
              </w:rPr>
              <w:t xml:space="preserve"> </w:t>
            </w:r>
            <w:r>
              <w:rPr>
                <w:rFonts w:asciiTheme="majorBidi" w:hAnsiTheme="majorBidi" w:cstheme="majorBidi"/>
                <w:b/>
                <w:bCs/>
                <w:sz w:val="24"/>
                <w:szCs w:val="24"/>
              </w:rPr>
              <w:t>ans</w:t>
            </w:r>
          </w:p>
        </w:tc>
        <w:tc>
          <w:tcPr>
            <w:tcW w:w="3305" w:type="dxa"/>
          </w:tcPr>
          <w:p w14:paraId="2B2B1353" w14:textId="77777777" w:rsidR="006D3CED" w:rsidRPr="00575A66" w:rsidRDefault="006D3CED" w:rsidP="00DD6676">
            <w:pPr>
              <w:spacing w:line="276" w:lineRule="auto"/>
              <w:jc w:val="center"/>
              <w:rPr>
                <w:rFonts w:asciiTheme="majorBidi" w:hAnsiTheme="majorBidi" w:cstheme="majorBidi"/>
                <w:sz w:val="24"/>
                <w:szCs w:val="24"/>
              </w:rPr>
            </w:pPr>
            <w:r w:rsidRPr="00575A66">
              <w:rPr>
                <w:rFonts w:asciiTheme="majorBidi" w:hAnsiTheme="majorBidi" w:cstheme="majorBidi"/>
                <w:sz w:val="24"/>
                <w:szCs w:val="24"/>
              </w:rPr>
              <w:t>6081</w:t>
            </w:r>
          </w:p>
        </w:tc>
        <w:tc>
          <w:tcPr>
            <w:tcW w:w="3305" w:type="dxa"/>
          </w:tcPr>
          <w:p w14:paraId="2E91320B" w14:textId="77777777" w:rsidR="006D3CED" w:rsidRPr="00575A66" w:rsidRDefault="006D3CED" w:rsidP="00DD6676">
            <w:pPr>
              <w:spacing w:line="276" w:lineRule="auto"/>
              <w:jc w:val="center"/>
              <w:rPr>
                <w:rFonts w:asciiTheme="majorBidi" w:hAnsiTheme="majorBidi" w:cstheme="majorBidi"/>
                <w:sz w:val="24"/>
                <w:szCs w:val="24"/>
              </w:rPr>
            </w:pPr>
            <w:r w:rsidRPr="00575A66">
              <w:rPr>
                <w:rFonts w:asciiTheme="majorBidi" w:hAnsiTheme="majorBidi" w:cstheme="majorBidi"/>
                <w:sz w:val="24"/>
                <w:szCs w:val="24"/>
              </w:rPr>
              <w:t>5</w:t>
            </w:r>
          </w:p>
        </w:tc>
      </w:tr>
    </w:tbl>
    <w:p w14:paraId="225B54C6" w14:textId="77777777" w:rsidR="006D3CED" w:rsidRPr="00897D37" w:rsidRDefault="006D3CED" w:rsidP="00DD6676">
      <w:pPr>
        <w:spacing w:line="276" w:lineRule="auto"/>
        <w:jc w:val="right"/>
        <w:rPr>
          <w:rFonts w:asciiTheme="majorBidi" w:hAnsiTheme="majorBidi" w:cstheme="majorBidi"/>
          <w:sz w:val="24"/>
          <w:szCs w:val="24"/>
        </w:rPr>
      </w:pPr>
      <w:r w:rsidRPr="00243C2B">
        <w:rPr>
          <w:rFonts w:asciiTheme="majorBidi" w:hAnsiTheme="majorBidi" w:cstheme="majorBidi"/>
          <w:b/>
          <w:bCs/>
          <w:sz w:val="24"/>
          <w:szCs w:val="24"/>
        </w:rPr>
        <w:t>Source</w:t>
      </w:r>
      <w:r w:rsidRPr="009A2CB2">
        <w:rPr>
          <w:rFonts w:asciiTheme="majorBidi" w:hAnsiTheme="majorBidi" w:cstheme="majorBidi"/>
          <w:b/>
          <w:bCs/>
          <w:sz w:val="24"/>
          <w:szCs w:val="24"/>
        </w:rPr>
        <w:t> : [</w:t>
      </w:r>
      <w:r w:rsidR="00D556FB">
        <w:rPr>
          <w:rFonts w:asciiTheme="majorBidi" w:hAnsiTheme="majorBidi" w:cstheme="majorBidi"/>
          <w:b/>
          <w:bCs/>
          <w:sz w:val="24"/>
          <w:szCs w:val="24"/>
        </w:rPr>
        <w:t>22</w:t>
      </w:r>
      <w:r w:rsidRPr="009A2CB2">
        <w:rPr>
          <w:rFonts w:asciiTheme="majorBidi" w:hAnsiTheme="majorBidi" w:cstheme="majorBidi"/>
          <w:b/>
          <w:bCs/>
          <w:sz w:val="24"/>
          <w:szCs w:val="24"/>
        </w:rPr>
        <w:t>]</w:t>
      </w:r>
    </w:p>
    <w:p w14:paraId="24D00367" w14:textId="77777777" w:rsidR="006D3CED" w:rsidRPr="00034AAB" w:rsidRDefault="006D3CED" w:rsidP="006D3CED">
      <w:pPr>
        <w:spacing w:line="276" w:lineRule="auto"/>
        <w:rPr>
          <w:rFonts w:asciiTheme="majorBidi" w:hAnsiTheme="majorBidi" w:cstheme="majorBidi"/>
          <w:b/>
          <w:bCs/>
          <w:sz w:val="28"/>
          <w:szCs w:val="28"/>
        </w:rPr>
      </w:pPr>
      <w:r w:rsidRPr="00034AAB">
        <w:rPr>
          <w:rFonts w:asciiTheme="majorBidi" w:hAnsiTheme="majorBidi" w:cstheme="majorBidi"/>
          <w:b/>
          <w:bCs/>
          <w:sz w:val="28"/>
          <w:szCs w:val="28"/>
        </w:rPr>
        <w:t>II.</w:t>
      </w:r>
      <w:r w:rsidR="00D1599D">
        <w:rPr>
          <w:rFonts w:asciiTheme="majorBidi" w:hAnsiTheme="majorBidi" w:cstheme="majorBidi"/>
          <w:b/>
          <w:bCs/>
          <w:sz w:val="28"/>
          <w:szCs w:val="28"/>
        </w:rPr>
        <w:t>6</w:t>
      </w:r>
      <w:r w:rsidRPr="00034AAB">
        <w:rPr>
          <w:rFonts w:asciiTheme="majorBidi" w:hAnsiTheme="majorBidi" w:cstheme="majorBidi"/>
          <w:b/>
          <w:bCs/>
          <w:sz w:val="28"/>
          <w:szCs w:val="28"/>
        </w:rPr>
        <w:t>.2. Evolution de la population</w:t>
      </w:r>
      <w:r>
        <w:rPr>
          <w:rFonts w:asciiTheme="majorBidi" w:hAnsiTheme="majorBidi" w:cstheme="majorBidi"/>
          <w:b/>
          <w:bCs/>
          <w:sz w:val="28"/>
          <w:szCs w:val="28"/>
        </w:rPr>
        <w:t> :</w:t>
      </w:r>
    </w:p>
    <w:p w14:paraId="5B1F473B" w14:textId="77777777" w:rsidR="006D3CED" w:rsidRPr="00243C2B" w:rsidRDefault="006D3CED" w:rsidP="006F6027">
      <w:pPr>
        <w:spacing w:line="360" w:lineRule="auto"/>
        <w:jc w:val="both"/>
        <w:rPr>
          <w:rFonts w:asciiTheme="majorBidi" w:hAnsiTheme="majorBidi" w:cstheme="majorBidi"/>
          <w:sz w:val="24"/>
          <w:szCs w:val="24"/>
        </w:rPr>
      </w:pPr>
      <w:r w:rsidRPr="00243C2B">
        <w:rPr>
          <w:rFonts w:asciiTheme="majorBidi" w:hAnsiTheme="majorBidi" w:cstheme="majorBidi"/>
          <w:sz w:val="24"/>
          <w:szCs w:val="24"/>
        </w:rPr>
        <w:t xml:space="preserve">D’après les données de tableau </w:t>
      </w:r>
      <w:r w:rsidR="006F6027">
        <w:rPr>
          <w:rFonts w:asciiTheme="majorBidi" w:hAnsiTheme="majorBidi" w:cstheme="majorBidi"/>
          <w:sz w:val="24"/>
          <w:szCs w:val="24"/>
        </w:rPr>
        <w:t>08</w:t>
      </w:r>
      <w:r w:rsidRPr="00243C2B">
        <w:rPr>
          <w:rFonts w:asciiTheme="majorBidi" w:hAnsiTheme="majorBidi" w:cstheme="majorBidi"/>
          <w:sz w:val="24"/>
          <w:szCs w:val="24"/>
        </w:rPr>
        <w:t>, on observe la moyenne de croissance de Bo</w:t>
      </w:r>
      <w:r>
        <w:rPr>
          <w:rFonts w:asciiTheme="majorBidi" w:hAnsiTheme="majorBidi" w:cstheme="majorBidi"/>
          <w:sz w:val="24"/>
          <w:szCs w:val="24"/>
        </w:rPr>
        <w:t>u</w:t>
      </w:r>
      <w:r w:rsidRPr="00243C2B">
        <w:rPr>
          <w:rFonts w:asciiTheme="majorBidi" w:hAnsiTheme="majorBidi" w:cstheme="majorBidi"/>
          <w:sz w:val="24"/>
          <w:szCs w:val="24"/>
        </w:rPr>
        <w:t>ssaâda est supérieur à celle de la moyenne nationale au 1987 jusqu’à 2008 qui justifie une augmentation de nombre de population de Boussaâda.</w:t>
      </w:r>
    </w:p>
    <w:p w14:paraId="59FC80D8" w14:textId="77777777" w:rsidR="006D3CED" w:rsidRPr="006B3FEC" w:rsidRDefault="006D3CED" w:rsidP="00DD6676">
      <w:pPr>
        <w:spacing w:line="276" w:lineRule="auto"/>
        <w:jc w:val="center"/>
        <w:rPr>
          <w:rFonts w:asciiTheme="majorBidi" w:hAnsiTheme="majorBidi" w:cstheme="majorBidi"/>
          <w:sz w:val="24"/>
          <w:szCs w:val="24"/>
        </w:rPr>
      </w:pPr>
      <w:r w:rsidRPr="006B3FEC">
        <w:rPr>
          <w:rFonts w:asciiTheme="majorBidi" w:hAnsiTheme="majorBidi" w:cstheme="majorBidi"/>
          <w:b/>
          <w:bCs/>
          <w:sz w:val="24"/>
          <w:szCs w:val="24"/>
        </w:rPr>
        <w:t>Tableau 0</w:t>
      </w:r>
      <w:r w:rsidR="00E15D43">
        <w:rPr>
          <w:rFonts w:asciiTheme="majorBidi" w:hAnsiTheme="majorBidi" w:cstheme="majorBidi"/>
          <w:b/>
          <w:bCs/>
          <w:sz w:val="24"/>
          <w:szCs w:val="24"/>
        </w:rPr>
        <w:t>8</w:t>
      </w:r>
      <w:r w:rsidRPr="006B3FEC">
        <w:rPr>
          <w:rFonts w:asciiTheme="majorBidi" w:hAnsiTheme="majorBidi" w:cstheme="majorBidi"/>
          <w:b/>
          <w:bCs/>
          <w:sz w:val="24"/>
          <w:szCs w:val="24"/>
        </w:rPr>
        <w:t> :</w:t>
      </w:r>
      <w:r w:rsidRPr="006B3FEC">
        <w:rPr>
          <w:rFonts w:asciiTheme="majorBidi" w:hAnsiTheme="majorBidi" w:cstheme="majorBidi"/>
          <w:sz w:val="24"/>
          <w:szCs w:val="24"/>
        </w:rPr>
        <w:t xml:space="preserve"> Evolution de la population de Boussaâda (</w:t>
      </w:r>
      <w:r>
        <w:rPr>
          <w:rFonts w:asciiTheme="majorBidi" w:hAnsiTheme="majorBidi" w:cstheme="majorBidi"/>
          <w:sz w:val="24"/>
          <w:szCs w:val="24"/>
        </w:rPr>
        <w:t>2019</w:t>
      </w:r>
      <w:r w:rsidRPr="006B3FEC">
        <w:rPr>
          <w:rFonts w:asciiTheme="majorBidi" w:hAnsiTheme="majorBidi" w:cstheme="majorBidi"/>
          <w:sz w:val="24"/>
          <w:szCs w:val="24"/>
        </w:rPr>
        <w:t>-</w:t>
      </w:r>
      <w:r>
        <w:rPr>
          <w:rFonts w:asciiTheme="majorBidi" w:hAnsiTheme="majorBidi" w:cstheme="majorBidi"/>
          <w:sz w:val="24"/>
          <w:szCs w:val="24"/>
        </w:rPr>
        <w:t>2020</w:t>
      </w:r>
      <w:r w:rsidRPr="006B3FEC">
        <w:rPr>
          <w:rFonts w:asciiTheme="majorBidi" w:hAnsiTheme="majorBidi" w:cstheme="majorBidi"/>
          <w:sz w:val="24"/>
          <w:szCs w:val="24"/>
        </w:rPr>
        <w:t>).</w:t>
      </w:r>
    </w:p>
    <w:tbl>
      <w:tblPr>
        <w:tblStyle w:val="Grilledutableau"/>
        <w:tblW w:w="0" w:type="auto"/>
        <w:tblLook w:val="04A0" w:firstRow="1" w:lastRow="0" w:firstColumn="1" w:lastColumn="0" w:noHBand="0" w:noVBand="1"/>
      </w:tblPr>
      <w:tblGrid>
        <w:gridCol w:w="3461"/>
        <w:gridCol w:w="1528"/>
        <w:gridCol w:w="1453"/>
        <w:gridCol w:w="1232"/>
        <w:gridCol w:w="1106"/>
      </w:tblGrid>
      <w:tr w:rsidR="006D3CED" w14:paraId="796F2801" w14:textId="77777777" w:rsidTr="00D1599D">
        <w:trPr>
          <w:trHeight w:val="852"/>
        </w:trPr>
        <w:tc>
          <w:tcPr>
            <w:tcW w:w="3778" w:type="dxa"/>
            <w:tcBorders>
              <w:right w:val="single" w:sz="4" w:space="0" w:color="auto"/>
              <w:tl2br w:val="single" w:sz="4" w:space="0" w:color="auto"/>
            </w:tcBorders>
          </w:tcPr>
          <w:p w14:paraId="46E7B336" w14:textId="77777777" w:rsidR="006D3CED" w:rsidRDefault="00D1599D" w:rsidP="00D1599D">
            <w:pPr>
              <w:pStyle w:val="Corpsdetexte"/>
              <w:jc w:val="center"/>
              <w:rPr>
                <w:b/>
                <w:bCs/>
              </w:rPr>
            </w:pPr>
            <w:r>
              <w:rPr>
                <w:b/>
                <w:bCs/>
              </w:rPr>
              <w:t xml:space="preserve">                Moyenne de croissance</w:t>
            </w:r>
          </w:p>
          <w:p w14:paraId="41D3092A" w14:textId="77777777" w:rsidR="00D1599D" w:rsidRDefault="00D1599D" w:rsidP="00D1599D">
            <w:pPr>
              <w:pStyle w:val="Corpsdetexte"/>
              <w:jc w:val="center"/>
              <w:rPr>
                <w:b/>
                <w:bCs/>
              </w:rPr>
            </w:pPr>
          </w:p>
          <w:p w14:paraId="58137556" w14:textId="77777777" w:rsidR="00D1599D" w:rsidRPr="00D1599D" w:rsidRDefault="00D1599D" w:rsidP="00D1599D">
            <w:pPr>
              <w:pStyle w:val="Corpsdetexte"/>
              <w:rPr>
                <w:b/>
                <w:bCs/>
              </w:rPr>
            </w:pPr>
            <w:r>
              <w:rPr>
                <w:b/>
                <w:bCs/>
              </w:rPr>
              <w:t xml:space="preserve">           Boussaâda  </w:t>
            </w:r>
          </w:p>
        </w:tc>
        <w:tc>
          <w:tcPr>
            <w:tcW w:w="1625" w:type="dxa"/>
            <w:tcBorders>
              <w:left w:val="single" w:sz="4" w:space="0" w:color="auto"/>
            </w:tcBorders>
          </w:tcPr>
          <w:p w14:paraId="7D893F5A" w14:textId="77777777" w:rsidR="006D3CED" w:rsidRDefault="006D3CED" w:rsidP="006D3CED">
            <w:pPr>
              <w:spacing w:line="276" w:lineRule="auto"/>
              <w:jc w:val="center"/>
              <w:rPr>
                <w:rFonts w:asciiTheme="majorBidi" w:hAnsiTheme="majorBidi" w:cstheme="majorBidi"/>
                <w:b/>
                <w:bCs/>
                <w:sz w:val="24"/>
                <w:szCs w:val="24"/>
              </w:rPr>
            </w:pPr>
          </w:p>
        </w:tc>
        <w:tc>
          <w:tcPr>
            <w:tcW w:w="1538" w:type="dxa"/>
          </w:tcPr>
          <w:p w14:paraId="15505B1B" w14:textId="77777777" w:rsidR="006D3CED" w:rsidRDefault="006D3CED" w:rsidP="006D3CED">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3,28%</w:t>
            </w:r>
          </w:p>
        </w:tc>
        <w:tc>
          <w:tcPr>
            <w:tcW w:w="1276" w:type="dxa"/>
          </w:tcPr>
          <w:p w14:paraId="46C3D494" w14:textId="77777777" w:rsidR="006D3CED" w:rsidRDefault="006D3CED" w:rsidP="006D3CED">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3,55%</w:t>
            </w:r>
          </w:p>
        </w:tc>
        <w:tc>
          <w:tcPr>
            <w:tcW w:w="1131" w:type="dxa"/>
          </w:tcPr>
          <w:p w14:paraId="61BF0D54" w14:textId="77777777" w:rsidR="006D3CED" w:rsidRDefault="006D3CED" w:rsidP="006D3CED">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3,32</w:t>
            </w:r>
          </w:p>
        </w:tc>
      </w:tr>
      <w:tr w:rsidR="006D3CED" w14:paraId="32197F5A" w14:textId="77777777" w:rsidTr="00D1599D">
        <w:tc>
          <w:tcPr>
            <w:tcW w:w="3778" w:type="dxa"/>
          </w:tcPr>
          <w:p w14:paraId="385E9C0F" w14:textId="77777777" w:rsidR="006D3CED" w:rsidRDefault="006D3CED" w:rsidP="006D3CED">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Moyenne national</w:t>
            </w:r>
          </w:p>
        </w:tc>
        <w:tc>
          <w:tcPr>
            <w:tcW w:w="1625" w:type="dxa"/>
          </w:tcPr>
          <w:p w14:paraId="2095C24B" w14:textId="77777777" w:rsidR="006D3CED" w:rsidRDefault="006D3CED" w:rsidP="006D3CED">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3,21%</w:t>
            </w:r>
          </w:p>
        </w:tc>
        <w:tc>
          <w:tcPr>
            <w:tcW w:w="1538" w:type="dxa"/>
          </w:tcPr>
          <w:p w14:paraId="2C4B7EBB" w14:textId="77777777" w:rsidR="006D3CED" w:rsidRDefault="006D3CED" w:rsidP="006D3CED">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3,85%</w:t>
            </w:r>
          </w:p>
        </w:tc>
        <w:tc>
          <w:tcPr>
            <w:tcW w:w="1276" w:type="dxa"/>
          </w:tcPr>
          <w:p w14:paraId="67498A59" w14:textId="77777777" w:rsidR="006D3CED" w:rsidRDefault="006D3CED" w:rsidP="006D3CED">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2,27%</w:t>
            </w:r>
          </w:p>
        </w:tc>
        <w:tc>
          <w:tcPr>
            <w:tcW w:w="1131" w:type="dxa"/>
          </w:tcPr>
          <w:p w14:paraId="0B4D5DF0" w14:textId="77777777" w:rsidR="006D3CED" w:rsidRDefault="006D3CED" w:rsidP="006D3CED">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2,34%</w:t>
            </w:r>
          </w:p>
        </w:tc>
      </w:tr>
      <w:tr w:rsidR="006D3CED" w14:paraId="4E40A2EF" w14:textId="77777777" w:rsidTr="00D1599D">
        <w:tc>
          <w:tcPr>
            <w:tcW w:w="3778" w:type="dxa"/>
          </w:tcPr>
          <w:p w14:paraId="17377E42" w14:textId="77777777" w:rsidR="006D3CED" w:rsidRDefault="006F6027" w:rsidP="006D3CED">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Nombre</w:t>
            </w:r>
            <w:r w:rsidR="006D3CED">
              <w:rPr>
                <w:rFonts w:asciiTheme="majorBidi" w:hAnsiTheme="majorBidi" w:cstheme="majorBidi"/>
                <w:b/>
                <w:bCs/>
                <w:sz w:val="24"/>
                <w:szCs w:val="24"/>
              </w:rPr>
              <w:t xml:space="preserve"> de population</w:t>
            </w:r>
          </w:p>
        </w:tc>
        <w:tc>
          <w:tcPr>
            <w:tcW w:w="1625" w:type="dxa"/>
          </w:tcPr>
          <w:p w14:paraId="46F3664B" w14:textId="77777777" w:rsidR="006D3CED" w:rsidRDefault="006D3CED" w:rsidP="006D3CED">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50369</w:t>
            </w:r>
          </w:p>
        </w:tc>
        <w:tc>
          <w:tcPr>
            <w:tcW w:w="1538" w:type="dxa"/>
          </w:tcPr>
          <w:p w14:paraId="02A82D8E" w14:textId="77777777" w:rsidR="006D3CED" w:rsidRDefault="006D3CED" w:rsidP="006D3CED">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69620</w:t>
            </w:r>
          </w:p>
        </w:tc>
        <w:tc>
          <w:tcPr>
            <w:tcW w:w="1276" w:type="dxa"/>
          </w:tcPr>
          <w:p w14:paraId="08E8600E" w14:textId="77777777" w:rsidR="006D3CED" w:rsidRDefault="006D3CED" w:rsidP="006D3CED">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102245</w:t>
            </w:r>
          </w:p>
        </w:tc>
        <w:tc>
          <w:tcPr>
            <w:tcW w:w="1131" w:type="dxa"/>
          </w:tcPr>
          <w:p w14:paraId="55B9A6CB" w14:textId="77777777" w:rsidR="006D3CED" w:rsidRDefault="006D3CED" w:rsidP="006D3CED">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123236</w:t>
            </w:r>
          </w:p>
        </w:tc>
      </w:tr>
    </w:tbl>
    <w:p w14:paraId="20B79CA4" w14:textId="77777777" w:rsidR="006D3CED" w:rsidRPr="009A2CB2" w:rsidRDefault="006F6027" w:rsidP="00F02E82">
      <w:pPr>
        <w:spacing w:line="276" w:lineRule="auto"/>
        <w:jc w:val="right"/>
        <w:rPr>
          <w:rFonts w:asciiTheme="majorBidi" w:hAnsiTheme="majorBidi" w:cstheme="majorBidi"/>
          <w:b/>
          <w:bCs/>
          <w:sz w:val="24"/>
          <w:szCs w:val="24"/>
        </w:rPr>
      </w:pPr>
      <w:r>
        <w:rPr>
          <w:rFonts w:asciiTheme="majorBidi" w:hAnsiTheme="majorBidi" w:cstheme="majorBidi"/>
          <w:b/>
          <w:bCs/>
          <w:sz w:val="24"/>
          <w:szCs w:val="24"/>
        </w:rPr>
        <w:t xml:space="preserve">   </w:t>
      </w:r>
      <w:r w:rsidR="00F02E82">
        <w:rPr>
          <w:rFonts w:asciiTheme="majorBidi" w:hAnsiTheme="majorBidi" w:cstheme="majorBidi"/>
          <w:b/>
          <w:bCs/>
          <w:sz w:val="24"/>
          <w:szCs w:val="24"/>
        </w:rPr>
        <w:t xml:space="preserve"> </w:t>
      </w:r>
      <w:r w:rsidR="006D3CED" w:rsidRPr="009A2CB2">
        <w:rPr>
          <w:rFonts w:asciiTheme="majorBidi" w:hAnsiTheme="majorBidi" w:cstheme="majorBidi"/>
          <w:b/>
          <w:bCs/>
          <w:sz w:val="24"/>
          <w:szCs w:val="24"/>
        </w:rPr>
        <w:t>Source : [</w:t>
      </w:r>
      <w:r w:rsidR="00D1599D">
        <w:rPr>
          <w:rFonts w:asciiTheme="majorBidi" w:hAnsiTheme="majorBidi" w:cstheme="majorBidi"/>
          <w:b/>
          <w:bCs/>
          <w:sz w:val="24"/>
          <w:szCs w:val="24"/>
        </w:rPr>
        <w:t>22</w:t>
      </w:r>
      <w:r w:rsidR="006D3CED" w:rsidRPr="009A2CB2">
        <w:rPr>
          <w:rFonts w:asciiTheme="majorBidi" w:hAnsiTheme="majorBidi" w:cstheme="majorBidi"/>
          <w:b/>
          <w:bCs/>
          <w:sz w:val="24"/>
          <w:szCs w:val="24"/>
        </w:rPr>
        <w:t>]</w:t>
      </w:r>
    </w:p>
    <w:p w14:paraId="3F01160C" w14:textId="77777777" w:rsidR="00DF15F8" w:rsidRDefault="00DF15F8" w:rsidP="00DF15F8">
      <w:pPr>
        <w:spacing w:line="360" w:lineRule="auto"/>
        <w:jc w:val="both"/>
        <w:rPr>
          <w:rFonts w:asciiTheme="majorBidi" w:hAnsiTheme="majorBidi" w:cstheme="majorBidi"/>
          <w:sz w:val="24"/>
          <w:szCs w:val="24"/>
        </w:rPr>
      </w:pPr>
    </w:p>
    <w:p w14:paraId="27B7955D" w14:textId="77777777" w:rsidR="004910C1" w:rsidRDefault="006D3CED" w:rsidP="004910C1">
      <w:pPr>
        <w:spacing w:line="360" w:lineRule="auto"/>
        <w:jc w:val="both"/>
        <w:rPr>
          <w:rFonts w:asciiTheme="majorBidi" w:hAnsiTheme="majorBidi" w:cstheme="majorBidi"/>
          <w:sz w:val="24"/>
          <w:szCs w:val="24"/>
        </w:rPr>
      </w:pPr>
      <w:r w:rsidRPr="00243C2B">
        <w:rPr>
          <w:rFonts w:asciiTheme="majorBidi" w:hAnsiTheme="majorBidi" w:cstheme="majorBidi"/>
          <w:sz w:val="24"/>
          <w:szCs w:val="24"/>
        </w:rPr>
        <w:lastRenderedPageBreak/>
        <w:t xml:space="preserve">Cette évolution démographique sera un mécanisme socio-économique engendrant des importantes dynamiques de mutations spatiales qui se répercutent sur l’organisation spatiale de cette </w:t>
      </w:r>
      <w:r w:rsidR="00D1599D" w:rsidRPr="00243C2B">
        <w:rPr>
          <w:rFonts w:asciiTheme="majorBidi" w:hAnsiTheme="majorBidi" w:cstheme="majorBidi"/>
          <w:sz w:val="24"/>
          <w:szCs w:val="24"/>
        </w:rPr>
        <w:t>agglomération</w:t>
      </w:r>
      <w:r w:rsidR="00D1599D" w:rsidRPr="009A2CB2">
        <w:rPr>
          <w:rFonts w:asciiTheme="majorBidi" w:hAnsiTheme="majorBidi" w:cstheme="majorBidi"/>
          <w:b/>
          <w:bCs/>
          <w:sz w:val="24"/>
          <w:szCs w:val="24"/>
        </w:rPr>
        <w:t xml:space="preserve"> [</w:t>
      </w:r>
      <w:r w:rsidR="00D1599D">
        <w:rPr>
          <w:rFonts w:asciiTheme="majorBidi" w:hAnsiTheme="majorBidi" w:cstheme="majorBidi"/>
          <w:b/>
          <w:bCs/>
          <w:sz w:val="24"/>
          <w:szCs w:val="24"/>
        </w:rPr>
        <w:t>8</w:t>
      </w:r>
      <w:r w:rsidRPr="009A2CB2">
        <w:rPr>
          <w:rFonts w:asciiTheme="majorBidi" w:hAnsiTheme="majorBidi" w:cstheme="majorBidi"/>
          <w:b/>
          <w:bCs/>
          <w:sz w:val="24"/>
          <w:szCs w:val="24"/>
        </w:rPr>
        <w:t>]</w:t>
      </w:r>
      <w:r w:rsidR="00D1599D">
        <w:rPr>
          <w:rFonts w:asciiTheme="majorBidi" w:hAnsiTheme="majorBidi" w:cstheme="majorBidi"/>
          <w:b/>
          <w:bCs/>
          <w:sz w:val="24"/>
          <w:szCs w:val="24"/>
        </w:rPr>
        <w:t>.</w:t>
      </w:r>
    </w:p>
    <w:p w14:paraId="48E9E3CE" w14:textId="77777777" w:rsidR="006D3CED" w:rsidRPr="00DF15F8" w:rsidRDefault="006D3CED" w:rsidP="004910C1">
      <w:pPr>
        <w:spacing w:line="360" w:lineRule="auto"/>
        <w:jc w:val="both"/>
        <w:rPr>
          <w:rFonts w:asciiTheme="majorBidi" w:hAnsiTheme="majorBidi" w:cstheme="majorBidi"/>
          <w:sz w:val="24"/>
          <w:szCs w:val="24"/>
        </w:rPr>
      </w:pPr>
      <w:r w:rsidRPr="00034AAB">
        <w:rPr>
          <w:rFonts w:asciiTheme="majorBidi" w:hAnsiTheme="majorBidi" w:cstheme="majorBidi"/>
          <w:b/>
          <w:bCs/>
          <w:sz w:val="28"/>
          <w:szCs w:val="28"/>
        </w:rPr>
        <w:t>II.</w:t>
      </w:r>
      <w:r w:rsidR="00D1599D">
        <w:rPr>
          <w:rFonts w:asciiTheme="majorBidi" w:hAnsiTheme="majorBidi" w:cstheme="majorBidi"/>
          <w:b/>
          <w:bCs/>
          <w:sz w:val="28"/>
          <w:szCs w:val="28"/>
        </w:rPr>
        <w:t>7</w:t>
      </w:r>
      <w:r w:rsidR="00DD6676" w:rsidRPr="00034AAB">
        <w:rPr>
          <w:rFonts w:asciiTheme="majorBidi" w:hAnsiTheme="majorBidi" w:cstheme="majorBidi"/>
          <w:b/>
          <w:bCs/>
          <w:sz w:val="28"/>
          <w:szCs w:val="28"/>
        </w:rPr>
        <w:t>.</w:t>
      </w:r>
      <w:r w:rsidR="00DD6676">
        <w:rPr>
          <w:rFonts w:asciiTheme="majorBidi" w:hAnsiTheme="majorBidi" w:cstheme="majorBidi"/>
          <w:b/>
          <w:bCs/>
          <w:sz w:val="28"/>
          <w:szCs w:val="28"/>
        </w:rPr>
        <w:t xml:space="preserve"> La production</w:t>
      </w:r>
      <w:r w:rsidRPr="00034AAB">
        <w:rPr>
          <w:rFonts w:asciiTheme="majorBidi" w:hAnsiTheme="majorBidi" w:cstheme="majorBidi"/>
          <w:b/>
          <w:bCs/>
          <w:sz w:val="28"/>
          <w:szCs w:val="28"/>
        </w:rPr>
        <w:t xml:space="preserve"> animale</w:t>
      </w:r>
      <w:r w:rsidR="00DF15F8">
        <w:rPr>
          <w:rFonts w:asciiTheme="majorBidi" w:hAnsiTheme="majorBidi" w:cstheme="majorBidi"/>
          <w:b/>
          <w:bCs/>
          <w:sz w:val="28"/>
          <w:szCs w:val="28"/>
        </w:rPr>
        <w:t> </w:t>
      </w:r>
    </w:p>
    <w:p w14:paraId="4FD53991" w14:textId="77777777" w:rsidR="006D3CED" w:rsidRDefault="006D3CED" w:rsidP="00DD6676">
      <w:pPr>
        <w:spacing w:line="360" w:lineRule="auto"/>
        <w:jc w:val="both"/>
        <w:rPr>
          <w:rFonts w:asciiTheme="majorBidi" w:hAnsiTheme="majorBidi" w:cstheme="majorBidi"/>
          <w:sz w:val="24"/>
          <w:szCs w:val="24"/>
        </w:rPr>
      </w:pPr>
      <w:r w:rsidRPr="00243C2B">
        <w:rPr>
          <w:rFonts w:asciiTheme="majorBidi" w:hAnsiTheme="majorBidi" w:cstheme="majorBidi"/>
          <w:sz w:val="24"/>
          <w:szCs w:val="24"/>
        </w:rPr>
        <w:t>Les pacages et les parcours steppiques de la zone d’étude couvrent une superficie estimée à 15300Ha soit 83.61% de SAT caractérisant la principale ressource fourragère qui représente 42.99% de la surface cultivé pour l’alimentation des cheptels.</w:t>
      </w:r>
    </w:p>
    <w:p w14:paraId="420E4073" w14:textId="77777777" w:rsidR="006D3CED" w:rsidRPr="00771ED9" w:rsidRDefault="00F02E82" w:rsidP="006D3CED">
      <w:pPr>
        <w:spacing w:line="276" w:lineRule="auto"/>
        <w:jc w:val="center"/>
        <w:rPr>
          <w:rFonts w:asciiTheme="majorBidi" w:hAnsiTheme="majorBidi" w:cstheme="majorBidi"/>
        </w:rPr>
      </w:pPr>
      <w:r w:rsidRPr="00034AAB">
        <w:rPr>
          <w:rFonts w:asciiTheme="majorBidi" w:hAnsiTheme="majorBidi" w:cstheme="majorBidi"/>
          <w:b/>
          <w:bCs/>
          <w:i/>
          <w:iCs/>
          <w:noProof/>
          <w:sz w:val="24"/>
          <w:szCs w:val="24"/>
          <w:lang w:eastAsia="fr-FR"/>
        </w:rPr>
        <w:drawing>
          <wp:anchor distT="0" distB="0" distL="114300" distR="114300" simplePos="0" relativeHeight="251656192" behindDoc="0" locked="0" layoutInCell="1" allowOverlap="1" wp14:anchorId="11339D16" wp14:editId="041E21A6">
            <wp:simplePos x="0" y="0"/>
            <wp:positionH relativeFrom="column">
              <wp:posOffset>739140</wp:posOffset>
            </wp:positionH>
            <wp:positionV relativeFrom="paragraph">
              <wp:posOffset>1273810</wp:posOffset>
            </wp:positionV>
            <wp:extent cx="4246245" cy="2697480"/>
            <wp:effectExtent l="190500" t="190500" r="192405" b="19812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4">
                      <a:extLst>
                        <a:ext uri="{28A0092B-C50C-407E-A947-70E740481C1C}">
                          <a14:useLocalDpi xmlns:a14="http://schemas.microsoft.com/office/drawing/2010/main" val="0"/>
                        </a:ext>
                      </a:extLst>
                    </a:blip>
                    <a:stretch>
                      <a:fillRect/>
                    </a:stretch>
                  </pic:blipFill>
                  <pic:spPr>
                    <a:xfrm>
                      <a:off x="0" y="0"/>
                      <a:ext cx="4246245" cy="269748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6D3CED" w:rsidRPr="00252732">
        <w:rPr>
          <w:rFonts w:asciiTheme="majorBidi" w:hAnsiTheme="majorBidi" w:cstheme="majorBidi"/>
          <w:b/>
          <w:bCs/>
          <w:sz w:val="24"/>
          <w:szCs w:val="24"/>
        </w:rPr>
        <w:t>Tableau 0</w:t>
      </w:r>
      <w:r w:rsidR="00E15D43">
        <w:rPr>
          <w:rFonts w:asciiTheme="majorBidi" w:hAnsiTheme="majorBidi" w:cstheme="majorBidi"/>
          <w:b/>
          <w:bCs/>
          <w:sz w:val="24"/>
          <w:szCs w:val="24"/>
        </w:rPr>
        <w:t>9</w:t>
      </w:r>
      <w:r w:rsidR="006D3CED">
        <w:rPr>
          <w:rFonts w:asciiTheme="majorBidi" w:hAnsiTheme="majorBidi" w:cstheme="majorBidi"/>
          <w:b/>
          <w:bCs/>
          <w:sz w:val="24"/>
          <w:szCs w:val="24"/>
        </w:rPr>
        <w:t> :</w:t>
      </w:r>
      <w:r w:rsidR="006D3CED" w:rsidRPr="00771ED9">
        <w:rPr>
          <w:rFonts w:asciiTheme="majorBidi" w:hAnsiTheme="majorBidi" w:cstheme="majorBidi"/>
          <w:sz w:val="24"/>
          <w:szCs w:val="24"/>
        </w:rPr>
        <w:t xml:space="preserve"> Les compagnes </w:t>
      </w:r>
      <w:r w:rsidR="00DD6676" w:rsidRPr="00771ED9">
        <w:rPr>
          <w:rFonts w:asciiTheme="majorBidi" w:hAnsiTheme="majorBidi" w:cstheme="majorBidi"/>
          <w:sz w:val="24"/>
          <w:szCs w:val="24"/>
        </w:rPr>
        <w:t>saisonnières</w:t>
      </w:r>
      <w:r w:rsidR="006D3CED" w:rsidRPr="00771ED9">
        <w:rPr>
          <w:rFonts w:asciiTheme="majorBidi" w:hAnsiTheme="majorBidi" w:cstheme="majorBidi"/>
          <w:sz w:val="24"/>
          <w:szCs w:val="24"/>
        </w:rPr>
        <w:t xml:space="preserve"> (2019/ 2020)</w:t>
      </w:r>
      <w:r w:rsidR="00117BC6">
        <w:rPr>
          <w:rFonts w:asciiTheme="majorBidi" w:hAnsiTheme="majorBidi" w:cstheme="majorBidi"/>
          <w:sz w:val="24"/>
          <w:szCs w:val="24"/>
        </w:rPr>
        <w:t xml:space="preserve"> </w:t>
      </w:r>
      <w:r w:rsidR="00117BC6" w:rsidRPr="00117BC6">
        <w:rPr>
          <w:rFonts w:asciiTheme="majorBidi" w:hAnsiTheme="majorBidi" w:cstheme="majorBidi"/>
          <w:b/>
          <w:bCs/>
          <w:sz w:val="24"/>
          <w:szCs w:val="24"/>
        </w:rPr>
        <w:t>[8]</w:t>
      </w:r>
      <w:r w:rsidR="00117BC6">
        <w:rPr>
          <w:rFonts w:asciiTheme="majorBidi" w:hAnsiTheme="majorBidi" w:cstheme="majorBidi"/>
          <w:b/>
          <w:bCs/>
          <w:sz w:val="24"/>
          <w:szCs w:val="24"/>
        </w:rPr>
        <w:t>.</w:t>
      </w:r>
    </w:p>
    <w:tbl>
      <w:tblPr>
        <w:tblStyle w:val="Grilledutableau"/>
        <w:tblW w:w="0" w:type="auto"/>
        <w:jc w:val="center"/>
        <w:tblLook w:val="04A0" w:firstRow="1" w:lastRow="0" w:firstColumn="1" w:lastColumn="0" w:noHBand="0" w:noVBand="1"/>
      </w:tblPr>
      <w:tblGrid>
        <w:gridCol w:w="1355"/>
        <w:gridCol w:w="1278"/>
        <w:gridCol w:w="1306"/>
        <w:gridCol w:w="1399"/>
        <w:gridCol w:w="1300"/>
        <w:gridCol w:w="910"/>
        <w:gridCol w:w="1237"/>
      </w:tblGrid>
      <w:tr w:rsidR="006D3CED" w14:paraId="1C10E299" w14:textId="77777777" w:rsidTr="006D3CED">
        <w:trPr>
          <w:jc w:val="center"/>
        </w:trPr>
        <w:tc>
          <w:tcPr>
            <w:tcW w:w="1415" w:type="dxa"/>
            <w:tcBorders>
              <w:top w:val="nil"/>
              <w:left w:val="nil"/>
            </w:tcBorders>
          </w:tcPr>
          <w:p w14:paraId="37CB4E46" w14:textId="77777777" w:rsidR="006D3CED" w:rsidRDefault="006D3CED" w:rsidP="006D3CED">
            <w:pPr>
              <w:spacing w:line="276" w:lineRule="auto"/>
              <w:jc w:val="center"/>
              <w:rPr>
                <w:rFonts w:asciiTheme="majorBidi" w:hAnsiTheme="majorBidi" w:cstheme="majorBidi"/>
              </w:rPr>
            </w:pPr>
          </w:p>
        </w:tc>
        <w:tc>
          <w:tcPr>
            <w:tcW w:w="1415" w:type="dxa"/>
          </w:tcPr>
          <w:p w14:paraId="0D86ACBF" w14:textId="77777777" w:rsidR="006D3CED" w:rsidRDefault="006D3CED" w:rsidP="006D3CED">
            <w:pPr>
              <w:spacing w:line="276" w:lineRule="auto"/>
              <w:jc w:val="center"/>
              <w:rPr>
                <w:rFonts w:asciiTheme="majorBidi" w:hAnsiTheme="majorBidi" w:cstheme="majorBidi"/>
              </w:rPr>
            </w:pPr>
            <w:r>
              <w:rPr>
                <w:rFonts w:asciiTheme="majorBidi" w:hAnsiTheme="majorBidi" w:cstheme="majorBidi"/>
                <w:b/>
                <w:bCs/>
              </w:rPr>
              <w:t>Viandes Rouge</w:t>
            </w:r>
            <w:r w:rsidRPr="004914C5">
              <w:rPr>
                <w:rFonts w:asciiTheme="majorBidi" w:hAnsiTheme="majorBidi" w:cstheme="majorBidi"/>
                <w:b/>
                <w:bCs/>
              </w:rPr>
              <w:t>s</w:t>
            </w:r>
          </w:p>
        </w:tc>
        <w:tc>
          <w:tcPr>
            <w:tcW w:w="1416" w:type="dxa"/>
          </w:tcPr>
          <w:p w14:paraId="029DE2A6" w14:textId="77777777" w:rsidR="006D3CED" w:rsidRDefault="006D3CED" w:rsidP="006D3CED">
            <w:pPr>
              <w:spacing w:line="276" w:lineRule="auto"/>
              <w:jc w:val="center"/>
              <w:rPr>
                <w:rFonts w:asciiTheme="majorBidi" w:hAnsiTheme="majorBidi" w:cstheme="majorBidi"/>
              </w:rPr>
            </w:pPr>
            <w:r w:rsidRPr="004914C5">
              <w:rPr>
                <w:rFonts w:asciiTheme="majorBidi" w:hAnsiTheme="majorBidi" w:cstheme="majorBidi"/>
                <w:b/>
                <w:bCs/>
              </w:rPr>
              <w:t>Viandes Blanches</w:t>
            </w:r>
          </w:p>
        </w:tc>
        <w:tc>
          <w:tcPr>
            <w:tcW w:w="1700" w:type="dxa"/>
          </w:tcPr>
          <w:p w14:paraId="7E0CA3D0" w14:textId="77777777" w:rsidR="006D3CED" w:rsidRDefault="006D3CED" w:rsidP="006D3CED">
            <w:pPr>
              <w:spacing w:line="276" w:lineRule="auto"/>
              <w:jc w:val="center"/>
              <w:rPr>
                <w:rFonts w:asciiTheme="majorBidi" w:hAnsiTheme="majorBidi" w:cstheme="majorBidi"/>
                <w:b/>
                <w:bCs/>
              </w:rPr>
            </w:pPr>
            <w:r w:rsidRPr="004914C5">
              <w:rPr>
                <w:rFonts w:asciiTheme="majorBidi" w:hAnsiTheme="majorBidi" w:cstheme="majorBidi"/>
                <w:b/>
                <w:bCs/>
              </w:rPr>
              <w:t>Œufs</w:t>
            </w:r>
          </w:p>
          <w:p w14:paraId="45F55488" w14:textId="77777777" w:rsidR="006D3CED" w:rsidRDefault="006D3CED" w:rsidP="006D3CED">
            <w:pPr>
              <w:spacing w:line="276" w:lineRule="auto"/>
              <w:jc w:val="center"/>
              <w:rPr>
                <w:rFonts w:asciiTheme="majorBidi" w:hAnsiTheme="majorBidi" w:cstheme="majorBidi"/>
              </w:rPr>
            </w:pPr>
            <w:r w:rsidRPr="004914C5">
              <w:rPr>
                <w:rFonts w:asciiTheme="majorBidi" w:hAnsiTheme="majorBidi" w:cstheme="majorBidi"/>
                <w:b/>
                <w:bCs/>
              </w:rPr>
              <w:t>(1000 u)</w:t>
            </w:r>
          </w:p>
        </w:tc>
        <w:tc>
          <w:tcPr>
            <w:tcW w:w="1557" w:type="dxa"/>
          </w:tcPr>
          <w:p w14:paraId="6FB8BA73" w14:textId="77777777" w:rsidR="006D3CED" w:rsidRDefault="006D3CED" w:rsidP="006D3CED">
            <w:pPr>
              <w:spacing w:line="276" w:lineRule="auto"/>
              <w:jc w:val="center"/>
              <w:rPr>
                <w:rFonts w:asciiTheme="majorBidi" w:hAnsiTheme="majorBidi" w:cstheme="majorBidi"/>
              </w:rPr>
            </w:pPr>
            <w:r w:rsidRPr="004914C5">
              <w:rPr>
                <w:rFonts w:asciiTheme="majorBidi" w:hAnsiTheme="majorBidi" w:cstheme="majorBidi"/>
                <w:b/>
                <w:bCs/>
              </w:rPr>
              <w:t>Lait (1000 L)</w:t>
            </w:r>
          </w:p>
        </w:tc>
        <w:tc>
          <w:tcPr>
            <w:tcW w:w="991" w:type="dxa"/>
          </w:tcPr>
          <w:p w14:paraId="1CD5ADD7" w14:textId="77777777" w:rsidR="006D3CED" w:rsidRDefault="006D3CED" w:rsidP="006D3CED">
            <w:pPr>
              <w:spacing w:line="276" w:lineRule="auto"/>
              <w:jc w:val="center"/>
              <w:rPr>
                <w:rFonts w:asciiTheme="majorBidi" w:hAnsiTheme="majorBidi" w:cstheme="majorBidi"/>
              </w:rPr>
            </w:pPr>
            <w:r w:rsidRPr="004914C5">
              <w:rPr>
                <w:rFonts w:asciiTheme="majorBidi" w:hAnsiTheme="majorBidi" w:cstheme="majorBidi"/>
                <w:b/>
                <w:bCs/>
              </w:rPr>
              <w:t>Miels</w:t>
            </w:r>
          </w:p>
        </w:tc>
        <w:tc>
          <w:tcPr>
            <w:tcW w:w="1416" w:type="dxa"/>
          </w:tcPr>
          <w:p w14:paraId="4C7ABF7C" w14:textId="77777777" w:rsidR="006D3CED" w:rsidRDefault="006D3CED" w:rsidP="006D3CED">
            <w:pPr>
              <w:spacing w:line="276" w:lineRule="auto"/>
              <w:jc w:val="center"/>
              <w:rPr>
                <w:rFonts w:asciiTheme="majorBidi" w:hAnsiTheme="majorBidi" w:cstheme="majorBidi"/>
              </w:rPr>
            </w:pPr>
            <w:r w:rsidRPr="004914C5">
              <w:rPr>
                <w:rFonts w:asciiTheme="majorBidi" w:hAnsiTheme="majorBidi" w:cstheme="majorBidi"/>
                <w:b/>
                <w:bCs/>
              </w:rPr>
              <w:t>Laines</w:t>
            </w:r>
          </w:p>
        </w:tc>
      </w:tr>
      <w:tr w:rsidR="006D3CED" w14:paraId="738D7919" w14:textId="77777777" w:rsidTr="006D3CED">
        <w:trPr>
          <w:jc w:val="center"/>
        </w:trPr>
        <w:tc>
          <w:tcPr>
            <w:tcW w:w="1415" w:type="dxa"/>
          </w:tcPr>
          <w:p w14:paraId="4ED1C64C" w14:textId="77777777" w:rsidR="006D3CED" w:rsidRDefault="006D3CED" w:rsidP="006D3CED">
            <w:pPr>
              <w:spacing w:line="276" w:lineRule="auto"/>
              <w:jc w:val="center"/>
              <w:rPr>
                <w:rFonts w:asciiTheme="majorBidi" w:hAnsiTheme="majorBidi" w:cstheme="majorBidi"/>
              </w:rPr>
            </w:pPr>
            <w:r w:rsidRPr="00252732">
              <w:rPr>
                <w:rFonts w:asciiTheme="majorBidi" w:hAnsiTheme="majorBidi" w:cstheme="majorBidi"/>
                <w:b/>
                <w:bCs/>
              </w:rPr>
              <w:t>Boussaâda</w:t>
            </w:r>
          </w:p>
        </w:tc>
        <w:tc>
          <w:tcPr>
            <w:tcW w:w="1415" w:type="dxa"/>
          </w:tcPr>
          <w:p w14:paraId="60B12CB8" w14:textId="77777777" w:rsidR="006D3CED" w:rsidRDefault="006D3CED" w:rsidP="006D3CED">
            <w:pPr>
              <w:spacing w:line="276" w:lineRule="auto"/>
              <w:jc w:val="center"/>
              <w:rPr>
                <w:rFonts w:asciiTheme="majorBidi" w:hAnsiTheme="majorBidi" w:cstheme="majorBidi"/>
              </w:rPr>
            </w:pPr>
            <w:r w:rsidRPr="006845E8">
              <w:rPr>
                <w:rFonts w:asciiTheme="majorBidi" w:hAnsiTheme="majorBidi" w:cstheme="majorBidi"/>
              </w:rPr>
              <w:t>292 000 Qx</w:t>
            </w:r>
          </w:p>
        </w:tc>
        <w:tc>
          <w:tcPr>
            <w:tcW w:w="1416" w:type="dxa"/>
          </w:tcPr>
          <w:p w14:paraId="080D8A41" w14:textId="77777777" w:rsidR="006D3CED" w:rsidRDefault="006D3CED" w:rsidP="006D3CED">
            <w:pPr>
              <w:spacing w:line="276" w:lineRule="auto"/>
              <w:jc w:val="center"/>
              <w:rPr>
                <w:rFonts w:asciiTheme="majorBidi" w:hAnsiTheme="majorBidi" w:cstheme="majorBidi"/>
              </w:rPr>
            </w:pPr>
            <w:r w:rsidRPr="006845E8">
              <w:rPr>
                <w:rFonts w:asciiTheme="majorBidi" w:hAnsiTheme="majorBidi" w:cstheme="majorBidi"/>
              </w:rPr>
              <w:t>110 800 Qx</w:t>
            </w:r>
          </w:p>
        </w:tc>
        <w:tc>
          <w:tcPr>
            <w:tcW w:w="1700" w:type="dxa"/>
          </w:tcPr>
          <w:p w14:paraId="0A7D9950" w14:textId="77777777" w:rsidR="006D3CED" w:rsidRDefault="006D3CED" w:rsidP="006D3CED">
            <w:pPr>
              <w:spacing w:line="276" w:lineRule="auto"/>
              <w:jc w:val="center"/>
              <w:rPr>
                <w:rFonts w:asciiTheme="majorBidi" w:hAnsiTheme="majorBidi" w:cstheme="majorBidi"/>
              </w:rPr>
            </w:pPr>
            <w:r w:rsidRPr="006845E8">
              <w:rPr>
                <w:rFonts w:asciiTheme="majorBidi" w:hAnsiTheme="majorBidi" w:cstheme="majorBidi"/>
              </w:rPr>
              <w:t>169 500 U</w:t>
            </w:r>
          </w:p>
        </w:tc>
        <w:tc>
          <w:tcPr>
            <w:tcW w:w="1557" w:type="dxa"/>
          </w:tcPr>
          <w:p w14:paraId="0F6F404C" w14:textId="77777777" w:rsidR="006D3CED" w:rsidRDefault="006D3CED" w:rsidP="006D3CED">
            <w:pPr>
              <w:spacing w:line="276" w:lineRule="auto"/>
              <w:jc w:val="center"/>
              <w:rPr>
                <w:rFonts w:asciiTheme="majorBidi" w:hAnsiTheme="majorBidi" w:cstheme="majorBidi"/>
              </w:rPr>
            </w:pPr>
            <w:r>
              <w:rPr>
                <w:rFonts w:asciiTheme="majorBidi" w:hAnsiTheme="majorBidi" w:cstheme="majorBidi"/>
              </w:rPr>
              <w:t>80 240 L</w:t>
            </w:r>
          </w:p>
        </w:tc>
        <w:tc>
          <w:tcPr>
            <w:tcW w:w="991" w:type="dxa"/>
          </w:tcPr>
          <w:p w14:paraId="3A0259DC" w14:textId="77777777" w:rsidR="006D3CED" w:rsidRDefault="006D3CED" w:rsidP="006D3CED">
            <w:pPr>
              <w:spacing w:line="276" w:lineRule="auto"/>
              <w:jc w:val="center"/>
              <w:rPr>
                <w:rFonts w:asciiTheme="majorBidi" w:hAnsiTheme="majorBidi" w:cstheme="majorBidi"/>
              </w:rPr>
            </w:pPr>
            <w:r w:rsidRPr="006845E8">
              <w:rPr>
                <w:rFonts w:asciiTheme="majorBidi" w:hAnsiTheme="majorBidi" w:cstheme="majorBidi"/>
              </w:rPr>
              <w:t>290 Qx</w:t>
            </w:r>
          </w:p>
        </w:tc>
        <w:tc>
          <w:tcPr>
            <w:tcW w:w="1416" w:type="dxa"/>
          </w:tcPr>
          <w:p w14:paraId="073E13E2" w14:textId="77777777" w:rsidR="006D3CED" w:rsidRDefault="006D3CED" w:rsidP="006D3CED">
            <w:pPr>
              <w:spacing w:line="276" w:lineRule="auto"/>
              <w:jc w:val="center"/>
              <w:rPr>
                <w:rFonts w:asciiTheme="majorBidi" w:hAnsiTheme="majorBidi" w:cstheme="majorBidi"/>
              </w:rPr>
            </w:pPr>
            <w:r w:rsidRPr="006845E8">
              <w:rPr>
                <w:rFonts w:asciiTheme="majorBidi" w:hAnsiTheme="majorBidi" w:cstheme="majorBidi"/>
              </w:rPr>
              <w:t xml:space="preserve">27 430 </w:t>
            </w:r>
            <w:r>
              <w:rPr>
                <w:rFonts w:asciiTheme="majorBidi" w:hAnsiTheme="majorBidi" w:cstheme="majorBidi"/>
              </w:rPr>
              <w:t>Qx</w:t>
            </w:r>
          </w:p>
        </w:tc>
      </w:tr>
    </w:tbl>
    <w:p w14:paraId="156BB689" w14:textId="77777777" w:rsidR="000E5129" w:rsidRDefault="000E5129" w:rsidP="006D3CED">
      <w:pPr>
        <w:spacing w:line="360" w:lineRule="auto"/>
        <w:jc w:val="both"/>
        <w:rPr>
          <w:rFonts w:asciiTheme="majorBidi" w:hAnsiTheme="majorBidi" w:cstheme="majorBidi"/>
          <w:sz w:val="24"/>
          <w:szCs w:val="24"/>
        </w:rPr>
      </w:pPr>
    </w:p>
    <w:p w14:paraId="60466263" w14:textId="77777777" w:rsidR="00361272" w:rsidRDefault="00361272" w:rsidP="004910C1">
      <w:pPr>
        <w:spacing w:line="276" w:lineRule="auto"/>
        <w:rPr>
          <w:rFonts w:asciiTheme="majorBidi" w:hAnsiTheme="majorBidi" w:cstheme="majorBidi"/>
          <w:sz w:val="24"/>
          <w:szCs w:val="24"/>
        </w:rPr>
      </w:pPr>
      <w:r>
        <w:rPr>
          <w:rFonts w:asciiTheme="majorBidi" w:hAnsiTheme="majorBidi" w:cstheme="majorBidi"/>
          <w:sz w:val="24"/>
          <w:szCs w:val="24"/>
        </w:rPr>
        <w:t xml:space="preserve">                   </w:t>
      </w:r>
      <w:r w:rsidRPr="000E5129">
        <w:rPr>
          <w:rFonts w:asciiTheme="majorBidi" w:hAnsiTheme="majorBidi" w:cstheme="majorBidi"/>
          <w:b/>
          <w:bCs/>
          <w:sz w:val="24"/>
          <w:szCs w:val="24"/>
        </w:rPr>
        <w:t>Figure 15 :</w:t>
      </w:r>
      <w:r w:rsidRPr="000E5129">
        <w:rPr>
          <w:rFonts w:asciiTheme="majorBidi" w:hAnsiTheme="majorBidi" w:cstheme="majorBidi"/>
          <w:sz w:val="24"/>
          <w:szCs w:val="24"/>
        </w:rPr>
        <w:t xml:space="preserve"> Les déférents types d’élevage dans la région d’étude (en%) </w:t>
      </w:r>
      <w:r w:rsidRPr="000E5129">
        <w:rPr>
          <w:rFonts w:asciiTheme="majorBidi" w:hAnsiTheme="majorBidi" w:cstheme="majorBidi"/>
          <w:b/>
          <w:bCs/>
          <w:sz w:val="24"/>
          <w:szCs w:val="24"/>
        </w:rPr>
        <w:t>[8].</w:t>
      </w:r>
    </w:p>
    <w:p w14:paraId="073947C9" w14:textId="77777777" w:rsidR="000E5129" w:rsidRPr="004910C1" w:rsidRDefault="006D3CED" w:rsidP="004910C1">
      <w:pPr>
        <w:spacing w:line="360" w:lineRule="auto"/>
        <w:jc w:val="both"/>
        <w:rPr>
          <w:rFonts w:asciiTheme="majorBidi" w:hAnsiTheme="majorBidi" w:cstheme="majorBidi"/>
          <w:sz w:val="24"/>
          <w:szCs w:val="24"/>
        </w:rPr>
      </w:pPr>
      <w:r w:rsidRPr="00243C2B">
        <w:rPr>
          <w:rFonts w:asciiTheme="majorBidi" w:hAnsiTheme="majorBidi" w:cstheme="majorBidi"/>
          <w:sz w:val="24"/>
          <w:szCs w:val="24"/>
        </w:rPr>
        <w:t>L'élevage ovin comprend les ovins18.84%, les caprins avec 0.51% les animaux d'bovins avec 1.15% et les avicultures avec 79.20% sur un nombre total de têtes sachant que les données de l'aviculture concerne essentiellement la capacité des bâtiments des poules pondeuse et de chair</w:t>
      </w:r>
      <w:r w:rsidR="000E5129">
        <w:rPr>
          <w:rFonts w:asciiTheme="majorBidi" w:hAnsiTheme="majorBidi" w:cstheme="majorBidi"/>
          <w:sz w:val="24"/>
          <w:szCs w:val="24"/>
        </w:rPr>
        <w:t>.</w:t>
      </w:r>
    </w:p>
    <w:p w14:paraId="3B839900" w14:textId="77777777" w:rsidR="006D3CED" w:rsidRPr="00DD6676" w:rsidRDefault="006D3CED" w:rsidP="00DD6676">
      <w:pPr>
        <w:pStyle w:val="Corpsdetexte"/>
        <w:spacing w:line="360" w:lineRule="auto"/>
        <w:jc w:val="both"/>
        <w:rPr>
          <w:b/>
          <w:bCs/>
          <w:sz w:val="28"/>
          <w:szCs w:val="28"/>
        </w:rPr>
      </w:pPr>
      <w:r w:rsidRPr="00DD6676">
        <w:rPr>
          <w:b/>
          <w:bCs/>
          <w:sz w:val="28"/>
          <w:szCs w:val="28"/>
        </w:rPr>
        <w:t>II.9. Production végétale :</w:t>
      </w:r>
    </w:p>
    <w:p w14:paraId="42916A91" w14:textId="77777777" w:rsidR="00DA54F1" w:rsidRPr="004910C1" w:rsidRDefault="006D3CED" w:rsidP="004910C1">
      <w:pPr>
        <w:pStyle w:val="Corpsdetexte"/>
        <w:spacing w:line="360" w:lineRule="auto"/>
        <w:jc w:val="both"/>
      </w:pPr>
      <w:r w:rsidRPr="00DD6676">
        <w:t xml:space="preserve">La production végétale dans la région concerne essentiellement la culture maraîchère qui occupe une superficie de 4731.5 ha soit 47%. Les fourrages artificiels couvrent une superficie de 4451 ha soit 45% du la région d’étude (Tableau </w:t>
      </w:r>
      <w:r w:rsidR="00E15D43">
        <w:t>10</w:t>
      </w:r>
      <w:r w:rsidR="004910C1">
        <w:t>).</w:t>
      </w:r>
      <w:r w:rsidR="004910C1">
        <w:tab/>
      </w:r>
    </w:p>
    <w:p w14:paraId="09F8344D" w14:textId="77777777" w:rsidR="00350D78" w:rsidRDefault="00DA54F1" w:rsidP="00DA54F1">
      <w:pPr>
        <w:spacing w:line="276" w:lineRule="auto"/>
        <w:rPr>
          <w:rFonts w:asciiTheme="majorBidi" w:hAnsiTheme="majorBidi" w:cstheme="majorBidi"/>
          <w:b/>
          <w:bCs/>
          <w:sz w:val="24"/>
          <w:szCs w:val="24"/>
        </w:rPr>
      </w:pPr>
      <w:r>
        <w:rPr>
          <w:rFonts w:asciiTheme="majorBidi" w:hAnsiTheme="majorBidi" w:cstheme="majorBidi"/>
          <w:b/>
          <w:bCs/>
          <w:sz w:val="24"/>
          <w:szCs w:val="24"/>
        </w:rPr>
        <w:t xml:space="preserve">                    </w:t>
      </w:r>
    </w:p>
    <w:p w14:paraId="5FB22726" w14:textId="11FB2799" w:rsidR="006D3CED" w:rsidRDefault="006D3CED" w:rsidP="00350D78">
      <w:pPr>
        <w:spacing w:line="276" w:lineRule="auto"/>
        <w:jc w:val="center"/>
        <w:rPr>
          <w:rFonts w:asciiTheme="majorBidi" w:hAnsiTheme="majorBidi" w:cstheme="majorBidi"/>
          <w:b/>
          <w:bCs/>
          <w:sz w:val="24"/>
          <w:szCs w:val="24"/>
        </w:rPr>
      </w:pPr>
      <w:r w:rsidRPr="00252732">
        <w:rPr>
          <w:rFonts w:asciiTheme="majorBidi" w:hAnsiTheme="majorBidi" w:cstheme="majorBidi"/>
          <w:b/>
          <w:bCs/>
          <w:sz w:val="24"/>
          <w:szCs w:val="24"/>
        </w:rPr>
        <w:lastRenderedPageBreak/>
        <w:t xml:space="preserve">Tableau </w:t>
      </w:r>
      <w:r w:rsidR="00E15D43">
        <w:rPr>
          <w:rFonts w:asciiTheme="majorBidi" w:hAnsiTheme="majorBidi" w:cstheme="majorBidi"/>
          <w:b/>
          <w:bCs/>
          <w:sz w:val="24"/>
          <w:szCs w:val="24"/>
        </w:rPr>
        <w:t>10</w:t>
      </w:r>
      <w:r w:rsidRPr="00243C2B">
        <w:rPr>
          <w:rFonts w:asciiTheme="majorBidi" w:hAnsiTheme="majorBidi" w:cstheme="majorBidi"/>
          <w:b/>
          <w:bCs/>
          <w:sz w:val="24"/>
          <w:szCs w:val="24"/>
        </w:rPr>
        <w:t xml:space="preserve"> :</w:t>
      </w:r>
      <w:r w:rsidRPr="00243C2B">
        <w:rPr>
          <w:rFonts w:asciiTheme="majorBidi" w:hAnsiTheme="majorBidi" w:cstheme="majorBidi"/>
          <w:sz w:val="24"/>
          <w:szCs w:val="24"/>
        </w:rPr>
        <w:t xml:space="preserve"> superficie des cultures herbacées (unité HA)</w:t>
      </w:r>
      <w:r w:rsidRPr="0086651D">
        <w:rPr>
          <w:rFonts w:asciiTheme="majorBidi" w:hAnsiTheme="majorBidi" w:cstheme="majorBidi"/>
          <w:b/>
          <w:bCs/>
          <w:color w:val="FF0000"/>
          <w:sz w:val="24"/>
          <w:szCs w:val="24"/>
        </w:rPr>
        <w:t xml:space="preserve"> </w:t>
      </w:r>
      <w:r w:rsidRPr="009A2CB2">
        <w:rPr>
          <w:rFonts w:asciiTheme="majorBidi" w:hAnsiTheme="majorBidi" w:cstheme="majorBidi"/>
          <w:b/>
          <w:bCs/>
          <w:sz w:val="24"/>
          <w:szCs w:val="24"/>
        </w:rPr>
        <w:t>[</w:t>
      </w:r>
      <w:r w:rsidR="00117BC6">
        <w:rPr>
          <w:rFonts w:asciiTheme="majorBidi" w:hAnsiTheme="majorBidi" w:cstheme="majorBidi"/>
          <w:b/>
          <w:bCs/>
          <w:sz w:val="24"/>
          <w:szCs w:val="24"/>
        </w:rPr>
        <w:t>8</w:t>
      </w:r>
      <w:r w:rsidRPr="009A2CB2">
        <w:rPr>
          <w:rFonts w:asciiTheme="majorBidi" w:hAnsiTheme="majorBidi" w:cstheme="majorBidi"/>
          <w:b/>
          <w:bCs/>
          <w:sz w:val="24"/>
          <w:szCs w:val="24"/>
        </w:rPr>
        <w:t>]</w:t>
      </w:r>
      <w:r w:rsidR="00117BC6">
        <w:rPr>
          <w:rFonts w:asciiTheme="majorBidi" w:hAnsiTheme="majorBidi" w:cstheme="majorBidi"/>
          <w:b/>
          <w:bCs/>
          <w:sz w:val="24"/>
          <w:szCs w:val="24"/>
        </w:rPr>
        <w:t>.</w:t>
      </w:r>
    </w:p>
    <w:tbl>
      <w:tblPr>
        <w:tblStyle w:val="Grilledutableau"/>
        <w:tblW w:w="0" w:type="auto"/>
        <w:tblLook w:val="04A0" w:firstRow="1" w:lastRow="0" w:firstColumn="1" w:lastColumn="0" w:noHBand="0" w:noVBand="1"/>
      </w:tblPr>
      <w:tblGrid>
        <w:gridCol w:w="1785"/>
        <w:gridCol w:w="1702"/>
        <w:gridCol w:w="1806"/>
        <w:gridCol w:w="1749"/>
        <w:gridCol w:w="1738"/>
      </w:tblGrid>
      <w:tr w:rsidR="00117BC6" w:rsidRPr="00E54054" w14:paraId="1F84C58F" w14:textId="77777777" w:rsidTr="00117BC6">
        <w:tc>
          <w:tcPr>
            <w:tcW w:w="1983" w:type="dxa"/>
            <w:tcBorders>
              <w:top w:val="single" w:sz="4" w:space="0" w:color="auto"/>
              <w:left w:val="single" w:sz="4" w:space="0" w:color="auto"/>
              <w:bottom w:val="nil"/>
            </w:tcBorders>
          </w:tcPr>
          <w:p w14:paraId="5094BAEA" w14:textId="77777777" w:rsidR="00117BC6" w:rsidRDefault="00117BC6" w:rsidP="00117BC6">
            <w:pPr>
              <w:spacing w:line="276" w:lineRule="auto"/>
              <w:jc w:val="center"/>
              <w:rPr>
                <w:rFonts w:asciiTheme="majorBidi" w:hAnsiTheme="majorBidi" w:cstheme="majorBidi"/>
                <w:b/>
                <w:bCs/>
                <w:sz w:val="24"/>
                <w:szCs w:val="24"/>
              </w:rPr>
            </w:pPr>
          </w:p>
          <w:p w14:paraId="74D3823D" w14:textId="77777777" w:rsidR="006D3CED" w:rsidRPr="00117BC6" w:rsidRDefault="00117BC6" w:rsidP="00117BC6">
            <w:pPr>
              <w:spacing w:line="276" w:lineRule="auto"/>
              <w:jc w:val="center"/>
              <w:rPr>
                <w:rFonts w:asciiTheme="majorBidi" w:hAnsiTheme="majorBidi" w:cstheme="majorBidi"/>
                <w:b/>
                <w:bCs/>
                <w:sz w:val="24"/>
                <w:szCs w:val="24"/>
              </w:rPr>
            </w:pPr>
            <w:r w:rsidRPr="00117BC6">
              <w:rPr>
                <w:rFonts w:asciiTheme="majorBidi" w:hAnsiTheme="majorBidi" w:cstheme="majorBidi"/>
                <w:b/>
                <w:bCs/>
                <w:sz w:val="24"/>
                <w:szCs w:val="24"/>
              </w:rPr>
              <w:t xml:space="preserve">Daïra de </w:t>
            </w:r>
          </w:p>
          <w:p w14:paraId="71385931" w14:textId="77777777" w:rsidR="00117BC6" w:rsidRDefault="00117BC6" w:rsidP="00117BC6">
            <w:pPr>
              <w:spacing w:line="276" w:lineRule="auto"/>
              <w:jc w:val="center"/>
              <w:rPr>
                <w:rFonts w:asciiTheme="majorBidi" w:hAnsiTheme="majorBidi" w:cstheme="majorBidi"/>
              </w:rPr>
            </w:pPr>
            <w:r w:rsidRPr="00117BC6">
              <w:rPr>
                <w:rFonts w:asciiTheme="majorBidi" w:hAnsiTheme="majorBidi" w:cstheme="majorBidi"/>
                <w:b/>
                <w:bCs/>
                <w:sz w:val="24"/>
                <w:szCs w:val="24"/>
              </w:rPr>
              <w:t>Boussaâda</w:t>
            </w:r>
          </w:p>
        </w:tc>
        <w:tc>
          <w:tcPr>
            <w:tcW w:w="1983" w:type="dxa"/>
          </w:tcPr>
          <w:p w14:paraId="19C29088" w14:textId="77777777" w:rsidR="006D3CED" w:rsidRPr="00252732" w:rsidRDefault="006D3CED" w:rsidP="00117BC6">
            <w:pPr>
              <w:spacing w:line="276" w:lineRule="auto"/>
              <w:jc w:val="center"/>
              <w:rPr>
                <w:rFonts w:asciiTheme="majorBidi" w:hAnsiTheme="majorBidi" w:cstheme="majorBidi"/>
                <w:b/>
                <w:bCs/>
              </w:rPr>
            </w:pPr>
            <w:r w:rsidRPr="00252732">
              <w:rPr>
                <w:rFonts w:asciiTheme="majorBidi" w:hAnsiTheme="majorBidi" w:cstheme="majorBidi"/>
                <w:b/>
                <w:bCs/>
              </w:rPr>
              <w:t>Céréales</w:t>
            </w:r>
          </w:p>
          <w:p w14:paraId="582F8241" w14:textId="77777777" w:rsidR="006D3CED" w:rsidRPr="00252732" w:rsidRDefault="006D3CED" w:rsidP="00117BC6">
            <w:pPr>
              <w:spacing w:line="276" w:lineRule="auto"/>
              <w:jc w:val="center"/>
              <w:rPr>
                <w:rFonts w:asciiTheme="majorBidi" w:hAnsiTheme="majorBidi" w:cstheme="majorBidi"/>
                <w:b/>
                <w:bCs/>
              </w:rPr>
            </w:pPr>
            <w:r w:rsidRPr="00252732">
              <w:rPr>
                <w:rFonts w:asciiTheme="majorBidi" w:hAnsiTheme="majorBidi" w:cstheme="majorBidi"/>
                <w:b/>
                <w:bCs/>
              </w:rPr>
              <w:t>D’hiver</w:t>
            </w:r>
          </w:p>
        </w:tc>
        <w:tc>
          <w:tcPr>
            <w:tcW w:w="1983" w:type="dxa"/>
          </w:tcPr>
          <w:p w14:paraId="31A4D114" w14:textId="77777777" w:rsidR="006D3CED" w:rsidRPr="00252732" w:rsidRDefault="006D3CED" w:rsidP="00117BC6">
            <w:pPr>
              <w:spacing w:line="276" w:lineRule="auto"/>
              <w:jc w:val="center"/>
              <w:rPr>
                <w:rFonts w:asciiTheme="majorBidi" w:hAnsiTheme="majorBidi" w:cstheme="majorBidi"/>
                <w:b/>
                <w:bCs/>
                <w:lang w:val="en-US"/>
              </w:rPr>
            </w:pPr>
            <w:r w:rsidRPr="00252732">
              <w:rPr>
                <w:rFonts w:asciiTheme="majorBidi" w:hAnsiTheme="majorBidi" w:cstheme="majorBidi"/>
                <w:b/>
                <w:bCs/>
              </w:rPr>
              <w:t>Cultures maraîchères</w:t>
            </w:r>
          </w:p>
        </w:tc>
        <w:tc>
          <w:tcPr>
            <w:tcW w:w="1983" w:type="dxa"/>
          </w:tcPr>
          <w:p w14:paraId="1AF5C176" w14:textId="77777777" w:rsidR="006D3CED" w:rsidRPr="00252732" w:rsidRDefault="006D3CED" w:rsidP="00117BC6">
            <w:pPr>
              <w:spacing w:line="276" w:lineRule="auto"/>
              <w:jc w:val="center"/>
              <w:rPr>
                <w:rFonts w:asciiTheme="majorBidi" w:hAnsiTheme="majorBidi" w:cstheme="majorBidi"/>
                <w:b/>
                <w:bCs/>
              </w:rPr>
            </w:pPr>
            <w:r w:rsidRPr="00252732">
              <w:rPr>
                <w:rFonts w:asciiTheme="majorBidi" w:hAnsiTheme="majorBidi" w:cstheme="majorBidi"/>
                <w:b/>
                <w:bCs/>
              </w:rPr>
              <w:t>Fourrages</w:t>
            </w:r>
          </w:p>
          <w:p w14:paraId="610B937F" w14:textId="77777777" w:rsidR="006D3CED" w:rsidRPr="00252732" w:rsidRDefault="006D3CED" w:rsidP="00117BC6">
            <w:pPr>
              <w:spacing w:line="276" w:lineRule="auto"/>
              <w:jc w:val="center"/>
              <w:rPr>
                <w:rFonts w:asciiTheme="majorBidi" w:hAnsiTheme="majorBidi" w:cstheme="majorBidi"/>
                <w:b/>
                <w:bCs/>
              </w:rPr>
            </w:pPr>
            <w:r w:rsidRPr="00252732">
              <w:rPr>
                <w:rFonts w:asciiTheme="majorBidi" w:hAnsiTheme="majorBidi" w:cstheme="majorBidi"/>
                <w:b/>
                <w:bCs/>
              </w:rPr>
              <w:t>Artificiels</w:t>
            </w:r>
          </w:p>
        </w:tc>
        <w:tc>
          <w:tcPr>
            <w:tcW w:w="1983" w:type="dxa"/>
          </w:tcPr>
          <w:p w14:paraId="142661DB" w14:textId="77777777" w:rsidR="006D3CED" w:rsidRPr="00252732" w:rsidRDefault="006D3CED" w:rsidP="00117BC6">
            <w:pPr>
              <w:spacing w:line="276" w:lineRule="auto"/>
              <w:jc w:val="center"/>
              <w:rPr>
                <w:rFonts w:asciiTheme="majorBidi" w:hAnsiTheme="majorBidi" w:cstheme="majorBidi"/>
                <w:b/>
                <w:bCs/>
              </w:rPr>
            </w:pPr>
            <w:r w:rsidRPr="00252732">
              <w:rPr>
                <w:rFonts w:asciiTheme="majorBidi" w:hAnsiTheme="majorBidi" w:cstheme="majorBidi"/>
                <w:b/>
                <w:bCs/>
              </w:rPr>
              <w:t>Sup total des cultures herbacées</w:t>
            </w:r>
          </w:p>
        </w:tc>
      </w:tr>
      <w:tr w:rsidR="00117BC6" w14:paraId="30ED9263" w14:textId="77777777" w:rsidTr="00117BC6">
        <w:tc>
          <w:tcPr>
            <w:tcW w:w="1983" w:type="dxa"/>
            <w:tcBorders>
              <w:top w:val="nil"/>
            </w:tcBorders>
          </w:tcPr>
          <w:p w14:paraId="439BBEDD" w14:textId="77777777" w:rsidR="006D3CED" w:rsidRPr="00252732" w:rsidRDefault="006D3CED" w:rsidP="00117BC6">
            <w:pPr>
              <w:spacing w:line="276" w:lineRule="auto"/>
              <w:jc w:val="center"/>
              <w:rPr>
                <w:rFonts w:asciiTheme="majorBidi" w:hAnsiTheme="majorBidi" w:cstheme="majorBidi"/>
                <w:b/>
                <w:bCs/>
              </w:rPr>
            </w:pPr>
          </w:p>
        </w:tc>
        <w:tc>
          <w:tcPr>
            <w:tcW w:w="1983" w:type="dxa"/>
          </w:tcPr>
          <w:p w14:paraId="48F5FBCD" w14:textId="77777777" w:rsidR="006D3CED" w:rsidRDefault="006D3CED" w:rsidP="00117BC6">
            <w:pPr>
              <w:spacing w:line="276" w:lineRule="auto"/>
              <w:jc w:val="center"/>
              <w:rPr>
                <w:rFonts w:asciiTheme="majorBidi" w:hAnsiTheme="majorBidi" w:cstheme="majorBidi"/>
              </w:rPr>
            </w:pPr>
            <w:r>
              <w:rPr>
                <w:rFonts w:asciiTheme="majorBidi" w:hAnsiTheme="majorBidi" w:cstheme="majorBidi"/>
              </w:rPr>
              <w:t>833,5</w:t>
            </w:r>
          </w:p>
        </w:tc>
        <w:tc>
          <w:tcPr>
            <w:tcW w:w="1983" w:type="dxa"/>
          </w:tcPr>
          <w:p w14:paraId="1FC9C74F" w14:textId="77777777" w:rsidR="006D3CED" w:rsidRDefault="006D3CED" w:rsidP="00117BC6">
            <w:pPr>
              <w:spacing w:line="276" w:lineRule="auto"/>
              <w:jc w:val="center"/>
              <w:rPr>
                <w:rFonts w:asciiTheme="majorBidi" w:hAnsiTheme="majorBidi" w:cstheme="majorBidi"/>
              </w:rPr>
            </w:pPr>
            <w:r>
              <w:rPr>
                <w:rFonts w:asciiTheme="majorBidi" w:hAnsiTheme="majorBidi" w:cstheme="majorBidi"/>
              </w:rPr>
              <w:t>4731,5</w:t>
            </w:r>
          </w:p>
        </w:tc>
        <w:tc>
          <w:tcPr>
            <w:tcW w:w="1983" w:type="dxa"/>
          </w:tcPr>
          <w:p w14:paraId="1AEFE164" w14:textId="77777777" w:rsidR="006D3CED" w:rsidRDefault="006D3CED" w:rsidP="00117BC6">
            <w:pPr>
              <w:spacing w:line="276" w:lineRule="auto"/>
              <w:jc w:val="center"/>
              <w:rPr>
                <w:rFonts w:asciiTheme="majorBidi" w:hAnsiTheme="majorBidi" w:cstheme="majorBidi"/>
              </w:rPr>
            </w:pPr>
            <w:r>
              <w:rPr>
                <w:rFonts w:asciiTheme="majorBidi" w:hAnsiTheme="majorBidi" w:cstheme="majorBidi"/>
              </w:rPr>
              <w:t>4451</w:t>
            </w:r>
          </w:p>
        </w:tc>
        <w:tc>
          <w:tcPr>
            <w:tcW w:w="1983" w:type="dxa"/>
          </w:tcPr>
          <w:p w14:paraId="7FA67BF0" w14:textId="77777777" w:rsidR="006D3CED" w:rsidRDefault="006D3CED" w:rsidP="00117BC6">
            <w:pPr>
              <w:spacing w:line="276" w:lineRule="auto"/>
              <w:jc w:val="center"/>
              <w:rPr>
                <w:rFonts w:asciiTheme="majorBidi" w:hAnsiTheme="majorBidi" w:cstheme="majorBidi"/>
              </w:rPr>
            </w:pPr>
            <w:r>
              <w:rPr>
                <w:rFonts w:asciiTheme="majorBidi" w:hAnsiTheme="majorBidi" w:cstheme="majorBidi"/>
              </w:rPr>
              <w:t>10016</w:t>
            </w:r>
          </w:p>
        </w:tc>
      </w:tr>
    </w:tbl>
    <w:p w14:paraId="25159E88" w14:textId="77777777" w:rsidR="004910C1" w:rsidRDefault="00985F01" w:rsidP="004910C1">
      <w:pPr>
        <w:spacing w:line="276" w:lineRule="auto"/>
        <w:rPr>
          <w:rFonts w:asciiTheme="majorBidi" w:hAnsiTheme="majorBidi" w:cstheme="majorBidi"/>
          <w:b/>
          <w:bCs/>
          <w:sz w:val="24"/>
          <w:szCs w:val="24"/>
        </w:rPr>
      </w:pPr>
      <w:r w:rsidRPr="00243C2B">
        <w:rPr>
          <w:rFonts w:asciiTheme="majorBidi" w:hAnsiTheme="majorBidi" w:cstheme="majorBidi"/>
          <w:b/>
          <w:bCs/>
          <w:noProof/>
          <w:sz w:val="24"/>
          <w:szCs w:val="24"/>
          <w:lang w:eastAsia="fr-FR"/>
        </w:rPr>
        <w:drawing>
          <wp:anchor distT="0" distB="0" distL="114300" distR="114300" simplePos="0" relativeHeight="251673600" behindDoc="0" locked="0" layoutInCell="1" allowOverlap="1" wp14:anchorId="12FD89D1" wp14:editId="239CC65C">
            <wp:simplePos x="0" y="0"/>
            <wp:positionH relativeFrom="margin">
              <wp:align>right</wp:align>
            </wp:positionH>
            <wp:positionV relativeFrom="paragraph">
              <wp:posOffset>492760</wp:posOffset>
            </wp:positionV>
            <wp:extent cx="4896485" cy="2857500"/>
            <wp:effectExtent l="190500" t="190500" r="189865" b="190500"/>
            <wp:wrapTopAndBottom/>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45">
                      <a:extLst>
                        <a:ext uri="{28A0092B-C50C-407E-A947-70E740481C1C}">
                          <a14:useLocalDpi xmlns:a14="http://schemas.microsoft.com/office/drawing/2010/main" val="0"/>
                        </a:ext>
                      </a:extLst>
                    </a:blip>
                    <a:stretch>
                      <a:fillRect/>
                    </a:stretch>
                  </pic:blipFill>
                  <pic:spPr>
                    <a:xfrm>
                      <a:off x="0" y="0"/>
                      <a:ext cx="4896485" cy="285750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4910C1">
        <w:rPr>
          <w:rFonts w:asciiTheme="majorBidi" w:hAnsiTheme="majorBidi" w:cstheme="majorBidi"/>
          <w:b/>
          <w:bCs/>
          <w:sz w:val="24"/>
          <w:szCs w:val="24"/>
        </w:rPr>
        <w:t xml:space="preserve">                           </w:t>
      </w:r>
    </w:p>
    <w:p w14:paraId="496F9495" w14:textId="77777777" w:rsidR="006D3CED" w:rsidRPr="000E5129" w:rsidRDefault="00292D59" w:rsidP="00292D59">
      <w:pPr>
        <w:spacing w:line="276" w:lineRule="auto"/>
        <w:rPr>
          <w:rFonts w:asciiTheme="majorBidi" w:hAnsiTheme="majorBidi" w:cstheme="majorBidi"/>
          <w:b/>
          <w:bCs/>
          <w:sz w:val="24"/>
          <w:szCs w:val="24"/>
        </w:rPr>
      </w:pPr>
      <w:r>
        <w:rPr>
          <w:rFonts w:asciiTheme="majorBidi" w:hAnsiTheme="majorBidi" w:cstheme="majorBidi"/>
          <w:b/>
          <w:bCs/>
          <w:sz w:val="24"/>
          <w:szCs w:val="24"/>
        </w:rPr>
        <w:t xml:space="preserve">                              </w:t>
      </w:r>
      <w:r w:rsidR="006D3CED" w:rsidRPr="000E5129">
        <w:rPr>
          <w:rFonts w:asciiTheme="majorBidi" w:hAnsiTheme="majorBidi" w:cstheme="majorBidi"/>
          <w:b/>
          <w:bCs/>
          <w:sz w:val="24"/>
          <w:szCs w:val="24"/>
        </w:rPr>
        <w:t>Fig1</w:t>
      </w:r>
      <w:r w:rsidR="00A03EA0" w:rsidRPr="000E5129">
        <w:rPr>
          <w:rFonts w:asciiTheme="majorBidi" w:hAnsiTheme="majorBidi" w:cstheme="majorBidi"/>
          <w:b/>
          <w:bCs/>
          <w:sz w:val="24"/>
          <w:szCs w:val="24"/>
        </w:rPr>
        <w:t>6</w:t>
      </w:r>
      <w:r w:rsidR="006D3CED" w:rsidRPr="000E5129">
        <w:rPr>
          <w:rFonts w:asciiTheme="majorBidi" w:hAnsiTheme="majorBidi" w:cstheme="majorBidi"/>
          <w:b/>
          <w:bCs/>
          <w:sz w:val="24"/>
          <w:szCs w:val="24"/>
        </w:rPr>
        <w:t xml:space="preserve"> :</w:t>
      </w:r>
      <w:r w:rsidR="006D3CED" w:rsidRPr="000E5129">
        <w:rPr>
          <w:rFonts w:asciiTheme="majorBidi" w:hAnsiTheme="majorBidi" w:cstheme="majorBidi"/>
          <w:sz w:val="24"/>
          <w:szCs w:val="24"/>
        </w:rPr>
        <w:t xml:space="preserve"> Production végétale dans la région d'étude (en%) </w:t>
      </w:r>
      <w:r w:rsidR="006D3CED" w:rsidRPr="000E5129">
        <w:rPr>
          <w:rFonts w:asciiTheme="majorBidi" w:hAnsiTheme="majorBidi" w:cstheme="majorBidi"/>
          <w:b/>
          <w:bCs/>
          <w:sz w:val="24"/>
          <w:szCs w:val="24"/>
        </w:rPr>
        <w:t>[</w:t>
      </w:r>
      <w:r w:rsidR="00117BC6" w:rsidRPr="000E5129">
        <w:rPr>
          <w:rFonts w:asciiTheme="majorBidi" w:hAnsiTheme="majorBidi" w:cstheme="majorBidi"/>
          <w:b/>
          <w:bCs/>
          <w:sz w:val="24"/>
          <w:szCs w:val="24"/>
        </w:rPr>
        <w:t>8</w:t>
      </w:r>
      <w:r w:rsidR="006D3CED" w:rsidRPr="000E5129">
        <w:rPr>
          <w:rFonts w:asciiTheme="majorBidi" w:hAnsiTheme="majorBidi" w:cstheme="majorBidi"/>
          <w:b/>
          <w:bCs/>
          <w:sz w:val="24"/>
          <w:szCs w:val="24"/>
        </w:rPr>
        <w:t>]</w:t>
      </w:r>
      <w:r w:rsidR="00117BC6" w:rsidRPr="000E5129">
        <w:rPr>
          <w:rFonts w:asciiTheme="majorBidi" w:hAnsiTheme="majorBidi" w:cstheme="majorBidi"/>
          <w:b/>
          <w:bCs/>
          <w:sz w:val="24"/>
          <w:szCs w:val="24"/>
        </w:rPr>
        <w:t>.</w:t>
      </w:r>
    </w:p>
    <w:p w14:paraId="58A3F56A" w14:textId="77777777" w:rsidR="000E5129" w:rsidRDefault="000E5129" w:rsidP="006D3CED">
      <w:pPr>
        <w:spacing w:line="276" w:lineRule="auto"/>
        <w:rPr>
          <w:rFonts w:asciiTheme="majorBidi" w:hAnsiTheme="majorBidi" w:cstheme="majorBidi"/>
          <w:sz w:val="24"/>
          <w:szCs w:val="24"/>
        </w:rPr>
      </w:pPr>
    </w:p>
    <w:p w14:paraId="250AC2D2" w14:textId="77777777" w:rsidR="006D3CED" w:rsidRPr="004914C5" w:rsidRDefault="006D3CED" w:rsidP="000E5129">
      <w:pPr>
        <w:spacing w:line="276" w:lineRule="auto"/>
        <w:rPr>
          <w:rFonts w:asciiTheme="majorBidi" w:hAnsiTheme="majorBidi" w:cstheme="majorBidi"/>
          <w:sz w:val="24"/>
          <w:szCs w:val="24"/>
        </w:rPr>
      </w:pPr>
      <w:r w:rsidRPr="00243C2B">
        <w:rPr>
          <w:rFonts w:asciiTheme="majorBidi" w:hAnsiTheme="majorBidi" w:cstheme="majorBidi"/>
          <w:sz w:val="24"/>
          <w:szCs w:val="24"/>
        </w:rPr>
        <w:t>Enfin</w:t>
      </w:r>
      <w:r w:rsidR="00EB2AF8">
        <w:rPr>
          <w:rFonts w:asciiTheme="majorBidi" w:hAnsiTheme="majorBidi" w:cstheme="majorBidi"/>
          <w:sz w:val="24"/>
          <w:szCs w:val="24"/>
        </w:rPr>
        <w:t>,</w:t>
      </w:r>
      <w:r w:rsidRPr="00243C2B">
        <w:rPr>
          <w:rFonts w:asciiTheme="majorBidi" w:hAnsiTheme="majorBidi" w:cstheme="majorBidi"/>
          <w:sz w:val="24"/>
          <w:szCs w:val="24"/>
        </w:rPr>
        <w:t xml:space="preserve"> les céréales d'hiver avec 833.5 ha composent 8% de la superficie totale </w:t>
      </w:r>
      <w:r w:rsidRPr="009A2CB2">
        <w:rPr>
          <w:rFonts w:asciiTheme="majorBidi" w:hAnsiTheme="majorBidi" w:cstheme="majorBidi"/>
          <w:b/>
          <w:bCs/>
          <w:sz w:val="24"/>
          <w:szCs w:val="24"/>
        </w:rPr>
        <w:t>[</w:t>
      </w:r>
      <w:r w:rsidR="00117BC6">
        <w:rPr>
          <w:rFonts w:asciiTheme="majorBidi" w:hAnsiTheme="majorBidi" w:cstheme="majorBidi"/>
          <w:b/>
          <w:bCs/>
          <w:sz w:val="24"/>
          <w:szCs w:val="24"/>
        </w:rPr>
        <w:t>15</w:t>
      </w:r>
      <w:r w:rsidRPr="009A2CB2">
        <w:rPr>
          <w:rFonts w:asciiTheme="majorBidi" w:hAnsiTheme="majorBidi" w:cstheme="majorBidi"/>
          <w:b/>
          <w:bCs/>
          <w:sz w:val="24"/>
          <w:szCs w:val="24"/>
        </w:rPr>
        <w:t>]</w:t>
      </w:r>
      <w:r w:rsidR="000E5129">
        <w:rPr>
          <w:rFonts w:asciiTheme="majorBidi" w:hAnsiTheme="majorBidi" w:cstheme="majorBidi"/>
          <w:b/>
          <w:bCs/>
          <w:sz w:val="24"/>
          <w:szCs w:val="24"/>
        </w:rPr>
        <w:t>.</w:t>
      </w:r>
    </w:p>
    <w:p w14:paraId="28E0A791" w14:textId="77777777" w:rsidR="006D3CED" w:rsidRPr="006D3CED" w:rsidRDefault="006D3CED" w:rsidP="006D3CED">
      <w:pPr>
        <w:spacing w:line="276" w:lineRule="auto"/>
        <w:rPr>
          <w:rFonts w:ascii="BankGothic Md BT" w:eastAsia="Times New Roman" w:hAnsi="BankGothic Md BT" w:cstheme="majorBidi"/>
          <w:bCs/>
          <w:color w:val="000000" w:themeColor="text1"/>
          <w:sz w:val="24"/>
          <w:szCs w:val="24"/>
          <w:shd w:val="clear" w:color="auto" w:fill="FFFFFF"/>
        </w:rPr>
      </w:pPr>
    </w:p>
    <w:p w14:paraId="4D891EC5" w14:textId="77777777" w:rsidR="006D3CED" w:rsidRPr="00A83FEA" w:rsidRDefault="006D3CED" w:rsidP="006D3CED">
      <w:pPr>
        <w:pStyle w:val="Corpsdetexte"/>
        <w:spacing w:line="360" w:lineRule="auto"/>
        <w:jc w:val="both"/>
      </w:pPr>
    </w:p>
    <w:p w14:paraId="206E5525" w14:textId="77777777" w:rsidR="006D3CED" w:rsidRDefault="006D3CED" w:rsidP="006D3CED">
      <w:pPr>
        <w:spacing w:after="67" w:line="240" w:lineRule="auto"/>
        <w:rPr>
          <w:rFonts w:eastAsiaTheme="minorEastAsia"/>
          <w:i/>
          <w:iCs/>
          <w:sz w:val="28"/>
          <w:szCs w:val="28"/>
        </w:rPr>
      </w:pPr>
    </w:p>
    <w:p w14:paraId="43C51D4B" w14:textId="77777777" w:rsidR="00DD6676" w:rsidRDefault="00DD6676" w:rsidP="006D3CED">
      <w:pPr>
        <w:spacing w:after="67" w:line="240" w:lineRule="auto"/>
        <w:rPr>
          <w:rFonts w:eastAsiaTheme="minorEastAsia"/>
          <w:i/>
          <w:iCs/>
          <w:sz w:val="28"/>
          <w:szCs w:val="28"/>
        </w:rPr>
      </w:pPr>
    </w:p>
    <w:p w14:paraId="7C01B091" w14:textId="77777777" w:rsidR="00DD6676" w:rsidRDefault="00DD6676" w:rsidP="006D3CED">
      <w:pPr>
        <w:spacing w:after="67" w:line="240" w:lineRule="auto"/>
        <w:rPr>
          <w:rFonts w:eastAsiaTheme="minorEastAsia"/>
          <w:i/>
          <w:iCs/>
          <w:sz w:val="28"/>
          <w:szCs w:val="28"/>
        </w:rPr>
      </w:pPr>
    </w:p>
    <w:p w14:paraId="67DFA136" w14:textId="77777777" w:rsidR="00DD6676" w:rsidRDefault="00DD6676" w:rsidP="006D3CED">
      <w:pPr>
        <w:spacing w:after="67" w:line="240" w:lineRule="auto"/>
        <w:rPr>
          <w:rFonts w:eastAsiaTheme="minorEastAsia"/>
          <w:i/>
          <w:iCs/>
          <w:sz w:val="28"/>
          <w:szCs w:val="28"/>
        </w:rPr>
      </w:pPr>
    </w:p>
    <w:p w14:paraId="09387C3F" w14:textId="77777777" w:rsidR="00DD6676" w:rsidRDefault="00DD6676" w:rsidP="006D3CED">
      <w:pPr>
        <w:spacing w:after="67" w:line="240" w:lineRule="auto"/>
        <w:rPr>
          <w:rFonts w:eastAsiaTheme="minorEastAsia"/>
          <w:i/>
          <w:iCs/>
          <w:sz w:val="28"/>
          <w:szCs w:val="28"/>
        </w:rPr>
      </w:pPr>
    </w:p>
    <w:p w14:paraId="57033861" w14:textId="77777777" w:rsidR="00DD6676" w:rsidRDefault="00DD6676" w:rsidP="006D3CED">
      <w:pPr>
        <w:spacing w:after="67" w:line="240" w:lineRule="auto"/>
        <w:rPr>
          <w:rFonts w:eastAsiaTheme="minorEastAsia"/>
          <w:i/>
          <w:iCs/>
          <w:sz w:val="28"/>
          <w:szCs w:val="28"/>
        </w:rPr>
      </w:pPr>
    </w:p>
    <w:p w14:paraId="3196C39F" w14:textId="77777777" w:rsidR="00DD6676" w:rsidRDefault="00DD6676" w:rsidP="006D3CED">
      <w:pPr>
        <w:spacing w:after="67" w:line="240" w:lineRule="auto"/>
        <w:rPr>
          <w:rFonts w:eastAsiaTheme="minorEastAsia"/>
          <w:i/>
          <w:iCs/>
          <w:sz w:val="28"/>
          <w:szCs w:val="28"/>
        </w:rPr>
      </w:pPr>
    </w:p>
    <w:p w14:paraId="7FDB7131" w14:textId="77777777" w:rsidR="00DD6676" w:rsidRDefault="00DD6676" w:rsidP="006D3CED">
      <w:pPr>
        <w:spacing w:after="67" w:line="240" w:lineRule="auto"/>
        <w:rPr>
          <w:rFonts w:eastAsiaTheme="minorEastAsia"/>
          <w:i/>
          <w:iCs/>
          <w:sz w:val="28"/>
          <w:szCs w:val="28"/>
        </w:rPr>
      </w:pPr>
    </w:p>
    <w:p w14:paraId="5B91B8AA" w14:textId="77777777" w:rsidR="00385E44" w:rsidRDefault="00385E44" w:rsidP="006D3CED">
      <w:pPr>
        <w:spacing w:after="67" w:line="240" w:lineRule="auto"/>
        <w:rPr>
          <w:rFonts w:eastAsiaTheme="minorEastAsia"/>
          <w:i/>
          <w:iCs/>
          <w:sz w:val="28"/>
          <w:szCs w:val="28"/>
        </w:rPr>
        <w:sectPr w:rsidR="00385E44" w:rsidSect="004C736A">
          <w:headerReference w:type="default" r:id="rId46"/>
          <w:footerReference w:type="default" r:id="rId47"/>
          <w:pgSz w:w="11910" w:h="16840"/>
          <w:pgMar w:top="1134" w:right="1418" w:bottom="1134" w:left="1418" w:header="720" w:footer="845" w:gutter="284"/>
          <w:pgNumType w:start="30"/>
          <w:cols w:space="720"/>
          <w:docGrid w:linePitch="299"/>
        </w:sectPr>
      </w:pPr>
    </w:p>
    <w:p w14:paraId="20925B1D" w14:textId="68765D9A" w:rsidR="00DD6676" w:rsidRDefault="000074D9" w:rsidP="006D3CED">
      <w:pPr>
        <w:spacing w:after="67" w:line="240" w:lineRule="auto"/>
        <w:rPr>
          <w:rFonts w:eastAsiaTheme="minorEastAsia"/>
          <w:i/>
          <w:iCs/>
          <w:sz w:val="28"/>
          <w:szCs w:val="28"/>
        </w:rPr>
      </w:pPr>
      <w:r>
        <w:rPr>
          <w:rFonts w:ascii="Aldhabi" w:hAnsi="Aldhabi" w:cs="Aldhabi"/>
          <w:b/>
          <w:bCs/>
          <w:noProof/>
          <w:sz w:val="72"/>
          <w:szCs w:val="72"/>
          <w:rtl/>
          <w:lang w:eastAsia="fr-FR"/>
        </w:rPr>
        <w:lastRenderedPageBreak/>
        <w:drawing>
          <wp:anchor distT="0" distB="0" distL="114300" distR="114300" simplePos="0" relativeHeight="251707392" behindDoc="1" locked="0" layoutInCell="1" allowOverlap="1" wp14:anchorId="3087CAF9" wp14:editId="1FF1C014">
            <wp:simplePos x="0" y="0"/>
            <wp:positionH relativeFrom="margin">
              <wp:align>center</wp:align>
            </wp:positionH>
            <wp:positionV relativeFrom="paragraph">
              <wp:posOffset>-712470</wp:posOffset>
            </wp:positionV>
            <wp:extent cx="7519035" cy="10590663"/>
            <wp:effectExtent l="0" t="0" r="5715" b="1270"/>
            <wp:wrapNone/>
            <wp:docPr id="1139" name="Image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19035" cy="10590663"/>
                    </a:xfrm>
                    <a:prstGeom prst="rect">
                      <a:avLst/>
                    </a:prstGeom>
                    <a:noFill/>
                  </pic:spPr>
                </pic:pic>
              </a:graphicData>
            </a:graphic>
            <wp14:sizeRelH relativeFrom="page">
              <wp14:pctWidth>0</wp14:pctWidth>
            </wp14:sizeRelH>
            <wp14:sizeRelV relativeFrom="page">
              <wp14:pctHeight>0</wp14:pctHeight>
            </wp14:sizeRelV>
          </wp:anchor>
        </w:drawing>
      </w:r>
    </w:p>
    <w:p w14:paraId="6422E82A" w14:textId="3549BA21" w:rsidR="00385E44" w:rsidRDefault="00385E44" w:rsidP="00385E44">
      <w:pPr>
        <w:pStyle w:val="Corpsdetexte"/>
        <w:spacing w:line="360" w:lineRule="auto"/>
        <w:jc w:val="center"/>
        <w:rPr>
          <w:b/>
          <w:bCs/>
          <w:sz w:val="144"/>
          <w:szCs w:val="144"/>
        </w:rPr>
      </w:pPr>
    </w:p>
    <w:p w14:paraId="40C11282" w14:textId="1DE29513" w:rsidR="00385E44" w:rsidRPr="00385E44" w:rsidRDefault="00385E44" w:rsidP="00385E44">
      <w:pPr>
        <w:pStyle w:val="Corpsdetexte"/>
        <w:spacing w:line="360" w:lineRule="auto"/>
        <w:jc w:val="center"/>
        <w:rPr>
          <w:b/>
          <w:bCs/>
          <w:sz w:val="96"/>
          <w:szCs w:val="96"/>
        </w:rPr>
      </w:pPr>
    </w:p>
    <w:p w14:paraId="3550B119" w14:textId="285F4069" w:rsidR="00385E44" w:rsidRDefault="00385E44" w:rsidP="00385E44">
      <w:pPr>
        <w:pStyle w:val="Corpsdetexte"/>
        <w:spacing w:line="360" w:lineRule="auto"/>
        <w:jc w:val="center"/>
        <w:rPr>
          <w:b/>
          <w:bCs/>
          <w:sz w:val="144"/>
          <w:szCs w:val="144"/>
        </w:rPr>
      </w:pPr>
      <w:r w:rsidRPr="00385E44">
        <w:rPr>
          <w:b/>
          <w:bCs/>
          <w:sz w:val="144"/>
          <w:szCs w:val="144"/>
        </w:rPr>
        <w:t>Chapitre III </w:t>
      </w:r>
    </w:p>
    <w:p w14:paraId="33289F38" w14:textId="47B70CC9" w:rsidR="00385E44" w:rsidRPr="00385E44" w:rsidRDefault="00385E44" w:rsidP="00385E44">
      <w:pPr>
        <w:pStyle w:val="Corpsdetexte"/>
        <w:spacing w:line="360" w:lineRule="auto"/>
        <w:jc w:val="center"/>
        <w:rPr>
          <w:b/>
          <w:bCs/>
          <w:sz w:val="96"/>
          <w:szCs w:val="96"/>
        </w:rPr>
      </w:pPr>
      <w:r w:rsidRPr="00385E44">
        <w:rPr>
          <w:b/>
          <w:bCs/>
          <w:sz w:val="96"/>
          <w:szCs w:val="96"/>
        </w:rPr>
        <w:t xml:space="preserve"> </w:t>
      </w:r>
      <w:r w:rsidRPr="00385E44">
        <w:rPr>
          <w:b/>
          <w:bCs/>
          <w:sz w:val="96"/>
          <w:szCs w:val="96"/>
        </w:rPr>
        <w:t>Cadre</w:t>
      </w:r>
      <w:r w:rsidRPr="00385E44">
        <w:rPr>
          <w:b/>
          <w:bCs/>
          <w:sz w:val="96"/>
          <w:szCs w:val="96"/>
        </w:rPr>
        <w:t xml:space="preserve"> climatique</w:t>
      </w:r>
    </w:p>
    <w:p w14:paraId="45A9C3E6" w14:textId="77777777" w:rsidR="00385E44" w:rsidRPr="008828EE" w:rsidRDefault="00385E44" w:rsidP="00385E44">
      <w:pPr>
        <w:pStyle w:val="Corpsdetexte"/>
        <w:spacing w:line="360" w:lineRule="auto"/>
        <w:rPr>
          <w:b/>
          <w:bCs/>
          <w:sz w:val="32"/>
          <w:szCs w:val="32"/>
        </w:rPr>
      </w:pPr>
    </w:p>
    <w:p w14:paraId="3EC6B033" w14:textId="77777777" w:rsidR="00385E44" w:rsidRDefault="00385E44" w:rsidP="00B412E4">
      <w:pPr>
        <w:pStyle w:val="Corpsdetexte"/>
        <w:spacing w:line="360" w:lineRule="auto"/>
        <w:rPr>
          <w:b/>
          <w:bCs/>
          <w:sz w:val="32"/>
          <w:szCs w:val="32"/>
        </w:rPr>
        <w:sectPr w:rsidR="00385E44" w:rsidSect="004C736A">
          <w:headerReference w:type="default" r:id="rId48"/>
          <w:footerReference w:type="default" r:id="rId49"/>
          <w:pgSz w:w="11910" w:h="16840"/>
          <w:pgMar w:top="1134" w:right="1418" w:bottom="1134" w:left="1418" w:header="720" w:footer="845" w:gutter="284"/>
          <w:pgNumType w:start="30"/>
          <w:cols w:space="720"/>
          <w:docGrid w:linePitch="299"/>
        </w:sectPr>
      </w:pPr>
    </w:p>
    <w:p w14:paraId="621417F7" w14:textId="2FFA0AFB" w:rsidR="00DF7D92" w:rsidRPr="008828EE" w:rsidRDefault="00DF7D92" w:rsidP="00B412E4">
      <w:pPr>
        <w:pStyle w:val="Corpsdetexte"/>
        <w:spacing w:line="360" w:lineRule="auto"/>
        <w:rPr>
          <w:b/>
          <w:bCs/>
          <w:sz w:val="32"/>
          <w:szCs w:val="32"/>
        </w:rPr>
      </w:pPr>
      <w:r w:rsidRPr="008828EE">
        <w:rPr>
          <w:b/>
          <w:bCs/>
          <w:sz w:val="32"/>
          <w:szCs w:val="32"/>
        </w:rPr>
        <w:lastRenderedPageBreak/>
        <w:t>Chapitre III : cadre climatique</w:t>
      </w:r>
    </w:p>
    <w:p w14:paraId="37E853B2" w14:textId="77777777" w:rsidR="00DD6676" w:rsidRPr="00DD6676" w:rsidRDefault="00DF7D92" w:rsidP="00DF7D92">
      <w:pPr>
        <w:pStyle w:val="Corpsdetexte"/>
        <w:spacing w:line="360" w:lineRule="auto"/>
        <w:jc w:val="both"/>
        <w:rPr>
          <w:b/>
          <w:bCs/>
          <w:sz w:val="28"/>
          <w:szCs w:val="28"/>
        </w:rPr>
      </w:pPr>
      <w:r w:rsidRPr="00DD6676">
        <w:rPr>
          <w:b/>
          <w:bCs/>
          <w:sz w:val="28"/>
          <w:szCs w:val="28"/>
        </w:rPr>
        <w:t>III.1</w:t>
      </w:r>
      <w:r w:rsidR="00C43E1E">
        <w:rPr>
          <w:b/>
          <w:bCs/>
          <w:sz w:val="28"/>
          <w:szCs w:val="28"/>
        </w:rPr>
        <w:t>. Les précipitations </w:t>
      </w:r>
    </w:p>
    <w:p w14:paraId="66DF9BE5" w14:textId="77777777" w:rsidR="00DD6676" w:rsidRPr="000507FB" w:rsidRDefault="00DD6676" w:rsidP="00DD6676">
      <w:pPr>
        <w:pStyle w:val="Corpsdetexte"/>
        <w:spacing w:line="360" w:lineRule="auto"/>
        <w:jc w:val="both"/>
        <w:rPr>
          <w:rFonts w:ascii="Calibri" w:hAnsi="Calibri" w:cs="Calibri"/>
          <w:color w:val="222222"/>
          <w:lang w:eastAsia="fr-FR"/>
        </w:rPr>
      </w:pPr>
      <w:r w:rsidRPr="000507FB">
        <w:rPr>
          <w:color w:val="222222"/>
          <w:lang w:eastAsia="fr-FR"/>
        </w:rPr>
        <w:t xml:space="preserve"> Le climat de la région de </w:t>
      </w:r>
      <w:r>
        <w:rPr>
          <w:color w:val="222222"/>
          <w:lang w:eastAsia="fr-FR"/>
        </w:rPr>
        <w:t xml:space="preserve">Hodna </w:t>
      </w:r>
      <w:r w:rsidRPr="000507FB">
        <w:rPr>
          <w:color w:val="222222"/>
          <w:lang w:eastAsia="fr-FR"/>
        </w:rPr>
        <w:t>est caractérisé par un été sec très chaud et un hiver très froid avec une pluviométrie faible et irrégulière de l’ordre de 198.6 mm/an.</w:t>
      </w:r>
      <w:r>
        <w:rPr>
          <w:color w:val="222222"/>
          <w:lang w:eastAsia="fr-FR"/>
        </w:rPr>
        <w:t xml:space="preserve"> La région de </w:t>
      </w:r>
      <w:r w:rsidR="00E15D43">
        <w:rPr>
          <w:color w:val="222222"/>
          <w:lang w:eastAsia="fr-FR"/>
        </w:rPr>
        <w:t>Boussaâda est</w:t>
      </w:r>
      <w:r>
        <w:rPr>
          <w:color w:val="222222"/>
          <w:lang w:eastAsia="fr-FR"/>
        </w:rPr>
        <w:t xml:space="preserve"> une partie dans cette zone. Les</w:t>
      </w:r>
      <w:r w:rsidRPr="000507FB">
        <w:rPr>
          <w:color w:val="222222"/>
          <w:lang w:eastAsia="fr-FR"/>
        </w:rPr>
        <w:t xml:space="preserve"> données climatiques exploitées sont issues de la station météorologique de M’sila.</w:t>
      </w:r>
    </w:p>
    <w:p w14:paraId="2B6C7DEE" w14:textId="77777777" w:rsidR="00DD6676" w:rsidRPr="00DD6676" w:rsidRDefault="00DD6676" w:rsidP="00DD6676">
      <w:pPr>
        <w:pStyle w:val="Corpsdetexte"/>
        <w:spacing w:line="360" w:lineRule="auto"/>
        <w:jc w:val="both"/>
        <w:rPr>
          <w:rFonts w:eastAsia="Calibri"/>
          <w:b/>
          <w:bCs/>
          <w:sz w:val="28"/>
          <w:szCs w:val="28"/>
        </w:rPr>
      </w:pPr>
      <w:r w:rsidRPr="00DD6676">
        <w:rPr>
          <w:rFonts w:eastAsia="Calibri"/>
          <w:b/>
          <w:bCs/>
          <w:sz w:val="28"/>
          <w:szCs w:val="28"/>
        </w:rPr>
        <w:t>III</w:t>
      </w:r>
      <w:r w:rsidR="00C43E1E">
        <w:rPr>
          <w:rFonts w:eastAsia="Calibri"/>
          <w:b/>
          <w:bCs/>
          <w:sz w:val="28"/>
          <w:szCs w:val="28"/>
        </w:rPr>
        <w:t>.1.1. Précipitations annuelles </w:t>
      </w:r>
    </w:p>
    <w:p w14:paraId="7C27CFDA" w14:textId="77777777" w:rsidR="00470F65" w:rsidRPr="005F59E9" w:rsidRDefault="00DD6676" w:rsidP="005F59E9">
      <w:pPr>
        <w:pStyle w:val="Corpsdetexte"/>
        <w:spacing w:line="360" w:lineRule="auto"/>
        <w:jc w:val="both"/>
        <w:rPr>
          <w:rFonts w:eastAsia="Calibri"/>
        </w:rPr>
      </w:pPr>
      <w:r w:rsidRPr="00A83FEA">
        <w:rPr>
          <w:rFonts w:eastAsia="Calibri"/>
        </w:rPr>
        <w:t>Bien que la notion de la moyenne pluviométrique estompe la ré</w:t>
      </w:r>
      <w:r>
        <w:rPr>
          <w:rFonts w:eastAsia="Calibri"/>
        </w:rPr>
        <w:t xml:space="preserve">alité des faits climatiques, sa </w:t>
      </w:r>
      <w:r w:rsidRPr="00A83FEA">
        <w:rPr>
          <w:rFonts w:eastAsia="Calibri"/>
        </w:rPr>
        <w:t>connaissance demeure nécessaire pour l’étude de l’abondance des cours d’eau</w:t>
      </w:r>
      <w:r>
        <w:rPr>
          <w:rFonts w:eastAsia="Calibri"/>
        </w:rPr>
        <w:t xml:space="preserve"> et surtout la </w:t>
      </w:r>
      <w:r w:rsidRPr="00A83FEA">
        <w:rPr>
          <w:rFonts w:eastAsia="Calibri"/>
        </w:rPr>
        <w:t xml:space="preserve">détermination du bilan moyenne annuelle de l’écoulement, </w:t>
      </w:r>
      <w:r>
        <w:rPr>
          <w:rFonts w:eastAsia="Calibri"/>
        </w:rPr>
        <w:t xml:space="preserve">elle permet également de cerner </w:t>
      </w:r>
      <w:r w:rsidRPr="00A83FEA">
        <w:rPr>
          <w:rFonts w:eastAsia="Calibri"/>
        </w:rPr>
        <w:t>la variabilité des précipitations en fonction de la période d’observation. Les valeurs de précipitations annuelles enregistrées au niveau des deux stations sont résumées dans</w:t>
      </w:r>
      <w:r>
        <w:rPr>
          <w:rFonts w:eastAsia="Calibri"/>
        </w:rPr>
        <w:t xml:space="preserve"> le tableau</w:t>
      </w:r>
      <w:r w:rsidR="00C31D6D">
        <w:rPr>
          <w:rFonts w:eastAsia="Calibri"/>
        </w:rPr>
        <w:t xml:space="preserve"> 11</w:t>
      </w:r>
      <w:r>
        <w:rPr>
          <w:rFonts w:eastAsia="Calibri"/>
        </w:rPr>
        <w:t xml:space="preserve"> et </w:t>
      </w:r>
      <w:r w:rsidRPr="00034AAB">
        <w:rPr>
          <w:rFonts w:eastAsia="Calibri"/>
        </w:rPr>
        <w:t>Fig</w:t>
      </w:r>
      <w:r>
        <w:rPr>
          <w:rFonts w:eastAsia="Calibri"/>
        </w:rPr>
        <w:t>ure</w:t>
      </w:r>
      <w:r w:rsidRPr="00034AAB">
        <w:rPr>
          <w:rFonts w:eastAsia="Calibri"/>
        </w:rPr>
        <w:t>17</w:t>
      </w:r>
      <w:r w:rsidRPr="00A83FEA">
        <w:rPr>
          <w:rFonts w:eastAsia="Calibri"/>
        </w:rPr>
        <w:t xml:space="preserve"> Suivant</w:t>
      </w:r>
      <w:r>
        <w:rPr>
          <w:rFonts w:eastAsia="Calibri"/>
        </w:rPr>
        <w:t> :</w:t>
      </w:r>
    </w:p>
    <w:p w14:paraId="1E5DC779" w14:textId="77777777" w:rsidR="00B2700E" w:rsidRDefault="00B2700E" w:rsidP="00DD6676">
      <w:pPr>
        <w:pStyle w:val="Titre4"/>
        <w:tabs>
          <w:tab w:val="left" w:pos="0"/>
          <w:tab w:val="left" w:pos="142"/>
          <w:tab w:val="center" w:pos="8222"/>
        </w:tabs>
        <w:spacing w:before="0" w:line="360" w:lineRule="auto"/>
        <w:ind w:left="720" w:hanging="720"/>
        <w:jc w:val="center"/>
        <w:rPr>
          <w:rFonts w:asciiTheme="majorBidi" w:eastAsia="Calibri" w:hAnsiTheme="majorBidi"/>
          <w:i w:val="0"/>
          <w:iCs w:val="0"/>
          <w:color w:val="auto"/>
          <w:sz w:val="24"/>
          <w:szCs w:val="24"/>
        </w:rPr>
      </w:pPr>
    </w:p>
    <w:p w14:paraId="0EBA2861" w14:textId="77777777" w:rsidR="00DD6676" w:rsidRPr="00470F65" w:rsidRDefault="00DD6676" w:rsidP="00DD6676">
      <w:pPr>
        <w:pStyle w:val="Titre4"/>
        <w:tabs>
          <w:tab w:val="left" w:pos="0"/>
          <w:tab w:val="left" w:pos="142"/>
          <w:tab w:val="center" w:pos="8222"/>
        </w:tabs>
        <w:spacing w:before="0" w:line="360" w:lineRule="auto"/>
        <w:ind w:left="720" w:hanging="720"/>
        <w:jc w:val="center"/>
        <w:rPr>
          <w:rFonts w:asciiTheme="majorBidi" w:eastAsia="Calibri" w:hAnsiTheme="majorBidi"/>
          <w:b w:val="0"/>
          <w:bCs w:val="0"/>
          <w:i w:val="0"/>
          <w:iCs w:val="0"/>
          <w:color w:val="FF0000"/>
          <w:sz w:val="24"/>
          <w:szCs w:val="24"/>
        </w:rPr>
      </w:pPr>
      <w:r w:rsidRPr="00470F65">
        <w:rPr>
          <w:rFonts w:asciiTheme="majorBidi" w:eastAsia="Calibri" w:hAnsiTheme="majorBidi"/>
          <w:i w:val="0"/>
          <w:iCs w:val="0"/>
          <w:color w:val="auto"/>
          <w:sz w:val="24"/>
          <w:szCs w:val="24"/>
        </w:rPr>
        <w:t xml:space="preserve">Tableau </w:t>
      </w:r>
      <w:r w:rsidR="00E15D43" w:rsidRPr="00470F65">
        <w:rPr>
          <w:rFonts w:asciiTheme="majorBidi" w:eastAsia="Calibri" w:hAnsiTheme="majorBidi"/>
          <w:i w:val="0"/>
          <w:iCs w:val="0"/>
          <w:color w:val="auto"/>
          <w:sz w:val="24"/>
          <w:szCs w:val="24"/>
        </w:rPr>
        <w:t>11</w:t>
      </w:r>
      <w:r w:rsidRPr="00470F65">
        <w:rPr>
          <w:rFonts w:asciiTheme="majorBidi" w:eastAsia="Calibri" w:hAnsiTheme="majorBidi"/>
          <w:b w:val="0"/>
          <w:bCs w:val="0"/>
          <w:i w:val="0"/>
          <w:iCs w:val="0"/>
          <w:color w:val="auto"/>
          <w:sz w:val="24"/>
          <w:szCs w:val="24"/>
        </w:rPr>
        <w:t xml:space="preserve"> : Précipitations annuelles</w:t>
      </w:r>
      <w:r w:rsidRPr="00470F65">
        <w:rPr>
          <w:rFonts w:asciiTheme="majorBidi" w:hAnsiTheme="majorBidi"/>
          <w:b w:val="0"/>
          <w:bCs w:val="0"/>
          <w:i w:val="0"/>
          <w:iCs w:val="0"/>
          <w:color w:val="auto"/>
          <w:sz w:val="24"/>
          <w:szCs w:val="24"/>
        </w:rPr>
        <w:t xml:space="preserve"> entre période 2010 à 2020.</w:t>
      </w:r>
    </w:p>
    <w:tbl>
      <w:tblPr>
        <w:tblStyle w:val="Grilledutableau"/>
        <w:tblW w:w="0" w:type="auto"/>
        <w:tblLook w:val="04A0" w:firstRow="1" w:lastRow="0" w:firstColumn="1" w:lastColumn="0" w:noHBand="0" w:noVBand="1"/>
      </w:tblPr>
      <w:tblGrid>
        <w:gridCol w:w="926"/>
        <w:gridCol w:w="695"/>
        <w:gridCol w:w="695"/>
        <w:gridCol w:w="696"/>
        <w:gridCol w:w="696"/>
        <w:gridCol w:w="696"/>
        <w:gridCol w:w="736"/>
        <w:gridCol w:w="736"/>
        <w:gridCol w:w="696"/>
        <w:gridCol w:w="736"/>
        <w:gridCol w:w="736"/>
        <w:gridCol w:w="736"/>
      </w:tblGrid>
      <w:tr w:rsidR="00DD6676" w:rsidRPr="00034AAB" w14:paraId="48F3625E" w14:textId="77777777" w:rsidTr="00AF3E75">
        <w:tc>
          <w:tcPr>
            <w:tcW w:w="964" w:type="dxa"/>
          </w:tcPr>
          <w:p w14:paraId="16ABC64A" w14:textId="77777777" w:rsidR="00DD6676" w:rsidRPr="000C4A71" w:rsidRDefault="00DD6676" w:rsidP="00AF3E75">
            <w:pPr>
              <w:spacing w:line="360" w:lineRule="auto"/>
              <w:jc w:val="center"/>
              <w:rPr>
                <w:rFonts w:asciiTheme="majorBidi" w:hAnsiTheme="majorBidi" w:cstheme="majorBidi"/>
                <w:b/>
                <w:bCs/>
              </w:rPr>
            </w:pPr>
            <w:r w:rsidRPr="000C4A71">
              <w:rPr>
                <w:rFonts w:asciiTheme="majorBidi" w:hAnsiTheme="majorBidi" w:cstheme="majorBidi"/>
                <w:b/>
                <w:bCs/>
              </w:rPr>
              <w:t>Années</w:t>
            </w:r>
          </w:p>
        </w:tc>
        <w:tc>
          <w:tcPr>
            <w:tcW w:w="754" w:type="dxa"/>
          </w:tcPr>
          <w:p w14:paraId="56E2CF6F" w14:textId="77777777" w:rsidR="00DD6676" w:rsidRPr="000C4A71" w:rsidRDefault="00DD6676" w:rsidP="00AF3E75">
            <w:pPr>
              <w:spacing w:line="360" w:lineRule="auto"/>
              <w:jc w:val="center"/>
              <w:rPr>
                <w:rFonts w:asciiTheme="majorBidi" w:hAnsiTheme="majorBidi" w:cstheme="majorBidi"/>
                <w:b/>
                <w:bCs/>
              </w:rPr>
            </w:pPr>
            <w:r w:rsidRPr="000C4A71">
              <w:rPr>
                <w:rFonts w:asciiTheme="majorBidi" w:hAnsiTheme="majorBidi" w:cstheme="majorBidi"/>
                <w:b/>
                <w:bCs/>
              </w:rPr>
              <w:t>2010</w:t>
            </w:r>
          </w:p>
        </w:tc>
        <w:tc>
          <w:tcPr>
            <w:tcW w:w="754" w:type="dxa"/>
          </w:tcPr>
          <w:p w14:paraId="563CCB43" w14:textId="77777777" w:rsidR="00DD6676" w:rsidRPr="000C4A71" w:rsidRDefault="00DD6676" w:rsidP="00AF3E75">
            <w:pPr>
              <w:spacing w:line="360" w:lineRule="auto"/>
              <w:jc w:val="center"/>
              <w:rPr>
                <w:rFonts w:asciiTheme="majorBidi" w:hAnsiTheme="majorBidi" w:cstheme="majorBidi"/>
                <w:b/>
                <w:bCs/>
              </w:rPr>
            </w:pPr>
            <w:r w:rsidRPr="000C4A71">
              <w:rPr>
                <w:rFonts w:asciiTheme="majorBidi" w:hAnsiTheme="majorBidi" w:cstheme="majorBidi"/>
                <w:b/>
                <w:bCs/>
              </w:rPr>
              <w:t>2011</w:t>
            </w:r>
          </w:p>
        </w:tc>
        <w:tc>
          <w:tcPr>
            <w:tcW w:w="754" w:type="dxa"/>
          </w:tcPr>
          <w:p w14:paraId="754E9F6E" w14:textId="77777777" w:rsidR="00DD6676" w:rsidRPr="000C4A71" w:rsidRDefault="00DD6676" w:rsidP="00AF3E75">
            <w:pPr>
              <w:spacing w:line="360" w:lineRule="auto"/>
              <w:jc w:val="center"/>
              <w:rPr>
                <w:rFonts w:asciiTheme="majorBidi" w:hAnsiTheme="majorBidi" w:cstheme="majorBidi"/>
                <w:b/>
                <w:bCs/>
              </w:rPr>
            </w:pPr>
            <w:r w:rsidRPr="000C4A71">
              <w:rPr>
                <w:rFonts w:asciiTheme="majorBidi" w:hAnsiTheme="majorBidi" w:cstheme="majorBidi"/>
                <w:b/>
                <w:bCs/>
              </w:rPr>
              <w:t>2012</w:t>
            </w:r>
          </w:p>
        </w:tc>
        <w:tc>
          <w:tcPr>
            <w:tcW w:w="754" w:type="dxa"/>
          </w:tcPr>
          <w:p w14:paraId="644733D9" w14:textId="77777777" w:rsidR="00DD6676" w:rsidRPr="000C4A71" w:rsidRDefault="00DD6676" w:rsidP="00AF3E75">
            <w:pPr>
              <w:spacing w:line="360" w:lineRule="auto"/>
              <w:jc w:val="center"/>
              <w:rPr>
                <w:rFonts w:asciiTheme="majorBidi" w:hAnsiTheme="majorBidi" w:cstheme="majorBidi"/>
                <w:b/>
                <w:bCs/>
              </w:rPr>
            </w:pPr>
            <w:r w:rsidRPr="000C4A71">
              <w:rPr>
                <w:rFonts w:asciiTheme="majorBidi" w:hAnsiTheme="majorBidi" w:cstheme="majorBidi"/>
                <w:b/>
                <w:bCs/>
              </w:rPr>
              <w:t>2013</w:t>
            </w:r>
          </w:p>
        </w:tc>
        <w:tc>
          <w:tcPr>
            <w:tcW w:w="754" w:type="dxa"/>
          </w:tcPr>
          <w:p w14:paraId="1A9CF376" w14:textId="77777777" w:rsidR="00DD6676" w:rsidRPr="000C4A71" w:rsidRDefault="00DD6676" w:rsidP="00AF3E75">
            <w:pPr>
              <w:spacing w:line="360" w:lineRule="auto"/>
              <w:jc w:val="center"/>
              <w:rPr>
                <w:rFonts w:asciiTheme="majorBidi" w:hAnsiTheme="majorBidi" w:cstheme="majorBidi"/>
                <w:b/>
                <w:bCs/>
              </w:rPr>
            </w:pPr>
            <w:r w:rsidRPr="000C4A71">
              <w:rPr>
                <w:rFonts w:asciiTheme="majorBidi" w:hAnsiTheme="majorBidi" w:cstheme="majorBidi"/>
                <w:b/>
                <w:bCs/>
              </w:rPr>
              <w:t>2014</w:t>
            </w:r>
          </w:p>
        </w:tc>
        <w:tc>
          <w:tcPr>
            <w:tcW w:w="772" w:type="dxa"/>
          </w:tcPr>
          <w:p w14:paraId="1234B15D" w14:textId="77777777" w:rsidR="00DD6676" w:rsidRPr="000C4A71" w:rsidRDefault="00DD6676" w:rsidP="00AF3E75">
            <w:pPr>
              <w:spacing w:line="360" w:lineRule="auto"/>
              <w:jc w:val="center"/>
              <w:rPr>
                <w:rFonts w:asciiTheme="majorBidi" w:hAnsiTheme="majorBidi" w:cstheme="majorBidi"/>
                <w:b/>
                <w:bCs/>
              </w:rPr>
            </w:pPr>
            <w:r w:rsidRPr="000C4A71">
              <w:rPr>
                <w:rFonts w:asciiTheme="majorBidi" w:hAnsiTheme="majorBidi" w:cstheme="majorBidi"/>
                <w:b/>
                <w:bCs/>
              </w:rPr>
              <w:t>2015</w:t>
            </w:r>
          </w:p>
        </w:tc>
        <w:tc>
          <w:tcPr>
            <w:tcW w:w="772" w:type="dxa"/>
          </w:tcPr>
          <w:p w14:paraId="0A84F8CE" w14:textId="77777777" w:rsidR="00DD6676" w:rsidRPr="000C4A71" w:rsidRDefault="00DD6676" w:rsidP="00AF3E75">
            <w:pPr>
              <w:spacing w:line="360" w:lineRule="auto"/>
              <w:jc w:val="center"/>
              <w:rPr>
                <w:rFonts w:asciiTheme="majorBidi" w:hAnsiTheme="majorBidi" w:cstheme="majorBidi"/>
                <w:b/>
                <w:bCs/>
              </w:rPr>
            </w:pPr>
            <w:r w:rsidRPr="000C4A71">
              <w:rPr>
                <w:rFonts w:asciiTheme="majorBidi" w:hAnsiTheme="majorBidi" w:cstheme="majorBidi"/>
                <w:b/>
                <w:bCs/>
              </w:rPr>
              <w:t>2016</w:t>
            </w:r>
          </w:p>
        </w:tc>
        <w:tc>
          <w:tcPr>
            <w:tcW w:w="754" w:type="dxa"/>
          </w:tcPr>
          <w:p w14:paraId="2A49BD45" w14:textId="77777777" w:rsidR="00DD6676" w:rsidRPr="000C4A71" w:rsidRDefault="00DD6676" w:rsidP="00AF3E75">
            <w:pPr>
              <w:spacing w:line="360" w:lineRule="auto"/>
              <w:jc w:val="center"/>
              <w:rPr>
                <w:rFonts w:asciiTheme="majorBidi" w:hAnsiTheme="majorBidi" w:cstheme="majorBidi"/>
                <w:b/>
                <w:bCs/>
              </w:rPr>
            </w:pPr>
            <w:r w:rsidRPr="000C4A71">
              <w:rPr>
                <w:rFonts w:asciiTheme="majorBidi" w:hAnsiTheme="majorBidi" w:cstheme="majorBidi"/>
                <w:b/>
                <w:bCs/>
              </w:rPr>
              <w:t>2017</w:t>
            </w:r>
          </w:p>
        </w:tc>
        <w:tc>
          <w:tcPr>
            <w:tcW w:w="772" w:type="dxa"/>
          </w:tcPr>
          <w:p w14:paraId="69EED003" w14:textId="77777777" w:rsidR="00DD6676" w:rsidRPr="000C4A71" w:rsidRDefault="00DD6676" w:rsidP="00AF3E75">
            <w:pPr>
              <w:spacing w:line="360" w:lineRule="auto"/>
              <w:jc w:val="center"/>
              <w:rPr>
                <w:rFonts w:asciiTheme="majorBidi" w:hAnsiTheme="majorBidi" w:cstheme="majorBidi"/>
                <w:b/>
                <w:bCs/>
              </w:rPr>
            </w:pPr>
            <w:r w:rsidRPr="000C4A71">
              <w:rPr>
                <w:rFonts w:asciiTheme="majorBidi" w:hAnsiTheme="majorBidi" w:cstheme="majorBidi"/>
                <w:b/>
                <w:bCs/>
              </w:rPr>
              <w:t>2018</w:t>
            </w:r>
          </w:p>
        </w:tc>
        <w:tc>
          <w:tcPr>
            <w:tcW w:w="773" w:type="dxa"/>
          </w:tcPr>
          <w:p w14:paraId="09AEFC07" w14:textId="77777777" w:rsidR="00DD6676" w:rsidRPr="000C4A71" w:rsidRDefault="00DD6676" w:rsidP="00AF3E75">
            <w:pPr>
              <w:spacing w:line="360" w:lineRule="auto"/>
              <w:jc w:val="center"/>
              <w:rPr>
                <w:rFonts w:asciiTheme="majorBidi" w:hAnsiTheme="majorBidi" w:cstheme="majorBidi"/>
                <w:b/>
                <w:bCs/>
              </w:rPr>
            </w:pPr>
            <w:r w:rsidRPr="000C4A71">
              <w:rPr>
                <w:rFonts w:asciiTheme="majorBidi" w:hAnsiTheme="majorBidi" w:cstheme="majorBidi"/>
                <w:b/>
                <w:bCs/>
              </w:rPr>
              <w:t>2019</w:t>
            </w:r>
          </w:p>
        </w:tc>
        <w:tc>
          <w:tcPr>
            <w:tcW w:w="773" w:type="dxa"/>
          </w:tcPr>
          <w:p w14:paraId="19075277" w14:textId="77777777" w:rsidR="00DD6676" w:rsidRPr="000C4A71" w:rsidRDefault="00DD6676" w:rsidP="00AF3E75">
            <w:pPr>
              <w:spacing w:line="360" w:lineRule="auto"/>
              <w:jc w:val="center"/>
              <w:rPr>
                <w:rFonts w:asciiTheme="majorBidi" w:hAnsiTheme="majorBidi" w:cstheme="majorBidi"/>
                <w:b/>
                <w:bCs/>
              </w:rPr>
            </w:pPr>
            <w:r w:rsidRPr="000C4A71">
              <w:rPr>
                <w:rFonts w:asciiTheme="majorBidi" w:hAnsiTheme="majorBidi" w:cstheme="majorBidi"/>
                <w:b/>
                <w:bCs/>
              </w:rPr>
              <w:t>2020</w:t>
            </w:r>
          </w:p>
        </w:tc>
      </w:tr>
      <w:tr w:rsidR="00DD6676" w:rsidRPr="00034AAB" w14:paraId="3A55590A" w14:textId="77777777" w:rsidTr="00AF3E75">
        <w:tc>
          <w:tcPr>
            <w:tcW w:w="964" w:type="dxa"/>
          </w:tcPr>
          <w:p w14:paraId="3C118066" w14:textId="77777777" w:rsidR="00DD6676" w:rsidRPr="000C4A71" w:rsidRDefault="00DD6676" w:rsidP="005F59E9">
            <w:pPr>
              <w:spacing w:line="276" w:lineRule="auto"/>
              <w:jc w:val="center"/>
              <w:rPr>
                <w:rFonts w:asciiTheme="majorBidi" w:hAnsiTheme="majorBidi" w:cstheme="majorBidi"/>
                <w:b/>
                <w:bCs/>
              </w:rPr>
            </w:pPr>
            <w:r w:rsidRPr="000C4A71">
              <w:rPr>
                <w:rFonts w:asciiTheme="majorBidi" w:hAnsiTheme="majorBidi" w:cstheme="majorBidi"/>
                <w:b/>
                <w:bCs/>
              </w:rPr>
              <w:t>P (mm)</w:t>
            </w:r>
          </w:p>
        </w:tc>
        <w:tc>
          <w:tcPr>
            <w:tcW w:w="754" w:type="dxa"/>
          </w:tcPr>
          <w:p w14:paraId="06779124" w14:textId="77777777" w:rsidR="00DD6676" w:rsidRPr="000C4A71" w:rsidRDefault="00DD6676" w:rsidP="00AF3E75">
            <w:pPr>
              <w:spacing w:line="360" w:lineRule="auto"/>
              <w:jc w:val="center"/>
              <w:rPr>
                <w:rFonts w:asciiTheme="majorBidi" w:hAnsiTheme="majorBidi" w:cstheme="majorBidi"/>
              </w:rPr>
            </w:pPr>
            <w:r w:rsidRPr="000C4A71">
              <w:rPr>
                <w:rFonts w:asciiTheme="majorBidi" w:hAnsiTheme="majorBidi" w:cstheme="majorBidi"/>
              </w:rPr>
              <w:t>121</w:t>
            </w:r>
          </w:p>
        </w:tc>
        <w:tc>
          <w:tcPr>
            <w:tcW w:w="754" w:type="dxa"/>
          </w:tcPr>
          <w:p w14:paraId="3407BB84" w14:textId="77777777" w:rsidR="00DD6676" w:rsidRPr="000C4A71" w:rsidRDefault="00DD6676" w:rsidP="00AF3E75">
            <w:pPr>
              <w:spacing w:line="360" w:lineRule="auto"/>
              <w:jc w:val="center"/>
              <w:rPr>
                <w:rFonts w:asciiTheme="majorBidi" w:hAnsiTheme="majorBidi" w:cstheme="majorBidi"/>
              </w:rPr>
            </w:pPr>
            <w:r w:rsidRPr="000C4A71">
              <w:rPr>
                <w:rFonts w:asciiTheme="majorBidi" w:hAnsiTheme="majorBidi" w:cstheme="majorBidi"/>
              </w:rPr>
              <w:t>168</w:t>
            </w:r>
          </w:p>
        </w:tc>
        <w:tc>
          <w:tcPr>
            <w:tcW w:w="754" w:type="dxa"/>
          </w:tcPr>
          <w:p w14:paraId="27B17B97" w14:textId="77777777" w:rsidR="00DD6676" w:rsidRPr="000C4A71" w:rsidRDefault="00DD6676" w:rsidP="00AF3E75">
            <w:pPr>
              <w:spacing w:line="360" w:lineRule="auto"/>
              <w:jc w:val="center"/>
              <w:rPr>
                <w:rFonts w:asciiTheme="majorBidi" w:hAnsiTheme="majorBidi" w:cstheme="majorBidi"/>
              </w:rPr>
            </w:pPr>
            <w:r w:rsidRPr="000C4A71">
              <w:rPr>
                <w:rFonts w:asciiTheme="majorBidi" w:hAnsiTheme="majorBidi" w:cstheme="majorBidi"/>
              </w:rPr>
              <w:t>168</w:t>
            </w:r>
          </w:p>
        </w:tc>
        <w:tc>
          <w:tcPr>
            <w:tcW w:w="754" w:type="dxa"/>
          </w:tcPr>
          <w:p w14:paraId="5EDF1204" w14:textId="77777777" w:rsidR="00DD6676" w:rsidRPr="000C4A71" w:rsidRDefault="00DD6676" w:rsidP="00AF3E75">
            <w:pPr>
              <w:spacing w:line="360" w:lineRule="auto"/>
              <w:jc w:val="center"/>
              <w:rPr>
                <w:rFonts w:asciiTheme="majorBidi" w:hAnsiTheme="majorBidi" w:cstheme="majorBidi"/>
              </w:rPr>
            </w:pPr>
            <w:r w:rsidRPr="000C4A71">
              <w:rPr>
                <w:rFonts w:asciiTheme="majorBidi" w:hAnsiTheme="majorBidi" w:cstheme="majorBidi"/>
              </w:rPr>
              <w:t>202</w:t>
            </w:r>
          </w:p>
        </w:tc>
        <w:tc>
          <w:tcPr>
            <w:tcW w:w="754" w:type="dxa"/>
          </w:tcPr>
          <w:p w14:paraId="2EC30C34" w14:textId="77777777" w:rsidR="00DD6676" w:rsidRPr="000C4A71" w:rsidRDefault="00DD6676" w:rsidP="00AF3E75">
            <w:pPr>
              <w:spacing w:line="360" w:lineRule="auto"/>
              <w:jc w:val="center"/>
              <w:rPr>
                <w:rFonts w:asciiTheme="majorBidi" w:hAnsiTheme="majorBidi" w:cstheme="majorBidi"/>
              </w:rPr>
            </w:pPr>
            <w:r w:rsidRPr="000C4A71">
              <w:rPr>
                <w:rFonts w:asciiTheme="majorBidi" w:hAnsiTheme="majorBidi" w:cstheme="majorBidi"/>
              </w:rPr>
              <w:t>168</w:t>
            </w:r>
          </w:p>
        </w:tc>
        <w:tc>
          <w:tcPr>
            <w:tcW w:w="772" w:type="dxa"/>
          </w:tcPr>
          <w:p w14:paraId="0BB7FE30" w14:textId="77777777" w:rsidR="00DD6676" w:rsidRPr="000C4A71" w:rsidRDefault="00DD6676" w:rsidP="00AF3E75">
            <w:pPr>
              <w:spacing w:line="360" w:lineRule="auto"/>
              <w:jc w:val="center"/>
              <w:rPr>
                <w:rFonts w:asciiTheme="majorBidi" w:hAnsiTheme="majorBidi" w:cstheme="majorBidi"/>
              </w:rPr>
            </w:pPr>
            <w:r w:rsidRPr="000C4A71">
              <w:rPr>
                <w:rFonts w:asciiTheme="majorBidi" w:hAnsiTheme="majorBidi" w:cstheme="majorBidi"/>
              </w:rPr>
              <w:t>160.8</w:t>
            </w:r>
          </w:p>
        </w:tc>
        <w:tc>
          <w:tcPr>
            <w:tcW w:w="772" w:type="dxa"/>
          </w:tcPr>
          <w:p w14:paraId="2C9F1C01" w14:textId="77777777" w:rsidR="00DD6676" w:rsidRPr="000C4A71" w:rsidRDefault="00DD6676" w:rsidP="00AF3E75">
            <w:pPr>
              <w:spacing w:line="360" w:lineRule="auto"/>
              <w:jc w:val="center"/>
              <w:rPr>
                <w:rFonts w:asciiTheme="majorBidi" w:hAnsiTheme="majorBidi" w:cstheme="majorBidi"/>
              </w:rPr>
            </w:pPr>
            <w:r w:rsidRPr="000C4A71">
              <w:rPr>
                <w:rFonts w:asciiTheme="majorBidi" w:hAnsiTheme="majorBidi" w:cstheme="majorBidi"/>
              </w:rPr>
              <w:t>150.8</w:t>
            </w:r>
          </w:p>
        </w:tc>
        <w:tc>
          <w:tcPr>
            <w:tcW w:w="754" w:type="dxa"/>
          </w:tcPr>
          <w:p w14:paraId="6F021E6A" w14:textId="77777777" w:rsidR="00DD6676" w:rsidRPr="000C4A71" w:rsidRDefault="00DD6676" w:rsidP="00AF3E75">
            <w:pPr>
              <w:spacing w:line="360" w:lineRule="auto"/>
              <w:jc w:val="center"/>
              <w:rPr>
                <w:rFonts w:asciiTheme="majorBidi" w:hAnsiTheme="majorBidi" w:cstheme="majorBidi"/>
              </w:rPr>
            </w:pPr>
            <w:r w:rsidRPr="000C4A71">
              <w:rPr>
                <w:rFonts w:asciiTheme="majorBidi" w:hAnsiTheme="majorBidi" w:cstheme="majorBidi"/>
              </w:rPr>
              <w:t>138</w:t>
            </w:r>
          </w:p>
        </w:tc>
        <w:tc>
          <w:tcPr>
            <w:tcW w:w="772" w:type="dxa"/>
          </w:tcPr>
          <w:p w14:paraId="3F55B05C" w14:textId="77777777" w:rsidR="00DD6676" w:rsidRPr="000C4A71" w:rsidRDefault="00DD6676" w:rsidP="00AF3E75">
            <w:pPr>
              <w:spacing w:line="360" w:lineRule="auto"/>
              <w:jc w:val="center"/>
              <w:rPr>
                <w:rFonts w:asciiTheme="majorBidi" w:hAnsiTheme="majorBidi" w:cstheme="majorBidi"/>
              </w:rPr>
            </w:pPr>
            <w:r w:rsidRPr="000C4A71">
              <w:rPr>
                <w:rFonts w:asciiTheme="majorBidi" w:hAnsiTheme="majorBidi" w:cstheme="majorBidi"/>
              </w:rPr>
              <w:t>142.2</w:t>
            </w:r>
          </w:p>
        </w:tc>
        <w:tc>
          <w:tcPr>
            <w:tcW w:w="773" w:type="dxa"/>
          </w:tcPr>
          <w:p w14:paraId="555B89F8" w14:textId="77777777" w:rsidR="00DD6676" w:rsidRPr="000C4A71" w:rsidRDefault="00DD6676" w:rsidP="00AF3E75">
            <w:pPr>
              <w:spacing w:line="360" w:lineRule="auto"/>
              <w:jc w:val="center"/>
              <w:rPr>
                <w:rFonts w:asciiTheme="majorBidi" w:hAnsiTheme="majorBidi" w:cstheme="majorBidi"/>
              </w:rPr>
            </w:pPr>
            <w:r w:rsidRPr="000C4A71">
              <w:rPr>
                <w:rFonts w:asciiTheme="majorBidi" w:hAnsiTheme="majorBidi" w:cstheme="majorBidi"/>
              </w:rPr>
              <w:t>145.7</w:t>
            </w:r>
          </w:p>
        </w:tc>
        <w:tc>
          <w:tcPr>
            <w:tcW w:w="773" w:type="dxa"/>
          </w:tcPr>
          <w:p w14:paraId="33C8D30D" w14:textId="77777777" w:rsidR="00DD6676" w:rsidRPr="000C4A71" w:rsidRDefault="00DD6676" w:rsidP="00AF3E75">
            <w:pPr>
              <w:spacing w:line="360" w:lineRule="auto"/>
              <w:jc w:val="center"/>
              <w:rPr>
                <w:rFonts w:asciiTheme="majorBidi" w:hAnsiTheme="majorBidi" w:cstheme="majorBidi"/>
              </w:rPr>
            </w:pPr>
            <w:r w:rsidRPr="000C4A71">
              <w:rPr>
                <w:rFonts w:asciiTheme="majorBidi" w:hAnsiTheme="majorBidi" w:cstheme="majorBidi"/>
              </w:rPr>
              <w:t>151.2</w:t>
            </w:r>
          </w:p>
        </w:tc>
      </w:tr>
    </w:tbl>
    <w:p w14:paraId="444F2BA4" w14:textId="77777777" w:rsidR="00DD6676" w:rsidRPr="00DD6676" w:rsidRDefault="00DD6676" w:rsidP="005F59E9">
      <w:pPr>
        <w:pStyle w:val="Corpsdetexte"/>
        <w:spacing w:before="240" w:line="360" w:lineRule="auto"/>
        <w:jc w:val="both"/>
        <w:rPr>
          <w:b/>
          <w:bCs/>
          <w:sz w:val="28"/>
          <w:szCs w:val="28"/>
        </w:rPr>
      </w:pPr>
      <w:r w:rsidRPr="00DD6676">
        <w:rPr>
          <w:b/>
          <w:bCs/>
          <w:sz w:val="28"/>
          <w:szCs w:val="28"/>
        </w:rPr>
        <w:t>III.1.2. Préc</w:t>
      </w:r>
      <w:r w:rsidR="00C43E1E">
        <w:rPr>
          <w:b/>
          <w:bCs/>
          <w:sz w:val="28"/>
          <w:szCs w:val="28"/>
        </w:rPr>
        <w:t>ipitations moyennes mensuelles </w:t>
      </w:r>
    </w:p>
    <w:p w14:paraId="2C4A15B6" w14:textId="77777777" w:rsidR="00C31D6D" w:rsidRDefault="00C31D6D" w:rsidP="00C31D6D">
      <w:pPr>
        <w:tabs>
          <w:tab w:val="left" w:pos="861"/>
        </w:tabs>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Selon </w:t>
      </w:r>
      <w:r>
        <w:rPr>
          <w:rFonts w:ascii="Times New Roman" w:eastAsia="Times New Roman" w:hAnsi="Times New Roman" w:cs="Times New Roman"/>
          <w:b/>
          <w:sz w:val="24"/>
        </w:rPr>
        <w:t>[</w:t>
      </w:r>
      <w:r w:rsidR="00117BC6">
        <w:rPr>
          <w:rFonts w:ascii="Times New Roman" w:eastAsia="Times New Roman" w:hAnsi="Times New Roman" w:cs="Times New Roman"/>
          <w:b/>
          <w:sz w:val="24"/>
        </w:rPr>
        <w:t>16</w:t>
      </w:r>
      <w:r>
        <w:rPr>
          <w:rFonts w:ascii="Times New Roman" w:eastAsia="Times New Roman" w:hAnsi="Times New Roman" w:cs="Times New Roman"/>
          <w:b/>
          <w:sz w:val="24"/>
        </w:rPr>
        <w:t>],</w:t>
      </w:r>
      <w:r>
        <w:rPr>
          <w:rFonts w:ascii="Times New Roman" w:eastAsia="Times New Roman" w:hAnsi="Times New Roman" w:cs="Times New Roman"/>
          <w:sz w:val="24"/>
        </w:rPr>
        <w:t xml:space="preserve"> les précipitations regroupent les différentes formes sous lesquelles l'eau solide contenue dans l'atmosphère se dépose à la surface du globe.</w:t>
      </w:r>
    </w:p>
    <w:p w14:paraId="312FA682" w14:textId="77777777" w:rsidR="00C31D6D" w:rsidRDefault="00C31D6D" w:rsidP="00470F65">
      <w:pPr>
        <w:tabs>
          <w:tab w:val="left" w:pos="861"/>
        </w:tabs>
        <w:spacing w:after="0" w:line="360" w:lineRule="auto"/>
        <w:jc w:val="both"/>
        <w:rPr>
          <w:rFonts w:ascii="Times New Roman" w:eastAsia="Times New Roman" w:hAnsi="Times New Roman" w:cs="Times New Roman"/>
          <w:b/>
          <w:sz w:val="24"/>
        </w:rPr>
      </w:pPr>
      <w:r>
        <w:rPr>
          <w:rFonts w:ascii="Times New Roman" w:eastAsia="Times New Roman" w:hAnsi="Times New Roman" w:cs="Times New Roman"/>
          <w:sz w:val="24"/>
        </w:rPr>
        <w:t xml:space="preserve">Les précipitations varient selon différents facteurs (déplacement de la perturbation, lieu de l’averse, topographie, etc.), ce qui rend leur mesure relativement compliquée, Quelle que soit la forme de la précipitation, liquide ou solide, on mesure la quantité d’eau tombée durant un certain laps de temps. On l’exprime généralement en hauteur de précipitation ou lame d'eau précipitée par unité de Surface horizontale (mm) </w:t>
      </w:r>
      <w:r>
        <w:rPr>
          <w:rFonts w:ascii="Times New Roman" w:eastAsia="Times New Roman" w:hAnsi="Times New Roman" w:cs="Times New Roman"/>
          <w:b/>
          <w:sz w:val="24"/>
        </w:rPr>
        <w:t>[</w:t>
      </w:r>
      <w:r w:rsidR="00117BC6">
        <w:rPr>
          <w:rFonts w:ascii="Times New Roman" w:eastAsia="Times New Roman" w:hAnsi="Times New Roman" w:cs="Times New Roman"/>
          <w:b/>
          <w:sz w:val="24"/>
        </w:rPr>
        <w:t>52</w:t>
      </w:r>
      <w:r>
        <w:rPr>
          <w:rFonts w:ascii="Times New Roman" w:eastAsia="Times New Roman" w:hAnsi="Times New Roman" w:cs="Times New Roman"/>
          <w:b/>
          <w:sz w:val="24"/>
        </w:rPr>
        <w:t>]</w:t>
      </w:r>
      <w:r w:rsidR="00470F65">
        <w:rPr>
          <w:rFonts w:ascii="Times New Roman" w:eastAsia="Times New Roman" w:hAnsi="Times New Roman" w:cs="Times New Roman"/>
          <w:b/>
          <w:sz w:val="24"/>
        </w:rPr>
        <w:t>.</w:t>
      </w:r>
    </w:p>
    <w:p w14:paraId="0C139655" w14:textId="77777777" w:rsidR="00B2700E" w:rsidRDefault="00B2700E" w:rsidP="00B2700E">
      <w:pPr>
        <w:tabs>
          <w:tab w:val="left" w:pos="861"/>
        </w:tabs>
        <w:spacing w:after="0" w:line="360" w:lineRule="auto"/>
        <w:jc w:val="both"/>
        <w:rPr>
          <w:rFonts w:asciiTheme="majorBidi" w:hAnsiTheme="majorBidi" w:cstheme="majorBidi"/>
          <w:noProof/>
          <w:sz w:val="24"/>
          <w:szCs w:val="24"/>
          <w:lang w:eastAsia="fr-FR"/>
        </w:rPr>
      </w:pPr>
    </w:p>
    <w:p w14:paraId="667AEAD5" w14:textId="77777777" w:rsidR="00B2700E" w:rsidRPr="00B2700E" w:rsidRDefault="00B2700E" w:rsidP="00B2700E">
      <w:pPr>
        <w:tabs>
          <w:tab w:val="left" w:pos="861"/>
        </w:tabs>
        <w:spacing w:after="0" w:line="360" w:lineRule="auto"/>
        <w:jc w:val="both"/>
        <w:rPr>
          <w:rFonts w:asciiTheme="majorBidi" w:hAnsiTheme="majorBidi" w:cstheme="majorBidi"/>
          <w:noProof/>
          <w:sz w:val="24"/>
          <w:szCs w:val="24"/>
          <w:lang w:eastAsia="fr-FR"/>
        </w:rPr>
      </w:pPr>
      <w:r w:rsidRPr="00470F65">
        <w:rPr>
          <w:rFonts w:asciiTheme="majorBidi" w:hAnsiTheme="majorBidi" w:cstheme="majorBidi"/>
          <w:noProof/>
          <w:sz w:val="24"/>
          <w:szCs w:val="24"/>
          <w:lang w:eastAsia="fr-FR"/>
        </w:rPr>
        <w:lastRenderedPageBreak/>
        <w:drawing>
          <wp:anchor distT="0" distB="0" distL="114300" distR="114300" simplePos="0" relativeHeight="251675648" behindDoc="0" locked="0" layoutInCell="1" allowOverlap="1" wp14:anchorId="50726A13" wp14:editId="505C2CA6">
            <wp:simplePos x="0" y="0"/>
            <wp:positionH relativeFrom="margin">
              <wp:posOffset>440055</wp:posOffset>
            </wp:positionH>
            <wp:positionV relativeFrom="paragraph">
              <wp:posOffset>635</wp:posOffset>
            </wp:positionV>
            <wp:extent cx="4517390" cy="2171065"/>
            <wp:effectExtent l="0" t="0" r="0" b="635"/>
            <wp:wrapTopAndBottom/>
            <wp:docPr id="1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50">
                      <a:extLst>
                        <a:ext uri="{28A0092B-C50C-407E-A947-70E740481C1C}">
                          <a14:useLocalDpi xmlns:a14="http://schemas.microsoft.com/office/drawing/2010/main" val="0"/>
                        </a:ext>
                      </a:extLst>
                    </a:blip>
                    <a:stretch>
                      <a:fillRect/>
                    </a:stretch>
                  </pic:blipFill>
                  <pic:spPr>
                    <a:xfrm>
                      <a:off x="0" y="0"/>
                      <a:ext cx="4517390" cy="217106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148FD0D0" w14:textId="77777777" w:rsidR="00470F65" w:rsidRDefault="005F59E9" w:rsidP="005F59E9">
      <w:pPr>
        <w:tabs>
          <w:tab w:val="left" w:pos="861"/>
        </w:tabs>
        <w:spacing w:after="0" w:line="360" w:lineRule="auto"/>
        <w:jc w:val="center"/>
        <w:rPr>
          <w:rFonts w:asciiTheme="majorBidi" w:hAnsiTheme="majorBidi" w:cstheme="majorBidi"/>
          <w:b/>
          <w:bCs/>
          <w:i/>
          <w:iCs/>
          <w:sz w:val="24"/>
          <w:szCs w:val="24"/>
        </w:rPr>
      </w:pPr>
      <w:r w:rsidRPr="00470F65">
        <w:rPr>
          <w:rFonts w:asciiTheme="majorBidi" w:hAnsiTheme="majorBidi" w:cstheme="majorBidi"/>
          <w:b/>
          <w:bCs/>
          <w:sz w:val="24"/>
          <w:szCs w:val="24"/>
        </w:rPr>
        <w:t>Figure 17 :</w:t>
      </w:r>
      <w:r w:rsidRPr="00470F65">
        <w:rPr>
          <w:rFonts w:asciiTheme="majorBidi" w:hAnsiTheme="majorBidi" w:cstheme="majorBidi"/>
          <w:sz w:val="24"/>
          <w:szCs w:val="24"/>
        </w:rPr>
        <w:t xml:space="preserve"> Précipitations moyennes mensuelles de la région d'étude (2019 /2020).</w:t>
      </w:r>
    </w:p>
    <w:p w14:paraId="6C4A7076" w14:textId="77777777" w:rsidR="00C31D6D" w:rsidRDefault="00C31D6D" w:rsidP="00C31D6D">
      <w:pPr>
        <w:tabs>
          <w:tab w:val="left" w:pos="861"/>
        </w:tabs>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Les précipitations moyennes de la région d'étude sont estimées à (179.23 mm) ; au cours de période (</w:t>
      </w:r>
      <w:r>
        <w:rPr>
          <w:rFonts w:ascii="Times New Roman" w:eastAsia="Times New Roman" w:hAnsi="Times New Roman" w:cs="Times New Roman"/>
          <w:i/>
          <w:sz w:val="24"/>
        </w:rPr>
        <w:t>2019 /2020</w:t>
      </w:r>
      <w:r>
        <w:rPr>
          <w:rFonts w:ascii="Times New Roman" w:eastAsia="Times New Roman" w:hAnsi="Times New Roman" w:cs="Times New Roman"/>
          <w:sz w:val="24"/>
        </w:rPr>
        <w:t>) et la majeure partie des précipitations se produisant au printemps et à l’automne</w:t>
      </w:r>
      <w:r w:rsidR="00B2700E">
        <w:rPr>
          <w:rFonts w:ascii="Times New Roman" w:eastAsia="Times New Roman" w:hAnsi="Times New Roman" w:cs="Times New Roman"/>
          <w:sz w:val="24"/>
        </w:rPr>
        <w:t>.</w:t>
      </w:r>
    </w:p>
    <w:p w14:paraId="7EC941D8" w14:textId="77777777" w:rsidR="00525726" w:rsidRPr="00945F49" w:rsidRDefault="00C31D6D" w:rsidP="00945F49">
      <w:pPr>
        <w:tabs>
          <w:tab w:val="left" w:pos="861"/>
        </w:tabs>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Le mois le plus pluvieux est le mois de Septembre (24.82 mm) et le mois le moins pluvieux est le mois de juillet (4.75 mm). L’agriculture n’est pas poss</w:t>
      </w:r>
      <w:r w:rsidR="00945F49">
        <w:rPr>
          <w:rFonts w:ascii="Times New Roman" w:eastAsia="Times New Roman" w:hAnsi="Times New Roman" w:cs="Times New Roman"/>
          <w:sz w:val="24"/>
        </w:rPr>
        <w:t>ible en dehors de l’irrigation.</w:t>
      </w:r>
    </w:p>
    <w:p w14:paraId="09EFF9BA" w14:textId="77777777" w:rsidR="00525726" w:rsidRDefault="00525726" w:rsidP="00945F49">
      <w:pPr>
        <w:tabs>
          <w:tab w:val="left" w:pos="861"/>
        </w:tabs>
        <w:spacing w:before="240" w:after="0" w:line="360" w:lineRule="auto"/>
        <w:jc w:val="both"/>
        <w:rPr>
          <w:rFonts w:ascii="Times New Roman" w:eastAsia="Times New Roman" w:hAnsi="Times New Roman" w:cs="Times New Roman"/>
          <w:sz w:val="24"/>
        </w:rPr>
      </w:pPr>
      <w:r w:rsidRPr="00794F68">
        <w:rPr>
          <w:rFonts w:asciiTheme="majorBidi" w:hAnsiTheme="majorBidi" w:cstheme="majorBidi"/>
          <w:b/>
          <w:bCs/>
          <w:sz w:val="28"/>
          <w:szCs w:val="28"/>
        </w:rPr>
        <w:t>III.1.3. Précipitations moyenne saisonnières</w:t>
      </w:r>
      <w:r w:rsidR="00B2700E">
        <w:rPr>
          <w:rFonts w:asciiTheme="majorBidi" w:hAnsiTheme="majorBidi" w:cstheme="majorBidi"/>
          <w:b/>
          <w:bCs/>
          <w:sz w:val="28"/>
          <w:szCs w:val="28"/>
        </w:rPr>
        <w:t> </w:t>
      </w:r>
    </w:p>
    <w:p w14:paraId="564C0A98" w14:textId="77777777" w:rsidR="00525726" w:rsidRDefault="00945F49" w:rsidP="00945F49">
      <w:pPr>
        <w:spacing w:after="0" w:line="276" w:lineRule="auto"/>
        <w:jc w:val="center"/>
        <w:rPr>
          <w:rFonts w:asciiTheme="majorBidi" w:hAnsiTheme="majorBidi" w:cstheme="majorBidi"/>
          <w:b/>
          <w:bCs/>
          <w:sz w:val="28"/>
          <w:szCs w:val="28"/>
        </w:rPr>
      </w:pPr>
      <w:r>
        <w:rPr>
          <w:rFonts w:asciiTheme="majorBidi" w:hAnsiTheme="majorBidi" w:cstheme="majorBidi"/>
          <w:b/>
          <w:bCs/>
          <w:noProof/>
          <w:sz w:val="24"/>
          <w:szCs w:val="24"/>
          <w:lang w:eastAsia="fr-FR"/>
        </w:rPr>
        <w:drawing>
          <wp:inline distT="0" distB="0" distL="0" distR="0" wp14:anchorId="7B29BCA9" wp14:editId="0B378FDE">
            <wp:extent cx="4385137" cy="2120602"/>
            <wp:effectExtent l="114300" t="114300" r="111125" b="146685"/>
            <wp:docPr id="26"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402330" cy="212891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E3F41A2" w14:textId="77777777" w:rsidR="00525726" w:rsidRPr="00525726" w:rsidRDefault="00DD6676" w:rsidP="00B2700E">
      <w:pPr>
        <w:spacing w:line="276" w:lineRule="auto"/>
        <w:jc w:val="center"/>
        <w:rPr>
          <w:rFonts w:asciiTheme="majorBidi" w:hAnsiTheme="majorBidi" w:cstheme="majorBidi"/>
          <w:sz w:val="24"/>
          <w:szCs w:val="24"/>
        </w:rPr>
      </w:pPr>
      <w:r w:rsidRPr="00525726">
        <w:rPr>
          <w:rFonts w:asciiTheme="majorBidi" w:hAnsiTheme="majorBidi" w:cstheme="majorBidi"/>
          <w:b/>
          <w:bCs/>
          <w:sz w:val="24"/>
          <w:szCs w:val="24"/>
        </w:rPr>
        <w:t xml:space="preserve">Figure </w:t>
      </w:r>
      <w:r w:rsidR="00C31D6D" w:rsidRPr="00525726">
        <w:rPr>
          <w:rFonts w:asciiTheme="majorBidi" w:hAnsiTheme="majorBidi" w:cstheme="majorBidi"/>
          <w:b/>
          <w:bCs/>
          <w:sz w:val="24"/>
          <w:szCs w:val="24"/>
        </w:rPr>
        <w:t>18</w:t>
      </w:r>
      <w:r w:rsidRPr="00525726">
        <w:rPr>
          <w:rFonts w:asciiTheme="majorBidi" w:hAnsiTheme="majorBidi" w:cstheme="majorBidi"/>
          <w:b/>
          <w:bCs/>
          <w:sz w:val="24"/>
          <w:szCs w:val="24"/>
        </w:rPr>
        <w:t xml:space="preserve"> :</w:t>
      </w:r>
      <w:r w:rsidRPr="00525726">
        <w:rPr>
          <w:rFonts w:asciiTheme="majorBidi" w:hAnsiTheme="majorBidi" w:cstheme="majorBidi"/>
          <w:sz w:val="24"/>
          <w:szCs w:val="24"/>
        </w:rPr>
        <w:t xml:space="preserve"> Régime saisonnier des précipitations (en mm) de la région d'étude (2019 /2020).</w:t>
      </w:r>
    </w:p>
    <w:p w14:paraId="1BC5CA95" w14:textId="77777777" w:rsidR="00525726" w:rsidRDefault="00DD6676" w:rsidP="00525726">
      <w:pPr>
        <w:spacing w:line="360" w:lineRule="auto"/>
        <w:rPr>
          <w:rFonts w:asciiTheme="majorBidi" w:hAnsiTheme="majorBidi" w:cstheme="majorBidi"/>
          <w:i/>
          <w:iCs/>
          <w:sz w:val="24"/>
          <w:szCs w:val="24"/>
        </w:rPr>
      </w:pPr>
      <w:r w:rsidRPr="00243C2B">
        <w:rPr>
          <w:rFonts w:asciiTheme="majorBidi" w:hAnsiTheme="majorBidi" w:cstheme="majorBidi"/>
          <w:sz w:val="24"/>
          <w:szCs w:val="24"/>
        </w:rPr>
        <w:t>La répartition saisonnière des pluies dans la région ou la pluie se produit au printemps (20.54mm) et automne (17.32mm). Le minimum se produit en été toujours avec des pluies très faibles.</w:t>
      </w:r>
    </w:p>
    <w:p w14:paraId="0DF96ABB" w14:textId="77777777" w:rsidR="00B2700E" w:rsidRDefault="00DD6676" w:rsidP="00B2700E">
      <w:pPr>
        <w:spacing w:after="0" w:line="360" w:lineRule="auto"/>
        <w:jc w:val="both"/>
        <w:rPr>
          <w:rFonts w:asciiTheme="majorBidi" w:hAnsiTheme="majorBidi" w:cstheme="majorBidi"/>
          <w:i/>
          <w:iCs/>
          <w:sz w:val="24"/>
          <w:szCs w:val="24"/>
        </w:rPr>
      </w:pPr>
      <w:r w:rsidRPr="002F136B">
        <w:rPr>
          <w:rFonts w:asciiTheme="majorBidi" w:hAnsiTheme="majorBidi" w:cstheme="majorBidi"/>
          <w:b/>
          <w:bCs/>
          <w:sz w:val="28"/>
          <w:szCs w:val="28"/>
        </w:rPr>
        <w:t>III.2.</w:t>
      </w:r>
      <w:r>
        <w:rPr>
          <w:rFonts w:asciiTheme="majorBidi" w:hAnsiTheme="majorBidi" w:cstheme="majorBidi"/>
          <w:b/>
          <w:bCs/>
          <w:sz w:val="28"/>
          <w:szCs w:val="28"/>
        </w:rPr>
        <w:t xml:space="preserve"> La</w:t>
      </w:r>
      <w:r w:rsidRPr="002F136B">
        <w:rPr>
          <w:rFonts w:asciiTheme="majorBidi" w:hAnsiTheme="majorBidi" w:cstheme="majorBidi"/>
          <w:b/>
          <w:bCs/>
          <w:sz w:val="28"/>
          <w:szCs w:val="28"/>
        </w:rPr>
        <w:t xml:space="preserve"> température</w:t>
      </w:r>
      <w:r w:rsidR="00B2700E">
        <w:rPr>
          <w:rFonts w:asciiTheme="majorBidi" w:hAnsiTheme="majorBidi" w:cstheme="majorBidi"/>
          <w:b/>
          <w:bCs/>
          <w:sz w:val="28"/>
          <w:szCs w:val="28"/>
        </w:rPr>
        <w:t> </w:t>
      </w:r>
    </w:p>
    <w:p w14:paraId="34804F0B" w14:textId="77777777" w:rsidR="00DD6676" w:rsidRPr="00B2700E" w:rsidRDefault="00DD6676" w:rsidP="00B2700E">
      <w:pPr>
        <w:spacing w:after="0" w:line="360" w:lineRule="auto"/>
        <w:rPr>
          <w:rFonts w:asciiTheme="majorBidi" w:hAnsiTheme="majorBidi" w:cstheme="majorBidi"/>
          <w:i/>
          <w:iCs/>
          <w:sz w:val="24"/>
          <w:szCs w:val="24"/>
        </w:rPr>
      </w:pPr>
      <w:r w:rsidRPr="00794F68">
        <w:rPr>
          <w:rFonts w:asciiTheme="majorBidi" w:hAnsiTheme="majorBidi" w:cstheme="majorBidi"/>
          <w:b/>
          <w:bCs/>
          <w:sz w:val="28"/>
          <w:szCs w:val="28"/>
        </w:rPr>
        <w:t>III.2.1.</w:t>
      </w:r>
      <w:r w:rsidR="00B2700E">
        <w:rPr>
          <w:rFonts w:asciiTheme="majorBidi" w:hAnsiTheme="majorBidi" w:cstheme="majorBidi"/>
          <w:b/>
          <w:bCs/>
          <w:sz w:val="28"/>
          <w:szCs w:val="28"/>
        </w:rPr>
        <w:t xml:space="preserve"> Température moyenne mensuelle </w:t>
      </w:r>
    </w:p>
    <w:p w14:paraId="39651AEF" w14:textId="77777777" w:rsidR="00DD6676" w:rsidRDefault="00117BC6" w:rsidP="00117BC6">
      <w:pPr>
        <w:pStyle w:val="Corpsdetexte"/>
        <w:spacing w:line="360" w:lineRule="auto"/>
        <w:jc w:val="both"/>
        <w:rPr>
          <w:b/>
          <w:bCs/>
        </w:rPr>
      </w:pPr>
      <w:r w:rsidRPr="00243C2B">
        <w:t>Selon</w:t>
      </w:r>
      <w:r w:rsidRPr="009A2CB2">
        <w:rPr>
          <w:b/>
          <w:bCs/>
        </w:rPr>
        <w:t xml:space="preserve"> [</w:t>
      </w:r>
      <w:r>
        <w:rPr>
          <w:b/>
          <w:bCs/>
        </w:rPr>
        <w:t>16</w:t>
      </w:r>
      <w:r w:rsidR="00DD6676" w:rsidRPr="009A2CB2">
        <w:rPr>
          <w:b/>
          <w:bCs/>
        </w:rPr>
        <w:t>],</w:t>
      </w:r>
      <w:r w:rsidR="00DD6676" w:rsidRPr="00243C2B">
        <w:t xml:space="preserve"> c’est un paramètre qui conditions toutes les activités physiologiques et les </w:t>
      </w:r>
      <w:r w:rsidR="00DD6676" w:rsidRPr="00243C2B">
        <w:lastRenderedPageBreak/>
        <w:t xml:space="preserve">réactions chimiques de plante, la température est un paramètre qui, par convention, est mesuré sous abri </w:t>
      </w:r>
      <w:r w:rsidR="00DD6676" w:rsidRPr="009A2CB2">
        <w:rPr>
          <w:b/>
          <w:bCs/>
        </w:rPr>
        <w:t>[</w:t>
      </w:r>
      <w:r>
        <w:rPr>
          <w:b/>
          <w:bCs/>
        </w:rPr>
        <w:t>19</w:t>
      </w:r>
      <w:r w:rsidR="00DD6676" w:rsidRPr="009A2CB2">
        <w:rPr>
          <w:b/>
          <w:bCs/>
        </w:rPr>
        <w:t>].</w:t>
      </w:r>
    </w:p>
    <w:p w14:paraId="76C716AA" w14:textId="77777777" w:rsidR="00B2700E" w:rsidRPr="00B2700E" w:rsidRDefault="00B2700E" w:rsidP="00B2700E">
      <w:pPr>
        <w:pStyle w:val="Corpsdetexte"/>
        <w:spacing w:line="360" w:lineRule="auto"/>
        <w:jc w:val="both"/>
        <w:rPr>
          <w:b/>
          <w:bCs/>
        </w:rPr>
      </w:pPr>
      <w:r w:rsidRPr="00243C2B">
        <w:rPr>
          <w:rFonts w:asciiTheme="majorBidi" w:hAnsiTheme="majorBidi" w:cstheme="majorBidi"/>
          <w:b/>
          <w:bCs/>
          <w:noProof/>
          <w:lang w:eastAsia="fr-FR"/>
        </w:rPr>
        <w:drawing>
          <wp:anchor distT="0" distB="0" distL="114300" distR="114300" simplePos="0" relativeHeight="251677696" behindDoc="0" locked="0" layoutInCell="1" allowOverlap="1" wp14:anchorId="6D96DD7C" wp14:editId="4FBBD3D5">
            <wp:simplePos x="0" y="0"/>
            <wp:positionH relativeFrom="margin">
              <wp:posOffset>598170</wp:posOffset>
            </wp:positionH>
            <wp:positionV relativeFrom="paragraph">
              <wp:posOffset>916940</wp:posOffset>
            </wp:positionV>
            <wp:extent cx="4439920" cy="2250440"/>
            <wp:effectExtent l="190500" t="190500" r="189230" b="187960"/>
            <wp:wrapTopAndBottom/>
            <wp:docPr id="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52">
                      <a:extLst>
                        <a:ext uri="{28A0092B-C50C-407E-A947-70E740481C1C}">
                          <a14:useLocalDpi xmlns:a14="http://schemas.microsoft.com/office/drawing/2010/main" val="0"/>
                        </a:ext>
                      </a:extLst>
                    </a:blip>
                    <a:stretch>
                      <a:fillRect/>
                    </a:stretch>
                  </pic:blipFill>
                  <pic:spPr>
                    <a:xfrm>
                      <a:off x="0" y="0"/>
                      <a:ext cx="4439920" cy="225044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945F49" w:rsidRPr="00243C2B">
        <w:t xml:space="preserve">Elle représente un facteur limitant de toute première importance, car elle contrôle l'ensemble des phénomènes métaboliques et conditionne de ce fait la répartition de la totalité des espèces et des communautés d’êtres vivants dans la biosphère </w:t>
      </w:r>
      <w:r w:rsidR="00945F49" w:rsidRPr="009A2CB2">
        <w:rPr>
          <w:b/>
          <w:bCs/>
        </w:rPr>
        <w:t>[</w:t>
      </w:r>
      <w:r w:rsidR="00945F49">
        <w:rPr>
          <w:b/>
          <w:bCs/>
        </w:rPr>
        <w:t>20</w:t>
      </w:r>
      <w:r w:rsidR="00945F49" w:rsidRPr="009A2CB2">
        <w:rPr>
          <w:b/>
          <w:bCs/>
        </w:rPr>
        <w:t>].</w:t>
      </w:r>
    </w:p>
    <w:p w14:paraId="4EBD81C6" w14:textId="77777777" w:rsidR="00DD6676" w:rsidRPr="00525726" w:rsidRDefault="00DD6676" w:rsidP="00B2700E">
      <w:pPr>
        <w:pStyle w:val="Corpsdetexte"/>
        <w:spacing w:line="360" w:lineRule="auto"/>
        <w:jc w:val="center"/>
        <w:rPr>
          <w:rFonts w:asciiTheme="majorBidi" w:hAnsiTheme="majorBidi" w:cstheme="majorBidi"/>
        </w:rPr>
      </w:pPr>
      <w:r w:rsidRPr="00525726">
        <w:rPr>
          <w:rFonts w:asciiTheme="majorBidi" w:hAnsiTheme="majorBidi" w:cstheme="majorBidi"/>
          <w:b/>
          <w:bCs/>
        </w:rPr>
        <w:t xml:space="preserve">Figure </w:t>
      </w:r>
      <w:r w:rsidR="00C31D6D" w:rsidRPr="00525726">
        <w:rPr>
          <w:rFonts w:asciiTheme="majorBidi" w:hAnsiTheme="majorBidi" w:cstheme="majorBidi"/>
          <w:b/>
          <w:bCs/>
        </w:rPr>
        <w:t>19</w:t>
      </w:r>
      <w:r w:rsidRPr="00525726">
        <w:rPr>
          <w:rFonts w:asciiTheme="majorBidi" w:hAnsiTheme="majorBidi" w:cstheme="majorBidi"/>
          <w:b/>
          <w:bCs/>
        </w:rPr>
        <w:t xml:space="preserve"> :</w:t>
      </w:r>
      <w:r w:rsidRPr="00525726">
        <w:rPr>
          <w:rFonts w:asciiTheme="majorBidi" w:hAnsiTheme="majorBidi" w:cstheme="majorBidi"/>
        </w:rPr>
        <w:t xml:space="preserve"> Températures moyennes mensuelles (en °C) de la région d'étude (2019 /2020).</w:t>
      </w:r>
    </w:p>
    <w:p w14:paraId="5728793F" w14:textId="77777777" w:rsidR="00DD6676" w:rsidRDefault="00DD6676" w:rsidP="00794F68">
      <w:pPr>
        <w:pStyle w:val="Corpsdetexte"/>
        <w:spacing w:line="360" w:lineRule="auto"/>
        <w:jc w:val="both"/>
      </w:pPr>
      <w:r w:rsidRPr="00243C2B">
        <w:t>La température moyenne annuelle est de 16.52 C° alors que les températures moyennes mensuelles varient de 7.88 C° à 27.29 C°. Ou le mois le plus froid est le mois de janvier : le mois le plus chaud est représenté par le mois d'juillet.</w:t>
      </w:r>
    </w:p>
    <w:p w14:paraId="46C04A71" w14:textId="77777777" w:rsidR="00794F68" w:rsidRDefault="00794F68" w:rsidP="00794F68">
      <w:pPr>
        <w:pStyle w:val="Corpsdetexte"/>
        <w:spacing w:line="360" w:lineRule="auto"/>
        <w:jc w:val="both"/>
        <w:rPr>
          <w:b/>
          <w:bCs/>
          <w:sz w:val="28"/>
          <w:szCs w:val="28"/>
        </w:rPr>
      </w:pPr>
      <w:r w:rsidRPr="00794F68">
        <w:rPr>
          <w:b/>
          <w:bCs/>
          <w:sz w:val="28"/>
          <w:szCs w:val="28"/>
        </w:rPr>
        <w:t>III.2.2. Température moyenne saisonnière :</w:t>
      </w:r>
    </w:p>
    <w:p w14:paraId="59F4A1BF" w14:textId="77777777" w:rsidR="00B2700E" w:rsidRDefault="009F4116" w:rsidP="00B2700E">
      <w:pPr>
        <w:spacing w:line="360" w:lineRule="auto"/>
        <w:jc w:val="both"/>
        <w:rPr>
          <w:rFonts w:asciiTheme="majorBidi" w:hAnsiTheme="majorBidi" w:cstheme="majorBidi"/>
          <w:sz w:val="24"/>
          <w:szCs w:val="24"/>
        </w:rPr>
      </w:pPr>
      <w:r w:rsidRPr="00E70556">
        <w:rPr>
          <w:rFonts w:asciiTheme="majorBidi" w:hAnsiTheme="majorBidi" w:cstheme="majorBidi"/>
          <w:b/>
          <w:bCs/>
          <w:noProof/>
          <w:lang w:eastAsia="fr-FR"/>
        </w:rPr>
        <w:drawing>
          <wp:anchor distT="0" distB="0" distL="114300" distR="114300" simplePos="0" relativeHeight="251679744" behindDoc="0" locked="0" layoutInCell="1" allowOverlap="1" wp14:anchorId="73BA80E5" wp14:editId="54EFCE52">
            <wp:simplePos x="0" y="0"/>
            <wp:positionH relativeFrom="margin">
              <wp:posOffset>457835</wp:posOffset>
            </wp:positionH>
            <wp:positionV relativeFrom="paragraph">
              <wp:posOffset>959485</wp:posOffset>
            </wp:positionV>
            <wp:extent cx="4450715" cy="2329815"/>
            <wp:effectExtent l="190500" t="190500" r="197485" b="184785"/>
            <wp:wrapTopAndBottom/>
            <wp:docPr id="1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53">
                      <a:extLst>
                        <a:ext uri="{28A0092B-C50C-407E-A947-70E740481C1C}">
                          <a14:useLocalDpi xmlns:a14="http://schemas.microsoft.com/office/drawing/2010/main" val="0"/>
                        </a:ext>
                      </a:extLst>
                    </a:blip>
                    <a:stretch>
                      <a:fillRect/>
                    </a:stretch>
                  </pic:blipFill>
                  <pic:spPr>
                    <a:xfrm>
                      <a:off x="0" y="0"/>
                      <a:ext cx="4450715" cy="232981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794F68" w:rsidRPr="00243C2B">
        <w:rPr>
          <w:rFonts w:asciiTheme="majorBidi" w:hAnsiTheme="majorBidi" w:cstheme="majorBidi"/>
          <w:sz w:val="24"/>
          <w:szCs w:val="24"/>
        </w:rPr>
        <w:t>Nous remarquons qu'il y a une nette différence entre les températures d'hiver et d'été (8.46C° et 26.07C°) et d'autre part il y a une convergence dans les températures d'automne et de</w:t>
      </w:r>
      <w:r w:rsidR="00E70556">
        <w:rPr>
          <w:rFonts w:asciiTheme="majorBidi" w:hAnsiTheme="majorBidi" w:cstheme="majorBidi"/>
          <w:sz w:val="24"/>
          <w:szCs w:val="24"/>
        </w:rPr>
        <w:t xml:space="preserve"> </w:t>
      </w:r>
      <w:r w:rsidR="00794F68" w:rsidRPr="00243C2B">
        <w:rPr>
          <w:rFonts w:asciiTheme="majorBidi" w:hAnsiTheme="majorBidi" w:cstheme="majorBidi"/>
          <w:sz w:val="24"/>
          <w:szCs w:val="24"/>
        </w:rPr>
        <w:t>printemps (15.30C° et 16.26C°).</w:t>
      </w:r>
    </w:p>
    <w:p w14:paraId="18EE0E48" w14:textId="77777777" w:rsidR="009F4116" w:rsidRDefault="00794F68" w:rsidP="009F4116">
      <w:pPr>
        <w:spacing w:line="360" w:lineRule="auto"/>
        <w:jc w:val="center"/>
        <w:rPr>
          <w:rFonts w:asciiTheme="majorBidi" w:hAnsiTheme="majorBidi" w:cstheme="majorBidi"/>
          <w:sz w:val="24"/>
          <w:szCs w:val="24"/>
        </w:rPr>
      </w:pPr>
      <w:r w:rsidRPr="00E70556">
        <w:rPr>
          <w:rFonts w:asciiTheme="majorBidi" w:hAnsiTheme="majorBidi" w:cstheme="majorBidi"/>
          <w:b/>
          <w:bCs/>
          <w:sz w:val="24"/>
          <w:szCs w:val="24"/>
        </w:rPr>
        <w:t xml:space="preserve">Figure </w:t>
      </w:r>
      <w:r w:rsidR="00C31D6D" w:rsidRPr="00E70556">
        <w:rPr>
          <w:rFonts w:asciiTheme="majorBidi" w:hAnsiTheme="majorBidi" w:cstheme="majorBidi"/>
          <w:b/>
          <w:bCs/>
          <w:sz w:val="24"/>
          <w:szCs w:val="24"/>
        </w:rPr>
        <w:t xml:space="preserve">20 </w:t>
      </w:r>
      <w:r w:rsidRPr="00E70556">
        <w:rPr>
          <w:rFonts w:asciiTheme="majorBidi" w:hAnsiTheme="majorBidi" w:cstheme="majorBidi"/>
          <w:b/>
          <w:bCs/>
          <w:sz w:val="24"/>
          <w:szCs w:val="24"/>
        </w:rPr>
        <w:t>:</w:t>
      </w:r>
      <w:r w:rsidRPr="00E70556">
        <w:rPr>
          <w:rFonts w:asciiTheme="majorBidi" w:hAnsiTheme="majorBidi" w:cstheme="majorBidi"/>
          <w:sz w:val="24"/>
          <w:szCs w:val="24"/>
        </w:rPr>
        <w:t xml:space="preserve"> Variation saisonnière de la température (en C°) de la région d'étude (2019 /2020).</w:t>
      </w:r>
    </w:p>
    <w:p w14:paraId="7FA6973A" w14:textId="77777777" w:rsidR="00794F68" w:rsidRPr="009F4116" w:rsidRDefault="00794F68" w:rsidP="009F4116">
      <w:pPr>
        <w:spacing w:line="360" w:lineRule="auto"/>
        <w:rPr>
          <w:rFonts w:asciiTheme="majorBidi" w:hAnsiTheme="majorBidi" w:cstheme="majorBidi"/>
          <w:sz w:val="24"/>
          <w:szCs w:val="24"/>
        </w:rPr>
      </w:pPr>
      <w:r w:rsidRPr="00794F68">
        <w:rPr>
          <w:rFonts w:asciiTheme="majorBidi" w:hAnsiTheme="majorBidi" w:cstheme="majorBidi"/>
          <w:b/>
          <w:bCs/>
          <w:color w:val="000000" w:themeColor="text1"/>
          <w:sz w:val="28"/>
          <w:szCs w:val="28"/>
        </w:rPr>
        <w:lastRenderedPageBreak/>
        <w:t>III.3. Relation entr</w:t>
      </w:r>
      <w:r w:rsidR="009F4116">
        <w:rPr>
          <w:rFonts w:asciiTheme="majorBidi" w:hAnsiTheme="majorBidi" w:cstheme="majorBidi"/>
          <w:b/>
          <w:bCs/>
          <w:color w:val="000000" w:themeColor="text1"/>
          <w:sz w:val="28"/>
          <w:szCs w:val="28"/>
        </w:rPr>
        <w:t>e précipitation et température </w:t>
      </w:r>
    </w:p>
    <w:p w14:paraId="35047951" w14:textId="77777777" w:rsidR="00794F68" w:rsidRPr="00243C2B" w:rsidRDefault="00794F68" w:rsidP="00794F68">
      <w:pPr>
        <w:pStyle w:val="Corpsdetexte"/>
        <w:spacing w:line="360" w:lineRule="auto"/>
        <w:jc w:val="both"/>
      </w:pPr>
      <w:r w:rsidRPr="00243C2B">
        <w:t>La combinaison des températures et des précipitations, est intéressante dans la mesure où elle permet de déterminer les mois véritablement secs qui correspondent selon la définition basée sur le comportement de la végétation.</w:t>
      </w:r>
    </w:p>
    <w:p w14:paraId="07AEEBF9" w14:textId="77777777" w:rsidR="00794F68" w:rsidRPr="00243C2B" w:rsidRDefault="00794F68" w:rsidP="00794F68">
      <w:pPr>
        <w:pStyle w:val="Corpsdetexte"/>
        <w:spacing w:line="360" w:lineRule="auto"/>
        <w:jc w:val="both"/>
      </w:pPr>
      <w:r w:rsidRPr="00243C2B">
        <w:t>Selon, un mois est dit sec si le total moyen des précipitations est inférieur ou égale au double de la température moyenne (P≤2T)</w:t>
      </w:r>
      <w:r>
        <w:t>.</w:t>
      </w:r>
    </w:p>
    <w:p w14:paraId="5C9F773D" w14:textId="77777777" w:rsidR="00794F68" w:rsidRPr="00243C2B" w:rsidRDefault="00794F68" w:rsidP="00794F68">
      <w:pPr>
        <w:pStyle w:val="Corpsdetexte"/>
        <w:spacing w:line="360" w:lineRule="auto"/>
        <w:jc w:val="both"/>
      </w:pPr>
      <w:r w:rsidRPr="00243C2B">
        <w:t xml:space="preserve">Cette relation permet d’établir le diagramme Ombrothermique de GAUSSBAGNOULS sur les quels la température est portée sur une double échelle de celle des précipitations. </w:t>
      </w:r>
    </w:p>
    <w:p w14:paraId="6CAE3972" w14:textId="77777777" w:rsidR="00794F68" w:rsidRPr="00243C2B" w:rsidRDefault="00794F68" w:rsidP="004A3A74">
      <w:pPr>
        <w:pStyle w:val="Corpsdetexte"/>
        <w:numPr>
          <w:ilvl w:val="0"/>
          <w:numId w:val="33"/>
        </w:numPr>
        <w:spacing w:line="360" w:lineRule="auto"/>
        <w:jc w:val="both"/>
      </w:pPr>
      <w:r w:rsidRPr="00243C2B">
        <w:t xml:space="preserve">Si la courbe des températures passe au-dessus de la courbe des précipitations nous avons un mois sec. </w:t>
      </w:r>
    </w:p>
    <w:p w14:paraId="72DEC5E5" w14:textId="77777777" w:rsidR="00794F68" w:rsidRDefault="00794F68" w:rsidP="004A3A74">
      <w:pPr>
        <w:pStyle w:val="Corpsdetexte"/>
        <w:numPr>
          <w:ilvl w:val="0"/>
          <w:numId w:val="33"/>
        </w:numPr>
        <w:spacing w:line="360" w:lineRule="auto"/>
        <w:jc w:val="both"/>
        <w:rPr>
          <w:b/>
          <w:bCs/>
        </w:rPr>
      </w:pPr>
      <w:r w:rsidRPr="00243C2B">
        <w:t xml:space="preserve">Si la courbe des températures passe au des mois humide </w:t>
      </w:r>
      <w:r w:rsidRPr="009A2CB2">
        <w:rPr>
          <w:b/>
          <w:bCs/>
        </w:rPr>
        <w:t>[</w:t>
      </w:r>
      <w:r w:rsidR="008724ED">
        <w:rPr>
          <w:b/>
          <w:bCs/>
        </w:rPr>
        <w:t>38</w:t>
      </w:r>
      <w:r w:rsidRPr="009A2CB2">
        <w:rPr>
          <w:b/>
          <w:bCs/>
        </w:rPr>
        <w:t>]</w:t>
      </w:r>
      <w:r w:rsidR="00E70556">
        <w:rPr>
          <w:b/>
          <w:bCs/>
        </w:rPr>
        <w:t>.</w:t>
      </w:r>
    </w:p>
    <w:p w14:paraId="675AC937" w14:textId="77777777" w:rsidR="00794F68" w:rsidRPr="00794F68" w:rsidRDefault="009F4116" w:rsidP="00794F68">
      <w:pPr>
        <w:pStyle w:val="Corpsdetexte"/>
        <w:spacing w:line="360" w:lineRule="auto"/>
        <w:jc w:val="both"/>
        <w:rPr>
          <w:b/>
          <w:bCs/>
          <w:sz w:val="28"/>
          <w:szCs w:val="28"/>
        </w:rPr>
      </w:pPr>
      <w:r>
        <w:rPr>
          <w:b/>
          <w:bCs/>
          <w:sz w:val="28"/>
          <w:szCs w:val="28"/>
        </w:rPr>
        <w:t>III.4. Les indices climatiques </w:t>
      </w:r>
    </w:p>
    <w:p w14:paraId="20E639E5" w14:textId="77777777" w:rsidR="00794F68" w:rsidRPr="00243C2B" w:rsidRDefault="00794F68" w:rsidP="00794F68">
      <w:pPr>
        <w:pStyle w:val="Corpsdetexte"/>
        <w:spacing w:line="360" w:lineRule="auto"/>
        <w:jc w:val="both"/>
      </w:pPr>
      <w:r w:rsidRPr="00243C2B">
        <w:t>Un indice climatique est donc une combinaison d'au moins deux valeurs numériques sur l'état de l'atmosphère pour caractériser le climat d'un lieu.</w:t>
      </w:r>
    </w:p>
    <w:p w14:paraId="3B47C3C8" w14:textId="77777777" w:rsidR="00794F68" w:rsidRPr="00E70556" w:rsidRDefault="00794F68" w:rsidP="00794F68">
      <w:pPr>
        <w:pStyle w:val="Corpsdetexte"/>
        <w:spacing w:line="360" w:lineRule="auto"/>
        <w:jc w:val="both"/>
        <w:rPr>
          <w:b/>
          <w:bCs/>
          <w:sz w:val="28"/>
          <w:szCs w:val="28"/>
        </w:rPr>
      </w:pPr>
      <w:r w:rsidRPr="00E70556">
        <w:rPr>
          <w:b/>
          <w:bCs/>
          <w:sz w:val="28"/>
          <w:szCs w:val="28"/>
        </w:rPr>
        <w:t>III.4.1. Indic</w:t>
      </w:r>
      <w:r w:rsidR="009F4116">
        <w:rPr>
          <w:b/>
          <w:bCs/>
          <w:sz w:val="28"/>
          <w:szCs w:val="28"/>
        </w:rPr>
        <w:t>es de De Martonne ou d’aridité </w:t>
      </w:r>
    </w:p>
    <w:p w14:paraId="4B2EB555" w14:textId="77777777" w:rsidR="00794F68" w:rsidRPr="00243C2B" w:rsidRDefault="00794F68" w:rsidP="00794F68">
      <w:pPr>
        <w:pStyle w:val="Corpsdetexte"/>
        <w:spacing w:line="360" w:lineRule="auto"/>
        <w:jc w:val="both"/>
        <w:rPr>
          <w:rFonts w:asciiTheme="majorBidi" w:hAnsiTheme="majorBidi" w:cstheme="majorBidi"/>
        </w:rPr>
      </w:pPr>
      <w:r w:rsidRPr="00243C2B">
        <w:rPr>
          <w:rFonts w:asciiTheme="majorBidi" w:hAnsiTheme="majorBidi" w:cstheme="majorBidi"/>
        </w:rPr>
        <w:t>Cet indice permet de caractériser le pouvoir évaporant de l'air à partir de la température.</w:t>
      </w:r>
    </w:p>
    <w:p w14:paraId="59EF6A60" w14:textId="77777777" w:rsidR="009F4116" w:rsidRDefault="009F4116" w:rsidP="009F4116">
      <w:pPr>
        <w:pStyle w:val="Corpsdetexte"/>
        <w:spacing w:line="360" w:lineRule="auto"/>
        <w:rPr>
          <w:rFonts w:asciiTheme="majorBidi" w:hAnsiTheme="majorBidi" w:cstheme="majorBidi"/>
          <w:b/>
          <w:bCs/>
        </w:rPr>
      </w:pPr>
      <w:r>
        <w:rPr>
          <w:rFonts w:asciiTheme="majorBidi" w:hAnsiTheme="majorBidi" w:cstheme="majorBidi"/>
        </w:rPr>
        <w:t xml:space="preserve">                                 </w:t>
      </w:r>
      <w:r w:rsidR="00794F68" w:rsidRPr="00E70556">
        <w:rPr>
          <w:rFonts w:asciiTheme="majorBidi" w:hAnsiTheme="majorBidi" w:cstheme="majorBidi"/>
          <w:b/>
          <w:bCs/>
        </w:rPr>
        <w:t>Iª = p/T+</w:t>
      </w:r>
      <w:r w:rsidRPr="00E70556">
        <w:rPr>
          <w:rFonts w:asciiTheme="majorBidi" w:hAnsiTheme="majorBidi" w:cstheme="majorBidi"/>
          <w:b/>
          <w:bCs/>
        </w:rPr>
        <w:t>10</w:t>
      </w:r>
      <w:r>
        <w:rPr>
          <w:rFonts w:asciiTheme="majorBidi" w:hAnsiTheme="majorBidi" w:cstheme="majorBidi"/>
          <w:b/>
          <w:bCs/>
        </w:rPr>
        <w:t xml:space="preserve">   </w:t>
      </w:r>
    </w:p>
    <w:p w14:paraId="50D0BF50" w14:textId="77777777" w:rsidR="00794F68" w:rsidRPr="009F4116" w:rsidRDefault="009F4116" w:rsidP="009F4116">
      <w:pPr>
        <w:pStyle w:val="Corpsdetexte"/>
        <w:spacing w:line="360" w:lineRule="auto"/>
        <w:rPr>
          <w:rFonts w:asciiTheme="majorBidi" w:hAnsiTheme="majorBidi" w:cstheme="majorBidi"/>
          <w:b/>
          <w:bCs/>
        </w:rPr>
      </w:pPr>
      <w:r>
        <w:rPr>
          <w:rFonts w:asciiTheme="majorBidi" w:hAnsiTheme="majorBidi" w:cstheme="majorBidi"/>
          <w:b/>
          <w:bCs/>
        </w:rPr>
        <w:t xml:space="preserve"> </w:t>
      </w:r>
      <w:r w:rsidR="00794F68" w:rsidRPr="00243C2B">
        <w:rPr>
          <w:rFonts w:asciiTheme="majorBidi" w:hAnsiTheme="majorBidi" w:cstheme="majorBidi"/>
        </w:rPr>
        <w:t>Où :</w:t>
      </w:r>
    </w:p>
    <w:p w14:paraId="7348431D" w14:textId="77777777" w:rsidR="00794F68" w:rsidRPr="00243C2B" w:rsidRDefault="00794F68" w:rsidP="00794F68">
      <w:pPr>
        <w:pStyle w:val="Corpsdetexte"/>
        <w:spacing w:line="360" w:lineRule="auto"/>
        <w:jc w:val="both"/>
        <w:rPr>
          <w:rFonts w:asciiTheme="majorBidi" w:hAnsiTheme="majorBidi" w:cstheme="majorBidi"/>
        </w:rPr>
      </w:pPr>
      <w:r w:rsidRPr="00243C2B">
        <w:rPr>
          <w:rFonts w:asciiTheme="majorBidi" w:hAnsiTheme="majorBidi" w:cstheme="majorBidi"/>
        </w:rPr>
        <w:t>Iª : Coefficient d’aridité</w:t>
      </w:r>
      <w:r w:rsidR="00E70556">
        <w:rPr>
          <w:rFonts w:asciiTheme="majorBidi" w:hAnsiTheme="majorBidi" w:cstheme="majorBidi"/>
        </w:rPr>
        <w:t>.</w:t>
      </w:r>
    </w:p>
    <w:p w14:paraId="3643B4AF" w14:textId="77777777" w:rsidR="00794F68" w:rsidRPr="00243C2B" w:rsidRDefault="00794F68" w:rsidP="00794F68">
      <w:pPr>
        <w:pStyle w:val="Corpsdetexte"/>
        <w:spacing w:line="360" w:lineRule="auto"/>
        <w:jc w:val="both"/>
        <w:rPr>
          <w:rFonts w:asciiTheme="majorBidi" w:hAnsiTheme="majorBidi" w:cstheme="majorBidi"/>
        </w:rPr>
      </w:pPr>
      <w:r w:rsidRPr="00243C2B">
        <w:rPr>
          <w:rFonts w:asciiTheme="majorBidi" w:hAnsiTheme="majorBidi" w:cstheme="majorBidi"/>
        </w:rPr>
        <w:t>P : précipitation annuelle (mm).</w:t>
      </w:r>
    </w:p>
    <w:p w14:paraId="5E776EDF" w14:textId="77777777" w:rsidR="00E70556" w:rsidRDefault="00794F68" w:rsidP="00E70556">
      <w:pPr>
        <w:pStyle w:val="Corpsdetexte"/>
        <w:spacing w:line="360" w:lineRule="auto"/>
        <w:jc w:val="both"/>
        <w:rPr>
          <w:rFonts w:asciiTheme="majorBidi" w:hAnsiTheme="majorBidi" w:cstheme="majorBidi"/>
        </w:rPr>
      </w:pPr>
      <w:r w:rsidRPr="00243C2B">
        <w:rPr>
          <w:rFonts w:asciiTheme="majorBidi" w:hAnsiTheme="majorBidi" w:cstheme="majorBidi"/>
        </w:rPr>
        <w:t>T : température moyenne annuelle (C°).</w:t>
      </w:r>
    </w:p>
    <w:p w14:paraId="26E53DED" w14:textId="77777777" w:rsidR="00794F68" w:rsidRPr="00243C2B" w:rsidRDefault="00794F68" w:rsidP="00E70556">
      <w:pPr>
        <w:pStyle w:val="Corpsdetexte"/>
        <w:spacing w:line="360" w:lineRule="auto"/>
        <w:jc w:val="center"/>
        <w:rPr>
          <w:rFonts w:asciiTheme="majorBidi" w:hAnsiTheme="majorBidi" w:cstheme="majorBidi"/>
        </w:rPr>
      </w:pPr>
      <w:r w:rsidRPr="00794F68">
        <w:rPr>
          <w:rFonts w:asciiTheme="majorBidi" w:hAnsiTheme="majorBidi" w:cstheme="majorBidi"/>
          <w:b/>
          <w:bCs/>
        </w:rPr>
        <w:t xml:space="preserve">Tableau </w:t>
      </w:r>
      <w:r w:rsidR="00A03EA0">
        <w:rPr>
          <w:rFonts w:asciiTheme="majorBidi" w:hAnsiTheme="majorBidi" w:cstheme="majorBidi"/>
          <w:b/>
          <w:bCs/>
        </w:rPr>
        <w:t>12</w:t>
      </w:r>
      <w:r w:rsidRPr="00243C2B">
        <w:rPr>
          <w:rFonts w:asciiTheme="majorBidi" w:hAnsiTheme="majorBidi" w:cstheme="majorBidi"/>
        </w:rPr>
        <w:t> : Calcul de l’indice de De Martonne de la zone d’étude</w:t>
      </w:r>
    </w:p>
    <w:tbl>
      <w:tblPr>
        <w:tblStyle w:val="Grilledutableau"/>
        <w:tblW w:w="0" w:type="auto"/>
        <w:jc w:val="center"/>
        <w:tblLook w:val="04A0" w:firstRow="1" w:lastRow="0" w:firstColumn="1" w:lastColumn="0" w:noHBand="0" w:noVBand="1"/>
      </w:tblPr>
      <w:tblGrid>
        <w:gridCol w:w="2901"/>
        <w:gridCol w:w="2344"/>
      </w:tblGrid>
      <w:tr w:rsidR="00794F68" w14:paraId="6F888A2B" w14:textId="77777777" w:rsidTr="00A03EA0">
        <w:trPr>
          <w:trHeight w:val="425"/>
          <w:jc w:val="center"/>
        </w:trPr>
        <w:tc>
          <w:tcPr>
            <w:tcW w:w="2901" w:type="dxa"/>
          </w:tcPr>
          <w:p w14:paraId="43856991" w14:textId="77777777" w:rsidR="00794F68" w:rsidRPr="00D67F8E" w:rsidRDefault="00794F68" w:rsidP="00794F68">
            <w:pPr>
              <w:spacing w:line="276" w:lineRule="auto"/>
              <w:jc w:val="both"/>
              <w:rPr>
                <w:rFonts w:asciiTheme="majorBidi" w:hAnsiTheme="majorBidi" w:cstheme="majorBidi"/>
                <w:b/>
                <w:bCs/>
              </w:rPr>
            </w:pPr>
            <w:r w:rsidRPr="00D67F8E">
              <w:rPr>
                <w:rFonts w:asciiTheme="majorBidi" w:hAnsiTheme="majorBidi" w:cstheme="majorBidi"/>
                <w:b/>
                <w:bCs/>
              </w:rPr>
              <w:t>Station Climatique</w:t>
            </w:r>
          </w:p>
        </w:tc>
        <w:tc>
          <w:tcPr>
            <w:tcW w:w="2344" w:type="dxa"/>
          </w:tcPr>
          <w:p w14:paraId="702FA98D" w14:textId="77777777" w:rsidR="00794F68" w:rsidRPr="00D67F8E" w:rsidRDefault="00794F68" w:rsidP="00794F68">
            <w:pPr>
              <w:spacing w:line="276" w:lineRule="auto"/>
              <w:jc w:val="both"/>
              <w:rPr>
                <w:rFonts w:asciiTheme="majorBidi" w:hAnsiTheme="majorBidi" w:cstheme="majorBidi"/>
                <w:b/>
                <w:bCs/>
              </w:rPr>
            </w:pPr>
            <w:r w:rsidRPr="00D67F8E">
              <w:rPr>
                <w:rFonts w:asciiTheme="majorBidi" w:hAnsiTheme="majorBidi" w:cstheme="majorBidi"/>
                <w:b/>
                <w:bCs/>
              </w:rPr>
              <w:t>Valeur de l’indice</w:t>
            </w:r>
          </w:p>
        </w:tc>
      </w:tr>
      <w:tr w:rsidR="00794F68" w14:paraId="27E4F7A1" w14:textId="77777777" w:rsidTr="00A03EA0">
        <w:trPr>
          <w:trHeight w:val="557"/>
          <w:jc w:val="center"/>
        </w:trPr>
        <w:tc>
          <w:tcPr>
            <w:tcW w:w="2901" w:type="dxa"/>
          </w:tcPr>
          <w:p w14:paraId="64298EE0" w14:textId="77777777" w:rsidR="00794F68" w:rsidRPr="00D67F8E" w:rsidRDefault="00794F68" w:rsidP="00156F93">
            <w:pPr>
              <w:spacing w:line="276" w:lineRule="auto"/>
              <w:jc w:val="center"/>
              <w:rPr>
                <w:rFonts w:asciiTheme="majorBidi" w:hAnsiTheme="majorBidi" w:cstheme="majorBidi"/>
                <w:b/>
                <w:bCs/>
              </w:rPr>
            </w:pPr>
            <w:r w:rsidRPr="00D67F8E">
              <w:rPr>
                <w:rFonts w:asciiTheme="majorBidi" w:hAnsiTheme="majorBidi" w:cstheme="majorBidi"/>
                <w:b/>
                <w:bCs/>
              </w:rPr>
              <w:t>Boussaâda</w:t>
            </w:r>
          </w:p>
        </w:tc>
        <w:tc>
          <w:tcPr>
            <w:tcW w:w="2344" w:type="dxa"/>
          </w:tcPr>
          <w:p w14:paraId="295B1FF0" w14:textId="77777777" w:rsidR="00794F68" w:rsidRDefault="00794F68" w:rsidP="00156F93">
            <w:pPr>
              <w:spacing w:line="276" w:lineRule="auto"/>
              <w:jc w:val="center"/>
              <w:rPr>
                <w:rFonts w:asciiTheme="majorBidi" w:hAnsiTheme="majorBidi" w:cstheme="majorBidi"/>
              </w:rPr>
            </w:pPr>
            <w:r>
              <w:rPr>
                <w:rFonts w:asciiTheme="majorBidi" w:hAnsiTheme="majorBidi" w:cstheme="majorBidi"/>
              </w:rPr>
              <w:t>6,76</w:t>
            </w:r>
          </w:p>
        </w:tc>
      </w:tr>
    </w:tbl>
    <w:p w14:paraId="15FCB33B" w14:textId="77777777" w:rsidR="00794F68" w:rsidRDefault="00794F68" w:rsidP="008724ED">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 xml:space="preserve">Tableau </w:t>
      </w:r>
      <w:r w:rsidR="00A03EA0">
        <w:rPr>
          <w:rFonts w:asciiTheme="majorBidi" w:hAnsiTheme="majorBidi" w:cstheme="majorBidi"/>
          <w:b/>
          <w:bCs/>
          <w:sz w:val="24"/>
          <w:szCs w:val="24"/>
        </w:rPr>
        <w:t>13</w:t>
      </w:r>
      <w:r w:rsidRPr="00243C2B">
        <w:rPr>
          <w:rFonts w:asciiTheme="majorBidi" w:hAnsiTheme="majorBidi" w:cstheme="majorBidi"/>
          <w:b/>
          <w:bCs/>
          <w:sz w:val="24"/>
          <w:szCs w:val="24"/>
        </w:rPr>
        <w:t xml:space="preserve"> : </w:t>
      </w:r>
      <w:r w:rsidRPr="00D67F8E">
        <w:rPr>
          <w:rFonts w:asciiTheme="majorBidi" w:hAnsiTheme="majorBidi" w:cstheme="majorBidi"/>
          <w:sz w:val="24"/>
          <w:szCs w:val="24"/>
        </w:rPr>
        <w:t>Classification</w:t>
      </w:r>
      <w:r w:rsidRPr="00243C2B">
        <w:rPr>
          <w:rFonts w:asciiTheme="majorBidi" w:hAnsiTheme="majorBidi" w:cstheme="majorBidi"/>
          <w:sz w:val="24"/>
          <w:szCs w:val="24"/>
        </w:rPr>
        <w:t xml:space="preserve"> de station selon De Martonne</w:t>
      </w:r>
      <w:r w:rsidRPr="0086651D">
        <w:rPr>
          <w:rFonts w:asciiTheme="majorBidi" w:hAnsiTheme="majorBidi" w:cstheme="majorBidi"/>
          <w:b/>
          <w:bCs/>
          <w:color w:val="FF0000"/>
          <w:sz w:val="24"/>
          <w:szCs w:val="24"/>
        </w:rPr>
        <w:t xml:space="preserve"> </w:t>
      </w:r>
      <w:r w:rsidRPr="009A2CB2">
        <w:rPr>
          <w:rFonts w:asciiTheme="majorBidi" w:hAnsiTheme="majorBidi" w:cstheme="majorBidi"/>
          <w:b/>
          <w:bCs/>
          <w:sz w:val="24"/>
          <w:szCs w:val="24"/>
        </w:rPr>
        <w:t>[</w:t>
      </w:r>
      <w:r w:rsidR="008724ED">
        <w:rPr>
          <w:rFonts w:asciiTheme="majorBidi" w:hAnsiTheme="majorBidi" w:cstheme="majorBidi"/>
          <w:b/>
          <w:bCs/>
          <w:sz w:val="24"/>
          <w:szCs w:val="24"/>
        </w:rPr>
        <w:t>12</w:t>
      </w:r>
      <w:r w:rsidRPr="009A2CB2">
        <w:rPr>
          <w:rFonts w:asciiTheme="majorBidi" w:hAnsiTheme="majorBidi" w:cstheme="majorBidi"/>
          <w:b/>
          <w:bCs/>
          <w:sz w:val="24"/>
          <w:szCs w:val="24"/>
        </w:rPr>
        <w:t>]</w:t>
      </w:r>
    </w:p>
    <w:tbl>
      <w:tblPr>
        <w:tblStyle w:val="Grilledutableau"/>
        <w:tblW w:w="0" w:type="auto"/>
        <w:jc w:val="center"/>
        <w:tblLook w:val="04A0" w:firstRow="1" w:lastRow="0" w:firstColumn="1" w:lastColumn="0" w:noHBand="0" w:noVBand="1"/>
      </w:tblPr>
      <w:tblGrid>
        <w:gridCol w:w="3317"/>
        <w:gridCol w:w="2325"/>
      </w:tblGrid>
      <w:tr w:rsidR="00C31D6D" w14:paraId="39A9A090" w14:textId="77777777" w:rsidTr="008724ED">
        <w:trPr>
          <w:trHeight w:val="282"/>
          <w:jc w:val="center"/>
        </w:trPr>
        <w:tc>
          <w:tcPr>
            <w:tcW w:w="3317" w:type="dxa"/>
          </w:tcPr>
          <w:p w14:paraId="1A74ACD0" w14:textId="77777777" w:rsidR="00C31D6D" w:rsidRDefault="00C31D6D" w:rsidP="008724ED">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Valeur De L’indice</w:t>
            </w:r>
          </w:p>
        </w:tc>
        <w:tc>
          <w:tcPr>
            <w:tcW w:w="2325" w:type="dxa"/>
          </w:tcPr>
          <w:p w14:paraId="09165AE4" w14:textId="77777777" w:rsidR="00C31D6D" w:rsidRDefault="00C31D6D" w:rsidP="008724ED">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Type De Climat</w:t>
            </w:r>
          </w:p>
        </w:tc>
      </w:tr>
      <w:tr w:rsidR="00C31D6D" w:rsidRPr="00C31D6D" w14:paraId="5EA15177" w14:textId="77777777" w:rsidTr="008724ED">
        <w:trPr>
          <w:trHeight w:val="1741"/>
          <w:jc w:val="center"/>
        </w:trPr>
        <w:tc>
          <w:tcPr>
            <w:tcW w:w="3317" w:type="dxa"/>
          </w:tcPr>
          <w:p w14:paraId="3B8195F2" w14:textId="77777777" w:rsidR="00C31D6D" w:rsidRPr="00C31D6D" w:rsidRDefault="00C31D6D" w:rsidP="008724ED">
            <w:pPr>
              <w:spacing w:line="276" w:lineRule="auto"/>
              <w:jc w:val="center"/>
              <w:rPr>
                <w:rFonts w:asciiTheme="majorBidi" w:hAnsiTheme="majorBidi" w:cstheme="majorBidi"/>
                <w:sz w:val="24"/>
                <w:szCs w:val="24"/>
              </w:rPr>
            </w:pPr>
            <w:r w:rsidRPr="00C31D6D">
              <w:rPr>
                <w:rFonts w:asciiTheme="majorBidi" w:hAnsiTheme="majorBidi" w:cstheme="majorBidi"/>
                <w:sz w:val="24"/>
                <w:szCs w:val="24"/>
              </w:rPr>
              <w:t>0</w:t>
            </w:r>
            <w:r w:rsidRPr="00C31D6D">
              <w:rPr>
                <w:rFonts w:asciiTheme="majorBidi" w:hAnsiTheme="majorBidi" w:cstheme="majorBidi" w:hint="cs"/>
                <w:sz w:val="24"/>
                <w:szCs w:val="24"/>
                <w:rtl/>
              </w:rPr>
              <w:t>&gt;</w:t>
            </w:r>
            <w:r w:rsidRPr="00C31D6D">
              <w:rPr>
                <w:rFonts w:asciiTheme="majorBidi" w:hAnsiTheme="majorBidi" w:cstheme="majorBidi"/>
                <w:sz w:val="24"/>
                <w:szCs w:val="24"/>
              </w:rPr>
              <w:t>I</w:t>
            </w:r>
            <w:r w:rsidRPr="00C31D6D">
              <w:rPr>
                <w:rFonts w:asciiTheme="majorBidi" w:hAnsiTheme="majorBidi" w:cstheme="majorBidi" w:hint="cs"/>
                <w:sz w:val="24"/>
                <w:szCs w:val="24"/>
                <w:rtl/>
              </w:rPr>
              <w:t>&gt;</w:t>
            </w:r>
            <w:r w:rsidRPr="00C31D6D">
              <w:rPr>
                <w:rFonts w:asciiTheme="majorBidi" w:hAnsiTheme="majorBidi" w:cstheme="majorBidi"/>
                <w:sz w:val="24"/>
                <w:szCs w:val="24"/>
              </w:rPr>
              <w:t>5</w:t>
            </w:r>
          </w:p>
          <w:p w14:paraId="75623263" w14:textId="77777777" w:rsidR="00C31D6D" w:rsidRPr="00C31D6D" w:rsidRDefault="00C31D6D" w:rsidP="008724ED">
            <w:pPr>
              <w:spacing w:line="276" w:lineRule="auto"/>
              <w:jc w:val="center"/>
              <w:rPr>
                <w:rFonts w:asciiTheme="majorBidi" w:hAnsiTheme="majorBidi" w:cstheme="majorBidi"/>
                <w:sz w:val="24"/>
                <w:szCs w:val="24"/>
              </w:rPr>
            </w:pPr>
            <w:r w:rsidRPr="008A2180">
              <w:rPr>
                <w:rFonts w:asciiTheme="majorBidi" w:hAnsiTheme="majorBidi" w:cstheme="majorBidi"/>
                <w:sz w:val="24"/>
                <w:szCs w:val="24"/>
              </w:rPr>
              <w:t>5</w:t>
            </w:r>
            <w:r w:rsidRPr="008A2180">
              <w:rPr>
                <w:rFonts w:asciiTheme="majorBidi" w:hAnsiTheme="majorBidi" w:cstheme="majorBidi" w:hint="cs"/>
                <w:sz w:val="24"/>
                <w:szCs w:val="24"/>
                <w:rtl/>
              </w:rPr>
              <w:t>&gt;</w:t>
            </w:r>
            <w:r w:rsidRPr="008A2180">
              <w:rPr>
                <w:rFonts w:asciiTheme="majorBidi" w:hAnsiTheme="majorBidi" w:cstheme="majorBidi"/>
                <w:sz w:val="24"/>
                <w:szCs w:val="24"/>
              </w:rPr>
              <w:t>I</w:t>
            </w:r>
            <w:r w:rsidRPr="008A2180">
              <w:rPr>
                <w:rFonts w:asciiTheme="majorBidi" w:hAnsiTheme="majorBidi" w:cstheme="majorBidi" w:hint="cs"/>
                <w:sz w:val="24"/>
                <w:szCs w:val="24"/>
                <w:rtl/>
              </w:rPr>
              <w:t>&gt;</w:t>
            </w:r>
            <w:r w:rsidRPr="008A2180">
              <w:rPr>
                <w:rFonts w:asciiTheme="majorBidi" w:hAnsiTheme="majorBidi" w:cstheme="majorBidi"/>
                <w:sz w:val="24"/>
                <w:szCs w:val="24"/>
              </w:rPr>
              <w:t>10</w:t>
            </w:r>
          </w:p>
          <w:p w14:paraId="5333F920" w14:textId="77777777" w:rsidR="00C31D6D" w:rsidRPr="00C31D6D" w:rsidRDefault="00C31D6D" w:rsidP="008724ED">
            <w:pPr>
              <w:spacing w:line="276" w:lineRule="auto"/>
              <w:jc w:val="center"/>
              <w:rPr>
                <w:rFonts w:asciiTheme="majorBidi" w:hAnsiTheme="majorBidi" w:cstheme="majorBidi"/>
                <w:sz w:val="24"/>
                <w:szCs w:val="24"/>
              </w:rPr>
            </w:pPr>
            <w:r w:rsidRPr="008A2180">
              <w:rPr>
                <w:rFonts w:asciiTheme="majorBidi" w:hAnsiTheme="majorBidi" w:cstheme="majorBidi"/>
                <w:sz w:val="24"/>
                <w:szCs w:val="24"/>
                <w:highlight w:val="cyan"/>
              </w:rPr>
              <w:t>10</w:t>
            </w:r>
            <w:r w:rsidRPr="008A2180">
              <w:rPr>
                <w:rFonts w:asciiTheme="majorBidi" w:hAnsiTheme="majorBidi" w:cstheme="majorBidi" w:hint="cs"/>
                <w:sz w:val="24"/>
                <w:szCs w:val="24"/>
                <w:highlight w:val="cyan"/>
                <w:rtl/>
              </w:rPr>
              <w:t>&gt;</w:t>
            </w:r>
            <w:r w:rsidRPr="008A2180">
              <w:rPr>
                <w:rFonts w:asciiTheme="majorBidi" w:hAnsiTheme="majorBidi" w:cstheme="majorBidi"/>
                <w:sz w:val="24"/>
                <w:szCs w:val="24"/>
                <w:highlight w:val="cyan"/>
              </w:rPr>
              <w:t>I</w:t>
            </w:r>
            <w:r w:rsidRPr="008A2180">
              <w:rPr>
                <w:rFonts w:asciiTheme="majorBidi" w:hAnsiTheme="majorBidi" w:cstheme="majorBidi" w:hint="cs"/>
                <w:sz w:val="24"/>
                <w:szCs w:val="24"/>
                <w:highlight w:val="cyan"/>
                <w:rtl/>
              </w:rPr>
              <w:t>&gt;</w:t>
            </w:r>
            <w:r w:rsidRPr="008A2180">
              <w:rPr>
                <w:rFonts w:asciiTheme="majorBidi" w:hAnsiTheme="majorBidi" w:cstheme="majorBidi"/>
                <w:sz w:val="24"/>
                <w:szCs w:val="24"/>
                <w:highlight w:val="cyan"/>
              </w:rPr>
              <w:t>20</w:t>
            </w:r>
          </w:p>
          <w:p w14:paraId="0BE90F87" w14:textId="77777777" w:rsidR="00C31D6D" w:rsidRPr="00C31D6D" w:rsidRDefault="00C31D6D" w:rsidP="008724ED">
            <w:pPr>
              <w:spacing w:line="276" w:lineRule="auto"/>
              <w:jc w:val="center"/>
              <w:rPr>
                <w:rFonts w:asciiTheme="majorBidi" w:hAnsiTheme="majorBidi" w:cstheme="majorBidi"/>
                <w:sz w:val="24"/>
                <w:szCs w:val="24"/>
              </w:rPr>
            </w:pPr>
            <w:r w:rsidRPr="00C31D6D">
              <w:rPr>
                <w:rFonts w:asciiTheme="majorBidi" w:hAnsiTheme="majorBidi" w:cstheme="majorBidi"/>
                <w:sz w:val="24"/>
                <w:szCs w:val="24"/>
              </w:rPr>
              <w:t>20</w:t>
            </w:r>
            <w:r w:rsidRPr="00C31D6D">
              <w:rPr>
                <w:rFonts w:asciiTheme="majorBidi" w:hAnsiTheme="majorBidi" w:cstheme="majorBidi" w:hint="cs"/>
                <w:sz w:val="24"/>
                <w:szCs w:val="24"/>
                <w:rtl/>
              </w:rPr>
              <w:t>&gt;</w:t>
            </w:r>
            <w:r w:rsidRPr="00C31D6D">
              <w:rPr>
                <w:rFonts w:asciiTheme="majorBidi" w:hAnsiTheme="majorBidi" w:cstheme="majorBidi"/>
                <w:sz w:val="24"/>
                <w:szCs w:val="24"/>
              </w:rPr>
              <w:t>I</w:t>
            </w:r>
            <w:r w:rsidRPr="00C31D6D">
              <w:rPr>
                <w:rFonts w:asciiTheme="majorBidi" w:hAnsiTheme="majorBidi" w:cstheme="majorBidi" w:hint="cs"/>
                <w:sz w:val="24"/>
                <w:szCs w:val="24"/>
                <w:rtl/>
              </w:rPr>
              <w:t>&gt;</w:t>
            </w:r>
            <w:r w:rsidRPr="00C31D6D">
              <w:rPr>
                <w:rFonts w:asciiTheme="majorBidi" w:hAnsiTheme="majorBidi" w:cstheme="majorBidi"/>
                <w:sz w:val="24"/>
                <w:szCs w:val="24"/>
              </w:rPr>
              <w:t>30</w:t>
            </w:r>
          </w:p>
          <w:p w14:paraId="07056BCA" w14:textId="77777777" w:rsidR="00C31D6D" w:rsidRPr="00C31D6D" w:rsidRDefault="00C31D6D" w:rsidP="008724ED">
            <w:pPr>
              <w:spacing w:line="276" w:lineRule="auto"/>
              <w:jc w:val="center"/>
              <w:rPr>
                <w:rFonts w:asciiTheme="majorBidi" w:hAnsiTheme="majorBidi" w:cstheme="majorBidi"/>
                <w:sz w:val="24"/>
                <w:szCs w:val="24"/>
                <w:rtl/>
                <w:lang w:bidi="ar-DZ"/>
              </w:rPr>
            </w:pPr>
            <w:r w:rsidRPr="00C31D6D">
              <w:rPr>
                <w:rFonts w:asciiTheme="majorBidi" w:hAnsiTheme="majorBidi" w:cstheme="majorBidi"/>
                <w:sz w:val="24"/>
                <w:szCs w:val="24"/>
              </w:rPr>
              <w:t>30</w:t>
            </w:r>
            <w:r w:rsidRPr="00C31D6D">
              <w:rPr>
                <w:rFonts w:asciiTheme="majorBidi" w:hAnsiTheme="majorBidi" w:cstheme="majorBidi" w:hint="cs"/>
                <w:sz w:val="24"/>
                <w:szCs w:val="24"/>
                <w:rtl/>
              </w:rPr>
              <w:t>&gt;</w:t>
            </w:r>
            <w:r w:rsidRPr="00C31D6D">
              <w:rPr>
                <w:rFonts w:asciiTheme="majorBidi" w:hAnsiTheme="majorBidi" w:cstheme="majorBidi"/>
                <w:sz w:val="24"/>
                <w:szCs w:val="24"/>
              </w:rPr>
              <w:t>I</w:t>
            </w:r>
            <w:r w:rsidRPr="00C31D6D">
              <w:rPr>
                <w:rFonts w:asciiTheme="majorBidi" w:hAnsiTheme="majorBidi" w:cstheme="majorBidi" w:hint="cs"/>
                <w:sz w:val="24"/>
                <w:szCs w:val="24"/>
                <w:rtl/>
              </w:rPr>
              <w:t>&gt;</w:t>
            </w:r>
            <w:r w:rsidRPr="00C31D6D">
              <w:rPr>
                <w:rFonts w:asciiTheme="majorBidi" w:hAnsiTheme="majorBidi" w:cstheme="majorBidi"/>
                <w:sz w:val="24"/>
                <w:szCs w:val="24"/>
              </w:rPr>
              <w:t>50</w:t>
            </w:r>
          </w:p>
          <w:p w14:paraId="7604CB45" w14:textId="77777777" w:rsidR="00C31D6D" w:rsidRPr="00C31D6D" w:rsidRDefault="00C31D6D" w:rsidP="008724ED">
            <w:pPr>
              <w:spacing w:line="276" w:lineRule="auto"/>
              <w:jc w:val="center"/>
              <w:rPr>
                <w:rFonts w:asciiTheme="majorBidi" w:hAnsiTheme="majorBidi" w:cstheme="majorBidi"/>
                <w:sz w:val="24"/>
                <w:szCs w:val="24"/>
                <w:lang w:bidi="ar-DZ"/>
              </w:rPr>
            </w:pPr>
          </w:p>
        </w:tc>
        <w:tc>
          <w:tcPr>
            <w:tcW w:w="2325" w:type="dxa"/>
          </w:tcPr>
          <w:p w14:paraId="30F6FA52" w14:textId="77777777" w:rsidR="00C31D6D" w:rsidRPr="00C31D6D" w:rsidRDefault="00C31D6D" w:rsidP="008724ED">
            <w:pPr>
              <w:spacing w:line="276" w:lineRule="auto"/>
              <w:jc w:val="center"/>
              <w:rPr>
                <w:rFonts w:asciiTheme="majorBidi" w:hAnsiTheme="majorBidi" w:cstheme="majorBidi"/>
                <w:sz w:val="24"/>
                <w:szCs w:val="24"/>
                <w:lang w:bidi="ar-DZ"/>
              </w:rPr>
            </w:pPr>
            <w:r w:rsidRPr="00C31D6D">
              <w:rPr>
                <w:rFonts w:asciiTheme="majorBidi" w:hAnsiTheme="majorBidi" w:cstheme="majorBidi"/>
                <w:sz w:val="24"/>
                <w:szCs w:val="24"/>
                <w:lang w:bidi="ar-DZ"/>
              </w:rPr>
              <w:t>Hyper-aride</w:t>
            </w:r>
          </w:p>
          <w:p w14:paraId="0DEDF721" w14:textId="77777777" w:rsidR="00C31D6D" w:rsidRPr="00C31D6D" w:rsidRDefault="00C31D6D" w:rsidP="008724ED">
            <w:pPr>
              <w:spacing w:line="276" w:lineRule="auto"/>
              <w:jc w:val="center"/>
              <w:rPr>
                <w:rFonts w:asciiTheme="majorBidi" w:hAnsiTheme="majorBidi" w:cstheme="majorBidi"/>
                <w:sz w:val="24"/>
                <w:szCs w:val="24"/>
                <w:lang w:bidi="ar-DZ"/>
              </w:rPr>
            </w:pPr>
            <w:r w:rsidRPr="008A2180">
              <w:rPr>
                <w:rFonts w:asciiTheme="majorBidi" w:hAnsiTheme="majorBidi" w:cstheme="majorBidi"/>
                <w:sz w:val="24"/>
                <w:szCs w:val="24"/>
                <w:lang w:bidi="ar-DZ"/>
              </w:rPr>
              <w:t>Aride</w:t>
            </w:r>
          </w:p>
          <w:p w14:paraId="7D2E7092" w14:textId="77777777" w:rsidR="00C31D6D" w:rsidRPr="00C31D6D" w:rsidRDefault="00C31D6D" w:rsidP="008724ED">
            <w:pPr>
              <w:spacing w:line="276" w:lineRule="auto"/>
              <w:jc w:val="center"/>
              <w:rPr>
                <w:rFonts w:asciiTheme="majorBidi" w:hAnsiTheme="majorBidi" w:cstheme="majorBidi"/>
                <w:sz w:val="24"/>
                <w:szCs w:val="24"/>
                <w:lang w:bidi="ar-DZ"/>
              </w:rPr>
            </w:pPr>
            <w:r w:rsidRPr="008A2180">
              <w:rPr>
                <w:rFonts w:asciiTheme="majorBidi" w:hAnsiTheme="majorBidi" w:cstheme="majorBidi"/>
                <w:sz w:val="24"/>
                <w:szCs w:val="24"/>
                <w:highlight w:val="cyan"/>
                <w:lang w:bidi="ar-DZ"/>
              </w:rPr>
              <w:t>Semi-aride</w:t>
            </w:r>
          </w:p>
          <w:p w14:paraId="79A18B18" w14:textId="77777777" w:rsidR="00C31D6D" w:rsidRPr="00C31D6D" w:rsidRDefault="00C31D6D" w:rsidP="008724ED">
            <w:pPr>
              <w:spacing w:line="276" w:lineRule="auto"/>
              <w:jc w:val="center"/>
              <w:rPr>
                <w:rFonts w:asciiTheme="majorBidi" w:hAnsiTheme="majorBidi" w:cstheme="majorBidi"/>
                <w:sz w:val="24"/>
                <w:szCs w:val="24"/>
                <w:lang w:bidi="ar-DZ"/>
              </w:rPr>
            </w:pPr>
            <w:r w:rsidRPr="00C31D6D">
              <w:rPr>
                <w:rFonts w:asciiTheme="majorBidi" w:hAnsiTheme="majorBidi" w:cstheme="majorBidi"/>
                <w:sz w:val="24"/>
                <w:szCs w:val="24"/>
                <w:lang w:bidi="ar-DZ"/>
              </w:rPr>
              <w:t>Semi-humide</w:t>
            </w:r>
          </w:p>
          <w:p w14:paraId="456213E0" w14:textId="77777777" w:rsidR="00C31D6D" w:rsidRPr="00C31D6D" w:rsidRDefault="00C31D6D" w:rsidP="008724ED">
            <w:pPr>
              <w:spacing w:line="276" w:lineRule="auto"/>
              <w:jc w:val="center"/>
              <w:rPr>
                <w:rFonts w:asciiTheme="majorBidi" w:hAnsiTheme="majorBidi" w:cstheme="majorBidi"/>
                <w:sz w:val="24"/>
                <w:szCs w:val="24"/>
                <w:rtl/>
                <w:lang w:bidi="ar-DZ"/>
              </w:rPr>
            </w:pPr>
            <w:r w:rsidRPr="00C31D6D">
              <w:rPr>
                <w:rFonts w:asciiTheme="majorBidi" w:hAnsiTheme="majorBidi" w:cstheme="majorBidi"/>
                <w:sz w:val="24"/>
                <w:szCs w:val="24"/>
                <w:lang w:bidi="ar-DZ"/>
              </w:rPr>
              <w:t>Humide</w:t>
            </w:r>
          </w:p>
        </w:tc>
      </w:tr>
    </w:tbl>
    <w:p w14:paraId="6DBF1AF1" w14:textId="77777777" w:rsidR="009F4116" w:rsidRDefault="00794F68" w:rsidP="009F4116">
      <w:pPr>
        <w:pStyle w:val="Corpsdetexte"/>
        <w:spacing w:line="360" w:lineRule="auto"/>
        <w:jc w:val="both"/>
        <w:rPr>
          <w:b/>
          <w:bCs/>
        </w:rPr>
      </w:pPr>
      <w:r w:rsidRPr="00243C2B">
        <w:t>L'interprétati</w:t>
      </w:r>
      <w:r>
        <w:t>on de résultat dans le tableau 12</w:t>
      </w:r>
      <w:r w:rsidRPr="00243C2B">
        <w:t xml:space="preserve"> pour une période (1994-</w:t>
      </w:r>
      <w:r w:rsidR="00C31D6D" w:rsidRPr="00243C2B">
        <w:t>2016) et</w:t>
      </w:r>
      <w:r w:rsidRPr="00243C2B">
        <w:t xml:space="preserve"> en fonction des valeurs-seuils </w:t>
      </w:r>
      <w:r>
        <w:t>de cet indice dans le tableau 11</w:t>
      </w:r>
      <w:r w:rsidRPr="00243C2B">
        <w:t xml:space="preserve"> montre que la région d'étude se situe dans l’étage </w:t>
      </w:r>
      <w:r w:rsidR="008A2180" w:rsidRPr="00243C2B">
        <w:t xml:space="preserve">bioclimatique </w:t>
      </w:r>
      <w:r w:rsidR="008A2180" w:rsidRPr="008A2180">
        <w:rPr>
          <w:b/>
          <w:bCs/>
        </w:rPr>
        <w:t>Semi</w:t>
      </w:r>
      <w:r w:rsidR="008A2180" w:rsidRPr="008A2180">
        <w:t>-</w:t>
      </w:r>
      <w:r w:rsidRPr="008A2180">
        <w:rPr>
          <w:b/>
          <w:bCs/>
        </w:rPr>
        <w:t>Aride</w:t>
      </w:r>
      <w:r w:rsidRPr="00243C2B">
        <w:rPr>
          <w:b/>
          <w:bCs/>
        </w:rPr>
        <w:t>.</w:t>
      </w:r>
    </w:p>
    <w:p w14:paraId="57799226" w14:textId="77777777" w:rsidR="00794F68" w:rsidRPr="009F4116" w:rsidRDefault="00794F68" w:rsidP="007221B2">
      <w:pPr>
        <w:pStyle w:val="Corpsdetexte"/>
        <w:spacing w:line="360" w:lineRule="auto"/>
        <w:jc w:val="both"/>
        <w:rPr>
          <w:b/>
          <w:bCs/>
        </w:rPr>
      </w:pPr>
      <w:r w:rsidRPr="002F136B">
        <w:rPr>
          <w:rFonts w:asciiTheme="majorBidi" w:hAnsiTheme="majorBidi" w:cstheme="majorBidi"/>
          <w:b/>
          <w:bCs/>
          <w:sz w:val="28"/>
          <w:szCs w:val="28"/>
        </w:rPr>
        <w:lastRenderedPageBreak/>
        <w:t>III.4.2.</w:t>
      </w:r>
      <w:r>
        <w:rPr>
          <w:rFonts w:asciiTheme="majorBidi" w:hAnsiTheme="majorBidi" w:cstheme="majorBidi"/>
          <w:b/>
          <w:bCs/>
          <w:sz w:val="28"/>
          <w:szCs w:val="28"/>
        </w:rPr>
        <w:t xml:space="preserve"> L</w:t>
      </w:r>
      <w:r w:rsidRPr="002F136B">
        <w:rPr>
          <w:rFonts w:asciiTheme="majorBidi" w:hAnsiTheme="majorBidi" w:cstheme="majorBidi"/>
          <w:b/>
          <w:bCs/>
          <w:sz w:val="28"/>
          <w:szCs w:val="28"/>
        </w:rPr>
        <w:t>e quotient Q2 d’</w:t>
      </w:r>
      <w:r w:rsidR="00C31D6D" w:rsidRPr="002F136B">
        <w:rPr>
          <w:rFonts w:asciiTheme="majorBidi" w:hAnsiTheme="majorBidi" w:cstheme="majorBidi"/>
          <w:b/>
          <w:bCs/>
          <w:sz w:val="28"/>
          <w:szCs w:val="28"/>
        </w:rPr>
        <w:t>Emberger</w:t>
      </w:r>
      <w:r w:rsidR="009F4116">
        <w:rPr>
          <w:rFonts w:asciiTheme="majorBidi" w:hAnsiTheme="majorBidi" w:cstheme="majorBidi"/>
          <w:b/>
          <w:bCs/>
          <w:sz w:val="28"/>
          <w:szCs w:val="28"/>
        </w:rPr>
        <w:t> </w:t>
      </w:r>
    </w:p>
    <w:p w14:paraId="6DE8ACB8" w14:textId="77777777" w:rsidR="00794F68" w:rsidRPr="00243C2B" w:rsidRDefault="00794F68" w:rsidP="007221B2">
      <w:pPr>
        <w:pStyle w:val="Corpsdetexte"/>
        <w:spacing w:line="360" w:lineRule="auto"/>
        <w:jc w:val="both"/>
      </w:pPr>
      <w:r w:rsidRPr="00243C2B">
        <w:t xml:space="preserve">Selon </w:t>
      </w:r>
      <w:r w:rsidRPr="009A2CB2">
        <w:rPr>
          <w:b/>
          <w:bCs/>
        </w:rPr>
        <w:t>[</w:t>
      </w:r>
      <w:r w:rsidR="008724ED">
        <w:rPr>
          <w:b/>
          <w:bCs/>
        </w:rPr>
        <w:t>16</w:t>
      </w:r>
      <w:r w:rsidRPr="009A2CB2">
        <w:rPr>
          <w:b/>
          <w:bCs/>
        </w:rPr>
        <w:t>]</w:t>
      </w:r>
      <w:r w:rsidRPr="00243C2B">
        <w:t xml:space="preserve"> L’indice d'</w:t>
      </w:r>
      <w:r w:rsidR="00C31D6D" w:rsidRPr="00243C2B">
        <w:t>Emberger</w:t>
      </w:r>
      <w:r w:rsidRPr="00243C2B">
        <w:t xml:space="preserve"> définit le degré d'humidité du climat.</w:t>
      </w:r>
    </w:p>
    <w:p w14:paraId="123704C9" w14:textId="77777777" w:rsidR="00794F68" w:rsidRPr="007221B2" w:rsidRDefault="00794F68" w:rsidP="007221B2">
      <w:pPr>
        <w:pStyle w:val="Corpsdetexte"/>
        <w:spacing w:line="360" w:lineRule="auto"/>
        <w:jc w:val="both"/>
      </w:pPr>
      <w:r w:rsidRPr="00243C2B">
        <w:t>Le quotient pluviothermique (Q2) d'EMBERGER (1952, 1955) correspond à une expression synthétique du climat méditerranéen tenant compte de la moyenne annuelle des précipitations (P en mm) et, pour les températures, d'une part de la ‹‹ moyenne des minimums du mois le plus froid (m), d'autre part de la "moyenne des maxim</w:t>
      </w:r>
      <w:r w:rsidR="007221B2">
        <w:t xml:space="preserve">ums du mois le plus chaud" (M).  </w:t>
      </w:r>
      <w:r w:rsidRPr="00243C2B">
        <w:rPr>
          <w:rFonts w:asciiTheme="majorBidi" w:hAnsiTheme="majorBidi" w:cstheme="majorBidi"/>
        </w:rPr>
        <w:t>Avec :</w:t>
      </w:r>
    </w:p>
    <w:p w14:paraId="63BF42E6" w14:textId="77777777" w:rsidR="00794F68" w:rsidRPr="00243C2B" w:rsidRDefault="00794F68" w:rsidP="007221B2">
      <w:pPr>
        <w:spacing w:line="276" w:lineRule="auto"/>
        <w:jc w:val="both"/>
        <w:rPr>
          <w:rFonts w:asciiTheme="majorBidi" w:hAnsiTheme="majorBidi" w:cstheme="majorBidi"/>
          <w:b/>
          <w:bCs/>
          <w:sz w:val="24"/>
          <w:szCs w:val="24"/>
        </w:rPr>
      </w:pPr>
      <w:r w:rsidRPr="00243C2B">
        <w:rPr>
          <w:rFonts w:asciiTheme="majorBidi" w:hAnsiTheme="majorBidi" w:cstheme="majorBidi"/>
          <w:b/>
          <w:bCs/>
          <w:sz w:val="24"/>
          <w:szCs w:val="24"/>
        </w:rPr>
        <w:t>Q2 =</w:t>
      </w:r>
      <w:r w:rsidRPr="002F136B">
        <w:rPr>
          <w:rFonts w:asciiTheme="majorBidi" w:hAnsiTheme="majorBidi" w:cstheme="majorBidi"/>
          <w:sz w:val="24"/>
          <w:szCs w:val="24"/>
        </w:rPr>
        <w:t>1000 P/ (M+m/2) (M-m) = 2000 P/ M²-m²</w:t>
      </w:r>
    </w:p>
    <w:p w14:paraId="3B764E04" w14:textId="77777777" w:rsidR="00794F68" w:rsidRPr="00243C2B" w:rsidRDefault="00794F68" w:rsidP="007221B2">
      <w:pPr>
        <w:spacing w:line="276" w:lineRule="auto"/>
        <w:jc w:val="both"/>
        <w:rPr>
          <w:rFonts w:asciiTheme="majorBidi" w:hAnsiTheme="majorBidi" w:cstheme="majorBidi"/>
          <w:sz w:val="24"/>
          <w:szCs w:val="24"/>
        </w:rPr>
      </w:pPr>
      <w:r w:rsidRPr="00243C2B">
        <w:rPr>
          <w:rFonts w:asciiTheme="majorBidi" w:hAnsiTheme="majorBidi" w:cstheme="majorBidi"/>
          <w:b/>
          <w:bCs/>
          <w:sz w:val="24"/>
          <w:szCs w:val="24"/>
        </w:rPr>
        <w:t>P </w:t>
      </w:r>
      <w:r w:rsidRPr="002F136B">
        <w:rPr>
          <w:rFonts w:asciiTheme="majorBidi" w:hAnsiTheme="majorBidi" w:cstheme="majorBidi"/>
          <w:sz w:val="24"/>
          <w:szCs w:val="24"/>
        </w:rPr>
        <w:t>: Précipitation</w:t>
      </w:r>
      <w:r w:rsidRPr="00243C2B">
        <w:rPr>
          <w:rFonts w:asciiTheme="majorBidi" w:hAnsiTheme="majorBidi" w:cstheme="majorBidi"/>
          <w:sz w:val="24"/>
          <w:szCs w:val="24"/>
        </w:rPr>
        <w:t xml:space="preserve"> annuelle en </w:t>
      </w:r>
      <w:r w:rsidR="007C4A2E" w:rsidRPr="00243C2B">
        <w:rPr>
          <w:rFonts w:asciiTheme="majorBidi" w:hAnsiTheme="majorBidi" w:cstheme="majorBidi"/>
          <w:sz w:val="24"/>
          <w:szCs w:val="24"/>
        </w:rPr>
        <w:t>mm</w:t>
      </w:r>
    </w:p>
    <w:p w14:paraId="449BCED6" w14:textId="77777777" w:rsidR="00794F68" w:rsidRPr="00243C2B" w:rsidRDefault="00794F68" w:rsidP="007221B2">
      <w:pPr>
        <w:spacing w:line="276" w:lineRule="auto"/>
        <w:jc w:val="both"/>
        <w:rPr>
          <w:rFonts w:asciiTheme="majorBidi" w:hAnsiTheme="majorBidi" w:cstheme="majorBidi"/>
          <w:sz w:val="24"/>
          <w:szCs w:val="24"/>
        </w:rPr>
      </w:pPr>
      <w:r w:rsidRPr="00243C2B">
        <w:rPr>
          <w:rFonts w:asciiTheme="majorBidi" w:hAnsiTheme="majorBidi" w:cstheme="majorBidi"/>
          <w:b/>
          <w:bCs/>
          <w:sz w:val="24"/>
          <w:szCs w:val="24"/>
        </w:rPr>
        <w:t>(M+</w:t>
      </w:r>
      <w:r w:rsidR="00C31D6D" w:rsidRPr="00243C2B">
        <w:rPr>
          <w:rFonts w:asciiTheme="majorBidi" w:hAnsiTheme="majorBidi" w:cstheme="majorBidi"/>
          <w:b/>
          <w:bCs/>
          <w:sz w:val="24"/>
          <w:szCs w:val="24"/>
        </w:rPr>
        <w:t>m) /</w:t>
      </w:r>
      <w:r w:rsidRPr="00243C2B">
        <w:rPr>
          <w:rFonts w:asciiTheme="majorBidi" w:hAnsiTheme="majorBidi" w:cstheme="majorBidi"/>
          <w:b/>
          <w:bCs/>
          <w:sz w:val="24"/>
          <w:szCs w:val="24"/>
        </w:rPr>
        <w:t>2 : Moyenne</w:t>
      </w:r>
      <w:r w:rsidRPr="00243C2B">
        <w:rPr>
          <w:rFonts w:asciiTheme="majorBidi" w:hAnsiTheme="majorBidi" w:cstheme="majorBidi"/>
          <w:sz w:val="24"/>
          <w:szCs w:val="24"/>
        </w:rPr>
        <w:t xml:space="preserve"> des températures annuelles.</w:t>
      </w:r>
    </w:p>
    <w:p w14:paraId="285ACA59" w14:textId="77777777" w:rsidR="00794F68" w:rsidRPr="00243C2B" w:rsidRDefault="00794F68" w:rsidP="007221B2">
      <w:pPr>
        <w:spacing w:line="276" w:lineRule="auto"/>
        <w:jc w:val="both"/>
        <w:rPr>
          <w:rFonts w:asciiTheme="majorBidi" w:hAnsiTheme="majorBidi" w:cstheme="majorBidi"/>
          <w:b/>
          <w:bCs/>
          <w:sz w:val="24"/>
          <w:szCs w:val="24"/>
        </w:rPr>
      </w:pPr>
      <w:r w:rsidRPr="00243C2B">
        <w:rPr>
          <w:rFonts w:asciiTheme="majorBidi" w:hAnsiTheme="majorBidi" w:cstheme="majorBidi"/>
          <w:b/>
          <w:bCs/>
          <w:sz w:val="24"/>
          <w:szCs w:val="24"/>
        </w:rPr>
        <w:t>(M-m) :</w:t>
      </w:r>
      <w:r w:rsidRPr="00243C2B">
        <w:rPr>
          <w:rFonts w:asciiTheme="majorBidi" w:hAnsiTheme="majorBidi" w:cstheme="majorBidi"/>
          <w:sz w:val="24"/>
          <w:szCs w:val="24"/>
        </w:rPr>
        <w:t xml:space="preserve"> Amplitude thermique extrême en </w:t>
      </w:r>
      <w:r w:rsidRPr="00243C2B">
        <w:rPr>
          <w:rFonts w:asciiTheme="majorBidi" w:hAnsiTheme="majorBidi" w:cstheme="majorBidi"/>
          <w:b/>
          <w:bCs/>
          <w:sz w:val="24"/>
          <w:szCs w:val="24"/>
        </w:rPr>
        <w:t>K°.</w:t>
      </w:r>
    </w:p>
    <w:p w14:paraId="3E1193AC" w14:textId="77777777" w:rsidR="00794F68" w:rsidRPr="00243C2B" w:rsidRDefault="00794F68" w:rsidP="007221B2">
      <w:pPr>
        <w:spacing w:line="276" w:lineRule="auto"/>
        <w:jc w:val="both"/>
        <w:rPr>
          <w:rFonts w:asciiTheme="majorBidi" w:hAnsiTheme="majorBidi" w:cstheme="majorBidi"/>
          <w:sz w:val="24"/>
          <w:szCs w:val="24"/>
        </w:rPr>
      </w:pPr>
      <w:r w:rsidRPr="00243C2B">
        <w:rPr>
          <w:rFonts w:asciiTheme="majorBidi" w:hAnsiTheme="majorBidi" w:cstheme="majorBidi"/>
          <w:b/>
          <w:bCs/>
          <w:sz w:val="24"/>
          <w:szCs w:val="24"/>
        </w:rPr>
        <w:t xml:space="preserve">Stewart (1968) </w:t>
      </w:r>
      <w:r w:rsidRPr="00243C2B">
        <w:rPr>
          <w:rFonts w:asciiTheme="majorBidi" w:hAnsiTheme="majorBidi" w:cstheme="majorBidi"/>
          <w:sz w:val="24"/>
          <w:szCs w:val="24"/>
        </w:rPr>
        <w:t xml:space="preserve">simplifia la formule précédente en proposant suivant : </w:t>
      </w:r>
    </w:p>
    <w:p w14:paraId="435AF112" w14:textId="77777777" w:rsidR="00794F68" w:rsidRPr="008B0890" w:rsidRDefault="007221B2" w:rsidP="007221B2">
      <w:pPr>
        <w:spacing w:line="276" w:lineRule="auto"/>
        <w:jc w:val="both"/>
        <w:rPr>
          <w:rFonts w:asciiTheme="majorBidi" w:hAnsiTheme="majorBidi" w:cstheme="majorBidi"/>
          <w:b/>
          <w:bCs/>
          <w:sz w:val="24"/>
          <w:szCs w:val="24"/>
        </w:rPr>
      </w:pPr>
      <w:r>
        <w:rPr>
          <w:rFonts w:asciiTheme="majorBidi" w:hAnsiTheme="majorBidi" w:cstheme="majorBidi"/>
          <w:b/>
          <w:bCs/>
          <w:sz w:val="24"/>
          <w:szCs w:val="24"/>
        </w:rPr>
        <w:t xml:space="preserve">Q2=3.43p/M+m </w:t>
      </w:r>
      <w:r w:rsidR="008B0890">
        <w:rPr>
          <w:rFonts w:asciiTheme="majorBidi" w:hAnsiTheme="majorBidi" w:cstheme="majorBidi"/>
          <w:b/>
          <w:bCs/>
          <w:sz w:val="24"/>
          <w:szCs w:val="24"/>
        </w:rPr>
        <w:t xml:space="preserve">                     </w:t>
      </w:r>
      <w:r w:rsidR="00C31D6D" w:rsidRPr="00243C2B">
        <w:rPr>
          <w:rFonts w:asciiTheme="majorBidi" w:hAnsiTheme="majorBidi" w:cstheme="majorBidi"/>
        </w:rPr>
        <w:t>Où</w:t>
      </w:r>
      <w:r w:rsidR="00794F68" w:rsidRPr="00243C2B">
        <w:rPr>
          <w:rFonts w:asciiTheme="majorBidi" w:hAnsiTheme="majorBidi" w:cstheme="majorBidi"/>
        </w:rPr>
        <w:t xml:space="preserve"> :</w:t>
      </w:r>
    </w:p>
    <w:p w14:paraId="12DF133D" w14:textId="77777777" w:rsidR="00794F68" w:rsidRPr="00243C2B" w:rsidRDefault="00794F68" w:rsidP="007221B2">
      <w:pPr>
        <w:spacing w:line="276" w:lineRule="auto"/>
        <w:jc w:val="both"/>
        <w:rPr>
          <w:rFonts w:asciiTheme="majorBidi" w:hAnsiTheme="majorBidi" w:cstheme="majorBidi"/>
          <w:sz w:val="24"/>
          <w:szCs w:val="24"/>
        </w:rPr>
      </w:pPr>
      <w:r w:rsidRPr="00243C2B">
        <w:rPr>
          <w:rFonts w:asciiTheme="majorBidi" w:hAnsiTheme="majorBidi" w:cstheme="majorBidi"/>
          <w:b/>
          <w:bCs/>
          <w:sz w:val="24"/>
          <w:szCs w:val="24"/>
        </w:rPr>
        <w:t>M</w:t>
      </w:r>
      <w:r w:rsidRPr="00243C2B">
        <w:rPr>
          <w:rFonts w:asciiTheme="majorBidi" w:hAnsiTheme="majorBidi" w:cstheme="majorBidi"/>
          <w:sz w:val="24"/>
          <w:szCs w:val="24"/>
        </w:rPr>
        <w:t xml:space="preserve"> : Moyenne des températures en maximales du mois le plus chaud en </w:t>
      </w:r>
      <w:r w:rsidR="008A2180">
        <w:rPr>
          <w:rFonts w:asciiTheme="majorBidi" w:hAnsiTheme="majorBidi" w:cstheme="majorBidi"/>
          <w:sz w:val="24"/>
          <w:szCs w:val="24"/>
        </w:rPr>
        <w:t>Degré C°</w:t>
      </w:r>
    </w:p>
    <w:p w14:paraId="12F1BA85" w14:textId="77777777" w:rsidR="00660A50" w:rsidRPr="00945F49" w:rsidRDefault="00E21002" w:rsidP="007221B2">
      <w:pPr>
        <w:spacing w:line="276" w:lineRule="auto"/>
        <w:jc w:val="both"/>
        <w:rPr>
          <w:rFonts w:asciiTheme="majorBidi" w:hAnsiTheme="majorBidi" w:cstheme="majorBidi"/>
          <w:sz w:val="24"/>
          <w:szCs w:val="24"/>
        </w:rPr>
      </w:pPr>
      <w:r>
        <w:rPr>
          <w:rFonts w:asciiTheme="majorBidi" w:hAnsiTheme="majorBidi" w:cstheme="majorBidi"/>
          <w:b/>
          <w:bCs/>
          <w:sz w:val="24"/>
          <w:szCs w:val="24"/>
        </w:rPr>
        <w:t>m</w:t>
      </w:r>
      <w:r w:rsidRPr="00243C2B">
        <w:rPr>
          <w:rFonts w:asciiTheme="majorBidi" w:hAnsiTheme="majorBidi" w:cstheme="majorBidi"/>
          <w:b/>
          <w:bCs/>
          <w:sz w:val="24"/>
          <w:szCs w:val="24"/>
        </w:rPr>
        <w:t> :</w:t>
      </w:r>
      <w:r w:rsidR="00794F68" w:rsidRPr="00243C2B">
        <w:rPr>
          <w:rFonts w:asciiTheme="majorBidi" w:hAnsiTheme="majorBidi" w:cstheme="majorBidi"/>
          <w:b/>
          <w:bCs/>
          <w:sz w:val="24"/>
          <w:szCs w:val="24"/>
        </w:rPr>
        <w:t xml:space="preserve"> </w:t>
      </w:r>
      <w:r w:rsidR="00794F68" w:rsidRPr="00243C2B">
        <w:rPr>
          <w:rFonts w:asciiTheme="majorBidi" w:hAnsiTheme="majorBidi" w:cstheme="majorBidi"/>
          <w:sz w:val="24"/>
          <w:szCs w:val="24"/>
        </w:rPr>
        <w:t>Moyenne des températures en m</w:t>
      </w:r>
      <w:r w:rsidR="008A2180">
        <w:rPr>
          <w:rFonts w:asciiTheme="majorBidi" w:hAnsiTheme="majorBidi" w:cstheme="majorBidi"/>
          <w:sz w:val="24"/>
          <w:szCs w:val="24"/>
        </w:rPr>
        <w:t>inimales</w:t>
      </w:r>
      <w:r w:rsidR="00794F68" w:rsidRPr="00243C2B">
        <w:rPr>
          <w:rFonts w:asciiTheme="majorBidi" w:hAnsiTheme="majorBidi" w:cstheme="majorBidi"/>
          <w:sz w:val="24"/>
          <w:szCs w:val="24"/>
        </w:rPr>
        <w:t xml:space="preserve"> d</w:t>
      </w:r>
      <w:r w:rsidR="00945F49">
        <w:rPr>
          <w:rFonts w:asciiTheme="majorBidi" w:hAnsiTheme="majorBidi" w:cstheme="majorBidi"/>
          <w:sz w:val="24"/>
          <w:szCs w:val="24"/>
        </w:rPr>
        <w:t xml:space="preserve">u mois le plus froid en </w:t>
      </w:r>
      <w:r w:rsidR="008A2180">
        <w:rPr>
          <w:rFonts w:asciiTheme="majorBidi" w:hAnsiTheme="majorBidi" w:cstheme="majorBidi"/>
          <w:sz w:val="24"/>
          <w:szCs w:val="24"/>
        </w:rPr>
        <w:t>Degré C°</w:t>
      </w:r>
    </w:p>
    <w:p w14:paraId="5E8D2C00" w14:textId="77777777" w:rsidR="00660A50" w:rsidRDefault="00670685" w:rsidP="007221B2">
      <w:pPr>
        <w:spacing w:line="276" w:lineRule="auto"/>
        <w:jc w:val="both"/>
        <w:rPr>
          <w:rFonts w:asciiTheme="majorBidi" w:hAnsiTheme="majorBidi"/>
          <w:sz w:val="24"/>
          <w:szCs w:val="24"/>
        </w:rPr>
      </w:pPr>
      <w:r>
        <w:rPr>
          <w:rFonts w:asciiTheme="majorBidi" w:hAnsiTheme="majorBidi" w:cstheme="majorBidi"/>
          <w:b/>
          <w:bCs/>
          <w:sz w:val="24"/>
          <w:szCs w:val="24"/>
        </w:rPr>
        <w:t>Tableau14</w:t>
      </w:r>
      <w:r w:rsidRPr="00243C2B">
        <w:rPr>
          <w:rFonts w:asciiTheme="majorBidi" w:hAnsiTheme="majorBidi" w:cstheme="majorBidi"/>
          <w:b/>
          <w:bCs/>
          <w:sz w:val="24"/>
          <w:szCs w:val="24"/>
        </w:rPr>
        <w:t> :</w:t>
      </w:r>
      <w:r w:rsidRPr="0003332E">
        <w:rPr>
          <w:rFonts w:asciiTheme="majorBidi" w:hAnsiTheme="majorBidi"/>
          <w:sz w:val="24"/>
          <w:szCs w:val="24"/>
        </w:rPr>
        <w:t xml:space="preserve"> Valeur</w:t>
      </w:r>
      <w:r w:rsidR="00660A50" w:rsidRPr="0003332E">
        <w:rPr>
          <w:rFonts w:asciiTheme="majorBidi" w:hAnsiTheme="majorBidi"/>
          <w:sz w:val="24"/>
          <w:szCs w:val="24"/>
        </w:rPr>
        <w:t xml:space="preserve"> de quotient pluviothermique et l’ambiance bio</w:t>
      </w:r>
      <w:r>
        <w:rPr>
          <w:rFonts w:asciiTheme="majorBidi" w:hAnsiTheme="majorBidi"/>
          <w:sz w:val="24"/>
          <w:szCs w:val="24"/>
        </w:rPr>
        <w:t>climatique de la région de Bouss</w:t>
      </w:r>
      <w:r w:rsidR="00660A50" w:rsidRPr="0003332E">
        <w:rPr>
          <w:rFonts w:asciiTheme="majorBidi" w:hAnsiTheme="majorBidi"/>
          <w:sz w:val="24"/>
          <w:szCs w:val="24"/>
        </w:rPr>
        <w:t>aada.</w:t>
      </w:r>
    </w:p>
    <w:tbl>
      <w:tblPr>
        <w:tblStyle w:val="Grilledutableau"/>
        <w:tblW w:w="8489" w:type="dxa"/>
        <w:jc w:val="center"/>
        <w:tblLook w:val="04A0" w:firstRow="1" w:lastRow="0" w:firstColumn="1" w:lastColumn="0" w:noHBand="0" w:noVBand="1"/>
      </w:tblPr>
      <w:tblGrid>
        <w:gridCol w:w="1601"/>
        <w:gridCol w:w="756"/>
        <w:gridCol w:w="821"/>
        <w:gridCol w:w="823"/>
        <w:gridCol w:w="822"/>
        <w:gridCol w:w="756"/>
        <w:gridCol w:w="2910"/>
      </w:tblGrid>
      <w:tr w:rsidR="00E21002" w:rsidRPr="00E21002" w14:paraId="3DE7868F" w14:textId="77777777" w:rsidTr="00E21002">
        <w:trPr>
          <w:trHeight w:val="643"/>
          <w:jc w:val="center"/>
        </w:trPr>
        <w:tc>
          <w:tcPr>
            <w:tcW w:w="1654" w:type="dxa"/>
            <w:tcBorders>
              <w:tl2br w:val="single" w:sz="4" w:space="0" w:color="auto"/>
            </w:tcBorders>
          </w:tcPr>
          <w:p w14:paraId="68DDD1DE" w14:textId="77777777" w:rsidR="00E21002" w:rsidRDefault="00E21002" w:rsidP="007221B2">
            <w:pPr>
              <w:pStyle w:val="Corpsdetexte"/>
              <w:jc w:val="both"/>
            </w:pPr>
            <w:r>
              <w:t xml:space="preserve">         </w:t>
            </w:r>
            <w:r w:rsidR="00945F49" w:rsidRPr="00E21002">
              <w:t>Données</w:t>
            </w:r>
          </w:p>
          <w:p w14:paraId="20C911A2" w14:textId="77777777" w:rsidR="00945F49" w:rsidRPr="00E21002" w:rsidRDefault="00945F49" w:rsidP="007221B2">
            <w:pPr>
              <w:pStyle w:val="Corpsdetexte"/>
              <w:jc w:val="both"/>
            </w:pPr>
            <w:r w:rsidRPr="00E21002">
              <w:t>Région</w:t>
            </w:r>
          </w:p>
        </w:tc>
        <w:tc>
          <w:tcPr>
            <w:tcW w:w="756" w:type="dxa"/>
          </w:tcPr>
          <w:p w14:paraId="5CB6417A" w14:textId="77777777" w:rsidR="00945F49" w:rsidRPr="00E21002" w:rsidRDefault="00945F49" w:rsidP="007221B2">
            <w:pPr>
              <w:pStyle w:val="Corpsdetexte"/>
              <w:jc w:val="both"/>
            </w:pPr>
            <w:r w:rsidRPr="00E21002">
              <w:t>P</w:t>
            </w:r>
          </w:p>
          <w:p w14:paraId="56FAC60D" w14:textId="77777777" w:rsidR="00945F49" w:rsidRPr="00E21002" w:rsidRDefault="00945F49" w:rsidP="007221B2">
            <w:pPr>
              <w:pStyle w:val="Corpsdetexte"/>
              <w:jc w:val="both"/>
            </w:pPr>
            <w:r w:rsidRPr="00E21002">
              <w:t>(mm)</w:t>
            </w:r>
          </w:p>
        </w:tc>
        <w:tc>
          <w:tcPr>
            <w:tcW w:w="850" w:type="dxa"/>
          </w:tcPr>
          <w:p w14:paraId="6D8CCDAA" w14:textId="77777777" w:rsidR="00945F49" w:rsidRPr="00E21002" w:rsidRDefault="00945F49" w:rsidP="007221B2">
            <w:pPr>
              <w:pStyle w:val="Corpsdetexte"/>
              <w:jc w:val="both"/>
            </w:pPr>
            <w:r w:rsidRPr="00E21002">
              <w:t>m</w:t>
            </w:r>
          </w:p>
          <w:p w14:paraId="4DBAF701" w14:textId="77777777" w:rsidR="00945F49" w:rsidRPr="00E21002" w:rsidRDefault="00945F49" w:rsidP="007221B2">
            <w:pPr>
              <w:pStyle w:val="Corpsdetexte"/>
              <w:jc w:val="both"/>
            </w:pPr>
            <w:r w:rsidRPr="00E21002">
              <w:t>(C°)</w:t>
            </w:r>
          </w:p>
        </w:tc>
        <w:tc>
          <w:tcPr>
            <w:tcW w:w="851" w:type="dxa"/>
          </w:tcPr>
          <w:p w14:paraId="18A2D222" w14:textId="77777777" w:rsidR="00945F49" w:rsidRPr="00E21002" w:rsidRDefault="00945F49" w:rsidP="007221B2">
            <w:pPr>
              <w:pStyle w:val="Corpsdetexte"/>
              <w:jc w:val="both"/>
            </w:pPr>
            <w:r w:rsidRPr="00E21002">
              <w:t>M</w:t>
            </w:r>
          </w:p>
          <w:p w14:paraId="396423FD" w14:textId="77777777" w:rsidR="00945F49" w:rsidRPr="00E21002" w:rsidRDefault="00945F49" w:rsidP="007221B2">
            <w:pPr>
              <w:pStyle w:val="Corpsdetexte"/>
              <w:jc w:val="both"/>
            </w:pPr>
            <w:r w:rsidRPr="00E21002">
              <w:t>(C°)</w:t>
            </w:r>
          </w:p>
        </w:tc>
        <w:tc>
          <w:tcPr>
            <w:tcW w:w="850" w:type="dxa"/>
          </w:tcPr>
          <w:p w14:paraId="51C57F3E" w14:textId="77777777" w:rsidR="00945F49" w:rsidRPr="00E21002" w:rsidRDefault="00945F49" w:rsidP="007221B2">
            <w:pPr>
              <w:pStyle w:val="Corpsdetexte"/>
              <w:jc w:val="both"/>
            </w:pPr>
            <w:r w:rsidRPr="00E21002">
              <w:t>M-m</w:t>
            </w:r>
          </w:p>
          <w:p w14:paraId="20AF61AA" w14:textId="77777777" w:rsidR="00945F49" w:rsidRPr="00E21002" w:rsidRDefault="00945F49" w:rsidP="007221B2">
            <w:pPr>
              <w:pStyle w:val="Corpsdetexte"/>
              <w:jc w:val="both"/>
            </w:pPr>
            <w:r w:rsidRPr="00E21002">
              <w:t>(C°)</w:t>
            </w:r>
          </w:p>
        </w:tc>
        <w:tc>
          <w:tcPr>
            <w:tcW w:w="417" w:type="dxa"/>
          </w:tcPr>
          <w:p w14:paraId="03427F11" w14:textId="77777777" w:rsidR="00945F49" w:rsidRPr="00E21002" w:rsidRDefault="00945F49" w:rsidP="007221B2">
            <w:pPr>
              <w:pStyle w:val="Corpsdetexte"/>
              <w:jc w:val="both"/>
            </w:pPr>
            <w:r w:rsidRPr="00E21002">
              <w:t>Q2</w:t>
            </w:r>
          </w:p>
          <w:p w14:paraId="29116D85" w14:textId="77777777" w:rsidR="008A2180" w:rsidRPr="00E21002" w:rsidRDefault="008A2180" w:rsidP="007221B2">
            <w:pPr>
              <w:pStyle w:val="Corpsdetexte"/>
              <w:jc w:val="both"/>
            </w:pPr>
          </w:p>
        </w:tc>
        <w:tc>
          <w:tcPr>
            <w:tcW w:w="3111" w:type="dxa"/>
          </w:tcPr>
          <w:p w14:paraId="1CA33F98" w14:textId="77777777" w:rsidR="008A2180" w:rsidRPr="00E21002" w:rsidRDefault="008A2180" w:rsidP="007221B2">
            <w:pPr>
              <w:pStyle w:val="Corpsdetexte"/>
              <w:jc w:val="center"/>
              <w:rPr>
                <w:rFonts w:asciiTheme="majorBidi" w:hAnsiTheme="majorBidi" w:cstheme="majorBidi"/>
                <w:bdr w:val="single" w:sz="4" w:space="0" w:color="auto"/>
              </w:rPr>
            </w:pPr>
            <w:r w:rsidRPr="00E21002">
              <w:rPr>
                <w:rFonts w:asciiTheme="majorBidi" w:hAnsiTheme="majorBidi" w:cstheme="majorBidi"/>
              </w:rPr>
              <w:t>Ambiance</w:t>
            </w:r>
          </w:p>
          <w:p w14:paraId="3DCB5E25" w14:textId="77777777" w:rsidR="00945F49" w:rsidRPr="00E21002" w:rsidRDefault="00945F49" w:rsidP="007221B2">
            <w:pPr>
              <w:pStyle w:val="Corpsdetexte"/>
              <w:jc w:val="center"/>
            </w:pPr>
            <w:r w:rsidRPr="00E21002">
              <w:t>Bioclimatique</w:t>
            </w:r>
          </w:p>
        </w:tc>
      </w:tr>
      <w:tr w:rsidR="00E21002" w:rsidRPr="00E21002" w14:paraId="5E6C7F25" w14:textId="77777777" w:rsidTr="00E21002">
        <w:trPr>
          <w:trHeight w:val="555"/>
          <w:jc w:val="center"/>
        </w:trPr>
        <w:tc>
          <w:tcPr>
            <w:tcW w:w="1654" w:type="dxa"/>
          </w:tcPr>
          <w:p w14:paraId="762202F9" w14:textId="77777777" w:rsidR="00945F49" w:rsidRPr="00E21002" w:rsidRDefault="00945F49" w:rsidP="007221B2">
            <w:pPr>
              <w:pStyle w:val="Corpsdetexte"/>
              <w:jc w:val="both"/>
            </w:pPr>
            <w:r w:rsidRPr="00E21002">
              <w:t>Boussaâda</w:t>
            </w:r>
          </w:p>
        </w:tc>
        <w:tc>
          <w:tcPr>
            <w:tcW w:w="756" w:type="dxa"/>
          </w:tcPr>
          <w:p w14:paraId="11D9014C" w14:textId="77777777" w:rsidR="00945F49" w:rsidRPr="00E21002" w:rsidRDefault="008A2180" w:rsidP="007221B2">
            <w:pPr>
              <w:pStyle w:val="Corpsdetexte"/>
              <w:jc w:val="both"/>
            </w:pPr>
            <w:r w:rsidRPr="00E21002">
              <w:t>148,1</w:t>
            </w:r>
          </w:p>
        </w:tc>
        <w:tc>
          <w:tcPr>
            <w:tcW w:w="850" w:type="dxa"/>
          </w:tcPr>
          <w:p w14:paraId="4D137762" w14:textId="77777777" w:rsidR="00945F49" w:rsidRPr="00E21002" w:rsidRDefault="008A2180" w:rsidP="007221B2">
            <w:pPr>
              <w:pStyle w:val="Corpsdetexte"/>
              <w:jc w:val="both"/>
            </w:pPr>
            <w:r w:rsidRPr="00E21002">
              <w:t>4</w:t>
            </w:r>
            <w:r w:rsidR="00945F49" w:rsidRPr="00E21002">
              <w:t>,</w:t>
            </w:r>
            <w:r w:rsidRPr="00E21002">
              <w:t>7</w:t>
            </w:r>
          </w:p>
        </w:tc>
        <w:tc>
          <w:tcPr>
            <w:tcW w:w="851" w:type="dxa"/>
          </w:tcPr>
          <w:p w14:paraId="7ED7BBF8" w14:textId="77777777" w:rsidR="00945F49" w:rsidRPr="00E21002" w:rsidRDefault="00945F49" w:rsidP="007221B2">
            <w:pPr>
              <w:pStyle w:val="Corpsdetexte"/>
              <w:jc w:val="both"/>
            </w:pPr>
            <w:r w:rsidRPr="00E21002">
              <w:t>4</w:t>
            </w:r>
            <w:r w:rsidR="008A2180" w:rsidRPr="00E21002">
              <w:t>0</w:t>
            </w:r>
            <w:r w:rsidRPr="00E21002">
              <w:t>,</w:t>
            </w:r>
            <w:r w:rsidR="008A2180" w:rsidRPr="00E21002">
              <w:t>2</w:t>
            </w:r>
          </w:p>
        </w:tc>
        <w:tc>
          <w:tcPr>
            <w:tcW w:w="850" w:type="dxa"/>
          </w:tcPr>
          <w:p w14:paraId="35532356" w14:textId="77777777" w:rsidR="00945F49" w:rsidRPr="00E21002" w:rsidRDefault="008A2180" w:rsidP="007221B2">
            <w:pPr>
              <w:pStyle w:val="Corpsdetexte"/>
              <w:jc w:val="both"/>
            </w:pPr>
            <w:r w:rsidRPr="00E21002">
              <w:t>35,5</w:t>
            </w:r>
          </w:p>
        </w:tc>
        <w:tc>
          <w:tcPr>
            <w:tcW w:w="417" w:type="dxa"/>
          </w:tcPr>
          <w:p w14:paraId="517F7907" w14:textId="77777777" w:rsidR="00945F49" w:rsidRPr="00E21002" w:rsidRDefault="008A2180" w:rsidP="007221B2">
            <w:pPr>
              <w:pStyle w:val="Corpsdetexte"/>
              <w:jc w:val="both"/>
            </w:pPr>
            <w:r w:rsidRPr="00E21002">
              <w:t>14</w:t>
            </w:r>
            <w:r w:rsidR="00945F49" w:rsidRPr="00E21002">
              <w:t>,</w:t>
            </w:r>
            <w:r w:rsidRPr="00E21002">
              <w:t>11</w:t>
            </w:r>
          </w:p>
        </w:tc>
        <w:tc>
          <w:tcPr>
            <w:tcW w:w="3111" w:type="dxa"/>
          </w:tcPr>
          <w:p w14:paraId="2252D2C4" w14:textId="77777777" w:rsidR="00945F49" w:rsidRPr="00E21002" w:rsidRDefault="008A2180" w:rsidP="007221B2">
            <w:pPr>
              <w:pStyle w:val="Corpsdetexte"/>
              <w:jc w:val="center"/>
            </w:pPr>
            <w:r w:rsidRPr="00E21002">
              <w:t>Semi-</w:t>
            </w:r>
            <w:r w:rsidR="00945F49" w:rsidRPr="00E21002">
              <w:t>Aride</w:t>
            </w:r>
            <w:r w:rsidRPr="00E21002">
              <w:t xml:space="preserve"> à variante thermique tempérée</w:t>
            </w:r>
          </w:p>
        </w:tc>
      </w:tr>
    </w:tbl>
    <w:p w14:paraId="03569566" w14:textId="77777777" w:rsidR="007221B2" w:rsidRDefault="00E21002" w:rsidP="007221B2">
      <w:pPr>
        <w:spacing w:line="276" w:lineRule="auto"/>
        <w:jc w:val="both"/>
        <w:rPr>
          <w:rFonts w:asciiTheme="majorBidi" w:hAnsiTheme="majorBidi" w:cstheme="majorBidi"/>
          <w:b/>
          <w:bCs/>
          <w:sz w:val="24"/>
          <w:szCs w:val="24"/>
        </w:rPr>
      </w:pPr>
      <w:r>
        <w:rPr>
          <w:rFonts w:asciiTheme="majorBidi" w:hAnsiTheme="majorBidi" w:cstheme="majorBidi"/>
          <w:b/>
          <w:bCs/>
          <w:sz w:val="24"/>
          <w:szCs w:val="24"/>
        </w:rPr>
        <w:t xml:space="preserve">                                                                                                                       </w:t>
      </w:r>
      <w:r w:rsidR="007221B2">
        <w:rPr>
          <w:rFonts w:asciiTheme="majorBidi" w:hAnsiTheme="majorBidi" w:cstheme="majorBidi"/>
          <w:b/>
          <w:bCs/>
          <w:sz w:val="24"/>
          <w:szCs w:val="24"/>
        </w:rPr>
        <w:t>Source : [63].</w:t>
      </w:r>
    </w:p>
    <w:p w14:paraId="2BAE0D33" w14:textId="77777777" w:rsidR="00670685" w:rsidRDefault="00670685" w:rsidP="007221B2">
      <w:pPr>
        <w:spacing w:line="276" w:lineRule="auto"/>
        <w:jc w:val="both"/>
        <w:rPr>
          <w:rFonts w:asciiTheme="majorBidi" w:hAnsiTheme="majorBidi" w:cstheme="majorBidi"/>
          <w:b/>
          <w:bCs/>
          <w:sz w:val="24"/>
          <w:szCs w:val="24"/>
        </w:rPr>
      </w:pPr>
      <w:r w:rsidRPr="000E020C">
        <w:rPr>
          <w:rFonts w:asciiTheme="majorBidi" w:hAnsiTheme="majorBidi" w:cstheme="majorBidi"/>
          <w:sz w:val="24"/>
          <w:szCs w:val="24"/>
        </w:rPr>
        <w:t>En combinant sur un climagramme (m) en abscisse et le quotient pluviothermique en ordonnée pour définir les étages bioclimatiques (ou ambiances bioclimatiques)</w:t>
      </w:r>
    </w:p>
    <w:p w14:paraId="4F3D1845" w14:textId="77777777" w:rsidR="00670685" w:rsidRDefault="008B0890" w:rsidP="00E70556">
      <w:pPr>
        <w:spacing w:line="276" w:lineRule="auto"/>
        <w:jc w:val="center"/>
        <w:rPr>
          <w:rFonts w:asciiTheme="majorBidi" w:hAnsiTheme="majorBidi" w:cstheme="majorBidi"/>
          <w:b/>
          <w:bCs/>
          <w:sz w:val="24"/>
          <w:szCs w:val="24"/>
        </w:rPr>
      </w:pPr>
      <w:r w:rsidRPr="000E020C">
        <w:rPr>
          <w:rFonts w:asciiTheme="majorBidi" w:eastAsia="Calibri" w:hAnsiTheme="majorBidi" w:cstheme="majorBidi"/>
          <w:b/>
          <w:bCs/>
          <w:noProof/>
          <w:sz w:val="24"/>
          <w:szCs w:val="24"/>
          <w:lang w:eastAsia="fr-FR"/>
        </w:rPr>
        <w:drawing>
          <wp:inline distT="0" distB="0" distL="0" distR="0" wp14:anchorId="0ECB06D2" wp14:editId="1DD15067">
            <wp:extent cx="3814975" cy="2242039"/>
            <wp:effectExtent l="38100" t="38100" r="33655" b="44450"/>
            <wp:docPr id="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4"/>
                    <a:srcRect l="1063" t="2091" r="2678" b="1190"/>
                    <a:stretch/>
                  </pic:blipFill>
                  <pic:spPr bwMode="auto">
                    <a:xfrm>
                      <a:off x="0" y="0"/>
                      <a:ext cx="3870433" cy="2274631"/>
                    </a:xfrm>
                    <a:prstGeom prst="rect">
                      <a:avLst/>
                    </a:prstGeom>
                    <a:noFill/>
                    <a:ln w="38100" cap="flat" cmpd="sng" algn="ctr">
                      <a:solidFill>
                        <a:sysClr val="windowText" lastClr="000000"/>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p>
    <w:p w14:paraId="75D8F87D" w14:textId="77777777" w:rsidR="00670685" w:rsidRDefault="00670685" w:rsidP="007221B2">
      <w:pPr>
        <w:spacing w:line="276" w:lineRule="auto"/>
        <w:jc w:val="center"/>
        <w:rPr>
          <w:rFonts w:asciiTheme="majorBidi" w:hAnsiTheme="majorBidi" w:cstheme="majorBidi"/>
          <w:b/>
          <w:bCs/>
          <w:sz w:val="24"/>
          <w:szCs w:val="24"/>
        </w:rPr>
      </w:pPr>
      <w:r w:rsidRPr="00074F91">
        <w:rPr>
          <w:rFonts w:asciiTheme="majorBidi" w:hAnsiTheme="majorBidi" w:cstheme="majorBidi"/>
          <w:b/>
          <w:bCs/>
          <w:sz w:val="24"/>
          <w:szCs w:val="24"/>
        </w:rPr>
        <w:t>Figure 21</w:t>
      </w:r>
      <w:r>
        <w:rPr>
          <w:rFonts w:asciiTheme="majorBidi" w:hAnsiTheme="majorBidi" w:cstheme="majorBidi"/>
          <w:b/>
          <w:bCs/>
          <w:i/>
          <w:iCs/>
          <w:sz w:val="24"/>
          <w:szCs w:val="24"/>
        </w:rPr>
        <w:t xml:space="preserve"> : </w:t>
      </w:r>
      <w:r w:rsidRPr="000E020C">
        <w:rPr>
          <w:rFonts w:asciiTheme="majorBidi" w:hAnsiTheme="majorBidi"/>
          <w:sz w:val="24"/>
          <w:szCs w:val="24"/>
        </w:rPr>
        <w:t>Positionnement</w:t>
      </w:r>
      <w:r>
        <w:rPr>
          <w:rFonts w:asciiTheme="majorBidi" w:hAnsiTheme="majorBidi"/>
          <w:sz w:val="24"/>
          <w:szCs w:val="24"/>
        </w:rPr>
        <w:t xml:space="preserve"> de la région de Bouss</w:t>
      </w:r>
      <w:r w:rsidRPr="000E020C">
        <w:rPr>
          <w:rFonts w:asciiTheme="majorBidi" w:hAnsiTheme="majorBidi"/>
          <w:sz w:val="24"/>
          <w:szCs w:val="24"/>
        </w:rPr>
        <w:t xml:space="preserve">aâda dans le climagramme </w:t>
      </w:r>
      <w:r w:rsidR="007221B2" w:rsidRPr="000E020C">
        <w:rPr>
          <w:rFonts w:asciiTheme="majorBidi" w:hAnsiTheme="majorBidi"/>
          <w:sz w:val="24"/>
          <w:szCs w:val="24"/>
        </w:rPr>
        <w:t>d’Emberger</w:t>
      </w:r>
      <w:r w:rsidR="007221B2" w:rsidRPr="00E21002">
        <w:rPr>
          <w:rFonts w:asciiTheme="majorBidi" w:hAnsiTheme="majorBidi"/>
          <w:b/>
          <w:bCs/>
          <w:sz w:val="24"/>
          <w:szCs w:val="24"/>
        </w:rPr>
        <w:t xml:space="preserve"> [</w:t>
      </w:r>
      <w:r w:rsidR="00E21002" w:rsidRPr="00E21002">
        <w:rPr>
          <w:rFonts w:asciiTheme="majorBidi" w:hAnsiTheme="majorBidi"/>
          <w:b/>
          <w:bCs/>
          <w:sz w:val="24"/>
          <w:szCs w:val="24"/>
        </w:rPr>
        <w:t>63].</w:t>
      </w:r>
    </w:p>
    <w:p w14:paraId="1FC1C30E" w14:textId="77777777" w:rsidR="00794F68" w:rsidRPr="00794F68" w:rsidRDefault="00794F68" w:rsidP="00794F68">
      <w:pPr>
        <w:pStyle w:val="Corpsdetexte"/>
        <w:spacing w:line="360" w:lineRule="auto"/>
        <w:jc w:val="both"/>
        <w:rPr>
          <w:b/>
          <w:bCs/>
          <w:sz w:val="28"/>
          <w:szCs w:val="28"/>
        </w:rPr>
      </w:pPr>
      <w:r w:rsidRPr="00794F68">
        <w:rPr>
          <w:b/>
          <w:bCs/>
          <w:sz w:val="28"/>
          <w:szCs w:val="28"/>
        </w:rPr>
        <w:lastRenderedPageBreak/>
        <w:t>III.5. Régime des vents :</w:t>
      </w:r>
    </w:p>
    <w:p w14:paraId="6764BC70" w14:textId="77777777" w:rsidR="00794F68" w:rsidRPr="00243C2B" w:rsidRDefault="00794F68" w:rsidP="00074F91">
      <w:pPr>
        <w:pStyle w:val="Corpsdetexte"/>
        <w:spacing w:line="360" w:lineRule="auto"/>
        <w:jc w:val="both"/>
      </w:pPr>
      <w:r w:rsidRPr="00243C2B">
        <w:t>Le vent est la conséquence du déplacement de l'air. C'est la résultante des forces de pression. Il est caractérisé par sa vitesse, exprimée généralemen</w:t>
      </w:r>
      <w:r w:rsidR="00670685">
        <w:t>t en kilomètre par heure (km/h</w:t>
      </w:r>
      <w:r w:rsidR="00074F91">
        <w:t>)</w:t>
      </w:r>
      <w:r w:rsidR="00074F91" w:rsidRPr="00670685">
        <w:rPr>
          <w:b/>
          <w:bCs/>
        </w:rPr>
        <w:t xml:space="preserve"> [</w:t>
      </w:r>
      <w:r w:rsidR="00074F91">
        <w:rPr>
          <w:b/>
          <w:bCs/>
        </w:rPr>
        <w:t>16</w:t>
      </w:r>
      <w:r w:rsidRPr="00670685">
        <w:rPr>
          <w:b/>
          <w:bCs/>
        </w:rPr>
        <w:t>]</w:t>
      </w:r>
      <w:r w:rsidR="00670685">
        <w:rPr>
          <w:b/>
          <w:bCs/>
        </w:rPr>
        <w:t>.</w:t>
      </w:r>
    </w:p>
    <w:p w14:paraId="1E9DF20D" w14:textId="77777777" w:rsidR="00794F68" w:rsidRPr="00670685" w:rsidRDefault="00794F68" w:rsidP="00074F91">
      <w:pPr>
        <w:pStyle w:val="Corpsdetexte"/>
        <w:spacing w:line="360" w:lineRule="auto"/>
        <w:jc w:val="both"/>
        <w:rPr>
          <w:b/>
          <w:bCs/>
        </w:rPr>
      </w:pPr>
      <w:r w:rsidRPr="00243C2B">
        <w:t>Le vent peut être également responsable du façonnement du relief, de l'évapotranspiration et de la formation de la végétation. Il est également connu pour son effet de dessiccation des grains</w:t>
      </w:r>
      <w:r w:rsidRPr="009A2CB2">
        <w:t xml:space="preserve"> </w:t>
      </w:r>
      <w:r w:rsidRPr="00670685">
        <w:rPr>
          <w:b/>
          <w:bCs/>
        </w:rPr>
        <w:t>[</w:t>
      </w:r>
      <w:r w:rsidR="00074F91">
        <w:rPr>
          <w:b/>
          <w:bCs/>
        </w:rPr>
        <w:t>58</w:t>
      </w:r>
      <w:r w:rsidRPr="00670685">
        <w:rPr>
          <w:b/>
          <w:bCs/>
        </w:rPr>
        <w:t>]</w:t>
      </w:r>
      <w:r w:rsidR="00670685">
        <w:rPr>
          <w:b/>
          <w:bCs/>
        </w:rPr>
        <w:t>.</w:t>
      </w:r>
    </w:p>
    <w:p w14:paraId="2C5B9CA3" w14:textId="77777777" w:rsidR="00794F68" w:rsidRPr="002F136B" w:rsidRDefault="008C4552" w:rsidP="00794F68">
      <w:pPr>
        <w:pStyle w:val="Corpsdetexte"/>
        <w:spacing w:line="360" w:lineRule="auto"/>
        <w:jc w:val="both"/>
      </w:pPr>
      <w:r w:rsidRPr="00243C2B">
        <w:rPr>
          <w:noProof/>
          <w:lang w:eastAsia="fr-FR"/>
        </w:rPr>
        <w:drawing>
          <wp:anchor distT="0" distB="0" distL="114300" distR="114300" simplePos="0" relativeHeight="251665408" behindDoc="0" locked="0" layoutInCell="1" allowOverlap="1" wp14:anchorId="0206360B" wp14:editId="4354076F">
            <wp:simplePos x="0" y="0"/>
            <wp:positionH relativeFrom="page">
              <wp:posOffset>1889760</wp:posOffset>
            </wp:positionH>
            <wp:positionV relativeFrom="paragraph">
              <wp:posOffset>877570</wp:posOffset>
            </wp:positionV>
            <wp:extent cx="3841115" cy="2297430"/>
            <wp:effectExtent l="190500" t="190500" r="197485" b="198120"/>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55">
                      <a:extLst>
                        <a:ext uri="{28A0092B-C50C-407E-A947-70E740481C1C}">
                          <a14:useLocalDpi xmlns:a14="http://schemas.microsoft.com/office/drawing/2010/main" val="0"/>
                        </a:ext>
                      </a:extLst>
                    </a:blip>
                    <a:stretch>
                      <a:fillRect/>
                    </a:stretch>
                  </pic:blipFill>
                  <pic:spPr>
                    <a:xfrm>
                      <a:off x="0" y="0"/>
                      <a:ext cx="3841115" cy="229743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074F91">
        <w:t>D’après la fig22</w:t>
      </w:r>
      <w:r w:rsidR="00794F68" w:rsidRPr="00243C2B">
        <w:t>, il Ya une variation mensuelle de la vitesse du vent est plus importante en hiver et au printemps qu'en été et en automne, d’un mois à l'autre.</w:t>
      </w:r>
    </w:p>
    <w:p w14:paraId="5194F0BB" w14:textId="77777777" w:rsidR="00794F68" w:rsidRPr="00074F91" w:rsidRDefault="00794F68" w:rsidP="00794F68">
      <w:pPr>
        <w:spacing w:line="276" w:lineRule="auto"/>
        <w:jc w:val="center"/>
        <w:rPr>
          <w:rFonts w:asciiTheme="majorBidi" w:hAnsiTheme="majorBidi" w:cstheme="majorBidi"/>
        </w:rPr>
      </w:pPr>
      <w:r w:rsidRPr="00074F91">
        <w:rPr>
          <w:rFonts w:asciiTheme="majorBidi" w:hAnsiTheme="majorBidi" w:cstheme="majorBidi"/>
          <w:b/>
          <w:bCs/>
          <w:sz w:val="24"/>
          <w:szCs w:val="24"/>
        </w:rPr>
        <w:t>Fig</w:t>
      </w:r>
      <w:r w:rsidR="00A03EA0" w:rsidRPr="00074F91">
        <w:rPr>
          <w:rFonts w:asciiTheme="majorBidi" w:hAnsiTheme="majorBidi" w:cstheme="majorBidi"/>
          <w:b/>
          <w:bCs/>
          <w:sz w:val="24"/>
          <w:szCs w:val="24"/>
        </w:rPr>
        <w:t xml:space="preserve">ure </w:t>
      </w:r>
      <w:r w:rsidRPr="00074F91">
        <w:rPr>
          <w:rFonts w:asciiTheme="majorBidi" w:hAnsiTheme="majorBidi" w:cstheme="majorBidi"/>
          <w:b/>
          <w:bCs/>
          <w:sz w:val="24"/>
          <w:szCs w:val="24"/>
        </w:rPr>
        <w:t>2</w:t>
      </w:r>
      <w:r w:rsidR="00A03EA0" w:rsidRPr="00074F91">
        <w:rPr>
          <w:rFonts w:asciiTheme="majorBidi" w:hAnsiTheme="majorBidi" w:cstheme="majorBidi"/>
          <w:b/>
          <w:bCs/>
          <w:sz w:val="24"/>
          <w:szCs w:val="24"/>
        </w:rPr>
        <w:t>2</w:t>
      </w:r>
      <w:r w:rsidRPr="00074F91">
        <w:rPr>
          <w:rFonts w:asciiTheme="majorBidi" w:hAnsiTheme="majorBidi" w:cstheme="majorBidi"/>
          <w:b/>
          <w:bCs/>
          <w:sz w:val="24"/>
          <w:szCs w:val="24"/>
        </w:rPr>
        <w:t xml:space="preserve"> :</w:t>
      </w:r>
      <w:r w:rsidRPr="00074F91">
        <w:rPr>
          <w:rFonts w:asciiTheme="majorBidi" w:hAnsiTheme="majorBidi" w:cstheme="majorBidi"/>
          <w:sz w:val="24"/>
          <w:szCs w:val="24"/>
        </w:rPr>
        <w:t xml:space="preserve"> Vitesse annuelle moyenne des vents de la région d’étude</w:t>
      </w:r>
      <w:r w:rsidRPr="00074F91">
        <w:rPr>
          <w:rFonts w:asciiTheme="majorBidi" w:hAnsiTheme="majorBidi" w:cstheme="majorBidi"/>
        </w:rPr>
        <w:t xml:space="preserve"> (2019 /2020).</w:t>
      </w:r>
    </w:p>
    <w:p w14:paraId="59E415C4" w14:textId="77777777" w:rsidR="00794F68" w:rsidRDefault="00794F68" w:rsidP="00C3727F">
      <w:pPr>
        <w:pStyle w:val="Corpsdetexte"/>
        <w:spacing w:line="360" w:lineRule="auto"/>
        <w:jc w:val="both"/>
      </w:pPr>
      <w:r w:rsidRPr="00794F68">
        <w:t>L'écart entre la maximale et la valeur minimale est faible : 2.29 m/s. Est plus importante en hiver et au printemps qu'en été et en automne, ou le vent atteindre une vitesse allant de 1.29 à 3.58 m/s commence par octobre, jusqu'en mars (3.58 m/s) c'est la valeur maximale.</w:t>
      </w:r>
    </w:p>
    <w:p w14:paraId="1E23E642" w14:textId="77777777" w:rsidR="00C3727F" w:rsidRPr="00C3727F" w:rsidRDefault="007221B2" w:rsidP="00C3727F">
      <w:pPr>
        <w:pStyle w:val="Corpsdetexte"/>
        <w:spacing w:line="360" w:lineRule="auto"/>
        <w:jc w:val="both"/>
        <w:rPr>
          <w:b/>
          <w:bCs/>
          <w:sz w:val="28"/>
          <w:szCs w:val="28"/>
        </w:rPr>
      </w:pPr>
      <w:r>
        <w:rPr>
          <w:b/>
          <w:bCs/>
          <w:sz w:val="28"/>
          <w:szCs w:val="28"/>
        </w:rPr>
        <w:t>III.6. Les gelées </w:t>
      </w:r>
    </w:p>
    <w:p w14:paraId="62453496" w14:textId="77777777" w:rsidR="00C3727F" w:rsidRPr="00243C2B" w:rsidRDefault="00C3727F" w:rsidP="00E75215">
      <w:pPr>
        <w:pStyle w:val="Corpsdetexte"/>
        <w:spacing w:line="360" w:lineRule="auto"/>
        <w:jc w:val="both"/>
      </w:pPr>
      <w:r w:rsidRPr="00243C2B">
        <w:t>Ce phénomène lié à la baisse extrême des températures, constitue le facteur climatique le plus contraignant de la région, notamment via à via de l’activité agricole. Durant les saisons d’hiver et de printemps des gelées blanches sont observées dont la fréquence varie entre 60 à 40 jours/ans suivant les régions les plus exposées à ce phénomène, C’est dans les parties Nord et centre de la wilaya (où se trouvent les meilleurs terres agricoles) que ce manifeste fortement ce phénomène avec respectivement une moyenne de 66.2 et 31.2 jours/ans, alors qu’au Sud celle-ci n’est seulement que de 3.2 jours/ana</w:t>
      </w:r>
      <w:r w:rsidRPr="009A2CB2">
        <w:t xml:space="preserve"> </w:t>
      </w:r>
      <w:r w:rsidRPr="00E75215">
        <w:rPr>
          <w:b/>
          <w:bCs/>
        </w:rPr>
        <w:t>[</w:t>
      </w:r>
      <w:r w:rsidR="00E75215" w:rsidRPr="00E75215">
        <w:rPr>
          <w:b/>
          <w:bCs/>
        </w:rPr>
        <w:t>46</w:t>
      </w:r>
      <w:r w:rsidRPr="00E75215">
        <w:rPr>
          <w:b/>
          <w:bCs/>
        </w:rPr>
        <w:t>]</w:t>
      </w:r>
      <w:r w:rsidR="00E75215" w:rsidRPr="00E75215">
        <w:rPr>
          <w:b/>
          <w:bCs/>
        </w:rPr>
        <w:t>.</w:t>
      </w:r>
    </w:p>
    <w:p w14:paraId="13FF4AB1" w14:textId="77777777" w:rsidR="00C3727F" w:rsidRPr="00C3727F" w:rsidRDefault="00C3727F" w:rsidP="00C3727F">
      <w:pPr>
        <w:pStyle w:val="Corpsdetexte"/>
        <w:spacing w:line="360" w:lineRule="auto"/>
        <w:jc w:val="both"/>
        <w:rPr>
          <w:b/>
          <w:bCs/>
          <w:sz w:val="28"/>
          <w:szCs w:val="28"/>
        </w:rPr>
      </w:pPr>
      <w:r w:rsidRPr="00C3727F">
        <w:rPr>
          <w:b/>
          <w:bCs/>
          <w:sz w:val="28"/>
          <w:szCs w:val="28"/>
        </w:rPr>
        <w:t>III.7. La</w:t>
      </w:r>
      <w:r>
        <w:rPr>
          <w:b/>
          <w:bCs/>
          <w:sz w:val="28"/>
          <w:szCs w:val="28"/>
        </w:rPr>
        <w:t xml:space="preserve"> </w:t>
      </w:r>
      <w:r w:rsidR="007221B2">
        <w:rPr>
          <w:b/>
          <w:bCs/>
          <w:sz w:val="28"/>
          <w:szCs w:val="28"/>
        </w:rPr>
        <w:t>neige </w:t>
      </w:r>
    </w:p>
    <w:p w14:paraId="43E126DE" w14:textId="77777777" w:rsidR="00C3727F" w:rsidRDefault="00C3727F" w:rsidP="00E75215">
      <w:pPr>
        <w:pStyle w:val="Corpsdetexte"/>
        <w:spacing w:line="360" w:lineRule="auto"/>
        <w:jc w:val="both"/>
      </w:pPr>
      <w:r w:rsidRPr="00C3727F">
        <w:t xml:space="preserve">Les enneigements, saisonniers et variables, enregistrés au niveau de la wilaya varient en moyenne de 3 à 10 jours/an et tombent essentiellement sur la partie centrale de la wilaya. L’épaisseur est de 10cm à 30 cm </w:t>
      </w:r>
      <w:r w:rsidRPr="00E75215">
        <w:rPr>
          <w:b/>
          <w:bCs/>
        </w:rPr>
        <w:t>[</w:t>
      </w:r>
      <w:r w:rsidR="00E75215" w:rsidRPr="00E75215">
        <w:rPr>
          <w:b/>
          <w:bCs/>
        </w:rPr>
        <w:t>46</w:t>
      </w:r>
      <w:r w:rsidRPr="00E75215">
        <w:rPr>
          <w:b/>
          <w:bCs/>
        </w:rPr>
        <w:t>]</w:t>
      </w:r>
      <w:r w:rsidR="00E75215" w:rsidRPr="00E75215">
        <w:rPr>
          <w:b/>
          <w:bCs/>
        </w:rPr>
        <w:t>.</w:t>
      </w:r>
    </w:p>
    <w:p w14:paraId="2F9CDFD3" w14:textId="77777777" w:rsidR="00C3727F" w:rsidRPr="00C3727F" w:rsidRDefault="007221B2" w:rsidP="00C3727F">
      <w:pPr>
        <w:pStyle w:val="Corpsdetexte"/>
        <w:spacing w:line="360" w:lineRule="auto"/>
        <w:jc w:val="both"/>
        <w:rPr>
          <w:b/>
          <w:bCs/>
          <w:sz w:val="28"/>
          <w:szCs w:val="28"/>
        </w:rPr>
      </w:pPr>
      <w:r>
        <w:rPr>
          <w:b/>
          <w:bCs/>
          <w:sz w:val="28"/>
          <w:szCs w:val="28"/>
        </w:rPr>
        <w:lastRenderedPageBreak/>
        <w:t>III.8. L’humidité relative </w:t>
      </w:r>
    </w:p>
    <w:p w14:paraId="30437EF0" w14:textId="77777777" w:rsidR="00C3727F" w:rsidRPr="00243C2B" w:rsidRDefault="00E21002" w:rsidP="00C3727F">
      <w:pPr>
        <w:pStyle w:val="Corpsdetexte"/>
        <w:spacing w:line="360" w:lineRule="auto"/>
        <w:jc w:val="both"/>
      </w:pPr>
      <w:r w:rsidRPr="00074F91">
        <w:rPr>
          <w:noProof/>
          <w:lang w:eastAsia="fr-FR"/>
        </w:rPr>
        <w:drawing>
          <wp:anchor distT="0" distB="0" distL="114300" distR="114300" simplePos="0" relativeHeight="251654144" behindDoc="0" locked="0" layoutInCell="1" allowOverlap="1" wp14:anchorId="09ADF317" wp14:editId="71536197">
            <wp:simplePos x="0" y="0"/>
            <wp:positionH relativeFrom="page">
              <wp:posOffset>2186652</wp:posOffset>
            </wp:positionH>
            <wp:positionV relativeFrom="paragraph">
              <wp:posOffset>1009361</wp:posOffset>
            </wp:positionV>
            <wp:extent cx="3673475" cy="2160905"/>
            <wp:effectExtent l="190500" t="190500" r="193675" b="182245"/>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56">
                      <a:extLst>
                        <a:ext uri="{28A0092B-C50C-407E-A947-70E740481C1C}">
                          <a14:useLocalDpi xmlns:a14="http://schemas.microsoft.com/office/drawing/2010/main" val="0"/>
                        </a:ext>
                      </a:extLst>
                    </a:blip>
                    <a:stretch>
                      <a:fillRect/>
                    </a:stretch>
                  </pic:blipFill>
                  <pic:spPr>
                    <a:xfrm>
                      <a:off x="0" y="0"/>
                      <a:ext cx="3673475" cy="216090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C3727F" w:rsidRPr="00243C2B">
        <w:t xml:space="preserve">Dans les stations météorologiques, on mesure généralement l'humidité relative qui est le rapport (en%) entre l'humidité absolue de l'air au moment de la mesure et l'humidité absolue qui serait </w:t>
      </w:r>
      <w:r w:rsidR="00E75215">
        <w:t>nécessaire pour saturer cet air</w:t>
      </w:r>
      <w:r w:rsidR="00C3727F" w:rsidRPr="00243C2B">
        <w:t xml:space="preserve"> </w:t>
      </w:r>
      <w:r w:rsidR="00E75215" w:rsidRPr="00E75215">
        <w:rPr>
          <w:b/>
          <w:bCs/>
        </w:rPr>
        <w:t>[59</w:t>
      </w:r>
      <w:r w:rsidR="00C3727F" w:rsidRPr="00E75215">
        <w:rPr>
          <w:b/>
          <w:bCs/>
        </w:rPr>
        <w:t>]</w:t>
      </w:r>
      <w:r w:rsidR="00E75215" w:rsidRPr="00E75215">
        <w:rPr>
          <w:b/>
          <w:bCs/>
        </w:rPr>
        <w:t>.</w:t>
      </w:r>
    </w:p>
    <w:p w14:paraId="28699C80" w14:textId="77777777" w:rsidR="00C3727F" w:rsidRPr="00074F91" w:rsidRDefault="00C3727F" w:rsidP="00C3727F">
      <w:pPr>
        <w:pStyle w:val="Corpsdetexte"/>
        <w:spacing w:line="360" w:lineRule="auto"/>
        <w:jc w:val="both"/>
      </w:pPr>
      <w:r w:rsidRPr="00074F91">
        <w:rPr>
          <w:b/>
          <w:bCs/>
        </w:rPr>
        <w:t>Figure 2</w:t>
      </w:r>
      <w:r w:rsidR="00A03EA0" w:rsidRPr="00074F91">
        <w:rPr>
          <w:b/>
          <w:bCs/>
        </w:rPr>
        <w:t>3</w:t>
      </w:r>
      <w:r w:rsidRPr="00074F91">
        <w:t> : Humidité actuelle mensuelle moyenne en (%) de la région d’étude (2019/ 2020).</w:t>
      </w:r>
    </w:p>
    <w:p w14:paraId="76A58FC5" w14:textId="77777777" w:rsidR="00C3727F" w:rsidRPr="00156F93" w:rsidRDefault="00156F93" w:rsidP="00156F93">
      <w:pPr>
        <w:pStyle w:val="Corpsdetexte"/>
        <w:spacing w:line="360" w:lineRule="auto"/>
        <w:jc w:val="both"/>
      </w:pPr>
      <w:r w:rsidRPr="00156F93">
        <w:t xml:space="preserve">  </w:t>
      </w:r>
      <w:r w:rsidR="00C3727F" w:rsidRPr="00156F93">
        <w:t>L’humidité relative moyenne mensuelle prend une valeur de 32,42% au mois de Juillet qui est considéré comme le mois le plus sec, alors que le plus humide est Janvier avec une valeur de 68.43%.</w:t>
      </w:r>
    </w:p>
    <w:p w14:paraId="48897E63" w14:textId="77777777" w:rsidR="00E21002" w:rsidRPr="005E1769" w:rsidRDefault="00C3727F" w:rsidP="005E1769">
      <w:pPr>
        <w:pStyle w:val="Corpsdetexte"/>
        <w:spacing w:line="360" w:lineRule="auto"/>
        <w:jc w:val="both"/>
      </w:pPr>
      <w:r w:rsidRPr="00243C2B">
        <w:t xml:space="preserve"> En se référant à la </w:t>
      </w:r>
      <w:r>
        <w:t>fig</w:t>
      </w:r>
      <w:r w:rsidR="00CB51A5">
        <w:t>ure</w:t>
      </w:r>
      <w:r>
        <w:t xml:space="preserve"> 2</w:t>
      </w:r>
      <w:r w:rsidR="00CB51A5">
        <w:t>3</w:t>
      </w:r>
      <w:r w:rsidRPr="00243C2B">
        <w:t>, on peut juger que l’humidité relative est répartie de façon irrégulière, elle commence a détruit dans le mois de Juin jusqu’au mois d’Aout (été) à ca</w:t>
      </w:r>
      <w:r w:rsidR="005E1769">
        <w:t>use de manque de précipitation.</w:t>
      </w:r>
    </w:p>
    <w:p w14:paraId="5DC285B0" w14:textId="77777777" w:rsidR="00C3727F" w:rsidRPr="00C3727F" w:rsidRDefault="00C3727F" w:rsidP="00C3727F">
      <w:pPr>
        <w:pStyle w:val="Corpsdetexte"/>
        <w:spacing w:line="360" w:lineRule="auto"/>
        <w:jc w:val="both"/>
        <w:rPr>
          <w:b/>
          <w:bCs/>
          <w:sz w:val="28"/>
          <w:szCs w:val="28"/>
        </w:rPr>
      </w:pPr>
      <w:r w:rsidRPr="00C3727F">
        <w:rPr>
          <w:b/>
          <w:bCs/>
          <w:sz w:val="28"/>
          <w:szCs w:val="28"/>
        </w:rPr>
        <w:t>III.9. Estimation des pa</w:t>
      </w:r>
      <w:r w:rsidR="007221B2">
        <w:rPr>
          <w:b/>
          <w:bCs/>
          <w:sz w:val="28"/>
          <w:szCs w:val="28"/>
        </w:rPr>
        <w:t>ramètres du bilan hydrologique </w:t>
      </w:r>
    </w:p>
    <w:p w14:paraId="0A8F9618" w14:textId="77777777" w:rsidR="00CB51A5" w:rsidRDefault="00CB51A5" w:rsidP="00CB51A5">
      <w:pPr>
        <w:pStyle w:val="Corpsdetexte"/>
        <w:spacing w:line="360" w:lineRule="auto"/>
        <w:jc w:val="both"/>
        <w:rPr>
          <w:color w:val="000000"/>
        </w:rPr>
      </w:pPr>
      <w:r>
        <w:rPr>
          <w:color w:val="000000"/>
        </w:rPr>
        <w:t>Chacun des termes du bilan hydrologique est naturellement pondéré par divers paramètres climatiques et géographiques. Par exemple, la température est l'un des facteurs principaux du pouvoir évaporant de l’atmosphère, le relief conditionne les précipitations des masses nuageuses, et la nature de la couverture végétale influe sur les phénomènes d'interception et de transpiration.</w:t>
      </w:r>
    </w:p>
    <w:p w14:paraId="417DD270" w14:textId="77777777" w:rsidR="00CB51A5" w:rsidRDefault="00CB51A5" w:rsidP="00F622F7">
      <w:pPr>
        <w:pStyle w:val="Corpsdetexte"/>
        <w:spacing w:line="360" w:lineRule="auto"/>
        <w:jc w:val="both"/>
        <w:rPr>
          <w:color w:val="000000"/>
        </w:rPr>
      </w:pPr>
      <w:r>
        <w:rPr>
          <w:color w:val="000000"/>
        </w:rPr>
        <w:t>Les durées de séjour de l'eau dans les différents compartimen</w:t>
      </w:r>
      <w:r w:rsidR="00F622F7">
        <w:rPr>
          <w:color w:val="000000"/>
        </w:rPr>
        <w:t>ts du cycle sont très variables</w:t>
      </w:r>
      <w:r w:rsidR="00F622F7">
        <w:rPr>
          <w:b/>
        </w:rPr>
        <w:t xml:space="preserve"> [56</w:t>
      </w:r>
      <w:r>
        <w:rPr>
          <w:b/>
        </w:rPr>
        <w:t>]</w:t>
      </w:r>
      <w:r w:rsidR="00F622F7">
        <w:rPr>
          <w:b/>
        </w:rPr>
        <w:t>.</w:t>
      </w:r>
    </w:p>
    <w:p w14:paraId="12FEE39D" w14:textId="77777777" w:rsidR="00C3727F" w:rsidRDefault="007221B2" w:rsidP="00C3727F">
      <w:pPr>
        <w:pStyle w:val="Corpsdetexte"/>
        <w:spacing w:line="360" w:lineRule="auto"/>
        <w:jc w:val="both"/>
        <w:rPr>
          <w:b/>
          <w:bCs/>
          <w:sz w:val="28"/>
          <w:szCs w:val="28"/>
        </w:rPr>
      </w:pPr>
      <w:r>
        <w:rPr>
          <w:b/>
          <w:bCs/>
          <w:sz w:val="28"/>
          <w:szCs w:val="28"/>
        </w:rPr>
        <w:t>III.9.1. Evapotranspiration </w:t>
      </w:r>
    </w:p>
    <w:p w14:paraId="576EB81A" w14:textId="77777777" w:rsidR="00E75215" w:rsidRPr="00E75215" w:rsidRDefault="00E75215" w:rsidP="00F622F7">
      <w:pPr>
        <w:pStyle w:val="Corpsdetexte"/>
        <w:spacing w:line="360" w:lineRule="auto"/>
        <w:jc w:val="both"/>
        <w:rPr>
          <w:color w:val="000000"/>
        </w:rPr>
      </w:pPr>
      <w:r>
        <w:t xml:space="preserve">On appelle évapotranspiration l’ensemble des phénomènes qui renvoient l’eau de pluies vers l’atmosphère </w:t>
      </w:r>
      <w:r>
        <w:rPr>
          <w:b/>
        </w:rPr>
        <w:t>[</w:t>
      </w:r>
      <w:r w:rsidR="00F622F7">
        <w:rPr>
          <w:b/>
        </w:rPr>
        <w:t>38</w:t>
      </w:r>
      <w:r>
        <w:rPr>
          <w:b/>
        </w:rPr>
        <w:t>].</w:t>
      </w:r>
      <w:r>
        <w:rPr>
          <w:color w:val="000000"/>
        </w:rPr>
        <w:t xml:space="preserve"> </w:t>
      </w:r>
    </w:p>
    <w:p w14:paraId="4D99B4E1" w14:textId="77777777" w:rsidR="00C3727F" w:rsidRPr="00243C2B" w:rsidRDefault="00C3727F" w:rsidP="00C3727F">
      <w:pPr>
        <w:pStyle w:val="Corpsdetexte"/>
        <w:spacing w:line="360" w:lineRule="auto"/>
        <w:jc w:val="both"/>
      </w:pPr>
      <w:r w:rsidRPr="00243C2B">
        <w:t xml:space="preserve">L'évapotranspiration englobe l’ensemble des phénomènes qui causent la vaporisation, soit Le passage à la phase gazeuse de l’eau liquide ou solide. Ce terme inclut : l’évaporation de l'eau liquide à partir d'une surface quelconque (masse d'eau, sol ou plante) et la transpiration </w:t>
      </w:r>
      <w:r w:rsidRPr="00243C2B">
        <w:lastRenderedPageBreak/>
        <w:t>émanant du feuillage des plantes</w:t>
      </w:r>
      <w:r>
        <w:t>.</w:t>
      </w:r>
    </w:p>
    <w:p w14:paraId="1CBD0A1C" w14:textId="77777777" w:rsidR="00C3727F" w:rsidRPr="00243C2B" w:rsidRDefault="00C3727F" w:rsidP="00C3727F">
      <w:pPr>
        <w:pStyle w:val="Corpsdetexte"/>
        <w:spacing w:line="360" w:lineRule="auto"/>
        <w:jc w:val="both"/>
      </w:pPr>
      <w:r w:rsidRPr="00243C2B">
        <w:t xml:space="preserve"> L'évapotranspiration a une incidence notable sur la vie en affectant </w:t>
      </w:r>
      <w:r w:rsidR="00CB51A5" w:rsidRPr="00243C2B">
        <w:t>les réserves</w:t>
      </w:r>
      <w:r w:rsidRPr="00243C2B">
        <w:t xml:space="preserve"> d’eau en surface, dans les sols et dans la biomasse</w:t>
      </w:r>
      <w:r w:rsidRPr="009A2CB2">
        <w:t xml:space="preserve"> </w:t>
      </w:r>
      <w:r w:rsidR="00F622F7">
        <w:rPr>
          <w:b/>
          <w:bCs/>
        </w:rPr>
        <w:t>[34</w:t>
      </w:r>
      <w:r w:rsidRPr="00F622F7">
        <w:rPr>
          <w:b/>
          <w:bCs/>
        </w:rPr>
        <w:t>]</w:t>
      </w:r>
      <w:r w:rsidR="00F622F7" w:rsidRPr="00F622F7">
        <w:rPr>
          <w:b/>
          <w:bCs/>
        </w:rPr>
        <w:t>.</w:t>
      </w:r>
    </w:p>
    <w:p w14:paraId="1B399D01" w14:textId="77777777" w:rsidR="00C3727F" w:rsidRPr="00C3727F" w:rsidRDefault="00C3727F" w:rsidP="00C3727F">
      <w:pPr>
        <w:pStyle w:val="Corpsdetexte"/>
        <w:spacing w:line="360" w:lineRule="auto"/>
        <w:jc w:val="both"/>
        <w:rPr>
          <w:b/>
          <w:bCs/>
          <w:sz w:val="28"/>
          <w:szCs w:val="28"/>
        </w:rPr>
      </w:pPr>
      <w:r w:rsidRPr="00C3727F">
        <w:rPr>
          <w:b/>
          <w:bCs/>
          <w:sz w:val="28"/>
          <w:szCs w:val="28"/>
        </w:rPr>
        <w:t>III.9.2. L’évapotranspiration potentielle</w:t>
      </w:r>
      <w:r w:rsidR="007221B2">
        <w:rPr>
          <w:b/>
          <w:bCs/>
          <w:sz w:val="28"/>
          <w:szCs w:val="28"/>
        </w:rPr>
        <w:t xml:space="preserve"> (ETP) </w:t>
      </w:r>
    </w:p>
    <w:p w14:paraId="0C48F81F" w14:textId="77777777" w:rsidR="00C3727F" w:rsidRPr="00F622F7" w:rsidRDefault="00C3727F" w:rsidP="00C3727F">
      <w:pPr>
        <w:pStyle w:val="Corpsdetexte"/>
        <w:spacing w:line="360" w:lineRule="auto"/>
        <w:jc w:val="both"/>
        <w:rPr>
          <w:b/>
          <w:bCs/>
        </w:rPr>
      </w:pPr>
      <w:r w:rsidRPr="00243C2B">
        <w:t>C’est l'évapotranspiration qui se produirait dans le cas où la quantité d'eau évaporable ou transportable n'était pas limitée. Cette évapotranspiration n'est conditionnée que par l'éloignement de la saturation dans lequel se trouve l'air ; c'est-à-dire par les seules co</w:t>
      </w:r>
      <w:r w:rsidR="00F622F7">
        <w:t xml:space="preserve">nditions climatiques ambiantes </w:t>
      </w:r>
      <w:r w:rsidR="00F622F7">
        <w:rPr>
          <w:b/>
          <w:bCs/>
        </w:rPr>
        <w:t>[16</w:t>
      </w:r>
      <w:r w:rsidRPr="00F622F7">
        <w:rPr>
          <w:b/>
          <w:bCs/>
        </w:rPr>
        <w:t>]</w:t>
      </w:r>
      <w:r w:rsidR="00F622F7" w:rsidRPr="00F622F7">
        <w:rPr>
          <w:b/>
          <w:bCs/>
        </w:rPr>
        <w:t>.</w:t>
      </w:r>
    </w:p>
    <w:p w14:paraId="66637F0C" w14:textId="77777777" w:rsidR="00C3727F" w:rsidRPr="00C3727F" w:rsidRDefault="00C3727F" w:rsidP="00C3727F">
      <w:pPr>
        <w:pStyle w:val="Corpsdetexte"/>
        <w:spacing w:line="360" w:lineRule="auto"/>
        <w:jc w:val="both"/>
        <w:rPr>
          <w:b/>
          <w:bCs/>
          <w:sz w:val="28"/>
          <w:szCs w:val="28"/>
        </w:rPr>
      </w:pPr>
      <w:r w:rsidRPr="00C3727F">
        <w:rPr>
          <w:b/>
          <w:bCs/>
          <w:sz w:val="28"/>
          <w:szCs w:val="28"/>
        </w:rPr>
        <w:t xml:space="preserve">III.9.3. Bilan hydrologique selon </w:t>
      </w:r>
      <w:r w:rsidR="007221B2">
        <w:rPr>
          <w:b/>
          <w:bCs/>
          <w:sz w:val="28"/>
          <w:szCs w:val="28"/>
        </w:rPr>
        <w:t>la méthode de c.w.thornthwaite </w:t>
      </w:r>
    </w:p>
    <w:p w14:paraId="120DDBA2" w14:textId="77777777" w:rsidR="00C3727F" w:rsidRPr="00243C2B" w:rsidRDefault="00C3727F" w:rsidP="00C3727F">
      <w:pPr>
        <w:pStyle w:val="Corpsdetexte"/>
        <w:spacing w:line="360" w:lineRule="auto"/>
        <w:jc w:val="both"/>
      </w:pPr>
      <w:r w:rsidRPr="00243C2B">
        <w:t>Cette méthode fait ressortir quatre paramètres : ETP, ETR, déficit agricole (Da) et l’excédent (Ex). A partir de ce dernier paramètre on aboutira au ruissellement et à l’infiltration. Tous ces paramètres, reposent sur l’estimation de la réserve facilement utilisable (RFU).</w:t>
      </w:r>
    </w:p>
    <w:p w14:paraId="38AF9B63" w14:textId="77777777" w:rsidR="00C3727F" w:rsidRPr="00243C2B" w:rsidRDefault="00C3727F" w:rsidP="00C3727F">
      <w:pPr>
        <w:pStyle w:val="Corpsdetexte"/>
        <w:spacing w:line="360" w:lineRule="auto"/>
        <w:jc w:val="both"/>
      </w:pPr>
      <w:r w:rsidRPr="00243C2B">
        <w:t xml:space="preserve">La RFU est la qualité d’eau emmagasinée dans la couche pédologique et qui est facilement utilisable par les plantes, pour son bon fonctionnement physiologique. </w:t>
      </w:r>
    </w:p>
    <w:p w14:paraId="43E8EE05" w14:textId="77777777" w:rsidR="00C3727F" w:rsidRPr="00243C2B" w:rsidRDefault="00C3727F" w:rsidP="00C3727F">
      <w:pPr>
        <w:pStyle w:val="Corpsdetexte"/>
        <w:spacing w:line="360" w:lineRule="auto"/>
        <w:jc w:val="both"/>
      </w:pPr>
      <w:r w:rsidRPr="00243C2B">
        <w:t>Le bilan hydrologique établi mensuellement selon la méthode de Thornthwaite a l’avantage d’estimer pour chaque mois l’évapotranspiration réelle (ETR), le réserve facilement utilisable RFU, le déficit agricole (Da) et l’excédent (Ex).</w:t>
      </w:r>
    </w:p>
    <w:p w14:paraId="5A00137A" w14:textId="77777777" w:rsidR="00C3727F" w:rsidRPr="00243C2B" w:rsidRDefault="00C3727F" w:rsidP="00C3727F">
      <w:pPr>
        <w:pStyle w:val="Corpsdetexte"/>
        <w:spacing w:line="360" w:lineRule="auto"/>
        <w:jc w:val="both"/>
        <w:rPr>
          <w:rFonts w:asciiTheme="majorBidi" w:hAnsiTheme="majorBidi" w:cstheme="majorBidi"/>
          <w:color w:val="000000" w:themeColor="text1"/>
        </w:rPr>
      </w:pPr>
      <w:r w:rsidRPr="00243C2B">
        <w:rPr>
          <w:rFonts w:asciiTheme="majorBidi" w:hAnsiTheme="majorBidi" w:cstheme="majorBidi"/>
          <w:noProof/>
          <w:color w:val="000000" w:themeColor="text1"/>
          <w:lang w:eastAsia="fr-FR"/>
        </w:rPr>
        <w:drawing>
          <wp:anchor distT="0" distB="0" distL="114300" distR="114300" simplePos="0" relativeHeight="251661312" behindDoc="0" locked="0" layoutInCell="1" allowOverlap="1" wp14:anchorId="26D3CC74" wp14:editId="26573584">
            <wp:simplePos x="0" y="0"/>
            <wp:positionH relativeFrom="column">
              <wp:posOffset>1934210</wp:posOffset>
            </wp:positionH>
            <wp:positionV relativeFrom="paragraph">
              <wp:posOffset>295275</wp:posOffset>
            </wp:positionV>
            <wp:extent cx="1692275" cy="424180"/>
            <wp:effectExtent l="0" t="0" r="3175" b="0"/>
            <wp:wrapTopAndBottom/>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57">
                      <a:extLst>
                        <a:ext uri="{28A0092B-C50C-407E-A947-70E740481C1C}">
                          <a14:useLocalDpi xmlns:a14="http://schemas.microsoft.com/office/drawing/2010/main" val="0"/>
                        </a:ext>
                      </a:extLst>
                    </a:blip>
                    <a:stretch>
                      <a:fillRect/>
                    </a:stretch>
                  </pic:blipFill>
                  <pic:spPr>
                    <a:xfrm>
                      <a:off x="0" y="0"/>
                      <a:ext cx="1692275" cy="424180"/>
                    </a:xfrm>
                    <a:prstGeom prst="rect">
                      <a:avLst/>
                    </a:prstGeom>
                  </pic:spPr>
                </pic:pic>
              </a:graphicData>
            </a:graphic>
          </wp:anchor>
        </w:drawing>
      </w:r>
      <w:r w:rsidRPr="00243C2B">
        <w:rPr>
          <w:rFonts w:asciiTheme="majorBidi" w:hAnsiTheme="majorBidi" w:cstheme="majorBidi"/>
          <w:color w:val="000000" w:themeColor="text1"/>
        </w:rPr>
        <w:t>La réserve facilement utilisable RFU est calculée par la formule de Hallaire (1960) :</w:t>
      </w:r>
    </w:p>
    <w:p w14:paraId="4FF80B1B" w14:textId="77777777" w:rsidR="00C3727F" w:rsidRPr="00243C2B" w:rsidRDefault="00C3727F" w:rsidP="00C3727F">
      <w:pPr>
        <w:pStyle w:val="Corpsdetexte"/>
        <w:spacing w:line="360" w:lineRule="auto"/>
        <w:jc w:val="both"/>
        <w:rPr>
          <w:rFonts w:asciiTheme="majorBidi" w:hAnsiTheme="majorBidi" w:cstheme="majorBidi"/>
          <w:color w:val="000000" w:themeColor="text1"/>
        </w:rPr>
      </w:pPr>
      <w:r w:rsidRPr="00243C2B">
        <w:rPr>
          <w:rFonts w:asciiTheme="majorBidi" w:hAnsiTheme="majorBidi" w:cstheme="majorBidi"/>
          <w:color w:val="000000" w:themeColor="text1"/>
        </w:rPr>
        <w:t>Avec :</w:t>
      </w:r>
    </w:p>
    <w:p w14:paraId="79CEF833" w14:textId="77777777" w:rsidR="00C3727F" w:rsidRPr="00243C2B" w:rsidRDefault="00C3727F" w:rsidP="00C3727F">
      <w:pPr>
        <w:pStyle w:val="Corpsdetexte"/>
        <w:spacing w:line="360" w:lineRule="auto"/>
        <w:jc w:val="both"/>
        <w:rPr>
          <w:rFonts w:asciiTheme="majorBidi" w:hAnsiTheme="majorBidi" w:cstheme="majorBidi"/>
          <w:color w:val="000000" w:themeColor="text1"/>
        </w:rPr>
      </w:pPr>
      <w:r w:rsidRPr="00243C2B">
        <w:rPr>
          <w:rFonts w:asciiTheme="majorBidi" w:hAnsiTheme="majorBidi" w:cstheme="majorBidi"/>
          <w:color w:val="000000" w:themeColor="text1"/>
        </w:rPr>
        <w:t xml:space="preserve">RFU : réserve facilement utilisable en (mm). </w:t>
      </w:r>
    </w:p>
    <w:p w14:paraId="1414C43A" w14:textId="77777777" w:rsidR="00C3727F" w:rsidRPr="00243C2B" w:rsidRDefault="00C3727F" w:rsidP="00C3727F">
      <w:pPr>
        <w:pStyle w:val="Corpsdetexte"/>
        <w:spacing w:line="360" w:lineRule="auto"/>
        <w:jc w:val="both"/>
        <w:rPr>
          <w:rFonts w:asciiTheme="majorBidi" w:hAnsiTheme="majorBidi" w:cstheme="majorBidi"/>
          <w:color w:val="000000" w:themeColor="text1"/>
        </w:rPr>
      </w:pPr>
      <w:r w:rsidRPr="00243C2B">
        <w:rPr>
          <w:rFonts w:asciiTheme="majorBidi" w:hAnsiTheme="majorBidi" w:cstheme="majorBidi"/>
          <w:color w:val="000000" w:themeColor="text1"/>
        </w:rPr>
        <w:t xml:space="preserve">Da : densité apparente du sol, (Hallaire propose de prendre D = 1.4) </w:t>
      </w:r>
    </w:p>
    <w:p w14:paraId="7BB896BF" w14:textId="77777777" w:rsidR="00C3727F" w:rsidRPr="00243C2B" w:rsidRDefault="00C3727F" w:rsidP="00C3727F">
      <w:pPr>
        <w:pStyle w:val="Corpsdetexte"/>
        <w:spacing w:line="360" w:lineRule="auto"/>
        <w:jc w:val="both"/>
        <w:rPr>
          <w:rFonts w:asciiTheme="majorBidi" w:hAnsiTheme="majorBidi" w:cstheme="majorBidi"/>
          <w:color w:val="000000" w:themeColor="text1"/>
        </w:rPr>
      </w:pPr>
      <w:r w:rsidRPr="00243C2B">
        <w:rPr>
          <w:rFonts w:asciiTheme="majorBidi" w:hAnsiTheme="majorBidi" w:cstheme="majorBidi"/>
          <w:color w:val="000000" w:themeColor="text1"/>
        </w:rPr>
        <w:t>He : Capacité de rétention :</w:t>
      </w:r>
    </w:p>
    <w:p w14:paraId="737C07A2" w14:textId="77777777" w:rsidR="00C3727F" w:rsidRPr="00243C2B" w:rsidRDefault="00C3727F" w:rsidP="00C3727F">
      <w:pPr>
        <w:pStyle w:val="Corpsdetexte"/>
        <w:spacing w:line="360" w:lineRule="auto"/>
        <w:jc w:val="both"/>
        <w:rPr>
          <w:rFonts w:asciiTheme="majorBidi" w:hAnsiTheme="majorBidi" w:cstheme="majorBidi"/>
          <w:color w:val="000000" w:themeColor="text1"/>
        </w:rPr>
      </w:pPr>
      <w:r w:rsidRPr="00243C2B">
        <w:rPr>
          <w:rFonts w:asciiTheme="majorBidi" w:hAnsiTheme="majorBidi" w:cstheme="majorBidi"/>
          <w:color w:val="000000" w:themeColor="text1"/>
        </w:rPr>
        <w:t xml:space="preserve">He = 5% pour un sol sablo limoneux, He= 10% pour un sol limoneux </w:t>
      </w:r>
    </w:p>
    <w:p w14:paraId="783DC191" w14:textId="77777777" w:rsidR="00C3727F" w:rsidRPr="00243C2B" w:rsidRDefault="00C3727F" w:rsidP="00C3727F">
      <w:pPr>
        <w:pStyle w:val="Corpsdetexte"/>
        <w:spacing w:line="360" w:lineRule="auto"/>
        <w:jc w:val="both"/>
        <w:rPr>
          <w:rFonts w:asciiTheme="majorBidi" w:hAnsiTheme="majorBidi" w:cstheme="majorBidi"/>
          <w:color w:val="000000" w:themeColor="text1"/>
        </w:rPr>
      </w:pPr>
      <w:r w:rsidRPr="00243C2B">
        <w:rPr>
          <w:rFonts w:asciiTheme="majorBidi" w:hAnsiTheme="majorBidi" w:cstheme="majorBidi"/>
          <w:color w:val="000000" w:themeColor="text1"/>
        </w:rPr>
        <w:t xml:space="preserve">He=20% pour un sol argilo limoneux </w:t>
      </w:r>
    </w:p>
    <w:p w14:paraId="7437D148" w14:textId="77777777" w:rsidR="00C3727F" w:rsidRPr="00243C2B" w:rsidRDefault="00C3727F" w:rsidP="00C3727F">
      <w:pPr>
        <w:pStyle w:val="Corpsdetexte"/>
        <w:spacing w:line="360" w:lineRule="auto"/>
        <w:jc w:val="both"/>
        <w:rPr>
          <w:rFonts w:asciiTheme="majorBidi" w:hAnsiTheme="majorBidi" w:cstheme="majorBidi"/>
          <w:color w:val="000000" w:themeColor="text1"/>
        </w:rPr>
      </w:pPr>
      <w:r w:rsidRPr="00243C2B">
        <w:rPr>
          <w:rFonts w:asciiTheme="majorBidi" w:hAnsiTheme="majorBidi" w:cstheme="majorBidi"/>
          <w:color w:val="000000" w:themeColor="text1"/>
        </w:rPr>
        <w:t xml:space="preserve">Pour notre cas et vu la nature du sol, on a adopté le dernier cas. He = 30% soit 0.30 </w:t>
      </w:r>
    </w:p>
    <w:p w14:paraId="1C64AFDE" w14:textId="77777777" w:rsidR="00C3727F" w:rsidRPr="00243C2B" w:rsidRDefault="00C3727F" w:rsidP="00C3727F">
      <w:pPr>
        <w:pStyle w:val="Corpsdetexte"/>
        <w:spacing w:line="360" w:lineRule="auto"/>
        <w:jc w:val="both"/>
        <w:rPr>
          <w:rFonts w:asciiTheme="majorBidi" w:hAnsiTheme="majorBidi" w:cstheme="majorBidi"/>
          <w:color w:val="000000" w:themeColor="text1"/>
        </w:rPr>
      </w:pPr>
      <w:r w:rsidRPr="00243C2B">
        <w:rPr>
          <w:rFonts w:asciiTheme="majorBidi" w:hAnsiTheme="majorBidi" w:cstheme="majorBidi"/>
          <w:color w:val="000000" w:themeColor="text1"/>
        </w:rPr>
        <w:t xml:space="preserve">P : Profondeur de la terre parcourue par les racines en (m). </w:t>
      </w:r>
    </w:p>
    <w:p w14:paraId="5DBBA31A" w14:textId="77777777" w:rsidR="00C3727F" w:rsidRPr="00243C2B" w:rsidRDefault="00C3727F" w:rsidP="00F622F7">
      <w:pPr>
        <w:pStyle w:val="Corpsdetexte"/>
        <w:spacing w:line="360" w:lineRule="auto"/>
        <w:jc w:val="both"/>
        <w:rPr>
          <w:rFonts w:asciiTheme="majorBidi" w:hAnsiTheme="majorBidi" w:cstheme="majorBidi"/>
          <w:color w:val="000000" w:themeColor="text1"/>
        </w:rPr>
      </w:pPr>
      <w:r w:rsidRPr="00243C2B">
        <w:rPr>
          <w:rFonts w:asciiTheme="majorBidi" w:hAnsiTheme="majorBidi" w:cstheme="majorBidi"/>
          <w:color w:val="000000" w:themeColor="text1"/>
        </w:rPr>
        <w:t>P = 0.4 m. La RFU max calculée est égale à 56 mm et la RFU min = 0</w:t>
      </w:r>
      <w:r w:rsidR="00F622F7">
        <w:rPr>
          <w:rFonts w:asciiTheme="majorBidi" w:hAnsiTheme="majorBidi" w:cstheme="majorBidi"/>
        </w:rPr>
        <w:t xml:space="preserve"> </w:t>
      </w:r>
      <w:r w:rsidR="00F622F7" w:rsidRPr="00F622F7">
        <w:rPr>
          <w:rFonts w:asciiTheme="majorBidi" w:hAnsiTheme="majorBidi" w:cstheme="majorBidi"/>
          <w:b/>
          <w:bCs/>
        </w:rPr>
        <w:t>[38</w:t>
      </w:r>
      <w:r w:rsidRPr="00F622F7">
        <w:rPr>
          <w:rFonts w:asciiTheme="majorBidi" w:hAnsiTheme="majorBidi" w:cstheme="majorBidi"/>
          <w:b/>
          <w:bCs/>
        </w:rPr>
        <w:t>]</w:t>
      </w:r>
      <w:r w:rsidR="00F622F7" w:rsidRPr="00F622F7">
        <w:rPr>
          <w:rFonts w:asciiTheme="majorBidi" w:hAnsiTheme="majorBidi" w:cstheme="majorBidi"/>
          <w:b/>
          <w:bCs/>
        </w:rPr>
        <w:t>.</w:t>
      </w:r>
    </w:p>
    <w:p w14:paraId="026CF2EB" w14:textId="77777777" w:rsidR="00C3727F" w:rsidRPr="006769C4" w:rsidRDefault="007221B2" w:rsidP="00C3727F">
      <w:pPr>
        <w:pStyle w:val="Corpsdetexte"/>
        <w:spacing w:line="360" w:lineRule="auto"/>
        <w:jc w:val="both"/>
        <w:rPr>
          <w:rFonts w:asciiTheme="majorBidi" w:hAnsiTheme="majorBidi" w:cstheme="majorBidi"/>
          <w:b/>
          <w:bCs/>
          <w:sz w:val="28"/>
          <w:szCs w:val="28"/>
        </w:rPr>
      </w:pPr>
      <w:r>
        <w:rPr>
          <w:rFonts w:asciiTheme="majorBidi" w:hAnsiTheme="majorBidi" w:cstheme="majorBidi"/>
          <w:b/>
          <w:bCs/>
          <w:sz w:val="28"/>
          <w:szCs w:val="28"/>
        </w:rPr>
        <w:t>III.9.4.</w:t>
      </w:r>
      <w:r w:rsidR="00C3727F" w:rsidRPr="006769C4">
        <w:rPr>
          <w:rFonts w:asciiTheme="majorBidi" w:hAnsiTheme="majorBidi" w:cstheme="majorBidi"/>
          <w:b/>
          <w:bCs/>
          <w:sz w:val="28"/>
          <w:szCs w:val="28"/>
        </w:rPr>
        <w:t xml:space="preserve">L’évapotranspiration potentielle par </w:t>
      </w:r>
      <w:r>
        <w:rPr>
          <w:rFonts w:asciiTheme="majorBidi" w:hAnsiTheme="majorBidi" w:cstheme="majorBidi"/>
          <w:b/>
          <w:bCs/>
          <w:sz w:val="28"/>
          <w:szCs w:val="28"/>
        </w:rPr>
        <w:t>la formule de turc (mensuelle) </w:t>
      </w:r>
    </w:p>
    <w:p w14:paraId="28AFC603" w14:textId="21E46B35" w:rsidR="00C3727F" w:rsidRPr="00243C2B" w:rsidRDefault="00C3727F" w:rsidP="00C3727F">
      <w:pPr>
        <w:pStyle w:val="Corpsdetexte"/>
        <w:spacing w:line="360" w:lineRule="auto"/>
        <w:jc w:val="both"/>
        <w:rPr>
          <w:rFonts w:asciiTheme="majorBidi" w:hAnsiTheme="majorBidi" w:cstheme="majorBidi"/>
        </w:rPr>
      </w:pPr>
      <w:r w:rsidRPr="00243C2B">
        <w:rPr>
          <w:rFonts w:asciiTheme="majorBidi" w:hAnsiTheme="majorBidi" w:cstheme="majorBidi"/>
        </w:rPr>
        <w:t>Cette formule nécessite la connaissance</w:t>
      </w:r>
      <w:r>
        <w:rPr>
          <w:rFonts w:asciiTheme="majorBidi" w:hAnsiTheme="majorBidi" w:cstheme="majorBidi"/>
        </w:rPr>
        <w:t xml:space="preserve"> </w:t>
      </w:r>
      <w:r w:rsidR="00F622F7">
        <w:rPr>
          <w:rFonts w:asciiTheme="majorBidi" w:hAnsiTheme="majorBidi" w:cstheme="majorBidi"/>
        </w:rPr>
        <w:t>C</w:t>
      </w:r>
      <w:r w:rsidR="00F622F7" w:rsidRPr="00243C2B">
        <w:rPr>
          <w:rFonts w:asciiTheme="majorBidi" w:hAnsiTheme="majorBidi" w:cstheme="majorBidi"/>
        </w:rPr>
        <w:t>W</w:t>
      </w:r>
      <w:r w:rsidRPr="00243C2B">
        <w:rPr>
          <w:rFonts w:asciiTheme="majorBidi" w:hAnsiTheme="majorBidi" w:cstheme="majorBidi"/>
        </w:rPr>
        <w:t xml:space="preserve"> de la température de l’air et la radiation globale ou la durée d’insolation. Elle est</w:t>
      </w:r>
      <w:r w:rsidR="00F622F7">
        <w:rPr>
          <w:rFonts w:asciiTheme="majorBidi" w:hAnsiTheme="majorBidi" w:cstheme="majorBidi"/>
        </w:rPr>
        <w:t xml:space="preserve"> </w:t>
      </w:r>
      <w:r w:rsidRPr="00243C2B">
        <w:rPr>
          <w:rFonts w:asciiTheme="majorBidi" w:hAnsiTheme="majorBidi" w:cstheme="majorBidi"/>
        </w:rPr>
        <w:t xml:space="preserve">valable pour une humidité relative de l’aire </w:t>
      </w:r>
      <w:proofErr w:type="spellStart"/>
      <w:r w:rsidRPr="00243C2B">
        <w:rPr>
          <w:rFonts w:asciiTheme="majorBidi" w:hAnsiTheme="majorBidi" w:cstheme="majorBidi"/>
        </w:rPr>
        <w:t>Hr</w:t>
      </w:r>
      <w:proofErr w:type="spellEnd"/>
      <w:r w:rsidRPr="00243C2B">
        <w:rPr>
          <w:rFonts w:asciiTheme="majorBidi" w:hAnsiTheme="majorBidi" w:cstheme="majorBidi"/>
        </w:rPr>
        <w:t xml:space="preserve"> supérieure </w:t>
      </w:r>
      <w:r w:rsidR="000C4A71" w:rsidRPr="00243C2B">
        <w:rPr>
          <w:rFonts w:asciiTheme="majorBidi" w:hAnsiTheme="majorBidi" w:cstheme="majorBidi"/>
        </w:rPr>
        <w:t>à 50%.</w:t>
      </w:r>
    </w:p>
    <w:p w14:paraId="7A4C341C" w14:textId="6DE5BF2F" w:rsidR="00C3727F" w:rsidRPr="00243C2B" w:rsidRDefault="000C4A71" w:rsidP="00C3727F">
      <w:pPr>
        <w:pStyle w:val="Corpsdetexte"/>
        <w:spacing w:line="360" w:lineRule="auto"/>
        <w:jc w:val="both"/>
        <w:rPr>
          <w:rFonts w:asciiTheme="majorBidi" w:hAnsiTheme="majorBidi" w:cstheme="majorBidi"/>
        </w:rPr>
      </w:pPr>
      <w:r w:rsidRPr="00243C2B">
        <w:rPr>
          <w:rFonts w:asciiTheme="majorBidi" w:hAnsiTheme="majorBidi" w:cstheme="majorBidi"/>
          <w:noProof/>
          <w:lang w:eastAsia="fr-FR"/>
        </w:rPr>
        <w:lastRenderedPageBreak/>
        <w:drawing>
          <wp:anchor distT="0" distB="0" distL="114300" distR="114300" simplePos="0" relativeHeight="251662336" behindDoc="0" locked="0" layoutInCell="1" allowOverlap="1" wp14:anchorId="7AACC558" wp14:editId="4668FA77">
            <wp:simplePos x="0" y="0"/>
            <wp:positionH relativeFrom="column">
              <wp:posOffset>1711097</wp:posOffset>
            </wp:positionH>
            <wp:positionV relativeFrom="paragraph">
              <wp:posOffset>127</wp:posOffset>
            </wp:positionV>
            <wp:extent cx="1758315" cy="520065"/>
            <wp:effectExtent l="0" t="0" r="0" b="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758315" cy="520065"/>
                    </a:xfrm>
                    <a:prstGeom prst="rect">
                      <a:avLst/>
                    </a:prstGeom>
                  </pic:spPr>
                </pic:pic>
              </a:graphicData>
            </a:graphic>
            <wp14:sizeRelV relativeFrom="margin">
              <wp14:pctHeight>0</wp14:pctHeight>
            </wp14:sizeRelV>
          </wp:anchor>
        </w:drawing>
      </w:r>
      <w:r w:rsidR="00C3727F" w:rsidRPr="00243C2B">
        <w:rPr>
          <w:rFonts w:asciiTheme="majorBidi" w:hAnsiTheme="majorBidi" w:cstheme="majorBidi"/>
        </w:rPr>
        <w:t>Où :</w:t>
      </w:r>
    </w:p>
    <w:p w14:paraId="587810E7" w14:textId="77777777" w:rsidR="00C3727F" w:rsidRPr="00243C2B" w:rsidRDefault="00C3727F" w:rsidP="00C3727F">
      <w:pPr>
        <w:pStyle w:val="Corpsdetexte"/>
        <w:spacing w:line="360" w:lineRule="auto"/>
        <w:jc w:val="both"/>
        <w:rPr>
          <w:rFonts w:asciiTheme="majorBidi" w:hAnsiTheme="majorBidi" w:cstheme="majorBidi"/>
        </w:rPr>
      </w:pPr>
      <w:r w:rsidRPr="00243C2B">
        <w:rPr>
          <w:rFonts w:asciiTheme="majorBidi" w:hAnsiTheme="majorBidi" w:cstheme="majorBidi"/>
        </w:rPr>
        <w:t>ETP : évapotranspiration moyenne mensuelle en mm</w:t>
      </w:r>
    </w:p>
    <w:p w14:paraId="112D5C24" w14:textId="77777777" w:rsidR="00C3727F" w:rsidRPr="00243C2B" w:rsidRDefault="00C3727F" w:rsidP="00C3727F">
      <w:pPr>
        <w:pStyle w:val="Corpsdetexte"/>
        <w:spacing w:line="360" w:lineRule="auto"/>
        <w:jc w:val="both"/>
        <w:rPr>
          <w:rFonts w:asciiTheme="majorBidi" w:hAnsiTheme="majorBidi" w:cstheme="majorBidi"/>
        </w:rPr>
      </w:pPr>
      <w:r w:rsidRPr="00243C2B">
        <w:rPr>
          <w:rFonts w:asciiTheme="majorBidi" w:hAnsiTheme="majorBidi" w:cstheme="majorBidi"/>
        </w:rPr>
        <w:t>T : température moyenne mensuelle en °c, Ig : la radiation solaire globale, moyenne</w:t>
      </w:r>
    </w:p>
    <w:p w14:paraId="14348BFA" w14:textId="77777777" w:rsidR="00FA0395" w:rsidRDefault="00FA0395" w:rsidP="00FA0395">
      <w:pPr>
        <w:pStyle w:val="Corpsdetexte"/>
        <w:spacing w:line="360" w:lineRule="auto"/>
        <w:jc w:val="both"/>
        <w:rPr>
          <w:rFonts w:asciiTheme="majorBidi" w:hAnsiTheme="majorBidi" w:cstheme="majorBidi"/>
        </w:rPr>
      </w:pPr>
      <w:r w:rsidRPr="00C3727F">
        <w:rPr>
          <w:rFonts w:asciiTheme="majorBidi" w:hAnsiTheme="majorBidi" w:cstheme="majorBidi"/>
          <w:b/>
          <w:bCs/>
          <w:i/>
          <w:iCs/>
          <w:noProof/>
          <w:lang w:eastAsia="fr-FR"/>
        </w:rPr>
        <w:drawing>
          <wp:anchor distT="0" distB="0" distL="114300" distR="114300" simplePos="0" relativeHeight="251681792" behindDoc="0" locked="0" layoutInCell="1" allowOverlap="1" wp14:anchorId="2D5EEE4E" wp14:editId="2DE901C0">
            <wp:simplePos x="0" y="0"/>
            <wp:positionH relativeFrom="margin">
              <wp:posOffset>354330</wp:posOffset>
            </wp:positionH>
            <wp:positionV relativeFrom="paragraph">
              <wp:posOffset>1096010</wp:posOffset>
            </wp:positionV>
            <wp:extent cx="4582160" cy="2293620"/>
            <wp:effectExtent l="190500" t="190500" r="199390" b="182880"/>
            <wp:wrapTopAndBottom/>
            <wp:docPr id="1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59">
                      <a:extLst>
                        <a:ext uri="{28A0092B-C50C-407E-A947-70E740481C1C}">
                          <a14:useLocalDpi xmlns:a14="http://schemas.microsoft.com/office/drawing/2010/main" val="0"/>
                        </a:ext>
                      </a:extLst>
                    </a:blip>
                    <a:srcRect l="2490" t="2304" r="1139" b="3465"/>
                    <a:stretch/>
                  </pic:blipFill>
                  <pic:spPr bwMode="auto">
                    <a:xfrm>
                      <a:off x="0" y="0"/>
                      <a:ext cx="4582160" cy="229362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3727F" w:rsidRPr="00243C2B">
        <w:rPr>
          <w:rFonts w:asciiTheme="majorBidi" w:hAnsiTheme="majorBidi" w:cstheme="majorBidi"/>
          <w:noProof/>
          <w:lang w:eastAsia="fr-FR"/>
        </w:rPr>
        <w:drawing>
          <wp:anchor distT="0" distB="0" distL="114300" distR="114300" simplePos="0" relativeHeight="251666432" behindDoc="0" locked="0" layoutInCell="1" allowOverlap="1" wp14:anchorId="5EF4ED4D" wp14:editId="754098E8">
            <wp:simplePos x="0" y="0"/>
            <wp:positionH relativeFrom="page">
              <wp:posOffset>2842151</wp:posOffset>
            </wp:positionH>
            <wp:positionV relativeFrom="paragraph">
              <wp:posOffset>410538</wp:posOffset>
            </wp:positionV>
            <wp:extent cx="1857375" cy="485775"/>
            <wp:effectExtent l="0" t="0" r="9525" b="9525"/>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857375" cy="485775"/>
                    </a:xfrm>
                    <a:prstGeom prst="rect">
                      <a:avLst/>
                    </a:prstGeom>
                  </pic:spPr>
                </pic:pic>
              </a:graphicData>
            </a:graphic>
          </wp:anchor>
        </w:drawing>
      </w:r>
      <w:r w:rsidR="00C3727F">
        <w:rPr>
          <w:rFonts w:asciiTheme="majorBidi" w:hAnsiTheme="majorBidi" w:cstheme="majorBidi"/>
        </w:rPr>
        <w:t>Des</w:t>
      </w:r>
      <w:r w:rsidR="00C3727F" w:rsidRPr="00243C2B">
        <w:rPr>
          <w:rFonts w:asciiTheme="majorBidi" w:hAnsiTheme="majorBidi" w:cstheme="majorBidi"/>
        </w:rPr>
        <w:t xml:space="preserve"> mois considérés en calories/cm2/j, K : coefficient=1, si</w:t>
      </w:r>
      <w:r w:rsidR="00C3727F">
        <w:rPr>
          <w:rFonts w:asciiTheme="majorBidi" w:hAnsiTheme="majorBidi" w:cstheme="majorBidi"/>
        </w:rPr>
        <w:t xml:space="preserve"> </w:t>
      </w:r>
      <w:r w:rsidR="00C3727F" w:rsidRPr="00243C2B">
        <w:rPr>
          <w:rFonts w:asciiTheme="majorBidi" w:hAnsiTheme="majorBidi" w:cstheme="majorBidi"/>
        </w:rPr>
        <w:t xml:space="preserve">Hr&gt;50% </w:t>
      </w:r>
      <w:r w:rsidR="00C3727F" w:rsidRPr="00F622F7">
        <w:rPr>
          <w:rFonts w:asciiTheme="majorBidi" w:hAnsiTheme="majorBidi" w:cstheme="majorBidi"/>
          <w:b/>
          <w:bCs/>
        </w:rPr>
        <w:t>[</w:t>
      </w:r>
      <w:r w:rsidR="00F622F7" w:rsidRPr="00F622F7">
        <w:rPr>
          <w:rFonts w:asciiTheme="majorBidi" w:hAnsiTheme="majorBidi" w:cstheme="majorBidi"/>
          <w:b/>
          <w:bCs/>
        </w:rPr>
        <w:t>38</w:t>
      </w:r>
      <w:r w:rsidR="00C3727F" w:rsidRPr="00F622F7">
        <w:rPr>
          <w:rFonts w:asciiTheme="majorBidi" w:hAnsiTheme="majorBidi" w:cstheme="majorBidi"/>
          <w:b/>
          <w:bCs/>
        </w:rPr>
        <w:t>]</w:t>
      </w:r>
    </w:p>
    <w:p w14:paraId="3EEAA074" w14:textId="77777777" w:rsidR="008225FD" w:rsidRDefault="00C3727F" w:rsidP="00FA0395">
      <w:pPr>
        <w:pStyle w:val="Corpsdetexte"/>
        <w:spacing w:line="360" w:lineRule="auto"/>
        <w:jc w:val="center"/>
        <w:rPr>
          <w:rFonts w:asciiTheme="majorBidi" w:hAnsiTheme="majorBidi" w:cstheme="majorBidi"/>
        </w:rPr>
      </w:pPr>
      <w:r w:rsidRPr="008225FD">
        <w:rPr>
          <w:rFonts w:asciiTheme="majorBidi" w:hAnsiTheme="majorBidi" w:cstheme="majorBidi"/>
          <w:b/>
          <w:bCs/>
        </w:rPr>
        <w:t>Figure2</w:t>
      </w:r>
      <w:r w:rsidR="00A03EA0" w:rsidRPr="008225FD">
        <w:rPr>
          <w:rFonts w:asciiTheme="majorBidi" w:hAnsiTheme="majorBidi" w:cstheme="majorBidi"/>
          <w:b/>
          <w:bCs/>
        </w:rPr>
        <w:t>4</w:t>
      </w:r>
      <w:r w:rsidRPr="008225FD">
        <w:rPr>
          <w:rFonts w:asciiTheme="majorBidi" w:hAnsiTheme="majorBidi" w:cstheme="majorBidi"/>
        </w:rPr>
        <w:t> : Evapotranspiration mensuel</w:t>
      </w:r>
      <w:r w:rsidR="008225FD">
        <w:rPr>
          <w:rFonts w:asciiTheme="majorBidi" w:hAnsiTheme="majorBidi" w:cstheme="majorBidi"/>
        </w:rPr>
        <w:t>le moyenne de la région d’étude</w:t>
      </w:r>
    </w:p>
    <w:p w14:paraId="4A1A698B" w14:textId="77777777" w:rsidR="00C3727F" w:rsidRPr="008225FD" w:rsidRDefault="00C3727F" w:rsidP="00FA0395">
      <w:pPr>
        <w:pStyle w:val="Corpsdetexte"/>
        <w:spacing w:line="360" w:lineRule="auto"/>
        <w:jc w:val="center"/>
        <w:rPr>
          <w:rFonts w:asciiTheme="majorBidi" w:hAnsiTheme="majorBidi" w:cstheme="majorBidi"/>
        </w:rPr>
      </w:pPr>
      <w:r w:rsidRPr="008225FD">
        <w:rPr>
          <w:rFonts w:asciiTheme="majorBidi" w:hAnsiTheme="majorBidi" w:cstheme="majorBidi"/>
        </w:rPr>
        <w:t>(</w:t>
      </w:r>
      <w:r w:rsidR="003B1934" w:rsidRPr="008225FD">
        <w:rPr>
          <w:rFonts w:asciiTheme="majorBidi" w:hAnsiTheme="majorBidi" w:cstheme="majorBidi"/>
        </w:rPr>
        <w:t>Méthode</w:t>
      </w:r>
      <w:r w:rsidRPr="008225FD">
        <w:rPr>
          <w:rFonts w:asciiTheme="majorBidi" w:hAnsiTheme="majorBidi" w:cstheme="majorBidi"/>
        </w:rPr>
        <w:t xml:space="preserve"> de Thornthwaite) (2019/ 2020).</w:t>
      </w:r>
    </w:p>
    <w:p w14:paraId="4962D45A" w14:textId="021AF8C1" w:rsidR="00C3727F" w:rsidRDefault="00C3727F" w:rsidP="002326C4">
      <w:pPr>
        <w:pStyle w:val="Corpsdetexte"/>
        <w:spacing w:line="360" w:lineRule="auto"/>
        <w:jc w:val="both"/>
        <w:rPr>
          <w:rFonts w:asciiTheme="majorBidi" w:hAnsiTheme="majorBidi" w:cstheme="majorBidi"/>
        </w:rPr>
      </w:pPr>
      <w:r w:rsidRPr="00243C2B">
        <w:rPr>
          <w:rFonts w:asciiTheme="majorBidi" w:hAnsiTheme="majorBidi" w:cstheme="majorBidi"/>
        </w:rPr>
        <w:t>La figure ci-dessus ; indique que la zone d’étude est caractérisée par une faible évapotranspiration (elle var</w:t>
      </w:r>
      <w:r w:rsidR="003B1934">
        <w:rPr>
          <w:rFonts w:asciiTheme="majorBidi" w:hAnsiTheme="majorBidi" w:cstheme="majorBidi"/>
        </w:rPr>
        <w:t xml:space="preserve">ie entre 14.12à 175.64mm), il y </w:t>
      </w:r>
      <w:r w:rsidRPr="00243C2B">
        <w:rPr>
          <w:rFonts w:asciiTheme="majorBidi" w:hAnsiTheme="majorBidi" w:cstheme="majorBidi"/>
        </w:rPr>
        <w:t>a une variation de l’évapotranspiration mensuelle q</w:t>
      </w:r>
      <w:r>
        <w:rPr>
          <w:rFonts w:asciiTheme="majorBidi" w:hAnsiTheme="majorBidi" w:cstheme="majorBidi"/>
        </w:rPr>
        <w:t>ui atteint son maximum en l’été.</w:t>
      </w:r>
    </w:p>
    <w:p w14:paraId="6F796938" w14:textId="77777777" w:rsidR="00C3727F" w:rsidRDefault="00C3727F" w:rsidP="00C3727F">
      <w:pPr>
        <w:pStyle w:val="Corpsdetexte"/>
        <w:spacing w:line="360" w:lineRule="auto"/>
        <w:jc w:val="both"/>
        <w:rPr>
          <w:rFonts w:asciiTheme="majorBidi" w:hAnsiTheme="majorBidi" w:cstheme="majorBidi"/>
        </w:rPr>
      </w:pPr>
    </w:p>
    <w:p w14:paraId="1FC67219" w14:textId="77777777" w:rsidR="00C3727F" w:rsidRPr="00C3727F" w:rsidRDefault="00C3727F" w:rsidP="00C3727F">
      <w:pPr>
        <w:pStyle w:val="Corpsdetexte"/>
        <w:spacing w:line="360" w:lineRule="auto"/>
        <w:jc w:val="both"/>
      </w:pPr>
    </w:p>
    <w:p w14:paraId="1B13DA2A" w14:textId="77777777" w:rsidR="006578E7" w:rsidRDefault="006578E7" w:rsidP="00794F68">
      <w:pPr>
        <w:spacing w:line="360" w:lineRule="auto"/>
        <w:jc w:val="both"/>
        <w:rPr>
          <w:rFonts w:asciiTheme="majorBidi" w:hAnsiTheme="majorBidi" w:cstheme="majorBidi"/>
          <w:sz w:val="24"/>
          <w:szCs w:val="24"/>
        </w:rPr>
      </w:pPr>
    </w:p>
    <w:p w14:paraId="63A52FC2" w14:textId="77777777" w:rsidR="00C3727F" w:rsidRDefault="00C3727F" w:rsidP="00794F68">
      <w:pPr>
        <w:spacing w:line="360" w:lineRule="auto"/>
        <w:jc w:val="both"/>
        <w:rPr>
          <w:rFonts w:asciiTheme="majorBidi" w:hAnsiTheme="majorBidi" w:cstheme="majorBidi"/>
          <w:sz w:val="24"/>
          <w:szCs w:val="24"/>
        </w:rPr>
      </w:pPr>
    </w:p>
    <w:p w14:paraId="53260FA6" w14:textId="77777777" w:rsidR="00C3727F" w:rsidRDefault="00C3727F" w:rsidP="00794F68">
      <w:pPr>
        <w:spacing w:line="360" w:lineRule="auto"/>
        <w:jc w:val="both"/>
        <w:rPr>
          <w:rFonts w:asciiTheme="majorBidi" w:hAnsiTheme="majorBidi" w:cstheme="majorBidi"/>
          <w:sz w:val="24"/>
          <w:szCs w:val="24"/>
        </w:rPr>
      </w:pPr>
    </w:p>
    <w:p w14:paraId="76333BE7" w14:textId="77777777" w:rsidR="00C3727F" w:rsidRDefault="00C3727F" w:rsidP="00794F68">
      <w:pPr>
        <w:spacing w:line="360" w:lineRule="auto"/>
        <w:jc w:val="both"/>
        <w:rPr>
          <w:rFonts w:asciiTheme="majorBidi" w:hAnsiTheme="majorBidi" w:cstheme="majorBidi"/>
          <w:sz w:val="24"/>
          <w:szCs w:val="24"/>
        </w:rPr>
      </w:pPr>
    </w:p>
    <w:p w14:paraId="268DFCA3" w14:textId="77777777" w:rsidR="00C3727F" w:rsidRDefault="00C3727F" w:rsidP="00794F68">
      <w:pPr>
        <w:spacing w:line="360" w:lineRule="auto"/>
        <w:jc w:val="both"/>
        <w:rPr>
          <w:rFonts w:asciiTheme="majorBidi" w:hAnsiTheme="majorBidi" w:cstheme="majorBidi"/>
          <w:sz w:val="24"/>
          <w:szCs w:val="24"/>
        </w:rPr>
      </w:pPr>
    </w:p>
    <w:p w14:paraId="3021CC76" w14:textId="77777777" w:rsidR="00C3727F" w:rsidRDefault="00C3727F" w:rsidP="00794F68">
      <w:pPr>
        <w:spacing w:line="360" w:lineRule="auto"/>
        <w:jc w:val="both"/>
        <w:rPr>
          <w:rFonts w:asciiTheme="majorBidi" w:hAnsiTheme="majorBidi" w:cstheme="majorBidi"/>
          <w:sz w:val="24"/>
          <w:szCs w:val="24"/>
        </w:rPr>
      </w:pPr>
    </w:p>
    <w:p w14:paraId="1BAD9D24" w14:textId="77777777" w:rsidR="00C3727F" w:rsidRDefault="00C3727F" w:rsidP="00961CA0">
      <w:pPr>
        <w:tabs>
          <w:tab w:val="left" w:pos="2296"/>
        </w:tabs>
      </w:pPr>
    </w:p>
    <w:p w14:paraId="6E72327C" w14:textId="77777777" w:rsidR="00C3727F" w:rsidRPr="00961CA0" w:rsidRDefault="00C3727F" w:rsidP="00961CA0">
      <w:pPr>
        <w:tabs>
          <w:tab w:val="left" w:pos="2296"/>
        </w:tabs>
        <w:sectPr w:rsidR="00C3727F" w:rsidRPr="00961CA0" w:rsidSect="00385E44">
          <w:headerReference w:type="default" r:id="rId61"/>
          <w:footerReference w:type="default" r:id="rId62"/>
          <w:pgSz w:w="11910" w:h="16840"/>
          <w:pgMar w:top="1134" w:right="1418" w:bottom="1134" w:left="1418" w:header="720" w:footer="845" w:gutter="284"/>
          <w:pgNumType w:start="38"/>
          <w:cols w:space="720"/>
          <w:docGrid w:linePitch="299"/>
        </w:sectPr>
      </w:pPr>
    </w:p>
    <w:p w14:paraId="2E07B908" w14:textId="77777777" w:rsidR="003B1934" w:rsidRPr="005E1769" w:rsidRDefault="003B1934" w:rsidP="00B412E4">
      <w:pPr>
        <w:spacing w:line="360" w:lineRule="auto"/>
        <w:rPr>
          <w:rFonts w:asciiTheme="majorBidi" w:hAnsiTheme="majorBidi" w:cstheme="majorBidi"/>
          <w:b/>
          <w:bCs/>
          <w:sz w:val="28"/>
          <w:szCs w:val="28"/>
        </w:rPr>
      </w:pPr>
      <w:bookmarkStart w:id="17" w:name="_TOC_250015"/>
      <w:r w:rsidRPr="003B1934">
        <w:rPr>
          <w:rFonts w:asciiTheme="majorBidi" w:hAnsiTheme="majorBidi" w:cstheme="majorBidi"/>
          <w:b/>
          <w:bCs/>
          <w:sz w:val="28"/>
          <w:szCs w:val="28"/>
        </w:rPr>
        <w:lastRenderedPageBreak/>
        <w:t>C</w:t>
      </w:r>
      <w:r>
        <w:rPr>
          <w:rFonts w:asciiTheme="majorBidi" w:hAnsiTheme="majorBidi" w:cstheme="majorBidi"/>
          <w:b/>
          <w:bCs/>
          <w:sz w:val="28"/>
          <w:szCs w:val="28"/>
        </w:rPr>
        <w:t xml:space="preserve">hapitre IV : </w:t>
      </w:r>
      <w:r w:rsidR="005E1769">
        <w:rPr>
          <w:rFonts w:asciiTheme="majorBidi" w:hAnsiTheme="majorBidi" w:cstheme="majorBidi"/>
          <w:b/>
          <w:bCs/>
          <w:sz w:val="28"/>
          <w:szCs w:val="28"/>
        </w:rPr>
        <w:t>Matériels et méthodes</w:t>
      </w:r>
    </w:p>
    <w:p w14:paraId="795236A7" w14:textId="77777777" w:rsidR="00C3727F" w:rsidRPr="00C3727F" w:rsidRDefault="00C3727F" w:rsidP="00C3727F">
      <w:pPr>
        <w:pStyle w:val="Corpsdetexte"/>
        <w:spacing w:line="360" w:lineRule="auto"/>
        <w:jc w:val="both"/>
        <w:rPr>
          <w:b/>
          <w:bCs/>
          <w:sz w:val="28"/>
          <w:szCs w:val="28"/>
        </w:rPr>
      </w:pPr>
      <w:r>
        <w:rPr>
          <w:b/>
          <w:bCs/>
          <w:sz w:val="28"/>
          <w:szCs w:val="28"/>
        </w:rPr>
        <w:t xml:space="preserve">IV.1. </w:t>
      </w:r>
      <w:r w:rsidRPr="00C3727F">
        <w:rPr>
          <w:b/>
          <w:bCs/>
          <w:sz w:val="28"/>
          <w:szCs w:val="28"/>
        </w:rPr>
        <w:t>Etude</w:t>
      </w:r>
      <w:bookmarkEnd w:id="17"/>
      <w:r>
        <w:rPr>
          <w:b/>
          <w:bCs/>
          <w:sz w:val="28"/>
          <w:szCs w:val="28"/>
        </w:rPr>
        <w:t xml:space="preserve"> </w:t>
      </w:r>
      <w:r w:rsidRPr="00C3727F">
        <w:rPr>
          <w:b/>
          <w:bCs/>
          <w:sz w:val="28"/>
          <w:szCs w:val="28"/>
        </w:rPr>
        <w:t>hydrologique</w:t>
      </w:r>
      <w:r w:rsidR="00FA0395">
        <w:rPr>
          <w:b/>
          <w:bCs/>
          <w:sz w:val="28"/>
          <w:szCs w:val="28"/>
        </w:rPr>
        <w:t> </w:t>
      </w:r>
    </w:p>
    <w:p w14:paraId="6207A132" w14:textId="77777777" w:rsidR="00C3727F" w:rsidRPr="00C3727F" w:rsidRDefault="00C3727F" w:rsidP="00C3727F">
      <w:pPr>
        <w:pStyle w:val="Corpsdetexte"/>
        <w:spacing w:line="360" w:lineRule="auto"/>
        <w:jc w:val="both"/>
        <w:rPr>
          <w:b/>
          <w:bCs/>
          <w:sz w:val="28"/>
          <w:szCs w:val="28"/>
        </w:rPr>
      </w:pPr>
      <w:bookmarkStart w:id="18" w:name="_TOC_250014"/>
      <w:r>
        <w:rPr>
          <w:b/>
          <w:bCs/>
          <w:sz w:val="28"/>
          <w:szCs w:val="28"/>
        </w:rPr>
        <w:t xml:space="preserve">IV.1.1. </w:t>
      </w:r>
      <w:r w:rsidRPr="00C3727F">
        <w:rPr>
          <w:b/>
          <w:bCs/>
          <w:sz w:val="28"/>
          <w:szCs w:val="28"/>
        </w:rPr>
        <w:t>Collecte des</w:t>
      </w:r>
      <w:bookmarkEnd w:id="18"/>
      <w:r w:rsidRPr="00C3727F">
        <w:rPr>
          <w:b/>
          <w:bCs/>
          <w:sz w:val="28"/>
          <w:szCs w:val="28"/>
        </w:rPr>
        <w:t xml:space="preserve"> données</w:t>
      </w:r>
      <w:r w:rsidR="00FA0395">
        <w:rPr>
          <w:b/>
          <w:bCs/>
          <w:sz w:val="28"/>
          <w:szCs w:val="28"/>
        </w:rPr>
        <w:t> </w:t>
      </w:r>
    </w:p>
    <w:p w14:paraId="59BFF72B" w14:textId="77777777" w:rsidR="00C3727F" w:rsidRPr="007F70EB" w:rsidRDefault="00C3727F" w:rsidP="00C3727F">
      <w:pPr>
        <w:pStyle w:val="Corpsdetexte"/>
        <w:spacing w:line="360" w:lineRule="auto"/>
        <w:jc w:val="both"/>
      </w:pPr>
      <w:r w:rsidRPr="007F70EB">
        <w:t xml:space="preserve"> La démarche de recherche adoptée ici a combiné plusieurs méthodes et outils d’investigation. Les données collectées sont des données pluviométriques et hydrométriques.</w:t>
      </w:r>
    </w:p>
    <w:p w14:paraId="347A1E10" w14:textId="77777777" w:rsidR="00C3727F" w:rsidRPr="007F70EB" w:rsidRDefault="00C3727F" w:rsidP="00C3727F">
      <w:pPr>
        <w:pStyle w:val="Corpsdetexte"/>
        <w:spacing w:line="360" w:lineRule="auto"/>
        <w:jc w:val="both"/>
      </w:pPr>
      <w:r w:rsidRPr="007F70EB">
        <w:t>Celles-ci ont ensuite fait l’objet d’une analyse statistique et cartographique. Les données hydrométriques et hydrauliques concernant la région de Boussaâda ont été recueillies auprès des directions de ressources en eau (D.R.E) et l’agence national des ressources hydrauliques (A.N.R.H) de la wilaya de M’sila et aussi les données pluviométriques recueillies auprès les stations météorologiques de M’Sila et Boussaâda.</w:t>
      </w:r>
    </w:p>
    <w:p w14:paraId="4BE025CD" w14:textId="77777777" w:rsidR="00C3727F" w:rsidRPr="00C3727F" w:rsidRDefault="00C3727F" w:rsidP="00C3727F">
      <w:pPr>
        <w:pStyle w:val="Corpsdetexte"/>
        <w:spacing w:line="360" w:lineRule="auto"/>
        <w:jc w:val="both"/>
        <w:rPr>
          <w:b/>
          <w:bCs/>
          <w:sz w:val="28"/>
          <w:szCs w:val="28"/>
        </w:rPr>
      </w:pPr>
      <w:bookmarkStart w:id="19" w:name="_TOC_250013"/>
      <w:r w:rsidRPr="00C3727F">
        <w:rPr>
          <w:b/>
          <w:bCs/>
          <w:sz w:val="28"/>
          <w:szCs w:val="28"/>
        </w:rPr>
        <w:t>IV</w:t>
      </w:r>
      <w:r w:rsidR="00727816">
        <w:rPr>
          <w:b/>
          <w:bCs/>
          <w:sz w:val="28"/>
          <w:szCs w:val="28"/>
        </w:rPr>
        <w:t>.</w:t>
      </w:r>
      <w:r w:rsidRPr="00C3727F">
        <w:rPr>
          <w:b/>
          <w:bCs/>
          <w:sz w:val="28"/>
          <w:szCs w:val="28"/>
        </w:rPr>
        <w:t xml:space="preserve">1.2. Les outils des traitements </w:t>
      </w:r>
      <w:bookmarkEnd w:id="19"/>
      <w:r w:rsidRPr="00C3727F">
        <w:rPr>
          <w:b/>
          <w:bCs/>
          <w:sz w:val="28"/>
          <w:szCs w:val="28"/>
        </w:rPr>
        <w:t>des données</w:t>
      </w:r>
      <w:r w:rsidR="00FA0395">
        <w:rPr>
          <w:b/>
          <w:bCs/>
          <w:sz w:val="28"/>
          <w:szCs w:val="28"/>
        </w:rPr>
        <w:t> </w:t>
      </w:r>
    </w:p>
    <w:p w14:paraId="71170914" w14:textId="77777777" w:rsidR="00C3727F" w:rsidRPr="007F70EB" w:rsidRDefault="00C3727F" w:rsidP="00FA715E">
      <w:pPr>
        <w:pStyle w:val="Corpsdetexte"/>
        <w:spacing w:line="360" w:lineRule="auto"/>
        <w:jc w:val="both"/>
      </w:pPr>
      <w:r w:rsidRPr="007F70EB">
        <w:t xml:space="preserve">Le système d'information géographique (SIG) aide à manipuler les données de l'ordinateur pour simuler des solutions de rechange et prendre les décisions les plus efficaces </w:t>
      </w:r>
      <w:r w:rsidRPr="006D00FC">
        <w:rPr>
          <w:b/>
          <w:bCs/>
        </w:rPr>
        <w:t>[</w:t>
      </w:r>
      <w:r w:rsidR="00FA715E">
        <w:rPr>
          <w:b/>
          <w:bCs/>
        </w:rPr>
        <w:t>55</w:t>
      </w:r>
      <w:r w:rsidRPr="006D00FC">
        <w:rPr>
          <w:b/>
          <w:bCs/>
        </w:rPr>
        <w:t>]</w:t>
      </w:r>
      <w:r w:rsidR="00FA715E">
        <w:rPr>
          <w:b/>
          <w:bCs/>
        </w:rPr>
        <w:t>.</w:t>
      </w:r>
    </w:p>
    <w:p w14:paraId="1BC43BC7" w14:textId="77777777" w:rsidR="00C3727F" w:rsidRPr="007F70EB" w:rsidRDefault="00C3727F" w:rsidP="00C3727F">
      <w:pPr>
        <w:pStyle w:val="Corpsdetexte"/>
        <w:spacing w:line="360" w:lineRule="auto"/>
        <w:jc w:val="both"/>
      </w:pPr>
      <w:r w:rsidRPr="007F70EB">
        <w:t>Le traitement des données collectées a été effectué sous diverses formes :</w:t>
      </w:r>
    </w:p>
    <w:p w14:paraId="52361057" w14:textId="77777777" w:rsidR="00C3727F" w:rsidRPr="00FD4BF8" w:rsidRDefault="00C3727F" w:rsidP="00C3727F">
      <w:pPr>
        <w:pStyle w:val="Corpsdetexte"/>
        <w:spacing w:line="360" w:lineRule="auto"/>
        <w:jc w:val="both"/>
      </w:pPr>
      <w:r w:rsidRPr="00FD4BF8">
        <w:t>Le transfert des données collectées de notre zone d’étude vers le logiciel Arc Gis ;</w:t>
      </w:r>
    </w:p>
    <w:p w14:paraId="7F1DCBA5" w14:textId="77777777" w:rsidR="00C3727F" w:rsidRPr="00FD4BF8" w:rsidRDefault="00C3727F" w:rsidP="00C3727F">
      <w:pPr>
        <w:pStyle w:val="Corpsdetexte"/>
        <w:spacing w:line="360" w:lineRule="auto"/>
        <w:jc w:val="both"/>
      </w:pPr>
      <w:r w:rsidRPr="00FD4BF8">
        <w:t>Une base de données crée à travers ce logiciel pour regrouper les diverses Informations concernant l’hydrologie de la région de Boussaâda ;</w:t>
      </w:r>
    </w:p>
    <w:p w14:paraId="351A6451" w14:textId="77777777" w:rsidR="00C3727F" w:rsidRPr="00727816" w:rsidRDefault="00C3727F" w:rsidP="00C3727F">
      <w:pPr>
        <w:pStyle w:val="Corpsdetexte"/>
        <w:spacing w:line="360" w:lineRule="auto"/>
        <w:jc w:val="both"/>
      </w:pPr>
      <w:r w:rsidRPr="00FD4BF8">
        <w:t xml:space="preserve">Utilisation de logiciel Arc Gis 10.8 pour des représentations cartographiques thématiques. De façon générale, il est à noter que, les analyses ont été réalisées avec ce dernier ; cela suivant la nature des </w:t>
      </w:r>
      <w:r w:rsidR="00727816">
        <w:t>i</w:t>
      </w:r>
      <w:r w:rsidR="00727816" w:rsidRPr="00727816">
        <w:t>nformations</w:t>
      </w:r>
      <w:r w:rsidRPr="00727816">
        <w:t xml:space="preserve"> recherchées</w:t>
      </w:r>
      <w:r w:rsidR="00727816" w:rsidRPr="00727816">
        <w:t> :</w:t>
      </w:r>
    </w:p>
    <w:p w14:paraId="50873624" w14:textId="77777777" w:rsidR="00C3727F" w:rsidRPr="00727816" w:rsidRDefault="00727816" w:rsidP="00C3727F">
      <w:pPr>
        <w:pStyle w:val="Corpsdetexte"/>
        <w:spacing w:line="360" w:lineRule="auto"/>
        <w:jc w:val="both"/>
        <w:rPr>
          <w:b/>
          <w:bCs/>
          <w:sz w:val="28"/>
          <w:szCs w:val="28"/>
        </w:rPr>
      </w:pPr>
      <w:bookmarkStart w:id="20" w:name="_TOC_250012"/>
      <w:r>
        <w:rPr>
          <w:b/>
          <w:bCs/>
          <w:sz w:val="28"/>
          <w:szCs w:val="28"/>
        </w:rPr>
        <w:t>IV.2</w:t>
      </w:r>
      <w:bookmarkEnd w:id="20"/>
      <w:r>
        <w:rPr>
          <w:b/>
          <w:bCs/>
          <w:sz w:val="28"/>
          <w:szCs w:val="28"/>
        </w:rPr>
        <w:t>.</w:t>
      </w:r>
      <w:r w:rsidRPr="00727816">
        <w:rPr>
          <w:b/>
          <w:bCs/>
          <w:sz w:val="28"/>
          <w:szCs w:val="28"/>
        </w:rPr>
        <w:t xml:space="preserve"> Etude</w:t>
      </w:r>
      <w:r w:rsidR="00C3727F" w:rsidRPr="00727816">
        <w:rPr>
          <w:b/>
          <w:bCs/>
          <w:sz w:val="28"/>
          <w:szCs w:val="28"/>
        </w:rPr>
        <w:t xml:space="preserve"> cartographique</w:t>
      </w:r>
      <w:r w:rsidR="00FA0395">
        <w:rPr>
          <w:b/>
          <w:bCs/>
          <w:sz w:val="28"/>
          <w:szCs w:val="28"/>
        </w:rPr>
        <w:t> </w:t>
      </w:r>
    </w:p>
    <w:p w14:paraId="6E34DE30" w14:textId="77777777" w:rsidR="00C3727F" w:rsidRPr="00727816" w:rsidRDefault="00727816" w:rsidP="00C3727F">
      <w:pPr>
        <w:pStyle w:val="Corpsdetexte"/>
        <w:spacing w:line="360" w:lineRule="auto"/>
        <w:jc w:val="both"/>
        <w:rPr>
          <w:b/>
          <w:bCs/>
          <w:sz w:val="28"/>
          <w:szCs w:val="28"/>
        </w:rPr>
      </w:pPr>
      <w:bookmarkStart w:id="21" w:name="_TOC_250011"/>
      <w:bookmarkEnd w:id="21"/>
      <w:r w:rsidRPr="00727816">
        <w:rPr>
          <w:b/>
          <w:bCs/>
          <w:sz w:val="28"/>
          <w:szCs w:val="28"/>
        </w:rPr>
        <w:t xml:space="preserve">IV.2.1. </w:t>
      </w:r>
      <w:r w:rsidR="00C3727F" w:rsidRPr="00727816">
        <w:rPr>
          <w:b/>
          <w:bCs/>
          <w:sz w:val="28"/>
          <w:szCs w:val="28"/>
        </w:rPr>
        <w:t>Collecte des cartes</w:t>
      </w:r>
      <w:r w:rsidR="00FA0395">
        <w:rPr>
          <w:b/>
          <w:bCs/>
          <w:sz w:val="28"/>
          <w:szCs w:val="28"/>
        </w:rPr>
        <w:t> </w:t>
      </w:r>
    </w:p>
    <w:p w14:paraId="7D3CD2D7" w14:textId="77777777" w:rsidR="00C3727F" w:rsidRDefault="00C3727F" w:rsidP="00C3727F">
      <w:pPr>
        <w:pStyle w:val="Corpsdetexte"/>
        <w:spacing w:line="360" w:lineRule="auto"/>
        <w:jc w:val="both"/>
      </w:pPr>
      <w:r w:rsidRPr="007F70EB">
        <w:t>Les cartes qui ont été utilisées dans ce travail, ainsi que d’autres cartes thématiques, carte de bassin versant de nord Algérie et carte de réseau hydrographique du Hodna obtenu a partit l’ANRH de M’sila et carte des eaux souterraines de nord Algérie.</w:t>
      </w:r>
    </w:p>
    <w:p w14:paraId="2171889B" w14:textId="77777777" w:rsidR="00727816" w:rsidRPr="00727816" w:rsidRDefault="00FA0395" w:rsidP="00727816">
      <w:pPr>
        <w:pStyle w:val="Corpsdetexte"/>
        <w:spacing w:line="360" w:lineRule="auto"/>
        <w:jc w:val="both"/>
        <w:rPr>
          <w:b/>
          <w:bCs/>
          <w:sz w:val="28"/>
          <w:szCs w:val="28"/>
        </w:rPr>
      </w:pPr>
      <w:bookmarkStart w:id="22" w:name="_Hlk105839991"/>
      <w:r>
        <w:rPr>
          <w:b/>
          <w:bCs/>
          <w:sz w:val="28"/>
          <w:szCs w:val="28"/>
        </w:rPr>
        <w:t>IV.2.2. Traitement des cartes </w:t>
      </w:r>
    </w:p>
    <w:bookmarkEnd w:id="22"/>
    <w:p w14:paraId="1B925796" w14:textId="77777777" w:rsidR="00BB5541" w:rsidRPr="005E1769" w:rsidRDefault="00727816" w:rsidP="005E1769">
      <w:pPr>
        <w:pStyle w:val="Corpsdetexte"/>
        <w:spacing w:line="360" w:lineRule="auto"/>
        <w:jc w:val="both"/>
      </w:pPr>
      <w:r w:rsidRPr="00727816">
        <w:t xml:space="preserve">Pour, le traitement des cartes, le logiciel Arc GIS 10.8 a été utilisé. Les données hydrométriques et topographiques en relation avec l’hydrologie de la région ont été extraites après traitement approprié </w:t>
      </w:r>
      <w:r>
        <w:t>d</w:t>
      </w:r>
      <w:r w:rsidRPr="00727816">
        <w:t>es</w:t>
      </w:r>
      <w:r>
        <w:t xml:space="preserve"> </w:t>
      </w:r>
      <w:r w:rsidRPr="00727816">
        <w:t>cartes.</w:t>
      </w:r>
    </w:p>
    <w:p w14:paraId="5836CE96" w14:textId="77777777" w:rsidR="00727816" w:rsidRPr="00727816" w:rsidRDefault="00727816" w:rsidP="00727816">
      <w:pPr>
        <w:pStyle w:val="Corpsdetexte"/>
        <w:spacing w:line="360" w:lineRule="auto"/>
        <w:jc w:val="both"/>
        <w:rPr>
          <w:b/>
          <w:bCs/>
          <w:sz w:val="28"/>
          <w:szCs w:val="28"/>
        </w:rPr>
      </w:pPr>
      <w:r>
        <w:rPr>
          <w:b/>
          <w:bCs/>
          <w:sz w:val="28"/>
          <w:szCs w:val="28"/>
        </w:rPr>
        <w:t xml:space="preserve">IV.2.2.1. : </w:t>
      </w:r>
      <w:r w:rsidR="00FA0395">
        <w:rPr>
          <w:b/>
          <w:bCs/>
          <w:sz w:val="28"/>
          <w:szCs w:val="28"/>
        </w:rPr>
        <w:t>Cartographie thématique </w:t>
      </w:r>
    </w:p>
    <w:p w14:paraId="49A03A11" w14:textId="77777777" w:rsidR="00727816" w:rsidRDefault="00727816" w:rsidP="00727816">
      <w:pPr>
        <w:pStyle w:val="Corpsdetexte"/>
        <w:spacing w:line="360" w:lineRule="auto"/>
        <w:jc w:val="both"/>
      </w:pPr>
      <w:r>
        <w:t xml:space="preserve">Pour l’étude des distributions en eaux superficielles et des eaux souterraines dans la région de </w:t>
      </w:r>
      <w:r>
        <w:lastRenderedPageBreak/>
        <w:t>Boussaâda et leurs caractéristiques nous avons adopté la méthode des études hydrologiques.</w:t>
      </w:r>
    </w:p>
    <w:p w14:paraId="22E07565" w14:textId="77777777" w:rsidR="00727816" w:rsidRPr="00727816" w:rsidRDefault="00727816" w:rsidP="00727816">
      <w:pPr>
        <w:pStyle w:val="Corpsdetexte"/>
        <w:spacing w:line="360" w:lineRule="auto"/>
        <w:jc w:val="both"/>
        <w:rPr>
          <w:b/>
          <w:bCs/>
          <w:sz w:val="28"/>
          <w:szCs w:val="28"/>
        </w:rPr>
      </w:pPr>
      <w:r w:rsidRPr="00727816">
        <w:rPr>
          <w:b/>
          <w:bCs/>
          <w:sz w:val="28"/>
          <w:szCs w:val="28"/>
        </w:rPr>
        <w:t>IV.2.2.</w:t>
      </w:r>
      <w:r w:rsidR="00FA0395">
        <w:rPr>
          <w:b/>
          <w:bCs/>
          <w:sz w:val="28"/>
          <w:szCs w:val="28"/>
        </w:rPr>
        <w:t>1.1. Description de la méthode </w:t>
      </w:r>
    </w:p>
    <w:p w14:paraId="180467A7" w14:textId="77777777" w:rsidR="00727816" w:rsidRDefault="00727816" w:rsidP="004D40F1">
      <w:pPr>
        <w:pStyle w:val="Corpsdetexte"/>
        <w:spacing w:line="360" w:lineRule="auto"/>
        <w:jc w:val="both"/>
      </w:pPr>
      <w:r>
        <w:t>Il s’agit d’une étude hydrologique de région du Boussaâda, avec recueil de données réalisé à partir de la direction des ressources en eau et l’agence national des ressources hydrauliques de la wilaya de M’sila. Les données recueil ont été compilées à partir des différents travaux sur le Bassin du Hodna tell que les travaux de</w:t>
      </w:r>
      <w:r w:rsidR="004D40F1">
        <w:rPr>
          <w:b/>
          <w:bCs/>
        </w:rPr>
        <w:t xml:space="preserve"> </w:t>
      </w:r>
      <w:r>
        <w:t xml:space="preserve">1998 concernées ainsi que différentes études réalisées sur la région. Les données recueillies ont été les suivantes </w:t>
      </w:r>
      <w:r w:rsidR="004D40F1" w:rsidRPr="006D00FC">
        <w:rPr>
          <w:b/>
          <w:bCs/>
        </w:rPr>
        <w:t>[1</w:t>
      </w:r>
      <w:r w:rsidR="004D40F1">
        <w:rPr>
          <w:b/>
          <w:bCs/>
        </w:rPr>
        <w:t>4</w:t>
      </w:r>
      <w:r w:rsidR="004D40F1" w:rsidRPr="006D00FC">
        <w:rPr>
          <w:b/>
          <w:bCs/>
        </w:rPr>
        <w:t>]</w:t>
      </w:r>
      <w:r w:rsidR="004D40F1">
        <w:t> :</w:t>
      </w:r>
    </w:p>
    <w:p w14:paraId="7C0941D7" w14:textId="77777777" w:rsidR="00727816" w:rsidRPr="007F70EB" w:rsidRDefault="00727816" w:rsidP="00727816">
      <w:pPr>
        <w:pStyle w:val="Corpsdetexte"/>
        <w:spacing w:line="360" w:lineRule="auto"/>
        <w:jc w:val="both"/>
        <w:rPr>
          <w:rFonts w:asciiTheme="majorBidi" w:hAnsiTheme="majorBidi" w:cstheme="majorBidi"/>
        </w:rPr>
      </w:pPr>
      <w:r w:rsidRPr="007F70EB">
        <w:rPr>
          <w:rFonts w:asciiTheme="majorBidi" w:hAnsiTheme="majorBidi" w:cstheme="majorBidi"/>
        </w:rPr>
        <w:t>Carte de sous Bassin hydrographique du Hodna ;</w:t>
      </w:r>
    </w:p>
    <w:p w14:paraId="0A2FBC96" w14:textId="77777777" w:rsidR="00BB5541" w:rsidRPr="00BB5541" w:rsidRDefault="00727816" w:rsidP="00BB5541">
      <w:pPr>
        <w:pStyle w:val="Corpsdetexte"/>
        <w:spacing w:line="360" w:lineRule="auto"/>
        <w:jc w:val="both"/>
        <w:rPr>
          <w:rFonts w:asciiTheme="majorBidi" w:hAnsiTheme="majorBidi" w:cstheme="majorBidi"/>
        </w:rPr>
      </w:pPr>
      <w:r w:rsidRPr="007F70EB">
        <w:rPr>
          <w:rFonts w:asciiTheme="majorBidi" w:hAnsiTheme="majorBidi" w:cstheme="majorBidi"/>
        </w:rPr>
        <w:t>Fiche qui contient les données de caractéristiques de Bassin du Hodna (</w:t>
      </w:r>
      <w:r w:rsidR="00BB5541">
        <w:rPr>
          <w:rFonts w:asciiTheme="majorBidi" w:hAnsiTheme="majorBidi" w:cstheme="majorBidi"/>
          <w:b/>
          <w:bCs/>
        </w:rPr>
        <w:t>Tableau suivant</w:t>
      </w:r>
      <w:r w:rsidRPr="007F70EB">
        <w:rPr>
          <w:rFonts w:asciiTheme="majorBidi" w:hAnsiTheme="majorBidi" w:cstheme="majorBidi"/>
        </w:rPr>
        <w:t>)</w:t>
      </w:r>
      <w:r>
        <w:rPr>
          <w:rFonts w:asciiTheme="majorBidi" w:hAnsiTheme="majorBidi" w:cstheme="majorBidi"/>
        </w:rPr>
        <w:t> :</w:t>
      </w:r>
    </w:p>
    <w:p w14:paraId="6462741F" w14:textId="77777777" w:rsidR="00BB5541" w:rsidRDefault="00BB5541" w:rsidP="00BB5541">
      <w:pPr>
        <w:pStyle w:val="Corpsdetexte"/>
        <w:spacing w:before="90"/>
        <w:ind w:right="460"/>
        <w:jc w:val="center"/>
        <w:rPr>
          <w:b/>
          <w:bCs/>
        </w:rPr>
      </w:pPr>
    </w:p>
    <w:p w14:paraId="300DBADB" w14:textId="77777777" w:rsidR="00727816" w:rsidRPr="00BB5541" w:rsidRDefault="00727816" w:rsidP="00BB5541">
      <w:pPr>
        <w:pStyle w:val="Corpsdetexte"/>
        <w:spacing w:before="90"/>
        <w:ind w:right="460"/>
        <w:jc w:val="center"/>
      </w:pPr>
      <w:r w:rsidRPr="00BB5541">
        <w:rPr>
          <w:b/>
          <w:bCs/>
        </w:rPr>
        <w:t>Tableau1</w:t>
      </w:r>
      <w:r w:rsidR="00A03EA0" w:rsidRPr="00BB5541">
        <w:rPr>
          <w:b/>
          <w:bCs/>
        </w:rPr>
        <w:t>5</w:t>
      </w:r>
      <w:r w:rsidRPr="00BB5541">
        <w:rPr>
          <w:b/>
          <w:bCs/>
        </w:rPr>
        <w:t> :</w:t>
      </w:r>
      <w:r w:rsidRPr="00BB5541">
        <w:t xml:space="preserve"> Cara</w:t>
      </w:r>
      <w:r w:rsidR="00BB5541" w:rsidRPr="00BB5541">
        <w:t>ctéristiques de Bassin du Hodna</w:t>
      </w:r>
    </w:p>
    <w:tbl>
      <w:tblPr>
        <w:tblStyle w:val="TableNormal1"/>
        <w:tblpPr w:leftFromText="141" w:rightFromText="141" w:vertAnchor="text" w:horzAnchor="margin" w:tblpX="-5" w:tblpY="162"/>
        <w:tblW w:w="95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8"/>
        <w:gridCol w:w="1174"/>
        <w:gridCol w:w="1046"/>
        <w:gridCol w:w="1284"/>
        <w:gridCol w:w="1141"/>
        <w:gridCol w:w="1284"/>
        <w:gridCol w:w="2177"/>
      </w:tblGrid>
      <w:tr w:rsidR="00727816" w:rsidRPr="00B51CC5" w14:paraId="550886B7" w14:textId="77777777" w:rsidTr="00BB5541">
        <w:trPr>
          <w:trHeight w:val="675"/>
        </w:trPr>
        <w:tc>
          <w:tcPr>
            <w:tcW w:w="1488" w:type="dxa"/>
            <w:vMerge w:val="restart"/>
          </w:tcPr>
          <w:p w14:paraId="19C62520" w14:textId="77777777" w:rsidR="00727816" w:rsidRPr="00B51CC5" w:rsidRDefault="00727816" w:rsidP="00727816">
            <w:pPr>
              <w:rPr>
                <w:rFonts w:asciiTheme="majorBidi" w:eastAsia="Times New Roman" w:hAnsiTheme="majorBidi" w:cstheme="majorBidi"/>
                <w:sz w:val="24"/>
                <w:szCs w:val="24"/>
                <w:lang w:val="fr-FR"/>
              </w:rPr>
            </w:pPr>
          </w:p>
          <w:p w14:paraId="618AEDA0" w14:textId="77777777" w:rsidR="00727816" w:rsidRPr="00B51CC5" w:rsidRDefault="00727816" w:rsidP="00727816">
            <w:pPr>
              <w:spacing w:before="3"/>
              <w:rPr>
                <w:rFonts w:asciiTheme="majorBidi" w:eastAsia="Times New Roman" w:hAnsiTheme="majorBidi" w:cstheme="majorBidi"/>
                <w:sz w:val="24"/>
                <w:szCs w:val="24"/>
                <w:lang w:val="fr-FR"/>
              </w:rPr>
            </w:pPr>
          </w:p>
          <w:p w14:paraId="29CB0B63" w14:textId="77777777" w:rsidR="004D40F1" w:rsidRDefault="004D40F1" w:rsidP="00727816">
            <w:pPr>
              <w:spacing w:before="1"/>
              <w:ind w:left="69" w:right="100"/>
              <w:rPr>
                <w:rFonts w:asciiTheme="majorBidi" w:eastAsia="Times New Roman" w:hAnsiTheme="majorBidi" w:cstheme="majorBidi"/>
                <w:b/>
                <w:sz w:val="24"/>
                <w:szCs w:val="24"/>
                <w:lang w:val="fr-FR"/>
              </w:rPr>
            </w:pPr>
          </w:p>
          <w:p w14:paraId="6D809CE5" w14:textId="77777777" w:rsidR="004D40F1" w:rsidRDefault="00727816" w:rsidP="00727816">
            <w:pPr>
              <w:spacing w:before="1"/>
              <w:ind w:left="69" w:right="100"/>
              <w:rPr>
                <w:rFonts w:asciiTheme="majorBidi" w:eastAsia="Times New Roman" w:hAnsiTheme="majorBidi" w:cstheme="majorBidi"/>
                <w:b/>
                <w:sz w:val="24"/>
                <w:szCs w:val="24"/>
                <w:lang w:val="fr-FR"/>
              </w:rPr>
            </w:pPr>
            <w:r w:rsidRPr="00B51CC5">
              <w:rPr>
                <w:rFonts w:asciiTheme="majorBidi" w:eastAsia="Times New Roman" w:hAnsiTheme="majorBidi" w:cstheme="majorBidi"/>
                <w:b/>
                <w:sz w:val="24"/>
                <w:szCs w:val="24"/>
                <w:lang w:val="fr-FR"/>
              </w:rPr>
              <w:t>Sous B.V</w:t>
            </w:r>
          </w:p>
          <w:p w14:paraId="7A0FE56A" w14:textId="77777777" w:rsidR="00727816" w:rsidRPr="00B51CC5" w:rsidRDefault="00727816" w:rsidP="00727816">
            <w:pPr>
              <w:spacing w:before="1"/>
              <w:ind w:left="69" w:right="100"/>
              <w:rPr>
                <w:rFonts w:asciiTheme="majorBidi" w:eastAsia="Times New Roman" w:hAnsiTheme="majorBidi" w:cstheme="majorBidi"/>
                <w:b/>
                <w:sz w:val="24"/>
                <w:szCs w:val="24"/>
                <w:lang w:val="fr-FR"/>
              </w:rPr>
            </w:pPr>
            <w:r w:rsidRPr="00B51CC5">
              <w:rPr>
                <w:rFonts w:asciiTheme="majorBidi" w:eastAsia="Times New Roman" w:hAnsiTheme="majorBidi" w:cstheme="majorBidi"/>
                <w:b/>
                <w:sz w:val="24"/>
                <w:szCs w:val="24"/>
                <w:lang w:val="fr-FR"/>
              </w:rPr>
              <w:t xml:space="preserve"> du Hodna</w:t>
            </w:r>
          </w:p>
        </w:tc>
        <w:tc>
          <w:tcPr>
            <w:tcW w:w="5929" w:type="dxa"/>
            <w:gridSpan w:val="5"/>
          </w:tcPr>
          <w:p w14:paraId="4EE106D2" w14:textId="77777777" w:rsidR="00727816" w:rsidRPr="00B51CC5" w:rsidRDefault="00727816" w:rsidP="00727816">
            <w:pPr>
              <w:spacing w:before="291"/>
              <w:ind w:left="68"/>
              <w:jc w:val="center"/>
              <w:rPr>
                <w:rFonts w:asciiTheme="majorBidi" w:eastAsia="Times New Roman" w:hAnsiTheme="majorBidi" w:cstheme="majorBidi"/>
                <w:b/>
                <w:sz w:val="24"/>
                <w:szCs w:val="24"/>
              </w:rPr>
            </w:pPr>
            <w:r w:rsidRPr="00B51CC5">
              <w:rPr>
                <w:rFonts w:asciiTheme="majorBidi" w:eastAsia="Times New Roman" w:hAnsiTheme="majorBidi" w:cstheme="majorBidi"/>
                <w:b/>
                <w:sz w:val="24"/>
                <w:szCs w:val="24"/>
              </w:rPr>
              <w:t>Caractéristiques</w:t>
            </w:r>
          </w:p>
        </w:tc>
        <w:tc>
          <w:tcPr>
            <w:tcW w:w="2177" w:type="dxa"/>
            <w:vMerge w:val="restart"/>
          </w:tcPr>
          <w:p w14:paraId="29CF951C" w14:textId="77777777" w:rsidR="00727816" w:rsidRPr="00B51CC5" w:rsidRDefault="00727816" w:rsidP="00727816">
            <w:pPr>
              <w:spacing w:before="1"/>
              <w:rPr>
                <w:rFonts w:asciiTheme="majorBidi" w:eastAsia="Times New Roman" w:hAnsiTheme="majorBidi" w:cstheme="majorBidi"/>
                <w:sz w:val="24"/>
                <w:szCs w:val="24"/>
                <w:lang w:val="fr-FR"/>
              </w:rPr>
            </w:pPr>
          </w:p>
          <w:p w14:paraId="1B981F74" w14:textId="77777777" w:rsidR="004D40F1" w:rsidRDefault="004D40F1" w:rsidP="00727816">
            <w:pPr>
              <w:spacing w:line="261" w:lineRule="exact"/>
              <w:ind w:right="416"/>
              <w:jc w:val="center"/>
              <w:rPr>
                <w:rFonts w:asciiTheme="majorBidi" w:eastAsia="Times New Roman" w:hAnsiTheme="majorBidi" w:cstheme="majorBidi"/>
                <w:b/>
                <w:sz w:val="24"/>
                <w:szCs w:val="24"/>
                <w:lang w:val="fr-FR"/>
              </w:rPr>
            </w:pPr>
          </w:p>
          <w:p w14:paraId="35FB552C" w14:textId="77777777" w:rsidR="004D40F1" w:rsidRDefault="004D40F1" w:rsidP="00727816">
            <w:pPr>
              <w:spacing w:line="261" w:lineRule="exact"/>
              <w:ind w:right="416"/>
              <w:jc w:val="center"/>
              <w:rPr>
                <w:rFonts w:asciiTheme="majorBidi" w:eastAsia="Times New Roman" w:hAnsiTheme="majorBidi" w:cstheme="majorBidi"/>
                <w:b/>
                <w:sz w:val="24"/>
                <w:szCs w:val="24"/>
                <w:lang w:val="fr-FR"/>
              </w:rPr>
            </w:pPr>
          </w:p>
          <w:p w14:paraId="05FF3D06" w14:textId="77777777" w:rsidR="00727816" w:rsidRPr="00B51CC5" w:rsidRDefault="00727816" w:rsidP="00727816">
            <w:pPr>
              <w:spacing w:line="261" w:lineRule="exact"/>
              <w:ind w:right="416"/>
              <w:jc w:val="center"/>
              <w:rPr>
                <w:rFonts w:asciiTheme="majorBidi" w:eastAsia="Times New Roman" w:hAnsiTheme="majorBidi" w:cstheme="majorBidi"/>
                <w:b/>
                <w:sz w:val="24"/>
                <w:szCs w:val="24"/>
                <w:lang w:val="fr-FR"/>
              </w:rPr>
            </w:pPr>
            <w:r w:rsidRPr="00B51CC5">
              <w:rPr>
                <w:rFonts w:asciiTheme="majorBidi" w:eastAsia="Times New Roman" w:hAnsiTheme="majorBidi" w:cstheme="majorBidi"/>
                <w:b/>
                <w:sz w:val="24"/>
                <w:szCs w:val="24"/>
                <w:lang w:val="fr-FR"/>
              </w:rPr>
              <w:t>Ecoulements (Hm³/an)</w:t>
            </w:r>
          </w:p>
          <w:p w14:paraId="2BD4BFF6" w14:textId="77777777" w:rsidR="00727816" w:rsidRPr="00B51CC5" w:rsidRDefault="00727816" w:rsidP="00727816">
            <w:pPr>
              <w:ind w:left="-5" w:right="-58"/>
              <w:rPr>
                <w:rFonts w:asciiTheme="majorBidi" w:eastAsia="Times New Roman" w:hAnsiTheme="majorBidi" w:cstheme="majorBidi"/>
                <w:b/>
                <w:sz w:val="24"/>
                <w:szCs w:val="24"/>
                <w:lang w:val="fr-FR"/>
              </w:rPr>
            </w:pPr>
          </w:p>
          <w:p w14:paraId="1BD4FD5D" w14:textId="77777777" w:rsidR="00727816" w:rsidRPr="00B51CC5" w:rsidRDefault="00727816" w:rsidP="00727816">
            <w:pPr>
              <w:ind w:left="-5" w:right="-58"/>
              <w:rPr>
                <w:rFonts w:asciiTheme="majorBidi" w:eastAsia="Times New Roman" w:hAnsiTheme="majorBidi" w:cstheme="majorBidi"/>
                <w:b/>
                <w:sz w:val="24"/>
                <w:szCs w:val="24"/>
                <w:lang w:val="fr-FR"/>
              </w:rPr>
            </w:pPr>
          </w:p>
        </w:tc>
      </w:tr>
      <w:tr w:rsidR="00727816" w:rsidRPr="00B51CC5" w14:paraId="5F0EDDF8" w14:textId="77777777" w:rsidTr="00BB5541">
        <w:trPr>
          <w:trHeight w:val="1198"/>
        </w:trPr>
        <w:tc>
          <w:tcPr>
            <w:tcW w:w="1488" w:type="dxa"/>
            <w:vMerge/>
          </w:tcPr>
          <w:p w14:paraId="43250195" w14:textId="77777777" w:rsidR="00727816" w:rsidRPr="00B51CC5" w:rsidRDefault="00727816" w:rsidP="00727816">
            <w:pPr>
              <w:spacing w:line="261" w:lineRule="exact"/>
              <w:ind w:left="-1" w:right="-72"/>
              <w:jc w:val="center"/>
              <w:rPr>
                <w:rFonts w:ascii="Times New Roman" w:eastAsia="Times New Roman" w:hAnsi="Times New Roman" w:cs="Times New Roman"/>
                <w:sz w:val="20"/>
                <w:lang w:val="fr-FR"/>
              </w:rPr>
            </w:pPr>
          </w:p>
        </w:tc>
        <w:tc>
          <w:tcPr>
            <w:tcW w:w="1174" w:type="dxa"/>
          </w:tcPr>
          <w:p w14:paraId="7DBA8891" w14:textId="77777777" w:rsidR="00727816" w:rsidRPr="00B51CC5" w:rsidRDefault="00727816" w:rsidP="00727816">
            <w:pPr>
              <w:spacing w:line="360" w:lineRule="auto"/>
              <w:ind w:left="68" w:right="67"/>
              <w:jc w:val="center"/>
              <w:rPr>
                <w:rFonts w:ascii="Times New Roman" w:eastAsia="Times New Roman" w:hAnsi="Times New Roman" w:cs="Times New Roman"/>
                <w:w w:val="95"/>
                <w:sz w:val="20"/>
                <w:lang w:val="fr-FR"/>
              </w:rPr>
            </w:pPr>
            <w:r w:rsidRPr="00B51CC5">
              <w:rPr>
                <w:rFonts w:asciiTheme="majorBidi" w:eastAsia="Times New Roman" w:hAnsiTheme="majorBidi" w:cstheme="majorBidi"/>
                <w:b/>
                <w:sz w:val="20"/>
                <w:szCs w:val="20"/>
                <w:lang w:val="fr-FR"/>
              </w:rPr>
              <w:t>Superficie du bassin versant (km</w:t>
            </w:r>
            <w:r w:rsidRPr="00B51CC5">
              <w:rPr>
                <w:rFonts w:asciiTheme="majorBidi" w:eastAsia="Times New Roman" w:hAnsiTheme="majorBidi" w:cstheme="majorBidi"/>
                <w:b/>
                <w:sz w:val="20"/>
                <w:szCs w:val="20"/>
                <w:vertAlign w:val="superscript"/>
                <w:lang w:val="fr-FR"/>
              </w:rPr>
              <w:t>2</w:t>
            </w:r>
            <w:r w:rsidRPr="00B51CC5">
              <w:rPr>
                <w:rFonts w:asciiTheme="majorBidi" w:eastAsia="Times New Roman" w:hAnsiTheme="majorBidi" w:cstheme="majorBidi"/>
                <w:b/>
                <w:sz w:val="20"/>
                <w:szCs w:val="20"/>
                <w:lang w:val="fr-FR"/>
              </w:rPr>
              <w:t>)</w:t>
            </w:r>
          </w:p>
        </w:tc>
        <w:tc>
          <w:tcPr>
            <w:tcW w:w="1046" w:type="dxa"/>
          </w:tcPr>
          <w:p w14:paraId="781621E7" w14:textId="77777777" w:rsidR="00727816" w:rsidRPr="00B51CC5" w:rsidRDefault="00727816" w:rsidP="00727816">
            <w:pPr>
              <w:spacing w:before="191" w:line="360" w:lineRule="auto"/>
              <w:ind w:left="219"/>
              <w:rPr>
                <w:rFonts w:ascii="Times New Roman" w:eastAsia="Times New Roman" w:hAnsi="Times New Roman" w:cs="Times New Roman"/>
                <w:sz w:val="20"/>
              </w:rPr>
            </w:pPr>
            <w:r w:rsidRPr="00B51CC5">
              <w:rPr>
                <w:rFonts w:asciiTheme="majorBidi" w:eastAsia="Times New Roman" w:hAnsiTheme="majorBidi" w:cstheme="majorBidi"/>
                <w:b/>
                <w:sz w:val="20"/>
                <w:szCs w:val="20"/>
                <w:lang w:val="fr-FR"/>
              </w:rPr>
              <w:t>Altitude moyenne (m)</w:t>
            </w:r>
          </w:p>
        </w:tc>
        <w:tc>
          <w:tcPr>
            <w:tcW w:w="1284" w:type="dxa"/>
          </w:tcPr>
          <w:p w14:paraId="041F853F" w14:textId="77777777" w:rsidR="00727816" w:rsidRPr="00B51CC5" w:rsidRDefault="00727816" w:rsidP="00727816">
            <w:pPr>
              <w:spacing w:line="360" w:lineRule="auto"/>
              <w:ind w:left="67"/>
              <w:jc w:val="center"/>
              <w:rPr>
                <w:rFonts w:ascii="Times New Roman" w:eastAsia="Times New Roman" w:hAnsi="Times New Roman" w:cs="Times New Roman"/>
                <w:sz w:val="20"/>
              </w:rPr>
            </w:pPr>
            <w:r w:rsidRPr="00B51CC5">
              <w:rPr>
                <w:rFonts w:asciiTheme="majorBidi" w:eastAsia="Times New Roman" w:hAnsiTheme="majorBidi" w:cstheme="majorBidi"/>
                <w:b/>
                <w:sz w:val="20"/>
                <w:szCs w:val="20"/>
                <w:lang w:val="fr-FR"/>
              </w:rPr>
              <w:t>Pluviométrie moyenne annuelle (mm)</w:t>
            </w:r>
          </w:p>
        </w:tc>
        <w:tc>
          <w:tcPr>
            <w:tcW w:w="1141" w:type="dxa"/>
          </w:tcPr>
          <w:p w14:paraId="48476BC5" w14:textId="77777777" w:rsidR="00727816" w:rsidRPr="00B51CC5" w:rsidRDefault="00727816" w:rsidP="00727816">
            <w:pPr>
              <w:spacing w:line="360" w:lineRule="auto"/>
              <w:jc w:val="center"/>
              <w:rPr>
                <w:rFonts w:asciiTheme="majorBidi" w:eastAsia="Times New Roman" w:hAnsiTheme="majorBidi" w:cstheme="majorBidi"/>
                <w:b/>
                <w:sz w:val="20"/>
                <w:szCs w:val="20"/>
                <w:lang w:val="fr-FR"/>
              </w:rPr>
            </w:pPr>
            <w:r w:rsidRPr="00B51CC5">
              <w:rPr>
                <w:rFonts w:asciiTheme="majorBidi" w:eastAsia="Times New Roman" w:hAnsiTheme="majorBidi" w:cstheme="majorBidi"/>
                <w:b/>
                <w:sz w:val="20"/>
                <w:szCs w:val="20"/>
                <w:lang w:val="fr-FR"/>
              </w:rPr>
              <w:t>Température moyenne annuelle</w:t>
            </w:r>
          </w:p>
          <w:p w14:paraId="76FE5302" w14:textId="77777777" w:rsidR="00727816" w:rsidRPr="00B51CC5" w:rsidRDefault="00727816" w:rsidP="00727816">
            <w:pPr>
              <w:spacing w:line="360" w:lineRule="auto"/>
              <w:rPr>
                <w:rFonts w:ascii="Times New Roman" w:eastAsia="Times New Roman" w:hAnsi="Times New Roman" w:cs="Times New Roman"/>
                <w:sz w:val="20"/>
              </w:rPr>
            </w:pPr>
            <w:r w:rsidRPr="00B51CC5">
              <w:rPr>
                <w:rFonts w:asciiTheme="majorBidi" w:eastAsia="Times New Roman" w:hAnsiTheme="majorBidi" w:cstheme="majorBidi"/>
                <w:b/>
                <w:sz w:val="20"/>
                <w:szCs w:val="20"/>
                <w:lang w:val="fr-FR"/>
              </w:rPr>
              <w:t xml:space="preserve"> (C°)</w:t>
            </w:r>
          </w:p>
        </w:tc>
        <w:tc>
          <w:tcPr>
            <w:tcW w:w="1283" w:type="dxa"/>
          </w:tcPr>
          <w:p w14:paraId="15C369E4" w14:textId="77777777" w:rsidR="00727816" w:rsidRPr="00B51CC5" w:rsidRDefault="00727816" w:rsidP="00727816">
            <w:pPr>
              <w:spacing w:line="360" w:lineRule="auto"/>
              <w:jc w:val="center"/>
              <w:rPr>
                <w:rFonts w:ascii="Times New Roman" w:eastAsia="Times New Roman" w:hAnsi="Times New Roman" w:cs="Times New Roman"/>
                <w:sz w:val="16"/>
                <w:szCs w:val="18"/>
                <w:lang w:val="fr-FR"/>
              </w:rPr>
            </w:pPr>
            <w:r w:rsidRPr="00B51CC5">
              <w:rPr>
                <w:rFonts w:asciiTheme="majorBidi" w:eastAsia="Times New Roman" w:hAnsiTheme="majorBidi" w:cstheme="majorBidi"/>
                <w:b/>
                <w:sz w:val="20"/>
                <w:szCs w:val="20"/>
              </w:rPr>
              <w:t>Temps de concentration</w:t>
            </w:r>
          </w:p>
          <w:p w14:paraId="04C2148B" w14:textId="77777777" w:rsidR="00727816" w:rsidRPr="00B51CC5" w:rsidRDefault="00727816" w:rsidP="00727816">
            <w:pPr>
              <w:spacing w:line="360" w:lineRule="auto"/>
              <w:ind w:left="418"/>
              <w:rPr>
                <w:rFonts w:ascii="Times New Roman" w:eastAsia="Times New Roman" w:hAnsi="Times New Roman" w:cs="Times New Roman"/>
                <w:b/>
                <w:bCs/>
                <w:sz w:val="20"/>
                <w:lang w:val="fr-FR"/>
              </w:rPr>
            </w:pPr>
            <w:r w:rsidRPr="00B51CC5">
              <w:rPr>
                <w:rFonts w:ascii="Times New Roman" w:eastAsia="Times New Roman" w:hAnsi="Times New Roman" w:cs="Times New Roman"/>
                <w:b/>
                <w:bCs/>
                <w:sz w:val="20"/>
                <w:lang w:val="fr-FR"/>
              </w:rPr>
              <w:t xml:space="preserve"> (h)</w:t>
            </w:r>
          </w:p>
        </w:tc>
        <w:tc>
          <w:tcPr>
            <w:tcW w:w="2177" w:type="dxa"/>
            <w:vMerge/>
          </w:tcPr>
          <w:p w14:paraId="249ABB44" w14:textId="77777777" w:rsidR="00727816" w:rsidRPr="00B51CC5" w:rsidRDefault="00727816" w:rsidP="00727816">
            <w:pPr>
              <w:spacing w:line="261" w:lineRule="exact"/>
              <w:ind w:left="-5" w:right="-58"/>
              <w:jc w:val="center"/>
              <w:rPr>
                <w:rFonts w:ascii="Times New Roman" w:eastAsia="Times New Roman" w:hAnsi="Times New Roman" w:cs="Times New Roman"/>
                <w:sz w:val="20"/>
                <w:lang w:val="fr-FR"/>
              </w:rPr>
            </w:pPr>
          </w:p>
        </w:tc>
      </w:tr>
      <w:tr w:rsidR="00727816" w:rsidRPr="00B51CC5" w14:paraId="69CBA73D" w14:textId="77777777" w:rsidTr="00BB5541">
        <w:trPr>
          <w:trHeight w:val="267"/>
        </w:trPr>
        <w:tc>
          <w:tcPr>
            <w:tcW w:w="1488" w:type="dxa"/>
          </w:tcPr>
          <w:p w14:paraId="58664AC2" w14:textId="77777777" w:rsidR="00727816" w:rsidRPr="00B51CC5" w:rsidRDefault="00727816" w:rsidP="00727816">
            <w:pPr>
              <w:spacing w:line="229" w:lineRule="exact"/>
              <w:jc w:val="center"/>
              <w:rPr>
                <w:rFonts w:ascii="Times New Roman" w:eastAsia="Times New Roman" w:hAnsi="Times New Roman" w:cs="Times New Roman"/>
                <w:sz w:val="24"/>
              </w:rPr>
            </w:pPr>
            <w:r w:rsidRPr="00B51CC5">
              <w:rPr>
                <w:rFonts w:ascii="Times New Roman" w:eastAsia="Times New Roman" w:hAnsi="Times New Roman" w:cs="Times New Roman"/>
                <w:sz w:val="24"/>
              </w:rPr>
              <w:t>El ham</w:t>
            </w:r>
          </w:p>
        </w:tc>
        <w:tc>
          <w:tcPr>
            <w:tcW w:w="1174" w:type="dxa"/>
          </w:tcPr>
          <w:p w14:paraId="674EE23F" w14:textId="77777777" w:rsidR="00727816" w:rsidRPr="00B51CC5" w:rsidRDefault="00727816" w:rsidP="00727816">
            <w:pPr>
              <w:spacing w:line="229" w:lineRule="exact"/>
              <w:ind w:right="223"/>
              <w:jc w:val="center"/>
              <w:rPr>
                <w:rFonts w:ascii="Times New Roman" w:eastAsia="Times New Roman" w:hAnsi="Times New Roman" w:cs="Times New Roman"/>
                <w:sz w:val="24"/>
              </w:rPr>
            </w:pPr>
            <w:r w:rsidRPr="00B51CC5">
              <w:rPr>
                <w:rFonts w:ascii="Times New Roman" w:eastAsia="Times New Roman" w:hAnsi="Times New Roman" w:cs="Times New Roman"/>
                <w:sz w:val="24"/>
              </w:rPr>
              <w:t>6187</w:t>
            </w:r>
          </w:p>
        </w:tc>
        <w:tc>
          <w:tcPr>
            <w:tcW w:w="1046" w:type="dxa"/>
          </w:tcPr>
          <w:p w14:paraId="584A68B2" w14:textId="77777777" w:rsidR="00727816" w:rsidRPr="00B51CC5" w:rsidRDefault="00727816" w:rsidP="00727816">
            <w:pPr>
              <w:spacing w:line="229" w:lineRule="exact"/>
              <w:ind w:right="298"/>
              <w:jc w:val="center"/>
              <w:rPr>
                <w:rFonts w:ascii="Times New Roman" w:eastAsia="Times New Roman" w:hAnsi="Times New Roman" w:cs="Times New Roman"/>
                <w:sz w:val="24"/>
              </w:rPr>
            </w:pPr>
            <w:r w:rsidRPr="00B51CC5">
              <w:rPr>
                <w:rFonts w:ascii="Times New Roman" w:eastAsia="Times New Roman" w:hAnsi="Times New Roman" w:cs="Times New Roman"/>
                <w:sz w:val="24"/>
              </w:rPr>
              <w:t>819</w:t>
            </w:r>
          </w:p>
        </w:tc>
        <w:tc>
          <w:tcPr>
            <w:tcW w:w="1284" w:type="dxa"/>
          </w:tcPr>
          <w:p w14:paraId="399F5E63" w14:textId="77777777" w:rsidR="00727816" w:rsidRPr="00B51CC5" w:rsidRDefault="00727816" w:rsidP="00727816">
            <w:pPr>
              <w:spacing w:line="229" w:lineRule="exact"/>
              <w:jc w:val="center"/>
              <w:rPr>
                <w:rFonts w:ascii="Times New Roman" w:eastAsia="Times New Roman" w:hAnsi="Times New Roman" w:cs="Times New Roman"/>
                <w:sz w:val="24"/>
              </w:rPr>
            </w:pPr>
            <w:r w:rsidRPr="00B51CC5">
              <w:rPr>
                <w:rFonts w:ascii="Times New Roman" w:eastAsia="Times New Roman" w:hAnsi="Times New Roman" w:cs="Times New Roman"/>
                <w:sz w:val="24"/>
              </w:rPr>
              <w:t>250</w:t>
            </w:r>
          </w:p>
        </w:tc>
        <w:tc>
          <w:tcPr>
            <w:tcW w:w="1141" w:type="dxa"/>
          </w:tcPr>
          <w:p w14:paraId="31F4E11F" w14:textId="77777777" w:rsidR="00727816" w:rsidRPr="00B51CC5" w:rsidRDefault="00727816" w:rsidP="00727816">
            <w:pPr>
              <w:spacing w:line="229" w:lineRule="exact"/>
              <w:ind w:left="720" w:right="225" w:hanging="720"/>
              <w:jc w:val="center"/>
              <w:rPr>
                <w:rFonts w:ascii="Times New Roman" w:eastAsia="Times New Roman" w:hAnsi="Times New Roman" w:cs="Times New Roman"/>
                <w:sz w:val="24"/>
              </w:rPr>
            </w:pPr>
            <w:r w:rsidRPr="00B51CC5">
              <w:rPr>
                <w:rFonts w:ascii="Times New Roman" w:eastAsia="Times New Roman" w:hAnsi="Times New Roman" w:cs="Times New Roman"/>
                <w:sz w:val="24"/>
              </w:rPr>
              <w:t>15,44</w:t>
            </w:r>
          </w:p>
        </w:tc>
        <w:tc>
          <w:tcPr>
            <w:tcW w:w="1283" w:type="dxa"/>
          </w:tcPr>
          <w:p w14:paraId="1A6D1DFB" w14:textId="77777777" w:rsidR="00727816" w:rsidRPr="00B51CC5" w:rsidRDefault="00727816" w:rsidP="00727816">
            <w:pPr>
              <w:spacing w:line="229" w:lineRule="exact"/>
              <w:ind w:right="342"/>
              <w:jc w:val="center"/>
              <w:rPr>
                <w:rFonts w:ascii="Times New Roman" w:eastAsia="Times New Roman" w:hAnsi="Times New Roman" w:cs="Times New Roman"/>
                <w:sz w:val="24"/>
              </w:rPr>
            </w:pPr>
            <w:r w:rsidRPr="00B51CC5">
              <w:rPr>
                <w:rFonts w:ascii="Times New Roman" w:eastAsia="Times New Roman" w:hAnsi="Times New Roman" w:cs="Times New Roman"/>
                <w:sz w:val="24"/>
              </w:rPr>
              <w:t>31,01</w:t>
            </w:r>
          </w:p>
        </w:tc>
        <w:tc>
          <w:tcPr>
            <w:tcW w:w="2177" w:type="dxa"/>
          </w:tcPr>
          <w:p w14:paraId="6723F71B" w14:textId="77777777" w:rsidR="00727816" w:rsidRPr="00B51CC5" w:rsidRDefault="00727816" w:rsidP="00727816">
            <w:pPr>
              <w:spacing w:line="229" w:lineRule="exact"/>
              <w:ind w:right="851"/>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4D40F1">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Pr="00B51CC5">
              <w:rPr>
                <w:rFonts w:ascii="Times New Roman" w:eastAsia="Times New Roman" w:hAnsi="Times New Roman" w:cs="Times New Roman"/>
                <w:sz w:val="24"/>
              </w:rPr>
              <w:t>66</w:t>
            </w:r>
          </w:p>
        </w:tc>
      </w:tr>
      <w:tr w:rsidR="00727816" w:rsidRPr="00B51CC5" w14:paraId="1A4BDB09" w14:textId="77777777" w:rsidTr="00BB5541">
        <w:trPr>
          <w:trHeight w:val="256"/>
        </w:trPr>
        <w:tc>
          <w:tcPr>
            <w:tcW w:w="1488" w:type="dxa"/>
          </w:tcPr>
          <w:p w14:paraId="44DBC699" w14:textId="77777777" w:rsidR="00727816" w:rsidRPr="00B51CC5" w:rsidRDefault="00727816" w:rsidP="00727816">
            <w:pPr>
              <w:spacing w:line="270" w:lineRule="exact"/>
              <w:jc w:val="center"/>
              <w:rPr>
                <w:rFonts w:ascii="Times New Roman" w:eastAsia="Times New Roman" w:hAnsi="Times New Roman" w:cs="Times New Roman"/>
                <w:sz w:val="24"/>
              </w:rPr>
            </w:pPr>
            <w:r w:rsidRPr="00B51CC5">
              <w:rPr>
                <w:rFonts w:ascii="Times New Roman" w:eastAsia="Times New Roman" w:hAnsi="Times New Roman" w:cs="Times New Roman"/>
                <w:sz w:val="24"/>
              </w:rPr>
              <w:t>Leham</w:t>
            </w:r>
          </w:p>
        </w:tc>
        <w:tc>
          <w:tcPr>
            <w:tcW w:w="1174" w:type="dxa"/>
          </w:tcPr>
          <w:p w14:paraId="3E5EA397" w14:textId="77777777" w:rsidR="00727816" w:rsidRPr="00B51CC5" w:rsidRDefault="00727816" w:rsidP="00727816">
            <w:pPr>
              <w:spacing w:line="270" w:lineRule="exact"/>
              <w:ind w:right="226"/>
              <w:jc w:val="center"/>
              <w:rPr>
                <w:rFonts w:ascii="Times New Roman" w:eastAsia="Times New Roman" w:hAnsi="Times New Roman" w:cs="Times New Roman"/>
                <w:sz w:val="24"/>
              </w:rPr>
            </w:pPr>
            <w:r w:rsidRPr="00B51CC5">
              <w:rPr>
                <w:rFonts w:ascii="Times New Roman" w:eastAsia="Times New Roman" w:hAnsi="Times New Roman" w:cs="Times New Roman"/>
                <w:sz w:val="24"/>
              </w:rPr>
              <w:t>638,6</w:t>
            </w:r>
          </w:p>
        </w:tc>
        <w:tc>
          <w:tcPr>
            <w:tcW w:w="1046" w:type="dxa"/>
          </w:tcPr>
          <w:p w14:paraId="4FB6A0AF" w14:textId="77777777" w:rsidR="00727816" w:rsidRPr="00B51CC5" w:rsidRDefault="00727816" w:rsidP="00727816">
            <w:pPr>
              <w:spacing w:line="270" w:lineRule="exact"/>
              <w:ind w:right="298"/>
              <w:jc w:val="center"/>
              <w:rPr>
                <w:rFonts w:ascii="Times New Roman" w:eastAsia="Times New Roman" w:hAnsi="Times New Roman" w:cs="Times New Roman"/>
                <w:sz w:val="24"/>
              </w:rPr>
            </w:pPr>
            <w:r w:rsidRPr="00B51CC5">
              <w:rPr>
                <w:rFonts w:ascii="Times New Roman" w:eastAsia="Times New Roman" w:hAnsi="Times New Roman" w:cs="Times New Roman"/>
                <w:sz w:val="24"/>
              </w:rPr>
              <w:t>710</w:t>
            </w:r>
          </w:p>
        </w:tc>
        <w:tc>
          <w:tcPr>
            <w:tcW w:w="1284" w:type="dxa"/>
          </w:tcPr>
          <w:p w14:paraId="2C3F48B2" w14:textId="77777777" w:rsidR="00727816" w:rsidRPr="00B51CC5" w:rsidRDefault="00727816" w:rsidP="00727816">
            <w:pPr>
              <w:spacing w:line="270" w:lineRule="exact"/>
              <w:jc w:val="center"/>
              <w:rPr>
                <w:rFonts w:ascii="Times New Roman" w:eastAsia="Times New Roman" w:hAnsi="Times New Roman" w:cs="Times New Roman"/>
                <w:sz w:val="24"/>
              </w:rPr>
            </w:pPr>
            <w:r w:rsidRPr="00B51CC5">
              <w:rPr>
                <w:rFonts w:ascii="Times New Roman" w:eastAsia="Times New Roman" w:hAnsi="Times New Roman" w:cs="Times New Roman"/>
                <w:sz w:val="24"/>
              </w:rPr>
              <w:t>292</w:t>
            </w:r>
          </w:p>
        </w:tc>
        <w:tc>
          <w:tcPr>
            <w:tcW w:w="1141" w:type="dxa"/>
          </w:tcPr>
          <w:p w14:paraId="12D49674" w14:textId="77777777" w:rsidR="00727816" w:rsidRPr="00B51CC5" w:rsidRDefault="00727816" w:rsidP="00727816">
            <w:pPr>
              <w:spacing w:line="270" w:lineRule="exact"/>
              <w:ind w:right="225"/>
              <w:jc w:val="center"/>
              <w:rPr>
                <w:rFonts w:ascii="Times New Roman" w:eastAsia="Times New Roman" w:hAnsi="Times New Roman" w:cs="Times New Roman"/>
                <w:sz w:val="24"/>
              </w:rPr>
            </w:pPr>
            <w:r w:rsidRPr="00B51CC5">
              <w:rPr>
                <w:rFonts w:ascii="Times New Roman" w:eastAsia="Times New Roman" w:hAnsi="Times New Roman" w:cs="Times New Roman"/>
                <w:sz w:val="24"/>
              </w:rPr>
              <w:t>16,2</w:t>
            </w:r>
          </w:p>
        </w:tc>
        <w:tc>
          <w:tcPr>
            <w:tcW w:w="1283" w:type="dxa"/>
          </w:tcPr>
          <w:p w14:paraId="009CA60E" w14:textId="77777777" w:rsidR="00727816" w:rsidRPr="00B51CC5" w:rsidRDefault="00727816" w:rsidP="00727816">
            <w:pPr>
              <w:spacing w:line="270" w:lineRule="exact"/>
              <w:ind w:right="342"/>
              <w:jc w:val="center"/>
              <w:rPr>
                <w:rFonts w:ascii="Times New Roman" w:eastAsia="Times New Roman" w:hAnsi="Times New Roman" w:cs="Times New Roman"/>
                <w:sz w:val="24"/>
              </w:rPr>
            </w:pPr>
            <w:r w:rsidRPr="00B51CC5">
              <w:rPr>
                <w:rFonts w:ascii="Times New Roman" w:eastAsia="Times New Roman" w:hAnsi="Times New Roman" w:cs="Times New Roman"/>
                <w:sz w:val="24"/>
              </w:rPr>
              <w:t>4,56</w:t>
            </w:r>
          </w:p>
        </w:tc>
        <w:tc>
          <w:tcPr>
            <w:tcW w:w="2177" w:type="dxa"/>
          </w:tcPr>
          <w:p w14:paraId="149B0642" w14:textId="77777777" w:rsidR="00727816" w:rsidRPr="00B51CC5" w:rsidRDefault="00727816" w:rsidP="00727816">
            <w:pPr>
              <w:spacing w:line="270" w:lineRule="exact"/>
              <w:ind w:right="852"/>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4D40F1">
              <w:rPr>
                <w:rFonts w:ascii="Times New Roman" w:eastAsia="Times New Roman" w:hAnsi="Times New Roman" w:cs="Times New Roman"/>
                <w:sz w:val="24"/>
              </w:rPr>
              <w:t xml:space="preserve">      </w:t>
            </w:r>
            <w:r w:rsidRPr="00B51CC5">
              <w:rPr>
                <w:rFonts w:ascii="Times New Roman" w:eastAsia="Times New Roman" w:hAnsi="Times New Roman" w:cs="Times New Roman"/>
                <w:sz w:val="24"/>
              </w:rPr>
              <w:t>62,2</w:t>
            </w:r>
          </w:p>
        </w:tc>
      </w:tr>
      <w:tr w:rsidR="00727816" w:rsidRPr="00B51CC5" w14:paraId="2EA1EC49" w14:textId="77777777" w:rsidTr="00BB5541">
        <w:trPr>
          <w:trHeight w:val="319"/>
        </w:trPr>
        <w:tc>
          <w:tcPr>
            <w:tcW w:w="1488" w:type="dxa"/>
          </w:tcPr>
          <w:p w14:paraId="6B1EAB11" w14:textId="77777777" w:rsidR="00727816" w:rsidRPr="00B51CC5" w:rsidRDefault="00727816" w:rsidP="00727816">
            <w:pPr>
              <w:spacing w:line="270" w:lineRule="exact"/>
              <w:ind w:right="269"/>
              <w:jc w:val="center"/>
              <w:rPr>
                <w:rFonts w:ascii="Times New Roman" w:eastAsia="Times New Roman" w:hAnsi="Times New Roman" w:cs="Times New Roman"/>
                <w:sz w:val="24"/>
              </w:rPr>
            </w:pPr>
            <w:r w:rsidRPr="00B51CC5">
              <w:rPr>
                <w:rFonts w:ascii="Times New Roman" w:eastAsia="Times New Roman" w:hAnsi="Times New Roman" w:cs="Times New Roman"/>
                <w:sz w:val="24"/>
              </w:rPr>
              <w:t>Lougman</w:t>
            </w:r>
          </w:p>
        </w:tc>
        <w:tc>
          <w:tcPr>
            <w:tcW w:w="1174" w:type="dxa"/>
          </w:tcPr>
          <w:p w14:paraId="1295959D" w14:textId="77777777" w:rsidR="00727816" w:rsidRPr="00B51CC5" w:rsidRDefault="00727816" w:rsidP="00727816">
            <w:pPr>
              <w:spacing w:line="270" w:lineRule="exact"/>
              <w:ind w:right="223"/>
              <w:jc w:val="center"/>
              <w:rPr>
                <w:rFonts w:ascii="Times New Roman" w:eastAsia="Times New Roman" w:hAnsi="Times New Roman" w:cs="Times New Roman"/>
                <w:sz w:val="24"/>
              </w:rPr>
            </w:pPr>
            <w:r w:rsidRPr="00B51CC5">
              <w:rPr>
                <w:rFonts w:ascii="Times New Roman" w:eastAsia="Times New Roman" w:hAnsi="Times New Roman" w:cs="Times New Roman"/>
                <w:sz w:val="24"/>
              </w:rPr>
              <w:t>337</w:t>
            </w:r>
          </w:p>
        </w:tc>
        <w:tc>
          <w:tcPr>
            <w:tcW w:w="1046" w:type="dxa"/>
          </w:tcPr>
          <w:p w14:paraId="0F996F98" w14:textId="77777777" w:rsidR="00727816" w:rsidRPr="00B51CC5" w:rsidRDefault="00727816" w:rsidP="00727816">
            <w:pPr>
              <w:spacing w:line="270" w:lineRule="exact"/>
              <w:ind w:right="298"/>
              <w:jc w:val="center"/>
              <w:rPr>
                <w:rFonts w:ascii="Times New Roman" w:eastAsia="Times New Roman" w:hAnsi="Times New Roman" w:cs="Times New Roman"/>
                <w:sz w:val="24"/>
              </w:rPr>
            </w:pPr>
            <w:r w:rsidRPr="00B51CC5">
              <w:rPr>
                <w:rFonts w:ascii="Times New Roman" w:eastAsia="Times New Roman" w:hAnsi="Times New Roman" w:cs="Times New Roman"/>
                <w:sz w:val="24"/>
              </w:rPr>
              <w:t>650</w:t>
            </w:r>
          </w:p>
        </w:tc>
        <w:tc>
          <w:tcPr>
            <w:tcW w:w="1284" w:type="dxa"/>
          </w:tcPr>
          <w:p w14:paraId="0C5ADF9B" w14:textId="77777777" w:rsidR="00727816" w:rsidRPr="00B51CC5" w:rsidRDefault="00727816" w:rsidP="00727816">
            <w:pPr>
              <w:spacing w:line="270" w:lineRule="exact"/>
              <w:ind w:left="720" w:hanging="720"/>
              <w:jc w:val="center"/>
              <w:rPr>
                <w:rFonts w:ascii="Times New Roman" w:eastAsia="Times New Roman" w:hAnsi="Times New Roman" w:cs="Times New Roman"/>
                <w:sz w:val="24"/>
              </w:rPr>
            </w:pPr>
            <w:r w:rsidRPr="00B51CC5">
              <w:rPr>
                <w:rFonts w:ascii="Times New Roman" w:eastAsia="Times New Roman" w:hAnsi="Times New Roman" w:cs="Times New Roman"/>
                <w:sz w:val="24"/>
              </w:rPr>
              <w:t>300</w:t>
            </w:r>
          </w:p>
        </w:tc>
        <w:tc>
          <w:tcPr>
            <w:tcW w:w="1141" w:type="dxa"/>
          </w:tcPr>
          <w:p w14:paraId="1540F86E" w14:textId="77777777" w:rsidR="00727816" w:rsidRPr="00B51CC5" w:rsidRDefault="00727816" w:rsidP="00727816">
            <w:pPr>
              <w:spacing w:line="270" w:lineRule="exact"/>
              <w:ind w:left="720" w:right="225" w:hanging="720"/>
              <w:jc w:val="center"/>
              <w:rPr>
                <w:rFonts w:ascii="Times New Roman" w:eastAsia="Times New Roman" w:hAnsi="Times New Roman" w:cs="Times New Roman"/>
                <w:sz w:val="24"/>
              </w:rPr>
            </w:pPr>
            <w:r w:rsidRPr="00B51CC5">
              <w:rPr>
                <w:rFonts w:ascii="Times New Roman" w:eastAsia="Times New Roman" w:hAnsi="Times New Roman" w:cs="Times New Roman"/>
                <w:sz w:val="24"/>
              </w:rPr>
              <w:t>16,27</w:t>
            </w:r>
          </w:p>
        </w:tc>
        <w:tc>
          <w:tcPr>
            <w:tcW w:w="1283" w:type="dxa"/>
          </w:tcPr>
          <w:p w14:paraId="7887537F" w14:textId="77777777" w:rsidR="00727816" w:rsidRPr="00B51CC5" w:rsidRDefault="00727816" w:rsidP="00727816">
            <w:pPr>
              <w:spacing w:line="270" w:lineRule="exact"/>
              <w:ind w:right="342"/>
              <w:jc w:val="center"/>
              <w:rPr>
                <w:rFonts w:ascii="Times New Roman" w:eastAsia="Times New Roman" w:hAnsi="Times New Roman" w:cs="Times New Roman"/>
                <w:sz w:val="24"/>
              </w:rPr>
            </w:pPr>
            <w:r w:rsidRPr="00B51CC5">
              <w:rPr>
                <w:rFonts w:ascii="Times New Roman" w:eastAsia="Times New Roman" w:hAnsi="Times New Roman" w:cs="Times New Roman"/>
                <w:sz w:val="24"/>
              </w:rPr>
              <w:t>7,88</w:t>
            </w:r>
          </w:p>
        </w:tc>
        <w:tc>
          <w:tcPr>
            <w:tcW w:w="2177" w:type="dxa"/>
          </w:tcPr>
          <w:p w14:paraId="7A9B3089" w14:textId="77777777" w:rsidR="00727816" w:rsidRPr="00B51CC5" w:rsidRDefault="00727816" w:rsidP="00727816">
            <w:pPr>
              <w:spacing w:line="270" w:lineRule="exact"/>
              <w:ind w:right="851"/>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4D40F1">
              <w:rPr>
                <w:rFonts w:ascii="Times New Roman" w:eastAsia="Times New Roman" w:hAnsi="Times New Roman" w:cs="Times New Roman"/>
                <w:sz w:val="24"/>
              </w:rPr>
              <w:t xml:space="preserve">         </w:t>
            </w:r>
            <w:r w:rsidRPr="00B51CC5">
              <w:rPr>
                <w:rFonts w:ascii="Times New Roman" w:eastAsia="Times New Roman" w:hAnsi="Times New Roman" w:cs="Times New Roman"/>
                <w:sz w:val="24"/>
              </w:rPr>
              <w:t>15</w:t>
            </w:r>
          </w:p>
        </w:tc>
      </w:tr>
      <w:tr w:rsidR="00727816" w:rsidRPr="00B51CC5" w14:paraId="3A26747C" w14:textId="77777777" w:rsidTr="00BB5541">
        <w:trPr>
          <w:trHeight w:val="255"/>
        </w:trPr>
        <w:tc>
          <w:tcPr>
            <w:tcW w:w="1488" w:type="dxa"/>
          </w:tcPr>
          <w:p w14:paraId="14F27162" w14:textId="77777777" w:rsidR="00727816" w:rsidRPr="00B51CC5" w:rsidRDefault="00727816" w:rsidP="00727816">
            <w:pPr>
              <w:spacing w:line="270" w:lineRule="exact"/>
              <w:jc w:val="center"/>
              <w:rPr>
                <w:rFonts w:ascii="Times New Roman" w:eastAsia="Times New Roman" w:hAnsi="Times New Roman" w:cs="Times New Roman"/>
                <w:sz w:val="24"/>
              </w:rPr>
            </w:pPr>
            <w:r w:rsidRPr="00B51CC5">
              <w:rPr>
                <w:rFonts w:ascii="Times New Roman" w:eastAsia="Times New Roman" w:hAnsi="Times New Roman" w:cs="Times New Roman"/>
                <w:sz w:val="24"/>
              </w:rPr>
              <w:t>K’sob</w:t>
            </w:r>
          </w:p>
        </w:tc>
        <w:tc>
          <w:tcPr>
            <w:tcW w:w="1174" w:type="dxa"/>
          </w:tcPr>
          <w:p w14:paraId="33F46D4E" w14:textId="77777777" w:rsidR="00727816" w:rsidRPr="00B51CC5" w:rsidRDefault="00727816" w:rsidP="00727816">
            <w:pPr>
              <w:spacing w:line="270" w:lineRule="exact"/>
              <w:ind w:right="223"/>
              <w:jc w:val="center"/>
              <w:rPr>
                <w:rFonts w:ascii="Times New Roman" w:eastAsia="Times New Roman" w:hAnsi="Times New Roman" w:cs="Times New Roman"/>
                <w:sz w:val="24"/>
              </w:rPr>
            </w:pPr>
            <w:r w:rsidRPr="00B51CC5">
              <w:rPr>
                <w:rFonts w:ascii="Times New Roman" w:eastAsia="Times New Roman" w:hAnsi="Times New Roman" w:cs="Times New Roman"/>
                <w:sz w:val="24"/>
              </w:rPr>
              <w:t>3641</w:t>
            </w:r>
          </w:p>
        </w:tc>
        <w:tc>
          <w:tcPr>
            <w:tcW w:w="1046" w:type="dxa"/>
          </w:tcPr>
          <w:p w14:paraId="431225B9" w14:textId="77777777" w:rsidR="00727816" w:rsidRPr="00B51CC5" w:rsidRDefault="00727816" w:rsidP="00727816">
            <w:pPr>
              <w:spacing w:line="270" w:lineRule="exact"/>
              <w:ind w:right="298"/>
              <w:jc w:val="center"/>
              <w:rPr>
                <w:rFonts w:ascii="Times New Roman" w:eastAsia="Times New Roman" w:hAnsi="Times New Roman" w:cs="Times New Roman"/>
                <w:sz w:val="24"/>
              </w:rPr>
            </w:pPr>
            <w:r w:rsidRPr="00B51CC5">
              <w:rPr>
                <w:rFonts w:ascii="Times New Roman" w:eastAsia="Times New Roman" w:hAnsi="Times New Roman" w:cs="Times New Roman"/>
                <w:sz w:val="24"/>
              </w:rPr>
              <w:t>870</w:t>
            </w:r>
          </w:p>
        </w:tc>
        <w:tc>
          <w:tcPr>
            <w:tcW w:w="1284" w:type="dxa"/>
          </w:tcPr>
          <w:p w14:paraId="2A3E02A0" w14:textId="77777777" w:rsidR="00727816" w:rsidRPr="00B51CC5" w:rsidRDefault="00727816" w:rsidP="00727816">
            <w:pPr>
              <w:spacing w:line="270" w:lineRule="exact"/>
              <w:ind w:left="720" w:hanging="720"/>
              <w:jc w:val="center"/>
              <w:rPr>
                <w:rFonts w:ascii="Times New Roman" w:eastAsia="Times New Roman" w:hAnsi="Times New Roman" w:cs="Times New Roman"/>
                <w:sz w:val="24"/>
              </w:rPr>
            </w:pPr>
            <w:r w:rsidRPr="00B51CC5">
              <w:rPr>
                <w:rFonts w:ascii="Times New Roman" w:eastAsia="Times New Roman" w:hAnsi="Times New Roman" w:cs="Times New Roman"/>
                <w:sz w:val="24"/>
              </w:rPr>
              <w:t>300</w:t>
            </w:r>
          </w:p>
        </w:tc>
        <w:tc>
          <w:tcPr>
            <w:tcW w:w="1141" w:type="dxa"/>
          </w:tcPr>
          <w:p w14:paraId="27F7747D" w14:textId="77777777" w:rsidR="00727816" w:rsidRPr="00B51CC5" w:rsidRDefault="00727816" w:rsidP="00727816">
            <w:pPr>
              <w:spacing w:line="270" w:lineRule="exact"/>
              <w:ind w:left="720" w:right="225" w:hanging="720"/>
              <w:jc w:val="center"/>
              <w:rPr>
                <w:rFonts w:ascii="Times New Roman" w:eastAsia="Times New Roman" w:hAnsi="Times New Roman" w:cs="Times New Roman"/>
                <w:sz w:val="24"/>
              </w:rPr>
            </w:pPr>
            <w:r w:rsidRPr="00B51CC5">
              <w:rPr>
                <w:rFonts w:ascii="Times New Roman" w:eastAsia="Times New Roman" w:hAnsi="Times New Roman" w:cs="Times New Roman"/>
                <w:sz w:val="24"/>
              </w:rPr>
              <w:t>15,8</w:t>
            </w:r>
          </w:p>
        </w:tc>
        <w:tc>
          <w:tcPr>
            <w:tcW w:w="1283" w:type="dxa"/>
          </w:tcPr>
          <w:p w14:paraId="5B3CBA5F" w14:textId="77777777" w:rsidR="00727816" w:rsidRPr="00B51CC5" w:rsidRDefault="00727816" w:rsidP="00727816">
            <w:pPr>
              <w:spacing w:line="270" w:lineRule="exact"/>
              <w:ind w:right="342"/>
              <w:jc w:val="center"/>
              <w:rPr>
                <w:rFonts w:ascii="Times New Roman" w:eastAsia="Times New Roman" w:hAnsi="Times New Roman" w:cs="Times New Roman"/>
                <w:sz w:val="24"/>
              </w:rPr>
            </w:pPr>
            <w:r w:rsidRPr="00B51CC5">
              <w:rPr>
                <w:rFonts w:ascii="Times New Roman" w:eastAsia="Times New Roman" w:hAnsi="Times New Roman" w:cs="Times New Roman"/>
                <w:sz w:val="24"/>
              </w:rPr>
              <w:t>13,36</w:t>
            </w:r>
          </w:p>
        </w:tc>
        <w:tc>
          <w:tcPr>
            <w:tcW w:w="2177" w:type="dxa"/>
          </w:tcPr>
          <w:p w14:paraId="43C6BBFB" w14:textId="77777777" w:rsidR="00727816" w:rsidRPr="00B51CC5" w:rsidRDefault="00727816" w:rsidP="00727816">
            <w:pPr>
              <w:spacing w:line="270" w:lineRule="exact"/>
              <w:ind w:right="851"/>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4D40F1">
              <w:rPr>
                <w:rFonts w:ascii="Times New Roman" w:eastAsia="Times New Roman" w:hAnsi="Times New Roman" w:cs="Times New Roman"/>
                <w:sz w:val="24"/>
              </w:rPr>
              <w:t xml:space="preserve">         </w:t>
            </w:r>
            <w:r w:rsidRPr="00B51CC5">
              <w:rPr>
                <w:rFonts w:ascii="Times New Roman" w:eastAsia="Times New Roman" w:hAnsi="Times New Roman" w:cs="Times New Roman"/>
                <w:sz w:val="24"/>
              </w:rPr>
              <w:t>30</w:t>
            </w:r>
          </w:p>
        </w:tc>
      </w:tr>
      <w:tr w:rsidR="00727816" w:rsidRPr="00B51CC5" w14:paraId="0731C2FF" w14:textId="77777777" w:rsidTr="00BB5541">
        <w:trPr>
          <w:trHeight w:val="258"/>
        </w:trPr>
        <w:tc>
          <w:tcPr>
            <w:tcW w:w="1488" w:type="dxa"/>
          </w:tcPr>
          <w:p w14:paraId="704F8CE4" w14:textId="77777777" w:rsidR="00727816" w:rsidRPr="00B51CC5" w:rsidRDefault="00727816" w:rsidP="00727816">
            <w:pPr>
              <w:spacing w:line="273" w:lineRule="exact"/>
              <w:ind w:right="304"/>
              <w:jc w:val="center"/>
              <w:rPr>
                <w:rFonts w:ascii="Times New Roman" w:eastAsia="Times New Roman" w:hAnsi="Times New Roman" w:cs="Times New Roman"/>
                <w:sz w:val="24"/>
              </w:rPr>
            </w:pPr>
            <w:r w:rsidRPr="00B51CC5">
              <w:rPr>
                <w:rFonts w:ascii="Times New Roman" w:eastAsia="Times New Roman" w:hAnsi="Times New Roman" w:cs="Times New Roman"/>
                <w:sz w:val="24"/>
              </w:rPr>
              <w:t>Soubella</w:t>
            </w:r>
          </w:p>
        </w:tc>
        <w:tc>
          <w:tcPr>
            <w:tcW w:w="1174" w:type="dxa"/>
          </w:tcPr>
          <w:p w14:paraId="36DCEA7C" w14:textId="77777777" w:rsidR="00727816" w:rsidRPr="00B51CC5" w:rsidRDefault="00727816" w:rsidP="00727816">
            <w:pPr>
              <w:spacing w:line="273" w:lineRule="exact"/>
              <w:ind w:right="226"/>
              <w:jc w:val="center"/>
              <w:rPr>
                <w:rFonts w:ascii="Times New Roman" w:eastAsia="Times New Roman" w:hAnsi="Times New Roman" w:cs="Times New Roman"/>
                <w:sz w:val="24"/>
              </w:rPr>
            </w:pPr>
            <w:r w:rsidRPr="00B51CC5">
              <w:rPr>
                <w:rFonts w:ascii="Times New Roman" w:eastAsia="Times New Roman" w:hAnsi="Times New Roman" w:cs="Times New Roman"/>
                <w:sz w:val="24"/>
              </w:rPr>
              <w:t>183,87</w:t>
            </w:r>
          </w:p>
        </w:tc>
        <w:tc>
          <w:tcPr>
            <w:tcW w:w="1046" w:type="dxa"/>
          </w:tcPr>
          <w:p w14:paraId="541C6100" w14:textId="77777777" w:rsidR="00727816" w:rsidRPr="00B51CC5" w:rsidRDefault="00727816" w:rsidP="00727816">
            <w:pPr>
              <w:spacing w:line="273" w:lineRule="exact"/>
              <w:ind w:right="298"/>
              <w:jc w:val="center"/>
              <w:rPr>
                <w:rFonts w:ascii="Times New Roman" w:eastAsia="Times New Roman" w:hAnsi="Times New Roman" w:cs="Times New Roman"/>
                <w:sz w:val="24"/>
              </w:rPr>
            </w:pPr>
            <w:r w:rsidRPr="00B51CC5">
              <w:rPr>
                <w:rFonts w:ascii="Times New Roman" w:eastAsia="Times New Roman" w:hAnsi="Times New Roman" w:cs="Times New Roman"/>
                <w:sz w:val="24"/>
              </w:rPr>
              <w:t>790</w:t>
            </w:r>
          </w:p>
        </w:tc>
        <w:tc>
          <w:tcPr>
            <w:tcW w:w="1284" w:type="dxa"/>
          </w:tcPr>
          <w:p w14:paraId="5FC2218D" w14:textId="77777777" w:rsidR="00727816" w:rsidRPr="00B51CC5" w:rsidRDefault="00727816" w:rsidP="00727816">
            <w:pPr>
              <w:spacing w:line="273" w:lineRule="exact"/>
              <w:ind w:left="720" w:hanging="720"/>
              <w:jc w:val="center"/>
              <w:rPr>
                <w:rFonts w:ascii="Times New Roman" w:eastAsia="Times New Roman" w:hAnsi="Times New Roman" w:cs="Times New Roman"/>
                <w:sz w:val="24"/>
              </w:rPr>
            </w:pPr>
            <w:r w:rsidRPr="00B51CC5">
              <w:rPr>
                <w:rFonts w:ascii="Times New Roman" w:eastAsia="Times New Roman" w:hAnsi="Times New Roman" w:cs="Times New Roman"/>
                <w:sz w:val="24"/>
              </w:rPr>
              <w:t>250</w:t>
            </w:r>
          </w:p>
        </w:tc>
        <w:tc>
          <w:tcPr>
            <w:tcW w:w="1141" w:type="dxa"/>
          </w:tcPr>
          <w:p w14:paraId="358E1549" w14:textId="77777777" w:rsidR="00727816" w:rsidRPr="00B51CC5" w:rsidRDefault="00727816" w:rsidP="00727816">
            <w:pPr>
              <w:spacing w:line="273" w:lineRule="exact"/>
              <w:ind w:left="720" w:right="225" w:hanging="720"/>
              <w:jc w:val="center"/>
              <w:rPr>
                <w:rFonts w:ascii="Times New Roman" w:eastAsia="Times New Roman" w:hAnsi="Times New Roman" w:cs="Times New Roman"/>
                <w:sz w:val="24"/>
              </w:rPr>
            </w:pPr>
            <w:r w:rsidRPr="00B51CC5">
              <w:rPr>
                <w:rFonts w:ascii="Times New Roman" w:eastAsia="Times New Roman" w:hAnsi="Times New Roman" w:cs="Times New Roman"/>
                <w:sz w:val="24"/>
              </w:rPr>
              <w:t>15,7</w:t>
            </w:r>
          </w:p>
        </w:tc>
        <w:tc>
          <w:tcPr>
            <w:tcW w:w="1283" w:type="dxa"/>
          </w:tcPr>
          <w:p w14:paraId="26D35D0D" w14:textId="77777777" w:rsidR="00727816" w:rsidRPr="00B51CC5" w:rsidRDefault="00727816" w:rsidP="00727816">
            <w:pPr>
              <w:spacing w:line="273" w:lineRule="exact"/>
              <w:ind w:right="342"/>
              <w:jc w:val="center"/>
              <w:rPr>
                <w:rFonts w:ascii="Times New Roman" w:eastAsia="Times New Roman" w:hAnsi="Times New Roman" w:cs="Times New Roman"/>
                <w:sz w:val="24"/>
              </w:rPr>
            </w:pPr>
            <w:r w:rsidRPr="00B51CC5">
              <w:rPr>
                <w:rFonts w:ascii="Times New Roman" w:eastAsia="Times New Roman" w:hAnsi="Times New Roman" w:cs="Times New Roman"/>
                <w:sz w:val="24"/>
              </w:rPr>
              <w:t>6,30</w:t>
            </w:r>
          </w:p>
        </w:tc>
        <w:tc>
          <w:tcPr>
            <w:tcW w:w="2177" w:type="dxa"/>
          </w:tcPr>
          <w:p w14:paraId="15A572CC" w14:textId="77777777" w:rsidR="00727816" w:rsidRPr="00B51CC5" w:rsidRDefault="00727816" w:rsidP="00727816">
            <w:pPr>
              <w:spacing w:line="273" w:lineRule="exact"/>
              <w:ind w:right="851"/>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4D40F1">
              <w:rPr>
                <w:rFonts w:ascii="Times New Roman" w:eastAsia="Times New Roman" w:hAnsi="Times New Roman" w:cs="Times New Roman"/>
                <w:sz w:val="24"/>
              </w:rPr>
              <w:t xml:space="preserve">        </w:t>
            </w:r>
            <w:r w:rsidRPr="00B51CC5">
              <w:rPr>
                <w:rFonts w:ascii="Times New Roman" w:eastAsia="Times New Roman" w:hAnsi="Times New Roman" w:cs="Times New Roman"/>
                <w:sz w:val="24"/>
              </w:rPr>
              <w:t>12</w:t>
            </w:r>
          </w:p>
        </w:tc>
      </w:tr>
      <w:tr w:rsidR="00727816" w:rsidRPr="00B51CC5" w14:paraId="3DA5978A" w14:textId="77777777" w:rsidTr="00BB5541">
        <w:trPr>
          <w:trHeight w:val="269"/>
        </w:trPr>
        <w:tc>
          <w:tcPr>
            <w:tcW w:w="1488" w:type="dxa"/>
          </w:tcPr>
          <w:p w14:paraId="1B125DAC" w14:textId="77777777" w:rsidR="00727816" w:rsidRPr="00B51CC5" w:rsidRDefault="00727816" w:rsidP="00727816">
            <w:pPr>
              <w:spacing w:line="270" w:lineRule="exact"/>
              <w:jc w:val="center"/>
              <w:rPr>
                <w:rFonts w:ascii="Times New Roman" w:eastAsia="Times New Roman" w:hAnsi="Times New Roman" w:cs="Times New Roman"/>
                <w:sz w:val="24"/>
              </w:rPr>
            </w:pPr>
            <w:r w:rsidRPr="00B51CC5">
              <w:rPr>
                <w:rFonts w:ascii="Times New Roman" w:eastAsia="Times New Roman" w:hAnsi="Times New Roman" w:cs="Times New Roman"/>
                <w:sz w:val="24"/>
              </w:rPr>
              <w:t>Barika</w:t>
            </w:r>
          </w:p>
        </w:tc>
        <w:tc>
          <w:tcPr>
            <w:tcW w:w="1174" w:type="dxa"/>
          </w:tcPr>
          <w:p w14:paraId="2AA04955" w14:textId="77777777" w:rsidR="00727816" w:rsidRPr="00B51CC5" w:rsidRDefault="00727816" w:rsidP="00727816">
            <w:pPr>
              <w:spacing w:line="270" w:lineRule="exact"/>
              <w:ind w:right="223"/>
              <w:jc w:val="center"/>
              <w:rPr>
                <w:rFonts w:ascii="Times New Roman" w:eastAsia="Times New Roman" w:hAnsi="Times New Roman" w:cs="Times New Roman"/>
                <w:sz w:val="24"/>
              </w:rPr>
            </w:pPr>
            <w:r w:rsidRPr="00B51CC5">
              <w:rPr>
                <w:rFonts w:ascii="Times New Roman" w:eastAsia="Times New Roman" w:hAnsi="Times New Roman" w:cs="Times New Roman"/>
                <w:sz w:val="24"/>
              </w:rPr>
              <w:t>3823</w:t>
            </w:r>
          </w:p>
        </w:tc>
        <w:tc>
          <w:tcPr>
            <w:tcW w:w="1046" w:type="dxa"/>
          </w:tcPr>
          <w:p w14:paraId="6229FE0B" w14:textId="77777777" w:rsidR="00727816" w:rsidRPr="00B51CC5" w:rsidRDefault="00727816" w:rsidP="00727816">
            <w:pPr>
              <w:spacing w:line="270" w:lineRule="exact"/>
              <w:ind w:right="298"/>
              <w:jc w:val="center"/>
              <w:rPr>
                <w:rFonts w:ascii="Times New Roman" w:eastAsia="Times New Roman" w:hAnsi="Times New Roman" w:cs="Times New Roman"/>
                <w:sz w:val="24"/>
              </w:rPr>
            </w:pPr>
            <w:r w:rsidRPr="00B51CC5">
              <w:rPr>
                <w:rFonts w:ascii="Times New Roman" w:eastAsia="Times New Roman" w:hAnsi="Times New Roman" w:cs="Times New Roman"/>
                <w:sz w:val="24"/>
              </w:rPr>
              <w:t>920</w:t>
            </w:r>
          </w:p>
        </w:tc>
        <w:tc>
          <w:tcPr>
            <w:tcW w:w="1284" w:type="dxa"/>
          </w:tcPr>
          <w:p w14:paraId="0003E6BC" w14:textId="77777777" w:rsidR="00727816" w:rsidRPr="00B51CC5" w:rsidRDefault="00727816" w:rsidP="00727816">
            <w:pPr>
              <w:spacing w:line="270" w:lineRule="exact"/>
              <w:ind w:left="720" w:hanging="720"/>
              <w:jc w:val="center"/>
              <w:rPr>
                <w:rFonts w:ascii="Times New Roman" w:eastAsia="Times New Roman" w:hAnsi="Times New Roman" w:cs="Times New Roman"/>
                <w:sz w:val="24"/>
              </w:rPr>
            </w:pPr>
            <w:r w:rsidRPr="00B51CC5">
              <w:rPr>
                <w:rFonts w:ascii="Times New Roman" w:eastAsia="Times New Roman" w:hAnsi="Times New Roman" w:cs="Times New Roman"/>
                <w:sz w:val="24"/>
              </w:rPr>
              <w:t>345</w:t>
            </w:r>
          </w:p>
        </w:tc>
        <w:tc>
          <w:tcPr>
            <w:tcW w:w="1141" w:type="dxa"/>
          </w:tcPr>
          <w:p w14:paraId="30B75BA4" w14:textId="77777777" w:rsidR="00727816" w:rsidRPr="00B51CC5" w:rsidRDefault="00727816" w:rsidP="00727816">
            <w:pPr>
              <w:spacing w:line="270" w:lineRule="exact"/>
              <w:ind w:right="226"/>
              <w:jc w:val="center"/>
              <w:rPr>
                <w:rFonts w:ascii="Times New Roman" w:eastAsia="Times New Roman" w:hAnsi="Times New Roman" w:cs="Times New Roman"/>
                <w:sz w:val="24"/>
              </w:rPr>
            </w:pPr>
            <w:r w:rsidRPr="00B51CC5">
              <w:rPr>
                <w:rFonts w:ascii="Times New Roman" w:eastAsia="Times New Roman" w:hAnsi="Times New Roman" w:cs="Times New Roman"/>
                <w:sz w:val="24"/>
              </w:rPr>
              <w:t>15</w:t>
            </w:r>
          </w:p>
        </w:tc>
        <w:tc>
          <w:tcPr>
            <w:tcW w:w="1283" w:type="dxa"/>
          </w:tcPr>
          <w:p w14:paraId="054375E7" w14:textId="77777777" w:rsidR="00727816" w:rsidRPr="00B51CC5" w:rsidRDefault="00727816" w:rsidP="00727816">
            <w:pPr>
              <w:spacing w:line="270" w:lineRule="exact"/>
              <w:ind w:right="342"/>
              <w:jc w:val="center"/>
              <w:rPr>
                <w:rFonts w:ascii="Times New Roman" w:eastAsia="Times New Roman" w:hAnsi="Times New Roman" w:cs="Times New Roman"/>
                <w:sz w:val="24"/>
              </w:rPr>
            </w:pPr>
            <w:r w:rsidRPr="00B51CC5">
              <w:rPr>
                <w:rFonts w:ascii="Times New Roman" w:eastAsia="Times New Roman" w:hAnsi="Times New Roman" w:cs="Times New Roman"/>
                <w:sz w:val="24"/>
              </w:rPr>
              <w:t>14,82</w:t>
            </w:r>
          </w:p>
        </w:tc>
        <w:tc>
          <w:tcPr>
            <w:tcW w:w="2177" w:type="dxa"/>
          </w:tcPr>
          <w:p w14:paraId="080EDF9F" w14:textId="77777777" w:rsidR="00727816" w:rsidRPr="00B51CC5" w:rsidRDefault="00727816" w:rsidP="00727816">
            <w:pPr>
              <w:spacing w:line="270" w:lineRule="exact"/>
              <w:ind w:right="851"/>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4D40F1">
              <w:rPr>
                <w:rFonts w:ascii="Times New Roman" w:eastAsia="Times New Roman" w:hAnsi="Times New Roman" w:cs="Times New Roman"/>
                <w:sz w:val="24"/>
              </w:rPr>
              <w:t xml:space="preserve">         </w:t>
            </w:r>
            <w:r w:rsidRPr="00B51CC5">
              <w:rPr>
                <w:rFonts w:ascii="Times New Roman" w:eastAsia="Times New Roman" w:hAnsi="Times New Roman" w:cs="Times New Roman"/>
                <w:sz w:val="24"/>
              </w:rPr>
              <w:t>54</w:t>
            </w:r>
          </w:p>
        </w:tc>
      </w:tr>
      <w:tr w:rsidR="00727816" w:rsidRPr="00B51CC5" w14:paraId="78DE21E6" w14:textId="77777777" w:rsidTr="00BB5541">
        <w:trPr>
          <w:trHeight w:val="273"/>
        </w:trPr>
        <w:tc>
          <w:tcPr>
            <w:tcW w:w="1488" w:type="dxa"/>
          </w:tcPr>
          <w:p w14:paraId="14B350E1" w14:textId="77777777" w:rsidR="00727816" w:rsidRPr="00A03EA0" w:rsidRDefault="00727816" w:rsidP="00A03EA0">
            <w:pPr>
              <w:spacing w:line="270" w:lineRule="exact"/>
              <w:ind w:right="213"/>
              <w:jc w:val="center"/>
              <w:rPr>
                <w:rFonts w:ascii="Times New Roman" w:eastAsia="Times New Roman" w:hAnsi="Times New Roman" w:cs="Times New Roman"/>
                <w:sz w:val="24"/>
                <w:highlight w:val="cyan"/>
              </w:rPr>
            </w:pPr>
            <w:r w:rsidRPr="00A03EA0">
              <w:rPr>
                <w:rFonts w:ascii="Times New Roman" w:eastAsia="Times New Roman" w:hAnsi="Times New Roman" w:cs="Times New Roman"/>
                <w:sz w:val="24"/>
                <w:highlight w:val="cyan"/>
              </w:rPr>
              <w:t>Boussaâda</w:t>
            </w:r>
          </w:p>
        </w:tc>
        <w:tc>
          <w:tcPr>
            <w:tcW w:w="1174" w:type="dxa"/>
          </w:tcPr>
          <w:p w14:paraId="3E328B53" w14:textId="77777777" w:rsidR="00727816" w:rsidRPr="00A03EA0" w:rsidRDefault="00727816" w:rsidP="00A03EA0">
            <w:pPr>
              <w:spacing w:line="270" w:lineRule="exact"/>
              <w:ind w:right="226"/>
              <w:jc w:val="center"/>
              <w:rPr>
                <w:rFonts w:ascii="Times New Roman" w:eastAsia="Times New Roman" w:hAnsi="Times New Roman" w:cs="Times New Roman"/>
                <w:sz w:val="24"/>
                <w:highlight w:val="cyan"/>
              </w:rPr>
            </w:pPr>
            <w:r w:rsidRPr="00A03EA0">
              <w:rPr>
                <w:rFonts w:ascii="Times New Roman" w:eastAsia="Times New Roman" w:hAnsi="Times New Roman" w:cs="Times New Roman"/>
                <w:sz w:val="24"/>
                <w:highlight w:val="cyan"/>
              </w:rPr>
              <w:t>2953,7</w:t>
            </w:r>
          </w:p>
        </w:tc>
        <w:tc>
          <w:tcPr>
            <w:tcW w:w="1046" w:type="dxa"/>
          </w:tcPr>
          <w:p w14:paraId="3417C2D9" w14:textId="77777777" w:rsidR="00727816" w:rsidRPr="00A03EA0" w:rsidRDefault="00727816" w:rsidP="00A03EA0">
            <w:pPr>
              <w:spacing w:line="270" w:lineRule="exact"/>
              <w:ind w:right="298"/>
              <w:jc w:val="center"/>
              <w:rPr>
                <w:rFonts w:ascii="Times New Roman" w:eastAsia="Times New Roman" w:hAnsi="Times New Roman" w:cs="Times New Roman"/>
                <w:sz w:val="24"/>
                <w:highlight w:val="cyan"/>
              </w:rPr>
            </w:pPr>
            <w:r w:rsidRPr="00A03EA0">
              <w:rPr>
                <w:rFonts w:ascii="Times New Roman" w:eastAsia="Times New Roman" w:hAnsi="Times New Roman" w:cs="Times New Roman"/>
                <w:sz w:val="24"/>
                <w:highlight w:val="cyan"/>
              </w:rPr>
              <w:t>670</w:t>
            </w:r>
          </w:p>
        </w:tc>
        <w:tc>
          <w:tcPr>
            <w:tcW w:w="1284" w:type="dxa"/>
          </w:tcPr>
          <w:p w14:paraId="0E9AD48E" w14:textId="77777777" w:rsidR="00727816" w:rsidRPr="00A03EA0" w:rsidRDefault="00727816" w:rsidP="00A03EA0">
            <w:pPr>
              <w:spacing w:line="270" w:lineRule="exact"/>
              <w:jc w:val="center"/>
              <w:rPr>
                <w:rFonts w:ascii="Times New Roman" w:eastAsia="Times New Roman" w:hAnsi="Times New Roman" w:cs="Times New Roman"/>
                <w:sz w:val="24"/>
                <w:highlight w:val="cyan"/>
              </w:rPr>
            </w:pPr>
            <w:r w:rsidRPr="00A03EA0">
              <w:rPr>
                <w:rFonts w:ascii="Times New Roman" w:eastAsia="Times New Roman" w:hAnsi="Times New Roman" w:cs="Times New Roman"/>
                <w:sz w:val="24"/>
                <w:highlight w:val="cyan"/>
              </w:rPr>
              <w:t>290</w:t>
            </w:r>
          </w:p>
        </w:tc>
        <w:tc>
          <w:tcPr>
            <w:tcW w:w="1141" w:type="dxa"/>
          </w:tcPr>
          <w:p w14:paraId="64D8F744" w14:textId="77777777" w:rsidR="00727816" w:rsidRPr="00A03EA0" w:rsidRDefault="00727816" w:rsidP="00A03EA0">
            <w:pPr>
              <w:spacing w:line="270" w:lineRule="exact"/>
              <w:ind w:right="225"/>
              <w:jc w:val="center"/>
              <w:rPr>
                <w:rFonts w:ascii="Times New Roman" w:eastAsia="Times New Roman" w:hAnsi="Times New Roman" w:cs="Times New Roman"/>
                <w:sz w:val="24"/>
                <w:highlight w:val="cyan"/>
              </w:rPr>
            </w:pPr>
            <w:r w:rsidRPr="00A03EA0">
              <w:rPr>
                <w:rFonts w:ascii="Times New Roman" w:eastAsia="Times New Roman" w:hAnsi="Times New Roman" w:cs="Times New Roman"/>
                <w:sz w:val="24"/>
                <w:highlight w:val="cyan"/>
              </w:rPr>
              <w:t>16,5</w:t>
            </w:r>
          </w:p>
        </w:tc>
        <w:tc>
          <w:tcPr>
            <w:tcW w:w="1283" w:type="dxa"/>
          </w:tcPr>
          <w:p w14:paraId="7292E7EE" w14:textId="77777777" w:rsidR="00727816" w:rsidRPr="00A03EA0" w:rsidRDefault="00727816" w:rsidP="00A03EA0">
            <w:pPr>
              <w:spacing w:line="270" w:lineRule="exact"/>
              <w:ind w:right="342"/>
              <w:jc w:val="center"/>
              <w:rPr>
                <w:rFonts w:ascii="Times New Roman" w:eastAsia="Times New Roman" w:hAnsi="Times New Roman" w:cs="Times New Roman"/>
                <w:sz w:val="24"/>
                <w:highlight w:val="cyan"/>
              </w:rPr>
            </w:pPr>
            <w:r w:rsidRPr="00A03EA0">
              <w:rPr>
                <w:rFonts w:ascii="Times New Roman" w:eastAsia="Times New Roman" w:hAnsi="Times New Roman" w:cs="Times New Roman"/>
                <w:sz w:val="24"/>
                <w:highlight w:val="cyan"/>
              </w:rPr>
              <w:t>11,35</w:t>
            </w:r>
          </w:p>
        </w:tc>
        <w:tc>
          <w:tcPr>
            <w:tcW w:w="2177" w:type="dxa"/>
          </w:tcPr>
          <w:p w14:paraId="08D89BD0" w14:textId="77777777" w:rsidR="00727816" w:rsidRPr="00B51CC5" w:rsidRDefault="00727816" w:rsidP="00A03EA0">
            <w:pPr>
              <w:spacing w:line="270" w:lineRule="exact"/>
              <w:jc w:val="center"/>
              <w:rPr>
                <w:rFonts w:ascii="Times New Roman" w:eastAsia="Times New Roman" w:hAnsi="Times New Roman" w:cs="Times New Roman"/>
                <w:sz w:val="24"/>
              </w:rPr>
            </w:pPr>
            <w:r w:rsidRPr="00A03EA0">
              <w:rPr>
                <w:rFonts w:ascii="Times New Roman" w:eastAsia="Times New Roman" w:hAnsi="Times New Roman" w:cs="Times New Roman"/>
                <w:sz w:val="24"/>
                <w:highlight w:val="cyan"/>
              </w:rPr>
              <w:t>09</w:t>
            </w:r>
          </w:p>
        </w:tc>
      </w:tr>
      <w:tr w:rsidR="00727816" w:rsidRPr="00B51CC5" w14:paraId="7DB5005F" w14:textId="77777777" w:rsidTr="00BB5541">
        <w:trPr>
          <w:trHeight w:val="250"/>
        </w:trPr>
        <w:tc>
          <w:tcPr>
            <w:tcW w:w="1488" w:type="dxa"/>
          </w:tcPr>
          <w:p w14:paraId="7CC75C41" w14:textId="77777777" w:rsidR="00727816" w:rsidRPr="00B51CC5" w:rsidRDefault="00727816" w:rsidP="00727816">
            <w:pPr>
              <w:spacing w:line="270" w:lineRule="exact"/>
              <w:jc w:val="center"/>
              <w:rPr>
                <w:rFonts w:ascii="Times New Roman" w:eastAsia="Times New Roman" w:hAnsi="Times New Roman" w:cs="Times New Roman"/>
                <w:sz w:val="24"/>
              </w:rPr>
            </w:pPr>
            <w:r w:rsidRPr="00B51CC5">
              <w:rPr>
                <w:rFonts w:ascii="Times New Roman" w:eastAsia="Times New Roman" w:hAnsi="Times New Roman" w:cs="Times New Roman"/>
                <w:sz w:val="24"/>
              </w:rPr>
              <w:t>M'cif</w:t>
            </w:r>
          </w:p>
        </w:tc>
        <w:tc>
          <w:tcPr>
            <w:tcW w:w="1174" w:type="dxa"/>
          </w:tcPr>
          <w:p w14:paraId="072B1271" w14:textId="77777777" w:rsidR="00727816" w:rsidRPr="00B51CC5" w:rsidRDefault="00727816" w:rsidP="00727816">
            <w:pPr>
              <w:spacing w:line="270" w:lineRule="exact"/>
              <w:ind w:right="223"/>
              <w:jc w:val="center"/>
              <w:rPr>
                <w:rFonts w:ascii="Times New Roman" w:eastAsia="Times New Roman" w:hAnsi="Times New Roman" w:cs="Times New Roman"/>
                <w:sz w:val="24"/>
              </w:rPr>
            </w:pPr>
            <w:r w:rsidRPr="00B51CC5">
              <w:rPr>
                <w:rFonts w:ascii="Times New Roman" w:eastAsia="Times New Roman" w:hAnsi="Times New Roman" w:cs="Times New Roman"/>
                <w:sz w:val="24"/>
              </w:rPr>
              <w:t>5321</w:t>
            </w:r>
          </w:p>
        </w:tc>
        <w:tc>
          <w:tcPr>
            <w:tcW w:w="1046" w:type="dxa"/>
          </w:tcPr>
          <w:p w14:paraId="1A6F3106" w14:textId="77777777" w:rsidR="00727816" w:rsidRPr="00B51CC5" w:rsidRDefault="00727816" w:rsidP="00727816">
            <w:pPr>
              <w:spacing w:line="270" w:lineRule="exact"/>
              <w:ind w:right="298"/>
              <w:jc w:val="center"/>
              <w:rPr>
                <w:rFonts w:ascii="Times New Roman" w:eastAsia="Times New Roman" w:hAnsi="Times New Roman" w:cs="Times New Roman"/>
                <w:sz w:val="24"/>
              </w:rPr>
            </w:pPr>
            <w:r w:rsidRPr="00B51CC5">
              <w:rPr>
                <w:rFonts w:ascii="Times New Roman" w:eastAsia="Times New Roman" w:hAnsi="Times New Roman" w:cs="Times New Roman"/>
                <w:sz w:val="24"/>
              </w:rPr>
              <w:t>950</w:t>
            </w:r>
          </w:p>
        </w:tc>
        <w:tc>
          <w:tcPr>
            <w:tcW w:w="1284" w:type="dxa"/>
          </w:tcPr>
          <w:p w14:paraId="36B880F5" w14:textId="77777777" w:rsidR="00727816" w:rsidRPr="00B51CC5" w:rsidRDefault="00727816" w:rsidP="00727816">
            <w:pPr>
              <w:spacing w:line="270" w:lineRule="exact"/>
              <w:jc w:val="center"/>
              <w:rPr>
                <w:rFonts w:ascii="Times New Roman" w:eastAsia="Times New Roman" w:hAnsi="Times New Roman" w:cs="Times New Roman"/>
                <w:sz w:val="24"/>
              </w:rPr>
            </w:pPr>
            <w:r w:rsidRPr="00B51CC5">
              <w:rPr>
                <w:rFonts w:ascii="Times New Roman" w:eastAsia="Times New Roman" w:hAnsi="Times New Roman" w:cs="Times New Roman"/>
                <w:sz w:val="24"/>
              </w:rPr>
              <w:t>251</w:t>
            </w:r>
          </w:p>
        </w:tc>
        <w:tc>
          <w:tcPr>
            <w:tcW w:w="1141" w:type="dxa"/>
          </w:tcPr>
          <w:p w14:paraId="5F37FF4F" w14:textId="77777777" w:rsidR="00727816" w:rsidRPr="00B51CC5" w:rsidRDefault="00727816" w:rsidP="00727816">
            <w:pPr>
              <w:spacing w:line="270" w:lineRule="exact"/>
              <w:ind w:right="225"/>
              <w:jc w:val="center"/>
              <w:rPr>
                <w:rFonts w:ascii="Times New Roman" w:eastAsia="Times New Roman" w:hAnsi="Times New Roman" w:cs="Times New Roman"/>
                <w:sz w:val="24"/>
              </w:rPr>
            </w:pPr>
            <w:r w:rsidRPr="00B51CC5">
              <w:rPr>
                <w:rFonts w:ascii="Times New Roman" w:eastAsia="Times New Roman" w:hAnsi="Times New Roman" w:cs="Times New Roman"/>
                <w:sz w:val="24"/>
              </w:rPr>
              <w:t>14,7</w:t>
            </w:r>
          </w:p>
        </w:tc>
        <w:tc>
          <w:tcPr>
            <w:tcW w:w="1283" w:type="dxa"/>
          </w:tcPr>
          <w:p w14:paraId="024A5E68" w14:textId="77777777" w:rsidR="00727816" w:rsidRPr="00B51CC5" w:rsidRDefault="00727816" w:rsidP="00727816">
            <w:pPr>
              <w:spacing w:line="270" w:lineRule="exact"/>
              <w:ind w:right="342"/>
              <w:jc w:val="center"/>
              <w:rPr>
                <w:rFonts w:ascii="Times New Roman" w:eastAsia="Times New Roman" w:hAnsi="Times New Roman" w:cs="Times New Roman"/>
                <w:sz w:val="24"/>
              </w:rPr>
            </w:pPr>
            <w:r w:rsidRPr="00B51CC5">
              <w:rPr>
                <w:rFonts w:ascii="Times New Roman" w:eastAsia="Times New Roman" w:hAnsi="Times New Roman" w:cs="Times New Roman"/>
                <w:sz w:val="24"/>
              </w:rPr>
              <w:t>28,83</w:t>
            </w:r>
          </w:p>
        </w:tc>
        <w:tc>
          <w:tcPr>
            <w:tcW w:w="2177" w:type="dxa"/>
          </w:tcPr>
          <w:p w14:paraId="7A14740D" w14:textId="77777777" w:rsidR="00727816" w:rsidRPr="00B51CC5" w:rsidRDefault="00727816" w:rsidP="00727816">
            <w:pPr>
              <w:spacing w:line="270" w:lineRule="exact"/>
              <w:ind w:right="851"/>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4D40F1">
              <w:rPr>
                <w:rFonts w:ascii="Times New Roman" w:eastAsia="Times New Roman" w:hAnsi="Times New Roman" w:cs="Times New Roman"/>
                <w:sz w:val="24"/>
              </w:rPr>
              <w:t xml:space="preserve">        </w:t>
            </w:r>
            <w:r w:rsidRPr="00B51CC5">
              <w:rPr>
                <w:rFonts w:ascii="Times New Roman" w:eastAsia="Times New Roman" w:hAnsi="Times New Roman" w:cs="Times New Roman"/>
                <w:sz w:val="24"/>
              </w:rPr>
              <w:t>40</w:t>
            </w:r>
          </w:p>
        </w:tc>
      </w:tr>
    </w:tbl>
    <w:p w14:paraId="23DC31C7" w14:textId="77777777" w:rsidR="00727816" w:rsidRPr="00727816" w:rsidRDefault="00BB5541" w:rsidP="004D40F1">
      <w:pPr>
        <w:widowControl w:val="0"/>
        <w:autoSpaceDE w:val="0"/>
        <w:autoSpaceDN w:val="0"/>
        <w:spacing w:after="0" w:line="360" w:lineRule="auto"/>
        <w:ind w:right="394"/>
        <w:jc w:val="right"/>
        <w:outlineLvl w:val="8"/>
        <w:rPr>
          <w:rFonts w:asciiTheme="majorBidi" w:eastAsia="Times New Roman" w:hAnsiTheme="majorBidi" w:cstheme="majorBidi"/>
          <w:b/>
          <w:bCs/>
          <w:sz w:val="24"/>
          <w:szCs w:val="24"/>
          <w:lang w:eastAsia="fr-FR" w:bidi="fr-FR"/>
        </w:rPr>
      </w:pPr>
      <w:r>
        <w:rPr>
          <w:rFonts w:asciiTheme="majorBidi" w:eastAsia="Times New Roman" w:hAnsiTheme="majorBidi" w:cstheme="majorBidi"/>
          <w:b/>
          <w:bCs/>
          <w:sz w:val="24"/>
          <w:szCs w:val="24"/>
          <w:lang w:eastAsia="fr-FR" w:bidi="fr-FR"/>
        </w:rPr>
        <w:t xml:space="preserve">   </w:t>
      </w:r>
      <w:r w:rsidR="00727816" w:rsidRPr="00727816">
        <w:rPr>
          <w:rFonts w:asciiTheme="majorBidi" w:eastAsia="Times New Roman" w:hAnsiTheme="majorBidi" w:cstheme="majorBidi"/>
          <w:b/>
          <w:bCs/>
          <w:sz w:val="24"/>
          <w:szCs w:val="24"/>
          <w:lang w:eastAsia="fr-FR" w:bidi="fr-FR"/>
        </w:rPr>
        <w:t>Source :</w:t>
      </w:r>
      <w:r w:rsidR="00727816" w:rsidRPr="00727816">
        <w:rPr>
          <w:rFonts w:asciiTheme="majorBidi" w:hAnsiTheme="majorBidi" w:cstheme="majorBidi"/>
          <w:sz w:val="24"/>
          <w:szCs w:val="24"/>
        </w:rPr>
        <w:t xml:space="preserve"> </w:t>
      </w:r>
      <w:r w:rsidR="00727816" w:rsidRPr="00727816">
        <w:rPr>
          <w:rFonts w:asciiTheme="majorBidi" w:hAnsiTheme="majorBidi" w:cstheme="majorBidi"/>
          <w:b/>
          <w:bCs/>
          <w:sz w:val="24"/>
          <w:szCs w:val="24"/>
        </w:rPr>
        <w:t>[1</w:t>
      </w:r>
      <w:r w:rsidR="004D40F1">
        <w:rPr>
          <w:rFonts w:asciiTheme="majorBidi" w:hAnsiTheme="majorBidi" w:cstheme="majorBidi"/>
          <w:b/>
          <w:bCs/>
          <w:sz w:val="24"/>
          <w:szCs w:val="24"/>
        </w:rPr>
        <w:t>4</w:t>
      </w:r>
      <w:r w:rsidR="00727816" w:rsidRPr="00727816">
        <w:rPr>
          <w:rFonts w:asciiTheme="majorBidi" w:hAnsiTheme="majorBidi" w:cstheme="majorBidi"/>
          <w:b/>
          <w:bCs/>
          <w:sz w:val="24"/>
          <w:szCs w:val="24"/>
        </w:rPr>
        <w:t>]</w:t>
      </w:r>
    </w:p>
    <w:p w14:paraId="516E5D1C" w14:textId="77777777" w:rsidR="00727816" w:rsidRPr="00727816" w:rsidRDefault="00727816" w:rsidP="00BB5541">
      <w:pPr>
        <w:pStyle w:val="Corpsdetexte"/>
        <w:spacing w:line="360" w:lineRule="auto"/>
        <w:jc w:val="both"/>
      </w:pPr>
      <w:r w:rsidRPr="00727816">
        <w:t>Le logiciel Arc GIS 10.8 a été utilisé pour extraire les données environnementales les plus susceptibles d’agir sur l’hydrologie de bassin versant, à savoir, l’élaboration de la carte du réseau hydrographique, la carte de topographie, et aussi les cartes des eaux superficielles et des eaux souterraines, ainsi que la numérisation de nombreuses cartes thématiques de la région de Boussaâda. Par ailleurs les données hydrométriques sur les ressources ont été recueillies. Pour la constitution du SIG, les données recueillies ont été triées, puis analysées avec ce logiciel. L’établissement des cartes et les analyses spatiales telles que requêtes SQL et analyses</w:t>
      </w:r>
      <w:r w:rsidR="00BB5541">
        <w:t xml:space="preserve"> </w:t>
      </w:r>
      <w:r w:rsidRPr="00727816">
        <w:t xml:space="preserve">thématiques. </w:t>
      </w:r>
    </w:p>
    <w:p w14:paraId="11F6CF65" w14:textId="77777777" w:rsidR="00321AAD" w:rsidRDefault="00321AAD" w:rsidP="00727816">
      <w:pPr>
        <w:spacing w:line="360" w:lineRule="auto"/>
        <w:ind w:left="720"/>
        <w:jc w:val="center"/>
        <w:rPr>
          <w:rFonts w:asciiTheme="majorBidi" w:hAnsiTheme="majorBidi" w:cstheme="majorBidi"/>
          <w:b/>
          <w:bCs/>
          <w:i/>
          <w:iCs/>
          <w:sz w:val="40"/>
          <w:szCs w:val="40"/>
        </w:rPr>
      </w:pPr>
    </w:p>
    <w:p w14:paraId="447F0F76" w14:textId="77777777" w:rsidR="005E1769" w:rsidRDefault="005E1769" w:rsidP="005D2733">
      <w:pPr>
        <w:pStyle w:val="Corpsdetexte"/>
        <w:spacing w:line="360" w:lineRule="auto"/>
        <w:jc w:val="both"/>
        <w:rPr>
          <w:rFonts w:eastAsia="Calibri"/>
        </w:rPr>
      </w:pPr>
    </w:p>
    <w:p w14:paraId="5980FD6E" w14:textId="77777777" w:rsidR="00533ADA" w:rsidRPr="00533ADA" w:rsidRDefault="00533ADA" w:rsidP="00B412E4">
      <w:pPr>
        <w:tabs>
          <w:tab w:val="left" w:pos="861"/>
        </w:tabs>
        <w:rPr>
          <w:rFonts w:asciiTheme="majorBidi" w:eastAsia="Calibri" w:hAnsiTheme="majorBidi" w:cstheme="majorBidi"/>
          <w:b/>
          <w:iCs/>
          <w:color w:val="000000"/>
          <w:sz w:val="28"/>
          <w:szCs w:val="28"/>
        </w:rPr>
      </w:pPr>
      <w:r w:rsidRPr="00533ADA">
        <w:rPr>
          <w:rFonts w:asciiTheme="majorBidi" w:eastAsia="Calibri" w:hAnsiTheme="majorBidi" w:cstheme="majorBidi"/>
          <w:b/>
          <w:iCs/>
          <w:color w:val="000000"/>
          <w:sz w:val="28"/>
          <w:szCs w:val="28"/>
        </w:rPr>
        <w:lastRenderedPageBreak/>
        <w:t xml:space="preserve">CHAPITRE V </w:t>
      </w:r>
      <w:r w:rsidR="00B412E4">
        <w:rPr>
          <w:rFonts w:asciiTheme="majorBidi" w:eastAsia="Calibri" w:hAnsiTheme="majorBidi" w:cstheme="majorBidi"/>
          <w:b/>
          <w:iCs/>
          <w:color w:val="000000"/>
          <w:sz w:val="28"/>
          <w:szCs w:val="28"/>
        </w:rPr>
        <w:t xml:space="preserve">- </w:t>
      </w:r>
      <w:r w:rsidRPr="00533ADA">
        <w:rPr>
          <w:rFonts w:asciiTheme="majorBidi" w:eastAsia="Calibri" w:hAnsiTheme="majorBidi" w:cstheme="majorBidi"/>
          <w:b/>
          <w:iCs/>
          <w:color w:val="000000"/>
          <w:sz w:val="28"/>
          <w:szCs w:val="28"/>
        </w:rPr>
        <w:t>Résultats et discussion</w:t>
      </w:r>
      <w:r w:rsidR="005E1769">
        <w:rPr>
          <w:rFonts w:asciiTheme="majorBidi" w:eastAsia="Calibri" w:hAnsiTheme="majorBidi" w:cstheme="majorBidi"/>
          <w:b/>
          <w:iCs/>
          <w:color w:val="000000"/>
          <w:sz w:val="28"/>
          <w:szCs w:val="28"/>
        </w:rPr>
        <w:t> :</w:t>
      </w:r>
      <w:r w:rsidR="00B412E4">
        <w:rPr>
          <w:rFonts w:asciiTheme="majorBidi" w:eastAsia="Calibri" w:hAnsiTheme="majorBidi" w:cstheme="majorBidi"/>
          <w:b/>
          <w:iCs/>
          <w:color w:val="000000"/>
          <w:sz w:val="28"/>
          <w:szCs w:val="28"/>
        </w:rPr>
        <w:t xml:space="preserve"> </w:t>
      </w:r>
      <w:r w:rsidRPr="00533ADA">
        <w:rPr>
          <w:rFonts w:asciiTheme="majorBidi" w:eastAsia="Calibri" w:hAnsiTheme="majorBidi" w:cstheme="majorBidi"/>
          <w:b/>
          <w:iCs/>
          <w:color w:val="000000"/>
          <w:sz w:val="28"/>
          <w:szCs w:val="28"/>
        </w:rPr>
        <w:t>Mise en place d’une base de données a référence spatiale pour l’étude de la gestion des ressources en eau dans la région de Boussaâda</w:t>
      </w:r>
    </w:p>
    <w:p w14:paraId="44873D74" w14:textId="77777777" w:rsidR="005D2733" w:rsidRDefault="005D2733" w:rsidP="005D2733">
      <w:pPr>
        <w:pStyle w:val="Corpsdetexte"/>
        <w:spacing w:line="360" w:lineRule="auto"/>
        <w:jc w:val="both"/>
        <w:rPr>
          <w:rFonts w:eastAsia="Calibri"/>
        </w:rPr>
      </w:pPr>
      <w:r w:rsidRPr="008F4D9A">
        <w:rPr>
          <w:rFonts w:eastAsia="Calibri"/>
        </w:rPr>
        <w:t>Ce chapitre comporte deux sections : La première traite de l'intérêt de l'utilisation du SIG dans l’évaluation et la cartographie de la gestion des ressources en eau de la région de Boussaâda ; la seconde retrace les grandes étapes de création de la base de données à référence spatiale élaborée lors de notre étude.</w:t>
      </w:r>
    </w:p>
    <w:p w14:paraId="134D527A" w14:textId="77777777" w:rsidR="005D2733" w:rsidRPr="007F70EB" w:rsidRDefault="005D2733" w:rsidP="005D2733">
      <w:pPr>
        <w:pStyle w:val="Corpsdetexte"/>
        <w:spacing w:line="360" w:lineRule="auto"/>
        <w:jc w:val="both"/>
        <w:rPr>
          <w:b/>
          <w:bCs/>
          <w:sz w:val="28"/>
          <w:szCs w:val="28"/>
        </w:rPr>
      </w:pPr>
      <w:r w:rsidRPr="007F70EB">
        <w:rPr>
          <w:b/>
          <w:bCs/>
          <w:sz w:val="28"/>
          <w:szCs w:val="28"/>
        </w:rPr>
        <w:t xml:space="preserve">V.1. Utilité d'un SIG pour l’étude </w:t>
      </w:r>
      <w:r w:rsidRPr="007F70EB">
        <w:rPr>
          <w:rFonts w:eastAsia="Calibri"/>
          <w:b/>
          <w:bCs/>
          <w:sz w:val="28"/>
          <w:szCs w:val="28"/>
        </w:rPr>
        <w:t>de la gestion des ressources en eau</w:t>
      </w:r>
      <w:r>
        <w:rPr>
          <w:rFonts w:eastAsia="Calibri"/>
          <w:b/>
          <w:bCs/>
          <w:sz w:val="28"/>
          <w:szCs w:val="28"/>
        </w:rPr>
        <w:t> </w:t>
      </w:r>
    </w:p>
    <w:p w14:paraId="1861C2CD" w14:textId="77777777" w:rsidR="005D2733" w:rsidRPr="007F70EB" w:rsidRDefault="005D2733" w:rsidP="00533ADA">
      <w:pPr>
        <w:pStyle w:val="Corpsdetexte"/>
        <w:spacing w:line="360" w:lineRule="auto"/>
        <w:jc w:val="both"/>
      </w:pPr>
      <w:r w:rsidRPr="007F70EB">
        <w:t xml:space="preserve">Un Système d'Information Géographique (SIG) est défini par </w:t>
      </w:r>
      <w:r w:rsidRPr="006D00FC">
        <w:rPr>
          <w:b/>
          <w:bCs/>
        </w:rPr>
        <w:t>[</w:t>
      </w:r>
      <w:r w:rsidR="00533ADA">
        <w:rPr>
          <w:b/>
          <w:bCs/>
        </w:rPr>
        <w:t>54</w:t>
      </w:r>
      <w:r w:rsidRPr="006D00FC">
        <w:rPr>
          <w:b/>
          <w:bCs/>
        </w:rPr>
        <w:t>]</w:t>
      </w:r>
      <w:r w:rsidRPr="007F70EB">
        <w:t xml:space="preserve"> comme étant « un ensemble de principes, de méthodes, d'instruments et de données à référence spatiales utilisé pour saisir, conserver, transformer, analyser, modéliser, stimuler et cartographier les phénomènes et les processus distribués dans l'espace géographique ». Il s'agit donc d'un outil informatique qui stocke et gère des informations ayant une référence au territoire.</w:t>
      </w:r>
    </w:p>
    <w:p w14:paraId="797AF9F3" w14:textId="77777777" w:rsidR="005D2733" w:rsidRPr="005D2733" w:rsidRDefault="005D2733" w:rsidP="006B7D75">
      <w:pPr>
        <w:pStyle w:val="Corpsdetexte"/>
        <w:spacing w:line="360" w:lineRule="auto"/>
        <w:jc w:val="both"/>
      </w:pPr>
      <w:r w:rsidRPr="005D2733">
        <w:t>Si l'</w:t>
      </w:r>
      <w:r w:rsidR="00DF0493" w:rsidRPr="005D2733">
        <w:t>on considère</w:t>
      </w:r>
      <w:r w:rsidR="006B7D75">
        <w:t xml:space="preserve"> </w:t>
      </w:r>
      <w:r w:rsidRPr="005D2733">
        <w:t>un Système d'Information Géographique comme</w:t>
      </w:r>
      <w:r w:rsidR="00DF0493">
        <w:t xml:space="preserve"> </w:t>
      </w:r>
      <w:r w:rsidRPr="005D2733">
        <w:t>un</w:t>
      </w:r>
      <w:r w:rsidR="00DF0493">
        <w:t xml:space="preserve"> </w:t>
      </w:r>
      <w:r w:rsidR="00DF0493" w:rsidRPr="005D2733">
        <w:t>moteur, il</w:t>
      </w:r>
      <w:r w:rsidRPr="005D2733">
        <w:t xml:space="preserve"> est essentiel pour qu'il fonctionne de l'alimenter avec un carburant. Dans l'univers des SIG, ce</w:t>
      </w:r>
      <w:r w:rsidR="00DF0493">
        <w:t xml:space="preserve"> </w:t>
      </w:r>
      <w:r w:rsidRPr="005D2733">
        <w:t>carburant</w:t>
      </w:r>
      <w:r w:rsidR="00DF0493">
        <w:t xml:space="preserve"> </w:t>
      </w:r>
      <w:r w:rsidRPr="005D2733">
        <w:t>ce</w:t>
      </w:r>
      <w:r w:rsidR="006B7D75">
        <w:t xml:space="preserve"> </w:t>
      </w:r>
      <w:r w:rsidRPr="005D2733">
        <w:t>sont les données.</w:t>
      </w:r>
    </w:p>
    <w:p w14:paraId="7DD3EA6A" w14:textId="77777777" w:rsidR="005D2733" w:rsidRPr="005D2733" w:rsidRDefault="005D2733" w:rsidP="00DF0493">
      <w:pPr>
        <w:pStyle w:val="Corpsdetexte"/>
        <w:spacing w:line="360" w:lineRule="auto"/>
        <w:jc w:val="both"/>
      </w:pPr>
      <w:r w:rsidRPr="005D2733">
        <w:t>Les données représentent les composantes les plus importantes des SIG. Les données</w:t>
      </w:r>
      <w:r w:rsidR="006B7D75">
        <w:t xml:space="preserve"> </w:t>
      </w:r>
      <w:r w:rsidRPr="005D2733">
        <w:t>géographiques et les données tabulaires associées peuvent, soit être constituées en interne, soit</w:t>
      </w:r>
      <w:r w:rsidR="006B7D75">
        <w:t xml:space="preserve"> </w:t>
      </w:r>
      <w:r w:rsidR="006B7D75" w:rsidRPr="005D2733">
        <w:t>acquises auprès</w:t>
      </w:r>
      <w:r w:rsidRPr="005D2733">
        <w:t xml:space="preserve"> de</w:t>
      </w:r>
      <w:r w:rsidR="006B7D75">
        <w:t xml:space="preserve"> </w:t>
      </w:r>
      <w:r w:rsidRPr="005D2733">
        <w:t>producteurs de</w:t>
      </w:r>
      <w:r w:rsidR="006B7D75">
        <w:t xml:space="preserve"> </w:t>
      </w:r>
      <w:r w:rsidRPr="005D2733">
        <w:t>données.</w:t>
      </w:r>
    </w:p>
    <w:p w14:paraId="45D4F08C" w14:textId="77777777" w:rsidR="005D2733" w:rsidRPr="005D2733" w:rsidRDefault="005D2733" w:rsidP="004277ED">
      <w:pPr>
        <w:pStyle w:val="Corpsdetexte"/>
        <w:spacing w:line="360" w:lineRule="auto"/>
        <w:jc w:val="both"/>
      </w:pPr>
      <w:r w:rsidRPr="005D2733">
        <w:t>Les données géographiques sont souvent sous forme de photographies aériennes, des plans, cartes sur papiers, etc.</w:t>
      </w:r>
    </w:p>
    <w:p w14:paraId="151D176F" w14:textId="77777777" w:rsidR="005D2733" w:rsidRPr="005D2733" w:rsidRDefault="005D2733" w:rsidP="004277ED">
      <w:pPr>
        <w:pStyle w:val="Corpsdetexte"/>
        <w:spacing w:line="360" w:lineRule="auto"/>
        <w:jc w:val="both"/>
      </w:pPr>
      <w:r w:rsidRPr="005D2733">
        <w:t>Dans</w:t>
      </w:r>
      <w:r w:rsidR="004277ED">
        <w:t xml:space="preserve"> </w:t>
      </w:r>
      <w:r w:rsidRPr="005D2733">
        <w:t>notre</w:t>
      </w:r>
      <w:r w:rsidR="004277ED">
        <w:t xml:space="preserve"> </w:t>
      </w:r>
      <w:r w:rsidRPr="005D2733">
        <w:t>cas</w:t>
      </w:r>
      <w:r w:rsidR="004277ED">
        <w:t xml:space="preserve"> </w:t>
      </w:r>
      <w:r w:rsidRPr="005D2733">
        <w:t>nous</w:t>
      </w:r>
      <w:r w:rsidR="00813757">
        <w:t xml:space="preserve"> </w:t>
      </w:r>
      <w:r w:rsidR="00813757" w:rsidRPr="005D2733">
        <w:t>avons eu</w:t>
      </w:r>
      <w:r w:rsidR="00813757">
        <w:t xml:space="preserve"> </w:t>
      </w:r>
      <w:r w:rsidRPr="005D2733">
        <w:t>des</w:t>
      </w:r>
      <w:r w:rsidR="00813757">
        <w:t xml:space="preserve"> </w:t>
      </w:r>
      <w:r w:rsidRPr="005D2733">
        <w:t>cartes</w:t>
      </w:r>
      <w:r w:rsidR="00813757">
        <w:t xml:space="preserve"> </w:t>
      </w:r>
      <w:r w:rsidRPr="005D2733">
        <w:t>sur</w:t>
      </w:r>
      <w:r w:rsidR="00813757">
        <w:t xml:space="preserve"> </w:t>
      </w:r>
      <w:r w:rsidRPr="005D2733">
        <w:t>papiers</w:t>
      </w:r>
      <w:r w:rsidR="00813757">
        <w:t xml:space="preserve"> </w:t>
      </w:r>
      <w:r w:rsidRPr="005D2733">
        <w:t>et</w:t>
      </w:r>
      <w:r w:rsidR="00813757">
        <w:t xml:space="preserve"> </w:t>
      </w:r>
      <w:r w:rsidRPr="005D2733">
        <w:t>des</w:t>
      </w:r>
      <w:r w:rsidR="00813757">
        <w:t xml:space="preserve"> </w:t>
      </w:r>
      <w:r w:rsidRPr="005D2733">
        <w:t>plans</w:t>
      </w:r>
      <w:r w:rsidR="00813757">
        <w:t xml:space="preserve"> </w:t>
      </w:r>
      <w:r w:rsidRPr="005D2733">
        <w:t>que</w:t>
      </w:r>
      <w:r w:rsidR="00813757">
        <w:t xml:space="preserve"> </w:t>
      </w:r>
      <w:r w:rsidRPr="005D2733">
        <w:t>nous</w:t>
      </w:r>
      <w:r w:rsidR="00813757">
        <w:t xml:space="preserve"> </w:t>
      </w:r>
      <w:r w:rsidRPr="005D2733">
        <w:t>avons</w:t>
      </w:r>
      <w:r w:rsidR="00813757">
        <w:t xml:space="preserve"> </w:t>
      </w:r>
      <w:r w:rsidRPr="005D2733">
        <w:t>transformées</w:t>
      </w:r>
      <w:r w:rsidR="00813757">
        <w:t xml:space="preserve"> </w:t>
      </w:r>
      <w:r w:rsidRPr="005D2733">
        <w:t>en formats</w:t>
      </w:r>
      <w:r w:rsidR="006B7D75">
        <w:t xml:space="preserve"> </w:t>
      </w:r>
      <w:r w:rsidRPr="005D2733">
        <w:t xml:space="preserve">numériques </w:t>
      </w:r>
      <w:r w:rsidR="006B7D75" w:rsidRPr="005D2733">
        <w:t>par géoréférencement</w:t>
      </w:r>
      <w:r w:rsidR="006B7D75">
        <w:t xml:space="preserve"> </w:t>
      </w:r>
      <w:r w:rsidRPr="005D2733">
        <w:t>et</w:t>
      </w:r>
      <w:r w:rsidR="006B7D75">
        <w:t xml:space="preserve"> </w:t>
      </w:r>
      <w:r w:rsidR="006B7D75" w:rsidRPr="005D2733">
        <w:t>par saisie</w:t>
      </w:r>
      <w:r w:rsidRPr="005D2733">
        <w:t>.</w:t>
      </w:r>
    </w:p>
    <w:p w14:paraId="1818B85F" w14:textId="77777777" w:rsidR="005D2733" w:rsidRPr="005D2733" w:rsidRDefault="005D2733" w:rsidP="004277ED">
      <w:pPr>
        <w:pStyle w:val="Corpsdetexte"/>
        <w:spacing w:line="360" w:lineRule="auto"/>
        <w:jc w:val="both"/>
      </w:pPr>
      <w:r w:rsidRPr="005D2733">
        <w:t>Les sources d'informations (comme celles décrites précédemment) peuvent être d'origines</w:t>
      </w:r>
      <w:r w:rsidR="006B7D75">
        <w:t xml:space="preserve"> </w:t>
      </w:r>
      <w:r w:rsidRPr="005D2733">
        <w:t>très</w:t>
      </w:r>
      <w:r w:rsidR="004277ED">
        <w:t xml:space="preserve"> </w:t>
      </w:r>
      <w:r w:rsidR="004277ED" w:rsidRPr="005D2733">
        <w:t>diverses</w:t>
      </w:r>
      <w:r w:rsidR="004277ED">
        <w:t xml:space="preserve">. Il </w:t>
      </w:r>
      <w:r w:rsidRPr="005D2733">
        <w:t>est</w:t>
      </w:r>
      <w:r w:rsidR="004277ED">
        <w:t xml:space="preserve"> </w:t>
      </w:r>
      <w:r w:rsidRPr="005D2733">
        <w:t>donc</w:t>
      </w:r>
      <w:r w:rsidR="004277ED">
        <w:t xml:space="preserve"> </w:t>
      </w:r>
      <w:r w:rsidRPr="005D2733">
        <w:t>nécessaire</w:t>
      </w:r>
      <w:r w:rsidR="004277ED">
        <w:t xml:space="preserve"> </w:t>
      </w:r>
      <w:r w:rsidRPr="005D2733">
        <w:t>de</w:t>
      </w:r>
      <w:r w:rsidR="004277ED">
        <w:t xml:space="preserve"> </w:t>
      </w:r>
      <w:r w:rsidRPr="005D2733">
        <w:t>les</w:t>
      </w:r>
      <w:r w:rsidR="004277ED">
        <w:t xml:space="preserve"> </w:t>
      </w:r>
      <w:r w:rsidRPr="005D2733">
        <w:t>harmoniser</w:t>
      </w:r>
      <w:r w:rsidR="00813757">
        <w:t xml:space="preserve"> </w:t>
      </w:r>
      <w:r w:rsidRPr="005D2733">
        <w:t>afin</w:t>
      </w:r>
      <w:r w:rsidR="00813757">
        <w:t xml:space="preserve"> </w:t>
      </w:r>
      <w:r w:rsidRPr="005D2733">
        <w:t>de</w:t>
      </w:r>
      <w:r w:rsidR="00813757">
        <w:t xml:space="preserve"> </w:t>
      </w:r>
      <w:r w:rsidRPr="005D2733">
        <w:t>pouvoir</w:t>
      </w:r>
      <w:r w:rsidR="00813757">
        <w:t xml:space="preserve"> </w:t>
      </w:r>
      <w:r w:rsidRPr="005D2733">
        <w:t>les</w:t>
      </w:r>
      <w:r w:rsidR="00813757">
        <w:t xml:space="preserve"> </w:t>
      </w:r>
      <w:r w:rsidRPr="005D2733">
        <w:t>exploiter</w:t>
      </w:r>
      <w:r w:rsidR="00813757">
        <w:t xml:space="preserve"> </w:t>
      </w:r>
      <w:r w:rsidRPr="005D2733">
        <w:t>conjointement. Les SIG intègrent de nombreux outils permettant de manipuler toutes les</w:t>
      </w:r>
      <w:r w:rsidR="00DF0493">
        <w:t xml:space="preserve"> </w:t>
      </w:r>
      <w:r w:rsidRPr="005D2733">
        <w:t>données</w:t>
      </w:r>
      <w:r w:rsidR="00DF0493">
        <w:t xml:space="preserve"> </w:t>
      </w:r>
      <w:r w:rsidRPr="005D2733">
        <w:t>pour</w:t>
      </w:r>
      <w:r w:rsidR="00DF0493">
        <w:t xml:space="preserve"> </w:t>
      </w:r>
      <w:r w:rsidRPr="005D2733">
        <w:t>les rendre</w:t>
      </w:r>
      <w:r w:rsidR="00DF0493">
        <w:t xml:space="preserve"> </w:t>
      </w:r>
      <w:r w:rsidRPr="005D2733">
        <w:t>cohérentes et ne garder que</w:t>
      </w:r>
      <w:r w:rsidR="00DF0493">
        <w:t xml:space="preserve"> </w:t>
      </w:r>
      <w:r w:rsidRPr="005D2733">
        <w:t>celles</w:t>
      </w:r>
      <w:r w:rsidR="00DF0493">
        <w:t xml:space="preserve"> </w:t>
      </w:r>
      <w:r w:rsidRPr="005D2733">
        <w:t>qui sont</w:t>
      </w:r>
      <w:r w:rsidR="00DF0493">
        <w:t xml:space="preserve"> </w:t>
      </w:r>
      <w:r w:rsidRPr="005D2733">
        <w:t>essentielles au</w:t>
      </w:r>
      <w:r w:rsidR="00DF0493">
        <w:t xml:space="preserve"> </w:t>
      </w:r>
      <w:r w:rsidRPr="005D2733">
        <w:t>projet.</w:t>
      </w:r>
    </w:p>
    <w:p w14:paraId="0765CD16" w14:textId="77777777" w:rsidR="005D2733" w:rsidRPr="005D2733" w:rsidRDefault="005D2733" w:rsidP="00FC14A4">
      <w:pPr>
        <w:pStyle w:val="Corpsdetexte"/>
        <w:spacing w:line="360" w:lineRule="auto"/>
        <w:jc w:val="both"/>
      </w:pPr>
      <w:r w:rsidRPr="005D2733">
        <w:t>Ces manipulations peuvent, suivant les cas n’être que temporaires afin de se coordonner</w:t>
      </w:r>
      <w:r w:rsidR="00813757">
        <w:t xml:space="preserve"> </w:t>
      </w:r>
      <w:r w:rsidRPr="005D2733">
        <w:t>au moment de l'affichage ou bien être permanentes pour assurer alors une cohérence définitive</w:t>
      </w:r>
      <w:r w:rsidR="006B7D75">
        <w:t xml:space="preserve"> </w:t>
      </w:r>
      <w:r w:rsidRPr="005D2733">
        <w:t>des</w:t>
      </w:r>
      <w:r w:rsidR="006B7D75">
        <w:t xml:space="preserve"> </w:t>
      </w:r>
      <w:r w:rsidRPr="005D2733">
        <w:t>différentes sources de</w:t>
      </w:r>
      <w:r w:rsidR="006B7D75">
        <w:t xml:space="preserve"> </w:t>
      </w:r>
      <w:r w:rsidR="00FC14A4">
        <w:t xml:space="preserve">données. </w:t>
      </w:r>
      <w:r w:rsidRPr="005D2733">
        <w:t xml:space="preserve">Les fonctions les plus importantes des SIG </w:t>
      </w:r>
      <w:r w:rsidR="006B7D75" w:rsidRPr="005D2733">
        <w:t>sont :</w:t>
      </w:r>
    </w:p>
    <w:p w14:paraId="67797DC9" w14:textId="77777777" w:rsidR="005D2733" w:rsidRPr="008F4D9A" w:rsidRDefault="005D2733" w:rsidP="004A3A74">
      <w:pPr>
        <w:pStyle w:val="Corpsdetexte"/>
        <w:numPr>
          <w:ilvl w:val="0"/>
          <w:numId w:val="13"/>
        </w:numPr>
        <w:spacing w:line="360" w:lineRule="auto"/>
        <w:jc w:val="both"/>
      </w:pPr>
      <w:r w:rsidRPr="008F4D9A">
        <w:t>L’archivage</w:t>
      </w:r>
      <w:r w:rsidR="009936E4">
        <w:t xml:space="preserve"> </w:t>
      </w:r>
      <w:r w:rsidRPr="008F4D9A">
        <w:t>c'est-à-dire</w:t>
      </w:r>
      <w:r w:rsidR="009936E4">
        <w:t xml:space="preserve"> </w:t>
      </w:r>
      <w:r w:rsidRPr="008F4D9A">
        <w:t>le</w:t>
      </w:r>
      <w:r w:rsidR="009936E4">
        <w:t xml:space="preserve"> </w:t>
      </w:r>
      <w:r w:rsidRPr="008F4D9A">
        <w:t>stockage</w:t>
      </w:r>
      <w:r w:rsidR="009936E4">
        <w:t xml:space="preserve"> </w:t>
      </w:r>
      <w:r w:rsidRPr="008F4D9A">
        <w:t>des</w:t>
      </w:r>
      <w:r w:rsidR="009936E4">
        <w:t xml:space="preserve"> </w:t>
      </w:r>
      <w:r w:rsidRPr="008F4D9A">
        <w:t>données</w:t>
      </w:r>
      <w:r w:rsidR="009936E4">
        <w:t xml:space="preserve"> </w:t>
      </w:r>
      <w:r w:rsidRPr="008F4D9A">
        <w:t>au</w:t>
      </w:r>
      <w:r w:rsidR="009936E4">
        <w:t xml:space="preserve"> </w:t>
      </w:r>
      <w:r w:rsidRPr="008F4D9A">
        <w:t>moyen</w:t>
      </w:r>
      <w:r w:rsidR="009936E4">
        <w:t xml:space="preserve"> </w:t>
      </w:r>
      <w:r w:rsidRPr="008F4D9A">
        <w:t>de</w:t>
      </w:r>
      <w:r w:rsidR="009936E4">
        <w:t xml:space="preserve"> </w:t>
      </w:r>
      <w:r w:rsidRPr="008F4D9A">
        <w:t>la</w:t>
      </w:r>
      <w:r w:rsidR="009936E4">
        <w:t xml:space="preserve"> </w:t>
      </w:r>
      <w:r w:rsidRPr="008F4D9A">
        <w:t>saisie</w:t>
      </w:r>
      <w:r w:rsidR="009936E4">
        <w:t xml:space="preserve"> </w:t>
      </w:r>
      <w:r w:rsidRPr="008F4D9A">
        <w:t>de</w:t>
      </w:r>
      <w:r w:rsidR="009936E4">
        <w:t xml:space="preserve"> </w:t>
      </w:r>
      <w:r w:rsidRPr="008F4D9A">
        <w:t>l'information</w:t>
      </w:r>
      <w:r w:rsidR="009936E4">
        <w:t xml:space="preserve"> </w:t>
      </w:r>
      <w:r w:rsidRPr="008F4D9A">
        <w:t>sous forme numérique</w:t>
      </w:r>
      <w:r w:rsidR="004277ED">
        <w:t>.</w:t>
      </w:r>
    </w:p>
    <w:p w14:paraId="3ADB7C16" w14:textId="77777777" w:rsidR="005D2733" w:rsidRPr="008F4D9A" w:rsidRDefault="005D2733" w:rsidP="004A3A74">
      <w:pPr>
        <w:pStyle w:val="Corpsdetexte"/>
        <w:numPr>
          <w:ilvl w:val="0"/>
          <w:numId w:val="13"/>
        </w:numPr>
        <w:spacing w:line="360" w:lineRule="auto"/>
        <w:jc w:val="both"/>
      </w:pPr>
      <w:r w:rsidRPr="008F4D9A">
        <w:t>L’analyse</w:t>
      </w:r>
      <w:r w:rsidR="00D35110">
        <w:t xml:space="preserve"> </w:t>
      </w:r>
      <w:r w:rsidRPr="008F4D9A">
        <w:t>des</w:t>
      </w:r>
      <w:r w:rsidR="00D35110">
        <w:t xml:space="preserve"> </w:t>
      </w:r>
      <w:r w:rsidRPr="008F4D9A">
        <w:t>données</w:t>
      </w:r>
      <w:r w:rsidR="00D35110">
        <w:t xml:space="preserve"> </w:t>
      </w:r>
      <w:r w:rsidRPr="008F4D9A">
        <w:t>spatiales</w:t>
      </w:r>
      <w:r w:rsidR="00D35110">
        <w:t xml:space="preserve"> </w:t>
      </w:r>
      <w:r w:rsidRPr="008F4D9A">
        <w:t>et</w:t>
      </w:r>
      <w:r w:rsidR="00D35110">
        <w:t xml:space="preserve"> </w:t>
      </w:r>
      <w:r w:rsidRPr="008F4D9A">
        <w:t>thématiques</w:t>
      </w:r>
      <w:r w:rsidR="00D35110">
        <w:t xml:space="preserve"> </w:t>
      </w:r>
      <w:r w:rsidRPr="008F4D9A">
        <w:t>qui</w:t>
      </w:r>
      <w:r w:rsidR="00D35110">
        <w:t xml:space="preserve"> </w:t>
      </w:r>
      <w:r w:rsidRPr="008F4D9A">
        <w:t>fait</w:t>
      </w:r>
      <w:r w:rsidR="00D35110">
        <w:t xml:space="preserve"> </w:t>
      </w:r>
      <w:r w:rsidRPr="008F4D9A">
        <w:t>des</w:t>
      </w:r>
      <w:r w:rsidR="00D35110">
        <w:t xml:space="preserve"> </w:t>
      </w:r>
      <w:r w:rsidRPr="008F4D9A">
        <w:t>SIG</w:t>
      </w:r>
      <w:r w:rsidR="00D35110">
        <w:t xml:space="preserve"> </w:t>
      </w:r>
      <w:r w:rsidRPr="008F4D9A">
        <w:t>un</w:t>
      </w:r>
      <w:r w:rsidR="00D35110">
        <w:t xml:space="preserve"> </w:t>
      </w:r>
      <w:r w:rsidRPr="008F4D9A">
        <w:t>puissant</w:t>
      </w:r>
      <w:r w:rsidR="00D35110">
        <w:t xml:space="preserve"> </w:t>
      </w:r>
      <w:r w:rsidRPr="008F4D9A">
        <w:t>outil</w:t>
      </w:r>
      <w:r w:rsidR="00D35110">
        <w:t xml:space="preserve"> </w:t>
      </w:r>
      <w:r w:rsidRPr="008F4D9A">
        <w:t>d'aide</w:t>
      </w:r>
      <w:r w:rsidR="00D35110">
        <w:t xml:space="preserve"> </w:t>
      </w:r>
      <w:r w:rsidRPr="008F4D9A">
        <w:t>à</w:t>
      </w:r>
      <w:r w:rsidR="00D35110">
        <w:t xml:space="preserve"> </w:t>
      </w:r>
      <w:r w:rsidRPr="008F4D9A">
        <w:t xml:space="preserve">la </w:t>
      </w:r>
      <w:r w:rsidRPr="008F4D9A">
        <w:lastRenderedPageBreak/>
        <w:t>décision</w:t>
      </w:r>
      <w:r w:rsidR="004277ED">
        <w:t>.</w:t>
      </w:r>
    </w:p>
    <w:p w14:paraId="11341955" w14:textId="77777777" w:rsidR="005D2733" w:rsidRPr="004277ED" w:rsidRDefault="005D2733" w:rsidP="004A3A74">
      <w:pPr>
        <w:pStyle w:val="Corpsdetexte"/>
        <w:numPr>
          <w:ilvl w:val="0"/>
          <w:numId w:val="13"/>
        </w:numPr>
        <w:spacing w:line="360" w:lineRule="auto"/>
        <w:jc w:val="both"/>
      </w:pPr>
      <w:r w:rsidRPr="004277ED">
        <w:t>La</w:t>
      </w:r>
      <w:r w:rsidR="00D17319">
        <w:t xml:space="preserve"> </w:t>
      </w:r>
      <w:r w:rsidRPr="004277ED">
        <w:t>visualisation</w:t>
      </w:r>
      <w:r w:rsidR="00D17319">
        <w:t xml:space="preserve"> </w:t>
      </w:r>
      <w:r w:rsidRPr="004277ED">
        <w:t>des</w:t>
      </w:r>
      <w:r w:rsidR="00D17319">
        <w:t xml:space="preserve"> </w:t>
      </w:r>
      <w:r w:rsidRPr="004277ED">
        <w:t>résultats</w:t>
      </w:r>
      <w:r w:rsidR="00D17319">
        <w:t xml:space="preserve"> </w:t>
      </w:r>
      <w:r w:rsidRPr="004277ED">
        <w:t>des</w:t>
      </w:r>
      <w:r w:rsidR="00D17319">
        <w:t xml:space="preserve"> </w:t>
      </w:r>
      <w:r w:rsidRPr="004277ED">
        <w:t>analyses</w:t>
      </w:r>
      <w:r w:rsidR="00D17319">
        <w:t xml:space="preserve"> </w:t>
      </w:r>
      <w:r w:rsidRPr="004277ED">
        <w:t>sous</w:t>
      </w:r>
      <w:r w:rsidR="00D17319">
        <w:t xml:space="preserve"> </w:t>
      </w:r>
      <w:r w:rsidRPr="004277ED">
        <w:t>forme</w:t>
      </w:r>
      <w:r w:rsidR="00D17319">
        <w:t xml:space="preserve"> </w:t>
      </w:r>
      <w:r w:rsidRPr="004277ED">
        <w:t>de</w:t>
      </w:r>
      <w:r w:rsidR="00D17319">
        <w:t xml:space="preserve"> </w:t>
      </w:r>
      <w:r w:rsidRPr="004277ED">
        <w:t>cartes</w:t>
      </w:r>
      <w:r w:rsidR="00D17319">
        <w:t xml:space="preserve"> </w:t>
      </w:r>
      <w:r w:rsidRPr="004277ED">
        <w:t>thématiques.</w:t>
      </w:r>
    </w:p>
    <w:p w14:paraId="16BC9458" w14:textId="77777777" w:rsidR="005D2733" w:rsidRPr="004277ED" w:rsidRDefault="005D2733" w:rsidP="004277ED">
      <w:pPr>
        <w:pStyle w:val="Corpsdetexte"/>
        <w:spacing w:line="360" w:lineRule="auto"/>
        <w:jc w:val="both"/>
      </w:pPr>
      <w:r w:rsidRPr="004277ED">
        <w:t>Dans le domaine d’étude d’hydrologie au niveau de la wilaya, les</w:t>
      </w:r>
      <w:r w:rsidR="006B7D75" w:rsidRPr="004277ED">
        <w:t xml:space="preserve"> </w:t>
      </w:r>
      <w:r w:rsidRPr="004277ED">
        <w:t>avantages fournis par les SIG</w:t>
      </w:r>
      <w:r w:rsidR="006B7D75" w:rsidRPr="004277ED">
        <w:t xml:space="preserve"> </w:t>
      </w:r>
      <w:r w:rsidRPr="004277ED">
        <w:t>sont nombreux. Tout d'abord, les SIG permettent une visualisation de la situation. Il est en</w:t>
      </w:r>
      <w:r w:rsidR="007D7CB3">
        <w:t xml:space="preserve"> </w:t>
      </w:r>
      <w:r w:rsidRPr="004277ED">
        <w:t>effet</w:t>
      </w:r>
      <w:r w:rsidR="007D7CB3">
        <w:t xml:space="preserve"> </w:t>
      </w:r>
      <w:r w:rsidRPr="004277ED">
        <w:t>plus</w:t>
      </w:r>
      <w:r w:rsidR="007D7CB3">
        <w:t xml:space="preserve"> </w:t>
      </w:r>
      <w:r w:rsidRPr="004277ED">
        <w:t>aisé</w:t>
      </w:r>
      <w:r w:rsidR="007D7CB3">
        <w:t xml:space="preserve"> </w:t>
      </w:r>
      <w:r w:rsidRPr="004277ED">
        <w:t>de</w:t>
      </w:r>
      <w:r w:rsidR="007D7CB3">
        <w:t xml:space="preserve"> </w:t>
      </w:r>
      <w:r w:rsidRPr="004277ED">
        <w:t>se</w:t>
      </w:r>
      <w:r w:rsidR="007D7CB3">
        <w:t xml:space="preserve"> </w:t>
      </w:r>
      <w:r w:rsidRPr="004277ED">
        <w:t>représenter</w:t>
      </w:r>
      <w:r w:rsidR="007D7CB3">
        <w:t xml:space="preserve"> </w:t>
      </w:r>
      <w:r w:rsidRPr="004277ED">
        <w:t>la</w:t>
      </w:r>
      <w:r w:rsidR="007D7CB3">
        <w:t xml:space="preserve"> </w:t>
      </w:r>
      <w:r w:rsidRPr="004277ED">
        <w:t>réalité</w:t>
      </w:r>
      <w:r w:rsidR="007D7CB3">
        <w:t xml:space="preserve"> </w:t>
      </w:r>
      <w:r w:rsidRPr="004277ED">
        <w:t>en</w:t>
      </w:r>
      <w:r w:rsidR="007D7CB3">
        <w:t xml:space="preserve"> </w:t>
      </w:r>
      <w:r w:rsidRPr="004277ED">
        <w:t>ayant</w:t>
      </w:r>
      <w:r w:rsidR="007D7CB3">
        <w:t xml:space="preserve"> </w:t>
      </w:r>
      <w:r w:rsidRPr="004277ED">
        <w:t>un</w:t>
      </w:r>
      <w:r w:rsidR="007D7CB3">
        <w:t xml:space="preserve"> </w:t>
      </w:r>
      <w:r w:rsidRPr="004277ED">
        <w:t>support</w:t>
      </w:r>
      <w:r w:rsidR="007D7CB3">
        <w:t xml:space="preserve"> </w:t>
      </w:r>
      <w:r w:rsidRPr="004277ED">
        <w:t>visuel</w:t>
      </w:r>
      <w:r w:rsidR="007D7CB3">
        <w:t xml:space="preserve"> </w:t>
      </w:r>
      <w:r w:rsidRPr="004277ED">
        <w:t>tel</w:t>
      </w:r>
      <w:r w:rsidR="007D7CB3">
        <w:t xml:space="preserve"> </w:t>
      </w:r>
      <w:r w:rsidRPr="004277ED">
        <w:t>qu'une</w:t>
      </w:r>
      <w:r w:rsidR="007D7CB3">
        <w:t xml:space="preserve"> </w:t>
      </w:r>
      <w:r w:rsidRPr="004277ED">
        <w:t>carte</w:t>
      </w:r>
      <w:r w:rsidR="007D7CB3">
        <w:t xml:space="preserve"> </w:t>
      </w:r>
      <w:r w:rsidRPr="004277ED">
        <w:t>thématique.</w:t>
      </w:r>
      <w:r w:rsidR="006B7D75" w:rsidRPr="004277ED">
        <w:t xml:space="preserve"> </w:t>
      </w:r>
      <w:r w:rsidRPr="004277ED">
        <w:t>Avec</w:t>
      </w:r>
      <w:r w:rsidR="006B7D75" w:rsidRPr="004277ED">
        <w:t xml:space="preserve"> </w:t>
      </w:r>
      <w:r w:rsidRPr="004277ED">
        <w:t>le</w:t>
      </w:r>
      <w:r w:rsidR="006B7D75" w:rsidRPr="004277ED">
        <w:t xml:space="preserve"> </w:t>
      </w:r>
      <w:r w:rsidRPr="004277ED">
        <w:t>SIG, les utilisateurs peuvent par exemple :</w:t>
      </w:r>
    </w:p>
    <w:p w14:paraId="5B93ABDD" w14:textId="77777777" w:rsidR="005D2733" w:rsidRPr="008F4D9A" w:rsidRDefault="005D2733" w:rsidP="004A3A74">
      <w:pPr>
        <w:pStyle w:val="Paragraphedeliste"/>
        <w:widowControl w:val="0"/>
        <w:numPr>
          <w:ilvl w:val="1"/>
          <w:numId w:val="9"/>
        </w:numPr>
        <w:tabs>
          <w:tab w:val="left" w:pos="1754"/>
        </w:tabs>
        <w:autoSpaceDE w:val="0"/>
        <w:autoSpaceDN w:val="0"/>
        <w:spacing w:after="0" w:line="294" w:lineRule="exact"/>
        <w:contextualSpacing w:val="0"/>
        <w:rPr>
          <w:rFonts w:asciiTheme="majorBidi" w:hAnsiTheme="majorBidi" w:cstheme="majorBidi"/>
          <w:sz w:val="24"/>
          <w:szCs w:val="24"/>
          <w:lang w:val="fr-FR"/>
        </w:rPr>
      </w:pPr>
      <w:r w:rsidRPr="008F4D9A">
        <w:rPr>
          <w:rFonts w:asciiTheme="majorBidi" w:hAnsiTheme="majorBidi" w:cstheme="majorBidi"/>
          <w:sz w:val="24"/>
          <w:szCs w:val="24"/>
          <w:lang w:val="fr-FR"/>
        </w:rPr>
        <w:t>Voir</w:t>
      </w:r>
      <w:r w:rsidR="004277ED">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sur</w:t>
      </w:r>
      <w:r w:rsidR="004277ED">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le réseau hydrographique au niveau de la région de Boussaâda</w:t>
      </w:r>
      <w:r w:rsidRPr="008F4D9A">
        <w:rPr>
          <w:rFonts w:asciiTheme="majorBidi" w:hAnsiTheme="majorBidi" w:cstheme="majorBidi"/>
          <w:spacing w:val="-5"/>
          <w:sz w:val="24"/>
          <w:szCs w:val="24"/>
          <w:lang w:val="fr-FR"/>
        </w:rPr>
        <w:t> ;</w:t>
      </w:r>
    </w:p>
    <w:p w14:paraId="4B352A75" w14:textId="77777777" w:rsidR="005D2733" w:rsidRPr="008F4D9A" w:rsidRDefault="005D2733" w:rsidP="004A3A74">
      <w:pPr>
        <w:pStyle w:val="Paragraphedeliste"/>
        <w:widowControl w:val="0"/>
        <w:numPr>
          <w:ilvl w:val="1"/>
          <w:numId w:val="9"/>
        </w:numPr>
        <w:tabs>
          <w:tab w:val="left" w:pos="1754"/>
        </w:tabs>
        <w:autoSpaceDE w:val="0"/>
        <w:autoSpaceDN w:val="0"/>
        <w:spacing w:before="138" w:after="0" w:line="240" w:lineRule="auto"/>
        <w:contextualSpacing w:val="0"/>
        <w:rPr>
          <w:rFonts w:asciiTheme="majorBidi" w:hAnsiTheme="majorBidi" w:cstheme="majorBidi"/>
          <w:sz w:val="24"/>
          <w:szCs w:val="24"/>
          <w:lang w:val="fr-FR"/>
        </w:rPr>
      </w:pPr>
      <w:r w:rsidRPr="008F4D9A">
        <w:rPr>
          <w:rFonts w:asciiTheme="majorBidi" w:hAnsiTheme="majorBidi" w:cstheme="majorBidi"/>
          <w:sz w:val="24"/>
          <w:szCs w:val="24"/>
          <w:lang w:val="fr-FR"/>
        </w:rPr>
        <w:t>Voir</w:t>
      </w:r>
      <w:r w:rsidR="004277ED">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sur</w:t>
      </w:r>
      <w:r w:rsidR="004277ED">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la potentialité (ressources en eaux) de la région </w:t>
      </w:r>
      <w:r w:rsidRPr="008F4D9A">
        <w:rPr>
          <w:rFonts w:asciiTheme="majorBidi" w:hAnsiTheme="majorBidi" w:cstheme="majorBidi"/>
          <w:spacing w:val="-6"/>
          <w:sz w:val="24"/>
          <w:szCs w:val="24"/>
          <w:lang w:val="fr-FR"/>
        </w:rPr>
        <w:t>;</w:t>
      </w:r>
    </w:p>
    <w:p w14:paraId="51AA96EE" w14:textId="77777777" w:rsidR="005D2733" w:rsidRPr="008F4D9A" w:rsidRDefault="005D2733" w:rsidP="004A3A74">
      <w:pPr>
        <w:pStyle w:val="Paragraphedeliste"/>
        <w:widowControl w:val="0"/>
        <w:numPr>
          <w:ilvl w:val="1"/>
          <w:numId w:val="9"/>
        </w:numPr>
        <w:tabs>
          <w:tab w:val="left" w:pos="1754"/>
        </w:tabs>
        <w:autoSpaceDE w:val="0"/>
        <w:autoSpaceDN w:val="0"/>
        <w:spacing w:before="136" w:after="0" w:line="360" w:lineRule="auto"/>
        <w:contextualSpacing w:val="0"/>
        <w:rPr>
          <w:rFonts w:asciiTheme="majorBidi" w:hAnsiTheme="majorBidi" w:cstheme="majorBidi"/>
          <w:sz w:val="24"/>
          <w:szCs w:val="24"/>
          <w:lang w:val="fr-FR"/>
        </w:rPr>
      </w:pPr>
      <w:r w:rsidRPr="008F4D9A">
        <w:rPr>
          <w:rFonts w:asciiTheme="majorBidi" w:hAnsiTheme="majorBidi" w:cstheme="majorBidi"/>
          <w:sz w:val="24"/>
          <w:szCs w:val="24"/>
          <w:lang w:val="fr-FR"/>
        </w:rPr>
        <w:t>Voir</w:t>
      </w:r>
      <w:r w:rsidR="004277ED">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sur</w:t>
      </w:r>
      <w:r w:rsidRPr="008F4D9A">
        <w:rPr>
          <w:rFonts w:asciiTheme="majorBidi" w:hAnsiTheme="majorBidi" w:cstheme="majorBidi"/>
          <w:spacing w:val="-1"/>
          <w:sz w:val="24"/>
          <w:szCs w:val="24"/>
          <w:lang w:val="fr-FR"/>
        </w:rPr>
        <w:t xml:space="preserve"> la base de données</w:t>
      </w:r>
      <w:r w:rsidR="004277ED">
        <w:rPr>
          <w:rFonts w:asciiTheme="majorBidi" w:hAnsiTheme="majorBidi" w:cstheme="majorBidi"/>
          <w:spacing w:val="-1"/>
          <w:sz w:val="24"/>
          <w:szCs w:val="24"/>
          <w:lang w:val="fr-FR"/>
        </w:rPr>
        <w:t xml:space="preserve"> </w:t>
      </w:r>
      <w:r w:rsidRPr="008F4D9A">
        <w:rPr>
          <w:rFonts w:asciiTheme="majorBidi" w:hAnsiTheme="majorBidi" w:cstheme="majorBidi"/>
          <w:spacing w:val="-1"/>
          <w:sz w:val="24"/>
          <w:szCs w:val="24"/>
          <w:lang w:val="fr-FR"/>
        </w:rPr>
        <w:t xml:space="preserve">crée par le logiciel </w:t>
      </w:r>
      <w:r w:rsidR="004277ED" w:rsidRPr="008F4D9A">
        <w:rPr>
          <w:rFonts w:asciiTheme="majorBidi" w:hAnsiTheme="majorBidi" w:cstheme="majorBidi"/>
          <w:spacing w:val="-1"/>
          <w:sz w:val="24"/>
          <w:szCs w:val="24"/>
          <w:lang w:val="fr-FR"/>
        </w:rPr>
        <w:t>ArcGIS</w:t>
      </w:r>
      <w:r w:rsidRPr="008F4D9A">
        <w:rPr>
          <w:rFonts w:asciiTheme="majorBidi" w:hAnsiTheme="majorBidi" w:cstheme="majorBidi"/>
          <w:spacing w:val="-1"/>
          <w:sz w:val="24"/>
          <w:szCs w:val="24"/>
          <w:lang w:val="fr-FR"/>
        </w:rPr>
        <w:t xml:space="preserve"> 10.8</w:t>
      </w:r>
    </w:p>
    <w:p w14:paraId="186D0CCB" w14:textId="77777777" w:rsidR="005D2733" w:rsidRPr="004277ED" w:rsidRDefault="005D2733" w:rsidP="004277ED">
      <w:pPr>
        <w:pStyle w:val="Corpsdetexte"/>
        <w:spacing w:line="360" w:lineRule="auto"/>
        <w:jc w:val="both"/>
      </w:pPr>
      <w:r w:rsidRPr="004277ED">
        <w:t>En fin, une fois les données intégrées au travers des différentes couches d’information, on</w:t>
      </w:r>
      <w:r w:rsidR="00813757">
        <w:t xml:space="preserve"> </w:t>
      </w:r>
      <w:r w:rsidRPr="004277ED">
        <w:t>peut effectuer une analyse spatiale rigoureuse et efficace, Des calques superposés les uns aux</w:t>
      </w:r>
      <w:r w:rsidR="00813757">
        <w:t xml:space="preserve"> </w:t>
      </w:r>
      <w:r w:rsidRPr="004277ED">
        <w:t xml:space="preserve">autres combinés à des données alphanumériques donnent des résultats d'analyse très </w:t>
      </w:r>
      <w:r w:rsidR="006B7D75" w:rsidRPr="004277ED">
        <w:t>efficaces. Pour</w:t>
      </w:r>
      <w:r w:rsidRPr="004277ED">
        <w:t xml:space="preserve"> de nombre</w:t>
      </w:r>
      <w:r w:rsidR="00813757">
        <w:t>uses opérations géographiques, l</w:t>
      </w:r>
      <w:r w:rsidRPr="004277ED">
        <w:t xml:space="preserve">a finalité consiste à bien visualiser des </w:t>
      </w:r>
      <w:r w:rsidR="006B7D75" w:rsidRPr="004277ED">
        <w:t>cartes et</w:t>
      </w:r>
      <w:r w:rsidRPr="004277ED">
        <w:t xml:space="preserve"> des graphes qui sont en effet de formidables outils de synthèse et de présentation de</w:t>
      </w:r>
      <w:r w:rsidR="006B7D75" w:rsidRPr="004277ED">
        <w:t xml:space="preserve"> </w:t>
      </w:r>
      <w:r w:rsidRPr="004277ED">
        <w:t>l'information.</w:t>
      </w:r>
    </w:p>
    <w:p w14:paraId="2A90838A" w14:textId="77777777" w:rsidR="005D2733" w:rsidRPr="004277ED" w:rsidRDefault="005D2733" w:rsidP="004277ED">
      <w:pPr>
        <w:pStyle w:val="Corpsdetexte"/>
        <w:spacing w:line="360" w:lineRule="auto"/>
        <w:jc w:val="both"/>
      </w:pPr>
      <w:r w:rsidRPr="004277ED">
        <w:t>Le</w:t>
      </w:r>
      <w:r w:rsidR="00813757">
        <w:t xml:space="preserve"> </w:t>
      </w:r>
      <w:r w:rsidRPr="004277ED">
        <w:t>SIG</w:t>
      </w:r>
      <w:r w:rsidR="00813757">
        <w:t xml:space="preserve"> </w:t>
      </w:r>
      <w:r w:rsidRPr="004277ED">
        <w:t>offrent</w:t>
      </w:r>
      <w:r w:rsidR="00813757">
        <w:t xml:space="preserve"> </w:t>
      </w:r>
      <w:r w:rsidRPr="004277ED">
        <w:t>à</w:t>
      </w:r>
      <w:r w:rsidR="00813757">
        <w:t xml:space="preserve"> </w:t>
      </w:r>
      <w:r w:rsidRPr="004277ED">
        <w:t>la</w:t>
      </w:r>
      <w:r w:rsidR="00813757">
        <w:t xml:space="preserve"> </w:t>
      </w:r>
      <w:r w:rsidRPr="004277ED">
        <w:t>cartographie</w:t>
      </w:r>
      <w:r w:rsidR="00813757">
        <w:t xml:space="preserve"> </w:t>
      </w:r>
      <w:r w:rsidRPr="004277ED">
        <w:t>moderne</w:t>
      </w:r>
      <w:r w:rsidR="00813757">
        <w:t xml:space="preserve"> </w:t>
      </w:r>
      <w:r w:rsidRPr="004277ED">
        <w:t>de</w:t>
      </w:r>
      <w:r w:rsidR="00813757">
        <w:t xml:space="preserve"> </w:t>
      </w:r>
      <w:r w:rsidRPr="004277ED">
        <w:t>nouveaux</w:t>
      </w:r>
      <w:r w:rsidR="00813757">
        <w:t xml:space="preserve"> </w:t>
      </w:r>
      <w:r w:rsidRPr="004277ED">
        <w:t>modes</w:t>
      </w:r>
      <w:r w:rsidR="00813757">
        <w:t xml:space="preserve"> </w:t>
      </w:r>
      <w:r w:rsidRPr="004277ED">
        <w:t>d'expression</w:t>
      </w:r>
      <w:r w:rsidR="00813757">
        <w:t xml:space="preserve"> </w:t>
      </w:r>
      <w:r w:rsidRPr="004277ED">
        <w:t>permettant</w:t>
      </w:r>
      <w:r w:rsidR="00813757">
        <w:t xml:space="preserve"> </w:t>
      </w:r>
      <w:r w:rsidRPr="004277ED">
        <w:t xml:space="preserve">d'accroître de façon significative son rôle pédagogique. Les cartes créées avec un SIG </w:t>
      </w:r>
      <w:r w:rsidR="006B7D75" w:rsidRPr="004277ED">
        <w:t>peuvent désormais</w:t>
      </w:r>
      <w:r w:rsidRPr="004277ED">
        <w:t xml:space="preserve"> facilement intégrer des rapports, des vues 3D ; des images photographiques et</w:t>
      </w:r>
      <w:r w:rsidR="006B7D75" w:rsidRPr="004277ED">
        <w:t xml:space="preserve"> </w:t>
      </w:r>
      <w:r w:rsidRPr="004277ED">
        <w:t>toutes</w:t>
      </w:r>
      <w:r w:rsidR="006B7D75" w:rsidRPr="004277ED">
        <w:t xml:space="preserve"> </w:t>
      </w:r>
      <w:r w:rsidRPr="004277ED">
        <w:t>sortes d’</w:t>
      </w:r>
      <w:r w:rsidR="006B7D75" w:rsidRPr="004277ED">
        <w:t>élément multimédia</w:t>
      </w:r>
      <w:r w:rsidRPr="004277ED">
        <w:t>.</w:t>
      </w:r>
    </w:p>
    <w:p w14:paraId="05131D07" w14:textId="77777777" w:rsidR="005D2733" w:rsidRPr="004277ED" w:rsidRDefault="005D2733" w:rsidP="004277ED">
      <w:pPr>
        <w:pStyle w:val="Corpsdetexte"/>
        <w:spacing w:line="360" w:lineRule="auto"/>
        <w:jc w:val="both"/>
      </w:pPr>
      <w:r w:rsidRPr="004277ED">
        <w:t>Le système d'information devrait être un outil d’observation et d'aide à la décision pour leur</w:t>
      </w:r>
      <w:r w:rsidR="006B7D75" w:rsidRPr="004277ED">
        <w:t xml:space="preserve"> </w:t>
      </w:r>
      <w:r w:rsidRPr="004277ED">
        <w:t>développement futur. Il sera donc un outil évolutif qui permettra non seulement le stockage</w:t>
      </w:r>
      <w:r w:rsidR="006B7D75" w:rsidRPr="004277ED">
        <w:t xml:space="preserve"> </w:t>
      </w:r>
      <w:r w:rsidRPr="004277ED">
        <w:t>des</w:t>
      </w:r>
      <w:r w:rsidR="006B7D75" w:rsidRPr="004277ED">
        <w:t xml:space="preserve"> </w:t>
      </w:r>
      <w:r w:rsidRPr="004277ED">
        <w:t>données mais aussi une</w:t>
      </w:r>
      <w:r w:rsidR="006B7D75" w:rsidRPr="004277ED">
        <w:t xml:space="preserve"> </w:t>
      </w:r>
      <w:r w:rsidRPr="004277ED">
        <w:t>analyse</w:t>
      </w:r>
      <w:r w:rsidR="006B7D75" w:rsidRPr="004277ED">
        <w:t xml:space="preserve"> </w:t>
      </w:r>
      <w:r w:rsidRPr="004277ED">
        <w:t>de</w:t>
      </w:r>
      <w:r w:rsidR="006B7D75" w:rsidRPr="004277ED">
        <w:t xml:space="preserve"> </w:t>
      </w:r>
      <w:r w:rsidRPr="004277ED">
        <w:t>celles-c</w:t>
      </w:r>
      <w:bookmarkStart w:id="23" w:name="_bookmark15"/>
      <w:bookmarkEnd w:id="23"/>
      <w:r w:rsidRPr="004277ED">
        <w:t>i.</w:t>
      </w:r>
    </w:p>
    <w:p w14:paraId="494D4B7E" w14:textId="77777777" w:rsidR="005D2733" w:rsidRPr="007F70EB" w:rsidRDefault="005D2733" w:rsidP="004A3A74">
      <w:pPr>
        <w:pStyle w:val="Paragraphedeliste"/>
        <w:widowControl w:val="0"/>
        <w:numPr>
          <w:ilvl w:val="0"/>
          <w:numId w:val="10"/>
        </w:numPr>
        <w:tabs>
          <w:tab w:val="left" w:pos="1322"/>
        </w:tabs>
        <w:autoSpaceDE w:val="0"/>
        <w:autoSpaceDN w:val="0"/>
        <w:spacing w:before="7" w:after="0" w:line="240" w:lineRule="auto"/>
        <w:contextualSpacing w:val="0"/>
        <w:jc w:val="both"/>
        <w:rPr>
          <w:rFonts w:asciiTheme="majorBidi" w:hAnsiTheme="majorBidi" w:cstheme="majorBidi"/>
          <w:b/>
          <w:sz w:val="28"/>
          <w:szCs w:val="28"/>
          <w:lang w:val="fr-FR"/>
        </w:rPr>
      </w:pPr>
      <w:r w:rsidRPr="007F70EB">
        <w:rPr>
          <w:rFonts w:asciiTheme="majorBidi" w:hAnsiTheme="majorBidi" w:cstheme="majorBidi"/>
          <w:b/>
          <w:sz w:val="28"/>
          <w:szCs w:val="28"/>
          <w:lang w:val="fr-FR"/>
        </w:rPr>
        <w:t>Choix</w:t>
      </w:r>
      <w:r w:rsidR="006B7D75">
        <w:rPr>
          <w:rFonts w:asciiTheme="majorBidi" w:hAnsiTheme="majorBidi" w:cstheme="majorBidi"/>
          <w:b/>
          <w:sz w:val="28"/>
          <w:szCs w:val="28"/>
          <w:lang w:val="fr-FR"/>
        </w:rPr>
        <w:t xml:space="preserve"> </w:t>
      </w:r>
      <w:r w:rsidRPr="007F70EB">
        <w:rPr>
          <w:rFonts w:asciiTheme="majorBidi" w:hAnsiTheme="majorBidi" w:cstheme="majorBidi"/>
          <w:b/>
          <w:sz w:val="28"/>
          <w:szCs w:val="28"/>
          <w:lang w:val="fr-FR"/>
        </w:rPr>
        <w:t>des</w:t>
      </w:r>
      <w:r w:rsidR="006B7D75">
        <w:rPr>
          <w:rFonts w:asciiTheme="majorBidi" w:hAnsiTheme="majorBidi" w:cstheme="majorBidi"/>
          <w:b/>
          <w:sz w:val="28"/>
          <w:szCs w:val="28"/>
          <w:lang w:val="fr-FR"/>
        </w:rPr>
        <w:t xml:space="preserve"> </w:t>
      </w:r>
      <w:r w:rsidRPr="007F70EB">
        <w:rPr>
          <w:rFonts w:asciiTheme="majorBidi" w:hAnsiTheme="majorBidi" w:cstheme="majorBidi"/>
          <w:b/>
          <w:sz w:val="28"/>
          <w:szCs w:val="28"/>
          <w:lang w:val="fr-FR"/>
        </w:rPr>
        <w:t>données</w:t>
      </w:r>
      <w:r w:rsidR="004277ED">
        <w:rPr>
          <w:rFonts w:asciiTheme="majorBidi" w:hAnsiTheme="majorBidi" w:cstheme="majorBidi"/>
          <w:b/>
          <w:sz w:val="28"/>
          <w:szCs w:val="28"/>
          <w:lang w:val="fr-FR"/>
        </w:rPr>
        <w:t xml:space="preserve"> </w:t>
      </w:r>
      <w:r w:rsidR="004277ED" w:rsidRPr="007F70EB">
        <w:rPr>
          <w:rFonts w:asciiTheme="majorBidi" w:hAnsiTheme="majorBidi" w:cstheme="majorBidi"/>
          <w:b/>
          <w:sz w:val="28"/>
          <w:szCs w:val="28"/>
          <w:lang w:val="fr-FR"/>
        </w:rPr>
        <w:t>intégrées au</w:t>
      </w:r>
      <w:r w:rsidRPr="007F70EB">
        <w:rPr>
          <w:rFonts w:asciiTheme="majorBidi" w:hAnsiTheme="majorBidi" w:cstheme="majorBidi"/>
          <w:b/>
          <w:sz w:val="28"/>
          <w:szCs w:val="28"/>
          <w:lang w:val="fr-FR"/>
        </w:rPr>
        <w:t xml:space="preserve"> système</w:t>
      </w:r>
      <w:r w:rsidR="007B523C">
        <w:rPr>
          <w:rFonts w:asciiTheme="majorBidi" w:hAnsiTheme="majorBidi" w:cstheme="majorBidi"/>
          <w:b/>
          <w:sz w:val="28"/>
          <w:szCs w:val="28"/>
          <w:lang w:val="fr-FR"/>
        </w:rPr>
        <w:t> </w:t>
      </w:r>
    </w:p>
    <w:p w14:paraId="3555F239" w14:textId="77777777" w:rsidR="005D2733" w:rsidRPr="008F4D9A" w:rsidRDefault="006B7D75" w:rsidP="005D2733">
      <w:pPr>
        <w:pStyle w:val="Corpsdetexte"/>
        <w:spacing w:before="2"/>
        <w:rPr>
          <w:rFonts w:asciiTheme="majorBidi" w:hAnsiTheme="majorBidi" w:cstheme="majorBidi"/>
          <w:b/>
        </w:rPr>
      </w:pPr>
      <w:r>
        <w:rPr>
          <w:rFonts w:asciiTheme="majorBidi" w:hAnsiTheme="majorBidi" w:cstheme="majorBidi"/>
          <w:b/>
        </w:rPr>
        <w:t xml:space="preserve"> </w:t>
      </w:r>
    </w:p>
    <w:p w14:paraId="3D3A3931" w14:textId="77777777" w:rsidR="005D2733" w:rsidRPr="008F4D9A" w:rsidRDefault="005D2733" w:rsidP="005D2733">
      <w:pPr>
        <w:pStyle w:val="Corpsdetexte"/>
        <w:ind w:firstLine="360"/>
        <w:jc w:val="both"/>
        <w:rPr>
          <w:rFonts w:asciiTheme="majorBidi" w:hAnsiTheme="majorBidi" w:cstheme="majorBidi"/>
        </w:rPr>
      </w:pPr>
      <w:r w:rsidRPr="008F4D9A">
        <w:rPr>
          <w:rFonts w:asciiTheme="majorBidi" w:hAnsiTheme="majorBidi" w:cstheme="majorBidi"/>
        </w:rPr>
        <w:t>Plusieurs</w:t>
      </w:r>
      <w:r>
        <w:rPr>
          <w:rFonts w:asciiTheme="majorBidi" w:hAnsiTheme="majorBidi" w:cstheme="majorBidi"/>
        </w:rPr>
        <w:t xml:space="preserve"> </w:t>
      </w:r>
      <w:r w:rsidRPr="008F4D9A">
        <w:rPr>
          <w:rFonts w:asciiTheme="majorBidi" w:hAnsiTheme="majorBidi" w:cstheme="majorBidi"/>
        </w:rPr>
        <w:t>types</w:t>
      </w:r>
      <w:r>
        <w:rPr>
          <w:rFonts w:asciiTheme="majorBidi" w:hAnsiTheme="majorBidi" w:cstheme="majorBidi"/>
        </w:rPr>
        <w:t xml:space="preserve"> </w:t>
      </w:r>
      <w:r w:rsidRPr="008F4D9A">
        <w:rPr>
          <w:rFonts w:asciiTheme="majorBidi" w:hAnsiTheme="majorBidi" w:cstheme="majorBidi"/>
        </w:rPr>
        <w:t>de</w:t>
      </w:r>
      <w:r>
        <w:rPr>
          <w:rFonts w:asciiTheme="majorBidi" w:hAnsiTheme="majorBidi" w:cstheme="majorBidi"/>
        </w:rPr>
        <w:t xml:space="preserve"> </w:t>
      </w:r>
      <w:r w:rsidRPr="008F4D9A">
        <w:rPr>
          <w:rFonts w:asciiTheme="majorBidi" w:hAnsiTheme="majorBidi" w:cstheme="majorBidi"/>
        </w:rPr>
        <w:t>donnée</w:t>
      </w:r>
      <w:r>
        <w:rPr>
          <w:rFonts w:asciiTheme="majorBidi" w:hAnsiTheme="majorBidi" w:cstheme="majorBidi"/>
        </w:rPr>
        <w:t xml:space="preserve"> </w:t>
      </w:r>
      <w:r w:rsidRPr="008F4D9A">
        <w:rPr>
          <w:rFonts w:asciiTheme="majorBidi" w:hAnsiTheme="majorBidi" w:cstheme="majorBidi"/>
        </w:rPr>
        <w:t>sont</w:t>
      </w:r>
      <w:r>
        <w:rPr>
          <w:rFonts w:asciiTheme="majorBidi" w:hAnsiTheme="majorBidi" w:cstheme="majorBidi"/>
        </w:rPr>
        <w:t xml:space="preserve"> </w:t>
      </w:r>
      <w:r w:rsidRPr="008F4D9A">
        <w:rPr>
          <w:rFonts w:asciiTheme="majorBidi" w:hAnsiTheme="majorBidi" w:cstheme="majorBidi"/>
        </w:rPr>
        <w:t>été</w:t>
      </w:r>
      <w:r w:rsidR="00813757">
        <w:rPr>
          <w:rFonts w:asciiTheme="majorBidi" w:hAnsiTheme="majorBidi" w:cstheme="majorBidi"/>
        </w:rPr>
        <w:t xml:space="preserve"> </w:t>
      </w:r>
      <w:r w:rsidRPr="008F4D9A">
        <w:rPr>
          <w:rFonts w:asciiTheme="majorBidi" w:hAnsiTheme="majorBidi" w:cstheme="majorBidi"/>
        </w:rPr>
        <w:t>pris</w:t>
      </w:r>
      <w:r w:rsidR="00813757">
        <w:rPr>
          <w:rFonts w:asciiTheme="majorBidi" w:hAnsiTheme="majorBidi" w:cstheme="majorBidi"/>
        </w:rPr>
        <w:t xml:space="preserve"> </w:t>
      </w:r>
      <w:r w:rsidRPr="008F4D9A">
        <w:rPr>
          <w:rFonts w:asciiTheme="majorBidi" w:hAnsiTheme="majorBidi" w:cstheme="majorBidi"/>
        </w:rPr>
        <w:t>en</w:t>
      </w:r>
      <w:r>
        <w:rPr>
          <w:rFonts w:asciiTheme="majorBidi" w:hAnsiTheme="majorBidi" w:cstheme="majorBidi"/>
        </w:rPr>
        <w:t xml:space="preserve"> </w:t>
      </w:r>
      <w:r w:rsidRPr="008F4D9A">
        <w:rPr>
          <w:rFonts w:asciiTheme="majorBidi" w:hAnsiTheme="majorBidi" w:cstheme="majorBidi"/>
        </w:rPr>
        <w:t>compte dans</w:t>
      </w:r>
      <w:r>
        <w:rPr>
          <w:rFonts w:asciiTheme="majorBidi" w:hAnsiTheme="majorBidi" w:cstheme="majorBidi"/>
        </w:rPr>
        <w:t xml:space="preserve"> </w:t>
      </w:r>
      <w:r w:rsidRPr="008F4D9A">
        <w:rPr>
          <w:rFonts w:asciiTheme="majorBidi" w:hAnsiTheme="majorBidi" w:cstheme="majorBidi"/>
        </w:rPr>
        <w:t>l'élaboration</w:t>
      </w:r>
      <w:r>
        <w:rPr>
          <w:rFonts w:asciiTheme="majorBidi" w:hAnsiTheme="majorBidi" w:cstheme="majorBidi"/>
        </w:rPr>
        <w:t xml:space="preserve"> </w:t>
      </w:r>
      <w:r w:rsidRPr="008F4D9A">
        <w:rPr>
          <w:rFonts w:asciiTheme="majorBidi" w:hAnsiTheme="majorBidi" w:cstheme="majorBidi"/>
        </w:rPr>
        <w:t>du</w:t>
      </w:r>
      <w:r>
        <w:rPr>
          <w:rFonts w:asciiTheme="majorBidi" w:hAnsiTheme="majorBidi" w:cstheme="majorBidi"/>
        </w:rPr>
        <w:t xml:space="preserve"> </w:t>
      </w:r>
      <w:r w:rsidRPr="008F4D9A">
        <w:rPr>
          <w:rFonts w:asciiTheme="majorBidi" w:hAnsiTheme="majorBidi" w:cstheme="majorBidi"/>
        </w:rPr>
        <w:t xml:space="preserve">SIG, il </w:t>
      </w:r>
      <w:r w:rsidR="006B7D75" w:rsidRPr="008F4D9A">
        <w:rPr>
          <w:rFonts w:asciiTheme="majorBidi" w:hAnsiTheme="majorBidi" w:cstheme="majorBidi"/>
        </w:rPr>
        <w:t>s’agit :</w:t>
      </w:r>
    </w:p>
    <w:p w14:paraId="7DB0E763" w14:textId="77777777" w:rsidR="005D2733" w:rsidRPr="008F4D9A" w:rsidRDefault="005D2733" w:rsidP="005D2733">
      <w:pPr>
        <w:pStyle w:val="Corpsdetexte"/>
        <w:rPr>
          <w:rFonts w:asciiTheme="majorBidi" w:hAnsiTheme="majorBidi" w:cstheme="majorBidi"/>
        </w:rPr>
      </w:pPr>
    </w:p>
    <w:p w14:paraId="06A9B1F6" w14:textId="77777777" w:rsidR="006B7D75" w:rsidRPr="006B7D75" w:rsidRDefault="005D2733" w:rsidP="004A3A74">
      <w:pPr>
        <w:pStyle w:val="Paragraphedeliste"/>
        <w:widowControl w:val="0"/>
        <w:numPr>
          <w:ilvl w:val="0"/>
          <w:numId w:val="11"/>
        </w:numPr>
        <w:tabs>
          <w:tab w:val="left" w:pos="2320"/>
          <w:tab w:val="left" w:pos="2321"/>
        </w:tabs>
        <w:autoSpaceDE w:val="0"/>
        <w:autoSpaceDN w:val="0"/>
        <w:spacing w:after="0" w:line="360" w:lineRule="auto"/>
        <w:ind w:right="1032"/>
        <w:contextualSpacing w:val="0"/>
        <w:jc w:val="both"/>
        <w:rPr>
          <w:rFonts w:asciiTheme="majorBidi" w:hAnsiTheme="majorBidi" w:cstheme="majorBidi"/>
          <w:sz w:val="24"/>
          <w:szCs w:val="24"/>
          <w:lang w:val="fr-FR"/>
        </w:rPr>
      </w:pPr>
      <w:r w:rsidRPr="008F4D9A">
        <w:rPr>
          <w:rFonts w:asciiTheme="majorBidi" w:hAnsiTheme="majorBidi" w:cstheme="majorBidi"/>
          <w:sz w:val="24"/>
          <w:szCs w:val="24"/>
          <w:lang w:val="fr-FR"/>
        </w:rPr>
        <w:t>Des</w:t>
      </w:r>
      <w:r>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coordonnées</w:t>
      </w:r>
      <w:r>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géographiques</w:t>
      </w:r>
      <w:r>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issues</w:t>
      </w:r>
      <w:r>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des</w:t>
      </w:r>
      <w:r>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travaux</w:t>
      </w:r>
      <w:r>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de</w:t>
      </w:r>
      <w:r>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géo référencement (Wilaya de M’sila</w:t>
      </w:r>
      <w:r w:rsidR="006B7D75" w:rsidRPr="008F4D9A">
        <w:rPr>
          <w:rFonts w:asciiTheme="majorBidi" w:hAnsiTheme="majorBidi" w:cstheme="majorBidi"/>
          <w:sz w:val="24"/>
          <w:szCs w:val="24"/>
          <w:lang w:val="fr-FR"/>
        </w:rPr>
        <w:t>)</w:t>
      </w:r>
      <w:r w:rsidR="006B7D75">
        <w:rPr>
          <w:rFonts w:asciiTheme="majorBidi" w:hAnsiTheme="majorBidi" w:cstheme="majorBidi"/>
          <w:sz w:val="24"/>
          <w:szCs w:val="24"/>
          <w:lang w:val="fr-FR"/>
        </w:rPr>
        <w:t> :</w:t>
      </w:r>
      <w:r w:rsidR="00813757">
        <w:rPr>
          <w:rFonts w:asciiTheme="majorBidi" w:hAnsiTheme="majorBidi" w:cstheme="majorBidi"/>
          <w:sz w:val="24"/>
          <w:szCs w:val="24"/>
          <w:lang w:val="fr-FR"/>
        </w:rPr>
        <w:t xml:space="preserve"> </w:t>
      </w:r>
    </w:p>
    <w:p w14:paraId="371CDA8C" w14:textId="77777777" w:rsidR="005D2733" w:rsidRPr="008F4D9A" w:rsidRDefault="005D2733" w:rsidP="004A3A74">
      <w:pPr>
        <w:pStyle w:val="Paragraphedeliste"/>
        <w:widowControl w:val="0"/>
        <w:numPr>
          <w:ilvl w:val="0"/>
          <w:numId w:val="11"/>
        </w:numPr>
        <w:tabs>
          <w:tab w:val="left" w:pos="2320"/>
          <w:tab w:val="left" w:pos="2321"/>
        </w:tabs>
        <w:autoSpaceDE w:val="0"/>
        <w:autoSpaceDN w:val="0"/>
        <w:spacing w:after="0" w:line="240" w:lineRule="auto"/>
        <w:contextualSpacing w:val="0"/>
        <w:jc w:val="both"/>
        <w:rPr>
          <w:rFonts w:asciiTheme="majorBidi" w:hAnsiTheme="majorBidi" w:cstheme="majorBidi"/>
          <w:sz w:val="24"/>
          <w:szCs w:val="24"/>
          <w:lang w:val="fr-FR"/>
        </w:rPr>
      </w:pPr>
      <w:r w:rsidRPr="008F4D9A">
        <w:rPr>
          <w:rFonts w:asciiTheme="majorBidi" w:hAnsiTheme="majorBidi" w:cstheme="majorBidi"/>
          <w:sz w:val="24"/>
          <w:szCs w:val="24"/>
          <w:lang w:val="fr-FR"/>
        </w:rPr>
        <w:t>Des</w:t>
      </w:r>
      <w:r w:rsidR="006B7D75">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attributs</w:t>
      </w:r>
      <w:r w:rsidR="006B7D75">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des</w:t>
      </w:r>
      <w:r w:rsidR="004277ED">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entités</w:t>
      </w:r>
      <w:r w:rsidR="004277ED">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géographiques</w:t>
      </w:r>
      <w:r w:rsidR="004277ED">
        <w:rPr>
          <w:rFonts w:asciiTheme="majorBidi" w:hAnsiTheme="majorBidi" w:cstheme="majorBidi"/>
          <w:sz w:val="24"/>
          <w:szCs w:val="24"/>
          <w:lang w:val="fr-FR"/>
        </w:rPr>
        <w:t>.</w:t>
      </w:r>
    </w:p>
    <w:p w14:paraId="68F8FED4" w14:textId="77777777" w:rsidR="005D2733" w:rsidRPr="008F4D9A" w:rsidRDefault="005D2733" w:rsidP="004277ED">
      <w:pPr>
        <w:pStyle w:val="Corpsdetexte"/>
        <w:jc w:val="both"/>
        <w:rPr>
          <w:rFonts w:asciiTheme="majorBidi" w:hAnsiTheme="majorBidi" w:cstheme="majorBidi"/>
        </w:rPr>
      </w:pPr>
    </w:p>
    <w:p w14:paraId="33550048" w14:textId="77777777" w:rsidR="005D2733" w:rsidRPr="00BD3C57" w:rsidRDefault="005D2733" w:rsidP="004A3A74">
      <w:pPr>
        <w:pStyle w:val="Paragraphedeliste"/>
        <w:widowControl w:val="0"/>
        <w:numPr>
          <w:ilvl w:val="0"/>
          <w:numId w:val="11"/>
        </w:numPr>
        <w:tabs>
          <w:tab w:val="left" w:pos="2320"/>
          <w:tab w:val="left" w:pos="2321"/>
        </w:tabs>
        <w:autoSpaceDE w:val="0"/>
        <w:autoSpaceDN w:val="0"/>
        <w:spacing w:after="0" w:line="360" w:lineRule="auto"/>
        <w:contextualSpacing w:val="0"/>
        <w:jc w:val="both"/>
        <w:rPr>
          <w:rFonts w:asciiTheme="majorBidi" w:hAnsiTheme="majorBidi" w:cstheme="majorBidi"/>
          <w:sz w:val="24"/>
          <w:szCs w:val="24"/>
          <w:lang w:val="fr-FR"/>
        </w:rPr>
      </w:pPr>
      <w:r w:rsidRPr="008F4D9A">
        <w:rPr>
          <w:rFonts w:asciiTheme="majorBidi" w:hAnsiTheme="majorBidi" w:cstheme="majorBidi"/>
          <w:sz w:val="24"/>
          <w:szCs w:val="24"/>
          <w:lang w:val="fr-FR"/>
        </w:rPr>
        <w:t>La carte</w:t>
      </w:r>
      <w:r w:rsidR="004277ED">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topographique de Biskra,</w:t>
      </w:r>
      <w:r w:rsidRPr="008F4D9A">
        <w:rPr>
          <w:rFonts w:asciiTheme="majorBidi" w:hAnsiTheme="majorBidi" w:cstheme="majorBidi"/>
          <w:spacing w:val="-2"/>
          <w:sz w:val="24"/>
          <w:szCs w:val="24"/>
          <w:lang w:val="fr-FR"/>
        </w:rPr>
        <w:t xml:space="preserve"> Echelle 1/500 000</w:t>
      </w:r>
      <w:r w:rsidR="004277ED">
        <w:rPr>
          <w:rFonts w:asciiTheme="majorBidi" w:hAnsiTheme="majorBidi" w:cstheme="majorBidi"/>
          <w:spacing w:val="-2"/>
          <w:sz w:val="24"/>
          <w:szCs w:val="24"/>
          <w:lang w:val="fr-FR"/>
        </w:rPr>
        <w:t>.</w:t>
      </w:r>
    </w:p>
    <w:p w14:paraId="5EF887E5" w14:textId="77777777" w:rsidR="005D2733" w:rsidRPr="008F4D9A" w:rsidRDefault="005D2733" w:rsidP="004A3A74">
      <w:pPr>
        <w:pStyle w:val="Paragraphedeliste"/>
        <w:widowControl w:val="0"/>
        <w:numPr>
          <w:ilvl w:val="0"/>
          <w:numId w:val="11"/>
        </w:numPr>
        <w:tabs>
          <w:tab w:val="left" w:pos="2320"/>
          <w:tab w:val="left" w:pos="2321"/>
        </w:tabs>
        <w:autoSpaceDE w:val="0"/>
        <w:autoSpaceDN w:val="0"/>
        <w:spacing w:after="0" w:line="360" w:lineRule="auto"/>
        <w:contextualSpacing w:val="0"/>
        <w:jc w:val="both"/>
        <w:rPr>
          <w:rFonts w:asciiTheme="majorBidi" w:hAnsiTheme="majorBidi" w:cstheme="majorBidi"/>
          <w:b/>
          <w:bCs/>
          <w:color w:val="FF0000"/>
          <w:sz w:val="24"/>
          <w:szCs w:val="24"/>
          <w:lang w:val="fr-FR"/>
        </w:rPr>
      </w:pPr>
      <w:r w:rsidRPr="008F4D9A">
        <w:rPr>
          <w:rFonts w:asciiTheme="majorBidi" w:hAnsiTheme="majorBidi" w:cstheme="majorBidi"/>
          <w:spacing w:val="-2"/>
          <w:sz w:val="24"/>
          <w:szCs w:val="24"/>
          <w:lang w:val="fr-FR"/>
        </w:rPr>
        <w:t>La carte du réseau hydro bioclimatique et de la survienne de la qualité des eaux</w:t>
      </w:r>
      <w:r w:rsidRPr="008F4D9A">
        <w:rPr>
          <w:rFonts w:asciiTheme="majorBidi" w:hAnsiTheme="majorBidi" w:cstheme="majorBidi"/>
          <w:sz w:val="24"/>
          <w:szCs w:val="24"/>
          <w:lang w:val="fr-FR"/>
        </w:rPr>
        <w:t xml:space="preserve">, </w:t>
      </w:r>
      <w:r w:rsidRPr="008F4D9A">
        <w:rPr>
          <w:rFonts w:asciiTheme="majorBidi" w:hAnsiTheme="majorBidi" w:cstheme="majorBidi"/>
          <w:spacing w:val="-2"/>
          <w:sz w:val="24"/>
          <w:szCs w:val="24"/>
          <w:lang w:val="fr-FR"/>
        </w:rPr>
        <w:t>Echelle 1/500 000 </w:t>
      </w:r>
      <w:r w:rsidRPr="008F4D9A">
        <w:rPr>
          <w:rFonts w:asciiTheme="majorBidi" w:hAnsiTheme="majorBidi" w:cstheme="majorBidi"/>
          <w:sz w:val="24"/>
          <w:szCs w:val="24"/>
          <w:lang w:val="fr-FR"/>
        </w:rPr>
        <w:t>(ANRH</w:t>
      </w:r>
      <w:r w:rsidR="004277ED" w:rsidRPr="008F4D9A">
        <w:rPr>
          <w:rFonts w:asciiTheme="majorBidi" w:hAnsiTheme="majorBidi" w:cstheme="majorBidi"/>
          <w:sz w:val="24"/>
          <w:szCs w:val="24"/>
          <w:lang w:val="fr-FR"/>
        </w:rPr>
        <w:t>).</w:t>
      </w:r>
    </w:p>
    <w:p w14:paraId="7F824FCD" w14:textId="77777777" w:rsidR="005D2733" w:rsidRPr="00BD3C57" w:rsidRDefault="005D2733" w:rsidP="004A3A74">
      <w:pPr>
        <w:pStyle w:val="Paragraphedeliste"/>
        <w:widowControl w:val="0"/>
        <w:numPr>
          <w:ilvl w:val="0"/>
          <w:numId w:val="11"/>
        </w:numPr>
        <w:tabs>
          <w:tab w:val="left" w:pos="2320"/>
          <w:tab w:val="left" w:pos="2321"/>
        </w:tabs>
        <w:autoSpaceDE w:val="0"/>
        <w:autoSpaceDN w:val="0"/>
        <w:spacing w:before="1" w:after="0" w:line="360" w:lineRule="auto"/>
        <w:contextualSpacing w:val="0"/>
        <w:jc w:val="both"/>
        <w:rPr>
          <w:rFonts w:asciiTheme="majorBidi" w:hAnsiTheme="majorBidi" w:cstheme="majorBidi"/>
          <w:sz w:val="24"/>
          <w:szCs w:val="24"/>
          <w:lang w:val="fr-FR"/>
        </w:rPr>
      </w:pPr>
      <w:r w:rsidRPr="008F4D9A">
        <w:rPr>
          <w:rFonts w:asciiTheme="majorBidi" w:hAnsiTheme="majorBidi" w:cstheme="majorBidi"/>
          <w:sz w:val="24"/>
          <w:szCs w:val="24"/>
          <w:lang w:val="fr-FR"/>
        </w:rPr>
        <w:t>La carte</w:t>
      </w:r>
      <w:r w:rsidR="004277ED">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de</w:t>
      </w:r>
      <w:r w:rsidR="004277ED">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réseau</w:t>
      </w:r>
      <w:r w:rsidR="004277ED">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hydrographique</w:t>
      </w:r>
      <w:r w:rsidR="004277ED">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de</w:t>
      </w:r>
      <w:r w:rsidR="004277ED">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Bassin</w:t>
      </w:r>
      <w:r w:rsidR="004277ED">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du</w:t>
      </w:r>
      <w:r w:rsidR="004277ED">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Hodna</w:t>
      </w:r>
      <w:r w:rsidR="004277ED">
        <w:rPr>
          <w:rFonts w:asciiTheme="majorBidi" w:hAnsiTheme="majorBidi" w:cstheme="majorBidi"/>
          <w:sz w:val="24"/>
          <w:szCs w:val="24"/>
          <w:lang w:val="fr-FR"/>
        </w:rPr>
        <w:t>.</w:t>
      </w:r>
    </w:p>
    <w:p w14:paraId="453C7617" w14:textId="77777777" w:rsidR="00BD3C57" w:rsidRPr="00BD3C57" w:rsidRDefault="005D2733" w:rsidP="004A3A74">
      <w:pPr>
        <w:pStyle w:val="Paragraphedeliste"/>
        <w:widowControl w:val="0"/>
        <w:numPr>
          <w:ilvl w:val="0"/>
          <w:numId w:val="11"/>
        </w:numPr>
        <w:tabs>
          <w:tab w:val="left" w:pos="2320"/>
          <w:tab w:val="left" w:pos="2321"/>
        </w:tabs>
        <w:autoSpaceDE w:val="0"/>
        <w:autoSpaceDN w:val="0"/>
        <w:spacing w:after="0" w:line="360" w:lineRule="auto"/>
        <w:contextualSpacing w:val="0"/>
        <w:jc w:val="both"/>
        <w:rPr>
          <w:rFonts w:asciiTheme="majorBidi" w:hAnsiTheme="majorBidi" w:cstheme="majorBidi"/>
          <w:sz w:val="24"/>
          <w:szCs w:val="24"/>
          <w:lang w:val="fr-FR"/>
        </w:rPr>
      </w:pPr>
      <w:r w:rsidRPr="008F4D9A">
        <w:rPr>
          <w:rFonts w:asciiTheme="majorBidi" w:hAnsiTheme="majorBidi" w:cstheme="majorBidi"/>
          <w:sz w:val="24"/>
          <w:szCs w:val="24"/>
          <w:lang w:val="fr-FR"/>
        </w:rPr>
        <w:t>La carte</w:t>
      </w:r>
      <w:r w:rsidR="004277ED">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des</w:t>
      </w:r>
      <w:r w:rsidR="004277ED">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ressources en eau</w:t>
      </w:r>
      <w:r w:rsidR="004277ED">
        <w:rPr>
          <w:rFonts w:asciiTheme="majorBidi" w:hAnsiTheme="majorBidi" w:cstheme="majorBidi"/>
          <w:sz w:val="24"/>
          <w:szCs w:val="24"/>
          <w:lang w:val="fr-FR"/>
        </w:rPr>
        <w:t xml:space="preserve"> </w:t>
      </w:r>
      <w:r w:rsidRPr="008F4D9A">
        <w:rPr>
          <w:rFonts w:asciiTheme="majorBidi" w:hAnsiTheme="majorBidi" w:cstheme="majorBidi"/>
          <w:sz w:val="24"/>
          <w:szCs w:val="24"/>
          <w:lang w:val="fr-FR"/>
        </w:rPr>
        <w:t xml:space="preserve">souterraine dans </w:t>
      </w:r>
      <w:r w:rsidRPr="008F4D9A">
        <w:rPr>
          <w:rFonts w:asciiTheme="majorBidi" w:hAnsiTheme="majorBidi" w:cstheme="majorBidi"/>
          <w:spacing w:val="-1"/>
          <w:sz w:val="24"/>
          <w:szCs w:val="24"/>
          <w:lang w:val="fr-FR"/>
        </w:rPr>
        <w:t>l’</w:t>
      </w:r>
      <w:r w:rsidRPr="008F4D9A">
        <w:rPr>
          <w:rFonts w:asciiTheme="majorBidi" w:hAnsiTheme="majorBidi" w:cstheme="majorBidi"/>
          <w:sz w:val="24"/>
          <w:szCs w:val="24"/>
          <w:lang w:val="fr-FR"/>
        </w:rPr>
        <w:t>Algérie du Nord</w:t>
      </w:r>
      <w:r w:rsidR="004277ED">
        <w:rPr>
          <w:rFonts w:asciiTheme="majorBidi" w:hAnsiTheme="majorBidi" w:cstheme="majorBidi"/>
          <w:sz w:val="24"/>
          <w:szCs w:val="24"/>
          <w:lang w:val="fr-FR"/>
        </w:rPr>
        <w:t>.</w:t>
      </w:r>
    </w:p>
    <w:p w14:paraId="3B8B2BB2" w14:textId="77777777" w:rsidR="005D2733" w:rsidRPr="00BD3C57" w:rsidRDefault="005D2733" w:rsidP="004A3A74">
      <w:pPr>
        <w:pStyle w:val="Paragraphedeliste"/>
        <w:widowControl w:val="0"/>
        <w:numPr>
          <w:ilvl w:val="0"/>
          <w:numId w:val="11"/>
        </w:numPr>
        <w:tabs>
          <w:tab w:val="left" w:pos="2320"/>
          <w:tab w:val="left" w:pos="2321"/>
        </w:tabs>
        <w:autoSpaceDE w:val="0"/>
        <w:autoSpaceDN w:val="0"/>
        <w:spacing w:before="231" w:after="0" w:line="360" w:lineRule="auto"/>
        <w:ind w:right="4"/>
        <w:jc w:val="both"/>
        <w:rPr>
          <w:rFonts w:asciiTheme="majorBidi" w:hAnsiTheme="majorBidi" w:cstheme="majorBidi"/>
          <w:sz w:val="24"/>
          <w:szCs w:val="24"/>
        </w:rPr>
      </w:pPr>
      <w:r w:rsidRPr="00BD3C57">
        <w:rPr>
          <w:rFonts w:asciiTheme="majorBidi" w:hAnsiTheme="majorBidi" w:cstheme="majorBidi"/>
          <w:sz w:val="24"/>
          <w:szCs w:val="24"/>
          <w:lang w:val="fr-FR"/>
        </w:rPr>
        <w:lastRenderedPageBreak/>
        <w:t>Le</w:t>
      </w:r>
      <w:r w:rsidR="004277ED" w:rsidRPr="00BD3C57">
        <w:rPr>
          <w:rFonts w:asciiTheme="majorBidi" w:hAnsiTheme="majorBidi" w:cstheme="majorBidi"/>
          <w:sz w:val="24"/>
          <w:szCs w:val="24"/>
          <w:lang w:val="fr-FR"/>
        </w:rPr>
        <w:t xml:space="preserve"> </w:t>
      </w:r>
      <w:r w:rsidRPr="00BD3C57">
        <w:rPr>
          <w:rFonts w:asciiTheme="majorBidi" w:hAnsiTheme="majorBidi" w:cstheme="majorBidi"/>
          <w:sz w:val="24"/>
          <w:szCs w:val="24"/>
          <w:lang w:val="fr-FR"/>
        </w:rPr>
        <w:t>choix</w:t>
      </w:r>
      <w:r w:rsidR="004277ED" w:rsidRPr="00BD3C57">
        <w:rPr>
          <w:rFonts w:asciiTheme="majorBidi" w:hAnsiTheme="majorBidi" w:cstheme="majorBidi"/>
          <w:sz w:val="24"/>
          <w:szCs w:val="24"/>
          <w:lang w:val="fr-FR"/>
        </w:rPr>
        <w:t xml:space="preserve"> </w:t>
      </w:r>
      <w:r w:rsidRPr="00BD3C57">
        <w:rPr>
          <w:rFonts w:asciiTheme="majorBidi" w:hAnsiTheme="majorBidi" w:cstheme="majorBidi"/>
          <w:sz w:val="24"/>
          <w:szCs w:val="24"/>
          <w:lang w:val="fr-FR"/>
        </w:rPr>
        <w:t>des</w:t>
      </w:r>
      <w:r w:rsidR="004277ED" w:rsidRPr="00BD3C57">
        <w:rPr>
          <w:rFonts w:asciiTheme="majorBidi" w:hAnsiTheme="majorBidi" w:cstheme="majorBidi"/>
          <w:sz w:val="24"/>
          <w:szCs w:val="24"/>
          <w:lang w:val="fr-FR"/>
        </w:rPr>
        <w:t xml:space="preserve"> </w:t>
      </w:r>
      <w:r w:rsidRPr="00BD3C57">
        <w:rPr>
          <w:rFonts w:asciiTheme="majorBidi" w:hAnsiTheme="majorBidi" w:cstheme="majorBidi"/>
          <w:sz w:val="24"/>
          <w:szCs w:val="24"/>
          <w:lang w:val="fr-FR"/>
        </w:rPr>
        <w:t>attributs</w:t>
      </w:r>
      <w:r w:rsidR="004277ED" w:rsidRPr="00BD3C57">
        <w:rPr>
          <w:rFonts w:asciiTheme="majorBidi" w:hAnsiTheme="majorBidi" w:cstheme="majorBidi"/>
          <w:sz w:val="24"/>
          <w:szCs w:val="24"/>
          <w:lang w:val="fr-FR"/>
        </w:rPr>
        <w:t xml:space="preserve"> </w:t>
      </w:r>
      <w:r w:rsidRPr="00BD3C57">
        <w:rPr>
          <w:rFonts w:asciiTheme="majorBidi" w:hAnsiTheme="majorBidi" w:cstheme="majorBidi"/>
          <w:sz w:val="24"/>
          <w:szCs w:val="24"/>
          <w:lang w:val="fr-FR"/>
        </w:rPr>
        <w:t>des</w:t>
      </w:r>
      <w:r w:rsidR="004277ED" w:rsidRPr="00BD3C57">
        <w:rPr>
          <w:rFonts w:asciiTheme="majorBidi" w:hAnsiTheme="majorBidi" w:cstheme="majorBidi"/>
          <w:sz w:val="24"/>
          <w:szCs w:val="24"/>
          <w:lang w:val="fr-FR"/>
        </w:rPr>
        <w:t xml:space="preserve"> </w:t>
      </w:r>
      <w:r w:rsidRPr="00BD3C57">
        <w:rPr>
          <w:rFonts w:asciiTheme="majorBidi" w:hAnsiTheme="majorBidi" w:cstheme="majorBidi"/>
          <w:sz w:val="24"/>
          <w:szCs w:val="24"/>
          <w:lang w:val="fr-FR"/>
        </w:rPr>
        <w:t>entités</w:t>
      </w:r>
      <w:r w:rsidR="004277ED" w:rsidRPr="00BD3C57">
        <w:rPr>
          <w:rFonts w:asciiTheme="majorBidi" w:hAnsiTheme="majorBidi" w:cstheme="majorBidi"/>
          <w:sz w:val="24"/>
          <w:szCs w:val="24"/>
          <w:lang w:val="fr-FR"/>
        </w:rPr>
        <w:t xml:space="preserve"> </w:t>
      </w:r>
      <w:r w:rsidRPr="00BD3C57">
        <w:rPr>
          <w:rFonts w:asciiTheme="majorBidi" w:hAnsiTheme="majorBidi" w:cstheme="majorBidi"/>
          <w:sz w:val="24"/>
          <w:szCs w:val="24"/>
          <w:lang w:val="fr-FR"/>
        </w:rPr>
        <w:t xml:space="preserve">géographiques </w:t>
      </w:r>
      <w:r w:rsidR="004277ED" w:rsidRPr="00BD3C57">
        <w:rPr>
          <w:rFonts w:asciiTheme="majorBidi" w:hAnsiTheme="majorBidi" w:cstheme="majorBidi"/>
          <w:sz w:val="24"/>
          <w:szCs w:val="24"/>
          <w:lang w:val="fr-FR"/>
        </w:rPr>
        <w:t>pour l’étude</w:t>
      </w:r>
      <w:r w:rsidRPr="00BD3C57">
        <w:rPr>
          <w:rFonts w:asciiTheme="majorBidi" w:hAnsiTheme="majorBidi" w:cstheme="majorBidi"/>
          <w:sz w:val="24"/>
          <w:szCs w:val="24"/>
          <w:lang w:val="fr-FR"/>
        </w:rPr>
        <w:t xml:space="preserve"> de la gestion des ressources en eau. </w:t>
      </w:r>
      <w:r w:rsidRPr="00BD3C57">
        <w:rPr>
          <w:rFonts w:asciiTheme="majorBidi" w:hAnsiTheme="majorBidi" w:cstheme="majorBidi"/>
          <w:sz w:val="24"/>
          <w:szCs w:val="24"/>
        </w:rPr>
        <w:t>Ces derniers concernent :</w:t>
      </w:r>
    </w:p>
    <w:p w14:paraId="65180F3F" w14:textId="77777777" w:rsidR="005D2733" w:rsidRPr="008828EE" w:rsidRDefault="005D2733" w:rsidP="004A3A74">
      <w:pPr>
        <w:pStyle w:val="Paragraphedeliste"/>
        <w:widowControl w:val="0"/>
        <w:numPr>
          <w:ilvl w:val="0"/>
          <w:numId w:val="20"/>
        </w:numPr>
        <w:tabs>
          <w:tab w:val="left" w:pos="2178"/>
          <w:tab w:val="left" w:pos="2179"/>
        </w:tabs>
        <w:autoSpaceDE w:val="0"/>
        <w:autoSpaceDN w:val="0"/>
        <w:spacing w:before="91" w:after="0" w:line="360" w:lineRule="auto"/>
        <w:jc w:val="both"/>
        <w:rPr>
          <w:rFonts w:asciiTheme="majorBidi" w:hAnsiTheme="majorBidi" w:cstheme="majorBidi"/>
          <w:sz w:val="24"/>
          <w:szCs w:val="24"/>
          <w:lang w:val="fr-FR"/>
        </w:rPr>
      </w:pPr>
      <w:r w:rsidRPr="008828EE">
        <w:rPr>
          <w:rFonts w:asciiTheme="majorBidi" w:hAnsiTheme="majorBidi" w:cstheme="majorBidi"/>
          <w:sz w:val="24"/>
          <w:szCs w:val="24"/>
          <w:lang w:val="fr-FR"/>
        </w:rPr>
        <w:t>Des</w:t>
      </w:r>
      <w:r w:rsidR="004277ED" w:rsidRPr="008828EE">
        <w:rPr>
          <w:rFonts w:asciiTheme="majorBidi" w:hAnsiTheme="majorBidi" w:cstheme="majorBidi"/>
          <w:sz w:val="24"/>
          <w:szCs w:val="24"/>
          <w:lang w:val="fr-FR"/>
        </w:rPr>
        <w:t xml:space="preserve"> </w:t>
      </w:r>
      <w:r w:rsidRPr="008828EE">
        <w:rPr>
          <w:rFonts w:asciiTheme="majorBidi" w:hAnsiTheme="majorBidi" w:cstheme="majorBidi"/>
          <w:sz w:val="24"/>
          <w:szCs w:val="24"/>
          <w:lang w:val="fr-FR"/>
        </w:rPr>
        <w:t>données</w:t>
      </w:r>
      <w:r w:rsidR="004277ED" w:rsidRPr="008828EE">
        <w:rPr>
          <w:rFonts w:asciiTheme="majorBidi" w:hAnsiTheme="majorBidi" w:cstheme="majorBidi"/>
          <w:sz w:val="24"/>
          <w:szCs w:val="24"/>
          <w:lang w:val="fr-FR"/>
        </w:rPr>
        <w:t xml:space="preserve"> </w:t>
      </w:r>
      <w:r w:rsidRPr="008828EE">
        <w:rPr>
          <w:rFonts w:asciiTheme="majorBidi" w:hAnsiTheme="majorBidi" w:cstheme="majorBidi"/>
          <w:sz w:val="24"/>
          <w:szCs w:val="24"/>
          <w:lang w:val="fr-FR"/>
        </w:rPr>
        <w:t xml:space="preserve">générales </w:t>
      </w:r>
      <w:r w:rsidR="004277ED" w:rsidRPr="008828EE">
        <w:rPr>
          <w:rFonts w:asciiTheme="majorBidi" w:hAnsiTheme="majorBidi" w:cstheme="majorBidi"/>
          <w:sz w:val="24"/>
          <w:szCs w:val="24"/>
          <w:lang w:val="fr-FR"/>
        </w:rPr>
        <w:t>sur la</w:t>
      </w:r>
      <w:r w:rsidRPr="008828EE">
        <w:rPr>
          <w:rFonts w:asciiTheme="majorBidi" w:hAnsiTheme="majorBidi" w:cstheme="majorBidi"/>
          <w:sz w:val="24"/>
          <w:szCs w:val="24"/>
          <w:lang w:val="fr-FR"/>
        </w:rPr>
        <w:t xml:space="preserve"> région de Boussaâda</w:t>
      </w:r>
      <w:r w:rsidR="004277ED" w:rsidRPr="008828EE">
        <w:rPr>
          <w:rFonts w:asciiTheme="majorBidi" w:hAnsiTheme="majorBidi" w:cstheme="majorBidi"/>
          <w:sz w:val="24"/>
          <w:szCs w:val="24"/>
          <w:lang w:val="fr-FR"/>
        </w:rPr>
        <w:t>.</w:t>
      </w:r>
    </w:p>
    <w:p w14:paraId="670DDDF1" w14:textId="77777777" w:rsidR="005D2733" w:rsidRPr="00BD3C57" w:rsidRDefault="005D2733" w:rsidP="004A3A74">
      <w:pPr>
        <w:pStyle w:val="Paragraphedeliste"/>
        <w:widowControl w:val="0"/>
        <w:numPr>
          <w:ilvl w:val="0"/>
          <w:numId w:val="20"/>
        </w:numPr>
        <w:tabs>
          <w:tab w:val="left" w:pos="2178"/>
          <w:tab w:val="left" w:pos="2179"/>
        </w:tabs>
        <w:autoSpaceDE w:val="0"/>
        <w:autoSpaceDN w:val="0"/>
        <w:spacing w:after="0" w:line="360" w:lineRule="auto"/>
        <w:jc w:val="both"/>
        <w:rPr>
          <w:rFonts w:asciiTheme="majorBidi" w:hAnsiTheme="majorBidi" w:cstheme="majorBidi"/>
          <w:sz w:val="24"/>
          <w:szCs w:val="24"/>
          <w:lang w:val="fr-FR"/>
        </w:rPr>
      </w:pPr>
      <w:r w:rsidRPr="00BD3C57">
        <w:rPr>
          <w:rFonts w:asciiTheme="majorBidi" w:hAnsiTheme="majorBidi" w:cstheme="majorBidi"/>
          <w:sz w:val="24"/>
          <w:szCs w:val="24"/>
          <w:lang w:val="fr-FR"/>
        </w:rPr>
        <w:t>Des</w:t>
      </w:r>
      <w:r w:rsidR="004277ED" w:rsidRPr="00BD3C57">
        <w:rPr>
          <w:rFonts w:asciiTheme="majorBidi" w:hAnsiTheme="majorBidi" w:cstheme="majorBidi"/>
          <w:sz w:val="24"/>
          <w:szCs w:val="24"/>
          <w:lang w:val="fr-FR"/>
        </w:rPr>
        <w:t xml:space="preserve"> </w:t>
      </w:r>
      <w:r w:rsidRPr="00BD3C57">
        <w:rPr>
          <w:rFonts w:asciiTheme="majorBidi" w:hAnsiTheme="majorBidi" w:cstheme="majorBidi"/>
          <w:sz w:val="24"/>
          <w:szCs w:val="24"/>
          <w:lang w:val="fr-FR"/>
        </w:rPr>
        <w:t>données</w:t>
      </w:r>
      <w:r w:rsidR="004277ED" w:rsidRPr="00BD3C57">
        <w:rPr>
          <w:rFonts w:asciiTheme="majorBidi" w:hAnsiTheme="majorBidi" w:cstheme="majorBidi"/>
          <w:sz w:val="24"/>
          <w:szCs w:val="24"/>
          <w:lang w:val="fr-FR"/>
        </w:rPr>
        <w:t xml:space="preserve"> </w:t>
      </w:r>
      <w:r w:rsidRPr="00BD3C57">
        <w:rPr>
          <w:rFonts w:asciiTheme="majorBidi" w:hAnsiTheme="majorBidi" w:cstheme="majorBidi"/>
          <w:sz w:val="24"/>
          <w:szCs w:val="24"/>
          <w:lang w:val="fr-FR"/>
        </w:rPr>
        <w:t>sur</w:t>
      </w:r>
      <w:r w:rsidR="004277ED" w:rsidRPr="00BD3C57">
        <w:rPr>
          <w:rFonts w:asciiTheme="majorBidi" w:hAnsiTheme="majorBidi" w:cstheme="majorBidi"/>
          <w:sz w:val="24"/>
          <w:szCs w:val="24"/>
          <w:lang w:val="fr-FR"/>
        </w:rPr>
        <w:t xml:space="preserve"> </w:t>
      </w:r>
      <w:r w:rsidRPr="00BD3C57">
        <w:rPr>
          <w:rFonts w:asciiTheme="majorBidi" w:hAnsiTheme="majorBidi" w:cstheme="majorBidi"/>
          <w:sz w:val="24"/>
          <w:szCs w:val="24"/>
          <w:lang w:val="fr-FR"/>
        </w:rPr>
        <w:t>les</w:t>
      </w:r>
      <w:r w:rsidRPr="00BD3C57">
        <w:rPr>
          <w:rFonts w:asciiTheme="majorBidi" w:hAnsiTheme="majorBidi" w:cstheme="majorBidi"/>
          <w:spacing w:val="-1"/>
          <w:sz w:val="24"/>
          <w:szCs w:val="24"/>
          <w:lang w:val="fr-FR"/>
        </w:rPr>
        <w:t xml:space="preserve"> ressources en eaux</w:t>
      </w:r>
      <w:r w:rsidR="004277ED" w:rsidRPr="00BD3C57">
        <w:rPr>
          <w:rFonts w:asciiTheme="majorBidi" w:hAnsiTheme="majorBidi" w:cstheme="majorBidi"/>
          <w:spacing w:val="-1"/>
          <w:sz w:val="24"/>
          <w:szCs w:val="24"/>
          <w:lang w:val="fr-FR"/>
        </w:rPr>
        <w:t>.</w:t>
      </w:r>
    </w:p>
    <w:p w14:paraId="1A0862A2" w14:textId="77777777" w:rsidR="005D2733" w:rsidRPr="00BD3C57" w:rsidRDefault="005D2733" w:rsidP="004A3A74">
      <w:pPr>
        <w:pStyle w:val="Paragraphedeliste"/>
        <w:widowControl w:val="0"/>
        <w:numPr>
          <w:ilvl w:val="0"/>
          <w:numId w:val="20"/>
        </w:numPr>
        <w:tabs>
          <w:tab w:val="left" w:pos="2178"/>
          <w:tab w:val="left" w:pos="2179"/>
        </w:tabs>
        <w:autoSpaceDE w:val="0"/>
        <w:autoSpaceDN w:val="0"/>
        <w:spacing w:after="0" w:line="360" w:lineRule="auto"/>
        <w:jc w:val="both"/>
        <w:rPr>
          <w:rFonts w:asciiTheme="majorBidi" w:hAnsiTheme="majorBidi" w:cstheme="majorBidi"/>
          <w:sz w:val="24"/>
          <w:szCs w:val="24"/>
          <w:lang w:val="fr-FR"/>
        </w:rPr>
      </w:pPr>
      <w:r w:rsidRPr="00BD3C57">
        <w:rPr>
          <w:rFonts w:asciiTheme="majorBidi" w:hAnsiTheme="majorBidi" w:cstheme="majorBidi"/>
          <w:sz w:val="24"/>
          <w:szCs w:val="24"/>
          <w:lang w:val="fr-FR"/>
        </w:rPr>
        <w:t>Des</w:t>
      </w:r>
      <w:r w:rsidR="004277ED" w:rsidRPr="00BD3C57">
        <w:rPr>
          <w:rFonts w:asciiTheme="majorBidi" w:hAnsiTheme="majorBidi" w:cstheme="majorBidi"/>
          <w:sz w:val="24"/>
          <w:szCs w:val="24"/>
          <w:lang w:val="fr-FR"/>
        </w:rPr>
        <w:t xml:space="preserve"> </w:t>
      </w:r>
      <w:r w:rsidRPr="00BD3C57">
        <w:rPr>
          <w:rFonts w:asciiTheme="majorBidi" w:hAnsiTheme="majorBidi" w:cstheme="majorBidi"/>
          <w:sz w:val="24"/>
          <w:szCs w:val="24"/>
          <w:lang w:val="fr-FR"/>
        </w:rPr>
        <w:t>données</w:t>
      </w:r>
      <w:r w:rsidR="004277ED" w:rsidRPr="00BD3C57">
        <w:rPr>
          <w:rFonts w:asciiTheme="majorBidi" w:hAnsiTheme="majorBidi" w:cstheme="majorBidi"/>
          <w:sz w:val="24"/>
          <w:szCs w:val="24"/>
          <w:lang w:val="fr-FR"/>
        </w:rPr>
        <w:t xml:space="preserve"> </w:t>
      </w:r>
      <w:r w:rsidRPr="00BD3C57">
        <w:rPr>
          <w:rFonts w:asciiTheme="majorBidi" w:hAnsiTheme="majorBidi" w:cstheme="majorBidi"/>
          <w:sz w:val="24"/>
          <w:szCs w:val="24"/>
          <w:lang w:val="fr-FR"/>
        </w:rPr>
        <w:t>sur la</w:t>
      </w:r>
      <w:r w:rsidRPr="00BD3C57">
        <w:rPr>
          <w:rFonts w:asciiTheme="majorBidi" w:hAnsiTheme="majorBidi" w:cstheme="majorBidi"/>
          <w:spacing w:val="-1"/>
          <w:sz w:val="24"/>
          <w:szCs w:val="24"/>
          <w:lang w:val="fr-FR"/>
        </w:rPr>
        <w:t xml:space="preserve"> potentialité d’eaux au niveau de la région</w:t>
      </w:r>
      <w:r w:rsidRPr="00BD3C57">
        <w:rPr>
          <w:rFonts w:asciiTheme="majorBidi" w:hAnsiTheme="majorBidi" w:cstheme="majorBidi"/>
          <w:sz w:val="24"/>
          <w:szCs w:val="24"/>
          <w:lang w:val="fr-FR"/>
        </w:rPr>
        <w:t>.</w:t>
      </w:r>
    </w:p>
    <w:p w14:paraId="4EBCB2E6" w14:textId="77777777" w:rsidR="005D2733" w:rsidRPr="008F4D9A" w:rsidRDefault="005D2733" w:rsidP="007B523C">
      <w:pPr>
        <w:pStyle w:val="Corpsdetexte"/>
        <w:spacing w:before="8" w:line="360" w:lineRule="auto"/>
        <w:jc w:val="both"/>
        <w:rPr>
          <w:rFonts w:asciiTheme="majorBidi" w:hAnsiTheme="majorBidi" w:cstheme="majorBidi"/>
        </w:rPr>
      </w:pPr>
    </w:p>
    <w:p w14:paraId="3827F76C" w14:textId="77777777" w:rsidR="005D2733" w:rsidRPr="007F70EB" w:rsidRDefault="005D2733" w:rsidP="007B523C">
      <w:pPr>
        <w:widowControl w:val="0"/>
        <w:tabs>
          <w:tab w:val="left" w:pos="1084"/>
        </w:tabs>
        <w:autoSpaceDE w:val="0"/>
        <w:autoSpaceDN w:val="0"/>
        <w:spacing w:after="0" w:line="240" w:lineRule="auto"/>
        <w:ind w:left="862" w:hanging="720"/>
        <w:jc w:val="both"/>
        <w:rPr>
          <w:rFonts w:asciiTheme="majorBidi" w:hAnsiTheme="majorBidi" w:cstheme="majorBidi"/>
          <w:b/>
          <w:sz w:val="28"/>
          <w:szCs w:val="28"/>
        </w:rPr>
      </w:pPr>
      <w:bookmarkStart w:id="24" w:name="_bookmark16"/>
      <w:bookmarkEnd w:id="24"/>
      <w:r w:rsidRPr="007F70EB">
        <w:rPr>
          <w:rFonts w:asciiTheme="majorBidi" w:hAnsiTheme="majorBidi" w:cstheme="majorBidi"/>
          <w:b/>
          <w:sz w:val="28"/>
          <w:szCs w:val="28"/>
        </w:rPr>
        <w:t>V.2. Les</w:t>
      </w:r>
      <w:r w:rsidR="004277ED">
        <w:rPr>
          <w:rFonts w:asciiTheme="majorBidi" w:hAnsiTheme="majorBidi" w:cstheme="majorBidi"/>
          <w:b/>
          <w:sz w:val="28"/>
          <w:szCs w:val="28"/>
        </w:rPr>
        <w:t xml:space="preserve"> </w:t>
      </w:r>
      <w:r w:rsidRPr="007F70EB">
        <w:rPr>
          <w:rFonts w:asciiTheme="majorBidi" w:hAnsiTheme="majorBidi" w:cstheme="majorBidi"/>
          <w:b/>
          <w:sz w:val="28"/>
          <w:szCs w:val="28"/>
        </w:rPr>
        <w:t>grandes</w:t>
      </w:r>
      <w:r w:rsidR="00BD3C57">
        <w:rPr>
          <w:rFonts w:asciiTheme="majorBidi" w:hAnsiTheme="majorBidi" w:cstheme="majorBidi"/>
          <w:b/>
          <w:sz w:val="28"/>
          <w:szCs w:val="28"/>
        </w:rPr>
        <w:t xml:space="preserve"> </w:t>
      </w:r>
      <w:r w:rsidRPr="007F70EB">
        <w:rPr>
          <w:rFonts w:asciiTheme="majorBidi" w:hAnsiTheme="majorBidi" w:cstheme="majorBidi"/>
          <w:b/>
          <w:sz w:val="28"/>
          <w:szCs w:val="28"/>
        </w:rPr>
        <w:t>étapes</w:t>
      </w:r>
      <w:r w:rsidR="00BD3C57">
        <w:rPr>
          <w:rFonts w:asciiTheme="majorBidi" w:hAnsiTheme="majorBidi" w:cstheme="majorBidi"/>
          <w:b/>
          <w:sz w:val="28"/>
          <w:szCs w:val="28"/>
        </w:rPr>
        <w:t xml:space="preserve"> </w:t>
      </w:r>
      <w:r w:rsidRPr="007F70EB">
        <w:rPr>
          <w:rFonts w:asciiTheme="majorBidi" w:hAnsiTheme="majorBidi" w:cstheme="majorBidi"/>
          <w:b/>
          <w:sz w:val="28"/>
          <w:szCs w:val="28"/>
        </w:rPr>
        <w:t>de création</w:t>
      </w:r>
      <w:r w:rsidR="00BD3C57">
        <w:rPr>
          <w:rFonts w:asciiTheme="majorBidi" w:hAnsiTheme="majorBidi" w:cstheme="majorBidi"/>
          <w:b/>
          <w:sz w:val="28"/>
          <w:szCs w:val="28"/>
        </w:rPr>
        <w:t xml:space="preserve"> </w:t>
      </w:r>
      <w:r w:rsidRPr="007F70EB">
        <w:rPr>
          <w:rFonts w:asciiTheme="majorBidi" w:hAnsiTheme="majorBidi" w:cstheme="majorBidi"/>
          <w:b/>
          <w:sz w:val="28"/>
          <w:szCs w:val="28"/>
        </w:rPr>
        <w:t>de</w:t>
      </w:r>
      <w:r w:rsidR="00BD3C57">
        <w:rPr>
          <w:rFonts w:asciiTheme="majorBidi" w:hAnsiTheme="majorBidi" w:cstheme="majorBidi"/>
          <w:b/>
          <w:sz w:val="28"/>
          <w:szCs w:val="28"/>
        </w:rPr>
        <w:t xml:space="preserve"> </w:t>
      </w:r>
      <w:r w:rsidRPr="007F70EB">
        <w:rPr>
          <w:rFonts w:asciiTheme="majorBidi" w:hAnsiTheme="majorBidi" w:cstheme="majorBidi"/>
          <w:b/>
          <w:sz w:val="28"/>
          <w:szCs w:val="28"/>
        </w:rPr>
        <w:t>la</w:t>
      </w:r>
      <w:r w:rsidR="00BD3C57">
        <w:rPr>
          <w:rFonts w:asciiTheme="majorBidi" w:hAnsiTheme="majorBidi" w:cstheme="majorBidi"/>
          <w:b/>
          <w:sz w:val="28"/>
          <w:szCs w:val="28"/>
        </w:rPr>
        <w:t xml:space="preserve"> </w:t>
      </w:r>
      <w:r w:rsidRPr="007F70EB">
        <w:rPr>
          <w:rFonts w:asciiTheme="majorBidi" w:hAnsiTheme="majorBidi" w:cstheme="majorBidi"/>
          <w:b/>
          <w:sz w:val="28"/>
          <w:szCs w:val="28"/>
        </w:rPr>
        <w:t>base</w:t>
      </w:r>
      <w:r w:rsidR="00BD3C57">
        <w:rPr>
          <w:rFonts w:asciiTheme="majorBidi" w:hAnsiTheme="majorBidi" w:cstheme="majorBidi"/>
          <w:b/>
          <w:sz w:val="28"/>
          <w:szCs w:val="28"/>
        </w:rPr>
        <w:t xml:space="preserve"> </w:t>
      </w:r>
      <w:r w:rsidRPr="007F70EB">
        <w:rPr>
          <w:rFonts w:asciiTheme="majorBidi" w:hAnsiTheme="majorBidi" w:cstheme="majorBidi"/>
          <w:b/>
          <w:sz w:val="28"/>
          <w:szCs w:val="28"/>
        </w:rPr>
        <w:t>de</w:t>
      </w:r>
      <w:r w:rsidR="00BD3C57">
        <w:rPr>
          <w:rFonts w:asciiTheme="majorBidi" w:hAnsiTheme="majorBidi" w:cstheme="majorBidi"/>
          <w:b/>
          <w:sz w:val="28"/>
          <w:szCs w:val="28"/>
        </w:rPr>
        <w:t xml:space="preserve"> </w:t>
      </w:r>
      <w:r w:rsidRPr="007F70EB">
        <w:rPr>
          <w:rFonts w:asciiTheme="majorBidi" w:hAnsiTheme="majorBidi" w:cstheme="majorBidi"/>
          <w:b/>
          <w:sz w:val="28"/>
          <w:szCs w:val="28"/>
        </w:rPr>
        <w:t>données</w:t>
      </w:r>
      <w:r w:rsidR="00BD3C57">
        <w:rPr>
          <w:rFonts w:asciiTheme="majorBidi" w:hAnsiTheme="majorBidi" w:cstheme="majorBidi"/>
          <w:b/>
          <w:sz w:val="28"/>
          <w:szCs w:val="28"/>
        </w:rPr>
        <w:t xml:space="preserve"> </w:t>
      </w:r>
      <w:r w:rsidRPr="007F70EB">
        <w:rPr>
          <w:rFonts w:asciiTheme="majorBidi" w:hAnsiTheme="majorBidi" w:cstheme="majorBidi"/>
          <w:b/>
          <w:sz w:val="28"/>
          <w:szCs w:val="28"/>
        </w:rPr>
        <w:t>à</w:t>
      </w:r>
      <w:r w:rsidR="00BD3C57">
        <w:rPr>
          <w:rFonts w:asciiTheme="majorBidi" w:hAnsiTheme="majorBidi" w:cstheme="majorBidi"/>
          <w:b/>
          <w:sz w:val="28"/>
          <w:szCs w:val="28"/>
        </w:rPr>
        <w:t xml:space="preserve"> </w:t>
      </w:r>
      <w:r w:rsidRPr="007F70EB">
        <w:rPr>
          <w:rFonts w:asciiTheme="majorBidi" w:hAnsiTheme="majorBidi" w:cstheme="majorBidi"/>
          <w:b/>
          <w:sz w:val="28"/>
          <w:szCs w:val="28"/>
        </w:rPr>
        <w:t>référence</w:t>
      </w:r>
      <w:r w:rsidR="00BD3C57">
        <w:rPr>
          <w:rFonts w:asciiTheme="majorBidi" w:hAnsiTheme="majorBidi" w:cstheme="majorBidi"/>
          <w:b/>
          <w:sz w:val="28"/>
          <w:szCs w:val="28"/>
        </w:rPr>
        <w:t xml:space="preserve"> </w:t>
      </w:r>
      <w:r w:rsidR="007B523C">
        <w:rPr>
          <w:rFonts w:asciiTheme="majorBidi" w:hAnsiTheme="majorBidi" w:cstheme="majorBidi"/>
          <w:b/>
          <w:sz w:val="28"/>
          <w:szCs w:val="28"/>
        </w:rPr>
        <w:t>spatiale </w:t>
      </w:r>
    </w:p>
    <w:p w14:paraId="704BCA37" w14:textId="77777777" w:rsidR="005D2733" w:rsidRPr="008F4D9A" w:rsidRDefault="005D2733" w:rsidP="007B523C">
      <w:pPr>
        <w:pStyle w:val="Corpsdetexte"/>
        <w:spacing w:before="4"/>
        <w:jc w:val="both"/>
        <w:rPr>
          <w:rFonts w:asciiTheme="majorBidi" w:hAnsiTheme="majorBidi" w:cstheme="majorBidi"/>
          <w:b/>
        </w:rPr>
      </w:pPr>
    </w:p>
    <w:p w14:paraId="269993F9" w14:textId="77777777" w:rsidR="005D2733" w:rsidRPr="008F4D9A" w:rsidRDefault="005D2733" w:rsidP="007B523C">
      <w:pPr>
        <w:pStyle w:val="Corpsdetexte"/>
        <w:spacing w:line="360" w:lineRule="auto"/>
        <w:ind w:right="1030"/>
        <w:jc w:val="both"/>
        <w:rPr>
          <w:rFonts w:asciiTheme="majorBidi" w:hAnsiTheme="majorBidi" w:cstheme="majorBidi"/>
        </w:rPr>
      </w:pPr>
      <w:r w:rsidRPr="008F4D9A">
        <w:rPr>
          <w:rFonts w:asciiTheme="majorBidi" w:hAnsiTheme="majorBidi" w:cstheme="majorBidi"/>
        </w:rPr>
        <w:t>La</w:t>
      </w:r>
      <w:r>
        <w:rPr>
          <w:rFonts w:asciiTheme="majorBidi" w:hAnsiTheme="majorBidi" w:cstheme="majorBidi"/>
        </w:rPr>
        <w:t xml:space="preserve"> </w:t>
      </w:r>
      <w:r w:rsidRPr="008F4D9A">
        <w:rPr>
          <w:rFonts w:asciiTheme="majorBidi" w:hAnsiTheme="majorBidi" w:cstheme="majorBidi"/>
        </w:rPr>
        <w:t>création</w:t>
      </w:r>
      <w:r>
        <w:rPr>
          <w:rFonts w:asciiTheme="majorBidi" w:hAnsiTheme="majorBidi" w:cstheme="majorBidi"/>
        </w:rPr>
        <w:t xml:space="preserve"> </w:t>
      </w:r>
      <w:r w:rsidRPr="008F4D9A">
        <w:rPr>
          <w:rFonts w:asciiTheme="majorBidi" w:hAnsiTheme="majorBidi" w:cstheme="majorBidi"/>
        </w:rPr>
        <w:t>de</w:t>
      </w:r>
      <w:r>
        <w:rPr>
          <w:rFonts w:asciiTheme="majorBidi" w:hAnsiTheme="majorBidi" w:cstheme="majorBidi"/>
        </w:rPr>
        <w:t xml:space="preserve"> </w:t>
      </w:r>
      <w:r w:rsidRPr="008F4D9A">
        <w:rPr>
          <w:rFonts w:asciiTheme="majorBidi" w:hAnsiTheme="majorBidi" w:cstheme="majorBidi"/>
        </w:rPr>
        <w:t>projet</w:t>
      </w:r>
      <w:r>
        <w:rPr>
          <w:rFonts w:asciiTheme="majorBidi" w:hAnsiTheme="majorBidi" w:cstheme="majorBidi"/>
        </w:rPr>
        <w:t xml:space="preserve"> </w:t>
      </w:r>
      <w:r w:rsidRPr="008F4D9A">
        <w:rPr>
          <w:rFonts w:asciiTheme="majorBidi" w:hAnsiTheme="majorBidi" w:cstheme="majorBidi"/>
        </w:rPr>
        <w:t>dans</w:t>
      </w:r>
      <w:r>
        <w:rPr>
          <w:rFonts w:asciiTheme="majorBidi" w:hAnsiTheme="majorBidi" w:cstheme="majorBidi"/>
        </w:rPr>
        <w:t xml:space="preserve"> </w:t>
      </w:r>
      <w:r w:rsidRPr="008F4D9A">
        <w:rPr>
          <w:rFonts w:asciiTheme="majorBidi" w:hAnsiTheme="majorBidi" w:cstheme="majorBidi"/>
        </w:rPr>
        <w:t>ArcGIS</w:t>
      </w:r>
      <w:r>
        <w:rPr>
          <w:rFonts w:asciiTheme="majorBidi" w:hAnsiTheme="majorBidi" w:cstheme="majorBidi"/>
        </w:rPr>
        <w:t xml:space="preserve"> </w:t>
      </w:r>
      <w:r w:rsidRPr="008F4D9A">
        <w:rPr>
          <w:rFonts w:asciiTheme="majorBidi" w:hAnsiTheme="majorBidi" w:cstheme="majorBidi"/>
        </w:rPr>
        <w:t>se</w:t>
      </w:r>
      <w:r w:rsidR="005C7EFA">
        <w:rPr>
          <w:rFonts w:asciiTheme="majorBidi" w:hAnsiTheme="majorBidi" w:cstheme="majorBidi"/>
        </w:rPr>
        <w:t xml:space="preserve"> </w:t>
      </w:r>
      <w:r w:rsidRPr="008F4D9A">
        <w:rPr>
          <w:rFonts w:asciiTheme="majorBidi" w:hAnsiTheme="majorBidi" w:cstheme="majorBidi"/>
        </w:rPr>
        <w:t>fait</w:t>
      </w:r>
      <w:r w:rsidR="005C7EFA">
        <w:rPr>
          <w:rFonts w:asciiTheme="majorBidi" w:hAnsiTheme="majorBidi" w:cstheme="majorBidi"/>
        </w:rPr>
        <w:t xml:space="preserve"> </w:t>
      </w:r>
      <w:r w:rsidRPr="008F4D9A">
        <w:rPr>
          <w:rFonts w:asciiTheme="majorBidi" w:hAnsiTheme="majorBidi" w:cstheme="majorBidi"/>
        </w:rPr>
        <w:t>par</w:t>
      </w:r>
      <w:r w:rsidR="005C7EFA">
        <w:rPr>
          <w:rFonts w:asciiTheme="majorBidi" w:hAnsiTheme="majorBidi" w:cstheme="majorBidi"/>
        </w:rPr>
        <w:t xml:space="preserve"> </w:t>
      </w:r>
      <w:r w:rsidRPr="008F4D9A">
        <w:rPr>
          <w:rFonts w:asciiTheme="majorBidi" w:hAnsiTheme="majorBidi" w:cstheme="majorBidi"/>
        </w:rPr>
        <w:t>thème.</w:t>
      </w:r>
      <w:r>
        <w:rPr>
          <w:rFonts w:asciiTheme="majorBidi" w:hAnsiTheme="majorBidi" w:cstheme="majorBidi"/>
        </w:rPr>
        <w:t xml:space="preserve"> </w:t>
      </w:r>
      <w:r w:rsidRPr="008F4D9A">
        <w:rPr>
          <w:rFonts w:asciiTheme="majorBidi" w:hAnsiTheme="majorBidi" w:cstheme="majorBidi"/>
        </w:rPr>
        <w:t>Pour</w:t>
      </w:r>
      <w:r>
        <w:rPr>
          <w:rFonts w:asciiTheme="majorBidi" w:hAnsiTheme="majorBidi" w:cstheme="majorBidi"/>
        </w:rPr>
        <w:t xml:space="preserve"> </w:t>
      </w:r>
      <w:r w:rsidRPr="008F4D9A">
        <w:rPr>
          <w:rFonts w:asciiTheme="majorBidi" w:hAnsiTheme="majorBidi" w:cstheme="majorBidi"/>
        </w:rPr>
        <w:t>ce</w:t>
      </w:r>
      <w:r>
        <w:rPr>
          <w:rFonts w:asciiTheme="majorBidi" w:hAnsiTheme="majorBidi" w:cstheme="majorBidi"/>
        </w:rPr>
        <w:t xml:space="preserve"> </w:t>
      </w:r>
      <w:r w:rsidRPr="008F4D9A">
        <w:rPr>
          <w:rFonts w:asciiTheme="majorBidi" w:hAnsiTheme="majorBidi" w:cstheme="majorBidi"/>
        </w:rPr>
        <w:t>faire</w:t>
      </w:r>
      <w:r>
        <w:rPr>
          <w:rFonts w:asciiTheme="majorBidi" w:hAnsiTheme="majorBidi" w:cstheme="majorBidi"/>
        </w:rPr>
        <w:t xml:space="preserve">, il </w:t>
      </w:r>
      <w:r w:rsidRPr="008F4D9A">
        <w:rPr>
          <w:rFonts w:asciiTheme="majorBidi" w:hAnsiTheme="majorBidi" w:cstheme="majorBidi"/>
        </w:rPr>
        <w:t>est</w:t>
      </w:r>
      <w:r>
        <w:rPr>
          <w:rFonts w:asciiTheme="majorBidi" w:hAnsiTheme="majorBidi" w:cstheme="majorBidi"/>
        </w:rPr>
        <w:t xml:space="preserve"> </w:t>
      </w:r>
      <w:r w:rsidRPr="008F4D9A">
        <w:rPr>
          <w:rFonts w:asciiTheme="majorBidi" w:hAnsiTheme="majorBidi" w:cstheme="majorBidi"/>
        </w:rPr>
        <w:t>essentiel</w:t>
      </w:r>
      <w:r>
        <w:rPr>
          <w:rFonts w:asciiTheme="majorBidi" w:hAnsiTheme="majorBidi" w:cstheme="majorBidi"/>
        </w:rPr>
        <w:t xml:space="preserve"> </w:t>
      </w:r>
      <w:r w:rsidRPr="008F4D9A">
        <w:rPr>
          <w:rFonts w:asciiTheme="majorBidi" w:hAnsiTheme="majorBidi" w:cstheme="majorBidi"/>
        </w:rPr>
        <w:t>d'utiliser un Système de Gestion de Base de Données (SGBD) qui facilitera le stockage, l’organisation et</w:t>
      </w:r>
      <w:r>
        <w:rPr>
          <w:rFonts w:asciiTheme="majorBidi" w:hAnsiTheme="majorBidi" w:cstheme="majorBidi"/>
        </w:rPr>
        <w:t xml:space="preserve"> </w:t>
      </w:r>
      <w:r w:rsidRPr="008F4D9A">
        <w:rPr>
          <w:rFonts w:asciiTheme="majorBidi" w:hAnsiTheme="majorBidi" w:cstheme="majorBidi"/>
        </w:rPr>
        <w:t>la gestion des données. Ainsi, chaque thème' sera accompagné d'un SGBD</w:t>
      </w:r>
      <w:r w:rsidR="005C7EFA">
        <w:rPr>
          <w:rFonts w:asciiTheme="majorBidi" w:hAnsiTheme="majorBidi" w:cstheme="majorBidi"/>
        </w:rPr>
        <w:t xml:space="preserve"> </w:t>
      </w:r>
      <w:r w:rsidRPr="008F4D9A">
        <w:rPr>
          <w:rFonts w:asciiTheme="majorBidi" w:hAnsiTheme="majorBidi" w:cstheme="majorBidi"/>
        </w:rPr>
        <w:t>qui</w:t>
      </w:r>
      <w:r w:rsidR="005C7EFA">
        <w:rPr>
          <w:rFonts w:asciiTheme="majorBidi" w:hAnsiTheme="majorBidi" w:cstheme="majorBidi"/>
        </w:rPr>
        <w:t xml:space="preserve"> </w:t>
      </w:r>
      <w:r w:rsidRPr="008F4D9A">
        <w:rPr>
          <w:rFonts w:asciiTheme="majorBidi" w:hAnsiTheme="majorBidi" w:cstheme="majorBidi"/>
        </w:rPr>
        <w:t>permettra</w:t>
      </w:r>
      <w:r w:rsidR="005C7EFA">
        <w:rPr>
          <w:rFonts w:asciiTheme="majorBidi" w:hAnsiTheme="majorBidi" w:cstheme="majorBidi"/>
        </w:rPr>
        <w:t xml:space="preserve"> </w:t>
      </w:r>
      <w:r w:rsidRPr="008F4D9A">
        <w:rPr>
          <w:rFonts w:asciiTheme="majorBidi" w:hAnsiTheme="majorBidi" w:cstheme="majorBidi"/>
        </w:rPr>
        <w:t>de</w:t>
      </w:r>
      <w:r w:rsidR="005C7EFA">
        <w:rPr>
          <w:rFonts w:asciiTheme="majorBidi" w:hAnsiTheme="majorBidi" w:cstheme="majorBidi"/>
        </w:rPr>
        <w:t xml:space="preserve"> </w:t>
      </w:r>
      <w:r w:rsidRPr="008F4D9A">
        <w:rPr>
          <w:rFonts w:asciiTheme="majorBidi" w:hAnsiTheme="majorBidi" w:cstheme="majorBidi"/>
        </w:rPr>
        <w:t>lier</w:t>
      </w:r>
      <w:r w:rsidR="005C7EFA">
        <w:rPr>
          <w:rFonts w:asciiTheme="majorBidi" w:hAnsiTheme="majorBidi" w:cstheme="majorBidi"/>
        </w:rPr>
        <w:t xml:space="preserve"> </w:t>
      </w:r>
      <w:r w:rsidRPr="008F4D9A">
        <w:rPr>
          <w:rFonts w:asciiTheme="majorBidi" w:hAnsiTheme="majorBidi" w:cstheme="majorBidi"/>
        </w:rPr>
        <w:t>les</w:t>
      </w:r>
      <w:r w:rsidR="005C7EFA">
        <w:rPr>
          <w:rFonts w:asciiTheme="majorBidi" w:hAnsiTheme="majorBidi" w:cstheme="majorBidi"/>
        </w:rPr>
        <w:t xml:space="preserve"> </w:t>
      </w:r>
      <w:r w:rsidRPr="008F4D9A">
        <w:rPr>
          <w:rFonts w:asciiTheme="majorBidi" w:hAnsiTheme="majorBidi" w:cstheme="majorBidi"/>
        </w:rPr>
        <w:t>données</w:t>
      </w:r>
      <w:r w:rsidR="005C7EFA">
        <w:rPr>
          <w:rFonts w:asciiTheme="majorBidi" w:hAnsiTheme="majorBidi" w:cstheme="majorBidi"/>
        </w:rPr>
        <w:t xml:space="preserve"> </w:t>
      </w:r>
      <w:r w:rsidRPr="008F4D9A">
        <w:rPr>
          <w:rFonts w:asciiTheme="majorBidi" w:hAnsiTheme="majorBidi" w:cstheme="majorBidi"/>
        </w:rPr>
        <w:t>géographiques</w:t>
      </w:r>
      <w:r w:rsidR="005C7EFA">
        <w:rPr>
          <w:rFonts w:asciiTheme="majorBidi" w:hAnsiTheme="majorBidi" w:cstheme="majorBidi"/>
        </w:rPr>
        <w:t xml:space="preserve"> </w:t>
      </w:r>
      <w:r w:rsidRPr="008F4D9A">
        <w:rPr>
          <w:rFonts w:asciiTheme="majorBidi" w:hAnsiTheme="majorBidi" w:cstheme="majorBidi"/>
        </w:rPr>
        <w:t>et celles tabulaires.</w:t>
      </w:r>
    </w:p>
    <w:p w14:paraId="6CCE71D3" w14:textId="77777777" w:rsidR="005D2733" w:rsidRPr="007F70EB" w:rsidRDefault="005D2733" w:rsidP="007B523C">
      <w:pPr>
        <w:pStyle w:val="Corpsdetexte"/>
        <w:spacing w:line="360" w:lineRule="auto"/>
        <w:jc w:val="both"/>
        <w:rPr>
          <w:b/>
          <w:bCs/>
          <w:sz w:val="28"/>
          <w:szCs w:val="28"/>
        </w:rPr>
      </w:pPr>
      <w:bookmarkStart w:id="25" w:name="_bookmark17"/>
      <w:bookmarkEnd w:id="25"/>
      <w:r w:rsidRPr="007F70EB">
        <w:rPr>
          <w:b/>
          <w:bCs/>
          <w:sz w:val="28"/>
          <w:szCs w:val="28"/>
        </w:rPr>
        <w:t>V.2.1. Structuration</w:t>
      </w:r>
      <w:r w:rsidR="005C7EFA">
        <w:rPr>
          <w:b/>
          <w:bCs/>
          <w:sz w:val="28"/>
          <w:szCs w:val="28"/>
        </w:rPr>
        <w:t xml:space="preserve"> </w:t>
      </w:r>
      <w:r w:rsidRPr="007F70EB">
        <w:rPr>
          <w:b/>
          <w:bCs/>
          <w:sz w:val="28"/>
          <w:szCs w:val="28"/>
        </w:rPr>
        <w:t>des</w:t>
      </w:r>
      <w:r w:rsidR="005C7EFA">
        <w:rPr>
          <w:b/>
          <w:bCs/>
          <w:sz w:val="28"/>
          <w:szCs w:val="28"/>
        </w:rPr>
        <w:t xml:space="preserve"> </w:t>
      </w:r>
      <w:r w:rsidR="007B523C">
        <w:rPr>
          <w:b/>
          <w:bCs/>
          <w:sz w:val="28"/>
          <w:szCs w:val="28"/>
        </w:rPr>
        <w:t xml:space="preserve">données </w:t>
      </w:r>
    </w:p>
    <w:p w14:paraId="46F19899" w14:textId="77777777" w:rsidR="005D2733" w:rsidRPr="008F4D9A" w:rsidRDefault="005D2733" w:rsidP="007B523C">
      <w:pPr>
        <w:pStyle w:val="Corpsdetexte"/>
        <w:spacing w:line="360" w:lineRule="auto"/>
        <w:jc w:val="both"/>
      </w:pPr>
      <w:r w:rsidRPr="008F4D9A">
        <w:t>Après la définition des données à intégrer au système, il s'est agi de les organiser et de les</w:t>
      </w:r>
      <w:r w:rsidR="005C7EFA">
        <w:t xml:space="preserve"> </w:t>
      </w:r>
      <w:r w:rsidRPr="008F4D9A">
        <w:t>structurer. Ainsi, la définition de règles de gestion a permis d'aligner dans l'ordre de leur</w:t>
      </w:r>
      <w:r>
        <w:t xml:space="preserve"> </w:t>
      </w:r>
      <w:r w:rsidRPr="008F4D9A">
        <w:t>apparition</w:t>
      </w:r>
      <w:r>
        <w:t xml:space="preserve">, tout </w:t>
      </w:r>
      <w:r w:rsidRPr="008F4D9A">
        <w:t>es</w:t>
      </w:r>
      <w:r>
        <w:t xml:space="preserve"> </w:t>
      </w:r>
      <w:r w:rsidRPr="008F4D9A">
        <w:t>les</w:t>
      </w:r>
      <w:r>
        <w:t xml:space="preserve"> </w:t>
      </w:r>
      <w:r w:rsidRPr="008F4D9A">
        <w:t>données</w:t>
      </w:r>
      <w:r>
        <w:t xml:space="preserve"> </w:t>
      </w:r>
      <w:r w:rsidR="004277ED" w:rsidRPr="008F4D9A">
        <w:t>retenues</w:t>
      </w:r>
      <w:r w:rsidR="004277ED">
        <w:t>. Aussi</w:t>
      </w:r>
      <w:r w:rsidRPr="008F4D9A">
        <w:t>, pour passer de la réalité complexe à une</w:t>
      </w:r>
      <w:r w:rsidR="005C7EFA">
        <w:t xml:space="preserve"> </w:t>
      </w:r>
      <w:r w:rsidRPr="008F4D9A">
        <w:t>représentation informatique, on a procédé à la réalisation d'un Modèle d'une Base de Données</w:t>
      </w:r>
      <w:r w:rsidR="005C7EFA">
        <w:t xml:space="preserve"> </w:t>
      </w:r>
      <w:r w:rsidRPr="008F4D9A">
        <w:t>Géographiques (MBDG), ainsi qu'à l'implantation des données structurées dans un système</w:t>
      </w:r>
      <w:r w:rsidR="005C7EFA">
        <w:t xml:space="preserve"> </w:t>
      </w:r>
      <w:r w:rsidRPr="008F4D9A">
        <w:t>informatique.</w:t>
      </w:r>
    </w:p>
    <w:p w14:paraId="3D78039E" w14:textId="77777777" w:rsidR="005D2733" w:rsidRPr="000C0ABE" w:rsidRDefault="005D2733" w:rsidP="007B523C">
      <w:pPr>
        <w:pStyle w:val="Corpsdetexte"/>
        <w:spacing w:line="360" w:lineRule="auto"/>
        <w:jc w:val="both"/>
        <w:rPr>
          <w:b/>
          <w:bCs/>
          <w:sz w:val="28"/>
          <w:szCs w:val="28"/>
        </w:rPr>
      </w:pPr>
      <w:bookmarkStart w:id="26" w:name="_bookmark18"/>
      <w:bookmarkEnd w:id="26"/>
      <w:r w:rsidRPr="000C0ABE">
        <w:rPr>
          <w:b/>
          <w:bCs/>
          <w:sz w:val="28"/>
          <w:szCs w:val="28"/>
        </w:rPr>
        <w:t>V.2.1.1. Modèle</w:t>
      </w:r>
      <w:r w:rsidR="005C7EFA">
        <w:rPr>
          <w:b/>
          <w:bCs/>
          <w:sz w:val="28"/>
          <w:szCs w:val="28"/>
        </w:rPr>
        <w:t xml:space="preserve"> </w:t>
      </w:r>
      <w:r w:rsidRPr="000C0ABE">
        <w:rPr>
          <w:b/>
          <w:bCs/>
          <w:sz w:val="28"/>
          <w:szCs w:val="28"/>
        </w:rPr>
        <w:t>d'une</w:t>
      </w:r>
      <w:r w:rsidR="005C7EFA">
        <w:rPr>
          <w:b/>
          <w:bCs/>
          <w:sz w:val="28"/>
          <w:szCs w:val="28"/>
        </w:rPr>
        <w:t xml:space="preserve"> </w:t>
      </w:r>
      <w:r w:rsidRPr="000C0ABE">
        <w:rPr>
          <w:b/>
          <w:bCs/>
          <w:sz w:val="28"/>
          <w:szCs w:val="28"/>
        </w:rPr>
        <w:t>Base</w:t>
      </w:r>
      <w:r w:rsidR="005C7EFA">
        <w:rPr>
          <w:b/>
          <w:bCs/>
          <w:sz w:val="28"/>
          <w:szCs w:val="28"/>
        </w:rPr>
        <w:t xml:space="preserve"> </w:t>
      </w:r>
      <w:r w:rsidRPr="000C0ABE">
        <w:rPr>
          <w:b/>
          <w:bCs/>
          <w:sz w:val="28"/>
          <w:szCs w:val="28"/>
        </w:rPr>
        <w:t>de</w:t>
      </w:r>
      <w:r w:rsidR="005C7EFA">
        <w:rPr>
          <w:b/>
          <w:bCs/>
          <w:sz w:val="28"/>
          <w:szCs w:val="28"/>
        </w:rPr>
        <w:t xml:space="preserve"> </w:t>
      </w:r>
      <w:r w:rsidRPr="000C0ABE">
        <w:rPr>
          <w:b/>
          <w:bCs/>
          <w:sz w:val="28"/>
          <w:szCs w:val="28"/>
        </w:rPr>
        <w:t>Données</w:t>
      </w:r>
      <w:r w:rsidR="005C7EFA">
        <w:rPr>
          <w:b/>
          <w:bCs/>
          <w:sz w:val="28"/>
          <w:szCs w:val="28"/>
        </w:rPr>
        <w:t xml:space="preserve"> </w:t>
      </w:r>
      <w:r w:rsidR="007B523C">
        <w:rPr>
          <w:b/>
          <w:bCs/>
          <w:sz w:val="28"/>
          <w:szCs w:val="28"/>
        </w:rPr>
        <w:t>Géographiques </w:t>
      </w:r>
    </w:p>
    <w:p w14:paraId="402F9CAA" w14:textId="77777777" w:rsidR="00024998" w:rsidRDefault="005D2733" w:rsidP="007B523C">
      <w:pPr>
        <w:spacing w:before="134" w:line="362" w:lineRule="auto"/>
        <w:ind w:right="391"/>
        <w:jc w:val="both"/>
        <w:rPr>
          <w:b/>
          <w:i/>
          <w:sz w:val="24"/>
        </w:rPr>
      </w:pPr>
      <w:r w:rsidRPr="00024998">
        <w:rPr>
          <w:rFonts w:asciiTheme="majorBidi" w:hAnsiTheme="majorBidi" w:cstheme="majorBidi"/>
          <w:sz w:val="24"/>
          <w:szCs w:val="24"/>
        </w:rPr>
        <w:t>Une base de données (en anglais data base) est une "structure de données permettant de recevoir, de</w:t>
      </w:r>
      <w:r w:rsidR="005C7EFA" w:rsidRPr="00024998">
        <w:rPr>
          <w:rFonts w:asciiTheme="majorBidi" w:hAnsiTheme="majorBidi" w:cstheme="majorBidi"/>
          <w:sz w:val="24"/>
          <w:szCs w:val="24"/>
        </w:rPr>
        <w:t xml:space="preserve"> </w:t>
      </w:r>
      <w:r w:rsidRPr="00024998">
        <w:rPr>
          <w:rFonts w:asciiTheme="majorBidi" w:hAnsiTheme="majorBidi" w:cstheme="majorBidi"/>
          <w:sz w:val="24"/>
          <w:szCs w:val="24"/>
        </w:rPr>
        <w:t>stocker</w:t>
      </w:r>
      <w:r w:rsidR="005C7EFA" w:rsidRPr="00024998">
        <w:rPr>
          <w:rFonts w:asciiTheme="majorBidi" w:hAnsiTheme="majorBidi" w:cstheme="majorBidi"/>
          <w:sz w:val="24"/>
          <w:szCs w:val="24"/>
        </w:rPr>
        <w:t xml:space="preserve"> </w:t>
      </w:r>
      <w:r w:rsidRPr="00024998">
        <w:rPr>
          <w:rFonts w:asciiTheme="majorBidi" w:hAnsiTheme="majorBidi" w:cstheme="majorBidi"/>
          <w:sz w:val="24"/>
          <w:szCs w:val="24"/>
        </w:rPr>
        <w:t>et</w:t>
      </w:r>
      <w:r w:rsidR="005C7EFA" w:rsidRPr="00024998">
        <w:rPr>
          <w:rFonts w:asciiTheme="majorBidi" w:hAnsiTheme="majorBidi" w:cstheme="majorBidi"/>
          <w:sz w:val="24"/>
          <w:szCs w:val="24"/>
        </w:rPr>
        <w:t xml:space="preserve"> </w:t>
      </w:r>
      <w:r w:rsidRPr="00024998">
        <w:rPr>
          <w:rFonts w:asciiTheme="majorBidi" w:hAnsiTheme="majorBidi" w:cstheme="majorBidi"/>
          <w:sz w:val="24"/>
          <w:szCs w:val="24"/>
        </w:rPr>
        <w:t>de</w:t>
      </w:r>
      <w:r w:rsidR="005C7EFA" w:rsidRPr="00024998">
        <w:rPr>
          <w:rFonts w:asciiTheme="majorBidi" w:hAnsiTheme="majorBidi" w:cstheme="majorBidi"/>
          <w:sz w:val="24"/>
          <w:szCs w:val="24"/>
        </w:rPr>
        <w:t xml:space="preserve"> </w:t>
      </w:r>
      <w:r w:rsidRPr="00024998">
        <w:rPr>
          <w:rFonts w:asciiTheme="majorBidi" w:hAnsiTheme="majorBidi" w:cstheme="majorBidi"/>
          <w:sz w:val="24"/>
          <w:szCs w:val="24"/>
        </w:rPr>
        <w:t>fournir</w:t>
      </w:r>
      <w:r w:rsidR="005C7EFA" w:rsidRPr="00024998">
        <w:rPr>
          <w:rFonts w:asciiTheme="majorBidi" w:hAnsiTheme="majorBidi" w:cstheme="majorBidi"/>
          <w:sz w:val="24"/>
          <w:szCs w:val="24"/>
        </w:rPr>
        <w:t xml:space="preserve"> </w:t>
      </w:r>
      <w:r w:rsidRPr="00024998">
        <w:rPr>
          <w:rFonts w:asciiTheme="majorBidi" w:hAnsiTheme="majorBidi" w:cstheme="majorBidi"/>
          <w:sz w:val="24"/>
          <w:szCs w:val="24"/>
        </w:rPr>
        <w:t>à</w:t>
      </w:r>
      <w:r w:rsidR="005C7EFA" w:rsidRPr="00024998">
        <w:rPr>
          <w:rFonts w:asciiTheme="majorBidi" w:hAnsiTheme="majorBidi" w:cstheme="majorBidi"/>
          <w:sz w:val="24"/>
          <w:szCs w:val="24"/>
        </w:rPr>
        <w:t xml:space="preserve"> </w:t>
      </w:r>
      <w:r w:rsidRPr="00024998">
        <w:rPr>
          <w:rFonts w:asciiTheme="majorBidi" w:hAnsiTheme="majorBidi" w:cstheme="majorBidi"/>
          <w:sz w:val="24"/>
          <w:szCs w:val="24"/>
        </w:rPr>
        <w:t>la</w:t>
      </w:r>
      <w:r w:rsidR="00024998" w:rsidRPr="00024998">
        <w:rPr>
          <w:rFonts w:asciiTheme="majorBidi" w:hAnsiTheme="majorBidi" w:cstheme="majorBidi"/>
          <w:sz w:val="24"/>
          <w:szCs w:val="24"/>
        </w:rPr>
        <w:t xml:space="preserve"> </w:t>
      </w:r>
      <w:r w:rsidRPr="00024998">
        <w:rPr>
          <w:rFonts w:asciiTheme="majorBidi" w:hAnsiTheme="majorBidi" w:cstheme="majorBidi"/>
          <w:sz w:val="24"/>
          <w:szCs w:val="24"/>
        </w:rPr>
        <w:t>demande</w:t>
      </w:r>
      <w:r w:rsidR="00024998" w:rsidRPr="00024998">
        <w:rPr>
          <w:rFonts w:asciiTheme="majorBidi" w:hAnsiTheme="majorBidi" w:cstheme="majorBidi"/>
          <w:sz w:val="24"/>
          <w:szCs w:val="24"/>
        </w:rPr>
        <w:t xml:space="preserve"> </w:t>
      </w:r>
      <w:r w:rsidRPr="00024998">
        <w:rPr>
          <w:rFonts w:asciiTheme="majorBidi" w:hAnsiTheme="majorBidi" w:cstheme="majorBidi"/>
          <w:sz w:val="24"/>
          <w:szCs w:val="24"/>
        </w:rPr>
        <w:t>des</w:t>
      </w:r>
      <w:r w:rsidR="00024998" w:rsidRPr="00024998">
        <w:rPr>
          <w:rFonts w:asciiTheme="majorBidi" w:hAnsiTheme="majorBidi" w:cstheme="majorBidi"/>
          <w:sz w:val="24"/>
          <w:szCs w:val="24"/>
        </w:rPr>
        <w:t xml:space="preserve"> </w:t>
      </w:r>
      <w:r w:rsidRPr="00024998">
        <w:rPr>
          <w:rFonts w:asciiTheme="majorBidi" w:hAnsiTheme="majorBidi" w:cstheme="majorBidi"/>
          <w:sz w:val="24"/>
          <w:szCs w:val="24"/>
        </w:rPr>
        <w:t>données</w:t>
      </w:r>
      <w:r w:rsidR="00024998" w:rsidRPr="00024998">
        <w:rPr>
          <w:rFonts w:asciiTheme="majorBidi" w:hAnsiTheme="majorBidi" w:cstheme="majorBidi"/>
          <w:sz w:val="24"/>
          <w:szCs w:val="24"/>
        </w:rPr>
        <w:t xml:space="preserve"> </w:t>
      </w:r>
      <w:r w:rsidRPr="00024998">
        <w:rPr>
          <w:rFonts w:asciiTheme="majorBidi" w:hAnsiTheme="majorBidi" w:cstheme="majorBidi"/>
          <w:sz w:val="24"/>
          <w:szCs w:val="24"/>
        </w:rPr>
        <w:t>à</w:t>
      </w:r>
      <w:r w:rsidR="00024998" w:rsidRPr="00024998">
        <w:rPr>
          <w:rFonts w:asciiTheme="majorBidi" w:hAnsiTheme="majorBidi" w:cstheme="majorBidi"/>
          <w:sz w:val="24"/>
          <w:szCs w:val="24"/>
        </w:rPr>
        <w:t xml:space="preserve"> </w:t>
      </w:r>
      <w:r w:rsidRPr="00024998">
        <w:rPr>
          <w:rFonts w:asciiTheme="majorBidi" w:hAnsiTheme="majorBidi" w:cstheme="majorBidi"/>
          <w:sz w:val="24"/>
          <w:szCs w:val="24"/>
        </w:rPr>
        <w:t>de</w:t>
      </w:r>
      <w:r w:rsidR="00024998" w:rsidRPr="00024998">
        <w:rPr>
          <w:rFonts w:asciiTheme="majorBidi" w:hAnsiTheme="majorBidi" w:cstheme="majorBidi"/>
          <w:sz w:val="24"/>
          <w:szCs w:val="24"/>
        </w:rPr>
        <w:t xml:space="preserve"> </w:t>
      </w:r>
      <w:r w:rsidRPr="00024998">
        <w:rPr>
          <w:rFonts w:asciiTheme="majorBidi" w:hAnsiTheme="majorBidi" w:cstheme="majorBidi"/>
          <w:sz w:val="24"/>
          <w:szCs w:val="24"/>
        </w:rPr>
        <w:t>multiples</w:t>
      </w:r>
      <w:r w:rsidR="00024998" w:rsidRPr="00024998">
        <w:rPr>
          <w:rFonts w:asciiTheme="majorBidi" w:hAnsiTheme="majorBidi" w:cstheme="majorBidi"/>
          <w:sz w:val="24"/>
          <w:szCs w:val="24"/>
        </w:rPr>
        <w:t xml:space="preserve"> </w:t>
      </w:r>
      <w:r w:rsidRPr="00024998">
        <w:rPr>
          <w:rFonts w:asciiTheme="majorBidi" w:hAnsiTheme="majorBidi" w:cstheme="majorBidi"/>
          <w:sz w:val="24"/>
          <w:szCs w:val="24"/>
        </w:rPr>
        <w:t>utilisateurs</w:t>
      </w:r>
      <w:r w:rsidR="00024998" w:rsidRPr="00024998">
        <w:rPr>
          <w:rFonts w:asciiTheme="majorBidi" w:hAnsiTheme="majorBidi" w:cstheme="majorBidi"/>
          <w:sz w:val="24"/>
          <w:szCs w:val="24"/>
        </w:rPr>
        <w:t xml:space="preserve"> indépendants</w:t>
      </w:r>
      <w:r w:rsidR="00FC14A4">
        <w:rPr>
          <w:sz w:val="24"/>
        </w:rPr>
        <w:t>»</w:t>
      </w:r>
      <w:r w:rsidR="00FC14A4" w:rsidRPr="00FC14A4">
        <w:rPr>
          <w:b/>
          <w:bCs/>
          <w:sz w:val="24"/>
        </w:rPr>
        <w:t xml:space="preserve"> </w:t>
      </w:r>
      <w:r w:rsidR="00FC14A4" w:rsidRPr="007B523C">
        <w:rPr>
          <w:rFonts w:asciiTheme="majorBidi" w:hAnsiTheme="majorBidi" w:cstheme="majorBidi"/>
          <w:b/>
          <w:bCs/>
          <w:sz w:val="24"/>
        </w:rPr>
        <w:t>[64].</w:t>
      </w:r>
      <w:r w:rsidR="00FC14A4">
        <w:rPr>
          <w:b/>
          <w:bCs/>
          <w:sz w:val="24"/>
        </w:rPr>
        <w:t xml:space="preserve"> </w:t>
      </w:r>
    </w:p>
    <w:p w14:paraId="7D99FE8B" w14:textId="77777777" w:rsidR="005D2733" w:rsidRPr="00207CFB" w:rsidRDefault="005D2733" w:rsidP="007B523C">
      <w:pPr>
        <w:pStyle w:val="Corpsdetexte"/>
        <w:spacing w:line="360" w:lineRule="auto"/>
        <w:jc w:val="both"/>
        <w:rPr>
          <w:i/>
          <w:color w:val="FF0000"/>
        </w:rPr>
      </w:pPr>
      <w:r w:rsidRPr="008F4D9A">
        <w:t> </w:t>
      </w:r>
      <w:r w:rsidR="007B523C">
        <w:t xml:space="preserve"> </w:t>
      </w:r>
      <w:r w:rsidRPr="00024998">
        <w:rPr>
          <w:rFonts w:asciiTheme="majorBidi" w:hAnsiTheme="majorBidi" w:cstheme="majorBidi"/>
        </w:rPr>
        <w:t>Les bases de données géographiques sont les outils opérationnels qui permettent d'organiser et</w:t>
      </w:r>
      <w:r w:rsidR="00207CFB">
        <w:rPr>
          <w:rFonts w:asciiTheme="majorBidi" w:hAnsiTheme="majorBidi" w:cstheme="majorBidi"/>
        </w:rPr>
        <w:t xml:space="preserve"> </w:t>
      </w:r>
      <w:r w:rsidRPr="00024998">
        <w:rPr>
          <w:rFonts w:asciiTheme="majorBidi" w:hAnsiTheme="majorBidi" w:cstheme="majorBidi"/>
        </w:rPr>
        <w:t>de</w:t>
      </w:r>
      <w:r w:rsidR="00D560E7">
        <w:rPr>
          <w:rFonts w:asciiTheme="majorBidi" w:hAnsiTheme="majorBidi" w:cstheme="majorBidi"/>
        </w:rPr>
        <w:t xml:space="preserve"> </w:t>
      </w:r>
      <w:r w:rsidRPr="00024998">
        <w:rPr>
          <w:rFonts w:asciiTheme="majorBidi" w:hAnsiTheme="majorBidi" w:cstheme="majorBidi"/>
        </w:rPr>
        <w:t>gérer</w:t>
      </w:r>
      <w:r w:rsidR="00D560E7">
        <w:rPr>
          <w:rFonts w:asciiTheme="majorBidi" w:hAnsiTheme="majorBidi" w:cstheme="majorBidi"/>
        </w:rPr>
        <w:t xml:space="preserve"> </w:t>
      </w:r>
      <w:r w:rsidRPr="00024998">
        <w:rPr>
          <w:rFonts w:asciiTheme="majorBidi" w:hAnsiTheme="majorBidi" w:cstheme="majorBidi"/>
        </w:rPr>
        <w:t>l'information</w:t>
      </w:r>
      <w:r w:rsidR="00D560E7">
        <w:rPr>
          <w:rFonts w:asciiTheme="majorBidi" w:hAnsiTheme="majorBidi" w:cstheme="majorBidi"/>
        </w:rPr>
        <w:t xml:space="preserve"> </w:t>
      </w:r>
      <w:r w:rsidRPr="00024998">
        <w:rPr>
          <w:rFonts w:asciiTheme="majorBidi" w:hAnsiTheme="majorBidi" w:cstheme="majorBidi"/>
        </w:rPr>
        <w:t>géographique</w:t>
      </w:r>
      <w:r w:rsidR="00D560E7">
        <w:rPr>
          <w:rFonts w:asciiTheme="majorBidi" w:hAnsiTheme="majorBidi" w:cstheme="majorBidi"/>
        </w:rPr>
        <w:t xml:space="preserve"> </w:t>
      </w:r>
      <w:r w:rsidRPr="00024998">
        <w:rPr>
          <w:rFonts w:asciiTheme="majorBidi" w:hAnsiTheme="majorBidi" w:cstheme="majorBidi"/>
        </w:rPr>
        <w:t>sous</w:t>
      </w:r>
      <w:r w:rsidR="00D560E7">
        <w:rPr>
          <w:rFonts w:asciiTheme="majorBidi" w:hAnsiTheme="majorBidi" w:cstheme="majorBidi"/>
        </w:rPr>
        <w:t xml:space="preserve"> </w:t>
      </w:r>
      <w:r w:rsidRPr="00024998">
        <w:rPr>
          <w:rFonts w:asciiTheme="majorBidi" w:hAnsiTheme="majorBidi" w:cstheme="majorBidi"/>
        </w:rPr>
        <w:t>forme</w:t>
      </w:r>
      <w:r w:rsidR="00D560E7">
        <w:rPr>
          <w:rFonts w:asciiTheme="majorBidi" w:hAnsiTheme="majorBidi" w:cstheme="majorBidi"/>
        </w:rPr>
        <w:t xml:space="preserve"> </w:t>
      </w:r>
      <w:r w:rsidR="00D560E7" w:rsidRPr="00024998">
        <w:rPr>
          <w:rFonts w:asciiTheme="majorBidi" w:hAnsiTheme="majorBidi" w:cstheme="majorBidi"/>
        </w:rPr>
        <w:t xml:space="preserve">numérique. Ce </w:t>
      </w:r>
      <w:r w:rsidR="00D560E7">
        <w:rPr>
          <w:rFonts w:asciiTheme="majorBidi" w:hAnsiTheme="majorBidi" w:cstheme="majorBidi"/>
        </w:rPr>
        <w:t>s</w:t>
      </w:r>
      <w:r w:rsidR="00D560E7" w:rsidRPr="00024998">
        <w:rPr>
          <w:rFonts w:asciiTheme="majorBidi" w:hAnsiTheme="majorBidi" w:cstheme="majorBidi"/>
        </w:rPr>
        <w:t>ont</w:t>
      </w:r>
      <w:r w:rsidR="00D560E7">
        <w:rPr>
          <w:rFonts w:asciiTheme="majorBidi" w:hAnsiTheme="majorBidi" w:cstheme="majorBidi"/>
        </w:rPr>
        <w:t xml:space="preserve"> </w:t>
      </w:r>
      <w:r w:rsidRPr="00024998">
        <w:rPr>
          <w:rFonts w:asciiTheme="majorBidi" w:hAnsiTheme="majorBidi" w:cstheme="majorBidi"/>
        </w:rPr>
        <w:t>des</w:t>
      </w:r>
      <w:r w:rsidR="00D560E7">
        <w:rPr>
          <w:rFonts w:asciiTheme="majorBidi" w:hAnsiTheme="majorBidi" w:cstheme="majorBidi"/>
        </w:rPr>
        <w:t xml:space="preserve"> </w:t>
      </w:r>
      <w:r w:rsidRPr="00024998">
        <w:rPr>
          <w:rFonts w:asciiTheme="majorBidi" w:hAnsiTheme="majorBidi" w:cstheme="majorBidi"/>
        </w:rPr>
        <w:t>ensembles</w:t>
      </w:r>
      <w:r w:rsidR="00D560E7">
        <w:rPr>
          <w:rFonts w:asciiTheme="majorBidi" w:hAnsiTheme="majorBidi" w:cstheme="majorBidi"/>
        </w:rPr>
        <w:t xml:space="preserve"> </w:t>
      </w:r>
      <w:r w:rsidRPr="00024998">
        <w:rPr>
          <w:rFonts w:asciiTheme="majorBidi" w:hAnsiTheme="majorBidi" w:cstheme="majorBidi"/>
        </w:rPr>
        <w:t>structurés</w:t>
      </w:r>
      <w:r w:rsidR="00D560E7">
        <w:rPr>
          <w:rFonts w:asciiTheme="majorBidi" w:hAnsiTheme="majorBidi" w:cstheme="majorBidi"/>
        </w:rPr>
        <w:t xml:space="preserve"> </w:t>
      </w:r>
      <w:r w:rsidRPr="00024998">
        <w:rPr>
          <w:rFonts w:asciiTheme="majorBidi" w:hAnsiTheme="majorBidi" w:cstheme="majorBidi"/>
        </w:rPr>
        <w:t>de</w:t>
      </w:r>
      <w:r w:rsidR="00D560E7">
        <w:rPr>
          <w:rFonts w:asciiTheme="majorBidi" w:hAnsiTheme="majorBidi" w:cstheme="majorBidi"/>
        </w:rPr>
        <w:t xml:space="preserve"> </w:t>
      </w:r>
      <w:r w:rsidRPr="00024998">
        <w:rPr>
          <w:rFonts w:asciiTheme="majorBidi" w:hAnsiTheme="majorBidi" w:cstheme="majorBidi"/>
        </w:rPr>
        <w:t>fichiers</w:t>
      </w:r>
      <w:r w:rsidR="00D560E7">
        <w:rPr>
          <w:rFonts w:asciiTheme="majorBidi" w:hAnsiTheme="majorBidi" w:cstheme="majorBidi"/>
        </w:rPr>
        <w:t xml:space="preserve"> </w:t>
      </w:r>
      <w:r w:rsidRPr="00024998">
        <w:rPr>
          <w:rFonts w:asciiTheme="majorBidi" w:hAnsiTheme="majorBidi" w:cstheme="majorBidi"/>
        </w:rPr>
        <w:t>décrivant</w:t>
      </w:r>
      <w:r w:rsidR="00D560E7">
        <w:rPr>
          <w:rFonts w:asciiTheme="majorBidi" w:hAnsiTheme="majorBidi" w:cstheme="majorBidi"/>
        </w:rPr>
        <w:t xml:space="preserve"> </w:t>
      </w:r>
      <w:r w:rsidRPr="00024998">
        <w:rPr>
          <w:rFonts w:asciiTheme="majorBidi" w:hAnsiTheme="majorBidi" w:cstheme="majorBidi"/>
        </w:rPr>
        <w:t>les</w:t>
      </w:r>
      <w:r w:rsidR="00D560E7">
        <w:rPr>
          <w:rFonts w:asciiTheme="majorBidi" w:hAnsiTheme="majorBidi" w:cstheme="majorBidi"/>
        </w:rPr>
        <w:t xml:space="preserve"> </w:t>
      </w:r>
      <w:r w:rsidRPr="00024998">
        <w:rPr>
          <w:rFonts w:asciiTheme="majorBidi" w:hAnsiTheme="majorBidi" w:cstheme="majorBidi"/>
        </w:rPr>
        <w:t>objets</w:t>
      </w:r>
      <w:r w:rsidR="00D560E7">
        <w:rPr>
          <w:rFonts w:asciiTheme="majorBidi" w:hAnsiTheme="majorBidi" w:cstheme="majorBidi"/>
        </w:rPr>
        <w:t xml:space="preserve"> </w:t>
      </w:r>
      <w:r w:rsidRPr="00024998">
        <w:rPr>
          <w:rFonts w:asciiTheme="majorBidi" w:hAnsiTheme="majorBidi" w:cstheme="majorBidi"/>
        </w:rPr>
        <w:t>ou</w:t>
      </w:r>
      <w:r w:rsidR="00D560E7">
        <w:rPr>
          <w:rFonts w:asciiTheme="majorBidi" w:hAnsiTheme="majorBidi" w:cstheme="majorBidi"/>
        </w:rPr>
        <w:t xml:space="preserve"> </w:t>
      </w:r>
      <w:r w:rsidRPr="00024998">
        <w:rPr>
          <w:rFonts w:asciiTheme="majorBidi" w:hAnsiTheme="majorBidi" w:cstheme="majorBidi"/>
        </w:rPr>
        <w:t>phénomènes</w:t>
      </w:r>
      <w:r w:rsidR="00D560E7">
        <w:rPr>
          <w:rFonts w:asciiTheme="majorBidi" w:hAnsiTheme="majorBidi" w:cstheme="majorBidi"/>
        </w:rPr>
        <w:t xml:space="preserve"> </w:t>
      </w:r>
      <w:r w:rsidRPr="00024998">
        <w:rPr>
          <w:rFonts w:asciiTheme="majorBidi" w:hAnsiTheme="majorBidi" w:cstheme="majorBidi"/>
        </w:rPr>
        <w:t>localisés</w:t>
      </w:r>
      <w:r w:rsidR="00D560E7">
        <w:rPr>
          <w:rFonts w:asciiTheme="majorBidi" w:hAnsiTheme="majorBidi" w:cstheme="majorBidi"/>
        </w:rPr>
        <w:t xml:space="preserve"> </w:t>
      </w:r>
      <w:r w:rsidRPr="00024998">
        <w:rPr>
          <w:rFonts w:asciiTheme="majorBidi" w:hAnsiTheme="majorBidi" w:cstheme="majorBidi"/>
        </w:rPr>
        <w:t>sur</w:t>
      </w:r>
      <w:r w:rsidR="00D560E7">
        <w:rPr>
          <w:rFonts w:asciiTheme="majorBidi" w:hAnsiTheme="majorBidi" w:cstheme="majorBidi"/>
        </w:rPr>
        <w:t xml:space="preserve"> </w:t>
      </w:r>
      <w:r w:rsidRPr="00024998">
        <w:rPr>
          <w:rFonts w:asciiTheme="majorBidi" w:hAnsiTheme="majorBidi" w:cstheme="majorBidi"/>
        </w:rPr>
        <w:t>la</w:t>
      </w:r>
      <w:r w:rsidR="00D560E7">
        <w:rPr>
          <w:rFonts w:asciiTheme="majorBidi" w:hAnsiTheme="majorBidi" w:cstheme="majorBidi"/>
        </w:rPr>
        <w:t xml:space="preserve"> </w:t>
      </w:r>
      <w:r w:rsidRPr="00024998">
        <w:rPr>
          <w:rFonts w:asciiTheme="majorBidi" w:hAnsiTheme="majorBidi" w:cstheme="majorBidi"/>
        </w:rPr>
        <w:t>Terre</w:t>
      </w:r>
      <w:r w:rsidR="00D560E7">
        <w:rPr>
          <w:rFonts w:asciiTheme="majorBidi" w:hAnsiTheme="majorBidi" w:cstheme="majorBidi"/>
        </w:rPr>
        <w:t xml:space="preserve"> </w:t>
      </w:r>
      <w:r w:rsidRPr="00024998">
        <w:rPr>
          <w:rFonts w:asciiTheme="majorBidi" w:hAnsiTheme="majorBidi" w:cstheme="majorBidi"/>
        </w:rPr>
        <w:t>(avec</w:t>
      </w:r>
      <w:r w:rsidR="00D560E7">
        <w:rPr>
          <w:rFonts w:asciiTheme="majorBidi" w:hAnsiTheme="majorBidi" w:cstheme="majorBidi"/>
        </w:rPr>
        <w:t xml:space="preserve"> </w:t>
      </w:r>
      <w:r w:rsidRPr="00024998">
        <w:rPr>
          <w:rFonts w:asciiTheme="majorBidi" w:hAnsiTheme="majorBidi" w:cstheme="majorBidi"/>
        </w:rPr>
        <w:t>leurs</w:t>
      </w:r>
      <w:r w:rsidR="00D560E7">
        <w:rPr>
          <w:rFonts w:asciiTheme="majorBidi" w:hAnsiTheme="majorBidi" w:cstheme="majorBidi"/>
        </w:rPr>
        <w:t xml:space="preserve"> </w:t>
      </w:r>
      <w:r w:rsidRPr="00024998">
        <w:rPr>
          <w:rFonts w:asciiTheme="majorBidi" w:hAnsiTheme="majorBidi" w:cstheme="majorBidi"/>
        </w:rPr>
        <w:t>attributs</w:t>
      </w:r>
      <w:r w:rsidR="00D560E7">
        <w:rPr>
          <w:rFonts w:asciiTheme="majorBidi" w:hAnsiTheme="majorBidi" w:cstheme="majorBidi"/>
        </w:rPr>
        <w:t xml:space="preserve"> </w:t>
      </w:r>
      <w:r w:rsidRPr="00024998">
        <w:rPr>
          <w:rFonts w:asciiTheme="majorBidi" w:hAnsiTheme="majorBidi" w:cstheme="majorBidi"/>
        </w:rPr>
        <w:t>et</w:t>
      </w:r>
      <w:r w:rsidR="00D560E7">
        <w:rPr>
          <w:rFonts w:asciiTheme="majorBidi" w:hAnsiTheme="majorBidi" w:cstheme="majorBidi"/>
        </w:rPr>
        <w:t xml:space="preserve"> </w:t>
      </w:r>
      <w:r w:rsidRPr="00024998">
        <w:rPr>
          <w:rFonts w:asciiTheme="majorBidi" w:hAnsiTheme="majorBidi" w:cstheme="majorBidi"/>
        </w:rPr>
        <w:t>leurs</w:t>
      </w:r>
      <w:r w:rsidR="00D560E7">
        <w:rPr>
          <w:rFonts w:asciiTheme="majorBidi" w:hAnsiTheme="majorBidi" w:cstheme="majorBidi"/>
        </w:rPr>
        <w:t xml:space="preserve"> </w:t>
      </w:r>
      <w:r w:rsidRPr="00024998">
        <w:rPr>
          <w:rFonts w:asciiTheme="majorBidi" w:hAnsiTheme="majorBidi" w:cstheme="majorBidi"/>
        </w:rPr>
        <w:t>relations</w:t>
      </w:r>
      <w:r w:rsidR="00D560E7">
        <w:rPr>
          <w:rFonts w:asciiTheme="majorBidi" w:hAnsiTheme="majorBidi" w:cstheme="majorBidi"/>
        </w:rPr>
        <w:t xml:space="preserve"> </w:t>
      </w:r>
      <w:r w:rsidRPr="00024998">
        <w:rPr>
          <w:rFonts w:asciiTheme="majorBidi" w:hAnsiTheme="majorBidi" w:cstheme="majorBidi"/>
        </w:rPr>
        <w:t>nécessaires</w:t>
      </w:r>
      <w:r w:rsidR="00D560E7">
        <w:rPr>
          <w:rFonts w:asciiTheme="majorBidi" w:hAnsiTheme="majorBidi" w:cstheme="majorBidi"/>
        </w:rPr>
        <w:t xml:space="preserve"> </w:t>
      </w:r>
      <w:r w:rsidRPr="00024998">
        <w:rPr>
          <w:rFonts w:asciiTheme="majorBidi" w:hAnsiTheme="majorBidi" w:cstheme="majorBidi"/>
        </w:rPr>
        <w:t>à</w:t>
      </w:r>
      <w:r w:rsidR="00D560E7">
        <w:rPr>
          <w:rFonts w:asciiTheme="majorBidi" w:hAnsiTheme="majorBidi" w:cstheme="majorBidi"/>
        </w:rPr>
        <w:t xml:space="preserve"> </w:t>
      </w:r>
      <w:r w:rsidRPr="00024998">
        <w:rPr>
          <w:rFonts w:asciiTheme="majorBidi" w:hAnsiTheme="majorBidi" w:cstheme="majorBidi"/>
        </w:rPr>
        <w:t>la</w:t>
      </w:r>
      <w:r w:rsidR="00D560E7">
        <w:rPr>
          <w:rFonts w:asciiTheme="majorBidi" w:hAnsiTheme="majorBidi" w:cstheme="majorBidi"/>
        </w:rPr>
        <w:t xml:space="preserve"> </w:t>
      </w:r>
      <w:r w:rsidRPr="00024998">
        <w:rPr>
          <w:rFonts w:asciiTheme="majorBidi" w:hAnsiTheme="majorBidi" w:cstheme="majorBidi"/>
        </w:rPr>
        <w:t>modélisation</w:t>
      </w:r>
      <w:r w:rsidR="00D560E7">
        <w:rPr>
          <w:rFonts w:asciiTheme="majorBidi" w:hAnsiTheme="majorBidi" w:cstheme="majorBidi"/>
        </w:rPr>
        <w:t xml:space="preserve"> </w:t>
      </w:r>
      <w:r w:rsidRPr="00024998">
        <w:rPr>
          <w:rFonts w:asciiTheme="majorBidi" w:hAnsiTheme="majorBidi" w:cstheme="majorBidi"/>
        </w:rPr>
        <w:t>de</w:t>
      </w:r>
      <w:r w:rsidR="00D560E7">
        <w:rPr>
          <w:rFonts w:asciiTheme="majorBidi" w:hAnsiTheme="majorBidi" w:cstheme="majorBidi"/>
        </w:rPr>
        <w:t xml:space="preserve"> </w:t>
      </w:r>
      <w:r w:rsidRPr="00024998">
        <w:rPr>
          <w:rFonts w:asciiTheme="majorBidi" w:hAnsiTheme="majorBidi" w:cstheme="majorBidi"/>
        </w:rPr>
        <w:t>l'espace</w:t>
      </w:r>
      <w:r w:rsidR="00D560E7">
        <w:rPr>
          <w:rFonts w:asciiTheme="majorBidi" w:hAnsiTheme="majorBidi" w:cstheme="majorBidi"/>
        </w:rPr>
        <w:t xml:space="preserve"> </w:t>
      </w:r>
      <w:r w:rsidRPr="00024998">
        <w:rPr>
          <w:rFonts w:asciiTheme="majorBidi" w:hAnsiTheme="majorBidi" w:cstheme="majorBidi"/>
        </w:rPr>
        <w:t>géographique).Ces</w:t>
      </w:r>
      <w:r w:rsidR="00D560E7">
        <w:rPr>
          <w:rFonts w:asciiTheme="majorBidi" w:hAnsiTheme="majorBidi" w:cstheme="majorBidi"/>
        </w:rPr>
        <w:t xml:space="preserve"> </w:t>
      </w:r>
      <w:r w:rsidRPr="00024998">
        <w:rPr>
          <w:rFonts w:asciiTheme="majorBidi" w:hAnsiTheme="majorBidi" w:cstheme="majorBidi"/>
        </w:rPr>
        <w:t>ensembles</w:t>
      </w:r>
      <w:r w:rsidR="00D560E7">
        <w:rPr>
          <w:rFonts w:asciiTheme="majorBidi" w:hAnsiTheme="majorBidi" w:cstheme="majorBidi"/>
        </w:rPr>
        <w:t xml:space="preserve"> </w:t>
      </w:r>
      <w:r w:rsidRPr="00024998">
        <w:rPr>
          <w:rFonts w:asciiTheme="majorBidi" w:hAnsiTheme="majorBidi" w:cstheme="majorBidi"/>
        </w:rPr>
        <w:t>sont</w:t>
      </w:r>
      <w:r w:rsidR="00D560E7">
        <w:rPr>
          <w:rFonts w:asciiTheme="majorBidi" w:hAnsiTheme="majorBidi" w:cstheme="majorBidi"/>
        </w:rPr>
        <w:t xml:space="preserve"> </w:t>
      </w:r>
      <w:r w:rsidRPr="00024998">
        <w:rPr>
          <w:rFonts w:asciiTheme="majorBidi" w:hAnsiTheme="majorBidi" w:cstheme="majorBidi"/>
        </w:rPr>
        <w:t xml:space="preserve">munis d'un système de gestion permettant de les tenir à jour, de les archiver et de les </w:t>
      </w:r>
      <w:r w:rsidR="00D560E7" w:rsidRPr="00024998">
        <w:rPr>
          <w:rFonts w:asciiTheme="majorBidi" w:hAnsiTheme="majorBidi" w:cstheme="majorBidi"/>
        </w:rPr>
        <w:t>diffuser. Les</w:t>
      </w:r>
      <w:r w:rsidR="00D560E7">
        <w:rPr>
          <w:rFonts w:asciiTheme="majorBidi" w:hAnsiTheme="majorBidi" w:cstheme="majorBidi"/>
        </w:rPr>
        <w:t xml:space="preserve"> </w:t>
      </w:r>
      <w:r w:rsidRPr="00024998">
        <w:rPr>
          <w:rFonts w:asciiTheme="majorBidi" w:hAnsiTheme="majorBidi" w:cstheme="majorBidi"/>
        </w:rPr>
        <w:t>bases</w:t>
      </w:r>
      <w:r w:rsidR="00D560E7">
        <w:rPr>
          <w:rFonts w:asciiTheme="majorBidi" w:hAnsiTheme="majorBidi" w:cstheme="majorBidi"/>
        </w:rPr>
        <w:t xml:space="preserve"> </w:t>
      </w:r>
      <w:r w:rsidRPr="00024998">
        <w:rPr>
          <w:rFonts w:asciiTheme="majorBidi" w:hAnsiTheme="majorBidi" w:cstheme="majorBidi"/>
        </w:rPr>
        <w:t>de</w:t>
      </w:r>
      <w:r w:rsidR="00D560E7">
        <w:rPr>
          <w:rFonts w:asciiTheme="majorBidi" w:hAnsiTheme="majorBidi" w:cstheme="majorBidi"/>
        </w:rPr>
        <w:t xml:space="preserve"> </w:t>
      </w:r>
      <w:r w:rsidRPr="00024998">
        <w:rPr>
          <w:rFonts w:asciiTheme="majorBidi" w:hAnsiTheme="majorBidi" w:cstheme="majorBidi"/>
        </w:rPr>
        <w:t>données</w:t>
      </w:r>
      <w:r w:rsidR="00D560E7">
        <w:rPr>
          <w:rFonts w:asciiTheme="majorBidi" w:hAnsiTheme="majorBidi" w:cstheme="majorBidi"/>
        </w:rPr>
        <w:t xml:space="preserve"> </w:t>
      </w:r>
      <w:r w:rsidRPr="00024998">
        <w:rPr>
          <w:rFonts w:asciiTheme="majorBidi" w:hAnsiTheme="majorBidi" w:cstheme="majorBidi"/>
        </w:rPr>
        <w:t>constituent</w:t>
      </w:r>
      <w:r w:rsidR="00D560E7">
        <w:rPr>
          <w:rFonts w:asciiTheme="majorBidi" w:hAnsiTheme="majorBidi" w:cstheme="majorBidi"/>
        </w:rPr>
        <w:t xml:space="preserve"> </w:t>
      </w:r>
      <w:r w:rsidRPr="00024998">
        <w:rPr>
          <w:rFonts w:asciiTheme="majorBidi" w:hAnsiTheme="majorBidi" w:cstheme="majorBidi"/>
        </w:rPr>
        <w:t>le</w:t>
      </w:r>
      <w:r w:rsidR="00D560E7">
        <w:rPr>
          <w:rFonts w:asciiTheme="majorBidi" w:hAnsiTheme="majorBidi" w:cstheme="majorBidi"/>
        </w:rPr>
        <w:t xml:space="preserve"> </w:t>
      </w:r>
      <w:r w:rsidRPr="00024998">
        <w:rPr>
          <w:rFonts w:asciiTheme="majorBidi" w:hAnsiTheme="majorBidi" w:cstheme="majorBidi"/>
        </w:rPr>
        <w:t>socle</w:t>
      </w:r>
      <w:r w:rsidR="00D560E7">
        <w:rPr>
          <w:rFonts w:asciiTheme="majorBidi" w:hAnsiTheme="majorBidi" w:cstheme="majorBidi"/>
        </w:rPr>
        <w:t xml:space="preserve"> </w:t>
      </w:r>
      <w:r w:rsidRPr="00024998">
        <w:rPr>
          <w:rFonts w:asciiTheme="majorBidi" w:hAnsiTheme="majorBidi" w:cstheme="majorBidi"/>
        </w:rPr>
        <w:t>sur</w:t>
      </w:r>
      <w:r w:rsidR="00D560E7">
        <w:rPr>
          <w:rFonts w:asciiTheme="majorBidi" w:hAnsiTheme="majorBidi" w:cstheme="majorBidi"/>
        </w:rPr>
        <w:t xml:space="preserve"> </w:t>
      </w:r>
      <w:r w:rsidRPr="00024998">
        <w:rPr>
          <w:rFonts w:asciiTheme="majorBidi" w:hAnsiTheme="majorBidi" w:cstheme="majorBidi"/>
        </w:rPr>
        <w:t>lequel</w:t>
      </w:r>
      <w:r w:rsidR="00D560E7">
        <w:rPr>
          <w:rFonts w:asciiTheme="majorBidi" w:hAnsiTheme="majorBidi" w:cstheme="majorBidi"/>
        </w:rPr>
        <w:t xml:space="preserve"> </w:t>
      </w:r>
      <w:r w:rsidRPr="00024998">
        <w:rPr>
          <w:rFonts w:asciiTheme="majorBidi" w:hAnsiTheme="majorBidi" w:cstheme="majorBidi"/>
        </w:rPr>
        <w:t>s'appuient</w:t>
      </w:r>
      <w:r w:rsidR="00D560E7">
        <w:rPr>
          <w:rFonts w:asciiTheme="majorBidi" w:hAnsiTheme="majorBidi" w:cstheme="majorBidi"/>
        </w:rPr>
        <w:t xml:space="preserve"> </w:t>
      </w:r>
      <w:r w:rsidRPr="00024998">
        <w:rPr>
          <w:rFonts w:asciiTheme="majorBidi" w:hAnsiTheme="majorBidi" w:cstheme="majorBidi"/>
        </w:rPr>
        <w:t>les</w:t>
      </w:r>
      <w:r w:rsidR="00D560E7">
        <w:rPr>
          <w:rFonts w:asciiTheme="majorBidi" w:hAnsiTheme="majorBidi" w:cstheme="majorBidi"/>
        </w:rPr>
        <w:t xml:space="preserve"> </w:t>
      </w:r>
      <w:r w:rsidRPr="00024998">
        <w:rPr>
          <w:rFonts w:asciiTheme="majorBidi" w:hAnsiTheme="majorBidi" w:cstheme="majorBidi"/>
        </w:rPr>
        <w:t>systèmes</w:t>
      </w:r>
      <w:r w:rsidR="00D560E7">
        <w:rPr>
          <w:rFonts w:asciiTheme="majorBidi" w:hAnsiTheme="majorBidi" w:cstheme="majorBidi"/>
        </w:rPr>
        <w:t xml:space="preserve"> </w:t>
      </w:r>
      <w:r w:rsidRPr="00024998">
        <w:rPr>
          <w:rFonts w:asciiTheme="majorBidi" w:hAnsiTheme="majorBidi" w:cstheme="majorBidi"/>
        </w:rPr>
        <w:t>d'information</w:t>
      </w:r>
      <w:r w:rsidR="00D560E7">
        <w:rPr>
          <w:rFonts w:asciiTheme="majorBidi" w:hAnsiTheme="majorBidi" w:cstheme="majorBidi"/>
        </w:rPr>
        <w:t xml:space="preserve"> </w:t>
      </w:r>
      <w:r w:rsidR="00D560E7" w:rsidRPr="00024998">
        <w:rPr>
          <w:rFonts w:asciiTheme="majorBidi" w:hAnsiTheme="majorBidi" w:cstheme="majorBidi"/>
        </w:rPr>
        <w:t>géographique, qui</w:t>
      </w:r>
      <w:r w:rsidR="00D560E7">
        <w:rPr>
          <w:rFonts w:asciiTheme="majorBidi" w:hAnsiTheme="majorBidi" w:cstheme="majorBidi"/>
        </w:rPr>
        <w:t xml:space="preserve"> </w:t>
      </w:r>
      <w:r w:rsidRPr="00024998">
        <w:rPr>
          <w:rFonts w:asciiTheme="majorBidi" w:hAnsiTheme="majorBidi" w:cstheme="majorBidi"/>
        </w:rPr>
        <w:t>analysent</w:t>
      </w:r>
      <w:r w:rsidR="00D560E7">
        <w:rPr>
          <w:rFonts w:asciiTheme="majorBidi" w:hAnsiTheme="majorBidi" w:cstheme="majorBidi"/>
        </w:rPr>
        <w:t xml:space="preserve"> </w:t>
      </w:r>
      <w:r w:rsidRPr="00024998">
        <w:rPr>
          <w:rFonts w:asciiTheme="majorBidi" w:hAnsiTheme="majorBidi" w:cstheme="majorBidi"/>
        </w:rPr>
        <w:t>et</w:t>
      </w:r>
      <w:r w:rsidR="00D560E7">
        <w:rPr>
          <w:rFonts w:asciiTheme="majorBidi" w:hAnsiTheme="majorBidi" w:cstheme="majorBidi"/>
        </w:rPr>
        <w:t xml:space="preserve"> </w:t>
      </w:r>
      <w:r w:rsidRPr="00024998">
        <w:rPr>
          <w:rFonts w:asciiTheme="majorBidi" w:hAnsiTheme="majorBidi" w:cstheme="majorBidi"/>
        </w:rPr>
        <w:t>exploitent</w:t>
      </w:r>
      <w:r w:rsidR="00D560E7">
        <w:rPr>
          <w:rFonts w:asciiTheme="majorBidi" w:hAnsiTheme="majorBidi" w:cstheme="majorBidi"/>
        </w:rPr>
        <w:t xml:space="preserve"> </w:t>
      </w:r>
      <w:r w:rsidRPr="00024998">
        <w:rPr>
          <w:rFonts w:asciiTheme="majorBidi" w:hAnsiTheme="majorBidi" w:cstheme="majorBidi"/>
        </w:rPr>
        <w:t>les</w:t>
      </w:r>
      <w:r w:rsidR="00D560E7">
        <w:rPr>
          <w:rFonts w:asciiTheme="majorBidi" w:hAnsiTheme="majorBidi" w:cstheme="majorBidi"/>
        </w:rPr>
        <w:t xml:space="preserve"> </w:t>
      </w:r>
      <w:r w:rsidRPr="00024998">
        <w:rPr>
          <w:rFonts w:asciiTheme="majorBidi" w:hAnsiTheme="majorBidi" w:cstheme="majorBidi"/>
        </w:rPr>
        <w:t>données</w:t>
      </w:r>
      <w:r w:rsidR="00D560E7">
        <w:rPr>
          <w:rFonts w:asciiTheme="majorBidi" w:hAnsiTheme="majorBidi" w:cstheme="majorBidi"/>
        </w:rPr>
        <w:t xml:space="preserve"> </w:t>
      </w:r>
      <w:r w:rsidRPr="00024998">
        <w:rPr>
          <w:rFonts w:asciiTheme="majorBidi" w:hAnsiTheme="majorBidi" w:cstheme="majorBidi"/>
        </w:rPr>
        <w:t>pour</w:t>
      </w:r>
      <w:r w:rsidR="00D560E7">
        <w:rPr>
          <w:rFonts w:asciiTheme="majorBidi" w:hAnsiTheme="majorBidi" w:cstheme="majorBidi"/>
        </w:rPr>
        <w:t xml:space="preserve"> </w:t>
      </w:r>
      <w:r w:rsidRPr="00024998">
        <w:rPr>
          <w:rFonts w:asciiTheme="majorBidi" w:hAnsiTheme="majorBidi" w:cstheme="majorBidi"/>
        </w:rPr>
        <w:t>en</w:t>
      </w:r>
      <w:r w:rsidR="00D560E7">
        <w:rPr>
          <w:rFonts w:asciiTheme="majorBidi" w:hAnsiTheme="majorBidi" w:cstheme="majorBidi"/>
        </w:rPr>
        <w:t xml:space="preserve"> </w:t>
      </w:r>
      <w:r w:rsidRPr="00024998">
        <w:rPr>
          <w:rFonts w:asciiTheme="majorBidi" w:hAnsiTheme="majorBidi" w:cstheme="majorBidi"/>
        </w:rPr>
        <w:t>tirer</w:t>
      </w:r>
      <w:r w:rsidR="00D560E7">
        <w:rPr>
          <w:rFonts w:asciiTheme="majorBidi" w:hAnsiTheme="majorBidi" w:cstheme="majorBidi"/>
        </w:rPr>
        <w:t xml:space="preserve"> </w:t>
      </w:r>
      <w:r w:rsidRPr="00024998">
        <w:rPr>
          <w:rFonts w:asciiTheme="majorBidi" w:hAnsiTheme="majorBidi" w:cstheme="majorBidi"/>
        </w:rPr>
        <w:t>des</w:t>
      </w:r>
      <w:r w:rsidR="00D560E7">
        <w:rPr>
          <w:rFonts w:asciiTheme="majorBidi" w:hAnsiTheme="majorBidi" w:cstheme="majorBidi"/>
        </w:rPr>
        <w:t xml:space="preserve"> </w:t>
      </w:r>
      <w:r w:rsidRPr="00024998">
        <w:rPr>
          <w:rFonts w:asciiTheme="majorBidi" w:hAnsiTheme="majorBidi" w:cstheme="majorBidi"/>
        </w:rPr>
        <w:t>informations</w:t>
      </w:r>
      <w:r w:rsidR="00D560E7">
        <w:rPr>
          <w:rFonts w:asciiTheme="majorBidi" w:hAnsiTheme="majorBidi" w:cstheme="majorBidi"/>
        </w:rPr>
        <w:t xml:space="preserve"> </w:t>
      </w:r>
      <w:r w:rsidRPr="00024998">
        <w:rPr>
          <w:rFonts w:asciiTheme="majorBidi" w:hAnsiTheme="majorBidi" w:cstheme="majorBidi"/>
        </w:rPr>
        <w:t>utiles</w:t>
      </w:r>
      <w:r w:rsidR="00D560E7">
        <w:rPr>
          <w:rFonts w:asciiTheme="majorBidi" w:hAnsiTheme="majorBidi" w:cstheme="majorBidi"/>
        </w:rPr>
        <w:t xml:space="preserve"> </w:t>
      </w:r>
      <w:r w:rsidRPr="00024998">
        <w:rPr>
          <w:rFonts w:asciiTheme="majorBidi" w:hAnsiTheme="majorBidi" w:cstheme="majorBidi"/>
        </w:rPr>
        <w:t>à</w:t>
      </w:r>
      <w:r w:rsidR="00D560E7">
        <w:rPr>
          <w:rFonts w:asciiTheme="majorBidi" w:hAnsiTheme="majorBidi" w:cstheme="majorBidi"/>
        </w:rPr>
        <w:t xml:space="preserve"> </w:t>
      </w:r>
      <w:r w:rsidRPr="00024998">
        <w:rPr>
          <w:rFonts w:asciiTheme="majorBidi" w:hAnsiTheme="majorBidi" w:cstheme="majorBidi"/>
        </w:rPr>
        <w:t>la</w:t>
      </w:r>
      <w:r w:rsidR="00D560E7">
        <w:rPr>
          <w:rFonts w:asciiTheme="majorBidi" w:hAnsiTheme="majorBidi" w:cstheme="majorBidi"/>
        </w:rPr>
        <w:t xml:space="preserve"> </w:t>
      </w:r>
      <w:r w:rsidRPr="00024998">
        <w:rPr>
          <w:rFonts w:asciiTheme="majorBidi" w:hAnsiTheme="majorBidi" w:cstheme="majorBidi"/>
        </w:rPr>
        <w:t>décision.</w:t>
      </w:r>
    </w:p>
    <w:p w14:paraId="17C72411" w14:textId="77777777" w:rsidR="005D2733" w:rsidRPr="00024998" w:rsidRDefault="005D2733" w:rsidP="007B523C">
      <w:pPr>
        <w:pStyle w:val="Corpsdetexte"/>
        <w:spacing w:line="360" w:lineRule="auto"/>
        <w:jc w:val="both"/>
        <w:rPr>
          <w:rFonts w:asciiTheme="majorBidi" w:hAnsiTheme="majorBidi" w:cstheme="majorBidi"/>
        </w:rPr>
      </w:pPr>
      <w:r w:rsidRPr="00024998">
        <w:rPr>
          <w:rFonts w:asciiTheme="majorBidi" w:hAnsiTheme="majorBidi" w:cstheme="majorBidi"/>
        </w:rPr>
        <w:t>Toute base de données représente une modélisation particulière de la réalité, et donc une généralisation plus ou moins poussée de celle-ci.</w:t>
      </w:r>
    </w:p>
    <w:p w14:paraId="4DBF6688" w14:textId="77777777" w:rsidR="005D2733" w:rsidRPr="000C0ABE" w:rsidRDefault="005D2733" w:rsidP="007B523C">
      <w:pPr>
        <w:pStyle w:val="Corpsdetexte"/>
        <w:spacing w:line="360" w:lineRule="auto"/>
        <w:jc w:val="both"/>
      </w:pPr>
      <w:r w:rsidRPr="000C0ABE">
        <w:t xml:space="preserve">Le modèle d'une Base de Données Géographiques (MBDG) est une représentation facilement </w:t>
      </w:r>
      <w:r w:rsidRPr="000C0ABE">
        <w:lastRenderedPageBreak/>
        <w:t>compréhensible, permettant de décrire le système d'information. Le MBDG sert à formaliser la description des informations qui sont mémorisées dans le système d’information géographique (SIG).</w:t>
      </w:r>
    </w:p>
    <w:p w14:paraId="42CD5EC0" w14:textId="77777777" w:rsidR="005D2733" w:rsidRDefault="005D2733" w:rsidP="007B523C">
      <w:pPr>
        <w:pStyle w:val="Corpsdetexte"/>
        <w:spacing w:before="9"/>
        <w:jc w:val="both"/>
        <w:rPr>
          <w:sz w:val="10"/>
        </w:rPr>
      </w:pPr>
      <w:r>
        <w:rPr>
          <w:noProof/>
          <w:lang w:eastAsia="fr-FR"/>
        </w:rPr>
        <w:drawing>
          <wp:anchor distT="0" distB="0" distL="0" distR="0" simplePos="0" relativeHeight="251664384" behindDoc="0" locked="0" layoutInCell="1" allowOverlap="1" wp14:anchorId="4A36F8BD" wp14:editId="39F13943">
            <wp:simplePos x="0" y="0"/>
            <wp:positionH relativeFrom="page">
              <wp:posOffset>1067435</wp:posOffset>
            </wp:positionH>
            <wp:positionV relativeFrom="paragraph">
              <wp:posOffset>158115</wp:posOffset>
            </wp:positionV>
            <wp:extent cx="5582920" cy="3576955"/>
            <wp:effectExtent l="0" t="0" r="0" b="4445"/>
            <wp:wrapTopAndBottom/>
            <wp:docPr id="63" name="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73.jpeg"/>
                    <pic:cNvPicPr/>
                  </pic:nvPicPr>
                  <pic:blipFill>
                    <a:blip r:embed="rId63" cstate="print"/>
                    <a:stretch>
                      <a:fillRect/>
                    </a:stretch>
                  </pic:blipFill>
                  <pic:spPr>
                    <a:xfrm>
                      <a:off x="0" y="0"/>
                      <a:ext cx="5582920" cy="3576955"/>
                    </a:xfrm>
                    <a:prstGeom prst="rect">
                      <a:avLst/>
                    </a:prstGeom>
                  </pic:spPr>
                </pic:pic>
              </a:graphicData>
            </a:graphic>
          </wp:anchor>
        </w:drawing>
      </w:r>
    </w:p>
    <w:p w14:paraId="5BB8C271" w14:textId="77777777" w:rsidR="005D2733" w:rsidRPr="007B523C" w:rsidRDefault="005D2733" w:rsidP="007B523C">
      <w:pPr>
        <w:spacing w:before="23"/>
        <w:ind w:left="722" w:right="819"/>
        <w:jc w:val="center"/>
        <w:rPr>
          <w:rFonts w:asciiTheme="majorBidi" w:hAnsiTheme="majorBidi" w:cstheme="majorBidi"/>
          <w:b/>
          <w:iCs/>
          <w:color w:val="FF0000"/>
          <w:spacing w:val="1"/>
          <w:sz w:val="24"/>
        </w:rPr>
      </w:pPr>
      <w:r w:rsidRPr="007B523C">
        <w:rPr>
          <w:rFonts w:asciiTheme="majorBidi" w:hAnsiTheme="majorBidi" w:cstheme="majorBidi"/>
          <w:b/>
          <w:iCs/>
          <w:sz w:val="24"/>
        </w:rPr>
        <w:t xml:space="preserve">Figure </w:t>
      </w:r>
      <w:r w:rsidR="00CC3F59" w:rsidRPr="007B523C">
        <w:rPr>
          <w:rFonts w:asciiTheme="majorBidi" w:hAnsiTheme="majorBidi" w:cstheme="majorBidi"/>
          <w:b/>
          <w:iCs/>
          <w:sz w:val="24"/>
        </w:rPr>
        <w:t>25</w:t>
      </w:r>
      <w:r w:rsidRPr="007B523C">
        <w:rPr>
          <w:rFonts w:asciiTheme="majorBidi" w:hAnsiTheme="majorBidi" w:cstheme="majorBidi"/>
          <w:b/>
          <w:iCs/>
          <w:sz w:val="24"/>
        </w:rPr>
        <w:t> : Base</w:t>
      </w:r>
      <w:r w:rsidRPr="007B523C">
        <w:rPr>
          <w:rFonts w:asciiTheme="majorBidi" w:hAnsiTheme="majorBidi" w:cstheme="majorBidi"/>
          <w:bCs/>
          <w:iCs/>
          <w:sz w:val="24"/>
        </w:rPr>
        <w:t xml:space="preserve"> de données géographiques</w:t>
      </w:r>
      <w:r w:rsidR="00207CFB" w:rsidRPr="007B523C">
        <w:rPr>
          <w:rFonts w:asciiTheme="majorBidi" w:hAnsiTheme="majorBidi" w:cstheme="majorBidi"/>
          <w:b/>
          <w:iCs/>
          <w:sz w:val="24"/>
        </w:rPr>
        <w:t xml:space="preserve"> [35</w:t>
      </w:r>
      <w:r w:rsidRPr="007B523C">
        <w:rPr>
          <w:rFonts w:asciiTheme="majorBidi" w:hAnsiTheme="majorBidi" w:cstheme="majorBidi"/>
          <w:b/>
          <w:iCs/>
          <w:sz w:val="24"/>
        </w:rPr>
        <w:t>]</w:t>
      </w:r>
    </w:p>
    <w:p w14:paraId="5A0848F5" w14:textId="77777777" w:rsidR="005D2733" w:rsidRPr="007B523C" w:rsidRDefault="005D2733" w:rsidP="007B523C">
      <w:pPr>
        <w:pStyle w:val="Corpsdetexte"/>
        <w:spacing w:before="223" w:line="360" w:lineRule="auto"/>
        <w:ind w:right="4"/>
        <w:jc w:val="both"/>
      </w:pPr>
      <w:r w:rsidRPr="000C0ABE">
        <w:t>Le noyau du SIG- étude de la qualité des eaux souterraines est une base de données géographique intégrant un ensemble de couches thématiques (évaluation de de la qualité de l’eau… etc.) et des données des campagnes d’analyses. Une application SIG spécifique offrant un ensemble d’outils notamment pour la saisie et le contrôle des données, les traitements statistiques,</w:t>
      </w:r>
      <w:r>
        <w:t xml:space="preserve"> les</w:t>
      </w:r>
      <w:r w:rsidR="00207CFB">
        <w:t xml:space="preserve"> </w:t>
      </w:r>
      <w:r>
        <w:t>analyses spatiales et</w:t>
      </w:r>
      <w:r w:rsidR="00207CFB">
        <w:t xml:space="preserve"> </w:t>
      </w:r>
      <w:r>
        <w:t xml:space="preserve">les représentations </w:t>
      </w:r>
      <w:r w:rsidRPr="007B523C">
        <w:t>cartographiques</w:t>
      </w:r>
      <w:r w:rsidRPr="007B523C">
        <w:rPr>
          <w:b/>
          <w:bCs/>
        </w:rPr>
        <w:t xml:space="preserve"> (Fig</w:t>
      </w:r>
      <w:r w:rsidR="00CC3F59" w:rsidRPr="007B523C">
        <w:rPr>
          <w:b/>
          <w:bCs/>
        </w:rPr>
        <w:t>26</w:t>
      </w:r>
      <w:r w:rsidRPr="007B523C">
        <w:rPr>
          <w:b/>
          <w:bCs/>
        </w:rPr>
        <w:t xml:space="preserve">, Fig </w:t>
      </w:r>
      <w:r w:rsidR="00CC3F59" w:rsidRPr="007B523C">
        <w:rPr>
          <w:b/>
          <w:bCs/>
        </w:rPr>
        <w:t>27</w:t>
      </w:r>
      <w:r w:rsidRPr="007B523C">
        <w:rPr>
          <w:b/>
          <w:bCs/>
        </w:rPr>
        <w:t>)</w:t>
      </w:r>
    </w:p>
    <w:p w14:paraId="0AE3CC07" w14:textId="77777777" w:rsidR="005D2733" w:rsidRDefault="00207CFB" w:rsidP="00207CFB">
      <w:pPr>
        <w:pStyle w:val="Corpsdetexte"/>
        <w:spacing w:before="10"/>
        <w:jc w:val="center"/>
        <w:rPr>
          <w:sz w:val="20"/>
        </w:rPr>
      </w:pPr>
      <w:r w:rsidRPr="007E5908">
        <w:rPr>
          <w:b/>
          <w:i/>
          <w:noProof/>
          <w:lang w:eastAsia="fr-FR"/>
        </w:rPr>
        <w:lastRenderedPageBreak/>
        <w:drawing>
          <wp:inline distT="0" distB="0" distL="0" distR="0" wp14:anchorId="762E8791" wp14:editId="7213C9C6">
            <wp:extent cx="5208448" cy="3481021"/>
            <wp:effectExtent l="0" t="0" r="0" b="5715"/>
            <wp:docPr id="44"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221084" cy="3489466"/>
                    </a:xfrm>
                    <a:prstGeom prst="rect">
                      <a:avLst/>
                    </a:prstGeom>
                  </pic:spPr>
                </pic:pic>
              </a:graphicData>
            </a:graphic>
          </wp:inline>
        </w:drawing>
      </w:r>
    </w:p>
    <w:p w14:paraId="6016E708" w14:textId="77777777" w:rsidR="005D2733" w:rsidRDefault="005D2733" w:rsidP="005D2733">
      <w:pPr>
        <w:pStyle w:val="Corpsdetexte"/>
        <w:ind w:left="1447"/>
        <w:rPr>
          <w:sz w:val="20"/>
        </w:rPr>
      </w:pPr>
    </w:p>
    <w:p w14:paraId="69AA0A7A" w14:textId="77777777" w:rsidR="005D2733" w:rsidRPr="00207CFB" w:rsidRDefault="00207CFB" w:rsidP="00207CFB">
      <w:pPr>
        <w:spacing w:before="90" w:after="15" w:line="276" w:lineRule="auto"/>
        <w:ind w:right="1025"/>
        <w:rPr>
          <w:rFonts w:asciiTheme="majorBidi" w:hAnsiTheme="majorBidi" w:cstheme="majorBidi"/>
          <w:bCs/>
          <w:iCs/>
          <w:color w:val="000000" w:themeColor="text1"/>
          <w:sz w:val="24"/>
        </w:rPr>
      </w:pPr>
      <w:r w:rsidRPr="00207CFB">
        <w:rPr>
          <w:b/>
          <w:iCs/>
          <w:sz w:val="24"/>
        </w:rPr>
        <w:t xml:space="preserve">                       </w:t>
      </w:r>
      <w:r>
        <w:rPr>
          <w:b/>
          <w:iCs/>
          <w:sz w:val="24"/>
        </w:rPr>
        <w:t xml:space="preserve">    </w:t>
      </w:r>
      <w:r w:rsidRPr="00207CFB">
        <w:rPr>
          <w:b/>
          <w:iCs/>
          <w:sz w:val="24"/>
        </w:rPr>
        <w:t xml:space="preserve"> </w:t>
      </w:r>
      <w:r w:rsidR="005D2733" w:rsidRPr="00207CFB">
        <w:rPr>
          <w:rFonts w:asciiTheme="majorBidi" w:hAnsiTheme="majorBidi" w:cstheme="majorBidi"/>
          <w:b/>
          <w:iCs/>
          <w:color w:val="000000" w:themeColor="text1"/>
          <w:sz w:val="24"/>
        </w:rPr>
        <w:t xml:space="preserve">Figure </w:t>
      </w:r>
      <w:r w:rsidR="00CC3F59" w:rsidRPr="00207CFB">
        <w:rPr>
          <w:rFonts w:asciiTheme="majorBidi" w:hAnsiTheme="majorBidi" w:cstheme="majorBidi"/>
          <w:b/>
          <w:iCs/>
          <w:color w:val="000000" w:themeColor="text1"/>
          <w:sz w:val="24"/>
        </w:rPr>
        <w:t>26</w:t>
      </w:r>
      <w:r w:rsidR="005D2733" w:rsidRPr="00207CFB">
        <w:rPr>
          <w:rFonts w:asciiTheme="majorBidi" w:hAnsiTheme="majorBidi" w:cstheme="majorBidi"/>
          <w:b/>
          <w:iCs/>
          <w:color w:val="000000" w:themeColor="text1"/>
          <w:sz w:val="24"/>
        </w:rPr>
        <w:t xml:space="preserve"> :</w:t>
      </w:r>
      <w:r w:rsidR="005D2733" w:rsidRPr="00207CFB">
        <w:rPr>
          <w:rFonts w:asciiTheme="majorBidi" w:hAnsiTheme="majorBidi" w:cstheme="majorBidi"/>
          <w:bCs/>
          <w:iCs/>
          <w:color w:val="000000" w:themeColor="text1"/>
          <w:sz w:val="24"/>
        </w:rPr>
        <w:t xml:space="preserve"> MBDG – Localisation de la zone d’étude par SIG.</w:t>
      </w:r>
    </w:p>
    <w:p w14:paraId="3B60CBBA" w14:textId="77777777" w:rsidR="00207CFB" w:rsidRDefault="00207CFB" w:rsidP="005D2733">
      <w:pPr>
        <w:spacing w:before="90" w:after="15" w:line="276" w:lineRule="auto"/>
        <w:ind w:left="720" w:right="1025"/>
        <w:jc w:val="right"/>
        <w:rPr>
          <w:b/>
          <w:i/>
          <w:sz w:val="24"/>
        </w:rPr>
      </w:pPr>
    </w:p>
    <w:p w14:paraId="0B747D82" w14:textId="77777777" w:rsidR="00207CFB" w:rsidRDefault="00207CFB" w:rsidP="005D2733">
      <w:pPr>
        <w:spacing w:before="90" w:after="15" w:line="276" w:lineRule="auto"/>
        <w:ind w:left="720" w:right="1025"/>
        <w:jc w:val="right"/>
        <w:rPr>
          <w:b/>
          <w:i/>
          <w:sz w:val="24"/>
        </w:rPr>
      </w:pPr>
    </w:p>
    <w:p w14:paraId="0EFF9D07" w14:textId="77777777" w:rsidR="005D2733" w:rsidRPr="00E20D71" w:rsidRDefault="005D2733" w:rsidP="005D2733">
      <w:pPr>
        <w:spacing w:before="90" w:after="15" w:line="276" w:lineRule="auto"/>
        <w:ind w:left="720" w:right="1025"/>
        <w:jc w:val="right"/>
        <w:rPr>
          <w:b/>
          <w:i/>
          <w:sz w:val="24"/>
        </w:rPr>
      </w:pPr>
      <w:r w:rsidRPr="007E5908">
        <w:rPr>
          <w:b/>
          <w:i/>
          <w:noProof/>
          <w:sz w:val="24"/>
          <w:lang w:eastAsia="fr-FR"/>
        </w:rPr>
        <w:drawing>
          <wp:inline distT="0" distB="0" distL="0" distR="0" wp14:anchorId="7C3093C2" wp14:editId="6EA169CB">
            <wp:extent cx="5191874" cy="2918765"/>
            <wp:effectExtent l="0" t="0" r="8890" b="0"/>
            <wp:docPr id="45"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195786" cy="2920964"/>
                    </a:xfrm>
                    <a:prstGeom prst="rect">
                      <a:avLst/>
                    </a:prstGeom>
                  </pic:spPr>
                </pic:pic>
              </a:graphicData>
            </a:graphic>
          </wp:inline>
        </w:drawing>
      </w:r>
    </w:p>
    <w:p w14:paraId="7F37BCE0" w14:textId="77777777" w:rsidR="005D2733" w:rsidRPr="00207CFB" w:rsidRDefault="00207CFB" w:rsidP="00207CFB">
      <w:pPr>
        <w:spacing w:before="195"/>
        <w:rPr>
          <w:rFonts w:asciiTheme="majorBidi" w:hAnsiTheme="majorBidi" w:cstheme="majorBidi"/>
          <w:bCs/>
          <w:iCs/>
          <w:sz w:val="24"/>
        </w:rPr>
      </w:pPr>
      <w:r>
        <w:rPr>
          <w:rFonts w:asciiTheme="majorBidi" w:hAnsiTheme="majorBidi" w:cstheme="majorBidi"/>
          <w:b/>
          <w:i/>
          <w:sz w:val="24"/>
        </w:rPr>
        <w:t xml:space="preserve">              </w:t>
      </w:r>
      <w:r w:rsidR="005D2733" w:rsidRPr="00207CFB">
        <w:rPr>
          <w:rFonts w:asciiTheme="majorBidi" w:hAnsiTheme="majorBidi" w:cstheme="majorBidi"/>
          <w:b/>
          <w:iCs/>
          <w:sz w:val="24"/>
        </w:rPr>
        <w:t>Fig</w:t>
      </w:r>
      <w:r w:rsidR="00CC3F59" w:rsidRPr="00207CFB">
        <w:rPr>
          <w:rFonts w:asciiTheme="majorBidi" w:hAnsiTheme="majorBidi" w:cstheme="majorBidi"/>
          <w:b/>
          <w:iCs/>
          <w:sz w:val="24"/>
        </w:rPr>
        <w:t>27</w:t>
      </w:r>
      <w:r w:rsidR="005D2733" w:rsidRPr="00207CFB">
        <w:rPr>
          <w:rFonts w:asciiTheme="majorBidi" w:hAnsiTheme="majorBidi" w:cstheme="majorBidi"/>
          <w:b/>
          <w:iCs/>
          <w:sz w:val="24"/>
        </w:rPr>
        <w:t> : MBDG</w:t>
      </w:r>
      <w:r w:rsidR="005D2733" w:rsidRPr="00207CFB">
        <w:rPr>
          <w:rFonts w:asciiTheme="majorBidi" w:hAnsiTheme="majorBidi" w:cstheme="majorBidi"/>
          <w:bCs/>
          <w:iCs/>
          <w:sz w:val="24"/>
        </w:rPr>
        <w:t xml:space="preserve"> – Ressources en eaux au niveau de la région d’étude (Boussaâda).</w:t>
      </w:r>
    </w:p>
    <w:p w14:paraId="1855EB71" w14:textId="77777777" w:rsidR="00207CFB" w:rsidRDefault="00207CFB" w:rsidP="00CC3F59">
      <w:pPr>
        <w:pStyle w:val="Corpsdetexte"/>
        <w:spacing w:line="360" w:lineRule="auto"/>
        <w:rPr>
          <w:rStyle w:val="CorpsdetexteCar"/>
        </w:rPr>
      </w:pPr>
      <w:bookmarkStart w:id="27" w:name="_bookmark19"/>
      <w:bookmarkEnd w:id="27"/>
    </w:p>
    <w:p w14:paraId="33361083" w14:textId="77777777" w:rsidR="00CC3F59" w:rsidRDefault="005D2733" w:rsidP="00CC3F59">
      <w:pPr>
        <w:pStyle w:val="Corpsdetexte"/>
        <w:spacing w:line="360" w:lineRule="auto"/>
        <w:rPr>
          <w:rFonts w:asciiTheme="majorBidi" w:hAnsiTheme="majorBidi" w:cstheme="majorBidi"/>
          <w:color w:val="000000"/>
          <w:shd w:val="clear" w:color="auto" w:fill="FFFFFF"/>
        </w:rPr>
      </w:pPr>
      <w:r w:rsidRPr="000C0ABE">
        <w:rPr>
          <w:rStyle w:val="CorpsdetexteCar"/>
        </w:rPr>
        <w:t xml:space="preserve">Des données structurées telles qu'un modèle d'une base de données de formes </w:t>
      </w:r>
      <w:r w:rsidR="00CC3F59" w:rsidRPr="007B523C">
        <w:rPr>
          <w:b/>
          <w:bCs/>
        </w:rPr>
        <w:t>Fig</w:t>
      </w:r>
      <w:r w:rsidR="00CC3F59" w:rsidRPr="007B523C">
        <w:rPr>
          <w:rStyle w:val="CorpsdetexteCar"/>
          <w:b/>
          <w:bCs/>
        </w:rPr>
        <w:t xml:space="preserve"> (</w:t>
      </w:r>
      <w:r w:rsidR="00207CFB" w:rsidRPr="007B523C">
        <w:rPr>
          <w:rStyle w:val="CorpsdetexteCar"/>
          <w:b/>
          <w:bCs/>
        </w:rPr>
        <w:t>26</w:t>
      </w:r>
      <w:r w:rsidRPr="007B523C">
        <w:rPr>
          <w:rStyle w:val="CorpsdetexteCar"/>
          <w:b/>
          <w:bCs/>
        </w:rPr>
        <w:t>)</w:t>
      </w:r>
      <w:r w:rsidRPr="007B523C">
        <w:rPr>
          <w:rStyle w:val="CorpsdetexteCar"/>
        </w:rPr>
        <w:t xml:space="preserve"> et </w:t>
      </w:r>
      <w:r w:rsidR="00CC3F59" w:rsidRPr="007B523C">
        <w:rPr>
          <w:b/>
          <w:bCs/>
        </w:rPr>
        <w:t>Fig</w:t>
      </w:r>
      <w:r w:rsidR="00CC3F59" w:rsidRPr="007B523C">
        <w:rPr>
          <w:rStyle w:val="CorpsdetexteCar"/>
          <w:b/>
          <w:bCs/>
        </w:rPr>
        <w:t xml:space="preserve"> (</w:t>
      </w:r>
      <w:r w:rsidR="00207CFB" w:rsidRPr="007B523C">
        <w:rPr>
          <w:rStyle w:val="CorpsdetexteCar"/>
          <w:b/>
          <w:bCs/>
        </w:rPr>
        <w:t>27</w:t>
      </w:r>
      <w:r w:rsidRPr="007B523C">
        <w:rPr>
          <w:rStyle w:val="CorpsdetexteCar"/>
          <w:b/>
          <w:bCs/>
        </w:rPr>
        <w:t>)</w:t>
      </w:r>
      <w:r w:rsidRPr="000C0ABE">
        <w:rPr>
          <w:rStyle w:val="CorpsdetexteCar"/>
        </w:rPr>
        <w:t xml:space="preserve"> sont implémentées dans un système informatique et les attributs des différentes entités (tables) </w:t>
      </w:r>
      <w:r w:rsidRPr="000C0ABE">
        <w:rPr>
          <w:rStyle w:val="CorpsdetexteCar"/>
        </w:rPr>
        <w:lastRenderedPageBreak/>
        <w:t>sont renseignés à partir des données collectées</w:t>
      </w:r>
      <w:r w:rsidRPr="008F4D9A">
        <w:rPr>
          <w:rFonts w:asciiTheme="majorBidi" w:hAnsiTheme="majorBidi" w:cstheme="majorBidi"/>
          <w:color w:val="000000"/>
          <w:shd w:val="clear" w:color="auto" w:fill="FFFFFF"/>
        </w:rPr>
        <w:t xml:space="preserve"> sur le terrain. La base de données générée a ensuite été testée pour vérifier son fonctionnement. C'est ainsi que les requêtes en SQL (Structure Quercy Langage) sont créées pour l'analyse et l'</w:t>
      </w:r>
      <w:r w:rsidR="00CC3F59" w:rsidRPr="008F4D9A">
        <w:rPr>
          <w:rFonts w:asciiTheme="majorBidi" w:hAnsiTheme="majorBidi" w:cstheme="majorBidi"/>
          <w:color w:val="000000"/>
          <w:shd w:val="clear" w:color="auto" w:fill="FFFFFF"/>
        </w:rPr>
        <w:t>exploration de</w:t>
      </w:r>
      <w:r w:rsidRPr="008F4D9A">
        <w:rPr>
          <w:rFonts w:asciiTheme="majorBidi" w:hAnsiTheme="majorBidi" w:cstheme="majorBidi"/>
          <w:color w:val="000000"/>
          <w:shd w:val="clear" w:color="auto" w:fill="FFFFFF"/>
        </w:rPr>
        <w:t xml:space="preserve"> données.</w:t>
      </w:r>
      <w:r w:rsidRPr="008F4D9A">
        <w:rPr>
          <w:rFonts w:asciiTheme="majorBidi" w:hAnsiTheme="majorBidi" w:cstheme="majorBidi"/>
          <w:color w:val="000000"/>
        </w:rPr>
        <w:br/>
      </w:r>
      <w:r w:rsidRPr="008F4D9A">
        <w:rPr>
          <w:rFonts w:asciiTheme="majorBidi" w:hAnsiTheme="majorBidi" w:cstheme="majorBidi"/>
          <w:color w:val="000000"/>
          <w:shd w:val="clear" w:color="auto" w:fill="FFFFFF"/>
        </w:rPr>
        <w:t>SIG permet une manipulation par requêtes écrites en langage SQL La Base de données est conçue pour être utilisable et compréhensible par des personnes ne maîtrisant pas forcément les logiciels SIG. C'est pourquoi il est important de créer une interface graphique (formulaire) simple et conviviale pour démarrer une session, saisir et mettre à jour les données, et les exploiter. Par conséquent, les utilisateurs pourront utiliser cet outil sans connaître le fonctionnement et le langage du SIG.</w:t>
      </w:r>
    </w:p>
    <w:p w14:paraId="3C244FDA" w14:textId="77777777" w:rsidR="005D2733" w:rsidRPr="00CC3F59" w:rsidRDefault="005D2733" w:rsidP="00CC3F59">
      <w:pPr>
        <w:pStyle w:val="Corpsdetexte"/>
        <w:spacing w:line="360" w:lineRule="auto"/>
        <w:rPr>
          <w:rFonts w:asciiTheme="majorBidi" w:hAnsiTheme="majorBidi" w:cstheme="majorBidi"/>
          <w:b/>
          <w:sz w:val="28"/>
          <w:szCs w:val="28"/>
        </w:rPr>
      </w:pPr>
      <w:r w:rsidRPr="00CC3F59">
        <w:rPr>
          <w:rFonts w:asciiTheme="majorBidi" w:hAnsiTheme="majorBidi" w:cstheme="majorBidi"/>
          <w:b/>
          <w:sz w:val="28"/>
          <w:szCs w:val="28"/>
        </w:rPr>
        <w:t>V.2.</w:t>
      </w:r>
      <w:r w:rsidR="00CC3F59" w:rsidRPr="00CC3F59">
        <w:rPr>
          <w:rFonts w:asciiTheme="majorBidi" w:hAnsiTheme="majorBidi" w:cstheme="majorBidi"/>
          <w:b/>
          <w:sz w:val="28"/>
          <w:szCs w:val="28"/>
        </w:rPr>
        <w:t xml:space="preserve">2. Le travail </w:t>
      </w:r>
      <w:r w:rsidRPr="00CC3F59">
        <w:rPr>
          <w:rFonts w:asciiTheme="majorBidi" w:hAnsiTheme="majorBidi" w:cstheme="majorBidi"/>
          <w:b/>
          <w:sz w:val="28"/>
          <w:szCs w:val="28"/>
        </w:rPr>
        <w:t>sous</w:t>
      </w:r>
      <w:r w:rsidR="00CC3F59" w:rsidRPr="00CC3F59">
        <w:rPr>
          <w:rFonts w:asciiTheme="majorBidi" w:hAnsiTheme="majorBidi" w:cstheme="majorBidi"/>
          <w:b/>
          <w:sz w:val="28"/>
          <w:szCs w:val="28"/>
        </w:rPr>
        <w:t xml:space="preserve"> </w:t>
      </w:r>
      <w:r w:rsidRPr="00CC3F59">
        <w:rPr>
          <w:rFonts w:asciiTheme="majorBidi" w:hAnsiTheme="majorBidi" w:cstheme="majorBidi"/>
          <w:b/>
          <w:sz w:val="28"/>
          <w:szCs w:val="28"/>
        </w:rPr>
        <w:t>environnement</w:t>
      </w:r>
      <w:r w:rsidR="00CC3F59" w:rsidRPr="00CC3F59">
        <w:rPr>
          <w:rFonts w:asciiTheme="majorBidi" w:hAnsiTheme="majorBidi" w:cstheme="majorBidi"/>
          <w:b/>
          <w:sz w:val="28"/>
          <w:szCs w:val="28"/>
        </w:rPr>
        <w:t xml:space="preserve"> </w:t>
      </w:r>
      <w:r w:rsidRPr="00CC3F59">
        <w:rPr>
          <w:rFonts w:asciiTheme="majorBidi" w:hAnsiTheme="majorBidi" w:cstheme="majorBidi"/>
          <w:b/>
          <w:sz w:val="28"/>
          <w:szCs w:val="28"/>
        </w:rPr>
        <w:t>SIG : Intégration des données géographiques et traitement de l’information :</w:t>
      </w:r>
    </w:p>
    <w:p w14:paraId="58182500" w14:textId="77777777" w:rsidR="005D2733" w:rsidRPr="008F4D9A" w:rsidRDefault="005D2733" w:rsidP="005D2733">
      <w:pPr>
        <w:pStyle w:val="Corpsdetexte"/>
        <w:spacing w:line="360" w:lineRule="auto"/>
        <w:jc w:val="both"/>
      </w:pPr>
      <w:r w:rsidRPr="008F4D9A">
        <w:t>Dans cette section, les coordonnées des entités géographiques (évaluation et cartographie de l'approvisionnement et de</w:t>
      </w:r>
      <w:r>
        <w:t xml:space="preserve"> </w:t>
      </w:r>
      <w:r w:rsidRPr="008F4D9A">
        <w:t>la distribution d'eau) obtenues sur le terrain lors de notre enquête sont exportées à</w:t>
      </w:r>
      <w:r w:rsidR="00CC3F59">
        <w:t xml:space="preserve"> </w:t>
      </w:r>
      <w:r w:rsidRPr="008F4D9A">
        <w:t>partir du plan et avec</w:t>
      </w:r>
      <w:r w:rsidR="00CC3F59">
        <w:t xml:space="preserve"> </w:t>
      </w:r>
      <w:r w:rsidRPr="008F4D9A">
        <w:t>l'aide de l'entrée de la carte dans l'ordinateur pour ensuite être intégrées dans le SIG. Les principales stations d'échantillonnage, réparties comme suit, ont été intégrées au SIG :</w:t>
      </w:r>
    </w:p>
    <w:p w14:paraId="315063CB" w14:textId="77777777" w:rsidR="005D2733" w:rsidRPr="002326C4" w:rsidRDefault="005D2733" w:rsidP="004A3A74">
      <w:pPr>
        <w:pStyle w:val="Paragraphedeliste"/>
        <w:widowControl w:val="0"/>
        <w:numPr>
          <w:ilvl w:val="0"/>
          <w:numId w:val="34"/>
        </w:numPr>
        <w:tabs>
          <w:tab w:val="left" w:pos="1330"/>
        </w:tabs>
        <w:autoSpaceDE w:val="0"/>
        <w:autoSpaceDN w:val="0"/>
        <w:spacing w:after="0" w:line="360" w:lineRule="auto"/>
        <w:jc w:val="both"/>
        <w:rPr>
          <w:rFonts w:asciiTheme="majorBidi" w:hAnsiTheme="majorBidi" w:cstheme="majorBidi"/>
          <w:sz w:val="24"/>
          <w:szCs w:val="24"/>
          <w:lang w:val="fr-FR"/>
        </w:rPr>
      </w:pPr>
      <w:r w:rsidRPr="002326C4">
        <w:rPr>
          <w:rFonts w:asciiTheme="majorBidi" w:hAnsiTheme="majorBidi" w:cstheme="majorBidi"/>
          <w:sz w:val="24"/>
          <w:szCs w:val="24"/>
          <w:shd w:val="clear" w:color="auto" w:fill="FFFFFF"/>
          <w:lang w:val="fr-FR"/>
        </w:rPr>
        <w:t xml:space="preserve">5 carrés bleus indiquent les coordonnées des châteaux d'eau et leur emplacement sur la carte géographique de la région de Boussaâda </w:t>
      </w:r>
    </w:p>
    <w:p w14:paraId="741120B5" w14:textId="77777777" w:rsidR="005D2733" w:rsidRPr="008F4D9A" w:rsidRDefault="005D2733" w:rsidP="004A3A74">
      <w:pPr>
        <w:pStyle w:val="Paragraphedeliste"/>
        <w:widowControl w:val="0"/>
        <w:numPr>
          <w:ilvl w:val="0"/>
          <w:numId w:val="12"/>
        </w:numPr>
        <w:autoSpaceDE w:val="0"/>
        <w:autoSpaceDN w:val="0"/>
        <w:spacing w:after="0" w:line="360" w:lineRule="auto"/>
        <w:ind w:left="643"/>
        <w:contextualSpacing w:val="0"/>
        <w:jc w:val="both"/>
        <w:rPr>
          <w:rFonts w:asciiTheme="majorBidi" w:hAnsiTheme="majorBidi" w:cstheme="majorBidi"/>
          <w:sz w:val="24"/>
          <w:szCs w:val="24"/>
          <w:lang w:val="fr-FR"/>
        </w:rPr>
      </w:pPr>
      <w:r w:rsidRPr="008F4D9A">
        <w:rPr>
          <w:rFonts w:asciiTheme="majorBidi" w:hAnsiTheme="majorBidi" w:cstheme="majorBidi"/>
          <w:sz w:val="24"/>
          <w:szCs w:val="24"/>
          <w:shd w:val="clear" w:color="auto" w:fill="FFFFFF"/>
          <w:lang w:val="fr-FR"/>
        </w:rPr>
        <w:t>29 triangles bleus représentent les coordonnées des réservoirs dans la zone</w:t>
      </w:r>
      <w:r w:rsidR="00F36C01">
        <w:rPr>
          <w:rFonts w:asciiTheme="majorBidi" w:hAnsiTheme="majorBidi" w:cstheme="majorBidi"/>
          <w:sz w:val="24"/>
          <w:szCs w:val="24"/>
          <w:shd w:val="clear" w:color="auto" w:fill="FFFFFF"/>
          <w:lang w:val="fr-FR"/>
        </w:rPr>
        <w:t xml:space="preserve"> </w:t>
      </w:r>
      <w:r w:rsidRPr="008F4D9A">
        <w:rPr>
          <w:rFonts w:asciiTheme="majorBidi" w:hAnsiTheme="majorBidi" w:cstheme="majorBidi"/>
          <w:sz w:val="24"/>
          <w:szCs w:val="24"/>
          <w:shd w:val="clear" w:color="auto" w:fill="FFFFFF"/>
          <w:lang w:val="fr-FR"/>
        </w:rPr>
        <w:t>d'étude de la région de Boussaâda.</w:t>
      </w:r>
    </w:p>
    <w:p w14:paraId="5020C846" w14:textId="77777777" w:rsidR="005D2733" w:rsidRPr="008F4D9A" w:rsidRDefault="005D2733" w:rsidP="004A3A74">
      <w:pPr>
        <w:pStyle w:val="Paragraphedeliste"/>
        <w:widowControl w:val="0"/>
        <w:numPr>
          <w:ilvl w:val="0"/>
          <w:numId w:val="12"/>
        </w:numPr>
        <w:autoSpaceDE w:val="0"/>
        <w:autoSpaceDN w:val="0"/>
        <w:spacing w:after="0" w:line="360" w:lineRule="auto"/>
        <w:ind w:left="643"/>
        <w:contextualSpacing w:val="0"/>
        <w:jc w:val="both"/>
        <w:rPr>
          <w:rFonts w:asciiTheme="majorBidi" w:hAnsiTheme="majorBidi" w:cstheme="majorBidi"/>
          <w:sz w:val="24"/>
          <w:szCs w:val="24"/>
          <w:lang w:val="fr-FR"/>
        </w:rPr>
      </w:pPr>
      <w:r w:rsidRPr="008F4D9A">
        <w:rPr>
          <w:rFonts w:asciiTheme="majorBidi" w:hAnsiTheme="majorBidi" w:cstheme="majorBidi"/>
          <w:sz w:val="24"/>
          <w:szCs w:val="24"/>
          <w:shd w:val="clear" w:color="auto" w:fill="FFFFFF"/>
          <w:lang w:val="fr-FR"/>
        </w:rPr>
        <w:t>31 points en rouges représentent les coordonnées des Forages dans la région d’étude (Boussaâda).</w:t>
      </w:r>
    </w:p>
    <w:p w14:paraId="14AFFD79" w14:textId="77777777" w:rsidR="005D2733" w:rsidRDefault="005D2733" w:rsidP="005D2733">
      <w:pPr>
        <w:pStyle w:val="Corpsdetexte"/>
        <w:spacing w:line="360" w:lineRule="auto"/>
        <w:jc w:val="both"/>
        <w:rPr>
          <w:b/>
          <w:bCs/>
        </w:rPr>
      </w:pPr>
      <w:r w:rsidRPr="008F4D9A">
        <w:t>Les coordonnées des entités géographiques (étude de la gestion de ressources l’eau et la cartographie de ces ressources de la zone d’étude) sont réalisées dans le SIG et leurs différents attributs sont stockés dans la base de données, il suffit de créer un lien entre la base de données et Arc Gis 10.8 (logiciel SIG utilisé). Pour ce faire, les tables de la base de données d'étude et les cartes thématiques concernant la gestion de ressources en eau de</w:t>
      </w:r>
      <w:r w:rsidR="00CC3F59">
        <w:t xml:space="preserve"> </w:t>
      </w:r>
      <w:r w:rsidRPr="008F4D9A">
        <w:t>la zone d’étude la région a une référence spatiale qui a été convertie au format dBase</w:t>
      </w:r>
      <w:r w:rsidRPr="008F4D9A">
        <w:rPr>
          <w:b/>
          <w:bCs/>
        </w:rPr>
        <w:t>.</w:t>
      </w:r>
    </w:p>
    <w:p w14:paraId="3E9BCED8" w14:textId="77777777" w:rsidR="005D2733" w:rsidRPr="008F4D9A" w:rsidRDefault="005D2733" w:rsidP="005D2733">
      <w:pPr>
        <w:pStyle w:val="Corpsdetexte"/>
        <w:spacing w:line="360" w:lineRule="auto"/>
        <w:jc w:val="both"/>
      </w:pPr>
      <w:r w:rsidRPr="008F4D9A">
        <w:t>Ces fichiers dBase, qui sont séquentiellement chargés dans Arc Gis sous forme de tables, sont ensuite ajoutés au SIG en les combinant avec les tables d'attributs des entités géographiques respectives. La jointure de table est un processus permettant</w:t>
      </w:r>
      <w:r w:rsidR="00EA3CF3">
        <w:t xml:space="preserve"> </w:t>
      </w:r>
      <w:r w:rsidRPr="008F4D9A">
        <w:t>d'affecter des données d'une table externe (fichier dBase) à des objets SIG.</w:t>
      </w:r>
    </w:p>
    <w:p w14:paraId="7A5AFDAC" w14:textId="77777777" w:rsidR="005D2733" w:rsidRPr="008F4D9A" w:rsidRDefault="005D2733" w:rsidP="005D2733">
      <w:pPr>
        <w:pStyle w:val="Corpsdetexte"/>
        <w:spacing w:line="360" w:lineRule="auto"/>
        <w:jc w:val="both"/>
      </w:pPr>
      <w:r w:rsidRPr="008F4D9A">
        <w:lastRenderedPageBreak/>
        <w:t xml:space="preserve">Le logiciel SIG mémorise l'endroit du disque ou réside le </w:t>
      </w:r>
      <w:r>
        <w:t>fichier et rappelle les données qu’i</w:t>
      </w:r>
      <w:r w:rsidR="00EA3CF3">
        <w:t>l</w:t>
      </w:r>
      <w:r>
        <w:t xml:space="preserve"> contient</w:t>
      </w:r>
      <w:r w:rsidR="00CC3F59">
        <w:t xml:space="preserve"> </w:t>
      </w:r>
      <w:r w:rsidRPr="008F4D9A">
        <w:t>chaque</w:t>
      </w:r>
      <w:r w:rsidR="00CC3F59">
        <w:t xml:space="preserve"> </w:t>
      </w:r>
      <w:r w:rsidRPr="008F4D9A">
        <w:t xml:space="preserve">fois </w:t>
      </w:r>
      <w:r w:rsidR="00CC3F59" w:rsidRPr="008F4D9A">
        <w:t>quelle</w:t>
      </w:r>
      <w:r w:rsidRPr="008F4D9A">
        <w:t xml:space="preserve"> document (projet) est</w:t>
      </w:r>
      <w:r w:rsidR="00CC3F59">
        <w:t xml:space="preserve"> </w:t>
      </w:r>
      <w:r w:rsidRPr="008F4D9A">
        <w:t>ouvert.</w:t>
      </w:r>
    </w:p>
    <w:p w14:paraId="4C0CBF31" w14:textId="77777777" w:rsidR="002326C4" w:rsidRDefault="005D2733" w:rsidP="002326C4">
      <w:pPr>
        <w:pStyle w:val="Corpsdetexte"/>
        <w:spacing w:line="360" w:lineRule="auto"/>
        <w:jc w:val="both"/>
      </w:pPr>
      <w:r w:rsidRPr="008F4D9A">
        <w:t>Par rapport à chaque point, les données collectées peuvent nous permettre de faire une cartographie thématique plus ciblée à disposition des institutions opérant dans l'évaluation et la cartographie d’étude de la gestion des ressources en eau de la région Boussaâda.</w:t>
      </w:r>
    </w:p>
    <w:p w14:paraId="2F61B926" w14:textId="77777777" w:rsidR="002326C4" w:rsidRDefault="002326C4" w:rsidP="002326C4">
      <w:pPr>
        <w:pStyle w:val="Corpsdetexte"/>
        <w:spacing w:line="360" w:lineRule="auto"/>
        <w:jc w:val="both"/>
        <w:sectPr w:rsidR="002326C4" w:rsidSect="005A7BB7">
          <w:headerReference w:type="default" r:id="rId66"/>
          <w:footerReference w:type="default" r:id="rId67"/>
          <w:pgSz w:w="12240" w:h="15840"/>
          <w:pgMar w:top="1134" w:right="1418" w:bottom="1134" w:left="1418" w:header="720" w:footer="720" w:gutter="0"/>
          <w:cols w:space="720"/>
          <w:docGrid w:linePitch="360"/>
        </w:sectPr>
      </w:pPr>
    </w:p>
    <w:p w14:paraId="63FCE4E8" w14:textId="366BEC5C" w:rsidR="003B4F57" w:rsidRDefault="000074D9" w:rsidP="002326C4">
      <w:pPr>
        <w:pStyle w:val="Corpsdetexte"/>
        <w:spacing w:line="360" w:lineRule="auto"/>
        <w:jc w:val="both"/>
        <w:rPr>
          <w:sz w:val="96"/>
          <w:szCs w:val="96"/>
        </w:rPr>
      </w:pPr>
      <w:r>
        <w:rPr>
          <w:rFonts w:ascii="Aldhabi" w:hAnsi="Aldhabi" w:cs="Aldhabi"/>
          <w:b/>
          <w:bCs/>
          <w:noProof/>
          <w:sz w:val="72"/>
          <w:szCs w:val="72"/>
          <w:rtl/>
          <w:lang w:eastAsia="fr-FR"/>
        </w:rPr>
        <w:lastRenderedPageBreak/>
        <w:drawing>
          <wp:anchor distT="0" distB="0" distL="114300" distR="114300" simplePos="0" relativeHeight="251709440" behindDoc="1" locked="0" layoutInCell="1" allowOverlap="1" wp14:anchorId="15A1C023" wp14:editId="1934444F">
            <wp:simplePos x="0" y="0"/>
            <wp:positionH relativeFrom="page">
              <wp:align>right</wp:align>
            </wp:positionH>
            <wp:positionV relativeFrom="paragraph">
              <wp:posOffset>-720090</wp:posOffset>
            </wp:positionV>
            <wp:extent cx="7746594" cy="10020300"/>
            <wp:effectExtent l="0" t="0" r="6985" b="0"/>
            <wp:wrapNone/>
            <wp:docPr id="1140" name="Image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48374" cy="10022603"/>
                    </a:xfrm>
                    <a:prstGeom prst="rect">
                      <a:avLst/>
                    </a:prstGeom>
                    <a:noFill/>
                  </pic:spPr>
                </pic:pic>
              </a:graphicData>
            </a:graphic>
            <wp14:sizeRelH relativeFrom="page">
              <wp14:pctWidth>0</wp14:pctWidth>
            </wp14:sizeRelH>
            <wp14:sizeRelV relativeFrom="page">
              <wp14:pctHeight>0</wp14:pctHeight>
            </wp14:sizeRelV>
          </wp:anchor>
        </w:drawing>
      </w:r>
    </w:p>
    <w:p w14:paraId="615B4269" w14:textId="1ACCD34A" w:rsidR="003B4F57" w:rsidRDefault="003B4F57" w:rsidP="002326C4">
      <w:pPr>
        <w:pStyle w:val="Corpsdetexte"/>
        <w:spacing w:line="360" w:lineRule="auto"/>
        <w:jc w:val="both"/>
        <w:rPr>
          <w:sz w:val="96"/>
          <w:szCs w:val="96"/>
        </w:rPr>
      </w:pPr>
    </w:p>
    <w:p w14:paraId="44C25DCD" w14:textId="77777777" w:rsidR="003B4F57" w:rsidRDefault="003B4F57" w:rsidP="002326C4">
      <w:pPr>
        <w:pStyle w:val="Corpsdetexte"/>
        <w:spacing w:line="360" w:lineRule="auto"/>
        <w:jc w:val="both"/>
        <w:rPr>
          <w:sz w:val="96"/>
          <w:szCs w:val="96"/>
        </w:rPr>
      </w:pPr>
    </w:p>
    <w:p w14:paraId="41520247" w14:textId="76CD20B0" w:rsidR="00C739E8" w:rsidRPr="003B4F57" w:rsidRDefault="00C739E8" w:rsidP="003B4F57">
      <w:pPr>
        <w:pStyle w:val="Corpsdetexte"/>
        <w:spacing w:line="360" w:lineRule="auto"/>
        <w:jc w:val="center"/>
        <w:rPr>
          <w:rFonts w:asciiTheme="majorBidi" w:eastAsia="Calibri" w:hAnsiTheme="majorBidi" w:cstheme="majorBidi"/>
          <w:b/>
          <w:iCs/>
          <w:sz w:val="144"/>
          <w:szCs w:val="144"/>
        </w:rPr>
      </w:pPr>
      <w:r w:rsidRPr="003B4F57">
        <w:rPr>
          <w:rFonts w:asciiTheme="majorBidi" w:eastAsia="Calibri" w:hAnsiTheme="majorBidi" w:cstheme="majorBidi"/>
          <w:b/>
          <w:iCs/>
          <w:sz w:val="144"/>
          <w:szCs w:val="144"/>
        </w:rPr>
        <w:t>Conclusion</w:t>
      </w:r>
    </w:p>
    <w:p w14:paraId="4B160B5E" w14:textId="77777777" w:rsidR="003B4F57" w:rsidRDefault="003B4F57" w:rsidP="002326C4">
      <w:pPr>
        <w:pStyle w:val="Corpsdetexte"/>
        <w:spacing w:line="360" w:lineRule="auto"/>
        <w:jc w:val="both"/>
        <w:rPr>
          <w:rFonts w:asciiTheme="majorBidi" w:eastAsia="Calibri" w:hAnsiTheme="majorBidi" w:cstheme="majorBidi"/>
          <w:b/>
          <w:iCs/>
          <w:sz w:val="28"/>
          <w:szCs w:val="28"/>
        </w:rPr>
      </w:pPr>
    </w:p>
    <w:p w14:paraId="31BFBF68" w14:textId="241EC270" w:rsidR="003B4F57" w:rsidRDefault="003B4F57" w:rsidP="002326C4">
      <w:pPr>
        <w:pStyle w:val="Corpsdetexte"/>
        <w:spacing w:line="360" w:lineRule="auto"/>
        <w:jc w:val="both"/>
        <w:rPr>
          <w:rFonts w:asciiTheme="majorBidi" w:eastAsia="Calibri" w:hAnsiTheme="majorBidi" w:cstheme="majorBidi"/>
          <w:b/>
          <w:iCs/>
          <w:sz w:val="28"/>
          <w:szCs w:val="28"/>
        </w:rPr>
        <w:sectPr w:rsidR="003B4F57" w:rsidSect="005A7BB7">
          <w:headerReference w:type="default" r:id="rId68"/>
          <w:footerReference w:type="default" r:id="rId69"/>
          <w:pgSz w:w="12240" w:h="15840"/>
          <w:pgMar w:top="1134" w:right="1418" w:bottom="1134" w:left="1418" w:header="720" w:footer="720" w:gutter="0"/>
          <w:cols w:space="720"/>
          <w:docGrid w:linePitch="360"/>
        </w:sectPr>
      </w:pPr>
    </w:p>
    <w:p w14:paraId="0AEDBCE5" w14:textId="3EA3696E" w:rsidR="003B4F57" w:rsidRDefault="003B4F57" w:rsidP="002326C4">
      <w:pPr>
        <w:pStyle w:val="Corpsdetexte"/>
        <w:spacing w:line="360" w:lineRule="auto"/>
        <w:jc w:val="both"/>
        <w:rPr>
          <w:rFonts w:asciiTheme="majorBidi" w:eastAsia="Calibri" w:hAnsiTheme="majorBidi" w:cstheme="majorBidi"/>
          <w:b/>
          <w:iCs/>
          <w:sz w:val="28"/>
          <w:szCs w:val="28"/>
        </w:rPr>
      </w:pPr>
      <w:r w:rsidRPr="00C739E8">
        <w:rPr>
          <w:rFonts w:asciiTheme="majorBidi" w:eastAsia="Calibri" w:hAnsiTheme="majorBidi" w:cstheme="majorBidi"/>
          <w:b/>
          <w:iCs/>
          <w:sz w:val="28"/>
          <w:szCs w:val="28"/>
        </w:rPr>
        <w:lastRenderedPageBreak/>
        <w:t>Conclusion</w:t>
      </w:r>
    </w:p>
    <w:p w14:paraId="022E32EB" w14:textId="77777777" w:rsidR="007D72D1" w:rsidRPr="00DF7D50" w:rsidRDefault="007D72D1" w:rsidP="004C4098">
      <w:pPr>
        <w:tabs>
          <w:tab w:val="left" w:pos="861"/>
        </w:tabs>
        <w:spacing w:after="0" w:line="360" w:lineRule="auto"/>
        <w:jc w:val="both"/>
        <w:rPr>
          <w:rFonts w:asciiTheme="majorBidi" w:eastAsia="Times New Roman" w:hAnsiTheme="majorBidi" w:cstheme="majorBidi"/>
          <w:sz w:val="24"/>
        </w:rPr>
      </w:pPr>
      <w:r w:rsidRPr="00DF7D50">
        <w:rPr>
          <w:rFonts w:asciiTheme="majorBidi" w:eastAsia="Times New Roman" w:hAnsiTheme="majorBidi" w:cstheme="majorBidi"/>
          <w:sz w:val="24"/>
        </w:rPr>
        <w:t xml:space="preserve">Dans ce projet de fin d'étude, nous avons mené une étude sur </w:t>
      </w:r>
      <w:bookmarkStart w:id="28" w:name="_Hlk106024885"/>
      <w:r w:rsidRPr="00DF7D50">
        <w:rPr>
          <w:rFonts w:asciiTheme="majorBidi" w:eastAsia="Times New Roman" w:hAnsiTheme="majorBidi" w:cstheme="majorBidi"/>
          <w:sz w:val="24"/>
        </w:rPr>
        <w:t xml:space="preserve">les sources d'eau de la </w:t>
      </w:r>
      <w:r w:rsidR="00D14D79">
        <w:rPr>
          <w:rFonts w:asciiTheme="majorBidi" w:eastAsia="Times New Roman" w:hAnsiTheme="majorBidi" w:cstheme="majorBidi"/>
          <w:sz w:val="24"/>
        </w:rPr>
        <w:t xml:space="preserve">région </w:t>
      </w:r>
      <w:r w:rsidR="00D14D79" w:rsidRPr="00DF7D50">
        <w:rPr>
          <w:rFonts w:asciiTheme="majorBidi" w:eastAsia="Times New Roman" w:hAnsiTheme="majorBidi" w:cstheme="majorBidi"/>
          <w:sz w:val="24"/>
        </w:rPr>
        <w:t>de</w:t>
      </w:r>
      <w:r w:rsidRPr="00DF7D50">
        <w:rPr>
          <w:rFonts w:asciiTheme="majorBidi" w:eastAsia="Times New Roman" w:hAnsiTheme="majorBidi" w:cstheme="majorBidi"/>
          <w:sz w:val="24"/>
        </w:rPr>
        <w:t xml:space="preserve"> Boussaâda</w:t>
      </w:r>
      <w:bookmarkEnd w:id="28"/>
      <w:r w:rsidRPr="00DF7D50">
        <w:rPr>
          <w:rFonts w:asciiTheme="majorBidi" w:eastAsia="Times New Roman" w:hAnsiTheme="majorBidi" w:cstheme="majorBidi"/>
          <w:sz w:val="24"/>
        </w:rPr>
        <w:t xml:space="preserve">, </w:t>
      </w:r>
      <w:r w:rsidR="004963E2">
        <w:rPr>
          <w:rFonts w:asciiTheme="majorBidi" w:hAnsiTheme="majorBidi" w:cstheme="majorBidi"/>
          <w:sz w:val="24"/>
          <w:szCs w:val="24"/>
        </w:rPr>
        <w:t>suivi dans l’application de système d’information géographique S.I.G pour la construction d’une base de données.</w:t>
      </w:r>
      <w:r w:rsidRPr="00DF7D50">
        <w:rPr>
          <w:rFonts w:asciiTheme="majorBidi" w:eastAsia="Times New Roman" w:hAnsiTheme="majorBidi" w:cstheme="majorBidi"/>
          <w:sz w:val="24"/>
        </w:rPr>
        <w:t xml:space="preserve"> </w:t>
      </w:r>
      <w:bookmarkStart w:id="29" w:name="_Hlk106025911"/>
      <w:r w:rsidRPr="00DF7D50">
        <w:rPr>
          <w:rFonts w:asciiTheme="majorBidi" w:eastAsia="Times New Roman" w:hAnsiTheme="majorBidi" w:cstheme="majorBidi"/>
          <w:sz w:val="24"/>
        </w:rPr>
        <w:t xml:space="preserve">Ainsi, la connaissance et l'étude de ces sources et leur mode de gestion sont d'une grande importance et permettent de produire des modèles et des cartes objectives. L'objectif principal de ce travail est d'étudier les sources d'eau à Boussaâda. </w:t>
      </w:r>
    </w:p>
    <w:p w14:paraId="4164094F" w14:textId="77777777" w:rsidR="007D72D1" w:rsidRPr="00DF7D50" w:rsidRDefault="007D72D1" w:rsidP="004C4098">
      <w:pPr>
        <w:tabs>
          <w:tab w:val="left" w:pos="861"/>
        </w:tabs>
        <w:spacing w:after="0" w:line="360" w:lineRule="auto"/>
        <w:jc w:val="both"/>
        <w:rPr>
          <w:rFonts w:asciiTheme="majorBidi" w:eastAsia="Times New Roman" w:hAnsiTheme="majorBidi" w:cstheme="majorBidi"/>
          <w:sz w:val="24"/>
        </w:rPr>
      </w:pPr>
      <w:r w:rsidRPr="00DF7D50">
        <w:rPr>
          <w:rFonts w:asciiTheme="majorBidi" w:eastAsia="Times New Roman" w:hAnsiTheme="majorBidi" w:cstheme="majorBidi"/>
          <w:sz w:val="24"/>
        </w:rPr>
        <w:t xml:space="preserve">La méthodologie est basée de manière basique sur la collecte, l'agrégation et le traitement des données à </w:t>
      </w:r>
      <w:r w:rsidR="004C4098">
        <w:rPr>
          <w:rFonts w:asciiTheme="majorBidi" w:eastAsia="Times New Roman" w:hAnsiTheme="majorBidi" w:cstheme="majorBidi"/>
          <w:sz w:val="24"/>
        </w:rPr>
        <w:t>l'aide du Programme ArcGis 10.8.</w:t>
      </w:r>
    </w:p>
    <w:bookmarkEnd w:id="29"/>
    <w:p w14:paraId="35C5EE6C" w14:textId="77777777" w:rsidR="007D72D1" w:rsidRPr="00DF7D50" w:rsidRDefault="007D72D1" w:rsidP="004C4098">
      <w:pPr>
        <w:tabs>
          <w:tab w:val="left" w:pos="861"/>
        </w:tabs>
        <w:spacing w:after="0" w:line="360" w:lineRule="auto"/>
        <w:jc w:val="both"/>
        <w:rPr>
          <w:rFonts w:asciiTheme="majorBidi" w:eastAsia="Times New Roman" w:hAnsiTheme="majorBidi" w:cstheme="majorBidi"/>
          <w:sz w:val="24"/>
        </w:rPr>
      </w:pPr>
      <w:r w:rsidRPr="00DF7D50">
        <w:rPr>
          <w:rFonts w:asciiTheme="majorBidi" w:eastAsia="Times New Roman" w:hAnsiTheme="majorBidi" w:cstheme="majorBidi"/>
          <w:sz w:val="24"/>
        </w:rPr>
        <w:t xml:space="preserve">Le SIG a permis la création d'une base de données contenant les </w:t>
      </w:r>
      <w:r w:rsidR="004963E2" w:rsidRPr="00DF7D50">
        <w:rPr>
          <w:rFonts w:asciiTheme="majorBidi" w:eastAsia="Times New Roman" w:hAnsiTheme="majorBidi" w:cstheme="majorBidi"/>
          <w:sz w:val="24"/>
        </w:rPr>
        <w:t>informations des</w:t>
      </w:r>
      <w:r w:rsidRPr="00DF7D50">
        <w:rPr>
          <w:rFonts w:asciiTheme="majorBidi" w:eastAsia="Times New Roman" w:hAnsiTheme="majorBidi" w:cstheme="majorBidi"/>
          <w:sz w:val="24"/>
        </w:rPr>
        <w:t xml:space="preserve"> </w:t>
      </w:r>
      <w:r w:rsidR="004963E2">
        <w:rPr>
          <w:rFonts w:asciiTheme="majorBidi" w:eastAsia="Times New Roman" w:hAnsiTheme="majorBidi" w:cstheme="majorBidi"/>
          <w:sz w:val="24"/>
        </w:rPr>
        <w:t>re</w:t>
      </w:r>
      <w:r w:rsidR="004963E2" w:rsidRPr="00DF7D50">
        <w:rPr>
          <w:rFonts w:asciiTheme="majorBidi" w:eastAsia="Times New Roman" w:hAnsiTheme="majorBidi" w:cstheme="majorBidi"/>
          <w:sz w:val="24"/>
        </w:rPr>
        <w:t>ssources</w:t>
      </w:r>
      <w:r w:rsidRPr="00DF7D50">
        <w:rPr>
          <w:rFonts w:asciiTheme="majorBidi" w:eastAsia="Times New Roman" w:hAnsiTheme="majorBidi" w:cstheme="majorBidi"/>
          <w:sz w:val="24"/>
        </w:rPr>
        <w:t xml:space="preserve"> d'eau et la production de cartes et de modèles thématiques. Qui travaille dans ce modèle comme une extension de ses capacités d'analyse</w:t>
      </w:r>
    </w:p>
    <w:p w14:paraId="05588419" w14:textId="77777777" w:rsidR="007D72D1" w:rsidRPr="00DF7D50" w:rsidRDefault="007D72D1" w:rsidP="004C4098">
      <w:pPr>
        <w:tabs>
          <w:tab w:val="left" w:pos="861"/>
        </w:tabs>
        <w:spacing w:after="0" w:line="360" w:lineRule="auto"/>
        <w:jc w:val="both"/>
        <w:rPr>
          <w:rFonts w:asciiTheme="majorBidi" w:eastAsia="Times New Roman" w:hAnsiTheme="majorBidi" w:cstheme="majorBidi"/>
          <w:sz w:val="24"/>
        </w:rPr>
      </w:pPr>
      <w:r w:rsidRPr="00DF7D50">
        <w:rPr>
          <w:rFonts w:asciiTheme="majorBidi" w:eastAsia="Times New Roman" w:hAnsiTheme="majorBidi" w:cstheme="majorBidi"/>
          <w:color w:val="000000"/>
          <w:sz w:val="24"/>
        </w:rPr>
        <w:t>Dans cette rubrique, nous avons discuté de l'étude des sources d'eau dans la région Boussaâda.</w:t>
      </w:r>
    </w:p>
    <w:p w14:paraId="2FD064E9" w14:textId="77777777" w:rsidR="007D72D1" w:rsidRPr="00DF7D50" w:rsidRDefault="004C4098" w:rsidP="004C4098">
      <w:pPr>
        <w:tabs>
          <w:tab w:val="left" w:pos="861"/>
        </w:tabs>
        <w:spacing w:after="0" w:line="360" w:lineRule="auto"/>
        <w:jc w:val="both"/>
        <w:rPr>
          <w:rFonts w:asciiTheme="majorBidi" w:eastAsia="Times New Roman" w:hAnsiTheme="majorBidi" w:cstheme="majorBidi"/>
          <w:color w:val="000000"/>
          <w:sz w:val="24"/>
        </w:rPr>
      </w:pPr>
      <w:r>
        <w:rPr>
          <w:rFonts w:asciiTheme="majorBidi" w:eastAsia="Times New Roman" w:hAnsiTheme="majorBidi" w:cstheme="majorBidi"/>
          <w:color w:val="000000"/>
          <w:sz w:val="24"/>
        </w:rPr>
        <w:t xml:space="preserve"> </w:t>
      </w:r>
      <w:r w:rsidR="007D72D1" w:rsidRPr="00DF7D50">
        <w:rPr>
          <w:rFonts w:asciiTheme="majorBidi" w:eastAsia="Times New Roman" w:hAnsiTheme="majorBidi" w:cstheme="majorBidi"/>
          <w:color w:val="000000"/>
          <w:sz w:val="24"/>
        </w:rPr>
        <w:t>Compte tenu de l'importance des ressources en eau en tant que source primaire dans le développement de divers domaines tels que la production agricole et l'énergie.</w:t>
      </w:r>
    </w:p>
    <w:p w14:paraId="68BC1077" w14:textId="77777777" w:rsidR="007D72D1" w:rsidRPr="00DF7D50" w:rsidRDefault="004C4098" w:rsidP="004C4098">
      <w:pPr>
        <w:tabs>
          <w:tab w:val="left" w:pos="861"/>
        </w:tabs>
        <w:spacing w:after="0" w:line="360" w:lineRule="auto"/>
        <w:jc w:val="both"/>
        <w:rPr>
          <w:rFonts w:asciiTheme="majorBidi" w:eastAsia="Times New Roman" w:hAnsiTheme="majorBidi" w:cstheme="majorBidi"/>
          <w:color w:val="000000"/>
          <w:sz w:val="24"/>
        </w:rPr>
      </w:pPr>
      <w:r>
        <w:rPr>
          <w:rFonts w:asciiTheme="majorBidi" w:eastAsia="Times New Roman" w:hAnsiTheme="majorBidi" w:cstheme="majorBidi"/>
          <w:color w:val="000000"/>
          <w:sz w:val="24"/>
        </w:rPr>
        <w:t xml:space="preserve"> </w:t>
      </w:r>
      <w:r w:rsidR="007D72D1" w:rsidRPr="00DF7D50">
        <w:rPr>
          <w:rFonts w:asciiTheme="majorBidi" w:eastAsia="Times New Roman" w:hAnsiTheme="majorBidi" w:cstheme="majorBidi"/>
          <w:color w:val="000000"/>
          <w:sz w:val="24"/>
        </w:rPr>
        <w:t>Recueillir des données à partir de différentes sources telles que ARNH, D.R.E et les données pluviométriques collectées à partir des stations météorologiques de M'sila et Boussaâda.  Et l'étude du réseau hydrologique et technique, ainsi que des caractéristiques physiques et des différents facteurs climatiques (température, pluie, vent) et leur impact sur l'écoulement des eaux dans ce bassin, à l'aide du programme SIG (GIS Arc 10.8)</w:t>
      </w:r>
    </w:p>
    <w:p w14:paraId="11D08C8F" w14:textId="77777777" w:rsidR="007D72D1" w:rsidRPr="00DF7D50" w:rsidRDefault="004C4098" w:rsidP="004C4098">
      <w:pPr>
        <w:tabs>
          <w:tab w:val="left" w:pos="861"/>
        </w:tabs>
        <w:spacing w:after="0" w:line="360" w:lineRule="auto"/>
        <w:jc w:val="both"/>
        <w:rPr>
          <w:rFonts w:asciiTheme="majorBidi" w:eastAsia="Times New Roman" w:hAnsiTheme="majorBidi" w:cstheme="majorBidi"/>
          <w:sz w:val="24"/>
        </w:rPr>
      </w:pPr>
      <w:bookmarkStart w:id="30" w:name="_Hlk106027121"/>
      <w:r>
        <w:rPr>
          <w:rFonts w:asciiTheme="majorBidi" w:eastAsia="Times New Roman" w:hAnsiTheme="majorBidi" w:cstheme="majorBidi"/>
          <w:sz w:val="24"/>
        </w:rPr>
        <w:t xml:space="preserve"> </w:t>
      </w:r>
      <w:r w:rsidR="007D72D1" w:rsidRPr="00DF7D50">
        <w:rPr>
          <w:rFonts w:asciiTheme="majorBidi" w:eastAsia="Times New Roman" w:hAnsiTheme="majorBidi" w:cstheme="majorBidi"/>
          <w:sz w:val="24"/>
        </w:rPr>
        <w:t xml:space="preserve"> Un logiciel de système d'information géographique (SIG) traite l'information, corrige les erreurs et permet son analyse et sa modification.  La création d'un Modèle </w:t>
      </w:r>
      <w:r w:rsidR="00FA20D5">
        <w:rPr>
          <w:rFonts w:asciiTheme="majorBidi" w:eastAsia="Times New Roman" w:hAnsiTheme="majorBidi" w:cstheme="majorBidi"/>
          <w:sz w:val="24"/>
        </w:rPr>
        <w:t xml:space="preserve">de base de données </w:t>
      </w:r>
      <w:r>
        <w:rPr>
          <w:rFonts w:asciiTheme="majorBidi" w:eastAsia="Times New Roman" w:hAnsiTheme="majorBidi" w:cstheme="majorBidi"/>
          <w:sz w:val="24"/>
        </w:rPr>
        <w:t xml:space="preserve">Géographique </w:t>
      </w:r>
      <w:r w:rsidRPr="00DF7D50">
        <w:rPr>
          <w:rFonts w:asciiTheme="majorBidi" w:eastAsia="Times New Roman" w:hAnsiTheme="majorBidi" w:cstheme="majorBidi"/>
          <w:sz w:val="24"/>
        </w:rPr>
        <w:t>(</w:t>
      </w:r>
      <w:r w:rsidR="007D72D1" w:rsidRPr="00DF7D50">
        <w:rPr>
          <w:rFonts w:asciiTheme="majorBidi" w:eastAsia="Times New Roman" w:hAnsiTheme="majorBidi" w:cstheme="majorBidi"/>
          <w:sz w:val="24"/>
        </w:rPr>
        <w:t>M</w:t>
      </w:r>
      <w:r w:rsidR="00FA20D5">
        <w:rPr>
          <w:rFonts w:asciiTheme="majorBidi" w:eastAsia="Times New Roman" w:hAnsiTheme="majorBidi" w:cstheme="majorBidi"/>
          <w:sz w:val="24"/>
        </w:rPr>
        <w:t>BDG</w:t>
      </w:r>
      <w:r w:rsidR="007D72D1" w:rsidRPr="00DF7D50">
        <w:rPr>
          <w:rFonts w:asciiTheme="majorBidi" w:eastAsia="Times New Roman" w:hAnsiTheme="majorBidi" w:cstheme="majorBidi"/>
          <w:sz w:val="24"/>
        </w:rPr>
        <w:t xml:space="preserve">) permet de récupérer des bases de données (BD) et de créer des gabarits et des fiches thématiques, </w:t>
      </w:r>
      <w:r w:rsidR="00FA20D5" w:rsidRPr="00DF7D50">
        <w:rPr>
          <w:rFonts w:asciiTheme="majorBidi" w:eastAsia="Times New Roman" w:hAnsiTheme="majorBidi" w:cstheme="majorBidi"/>
          <w:sz w:val="24"/>
        </w:rPr>
        <w:t>L</w:t>
      </w:r>
      <w:r w:rsidR="00FA20D5">
        <w:rPr>
          <w:rFonts w:asciiTheme="majorBidi" w:eastAsia="Times New Roman" w:hAnsiTheme="majorBidi" w:cstheme="majorBidi"/>
          <w:sz w:val="24"/>
        </w:rPr>
        <w:t xml:space="preserve">es ressources en eau de la région de </w:t>
      </w:r>
      <w:r>
        <w:rPr>
          <w:rFonts w:asciiTheme="majorBidi" w:eastAsia="Times New Roman" w:hAnsiTheme="majorBidi" w:cstheme="majorBidi"/>
          <w:sz w:val="24"/>
        </w:rPr>
        <w:t xml:space="preserve">Boussaâda </w:t>
      </w:r>
      <w:r w:rsidRPr="00DF7D50">
        <w:rPr>
          <w:rFonts w:asciiTheme="majorBidi" w:eastAsia="Times New Roman" w:hAnsiTheme="majorBidi" w:cstheme="majorBidi"/>
          <w:sz w:val="24"/>
        </w:rPr>
        <w:t>et</w:t>
      </w:r>
      <w:r w:rsidR="007D72D1" w:rsidRPr="00DF7D50">
        <w:rPr>
          <w:rFonts w:asciiTheme="majorBidi" w:eastAsia="Times New Roman" w:hAnsiTheme="majorBidi" w:cstheme="majorBidi"/>
          <w:sz w:val="24"/>
        </w:rPr>
        <w:t xml:space="preserve"> l'aménagement </w:t>
      </w:r>
      <w:r w:rsidR="00FA20D5">
        <w:rPr>
          <w:rFonts w:asciiTheme="majorBidi" w:eastAsia="Times New Roman" w:hAnsiTheme="majorBidi" w:cstheme="majorBidi"/>
          <w:sz w:val="24"/>
        </w:rPr>
        <w:t>urbain</w:t>
      </w:r>
      <w:r w:rsidR="007D72D1" w:rsidRPr="00DF7D50">
        <w:rPr>
          <w:rFonts w:asciiTheme="majorBidi" w:eastAsia="Times New Roman" w:hAnsiTheme="majorBidi" w:cstheme="majorBidi"/>
          <w:sz w:val="24"/>
        </w:rPr>
        <w:t>e.</w:t>
      </w:r>
    </w:p>
    <w:p w14:paraId="08AD0FF0" w14:textId="77777777" w:rsidR="007D72D1" w:rsidRPr="00DF7D50" w:rsidRDefault="004C4098" w:rsidP="004C4098">
      <w:pPr>
        <w:tabs>
          <w:tab w:val="left" w:pos="861"/>
        </w:tabs>
        <w:spacing w:after="0" w:line="360" w:lineRule="auto"/>
        <w:jc w:val="both"/>
        <w:rPr>
          <w:rFonts w:asciiTheme="majorBidi" w:eastAsia="Times New Roman" w:hAnsiTheme="majorBidi" w:cstheme="majorBidi"/>
          <w:sz w:val="24"/>
        </w:rPr>
      </w:pPr>
      <w:r>
        <w:rPr>
          <w:rFonts w:asciiTheme="majorBidi" w:eastAsia="Calibri" w:hAnsiTheme="majorBidi" w:cstheme="majorBidi"/>
          <w:color w:val="000000"/>
          <w:sz w:val="24"/>
        </w:rPr>
        <w:t xml:space="preserve"> </w:t>
      </w:r>
      <w:r w:rsidR="007D72D1" w:rsidRPr="00DF7D50">
        <w:rPr>
          <w:rFonts w:asciiTheme="majorBidi" w:eastAsia="Times New Roman" w:hAnsiTheme="majorBidi" w:cstheme="majorBidi"/>
          <w:sz w:val="24"/>
        </w:rPr>
        <w:t>L’utilisation du SIG permis, en plus de la production des cartes et des graphes, d’exécuter des requêtes et analyses géographique, d’améliorer l’organisation de l’information et de prendre plus rapidement les meilleures décisions.</w:t>
      </w:r>
    </w:p>
    <w:p w14:paraId="72491053" w14:textId="77777777" w:rsidR="007D72D1" w:rsidRPr="00DF7D50" w:rsidRDefault="007D72D1" w:rsidP="004C4098">
      <w:pPr>
        <w:tabs>
          <w:tab w:val="left" w:pos="861"/>
        </w:tabs>
        <w:spacing w:after="0" w:line="360" w:lineRule="auto"/>
        <w:jc w:val="both"/>
        <w:rPr>
          <w:rFonts w:asciiTheme="majorBidi" w:eastAsia="Times New Roman" w:hAnsiTheme="majorBidi" w:cstheme="majorBidi"/>
          <w:sz w:val="24"/>
        </w:rPr>
      </w:pPr>
      <w:r w:rsidRPr="00DF7D50">
        <w:rPr>
          <w:rFonts w:asciiTheme="majorBidi" w:eastAsia="Times New Roman" w:hAnsiTheme="majorBidi" w:cstheme="majorBidi"/>
          <w:sz w:val="24"/>
        </w:rPr>
        <w:t>Notre contribution consiste à introduire le SIG comme un nouvel outil de gestion moderne et pertinent dans l’environnement de l’évaluation hydrologique dans le bassin versant.</w:t>
      </w:r>
    </w:p>
    <w:p w14:paraId="78042B72" w14:textId="77777777" w:rsidR="007D72D1" w:rsidRPr="00DF7D50" w:rsidRDefault="007D72D1" w:rsidP="004C4098">
      <w:pPr>
        <w:tabs>
          <w:tab w:val="left" w:pos="861"/>
        </w:tabs>
        <w:spacing w:after="0" w:line="360" w:lineRule="auto"/>
        <w:ind w:left="778"/>
        <w:jc w:val="both"/>
        <w:rPr>
          <w:rFonts w:asciiTheme="majorBidi" w:eastAsia="Times New Roman" w:hAnsiTheme="majorBidi" w:cstheme="majorBidi"/>
          <w:sz w:val="24"/>
        </w:rPr>
      </w:pPr>
      <w:r w:rsidRPr="00DF7D50">
        <w:rPr>
          <w:rFonts w:asciiTheme="majorBidi" w:eastAsia="Times New Roman" w:hAnsiTheme="majorBidi" w:cstheme="majorBidi"/>
          <w:sz w:val="24"/>
        </w:rPr>
        <w:t>En fin les points bénéfiques que peut apporter le SIG</w:t>
      </w:r>
      <w:r w:rsidR="00FA20D5">
        <w:rPr>
          <w:rFonts w:asciiTheme="majorBidi" w:eastAsia="Times New Roman" w:hAnsiTheme="majorBidi" w:cstheme="majorBidi"/>
          <w:sz w:val="24"/>
        </w:rPr>
        <w:t> </w:t>
      </w:r>
      <w:r w:rsidRPr="00DF7D50">
        <w:rPr>
          <w:rFonts w:asciiTheme="majorBidi" w:eastAsia="Times New Roman" w:hAnsiTheme="majorBidi" w:cstheme="majorBidi"/>
          <w:sz w:val="24"/>
        </w:rPr>
        <w:t>:</w:t>
      </w:r>
    </w:p>
    <w:p w14:paraId="5303B8D0" w14:textId="77777777" w:rsidR="007D72D1" w:rsidRPr="00DF7D50" w:rsidRDefault="007D72D1" w:rsidP="004A3A74">
      <w:pPr>
        <w:numPr>
          <w:ilvl w:val="0"/>
          <w:numId w:val="14"/>
        </w:numPr>
        <w:tabs>
          <w:tab w:val="left" w:pos="1498"/>
          <w:tab w:val="left" w:pos="1499"/>
        </w:tabs>
        <w:spacing w:after="0" w:line="360" w:lineRule="auto"/>
        <w:ind w:left="1498" w:hanging="361"/>
        <w:jc w:val="both"/>
        <w:rPr>
          <w:rFonts w:asciiTheme="majorBidi" w:eastAsia="Calibri" w:hAnsiTheme="majorBidi" w:cstheme="majorBidi"/>
          <w:sz w:val="24"/>
        </w:rPr>
      </w:pPr>
      <w:r w:rsidRPr="00DF7D50">
        <w:rPr>
          <w:rFonts w:asciiTheme="majorBidi" w:eastAsia="Calibri" w:hAnsiTheme="majorBidi" w:cstheme="majorBidi"/>
          <w:sz w:val="24"/>
        </w:rPr>
        <w:t>Les informations sont stockées de façon claire et définitive</w:t>
      </w:r>
      <w:r w:rsidRPr="00DF7D50">
        <w:rPr>
          <w:rFonts w:asciiTheme="majorBidi" w:eastAsia="Calibri" w:hAnsiTheme="majorBidi" w:cstheme="majorBidi"/>
          <w:spacing w:val="-3"/>
          <w:sz w:val="24"/>
        </w:rPr>
        <w:t>.</w:t>
      </w:r>
    </w:p>
    <w:p w14:paraId="50D5DBE7" w14:textId="77777777" w:rsidR="007D72D1" w:rsidRPr="00DF7D50" w:rsidRDefault="007D72D1" w:rsidP="004A3A74">
      <w:pPr>
        <w:numPr>
          <w:ilvl w:val="0"/>
          <w:numId w:val="14"/>
        </w:numPr>
        <w:tabs>
          <w:tab w:val="left" w:pos="1558"/>
          <w:tab w:val="left" w:pos="1559"/>
        </w:tabs>
        <w:spacing w:after="0" w:line="360" w:lineRule="auto"/>
        <w:ind w:left="1558" w:hanging="421"/>
        <w:jc w:val="both"/>
        <w:rPr>
          <w:rFonts w:asciiTheme="majorBidi" w:eastAsia="Calibri" w:hAnsiTheme="majorBidi" w:cstheme="majorBidi"/>
          <w:sz w:val="24"/>
        </w:rPr>
      </w:pPr>
      <w:r w:rsidRPr="00DF7D50">
        <w:rPr>
          <w:rFonts w:asciiTheme="majorBidi" w:eastAsia="Calibri" w:hAnsiTheme="majorBidi" w:cstheme="majorBidi"/>
          <w:sz w:val="24"/>
        </w:rPr>
        <w:t>Gérer une multiplicité d’information attributaires sur des objets</w:t>
      </w:r>
      <w:r w:rsidRPr="00DF7D50">
        <w:rPr>
          <w:rFonts w:asciiTheme="majorBidi" w:eastAsia="Calibri" w:hAnsiTheme="majorBidi" w:cstheme="majorBidi"/>
          <w:spacing w:val="-5"/>
          <w:sz w:val="24"/>
        </w:rPr>
        <w:t>.</w:t>
      </w:r>
    </w:p>
    <w:p w14:paraId="37620CAD" w14:textId="77777777" w:rsidR="007D72D1" w:rsidRPr="00DF7D50" w:rsidRDefault="007D72D1" w:rsidP="004A3A74">
      <w:pPr>
        <w:numPr>
          <w:ilvl w:val="0"/>
          <w:numId w:val="14"/>
        </w:numPr>
        <w:tabs>
          <w:tab w:val="left" w:pos="1498"/>
          <w:tab w:val="left" w:pos="1499"/>
        </w:tabs>
        <w:spacing w:after="0" w:line="360" w:lineRule="auto"/>
        <w:ind w:left="1498" w:hanging="361"/>
        <w:jc w:val="both"/>
        <w:rPr>
          <w:rFonts w:asciiTheme="majorBidi" w:eastAsia="Calibri" w:hAnsiTheme="majorBidi" w:cstheme="majorBidi"/>
          <w:sz w:val="24"/>
        </w:rPr>
      </w:pPr>
      <w:r w:rsidRPr="00DF7D50">
        <w:rPr>
          <w:rFonts w:asciiTheme="majorBidi" w:eastAsia="Calibri" w:hAnsiTheme="majorBidi" w:cstheme="majorBidi"/>
          <w:sz w:val="24"/>
        </w:rPr>
        <w:t>Comprendre les phénomènes</w:t>
      </w:r>
      <w:r w:rsidRPr="00DF7D50">
        <w:rPr>
          <w:rFonts w:asciiTheme="majorBidi" w:eastAsia="Calibri" w:hAnsiTheme="majorBidi" w:cstheme="majorBidi"/>
          <w:spacing w:val="-2"/>
          <w:sz w:val="24"/>
        </w:rPr>
        <w:t>.</w:t>
      </w:r>
    </w:p>
    <w:p w14:paraId="478D27EE" w14:textId="77777777" w:rsidR="007D72D1" w:rsidRPr="00DF7D50" w:rsidRDefault="007D72D1" w:rsidP="004A3A74">
      <w:pPr>
        <w:numPr>
          <w:ilvl w:val="0"/>
          <w:numId w:val="14"/>
        </w:numPr>
        <w:tabs>
          <w:tab w:val="left" w:pos="1498"/>
          <w:tab w:val="left" w:pos="1499"/>
        </w:tabs>
        <w:spacing w:after="0" w:line="360" w:lineRule="auto"/>
        <w:ind w:left="1498" w:hanging="361"/>
        <w:jc w:val="both"/>
        <w:rPr>
          <w:rFonts w:asciiTheme="majorBidi" w:eastAsia="Calibri" w:hAnsiTheme="majorBidi" w:cstheme="majorBidi"/>
          <w:sz w:val="24"/>
        </w:rPr>
      </w:pPr>
      <w:r w:rsidRPr="00DF7D50">
        <w:rPr>
          <w:rFonts w:asciiTheme="majorBidi" w:eastAsia="Calibri" w:hAnsiTheme="majorBidi" w:cstheme="majorBidi"/>
          <w:sz w:val="24"/>
        </w:rPr>
        <w:lastRenderedPageBreak/>
        <w:t>Etablir des cartographies rapides.</w:t>
      </w:r>
    </w:p>
    <w:p w14:paraId="0D41C28F" w14:textId="77777777" w:rsidR="00FA20D5" w:rsidRPr="00FA20D5" w:rsidRDefault="00FA20D5" w:rsidP="00423D7A">
      <w:pPr>
        <w:pStyle w:val="Corpsdetexte"/>
        <w:spacing w:line="360" w:lineRule="auto"/>
        <w:ind w:left="778" w:right="391"/>
        <w:jc w:val="both"/>
        <w:rPr>
          <w:rFonts w:asciiTheme="majorBidi" w:hAnsiTheme="majorBidi" w:cstheme="majorBidi"/>
        </w:rPr>
      </w:pPr>
      <w:r w:rsidRPr="00FA20D5">
        <w:rPr>
          <w:rFonts w:asciiTheme="majorBidi" w:hAnsiTheme="majorBidi" w:cstheme="majorBidi"/>
        </w:rPr>
        <w:t xml:space="preserve">La réalisation d’un tel projet nous permis d’explorer les capacités du SIG autant qu’un outil d’aide à la décision. Ainsi, il exploitable par n’importe quelle étude concernant </w:t>
      </w:r>
      <w:r>
        <w:rPr>
          <w:rFonts w:asciiTheme="majorBidi" w:hAnsiTheme="majorBidi" w:cstheme="majorBidi"/>
        </w:rPr>
        <w:t xml:space="preserve">la région de </w:t>
      </w:r>
      <w:r w:rsidR="009F05CF">
        <w:rPr>
          <w:rFonts w:asciiTheme="majorBidi" w:hAnsiTheme="majorBidi" w:cstheme="majorBidi"/>
        </w:rPr>
        <w:t>Boussaâda.</w:t>
      </w:r>
    </w:p>
    <w:p w14:paraId="2ED1AD69" w14:textId="77777777" w:rsidR="00FA20D5" w:rsidRPr="00FA20D5" w:rsidRDefault="00FA20D5" w:rsidP="004C4098">
      <w:pPr>
        <w:pStyle w:val="Corpsdetexte"/>
        <w:spacing w:before="1"/>
        <w:ind w:left="778"/>
        <w:jc w:val="both"/>
        <w:rPr>
          <w:rFonts w:asciiTheme="majorBidi" w:hAnsiTheme="majorBidi" w:cstheme="majorBidi"/>
        </w:rPr>
      </w:pPr>
      <w:r w:rsidRPr="00FA20D5">
        <w:rPr>
          <w:rFonts w:asciiTheme="majorBidi" w:hAnsiTheme="majorBidi" w:cstheme="majorBidi"/>
        </w:rPr>
        <w:t>Comme perspectives, il serait souhaitable de :</w:t>
      </w:r>
    </w:p>
    <w:p w14:paraId="3CF6573B" w14:textId="77777777" w:rsidR="00FA20D5" w:rsidRPr="00FA20D5" w:rsidRDefault="00FA20D5" w:rsidP="004A3A74">
      <w:pPr>
        <w:pStyle w:val="Paragraphedeliste"/>
        <w:widowControl w:val="0"/>
        <w:numPr>
          <w:ilvl w:val="2"/>
          <w:numId w:val="18"/>
        </w:numPr>
        <w:tabs>
          <w:tab w:val="left" w:pos="1487"/>
        </w:tabs>
        <w:autoSpaceDE w:val="0"/>
        <w:autoSpaceDN w:val="0"/>
        <w:spacing w:before="137" w:after="0" w:line="352" w:lineRule="auto"/>
        <w:ind w:right="392" w:firstLine="360"/>
        <w:contextualSpacing w:val="0"/>
        <w:jc w:val="both"/>
        <w:rPr>
          <w:rFonts w:asciiTheme="majorBidi" w:hAnsiTheme="majorBidi" w:cstheme="majorBidi"/>
          <w:sz w:val="24"/>
          <w:lang w:val="fr-FR"/>
        </w:rPr>
      </w:pPr>
      <w:r w:rsidRPr="00FA20D5">
        <w:rPr>
          <w:rFonts w:asciiTheme="majorBidi" w:hAnsiTheme="majorBidi" w:cstheme="majorBidi"/>
          <w:sz w:val="24"/>
          <w:lang w:val="fr-FR"/>
        </w:rPr>
        <w:t xml:space="preserve">Nécessité de créer un comité </w:t>
      </w:r>
      <w:r w:rsidR="009F05CF" w:rsidRPr="00FA20D5">
        <w:rPr>
          <w:rFonts w:asciiTheme="majorBidi" w:hAnsiTheme="majorBidi" w:cstheme="majorBidi"/>
          <w:sz w:val="24"/>
          <w:lang w:val="fr-FR"/>
        </w:rPr>
        <w:t>de la daïra</w:t>
      </w:r>
      <w:r w:rsidR="009F05CF">
        <w:rPr>
          <w:rFonts w:asciiTheme="majorBidi" w:hAnsiTheme="majorBidi" w:cstheme="majorBidi"/>
          <w:sz w:val="24"/>
          <w:lang w:val="fr-FR"/>
        </w:rPr>
        <w:t xml:space="preserve"> </w:t>
      </w:r>
      <w:r w:rsidR="009F05CF" w:rsidRPr="00FA20D5">
        <w:rPr>
          <w:rFonts w:asciiTheme="majorBidi" w:hAnsiTheme="majorBidi" w:cstheme="majorBidi"/>
          <w:sz w:val="24"/>
          <w:lang w:val="fr-FR"/>
        </w:rPr>
        <w:t>dont</w:t>
      </w:r>
      <w:r w:rsidRPr="00FA20D5">
        <w:rPr>
          <w:rFonts w:asciiTheme="majorBidi" w:hAnsiTheme="majorBidi" w:cstheme="majorBidi"/>
          <w:sz w:val="24"/>
          <w:lang w:val="fr-FR"/>
        </w:rPr>
        <w:t xml:space="preserve"> les missions sont la surveillance et le contrôle de</w:t>
      </w:r>
      <w:r w:rsidR="0009129C">
        <w:rPr>
          <w:rFonts w:asciiTheme="majorBidi" w:hAnsiTheme="majorBidi" w:cstheme="majorBidi"/>
          <w:sz w:val="24"/>
          <w:lang w:val="fr-FR"/>
        </w:rPr>
        <w:t xml:space="preserve"> ces</w:t>
      </w:r>
      <w:r w:rsidRPr="00FA20D5">
        <w:rPr>
          <w:rFonts w:asciiTheme="majorBidi" w:hAnsiTheme="majorBidi" w:cstheme="majorBidi"/>
          <w:sz w:val="24"/>
          <w:lang w:val="fr-FR"/>
        </w:rPr>
        <w:t xml:space="preserve"> ressources</w:t>
      </w:r>
      <w:r w:rsidR="00423D7A">
        <w:rPr>
          <w:rFonts w:asciiTheme="majorBidi" w:hAnsiTheme="majorBidi" w:cstheme="majorBidi"/>
          <w:spacing w:val="-2"/>
          <w:sz w:val="24"/>
          <w:lang w:val="fr-FR"/>
        </w:rPr>
        <w:t>.</w:t>
      </w:r>
    </w:p>
    <w:p w14:paraId="517D5437" w14:textId="77777777" w:rsidR="00FA20D5" w:rsidRPr="00FA20D5" w:rsidRDefault="00FA20D5" w:rsidP="004A3A74">
      <w:pPr>
        <w:pStyle w:val="Paragraphedeliste"/>
        <w:widowControl w:val="0"/>
        <w:numPr>
          <w:ilvl w:val="2"/>
          <w:numId w:val="18"/>
        </w:numPr>
        <w:tabs>
          <w:tab w:val="left" w:pos="1487"/>
        </w:tabs>
        <w:autoSpaceDE w:val="0"/>
        <w:autoSpaceDN w:val="0"/>
        <w:spacing w:before="7" w:after="0" w:line="355" w:lineRule="auto"/>
        <w:ind w:right="390" w:firstLine="360"/>
        <w:contextualSpacing w:val="0"/>
        <w:jc w:val="both"/>
        <w:rPr>
          <w:rFonts w:asciiTheme="majorBidi" w:hAnsiTheme="majorBidi" w:cstheme="majorBidi"/>
          <w:sz w:val="24"/>
          <w:lang w:val="fr-FR"/>
        </w:rPr>
      </w:pPr>
      <w:r w:rsidRPr="00FA20D5">
        <w:rPr>
          <w:rFonts w:asciiTheme="majorBidi" w:hAnsiTheme="majorBidi" w:cstheme="majorBidi"/>
          <w:sz w:val="24"/>
          <w:lang w:val="fr-FR"/>
        </w:rPr>
        <w:t>Développer les recherches sur les ressources hydrologique et de signe des conventions, avec les autre partie (ANRH, DRE) pour avoir une meilleure qualité d’informations et pour que le l’autre parti bonifié du travail établi et fait des mises à jour pour leur donnée</w:t>
      </w:r>
      <w:r w:rsidR="00423D7A">
        <w:rPr>
          <w:rFonts w:asciiTheme="majorBidi" w:hAnsiTheme="majorBidi" w:cstheme="majorBidi"/>
          <w:spacing w:val="-10"/>
          <w:sz w:val="24"/>
          <w:lang w:val="fr-FR"/>
        </w:rPr>
        <w:t>.</w:t>
      </w:r>
    </w:p>
    <w:p w14:paraId="50149D64" w14:textId="77777777" w:rsidR="00FA20D5" w:rsidRPr="00FA20D5" w:rsidRDefault="00FA20D5" w:rsidP="004A3A74">
      <w:pPr>
        <w:pStyle w:val="Paragraphedeliste"/>
        <w:widowControl w:val="0"/>
        <w:numPr>
          <w:ilvl w:val="2"/>
          <w:numId w:val="18"/>
        </w:numPr>
        <w:tabs>
          <w:tab w:val="left" w:pos="1487"/>
        </w:tabs>
        <w:autoSpaceDE w:val="0"/>
        <w:autoSpaceDN w:val="0"/>
        <w:spacing w:before="8" w:after="0" w:line="355" w:lineRule="auto"/>
        <w:ind w:left="920" w:right="392" w:firstLine="218"/>
        <w:contextualSpacing w:val="0"/>
        <w:jc w:val="both"/>
        <w:rPr>
          <w:rFonts w:asciiTheme="majorBidi" w:hAnsiTheme="majorBidi" w:cstheme="majorBidi"/>
          <w:sz w:val="24"/>
          <w:lang w:val="fr-FR"/>
        </w:rPr>
      </w:pPr>
      <w:r w:rsidRPr="00FA20D5">
        <w:rPr>
          <w:rFonts w:asciiTheme="majorBidi" w:hAnsiTheme="majorBidi" w:cstheme="majorBidi"/>
          <w:sz w:val="24"/>
          <w:lang w:val="fr-FR"/>
        </w:rPr>
        <w:t xml:space="preserve">Créer un système d'alerte précoce basé sur les données climatiques surtout la pluviométrie, pour pouvoir faire des prédictions de l’évaluation des stockages d’eau dans les années à </w:t>
      </w:r>
      <w:r w:rsidR="00423D7A" w:rsidRPr="00FA20D5">
        <w:rPr>
          <w:rFonts w:asciiTheme="majorBidi" w:hAnsiTheme="majorBidi" w:cstheme="majorBidi"/>
          <w:sz w:val="24"/>
          <w:lang w:val="fr-FR"/>
        </w:rPr>
        <w:t>venir</w:t>
      </w:r>
      <w:r w:rsidR="00423D7A" w:rsidRPr="00FA20D5">
        <w:rPr>
          <w:rFonts w:asciiTheme="majorBidi" w:hAnsiTheme="majorBidi" w:cstheme="majorBidi"/>
          <w:spacing w:val="-3"/>
          <w:sz w:val="24"/>
          <w:lang w:val="fr-FR"/>
        </w:rPr>
        <w:t>.</w:t>
      </w:r>
    </w:p>
    <w:p w14:paraId="41E6F63F" w14:textId="77777777" w:rsidR="00FA20D5" w:rsidRPr="00FA20D5" w:rsidRDefault="00FA20D5" w:rsidP="004A3A74">
      <w:pPr>
        <w:pStyle w:val="Paragraphedeliste"/>
        <w:widowControl w:val="0"/>
        <w:numPr>
          <w:ilvl w:val="2"/>
          <w:numId w:val="18"/>
        </w:numPr>
        <w:tabs>
          <w:tab w:val="left" w:pos="1487"/>
        </w:tabs>
        <w:autoSpaceDE w:val="0"/>
        <w:autoSpaceDN w:val="0"/>
        <w:spacing w:before="8" w:after="0" w:line="240" w:lineRule="auto"/>
        <w:ind w:left="1486" w:hanging="282"/>
        <w:contextualSpacing w:val="0"/>
        <w:jc w:val="both"/>
        <w:rPr>
          <w:rFonts w:asciiTheme="majorBidi" w:hAnsiTheme="majorBidi" w:cstheme="majorBidi"/>
          <w:sz w:val="24"/>
          <w:lang w:val="fr-FR"/>
        </w:rPr>
      </w:pPr>
      <w:r w:rsidRPr="00FA20D5">
        <w:rPr>
          <w:rFonts w:asciiTheme="majorBidi" w:hAnsiTheme="majorBidi" w:cstheme="majorBidi"/>
          <w:sz w:val="24"/>
          <w:lang w:val="fr-FR"/>
        </w:rPr>
        <w:t xml:space="preserve">Mener des enquêtes approfondies sur la potentialité des </w:t>
      </w:r>
      <w:r w:rsidR="009F05CF" w:rsidRPr="00FA20D5">
        <w:rPr>
          <w:rFonts w:asciiTheme="majorBidi" w:hAnsiTheme="majorBidi" w:cstheme="majorBidi"/>
          <w:sz w:val="24"/>
          <w:lang w:val="fr-FR"/>
        </w:rPr>
        <w:t>eaux</w:t>
      </w:r>
      <w:r w:rsidR="009F05CF" w:rsidRPr="00FA20D5">
        <w:rPr>
          <w:rFonts w:asciiTheme="majorBidi" w:hAnsiTheme="majorBidi" w:cstheme="majorBidi"/>
          <w:spacing w:val="-2"/>
          <w:sz w:val="24"/>
          <w:lang w:val="fr-FR"/>
        </w:rPr>
        <w:t>.</w:t>
      </w:r>
    </w:p>
    <w:bookmarkEnd w:id="30"/>
    <w:p w14:paraId="54819E76" w14:textId="77777777" w:rsidR="007D72D1" w:rsidRPr="00FA20D5" w:rsidRDefault="007D72D1" w:rsidP="004C4098">
      <w:pPr>
        <w:spacing w:line="360" w:lineRule="auto"/>
        <w:ind w:left="720"/>
        <w:jc w:val="both"/>
        <w:rPr>
          <w:rFonts w:asciiTheme="majorBidi" w:hAnsiTheme="majorBidi" w:cstheme="majorBidi"/>
          <w:sz w:val="24"/>
          <w:szCs w:val="24"/>
        </w:rPr>
      </w:pPr>
    </w:p>
    <w:p w14:paraId="0BA8EAF7" w14:textId="77777777" w:rsidR="007D72D1" w:rsidRDefault="007D72D1" w:rsidP="00727816">
      <w:pPr>
        <w:spacing w:line="360" w:lineRule="auto"/>
        <w:ind w:left="720"/>
        <w:jc w:val="center"/>
        <w:rPr>
          <w:rFonts w:asciiTheme="majorBidi" w:hAnsiTheme="majorBidi" w:cstheme="majorBidi"/>
          <w:b/>
          <w:bCs/>
          <w:i/>
          <w:iCs/>
          <w:sz w:val="24"/>
          <w:szCs w:val="24"/>
        </w:rPr>
      </w:pPr>
    </w:p>
    <w:p w14:paraId="6D67DE43" w14:textId="77777777" w:rsidR="002326C4" w:rsidRDefault="002326C4" w:rsidP="00727816">
      <w:pPr>
        <w:spacing w:line="360" w:lineRule="auto"/>
        <w:ind w:left="720"/>
        <w:jc w:val="center"/>
        <w:rPr>
          <w:rFonts w:asciiTheme="majorBidi" w:hAnsiTheme="majorBidi" w:cstheme="majorBidi"/>
          <w:b/>
          <w:bCs/>
          <w:i/>
          <w:iCs/>
          <w:sz w:val="24"/>
          <w:szCs w:val="24"/>
        </w:rPr>
        <w:sectPr w:rsidR="002326C4" w:rsidSect="005A7BB7">
          <w:pgSz w:w="12240" w:h="15840"/>
          <w:pgMar w:top="1134" w:right="1418" w:bottom="1134" w:left="1418" w:header="720" w:footer="720" w:gutter="0"/>
          <w:cols w:space="720"/>
          <w:docGrid w:linePitch="360"/>
        </w:sectPr>
      </w:pPr>
    </w:p>
    <w:p w14:paraId="6E875211" w14:textId="50118089" w:rsidR="00E1135A" w:rsidRDefault="000074D9" w:rsidP="00E1135A">
      <w:pPr>
        <w:pStyle w:val="Corpsdetexte"/>
        <w:jc w:val="center"/>
        <w:rPr>
          <w:b/>
          <w:bCs/>
          <w:sz w:val="160"/>
          <w:szCs w:val="160"/>
        </w:rPr>
      </w:pPr>
      <w:r>
        <w:rPr>
          <w:rFonts w:ascii="Aldhabi" w:hAnsi="Aldhabi" w:cs="Aldhabi"/>
          <w:b/>
          <w:bCs/>
          <w:noProof/>
          <w:sz w:val="72"/>
          <w:szCs w:val="72"/>
          <w:rtl/>
          <w:lang w:eastAsia="fr-FR"/>
        </w:rPr>
        <w:lastRenderedPageBreak/>
        <w:drawing>
          <wp:anchor distT="0" distB="0" distL="114300" distR="114300" simplePos="0" relativeHeight="251711488" behindDoc="1" locked="0" layoutInCell="1" allowOverlap="1" wp14:anchorId="358E80D0" wp14:editId="25655317">
            <wp:simplePos x="0" y="0"/>
            <wp:positionH relativeFrom="page">
              <wp:align>right</wp:align>
            </wp:positionH>
            <wp:positionV relativeFrom="paragraph">
              <wp:posOffset>-662940</wp:posOffset>
            </wp:positionV>
            <wp:extent cx="7518400" cy="9980200"/>
            <wp:effectExtent l="0" t="0" r="6350" b="2540"/>
            <wp:wrapNone/>
            <wp:docPr id="1141" name="Image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18400" cy="9980200"/>
                    </a:xfrm>
                    <a:prstGeom prst="rect">
                      <a:avLst/>
                    </a:prstGeom>
                    <a:noFill/>
                  </pic:spPr>
                </pic:pic>
              </a:graphicData>
            </a:graphic>
            <wp14:sizeRelH relativeFrom="page">
              <wp14:pctWidth>0</wp14:pctWidth>
            </wp14:sizeRelH>
            <wp14:sizeRelV relativeFrom="page">
              <wp14:pctHeight>0</wp14:pctHeight>
            </wp14:sizeRelV>
          </wp:anchor>
        </w:drawing>
      </w:r>
    </w:p>
    <w:p w14:paraId="193EFC6C" w14:textId="77777777" w:rsidR="00E1135A" w:rsidRDefault="00E1135A" w:rsidP="00E1135A">
      <w:pPr>
        <w:pStyle w:val="Corpsdetexte"/>
        <w:jc w:val="center"/>
        <w:rPr>
          <w:b/>
          <w:bCs/>
          <w:sz w:val="160"/>
          <w:szCs w:val="160"/>
        </w:rPr>
      </w:pPr>
    </w:p>
    <w:p w14:paraId="5FF2176C" w14:textId="2547D70B" w:rsidR="00E1135A" w:rsidRDefault="00E1135A" w:rsidP="00E1135A">
      <w:pPr>
        <w:pStyle w:val="Corpsdetexte"/>
        <w:jc w:val="center"/>
        <w:rPr>
          <w:b/>
          <w:bCs/>
          <w:sz w:val="160"/>
          <w:szCs w:val="160"/>
        </w:rPr>
      </w:pPr>
      <w:r w:rsidRPr="00E1135A">
        <w:rPr>
          <w:b/>
          <w:bCs/>
          <w:sz w:val="160"/>
          <w:szCs w:val="160"/>
        </w:rPr>
        <w:t xml:space="preserve">Références </w:t>
      </w:r>
      <w:r w:rsidRPr="00E1135A">
        <w:rPr>
          <w:b/>
          <w:bCs/>
          <w:sz w:val="96"/>
          <w:szCs w:val="96"/>
        </w:rPr>
        <w:t>Bibliographiques</w:t>
      </w:r>
    </w:p>
    <w:p w14:paraId="182A45D5" w14:textId="28C5A7FD" w:rsidR="00E1135A" w:rsidRDefault="00E1135A" w:rsidP="00E1135A">
      <w:pPr>
        <w:pStyle w:val="Corpsdetexte"/>
        <w:jc w:val="center"/>
        <w:rPr>
          <w:b/>
          <w:bCs/>
          <w:sz w:val="160"/>
          <w:szCs w:val="160"/>
        </w:rPr>
      </w:pPr>
    </w:p>
    <w:p w14:paraId="41CA63CF" w14:textId="0C63E04F" w:rsidR="00E1135A" w:rsidRDefault="00E1135A" w:rsidP="00E1135A">
      <w:pPr>
        <w:pStyle w:val="Corpsdetexte"/>
        <w:jc w:val="center"/>
        <w:rPr>
          <w:b/>
          <w:bCs/>
          <w:sz w:val="160"/>
          <w:szCs w:val="160"/>
        </w:rPr>
      </w:pPr>
    </w:p>
    <w:p w14:paraId="4FD22790" w14:textId="2B4D1428" w:rsidR="00E1135A" w:rsidRDefault="00E1135A" w:rsidP="00E1135A">
      <w:pPr>
        <w:pStyle w:val="Corpsdetexte"/>
        <w:jc w:val="center"/>
        <w:rPr>
          <w:b/>
          <w:bCs/>
        </w:rPr>
      </w:pPr>
    </w:p>
    <w:p w14:paraId="470B163A" w14:textId="0F6084CB" w:rsidR="00E1135A" w:rsidRDefault="00E1135A" w:rsidP="00E1135A">
      <w:pPr>
        <w:pStyle w:val="Corpsdetexte"/>
        <w:jc w:val="center"/>
        <w:rPr>
          <w:b/>
          <w:bCs/>
        </w:rPr>
      </w:pPr>
    </w:p>
    <w:p w14:paraId="04D30B6F" w14:textId="2F6A50D5" w:rsidR="00E1135A" w:rsidRDefault="00E1135A" w:rsidP="00E1135A">
      <w:pPr>
        <w:pStyle w:val="Corpsdetexte"/>
        <w:jc w:val="center"/>
        <w:rPr>
          <w:b/>
          <w:bCs/>
        </w:rPr>
      </w:pPr>
    </w:p>
    <w:p w14:paraId="1CABB500" w14:textId="024B8EA1" w:rsidR="00E1135A" w:rsidRDefault="00E1135A" w:rsidP="00E1135A">
      <w:pPr>
        <w:pStyle w:val="Corpsdetexte"/>
        <w:jc w:val="center"/>
        <w:rPr>
          <w:b/>
          <w:bCs/>
        </w:rPr>
      </w:pPr>
    </w:p>
    <w:p w14:paraId="27AB70DC" w14:textId="77156E81" w:rsidR="00E1135A" w:rsidRDefault="00E1135A" w:rsidP="00E1135A">
      <w:pPr>
        <w:pStyle w:val="Corpsdetexte"/>
        <w:jc w:val="center"/>
        <w:rPr>
          <w:b/>
          <w:bCs/>
        </w:rPr>
      </w:pPr>
    </w:p>
    <w:p w14:paraId="0C3D3FC1" w14:textId="24C39061" w:rsidR="00E1135A" w:rsidRDefault="00E1135A" w:rsidP="00E1135A">
      <w:pPr>
        <w:pStyle w:val="Corpsdetexte"/>
        <w:jc w:val="center"/>
        <w:rPr>
          <w:b/>
          <w:bCs/>
        </w:rPr>
      </w:pPr>
    </w:p>
    <w:p w14:paraId="7D8694BA" w14:textId="2F04AC51" w:rsidR="00E1135A" w:rsidRDefault="00E1135A" w:rsidP="00E1135A">
      <w:pPr>
        <w:pStyle w:val="Corpsdetexte"/>
        <w:jc w:val="center"/>
        <w:rPr>
          <w:b/>
          <w:bCs/>
        </w:rPr>
      </w:pPr>
    </w:p>
    <w:p w14:paraId="615365EE" w14:textId="577A58BD" w:rsidR="00E1135A" w:rsidRDefault="00E1135A" w:rsidP="00E1135A">
      <w:pPr>
        <w:pStyle w:val="Corpsdetexte"/>
        <w:jc w:val="center"/>
        <w:rPr>
          <w:b/>
          <w:bCs/>
        </w:rPr>
      </w:pPr>
    </w:p>
    <w:p w14:paraId="0BAB3F7A" w14:textId="43AEE59D" w:rsidR="00E1135A" w:rsidRDefault="00E1135A" w:rsidP="00E1135A">
      <w:pPr>
        <w:pStyle w:val="Corpsdetexte"/>
        <w:jc w:val="center"/>
        <w:rPr>
          <w:b/>
          <w:bCs/>
        </w:rPr>
      </w:pPr>
    </w:p>
    <w:p w14:paraId="27AB9E04" w14:textId="77777777" w:rsidR="00E1135A" w:rsidRDefault="00E1135A" w:rsidP="00E1135A">
      <w:pPr>
        <w:pStyle w:val="Corpsdetexte"/>
        <w:jc w:val="center"/>
        <w:rPr>
          <w:b/>
          <w:bCs/>
        </w:rPr>
      </w:pPr>
    </w:p>
    <w:p w14:paraId="396D25BA" w14:textId="77777777" w:rsidR="00E1135A" w:rsidRDefault="00E1135A" w:rsidP="00E1135A">
      <w:pPr>
        <w:pStyle w:val="Corpsdetexte"/>
        <w:jc w:val="center"/>
        <w:rPr>
          <w:b/>
          <w:bCs/>
        </w:rPr>
      </w:pPr>
    </w:p>
    <w:p w14:paraId="2C1EB880" w14:textId="2C61A7BF" w:rsidR="00E1135A" w:rsidRDefault="00E1135A" w:rsidP="00E1135A">
      <w:pPr>
        <w:pStyle w:val="Corpsdetexte"/>
        <w:jc w:val="center"/>
        <w:rPr>
          <w:b/>
          <w:bCs/>
        </w:rPr>
      </w:pPr>
      <w:r w:rsidRPr="007B17FF">
        <w:rPr>
          <w:b/>
          <w:bCs/>
        </w:rPr>
        <w:lastRenderedPageBreak/>
        <w:t>Références Bibliographiques</w:t>
      </w:r>
    </w:p>
    <w:p w14:paraId="65796DF6" w14:textId="77777777" w:rsidR="00E1135A" w:rsidRPr="007B17FF" w:rsidRDefault="00E1135A" w:rsidP="00E1135A">
      <w:pPr>
        <w:pStyle w:val="Corpsdetexte"/>
        <w:rPr>
          <w:b/>
          <w:bCs/>
        </w:rPr>
      </w:pPr>
    </w:p>
    <w:p w14:paraId="7E7C6D80"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 [1] ZWAENEPOEL P., 2000</w:t>
      </w:r>
      <w:r w:rsidRPr="008828EE">
        <w:rPr>
          <w:rFonts w:eastAsia="Times New Roman"/>
          <w:i/>
          <w:iCs/>
        </w:rPr>
        <w:t>. Agriculture de précision avancée de la recherche technologique et industrielle Educatrice Dijon pp. 58-59.</w:t>
      </w:r>
    </w:p>
    <w:p w14:paraId="0681C05D"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[2] Algérie Presse service,</w:t>
      </w:r>
      <w:r w:rsidRPr="008828EE">
        <w:rPr>
          <w:rFonts w:eastAsia="Times New Roman"/>
          <w:i/>
          <w:iCs/>
        </w:rPr>
        <w:t xml:space="preserve"> article 22 _03 _2019.</w:t>
      </w:r>
    </w:p>
    <w:p w14:paraId="3ABD62D0"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[3] </w:t>
      </w:r>
      <w:proofErr w:type="spellStart"/>
      <w:r w:rsidRPr="008828EE">
        <w:rPr>
          <w:rFonts w:eastAsia="Times New Roman"/>
          <w:b/>
          <w:i/>
          <w:iCs/>
        </w:rPr>
        <w:t>Remini</w:t>
      </w:r>
      <w:proofErr w:type="spellEnd"/>
      <w:r w:rsidRPr="008828EE">
        <w:rPr>
          <w:rFonts w:eastAsia="Times New Roman"/>
          <w:b/>
          <w:i/>
          <w:iCs/>
        </w:rPr>
        <w:t xml:space="preserve"> B., 2009. </w:t>
      </w:r>
      <w:r w:rsidRPr="008828EE">
        <w:rPr>
          <w:rFonts w:eastAsia="Times New Roman"/>
          <w:i/>
          <w:iCs/>
        </w:rPr>
        <w:t xml:space="preserve">Algérie </w:t>
      </w:r>
      <w:proofErr w:type="spellStart"/>
      <w:r w:rsidRPr="008828EE">
        <w:rPr>
          <w:rFonts w:eastAsia="Times New Roman"/>
          <w:i/>
          <w:iCs/>
        </w:rPr>
        <w:t>Rapport_national_eau_adaptation</w:t>
      </w:r>
      <w:proofErr w:type="spellEnd"/>
      <w:r w:rsidRPr="008828EE">
        <w:rPr>
          <w:rFonts w:eastAsia="Times New Roman"/>
          <w:i/>
          <w:iCs/>
        </w:rPr>
        <w:t xml:space="preserve"> Problématique du secteur de l'eau et impacts liés au climat en Algérie. </w:t>
      </w:r>
      <w:proofErr w:type="gramStart"/>
      <w:r w:rsidRPr="008828EE">
        <w:rPr>
          <w:rFonts w:eastAsia="Times New Roman"/>
          <w:i/>
          <w:iCs/>
        </w:rPr>
        <w:t>pp</w:t>
      </w:r>
      <w:proofErr w:type="gramEnd"/>
      <w:r w:rsidRPr="008828EE">
        <w:rPr>
          <w:rFonts w:eastAsia="Times New Roman"/>
          <w:i/>
          <w:iCs/>
        </w:rPr>
        <w:t>04.</w:t>
      </w:r>
    </w:p>
    <w:p w14:paraId="0E8493CA"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[4] THIVET G., BLINDA </w:t>
      </w:r>
      <w:proofErr w:type="gramStart"/>
      <w:r w:rsidRPr="008828EE">
        <w:rPr>
          <w:rFonts w:eastAsia="Times New Roman"/>
          <w:b/>
          <w:i/>
          <w:iCs/>
        </w:rPr>
        <w:t>M .</w:t>
      </w:r>
      <w:proofErr w:type="gramEnd"/>
      <w:r w:rsidRPr="008828EE">
        <w:rPr>
          <w:rFonts w:eastAsia="Times New Roman"/>
          <w:b/>
          <w:i/>
          <w:iCs/>
        </w:rPr>
        <w:t>, 2007.</w:t>
      </w:r>
      <w:r w:rsidRPr="008828EE">
        <w:rPr>
          <w:rFonts w:eastAsia="Times New Roman"/>
          <w:i/>
          <w:iCs/>
        </w:rPr>
        <w:t>Améliorer l'efficience d'utilisation de l'eau pour faire face aux crises et pénuries d'eau en Méditerranée Plan Bleu Centre d'Activités Régionales. 13p.</w:t>
      </w:r>
    </w:p>
    <w:p w14:paraId="0F267823"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[5] </w:t>
      </w:r>
      <w:r w:rsidRPr="008828EE">
        <w:rPr>
          <w:rFonts w:ascii="Calibri" w:eastAsia="Calibri" w:hAnsi="Calibri" w:cs="Calibri"/>
          <w:b/>
          <w:i/>
          <w:iCs/>
        </w:rPr>
        <w:t>NOTTET A., 2002.</w:t>
      </w:r>
      <w:r w:rsidRPr="008828EE">
        <w:rPr>
          <w:rFonts w:ascii="Calibri" w:eastAsia="Calibri" w:hAnsi="Calibri" w:cs="Calibri"/>
          <w:i/>
          <w:iCs/>
        </w:rPr>
        <w:t>Analyse</w:t>
      </w:r>
      <w:r w:rsidRPr="008828EE">
        <w:rPr>
          <w:rFonts w:eastAsia="Times New Roman"/>
          <w:i/>
          <w:iCs/>
        </w:rPr>
        <w:t xml:space="preserve"> et croisement cartographique de la base de données BASIAS et des bases de données de l'IGN. Mémoire de maitrise d'Aménagement du territoire. Université PARIS XII-val-de-marne.60p.</w:t>
      </w:r>
    </w:p>
    <w:p w14:paraId="51DBA2B1"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[6] BROCARD M., MALLET P., LEVEQUE L., BESSINETON </w:t>
      </w:r>
      <w:proofErr w:type="gramStart"/>
      <w:r w:rsidRPr="008828EE">
        <w:rPr>
          <w:rFonts w:eastAsia="Times New Roman"/>
          <w:b/>
          <w:i/>
          <w:iCs/>
        </w:rPr>
        <w:t>C .</w:t>
      </w:r>
      <w:proofErr w:type="gramEnd"/>
      <w:r w:rsidRPr="008828EE">
        <w:rPr>
          <w:rFonts w:eastAsia="Times New Roman"/>
          <w:b/>
          <w:i/>
          <w:iCs/>
        </w:rPr>
        <w:t>, 1996</w:t>
      </w:r>
      <w:r w:rsidRPr="008828EE">
        <w:rPr>
          <w:rFonts w:eastAsia="Times New Roman"/>
          <w:i/>
          <w:iCs/>
        </w:rPr>
        <w:t xml:space="preserve">. Atlas de </w:t>
      </w:r>
      <w:proofErr w:type="spellStart"/>
      <w:r w:rsidRPr="008828EE">
        <w:rPr>
          <w:rFonts w:eastAsia="Times New Roman"/>
          <w:i/>
          <w:iCs/>
        </w:rPr>
        <w:t>stuaire</w:t>
      </w:r>
      <w:proofErr w:type="spellEnd"/>
      <w:r w:rsidRPr="008828EE">
        <w:rPr>
          <w:rFonts w:eastAsia="Times New Roman"/>
          <w:i/>
          <w:iCs/>
        </w:rPr>
        <w:t xml:space="preserve"> de la Seine. Publications des universités de Rouen et du Havre.144p.</w:t>
      </w:r>
    </w:p>
    <w:p w14:paraId="71FD412E"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[7] </w:t>
      </w:r>
      <w:proofErr w:type="spellStart"/>
      <w:r w:rsidRPr="008828EE">
        <w:rPr>
          <w:rFonts w:eastAsia="Times New Roman"/>
          <w:b/>
          <w:i/>
          <w:iCs/>
        </w:rPr>
        <w:t>Benb.lidia</w:t>
      </w:r>
      <w:proofErr w:type="spellEnd"/>
      <w:r w:rsidRPr="008828EE">
        <w:rPr>
          <w:rFonts w:eastAsia="Times New Roman"/>
          <w:b/>
          <w:i/>
          <w:iCs/>
        </w:rPr>
        <w:t xml:space="preserve"> M., 2011.</w:t>
      </w:r>
      <w:r w:rsidRPr="008828EE">
        <w:rPr>
          <w:rFonts w:eastAsia="Times New Roman"/>
          <w:i/>
          <w:iCs/>
        </w:rPr>
        <w:t xml:space="preserve"> L’efficience d’utilisation de l’eau et approche économique, </w:t>
      </w:r>
      <w:proofErr w:type="spellStart"/>
      <w:proofErr w:type="gramStart"/>
      <w:r w:rsidRPr="008828EE">
        <w:rPr>
          <w:rFonts w:eastAsia="Times New Roman"/>
          <w:i/>
          <w:iCs/>
        </w:rPr>
        <w:t>plaw.bleu</w:t>
      </w:r>
      <w:proofErr w:type="gramEnd"/>
      <w:r w:rsidRPr="008828EE">
        <w:rPr>
          <w:rFonts w:eastAsia="Times New Roman"/>
          <w:i/>
          <w:iCs/>
        </w:rPr>
        <w:t>.juin</w:t>
      </w:r>
      <w:proofErr w:type="spellEnd"/>
      <w:r w:rsidRPr="008828EE">
        <w:rPr>
          <w:rFonts w:eastAsia="Times New Roman"/>
          <w:i/>
          <w:iCs/>
        </w:rPr>
        <w:t xml:space="preserve"> .</w:t>
      </w:r>
      <w:r w:rsidRPr="008828EE">
        <w:rPr>
          <w:rFonts w:eastAsia="Times New Roman"/>
          <w:b/>
          <w:i/>
          <w:iCs/>
        </w:rPr>
        <w:t>[8] BOUGUERRA S., 2020.</w:t>
      </w:r>
      <w:r w:rsidRPr="008828EE">
        <w:rPr>
          <w:rFonts w:eastAsia="Times New Roman"/>
          <w:i/>
          <w:iCs/>
        </w:rPr>
        <w:t xml:space="preserve"> Impacts de la dégradation des ter es par la désertification dans la commune de Boussaâda 2020 p13, 26, 27, 28, 29,31 et 32.</w:t>
      </w:r>
    </w:p>
    <w:p w14:paraId="1BBA7C99"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[9] MARGADA P., 1988.</w:t>
      </w:r>
      <w:r w:rsidRPr="008828EE">
        <w:rPr>
          <w:rFonts w:eastAsia="Times New Roman"/>
          <w:i/>
          <w:iCs/>
        </w:rPr>
        <w:t xml:space="preserve"> Cahiers de l’urbanisme, Revue de l'administration wallonne de l'aménagement du territoire 4. 62p.</w:t>
      </w:r>
    </w:p>
    <w:p w14:paraId="5C4AA8DC"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[10] </w:t>
      </w:r>
      <w:proofErr w:type="gramStart"/>
      <w:r w:rsidRPr="008828EE">
        <w:rPr>
          <w:rFonts w:eastAsia="Times New Roman"/>
          <w:b/>
          <w:i/>
          <w:iCs/>
        </w:rPr>
        <w:t>L.A.A.T .</w:t>
      </w:r>
      <w:proofErr w:type="gramEnd"/>
      <w:r w:rsidRPr="008828EE">
        <w:rPr>
          <w:rFonts w:eastAsia="Times New Roman"/>
          <w:b/>
          <w:i/>
          <w:iCs/>
        </w:rPr>
        <w:t xml:space="preserve">, 2003. </w:t>
      </w:r>
      <w:r w:rsidRPr="008828EE">
        <w:rPr>
          <w:rFonts w:eastAsia="Times New Roman"/>
          <w:i/>
          <w:iCs/>
        </w:rPr>
        <w:t>Cahier méthodologique sur la mise en œuvre d'un SIG, 33p.</w:t>
      </w:r>
    </w:p>
    <w:p w14:paraId="373CF15D"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[11] LEGROS J., 1996.</w:t>
      </w:r>
      <w:r w:rsidRPr="008828EE">
        <w:rPr>
          <w:rFonts w:eastAsia="Times New Roman"/>
          <w:i/>
          <w:iCs/>
        </w:rPr>
        <w:t xml:space="preserve"> Cartographies des sols, de l'analyse spatiale à la gestion des territoires. Presses Polytechniques et Universitaires Romandes (PPUR) 167p.</w:t>
      </w:r>
    </w:p>
    <w:p w14:paraId="380456C6"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[12] </w:t>
      </w:r>
      <w:proofErr w:type="spellStart"/>
      <w:r w:rsidRPr="008828EE">
        <w:rPr>
          <w:rFonts w:eastAsia="Times New Roman"/>
          <w:b/>
          <w:i/>
          <w:iCs/>
        </w:rPr>
        <w:t>Levque</w:t>
      </w:r>
      <w:proofErr w:type="spellEnd"/>
      <w:r w:rsidRPr="008828EE">
        <w:rPr>
          <w:rFonts w:eastAsia="Times New Roman"/>
          <w:b/>
          <w:i/>
          <w:iCs/>
        </w:rPr>
        <w:t xml:space="preserve"> C., 2001.</w:t>
      </w:r>
      <w:r w:rsidRPr="008828EE">
        <w:rPr>
          <w:rFonts w:eastAsia="Times New Roman"/>
          <w:i/>
          <w:iCs/>
        </w:rPr>
        <w:t>Climatologie de l'environnement coure et exercices. Ed : DUNOD.</w:t>
      </w:r>
    </w:p>
    <w:p w14:paraId="1981C98A"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[13] BIGAND M., KAMUS H., BOUREY J., CORBEEL D., 2006.</w:t>
      </w:r>
      <w:r w:rsidRPr="008828EE">
        <w:rPr>
          <w:rFonts w:eastAsia="Times New Roman"/>
          <w:i/>
          <w:iCs/>
        </w:rPr>
        <w:t>Conception des systèmes d’information, modélisation des données, études de cas. Technip 3p.</w:t>
      </w:r>
    </w:p>
    <w:p w14:paraId="231D8448"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 [14</w:t>
      </w:r>
      <w:r w:rsidRPr="008828EE">
        <w:rPr>
          <w:rFonts w:ascii="Calibri" w:eastAsia="Calibri" w:hAnsi="Calibri" w:cs="Calibri"/>
          <w:b/>
          <w:i/>
          <w:iCs/>
        </w:rPr>
        <w:t xml:space="preserve">] HASBAIA M., ADOUI </w:t>
      </w:r>
      <w:proofErr w:type="gramStart"/>
      <w:r w:rsidRPr="008828EE">
        <w:rPr>
          <w:rFonts w:ascii="Calibri" w:eastAsia="Calibri" w:hAnsi="Calibri" w:cs="Calibri"/>
          <w:b/>
          <w:i/>
          <w:iCs/>
        </w:rPr>
        <w:t>H .</w:t>
      </w:r>
      <w:proofErr w:type="gramEnd"/>
      <w:r w:rsidRPr="008828EE">
        <w:rPr>
          <w:rFonts w:ascii="Calibri" w:eastAsia="Calibri" w:hAnsi="Calibri" w:cs="Calibri"/>
          <w:b/>
          <w:i/>
          <w:iCs/>
        </w:rPr>
        <w:t>, (2012).</w:t>
      </w:r>
      <w:r w:rsidRPr="008828EE">
        <w:rPr>
          <w:rFonts w:eastAsia="Times New Roman"/>
          <w:i/>
          <w:iCs/>
        </w:rPr>
        <w:t xml:space="preserve">Contribution à l'étude du régime des crues dans le bassin semi-aride algérien, cas du bassin versant du </w:t>
      </w:r>
      <w:proofErr w:type="spellStart"/>
      <w:r w:rsidRPr="008828EE">
        <w:rPr>
          <w:rFonts w:eastAsia="Times New Roman"/>
          <w:i/>
          <w:iCs/>
        </w:rPr>
        <w:t>Hodna</w:t>
      </w:r>
      <w:proofErr w:type="spellEnd"/>
      <w:r w:rsidRPr="008828EE">
        <w:rPr>
          <w:rFonts w:eastAsia="Times New Roman"/>
          <w:i/>
          <w:iCs/>
        </w:rPr>
        <w:t xml:space="preserve"> en Algérie. Département de l’hydraulique, Université de M'sila.</w:t>
      </w:r>
    </w:p>
    <w:p w14:paraId="3E688D22"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[15] </w:t>
      </w:r>
      <w:proofErr w:type="spellStart"/>
      <w:r w:rsidRPr="008828EE">
        <w:rPr>
          <w:rFonts w:eastAsia="Times New Roman"/>
          <w:b/>
          <w:i/>
          <w:iCs/>
        </w:rPr>
        <w:t>Lebougeois</w:t>
      </w:r>
      <w:proofErr w:type="spellEnd"/>
      <w:r w:rsidRPr="008828EE">
        <w:rPr>
          <w:rFonts w:eastAsia="Times New Roman"/>
          <w:b/>
          <w:i/>
          <w:iCs/>
        </w:rPr>
        <w:t xml:space="preserve"> F., 2010.Cours</w:t>
      </w:r>
      <w:r w:rsidRPr="008828EE">
        <w:rPr>
          <w:rFonts w:eastAsia="Times New Roman"/>
          <w:i/>
          <w:iCs/>
        </w:rPr>
        <w:t xml:space="preserve"> de bioclimatologie l'usage des forestiers, Institut des sciences et industries du vivant et de l’environnement, Paris.245 p.</w:t>
      </w:r>
    </w:p>
    <w:p w14:paraId="4BFB160F"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[16] LE GARFF A., 1975.</w:t>
      </w:r>
      <w:r w:rsidRPr="008828EE">
        <w:rPr>
          <w:rFonts w:eastAsia="Times New Roman"/>
          <w:i/>
          <w:iCs/>
        </w:rPr>
        <w:t>Dictionnaire de l'informatique Paris, Presses universitaires de France.</w:t>
      </w:r>
    </w:p>
    <w:p w14:paraId="7A8A2CF0"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[17] D.G.F.2009.</w:t>
      </w:r>
      <w:r w:rsidRPr="008828EE">
        <w:rPr>
          <w:rFonts w:eastAsia="Times New Roman"/>
          <w:i/>
          <w:iCs/>
        </w:rPr>
        <w:t xml:space="preserve">Direction générale des </w:t>
      </w:r>
      <w:proofErr w:type="spellStart"/>
      <w:r w:rsidRPr="008828EE">
        <w:rPr>
          <w:rFonts w:eastAsia="Times New Roman"/>
          <w:i/>
          <w:iCs/>
        </w:rPr>
        <w:t>forets</w:t>
      </w:r>
      <w:proofErr w:type="spellEnd"/>
      <w:r w:rsidRPr="008828EE">
        <w:rPr>
          <w:rFonts w:eastAsia="Times New Roman"/>
          <w:i/>
          <w:iCs/>
        </w:rPr>
        <w:t>. Algérie.</w:t>
      </w:r>
    </w:p>
    <w:p w14:paraId="21EAFE2F"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lastRenderedPageBreak/>
        <w:t xml:space="preserve">[18] </w:t>
      </w:r>
      <w:proofErr w:type="spellStart"/>
      <w:r w:rsidRPr="008828EE">
        <w:rPr>
          <w:rFonts w:eastAsia="Times New Roman"/>
          <w:b/>
          <w:i/>
          <w:iCs/>
        </w:rPr>
        <w:t>Djaffar</w:t>
      </w:r>
      <w:proofErr w:type="spellEnd"/>
      <w:r w:rsidRPr="008828EE">
        <w:rPr>
          <w:rFonts w:eastAsia="Times New Roman"/>
          <w:b/>
          <w:i/>
          <w:iCs/>
        </w:rPr>
        <w:t xml:space="preserve"> S., </w:t>
      </w:r>
      <w:proofErr w:type="spellStart"/>
      <w:r w:rsidRPr="008828EE">
        <w:rPr>
          <w:rFonts w:eastAsia="Times New Roman"/>
          <w:b/>
          <w:i/>
          <w:iCs/>
        </w:rPr>
        <w:t>Kettab</w:t>
      </w:r>
      <w:proofErr w:type="spellEnd"/>
      <w:r w:rsidRPr="008828EE">
        <w:rPr>
          <w:rFonts w:eastAsia="Times New Roman"/>
          <w:b/>
          <w:i/>
          <w:iCs/>
        </w:rPr>
        <w:t>., 2018.</w:t>
      </w:r>
      <w:r w:rsidRPr="008828EE">
        <w:rPr>
          <w:rFonts w:eastAsia="Times New Roman"/>
          <w:i/>
          <w:iCs/>
        </w:rPr>
        <w:t xml:space="preserve"> La gestion de l’eau en </w:t>
      </w:r>
      <w:proofErr w:type="gramStart"/>
      <w:r w:rsidRPr="008828EE">
        <w:rPr>
          <w:rFonts w:eastAsia="Times New Roman"/>
          <w:i/>
          <w:iCs/>
        </w:rPr>
        <w:t>Algérie .quelles</w:t>
      </w:r>
      <w:proofErr w:type="gramEnd"/>
      <w:r w:rsidRPr="008828EE">
        <w:rPr>
          <w:rFonts w:eastAsia="Times New Roman"/>
          <w:i/>
          <w:iCs/>
        </w:rPr>
        <w:t xml:space="preserve"> stratégies algérien </w:t>
      </w:r>
      <w:proofErr w:type="spellStart"/>
      <w:r w:rsidRPr="008828EE">
        <w:rPr>
          <w:rFonts w:eastAsia="Times New Roman"/>
          <w:i/>
          <w:iCs/>
        </w:rPr>
        <w:t>j.ENV.sc.technology</w:t>
      </w:r>
      <w:proofErr w:type="spellEnd"/>
      <w:r w:rsidRPr="008828EE">
        <w:rPr>
          <w:rFonts w:eastAsia="Times New Roman"/>
          <w:i/>
          <w:iCs/>
        </w:rPr>
        <w:t xml:space="preserve"> 4:1(2018).642p, 643p.</w:t>
      </w:r>
    </w:p>
    <w:p w14:paraId="4F260274"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[19] </w:t>
      </w:r>
      <w:proofErr w:type="spellStart"/>
      <w:r w:rsidRPr="008828EE">
        <w:rPr>
          <w:rFonts w:eastAsia="Times New Roman"/>
          <w:b/>
          <w:i/>
          <w:iCs/>
        </w:rPr>
        <w:t>Levque</w:t>
      </w:r>
      <w:proofErr w:type="spellEnd"/>
      <w:r w:rsidRPr="008828EE">
        <w:rPr>
          <w:rFonts w:eastAsia="Times New Roman"/>
          <w:b/>
          <w:i/>
          <w:iCs/>
        </w:rPr>
        <w:t xml:space="preserve"> C., 2001.</w:t>
      </w:r>
      <w:r w:rsidRPr="008828EE">
        <w:rPr>
          <w:rFonts w:eastAsia="Times New Roman"/>
          <w:i/>
          <w:iCs/>
        </w:rPr>
        <w:t>Ecologie biosphère). Ed. Dunod, Paris, 502p.</w:t>
      </w:r>
    </w:p>
    <w:p w14:paraId="0038EA85"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[20] </w:t>
      </w:r>
      <w:proofErr w:type="spellStart"/>
      <w:proofErr w:type="gramStart"/>
      <w:r w:rsidRPr="008828EE">
        <w:rPr>
          <w:rFonts w:eastAsia="Times New Roman"/>
          <w:b/>
          <w:i/>
          <w:iCs/>
        </w:rPr>
        <w:t>Ramede</w:t>
      </w:r>
      <w:proofErr w:type="spellEnd"/>
      <w:r w:rsidRPr="008828EE">
        <w:rPr>
          <w:rFonts w:eastAsia="Times New Roman"/>
          <w:b/>
          <w:i/>
          <w:iCs/>
        </w:rPr>
        <w:t> .</w:t>
      </w:r>
      <w:proofErr w:type="gramEnd"/>
      <w:r w:rsidRPr="008828EE">
        <w:rPr>
          <w:rFonts w:eastAsia="Times New Roman"/>
          <w:b/>
          <w:i/>
          <w:iCs/>
        </w:rPr>
        <w:t>, 2003.</w:t>
      </w:r>
      <w:r w:rsidRPr="008828EE">
        <w:rPr>
          <w:rFonts w:eastAsia="Times New Roman"/>
          <w:i/>
          <w:iCs/>
        </w:rPr>
        <w:t>Eléments d’écologie. 3 ° Ed. Dunod, Paris, 690 p.</w:t>
      </w:r>
    </w:p>
    <w:p w14:paraId="2289A3A5"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[21] BONN F., 1994.</w:t>
      </w:r>
      <w:r w:rsidRPr="008828EE">
        <w:rPr>
          <w:rFonts w:eastAsia="Times New Roman"/>
          <w:i/>
          <w:iCs/>
        </w:rPr>
        <w:t>Enjeux du développement urbain durable Transformations urbaines, gestion des ressources et gouvernance. Presses Polytechniques et Universitaires Romandes (PPUR). 129p.</w:t>
      </w:r>
    </w:p>
    <w:p w14:paraId="1557B4AE"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[22] </w:t>
      </w:r>
      <w:proofErr w:type="spellStart"/>
      <w:r w:rsidRPr="008828EE">
        <w:rPr>
          <w:rFonts w:eastAsia="Times New Roman"/>
          <w:b/>
          <w:i/>
          <w:iCs/>
        </w:rPr>
        <w:t>Mhacht</w:t>
      </w:r>
      <w:proofErr w:type="spellEnd"/>
      <w:r w:rsidRPr="008828EE">
        <w:rPr>
          <w:rFonts w:eastAsia="Times New Roman"/>
          <w:b/>
          <w:i/>
          <w:iCs/>
        </w:rPr>
        <w:t xml:space="preserve"> et </w:t>
      </w:r>
      <w:proofErr w:type="gramStart"/>
      <w:r w:rsidRPr="008828EE">
        <w:rPr>
          <w:rFonts w:eastAsia="Times New Roman"/>
          <w:b/>
          <w:i/>
          <w:iCs/>
        </w:rPr>
        <w:t>Al .</w:t>
      </w:r>
      <w:proofErr w:type="gramEnd"/>
      <w:r w:rsidRPr="008828EE">
        <w:rPr>
          <w:rFonts w:eastAsia="Times New Roman"/>
          <w:b/>
          <w:i/>
          <w:iCs/>
        </w:rPr>
        <w:t xml:space="preserve">, 2013. </w:t>
      </w:r>
      <w:r w:rsidRPr="008828EE">
        <w:rPr>
          <w:rFonts w:eastAsia="Times New Roman"/>
          <w:i/>
          <w:iCs/>
        </w:rPr>
        <w:t xml:space="preserve">Etude critique l'extension urbaine de la ville de Boussaâda Mem. </w:t>
      </w:r>
      <w:proofErr w:type="spellStart"/>
      <w:r w:rsidRPr="008828EE">
        <w:rPr>
          <w:rFonts w:eastAsia="Times New Roman"/>
          <w:i/>
          <w:iCs/>
        </w:rPr>
        <w:t>Ing</w:t>
      </w:r>
      <w:proofErr w:type="spellEnd"/>
      <w:r w:rsidRPr="008828EE">
        <w:rPr>
          <w:rFonts w:eastAsia="Times New Roman"/>
          <w:i/>
          <w:iCs/>
        </w:rPr>
        <w:t xml:space="preserve"> - </w:t>
      </w:r>
      <w:proofErr w:type="spellStart"/>
      <w:r w:rsidRPr="008828EE">
        <w:rPr>
          <w:rFonts w:eastAsia="Times New Roman"/>
          <w:i/>
          <w:iCs/>
        </w:rPr>
        <w:t>Inst.GTU.M’sila</w:t>
      </w:r>
      <w:proofErr w:type="spellEnd"/>
      <w:r w:rsidRPr="008828EE">
        <w:rPr>
          <w:rFonts w:eastAsia="Times New Roman"/>
          <w:i/>
          <w:iCs/>
        </w:rPr>
        <w:t>, 101p.</w:t>
      </w:r>
    </w:p>
    <w:p w14:paraId="60BB40DD"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[23] </w:t>
      </w:r>
      <w:proofErr w:type="spellStart"/>
      <w:r w:rsidRPr="008828EE">
        <w:rPr>
          <w:rFonts w:eastAsia="Times New Roman"/>
          <w:b/>
          <w:i/>
          <w:iCs/>
        </w:rPr>
        <w:t>Chebba</w:t>
      </w:r>
      <w:proofErr w:type="spellEnd"/>
      <w:r w:rsidRPr="008828EE">
        <w:rPr>
          <w:rFonts w:eastAsia="Times New Roman"/>
          <w:b/>
          <w:i/>
          <w:iCs/>
        </w:rPr>
        <w:t xml:space="preserve"> H., 2012.</w:t>
      </w:r>
      <w:r w:rsidRPr="008828EE">
        <w:rPr>
          <w:rFonts w:eastAsia="Times New Roman"/>
          <w:i/>
          <w:iCs/>
        </w:rPr>
        <w:t xml:space="preserve">Étude des caractéristiques physiologiques et biochimiques </w:t>
      </w:r>
      <w:proofErr w:type="spellStart"/>
      <w:r w:rsidRPr="008828EE">
        <w:rPr>
          <w:rFonts w:eastAsia="Times New Roman"/>
          <w:i/>
          <w:iCs/>
        </w:rPr>
        <w:t>d’artemisia</w:t>
      </w:r>
      <w:proofErr w:type="spellEnd"/>
      <w:r w:rsidRPr="008828EE">
        <w:rPr>
          <w:rFonts w:eastAsia="Times New Roman"/>
          <w:i/>
          <w:iCs/>
        </w:rPr>
        <w:t xml:space="preserve"> herba alba. Mémoire magistère </w:t>
      </w:r>
      <w:proofErr w:type="spellStart"/>
      <w:r w:rsidRPr="008828EE">
        <w:rPr>
          <w:rFonts w:eastAsia="Times New Roman"/>
          <w:i/>
          <w:iCs/>
        </w:rPr>
        <w:t>hadjira</w:t>
      </w:r>
      <w:proofErr w:type="spellEnd"/>
      <w:r w:rsidRPr="008828EE">
        <w:rPr>
          <w:rFonts w:eastAsia="Times New Roman"/>
          <w:i/>
          <w:iCs/>
        </w:rPr>
        <w:t xml:space="preserve">, </w:t>
      </w:r>
      <w:proofErr w:type="spellStart"/>
      <w:r w:rsidRPr="008828EE">
        <w:rPr>
          <w:rFonts w:eastAsia="Times New Roman"/>
          <w:i/>
          <w:iCs/>
        </w:rPr>
        <w:t>universite</w:t>
      </w:r>
      <w:proofErr w:type="spellEnd"/>
      <w:r w:rsidRPr="008828EE">
        <w:rPr>
          <w:rFonts w:eastAsia="Times New Roman"/>
          <w:i/>
          <w:iCs/>
        </w:rPr>
        <w:t xml:space="preserve"> </w:t>
      </w:r>
      <w:proofErr w:type="spellStart"/>
      <w:r w:rsidRPr="008828EE">
        <w:rPr>
          <w:rFonts w:eastAsia="Times New Roman"/>
          <w:i/>
          <w:iCs/>
        </w:rPr>
        <w:t>saad</w:t>
      </w:r>
      <w:proofErr w:type="spellEnd"/>
      <w:r w:rsidRPr="008828EE">
        <w:rPr>
          <w:rFonts w:eastAsia="Times New Roman"/>
          <w:i/>
          <w:iCs/>
        </w:rPr>
        <w:t xml:space="preserve"> </w:t>
      </w:r>
      <w:proofErr w:type="spellStart"/>
      <w:r w:rsidRPr="008828EE">
        <w:rPr>
          <w:rFonts w:eastAsia="Times New Roman"/>
          <w:i/>
          <w:iCs/>
        </w:rPr>
        <w:t>dahleb</w:t>
      </w:r>
      <w:proofErr w:type="spellEnd"/>
      <w:r w:rsidRPr="008828EE">
        <w:rPr>
          <w:rFonts w:eastAsia="Times New Roman"/>
          <w:i/>
          <w:iCs/>
        </w:rPr>
        <w:t xml:space="preserve"> de blida, novembre 2012 92p.</w:t>
      </w:r>
    </w:p>
    <w:p w14:paraId="0AB44D55"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[24] OULD AHMAED S., 2018.</w:t>
      </w:r>
      <w:r w:rsidRPr="008828EE">
        <w:rPr>
          <w:rFonts w:eastAsia="Times New Roman"/>
          <w:i/>
          <w:iCs/>
        </w:rPr>
        <w:t>étude des paramètres morphométriques et hydrographiques du bassin versant de l'oued TARIA, diplôme de mestre en hydraulique, université de SAIDA</w:t>
      </w:r>
    </w:p>
    <w:p w14:paraId="420770B3"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[25] FETAYAH H., 2015.</w:t>
      </w:r>
      <w:r w:rsidRPr="008828EE">
        <w:rPr>
          <w:rFonts w:eastAsia="Times New Roman"/>
          <w:i/>
          <w:iCs/>
        </w:rPr>
        <w:t>Etude ethnobotanique des plantes médicinales à effets cardiovasculaires de la daïra de M’sila. Thème de Master Académique : Gestion de l’environnement. Université Mohamed Boudiaf de M'sila 79p.</w:t>
      </w:r>
    </w:p>
    <w:p w14:paraId="327B4D0F"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 [26] </w:t>
      </w:r>
      <w:proofErr w:type="spellStart"/>
      <w:r w:rsidRPr="008828EE">
        <w:rPr>
          <w:rFonts w:eastAsia="Times New Roman"/>
          <w:b/>
          <w:i/>
          <w:iCs/>
        </w:rPr>
        <w:t>Benguerai</w:t>
      </w:r>
      <w:proofErr w:type="spellEnd"/>
      <w:r w:rsidRPr="008828EE">
        <w:rPr>
          <w:rFonts w:eastAsia="Times New Roman"/>
          <w:b/>
          <w:i/>
          <w:iCs/>
        </w:rPr>
        <w:t xml:space="preserve"> A., 2011.</w:t>
      </w:r>
      <w:r w:rsidRPr="008828EE">
        <w:rPr>
          <w:rFonts w:eastAsia="Times New Roman"/>
          <w:i/>
          <w:iCs/>
        </w:rPr>
        <w:t xml:space="preserve">Evolution du Phénomène de Désertification dans l’Oranais, Algérie, Thèse de Doctorat, Université Abou </w:t>
      </w:r>
      <w:proofErr w:type="spellStart"/>
      <w:r w:rsidRPr="008828EE">
        <w:rPr>
          <w:rFonts w:eastAsia="Times New Roman"/>
          <w:i/>
          <w:iCs/>
        </w:rPr>
        <w:t>Bekr</w:t>
      </w:r>
      <w:proofErr w:type="spellEnd"/>
      <w:r w:rsidRPr="008828EE">
        <w:rPr>
          <w:rFonts w:eastAsia="Times New Roman"/>
          <w:i/>
          <w:iCs/>
        </w:rPr>
        <w:t xml:space="preserve"> </w:t>
      </w:r>
      <w:proofErr w:type="spellStart"/>
      <w:r w:rsidRPr="008828EE">
        <w:rPr>
          <w:rFonts w:eastAsia="Times New Roman"/>
          <w:i/>
          <w:iCs/>
        </w:rPr>
        <w:t>Belkaid</w:t>
      </w:r>
      <w:proofErr w:type="spellEnd"/>
      <w:r w:rsidRPr="008828EE">
        <w:rPr>
          <w:rFonts w:eastAsia="Times New Roman"/>
          <w:i/>
          <w:iCs/>
        </w:rPr>
        <w:t xml:space="preserve"> de Tlemcen.</w:t>
      </w:r>
    </w:p>
    <w:p w14:paraId="3F47FD9C"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[27] AUGRIS C., 2004.</w:t>
      </w:r>
      <w:r w:rsidRPr="008828EE">
        <w:rPr>
          <w:rFonts w:eastAsia="Times New Roman"/>
          <w:i/>
          <w:iCs/>
        </w:rPr>
        <w:t xml:space="preserve"> Evolution morpho - sédimentaire du domaine littoral et marin de la Seine - </w:t>
      </w:r>
      <w:proofErr w:type="spellStart"/>
      <w:r w:rsidRPr="008828EE">
        <w:rPr>
          <w:rFonts w:eastAsia="Times New Roman"/>
          <w:i/>
          <w:iCs/>
        </w:rPr>
        <w:t>Matime</w:t>
      </w:r>
      <w:proofErr w:type="spellEnd"/>
      <w:r w:rsidRPr="008828EE">
        <w:rPr>
          <w:rFonts w:eastAsia="Times New Roman"/>
          <w:i/>
          <w:iCs/>
        </w:rPr>
        <w:t xml:space="preserve"> Ifremer collection " Bilans et prospectives " 39p.</w:t>
      </w:r>
    </w:p>
    <w:p w14:paraId="47D91640"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w:t>
      </w:r>
      <w:proofErr w:type="gramStart"/>
      <w:r w:rsidRPr="008828EE">
        <w:rPr>
          <w:rFonts w:eastAsia="Times New Roman"/>
          <w:b/>
          <w:i/>
          <w:iCs/>
        </w:rPr>
        <w:t>28]BRESSO</w:t>
      </w:r>
      <w:proofErr w:type="gramEnd"/>
      <w:r w:rsidRPr="008828EE">
        <w:rPr>
          <w:rFonts w:eastAsia="Times New Roman"/>
          <w:b/>
          <w:i/>
          <w:iCs/>
        </w:rPr>
        <w:t xml:space="preserve"> M., HAURIE A., 1996.</w:t>
      </w:r>
      <w:r w:rsidRPr="008828EE">
        <w:rPr>
          <w:rFonts w:eastAsia="Times New Roman"/>
          <w:i/>
          <w:iCs/>
        </w:rPr>
        <w:t xml:space="preserve"> Gestion de l'environnement et entreprise Presse polytechnique universitaire Romandes 139p</w:t>
      </w:r>
    </w:p>
    <w:p w14:paraId="6E376126"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[29] GWP., 2009.</w:t>
      </w:r>
      <w:r w:rsidRPr="008828EE">
        <w:rPr>
          <w:rFonts w:eastAsia="Times New Roman"/>
          <w:bCs/>
          <w:i/>
          <w:iCs/>
        </w:rPr>
        <w:t>Global</w:t>
      </w:r>
      <w:r w:rsidRPr="008828EE">
        <w:rPr>
          <w:rFonts w:eastAsia="Times New Roman"/>
          <w:i/>
          <w:iCs/>
        </w:rPr>
        <w:t xml:space="preserve"> water partnership manuel de gestion intégrée des ressources en eau par bassin partenariat mondial de l’eau, </w:t>
      </w:r>
      <w:proofErr w:type="spellStart"/>
      <w:r w:rsidRPr="008828EE">
        <w:rPr>
          <w:rFonts w:eastAsia="Times New Roman"/>
          <w:i/>
          <w:iCs/>
        </w:rPr>
        <w:t>stockholm</w:t>
      </w:r>
      <w:proofErr w:type="spellEnd"/>
      <w:r w:rsidRPr="008828EE">
        <w:rPr>
          <w:rFonts w:eastAsia="Times New Roman"/>
          <w:i/>
          <w:iCs/>
        </w:rPr>
        <w:t xml:space="preserve"> suède stratégie .2009_2013</w:t>
      </w:r>
    </w:p>
    <w:p w14:paraId="5D96EF15"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[30] GWP., 2005.</w:t>
      </w:r>
      <w:r w:rsidRPr="008828EE">
        <w:rPr>
          <w:rFonts w:eastAsia="Times New Roman"/>
          <w:i/>
          <w:iCs/>
        </w:rPr>
        <w:t xml:space="preserve"> Global water partnership plan de gestion intégrée des ressources en eau manuel de </w:t>
      </w:r>
      <w:proofErr w:type="spellStart"/>
      <w:r w:rsidRPr="008828EE">
        <w:rPr>
          <w:rFonts w:eastAsia="Times New Roman"/>
          <w:i/>
          <w:iCs/>
        </w:rPr>
        <w:t>filormation</w:t>
      </w:r>
      <w:proofErr w:type="spellEnd"/>
      <w:r w:rsidRPr="008828EE">
        <w:rPr>
          <w:rFonts w:eastAsia="Times New Roman"/>
          <w:i/>
          <w:iCs/>
        </w:rPr>
        <w:t xml:space="preserve"> et guide </w:t>
      </w:r>
      <w:proofErr w:type="spellStart"/>
      <w:r w:rsidRPr="008828EE">
        <w:rPr>
          <w:rFonts w:eastAsia="Times New Roman"/>
          <w:i/>
          <w:iCs/>
        </w:rPr>
        <w:t>operationnel</w:t>
      </w:r>
      <w:proofErr w:type="spellEnd"/>
      <w:r w:rsidRPr="008828EE">
        <w:rPr>
          <w:rFonts w:eastAsia="Times New Roman"/>
          <w:i/>
          <w:iCs/>
        </w:rPr>
        <w:t xml:space="preserve"> </w:t>
      </w:r>
      <w:proofErr w:type="spellStart"/>
      <w:r w:rsidRPr="008828EE">
        <w:rPr>
          <w:rFonts w:eastAsia="Times New Roman"/>
          <w:i/>
          <w:iCs/>
        </w:rPr>
        <w:t>united</w:t>
      </w:r>
      <w:proofErr w:type="spellEnd"/>
      <w:r w:rsidRPr="008828EE">
        <w:rPr>
          <w:rFonts w:eastAsia="Times New Roman"/>
          <w:i/>
          <w:iCs/>
        </w:rPr>
        <w:t xml:space="preserve"> nations </w:t>
      </w:r>
      <w:proofErr w:type="spellStart"/>
      <w:r w:rsidRPr="008828EE">
        <w:rPr>
          <w:rFonts w:eastAsia="Times New Roman"/>
          <w:i/>
          <w:iCs/>
        </w:rPr>
        <w:t>develoment</w:t>
      </w:r>
      <w:proofErr w:type="spellEnd"/>
      <w:r w:rsidRPr="008828EE">
        <w:rPr>
          <w:rFonts w:eastAsia="Times New Roman"/>
          <w:i/>
          <w:iCs/>
        </w:rPr>
        <w:t xml:space="preserve"> programme (UNDP) global water partnership 107p</w:t>
      </w:r>
    </w:p>
    <w:p w14:paraId="025ED146"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[31] Philip R., Anton B., Bonjean M., </w:t>
      </w:r>
      <w:proofErr w:type="spellStart"/>
      <w:r w:rsidRPr="008828EE">
        <w:rPr>
          <w:rFonts w:eastAsia="Times New Roman"/>
          <w:b/>
          <w:i/>
          <w:iCs/>
        </w:rPr>
        <w:t>Bromley</w:t>
      </w:r>
      <w:proofErr w:type="spellEnd"/>
      <w:r w:rsidRPr="008828EE">
        <w:rPr>
          <w:rFonts w:eastAsia="Times New Roman"/>
          <w:b/>
          <w:i/>
          <w:iCs/>
        </w:rPr>
        <w:t xml:space="preserve"> J., Cox D., </w:t>
      </w:r>
      <w:proofErr w:type="spellStart"/>
      <w:r w:rsidRPr="008828EE">
        <w:rPr>
          <w:rFonts w:eastAsia="Times New Roman"/>
          <w:b/>
          <w:i/>
          <w:iCs/>
        </w:rPr>
        <w:t>Smits</w:t>
      </w:r>
      <w:proofErr w:type="spellEnd"/>
      <w:r w:rsidRPr="008828EE">
        <w:rPr>
          <w:rFonts w:eastAsia="Times New Roman"/>
          <w:b/>
          <w:i/>
          <w:iCs/>
        </w:rPr>
        <w:t xml:space="preserve"> S., Sullivan C.A., Van Niekerk K., </w:t>
      </w:r>
      <w:proofErr w:type="spellStart"/>
      <w:r w:rsidRPr="008828EE">
        <w:rPr>
          <w:rFonts w:eastAsia="Times New Roman"/>
          <w:b/>
          <w:i/>
          <w:iCs/>
        </w:rPr>
        <w:t>Chonguiça</w:t>
      </w:r>
      <w:proofErr w:type="spellEnd"/>
      <w:r w:rsidRPr="008828EE">
        <w:rPr>
          <w:rFonts w:eastAsia="Times New Roman"/>
          <w:b/>
          <w:i/>
          <w:iCs/>
        </w:rPr>
        <w:t xml:space="preserve"> E., </w:t>
      </w:r>
      <w:proofErr w:type="spellStart"/>
      <w:r w:rsidRPr="008828EE">
        <w:rPr>
          <w:rFonts w:eastAsia="Times New Roman"/>
          <w:b/>
          <w:i/>
          <w:iCs/>
        </w:rPr>
        <w:t>Monggae</w:t>
      </w:r>
      <w:proofErr w:type="spellEnd"/>
      <w:r w:rsidRPr="008828EE">
        <w:rPr>
          <w:rFonts w:eastAsia="Times New Roman"/>
          <w:b/>
          <w:i/>
          <w:iCs/>
        </w:rPr>
        <w:t xml:space="preserve"> F., </w:t>
      </w:r>
      <w:proofErr w:type="spellStart"/>
      <w:r w:rsidRPr="008828EE">
        <w:rPr>
          <w:rFonts w:eastAsia="Times New Roman"/>
          <w:b/>
          <w:i/>
          <w:iCs/>
        </w:rPr>
        <w:t>Nyagwambo</w:t>
      </w:r>
      <w:proofErr w:type="spellEnd"/>
      <w:r w:rsidRPr="008828EE">
        <w:rPr>
          <w:rFonts w:eastAsia="Times New Roman"/>
          <w:b/>
          <w:i/>
          <w:iCs/>
        </w:rPr>
        <w:t xml:space="preserve"> L., </w:t>
      </w:r>
      <w:proofErr w:type="spellStart"/>
      <w:r w:rsidRPr="008828EE">
        <w:rPr>
          <w:rFonts w:eastAsia="Times New Roman"/>
          <w:b/>
          <w:i/>
          <w:iCs/>
        </w:rPr>
        <w:t>Pule</w:t>
      </w:r>
      <w:proofErr w:type="spellEnd"/>
      <w:r w:rsidRPr="008828EE">
        <w:rPr>
          <w:rFonts w:eastAsia="Times New Roman"/>
          <w:b/>
          <w:i/>
          <w:iCs/>
        </w:rPr>
        <w:t xml:space="preserve"> R. et </w:t>
      </w:r>
      <w:proofErr w:type="spellStart"/>
      <w:r w:rsidRPr="008828EE">
        <w:rPr>
          <w:rFonts w:eastAsia="Times New Roman"/>
          <w:b/>
          <w:i/>
          <w:iCs/>
        </w:rPr>
        <w:t>Berraondo</w:t>
      </w:r>
      <w:proofErr w:type="spellEnd"/>
      <w:r w:rsidRPr="008828EE">
        <w:rPr>
          <w:rFonts w:eastAsia="Times New Roman"/>
          <w:b/>
          <w:i/>
          <w:iCs/>
        </w:rPr>
        <w:t xml:space="preserve"> Lopez M., 2008.</w:t>
      </w:r>
      <w:r w:rsidRPr="008828EE">
        <w:rPr>
          <w:rFonts w:eastAsia="Times New Roman"/>
          <w:bCs/>
          <w:i/>
          <w:iCs/>
        </w:rPr>
        <w:t>Governmen</w:t>
      </w:r>
      <w:r w:rsidRPr="008828EE">
        <w:rPr>
          <w:rFonts w:eastAsia="Times New Roman"/>
          <w:b/>
          <w:i/>
          <w:iCs/>
        </w:rPr>
        <w:t>t</w:t>
      </w:r>
      <w:r w:rsidRPr="008828EE">
        <w:rPr>
          <w:rFonts w:eastAsia="Times New Roman"/>
          <w:i/>
          <w:iCs/>
        </w:rPr>
        <w:t xml:space="preserve"> local et gestion intégrée des ressources en eau (GIRE) partie III s’</w:t>
      </w:r>
      <w:proofErr w:type="spellStart"/>
      <w:r w:rsidRPr="008828EE">
        <w:rPr>
          <w:rFonts w:eastAsia="Times New Roman"/>
          <w:i/>
          <w:iCs/>
        </w:rPr>
        <w:t>engoger</w:t>
      </w:r>
      <w:proofErr w:type="spellEnd"/>
      <w:r w:rsidRPr="008828EE">
        <w:rPr>
          <w:rFonts w:eastAsia="Times New Roman"/>
          <w:i/>
          <w:iCs/>
        </w:rPr>
        <w:t xml:space="preserve"> en faveur de la GIRE.ICLEL local </w:t>
      </w:r>
      <w:proofErr w:type="spellStart"/>
      <w:r w:rsidRPr="008828EE">
        <w:rPr>
          <w:rFonts w:eastAsia="Times New Roman"/>
          <w:i/>
          <w:iCs/>
        </w:rPr>
        <w:t>governments</w:t>
      </w:r>
      <w:proofErr w:type="spellEnd"/>
      <w:r w:rsidRPr="008828EE">
        <w:rPr>
          <w:rFonts w:eastAsia="Times New Roman"/>
          <w:i/>
          <w:iCs/>
        </w:rPr>
        <w:t xml:space="preserve"> for </w:t>
      </w:r>
      <w:proofErr w:type="spellStart"/>
      <w:r w:rsidRPr="008828EE">
        <w:rPr>
          <w:rFonts w:eastAsia="Times New Roman"/>
          <w:i/>
          <w:iCs/>
        </w:rPr>
        <w:t>sustainability</w:t>
      </w:r>
      <w:proofErr w:type="spellEnd"/>
      <w:r w:rsidRPr="008828EE">
        <w:rPr>
          <w:rFonts w:eastAsia="Times New Roman"/>
          <w:i/>
          <w:iCs/>
        </w:rPr>
        <w:t xml:space="preserve"> </w:t>
      </w:r>
      <w:proofErr w:type="spellStart"/>
      <w:r w:rsidRPr="008828EE">
        <w:rPr>
          <w:rFonts w:eastAsia="Times New Roman"/>
          <w:i/>
          <w:iCs/>
        </w:rPr>
        <w:t>africa</w:t>
      </w:r>
      <w:proofErr w:type="spellEnd"/>
      <w:r w:rsidRPr="008828EE">
        <w:rPr>
          <w:rFonts w:eastAsia="Times New Roman"/>
          <w:i/>
          <w:iCs/>
        </w:rPr>
        <w:t xml:space="preserve"> </w:t>
      </w:r>
      <w:proofErr w:type="spellStart"/>
      <w:proofErr w:type="gramStart"/>
      <w:r w:rsidRPr="008828EE">
        <w:rPr>
          <w:rFonts w:eastAsia="Times New Roman"/>
          <w:i/>
          <w:iCs/>
        </w:rPr>
        <w:t>secretaiat</w:t>
      </w:r>
      <w:proofErr w:type="spellEnd"/>
      <w:r w:rsidRPr="008828EE">
        <w:rPr>
          <w:rFonts w:eastAsia="Times New Roman"/>
          <w:i/>
          <w:iCs/>
        </w:rPr>
        <w:t xml:space="preserve"> .cape</w:t>
      </w:r>
      <w:proofErr w:type="gramEnd"/>
      <w:r w:rsidRPr="008828EE">
        <w:rPr>
          <w:rFonts w:eastAsia="Times New Roman"/>
          <w:i/>
          <w:iCs/>
        </w:rPr>
        <w:t xml:space="preserve"> </w:t>
      </w:r>
      <w:proofErr w:type="spellStart"/>
      <w:r w:rsidRPr="008828EE">
        <w:rPr>
          <w:rFonts w:eastAsia="Times New Roman"/>
          <w:i/>
          <w:iCs/>
        </w:rPr>
        <w:t>town</w:t>
      </w:r>
      <w:proofErr w:type="spellEnd"/>
      <w:r w:rsidRPr="008828EE">
        <w:rPr>
          <w:rFonts w:eastAsia="Times New Roman"/>
          <w:i/>
          <w:iCs/>
        </w:rPr>
        <w:t xml:space="preserve"> </w:t>
      </w:r>
      <w:proofErr w:type="spellStart"/>
      <w:r w:rsidRPr="008828EE">
        <w:rPr>
          <w:rFonts w:eastAsia="Times New Roman"/>
          <w:i/>
          <w:iCs/>
        </w:rPr>
        <w:t>southe</w:t>
      </w:r>
      <w:proofErr w:type="spellEnd"/>
      <w:r w:rsidRPr="008828EE">
        <w:rPr>
          <w:rFonts w:eastAsia="Times New Roman"/>
          <w:i/>
          <w:iCs/>
        </w:rPr>
        <w:t xml:space="preserve"> </w:t>
      </w:r>
      <w:proofErr w:type="spellStart"/>
      <w:r w:rsidRPr="008828EE">
        <w:rPr>
          <w:rFonts w:eastAsia="Times New Roman"/>
          <w:i/>
          <w:iCs/>
        </w:rPr>
        <w:t>africa</w:t>
      </w:r>
      <w:proofErr w:type="spellEnd"/>
      <w:r>
        <w:rPr>
          <w:rFonts w:eastAsia="Times New Roman"/>
          <w:i/>
          <w:iCs/>
        </w:rPr>
        <w:t>.</w:t>
      </w:r>
    </w:p>
    <w:p w14:paraId="0A8F1957"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[32] </w:t>
      </w:r>
      <w:proofErr w:type="spellStart"/>
      <w:r w:rsidRPr="008828EE">
        <w:rPr>
          <w:rFonts w:eastAsia="Times New Roman"/>
          <w:b/>
          <w:i/>
          <w:iCs/>
        </w:rPr>
        <w:t>Hamlat</w:t>
      </w:r>
      <w:proofErr w:type="spellEnd"/>
      <w:r w:rsidRPr="008828EE">
        <w:rPr>
          <w:rFonts w:eastAsia="Times New Roman"/>
          <w:b/>
          <w:i/>
          <w:iCs/>
        </w:rPr>
        <w:t xml:space="preserve"> A., 2014. </w:t>
      </w:r>
      <w:r w:rsidRPr="008828EE">
        <w:rPr>
          <w:rFonts w:eastAsia="Times New Roman"/>
          <w:i/>
          <w:iCs/>
        </w:rPr>
        <w:t>Contribution à la gestion des ressources en eau des bassins versants de l’eau Est-Ouest Algérien a l’aide d’un système informatisé. Thèse de doctorat : 25-27pp.</w:t>
      </w:r>
    </w:p>
    <w:p w14:paraId="2ECBC6D8"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lastRenderedPageBreak/>
        <w:t>[33] BELTRAN A., GRISET P., 2007.</w:t>
      </w:r>
      <w:r w:rsidRPr="008828EE">
        <w:rPr>
          <w:rFonts w:eastAsia="Times New Roman"/>
          <w:i/>
          <w:iCs/>
        </w:rPr>
        <w:t xml:space="preserve"> Histoire d'un pionnier de l'informatique 40 ans de recherche à l'INRIA EDP Sciences. Coll Sciences &amp;Histoire. Paris. 186p.</w:t>
      </w:r>
    </w:p>
    <w:p w14:paraId="5A982BB1"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[34] Anctil F., Rousselle J. et Lauzon N., 2012.</w:t>
      </w:r>
      <w:r w:rsidRPr="008828EE">
        <w:rPr>
          <w:rFonts w:eastAsia="Times New Roman"/>
          <w:i/>
          <w:iCs/>
        </w:rPr>
        <w:t xml:space="preserve"> Hydrologie Cheminements de l’eau, Presses inter Polytechniques. 391p.</w:t>
      </w:r>
    </w:p>
    <w:p w14:paraId="1AD11116"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[35] </w:t>
      </w:r>
      <w:proofErr w:type="spellStart"/>
      <w:r w:rsidRPr="008828EE">
        <w:rPr>
          <w:rFonts w:eastAsia="Times New Roman"/>
          <w:b/>
          <w:i/>
          <w:iCs/>
        </w:rPr>
        <w:t>Ider</w:t>
      </w:r>
      <w:proofErr w:type="spellEnd"/>
      <w:r w:rsidRPr="008828EE">
        <w:rPr>
          <w:rFonts w:eastAsia="Times New Roman"/>
          <w:b/>
          <w:i/>
          <w:iCs/>
        </w:rPr>
        <w:t xml:space="preserve"> K., 2004.</w:t>
      </w:r>
      <w:r w:rsidRPr="008828EE">
        <w:rPr>
          <w:rFonts w:eastAsia="Times New Roman"/>
          <w:i/>
          <w:iCs/>
        </w:rPr>
        <w:t xml:space="preserve"> Modélisation hydrodynamique cour d'eau Application à l'Oued Soummam Mémoire ENP Alger 124 p</w:t>
      </w:r>
    </w:p>
    <w:p w14:paraId="61894AD0"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w:t>
      </w:r>
      <w:proofErr w:type="gramStart"/>
      <w:r w:rsidRPr="008828EE">
        <w:rPr>
          <w:rFonts w:eastAsia="Times New Roman"/>
          <w:b/>
          <w:i/>
          <w:iCs/>
        </w:rPr>
        <w:t>36]ALDOSA</w:t>
      </w:r>
      <w:proofErr w:type="gramEnd"/>
      <w:r w:rsidRPr="008828EE">
        <w:rPr>
          <w:rFonts w:eastAsia="Times New Roman"/>
          <w:b/>
          <w:i/>
          <w:iCs/>
        </w:rPr>
        <w:t xml:space="preserve"> N., LE BIHAN M., MONIN M ., 2003.</w:t>
      </w:r>
      <w:r w:rsidRPr="008828EE">
        <w:rPr>
          <w:rFonts w:eastAsia="Times New Roman"/>
          <w:i/>
          <w:iCs/>
        </w:rPr>
        <w:t xml:space="preserve"> Information, communication, organisation Bréal Rosny 2ème édition. 159p.</w:t>
      </w:r>
    </w:p>
    <w:p w14:paraId="6B07F4E3"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[37] </w:t>
      </w:r>
      <w:proofErr w:type="spellStart"/>
      <w:r w:rsidRPr="008828EE">
        <w:rPr>
          <w:rFonts w:eastAsia="Times New Roman"/>
          <w:b/>
          <w:i/>
          <w:iCs/>
        </w:rPr>
        <w:t>Hufty</w:t>
      </w:r>
      <w:proofErr w:type="spellEnd"/>
      <w:r w:rsidRPr="008828EE">
        <w:rPr>
          <w:rFonts w:eastAsia="Times New Roman"/>
          <w:b/>
          <w:i/>
          <w:iCs/>
        </w:rPr>
        <w:t xml:space="preserve"> A., 2001.</w:t>
      </w:r>
      <w:r w:rsidRPr="008828EE">
        <w:rPr>
          <w:rFonts w:eastAsia="Times New Roman"/>
          <w:i/>
          <w:iCs/>
        </w:rPr>
        <w:t>Introduction à la Climatologie : Le Rayonnement Et La Température, L’Atmosphère, L’Eau, Le Climat Et L'Activité Humaine, Ed Presses. Université Laval .542 p.</w:t>
      </w:r>
    </w:p>
    <w:p w14:paraId="2B4A94D0"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[38] </w:t>
      </w:r>
      <w:proofErr w:type="spellStart"/>
      <w:r w:rsidRPr="008828EE">
        <w:rPr>
          <w:rFonts w:eastAsia="Times New Roman"/>
          <w:b/>
          <w:i/>
          <w:iCs/>
        </w:rPr>
        <w:t>Koussa</w:t>
      </w:r>
      <w:proofErr w:type="spellEnd"/>
      <w:r w:rsidRPr="008828EE">
        <w:rPr>
          <w:rFonts w:eastAsia="Times New Roman"/>
          <w:b/>
          <w:i/>
          <w:iCs/>
        </w:rPr>
        <w:t xml:space="preserve"> M., 2017.</w:t>
      </w:r>
      <w:r w:rsidRPr="008828EE">
        <w:rPr>
          <w:rFonts w:eastAsia="Times New Roman"/>
          <w:i/>
          <w:iCs/>
        </w:rPr>
        <w:t xml:space="preserve"> Apport d'un système d'information géographique pour la gestion des ressources en eau de la région de Djelfa 2017, 36, 41, 42, 43,44p</w:t>
      </w:r>
    </w:p>
    <w:p w14:paraId="673BBC36"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[39] BORD J., Pierre-Robert BADUEL., 2004.</w:t>
      </w:r>
      <w:r w:rsidRPr="008828EE">
        <w:rPr>
          <w:rFonts w:eastAsia="Times New Roman"/>
          <w:i/>
          <w:iCs/>
        </w:rPr>
        <w:t>Les cartes de la connaissance. Karthala 47p.</w:t>
      </w:r>
    </w:p>
    <w:p w14:paraId="79B05CD9"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[40] ROCHE </w:t>
      </w:r>
      <w:proofErr w:type="gramStart"/>
      <w:r w:rsidRPr="008828EE">
        <w:rPr>
          <w:rFonts w:eastAsia="Times New Roman"/>
          <w:b/>
          <w:i/>
          <w:iCs/>
        </w:rPr>
        <w:t>S .</w:t>
      </w:r>
      <w:proofErr w:type="gramEnd"/>
      <w:r w:rsidRPr="008828EE">
        <w:rPr>
          <w:rFonts w:eastAsia="Times New Roman"/>
          <w:b/>
          <w:i/>
          <w:iCs/>
        </w:rPr>
        <w:t>, 2000.</w:t>
      </w:r>
      <w:r w:rsidRPr="008828EE">
        <w:rPr>
          <w:rFonts w:eastAsia="Times New Roman"/>
          <w:i/>
          <w:iCs/>
        </w:rPr>
        <w:t>Les enjeux sociaux des systèmes d'information géographique. Revue géographique sociale. L’Harmattan.</w:t>
      </w:r>
    </w:p>
    <w:p w14:paraId="7DE6ECFC"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[41] NOVA </w:t>
      </w:r>
      <w:proofErr w:type="gramStart"/>
      <w:r w:rsidRPr="008828EE">
        <w:rPr>
          <w:rFonts w:eastAsia="Times New Roman"/>
          <w:b/>
          <w:i/>
          <w:iCs/>
        </w:rPr>
        <w:t>N .</w:t>
      </w:r>
      <w:proofErr w:type="gramEnd"/>
      <w:r w:rsidRPr="008828EE">
        <w:rPr>
          <w:rFonts w:eastAsia="Times New Roman"/>
          <w:b/>
          <w:i/>
          <w:iCs/>
        </w:rPr>
        <w:t>, 2009.</w:t>
      </w:r>
      <w:r w:rsidRPr="008828EE">
        <w:rPr>
          <w:rFonts w:eastAsia="Times New Roman"/>
          <w:i/>
          <w:iCs/>
        </w:rPr>
        <w:t xml:space="preserve">Les médias géolocalisés Comprendre les nouveaux espaces numériques 17p.N [42] Introduction a </w:t>
      </w:r>
      <w:proofErr w:type="spellStart"/>
      <w:r w:rsidRPr="008828EE">
        <w:rPr>
          <w:rFonts w:eastAsia="Times New Roman"/>
          <w:i/>
          <w:iCs/>
        </w:rPr>
        <w:t>Tepidemiologie</w:t>
      </w:r>
      <w:proofErr w:type="spellEnd"/>
      <w:r w:rsidRPr="008828EE">
        <w:rPr>
          <w:rFonts w:eastAsia="Times New Roman"/>
          <w:i/>
          <w:iCs/>
        </w:rPr>
        <w:t xml:space="preserve"> </w:t>
      </w:r>
      <w:proofErr w:type="spellStart"/>
      <w:r w:rsidRPr="008828EE">
        <w:rPr>
          <w:rFonts w:eastAsia="Times New Roman"/>
          <w:i/>
          <w:iCs/>
        </w:rPr>
        <w:t>integrative</w:t>
      </w:r>
      <w:proofErr w:type="spellEnd"/>
      <w:r w:rsidRPr="008828EE">
        <w:rPr>
          <w:rFonts w:eastAsia="Times New Roman"/>
          <w:i/>
          <w:iCs/>
        </w:rPr>
        <w:t xml:space="preserve">. De Boeck </w:t>
      </w:r>
      <w:proofErr w:type="spellStart"/>
      <w:r w:rsidRPr="008828EE">
        <w:rPr>
          <w:rFonts w:eastAsia="Times New Roman"/>
          <w:i/>
          <w:iCs/>
        </w:rPr>
        <w:t>universite</w:t>
      </w:r>
      <w:proofErr w:type="spellEnd"/>
      <w:r w:rsidRPr="008828EE">
        <w:rPr>
          <w:rFonts w:eastAsia="Times New Roman"/>
          <w:i/>
          <w:iCs/>
        </w:rPr>
        <w:t xml:space="preserve"> 43p.</w:t>
      </w:r>
    </w:p>
    <w:p w14:paraId="1F1E7F01"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[42] </w:t>
      </w:r>
      <w:proofErr w:type="spellStart"/>
      <w:r w:rsidRPr="008828EE">
        <w:rPr>
          <w:rFonts w:eastAsia="Times New Roman"/>
          <w:b/>
          <w:i/>
          <w:iCs/>
        </w:rPr>
        <w:t>Kaabeche</w:t>
      </w:r>
      <w:proofErr w:type="spellEnd"/>
      <w:r w:rsidRPr="008828EE">
        <w:rPr>
          <w:rFonts w:eastAsia="Times New Roman"/>
          <w:b/>
          <w:i/>
          <w:iCs/>
        </w:rPr>
        <w:t xml:space="preserve"> M., 1996.</w:t>
      </w:r>
      <w:r w:rsidRPr="008828EE">
        <w:rPr>
          <w:rFonts w:eastAsia="Times New Roman"/>
          <w:i/>
          <w:iCs/>
        </w:rPr>
        <w:t xml:space="preserve">Les relations climat - végétation dans le bassin du </w:t>
      </w:r>
      <w:proofErr w:type="spellStart"/>
      <w:r w:rsidRPr="008828EE">
        <w:rPr>
          <w:rFonts w:eastAsia="Times New Roman"/>
          <w:i/>
          <w:iCs/>
        </w:rPr>
        <w:t>Hodna</w:t>
      </w:r>
      <w:proofErr w:type="spellEnd"/>
      <w:r w:rsidRPr="008828EE">
        <w:rPr>
          <w:rFonts w:eastAsia="Times New Roman"/>
          <w:i/>
          <w:iCs/>
        </w:rPr>
        <w:t xml:space="preserve"> Algérie), Acta </w:t>
      </w:r>
      <w:proofErr w:type="spellStart"/>
      <w:r w:rsidRPr="008828EE">
        <w:rPr>
          <w:rFonts w:eastAsia="Times New Roman"/>
          <w:i/>
          <w:iCs/>
        </w:rPr>
        <w:t>BotanicaGallica.pp</w:t>
      </w:r>
      <w:proofErr w:type="spellEnd"/>
      <w:r w:rsidRPr="008828EE">
        <w:rPr>
          <w:rFonts w:eastAsia="Times New Roman"/>
          <w:i/>
          <w:iCs/>
        </w:rPr>
        <w:t xml:space="preserve"> : 85-94</w:t>
      </w:r>
    </w:p>
    <w:p w14:paraId="6FFAFBCA"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[43] DENEGRE J., SALGE F., 1996.</w:t>
      </w:r>
      <w:r w:rsidRPr="008828EE">
        <w:rPr>
          <w:rFonts w:eastAsia="Times New Roman"/>
          <w:i/>
          <w:iCs/>
        </w:rPr>
        <w:t xml:space="preserve"> Les systèmes d'information géographique Paris, PUF, Coll. " Que sais- je ? n ° 3122. pp. 127-128.</w:t>
      </w:r>
    </w:p>
    <w:p w14:paraId="0A9A5797"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 [44] Juridiques M</w:t>
      </w:r>
      <w:r w:rsidRPr="008828EE">
        <w:rPr>
          <w:rFonts w:ascii="Calibri" w:eastAsia="Calibri" w:hAnsi="Calibri" w:cs="Calibri"/>
          <w:b/>
          <w:i/>
          <w:iCs/>
        </w:rPr>
        <w:t>., 2010.</w:t>
      </w:r>
      <w:r w:rsidRPr="008828EE">
        <w:rPr>
          <w:rFonts w:eastAsia="Times New Roman"/>
          <w:i/>
          <w:iCs/>
        </w:rPr>
        <w:t xml:space="preserve"> Mémoire de licence en Science Economique et Gestion Faculté des Sciences -PDAIRE, 98p</w:t>
      </w:r>
    </w:p>
    <w:p w14:paraId="5E1F0236"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[45] HAMENNI N., 2011.</w:t>
      </w:r>
      <w:r w:rsidRPr="008828EE">
        <w:rPr>
          <w:rFonts w:eastAsia="Times New Roman"/>
          <w:i/>
          <w:iCs/>
        </w:rPr>
        <w:t xml:space="preserve"> Mémoire en vue de l'obtention du mémoire de Magister en Sciences Agronomiques. Etude des ressources en eau du bassin versant de la Soummam par l'utilisation de SIG Ecole Nationale Supérieure d’Agronomie. 153 p.</w:t>
      </w:r>
    </w:p>
    <w:p w14:paraId="66A4C0F5"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[46] D.P.A.T., 2012.</w:t>
      </w:r>
      <w:r w:rsidRPr="008828EE">
        <w:rPr>
          <w:rFonts w:eastAsia="Times New Roman"/>
          <w:i/>
          <w:iCs/>
        </w:rPr>
        <w:t>Monographie de la Wilaya de Djelfa. Direction de la Planification et de l'Aménagement du Territoire (DPTA). Pp 6-22.</w:t>
      </w:r>
    </w:p>
    <w:p w14:paraId="598B740F"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[47] Moza M., Alexis G., 2013.</w:t>
      </w:r>
      <w:r w:rsidRPr="008828EE">
        <w:rPr>
          <w:rFonts w:eastAsia="Times New Roman"/>
          <w:i/>
          <w:iCs/>
        </w:rPr>
        <w:t>État des lieux du secteur de l'eau en Algérie. Institut de Perspective Économique du Monde Méditerranéen (IPMED) (2013).</w:t>
      </w:r>
    </w:p>
    <w:p w14:paraId="55F0435B"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[48] PROVENCHER L., Jean-Marie M.D., 2007.</w:t>
      </w:r>
      <w:r w:rsidRPr="008828EE">
        <w:rPr>
          <w:rFonts w:eastAsia="Times New Roman"/>
          <w:bCs/>
          <w:i/>
          <w:iCs/>
        </w:rPr>
        <w:t>Précis</w:t>
      </w:r>
      <w:r w:rsidRPr="008828EE">
        <w:rPr>
          <w:rFonts w:eastAsia="Times New Roman"/>
          <w:i/>
          <w:iCs/>
        </w:rPr>
        <w:t xml:space="preserve"> de </w:t>
      </w:r>
      <w:proofErr w:type="spellStart"/>
      <w:r w:rsidRPr="008828EE">
        <w:rPr>
          <w:rFonts w:eastAsia="Times New Roman"/>
          <w:i/>
          <w:iCs/>
        </w:rPr>
        <w:t>télédection</w:t>
      </w:r>
      <w:proofErr w:type="spellEnd"/>
      <w:r w:rsidRPr="008828EE">
        <w:rPr>
          <w:rFonts w:eastAsia="Times New Roman"/>
          <w:i/>
          <w:iCs/>
        </w:rPr>
        <w:t xml:space="preserve"> Méthode Photo interprétation et d'interprétation d’image. Volume 4.33p.</w:t>
      </w:r>
    </w:p>
    <w:p w14:paraId="7D54E713"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lastRenderedPageBreak/>
        <w:t>[49] RIEDO M., CHETELAT J., 2001.</w:t>
      </w:r>
      <w:r w:rsidRPr="008828EE">
        <w:rPr>
          <w:rFonts w:eastAsia="Times New Roman"/>
          <w:i/>
          <w:iCs/>
        </w:rPr>
        <w:t xml:space="preserve"> Présentation des outils informatiques destinés au développement des applications SIG. EPFL, Ecole Polytechnique Fédérale De </w:t>
      </w:r>
      <w:proofErr w:type="spellStart"/>
      <w:r w:rsidRPr="008828EE">
        <w:rPr>
          <w:rFonts w:eastAsia="Times New Roman"/>
          <w:i/>
          <w:iCs/>
        </w:rPr>
        <w:t>LAUSANE.pp</w:t>
      </w:r>
      <w:proofErr w:type="spellEnd"/>
      <w:r w:rsidRPr="008828EE">
        <w:rPr>
          <w:rFonts w:eastAsia="Times New Roman"/>
          <w:i/>
          <w:iCs/>
        </w:rPr>
        <w:t xml:space="preserve"> 5</w:t>
      </w:r>
    </w:p>
    <w:p w14:paraId="3D31CF1F"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[50] BURROUGH P.A., 1986. </w:t>
      </w:r>
      <w:r w:rsidRPr="008828EE">
        <w:rPr>
          <w:rFonts w:eastAsia="Times New Roman"/>
          <w:i/>
          <w:iCs/>
          <w:lang w:val="en-US"/>
        </w:rPr>
        <w:t xml:space="preserve">Principles of Geographical Information Systems for Land </w:t>
      </w:r>
      <w:proofErr w:type="spellStart"/>
      <w:r w:rsidRPr="008828EE">
        <w:rPr>
          <w:rFonts w:eastAsia="Times New Roman"/>
          <w:i/>
          <w:iCs/>
          <w:lang w:val="en-US"/>
        </w:rPr>
        <w:t>Ressources</w:t>
      </w:r>
      <w:proofErr w:type="spellEnd"/>
      <w:r w:rsidRPr="008828EE">
        <w:rPr>
          <w:rFonts w:eastAsia="Times New Roman"/>
          <w:i/>
          <w:iCs/>
          <w:lang w:val="en-US"/>
        </w:rPr>
        <w:t xml:space="preserve"> Assessment. </w:t>
      </w:r>
      <w:r w:rsidRPr="008828EE">
        <w:rPr>
          <w:rFonts w:eastAsia="Times New Roman"/>
          <w:i/>
          <w:iCs/>
        </w:rPr>
        <w:t xml:space="preserve">Oxford </w:t>
      </w:r>
      <w:proofErr w:type="spellStart"/>
      <w:r w:rsidRPr="008828EE">
        <w:rPr>
          <w:rFonts w:eastAsia="Times New Roman"/>
          <w:i/>
          <w:iCs/>
        </w:rPr>
        <w:t>University</w:t>
      </w:r>
      <w:proofErr w:type="spellEnd"/>
      <w:r w:rsidRPr="008828EE">
        <w:rPr>
          <w:rFonts w:eastAsia="Times New Roman"/>
          <w:i/>
          <w:iCs/>
        </w:rPr>
        <w:t xml:space="preserve"> </w:t>
      </w:r>
      <w:proofErr w:type="spellStart"/>
      <w:r w:rsidRPr="008828EE">
        <w:rPr>
          <w:rFonts w:eastAsia="Times New Roman"/>
          <w:i/>
          <w:iCs/>
        </w:rPr>
        <w:t>Press</w:t>
      </w:r>
      <w:proofErr w:type="spellEnd"/>
      <w:r w:rsidRPr="008828EE">
        <w:rPr>
          <w:rFonts w:eastAsia="Times New Roman"/>
          <w:i/>
          <w:iCs/>
        </w:rPr>
        <w:t>. 194 p.</w:t>
      </w:r>
    </w:p>
    <w:p w14:paraId="3AE39E9F"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w:t>
      </w:r>
      <w:proofErr w:type="gramStart"/>
      <w:r w:rsidRPr="008828EE">
        <w:rPr>
          <w:rFonts w:eastAsia="Times New Roman"/>
          <w:b/>
          <w:i/>
          <w:iCs/>
        </w:rPr>
        <w:t>51]CEMAGREF</w:t>
      </w:r>
      <w:proofErr w:type="gramEnd"/>
      <w:r w:rsidRPr="008828EE">
        <w:rPr>
          <w:rFonts w:eastAsia="Times New Roman"/>
          <w:b/>
          <w:i/>
          <w:iCs/>
        </w:rPr>
        <w:t>., 2000.</w:t>
      </w:r>
      <w:r w:rsidRPr="008828EE">
        <w:rPr>
          <w:rFonts w:eastAsia="Times New Roman"/>
          <w:i/>
          <w:iCs/>
        </w:rPr>
        <w:t xml:space="preserve"> Revue, Ingénieries Eau, agriculture, territoires Centre national du machinisme agricole du génie rural des eaux et des forêts. France 38p.</w:t>
      </w:r>
    </w:p>
    <w:p w14:paraId="494902BE"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[52] </w:t>
      </w:r>
      <w:proofErr w:type="spellStart"/>
      <w:r w:rsidRPr="008828EE">
        <w:rPr>
          <w:rFonts w:eastAsia="Times New Roman"/>
          <w:b/>
          <w:i/>
          <w:iCs/>
        </w:rPr>
        <w:t>Musy</w:t>
      </w:r>
      <w:proofErr w:type="spellEnd"/>
      <w:r w:rsidRPr="008828EE">
        <w:rPr>
          <w:rFonts w:eastAsia="Times New Roman"/>
          <w:b/>
          <w:i/>
          <w:iCs/>
        </w:rPr>
        <w:t xml:space="preserve"> A. et </w:t>
      </w:r>
      <w:proofErr w:type="spellStart"/>
      <w:r w:rsidRPr="008828EE">
        <w:rPr>
          <w:rFonts w:eastAsia="Times New Roman"/>
          <w:b/>
          <w:i/>
          <w:iCs/>
        </w:rPr>
        <w:t>Higy</w:t>
      </w:r>
      <w:proofErr w:type="spellEnd"/>
      <w:r w:rsidRPr="008828EE">
        <w:rPr>
          <w:rFonts w:eastAsia="Times New Roman"/>
          <w:b/>
          <w:i/>
          <w:iCs/>
        </w:rPr>
        <w:t xml:space="preserve"> C., 2004.</w:t>
      </w:r>
      <w:r w:rsidRPr="008828EE">
        <w:rPr>
          <w:rFonts w:eastAsia="Times New Roman"/>
          <w:i/>
          <w:iCs/>
        </w:rPr>
        <w:t xml:space="preserve"> Science de la nature, PPUR, 314 p.</w:t>
      </w:r>
    </w:p>
    <w:p w14:paraId="10FB09B8"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[53] Collet C., 1994.</w:t>
      </w:r>
      <w:r w:rsidRPr="008828EE">
        <w:rPr>
          <w:rFonts w:eastAsia="Times New Roman"/>
          <w:i/>
          <w:iCs/>
        </w:rPr>
        <w:t xml:space="preserve"> Système d'information géographique en mode image Lausanne Presses polytechniques et universitaires romandes. 186p.</w:t>
      </w:r>
    </w:p>
    <w:p w14:paraId="09B09164"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 [54]</w:t>
      </w:r>
      <w:r>
        <w:rPr>
          <w:rFonts w:eastAsia="Times New Roman"/>
          <w:b/>
          <w:i/>
          <w:iCs/>
        </w:rPr>
        <w:t xml:space="preserve"> </w:t>
      </w:r>
      <w:r w:rsidRPr="008828EE">
        <w:rPr>
          <w:rFonts w:eastAsia="Times New Roman"/>
          <w:b/>
          <w:i/>
          <w:iCs/>
        </w:rPr>
        <w:t xml:space="preserve">Thériault </w:t>
      </w:r>
      <w:r>
        <w:rPr>
          <w:rFonts w:eastAsia="Times New Roman"/>
          <w:b/>
          <w:i/>
          <w:iCs/>
        </w:rPr>
        <w:t>M</w:t>
      </w:r>
      <w:r w:rsidRPr="008828EE">
        <w:rPr>
          <w:rFonts w:eastAsia="Times New Roman"/>
          <w:b/>
          <w:i/>
          <w:iCs/>
        </w:rPr>
        <w:t xml:space="preserve">., 1996. </w:t>
      </w:r>
      <w:r w:rsidRPr="008828EE">
        <w:rPr>
          <w:rFonts w:eastAsia="Times New Roman"/>
          <w:i/>
          <w:iCs/>
        </w:rPr>
        <w:t>Système d'information géographique et télédétection. Département de la géographie, Université Laval, Canada 52p.</w:t>
      </w:r>
    </w:p>
    <w:p w14:paraId="55C66FFC"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[55]</w:t>
      </w:r>
      <w:r>
        <w:rPr>
          <w:rFonts w:eastAsia="Times New Roman"/>
          <w:b/>
          <w:i/>
          <w:iCs/>
        </w:rPr>
        <w:t xml:space="preserve"> </w:t>
      </w:r>
      <w:r w:rsidRPr="008828EE">
        <w:rPr>
          <w:rFonts w:eastAsia="Times New Roman"/>
          <w:b/>
          <w:i/>
          <w:iCs/>
        </w:rPr>
        <w:t>ACHOUR O., 2013.</w:t>
      </w:r>
      <w:r w:rsidRPr="008828EE">
        <w:rPr>
          <w:rFonts w:eastAsia="Times New Roman"/>
          <w:i/>
          <w:iCs/>
        </w:rPr>
        <w:t xml:space="preserve"> Titre pour l'obtention du diplôme </w:t>
      </w:r>
      <w:proofErr w:type="gramStart"/>
      <w:r w:rsidRPr="008828EE">
        <w:rPr>
          <w:rFonts w:eastAsia="Times New Roman"/>
          <w:i/>
          <w:iCs/>
        </w:rPr>
        <w:t>master .Filière</w:t>
      </w:r>
      <w:proofErr w:type="gramEnd"/>
      <w:r w:rsidRPr="008828EE">
        <w:rPr>
          <w:rFonts w:eastAsia="Times New Roman"/>
          <w:i/>
          <w:iCs/>
        </w:rPr>
        <w:t xml:space="preserve"> : Biologie, Université de M’Sila. 123p.</w:t>
      </w:r>
    </w:p>
    <w:p w14:paraId="38C2FB67" w14:textId="77777777" w:rsidR="00E1135A" w:rsidRPr="008828EE" w:rsidRDefault="00E1135A" w:rsidP="00E1135A">
      <w:pPr>
        <w:pStyle w:val="Sansinterligne"/>
        <w:spacing w:line="360" w:lineRule="auto"/>
        <w:jc w:val="both"/>
        <w:rPr>
          <w:rFonts w:eastAsia="Times New Roman"/>
          <w:i/>
          <w:iCs/>
        </w:rPr>
      </w:pPr>
      <w:r>
        <w:rPr>
          <w:rFonts w:eastAsia="Times New Roman"/>
          <w:b/>
          <w:i/>
          <w:iCs/>
        </w:rPr>
        <w:t xml:space="preserve"> [56] TYANN H</w:t>
      </w:r>
      <w:r w:rsidRPr="008828EE">
        <w:rPr>
          <w:rFonts w:eastAsia="Times New Roman"/>
          <w:b/>
          <w:i/>
          <w:iCs/>
        </w:rPr>
        <w:t>., 1999.</w:t>
      </w:r>
      <w:r w:rsidRPr="008828EE">
        <w:rPr>
          <w:rFonts w:eastAsia="Times New Roman"/>
          <w:i/>
          <w:iCs/>
        </w:rPr>
        <w:t xml:space="preserve"> Acquisition et constitution d'une Information hydrologique de base, Edition H * G * A * ISBN 973-98954-1-7 9-39 p.</w:t>
      </w:r>
    </w:p>
    <w:p w14:paraId="2B3364A1"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[57] </w:t>
      </w:r>
      <w:proofErr w:type="spellStart"/>
      <w:r w:rsidRPr="008828EE">
        <w:rPr>
          <w:rFonts w:eastAsia="Times New Roman"/>
          <w:b/>
          <w:i/>
          <w:iCs/>
        </w:rPr>
        <w:t>Zouaï</w:t>
      </w:r>
      <w:proofErr w:type="spellEnd"/>
      <w:r w:rsidRPr="008828EE">
        <w:rPr>
          <w:rFonts w:eastAsia="Times New Roman"/>
          <w:b/>
          <w:i/>
          <w:iCs/>
        </w:rPr>
        <w:t xml:space="preserve"> </w:t>
      </w:r>
      <w:r>
        <w:rPr>
          <w:rFonts w:eastAsia="Times New Roman"/>
          <w:b/>
          <w:i/>
          <w:iCs/>
        </w:rPr>
        <w:t>F</w:t>
      </w:r>
      <w:r w:rsidRPr="008828EE">
        <w:rPr>
          <w:rFonts w:eastAsia="Times New Roman"/>
          <w:b/>
          <w:i/>
          <w:iCs/>
        </w:rPr>
        <w:t>.</w:t>
      </w:r>
      <w:r>
        <w:rPr>
          <w:rFonts w:eastAsia="Times New Roman"/>
          <w:b/>
          <w:i/>
          <w:iCs/>
        </w:rPr>
        <w:t>M.</w:t>
      </w:r>
      <w:r w:rsidRPr="008828EE">
        <w:rPr>
          <w:rFonts w:eastAsia="Times New Roman"/>
          <w:b/>
          <w:i/>
          <w:iCs/>
        </w:rPr>
        <w:t>, 2010</w:t>
      </w:r>
      <w:r w:rsidRPr="008828EE">
        <w:rPr>
          <w:rFonts w:eastAsia="Times New Roman"/>
          <w:i/>
          <w:iCs/>
        </w:rPr>
        <w:t xml:space="preserve">. Gestion rationnelle de la ressource en eau : cas du réseau d’eau de la ville d’Alger. Mémoire présenté pour l’obtention du diplôme de Magistère en sciences de la terre. Spécialité : </w:t>
      </w:r>
      <w:proofErr w:type="gramStart"/>
      <w:r w:rsidRPr="008828EE">
        <w:rPr>
          <w:rFonts w:eastAsia="Times New Roman"/>
          <w:i/>
          <w:iCs/>
        </w:rPr>
        <w:t>Hydrogéologie .Université</w:t>
      </w:r>
      <w:proofErr w:type="gramEnd"/>
      <w:r w:rsidRPr="008828EE">
        <w:rPr>
          <w:rFonts w:eastAsia="Times New Roman"/>
          <w:i/>
          <w:iCs/>
        </w:rPr>
        <w:t xml:space="preserve"> des Sciences et de la Technologie Houari Boumediene .Faculté des Sciences de la Terre, de la Géographie et de l’Aménagement </w:t>
      </w:r>
      <w:r>
        <w:rPr>
          <w:rFonts w:eastAsia="Times New Roman"/>
          <w:i/>
          <w:iCs/>
        </w:rPr>
        <w:t>du Territoire. 2009 -2010.104p.</w:t>
      </w:r>
    </w:p>
    <w:p w14:paraId="6DA82F88"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[58] </w:t>
      </w:r>
      <w:proofErr w:type="spellStart"/>
      <w:r w:rsidRPr="008828EE">
        <w:rPr>
          <w:rFonts w:eastAsia="Times New Roman"/>
          <w:b/>
          <w:i/>
          <w:iCs/>
        </w:rPr>
        <w:t>Benguerai</w:t>
      </w:r>
      <w:proofErr w:type="spellEnd"/>
      <w:r w:rsidRPr="008828EE">
        <w:rPr>
          <w:rFonts w:eastAsia="Times New Roman"/>
          <w:b/>
          <w:i/>
          <w:iCs/>
        </w:rPr>
        <w:t xml:space="preserve"> A., 2011.</w:t>
      </w:r>
      <w:r w:rsidRPr="008828EE">
        <w:rPr>
          <w:rFonts w:eastAsia="Times New Roman"/>
          <w:i/>
          <w:iCs/>
        </w:rPr>
        <w:t>Evolution du Phénomène de Désertification dans l’Oranais, Algérie, Thèse de Doctorat, Universit</w:t>
      </w:r>
      <w:r>
        <w:rPr>
          <w:rFonts w:eastAsia="Times New Roman"/>
          <w:i/>
          <w:iCs/>
        </w:rPr>
        <w:t xml:space="preserve">é Abou </w:t>
      </w:r>
      <w:proofErr w:type="spellStart"/>
      <w:r>
        <w:rPr>
          <w:rFonts w:eastAsia="Times New Roman"/>
          <w:i/>
          <w:iCs/>
        </w:rPr>
        <w:t>Bekr</w:t>
      </w:r>
      <w:proofErr w:type="spellEnd"/>
      <w:r>
        <w:rPr>
          <w:rFonts w:eastAsia="Times New Roman"/>
          <w:i/>
          <w:iCs/>
        </w:rPr>
        <w:t xml:space="preserve"> </w:t>
      </w:r>
      <w:proofErr w:type="spellStart"/>
      <w:r>
        <w:rPr>
          <w:rFonts w:eastAsia="Times New Roman"/>
          <w:i/>
          <w:iCs/>
        </w:rPr>
        <w:t>Belkaid</w:t>
      </w:r>
      <w:proofErr w:type="spellEnd"/>
      <w:r>
        <w:rPr>
          <w:rFonts w:eastAsia="Times New Roman"/>
          <w:i/>
          <w:iCs/>
        </w:rPr>
        <w:t xml:space="preserve"> de Tlemcen.</w:t>
      </w:r>
    </w:p>
    <w:p w14:paraId="68345357" w14:textId="77777777" w:rsidR="00E1135A" w:rsidRPr="008828EE" w:rsidRDefault="00E1135A" w:rsidP="00E1135A">
      <w:pPr>
        <w:pStyle w:val="Sansinterligne"/>
        <w:spacing w:line="360" w:lineRule="auto"/>
        <w:jc w:val="both"/>
        <w:rPr>
          <w:rFonts w:eastAsia="Times New Roman"/>
          <w:i/>
          <w:iCs/>
        </w:rPr>
      </w:pPr>
      <w:r w:rsidRPr="008828EE">
        <w:rPr>
          <w:rFonts w:eastAsia="Times New Roman"/>
          <w:b/>
          <w:i/>
          <w:iCs/>
        </w:rPr>
        <w:t xml:space="preserve">[59] </w:t>
      </w:r>
      <w:proofErr w:type="spellStart"/>
      <w:r w:rsidRPr="008828EE">
        <w:rPr>
          <w:rFonts w:eastAsia="Times New Roman"/>
          <w:b/>
          <w:i/>
          <w:iCs/>
        </w:rPr>
        <w:t>Hufty</w:t>
      </w:r>
      <w:proofErr w:type="spellEnd"/>
      <w:r w:rsidRPr="008828EE">
        <w:rPr>
          <w:rFonts w:eastAsia="Times New Roman"/>
          <w:b/>
          <w:i/>
          <w:iCs/>
        </w:rPr>
        <w:t xml:space="preserve"> </w:t>
      </w:r>
      <w:proofErr w:type="gramStart"/>
      <w:r w:rsidRPr="008828EE">
        <w:rPr>
          <w:rFonts w:eastAsia="Times New Roman"/>
          <w:b/>
          <w:i/>
          <w:iCs/>
        </w:rPr>
        <w:t>A .</w:t>
      </w:r>
      <w:proofErr w:type="gramEnd"/>
      <w:r w:rsidRPr="008828EE">
        <w:rPr>
          <w:rFonts w:eastAsia="Times New Roman"/>
          <w:b/>
          <w:i/>
          <w:iCs/>
        </w:rPr>
        <w:t>, 2001.</w:t>
      </w:r>
      <w:r w:rsidRPr="008828EE">
        <w:rPr>
          <w:rFonts w:eastAsia="Times New Roman"/>
          <w:i/>
          <w:iCs/>
        </w:rPr>
        <w:t>Introduction à la Climatologie : Le Rayonnement Et La Température, L’Atmosphère, L’Eau, Le Climat Et L'activité Humaine, Ed Presses. Université Laval .542 p.</w:t>
      </w:r>
    </w:p>
    <w:p w14:paraId="3A6E0FD7" w14:textId="77777777" w:rsidR="00E1135A" w:rsidRPr="00542C96" w:rsidRDefault="00E1135A" w:rsidP="00E1135A">
      <w:pPr>
        <w:pStyle w:val="Sansinterligne"/>
        <w:spacing w:line="360" w:lineRule="auto"/>
        <w:jc w:val="both"/>
        <w:rPr>
          <w:rFonts w:eastAsia="Times New Roman"/>
          <w:bCs/>
          <w:i/>
          <w:iCs/>
        </w:rPr>
      </w:pPr>
      <w:r w:rsidRPr="002326C4">
        <w:rPr>
          <w:rFonts w:eastAsia="Times New Roman"/>
          <w:b/>
          <w:i/>
          <w:iCs/>
        </w:rPr>
        <w:t>[</w:t>
      </w:r>
      <w:proofErr w:type="gramStart"/>
      <w:r w:rsidRPr="002326C4">
        <w:rPr>
          <w:rFonts w:eastAsia="Times New Roman"/>
          <w:b/>
          <w:i/>
          <w:iCs/>
        </w:rPr>
        <w:t>60]SOUTTER</w:t>
      </w:r>
      <w:proofErr w:type="gramEnd"/>
      <w:r w:rsidRPr="002326C4">
        <w:rPr>
          <w:rFonts w:eastAsia="Times New Roman"/>
          <w:b/>
          <w:i/>
          <w:iCs/>
        </w:rPr>
        <w:t xml:space="preserve"> M., MERMOUD A., MUSY A., 2007.</w:t>
      </w:r>
      <w:r w:rsidRPr="002326C4">
        <w:rPr>
          <w:rFonts w:eastAsia="Times New Roman"/>
          <w:bCs/>
          <w:i/>
          <w:iCs/>
        </w:rPr>
        <w:t xml:space="preserve"> </w:t>
      </w:r>
      <w:r w:rsidRPr="008828EE">
        <w:rPr>
          <w:rFonts w:eastAsia="Times New Roman"/>
          <w:bCs/>
          <w:i/>
          <w:iCs/>
        </w:rPr>
        <w:t>Ingénierie des eaux et du sol. Processus et aménagements. Presses polytechniques e</w:t>
      </w:r>
      <w:r>
        <w:rPr>
          <w:rFonts w:eastAsia="Times New Roman"/>
          <w:bCs/>
          <w:i/>
          <w:iCs/>
        </w:rPr>
        <w:t xml:space="preserve">t Universitaires </w:t>
      </w:r>
      <w:proofErr w:type="spellStart"/>
      <w:proofErr w:type="gramStart"/>
      <w:r>
        <w:rPr>
          <w:rFonts w:eastAsia="Times New Roman"/>
          <w:bCs/>
          <w:i/>
          <w:iCs/>
        </w:rPr>
        <w:t>Romandes,..</w:t>
      </w:r>
      <w:proofErr w:type="gramEnd"/>
      <w:r>
        <w:rPr>
          <w:rFonts w:eastAsia="Times New Roman"/>
          <w:bCs/>
          <w:i/>
          <w:iCs/>
        </w:rPr>
        <w:t>PP</w:t>
      </w:r>
      <w:proofErr w:type="spellEnd"/>
      <w:r>
        <w:rPr>
          <w:rFonts w:eastAsia="Times New Roman"/>
          <w:bCs/>
          <w:i/>
          <w:iCs/>
        </w:rPr>
        <w:t xml:space="preserve"> </w:t>
      </w:r>
    </w:p>
    <w:p w14:paraId="2B627FC7" w14:textId="77777777" w:rsidR="00E1135A" w:rsidRPr="00641EFA" w:rsidRDefault="00E1135A" w:rsidP="00E1135A">
      <w:pPr>
        <w:pStyle w:val="Sansinterligne"/>
        <w:spacing w:line="360" w:lineRule="auto"/>
        <w:jc w:val="both"/>
        <w:rPr>
          <w:rFonts w:cstheme="majorBidi"/>
          <w:i/>
          <w:iCs/>
          <w:szCs w:val="24"/>
        </w:rPr>
      </w:pPr>
      <w:r w:rsidRPr="008828EE">
        <w:rPr>
          <w:rFonts w:eastAsia="Times New Roman"/>
          <w:b/>
          <w:i/>
          <w:iCs/>
        </w:rPr>
        <w:t xml:space="preserve">[61] </w:t>
      </w:r>
      <w:r w:rsidRPr="008828EE">
        <w:rPr>
          <w:rFonts w:cstheme="majorBidi"/>
          <w:b/>
          <w:bCs/>
          <w:i/>
          <w:iCs/>
          <w:szCs w:val="24"/>
        </w:rPr>
        <w:t>HOUEROU H.N. et CLAUDIN J., 1972.</w:t>
      </w:r>
      <w:r w:rsidRPr="008828EE">
        <w:rPr>
          <w:rFonts w:cstheme="majorBidi"/>
          <w:i/>
          <w:iCs/>
          <w:szCs w:val="24"/>
        </w:rPr>
        <w:t xml:space="preserve"> Carte Géologie de la région d'El </w:t>
      </w:r>
      <w:proofErr w:type="spellStart"/>
      <w:r w:rsidRPr="008828EE">
        <w:rPr>
          <w:rFonts w:cstheme="majorBidi"/>
          <w:i/>
          <w:iCs/>
          <w:szCs w:val="24"/>
        </w:rPr>
        <w:t>Hodna</w:t>
      </w:r>
      <w:proofErr w:type="spellEnd"/>
      <w:r w:rsidRPr="008828EE">
        <w:rPr>
          <w:rFonts w:cstheme="majorBidi"/>
          <w:i/>
          <w:iCs/>
          <w:szCs w:val="24"/>
        </w:rPr>
        <w:t xml:space="preserve"> au 500000. </w:t>
      </w:r>
      <w:proofErr w:type="spellStart"/>
      <w:r w:rsidRPr="008828EE">
        <w:rPr>
          <w:rFonts w:cstheme="majorBidi"/>
          <w:i/>
          <w:iCs/>
          <w:szCs w:val="24"/>
        </w:rPr>
        <w:t>F.A.O.WWW.blog</w:t>
      </w:r>
      <w:proofErr w:type="spellEnd"/>
      <w:r w:rsidRPr="008828EE">
        <w:rPr>
          <w:rFonts w:cstheme="majorBidi"/>
          <w:i/>
          <w:iCs/>
          <w:szCs w:val="24"/>
        </w:rPr>
        <w:t>. SAEEED.</w:t>
      </w:r>
    </w:p>
    <w:p w14:paraId="7CCCB282" w14:textId="77777777" w:rsidR="00E1135A" w:rsidRPr="00641EFA" w:rsidRDefault="00E1135A" w:rsidP="00E1135A">
      <w:pPr>
        <w:pStyle w:val="Sansinterligne"/>
        <w:spacing w:line="360" w:lineRule="auto"/>
        <w:jc w:val="both"/>
        <w:rPr>
          <w:rFonts w:cstheme="majorBidi"/>
          <w:i/>
          <w:iCs/>
          <w:szCs w:val="24"/>
        </w:rPr>
      </w:pPr>
      <w:r w:rsidRPr="008828EE">
        <w:rPr>
          <w:rFonts w:eastAsia="Times New Roman"/>
          <w:b/>
          <w:i/>
          <w:iCs/>
        </w:rPr>
        <w:t>[62] BOYADGIEV T.G., 1975.</w:t>
      </w:r>
      <w:r w:rsidRPr="008828EE">
        <w:rPr>
          <w:rFonts w:eastAsia="Times New Roman"/>
          <w:bCs/>
          <w:i/>
          <w:iCs/>
        </w:rPr>
        <w:t xml:space="preserve">les sols du </w:t>
      </w:r>
      <w:proofErr w:type="spellStart"/>
      <w:proofErr w:type="gramStart"/>
      <w:r w:rsidRPr="008828EE">
        <w:rPr>
          <w:rFonts w:eastAsia="Times New Roman"/>
          <w:bCs/>
          <w:i/>
          <w:iCs/>
        </w:rPr>
        <w:t>Hodna</w:t>
      </w:r>
      <w:proofErr w:type="spellEnd"/>
      <w:r w:rsidRPr="008828EE">
        <w:rPr>
          <w:rFonts w:eastAsia="Times New Roman"/>
          <w:bCs/>
          <w:i/>
          <w:iCs/>
        </w:rPr>
        <w:t xml:space="preserve"> .Rapport</w:t>
      </w:r>
      <w:proofErr w:type="gramEnd"/>
      <w:r w:rsidRPr="008828EE">
        <w:rPr>
          <w:rFonts w:eastAsia="Times New Roman"/>
          <w:bCs/>
          <w:i/>
          <w:iCs/>
        </w:rPr>
        <w:t xml:space="preserve"> FAO. Algérie 9Rome.141p.</w:t>
      </w:r>
    </w:p>
    <w:p w14:paraId="53E90E6D" w14:textId="77777777" w:rsidR="00E1135A" w:rsidRPr="008828EE" w:rsidRDefault="00E1135A" w:rsidP="00E1135A">
      <w:pPr>
        <w:pStyle w:val="Sansinterligne"/>
        <w:spacing w:line="360" w:lineRule="auto"/>
        <w:jc w:val="both"/>
        <w:rPr>
          <w:rFonts w:cstheme="majorBidi"/>
          <w:i/>
          <w:iCs/>
          <w:szCs w:val="24"/>
        </w:rPr>
      </w:pPr>
      <w:r w:rsidRPr="008828EE">
        <w:rPr>
          <w:rFonts w:eastAsia="Times New Roman"/>
          <w:b/>
          <w:i/>
          <w:iCs/>
        </w:rPr>
        <w:t xml:space="preserve">[63] AMEUR N., 2020. </w:t>
      </w:r>
      <w:r w:rsidRPr="008828EE">
        <w:rPr>
          <w:rFonts w:cstheme="majorBidi"/>
          <w:i/>
          <w:iCs/>
          <w:szCs w:val="24"/>
        </w:rPr>
        <w:t>Utilisation d’un SIG pour l’évaluation des caractéristiques</w:t>
      </w:r>
      <w:r w:rsidRPr="008828EE">
        <w:rPr>
          <w:rFonts w:cstheme="majorBidi"/>
          <w:i/>
          <w:iCs/>
          <w:color w:val="000000" w:themeColor="text1"/>
          <w:szCs w:val="24"/>
        </w:rPr>
        <w:t xml:space="preserve"> morphométriques </w:t>
      </w:r>
      <w:r w:rsidRPr="008828EE">
        <w:rPr>
          <w:rFonts w:cstheme="majorBidi"/>
          <w:i/>
          <w:iCs/>
          <w:szCs w:val="24"/>
        </w:rPr>
        <w:t xml:space="preserve">d’un sous - bassin versant et leurs influences sur l’écoulement des eaux.   (Sous - bassin versant d'Oued   </w:t>
      </w:r>
      <w:proofErr w:type="spellStart"/>
      <w:r w:rsidRPr="008828EE">
        <w:rPr>
          <w:rFonts w:eastAsia="Calibri" w:cstheme="majorBidi"/>
          <w:i/>
          <w:iCs/>
          <w:color w:val="000000"/>
          <w:szCs w:val="24"/>
        </w:rPr>
        <w:t>Bousaâda</w:t>
      </w:r>
      <w:proofErr w:type="spellEnd"/>
      <w:r w:rsidRPr="008828EE">
        <w:rPr>
          <w:rFonts w:cstheme="majorBidi"/>
          <w:i/>
          <w:iCs/>
          <w:szCs w:val="24"/>
        </w:rPr>
        <w:t xml:space="preserve"> - Algérie) 53,54p.</w:t>
      </w:r>
    </w:p>
    <w:p w14:paraId="2EDB4656" w14:textId="77777777" w:rsidR="00E1135A" w:rsidRDefault="00E1135A" w:rsidP="00E1135A">
      <w:pPr>
        <w:spacing w:line="360" w:lineRule="auto"/>
        <w:rPr>
          <w:b/>
          <w:bCs/>
          <w:sz w:val="28"/>
          <w:szCs w:val="28"/>
        </w:rPr>
      </w:pPr>
      <w:r w:rsidRPr="008828EE">
        <w:rPr>
          <w:rFonts w:eastAsia="Times New Roman"/>
          <w:b/>
          <w:i/>
          <w:iCs/>
        </w:rPr>
        <w:t>[6</w:t>
      </w:r>
      <w:r>
        <w:rPr>
          <w:rFonts w:eastAsia="Times New Roman"/>
          <w:b/>
          <w:i/>
          <w:iCs/>
        </w:rPr>
        <w:t>4</w:t>
      </w:r>
      <w:r w:rsidRPr="008828EE">
        <w:rPr>
          <w:rFonts w:eastAsia="Times New Roman"/>
          <w:b/>
          <w:i/>
          <w:iCs/>
        </w:rPr>
        <w:t xml:space="preserve">] </w:t>
      </w:r>
      <w:r>
        <w:rPr>
          <w:rFonts w:eastAsia="Times New Roman"/>
          <w:b/>
          <w:i/>
          <w:iCs/>
        </w:rPr>
        <w:t>AFNOR</w:t>
      </w:r>
      <w:r w:rsidRPr="009A55F1">
        <w:rPr>
          <w:b/>
          <w:bCs/>
          <w:i/>
          <w:sz w:val="24"/>
          <w:szCs w:val="24"/>
        </w:rPr>
        <w:t>-ISO</w:t>
      </w:r>
      <w:r w:rsidRPr="00FC14A4">
        <w:rPr>
          <w:i/>
          <w:sz w:val="24"/>
          <w:szCs w:val="24"/>
        </w:rPr>
        <w:t>, dicti</w:t>
      </w:r>
      <w:r>
        <w:rPr>
          <w:i/>
          <w:sz w:val="24"/>
          <w:szCs w:val="24"/>
        </w:rPr>
        <w:t>onnaire de l'informatique, 1989</w:t>
      </w:r>
      <w:r w:rsidRPr="00FC14A4">
        <w:rPr>
          <w:i/>
          <w:sz w:val="24"/>
          <w:szCs w:val="24"/>
        </w:rPr>
        <w:t>.</w:t>
      </w:r>
    </w:p>
    <w:p w14:paraId="21EDF017" w14:textId="1E0B9CA8" w:rsidR="00E1135A" w:rsidRDefault="000074D9" w:rsidP="007A6DB1">
      <w:pPr>
        <w:spacing w:line="360" w:lineRule="auto"/>
        <w:ind w:left="720"/>
        <w:jc w:val="center"/>
        <w:rPr>
          <w:rFonts w:asciiTheme="majorBidi" w:hAnsiTheme="majorBidi" w:cstheme="majorBidi"/>
          <w:b/>
          <w:bCs/>
          <w:sz w:val="160"/>
          <w:szCs w:val="160"/>
        </w:rPr>
      </w:pPr>
      <w:r>
        <w:rPr>
          <w:rFonts w:ascii="Aldhabi" w:hAnsi="Aldhabi" w:cs="Aldhabi"/>
          <w:b/>
          <w:bCs/>
          <w:noProof/>
          <w:sz w:val="72"/>
          <w:szCs w:val="72"/>
          <w:rtl/>
          <w:lang w:eastAsia="fr-FR"/>
        </w:rPr>
        <w:lastRenderedPageBreak/>
        <w:drawing>
          <wp:anchor distT="0" distB="0" distL="114300" distR="114300" simplePos="0" relativeHeight="251713536" behindDoc="1" locked="0" layoutInCell="1" allowOverlap="1" wp14:anchorId="73175717" wp14:editId="762A99D5">
            <wp:simplePos x="0" y="0"/>
            <wp:positionH relativeFrom="page">
              <wp:align>right</wp:align>
            </wp:positionH>
            <wp:positionV relativeFrom="paragraph">
              <wp:posOffset>-720090</wp:posOffset>
            </wp:positionV>
            <wp:extent cx="7765415" cy="10020300"/>
            <wp:effectExtent l="0" t="0" r="6985" b="0"/>
            <wp:wrapNone/>
            <wp:docPr id="1142" name="Image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65648" cy="10020601"/>
                    </a:xfrm>
                    <a:prstGeom prst="rect">
                      <a:avLst/>
                    </a:prstGeom>
                    <a:noFill/>
                  </pic:spPr>
                </pic:pic>
              </a:graphicData>
            </a:graphic>
            <wp14:sizeRelH relativeFrom="page">
              <wp14:pctWidth>0</wp14:pctWidth>
            </wp14:sizeRelH>
            <wp14:sizeRelV relativeFrom="page">
              <wp14:pctHeight>0</wp14:pctHeight>
            </wp14:sizeRelV>
          </wp:anchor>
        </w:drawing>
      </w:r>
    </w:p>
    <w:p w14:paraId="34AED0DC" w14:textId="77777777" w:rsidR="00E1135A" w:rsidRPr="00E1135A" w:rsidRDefault="00E1135A" w:rsidP="007A6DB1">
      <w:pPr>
        <w:spacing w:line="360" w:lineRule="auto"/>
        <w:ind w:left="720"/>
        <w:jc w:val="center"/>
        <w:rPr>
          <w:rFonts w:asciiTheme="majorBidi" w:hAnsiTheme="majorBidi" w:cstheme="majorBidi" w:hint="cs"/>
          <w:b/>
          <w:bCs/>
          <w:sz w:val="144"/>
          <w:szCs w:val="144"/>
          <w:rtl/>
          <w:lang w:bidi="ar-DZ"/>
        </w:rPr>
      </w:pPr>
    </w:p>
    <w:p w14:paraId="74D85C21" w14:textId="0C93D2D3" w:rsidR="007A6DB1" w:rsidRPr="00E1135A" w:rsidRDefault="007A6DB1" w:rsidP="007A6DB1">
      <w:pPr>
        <w:spacing w:line="360" w:lineRule="auto"/>
        <w:ind w:left="720"/>
        <w:jc w:val="center"/>
        <w:rPr>
          <w:rFonts w:asciiTheme="majorBidi" w:hAnsiTheme="majorBidi" w:cstheme="majorBidi"/>
          <w:b/>
          <w:bCs/>
          <w:sz w:val="160"/>
          <w:szCs w:val="160"/>
        </w:rPr>
      </w:pPr>
      <w:r w:rsidRPr="00E1135A">
        <w:rPr>
          <w:rFonts w:asciiTheme="majorBidi" w:hAnsiTheme="majorBidi" w:cstheme="majorBidi"/>
          <w:b/>
          <w:bCs/>
          <w:sz w:val="160"/>
          <w:szCs w:val="160"/>
        </w:rPr>
        <w:t>Annexe</w:t>
      </w:r>
      <w:r w:rsidR="00864D52" w:rsidRPr="00E1135A">
        <w:rPr>
          <w:rFonts w:asciiTheme="majorBidi" w:hAnsiTheme="majorBidi" w:cstheme="majorBidi"/>
          <w:b/>
          <w:bCs/>
          <w:sz w:val="160"/>
          <w:szCs w:val="160"/>
        </w:rPr>
        <w:t>s</w:t>
      </w:r>
    </w:p>
    <w:p w14:paraId="3ED87FA7" w14:textId="77777777" w:rsidR="00E1135A" w:rsidRDefault="00E1135A" w:rsidP="00E1135A">
      <w:pPr>
        <w:spacing w:line="360" w:lineRule="auto"/>
        <w:ind w:left="720"/>
        <w:jc w:val="center"/>
        <w:rPr>
          <w:rFonts w:asciiTheme="majorBidi" w:hAnsiTheme="majorBidi" w:cstheme="majorBidi"/>
          <w:b/>
          <w:bCs/>
          <w:sz w:val="32"/>
          <w:szCs w:val="32"/>
        </w:rPr>
      </w:pPr>
    </w:p>
    <w:p w14:paraId="06D2D90A" w14:textId="77777777" w:rsidR="00E1135A" w:rsidRDefault="00E1135A" w:rsidP="00E1135A">
      <w:pPr>
        <w:spacing w:line="360" w:lineRule="auto"/>
        <w:ind w:left="720"/>
        <w:jc w:val="center"/>
        <w:rPr>
          <w:rFonts w:asciiTheme="majorBidi" w:hAnsiTheme="majorBidi" w:cstheme="majorBidi"/>
          <w:b/>
          <w:bCs/>
          <w:sz w:val="32"/>
          <w:szCs w:val="32"/>
        </w:rPr>
      </w:pPr>
    </w:p>
    <w:p w14:paraId="77592E2B" w14:textId="77777777" w:rsidR="00E1135A" w:rsidRDefault="00E1135A" w:rsidP="00E1135A">
      <w:pPr>
        <w:spacing w:line="360" w:lineRule="auto"/>
        <w:ind w:left="720"/>
        <w:jc w:val="center"/>
        <w:rPr>
          <w:rFonts w:asciiTheme="majorBidi" w:hAnsiTheme="majorBidi" w:cstheme="majorBidi"/>
          <w:b/>
          <w:bCs/>
          <w:sz w:val="32"/>
          <w:szCs w:val="32"/>
        </w:rPr>
      </w:pPr>
    </w:p>
    <w:p w14:paraId="318AA093" w14:textId="77777777" w:rsidR="00E1135A" w:rsidRDefault="00E1135A" w:rsidP="00E1135A">
      <w:pPr>
        <w:spacing w:line="360" w:lineRule="auto"/>
        <w:ind w:left="720"/>
        <w:jc w:val="center"/>
        <w:rPr>
          <w:rFonts w:asciiTheme="majorBidi" w:hAnsiTheme="majorBidi" w:cstheme="majorBidi"/>
          <w:b/>
          <w:bCs/>
          <w:sz w:val="32"/>
          <w:szCs w:val="32"/>
        </w:rPr>
      </w:pPr>
    </w:p>
    <w:p w14:paraId="3F0EBC80" w14:textId="77777777" w:rsidR="00E1135A" w:rsidRDefault="00E1135A" w:rsidP="00E1135A">
      <w:pPr>
        <w:spacing w:line="360" w:lineRule="auto"/>
        <w:ind w:left="720"/>
        <w:jc w:val="center"/>
        <w:rPr>
          <w:rFonts w:asciiTheme="majorBidi" w:hAnsiTheme="majorBidi" w:cstheme="majorBidi"/>
          <w:b/>
          <w:bCs/>
          <w:sz w:val="32"/>
          <w:szCs w:val="32"/>
        </w:rPr>
      </w:pPr>
    </w:p>
    <w:p w14:paraId="60192A74" w14:textId="77777777" w:rsidR="00E1135A" w:rsidRDefault="00E1135A" w:rsidP="00E1135A">
      <w:pPr>
        <w:spacing w:line="360" w:lineRule="auto"/>
        <w:ind w:left="720"/>
        <w:jc w:val="center"/>
        <w:rPr>
          <w:rFonts w:asciiTheme="majorBidi" w:hAnsiTheme="majorBidi" w:cstheme="majorBidi"/>
          <w:b/>
          <w:bCs/>
          <w:sz w:val="32"/>
          <w:szCs w:val="32"/>
        </w:rPr>
      </w:pPr>
    </w:p>
    <w:p w14:paraId="53B049F2" w14:textId="77777777" w:rsidR="00E1135A" w:rsidRDefault="00E1135A" w:rsidP="00E1135A">
      <w:pPr>
        <w:spacing w:line="360" w:lineRule="auto"/>
        <w:ind w:left="720"/>
        <w:jc w:val="center"/>
        <w:rPr>
          <w:rFonts w:asciiTheme="majorBidi" w:hAnsiTheme="majorBidi" w:cstheme="majorBidi"/>
          <w:b/>
          <w:bCs/>
          <w:sz w:val="32"/>
          <w:szCs w:val="32"/>
        </w:rPr>
      </w:pPr>
    </w:p>
    <w:p w14:paraId="68E2B038" w14:textId="407E9894" w:rsidR="00E1135A" w:rsidRDefault="00E1135A" w:rsidP="00E1135A">
      <w:pPr>
        <w:spacing w:line="360" w:lineRule="auto"/>
        <w:ind w:left="720"/>
        <w:jc w:val="center"/>
        <w:rPr>
          <w:rFonts w:asciiTheme="majorBidi" w:hAnsiTheme="majorBidi" w:cstheme="majorBidi"/>
          <w:b/>
          <w:bCs/>
          <w:sz w:val="32"/>
          <w:szCs w:val="32"/>
        </w:rPr>
      </w:pPr>
      <w:r w:rsidRPr="00844A03">
        <w:rPr>
          <w:rFonts w:asciiTheme="majorBidi" w:hAnsiTheme="majorBidi" w:cstheme="majorBidi"/>
          <w:b/>
          <w:bCs/>
          <w:sz w:val="32"/>
          <w:szCs w:val="32"/>
        </w:rPr>
        <w:lastRenderedPageBreak/>
        <w:t>Annexe</w:t>
      </w:r>
      <w:r>
        <w:rPr>
          <w:rFonts w:asciiTheme="majorBidi" w:hAnsiTheme="majorBidi" w:cstheme="majorBidi"/>
          <w:b/>
          <w:bCs/>
          <w:sz w:val="32"/>
          <w:szCs w:val="32"/>
        </w:rPr>
        <w:t>s</w:t>
      </w:r>
    </w:p>
    <w:p w14:paraId="2B535A85" w14:textId="77777777" w:rsidR="007A6DB1" w:rsidRPr="00932BC6" w:rsidRDefault="007A6DB1" w:rsidP="007A6DB1">
      <w:pPr>
        <w:spacing w:line="360" w:lineRule="auto"/>
        <w:ind w:left="720"/>
        <w:rPr>
          <w:rFonts w:asciiTheme="majorBidi" w:hAnsiTheme="majorBidi" w:cstheme="majorBidi"/>
          <w:b/>
          <w:bCs/>
          <w:sz w:val="32"/>
          <w:szCs w:val="32"/>
        </w:rPr>
      </w:pPr>
      <w:r w:rsidRPr="00F13F4F">
        <w:rPr>
          <w:rFonts w:ascii="Times New Roman" w:hAnsi="Times New Roman" w:cs="Times New Roman"/>
          <w:b/>
          <w:sz w:val="24"/>
          <w:szCs w:val="24"/>
        </w:rPr>
        <w:t>Présentati</w:t>
      </w:r>
      <w:r>
        <w:rPr>
          <w:rFonts w:ascii="Times New Roman" w:hAnsi="Times New Roman" w:cs="Times New Roman"/>
          <w:b/>
          <w:sz w:val="24"/>
          <w:szCs w:val="24"/>
        </w:rPr>
        <w:t>on de l’interface d’Arc Gis 10.8</w:t>
      </w:r>
    </w:p>
    <w:p w14:paraId="37C475F6" w14:textId="77777777" w:rsidR="007A6DB1" w:rsidRDefault="007A6DB1" w:rsidP="007A6DB1">
      <w:pPr>
        <w:spacing w:line="360" w:lineRule="auto"/>
        <w:ind w:left="720"/>
        <w:jc w:val="center"/>
        <w:rPr>
          <w:rFonts w:asciiTheme="majorBidi" w:hAnsiTheme="majorBidi" w:cstheme="majorBidi"/>
          <w:sz w:val="40"/>
          <w:szCs w:val="40"/>
        </w:rPr>
      </w:pPr>
      <w:r>
        <w:rPr>
          <w:rFonts w:ascii="Times New Roman" w:hAnsi="Times New Roman" w:cs="Times New Roman"/>
          <w:b/>
          <w:noProof/>
          <w:sz w:val="24"/>
          <w:szCs w:val="24"/>
          <w:lang w:eastAsia="fr-FR"/>
        </w:rPr>
        <w:drawing>
          <wp:inline distT="0" distB="0" distL="0" distR="0" wp14:anchorId="2A72F94C" wp14:editId="17D2A9AF">
            <wp:extent cx="4746625" cy="2053087"/>
            <wp:effectExtent l="76200" t="76200" r="130175" b="137795"/>
            <wp:docPr id="1122"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0"/>
                    <a:srcRect/>
                    <a:stretch>
                      <a:fillRect/>
                    </a:stretch>
                  </pic:blipFill>
                  <pic:spPr bwMode="auto">
                    <a:xfrm>
                      <a:off x="0" y="0"/>
                      <a:ext cx="4764551" cy="2060840"/>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14:paraId="06EE2973" w14:textId="77777777" w:rsidR="007A6DB1" w:rsidRDefault="007A6DB1" w:rsidP="007A6DB1">
      <w:pPr>
        <w:spacing w:line="360" w:lineRule="auto"/>
        <w:ind w:left="720"/>
        <w:jc w:val="center"/>
        <w:rPr>
          <w:rFonts w:asciiTheme="majorBidi" w:hAnsiTheme="majorBidi" w:cstheme="majorBidi"/>
          <w:sz w:val="40"/>
          <w:szCs w:val="40"/>
        </w:rPr>
      </w:pPr>
      <w:r>
        <w:rPr>
          <w:rFonts w:ascii="Times New Roman" w:hAnsi="Times New Roman" w:cs="Times New Roman"/>
          <w:b/>
          <w:noProof/>
          <w:sz w:val="24"/>
          <w:szCs w:val="24"/>
          <w:lang w:eastAsia="fr-FR"/>
        </w:rPr>
        <w:drawing>
          <wp:inline distT="0" distB="0" distL="0" distR="0" wp14:anchorId="07C46696" wp14:editId="14A02AF6">
            <wp:extent cx="4770531" cy="2260120"/>
            <wp:effectExtent l="76200" t="76200" r="125730" b="140335"/>
            <wp:docPr id="1123"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1"/>
                    <a:srcRect/>
                    <a:stretch>
                      <a:fillRect/>
                    </a:stretch>
                  </pic:blipFill>
                  <pic:spPr bwMode="auto">
                    <a:xfrm>
                      <a:off x="0" y="0"/>
                      <a:ext cx="4795145" cy="2271781"/>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14:paraId="79B8D466" w14:textId="77777777" w:rsidR="007A6DB1" w:rsidRDefault="007A6DB1" w:rsidP="007A6DB1">
      <w:pPr>
        <w:spacing w:line="360" w:lineRule="auto"/>
        <w:ind w:left="720"/>
        <w:jc w:val="center"/>
        <w:rPr>
          <w:rFonts w:asciiTheme="majorBidi" w:hAnsiTheme="majorBidi" w:cstheme="majorBidi"/>
          <w:sz w:val="40"/>
          <w:szCs w:val="40"/>
        </w:rPr>
      </w:pPr>
      <w:r>
        <w:rPr>
          <w:rFonts w:ascii="Times New Roman" w:hAnsi="Times New Roman" w:cs="Times New Roman"/>
          <w:b/>
          <w:noProof/>
          <w:sz w:val="24"/>
          <w:szCs w:val="24"/>
          <w:lang w:eastAsia="fr-FR"/>
        </w:rPr>
        <w:lastRenderedPageBreak/>
        <w:drawing>
          <wp:inline distT="0" distB="0" distL="0" distR="0" wp14:anchorId="5F9CE81F" wp14:editId="2181D56A">
            <wp:extent cx="4803284" cy="2596178"/>
            <wp:effectExtent l="76200" t="76200" r="130810" b="128270"/>
            <wp:docPr id="1124"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2"/>
                    <a:srcRect/>
                    <a:stretch>
                      <a:fillRect/>
                    </a:stretch>
                  </pic:blipFill>
                  <pic:spPr bwMode="auto">
                    <a:xfrm>
                      <a:off x="0" y="0"/>
                      <a:ext cx="4827596" cy="2609319"/>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14:paraId="42B95307" w14:textId="77777777" w:rsidR="007A6DB1" w:rsidRPr="00932BC6" w:rsidRDefault="007A6DB1" w:rsidP="007A6DB1">
      <w:pPr>
        <w:spacing w:line="360" w:lineRule="auto"/>
        <w:rPr>
          <w:rFonts w:asciiTheme="majorBidi" w:hAnsiTheme="majorBidi" w:cstheme="majorBidi"/>
          <w:sz w:val="40"/>
          <w:szCs w:val="40"/>
        </w:rPr>
      </w:pPr>
      <w:r>
        <w:rPr>
          <w:rFonts w:asciiTheme="majorBidi" w:hAnsiTheme="majorBidi" w:cstheme="majorBidi"/>
          <w:sz w:val="40"/>
          <w:szCs w:val="40"/>
        </w:rPr>
        <w:t xml:space="preserve">        </w:t>
      </w:r>
      <w:r w:rsidRPr="00A5772D">
        <w:rPr>
          <w:rFonts w:ascii="TimesNewRomanPS-BoldMT" w:hAnsi="TimesNewRomanPS-BoldMT"/>
          <w:b/>
          <w:bCs/>
          <w:color w:val="000000"/>
          <w:sz w:val="28"/>
          <w:szCs w:val="28"/>
        </w:rPr>
        <w:t>Affi</w:t>
      </w:r>
      <w:r>
        <w:rPr>
          <w:rFonts w:ascii="TimesNewRomanPS-BoldMT" w:hAnsi="TimesNewRomanPS-BoldMT"/>
          <w:b/>
          <w:bCs/>
          <w:color w:val="000000"/>
          <w:sz w:val="28"/>
          <w:szCs w:val="28"/>
        </w:rPr>
        <w:t xml:space="preserve">cher les données attributaires </w:t>
      </w:r>
    </w:p>
    <w:p w14:paraId="5AB304B0" w14:textId="77777777" w:rsidR="007A6DB1" w:rsidRPr="00932BC6" w:rsidRDefault="007A6DB1" w:rsidP="007A6DB1">
      <w:pPr>
        <w:spacing w:line="360" w:lineRule="auto"/>
        <w:ind w:left="720"/>
        <w:rPr>
          <w:rFonts w:asciiTheme="majorBidi" w:hAnsiTheme="majorBidi" w:cstheme="majorBidi"/>
          <w:sz w:val="40"/>
          <w:szCs w:val="40"/>
        </w:rPr>
      </w:pPr>
      <w:r>
        <w:rPr>
          <w:rFonts w:ascii="Times New Roman" w:hAnsi="Times New Roman" w:cs="Times New Roman"/>
          <w:noProof/>
          <w:sz w:val="144"/>
          <w:szCs w:val="144"/>
          <w:lang w:eastAsia="fr-FR"/>
        </w:rPr>
        <w:drawing>
          <wp:inline distT="0" distB="0" distL="0" distR="0" wp14:anchorId="0CE5096B" wp14:editId="49A71367">
            <wp:extent cx="5208270" cy="2570672"/>
            <wp:effectExtent l="76200" t="76200" r="125730" b="134620"/>
            <wp:docPr id="1125"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3"/>
                    <a:srcRect/>
                    <a:stretch>
                      <a:fillRect/>
                    </a:stretch>
                  </pic:blipFill>
                  <pic:spPr bwMode="auto">
                    <a:xfrm>
                      <a:off x="0" y="0"/>
                      <a:ext cx="5215848" cy="2574412"/>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r w:rsidRPr="00F13F4F">
        <w:rPr>
          <w:rFonts w:ascii="TimesNewRomanPS-BoldMT" w:hAnsi="TimesNewRomanPS-BoldMT"/>
          <w:b/>
          <w:bCs/>
          <w:color w:val="000000"/>
          <w:sz w:val="28"/>
          <w:szCs w:val="28"/>
        </w:rPr>
        <w:t>Pr</w:t>
      </w:r>
      <w:r>
        <w:rPr>
          <w:rFonts w:ascii="TimesNewRomanPS-BoldMT" w:hAnsi="TimesNewRomanPS-BoldMT"/>
          <w:b/>
          <w:bCs/>
          <w:color w:val="000000"/>
          <w:sz w:val="28"/>
          <w:szCs w:val="28"/>
        </w:rPr>
        <w:t xml:space="preserve">opriétés d’un document </w:t>
      </w:r>
      <w:proofErr w:type="spellStart"/>
      <w:r>
        <w:rPr>
          <w:rFonts w:ascii="TimesNewRomanPS-BoldMT" w:hAnsi="TimesNewRomanPS-BoldMT"/>
          <w:b/>
          <w:bCs/>
          <w:color w:val="000000"/>
          <w:sz w:val="28"/>
          <w:szCs w:val="28"/>
        </w:rPr>
        <w:t>ArcMap</w:t>
      </w:r>
      <w:proofErr w:type="spellEnd"/>
      <w:r>
        <w:rPr>
          <w:rFonts w:ascii="TimesNewRomanPS-BoldMT" w:hAnsi="TimesNewRomanPS-BoldMT"/>
          <w:b/>
          <w:bCs/>
          <w:color w:val="000000"/>
          <w:sz w:val="28"/>
          <w:szCs w:val="28"/>
        </w:rPr>
        <w:t xml:space="preserve"> : Dans le menu File / </w:t>
      </w:r>
      <w:proofErr w:type="spellStart"/>
      <w:r>
        <w:rPr>
          <w:rFonts w:ascii="TimesNewRomanPS-BoldMT" w:hAnsi="TimesNewRomanPS-BoldMT"/>
          <w:b/>
          <w:bCs/>
          <w:color w:val="000000"/>
          <w:sz w:val="28"/>
          <w:szCs w:val="28"/>
        </w:rPr>
        <w:t>Map</w:t>
      </w:r>
      <w:proofErr w:type="spellEnd"/>
      <w:r>
        <w:rPr>
          <w:rFonts w:ascii="TimesNewRomanPS-BoldMT" w:hAnsi="TimesNewRomanPS-BoldMT"/>
          <w:b/>
          <w:bCs/>
          <w:color w:val="000000"/>
          <w:sz w:val="28"/>
          <w:szCs w:val="28"/>
        </w:rPr>
        <w:t xml:space="preserve"> </w:t>
      </w:r>
      <w:r w:rsidRPr="00F13F4F">
        <w:rPr>
          <w:rFonts w:ascii="TimesNewRomanPS-BoldMT" w:hAnsi="TimesNewRomanPS-BoldMT"/>
          <w:b/>
          <w:bCs/>
          <w:color w:val="000000"/>
          <w:sz w:val="28"/>
          <w:szCs w:val="28"/>
        </w:rPr>
        <w:t>Document Propret</w:t>
      </w:r>
      <w:r>
        <w:rPr>
          <w:rFonts w:ascii="TimesNewRomanPS-BoldMT" w:hAnsi="TimesNewRomanPS-BoldMT"/>
          <w:b/>
          <w:bCs/>
          <w:color w:val="000000"/>
          <w:sz w:val="28"/>
          <w:szCs w:val="28"/>
        </w:rPr>
        <w:t xml:space="preserve">és (Fichier / Propriétés de la carte) </w:t>
      </w:r>
    </w:p>
    <w:p w14:paraId="20C7C947" w14:textId="77777777" w:rsidR="007A6DB1" w:rsidRPr="00932BC6" w:rsidRDefault="007A6DB1" w:rsidP="007A6DB1">
      <w:pPr>
        <w:pStyle w:val="Paragraphedeliste"/>
        <w:numPr>
          <w:ilvl w:val="0"/>
          <w:numId w:val="35"/>
        </w:numPr>
        <w:jc w:val="both"/>
        <w:rPr>
          <w:rFonts w:ascii="TimesNewRomanPS-BoldMT" w:hAnsi="TimesNewRomanPS-BoldMT"/>
          <w:b/>
          <w:bCs/>
          <w:color w:val="000000"/>
          <w:sz w:val="28"/>
          <w:szCs w:val="28"/>
        </w:rPr>
      </w:pPr>
      <w:proofErr w:type="spellStart"/>
      <w:r w:rsidRPr="00932BC6">
        <w:rPr>
          <w:rFonts w:ascii="TimesNewRomanPS-BoldMT" w:hAnsi="TimesNewRomanPS-BoldMT"/>
          <w:b/>
          <w:bCs/>
          <w:color w:val="000000"/>
          <w:sz w:val="28"/>
          <w:szCs w:val="28"/>
        </w:rPr>
        <w:t>Propriétés</w:t>
      </w:r>
      <w:proofErr w:type="spellEnd"/>
      <w:r w:rsidRPr="00932BC6">
        <w:rPr>
          <w:rFonts w:ascii="TimesNewRomanPS-BoldMT" w:hAnsi="TimesNewRomanPS-BoldMT"/>
          <w:b/>
          <w:bCs/>
          <w:color w:val="000000"/>
          <w:sz w:val="28"/>
          <w:szCs w:val="28"/>
        </w:rPr>
        <w:t xml:space="preserve"> des blocs de </w:t>
      </w:r>
      <w:proofErr w:type="spellStart"/>
      <w:r w:rsidRPr="00932BC6">
        <w:rPr>
          <w:rFonts w:ascii="TimesNewRomanPS-BoldMT" w:hAnsi="TimesNewRomanPS-BoldMT"/>
          <w:b/>
          <w:bCs/>
          <w:color w:val="000000"/>
          <w:sz w:val="28"/>
          <w:szCs w:val="28"/>
        </w:rPr>
        <w:t>données</w:t>
      </w:r>
      <w:proofErr w:type="spellEnd"/>
      <w:r w:rsidRPr="00932BC6">
        <w:rPr>
          <w:rFonts w:ascii="TimesNewRomanPS-BoldMT" w:hAnsi="TimesNewRomanPS-BoldMT"/>
          <w:b/>
          <w:bCs/>
          <w:color w:val="000000"/>
          <w:sz w:val="28"/>
          <w:szCs w:val="28"/>
        </w:rPr>
        <w:t xml:space="preserve"> </w:t>
      </w:r>
    </w:p>
    <w:p w14:paraId="2B816D81" w14:textId="77777777" w:rsidR="007A6DB1" w:rsidRPr="009D23B4" w:rsidRDefault="007A6DB1" w:rsidP="007A6DB1">
      <w:pPr>
        <w:jc w:val="both"/>
        <w:rPr>
          <w:rFonts w:ascii="TimesNewRomanPS-BoldMT" w:hAnsi="TimesNewRomanPS-BoldMT"/>
          <w:b/>
          <w:bCs/>
          <w:color w:val="000000"/>
          <w:sz w:val="28"/>
          <w:szCs w:val="28"/>
        </w:rPr>
      </w:pPr>
      <w:r>
        <w:rPr>
          <w:rFonts w:ascii="TimesNewRomanPS-BoldMT" w:hAnsi="TimesNewRomanPS-BoldMT"/>
          <w:b/>
          <w:bCs/>
          <w:color w:val="000000"/>
          <w:sz w:val="28"/>
          <w:szCs w:val="28"/>
        </w:rPr>
        <w:t xml:space="preserve">           </w:t>
      </w:r>
      <w:r w:rsidRPr="00F13F4F">
        <w:rPr>
          <w:rFonts w:ascii="TimesNewRomanPS-BoldMT" w:hAnsi="TimesNewRomanPS-BoldMT"/>
          <w:b/>
          <w:bCs/>
          <w:color w:val="000000"/>
          <w:sz w:val="28"/>
          <w:szCs w:val="28"/>
        </w:rPr>
        <w:t>1-Unités, emprises </w:t>
      </w:r>
    </w:p>
    <w:p w14:paraId="1F52B6FF" w14:textId="77777777" w:rsidR="007A6DB1" w:rsidRDefault="007A6DB1" w:rsidP="007A6DB1">
      <w:pPr>
        <w:spacing w:line="360" w:lineRule="auto"/>
        <w:ind w:left="720"/>
        <w:jc w:val="center"/>
        <w:rPr>
          <w:rFonts w:asciiTheme="majorBidi" w:hAnsiTheme="majorBidi" w:cstheme="majorBidi"/>
          <w:sz w:val="40"/>
          <w:szCs w:val="40"/>
        </w:rPr>
      </w:pPr>
      <w:r>
        <w:rPr>
          <w:rFonts w:ascii="Times New Roman" w:hAnsi="Times New Roman" w:cs="Times New Roman"/>
          <w:noProof/>
          <w:sz w:val="24"/>
          <w:szCs w:val="24"/>
          <w:lang w:eastAsia="fr-FR"/>
        </w:rPr>
        <w:lastRenderedPageBreak/>
        <w:drawing>
          <wp:inline distT="0" distB="0" distL="0" distR="0" wp14:anchorId="29A045D7" wp14:editId="04A40068">
            <wp:extent cx="5357004" cy="2902884"/>
            <wp:effectExtent l="76200" t="76200" r="129540" b="126365"/>
            <wp:docPr id="1126"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4"/>
                    <a:srcRect/>
                    <a:stretch>
                      <a:fillRect/>
                    </a:stretch>
                  </pic:blipFill>
                  <pic:spPr bwMode="auto">
                    <a:xfrm>
                      <a:off x="0" y="0"/>
                      <a:ext cx="5372188" cy="2911112"/>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14:paraId="434312E7" w14:textId="77777777" w:rsidR="007A6DB1" w:rsidRDefault="007A6DB1" w:rsidP="007A6DB1">
      <w:pPr>
        <w:rPr>
          <w:rFonts w:ascii="TimesNewRomanPS-BoldMT" w:hAnsi="TimesNewRomanPS-BoldMT"/>
          <w:b/>
          <w:bCs/>
          <w:color w:val="000000"/>
          <w:sz w:val="28"/>
          <w:szCs w:val="28"/>
        </w:rPr>
      </w:pPr>
    </w:p>
    <w:p w14:paraId="7F38FF95" w14:textId="77777777" w:rsidR="007A6DB1" w:rsidRPr="009D23B4" w:rsidRDefault="007A6DB1" w:rsidP="007A6DB1">
      <w:pPr>
        <w:rPr>
          <w:rFonts w:ascii="TimesNewRomanPS-BoldMT" w:hAnsi="TimesNewRomanPS-BoldMT"/>
          <w:b/>
          <w:bCs/>
          <w:color w:val="000000"/>
          <w:sz w:val="28"/>
          <w:szCs w:val="28"/>
        </w:rPr>
      </w:pPr>
      <w:r w:rsidRPr="00A5772D">
        <w:rPr>
          <w:rFonts w:ascii="TimesNewRomanPS-BoldMT" w:hAnsi="TimesNewRomanPS-BoldMT"/>
          <w:b/>
          <w:bCs/>
          <w:color w:val="000000"/>
          <w:sz w:val="28"/>
          <w:szCs w:val="28"/>
        </w:rPr>
        <w:t>2- Systèmes de coordonnées</w:t>
      </w:r>
      <w:r>
        <w:rPr>
          <w:rFonts w:ascii="TimesNewRomanPS-BoldMT" w:hAnsi="TimesNewRomanPS-BoldMT"/>
          <w:b/>
          <w:bCs/>
          <w:color w:val="000000"/>
          <w:sz w:val="28"/>
          <w:szCs w:val="28"/>
        </w:rPr>
        <w:t> </w:t>
      </w:r>
    </w:p>
    <w:p w14:paraId="48B1E4E6" w14:textId="77777777" w:rsidR="007A6DB1" w:rsidRDefault="007A6DB1" w:rsidP="007A6DB1">
      <w:pPr>
        <w:spacing w:line="360" w:lineRule="auto"/>
        <w:ind w:left="720"/>
        <w:jc w:val="center"/>
        <w:rPr>
          <w:rFonts w:asciiTheme="majorBidi" w:hAnsiTheme="majorBidi" w:cstheme="majorBidi"/>
          <w:sz w:val="40"/>
          <w:szCs w:val="40"/>
        </w:rPr>
      </w:pPr>
      <w:r>
        <w:rPr>
          <w:rFonts w:ascii="Times New Roman" w:hAnsi="Times New Roman" w:cs="Times New Roman"/>
          <w:noProof/>
          <w:sz w:val="24"/>
          <w:szCs w:val="24"/>
          <w:lang w:eastAsia="fr-FR"/>
        </w:rPr>
        <w:drawing>
          <wp:inline distT="0" distB="0" distL="0" distR="0" wp14:anchorId="22B04B35" wp14:editId="6041F749">
            <wp:extent cx="5131435" cy="2441275"/>
            <wp:effectExtent l="76200" t="76200" r="126365" b="130810"/>
            <wp:docPr id="11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5"/>
                    <a:srcRect/>
                    <a:stretch>
                      <a:fillRect/>
                    </a:stretch>
                  </pic:blipFill>
                  <pic:spPr bwMode="auto">
                    <a:xfrm>
                      <a:off x="0" y="0"/>
                      <a:ext cx="5141128" cy="2445887"/>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14:paraId="6BA72970" w14:textId="77777777" w:rsidR="007A6DB1" w:rsidRDefault="007A6DB1" w:rsidP="007A6DB1">
      <w:pPr>
        <w:spacing w:line="360" w:lineRule="auto"/>
        <w:ind w:left="720"/>
        <w:jc w:val="center"/>
        <w:rPr>
          <w:rFonts w:asciiTheme="majorBidi" w:hAnsiTheme="majorBidi" w:cstheme="majorBidi"/>
          <w:sz w:val="40"/>
          <w:szCs w:val="40"/>
        </w:rPr>
      </w:pPr>
      <w:r>
        <w:rPr>
          <w:rFonts w:ascii="Times New Roman" w:hAnsi="Times New Roman" w:cs="Times New Roman"/>
          <w:noProof/>
          <w:sz w:val="24"/>
          <w:szCs w:val="24"/>
          <w:lang w:eastAsia="fr-FR"/>
        </w:rPr>
        <w:lastRenderedPageBreak/>
        <w:drawing>
          <wp:inline distT="0" distB="0" distL="0" distR="0" wp14:anchorId="5DB88CDA" wp14:editId="0C005F2A">
            <wp:extent cx="5165950" cy="2578100"/>
            <wp:effectExtent l="76200" t="76200" r="130175" b="127000"/>
            <wp:docPr id="1129"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6"/>
                    <a:srcRect/>
                    <a:stretch>
                      <a:fillRect/>
                    </a:stretch>
                  </pic:blipFill>
                  <pic:spPr bwMode="auto">
                    <a:xfrm>
                      <a:off x="0" y="0"/>
                      <a:ext cx="5201571" cy="2595877"/>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14:paraId="06ED9E62" w14:textId="77777777" w:rsidR="007A6DB1" w:rsidRPr="00932BC6" w:rsidRDefault="007A6DB1" w:rsidP="007A6DB1">
      <w:pPr>
        <w:spacing w:line="360" w:lineRule="auto"/>
        <w:ind w:left="720"/>
        <w:jc w:val="center"/>
        <w:rPr>
          <w:rFonts w:ascii="Times New Roman" w:hAnsi="Times New Roman" w:cs="Times New Roman"/>
          <w:noProof/>
          <w:sz w:val="24"/>
          <w:szCs w:val="24"/>
          <w:lang w:eastAsia="fr-FR"/>
        </w:rPr>
      </w:pPr>
      <w:r>
        <w:rPr>
          <w:rFonts w:ascii="Times New Roman" w:hAnsi="Times New Roman" w:cs="Times New Roman"/>
          <w:noProof/>
          <w:sz w:val="24"/>
          <w:szCs w:val="24"/>
          <w:lang w:eastAsia="fr-FR"/>
        </w:rPr>
        <w:drawing>
          <wp:inline distT="0" distB="0" distL="0" distR="0" wp14:anchorId="054F8B2E" wp14:editId="579B0AAC">
            <wp:extent cx="5193102" cy="2527300"/>
            <wp:effectExtent l="76200" t="76200" r="140970" b="139700"/>
            <wp:docPr id="9"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7"/>
                    <a:srcRect/>
                    <a:stretch>
                      <a:fillRect/>
                    </a:stretch>
                  </pic:blipFill>
                  <pic:spPr bwMode="auto">
                    <a:xfrm>
                      <a:off x="0" y="0"/>
                      <a:ext cx="5224418" cy="2542541"/>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14:paraId="64E1D045" w14:textId="77777777" w:rsidR="007A6DB1" w:rsidRPr="004D1A0F" w:rsidRDefault="007A6DB1" w:rsidP="007A6DB1">
      <w:pPr>
        <w:tabs>
          <w:tab w:val="left" w:pos="861"/>
        </w:tabs>
        <w:spacing w:line="276" w:lineRule="auto"/>
        <w:jc w:val="center"/>
        <w:rPr>
          <w:rFonts w:ascii="Calibri" w:eastAsia="Calibri" w:hAnsi="Calibri" w:cs="Calibri"/>
          <w:color w:val="FF0000"/>
          <w:sz w:val="24"/>
        </w:rPr>
      </w:pPr>
      <w:r w:rsidRPr="004D1A0F">
        <w:object w:dxaOrig="8984" w:dyaOrig="5299" w14:anchorId="1F0F82C5">
          <v:rect id="rectole0000000031" o:spid="_x0000_i1025" style="width:452.85pt;height:267.15pt;mso-position-vertical:absolute" o:ole="" o:preferrelative="t" stroked="f">
            <v:fill opacity="62259f"/>
            <v:imagedata r:id="rId78" o:title=""/>
          </v:rect>
          <o:OLEObject Type="Embed" ProgID="StaticMetafile" ShapeID="rectole0000000031" DrawAspect="Content" ObjectID="_1716882784" r:id="rId79"/>
        </w:object>
      </w:r>
    </w:p>
    <w:p w14:paraId="45FFC986" w14:textId="77777777" w:rsidR="007A6DB1" w:rsidRPr="004D1A0F" w:rsidRDefault="007A6DB1" w:rsidP="007A6DB1">
      <w:pPr>
        <w:pStyle w:val="Corpsdetexte"/>
        <w:jc w:val="center"/>
        <w:rPr>
          <w:rFonts w:eastAsia="Calibri"/>
        </w:rPr>
      </w:pPr>
      <w:r w:rsidRPr="00844A03">
        <w:rPr>
          <w:rFonts w:eastAsia="Calibri"/>
          <w:b/>
          <w:bCs/>
        </w:rPr>
        <w:t>Figure 28 :</w:t>
      </w:r>
      <w:r w:rsidRPr="004D1A0F">
        <w:rPr>
          <w:rFonts w:eastAsia="Calibri"/>
        </w:rPr>
        <w:t xml:space="preserve"> Carte </w:t>
      </w:r>
      <w:r>
        <w:rPr>
          <w:rFonts w:eastAsia="Calibri"/>
        </w:rPr>
        <w:t xml:space="preserve">topographique de </w:t>
      </w:r>
      <w:r w:rsidRPr="004D1A0F">
        <w:rPr>
          <w:rFonts w:eastAsia="Calibri"/>
        </w:rPr>
        <w:t>Biskra.</w:t>
      </w:r>
    </w:p>
    <w:p w14:paraId="00E2E716" w14:textId="77777777" w:rsidR="007A6DB1" w:rsidRPr="004D1A0F" w:rsidRDefault="007A6DB1" w:rsidP="007A6DB1">
      <w:pPr>
        <w:tabs>
          <w:tab w:val="left" w:pos="861"/>
        </w:tabs>
        <w:spacing w:line="276" w:lineRule="auto"/>
        <w:jc w:val="center"/>
        <w:rPr>
          <w:rFonts w:ascii="Calibri" w:eastAsia="Calibri" w:hAnsi="Calibri" w:cs="Calibri"/>
          <w:sz w:val="24"/>
        </w:rPr>
      </w:pPr>
    </w:p>
    <w:p w14:paraId="1BC7DC75" w14:textId="77777777" w:rsidR="007A6DB1" w:rsidRPr="004D1A0F" w:rsidRDefault="007A6DB1" w:rsidP="007A6DB1">
      <w:pPr>
        <w:tabs>
          <w:tab w:val="left" w:pos="861"/>
        </w:tabs>
        <w:spacing w:line="276" w:lineRule="auto"/>
        <w:jc w:val="center"/>
        <w:rPr>
          <w:rFonts w:ascii="Calibri" w:eastAsia="Calibri" w:hAnsi="Calibri" w:cs="Calibri"/>
          <w:sz w:val="24"/>
        </w:rPr>
      </w:pPr>
      <w:r w:rsidRPr="004D1A0F">
        <w:object w:dxaOrig="8985" w:dyaOrig="4291" w14:anchorId="311892D0">
          <v:rect id="rectole0000000032" o:spid="_x0000_i1026" style="width:445.25pt;height:3in" o:ole="" o:preferrelative="t" fillcolor="black [3213]" stroked="f">
            <v:fill opacity="62915f"/>
            <v:imagedata r:id="rId80" o:title=""/>
          </v:rect>
          <o:OLEObject Type="Embed" ProgID="StaticMetafile" ShapeID="rectole0000000032" DrawAspect="Content" ObjectID="_1716882785" r:id="rId81"/>
        </w:object>
      </w:r>
    </w:p>
    <w:p w14:paraId="5D614773" w14:textId="77777777" w:rsidR="007A6DB1" w:rsidRPr="004D1A0F" w:rsidRDefault="007A6DB1" w:rsidP="007A6DB1">
      <w:pPr>
        <w:tabs>
          <w:tab w:val="left" w:pos="861"/>
        </w:tabs>
        <w:spacing w:line="276" w:lineRule="auto"/>
        <w:jc w:val="center"/>
        <w:rPr>
          <w:rFonts w:ascii="Calibri" w:eastAsia="Calibri" w:hAnsi="Calibri" w:cs="Calibri"/>
          <w:sz w:val="24"/>
        </w:rPr>
      </w:pPr>
    </w:p>
    <w:p w14:paraId="77FEEF09" w14:textId="77777777" w:rsidR="007A6DB1" w:rsidRPr="004D1A0F" w:rsidRDefault="007A6DB1" w:rsidP="007A6DB1">
      <w:pPr>
        <w:pStyle w:val="Corpsdetexte"/>
        <w:jc w:val="center"/>
        <w:rPr>
          <w:rFonts w:eastAsia="Calibri"/>
        </w:rPr>
      </w:pPr>
      <w:r w:rsidRPr="00844A03">
        <w:rPr>
          <w:rFonts w:eastAsia="Calibri"/>
          <w:b/>
          <w:bCs/>
        </w:rPr>
        <w:t>Figure 29 :</w:t>
      </w:r>
      <w:r w:rsidRPr="004D1A0F">
        <w:rPr>
          <w:rFonts w:eastAsia="Calibri"/>
        </w:rPr>
        <w:t xml:space="preserve"> Carte de réseau hydrographique de Bassin du </w:t>
      </w:r>
      <w:proofErr w:type="spellStart"/>
      <w:r w:rsidRPr="004D1A0F">
        <w:rPr>
          <w:rFonts w:eastAsia="Calibri"/>
        </w:rPr>
        <w:t>Hodna</w:t>
      </w:r>
      <w:proofErr w:type="spellEnd"/>
      <w:r w:rsidRPr="004D1A0F">
        <w:rPr>
          <w:rFonts w:eastAsia="Calibri"/>
        </w:rPr>
        <w:t>.</w:t>
      </w:r>
    </w:p>
    <w:p w14:paraId="0A253624" w14:textId="77777777" w:rsidR="007A6DB1" w:rsidRPr="004D1A0F" w:rsidRDefault="007A6DB1" w:rsidP="007A6DB1">
      <w:pPr>
        <w:tabs>
          <w:tab w:val="left" w:pos="861"/>
        </w:tabs>
        <w:ind w:left="862"/>
        <w:jc w:val="center"/>
        <w:rPr>
          <w:rFonts w:ascii="Calibri" w:eastAsia="Calibri" w:hAnsi="Calibri" w:cs="Calibri"/>
          <w:sz w:val="24"/>
        </w:rPr>
      </w:pPr>
      <w:r w:rsidRPr="004D1A0F">
        <w:object w:dxaOrig="7803" w:dyaOrig="3633" w14:anchorId="16C507D6">
          <v:rect id="rectole0000000033" o:spid="_x0000_i1027" style="width:390.3pt;height:180pt" o:ole="" o:preferrelative="t" fillcolor="black [3213]" stroked="f">
            <v:fill opacity="63570f"/>
            <v:imagedata r:id="rId82" o:title=""/>
          </v:rect>
          <o:OLEObject Type="Embed" ProgID="StaticMetafile" ShapeID="rectole0000000033" DrawAspect="Content" ObjectID="_1716882786" r:id="rId83"/>
        </w:object>
      </w:r>
    </w:p>
    <w:p w14:paraId="509ABEF2" w14:textId="77777777" w:rsidR="007A6DB1" w:rsidRPr="004D1A0F" w:rsidRDefault="007A6DB1" w:rsidP="007A6DB1">
      <w:pPr>
        <w:pStyle w:val="Corpsdetexte"/>
        <w:jc w:val="center"/>
        <w:rPr>
          <w:rFonts w:eastAsia="Calibri"/>
        </w:rPr>
      </w:pPr>
      <w:r w:rsidRPr="00844A03">
        <w:rPr>
          <w:rFonts w:eastAsia="Calibri"/>
          <w:b/>
          <w:bCs/>
        </w:rPr>
        <w:t>Figure 30 :</w:t>
      </w:r>
      <w:r w:rsidRPr="004D1A0F">
        <w:rPr>
          <w:rFonts w:eastAsia="Calibri"/>
        </w:rPr>
        <w:t xml:space="preserve"> Carte du réseau hydro climatologique.</w:t>
      </w:r>
    </w:p>
    <w:p w14:paraId="5B9C28C6" w14:textId="77777777" w:rsidR="007A6DB1" w:rsidRPr="004D1A0F" w:rsidRDefault="007A6DB1" w:rsidP="007A6DB1">
      <w:pPr>
        <w:tabs>
          <w:tab w:val="left" w:pos="861"/>
        </w:tabs>
        <w:ind w:left="862"/>
        <w:jc w:val="center"/>
        <w:rPr>
          <w:rFonts w:ascii="Calibri" w:eastAsia="Calibri" w:hAnsi="Calibri" w:cs="Calibri"/>
          <w:sz w:val="24"/>
        </w:rPr>
      </w:pPr>
    </w:p>
    <w:p w14:paraId="10D50C20" w14:textId="77777777" w:rsidR="007A6DB1" w:rsidRPr="004D1A0F" w:rsidRDefault="007A6DB1" w:rsidP="007A6DB1">
      <w:pPr>
        <w:tabs>
          <w:tab w:val="left" w:pos="861"/>
        </w:tabs>
        <w:ind w:left="862"/>
        <w:jc w:val="center"/>
        <w:rPr>
          <w:rFonts w:ascii="Calibri" w:eastAsia="Calibri" w:hAnsi="Calibri" w:cs="Calibri"/>
          <w:sz w:val="24"/>
        </w:rPr>
      </w:pPr>
    </w:p>
    <w:p w14:paraId="583ED315" w14:textId="77777777" w:rsidR="007A6DB1" w:rsidRPr="004D1A0F" w:rsidRDefault="007A6DB1" w:rsidP="007A6DB1">
      <w:pPr>
        <w:tabs>
          <w:tab w:val="left" w:pos="861"/>
        </w:tabs>
        <w:ind w:left="862"/>
        <w:jc w:val="center"/>
        <w:rPr>
          <w:rFonts w:ascii="Calibri" w:eastAsia="Calibri" w:hAnsi="Calibri" w:cs="Calibri"/>
          <w:sz w:val="24"/>
        </w:rPr>
      </w:pPr>
    </w:p>
    <w:p w14:paraId="7D34B3F4" w14:textId="77777777" w:rsidR="007A6DB1" w:rsidRPr="004D1A0F" w:rsidRDefault="007A6DB1" w:rsidP="007A6DB1">
      <w:pPr>
        <w:tabs>
          <w:tab w:val="left" w:pos="861"/>
        </w:tabs>
        <w:ind w:left="862"/>
        <w:jc w:val="center"/>
        <w:rPr>
          <w:rFonts w:ascii="Calibri" w:eastAsia="Calibri" w:hAnsi="Calibri" w:cs="Calibri"/>
          <w:sz w:val="24"/>
        </w:rPr>
      </w:pPr>
      <w:r w:rsidRPr="004D1A0F">
        <w:object w:dxaOrig="8323" w:dyaOrig="4670" w14:anchorId="1FCA6127">
          <v:rect id="rectole0000000034" o:spid="_x0000_i1028" style="width:418.75pt;height:231.15pt" o:ole="" o:preferrelative="t" stroked="f">
            <v:imagedata r:id="rId84" o:title=""/>
          </v:rect>
          <o:OLEObject Type="Embed" ProgID="StaticMetafile" ShapeID="rectole0000000034" DrawAspect="Content" ObjectID="_1716882787" r:id="rId85"/>
        </w:object>
      </w:r>
    </w:p>
    <w:p w14:paraId="69E883FC" w14:textId="77777777" w:rsidR="007A6DB1" w:rsidRPr="004D1A0F" w:rsidRDefault="007A6DB1" w:rsidP="007A6DB1">
      <w:pPr>
        <w:pStyle w:val="Corpsdetexte"/>
        <w:jc w:val="center"/>
        <w:rPr>
          <w:rFonts w:eastAsia="Calibri"/>
        </w:rPr>
      </w:pPr>
      <w:r w:rsidRPr="00844A03">
        <w:rPr>
          <w:rFonts w:eastAsia="Calibri"/>
          <w:b/>
          <w:bCs/>
        </w:rPr>
        <w:t>Figure 31 :</w:t>
      </w:r>
      <w:r w:rsidRPr="004D1A0F">
        <w:rPr>
          <w:rFonts w:eastAsia="Calibri"/>
        </w:rPr>
        <w:t xml:space="preserve"> Ressources en eau souterraine dans l’Algérie du Nord.</w:t>
      </w:r>
    </w:p>
    <w:p w14:paraId="181C4D91" w14:textId="77777777" w:rsidR="007A6DB1" w:rsidRPr="004D1A0F" w:rsidRDefault="007A6DB1" w:rsidP="007A6DB1">
      <w:pPr>
        <w:tabs>
          <w:tab w:val="left" w:pos="861"/>
        </w:tabs>
        <w:ind w:left="862"/>
        <w:jc w:val="center"/>
        <w:rPr>
          <w:rFonts w:ascii="Calibri" w:eastAsia="Calibri" w:hAnsi="Calibri" w:cs="Calibri"/>
          <w:sz w:val="24"/>
        </w:rPr>
      </w:pPr>
      <w:r>
        <w:rPr>
          <w:rFonts w:ascii="Calibri" w:eastAsia="Calibri" w:hAnsi="Calibri" w:cs="Calibri"/>
          <w:noProof/>
          <w:sz w:val="24"/>
          <w:lang w:eastAsia="fr-FR"/>
        </w:rPr>
        <w:lastRenderedPageBreak/>
        <w:drawing>
          <wp:inline distT="0" distB="0" distL="0" distR="0" wp14:anchorId="71F553B4" wp14:editId="6B991DD1">
            <wp:extent cx="4184561" cy="4637799"/>
            <wp:effectExtent l="0" t="0" r="698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6">
                      <a:extLst>
                        <a:ext uri="{28A0092B-C50C-407E-A947-70E740481C1C}">
                          <a14:useLocalDpi xmlns:a14="http://schemas.microsoft.com/office/drawing/2010/main" val="0"/>
                        </a:ext>
                      </a:extLst>
                    </a:blip>
                    <a:srcRect t="3901" r="823" b="622"/>
                    <a:stretch/>
                  </pic:blipFill>
                  <pic:spPr bwMode="auto">
                    <a:xfrm>
                      <a:off x="0" y="0"/>
                      <a:ext cx="4184822" cy="4638088"/>
                    </a:xfrm>
                    <a:prstGeom prst="rect">
                      <a:avLst/>
                    </a:prstGeom>
                    <a:noFill/>
                    <a:ln>
                      <a:noFill/>
                    </a:ln>
                    <a:extLst>
                      <a:ext uri="{53640926-AAD7-44D8-BBD7-CCE9431645EC}">
                        <a14:shadowObscured xmlns:a14="http://schemas.microsoft.com/office/drawing/2010/main"/>
                      </a:ext>
                    </a:extLst>
                  </pic:spPr>
                </pic:pic>
              </a:graphicData>
            </a:graphic>
          </wp:inline>
        </w:drawing>
      </w:r>
    </w:p>
    <w:p w14:paraId="10D86030" w14:textId="77777777" w:rsidR="007A6DB1" w:rsidRPr="004D1A0F" w:rsidRDefault="007A6DB1" w:rsidP="007A6DB1">
      <w:pPr>
        <w:tabs>
          <w:tab w:val="left" w:pos="861"/>
        </w:tabs>
        <w:ind w:left="862" w:hanging="720"/>
        <w:jc w:val="center"/>
        <w:rPr>
          <w:rFonts w:asciiTheme="majorBidi" w:eastAsia="Calibri" w:hAnsiTheme="majorBidi" w:cstheme="majorBidi"/>
          <w:sz w:val="24"/>
        </w:rPr>
      </w:pPr>
      <w:r w:rsidRPr="00844A03">
        <w:rPr>
          <w:rFonts w:asciiTheme="majorBidi" w:eastAsia="Calibri" w:hAnsiTheme="majorBidi" w:cstheme="majorBidi"/>
          <w:b/>
          <w:bCs/>
          <w:sz w:val="24"/>
        </w:rPr>
        <w:t>Figure 32 :</w:t>
      </w:r>
      <w:r>
        <w:rPr>
          <w:rFonts w:asciiTheme="majorBidi" w:eastAsia="Calibri" w:hAnsiTheme="majorBidi" w:cstheme="majorBidi"/>
          <w:sz w:val="24"/>
        </w:rPr>
        <w:t xml:space="preserve"> Fond cartographique  </w:t>
      </w:r>
    </w:p>
    <w:p w14:paraId="57EEC0DE" w14:textId="77777777" w:rsidR="007A6DB1" w:rsidRPr="004D1A0F" w:rsidRDefault="007A6DB1" w:rsidP="007A6DB1">
      <w:pPr>
        <w:tabs>
          <w:tab w:val="left" w:pos="861"/>
        </w:tabs>
        <w:ind w:left="862" w:hanging="720"/>
        <w:jc w:val="center"/>
        <w:rPr>
          <w:rFonts w:ascii="Calibri" w:eastAsia="Calibri" w:hAnsi="Calibri" w:cs="Calibri"/>
          <w:sz w:val="24"/>
        </w:rPr>
      </w:pPr>
      <w:r w:rsidRPr="004D1A0F">
        <w:object w:dxaOrig="8870" w:dyaOrig="4497" w14:anchorId="31FDE8CA">
          <v:rect id="rectole0000000036" o:spid="_x0000_i1029" style="width:447.15pt;height:223.6pt" o:ole="" o:preferrelative="t" stroked="f">
            <v:imagedata r:id="rId87" o:title=""/>
          </v:rect>
          <o:OLEObject Type="Embed" ProgID="StaticMetafile" ShapeID="rectole0000000036" DrawAspect="Content" ObjectID="_1716882788" r:id="rId88"/>
        </w:object>
      </w:r>
    </w:p>
    <w:p w14:paraId="7D69DDA9" w14:textId="77777777" w:rsidR="007A6DB1" w:rsidRPr="004D1A0F" w:rsidRDefault="007A6DB1" w:rsidP="007A6DB1">
      <w:pPr>
        <w:pStyle w:val="Corpsdetexte"/>
        <w:jc w:val="center"/>
        <w:rPr>
          <w:rFonts w:eastAsia="Calibri"/>
        </w:rPr>
      </w:pPr>
      <w:r w:rsidRPr="00844A03">
        <w:rPr>
          <w:rFonts w:eastAsia="Calibri"/>
          <w:b/>
          <w:bCs/>
        </w:rPr>
        <w:t>Tableau 16 :</w:t>
      </w:r>
      <w:r w:rsidRPr="004D1A0F">
        <w:rPr>
          <w:rFonts w:eastAsia="Calibri"/>
        </w:rPr>
        <w:t xml:space="preserve"> Les lignes directrices du Programme d’Action Territoriale « PAT ».</w:t>
      </w:r>
    </w:p>
    <w:p w14:paraId="61699481" w14:textId="77777777" w:rsidR="007A6DB1" w:rsidRPr="004D1A0F" w:rsidRDefault="007A6DB1" w:rsidP="007A6DB1">
      <w:pPr>
        <w:jc w:val="center"/>
      </w:pPr>
    </w:p>
    <w:p w14:paraId="32EE16D2" w14:textId="77777777" w:rsidR="007A6DB1" w:rsidRDefault="007A6DB1" w:rsidP="007B17FF">
      <w:pPr>
        <w:pStyle w:val="Corpsdetexte"/>
        <w:rPr>
          <w:b/>
          <w:bCs/>
        </w:rPr>
      </w:pPr>
    </w:p>
    <w:p w14:paraId="5786C281" w14:textId="0152115A" w:rsidR="007A6DB1" w:rsidRPr="00D035F4" w:rsidRDefault="007A6DB1" w:rsidP="007A6DB1">
      <w:pPr>
        <w:pStyle w:val="Corpsdetexte"/>
        <w:bidi/>
        <w:spacing w:line="360" w:lineRule="auto"/>
        <w:jc w:val="both"/>
        <w:rPr>
          <w:b/>
          <w:bCs/>
          <w:lang w:bidi="ar-DZ"/>
        </w:rPr>
      </w:pPr>
      <w:r w:rsidRPr="004A02F2">
        <w:rPr>
          <w:b/>
          <w:bCs/>
          <w:sz w:val="28"/>
          <w:szCs w:val="28"/>
          <w:rtl/>
        </w:rPr>
        <w:t>ملخص</w:t>
      </w:r>
      <w:r w:rsidRPr="00D035F4">
        <w:rPr>
          <w:b/>
          <w:bCs/>
        </w:rPr>
        <w:t>:</w:t>
      </w:r>
      <w:r w:rsidRPr="00D035F4">
        <w:rPr>
          <w:rFonts w:hint="cs"/>
          <w:b/>
          <w:bCs/>
          <w:rtl/>
          <w:lang w:bidi="ar-DZ"/>
        </w:rPr>
        <w:t xml:space="preserve"> </w:t>
      </w:r>
    </w:p>
    <w:p w14:paraId="67E0BB48" w14:textId="77777777" w:rsidR="007A6DB1" w:rsidRPr="00D035F4" w:rsidRDefault="007A6DB1" w:rsidP="00864D52">
      <w:pPr>
        <w:pStyle w:val="Corpsdetexte"/>
        <w:bidi/>
        <w:spacing w:line="276" w:lineRule="auto"/>
        <w:ind w:firstLine="708"/>
        <w:jc w:val="both"/>
        <w:rPr>
          <w:lang w:val="en-US"/>
        </w:rPr>
      </w:pPr>
      <w:r>
        <w:rPr>
          <w:rtl/>
        </w:rPr>
        <w:t>الماء لا ينفصل عن النشاط البشري</w:t>
      </w:r>
      <w:r>
        <w:rPr>
          <w:rFonts w:hint="cs"/>
          <w:rtl/>
        </w:rPr>
        <w:t xml:space="preserve"> لأ</w:t>
      </w:r>
      <w:r>
        <w:rPr>
          <w:rtl/>
        </w:rPr>
        <w:t>نه الأكثر حيوية بنفس طريقة الهواء</w:t>
      </w:r>
      <w:r>
        <w:rPr>
          <w:rFonts w:hint="cs"/>
          <w:rtl/>
        </w:rPr>
        <w:t xml:space="preserve"> وهو</w:t>
      </w:r>
      <w:r>
        <w:rPr>
          <w:rtl/>
        </w:rPr>
        <w:t xml:space="preserve"> ضروري لبقاء الكائنات الحية. إنه مورد ذو خصائص كثيرة، وفيرة ونادرة. </w:t>
      </w:r>
      <w:r>
        <w:rPr>
          <w:rFonts w:hint="cs"/>
          <w:rtl/>
        </w:rPr>
        <w:t xml:space="preserve"> لذا فإن </w:t>
      </w:r>
      <w:r>
        <w:rPr>
          <w:rtl/>
        </w:rPr>
        <w:t xml:space="preserve">تطور </w:t>
      </w:r>
      <w:r w:rsidRPr="00D80724">
        <w:rPr>
          <w:b/>
          <w:bCs/>
          <w:rtl/>
        </w:rPr>
        <w:t>إدارة الموارد المائية</w:t>
      </w:r>
      <w:r>
        <w:rPr>
          <w:rtl/>
        </w:rPr>
        <w:t xml:space="preserve"> في الجزائر </w:t>
      </w:r>
      <w:r>
        <w:rPr>
          <w:rFonts w:hint="cs"/>
          <w:rtl/>
        </w:rPr>
        <w:t>وفق</w:t>
      </w:r>
      <w:r>
        <w:rPr>
          <w:rtl/>
        </w:rPr>
        <w:t xml:space="preserve"> نظام سياسي و</w:t>
      </w:r>
      <w:r>
        <w:rPr>
          <w:rFonts w:hint="cs"/>
          <w:rtl/>
          <w:lang w:bidi="ar-DZ"/>
        </w:rPr>
        <w:t>إ</w:t>
      </w:r>
      <w:proofErr w:type="spellStart"/>
      <w:r>
        <w:rPr>
          <w:rtl/>
        </w:rPr>
        <w:t>جتماعي</w:t>
      </w:r>
      <w:proofErr w:type="spellEnd"/>
      <w:r>
        <w:rPr>
          <w:rtl/>
        </w:rPr>
        <w:t xml:space="preserve"> </w:t>
      </w:r>
      <w:proofErr w:type="spellStart"/>
      <w:r>
        <w:rPr>
          <w:rtl/>
        </w:rPr>
        <w:t>و</w:t>
      </w:r>
      <w:r>
        <w:rPr>
          <w:rFonts w:hint="cs"/>
          <w:rtl/>
        </w:rPr>
        <w:t>إ</w:t>
      </w:r>
      <w:r>
        <w:rPr>
          <w:rtl/>
        </w:rPr>
        <w:t>قتصادي</w:t>
      </w:r>
      <w:proofErr w:type="spellEnd"/>
      <w:r>
        <w:rPr>
          <w:rtl/>
        </w:rPr>
        <w:t xml:space="preserve"> وثقافي وبيئي يعيق تنفيذها </w:t>
      </w:r>
      <w:r>
        <w:rPr>
          <w:rFonts w:hint="cs"/>
          <w:rtl/>
        </w:rPr>
        <w:t xml:space="preserve">بشدة. وفي ظل </w:t>
      </w:r>
      <w:r>
        <w:rPr>
          <w:rtl/>
        </w:rPr>
        <w:t xml:space="preserve">هذه الدراسة سنناقش استخدام واستغلال تقنيات </w:t>
      </w:r>
      <w:r w:rsidRPr="00D80724">
        <w:rPr>
          <w:b/>
          <w:bCs/>
          <w:rtl/>
        </w:rPr>
        <w:t>نظم المعلومات الجغرافية</w:t>
      </w:r>
      <w:r>
        <w:t xml:space="preserve"> (</w:t>
      </w:r>
      <w:r w:rsidRPr="00D80724">
        <w:rPr>
          <w:b/>
          <w:bCs/>
        </w:rPr>
        <w:t>SIG</w:t>
      </w:r>
      <w:r>
        <w:t xml:space="preserve">) </w:t>
      </w:r>
      <w:r>
        <w:rPr>
          <w:rtl/>
        </w:rPr>
        <w:t xml:space="preserve">لدراسة </w:t>
      </w:r>
      <w:r w:rsidRPr="00D80724">
        <w:rPr>
          <w:b/>
          <w:bCs/>
          <w:rtl/>
        </w:rPr>
        <w:t>إدارة الموارد المائية</w:t>
      </w:r>
      <w:r>
        <w:rPr>
          <w:rtl/>
        </w:rPr>
        <w:t xml:space="preserve"> في منطقة </w:t>
      </w:r>
      <w:r w:rsidRPr="00D80724">
        <w:rPr>
          <w:rFonts w:hint="cs"/>
          <w:b/>
          <w:bCs/>
          <w:rtl/>
        </w:rPr>
        <w:t>بوسعادة</w:t>
      </w:r>
      <w:r>
        <w:rPr>
          <w:rFonts w:hint="cs"/>
          <w:rtl/>
        </w:rPr>
        <w:t xml:space="preserve"> </w:t>
      </w:r>
      <w:r>
        <w:rPr>
          <w:rtl/>
        </w:rPr>
        <w:t>من خلال تحقيق بيانات موضوعية و</w:t>
      </w:r>
      <w:r>
        <w:rPr>
          <w:rFonts w:hint="cs"/>
          <w:rtl/>
          <w:lang w:bidi="ar-DZ"/>
        </w:rPr>
        <w:t>إ</w:t>
      </w:r>
      <w:r>
        <w:rPr>
          <w:rtl/>
        </w:rPr>
        <w:t>مكان</w:t>
      </w:r>
      <w:r>
        <w:rPr>
          <w:rFonts w:hint="cs"/>
          <w:rtl/>
        </w:rPr>
        <w:t>ية</w:t>
      </w:r>
      <w:r>
        <w:t xml:space="preserve"> </w:t>
      </w:r>
      <w:r>
        <w:rPr>
          <w:rtl/>
        </w:rPr>
        <w:t xml:space="preserve">تعدد </w:t>
      </w:r>
      <w:r>
        <w:rPr>
          <w:rFonts w:hint="cs"/>
          <w:rtl/>
        </w:rPr>
        <w:t>ال</w:t>
      </w:r>
      <w:r>
        <w:rPr>
          <w:rtl/>
        </w:rPr>
        <w:t>مزايا</w:t>
      </w:r>
      <w:r>
        <w:rPr>
          <w:rFonts w:hint="cs"/>
          <w:rtl/>
        </w:rPr>
        <w:t xml:space="preserve"> ال</w:t>
      </w:r>
      <w:r>
        <w:rPr>
          <w:rtl/>
        </w:rPr>
        <w:t>خاصة في مجال تخطيط وإدارة الموارد الطبيعية مثل المياه. إنها توفر إمكانية وصف المنظمات المكانية وفقًا</w:t>
      </w:r>
      <w:r>
        <w:rPr>
          <w:rFonts w:hint="cs"/>
          <w:rtl/>
        </w:rPr>
        <w:t xml:space="preserve"> لنظام المعلومات الجغرافية للنماذج</w:t>
      </w:r>
      <w:r>
        <w:rPr>
          <w:rtl/>
        </w:rPr>
        <w:t xml:space="preserve"> التي يمكن أن تتطور مع تقدم المعرفة. كما أنها تعزز تحديث البيانات وتغييرات الحجم واستعادة الخرائط </w:t>
      </w:r>
      <w:r>
        <w:rPr>
          <w:rFonts w:hint="cs"/>
          <w:rtl/>
        </w:rPr>
        <w:t>الموضوعية</w:t>
      </w:r>
      <w:r>
        <w:t xml:space="preserve">. </w:t>
      </w:r>
      <w:r>
        <w:rPr>
          <w:rtl/>
        </w:rPr>
        <w:t xml:space="preserve">تظهر منطقة </w:t>
      </w:r>
      <w:r>
        <w:rPr>
          <w:rFonts w:hint="cs"/>
          <w:rtl/>
        </w:rPr>
        <w:t xml:space="preserve">بوسعادة </w:t>
      </w:r>
      <w:r>
        <w:rPr>
          <w:rtl/>
        </w:rPr>
        <w:t xml:space="preserve">كدراسة حالة نموذجية للصعوبات التي تطرحها مشكلة "نظام المياه" وتستجيب في رأينا لهذا الاهتمام بتحليل مساحة تقدم الخاصية الثلاثية للاستهلاك الصناعي </w:t>
      </w:r>
      <w:r>
        <w:rPr>
          <w:rFonts w:hint="cs"/>
          <w:rtl/>
        </w:rPr>
        <w:t>الكبير</w:t>
      </w:r>
      <w:r>
        <w:rPr>
          <w:rtl/>
        </w:rPr>
        <w:t xml:space="preserve"> المتزايد</w:t>
      </w:r>
      <w:r>
        <w:rPr>
          <w:rFonts w:hint="cs"/>
          <w:rtl/>
        </w:rPr>
        <w:t>،</w:t>
      </w:r>
      <w:r>
        <w:rPr>
          <w:rtl/>
        </w:rPr>
        <w:t xml:space="preserve"> الاستهلاك الأسري والاحتياجات الزراعية التي لا بد أن </w:t>
      </w:r>
      <w:r>
        <w:rPr>
          <w:rFonts w:hint="cs"/>
          <w:rtl/>
        </w:rPr>
        <w:t>تزداد</w:t>
      </w:r>
      <w:r>
        <w:rPr>
          <w:rtl/>
        </w:rPr>
        <w:t xml:space="preserve">. </w:t>
      </w:r>
      <w:r>
        <w:rPr>
          <w:rFonts w:hint="cs"/>
          <w:rtl/>
        </w:rPr>
        <w:t xml:space="preserve"> </w:t>
      </w:r>
    </w:p>
    <w:p w14:paraId="337DB2FE" w14:textId="77777777" w:rsidR="007A6DB1" w:rsidRPr="002860AF" w:rsidRDefault="007A6DB1" w:rsidP="007A6DB1">
      <w:pPr>
        <w:pStyle w:val="Corpsdetexte"/>
        <w:bidi/>
        <w:rPr>
          <w:lang w:bidi="ar-DZ"/>
        </w:rPr>
      </w:pPr>
      <w:r w:rsidRPr="00084781">
        <w:rPr>
          <w:b/>
          <w:bCs/>
          <w:rtl/>
        </w:rPr>
        <w:t>الكلمات المفتاحية</w:t>
      </w:r>
      <w:r>
        <w:rPr>
          <w:rtl/>
        </w:rPr>
        <w:t>:</w:t>
      </w:r>
      <w:r>
        <w:rPr>
          <w:rFonts w:hint="cs"/>
          <w:rtl/>
        </w:rPr>
        <w:t xml:space="preserve"> بوسعادة،</w:t>
      </w:r>
      <w:r>
        <w:rPr>
          <w:rtl/>
        </w:rPr>
        <w:t xml:space="preserve"> إدارة الموارد المائية، نظم المعلومات الجغرافية، </w:t>
      </w:r>
      <w:r>
        <w:rPr>
          <w:rFonts w:hint="cs"/>
          <w:rtl/>
        </w:rPr>
        <w:t>قاعدة البيانات</w:t>
      </w:r>
      <w:r>
        <w:t>.</w:t>
      </w:r>
    </w:p>
    <w:p w14:paraId="0FA6D968" w14:textId="77777777" w:rsidR="007A6DB1" w:rsidRDefault="007A6DB1" w:rsidP="007A6DB1">
      <w:pPr>
        <w:spacing w:after="0" w:line="276" w:lineRule="auto"/>
        <w:jc w:val="both"/>
        <w:rPr>
          <w:rFonts w:asciiTheme="majorBidi" w:hAnsiTheme="majorBidi" w:cstheme="majorBidi"/>
          <w:b/>
          <w:bCs/>
          <w:sz w:val="24"/>
          <w:szCs w:val="24"/>
          <w:lang w:val="en-US"/>
        </w:rPr>
      </w:pPr>
      <w:r w:rsidRPr="004A02F2">
        <w:rPr>
          <w:rFonts w:asciiTheme="majorBidi" w:hAnsiTheme="majorBidi" w:cstheme="majorBidi"/>
          <w:b/>
          <w:bCs/>
          <w:sz w:val="28"/>
          <w:szCs w:val="28"/>
          <w:lang w:val="en-US"/>
        </w:rPr>
        <w:t>Abstract</w:t>
      </w:r>
      <w:r>
        <w:rPr>
          <w:rFonts w:asciiTheme="majorBidi" w:hAnsiTheme="majorBidi" w:cstheme="majorBidi"/>
          <w:b/>
          <w:bCs/>
          <w:sz w:val="24"/>
          <w:szCs w:val="24"/>
          <w:lang w:val="en-US"/>
        </w:rPr>
        <w:t>:</w:t>
      </w:r>
    </w:p>
    <w:p w14:paraId="0EEF192A" w14:textId="77777777" w:rsidR="007A6DB1" w:rsidRDefault="007A6DB1" w:rsidP="007A6DB1">
      <w:pPr>
        <w:spacing w:after="0" w:line="276" w:lineRule="auto"/>
        <w:jc w:val="both"/>
        <w:rPr>
          <w:rFonts w:asciiTheme="majorBidi" w:hAnsiTheme="majorBidi" w:cstheme="majorBidi"/>
          <w:lang w:val="en-US"/>
        </w:rPr>
      </w:pPr>
      <w:r w:rsidRPr="002860AF">
        <w:rPr>
          <w:rFonts w:asciiTheme="majorBidi" w:hAnsiTheme="majorBidi" w:cstheme="majorBidi"/>
          <w:lang w:val="en-US"/>
        </w:rPr>
        <w:t xml:space="preserve"> Water is inseparable from human activity. It is as vital as air. It is essential for the survival of living beings. It is a resource with many specificities, both abundant and rare. </w:t>
      </w:r>
      <w:r w:rsidRPr="00D035F4">
        <w:rPr>
          <w:rFonts w:asciiTheme="majorBidi" w:hAnsiTheme="majorBidi" w:cstheme="majorBidi"/>
          <w:b/>
          <w:bCs/>
          <w:lang w:val="en-US"/>
        </w:rPr>
        <w:t>The management of</w:t>
      </w:r>
      <w:r w:rsidRPr="002860AF">
        <w:rPr>
          <w:rFonts w:asciiTheme="majorBidi" w:hAnsiTheme="majorBidi" w:cstheme="majorBidi"/>
          <w:lang w:val="en-US"/>
        </w:rPr>
        <w:t xml:space="preserve"> </w:t>
      </w:r>
      <w:r w:rsidRPr="00D035F4">
        <w:rPr>
          <w:rFonts w:asciiTheme="majorBidi" w:hAnsiTheme="majorBidi" w:cstheme="majorBidi"/>
          <w:b/>
          <w:bCs/>
          <w:lang w:val="en-US"/>
        </w:rPr>
        <w:t>water resources</w:t>
      </w:r>
      <w:r w:rsidRPr="002860AF">
        <w:rPr>
          <w:rFonts w:asciiTheme="majorBidi" w:hAnsiTheme="majorBidi" w:cstheme="majorBidi"/>
          <w:lang w:val="en-US"/>
        </w:rPr>
        <w:t xml:space="preserve"> in Algeria evolves in a political, social, economic, cultural and environmental order that strongly hinders its implementation.</w:t>
      </w:r>
      <w:r>
        <w:rPr>
          <w:rFonts w:asciiTheme="majorBidi" w:hAnsiTheme="majorBidi" w:cstheme="majorBidi"/>
          <w:lang w:val="en-US"/>
        </w:rPr>
        <w:t xml:space="preserve"> </w:t>
      </w:r>
      <w:r w:rsidRPr="002860AF">
        <w:rPr>
          <w:rFonts w:asciiTheme="majorBidi" w:hAnsiTheme="majorBidi" w:cstheme="majorBidi"/>
          <w:lang w:val="en-US"/>
        </w:rPr>
        <w:t xml:space="preserve">In this study, we will discuss the use and exploitation of </w:t>
      </w:r>
      <w:r w:rsidRPr="00A84028">
        <w:rPr>
          <w:rFonts w:asciiTheme="majorBidi" w:hAnsiTheme="majorBidi" w:cstheme="majorBidi"/>
          <w:b/>
          <w:bCs/>
          <w:lang w:val="en-US"/>
        </w:rPr>
        <w:t>Geographic Information Systems</w:t>
      </w:r>
      <w:r w:rsidRPr="002860AF">
        <w:rPr>
          <w:rFonts w:asciiTheme="majorBidi" w:hAnsiTheme="majorBidi" w:cstheme="majorBidi"/>
          <w:lang w:val="en-US"/>
        </w:rPr>
        <w:t xml:space="preserve"> (</w:t>
      </w:r>
      <w:r w:rsidRPr="00A84028">
        <w:rPr>
          <w:rFonts w:asciiTheme="majorBidi" w:hAnsiTheme="majorBidi" w:cstheme="majorBidi"/>
          <w:b/>
          <w:bCs/>
          <w:lang w:val="en-US"/>
        </w:rPr>
        <w:t>GIS</w:t>
      </w:r>
      <w:r w:rsidRPr="002860AF">
        <w:rPr>
          <w:rFonts w:asciiTheme="majorBidi" w:hAnsiTheme="majorBidi" w:cstheme="majorBidi"/>
          <w:lang w:val="en-US"/>
        </w:rPr>
        <w:t>) techniques for the study of water</w:t>
      </w:r>
      <w:r>
        <w:rPr>
          <w:rFonts w:asciiTheme="majorBidi" w:hAnsiTheme="majorBidi" w:cstheme="majorBidi"/>
          <w:lang w:val="en-US"/>
        </w:rPr>
        <w:t xml:space="preserve"> resources management in the </w:t>
      </w:r>
      <w:proofErr w:type="spellStart"/>
      <w:r w:rsidRPr="00A84028">
        <w:rPr>
          <w:rFonts w:asciiTheme="majorBidi" w:hAnsiTheme="majorBidi" w:cstheme="majorBidi"/>
          <w:b/>
          <w:bCs/>
          <w:lang w:val="en-US"/>
        </w:rPr>
        <w:t>Boussaâda</w:t>
      </w:r>
      <w:proofErr w:type="spellEnd"/>
      <w:r w:rsidRPr="002860AF">
        <w:rPr>
          <w:rFonts w:asciiTheme="majorBidi" w:hAnsiTheme="majorBidi" w:cstheme="majorBidi"/>
          <w:lang w:val="en-US"/>
        </w:rPr>
        <w:t xml:space="preserve"> region through the creation of a thematic and spatial </w:t>
      </w:r>
      <w:r w:rsidRPr="00D035F4">
        <w:rPr>
          <w:rFonts w:asciiTheme="majorBidi" w:hAnsiTheme="majorBidi" w:cstheme="majorBidi"/>
          <w:b/>
          <w:bCs/>
          <w:lang w:val="en-US"/>
        </w:rPr>
        <w:t>database</w:t>
      </w:r>
      <w:r w:rsidRPr="002860AF">
        <w:rPr>
          <w:rFonts w:asciiTheme="majorBidi" w:hAnsiTheme="majorBidi" w:cstheme="majorBidi"/>
          <w:lang w:val="en-US"/>
        </w:rPr>
        <w:t>.</w:t>
      </w:r>
      <w:r>
        <w:rPr>
          <w:rFonts w:asciiTheme="majorBidi" w:hAnsiTheme="majorBidi" w:cstheme="majorBidi"/>
          <w:lang w:val="en-US"/>
        </w:rPr>
        <w:t xml:space="preserve"> </w:t>
      </w:r>
      <w:r w:rsidRPr="002860AF">
        <w:rPr>
          <w:rFonts w:asciiTheme="majorBidi" w:hAnsiTheme="majorBidi" w:cstheme="majorBidi"/>
          <w:lang w:val="en-US"/>
        </w:rPr>
        <w:t xml:space="preserve">The advantages of </w:t>
      </w:r>
      <w:r w:rsidRPr="00A84028">
        <w:rPr>
          <w:rFonts w:asciiTheme="majorBidi" w:hAnsiTheme="majorBidi" w:cstheme="majorBidi"/>
          <w:b/>
          <w:bCs/>
          <w:lang w:val="en-US"/>
        </w:rPr>
        <w:t xml:space="preserve">GIS </w:t>
      </w:r>
      <w:r w:rsidRPr="002860AF">
        <w:rPr>
          <w:rFonts w:asciiTheme="majorBidi" w:hAnsiTheme="majorBidi" w:cstheme="majorBidi"/>
          <w:lang w:val="en-US"/>
        </w:rPr>
        <w:t>are multiple, especially in the field of planning and management of natural resources such as water. They offer the possibility of describing spatial organizations according to models that can evolve with the progress of knowledge. They also facilitate the updating of data, changes of scale and the restitution of thematic maps</w:t>
      </w:r>
      <w:r>
        <w:rPr>
          <w:rFonts w:asciiTheme="majorBidi" w:hAnsiTheme="majorBidi" w:cstheme="majorBidi"/>
          <w:lang w:val="en-US"/>
        </w:rPr>
        <w:t>.</w:t>
      </w:r>
      <w:r w:rsidRPr="002860AF">
        <w:rPr>
          <w:rFonts w:asciiTheme="majorBidi" w:hAnsiTheme="majorBidi" w:cstheme="majorBidi"/>
          <w:lang w:val="en-US"/>
        </w:rPr>
        <w:t xml:space="preserve">  The region of </w:t>
      </w:r>
      <w:proofErr w:type="spellStart"/>
      <w:r w:rsidRPr="00D035F4">
        <w:rPr>
          <w:rFonts w:asciiTheme="majorBidi" w:hAnsiTheme="majorBidi" w:cstheme="majorBidi"/>
          <w:b/>
          <w:bCs/>
          <w:lang w:val="en-US"/>
        </w:rPr>
        <w:t>Boussaâda</w:t>
      </w:r>
      <w:proofErr w:type="spellEnd"/>
      <w:r>
        <w:rPr>
          <w:rFonts w:asciiTheme="majorBidi" w:hAnsiTheme="majorBidi" w:cstheme="majorBidi"/>
          <w:lang w:val="en-US"/>
        </w:rPr>
        <w:t xml:space="preserve"> </w:t>
      </w:r>
      <w:r w:rsidRPr="002860AF">
        <w:rPr>
          <w:rFonts w:asciiTheme="majorBidi" w:hAnsiTheme="majorBidi" w:cstheme="majorBidi"/>
          <w:lang w:val="en-US"/>
        </w:rPr>
        <w:t>appears to be an exemplary case study of the difficulties posed by the problem of the "water system" and, in our opinion, responds to this concern for the analysis of a space that presents the triple characteristic of significant industrial consumption, expanding household consumption and agricultural needs that are bound to</w:t>
      </w:r>
      <w:r>
        <w:rPr>
          <w:rFonts w:asciiTheme="majorBidi" w:hAnsiTheme="majorBidi" w:cstheme="majorBidi"/>
          <w:lang w:val="en-US"/>
        </w:rPr>
        <w:t xml:space="preserve"> increase</w:t>
      </w:r>
      <w:r w:rsidRPr="002860AF">
        <w:rPr>
          <w:rFonts w:asciiTheme="majorBidi" w:hAnsiTheme="majorBidi" w:cstheme="majorBidi"/>
          <w:lang w:val="en-US"/>
        </w:rPr>
        <w:t>.</w:t>
      </w:r>
    </w:p>
    <w:p w14:paraId="05A52472" w14:textId="77777777" w:rsidR="007A6DB1" w:rsidRPr="002860AF" w:rsidRDefault="007A6DB1" w:rsidP="007A6DB1">
      <w:pPr>
        <w:spacing w:after="0" w:line="276" w:lineRule="auto"/>
        <w:jc w:val="both"/>
        <w:rPr>
          <w:rFonts w:asciiTheme="majorBidi" w:hAnsiTheme="majorBidi" w:cstheme="majorBidi"/>
          <w:lang w:val="en-US"/>
        </w:rPr>
      </w:pPr>
      <w:r w:rsidRPr="002860AF">
        <w:rPr>
          <w:rFonts w:asciiTheme="majorBidi" w:hAnsiTheme="majorBidi" w:cstheme="majorBidi"/>
          <w:lang w:val="en-US"/>
        </w:rPr>
        <w:t xml:space="preserve"> </w:t>
      </w:r>
    </w:p>
    <w:p w14:paraId="2B73E821" w14:textId="77777777" w:rsidR="007A6DB1" w:rsidRDefault="007A6DB1" w:rsidP="007A6DB1">
      <w:pPr>
        <w:spacing w:after="0" w:line="276" w:lineRule="auto"/>
        <w:rPr>
          <w:rFonts w:asciiTheme="majorBidi" w:hAnsiTheme="majorBidi" w:cstheme="majorBidi"/>
          <w:lang w:val="en-US"/>
        </w:rPr>
      </w:pPr>
      <w:r w:rsidRPr="00084781">
        <w:rPr>
          <w:rFonts w:asciiTheme="majorBidi" w:hAnsiTheme="majorBidi" w:cstheme="majorBidi"/>
          <w:b/>
          <w:bCs/>
          <w:lang w:val="en-US"/>
        </w:rPr>
        <w:t>Keywords</w:t>
      </w:r>
      <w:r w:rsidRPr="002860AF">
        <w:rPr>
          <w:rFonts w:asciiTheme="majorBidi" w:hAnsiTheme="majorBidi" w:cstheme="majorBidi"/>
          <w:lang w:val="en-US"/>
        </w:rPr>
        <w:t>:</w:t>
      </w:r>
      <w:r w:rsidRPr="00C806AF">
        <w:rPr>
          <w:rFonts w:asciiTheme="majorBidi" w:hAnsiTheme="majorBidi" w:cstheme="majorBidi"/>
          <w:lang w:val="en-US"/>
        </w:rPr>
        <w:t xml:space="preserve"> </w:t>
      </w:r>
      <w:proofErr w:type="spellStart"/>
      <w:r w:rsidRPr="00D035F4">
        <w:rPr>
          <w:rFonts w:asciiTheme="majorBidi" w:hAnsiTheme="majorBidi" w:cstheme="majorBidi"/>
          <w:b/>
          <w:bCs/>
          <w:lang w:val="en-US"/>
        </w:rPr>
        <w:t>Boussaâda</w:t>
      </w:r>
      <w:proofErr w:type="spellEnd"/>
      <w:r w:rsidRPr="00D035F4">
        <w:rPr>
          <w:rFonts w:asciiTheme="majorBidi" w:hAnsiTheme="majorBidi" w:cstheme="majorBidi"/>
          <w:b/>
          <w:bCs/>
          <w:lang w:val="en-US"/>
        </w:rPr>
        <w:t>, Water resources management, GIS,</w:t>
      </w:r>
      <w:r w:rsidRPr="00D035F4">
        <w:rPr>
          <w:rFonts w:ascii="Times New Roman" w:eastAsia="Calibri" w:hAnsi="Times New Roman" w:cs="Times New Roman"/>
          <w:b/>
          <w:bCs/>
          <w:sz w:val="24"/>
          <w:lang w:val="en-US"/>
        </w:rPr>
        <w:t xml:space="preserve"> DB</w:t>
      </w:r>
      <w:r>
        <w:rPr>
          <w:rFonts w:asciiTheme="majorBidi" w:hAnsiTheme="majorBidi" w:cstheme="majorBidi"/>
          <w:lang w:val="en-US"/>
        </w:rPr>
        <w:t>.</w:t>
      </w:r>
    </w:p>
    <w:p w14:paraId="189D151B" w14:textId="77777777" w:rsidR="007A6DB1" w:rsidRPr="004A02F2" w:rsidRDefault="007A6DB1" w:rsidP="007A6DB1">
      <w:pPr>
        <w:spacing w:before="240" w:after="0" w:line="240" w:lineRule="auto"/>
        <w:jc w:val="both"/>
        <w:rPr>
          <w:rFonts w:ascii="Times New Roman" w:eastAsia="Calibri" w:hAnsi="Times New Roman" w:cs="Times New Roman"/>
          <w:b/>
          <w:bCs/>
          <w:sz w:val="28"/>
          <w:szCs w:val="28"/>
        </w:rPr>
      </w:pPr>
      <w:r w:rsidRPr="004A02F2">
        <w:rPr>
          <w:rFonts w:ascii="Times New Roman" w:eastAsia="Calibri" w:hAnsi="Times New Roman" w:cs="Times New Roman"/>
          <w:b/>
          <w:bCs/>
          <w:sz w:val="28"/>
          <w:szCs w:val="28"/>
        </w:rPr>
        <w:t>Résumé :</w:t>
      </w:r>
    </w:p>
    <w:p w14:paraId="5D3F5B7D" w14:textId="77777777" w:rsidR="007A6DB1" w:rsidRPr="00D035F4" w:rsidRDefault="007A6DB1" w:rsidP="007A6DB1">
      <w:pPr>
        <w:spacing w:before="240" w:after="0" w:line="240" w:lineRule="auto"/>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 </w:t>
      </w:r>
      <w:r w:rsidRPr="003D5A33">
        <w:rPr>
          <w:rFonts w:ascii="Times New Roman" w:eastAsia="Calibri" w:hAnsi="Times New Roman" w:cs="Times New Roman"/>
          <w:sz w:val="24"/>
        </w:rPr>
        <w:t>L’eau est indissociable á l’activité humaine. Il est la plus vitale au même titre que l’air. Elle est indispensable á la survie des êtres vivants. C’est une ressource porteuse de beaucoup de spécificités, à la fois abondante et rare.</w:t>
      </w:r>
      <w:r>
        <w:rPr>
          <w:rFonts w:ascii="Times New Roman" w:eastAsia="Calibri" w:hAnsi="Times New Roman" w:cs="Times New Roman"/>
          <w:sz w:val="24"/>
        </w:rPr>
        <w:t xml:space="preserve"> </w:t>
      </w:r>
      <w:r w:rsidRPr="007A6DB1">
        <w:rPr>
          <w:rFonts w:asciiTheme="majorBidi" w:hAnsiTheme="majorBidi" w:cstheme="majorBidi"/>
          <w:b/>
          <w:bCs/>
        </w:rPr>
        <w:t>La gestion des ressources en eau</w:t>
      </w:r>
      <w:r w:rsidRPr="003D5A33">
        <w:rPr>
          <w:rFonts w:ascii="Times New Roman" w:eastAsia="Calibri" w:hAnsi="Times New Roman" w:cs="Times New Roman"/>
          <w:sz w:val="24"/>
        </w:rPr>
        <w:t xml:space="preserve"> en Algérie évolue en ordre politique, social, économique, culturel et environnemental qui entrave fortement sa mise en œuvre. Dans cette étude on va discuter l’utilisation et l’exploitation des techniques des Systèmes d’information Géographique (</w:t>
      </w:r>
      <w:r w:rsidRPr="00D80724">
        <w:rPr>
          <w:rFonts w:ascii="Times New Roman" w:eastAsia="Calibri" w:hAnsi="Times New Roman" w:cs="Times New Roman"/>
          <w:b/>
          <w:bCs/>
          <w:sz w:val="24"/>
        </w:rPr>
        <w:t>SIG</w:t>
      </w:r>
      <w:r w:rsidRPr="003D5A33">
        <w:rPr>
          <w:rFonts w:ascii="Times New Roman" w:eastAsia="Calibri" w:hAnsi="Times New Roman" w:cs="Times New Roman"/>
          <w:sz w:val="24"/>
        </w:rPr>
        <w:t xml:space="preserve">) pour l’étude de la gestion des ressources en eaux dans la région de Boussaâda à travers la réalisation d’une </w:t>
      </w:r>
      <w:r w:rsidRPr="007A6DB1">
        <w:rPr>
          <w:rFonts w:asciiTheme="majorBidi" w:hAnsiTheme="majorBidi" w:cstheme="majorBidi"/>
          <w:b/>
          <w:bCs/>
        </w:rPr>
        <w:t>base de données</w:t>
      </w:r>
      <w:r w:rsidRPr="003D5A33">
        <w:rPr>
          <w:rFonts w:ascii="Times New Roman" w:eastAsia="Calibri" w:hAnsi="Times New Roman" w:cs="Times New Roman"/>
          <w:sz w:val="24"/>
        </w:rPr>
        <w:t xml:space="preserve"> thématiques et spatiales.</w:t>
      </w:r>
      <w:r>
        <w:rPr>
          <w:rFonts w:ascii="Times New Roman" w:eastAsia="Calibri" w:hAnsi="Times New Roman" w:cs="Times New Roman"/>
          <w:sz w:val="24"/>
        </w:rPr>
        <w:t xml:space="preserve"> </w:t>
      </w:r>
      <w:r w:rsidRPr="003D5A33">
        <w:rPr>
          <w:rFonts w:ascii="Times New Roman" w:eastAsia="Calibri" w:hAnsi="Times New Roman" w:cs="Times New Roman"/>
          <w:sz w:val="24"/>
        </w:rPr>
        <w:t xml:space="preserve">Les avantages des </w:t>
      </w:r>
      <w:r w:rsidRPr="00D035F4">
        <w:rPr>
          <w:rFonts w:ascii="Times New Roman" w:eastAsia="Calibri" w:hAnsi="Times New Roman" w:cs="Times New Roman"/>
          <w:b/>
          <w:bCs/>
          <w:sz w:val="24"/>
        </w:rPr>
        <w:t>S.I.G</w:t>
      </w:r>
      <w:r w:rsidRPr="003D5A33">
        <w:rPr>
          <w:rFonts w:ascii="Times New Roman" w:eastAsia="Calibri" w:hAnsi="Times New Roman" w:cs="Times New Roman"/>
          <w:sz w:val="24"/>
        </w:rPr>
        <w:t xml:space="preserve"> sont multiples surtout dans le domaine de planification et de gestion des ressources naturelles tel que l’eau. Ils offrent la possibilité de description des organisations spatiales suivant des modèles qui peuvent évoluer avec les progrès des connaissances. Ils favorisent aussi la mise à jour des données, les changements d’échelles et la restitution des cartes thématiques. La région de Boussaâda apparaît comme un cas d’étude exemplaire des difficultés que pose la problématique du « système eau » et répond à notre avis à ce souci d’analyse d’un espace qui présente la triple caractéristique de consommation industrielle importante, de consommation ménagère en expansion et de besoins agricoles appelés forcement à augmenter.</w:t>
      </w:r>
    </w:p>
    <w:p w14:paraId="1ADF3D43" w14:textId="4DD31C14" w:rsidR="007A6DB1" w:rsidRPr="00FA2F42" w:rsidRDefault="007A6DB1" w:rsidP="00B9620D">
      <w:pPr>
        <w:tabs>
          <w:tab w:val="left" w:pos="861"/>
        </w:tabs>
        <w:spacing w:after="0" w:line="360" w:lineRule="auto"/>
        <w:rPr>
          <w:rFonts w:asciiTheme="majorBidi" w:hAnsiTheme="majorBidi" w:cstheme="majorBidi"/>
          <w:sz w:val="32"/>
          <w:szCs w:val="32"/>
        </w:rPr>
      </w:pPr>
      <w:r w:rsidRPr="00D80724">
        <w:rPr>
          <w:rFonts w:ascii="Times New Roman" w:eastAsia="Calibri" w:hAnsi="Times New Roman" w:cs="Times New Roman"/>
          <w:b/>
          <w:i/>
          <w:iCs/>
          <w:sz w:val="24"/>
        </w:rPr>
        <w:t>Mots-clés</w:t>
      </w:r>
      <w:r w:rsidRPr="003D5A33">
        <w:rPr>
          <w:rFonts w:ascii="Times New Roman" w:eastAsia="Calibri" w:hAnsi="Times New Roman" w:cs="Times New Roman"/>
          <w:b/>
          <w:sz w:val="24"/>
        </w:rPr>
        <w:t> :</w:t>
      </w:r>
      <w:r w:rsidRPr="00C806AF">
        <w:rPr>
          <w:rFonts w:asciiTheme="majorBidi" w:hAnsiTheme="majorBidi" w:cstheme="majorBidi"/>
        </w:rPr>
        <w:t xml:space="preserve"> </w:t>
      </w:r>
      <w:r w:rsidRPr="00D80724">
        <w:rPr>
          <w:rFonts w:asciiTheme="majorBidi" w:hAnsiTheme="majorBidi" w:cstheme="majorBidi"/>
          <w:b/>
          <w:bCs/>
        </w:rPr>
        <w:t>Boussaâda</w:t>
      </w:r>
      <w:r w:rsidRPr="00D80724">
        <w:rPr>
          <w:rFonts w:ascii="Times New Roman" w:eastAsia="Calibri" w:hAnsi="Times New Roman" w:cs="Times New Roman"/>
          <w:b/>
          <w:bCs/>
          <w:sz w:val="24"/>
        </w:rPr>
        <w:t>, Gestion de ressources en eau, SIG, BD.</w:t>
      </w:r>
    </w:p>
    <w:sectPr w:rsidR="007A6DB1" w:rsidRPr="00FA2F42" w:rsidSect="005A7BB7">
      <w:pgSz w:w="12240" w:h="15840"/>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7227F" w14:textId="77777777" w:rsidR="004A3A74" w:rsidRDefault="004A3A74">
      <w:pPr>
        <w:spacing w:after="0" w:line="240" w:lineRule="auto"/>
      </w:pPr>
      <w:r>
        <w:separator/>
      </w:r>
    </w:p>
  </w:endnote>
  <w:endnote w:type="continuationSeparator" w:id="0">
    <w:p w14:paraId="113BAA0C" w14:textId="77777777" w:rsidR="004A3A74" w:rsidRDefault="004A3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NewRomanPS-Bold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SOCP">
    <w:altName w:val="Courier New"/>
    <w:charset w:val="00"/>
    <w:family w:val="auto"/>
    <w:pitch w:val="variable"/>
    <w:sig w:usb0="00000000" w:usb1="00000000" w:usb2="00000040" w:usb3="00000000" w:csb0="000001FF" w:csb1="00000000"/>
  </w:font>
  <w:font w:name="Perpetua Titling MT">
    <w:panose1 w:val="02020502060505020804"/>
    <w:charset w:val="00"/>
    <w:family w:val="roman"/>
    <w:pitch w:val="variable"/>
    <w:sig w:usb0="00000003" w:usb1="00000000" w:usb2="00000000" w:usb3="00000000" w:csb0="00000001" w:csb1="00000000"/>
  </w:font>
  <w:font w:name="Aldhabi">
    <w:panose1 w:val="01000000000000000000"/>
    <w:charset w:val="00"/>
    <w:family w:val="auto"/>
    <w:pitch w:val="variable"/>
    <w:sig w:usb0="80002007" w:usb1="80000000" w:usb2="00000008" w:usb3="00000000" w:csb0="00000041" w:csb1="00000000"/>
  </w:font>
  <w:font w:name="TimesNewRomanPSMT">
    <w:altName w:val="MS Gothic"/>
    <w:panose1 w:val="00000000000000000000"/>
    <w:charset w:val="00"/>
    <w:family w:val="roman"/>
    <w:notTrueType/>
    <w:pitch w:val="default"/>
  </w:font>
  <w:font w:name="BankGothic Md BT">
    <w:altName w:val="Sitka Small"/>
    <w:charset w:val="00"/>
    <w:family w:val="swiss"/>
    <w:pitch w:val="variable"/>
    <w:sig w:usb0="00000001"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5E233" w14:textId="39F31E34" w:rsidR="00BF08FF" w:rsidRDefault="00BF08FF" w:rsidP="00961CA0">
    <w:pPr>
      <w:pStyle w:val="Pieddepage"/>
      <w:tabs>
        <w:tab w:val="clear" w:pos="862"/>
      </w:tabs>
      <w:ind w:left="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13B8B" w14:textId="4AAEA07B" w:rsidR="007A6DB1" w:rsidRDefault="007A6DB1" w:rsidP="00961CA0">
    <w:pPr>
      <w:pStyle w:val="Pieddepage"/>
      <w:tabs>
        <w:tab w:val="clear" w:pos="862"/>
      </w:tabs>
      <w:ind w:left="7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6261928"/>
      <w:docPartObj>
        <w:docPartGallery w:val="Page Numbers (Bottom of Page)"/>
        <w:docPartUnique/>
      </w:docPartObj>
    </w:sdtPr>
    <w:sdtContent>
      <w:p w14:paraId="75FD5BE5" w14:textId="77777777" w:rsidR="003B4F57" w:rsidRDefault="003B4F57" w:rsidP="00961CA0">
        <w:pPr>
          <w:pStyle w:val="Pieddepage"/>
          <w:tabs>
            <w:tab w:val="clear" w:pos="862"/>
          </w:tabs>
          <w:ind w:left="720"/>
        </w:pPr>
        <w:r>
          <w:rPr>
            <w:rFonts w:asciiTheme="majorHAnsi" w:eastAsiaTheme="majorEastAsia" w:hAnsiTheme="majorHAnsi" w:cstheme="majorBidi"/>
            <w:noProof/>
            <w:sz w:val="28"/>
            <w:szCs w:val="28"/>
            <w:lang w:val="fr-FR" w:eastAsia="fr-FR"/>
          </w:rPr>
          <mc:AlternateContent>
            <mc:Choice Requires="wps">
              <w:drawing>
                <wp:anchor distT="0" distB="0" distL="114300" distR="114300" simplePos="0" relativeHeight="251673600" behindDoc="0" locked="0" layoutInCell="1" allowOverlap="1" wp14:anchorId="13BB589B" wp14:editId="1542E1E4">
                  <wp:simplePos x="0" y="0"/>
                  <wp:positionH relativeFrom="margin">
                    <wp:align>center</wp:align>
                  </wp:positionH>
                  <wp:positionV relativeFrom="bottomMargin">
                    <wp:align>center</wp:align>
                  </wp:positionV>
                  <wp:extent cx="1282700" cy="343535"/>
                  <wp:effectExtent l="38100" t="19050" r="50800" b="18415"/>
                  <wp:wrapNone/>
                  <wp:docPr id="1121" name="Ruban courbé vers le ba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chemeClr val="tx1"/>
                            </a:solidFill>
                            <a:round/>
                            <a:headEnd/>
                            <a:tailEnd/>
                          </a:ln>
                          <a:extLst>
                            <a:ext uri="{909E8E84-426E-40DD-AFC4-6F175D3DCCD1}">
                              <a14:hiddenFill xmlns:a14="http://schemas.microsoft.com/office/drawing/2010/main">
                                <a:solidFill>
                                  <a:srgbClr val="17365D"/>
                                </a:solidFill>
                              </a14:hiddenFill>
                            </a:ext>
                          </a:extLst>
                        </wps:spPr>
                        <wps:txbx>
                          <w:txbxContent>
                            <w:p w14:paraId="04742007" w14:textId="77777777" w:rsidR="003B4F57" w:rsidRPr="00FA2F42" w:rsidRDefault="003B4F57">
                              <w:pPr>
                                <w:jc w:val="center"/>
                              </w:pPr>
                              <w:r w:rsidRPr="00FA2F42">
                                <w:fldChar w:fldCharType="begin"/>
                              </w:r>
                              <w:r w:rsidRPr="00FA2F42">
                                <w:instrText>PAGE    \* MERGEFORMAT</w:instrText>
                              </w:r>
                              <w:r w:rsidRPr="00FA2F42">
                                <w:fldChar w:fldCharType="separate"/>
                              </w:r>
                              <w:r>
                                <w:rPr>
                                  <w:noProof/>
                                </w:rPr>
                                <w:t>46</w:t>
                              </w:r>
                              <w:r w:rsidRPr="00FA2F42">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BB589B"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Ruban courbé vers le bas 22" o:spid="_x0000_s1032" type="#_x0000_t107" style="position:absolute;left:0;text-align:left;margin-left:0;margin-top:0;width:101pt;height:27.05pt;z-index:25167360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" filled="f" fillcolor="#17365d" strokecolor="black [3213]">
                  <v:textbox>
                    <w:txbxContent>
                      <w:p w14:paraId="04742007" w14:textId="77777777" w:rsidR="003B4F57" w:rsidRPr="00FA2F42" w:rsidRDefault="003B4F57">
                        <w:pPr>
                          <w:jc w:val="center"/>
                        </w:pPr>
                        <w:r w:rsidRPr="00FA2F42">
                          <w:fldChar w:fldCharType="begin"/>
                        </w:r>
                        <w:r w:rsidRPr="00FA2F42">
                          <w:instrText>PAGE    \* MERGEFORMAT</w:instrText>
                        </w:r>
                        <w:r w:rsidRPr="00FA2F42">
                          <w:fldChar w:fldCharType="separate"/>
                        </w:r>
                        <w:r>
                          <w:rPr>
                            <w:noProof/>
                          </w:rPr>
                          <w:t>46</w:t>
                        </w:r>
                        <w:r w:rsidRPr="00FA2F42">
                          <w:fldChar w:fldCharType="end"/>
                        </w:r>
                      </w:p>
                    </w:txbxContent>
                  </v:textbox>
                  <w10:wrap anchorx="margin" anchory="margin"/>
                </v:shape>
              </w:pict>
            </mc:Fallback>
          </mc:AlternateConten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8CC9F" w14:textId="2E120F0C" w:rsidR="003B4F57" w:rsidRDefault="003B4F57" w:rsidP="00961CA0">
    <w:pPr>
      <w:pStyle w:val="Pieddepage"/>
      <w:tabs>
        <w:tab w:val="clear" w:pos="862"/>
      </w:tabs>
      <w:ind w:left="72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78A2B" w14:textId="2DF037D3" w:rsidR="003B4F57" w:rsidRDefault="003B4F57" w:rsidP="00961CA0">
    <w:pPr>
      <w:pStyle w:val="Pieddepage"/>
      <w:tabs>
        <w:tab w:val="clear" w:pos="862"/>
      </w:tabs>
      <w:ind w:left="720"/>
    </w:pPr>
    <w:r>
      <w:rPr>
        <w:rFonts w:asciiTheme="majorHAnsi" w:eastAsiaTheme="majorEastAsia" w:hAnsiTheme="majorHAnsi" w:cstheme="majorBidi"/>
        <w:noProof/>
        <w:sz w:val="28"/>
        <w:szCs w:val="28"/>
        <w:lang w:val="fr-FR" w:eastAsia="fr-FR"/>
      </w:rPr>
      <mc:AlternateContent>
        <mc:Choice Requires="wps">
          <w:drawing>
            <wp:anchor distT="0" distB="0" distL="114300" distR="114300" simplePos="0" relativeHeight="251671552" behindDoc="0" locked="0" layoutInCell="1" allowOverlap="1" wp14:anchorId="739A6361" wp14:editId="664BD151">
              <wp:simplePos x="0" y="0"/>
              <wp:positionH relativeFrom="margin">
                <wp:posOffset>2000250</wp:posOffset>
              </wp:positionH>
              <wp:positionV relativeFrom="bottomMargin">
                <wp:posOffset>127000</wp:posOffset>
              </wp:positionV>
              <wp:extent cx="1282700" cy="343535"/>
              <wp:effectExtent l="38100" t="19050" r="50800" b="18415"/>
              <wp:wrapNone/>
              <wp:docPr id="1120" name="Ruban courbé vers le ba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chemeClr val="tx1"/>
                        </a:solidFill>
                        <a:round/>
                        <a:headEnd/>
                        <a:tailEnd/>
                      </a:ln>
                      <a:extLst>
                        <a:ext uri="{909E8E84-426E-40DD-AFC4-6F175D3DCCD1}">
                          <a14:hiddenFill xmlns:a14="http://schemas.microsoft.com/office/drawing/2010/main">
                            <a:solidFill>
                              <a:srgbClr val="17365D"/>
                            </a:solidFill>
                          </a14:hiddenFill>
                        </a:ext>
                      </a:extLst>
                    </wps:spPr>
                    <wps:txbx>
                      <w:txbxContent>
                        <w:p w14:paraId="1AD9BB39" w14:textId="77777777" w:rsidR="003B4F57" w:rsidRPr="00FA2F42" w:rsidRDefault="003B4F57" w:rsidP="003B4F57">
                          <w:pPr>
                            <w:jc w:val="center"/>
                          </w:pPr>
                          <w:r w:rsidRPr="00FA2F42">
                            <w:fldChar w:fldCharType="begin"/>
                          </w:r>
                          <w:r w:rsidRPr="00FA2F42">
                            <w:instrText>PAGE    \* MERGEFORMAT</w:instrText>
                          </w:r>
                          <w:r w:rsidRPr="00FA2F42">
                            <w:fldChar w:fldCharType="separate"/>
                          </w:r>
                          <w:r>
                            <w:rPr>
                              <w:noProof/>
                            </w:rPr>
                            <w:t>46</w:t>
                          </w:r>
                          <w:r w:rsidRPr="00FA2F42">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9A6361"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1033" type="#_x0000_t107" style="position:absolute;left:0;text-align:left;margin-left:157.5pt;margin-top:10pt;width:101pt;height:27.0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" filled="f" fillcolor="#17365d" strokecolor="black [3213]">
              <v:textbox>
                <w:txbxContent>
                  <w:p w14:paraId="1AD9BB39" w14:textId="77777777" w:rsidR="003B4F57" w:rsidRPr="00FA2F42" w:rsidRDefault="003B4F57" w:rsidP="003B4F57">
                    <w:pPr>
                      <w:jc w:val="center"/>
                    </w:pPr>
                    <w:r w:rsidRPr="00FA2F42">
                      <w:fldChar w:fldCharType="begin"/>
                    </w:r>
                    <w:r w:rsidRPr="00FA2F42">
                      <w:instrText>PAGE    \* MERGEFORMAT</w:instrText>
                    </w:r>
                    <w:r w:rsidRPr="00FA2F42">
                      <w:fldChar w:fldCharType="separate"/>
                    </w:r>
                    <w:r>
                      <w:rPr>
                        <w:noProof/>
                      </w:rPr>
                      <w:t>46</w:t>
                    </w:r>
                    <w:r w:rsidRPr="00FA2F42">
                      <w:fldChar w:fldCharType="end"/>
                    </w:r>
                  </w:p>
                </w:txbxContent>
              </v:textbox>
              <w10:wrap anchorx="margin" anchory="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4909447"/>
      <w:docPartObj>
        <w:docPartGallery w:val="Page Numbers (Bottom of Page)"/>
        <w:docPartUnique/>
      </w:docPartObj>
    </w:sdtPr>
    <w:sdtContent>
      <w:p w14:paraId="0491DB7C" w14:textId="5DCB38BE" w:rsidR="004C736A" w:rsidRDefault="004C736A" w:rsidP="00961CA0">
        <w:pPr>
          <w:pStyle w:val="Pieddepage"/>
          <w:tabs>
            <w:tab w:val="clear" w:pos="862"/>
          </w:tabs>
          <w:ind w:left="720"/>
        </w:pP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642948"/>
      <w:docPartObj>
        <w:docPartGallery w:val="Page Numbers (Bottom of Page)"/>
        <w:docPartUnique/>
      </w:docPartObj>
    </w:sdtPr>
    <w:sdtContent>
      <w:p w14:paraId="1148242D" w14:textId="77777777" w:rsidR="004C736A" w:rsidRDefault="004C736A" w:rsidP="00961CA0">
        <w:pPr>
          <w:pStyle w:val="Pieddepage"/>
          <w:tabs>
            <w:tab w:val="clear" w:pos="862"/>
          </w:tabs>
          <w:ind w:left="720"/>
        </w:pPr>
        <w:r>
          <w:rPr>
            <w:rFonts w:asciiTheme="majorHAnsi" w:eastAsiaTheme="majorEastAsia" w:hAnsiTheme="majorHAnsi" w:cstheme="majorBidi"/>
            <w:noProof/>
            <w:sz w:val="28"/>
            <w:szCs w:val="28"/>
            <w:lang w:val="fr-FR" w:eastAsia="fr-FR"/>
          </w:rPr>
          <mc:AlternateContent>
            <mc:Choice Requires="wps">
              <w:drawing>
                <wp:anchor distT="0" distB="0" distL="114300" distR="114300" simplePos="0" relativeHeight="251667456" behindDoc="0" locked="0" layoutInCell="1" allowOverlap="1" wp14:anchorId="17A08F6B" wp14:editId="05AAB0C6">
                  <wp:simplePos x="0" y="0"/>
                  <wp:positionH relativeFrom="margin">
                    <wp:align>center</wp:align>
                  </wp:positionH>
                  <wp:positionV relativeFrom="bottomMargin">
                    <wp:align>center</wp:align>
                  </wp:positionV>
                  <wp:extent cx="1282700" cy="343535"/>
                  <wp:effectExtent l="38100" t="19050" r="50800" b="18415"/>
                  <wp:wrapNone/>
                  <wp:docPr id="25" name="Ruban courbé vers le ba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chemeClr val="tx1"/>
                            </a:solidFill>
                            <a:round/>
                            <a:headEnd/>
                            <a:tailEnd/>
                          </a:ln>
                          <a:extLst>
                            <a:ext uri="{909E8E84-426E-40DD-AFC4-6F175D3DCCD1}">
                              <a14:hiddenFill xmlns:a14="http://schemas.microsoft.com/office/drawing/2010/main">
                                <a:solidFill>
                                  <a:srgbClr val="17365D"/>
                                </a:solidFill>
                              </a14:hiddenFill>
                            </a:ext>
                          </a:extLst>
                        </wps:spPr>
                        <wps:txbx>
                          <w:txbxContent>
                            <w:p w14:paraId="10E1F4A1" w14:textId="77777777" w:rsidR="004C736A" w:rsidRPr="00FA2F42" w:rsidRDefault="004C736A" w:rsidP="00385E44">
                              <w:pPr>
                                <w:jc w:val="center"/>
                              </w:pPr>
                              <w:r w:rsidRPr="00FA2F42">
                                <w:fldChar w:fldCharType="begin"/>
                              </w:r>
                              <w:r w:rsidRPr="00FA2F42">
                                <w:instrText>PAGE    \* MERGEFORMAT</w:instrText>
                              </w:r>
                              <w:r w:rsidRPr="00FA2F42">
                                <w:fldChar w:fldCharType="separate"/>
                              </w:r>
                              <w:r>
                                <w:rPr>
                                  <w:noProof/>
                                </w:rPr>
                                <w:t>46</w:t>
                              </w:r>
                              <w:r w:rsidRPr="00FA2F42">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A08F6B"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1034" type="#_x0000_t107" style="position:absolute;left:0;text-align:left;margin-left:0;margin-top:0;width:101pt;height:27.05pt;z-index:25166745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" filled="f" fillcolor="#17365d" strokecolor="black [3213]">
                  <v:textbox>
                    <w:txbxContent>
                      <w:p w14:paraId="10E1F4A1" w14:textId="77777777" w:rsidR="004C736A" w:rsidRPr="00FA2F42" w:rsidRDefault="004C736A" w:rsidP="00385E44">
                        <w:pPr>
                          <w:jc w:val="center"/>
                        </w:pPr>
                        <w:r w:rsidRPr="00FA2F42">
                          <w:fldChar w:fldCharType="begin"/>
                        </w:r>
                        <w:r w:rsidRPr="00FA2F42">
                          <w:instrText>PAGE    \* MERGEFORMAT</w:instrText>
                        </w:r>
                        <w:r w:rsidRPr="00FA2F42">
                          <w:fldChar w:fldCharType="separate"/>
                        </w:r>
                        <w:r>
                          <w:rPr>
                            <w:noProof/>
                          </w:rPr>
                          <w:t>46</w:t>
                        </w:r>
                        <w:r w:rsidRPr="00FA2F42">
                          <w:fldChar w:fldCharType="end"/>
                        </w:r>
                      </w:p>
                    </w:txbxContent>
                  </v:textbox>
                  <w10:wrap anchorx="margin" anchory="margin"/>
                </v:shape>
              </w:pict>
            </mc:Fallback>
          </mc:AlternateConten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943D1" w14:textId="64AF945E" w:rsidR="00385E44" w:rsidRDefault="00385E44" w:rsidP="00961CA0">
    <w:pPr>
      <w:pStyle w:val="Pieddepage"/>
      <w:tabs>
        <w:tab w:val="clear" w:pos="862"/>
      </w:tabs>
      <w:ind w:left="72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1521729"/>
      <w:docPartObj>
        <w:docPartGallery w:val="Page Numbers (Bottom of Page)"/>
        <w:docPartUnique/>
      </w:docPartObj>
    </w:sdtPr>
    <w:sdtContent>
      <w:p w14:paraId="1AF9C165" w14:textId="77777777" w:rsidR="00385E44" w:rsidRDefault="00385E44" w:rsidP="00961CA0">
        <w:pPr>
          <w:pStyle w:val="Pieddepage"/>
          <w:tabs>
            <w:tab w:val="clear" w:pos="862"/>
          </w:tabs>
          <w:ind w:left="720"/>
        </w:pPr>
        <w:r>
          <w:rPr>
            <w:rFonts w:asciiTheme="majorHAnsi" w:eastAsiaTheme="majorEastAsia" w:hAnsiTheme="majorHAnsi" w:cstheme="majorBidi"/>
            <w:noProof/>
            <w:sz w:val="28"/>
            <w:szCs w:val="28"/>
            <w:lang w:val="fr-FR" w:eastAsia="fr-FR"/>
          </w:rPr>
          <mc:AlternateContent>
            <mc:Choice Requires="wps">
              <w:drawing>
                <wp:anchor distT="0" distB="0" distL="114300" distR="114300" simplePos="0" relativeHeight="251675648" behindDoc="0" locked="0" layoutInCell="1" allowOverlap="1" wp14:anchorId="7A7CEE38" wp14:editId="25CBD2D5">
                  <wp:simplePos x="0" y="0"/>
                  <wp:positionH relativeFrom="margin">
                    <wp:align>center</wp:align>
                  </wp:positionH>
                  <wp:positionV relativeFrom="bottomMargin">
                    <wp:align>center</wp:align>
                  </wp:positionV>
                  <wp:extent cx="1282700" cy="343535"/>
                  <wp:effectExtent l="38100" t="19050" r="50800" b="18415"/>
                  <wp:wrapNone/>
                  <wp:docPr id="1127" name="Ruban courbé vers le ba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chemeClr val="tx1"/>
                            </a:solidFill>
                            <a:round/>
                            <a:headEnd/>
                            <a:tailEnd/>
                          </a:ln>
                          <a:extLst>
                            <a:ext uri="{909E8E84-426E-40DD-AFC4-6F175D3DCCD1}">
                              <a14:hiddenFill xmlns:a14="http://schemas.microsoft.com/office/drawing/2010/main">
                                <a:solidFill>
                                  <a:srgbClr val="17365D"/>
                                </a:solidFill>
                              </a14:hiddenFill>
                            </a:ext>
                          </a:extLst>
                        </wps:spPr>
                        <wps:txbx>
                          <w:txbxContent>
                            <w:p w14:paraId="706CDA25" w14:textId="77777777" w:rsidR="00385E44" w:rsidRPr="00FA2F42" w:rsidRDefault="00385E44">
                              <w:pPr>
                                <w:jc w:val="center"/>
                              </w:pPr>
                              <w:r w:rsidRPr="00FA2F42">
                                <w:fldChar w:fldCharType="begin"/>
                              </w:r>
                              <w:r w:rsidRPr="00FA2F42">
                                <w:instrText>PAGE    \* MERGEFORMAT</w:instrText>
                              </w:r>
                              <w:r w:rsidRPr="00FA2F42">
                                <w:fldChar w:fldCharType="separate"/>
                              </w:r>
                              <w:r>
                                <w:rPr>
                                  <w:noProof/>
                                </w:rPr>
                                <w:t>46</w:t>
                              </w:r>
                              <w:r w:rsidRPr="00FA2F42">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7CEE38"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1035" type="#_x0000_t107" style="position:absolute;left:0;text-align:left;margin-left:0;margin-top:0;width:101pt;height:27.05pt;z-index:25167564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" filled="f" fillcolor="#17365d" strokecolor="black [3213]">
                  <v:textbox>
                    <w:txbxContent>
                      <w:p w14:paraId="706CDA25" w14:textId="77777777" w:rsidR="00385E44" w:rsidRPr="00FA2F42" w:rsidRDefault="00385E44">
                        <w:pPr>
                          <w:jc w:val="center"/>
                        </w:pPr>
                        <w:r w:rsidRPr="00FA2F42">
                          <w:fldChar w:fldCharType="begin"/>
                        </w:r>
                        <w:r w:rsidRPr="00FA2F42">
                          <w:instrText>PAGE    \* MERGEFORMAT</w:instrText>
                        </w:r>
                        <w:r w:rsidRPr="00FA2F42">
                          <w:fldChar w:fldCharType="separate"/>
                        </w:r>
                        <w:r>
                          <w:rPr>
                            <w:noProof/>
                          </w:rPr>
                          <w:t>46</w:t>
                        </w:r>
                        <w:r w:rsidRPr="00FA2F42">
                          <w:fldChar w:fldCharType="end"/>
                        </w:r>
                      </w:p>
                    </w:txbxContent>
                  </v:textbox>
                  <w10:wrap anchorx="margin" anchory="margin"/>
                </v:shape>
              </w:pict>
            </mc:Fallback>
          </mc:AlternateContent>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9323548"/>
      <w:docPartObj>
        <w:docPartGallery w:val="Page Numbers (Bottom of Page)"/>
        <w:docPartUnique/>
      </w:docPartObj>
    </w:sdtPr>
    <w:sdtEndPr/>
    <w:sdtContent>
      <w:p w14:paraId="118B3047" w14:textId="77777777" w:rsidR="00BF08FF" w:rsidRPr="00313F0A" w:rsidRDefault="00FA2F42" w:rsidP="00AF3E75">
        <w:pPr>
          <w:pStyle w:val="Pieddepage"/>
          <w:tabs>
            <w:tab w:val="clear" w:pos="862"/>
          </w:tabs>
          <w:ind w:left="142" w:firstLine="0"/>
        </w:pPr>
        <w:r>
          <w:rPr>
            <w:rFonts w:asciiTheme="majorHAnsi" w:eastAsiaTheme="majorEastAsia" w:hAnsiTheme="majorHAnsi" w:cstheme="majorBidi"/>
            <w:noProof/>
            <w:sz w:val="28"/>
            <w:szCs w:val="28"/>
            <w:lang w:val="fr-FR" w:eastAsia="fr-FR"/>
          </w:rPr>
          <mc:AlternateContent>
            <mc:Choice Requires="wps">
              <w:drawing>
                <wp:anchor distT="0" distB="0" distL="114300" distR="114300" simplePos="0" relativeHeight="251659264" behindDoc="0" locked="0" layoutInCell="1" allowOverlap="1" wp14:anchorId="6C830ACE" wp14:editId="356012BD">
                  <wp:simplePos x="0" y="0"/>
                  <wp:positionH relativeFrom="margin">
                    <wp:align>center</wp:align>
                  </wp:positionH>
                  <wp:positionV relativeFrom="bottomMargin">
                    <wp:align>center</wp:align>
                  </wp:positionV>
                  <wp:extent cx="1282700" cy="343535"/>
                  <wp:effectExtent l="38100" t="19050" r="50800" b="18415"/>
                  <wp:wrapNone/>
                  <wp:docPr id="20" name="Ruban courbé vers le bas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14:paraId="0B9A99F1" w14:textId="77777777" w:rsidR="00FA2F42" w:rsidRPr="002326C4" w:rsidRDefault="00FA2F42">
                              <w:pPr>
                                <w:jc w:val="center"/>
                              </w:pPr>
                              <w:r w:rsidRPr="002326C4">
                                <w:fldChar w:fldCharType="begin"/>
                              </w:r>
                              <w:r w:rsidRPr="002326C4">
                                <w:instrText>PAGE    \* MERGEFORMAT</w:instrText>
                              </w:r>
                              <w:r w:rsidRPr="002326C4">
                                <w:fldChar w:fldCharType="separate"/>
                              </w:r>
                              <w:r w:rsidR="00170CBE" w:rsidRPr="002326C4">
                                <w:rPr>
                                  <w:noProof/>
                                </w:rPr>
                                <w:t>59</w:t>
                              </w:r>
                              <w:r w:rsidRPr="002326C4">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830AC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Ruban courbé vers le bas 20" o:spid="_x0000_s1036" type="#_x0000_t107" style="position:absolute;left:0;text-align:left;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" fillcolor="white [3201]" strokecolor="black [3200]" strokeweight="1pt">
                  <v:stroke joinstyle="miter"/>
                  <v:textbox>
                    <w:txbxContent>
                      <w:p w14:paraId="0B9A99F1" w14:textId="77777777" w:rsidR="00FA2F42" w:rsidRPr="002326C4" w:rsidRDefault="00FA2F42">
                        <w:pPr>
                          <w:jc w:val="center"/>
                        </w:pPr>
                        <w:r w:rsidRPr="002326C4">
                          <w:fldChar w:fldCharType="begin"/>
                        </w:r>
                        <w:r w:rsidRPr="002326C4">
                          <w:instrText>PAGE    \* MERGEFORMAT</w:instrText>
                        </w:r>
                        <w:r w:rsidRPr="002326C4">
                          <w:fldChar w:fldCharType="separate"/>
                        </w:r>
                        <w:r w:rsidR="00170CBE" w:rsidRPr="002326C4">
                          <w:rPr>
                            <w:noProof/>
                          </w:rPr>
                          <w:t>59</w:t>
                        </w:r>
                        <w:r w:rsidRPr="002326C4">
                          <w:fldChar w:fldCharType="end"/>
                        </w:r>
                      </w:p>
                    </w:txbxContent>
                  </v:textbox>
                  <w10:wrap anchorx="margin" anchory="margin"/>
                </v:shape>
              </w:pict>
            </mc:Fallback>
          </mc:AlternateContent>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01248" w14:textId="2F737E4B" w:rsidR="002326C4" w:rsidRPr="00313F0A" w:rsidRDefault="002326C4" w:rsidP="00AF3E75">
    <w:pPr>
      <w:pStyle w:val="Pieddepage"/>
      <w:tabs>
        <w:tab w:val="clear" w:pos="862"/>
      </w:tabs>
      <w:ind w:left="142"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47560" w14:textId="77777777" w:rsidR="004A3A74" w:rsidRDefault="004A3A74">
      <w:pPr>
        <w:spacing w:after="0" w:line="240" w:lineRule="auto"/>
      </w:pPr>
      <w:r>
        <w:separator/>
      </w:r>
    </w:p>
  </w:footnote>
  <w:footnote w:type="continuationSeparator" w:id="0">
    <w:p w14:paraId="4BE56AC6" w14:textId="77777777" w:rsidR="004A3A74" w:rsidRDefault="004A3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D0C4F" w14:textId="77777777" w:rsidR="00BF08FF" w:rsidRDefault="00BF08FF" w:rsidP="00961CA0">
    <w:pPr>
      <w:pStyle w:val="En-tte"/>
      <w:tabs>
        <w:tab w:val="clear" w:pos="862"/>
      </w:tabs>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07193" w14:textId="77777777" w:rsidR="007A6DB1" w:rsidRDefault="007A6DB1" w:rsidP="00961CA0">
    <w:pPr>
      <w:pStyle w:val="En-tte"/>
      <w:tabs>
        <w:tab w:val="clear" w:pos="862"/>
      </w:tabs>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21CE0" w14:textId="77777777" w:rsidR="003B4F57" w:rsidRDefault="003B4F57" w:rsidP="00961CA0">
    <w:pPr>
      <w:pStyle w:val="En-tte"/>
      <w:tabs>
        <w:tab w:val="clear" w:pos="862"/>
      </w:tabs>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5426A" w14:textId="77777777" w:rsidR="003B4F57" w:rsidRDefault="003B4F57" w:rsidP="00961CA0">
    <w:pPr>
      <w:pStyle w:val="En-tte"/>
      <w:tabs>
        <w:tab w:val="clear" w:pos="862"/>
      </w:tabs>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D1963" w14:textId="77777777" w:rsidR="003B4F57" w:rsidRDefault="003B4F57" w:rsidP="00961CA0">
    <w:pPr>
      <w:pStyle w:val="En-tte"/>
      <w:tabs>
        <w:tab w:val="clear" w:pos="862"/>
      </w:tabs>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EB82F" w14:textId="77777777" w:rsidR="004C736A" w:rsidRDefault="004C736A" w:rsidP="00961CA0">
    <w:pPr>
      <w:pStyle w:val="En-tte"/>
      <w:tabs>
        <w:tab w:val="clear" w:pos="862"/>
      </w:tabs>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89F40" w14:textId="77777777" w:rsidR="004C736A" w:rsidRDefault="004C736A" w:rsidP="00961CA0">
    <w:pPr>
      <w:pStyle w:val="En-tte"/>
      <w:tabs>
        <w:tab w:val="clear" w:pos="862"/>
      </w:tabs>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5576D" w14:textId="77777777" w:rsidR="00385E44" w:rsidRDefault="00385E44" w:rsidP="00961CA0">
    <w:pPr>
      <w:pStyle w:val="En-tte"/>
      <w:tabs>
        <w:tab w:val="clear" w:pos="862"/>
      </w:tabs>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51EC6" w14:textId="77777777" w:rsidR="00385E44" w:rsidRDefault="00385E44" w:rsidP="00961CA0">
    <w:pPr>
      <w:pStyle w:val="En-tte"/>
      <w:tabs>
        <w:tab w:val="clear" w:pos="862"/>
      </w:tabs>
      <w:ind w:left="0"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76E9F" w14:textId="77777777" w:rsidR="00BF08FF" w:rsidRPr="00313F0A" w:rsidRDefault="00BF08FF" w:rsidP="00AF3E75">
    <w:pPr>
      <w:pStyle w:val="En-tte"/>
      <w:tabs>
        <w:tab w:val="clear" w:pos="862"/>
      </w:tabs>
      <w:ind w:left="142" w:firstLine="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F6244" w14:textId="77777777" w:rsidR="002326C4" w:rsidRPr="00313F0A" w:rsidRDefault="002326C4" w:rsidP="00AF3E75">
    <w:pPr>
      <w:pStyle w:val="En-tte"/>
      <w:tabs>
        <w:tab w:val="clear" w:pos="862"/>
      </w:tabs>
      <w:ind w:left="142"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15EE6"/>
    <w:multiLevelType w:val="multilevel"/>
    <w:tmpl w:val="A942C29A"/>
    <w:lvl w:ilvl="0">
      <w:start w:val="1"/>
      <w:numFmt w:val="bullet"/>
      <w:lvlText w:val="-"/>
      <w:lvlJc w:val="left"/>
      <w:rPr>
        <w:rFonts w:ascii="TimesNewRomanPS-BoldMT" w:eastAsiaTheme="minorHAnsi" w:hAnsi="TimesNewRomanPS-BoldMT" w:cstheme="minorBidi" w:hint="default"/>
        <w:b w:val="0"/>
        <w:sz w:val="32"/>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AC1EFC"/>
    <w:multiLevelType w:val="hybridMultilevel"/>
    <w:tmpl w:val="54CCA6C4"/>
    <w:lvl w:ilvl="0" w:tplc="040C000D">
      <w:start w:val="1"/>
      <w:numFmt w:val="bullet"/>
      <w:lvlText w:val=""/>
      <w:lvlJc w:val="left"/>
      <w:pPr>
        <w:ind w:left="1428" w:hanging="360"/>
      </w:pPr>
      <w:rPr>
        <w:rFonts w:ascii="Wingdings" w:hAnsi="Wingdings" w:hint="default"/>
      </w:rPr>
    </w:lvl>
    <w:lvl w:ilvl="1" w:tplc="5C1C01DA">
      <w:numFmt w:val="bullet"/>
      <w:lvlText w:val="-"/>
      <w:lvlJc w:val="left"/>
      <w:pPr>
        <w:ind w:left="2148" w:hanging="360"/>
      </w:pPr>
      <w:rPr>
        <w:rFonts w:ascii="Times New Roman" w:eastAsiaTheme="minorHAnsi" w:hAnsi="Times New Roman" w:cs="Times New Roman"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 w15:restartNumberingAfterBreak="0">
    <w:nsid w:val="11465AB2"/>
    <w:multiLevelType w:val="hybridMultilevel"/>
    <w:tmpl w:val="20F82760"/>
    <w:lvl w:ilvl="0" w:tplc="2B9C6FA6">
      <w:start w:val="1"/>
      <w:numFmt w:val="bullet"/>
      <w:lvlText w:val="-"/>
      <w:lvlJc w:val="left"/>
      <w:pPr>
        <w:ind w:left="720" w:hanging="360"/>
      </w:pPr>
      <w:rPr>
        <w:rFonts w:ascii="TimesNewRomanPS-BoldMT" w:eastAsiaTheme="minorHAnsi" w:hAnsi="TimesNewRomanPS-BoldMT"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005EAF"/>
    <w:multiLevelType w:val="hybridMultilevel"/>
    <w:tmpl w:val="A8E616C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7217026"/>
    <w:multiLevelType w:val="hybridMultilevel"/>
    <w:tmpl w:val="B75A88C8"/>
    <w:lvl w:ilvl="0" w:tplc="2B9C6FA6">
      <w:start w:val="1"/>
      <w:numFmt w:val="bullet"/>
      <w:lvlText w:val="-"/>
      <w:lvlJc w:val="left"/>
      <w:pPr>
        <w:ind w:left="1035" w:hanging="360"/>
      </w:pPr>
      <w:rPr>
        <w:rFonts w:ascii="TimesNewRomanPS-BoldMT" w:eastAsiaTheme="minorHAnsi" w:hAnsi="TimesNewRomanPS-BoldMT" w:cstheme="minorBidi" w:hint="default"/>
        <w:b w:val="0"/>
      </w:rPr>
    </w:lvl>
    <w:lvl w:ilvl="1" w:tplc="040C0003" w:tentative="1">
      <w:start w:val="1"/>
      <w:numFmt w:val="bullet"/>
      <w:lvlText w:val="o"/>
      <w:lvlJc w:val="left"/>
      <w:pPr>
        <w:ind w:left="1755" w:hanging="360"/>
      </w:pPr>
      <w:rPr>
        <w:rFonts w:ascii="Courier New" w:hAnsi="Courier New" w:cs="Courier New" w:hint="default"/>
      </w:rPr>
    </w:lvl>
    <w:lvl w:ilvl="2" w:tplc="040C0005" w:tentative="1">
      <w:start w:val="1"/>
      <w:numFmt w:val="bullet"/>
      <w:lvlText w:val=""/>
      <w:lvlJc w:val="left"/>
      <w:pPr>
        <w:ind w:left="2475" w:hanging="360"/>
      </w:pPr>
      <w:rPr>
        <w:rFonts w:ascii="Wingdings" w:hAnsi="Wingdings" w:hint="default"/>
      </w:rPr>
    </w:lvl>
    <w:lvl w:ilvl="3" w:tplc="040C0001" w:tentative="1">
      <w:start w:val="1"/>
      <w:numFmt w:val="bullet"/>
      <w:lvlText w:val=""/>
      <w:lvlJc w:val="left"/>
      <w:pPr>
        <w:ind w:left="3195" w:hanging="360"/>
      </w:pPr>
      <w:rPr>
        <w:rFonts w:ascii="Symbol" w:hAnsi="Symbol" w:hint="default"/>
      </w:rPr>
    </w:lvl>
    <w:lvl w:ilvl="4" w:tplc="040C0003" w:tentative="1">
      <w:start w:val="1"/>
      <w:numFmt w:val="bullet"/>
      <w:lvlText w:val="o"/>
      <w:lvlJc w:val="left"/>
      <w:pPr>
        <w:ind w:left="3915" w:hanging="360"/>
      </w:pPr>
      <w:rPr>
        <w:rFonts w:ascii="Courier New" w:hAnsi="Courier New" w:cs="Courier New" w:hint="default"/>
      </w:rPr>
    </w:lvl>
    <w:lvl w:ilvl="5" w:tplc="040C0005" w:tentative="1">
      <w:start w:val="1"/>
      <w:numFmt w:val="bullet"/>
      <w:lvlText w:val=""/>
      <w:lvlJc w:val="left"/>
      <w:pPr>
        <w:ind w:left="4635" w:hanging="360"/>
      </w:pPr>
      <w:rPr>
        <w:rFonts w:ascii="Wingdings" w:hAnsi="Wingdings" w:hint="default"/>
      </w:rPr>
    </w:lvl>
    <w:lvl w:ilvl="6" w:tplc="040C0001" w:tentative="1">
      <w:start w:val="1"/>
      <w:numFmt w:val="bullet"/>
      <w:lvlText w:val=""/>
      <w:lvlJc w:val="left"/>
      <w:pPr>
        <w:ind w:left="5355" w:hanging="360"/>
      </w:pPr>
      <w:rPr>
        <w:rFonts w:ascii="Symbol" w:hAnsi="Symbol" w:hint="default"/>
      </w:rPr>
    </w:lvl>
    <w:lvl w:ilvl="7" w:tplc="040C0003" w:tentative="1">
      <w:start w:val="1"/>
      <w:numFmt w:val="bullet"/>
      <w:lvlText w:val="o"/>
      <w:lvlJc w:val="left"/>
      <w:pPr>
        <w:ind w:left="6075" w:hanging="360"/>
      </w:pPr>
      <w:rPr>
        <w:rFonts w:ascii="Courier New" w:hAnsi="Courier New" w:cs="Courier New" w:hint="default"/>
      </w:rPr>
    </w:lvl>
    <w:lvl w:ilvl="8" w:tplc="040C0005" w:tentative="1">
      <w:start w:val="1"/>
      <w:numFmt w:val="bullet"/>
      <w:lvlText w:val=""/>
      <w:lvlJc w:val="left"/>
      <w:pPr>
        <w:ind w:left="6795" w:hanging="360"/>
      </w:pPr>
      <w:rPr>
        <w:rFonts w:ascii="Wingdings" w:hAnsi="Wingdings" w:hint="default"/>
      </w:rPr>
    </w:lvl>
  </w:abstractNum>
  <w:abstractNum w:abstractNumId="5" w15:restartNumberingAfterBreak="0">
    <w:nsid w:val="1B2F01EC"/>
    <w:multiLevelType w:val="hybridMultilevel"/>
    <w:tmpl w:val="F1B66D56"/>
    <w:lvl w:ilvl="0" w:tplc="D31A3554">
      <w:start w:val="1"/>
      <w:numFmt w:val="bullet"/>
      <w:lvlText w:val="-"/>
      <w:lvlJc w:val="left"/>
      <w:pPr>
        <w:ind w:left="720" w:hanging="360"/>
      </w:pPr>
      <w:rPr>
        <w:rFonts w:ascii="TimesNewRomanPS-BoldMT" w:eastAsiaTheme="minorHAnsi" w:hAnsi="TimesNewRomanPS-BoldMT" w:cstheme="minorBidi"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90EBF"/>
    <w:multiLevelType w:val="hybridMultilevel"/>
    <w:tmpl w:val="CF28E074"/>
    <w:lvl w:ilvl="0" w:tplc="040C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6904B7"/>
    <w:multiLevelType w:val="hybridMultilevel"/>
    <w:tmpl w:val="BC7A2570"/>
    <w:lvl w:ilvl="0" w:tplc="2B9C6FA6">
      <w:start w:val="1"/>
      <w:numFmt w:val="bullet"/>
      <w:lvlText w:val="-"/>
      <w:lvlJc w:val="left"/>
      <w:pPr>
        <w:ind w:left="720" w:hanging="360"/>
      </w:pPr>
      <w:rPr>
        <w:rFonts w:ascii="TimesNewRomanPS-BoldMT" w:eastAsiaTheme="minorHAnsi" w:hAnsi="TimesNewRomanPS-BoldMT" w:cstheme="minorBid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1766708"/>
    <w:multiLevelType w:val="hybridMultilevel"/>
    <w:tmpl w:val="C8FAA164"/>
    <w:lvl w:ilvl="0" w:tplc="2B9C6FA6">
      <w:start w:val="1"/>
      <w:numFmt w:val="bullet"/>
      <w:lvlText w:val="-"/>
      <w:lvlJc w:val="left"/>
      <w:pPr>
        <w:ind w:left="720" w:hanging="360"/>
      </w:pPr>
      <w:rPr>
        <w:rFonts w:ascii="TimesNewRomanPS-BoldMT" w:eastAsiaTheme="minorHAnsi" w:hAnsi="TimesNewRomanPS-BoldMT" w:cstheme="minorBid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D275DAA"/>
    <w:multiLevelType w:val="hybridMultilevel"/>
    <w:tmpl w:val="A72EFCE2"/>
    <w:lvl w:ilvl="0" w:tplc="2B9C6FA6">
      <w:start w:val="1"/>
      <w:numFmt w:val="bullet"/>
      <w:lvlText w:val="-"/>
      <w:lvlJc w:val="left"/>
      <w:pPr>
        <w:ind w:left="720" w:hanging="360"/>
      </w:pPr>
      <w:rPr>
        <w:rFonts w:ascii="TimesNewRomanPS-BoldMT" w:eastAsiaTheme="minorHAnsi" w:hAnsi="TimesNewRomanPS-BoldMT" w:cstheme="minorBid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EBE64DA"/>
    <w:multiLevelType w:val="hybridMultilevel"/>
    <w:tmpl w:val="A4668E08"/>
    <w:lvl w:ilvl="0" w:tplc="040C0001">
      <w:start w:val="1"/>
      <w:numFmt w:val="bullet"/>
      <w:lvlText w:val=""/>
      <w:lvlJc w:val="left"/>
      <w:pPr>
        <w:ind w:left="720" w:hanging="360"/>
      </w:pPr>
      <w:rPr>
        <w:rFonts w:ascii="Symbol" w:hAnsi="Symbol"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8915961"/>
    <w:multiLevelType w:val="hybridMultilevel"/>
    <w:tmpl w:val="83C835BA"/>
    <w:lvl w:ilvl="0" w:tplc="2B9C6FA6">
      <w:start w:val="1"/>
      <w:numFmt w:val="bullet"/>
      <w:lvlText w:val="-"/>
      <w:lvlJc w:val="left"/>
      <w:pPr>
        <w:ind w:left="720" w:hanging="360"/>
      </w:pPr>
      <w:rPr>
        <w:rFonts w:ascii="TimesNewRomanPS-BoldMT" w:eastAsiaTheme="minorHAnsi" w:hAnsi="TimesNewRomanPS-BoldMT" w:cstheme="minorBid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A1F6572"/>
    <w:multiLevelType w:val="hybridMultilevel"/>
    <w:tmpl w:val="4C3AD77E"/>
    <w:lvl w:ilvl="0" w:tplc="2B9C6FA6">
      <w:start w:val="1"/>
      <w:numFmt w:val="bullet"/>
      <w:lvlText w:val="-"/>
      <w:lvlJc w:val="left"/>
      <w:pPr>
        <w:ind w:left="720" w:hanging="360"/>
      </w:pPr>
      <w:rPr>
        <w:rFonts w:ascii="TimesNewRomanPS-BoldMT" w:eastAsiaTheme="minorHAnsi" w:hAnsi="TimesNewRomanPS-BoldMT" w:cstheme="minorBid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A2394F"/>
    <w:multiLevelType w:val="hybridMultilevel"/>
    <w:tmpl w:val="0D6EAA12"/>
    <w:lvl w:ilvl="0" w:tplc="2B9C6FA6">
      <w:start w:val="1"/>
      <w:numFmt w:val="bullet"/>
      <w:lvlText w:val="-"/>
      <w:lvlJc w:val="left"/>
      <w:pPr>
        <w:ind w:left="643" w:hanging="360"/>
      </w:pPr>
      <w:rPr>
        <w:rFonts w:ascii="TimesNewRomanPS-BoldMT" w:eastAsiaTheme="minorHAnsi" w:hAnsi="TimesNewRomanPS-BoldMT" w:cstheme="minorBidi" w:hint="default"/>
        <w:b w:val="0"/>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14" w15:restartNumberingAfterBreak="0">
    <w:nsid w:val="3F956F19"/>
    <w:multiLevelType w:val="hybridMultilevel"/>
    <w:tmpl w:val="7F72DE00"/>
    <w:lvl w:ilvl="0" w:tplc="2B9C6FA6">
      <w:start w:val="1"/>
      <w:numFmt w:val="bullet"/>
      <w:lvlText w:val="-"/>
      <w:lvlJc w:val="left"/>
      <w:pPr>
        <w:ind w:left="720" w:hanging="360"/>
      </w:pPr>
      <w:rPr>
        <w:rFonts w:ascii="TimesNewRomanPS-BoldMT" w:eastAsiaTheme="minorHAnsi" w:hAnsi="TimesNewRomanPS-BoldMT" w:cstheme="minorBid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3247AB4"/>
    <w:multiLevelType w:val="hybridMultilevel"/>
    <w:tmpl w:val="D346DAC8"/>
    <w:lvl w:ilvl="0" w:tplc="87507096">
      <w:start w:val="1"/>
      <w:numFmt w:val="decimal"/>
      <w:lvlText w:val="%1."/>
      <w:lvlJc w:val="left"/>
      <w:pPr>
        <w:ind w:left="1185" w:hanging="284"/>
      </w:pPr>
      <w:rPr>
        <w:rFonts w:ascii="Times New Roman" w:eastAsia="Times New Roman" w:hAnsi="Times New Roman" w:cs="Times New Roman" w:hint="default"/>
        <w:b/>
        <w:bCs/>
        <w:spacing w:val="-3"/>
        <w:w w:val="97"/>
        <w:sz w:val="24"/>
        <w:szCs w:val="24"/>
        <w:lang w:val="fr-FR" w:eastAsia="en-US" w:bidi="ar-SA"/>
      </w:rPr>
    </w:lvl>
    <w:lvl w:ilvl="1" w:tplc="2B9C6FA6">
      <w:start w:val="1"/>
      <w:numFmt w:val="bullet"/>
      <w:lvlText w:val="-"/>
      <w:lvlJc w:val="left"/>
      <w:pPr>
        <w:ind w:left="1754" w:hanging="286"/>
      </w:pPr>
      <w:rPr>
        <w:rFonts w:ascii="TimesNewRomanPS-BoldMT" w:eastAsiaTheme="minorHAnsi" w:hAnsi="TimesNewRomanPS-BoldMT" w:cstheme="minorBidi" w:hint="default"/>
        <w:b w:val="0"/>
        <w:w w:val="100"/>
        <w:sz w:val="24"/>
        <w:szCs w:val="24"/>
        <w:lang w:val="fr-FR" w:eastAsia="en-US" w:bidi="ar-SA"/>
      </w:rPr>
    </w:lvl>
    <w:lvl w:ilvl="2" w:tplc="8F10C32C">
      <w:numFmt w:val="bullet"/>
      <w:lvlText w:val="•"/>
      <w:lvlJc w:val="left"/>
      <w:pPr>
        <w:ind w:left="2787" w:hanging="286"/>
      </w:pPr>
      <w:rPr>
        <w:rFonts w:hint="default"/>
        <w:lang w:val="fr-FR" w:eastAsia="en-US" w:bidi="ar-SA"/>
      </w:rPr>
    </w:lvl>
    <w:lvl w:ilvl="3" w:tplc="0588A2DA">
      <w:numFmt w:val="bullet"/>
      <w:lvlText w:val="•"/>
      <w:lvlJc w:val="left"/>
      <w:pPr>
        <w:ind w:left="3814" w:hanging="286"/>
      </w:pPr>
      <w:rPr>
        <w:rFonts w:hint="default"/>
        <w:lang w:val="fr-FR" w:eastAsia="en-US" w:bidi="ar-SA"/>
      </w:rPr>
    </w:lvl>
    <w:lvl w:ilvl="4" w:tplc="09067E88">
      <w:numFmt w:val="bullet"/>
      <w:lvlText w:val="•"/>
      <w:lvlJc w:val="left"/>
      <w:pPr>
        <w:ind w:left="4842" w:hanging="286"/>
      </w:pPr>
      <w:rPr>
        <w:rFonts w:hint="default"/>
        <w:lang w:val="fr-FR" w:eastAsia="en-US" w:bidi="ar-SA"/>
      </w:rPr>
    </w:lvl>
    <w:lvl w:ilvl="5" w:tplc="A9A0008E">
      <w:numFmt w:val="bullet"/>
      <w:lvlText w:val="•"/>
      <w:lvlJc w:val="left"/>
      <w:pPr>
        <w:ind w:left="5869" w:hanging="286"/>
      </w:pPr>
      <w:rPr>
        <w:rFonts w:hint="default"/>
        <w:lang w:val="fr-FR" w:eastAsia="en-US" w:bidi="ar-SA"/>
      </w:rPr>
    </w:lvl>
    <w:lvl w:ilvl="6" w:tplc="A9E08DEA">
      <w:numFmt w:val="bullet"/>
      <w:lvlText w:val="•"/>
      <w:lvlJc w:val="left"/>
      <w:pPr>
        <w:ind w:left="6896" w:hanging="286"/>
      </w:pPr>
      <w:rPr>
        <w:rFonts w:hint="default"/>
        <w:lang w:val="fr-FR" w:eastAsia="en-US" w:bidi="ar-SA"/>
      </w:rPr>
    </w:lvl>
    <w:lvl w:ilvl="7" w:tplc="B526F4A4">
      <w:numFmt w:val="bullet"/>
      <w:lvlText w:val="•"/>
      <w:lvlJc w:val="left"/>
      <w:pPr>
        <w:ind w:left="7924" w:hanging="286"/>
      </w:pPr>
      <w:rPr>
        <w:rFonts w:hint="default"/>
        <w:lang w:val="fr-FR" w:eastAsia="en-US" w:bidi="ar-SA"/>
      </w:rPr>
    </w:lvl>
    <w:lvl w:ilvl="8" w:tplc="D74E662C">
      <w:numFmt w:val="bullet"/>
      <w:lvlText w:val="•"/>
      <w:lvlJc w:val="left"/>
      <w:pPr>
        <w:ind w:left="8951" w:hanging="286"/>
      </w:pPr>
      <w:rPr>
        <w:rFonts w:hint="default"/>
        <w:lang w:val="fr-FR" w:eastAsia="en-US" w:bidi="ar-SA"/>
      </w:rPr>
    </w:lvl>
  </w:abstractNum>
  <w:abstractNum w:abstractNumId="16" w15:restartNumberingAfterBreak="0">
    <w:nsid w:val="4E9A4064"/>
    <w:multiLevelType w:val="hybridMultilevel"/>
    <w:tmpl w:val="772A1A62"/>
    <w:lvl w:ilvl="0" w:tplc="8CDC6EC8">
      <w:start w:val="1"/>
      <w:numFmt w:val="bullet"/>
      <w:lvlText w:val="-"/>
      <w:lvlJc w:val="left"/>
      <w:pPr>
        <w:ind w:left="785" w:hanging="360"/>
      </w:pPr>
      <w:rPr>
        <w:rFonts w:ascii="TimesNewRomanPS-BoldMT" w:eastAsiaTheme="minorHAnsi" w:hAnsi="TimesNewRomanPS-BoldMT" w:cstheme="minorBidi" w:hint="default"/>
        <w:b w:val="0"/>
        <w:bCs/>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17" w15:restartNumberingAfterBreak="0">
    <w:nsid w:val="51E61AC5"/>
    <w:multiLevelType w:val="hybridMultilevel"/>
    <w:tmpl w:val="A7BC682C"/>
    <w:lvl w:ilvl="0" w:tplc="040C0001">
      <w:start w:val="1"/>
      <w:numFmt w:val="bullet"/>
      <w:lvlText w:val=""/>
      <w:lvlJc w:val="left"/>
      <w:pPr>
        <w:ind w:left="720" w:hanging="360"/>
      </w:pPr>
      <w:rPr>
        <w:rFonts w:ascii="Symbol" w:hAnsi="Symbol"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A831363"/>
    <w:multiLevelType w:val="hybridMultilevel"/>
    <w:tmpl w:val="D2B8911A"/>
    <w:lvl w:ilvl="0" w:tplc="040C0001">
      <w:start w:val="1"/>
      <w:numFmt w:val="bullet"/>
      <w:lvlText w:val=""/>
      <w:lvlJc w:val="left"/>
      <w:pPr>
        <w:ind w:left="1609" w:hanging="360"/>
      </w:pPr>
      <w:rPr>
        <w:rFonts w:ascii="Symbol" w:hAnsi="Symbol" w:hint="default"/>
      </w:rPr>
    </w:lvl>
    <w:lvl w:ilvl="1" w:tplc="040C0003" w:tentative="1">
      <w:start w:val="1"/>
      <w:numFmt w:val="bullet"/>
      <w:lvlText w:val="o"/>
      <w:lvlJc w:val="left"/>
      <w:pPr>
        <w:ind w:left="2329" w:hanging="360"/>
      </w:pPr>
      <w:rPr>
        <w:rFonts w:ascii="Courier New" w:hAnsi="Courier New" w:cs="Courier New" w:hint="default"/>
      </w:rPr>
    </w:lvl>
    <w:lvl w:ilvl="2" w:tplc="040C0005" w:tentative="1">
      <w:start w:val="1"/>
      <w:numFmt w:val="bullet"/>
      <w:lvlText w:val=""/>
      <w:lvlJc w:val="left"/>
      <w:pPr>
        <w:ind w:left="3049" w:hanging="360"/>
      </w:pPr>
      <w:rPr>
        <w:rFonts w:ascii="Wingdings" w:hAnsi="Wingdings" w:hint="default"/>
      </w:rPr>
    </w:lvl>
    <w:lvl w:ilvl="3" w:tplc="040C0001" w:tentative="1">
      <w:start w:val="1"/>
      <w:numFmt w:val="bullet"/>
      <w:lvlText w:val=""/>
      <w:lvlJc w:val="left"/>
      <w:pPr>
        <w:ind w:left="3769" w:hanging="360"/>
      </w:pPr>
      <w:rPr>
        <w:rFonts w:ascii="Symbol" w:hAnsi="Symbol" w:hint="default"/>
      </w:rPr>
    </w:lvl>
    <w:lvl w:ilvl="4" w:tplc="040C0003" w:tentative="1">
      <w:start w:val="1"/>
      <w:numFmt w:val="bullet"/>
      <w:lvlText w:val="o"/>
      <w:lvlJc w:val="left"/>
      <w:pPr>
        <w:ind w:left="4489" w:hanging="360"/>
      </w:pPr>
      <w:rPr>
        <w:rFonts w:ascii="Courier New" w:hAnsi="Courier New" w:cs="Courier New" w:hint="default"/>
      </w:rPr>
    </w:lvl>
    <w:lvl w:ilvl="5" w:tplc="040C0005" w:tentative="1">
      <w:start w:val="1"/>
      <w:numFmt w:val="bullet"/>
      <w:lvlText w:val=""/>
      <w:lvlJc w:val="left"/>
      <w:pPr>
        <w:ind w:left="5209" w:hanging="360"/>
      </w:pPr>
      <w:rPr>
        <w:rFonts w:ascii="Wingdings" w:hAnsi="Wingdings" w:hint="default"/>
      </w:rPr>
    </w:lvl>
    <w:lvl w:ilvl="6" w:tplc="040C0001" w:tentative="1">
      <w:start w:val="1"/>
      <w:numFmt w:val="bullet"/>
      <w:lvlText w:val=""/>
      <w:lvlJc w:val="left"/>
      <w:pPr>
        <w:ind w:left="5929" w:hanging="360"/>
      </w:pPr>
      <w:rPr>
        <w:rFonts w:ascii="Symbol" w:hAnsi="Symbol" w:hint="default"/>
      </w:rPr>
    </w:lvl>
    <w:lvl w:ilvl="7" w:tplc="040C0003" w:tentative="1">
      <w:start w:val="1"/>
      <w:numFmt w:val="bullet"/>
      <w:lvlText w:val="o"/>
      <w:lvlJc w:val="left"/>
      <w:pPr>
        <w:ind w:left="6649" w:hanging="360"/>
      </w:pPr>
      <w:rPr>
        <w:rFonts w:ascii="Courier New" w:hAnsi="Courier New" w:cs="Courier New" w:hint="default"/>
      </w:rPr>
    </w:lvl>
    <w:lvl w:ilvl="8" w:tplc="040C0005" w:tentative="1">
      <w:start w:val="1"/>
      <w:numFmt w:val="bullet"/>
      <w:lvlText w:val=""/>
      <w:lvlJc w:val="left"/>
      <w:pPr>
        <w:ind w:left="7369" w:hanging="360"/>
      </w:pPr>
      <w:rPr>
        <w:rFonts w:ascii="Wingdings" w:hAnsi="Wingdings" w:hint="default"/>
      </w:rPr>
    </w:lvl>
  </w:abstractNum>
  <w:abstractNum w:abstractNumId="19" w15:restartNumberingAfterBreak="0">
    <w:nsid w:val="5B120613"/>
    <w:multiLevelType w:val="multilevel"/>
    <w:tmpl w:val="0D20D80A"/>
    <w:lvl w:ilvl="0">
      <w:start w:val="1"/>
      <w:numFmt w:val="decimal"/>
      <w:pStyle w:val="Titre3"/>
      <w:lvlText w:val="%1."/>
      <w:lvlJc w:val="left"/>
      <w:pPr>
        <w:tabs>
          <w:tab w:val="num" w:pos="862"/>
        </w:tabs>
        <w:ind w:left="862" w:hanging="720"/>
      </w:pPr>
      <w:rPr>
        <w:lang w:val="fr-FR"/>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B8847D7"/>
    <w:multiLevelType w:val="hybridMultilevel"/>
    <w:tmpl w:val="A50E92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D2F2FEB"/>
    <w:multiLevelType w:val="hybridMultilevel"/>
    <w:tmpl w:val="8AB82D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F062A80"/>
    <w:multiLevelType w:val="hybridMultilevel"/>
    <w:tmpl w:val="5BFA1196"/>
    <w:lvl w:ilvl="0" w:tplc="2B9C6FA6">
      <w:start w:val="1"/>
      <w:numFmt w:val="bullet"/>
      <w:lvlText w:val="-"/>
      <w:lvlJc w:val="left"/>
      <w:pPr>
        <w:ind w:left="786" w:hanging="360"/>
      </w:pPr>
      <w:rPr>
        <w:rFonts w:ascii="TimesNewRomanPS-BoldMT" w:eastAsiaTheme="minorHAnsi" w:hAnsi="TimesNewRomanPS-BoldMT" w:cstheme="minorBidi" w:hint="default"/>
        <w:b w:val="0"/>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F21DCA"/>
    <w:multiLevelType w:val="hybridMultilevel"/>
    <w:tmpl w:val="CB76F49A"/>
    <w:lvl w:ilvl="0" w:tplc="ACAE1C38">
      <w:start w:val="1"/>
      <w:numFmt w:val="bullet"/>
      <w:lvlText w:val="-"/>
      <w:lvlJc w:val="left"/>
      <w:pPr>
        <w:ind w:left="720" w:hanging="360"/>
      </w:pPr>
      <w:rPr>
        <w:rFonts w:ascii="TimesNewRomanPS-BoldMT" w:eastAsiaTheme="minorHAnsi" w:hAnsi="TimesNewRomanPS-BoldMT" w:cstheme="minorBidi"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05976DB"/>
    <w:multiLevelType w:val="hybridMultilevel"/>
    <w:tmpl w:val="9BDCBF0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5" w15:restartNumberingAfterBreak="0">
    <w:nsid w:val="662F5CE0"/>
    <w:multiLevelType w:val="hybridMultilevel"/>
    <w:tmpl w:val="85685704"/>
    <w:lvl w:ilvl="0" w:tplc="2B9C6FA6">
      <w:start w:val="1"/>
      <w:numFmt w:val="bullet"/>
      <w:lvlText w:val="-"/>
      <w:lvlJc w:val="left"/>
      <w:pPr>
        <w:ind w:left="644" w:hanging="360"/>
      </w:pPr>
      <w:rPr>
        <w:rFonts w:ascii="TimesNewRomanPS-BoldMT" w:eastAsiaTheme="minorHAnsi" w:hAnsi="TimesNewRomanPS-BoldMT" w:cstheme="minorBidi" w:hint="default"/>
        <w:b w:val="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6" w15:restartNumberingAfterBreak="0">
    <w:nsid w:val="66A62F53"/>
    <w:multiLevelType w:val="hybridMultilevel"/>
    <w:tmpl w:val="EEE8F1DA"/>
    <w:lvl w:ilvl="0" w:tplc="040C000D">
      <w:start w:val="1"/>
      <w:numFmt w:val="bullet"/>
      <w:lvlText w:val=""/>
      <w:lvlJc w:val="left"/>
      <w:pPr>
        <w:ind w:left="1080" w:hanging="360"/>
      </w:pPr>
      <w:rPr>
        <w:rFonts w:ascii="Wingdings" w:hAnsi="Wingdings" w:hint="default"/>
        <w:b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15:restartNumberingAfterBreak="0">
    <w:nsid w:val="688570C8"/>
    <w:multiLevelType w:val="hybridMultilevel"/>
    <w:tmpl w:val="448AF820"/>
    <w:lvl w:ilvl="0" w:tplc="2B9C6FA6">
      <w:start w:val="1"/>
      <w:numFmt w:val="bullet"/>
      <w:lvlText w:val="-"/>
      <w:lvlJc w:val="left"/>
      <w:pPr>
        <w:ind w:left="720" w:hanging="360"/>
      </w:pPr>
      <w:rPr>
        <w:rFonts w:ascii="TimesNewRomanPS-BoldMT" w:eastAsiaTheme="minorHAnsi" w:hAnsi="TimesNewRomanPS-BoldMT" w:cstheme="minorBid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E8F3316"/>
    <w:multiLevelType w:val="multilevel"/>
    <w:tmpl w:val="61F43B8C"/>
    <w:lvl w:ilvl="0">
      <w:start w:val="3"/>
      <w:numFmt w:val="upperRoman"/>
      <w:lvlText w:val="%1"/>
      <w:lvlJc w:val="left"/>
      <w:pPr>
        <w:ind w:left="2353" w:hanging="826"/>
      </w:pPr>
      <w:rPr>
        <w:lang w:val="fr-FR" w:eastAsia="en-US" w:bidi="ar-SA"/>
      </w:rPr>
    </w:lvl>
    <w:lvl w:ilvl="1">
      <w:start w:val="4"/>
      <w:numFmt w:val="decimal"/>
      <w:lvlText w:val="%1-%2"/>
      <w:lvlJc w:val="left"/>
      <w:pPr>
        <w:ind w:left="2353" w:hanging="826"/>
      </w:pPr>
      <w:rPr>
        <w:lang w:val="fr-FR" w:eastAsia="en-US" w:bidi="ar-SA"/>
      </w:rPr>
    </w:lvl>
    <w:lvl w:ilvl="2">
      <w:start w:val="1"/>
      <w:numFmt w:val="decimal"/>
      <w:lvlText w:val="%1-%2-%3"/>
      <w:lvlJc w:val="left"/>
      <w:pPr>
        <w:ind w:left="2353" w:hanging="826"/>
      </w:pPr>
      <w:rPr>
        <w:rFonts w:ascii="Times New Roman" w:eastAsia="Times New Roman" w:hAnsi="Times New Roman" w:cs="Times New Roman" w:hint="default"/>
        <w:b/>
        <w:bCs/>
        <w:spacing w:val="0"/>
        <w:w w:val="103"/>
        <w:sz w:val="22"/>
        <w:szCs w:val="22"/>
        <w:lang w:val="fr-FR" w:eastAsia="en-US" w:bidi="ar-SA"/>
      </w:rPr>
    </w:lvl>
    <w:lvl w:ilvl="3">
      <w:numFmt w:val="bullet"/>
      <w:lvlText w:val="-"/>
      <w:lvlJc w:val="left"/>
      <w:pPr>
        <w:ind w:left="3020" w:hanging="159"/>
      </w:pPr>
      <w:rPr>
        <w:rFonts w:ascii="Times New Roman" w:eastAsia="Times New Roman" w:hAnsi="Times New Roman" w:cs="Times New Roman" w:hint="default"/>
        <w:w w:val="102"/>
        <w:sz w:val="22"/>
        <w:szCs w:val="22"/>
        <w:lang w:val="fr-FR" w:eastAsia="en-US" w:bidi="ar-SA"/>
      </w:rPr>
    </w:lvl>
    <w:lvl w:ilvl="4">
      <w:numFmt w:val="bullet"/>
      <w:lvlText w:val="•"/>
      <w:lvlJc w:val="left"/>
      <w:pPr>
        <w:ind w:left="5626" w:hanging="159"/>
      </w:pPr>
      <w:rPr>
        <w:lang w:val="fr-FR" w:eastAsia="en-US" w:bidi="ar-SA"/>
      </w:rPr>
    </w:lvl>
    <w:lvl w:ilvl="5">
      <w:numFmt w:val="bullet"/>
      <w:lvlText w:val="•"/>
      <w:lvlJc w:val="left"/>
      <w:pPr>
        <w:ind w:left="6495" w:hanging="159"/>
      </w:pPr>
      <w:rPr>
        <w:lang w:val="fr-FR" w:eastAsia="en-US" w:bidi="ar-SA"/>
      </w:rPr>
    </w:lvl>
    <w:lvl w:ilvl="6">
      <w:numFmt w:val="bullet"/>
      <w:lvlText w:val="•"/>
      <w:lvlJc w:val="left"/>
      <w:pPr>
        <w:ind w:left="7364" w:hanging="159"/>
      </w:pPr>
      <w:rPr>
        <w:lang w:val="fr-FR" w:eastAsia="en-US" w:bidi="ar-SA"/>
      </w:rPr>
    </w:lvl>
    <w:lvl w:ilvl="7">
      <w:numFmt w:val="bullet"/>
      <w:lvlText w:val="•"/>
      <w:lvlJc w:val="left"/>
      <w:pPr>
        <w:ind w:left="8233" w:hanging="159"/>
      </w:pPr>
      <w:rPr>
        <w:lang w:val="fr-FR" w:eastAsia="en-US" w:bidi="ar-SA"/>
      </w:rPr>
    </w:lvl>
    <w:lvl w:ilvl="8">
      <w:numFmt w:val="bullet"/>
      <w:lvlText w:val="•"/>
      <w:lvlJc w:val="left"/>
      <w:pPr>
        <w:ind w:left="9102" w:hanging="159"/>
      </w:pPr>
      <w:rPr>
        <w:lang w:val="fr-FR" w:eastAsia="en-US" w:bidi="ar-SA"/>
      </w:rPr>
    </w:lvl>
  </w:abstractNum>
  <w:abstractNum w:abstractNumId="29" w15:restartNumberingAfterBreak="0">
    <w:nsid w:val="71872135"/>
    <w:multiLevelType w:val="hybridMultilevel"/>
    <w:tmpl w:val="794273A4"/>
    <w:lvl w:ilvl="0" w:tplc="E452C4A0">
      <w:start w:val="1"/>
      <w:numFmt w:val="bullet"/>
      <w:lvlText w:val=""/>
      <w:lvlJc w:val="left"/>
      <w:pPr>
        <w:ind w:left="2016" w:hanging="360"/>
      </w:pPr>
      <w:rPr>
        <w:rFonts w:ascii="Symbol" w:hAnsi="Symbol" w:hint="default"/>
        <w:color w:val="auto"/>
      </w:rPr>
    </w:lvl>
    <w:lvl w:ilvl="1" w:tplc="040C0003" w:tentative="1">
      <w:start w:val="1"/>
      <w:numFmt w:val="bullet"/>
      <w:lvlText w:val="o"/>
      <w:lvlJc w:val="left"/>
      <w:pPr>
        <w:ind w:left="2475" w:hanging="360"/>
      </w:pPr>
      <w:rPr>
        <w:rFonts w:ascii="Courier New" w:hAnsi="Courier New" w:cs="Courier New" w:hint="default"/>
      </w:rPr>
    </w:lvl>
    <w:lvl w:ilvl="2" w:tplc="040C0005" w:tentative="1">
      <w:start w:val="1"/>
      <w:numFmt w:val="bullet"/>
      <w:lvlText w:val=""/>
      <w:lvlJc w:val="left"/>
      <w:pPr>
        <w:ind w:left="3195" w:hanging="360"/>
      </w:pPr>
      <w:rPr>
        <w:rFonts w:ascii="Wingdings" w:hAnsi="Wingdings" w:hint="default"/>
      </w:rPr>
    </w:lvl>
    <w:lvl w:ilvl="3" w:tplc="040C0001" w:tentative="1">
      <w:start w:val="1"/>
      <w:numFmt w:val="bullet"/>
      <w:lvlText w:val=""/>
      <w:lvlJc w:val="left"/>
      <w:pPr>
        <w:ind w:left="3915" w:hanging="360"/>
      </w:pPr>
      <w:rPr>
        <w:rFonts w:ascii="Symbol" w:hAnsi="Symbol" w:hint="default"/>
      </w:rPr>
    </w:lvl>
    <w:lvl w:ilvl="4" w:tplc="040C0003" w:tentative="1">
      <w:start w:val="1"/>
      <w:numFmt w:val="bullet"/>
      <w:lvlText w:val="o"/>
      <w:lvlJc w:val="left"/>
      <w:pPr>
        <w:ind w:left="4635" w:hanging="360"/>
      </w:pPr>
      <w:rPr>
        <w:rFonts w:ascii="Courier New" w:hAnsi="Courier New" w:cs="Courier New" w:hint="default"/>
      </w:rPr>
    </w:lvl>
    <w:lvl w:ilvl="5" w:tplc="040C0005" w:tentative="1">
      <w:start w:val="1"/>
      <w:numFmt w:val="bullet"/>
      <w:lvlText w:val=""/>
      <w:lvlJc w:val="left"/>
      <w:pPr>
        <w:ind w:left="5355" w:hanging="360"/>
      </w:pPr>
      <w:rPr>
        <w:rFonts w:ascii="Wingdings" w:hAnsi="Wingdings" w:hint="default"/>
      </w:rPr>
    </w:lvl>
    <w:lvl w:ilvl="6" w:tplc="040C0001" w:tentative="1">
      <w:start w:val="1"/>
      <w:numFmt w:val="bullet"/>
      <w:lvlText w:val=""/>
      <w:lvlJc w:val="left"/>
      <w:pPr>
        <w:ind w:left="6075" w:hanging="360"/>
      </w:pPr>
      <w:rPr>
        <w:rFonts w:ascii="Symbol" w:hAnsi="Symbol" w:hint="default"/>
      </w:rPr>
    </w:lvl>
    <w:lvl w:ilvl="7" w:tplc="040C0003" w:tentative="1">
      <w:start w:val="1"/>
      <w:numFmt w:val="bullet"/>
      <w:lvlText w:val="o"/>
      <w:lvlJc w:val="left"/>
      <w:pPr>
        <w:ind w:left="6795" w:hanging="360"/>
      </w:pPr>
      <w:rPr>
        <w:rFonts w:ascii="Courier New" w:hAnsi="Courier New" w:cs="Courier New" w:hint="default"/>
      </w:rPr>
    </w:lvl>
    <w:lvl w:ilvl="8" w:tplc="040C0005" w:tentative="1">
      <w:start w:val="1"/>
      <w:numFmt w:val="bullet"/>
      <w:lvlText w:val=""/>
      <w:lvlJc w:val="left"/>
      <w:pPr>
        <w:ind w:left="7515" w:hanging="360"/>
      </w:pPr>
      <w:rPr>
        <w:rFonts w:ascii="Wingdings" w:hAnsi="Wingdings" w:hint="default"/>
      </w:rPr>
    </w:lvl>
  </w:abstractNum>
  <w:abstractNum w:abstractNumId="30" w15:restartNumberingAfterBreak="0">
    <w:nsid w:val="746D3A87"/>
    <w:multiLevelType w:val="hybridMultilevel"/>
    <w:tmpl w:val="1FB4C21A"/>
    <w:lvl w:ilvl="0" w:tplc="2B9C6FA6">
      <w:start w:val="1"/>
      <w:numFmt w:val="bullet"/>
      <w:lvlText w:val="-"/>
      <w:lvlJc w:val="left"/>
      <w:pPr>
        <w:ind w:left="720" w:hanging="360"/>
      </w:pPr>
      <w:rPr>
        <w:rFonts w:ascii="TimesNewRomanPS-BoldMT" w:eastAsiaTheme="minorHAnsi" w:hAnsi="TimesNewRomanPS-BoldMT" w:cstheme="minorBid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48973E3"/>
    <w:multiLevelType w:val="hybridMultilevel"/>
    <w:tmpl w:val="4C4A2688"/>
    <w:lvl w:ilvl="0" w:tplc="2B9C6FA6">
      <w:start w:val="1"/>
      <w:numFmt w:val="bullet"/>
      <w:lvlText w:val="-"/>
      <w:lvlJc w:val="left"/>
      <w:pPr>
        <w:ind w:left="720" w:hanging="360"/>
      </w:pPr>
      <w:rPr>
        <w:rFonts w:ascii="TimesNewRomanPS-BoldMT" w:eastAsiaTheme="minorHAnsi" w:hAnsi="TimesNewRomanPS-BoldMT" w:cstheme="minorBid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5D9637B"/>
    <w:multiLevelType w:val="hybridMultilevel"/>
    <w:tmpl w:val="E1226C84"/>
    <w:lvl w:ilvl="0" w:tplc="2B9C6FA6">
      <w:start w:val="1"/>
      <w:numFmt w:val="bullet"/>
      <w:lvlText w:val="-"/>
      <w:lvlJc w:val="left"/>
      <w:pPr>
        <w:ind w:left="720" w:hanging="360"/>
      </w:pPr>
      <w:rPr>
        <w:rFonts w:ascii="TimesNewRomanPS-BoldMT" w:eastAsiaTheme="minorHAnsi" w:hAnsi="TimesNewRomanPS-BoldMT"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DC52A0"/>
    <w:multiLevelType w:val="hybridMultilevel"/>
    <w:tmpl w:val="3932A1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FCE65CF"/>
    <w:multiLevelType w:val="multilevel"/>
    <w:tmpl w:val="3A16BDB6"/>
    <w:lvl w:ilvl="0">
      <w:start w:val="1"/>
      <w:numFmt w:val="decimal"/>
      <w:lvlText w:val="%1."/>
      <w:lvlJc w:val="left"/>
      <w:pPr>
        <w:ind w:left="778" w:hanging="240"/>
      </w:pPr>
      <w:rPr>
        <w:rFonts w:ascii="Times New Roman" w:eastAsia="Times New Roman" w:hAnsi="Times New Roman" w:cs="Times New Roman" w:hint="default"/>
        <w:b/>
        <w:bCs/>
        <w:spacing w:val="-5"/>
        <w:w w:val="99"/>
        <w:sz w:val="24"/>
        <w:szCs w:val="24"/>
        <w:lang w:val="fr-FR" w:eastAsia="fr-FR" w:bidi="fr-FR"/>
      </w:rPr>
    </w:lvl>
    <w:lvl w:ilvl="1">
      <w:start w:val="1"/>
      <w:numFmt w:val="decimal"/>
      <w:lvlText w:val="%1.%2."/>
      <w:lvlJc w:val="left"/>
      <w:pPr>
        <w:ind w:left="1198" w:hanging="420"/>
      </w:pPr>
      <w:rPr>
        <w:rFonts w:ascii="Times New Roman" w:eastAsia="Times New Roman" w:hAnsi="Times New Roman" w:cs="Times New Roman" w:hint="default"/>
        <w:b/>
        <w:bCs/>
        <w:spacing w:val="-4"/>
        <w:w w:val="99"/>
        <w:sz w:val="24"/>
        <w:szCs w:val="24"/>
        <w:lang w:val="fr-FR" w:eastAsia="fr-FR" w:bidi="fr-FR"/>
      </w:rPr>
    </w:lvl>
    <w:lvl w:ilvl="2">
      <w:start w:val="1"/>
      <w:numFmt w:val="bullet"/>
      <w:lvlText w:val="-"/>
      <w:lvlJc w:val="left"/>
      <w:pPr>
        <w:ind w:left="778" w:hanging="360"/>
      </w:pPr>
      <w:rPr>
        <w:rFonts w:ascii="TimesNewRomanPS-BoldMT" w:eastAsiaTheme="minorHAnsi" w:hAnsi="TimesNewRomanPS-BoldMT" w:cstheme="minorBidi" w:hint="default"/>
        <w:b w:val="0"/>
        <w:w w:val="100"/>
        <w:sz w:val="24"/>
        <w:szCs w:val="24"/>
        <w:lang w:val="fr-FR" w:eastAsia="fr-FR" w:bidi="fr-FR"/>
      </w:rPr>
    </w:lvl>
    <w:lvl w:ilvl="3">
      <w:numFmt w:val="bullet"/>
      <w:lvlText w:val="•"/>
      <w:lvlJc w:val="left"/>
      <w:pPr>
        <w:ind w:left="3272" w:hanging="360"/>
      </w:pPr>
      <w:rPr>
        <w:rFonts w:hint="default"/>
        <w:lang w:val="fr-FR" w:eastAsia="fr-FR" w:bidi="fr-FR"/>
      </w:rPr>
    </w:lvl>
    <w:lvl w:ilvl="4">
      <w:numFmt w:val="bullet"/>
      <w:lvlText w:val="•"/>
      <w:lvlJc w:val="left"/>
      <w:pPr>
        <w:ind w:left="4308" w:hanging="360"/>
      </w:pPr>
      <w:rPr>
        <w:rFonts w:hint="default"/>
        <w:lang w:val="fr-FR" w:eastAsia="fr-FR" w:bidi="fr-FR"/>
      </w:rPr>
    </w:lvl>
    <w:lvl w:ilvl="5">
      <w:numFmt w:val="bullet"/>
      <w:lvlText w:val="•"/>
      <w:lvlJc w:val="left"/>
      <w:pPr>
        <w:ind w:left="5345" w:hanging="360"/>
      </w:pPr>
      <w:rPr>
        <w:rFonts w:hint="default"/>
        <w:lang w:val="fr-FR" w:eastAsia="fr-FR" w:bidi="fr-FR"/>
      </w:rPr>
    </w:lvl>
    <w:lvl w:ilvl="6">
      <w:numFmt w:val="bullet"/>
      <w:lvlText w:val="•"/>
      <w:lvlJc w:val="left"/>
      <w:pPr>
        <w:ind w:left="6381" w:hanging="360"/>
      </w:pPr>
      <w:rPr>
        <w:rFonts w:hint="default"/>
        <w:lang w:val="fr-FR" w:eastAsia="fr-FR" w:bidi="fr-FR"/>
      </w:rPr>
    </w:lvl>
    <w:lvl w:ilvl="7">
      <w:numFmt w:val="bullet"/>
      <w:lvlText w:val="•"/>
      <w:lvlJc w:val="left"/>
      <w:pPr>
        <w:ind w:left="7417" w:hanging="360"/>
      </w:pPr>
      <w:rPr>
        <w:rFonts w:hint="default"/>
        <w:lang w:val="fr-FR" w:eastAsia="fr-FR" w:bidi="fr-FR"/>
      </w:rPr>
    </w:lvl>
    <w:lvl w:ilvl="8">
      <w:numFmt w:val="bullet"/>
      <w:lvlText w:val="•"/>
      <w:lvlJc w:val="left"/>
      <w:pPr>
        <w:ind w:left="8453" w:hanging="360"/>
      </w:pPr>
      <w:rPr>
        <w:rFonts w:hint="default"/>
        <w:lang w:val="fr-FR" w:eastAsia="fr-FR" w:bidi="fr-FR"/>
      </w:rPr>
    </w:lvl>
  </w:abstractNum>
  <w:num w:numId="1" w16cid:durableId="33313376">
    <w:abstractNumId w:val="19"/>
  </w:num>
  <w:num w:numId="2" w16cid:durableId="1124421157">
    <w:abstractNumId w:val="5"/>
  </w:num>
  <w:num w:numId="3" w16cid:durableId="1860271667">
    <w:abstractNumId w:val="2"/>
  </w:num>
  <w:num w:numId="4" w16cid:durableId="1590655520">
    <w:abstractNumId w:val="32"/>
  </w:num>
  <w:num w:numId="5" w16cid:durableId="1632394815">
    <w:abstractNumId w:val="28"/>
    <w:lvlOverride w:ilvl="0">
      <w:startOverride w:val="3"/>
    </w:lvlOverride>
    <w:lvlOverride w:ilvl="1">
      <w:startOverride w:val="4"/>
    </w:lvlOverride>
    <w:lvlOverride w:ilvl="2">
      <w:startOverride w:val="1"/>
    </w:lvlOverride>
    <w:lvlOverride w:ilvl="3"/>
    <w:lvlOverride w:ilvl="4"/>
    <w:lvlOverride w:ilvl="5"/>
    <w:lvlOverride w:ilvl="6"/>
    <w:lvlOverride w:ilvl="7"/>
    <w:lvlOverride w:ilvl="8"/>
  </w:num>
  <w:num w:numId="6" w16cid:durableId="1599295348">
    <w:abstractNumId w:val="18"/>
  </w:num>
  <w:num w:numId="7" w16cid:durableId="635598835">
    <w:abstractNumId w:val="29"/>
  </w:num>
  <w:num w:numId="8" w16cid:durableId="771129234">
    <w:abstractNumId w:val="20"/>
  </w:num>
  <w:num w:numId="9" w16cid:durableId="1827820479">
    <w:abstractNumId w:val="15"/>
  </w:num>
  <w:num w:numId="10" w16cid:durableId="1017971169">
    <w:abstractNumId w:val="6"/>
  </w:num>
  <w:num w:numId="11" w16cid:durableId="1000279193">
    <w:abstractNumId w:val="22"/>
  </w:num>
  <w:num w:numId="12" w16cid:durableId="1049694317">
    <w:abstractNumId w:val="25"/>
  </w:num>
  <w:num w:numId="13" w16cid:durableId="1305622930">
    <w:abstractNumId w:val="30"/>
  </w:num>
  <w:num w:numId="14" w16cid:durableId="1870682294">
    <w:abstractNumId w:val="0"/>
  </w:num>
  <w:num w:numId="15" w16cid:durableId="1819565307">
    <w:abstractNumId w:val="21"/>
  </w:num>
  <w:num w:numId="16" w16cid:durableId="1137995480">
    <w:abstractNumId w:val="11"/>
  </w:num>
  <w:num w:numId="17" w16cid:durableId="158543784">
    <w:abstractNumId w:val="9"/>
  </w:num>
  <w:num w:numId="18" w16cid:durableId="1287807356">
    <w:abstractNumId w:val="34"/>
  </w:num>
  <w:num w:numId="19" w16cid:durableId="860703269">
    <w:abstractNumId w:val="17"/>
  </w:num>
  <w:num w:numId="20" w16cid:durableId="1870100715">
    <w:abstractNumId w:val="3"/>
  </w:num>
  <w:num w:numId="21" w16cid:durableId="706103132">
    <w:abstractNumId w:val="26"/>
  </w:num>
  <w:num w:numId="22" w16cid:durableId="1971588731">
    <w:abstractNumId w:val="1"/>
  </w:num>
  <w:num w:numId="23" w16cid:durableId="2061247463">
    <w:abstractNumId w:val="16"/>
  </w:num>
  <w:num w:numId="24" w16cid:durableId="960068817">
    <w:abstractNumId w:val="24"/>
  </w:num>
  <w:num w:numId="25" w16cid:durableId="764115837">
    <w:abstractNumId w:val="27"/>
  </w:num>
  <w:num w:numId="26" w16cid:durableId="164781206">
    <w:abstractNumId w:val="13"/>
  </w:num>
  <w:num w:numId="27" w16cid:durableId="447431549">
    <w:abstractNumId w:val="14"/>
  </w:num>
  <w:num w:numId="28" w16cid:durableId="96609644">
    <w:abstractNumId w:val="23"/>
  </w:num>
  <w:num w:numId="29" w16cid:durableId="581378315">
    <w:abstractNumId w:val="10"/>
  </w:num>
  <w:num w:numId="30" w16cid:durableId="1766655720">
    <w:abstractNumId w:val="12"/>
  </w:num>
  <w:num w:numId="31" w16cid:durableId="105545008">
    <w:abstractNumId w:val="33"/>
  </w:num>
  <w:num w:numId="32" w16cid:durableId="469832205">
    <w:abstractNumId w:val="31"/>
  </w:num>
  <w:num w:numId="33" w16cid:durableId="1982927686">
    <w:abstractNumId w:val="7"/>
  </w:num>
  <w:num w:numId="34" w16cid:durableId="481582095">
    <w:abstractNumId w:val="8"/>
  </w:num>
  <w:num w:numId="35" w16cid:durableId="1418790609">
    <w:abstractNumId w:val="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4B9"/>
    <w:rsid w:val="000074D9"/>
    <w:rsid w:val="00021CA4"/>
    <w:rsid w:val="00024998"/>
    <w:rsid w:val="00033FF5"/>
    <w:rsid w:val="00041DC2"/>
    <w:rsid w:val="00050255"/>
    <w:rsid w:val="00067C9A"/>
    <w:rsid w:val="000720F6"/>
    <w:rsid w:val="000747E2"/>
    <w:rsid w:val="00074F91"/>
    <w:rsid w:val="00090A7E"/>
    <w:rsid w:val="0009129C"/>
    <w:rsid w:val="000B05D9"/>
    <w:rsid w:val="000C4A71"/>
    <w:rsid w:val="000C655E"/>
    <w:rsid w:val="000D6D31"/>
    <w:rsid w:val="000E00C3"/>
    <w:rsid w:val="000E0371"/>
    <w:rsid w:val="000E5129"/>
    <w:rsid w:val="0010413F"/>
    <w:rsid w:val="00117BC6"/>
    <w:rsid w:val="0014083B"/>
    <w:rsid w:val="00152AAB"/>
    <w:rsid w:val="00156F93"/>
    <w:rsid w:val="00166E06"/>
    <w:rsid w:val="00167C3B"/>
    <w:rsid w:val="00170CBE"/>
    <w:rsid w:val="001819D1"/>
    <w:rsid w:val="001A7C69"/>
    <w:rsid w:val="001B2CFF"/>
    <w:rsid w:val="001C2D64"/>
    <w:rsid w:val="001E00F6"/>
    <w:rsid w:val="001E4999"/>
    <w:rsid w:val="00207CFB"/>
    <w:rsid w:val="00207E11"/>
    <w:rsid w:val="00216010"/>
    <w:rsid w:val="00230C7B"/>
    <w:rsid w:val="002326C4"/>
    <w:rsid w:val="00234A20"/>
    <w:rsid w:val="00250262"/>
    <w:rsid w:val="00257CEC"/>
    <w:rsid w:val="002725E4"/>
    <w:rsid w:val="002733EB"/>
    <w:rsid w:val="0029163A"/>
    <w:rsid w:val="00292D59"/>
    <w:rsid w:val="00297C58"/>
    <w:rsid w:val="002B5251"/>
    <w:rsid w:val="002C1198"/>
    <w:rsid w:val="002E4A7E"/>
    <w:rsid w:val="00312840"/>
    <w:rsid w:val="00314C09"/>
    <w:rsid w:val="00321AAD"/>
    <w:rsid w:val="00332832"/>
    <w:rsid w:val="003332A3"/>
    <w:rsid w:val="0033694D"/>
    <w:rsid w:val="00340348"/>
    <w:rsid w:val="00342677"/>
    <w:rsid w:val="003445F2"/>
    <w:rsid w:val="00347553"/>
    <w:rsid w:val="0035084E"/>
    <w:rsid w:val="00350D78"/>
    <w:rsid w:val="00361272"/>
    <w:rsid w:val="0036403E"/>
    <w:rsid w:val="00366B72"/>
    <w:rsid w:val="00366F43"/>
    <w:rsid w:val="00371C64"/>
    <w:rsid w:val="00385E44"/>
    <w:rsid w:val="00392AC0"/>
    <w:rsid w:val="003A2EE6"/>
    <w:rsid w:val="003B1934"/>
    <w:rsid w:val="003B29CB"/>
    <w:rsid w:val="003B4F57"/>
    <w:rsid w:val="003C4F83"/>
    <w:rsid w:val="003D2192"/>
    <w:rsid w:val="003D5DEF"/>
    <w:rsid w:val="003D620A"/>
    <w:rsid w:val="003E0A61"/>
    <w:rsid w:val="003E1485"/>
    <w:rsid w:val="003E3CB6"/>
    <w:rsid w:val="003F171F"/>
    <w:rsid w:val="003F27E6"/>
    <w:rsid w:val="00405C64"/>
    <w:rsid w:val="00411859"/>
    <w:rsid w:val="00417FCA"/>
    <w:rsid w:val="00423D7A"/>
    <w:rsid w:val="004263A5"/>
    <w:rsid w:val="004277ED"/>
    <w:rsid w:val="00470F65"/>
    <w:rsid w:val="004753C4"/>
    <w:rsid w:val="00475412"/>
    <w:rsid w:val="00486517"/>
    <w:rsid w:val="004910C1"/>
    <w:rsid w:val="00494C88"/>
    <w:rsid w:val="004963E2"/>
    <w:rsid w:val="004A3A74"/>
    <w:rsid w:val="004B2DD6"/>
    <w:rsid w:val="004C227B"/>
    <w:rsid w:val="004C4098"/>
    <w:rsid w:val="004C736A"/>
    <w:rsid w:val="004D40F1"/>
    <w:rsid w:val="00525726"/>
    <w:rsid w:val="00533ADA"/>
    <w:rsid w:val="0054011E"/>
    <w:rsid w:val="00542C96"/>
    <w:rsid w:val="0057077C"/>
    <w:rsid w:val="00574271"/>
    <w:rsid w:val="00574AAC"/>
    <w:rsid w:val="00577BE5"/>
    <w:rsid w:val="00590A8A"/>
    <w:rsid w:val="005A3C5D"/>
    <w:rsid w:val="005A6171"/>
    <w:rsid w:val="005A7BB7"/>
    <w:rsid w:val="005B2797"/>
    <w:rsid w:val="005C7EFA"/>
    <w:rsid w:val="005D2733"/>
    <w:rsid w:val="005E1435"/>
    <w:rsid w:val="005E1769"/>
    <w:rsid w:val="005E380F"/>
    <w:rsid w:val="005F3EF8"/>
    <w:rsid w:val="005F59E9"/>
    <w:rsid w:val="00604900"/>
    <w:rsid w:val="0062272F"/>
    <w:rsid w:val="00631E06"/>
    <w:rsid w:val="00641EFA"/>
    <w:rsid w:val="00656188"/>
    <w:rsid w:val="006578E7"/>
    <w:rsid w:val="00660A50"/>
    <w:rsid w:val="00670685"/>
    <w:rsid w:val="00674209"/>
    <w:rsid w:val="006769C4"/>
    <w:rsid w:val="00685AB6"/>
    <w:rsid w:val="00690F97"/>
    <w:rsid w:val="006914B0"/>
    <w:rsid w:val="006967C0"/>
    <w:rsid w:val="006B6AEE"/>
    <w:rsid w:val="006B7D75"/>
    <w:rsid w:val="006C0665"/>
    <w:rsid w:val="006D3CED"/>
    <w:rsid w:val="006E0D41"/>
    <w:rsid w:val="006E2C77"/>
    <w:rsid w:val="006F348B"/>
    <w:rsid w:val="006F34B0"/>
    <w:rsid w:val="006F5450"/>
    <w:rsid w:val="006F6027"/>
    <w:rsid w:val="007221B2"/>
    <w:rsid w:val="00727816"/>
    <w:rsid w:val="0074533D"/>
    <w:rsid w:val="00772826"/>
    <w:rsid w:val="007755AE"/>
    <w:rsid w:val="00784B89"/>
    <w:rsid w:val="007940B0"/>
    <w:rsid w:val="00794F68"/>
    <w:rsid w:val="007A5125"/>
    <w:rsid w:val="007A5AEF"/>
    <w:rsid w:val="007A6DB1"/>
    <w:rsid w:val="007B12DF"/>
    <w:rsid w:val="007B17FF"/>
    <w:rsid w:val="007B3A5E"/>
    <w:rsid w:val="007B523C"/>
    <w:rsid w:val="007B676F"/>
    <w:rsid w:val="007C4A2E"/>
    <w:rsid w:val="007D72D1"/>
    <w:rsid w:val="007D7CB3"/>
    <w:rsid w:val="007E4771"/>
    <w:rsid w:val="007F7A54"/>
    <w:rsid w:val="00806D9D"/>
    <w:rsid w:val="00811C49"/>
    <w:rsid w:val="00813757"/>
    <w:rsid w:val="008166B6"/>
    <w:rsid w:val="0082147B"/>
    <w:rsid w:val="008225FD"/>
    <w:rsid w:val="00846256"/>
    <w:rsid w:val="00850B1F"/>
    <w:rsid w:val="008539B4"/>
    <w:rsid w:val="008547F4"/>
    <w:rsid w:val="00854841"/>
    <w:rsid w:val="00856547"/>
    <w:rsid w:val="00864D52"/>
    <w:rsid w:val="008724ED"/>
    <w:rsid w:val="008828EE"/>
    <w:rsid w:val="00887368"/>
    <w:rsid w:val="008A2180"/>
    <w:rsid w:val="008A4116"/>
    <w:rsid w:val="008A4BAC"/>
    <w:rsid w:val="008B0890"/>
    <w:rsid w:val="008B1E30"/>
    <w:rsid w:val="008C0FD3"/>
    <w:rsid w:val="008C3A4F"/>
    <w:rsid w:val="008C4552"/>
    <w:rsid w:val="008D4E8E"/>
    <w:rsid w:val="008F0327"/>
    <w:rsid w:val="00945F49"/>
    <w:rsid w:val="0095697A"/>
    <w:rsid w:val="00961CA0"/>
    <w:rsid w:val="00980948"/>
    <w:rsid w:val="00985F01"/>
    <w:rsid w:val="0099026D"/>
    <w:rsid w:val="00993473"/>
    <w:rsid w:val="0099349C"/>
    <w:rsid w:val="009936E4"/>
    <w:rsid w:val="00996BE9"/>
    <w:rsid w:val="009A55F1"/>
    <w:rsid w:val="009A79EB"/>
    <w:rsid w:val="009B4644"/>
    <w:rsid w:val="009D6688"/>
    <w:rsid w:val="009F05CF"/>
    <w:rsid w:val="009F3CE9"/>
    <w:rsid w:val="009F4116"/>
    <w:rsid w:val="00A03EA0"/>
    <w:rsid w:val="00A2451F"/>
    <w:rsid w:val="00A2753E"/>
    <w:rsid w:val="00A902D4"/>
    <w:rsid w:val="00AA67F8"/>
    <w:rsid w:val="00AC0671"/>
    <w:rsid w:val="00AC49A0"/>
    <w:rsid w:val="00AE1BE1"/>
    <w:rsid w:val="00AE202E"/>
    <w:rsid w:val="00AF3E75"/>
    <w:rsid w:val="00AF5037"/>
    <w:rsid w:val="00B0460E"/>
    <w:rsid w:val="00B102E8"/>
    <w:rsid w:val="00B2700E"/>
    <w:rsid w:val="00B32F76"/>
    <w:rsid w:val="00B412E4"/>
    <w:rsid w:val="00B41503"/>
    <w:rsid w:val="00B45714"/>
    <w:rsid w:val="00B729F4"/>
    <w:rsid w:val="00B95276"/>
    <w:rsid w:val="00B9620D"/>
    <w:rsid w:val="00B96DEC"/>
    <w:rsid w:val="00BA3A15"/>
    <w:rsid w:val="00BA629D"/>
    <w:rsid w:val="00BB0BEA"/>
    <w:rsid w:val="00BB5541"/>
    <w:rsid w:val="00BD0D5D"/>
    <w:rsid w:val="00BD166D"/>
    <w:rsid w:val="00BD3C57"/>
    <w:rsid w:val="00BD7A32"/>
    <w:rsid w:val="00BF08FF"/>
    <w:rsid w:val="00BF11ED"/>
    <w:rsid w:val="00BF138D"/>
    <w:rsid w:val="00C16F8C"/>
    <w:rsid w:val="00C24DD9"/>
    <w:rsid w:val="00C31D6D"/>
    <w:rsid w:val="00C35EBB"/>
    <w:rsid w:val="00C3727F"/>
    <w:rsid w:val="00C43E1E"/>
    <w:rsid w:val="00C459D2"/>
    <w:rsid w:val="00C650ED"/>
    <w:rsid w:val="00C739E8"/>
    <w:rsid w:val="00C772BF"/>
    <w:rsid w:val="00C8017E"/>
    <w:rsid w:val="00C90FDE"/>
    <w:rsid w:val="00C9298C"/>
    <w:rsid w:val="00CA3EF5"/>
    <w:rsid w:val="00CB250E"/>
    <w:rsid w:val="00CB51A5"/>
    <w:rsid w:val="00CB523E"/>
    <w:rsid w:val="00CC3F59"/>
    <w:rsid w:val="00CE54B7"/>
    <w:rsid w:val="00CE780D"/>
    <w:rsid w:val="00D14D79"/>
    <w:rsid w:val="00D1599D"/>
    <w:rsid w:val="00D17319"/>
    <w:rsid w:val="00D35110"/>
    <w:rsid w:val="00D374B9"/>
    <w:rsid w:val="00D556FB"/>
    <w:rsid w:val="00D560E7"/>
    <w:rsid w:val="00D755CC"/>
    <w:rsid w:val="00D824EE"/>
    <w:rsid w:val="00D8513A"/>
    <w:rsid w:val="00D86351"/>
    <w:rsid w:val="00D87061"/>
    <w:rsid w:val="00DA54F1"/>
    <w:rsid w:val="00DB24EE"/>
    <w:rsid w:val="00DB38C4"/>
    <w:rsid w:val="00DB5EEF"/>
    <w:rsid w:val="00DB7101"/>
    <w:rsid w:val="00DC53B0"/>
    <w:rsid w:val="00DD6676"/>
    <w:rsid w:val="00DE608C"/>
    <w:rsid w:val="00DE6AA9"/>
    <w:rsid w:val="00DF0493"/>
    <w:rsid w:val="00DF15F8"/>
    <w:rsid w:val="00DF3818"/>
    <w:rsid w:val="00DF7D92"/>
    <w:rsid w:val="00E003A2"/>
    <w:rsid w:val="00E1135A"/>
    <w:rsid w:val="00E14E3D"/>
    <w:rsid w:val="00E15D43"/>
    <w:rsid w:val="00E21002"/>
    <w:rsid w:val="00E25A66"/>
    <w:rsid w:val="00E6432B"/>
    <w:rsid w:val="00E70556"/>
    <w:rsid w:val="00E75215"/>
    <w:rsid w:val="00E771BA"/>
    <w:rsid w:val="00E875AD"/>
    <w:rsid w:val="00EA3CF3"/>
    <w:rsid w:val="00EB2AF8"/>
    <w:rsid w:val="00EC0631"/>
    <w:rsid w:val="00EC57BF"/>
    <w:rsid w:val="00EC7664"/>
    <w:rsid w:val="00ED35D7"/>
    <w:rsid w:val="00EF618D"/>
    <w:rsid w:val="00EF6690"/>
    <w:rsid w:val="00F02E82"/>
    <w:rsid w:val="00F111B9"/>
    <w:rsid w:val="00F36C01"/>
    <w:rsid w:val="00F41B04"/>
    <w:rsid w:val="00F457F8"/>
    <w:rsid w:val="00F622F7"/>
    <w:rsid w:val="00F63E47"/>
    <w:rsid w:val="00F91D5F"/>
    <w:rsid w:val="00F954D1"/>
    <w:rsid w:val="00FA0395"/>
    <w:rsid w:val="00FA20D5"/>
    <w:rsid w:val="00FA2D39"/>
    <w:rsid w:val="00FA2F42"/>
    <w:rsid w:val="00FA715E"/>
    <w:rsid w:val="00FB5267"/>
    <w:rsid w:val="00FC14A4"/>
    <w:rsid w:val="00FE3524"/>
    <w:rsid w:val="00FF10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DEB17D2"/>
  <w15:docId w15:val="{8F2044C1-BF18-4A32-B094-DCBFA8D0D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49C"/>
  </w:style>
  <w:style w:type="paragraph" w:styleId="Titre3">
    <w:name w:val="heading 3"/>
    <w:basedOn w:val="Normal"/>
    <w:next w:val="Normal"/>
    <w:link w:val="Titre3Car"/>
    <w:uiPriority w:val="9"/>
    <w:semiHidden/>
    <w:unhideWhenUsed/>
    <w:qFormat/>
    <w:rsid w:val="00DD6676"/>
    <w:pPr>
      <w:keepNext/>
      <w:keepLines/>
      <w:numPr>
        <w:numId w:val="1"/>
      </w:numPr>
      <w:spacing w:before="40" w:after="0"/>
      <w:outlineLvl w:val="2"/>
    </w:pPr>
    <w:rPr>
      <w:rFonts w:asciiTheme="majorHAnsi" w:eastAsiaTheme="majorEastAsia" w:hAnsiTheme="majorHAnsi" w:cstheme="majorBidi"/>
      <w:color w:val="1F3763" w:themeColor="accent1" w:themeShade="7F"/>
      <w:sz w:val="24"/>
      <w:szCs w:val="24"/>
      <w:lang w:val="en-US"/>
    </w:rPr>
  </w:style>
  <w:style w:type="paragraph" w:styleId="Titre4">
    <w:name w:val="heading 4"/>
    <w:basedOn w:val="Normal"/>
    <w:next w:val="Normal"/>
    <w:link w:val="Titre4Car"/>
    <w:uiPriority w:val="9"/>
    <w:unhideWhenUsed/>
    <w:qFormat/>
    <w:rsid w:val="0099349C"/>
    <w:pPr>
      <w:keepNext/>
      <w:keepLines/>
      <w:spacing w:before="200" w:after="0" w:line="276" w:lineRule="auto"/>
      <w:outlineLvl w:val="3"/>
    </w:pPr>
    <w:rPr>
      <w:rFonts w:asciiTheme="majorHAnsi" w:eastAsiaTheme="majorEastAsia" w:hAnsiTheme="majorHAnsi" w:cstheme="majorBidi"/>
      <w:b/>
      <w:bCs/>
      <w:i/>
      <w:iCs/>
      <w:color w:val="4472C4" w:themeColor="accent1"/>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rsid w:val="0099349C"/>
    <w:rPr>
      <w:rFonts w:asciiTheme="majorHAnsi" w:eastAsiaTheme="majorEastAsia" w:hAnsiTheme="majorHAnsi" w:cstheme="majorBidi"/>
      <w:b/>
      <w:bCs/>
      <w:i/>
      <w:iCs/>
      <w:color w:val="4472C4" w:themeColor="accent1"/>
      <w:lang w:eastAsia="fr-FR"/>
    </w:rPr>
  </w:style>
  <w:style w:type="paragraph" w:styleId="Corpsdetexte">
    <w:name w:val="Body Text"/>
    <w:basedOn w:val="Normal"/>
    <w:link w:val="CorpsdetexteCar"/>
    <w:uiPriority w:val="1"/>
    <w:qFormat/>
    <w:rsid w:val="0099349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sdetexteCar">
    <w:name w:val="Corps de texte Car"/>
    <w:basedOn w:val="Policepardfaut"/>
    <w:link w:val="Corpsdetexte"/>
    <w:uiPriority w:val="1"/>
    <w:rsid w:val="0099349C"/>
    <w:rPr>
      <w:rFonts w:ascii="Times New Roman" w:eastAsia="Times New Roman" w:hAnsi="Times New Roman" w:cs="Times New Roman"/>
      <w:sz w:val="24"/>
      <w:szCs w:val="24"/>
    </w:rPr>
  </w:style>
  <w:style w:type="paragraph" w:styleId="Paragraphedeliste">
    <w:name w:val="List Paragraph"/>
    <w:basedOn w:val="Normal"/>
    <w:uiPriority w:val="34"/>
    <w:qFormat/>
    <w:rsid w:val="00321AAD"/>
    <w:pPr>
      <w:tabs>
        <w:tab w:val="num" w:pos="862"/>
      </w:tabs>
      <w:ind w:left="862" w:hanging="720"/>
      <w:contextualSpacing/>
    </w:pPr>
    <w:rPr>
      <w:rFonts w:eastAsiaTheme="minorEastAsia"/>
      <w:lang w:val="en-US"/>
    </w:rPr>
  </w:style>
  <w:style w:type="paragraph" w:styleId="En-tte">
    <w:name w:val="header"/>
    <w:basedOn w:val="Normal"/>
    <w:link w:val="En-tteCar"/>
    <w:uiPriority w:val="99"/>
    <w:unhideWhenUsed/>
    <w:rsid w:val="005A7BB7"/>
    <w:pPr>
      <w:tabs>
        <w:tab w:val="num" w:pos="862"/>
        <w:tab w:val="center" w:pos="4680"/>
        <w:tab w:val="right" w:pos="9360"/>
      </w:tabs>
      <w:spacing w:after="0" w:line="240" w:lineRule="auto"/>
      <w:ind w:left="862" w:hanging="720"/>
    </w:pPr>
    <w:rPr>
      <w:rFonts w:eastAsiaTheme="minorEastAsia"/>
      <w:lang w:val="en-US"/>
    </w:rPr>
  </w:style>
  <w:style w:type="character" w:customStyle="1" w:styleId="En-tteCar">
    <w:name w:val="En-tête Car"/>
    <w:basedOn w:val="Policepardfaut"/>
    <w:link w:val="En-tte"/>
    <w:uiPriority w:val="99"/>
    <w:rsid w:val="005A7BB7"/>
    <w:rPr>
      <w:rFonts w:eastAsiaTheme="minorEastAsia"/>
      <w:lang w:val="en-US"/>
    </w:rPr>
  </w:style>
  <w:style w:type="paragraph" w:styleId="Pieddepage">
    <w:name w:val="footer"/>
    <w:basedOn w:val="Normal"/>
    <w:link w:val="PieddepageCar"/>
    <w:uiPriority w:val="99"/>
    <w:unhideWhenUsed/>
    <w:rsid w:val="005A7BB7"/>
    <w:pPr>
      <w:tabs>
        <w:tab w:val="num" w:pos="862"/>
        <w:tab w:val="center" w:pos="4680"/>
        <w:tab w:val="right" w:pos="9360"/>
      </w:tabs>
      <w:spacing w:after="0" w:line="240" w:lineRule="auto"/>
      <w:ind w:left="862" w:hanging="720"/>
    </w:pPr>
    <w:rPr>
      <w:rFonts w:eastAsiaTheme="minorEastAsia"/>
      <w:lang w:val="en-US"/>
    </w:rPr>
  </w:style>
  <w:style w:type="character" w:customStyle="1" w:styleId="PieddepageCar">
    <w:name w:val="Pied de page Car"/>
    <w:basedOn w:val="Policepardfaut"/>
    <w:link w:val="Pieddepage"/>
    <w:uiPriority w:val="99"/>
    <w:rsid w:val="005A7BB7"/>
    <w:rPr>
      <w:rFonts w:eastAsiaTheme="minorEastAsia"/>
      <w:lang w:val="en-US"/>
    </w:rPr>
  </w:style>
  <w:style w:type="paragraph" w:customStyle="1" w:styleId="Titre81">
    <w:name w:val="Titre 81"/>
    <w:basedOn w:val="Normal"/>
    <w:uiPriority w:val="1"/>
    <w:qFormat/>
    <w:rsid w:val="005A7BB7"/>
    <w:pPr>
      <w:widowControl w:val="0"/>
      <w:autoSpaceDE w:val="0"/>
      <w:autoSpaceDN w:val="0"/>
      <w:spacing w:after="0" w:line="240" w:lineRule="auto"/>
      <w:ind w:left="778"/>
      <w:jc w:val="both"/>
      <w:outlineLvl w:val="8"/>
    </w:pPr>
    <w:rPr>
      <w:rFonts w:ascii="Times New Roman" w:eastAsia="Times New Roman" w:hAnsi="Times New Roman" w:cs="Times New Roman"/>
      <w:b/>
      <w:bCs/>
      <w:sz w:val="24"/>
      <w:szCs w:val="24"/>
      <w:lang w:eastAsia="fr-FR" w:bidi="fr-FR"/>
    </w:rPr>
  </w:style>
  <w:style w:type="paragraph" w:styleId="NormalWeb">
    <w:name w:val="Normal (Web)"/>
    <w:basedOn w:val="Normal"/>
    <w:uiPriority w:val="99"/>
    <w:semiHidden/>
    <w:unhideWhenUsed/>
    <w:rsid w:val="003D2192"/>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customStyle="1" w:styleId="selectionsharer">
    <w:name w:val="selectionsharer"/>
    <w:basedOn w:val="Normal"/>
    <w:rsid w:val="00CB523E"/>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styleId="lev">
    <w:name w:val="Strong"/>
    <w:basedOn w:val="Policepardfaut"/>
    <w:uiPriority w:val="22"/>
    <w:qFormat/>
    <w:rsid w:val="00CB523E"/>
    <w:rPr>
      <w:b/>
      <w:bCs/>
    </w:rPr>
  </w:style>
  <w:style w:type="character" w:styleId="Accentuation">
    <w:name w:val="Emphasis"/>
    <w:basedOn w:val="Policepardfaut"/>
    <w:uiPriority w:val="20"/>
    <w:qFormat/>
    <w:rsid w:val="00CB523E"/>
    <w:rPr>
      <w:i/>
      <w:iCs/>
    </w:rPr>
  </w:style>
  <w:style w:type="table" w:customStyle="1" w:styleId="TableNormal1">
    <w:name w:val="Table Normal1"/>
    <w:uiPriority w:val="2"/>
    <w:semiHidden/>
    <w:qFormat/>
    <w:rsid w:val="00CB523E"/>
    <w:pPr>
      <w:widowControl w:val="0"/>
      <w:autoSpaceDE w:val="0"/>
      <w:autoSpaceDN w:val="0"/>
      <w:spacing w:after="0" w:line="240" w:lineRule="auto"/>
    </w:pPr>
    <w:rPr>
      <w:rFonts w:ascii="Calibri" w:eastAsia="Calibri" w:hAnsi="Calibri" w:cs="Arial"/>
      <w:lang w:val="en-US"/>
    </w:rPr>
    <w:tblPr>
      <w:tblCellMar>
        <w:top w:w="0" w:type="dxa"/>
        <w:left w:w="0" w:type="dxa"/>
        <w:bottom w:w="0" w:type="dxa"/>
        <w:right w:w="0" w:type="dxa"/>
      </w:tblCellMar>
    </w:tblPr>
  </w:style>
  <w:style w:type="table" w:customStyle="1" w:styleId="TableNormal11">
    <w:name w:val="Table Normal11"/>
    <w:uiPriority w:val="2"/>
    <w:semiHidden/>
    <w:qFormat/>
    <w:rsid w:val="007A5125"/>
    <w:pPr>
      <w:widowControl w:val="0"/>
      <w:autoSpaceDE w:val="0"/>
      <w:autoSpaceDN w:val="0"/>
      <w:spacing w:after="0" w:line="240" w:lineRule="auto"/>
    </w:pPr>
    <w:rPr>
      <w:rFonts w:ascii="Calibri" w:eastAsia="Calibri" w:hAnsi="Calibri" w:cs="Arial"/>
      <w:lang w:val="en-US"/>
    </w:rPr>
    <w:tblPr>
      <w:tblCellMar>
        <w:top w:w="0" w:type="dxa"/>
        <w:left w:w="0" w:type="dxa"/>
        <w:bottom w:w="0" w:type="dxa"/>
        <w:right w:w="0" w:type="dxa"/>
      </w:tblCellMar>
    </w:tblPr>
  </w:style>
  <w:style w:type="table" w:styleId="Grilledutableau">
    <w:name w:val="Table Grid"/>
    <w:basedOn w:val="TableauNormal"/>
    <w:uiPriority w:val="39"/>
    <w:rsid w:val="006D3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6D3CED"/>
    <w:pPr>
      <w:widowControl w:val="0"/>
      <w:autoSpaceDE w:val="0"/>
      <w:autoSpaceDN w:val="0"/>
      <w:spacing w:after="0" w:line="240" w:lineRule="auto"/>
    </w:pPr>
    <w:rPr>
      <w:rFonts w:ascii="Times New Roman" w:eastAsia="Times New Roman" w:hAnsi="Times New Roman" w:cs="Times New Roman"/>
      <w:lang w:eastAsia="fr-FR" w:bidi="fr-FR"/>
    </w:rPr>
  </w:style>
  <w:style w:type="character" w:customStyle="1" w:styleId="Titre3Car">
    <w:name w:val="Titre 3 Car"/>
    <w:basedOn w:val="Policepardfaut"/>
    <w:link w:val="Titre3"/>
    <w:uiPriority w:val="9"/>
    <w:semiHidden/>
    <w:rsid w:val="00DD6676"/>
    <w:rPr>
      <w:rFonts w:asciiTheme="majorHAnsi" w:eastAsiaTheme="majorEastAsia" w:hAnsiTheme="majorHAnsi" w:cstheme="majorBidi"/>
      <w:color w:val="1F3763" w:themeColor="accent1" w:themeShade="7F"/>
      <w:sz w:val="24"/>
      <w:szCs w:val="24"/>
      <w:lang w:val="en-US"/>
    </w:rPr>
  </w:style>
  <w:style w:type="paragraph" w:customStyle="1" w:styleId="Default">
    <w:name w:val="Default"/>
    <w:rsid w:val="0033694D"/>
    <w:pPr>
      <w:autoSpaceDE w:val="0"/>
      <w:autoSpaceDN w:val="0"/>
      <w:adjustRightInd w:val="0"/>
      <w:spacing w:after="0" w:line="240" w:lineRule="auto"/>
    </w:pPr>
    <w:rPr>
      <w:rFonts w:ascii="Times New Roman" w:hAnsi="Times New Roman" w:cs="Times New Roman"/>
      <w:color w:val="000000"/>
      <w:sz w:val="24"/>
      <w:szCs w:val="24"/>
    </w:rPr>
  </w:style>
  <w:style w:type="character" w:styleId="Marquedecommentaire">
    <w:name w:val="annotation reference"/>
    <w:basedOn w:val="Policepardfaut"/>
    <w:uiPriority w:val="99"/>
    <w:semiHidden/>
    <w:unhideWhenUsed/>
    <w:rsid w:val="007D72D1"/>
    <w:rPr>
      <w:sz w:val="16"/>
      <w:szCs w:val="16"/>
    </w:rPr>
  </w:style>
  <w:style w:type="paragraph" w:styleId="Commentaire">
    <w:name w:val="annotation text"/>
    <w:basedOn w:val="Normal"/>
    <w:link w:val="CommentaireCar"/>
    <w:uiPriority w:val="99"/>
    <w:semiHidden/>
    <w:unhideWhenUsed/>
    <w:rsid w:val="007D72D1"/>
    <w:pPr>
      <w:spacing w:line="240" w:lineRule="auto"/>
    </w:pPr>
    <w:rPr>
      <w:sz w:val="20"/>
      <w:szCs w:val="20"/>
    </w:rPr>
  </w:style>
  <w:style w:type="character" w:customStyle="1" w:styleId="CommentaireCar">
    <w:name w:val="Commentaire Car"/>
    <w:basedOn w:val="Policepardfaut"/>
    <w:link w:val="Commentaire"/>
    <w:uiPriority w:val="99"/>
    <w:semiHidden/>
    <w:rsid w:val="007D72D1"/>
    <w:rPr>
      <w:sz w:val="20"/>
      <w:szCs w:val="20"/>
    </w:rPr>
  </w:style>
  <w:style w:type="paragraph" w:styleId="Objetducommentaire">
    <w:name w:val="annotation subject"/>
    <w:basedOn w:val="Commentaire"/>
    <w:next w:val="Commentaire"/>
    <w:link w:val="ObjetducommentaireCar"/>
    <w:uiPriority w:val="99"/>
    <w:semiHidden/>
    <w:unhideWhenUsed/>
    <w:rsid w:val="007D72D1"/>
    <w:rPr>
      <w:b/>
      <w:bCs/>
    </w:rPr>
  </w:style>
  <w:style w:type="character" w:customStyle="1" w:styleId="ObjetducommentaireCar">
    <w:name w:val="Objet du commentaire Car"/>
    <w:basedOn w:val="CommentaireCar"/>
    <w:link w:val="Objetducommentaire"/>
    <w:uiPriority w:val="99"/>
    <w:semiHidden/>
    <w:rsid w:val="007D72D1"/>
    <w:rPr>
      <w:b/>
      <w:bCs/>
      <w:sz w:val="20"/>
      <w:szCs w:val="20"/>
    </w:rPr>
  </w:style>
  <w:style w:type="paragraph" w:styleId="Textedebulles">
    <w:name w:val="Balloon Text"/>
    <w:basedOn w:val="Normal"/>
    <w:link w:val="TextedebullesCar"/>
    <w:uiPriority w:val="99"/>
    <w:semiHidden/>
    <w:unhideWhenUsed/>
    <w:rsid w:val="007D72D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D72D1"/>
    <w:rPr>
      <w:rFonts w:ascii="Segoe UI" w:hAnsi="Segoe UI" w:cs="Segoe UI"/>
      <w:sz w:val="18"/>
      <w:szCs w:val="18"/>
    </w:rPr>
  </w:style>
  <w:style w:type="paragraph" w:styleId="Sansinterligne">
    <w:name w:val="No Spacing"/>
    <w:uiPriority w:val="1"/>
    <w:qFormat/>
    <w:rsid w:val="00D86351"/>
    <w:pPr>
      <w:spacing w:after="0" w:line="240" w:lineRule="auto"/>
    </w:pPr>
    <w:rPr>
      <w:rFonts w:asciiTheme="majorBidi" w:eastAsiaTheme="minorEastAsia" w:hAnsiTheme="majorBidi"/>
      <w:sz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dfcomplete.com/cms/hppl/tabid/108/Default.aspx?r=q8b3uige22" TargetMode="External"/><Relationship Id="rId18" Type="http://schemas.openxmlformats.org/officeDocument/2006/relationships/header" Target="header3.xml"/><Relationship Id="rId26" Type="http://schemas.openxmlformats.org/officeDocument/2006/relationships/image" Target="media/image9.png"/><Relationship Id="rId39" Type="http://schemas.openxmlformats.org/officeDocument/2006/relationships/image" Target="media/image14.jpeg"/><Relationship Id="rId21" Type="http://schemas.openxmlformats.org/officeDocument/2006/relationships/footer" Target="footer4.xml"/><Relationship Id="rId34" Type="http://schemas.openxmlformats.org/officeDocument/2006/relationships/header" Target="header5.xml"/><Relationship Id="rId42" Type="http://schemas.openxmlformats.org/officeDocument/2006/relationships/image" Target="media/image17.png"/><Relationship Id="rId47" Type="http://schemas.openxmlformats.org/officeDocument/2006/relationships/footer" Target="footer7.xml"/><Relationship Id="rId50" Type="http://schemas.openxmlformats.org/officeDocument/2006/relationships/image" Target="media/image21.jpeg"/><Relationship Id="rId55" Type="http://schemas.openxmlformats.org/officeDocument/2006/relationships/image" Target="media/image26.jpeg"/><Relationship Id="rId63" Type="http://schemas.openxmlformats.org/officeDocument/2006/relationships/image" Target="media/image32.jpeg"/><Relationship Id="rId68" Type="http://schemas.openxmlformats.org/officeDocument/2006/relationships/header" Target="header11.xml"/><Relationship Id="rId76" Type="http://schemas.openxmlformats.org/officeDocument/2006/relationships/image" Target="media/image41.png"/><Relationship Id="rId84" Type="http://schemas.openxmlformats.org/officeDocument/2006/relationships/image" Target="media/image46.png"/><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6.png"/><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12.jpeg"/><Relationship Id="rId11" Type="http://schemas.openxmlformats.org/officeDocument/2006/relationships/image" Target="media/image3.png"/><Relationship Id="rId24" Type="http://schemas.openxmlformats.org/officeDocument/2006/relationships/image" Target="media/image7.png"/><Relationship Id="rId32" Type="http://schemas.openxmlformats.org/officeDocument/2006/relationships/hyperlink" Target="http://www.pdfcomplete.com/cms/hppl/tabid/108/Default.aspx?r=q8b3uige22" TargetMode="External"/><Relationship Id="rId37" Type="http://schemas.openxmlformats.org/officeDocument/2006/relationships/footer" Target="footer6.xml"/><Relationship Id="rId40" Type="http://schemas.openxmlformats.org/officeDocument/2006/relationships/image" Target="media/image15.jpeg"/><Relationship Id="rId45" Type="http://schemas.openxmlformats.org/officeDocument/2006/relationships/image" Target="media/image20.jpeg"/><Relationship Id="rId53" Type="http://schemas.openxmlformats.org/officeDocument/2006/relationships/image" Target="media/image24.jpeg"/><Relationship Id="rId58" Type="http://schemas.openxmlformats.org/officeDocument/2006/relationships/image" Target="media/image29.jpeg"/><Relationship Id="rId66" Type="http://schemas.openxmlformats.org/officeDocument/2006/relationships/header" Target="header10.xml"/><Relationship Id="rId74" Type="http://schemas.openxmlformats.org/officeDocument/2006/relationships/image" Target="media/image39.png"/><Relationship Id="rId79" Type="http://schemas.openxmlformats.org/officeDocument/2006/relationships/oleObject" Target="embeddings/oleObject1.bin"/><Relationship Id="rId87" Type="http://schemas.openxmlformats.org/officeDocument/2006/relationships/image" Target="media/image48.png"/><Relationship Id="rId5" Type="http://schemas.openxmlformats.org/officeDocument/2006/relationships/webSettings" Target="webSettings.xml"/><Relationship Id="rId61" Type="http://schemas.openxmlformats.org/officeDocument/2006/relationships/header" Target="header9.xml"/><Relationship Id="rId82" Type="http://schemas.openxmlformats.org/officeDocument/2006/relationships/image" Target="media/image45.png"/><Relationship Id="rId90" Type="http://schemas.openxmlformats.org/officeDocument/2006/relationships/theme" Target="theme/theme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5.png"/><Relationship Id="rId27" Type="http://schemas.openxmlformats.org/officeDocument/2006/relationships/image" Target="media/image10.jpeg"/><Relationship Id="rId30" Type="http://schemas.openxmlformats.org/officeDocument/2006/relationships/hyperlink" Target="http://www.pdfcomplete.com/cms/hppl/tabid/108/Default.aspx?r=q8b3uige22" TargetMode="External"/><Relationship Id="rId35" Type="http://schemas.openxmlformats.org/officeDocument/2006/relationships/footer" Target="footer5.xml"/><Relationship Id="rId43" Type="http://schemas.openxmlformats.org/officeDocument/2006/relationships/image" Target="media/image18.png"/><Relationship Id="rId48" Type="http://schemas.openxmlformats.org/officeDocument/2006/relationships/header" Target="header8.xml"/><Relationship Id="rId56" Type="http://schemas.openxmlformats.org/officeDocument/2006/relationships/image" Target="media/image27.jpeg"/><Relationship Id="rId64" Type="http://schemas.openxmlformats.org/officeDocument/2006/relationships/image" Target="media/image33.png"/><Relationship Id="rId69" Type="http://schemas.openxmlformats.org/officeDocument/2006/relationships/footer" Target="footer11.xml"/><Relationship Id="rId77" Type="http://schemas.openxmlformats.org/officeDocument/2006/relationships/image" Target="media/image42.png"/><Relationship Id="rId8" Type="http://schemas.openxmlformats.org/officeDocument/2006/relationships/image" Target="media/image1.jpeg"/><Relationship Id="rId51" Type="http://schemas.openxmlformats.org/officeDocument/2006/relationships/image" Target="media/image22.png"/><Relationship Id="rId72" Type="http://schemas.openxmlformats.org/officeDocument/2006/relationships/image" Target="media/image37.png"/><Relationship Id="rId80" Type="http://schemas.openxmlformats.org/officeDocument/2006/relationships/image" Target="media/image44.png"/><Relationship Id="rId85" Type="http://schemas.openxmlformats.org/officeDocument/2006/relationships/oleObject" Target="embeddings/oleObject4.bin"/><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image" Target="media/image8.png"/><Relationship Id="rId33" Type="http://schemas.openxmlformats.org/officeDocument/2006/relationships/hyperlink" Target="http://www.pdfcomplete.com/cms/hppl/tabid/108/Default.aspx?r=q8b3uige22" TargetMode="External"/><Relationship Id="rId38" Type="http://schemas.openxmlformats.org/officeDocument/2006/relationships/image" Target="media/image13.png"/><Relationship Id="rId46" Type="http://schemas.openxmlformats.org/officeDocument/2006/relationships/header" Target="header7.xml"/><Relationship Id="rId59" Type="http://schemas.openxmlformats.org/officeDocument/2006/relationships/image" Target="media/image30.jpeg"/><Relationship Id="rId67" Type="http://schemas.openxmlformats.org/officeDocument/2006/relationships/footer" Target="footer10.xml"/><Relationship Id="rId20" Type="http://schemas.openxmlformats.org/officeDocument/2006/relationships/header" Target="header4.xml"/><Relationship Id="rId41" Type="http://schemas.openxmlformats.org/officeDocument/2006/relationships/image" Target="media/image16.png"/><Relationship Id="rId54" Type="http://schemas.openxmlformats.org/officeDocument/2006/relationships/image" Target="media/image25.emf"/><Relationship Id="rId62" Type="http://schemas.openxmlformats.org/officeDocument/2006/relationships/footer" Target="footer9.xml"/><Relationship Id="rId70" Type="http://schemas.openxmlformats.org/officeDocument/2006/relationships/image" Target="media/image35.png"/><Relationship Id="rId75" Type="http://schemas.openxmlformats.org/officeDocument/2006/relationships/image" Target="media/image40.png"/><Relationship Id="rId83" Type="http://schemas.openxmlformats.org/officeDocument/2006/relationships/oleObject" Target="embeddings/oleObject3.bin"/><Relationship Id="rId88"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header" Target="header6.xml"/><Relationship Id="rId49" Type="http://schemas.openxmlformats.org/officeDocument/2006/relationships/footer" Target="footer8.xml"/><Relationship Id="rId57" Type="http://schemas.openxmlformats.org/officeDocument/2006/relationships/image" Target="media/image28.jpeg"/><Relationship Id="rId10" Type="http://schemas.microsoft.com/office/2007/relationships/hdphoto" Target="media/hdphoto1.wdp"/><Relationship Id="rId31" Type="http://schemas.openxmlformats.org/officeDocument/2006/relationships/hyperlink" Target="http://www.pdfcomplete.com/cms/hppl/tabid/108/Default.aspx?r=q8b3uige22" TargetMode="External"/><Relationship Id="rId44" Type="http://schemas.openxmlformats.org/officeDocument/2006/relationships/image" Target="media/image19.jpeg"/><Relationship Id="rId52" Type="http://schemas.openxmlformats.org/officeDocument/2006/relationships/image" Target="media/image23.jpeg"/><Relationship Id="rId60" Type="http://schemas.openxmlformats.org/officeDocument/2006/relationships/image" Target="media/image31.jpeg"/><Relationship Id="rId65" Type="http://schemas.openxmlformats.org/officeDocument/2006/relationships/image" Target="media/image34.png"/><Relationship Id="rId73" Type="http://schemas.openxmlformats.org/officeDocument/2006/relationships/image" Target="media/image38.png"/><Relationship Id="rId78" Type="http://schemas.openxmlformats.org/officeDocument/2006/relationships/image" Target="media/image43.png"/><Relationship Id="rId81" Type="http://schemas.openxmlformats.org/officeDocument/2006/relationships/oleObject" Target="embeddings/oleObject2.bin"/><Relationship Id="rId86" Type="http://schemas.openxmlformats.org/officeDocument/2006/relationships/image" Target="media/image4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23CC7E2-42E4-4626-8175-867281CAB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92</Pages>
  <Words>19729</Words>
  <Characters>112456</Characters>
  <Application>Microsoft Office Word</Application>
  <DocSecurity>0</DocSecurity>
  <Lines>937</Lines>
  <Paragraphs>263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dfgghhbjlhlu</vt:lpstr>
      <vt:lpstr>dfgghhbjlhlu</vt:lpstr>
    </vt:vector>
  </TitlesOfParts>
  <Company/>
  <LinksUpToDate>false</LinksUpToDate>
  <CharactersWithSpaces>131922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dfgghhbjlhlu</dc:title>
  <dc:creator>Administrator</dc:creator>
  <cp:lastModifiedBy>HomeFix</cp:lastModifiedBy>
  <cp:revision>49</cp:revision>
  <cp:lastPrinted>2022-06-16T09:04:00Z</cp:lastPrinted>
  <dcterms:created xsi:type="dcterms:W3CDTF">2022-06-14T12:22:00Z</dcterms:created>
  <dcterms:modified xsi:type="dcterms:W3CDTF">2022-06-16T09:06:00Z</dcterms:modified>
</cp:coreProperties>
</file>