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E22" w:rsidRDefault="00435C12">
      <w:pPr>
        <w:spacing w:line="240" w:lineRule="auto"/>
        <w:jc w:val="right"/>
        <w:rPr>
          <w:rFonts w:ascii="Traditional Arabic" w:hAnsi="Traditional Arabic" w:cs="Traditional Arabic"/>
          <w:sz w:val="32"/>
          <w:szCs w:val="32"/>
          <w:lang w:bidi="ar-DZ"/>
        </w:rPr>
      </w:pPr>
      <w:r>
        <w:rPr>
          <w:rFonts w:ascii="Traditional Arabic" w:hAnsi="Traditional Arabic" w:cs="Traditional Arabic"/>
          <w:noProof/>
          <w:sz w:val="32"/>
          <w:szCs w:val="32"/>
          <w:lang w:eastAsia="fr-FR"/>
        </w:rPr>
        <mc:AlternateContent>
          <mc:Choice Requires="wps">
            <w:drawing>
              <wp:anchor distT="0" distB="0" distL="114300" distR="114300" simplePos="0" relativeHeight="251659264" behindDoc="0" locked="0" layoutInCell="1" allowOverlap="1">
                <wp:simplePos x="0" y="0"/>
                <wp:positionH relativeFrom="column">
                  <wp:posOffset>133383</wp:posOffset>
                </wp:positionH>
                <wp:positionV relativeFrom="paragraph">
                  <wp:posOffset>-302995</wp:posOffset>
                </wp:positionV>
                <wp:extent cx="6067425" cy="4395537"/>
                <wp:effectExtent l="0" t="0" r="28575" b="24130"/>
                <wp:wrapNone/>
                <wp:docPr id="1" name="مستطيل مستدير الزوايا 1"/>
                <wp:cNvGraphicFramePr/>
                <a:graphic xmlns:a="http://schemas.openxmlformats.org/drawingml/2006/main">
                  <a:graphicData uri="http://schemas.microsoft.com/office/word/2010/wordprocessingShape">
                    <wps:wsp>
                      <wps:cNvSpPr/>
                      <wps:spPr>
                        <a:xfrm>
                          <a:off x="0" y="0"/>
                          <a:ext cx="6067425" cy="4395537"/>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35C12" w:rsidRPr="007157D3" w:rsidRDefault="00435C12" w:rsidP="00291759">
                            <w:pPr>
                              <w:spacing w:line="240" w:lineRule="auto"/>
                              <w:jc w:val="right"/>
                              <w:rPr>
                                <w:rFonts w:ascii="Traditional Arabic" w:hAnsi="Traditional Arabic" w:cs="Traditional Arabic"/>
                                <w:b/>
                                <w:bCs/>
                                <w:sz w:val="28"/>
                                <w:szCs w:val="28"/>
                                <w:rtl/>
                                <w:lang w:bidi="ar-DZ"/>
                              </w:rPr>
                            </w:pPr>
                            <w:r w:rsidRPr="00435C12">
                              <w:rPr>
                                <w:rFonts w:ascii="Traditional Arabic" w:hAnsi="Traditional Arabic" w:cs="Traditional Arabic" w:hint="cs"/>
                                <w:b/>
                                <w:bCs/>
                                <w:sz w:val="32"/>
                                <w:szCs w:val="32"/>
                                <w:rtl/>
                                <w:lang w:bidi="ar-DZ"/>
                              </w:rPr>
                              <w:t>الملخص:</w:t>
                            </w:r>
                          </w:p>
                          <w:p w:rsidR="00435C12" w:rsidRPr="007157D3" w:rsidRDefault="00435C12" w:rsidP="00CD0750">
                            <w:pPr>
                              <w:spacing w:line="240" w:lineRule="auto"/>
                              <w:jc w:val="right"/>
                              <w:rPr>
                                <w:rFonts w:ascii="Traditional Arabic" w:hAnsi="Traditional Arabic" w:cs="Traditional Arabic"/>
                                <w:sz w:val="28"/>
                                <w:szCs w:val="28"/>
                                <w:rtl/>
                                <w:lang w:bidi="ar-DZ"/>
                              </w:rPr>
                            </w:pPr>
                            <w:r w:rsidRPr="007157D3">
                              <w:rPr>
                                <w:rFonts w:ascii="Traditional Arabic" w:hAnsi="Traditional Arabic" w:cs="Traditional Arabic" w:hint="cs"/>
                                <w:sz w:val="28"/>
                                <w:szCs w:val="28"/>
                                <w:rtl/>
                                <w:lang w:bidi="ar-DZ"/>
                              </w:rPr>
                              <w:t xml:space="preserve">     تهدف هذه الدراسة إلى معرفة دور المراجعة الداخلية في تسيير أمثل للمخزونات في المؤسسة الاقتصادية ، حيث تم تقديم لمحة عامة عن المراجعة الداخلية وتسيير المخزونات ، وكذا المراجعة الداخلية للمخزونات والرقابة على المخزون من الناحية النظرية ، بالإضافة إلى الإطار النظري لموضوع الدراسة هناك إطار تطبيقي تمثل في اجراء دراسة ميدانية بمؤسسة أغذية الأنعام المسيلة وهذا لمعرفة كل ما يت</w:t>
                            </w:r>
                            <w:r w:rsidR="000A5EC6" w:rsidRPr="007157D3">
                              <w:rPr>
                                <w:rFonts w:ascii="Traditional Arabic" w:hAnsi="Traditional Arabic" w:cs="Traditional Arabic" w:hint="cs"/>
                                <w:sz w:val="28"/>
                                <w:szCs w:val="28"/>
                                <w:rtl/>
                                <w:lang w:bidi="ar-DZ"/>
                              </w:rPr>
                              <w:t>علق بالمراجعة الداخلية للمخزونات ونظام رقابتها الداخلي</w:t>
                            </w:r>
                            <w:r w:rsidRPr="007157D3">
                              <w:rPr>
                                <w:rFonts w:ascii="Traditional Arabic" w:hAnsi="Traditional Arabic" w:cs="Traditional Arabic" w:hint="cs"/>
                                <w:sz w:val="28"/>
                                <w:szCs w:val="28"/>
                                <w:rtl/>
                                <w:lang w:bidi="ar-DZ"/>
                              </w:rPr>
                              <w:t xml:space="preserve">، بالاعتماد على منهج دراسة حالة الذي يمكن من التعمق وفهم جوانب الموضوع وكشف أبعاده من خلال إجراء المقابلة مع المراجع الداخلي والزيارات الميدانية للمؤسسة محل الدراسة ، إضافة إلى الملاحظة مع دراسة تحليل مختلف الوثائق والبيانات والمعطيات الفعلية محاولة اكتشاف </w:t>
                            </w:r>
                            <w:r w:rsidR="00FF7242" w:rsidRPr="007157D3">
                              <w:rPr>
                                <w:rFonts w:ascii="Traditional Arabic" w:hAnsi="Traditional Arabic" w:cs="Traditional Arabic" w:hint="cs"/>
                                <w:sz w:val="28"/>
                                <w:szCs w:val="28"/>
                                <w:rtl/>
                                <w:lang w:bidi="ar-DZ"/>
                              </w:rPr>
                              <w:t>الأخطاء والانحرافات في  المخزون وتصحيحها</w:t>
                            </w:r>
                            <w:r w:rsidRPr="007157D3">
                              <w:rPr>
                                <w:rFonts w:ascii="Traditional Arabic" w:hAnsi="Traditional Arabic" w:cs="Traditional Arabic" w:hint="cs"/>
                                <w:sz w:val="28"/>
                                <w:szCs w:val="28"/>
                                <w:rtl/>
                                <w:lang w:bidi="ar-DZ"/>
                              </w:rPr>
                              <w:t xml:space="preserve"> </w:t>
                            </w:r>
                          </w:p>
                          <w:p w:rsidR="00435C12" w:rsidRPr="00FF48E0" w:rsidRDefault="00435C12" w:rsidP="00435C12">
                            <w:pPr>
                              <w:spacing w:line="240" w:lineRule="auto"/>
                              <w:jc w:val="right"/>
                              <w:rPr>
                                <w:rFonts w:ascii="Traditional Arabic" w:hAnsi="Traditional Arabic" w:cs="Traditional Arabic"/>
                                <w:sz w:val="32"/>
                                <w:szCs w:val="32"/>
                                <w:lang w:bidi="ar-DZ"/>
                              </w:rPr>
                            </w:pPr>
                            <w:r w:rsidRPr="007157D3">
                              <w:rPr>
                                <w:rFonts w:ascii="Traditional Arabic" w:hAnsi="Traditional Arabic" w:cs="Traditional Arabic" w:hint="cs"/>
                                <w:b/>
                                <w:bCs/>
                                <w:sz w:val="28"/>
                                <w:szCs w:val="28"/>
                                <w:rtl/>
                                <w:lang w:bidi="ar-DZ"/>
                              </w:rPr>
                              <w:t xml:space="preserve">الكلمات المفتاحية: </w:t>
                            </w:r>
                            <w:r w:rsidRPr="007157D3">
                              <w:rPr>
                                <w:rFonts w:ascii="Traditional Arabic" w:hAnsi="Traditional Arabic" w:cs="Traditional Arabic" w:hint="cs"/>
                                <w:sz w:val="28"/>
                                <w:szCs w:val="28"/>
                                <w:rtl/>
                                <w:lang w:bidi="ar-DZ"/>
                              </w:rPr>
                              <w:t xml:space="preserve">المراجعة الداخلية، المخزونات، المؤسسة الاقتصادية، الرقابة على المخزون، المراجع </w:t>
                            </w:r>
                            <w:r>
                              <w:rPr>
                                <w:rFonts w:ascii="Traditional Arabic" w:hAnsi="Traditional Arabic" w:cs="Traditional Arabic" w:hint="cs"/>
                                <w:sz w:val="32"/>
                                <w:szCs w:val="32"/>
                                <w:rtl/>
                                <w:lang w:bidi="ar-DZ"/>
                              </w:rPr>
                              <w:t>الداخلي</w:t>
                            </w:r>
                          </w:p>
                          <w:p w:rsidR="00435C12" w:rsidRDefault="00435C12" w:rsidP="00435C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 o:spid="_x0000_s1026" style="position:absolute;left:0;text-align:left;margin-left:10.5pt;margin-top:-23.85pt;width:477.75pt;height:34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" fillcolor="white [3201]" strokecolor="#f79646 [3209]" strokeweight="2pt">
                <v:textbox>
                  <w:txbxContent>
                    <w:p w:rsidR="00435C12" w:rsidRPr="007157D3" w:rsidRDefault="00435C12" w:rsidP="00291759">
                      <w:pPr>
                        <w:spacing w:line="240" w:lineRule="auto"/>
                        <w:jc w:val="right"/>
                        <w:rPr>
                          <w:rFonts w:ascii="Traditional Arabic" w:hAnsi="Traditional Arabic" w:cs="Traditional Arabic"/>
                          <w:b/>
                          <w:bCs/>
                          <w:sz w:val="28"/>
                          <w:szCs w:val="28"/>
                          <w:rtl/>
                          <w:lang w:bidi="ar-DZ"/>
                        </w:rPr>
                      </w:pPr>
                      <w:r w:rsidRPr="00435C12">
                        <w:rPr>
                          <w:rFonts w:ascii="Traditional Arabic" w:hAnsi="Traditional Arabic" w:cs="Traditional Arabic" w:hint="cs"/>
                          <w:b/>
                          <w:bCs/>
                          <w:sz w:val="32"/>
                          <w:szCs w:val="32"/>
                          <w:rtl/>
                          <w:lang w:bidi="ar-DZ"/>
                        </w:rPr>
                        <w:t>الملخص:</w:t>
                      </w:r>
                    </w:p>
                    <w:p w:rsidR="00435C12" w:rsidRPr="007157D3" w:rsidRDefault="00435C12" w:rsidP="00CD0750">
                      <w:pPr>
                        <w:spacing w:line="240" w:lineRule="auto"/>
                        <w:jc w:val="right"/>
                        <w:rPr>
                          <w:rFonts w:ascii="Traditional Arabic" w:hAnsi="Traditional Arabic" w:cs="Traditional Arabic"/>
                          <w:sz w:val="28"/>
                          <w:szCs w:val="28"/>
                          <w:rtl/>
                          <w:lang w:bidi="ar-DZ"/>
                        </w:rPr>
                      </w:pPr>
                      <w:r w:rsidRPr="007157D3">
                        <w:rPr>
                          <w:rFonts w:ascii="Traditional Arabic" w:hAnsi="Traditional Arabic" w:cs="Traditional Arabic" w:hint="cs"/>
                          <w:sz w:val="28"/>
                          <w:szCs w:val="28"/>
                          <w:rtl/>
                          <w:lang w:bidi="ar-DZ"/>
                        </w:rPr>
                        <w:t xml:space="preserve">     تهدف هذه الدراسة إلى معرفة دور المراجعة الداخلية في تسيير أمثل للمخزونات في المؤسسة الاقتصادية ، حيث تم تقديم لمحة عامة عن المراجعة الداخلية وتسيير المخزونات ، وكذا المراجعة الداخلية للمخزونات والرقابة على المخزون من الناحية النظرية ، بالإضافة إلى الإطار النظري لموضوع الدراسة هناك إطار تطبيقي تمثل في اجراء دراسة ميدانية بمؤسسة أغذية الأنعام المسيلة وهذا لمعرفة كل ما يت</w:t>
                      </w:r>
                      <w:r w:rsidR="000A5EC6" w:rsidRPr="007157D3">
                        <w:rPr>
                          <w:rFonts w:ascii="Traditional Arabic" w:hAnsi="Traditional Arabic" w:cs="Traditional Arabic" w:hint="cs"/>
                          <w:sz w:val="28"/>
                          <w:szCs w:val="28"/>
                          <w:rtl/>
                          <w:lang w:bidi="ar-DZ"/>
                        </w:rPr>
                        <w:t>علق بالمراجعة الداخلية للمخزونات ونظام رقابتها الداخلي</w:t>
                      </w:r>
                      <w:r w:rsidRPr="007157D3">
                        <w:rPr>
                          <w:rFonts w:ascii="Traditional Arabic" w:hAnsi="Traditional Arabic" w:cs="Traditional Arabic" w:hint="cs"/>
                          <w:sz w:val="28"/>
                          <w:szCs w:val="28"/>
                          <w:rtl/>
                          <w:lang w:bidi="ar-DZ"/>
                        </w:rPr>
                        <w:t xml:space="preserve">، بالاعتماد على منهج دراسة حالة الذي يمكن من التعمق وفهم جوانب الموضوع وكشف أبعاده من خلال إجراء المقابلة مع المراجع الداخلي والزيارات الميدانية للمؤسسة محل الدراسة ، إضافة إلى الملاحظة مع دراسة تحليل مختلف الوثائق والبيانات والمعطيات الفعلية محاولة اكتشاف </w:t>
                      </w:r>
                      <w:r w:rsidR="00FF7242" w:rsidRPr="007157D3">
                        <w:rPr>
                          <w:rFonts w:ascii="Traditional Arabic" w:hAnsi="Traditional Arabic" w:cs="Traditional Arabic" w:hint="cs"/>
                          <w:sz w:val="28"/>
                          <w:szCs w:val="28"/>
                          <w:rtl/>
                          <w:lang w:bidi="ar-DZ"/>
                        </w:rPr>
                        <w:t>الأخطاء والانحرافات في  المخزون وتصحيحها</w:t>
                      </w:r>
                      <w:r w:rsidRPr="007157D3">
                        <w:rPr>
                          <w:rFonts w:ascii="Traditional Arabic" w:hAnsi="Traditional Arabic" w:cs="Traditional Arabic" w:hint="cs"/>
                          <w:sz w:val="28"/>
                          <w:szCs w:val="28"/>
                          <w:rtl/>
                          <w:lang w:bidi="ar-DZ"/>
                        </w:rPr>
                        <w:t xml:space="preserve"> </w:t>
                      </w:r>
                    </w:p>
                    <w:p w:rsidR="00435C12" w:rsidRPr="00FF48E0" w:rsidRDefault="00435C12" w:rsidP="00435C12">
                      <w:pPr>
                        <w:spacing w:line="240" w:lineRule="auto"/>
                        <w:jc w:val="right"/>
                        <w:rPr>
                          <w:rFonts w:ascii="Traditional Arabic" w:hAnsi="Traditional Arabic" w:cs="Traditional Arabic"/>
                          <w:sz w:val="32"/>
                          <w:szCs w:val="32"/>
                          <w:lang w:bidi="ar-DZ"/>
                        </w:rPr>
                      </w:pPr>
                      <w:r w:rsidRPr="007157D3">
                        <w:rPr>
                          <w:rFonts w:ascii="Traditional Arabic" w:hAnsi="Traditional Arabic" w:cs="Traditional Arabic" w:hint="cs"/>
                          <w:b/>
                          <w:bCs/>
                          <w:sz w:val="28"/>
                          <w:szCs w:val="28"/>
                          <w:rtl/>
                          <w:lang w:bidi="ar-DZ"/>
                        </w:rPr>
                        <w:t xml:space="preserve">الكلمات المفتاحية: </w:t>
                      </w:r>
                      <w:r w:rsidRPr="007157D3">
                        <w:rPr>
                          <w:rFonts w:ascii="Traditional Arabic" w:hAnsi="Traditional Arabic" w:cs="Traditional Arabic" w:hint="cs"/>
                          <w:sz w:val="28"/>
                          <w:szCs w:val="28"/>
                          <w:rtl/>
                          <w:lang w:bidi="ar-DZ"/>
                        </w:rPr>
                        <w:t xml:space="preserve">المراجعة الداخلية، المخزونات، المؤسسة الاقتصادية، الرقابة على المخزون، المراجع </w:t>
                      </w:r>
                      <w:r>
                        <w:rPr>
                          <w:rFonts w:ascii="Traditional Arabic" w:hAnsi="Traditional Arabic" w:cs="Traditional Arabic" w:hint="cs"/>
                          <w:sz w:val="32"/>
                          <w:szCs w:val="32"/>
                          <w:rtl/>
                          <w:lang w:bidi="ar-DZ"/>
                        </w:rPr>
                        <w:t>الداخلي</w:t>
                      </w:r>
                    </w:p>
                    <w:p w:rsidR="00435C12" w:rsidRDefault="00435C12" w:rsidP="00435C12">
                      <w:pPr>
                        <w:jc w:val="center"/>
                      </w:pPr>
                    </w:p>
                  </w:txbxContent>
                </v:textbox>
              </v:roundrect>
            </w:pict>
          </mc:Fallback>
        </mc:AlternateContent>
      </w:r>
    </w:p>
    <w:p w:rsidR="009A5E22" w:rsidRPr="009A5E22" w:rsidRDefault="009A5E22" w:rsidP="009A5E22">
      <w:pPr>
        <w:rPr>
          <w:rFonts w:ascii="Traditional Arabic" w:hAnsi="Traditional Arabic" w:cs="Traditional Arabic"/>
          <w:sz w:val="32"/>
          <w:szCs w:val="32"/>
          <w:lang w:bidi="ar-DZ"/>
        </w:rPr>
      </w:pPr>
    </w:p>
    <w:p w:rsidR="009A5E22" w:rsidRPr="009A5E22" w:rsidRDefault="009A5E22" w:rsidP="009A5E22">
      <w:pPr>
        <w:rPr>
          <w:rFonts w:ascii="Traditional Arabic" w:hAnsi="Traditional Arabic" w:cs="Traditional Arabic"/>
          <w:sz w:val="32"/>
          <w:szCs w:val="32"/>
          <w:lang w:bidi="ar-DZ"/>
        </w:rPr>
      </w:pPr>
    </w:p>
    <w:p w:rsidR="009A5E22" w:rsidRPr="009A5E22" w:rsidRDefault="009A5E22" w:rsidP="009A5E22">
      <w:pPr>
        <w:rPr>
          <w:rFonts w:ascii="Traditional Arabic" w:hAnsi="Traditional Arabic" w:cs="Traditional Arabic"/>
          <w:sz w:val="32"/>
          <w:szCs w:val="32"/>
          <w:lang w:bidi="ar-DZ"/>
        </w:rPr>
      </w:pPr>
    </w:p>
    <w:p w:rsidR="009A5E22" w:rsidRPr="009A5E22" w:rsidRDefault="009A5E22" w:rsidP="009A5E22">
      <w:pPr>
        <w:rPr>
          <w:rFonts w:ascii="Traditional Arabic" w:hAnsi="Traditional Arabic" w:cs="Traditional Arabic"/>
          <w:sz w:val="32"/>
          <w:szCs w:val="32"/>
          <w:lang w:bidi="ar-DZ"/>
        </w:rPr>
      </w:pPr>
    </w:p>
    <w:p w:rsidR="009A5E22" w:rsidRPr="009A5E22" w:rsidRDefault="009A5E22" w:rsidP="009A5E22">
      <w:pPr>
        <w:rPr>
          <w:rFonts w:ascii="Traditional Arabic" w:hAnsi="Traditional Arabic" w:cs="Traditional Arabic"/>
          <w:sz w:val="32"/>
          <w:szCs w:val="32"/>
          <w:lang w:bidi="ar-DZ"/>
        </w:rPr>
      </w:pPr>
    </w:p>
    <w:p w:rsidR="009A5E22" w:rsidRPr="009A5E22" w:rsidRDefault="009A5E22" w:rsidP="009A5E22">
      <w:pPr>
        <w:rPr>
          <w:rFonts w:ascii="Traditional Arabic" w:hAnsi="Traditional Arabic" w:cs="Traditional Arabic"/>
          <w:sz w:val="32"/>
          <w:szCs w:val="32"/>
          <w:lang w:bidi="ar-DZ"/>
        </w:rPr>
      </w:pPr>
    </w:p>
    <w:p w:rsidR="00FE71F4" w:rsidRPr="00FE71F4" w:rsidRDefault="00FE71F4" w:rsidP="00FE71F4">
      <w:pPr>
        <w:rPr>
          <w:rFonts w:ascii="Traditional Arabic" w:hAnsi="Traditional Arabic" w:cs="Traditional Arabic"/>
          <w:sz w:val="32"/>
          <w:szCs w:val="32"/>
          <w:lang w:val="en-IE" w:bidi="ar-DZ"/>
        </w:rPr>
      </w:pPr>
    </w:p>
    <w:p w:rsidR="00FE71F4" w:rsidRPr="00FE71F4" w:rsidRDefault="00FE71F4" w:rsidP="00FE71F4">
      <w:pPr>
        <w:rPr>
          <w:rFonts w:ascii="Traditional Arabic" w:hAnsi="Traditional Arabic" w:cs="Traditional Arabic"/>
          <w:sz w:val="32"/>
          <w:szCs w:val="32"/>
          <w:lang w:val="en-IE"/>
        </w:rPr>
      </w:pPr>
    </w:p>
    <w:p w:rsidR="00FE71F4" w:rsidRPr="00FE71F4" w:rsidRDefault="00FF09FD" w:rsidP="00FE71F4">
      <w:pPr>
        <w:rPr>
          <w:rFonts w:ascii="Traditional Arabic" w:hAnsi="Traditional Arabic" w:cs="Traditional Arabic"/>
          <w:sz w:val="32"/>
          <w:szCs w:val="32"/>
          <w:lang w:val="en-IE"/>
        </w:rPr>
      </w:pPr>
      <w:r>
        <w:rPr>
          <w:rFonts w:ascii="Traditional Arabic" w:hAnsi="Traditional Arabic" w:cs="Traditional Arabic"/>
          <w:noProof/>
          <w:sz w:val="32"/>
          <w:szCs w:val="32"/>
          <w:lang w:eastAsia="fr-FR"/>
        </w:rPr>
        <mc:AlternateContent>
          <mc:Choice Requires="wps">
            <w:drawing>
              <wp:anchor distT="0" distB="0" distL="114300" distR="114300" simplePos="0" relativeHeight="251660288" behindDoc="0" locked="0" layoutInCell="1" allowOverlap="1" wp14:anchorId="0B6A3501" wp14:editId="04802EB3">
                <wp:simplePos x="0" y="0"/>
                <wp:positionH relativeFrom="column">
                  <wp:posOffset>36830</wp:posOffset>
                </wp:positionH>
                <wp:positionV relativeFrom="paragraph">
                  <wp:posOffset>300990</wp:posOffset>
                </wp:positionV>
                <wp:extent cx="6245225" cy="5041265"/>
                <wp:effectExtent l="0" t="0" r="22225" b="26035"/>
                <wp:wrapNone/>
                <wp:docPr id="2" name="مستطيل مستدير الزوايا 2"/>
                <wp:cNvGraphicFramePr/>
                <a:graphic xmlns:a="http://schemas.openxmlformats.org/drawingml/2006/main">
                  <a:graphicData uri="http://schemas.microsoft.com/office/word/2010/wordprocessingShape">
                    <wps:wsp>
                      <wps:cNvSpPr/>
                      <wps:spPr>
                        <a:xfrm>
                          <a:off x="0" y="0"/>
                          <a:ext cx="6245225" cy="504126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91759" w:rsidRPr="007157D3" w:rsidRDefault="00291759" w:rsidP="00291759">
                            <w:pPr>
                              <w:spacing w:line="240" w:lineRule="auto"/>
                              <w:rPr>
                                <w:rFonts w:ascii="Traditional Arabic" w:hAnsi="Traditional Arabic" w:cs="Traditional Arabic"/>
                                <w:b/>
                                <w:bCs/>
                                <w:sz w:val="36"/>
                                <w:szCs w:val="36"/>
                                <w:lang w:val="en-IE" w:bidi="ar-DZ"/>
                              </w:rPr>
                            </w:pPr>
                            <w:r w:rsidRPr="007157D3">
                              <w:rPr>
                                <w:rFonts w:ascii="Traditional Arabic" w:hAnsi="Traditional Arabic" w:cs="Traditional Arabic"/>
                                <w:b/>
                                <w:bCs/>
                                <w:sz w:val="32"/>
                                <w:szCs w:val="32"/>
                                <w:lang w:val="en-IE" w:bidi="ar-DZ"/>
                              </w:rPr>
                              <w:t>Summary</w:t>
                            </w:r>
                            <w:r w:rsidRPr="007157D3">
                              <w:rPr>
                                <w:rFonts w:ascii="Traditional Arabic" w:hAnsi="Traditional Arabic" w:cs="Traditional Arabic"/>
                                <w:b/>
                                <w:bCs/>
                                <w:sz w:val="36"/>
                                <w:szCs w:val="36"/>
                                <w:lang w:val="en-IE" w:bidi="ar-DZ"/>
                              </w:rPr>
                              <w:t>:</w:t>
                            </w:r>
                            <w:bookmarkStart w:id="0" w:name="_GoBack"/>
                            <w:bookmarkEnd w:id="0"/>
                          </w:p>
                          <w:p w:rsidR="00291759" w:rsidRPr="007157D3" w:rsidRDefault="00291759" w:rsidP="00291759">
                            <w:pPr>
                              <w:spacing w:line="240" w:lineRule="auto"/>
                              <w:rPr>
                                <w:rFonts w:ascii="Traditional Arabic" w:hAnsi="Traditional Arabic" w:cs="Traditional Arabic"/>
                                <w:i/>
                                <w:iCs/>
                                <w:sz w:val="28"/>
                                <w:szCs w:val="28"/>
                                <w:lang w:val="en-IE" w:bidi="ar-DZ"/>
                              </w:rPr>
                            </w:pPr>
                            <w:r w:rsidRPr="007157D3">
                              <w:rPr>
                                <w:rFonts w:ascii="Traditional Arabic" w:hAnsi="Traditional Arabic" w:cs="Traditional Arabic"/>
                                <w:sz w:val="28"/>
                                <w:szCs w:val="28"/>
                                <w:lang w:val="en-IE" w:bidi="ar-DZ"/>
                              </w:rPr>
                              <w:t>We aim through this study to discover the role of internal audit in an optimal inventory management in the economic</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bidi="ar-DZ"/>
                              </w:rPr>
                              <w:t>institution</w:t>
                            </w:r>
                            <w:r w:rsidRPr="007157D3">
                              <w:rPr>
                                <w:rFonts w:ascii="Traditional Arabic" w:hAnsi="Traditional Arabic" w:cs="Traditional Arabic" w:hint="cs"/>
                                <w:sz w:val="28"/>
                                <w:szCs w:val="28"/>
                                <w:rtl/>
                                <w:lang w:val="en-IE" w:bidi="ar-DZ"/>
                              </w:rPr>
                              <w:t>,</w:t>
                            </w:r>
                            <w:r w:rsidRPr="007157D3">
                              <w:rPr>
                                <w:rFonts w:ascii="Traditional Arabic" w:hAnsi="Traditional Arabic" w:cs="Traditional Arabic"/>
                                <w:sz w:val="28"/>
                                <w:szCs w:val="28"/>
                                <w:lang w:val="en-IE" w:bidi="ar-DZ"/>
                              </w:rPr>
                              <w:t xml:space="preserve"> where we tried to preview a general about internal audit and </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bidi="ar-DZ"/>
                              </w:rPr>
                              <w:t xml:space="preserve">stockpile management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as well as internal audit inventory and inventory control theoretically</w:t>
                            </w:r>
                            <w:r w:rsidRPr="007157D3">
                              <w:rPr>
                                <w:rFonts w:ascii="Traditional Arabic" w:hAnsi="Traditional Arabic" w:cs="Traditional Arabic" w:hint="cs"/>
                                <w:sz w:val="28"/>
                                <w:szCs w:val="28"/>
                                <w:rtl/>
                                <w:lang w:val="en-IE" w:bidi="ar-DZ"/>
                              </w:rPr>
                              <w:t>,</w:t>
                            </w:r>
                            <w:r w:rsidRPr="007157D3">
                              <w:rPr>
                                <w:sz w:val="20"/>
                                <w:szCs w:val="20"/>
                                <w:lang w:val="en-IE"/>
                              </w:rPr>
                              <w:t xml:space="preserve"> </w:t>
                            </w:r>
                            <w:r w:rsidRPr="007157D3">
                              <w:rPr>
                                <w:rFonts w:ascii="Traditional Arabic" w:hAnsi="Traditional Arabic" w:cs="Traditional Arabic"/>
                                <w:sz w:val="28"/>
                                <w:szCs w:val="28"/>
                                <w:lang w:val="en-IE" w:bidi="ar-DZ"/>
                              </w:rPr>
                              <w:t xml:space="preserve">Adding  to  the  theoretical  study  there  is  a practical  side  it  represented  in  conducting  a  field  study  in  the  corporation  of food unit cattle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ORAC</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rPr>
                              <w:t>M'SILA</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sz w:val="28"/>
                                <w:szCs w:val="28"/>
                                <w:lang w:val="en-IE"/>
                              </w:rPr>
                              <w:t>seeking  everything  about  internal  audit  of  this corporation relying corporation relying on case approach that allows to deepen and understand the different sides of the subject and revealing it's dimensions through field visits to the  corporation,  Additionally  to  the  observations</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sz w:val="28"/>
                                <w:szCs w:val="28"/>
                                <w:lang w:val="en-IE"/>
                              </w:rPr>
                              <w:t xml:space="preserve">interviews  and  </w:t>
                            </w:r>
                            <w:proofErr w:type="spellStart"/>
                            <w:r w:rsidRPr="007157D3">
                              <w:rPr>
                                <w:rFonts w:ascii="Traditional Arabic" w:hAnsi="Traditional Arabic" w:cs="Traditional Arabic"/>
                                <w:sz w:val="28"/>
                                <w:szCs w:val="28"/>
                                <w:lang w:val="en-IE"/>
                              </w:rPr>
                              <w:t>analyzing</w:t>
                            </w:r>
                            <w:proofErr w:type="spellEnd"/>
                            <w:r w:rsidRPr="007157D3">
                              <w:rPr>
                                <w:rFonts w:ascii="Traditional Arabic" w:hAnsi="Traditional Arabic" w:cs="Traditional Arabic"/>
                                <w:sz w:val="28"/>
                                <w:szCs w:val="28"/>
                                <w:lang w:val="en-IE"/>
                              </w:rPr>
                              <w:t xml:space="preserve"> different documents and actual data</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try to detect errors and deviations in the inventory and correct them.</w:t>
                            </w:r>
                          </w:p>
                          <w:p w:rsidR="00291759" w:rsidRPr="00483C2A" w:rsidRDefault="00291759" w:rsidP="00291759">
                            <w:pPr>
                              <w:spacing w:line="240" w:lineRule="auto"/>
                              <w:rPr>
                                <w:rFonts w:ascii="Traditional Arabic" w:hAnsi="Traditional Arabic" w:cs="Traditional Arabic" w:hint="cs"/>
                                <w:sz w:val="32"/>
                                <w:szCs w:val="32"/>
                                <w:rtl/>
                                <w:lang w:val="en-IE" w:bidi="ar-DZ"/>
                              </w:rPr>
                            </w:pPr>
                            <w:r w:rsidRPr="00483C2A">
                              <w:rPr>
                                <w:rFonts w:ascii="Traditional Arabic" w:hAnsi="Traditional Arabic" w:cs="Traditional Arabic"/>
                                <w:b/>
                                <w:bCs/>
                                <w:sz w:val="32"/>
                                <w:szCs w:val="32"/>
                                <w:lang w:val="en-IE" w:bidi="ar-DZ"/>
                              </w:rPr>
                              <w:t>Key words</w:t>
                            </w:r>
                            <w:r>
                              <w:rPr>
                                <w:rFonts w:ascii="Traditional Arabic" w:hAnsi="Traditional Arabic" w:cs="Traditional Arabic" w:hint="cs"/>
                                <w:sz w:val="32"/>
                                <w:szCs w:val="32"/>
                                <w:rtl/>
                                <w:lang w:bidi="ar-DZ"/>
                              </w:rPr>
                              <w:t>:</w:t>
                            </w:r>
                            <w:r w:rsidRPr="00781C72">
                              <w:rPr>
                                <w:lang w:val="en-IE"/>
                              </w:rPr>
                              <w:t xml:space="preserve"> </w:t>
                            </w:r>
                            <w:proofErr w:type="spellStart"/>
                            <w:r w:rsidRPr="00781C72">
                              <w:rPr>
                                <w:rFonts w:ascii="Traditional Arabic" w:hAnsi="Traditional Arabic" w:cs="Traditional Arabic"/>
                                <w:sz w:val="32"/>
                                <w:szCs w:val="32"/>
                                <w:lang w:val="en-IE" w:bidi="ar-DZ"/>
                              </w:rPr>
                              <w:t>inernal</w:t>
                            </w:r>
                            <w:proofErr w:type="spellEnd"/>
                            <w:r w:rsidRPr="00781C72">
                              <w:rPr>
                                <w:rFonts w:ascii="Traditional Arabic" w:hAnsi="Traditional Arabic" w:cs="Traditional Arabic"/>
                                <w:sz w:val="32"/>
                                <w:szCs w:val="32"/>
                                <w:lang w:val="en-IE" w:bidi="ar-DZ"/>
                              </w:rPr>
                              <w:t xml:space="preserve"> audit</w:t>
                            </w:r>
                            <w:r>
                              <w:rPr>
                                <w:rFonts w:ascii="Traditional Arabic" w:hAnsi="Traditional Arabic" w:cs="Traditional Arabic" w:hint="cs"/>
                                <w:sz w:val="32"/>
                                <w:szCs w:val="32"/>
                                <w:rtl/>
                                <w:lang w:bidi="ar-DZ"/>
                              </w:rPr>
                              <w:t>,</w:t>
                            </w:r>
                            <w:r w:rsidRPr="00781C72">
                              <w:rPr>
                                <w:lang w:val="en-IE"/>
                              </w:rPr>
                              <w:t xml:space="preserve"> </w:t>
                            </w:r>
                            <w:r w:rsidRPr="00781C72">
                              <w:rPr>
                                <w:rFonts w:ascii="Traditional Arabic" w:hAnsi="Traditional Arabic" w:cs="Traditional Arabic"/>
                                <w:sz w:val="32"/>
                                <w:szCs w:val="32"/>
                                <w:lang w:val="en-IE" w:bidi="ar-DZ"/>
                              </w:rPr>
                              <w:t>stocks</w:t>
                            </w:r>
                            <w:r>
                              <w:rPr>
                                <w:rFonts w:ascii="Traditional Arabic" w:hAnsi="Traditional Arabic" w:cs="Traditional Arabic" w:hint="cs"/>
                                <w:sz w:val="32"/>
                                <w:szCs w:val="32"/>
                                <w:rtl/>
                                <w:lang w:bidi="ar-DZ"/>
                              </w:rPr>
                              <w:t>,</w:t>
                            </w:r>
                            <w:r w:rsidRPr="00483C2A">
                              <w:rPr>
                                <w:rFonts w:ascii="Traditional Arabic" w:hAnsi="Traditional Arabic" w:cs="Traditional Arabic"/>
                                <w:sz w:val="32"/>
                                <w:szCs w:val="32"/>
                                <w:lang w:val="en-IE" w:bidi="ar-DZ"/>
                              </w:rPr>
                              <w:t xml:space="preserve"> economic corporation</w:t>
                            </w:r>
                            <w:r>
                              <w:rPr>
                                <w:rFonts w:ascii="Traditional Arabic" w:hAnsi="Traditional Arabic" w:cs="Traditional Arabic" w:hint="cs"/>
                                <w:sz w:val="32"/>
                                <w:szCs w:val="32"/>
                                <w:rtl/>
                                <w:lang w:bidi="ar-DZ"/>
                              </w:rPr>
                              <w:t>,</w:t>
                            </w:r>
                            <w:r w:rsidRPr="00483C2A">
                              <w:rPr>
                                <w:rFonts w:ascii="Traditional Arabic" w:hAnsi="Traditional Arabic" w:cs="Traditional Arabic"/>
                                <w:sz w:val="32"/>
                                <w:szCs w:val="32"/>
                                <w:lang w:val="en-IE" w:bidi="ar-DZ"/>
                              </w:rPr>
                              <w:t xml:space="preserve"> inventory control.</w:t>
                            </w:r>
                          </w:p>
                          <w:p w:rsidR="00291759" w:rsidRPr="00291759" w:rsidRDefault="00291759" w:rsidP="00291759">
                            <w:pPr>
                              <w:jc w:val="center"/>
                              <w:rPr>
                                <w:lang w:val="en-IE" w:bidi="ar-D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2" o:spid="_x0000_s1027" style="position:absolute;margin-left:2.9pt;margin-top:23.7pt;width:491.75pt;height:39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" fillcolor="white [3201]" strokecolor="#f79646 [3209]" strokeweight="2pt">
                <v:textbox>
                  <w:txbxContent>
                    <w:p w:rsidR="00291759" w:rsidRPr="007157D3" w:rsidRDefault="00291759" w:rsidP="00291759">
                      <w:pPr>
                        <w:spacing w:line="240" w:lineRule="auto"/>
                        <w:rPr>
                          <w:rFonts w:ascii="Traditional Arabic" w:hAnsi="Traditional Arabic" w:cs="Traditional Arabic"/>
                          <w:b/>
                          <w:bCs/>
                          <w:sz w:val="36"/>
                          <w:szCs w:val="36"/>
                          <w:lang w:val="en-IE" w:bidi="ar-DZ"/>
                        </w:rPr>
                      </w:pPr>
                      <w:r w:rsidRPr="007157D3">
                        <w:rPr>
                          <w:rFonts w:ascii="Traditional Arabic" w:hAnsi="Traditional Arabic" w:cs="Traditional Arabic"/>
                          <w:b/>
                          <w:bCs/>
                          <w:sz w:val="32"/>
                          <w:szCs w:val="32"/>
                          <w:lang w:val="en-IE" w:bidi="ar-DZ"/>
                        </w:rPr>
                        <w:t>Summary</w:t>
                      </w:r>
                      <w:r w:rsidRPr="007157D3">
                        <w:rPr>
                          <w:rFonts w:ascii="Traditional Arabic" w:hAnsi="Traditional Arabic" w:cs="Traditional Arabic"/>
                          <w:b/>
                          <w:bCs/>
                          <w:sz w:val="36"/>
                          <w:szCs w:val="36"/>
                          <w:lang w:val="en-IE" w:bidi="ar-DZ"/>
                        </w:rPr>
                        <w:t>:</w:t>
                      </w:r>
                      <w:bookmarkStart w:id="1" w:name="_GoBack"/>
                      <w:bookmarkEnd w:id="1"/>
                    </w:p>
                    <w:p w:rsidR="00291759" w:rsidRPr="007157D3" w:rsidRDefault="00291759" w:rsidP="00291759">
                      <w:pPr>
                        <w:spacing w:line="240" w:lineRule="auto"/>
                        <w:rPr>
                          <w:rFonts w:ascii="Traditional Arabic" w:hAnsi="Traditional Arabic" w:cs="Traditional Arabic"/>
                          <w:i/>
                          <w:iCs/>
                          <w:sz w:val="28"/>
                          <w:szCs w:val="28"/>
                          <w:lang w:val="en-IE" w:bidi="ar-DZ"/>
                        </w:rPr>
                      </w:pPr>
                      <w:r w:rsidRPr="007157D3">
                        <w:rPr>
                          <w:rFonts w:ascii="Traditional Arabic" w:hAnsi="Traditional Arabic" w:cs="Traditional Arabic"/>
                          <w:sz w:val="28"/>
                          <w:szCs w:val="28"/>
                          <w:lang w:val="en-IE" w:bidi="ar-DZ"/>
                        </w:rPr>
                        <w:t>We aim through this study to discover the role of internal audit in an optimal inventory management in the economic</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bidi="ar-DZ"/>
                        </w:rPr>
                        <w:t>institution</w:t>
                      </w:r>
                      <w:r w:rsidRPr="007157D3">
                        <w:rPr>
                          <w:rFonts w:ascii="Traditional Arabic" w:hAnsi="Traditional Arabic" w:cs="Traditional Arabic" w:hint="cs"/>
                          <w:sz w:val="28"/>
                          <w:szCs w:val="28"/>
                          <w:rtl/>
                          <w:lang w:val="en-IE" w:bidi="ar-DZ"/>
                        </w:rPr>
                        <w:t>,</w:t>
                      </w:r>
                      <w:r w:rsidRPr="007157D3">
                        <w:rPr>
                          <w:rFonts w:ascii="Traditional Arabic" w:hAnsi="Traditional Arabic" w:cs="Traditional Arabic"/>
                          <w:sz w:val="28"/>
                          <w:szCs w:val="28"/>
                          <w:lang w:val="en-IE" w:bidi="ar-DZ"/>
                        </w:rPr>
                        <w:t xml:space="preserve"> where we tried to preview a general about internal audit and </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bidi="ar-DZ"/>
                        </w:rPr>
                        <w:t xml:space="preserve">stockpile management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as well as internal audit inventory and inventory control theoretically</w:t>
                      </w:r>
                      <w:r w:rsidRPr="007157D3">
                        <w:rPr>
                          <w:rFonts w:ascii="Traditional Arabic" w:hAnsi="Traditional Arabic" w:cs="Traditional Arabic" w:hint="cs"/>
                          <w:sz w:val="28"/>
                          <w:szCs w:val="28"/>
                          <w:rtl/>
                          <w:lang w:val="en-IE" w:bidi="ar-DZ"/>
                        </w:rPr>
                        <w:t>,</w:t>
                      </w:r>
                      <w:r w:rsidRPr="007157D3">
                        <w:rPr>
                          <w:sz w:val="20"/>
                          <w:szCs w:val="20"/>
                          <w:lang w:val="en-IE"/>
                        </w:rPr>
                        <w:t xml:space="preserve"> </w:t>
                      </w:r>
                      <w:r w:rsidRPr="007157D3">
                        <w:rPr>
                          <w:rFonts w:ascii="Traditional Arabic" w:hAnsi="Traditional Arabic" w:cs="Traditional Arabic"/>
                          <w:sz w:val="28"/>
                          <w:szCs w:val="28"/>
                          <w:lang w:val="en-IE" w:bidi="ar-DZ"/>
                        </w:rPr>
                        <w:t xml:space="preserve">Adding  to  the  theoretical  study  there  is  a practical  side  it  represented  in  conducting  a  field  study  in  the  corporation  of food unit cattle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ORAC</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 xml:space="preserve">- </w:t>
                      </w:r>
                      <w:r w:rsidRPr="007157D3">
                        <w:rPr>
                          <w:rFonts w:ascii="Traditional Arabic" w:hAnsi="Traditional Arabic" w:cs="Traditional Arabic"/>
                          <w:sz w:val="28"/>
                          <w:szCs w:val="28"/>
                          <w:lang w:val="en-IE"/>
                        </w:rPr>
                        <w:t>M'SILA</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sz w:val="28"/>
                          <w:szCs w:val="28"/>
                          <w:lang w:val="en-IE"/>
                        </w:rPr>
                        <w:t>seeking  everything  about  internal  audit  of  this corporation relying corporation relying on case approach that allows to deepen and understand the different sides of the subject and revealing it's dimensions through field visits to the  corporation,  Additionally  to  the  observations</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sz w:val="28"/>
                          <w:szCs w:val="28"/>
                          <w:lang w:val="en-IE"/>
                        </w:rPr>
                        <w:t xml:space="preserve">interviews  and  </w:t>
                      </w:r>
                      <w:proofErr w:type="spellStart"/>
                      <w:r w:rsidRPr="007157D3">
                        <w:rPr>
                          <w:rFonts w:ascii="Traditional Arabic" w:hAnsi="Traditional Arabic" w:cs="Traditional Arabic"/>
                          <w:sz w:val="28"/>
                          <w:szCs w:val="28"/>
                          <w:lang w:val="en-IE"/>
                        </w:rPr>
                        <w:t>analyzing</w:t>
                      </w:r>
                      <w:proofErr w:type="spellEnd"/>
                      <w:r w:rsidRPr="007157D3">
                        <w:rPr>
                          <w:rFonts w:ascii="Traditional Arabic" w:hAnsi="Traditional Arabic" w:cs="Traditional Arabic"/>
                          <w:sz w:val="28"/>
                          <w:szCs w:val="28"/>
                          <w:lang w:val="en-IE"/>
                        </w:rPr>
                        <w:t xml:space="preserve"> different documents and actual data</w:t>
                      </w:r>
                      <w:r w:rsidRPr="007157D3">
                        <w:rPr>
                          <w:rFonts w:ascii="Traditional Arabic" w:hAnsi="Traditional Arabic" w:cs="Traditional Arabic" w:hint="cs"/>
                          <w:sz w:val="28"/>
                          <w:szCs w:val="28"/>
                          <w:rtl/>
                          <w:lang w:val="en-IE"/>
                        </w:rPr>
                        <w:t xml:space="preserve"> </w:t>
                      </w:r>
                      <w:r w:rsidRPr="007157D3">
                        <w:rPr>
                          <w:rFonts w:ascii="Traditional Arabic" w:hAnsi="Traditional Arabic" w:cs="Traditional Arabic" w:hint="cs"/>
                          <w:sz w:val="28"/>
                          <w:szCs w:val="28"/>
                          <w:rtl/>
                          <w:lang w:bidi="ar-DZ"/>
                        </w:rPr>
                        <w:t>,</w:t>
                      </w:r>
                      <w:r w:rsidRPr="007157D3">
                        <w:rPr>
                          <w:rFonts w:ascii="Traditional Arabic" w:hAnsi="Traditional Arabic" w:cs="Traditional Arabic"/>
                          <w:sz w:val="28"/>
                          <w:szCs w:val="28"/>
                          <w:lang w:val="en-IE" w:bidi="ar-DZ"/>
                        </w:rPr>
                        <w:t>try to detect errors and deviations in the inventory and correct them.</w:t>
                      </w:r>
                    </w:p>
                    <w:p w:rsidR="00291759" w:rsidRPr="00483C2A" w:rsidRDefault="00291759" w:rsidP="00291759">
                      <w:pPr>
                        <w:spacing w:line="240" w:lineRule="auto"/>
                        <w:rPr>
                          <w:rFonts w:ascii="Traditional Arabic" w:hAnsi="Traditional Arabic" w:cs="Traditional Arabic" w:hint="cs"/>
                          <w:sz w:val="32"/>
                          <w:szCs w:val="32"/>
                          <w:rtl/>
                          <w:lang w:val="en-IE" w:bidi="ar-DZ"/>
                        </w:rPr>
                      </w:pPr>
                      <w:r w:rsidRPr="00483C2A">
                        <w:rPr>
                          <w:rFonts w:ascii="Traditional Arabic" w:hAnsi="Traditional Arabic" w:cs="Traditional Arabic"/>
                          <w:b/>
                          <w:bCs/>
                          <w:sz w:val="32"/>
                          <w:szCs w:val="32"/>
                          <w:lang w:val="en-IE" w:bidi="ar-DZ"/>
                        </w:rPr>
                        <w:t>Key words</w:t>
                      </w:r>
                      <w:r>
                        <w:rPr>
                          <w:rFonts w:ascii="Traditional Arabic" w:hAnsi="Traditional Arabic" w:cs="Traditional Arabic" w:hint="cs"/>
                          <w:sz w:val="32"/>
                          <w:szCs w:val="32"/>
                          <w:rtl/>
                          <w:lang w:bidi="ar-DZ"/>
                        </w:rPr>
                        <w:t>:</w:t>
                      </w:r>
                      <w:r w:rsidRPr="00781C72">
                        <w:rPr>
                          <w:lang w:val="en-IE"/>
                        </w:rPr>
                        <w:t xml:space="preserve"> </w:t>
                      </w:r>
                      <w:proofErr w:type="spellStart"/>
                      <w:r w:rsidRPr="00781C72">
                        <w:rPr>
                          <w:rFonts w:ascii="Traditional Arabic" w:hAnsi="Traditional Arabic" w:cs="Traditional Arabic"/>
                          <w:sz w:val="32"/>
                          <w:szCs w:val="32"/>
                          <w:lang w:val="en-IE" w:bidi="ar-DZ"/>
                        </w:rPr>
                        <w:t>inernal</w:t>
                      </w:r>
                      <w:proofErr w:type="spellEnd"/>
                      <w:r w:rsidRPr="00781C72">
                        <w:rPr>
                          <w:rFonts w:ascii="Traditional Arabic" w:hAnsi="Traditional Arabic" w:cs="Traditional Arabic"/>
                          <w:sz w:val="32"/>
                          <w:szCs w:val="32"/>
                          <w:lang w:val="en-IE" w:bidi="ar-DZ"/>
                        </w:rPr>
                        <w:t xml:space="preserve"> audit</w:t>
                      </w:r>
                      <w:r>
                        <w:rPr>
                          <w:rFonts w:ascii="Traditional Arabic" w:hAnsi="Traditional Arabic" w:cs="Traditional Arabic" w:hint="cs"/>
                          <w:sz w:val="32"/>
                          <w:szCs w:val="32"/>
                          <w:rtl/>
                          <w:lang w:bidi="ar-DZ"/>
                        </w:rPr>
                        <w:t>,</w:t>
                      </w:r>
                      <w:r w:rsidRPr="00781C72">
                        <w:rPr>
                          <w:lang w:val="en-IE"/>
                        </w:rPr>
                        <w:t xml:space="preserve"> </w:t>
                      </w:r>
                      <w:r w:rsidRPr="00781C72">
                        <w:rPr>
                          <w:rFonts w:ascii="Traditional Arabic" w:hAnsi="Traditional Arabic" w:cs="Traditional Arabic"/>
                          <w:sz w:val="32"/>
                          <w:szCs w:val="32"/>
                          <w:lang w:val="en-IE" w:bidi="ar-DZ"/>
                        </w:rPr>
                        <w:t>stocks</w:t>
                      </w:r>
                      <w:r>
                        <w:rPr>
                          <w:rFonts w:ascii="Traditional Arabic" w:hAnsi="Traditional Arabic" w:cs="Traditional Arabic" w:hint="cs"/>
                          <w:sz w:val="32"/>
                          <w:szCs w:val="32"/>
                          <w:rtl/>
                          <w:lang w:bidi="ar-DZ"/>
                        </w:rPr>
                        <w:t>,</w:t>
                      </w:r>
                      <w:r w:rsidRPr="00483C2A">
                        <w:rPr>
                          <w:rFonts w:ascii="Traditional Arabic" w:hAnsi="Traditional Arabic" w:cs="Traditional Arabic"/>
                          <w:sz w:val="32"/>
                          <w:szCs w:val="32"/>
                          <w:lang w:val="en-IE" w:bidi="ar-DZ"/>
                        </w:rPr>
                        <w:t xml:space="preserve"> economic corporation</w:t>
                      </w:r>
                      <w:r>
                        <w:rPr>
                          <w:rFonts w:ascii="Traditional Arabic" w:hAnsi="Traditional Arabic" w:cs="Traditional Arabic" w:hint="cs"/>
                          <w:sz w:val="32"/>
                          <w:szCs w:val="32"/>
                          <w:rtl/>
                          <w:lang w:bidi="ar-DZ"/>
                        </w:rPr>
                        <w:t>,</w:t>
                      </w:r>
                      <w:r w:rsidRPr="00483C2A">
                        <w:rPr>
                          <w:rFonts w:ascii="Traditional Arabic" w:hAnsi="Traditional Arabic" w:cs="Traditional Arabic"/>
                          <w:sz w:val="32"/>
                          <w:szCs w:val="32"/>
                          <w:lang w:val="en-IE" w:bidi="ar-DZ"/>
                        </w:rPr>
                        <w:t xml:space="preserve"> inventory control.</w:t>
                      </w:r>
                    </w:p>
                    <w:p w:rsidR="00291759" w:rsidRPr="00291759" w:rsidRDefault="00291759" w:rsidP="00291759">
                      <w:pPr>
                        <w:jc w:val="center"/>
                        <w:rPr>
                          <w:lang w:val="en-IE" w:bidi="ar-DZ"/>
                        </w:rPr>
                      </w:pPr>
                    </w:p>
                  </w:txbxContent>
                </v:textbox>
              </v:roundrect>
            </w:pict>
          </mc:Fallback>
        </mc:AlternateContent>
      </w:r>
    </w:p>
    <w:p w:rsidR="00606EAD" w:rsidRPr="00606EAD" w:rsidRDefault="00606EAD" w:rsidP="00606EAD">
      <w:pPr>
        <w:rPr>
          <w:rFonts w:ascii="Traditional Arabic" w:hAnsi="Traditional Arabic" w:cs="Traditional Arabic"/>
          <w:sz w:val="32"/>
          <w:szCs w:val="32"/>
          <w:lang w:val="en-IE" w:bidi="ar-DZ"/>
        </w:rPr>
      </w:pPr>
    </w:p>
    <w:sectPr w:rsidR="00606EAD" w:rsidRPr="00606EAD" w:rsidSect="007157D3">
      <w:pgSz w:w="11906" w:h="16838"/>
      <w:pgMar w:top="1134" w:right="1701" w:bottom="1134" w:left="851"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494" w:rsidRDefault="00660494" w:rsidP="00FE71F4">
      <w:pPr>
        <w:spacing w:after="0" w:line="240" w:lineRule="auto"/>
      </w:pPr>
      <w:r>
        <w:separator/>
      </w:r>
    </w:p>
  </w:endnote>
  <w:endnote w:type="continuationSeparator" w:id="0">
    <w:p w:rsidR="00660494" w:rsidRDefault="00660494" w:rsidP="00FE7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494" w:rsidRDefault="00660494" w:rsidP="00FE71F4">
      <w:pPr>
        <w:spacing w:after="0" w:line="240" w:lineRule="auto"/>
      </w:pPr>
      <w:r>
        <w:separator/>
      </w:r>
    </w:p>
  </w:footnote>
  <w:footnote w:type="continuationSeparator" w:id="0">
    <w:p w:rsidR="00660494" w:rsidRDefault="00660494" w:rsidP="00FE71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47"/>
    <w:rsid w:val="000A5EC6"/>
    <w:rsid w:val="00254084"/>
    <w:rsid w:val="00291759"/>
    <w:rsid w:val="003713AB"/>
    <w:rsid w:val="00435C12"/>
    <w:rsid w:val="00447DDD"/>
    <w:rsid w:val="00483C2A"/>
    <w:rsid w:val="00606EAD"/>
    <w:rsid w:val="00660494"/>
    <w:rsid w:val="006A4A7B"/>
    <w:rsid w:val="006D6454"/>
    <w:rsid w:val="007157D3"/>
    <w:rsid w:val="00781C72"/>
    <w:rsid w:val="00887286"/>
    <w:rsid w:val="008B6C47"/>
    <w:rsid w:val="009A5E22"/>
    <w:rsid w:val="00BD1E0B"/>
    <w:rsid w:val="00CD0750"/>
    <w:rsid w:val="00E930CB"/>
    <w:rsid w:val="00F50F95"/>
    <w:rsid w:val="00FE71F4"/>
    <w:rsid w:val="00FF09FD"/>
    <w:rsid w:val="00FF48E0"/>
    <w:rsid w:val="00FF724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C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71F4"/>
    <w:pPr>
      <w:tabs>
        <w:tab w:val="center" w:pos="4536"/>
        <w:tab w:val="right" w:pos="9072"/>
      </w:tabs>
      <w:spacing w:after="0" w:line="240" w:lineRule="auto"/>
    </w:pPr>
  </w:style>
  <w:style w:type="character" w:customStyle="1" w:styleId="Char">
    <w:name w:val="رأس الصفحة Char"/>
    <w:basedOn w:val="a0"/>
    <w:link w:val="a3"/>
    <w:uiPriority w:val="99"/>
    <w:rsid w:val="00FE71F4"/>
  </w:style>
  <w:style w:type="paragraph" w:styleId="a4">
    <w:name w:val="footer"/>
    <w:basedOn w:val="a"/>
    <w:link w:val="Char0"/>
    <w:uiPriority w:val="99"/>
    <w:unhideWhenUsed/>
    <w:rsid w:val="00FE71F4"/>
    <w:pPr>
      <w:tabs>
        <w:tab w:val="center" w:pos="4536"/>
        <w:tab w:val="right" w:pos="9072"/>
      </w:tabs>
      <w:spacing w:after="0" w:line="240" w:lineRule="auto"/>
    </w:pPr>
  </w:style>
  <w:style w:type="character" w:customStyle="1" w:styleId="Char0">
    <w:name w:val="تذييل الصفحة Char"/>
    <w:basedOn w:val="a0"/>
    <w:link w:val="a4"/>
    <w:uiPriority w:val="99"/>
    <w:rsid w:val="00FE71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C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71F4"/>
    <w:pPr>
      <w:tabs>
        <w:tab w:val="center" w:pos="4536"/>
        <w:tab w:val="right" w:pos="9072"/>
      </w:tabs>
      <w:spacing w:after="0" w:line="240" w:lineRule="auto"/>
    </w:pPr>
  </w:style>
  <w:style w:type="character" w:customStyle="1" w:styleId="Char">
    <w:name w:val="رأس الصفحة Char"/>
    <w:basedOn w:val="a0"/>
    <w:link w:val="a3"/>
    <w:uiPriority w:val="99"/>
    <w:rsid w:val="00FE71F4"/>
  </w:style>
  <w:style w:type="paragraph" w:styleId="a4">
    <w:name w:val="footer"/>
    <w:basedOn w:val="a"/>
    <w:link w:val="Char0"/>
    <w:uiPriority w:val="99"/>
    <w:unhideWhenUsed/>
    <w:rsid w:val="00FE71F4"/>
    <w:pPr>
      <w:tabs>
        <w:tab w:val="center" w:pos="4536"/>
        <w:tab w:val="right" w:pos="9072"/>
      </w:tabs>
      <w:spacing w:after="0" w:line="240" w:lineRule="auto"/>
    </w:pPr>
  </w:style>
  <w:style w:type="character" w:customStyle="1" w:styleId="Char0">
    <w:name w:val="تذييل الصفحة Char"/>
    <w:basedOn w:val="a0"/>
    <w:link w:val="a4"/>
    <w:uiPriority w:val="99"/>
    <w:rsid w:val="00FE7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1F4DC-1A9F-4F7E-AC2F-A8464896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Words>
  <Characters>11</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khalile</dc:creator>
  <cp:lastModifiedBy>khalile</cp:lastModifiedBy>
  <cp:revision>13</cp:revision>
  <cp:lastPrinted>2018-05-29T01:37:00Z</cp:lastPrinted>
  <dcterms:created xsi:type="dcterms:W3CDTF">2018-05-27T13:14:00Z</dcterms:created>
  <dcterms:modified xsi:type="dcterms:W3CDTF">2018-05-29T01:38:00Z</dcterms:modified>
</cp:coreProperties>
</file>