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Bidi" w:eastAsiaTheme="minorHAnsi" w:hAnsiTheme="majorBidi" w:cstheme="minorBidi"/>
          <w:b w:val="0"/>
          <w:bCs w:val="0"/>
          <w:color w:val="auto"/>
          <w:sz w:val="36"/>
          <w:szCs w:val="36"/>
        </w:rPr>
        <w:id w:val="2888329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FC7E08" w:rsidRDefault="00A53FA2" w:rsidP="00A53FA2">
          <w:pPr>
            <w:pStyle w:val="En-ttedetabledesmatires"/>
            <w:spacing w:before="0" w:after="240" w:line="240" w:lineRule="auto"/>
            <w:jc w:val="center"/>
            <w:rPr>
              <w:rFonts w:asciiTheme="majorBidi" w:eastAsiaTheme="minorHAnsi" w:hAnsiTheme="majorBidi" w:cstheme="minorBidi"/>
              <w:color w:val="auto"/>
              <w:sz w:val="36"/>
              <w:szCs w:val="36"/>
            </w:rPr>
          </w:pPr>
          <w:r w:rsidRPr="00A53FA2">
            <w:rPr>
              <w:rFonts w:asciiTheme="majorBidi" w:eastAsiaTheme="minorHAnsi" w:hAnsiTheme="majorBidi" w:cstheme="minorBidi"/>
              <w:color w:val="auto"/>
              <w:sz w:val="36"/>
              <w:szCs w:val="36"/>
            </w:rPr>
            <w:t>TABLE DE MATIERE</w:t>
          </w:r>
        </w:p>
        <w:p w:rsidR="004D45DA" w:rsidRPr="004D45DA" w:rsidRDefault="004D45DA" w:rsidP="004D45DA"/>
        <w:p w:rsidR="00EC5CCA" w:rsidRPr="00FC56A0" w:rsidRDefault="00EC5CCA" w:rsidP="00A53FA2">
          <w:pPr>
            <w:pStyle w:val="TM1"/>
            <w:spacing w:after="0"/>
            <w:ind w:firstLine="0"/>
          </w:pPr>
          <w:r w:rsidRPr="00EC5CCA">
            <w:rPr>
              <w:b/>
              <w:bCs/>
            </w:rPr>
            <w:t>Liste des figures</w:t>
          </w:r>
          <w:r w:rsidR="00FC56A0">
            <w:rPr>
              <w:b/>
              <w:bCs/>
            </w:rPr>
            <w:t xml:space="preserve"> </w:t>
          </w:r>
          <w:r w:rsidR="00FC56A0">
            <w:t>....................................................................................................................</w:t>
          </w:r>
          <w:r w:rsidR="004A2333">
            <w:t>....</w:t>
          </w:r>
          <w:r w:rsidR="00FC56A0">
            <w:t>v</w:t>
          </w:r>
        </w:p>
        <w:p w:rsidR="00EC5CCA" w:rsidRPr="004A2333" w:rsidRDefault="00EC5CCA" w:rsidP="00A53FA2">
          <w:pPr>
            <w:rPr>
              <w:rFonts w:asciiTheme="majorBidi" w:hAnsiTheme="majorBidi" w:cstheme="majorBidi"/>
              <w:sz w:val="24"/>
              <w:szCs w:val="24"/>
            </w:rPr>
          </w:pPr>
          <w:r w:rsidRPr="00EC5CCA">
            <w:rPr>
              <w:rFonts w:asciiTheme="majorBidi" w:hAnsiTheme="majorBidi" w:cstheme="majorBidi"/>
              <w:b/>
              <w:bCs/>
              <w:sz w:val="24"/>
              <w:szCs w:val="24"/>
            </w:rPr>
            <w:t>Liste des tableaux</w:t>
          </w:r>
          <w:r w:rsidR="004A2333">
            <w:rPr>
              <w:rFonts w:asciiTheme="majorBidi" w:hAnsiTheme="majorBidi" w:cstheme="majorBidi"/>
              <w:sz w:val="24"/>
              <w:szCs w:val="24"/>
            </w:rPr>
            <w:t xml:space="preserve"> ....................................................................................................................vi</w:t>
          </w:r>
        </w:p>
        <w:p w:rsidR="00EC5CCA" w:rsidRPr="004A2333" w:rsidRDefault="00EC5CCA" w:rsidP="00A53FA2">
          <w:pPr>
            <w:rPr>
              <w:rFonts w:asciiTheme="majorBidi" w:hAnsiTheme="majorBidi" w:cstheme="majorBidi"/>
              <w:sz w:val="24"/>
              <w:szCs w:val="24"/>
            </w:rPr>
          </w:pPr>
          <w:r w:rsidRPr="00EC5CCA">
            <w:rPr>
              <w:rFonts w:asciiTheme="majorBidi" w:hAnsiTheme="majorBidi" w:cstheme="majorBidi"/>
              <w:b/>
              <w:bCs/>
              <w:sz w:val="24"/>
              <w:szCs w:val="24"/>
            </w:rPr>
            <w:t>Liste des algorithmes</w:t>
          </w:r>
          <w:r w:rsidR="004A2333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</w:t>
          </w:r>
          <w:r w:rsidR="004A2333">
            <w:rPr>
              <w:rFonts w:asciiTheme="majorBidi" w:hAnsiTheme="majorBidi" w:cstheme="majorBidi"/>
              <w:sz w:val="24"/>
              <w:szCs w:val="24"/>
            </w:rPr>
            <w:t>..............................................................................................................vi</w:t>
          </w:r>
        </w:p>
        <w:p w:rsidR="00EC5CCA" w:rsidRPr="004A2333" w:rsidRDefault="00EC5CCA" w:rsidP="00A53FA2">
          <w:pPr>
            <w:rPr>
              <w:rFonts w:asciiTheme="majorBidi" w:hAnsiTheme="majorBidi" w:cstheme="majorBidi"/>
              <w:sz w:val="24"/>
              <w:szCs w:val="24"/>
            </w:rPr>
          </w:pPr>
          <w:r w:rsidRPr="00EC5CCA">
            <w:rPr>
              <w:rFonts w:asciiTheme="majorBidi" w:hAnsiTheme="majorBidi" w:cstheme="majorBidi"/>
              <w:b/>
              <w:bCs/>
              <w:sz w:val="24"/>
              <w:szCs w:val="24"/>
            </w:rPr>
            <w:t>Liste des équations</w:t>
          </w:r>
          <w:r w:rsidR="004A2333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</w:t>
          </w:r>
          <w:r w:rsidR="004A2333">
            <w:rPr>
              <w:rFonts w:asciiTheme="majorBidi" w:hAnsiTheme="majorBidi" w:cstheme="majorBidi"/>
              <w:sz w:val="24"/>
              <w:szCs w:val="24"/>
            </w:rPr>
            <w:t>.................................................................................................................vii</w:t>
          </w:r>
        </w:p>
        <w:p w:rsidR="009323AE" w:rsidRPr="00F07468" w:rsidRDefault="00EC5CCA" w:rsidP="00A53FA2">
          <w:pPr>
            <w:spacing w:after="100"/>
            <w:rPr>
              <w:rFonts w:asciiTheme="majorBidi" w:hAnsiTheme="majorBidi" w:cstheme="majorBidi"/>
              <w:sz w:val="24"/>
              <w:szCs w:val="24"/>
            </w:rPr>
          </w:pPr>
          <w:r w:rsidRPr="00EF7047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Introduction </w:t>
          </w:r>
          <w:r w:rsidR="00391F69" w:rsidRPr="00EF7047">
            <w:rPr>
              <w:rFonts w:asciiTheme="majorBidi" w:hAnsiTheme="majorBidi" w:cstheme="majorBidi"/>
              <w:b/>
              <w:bCs/>
              <w:sz w:val="24"/>
              <w:szCs w:val="24"/>
            </w:rPr>
            <w:t>générale</w:t>
          </w:r>
          <w:r w:rsidR="00EF7047">
            <w:rPr>
              <w:rFonts w:asciiTheme="majorBidi" w:hAnsiTheme="majorBidi" w:cstheme="majorBidi"/>
              <w:sz w:val="24"/>
              <w:szCs w:val="24"/>
            </w:rPr>
            <w:t xml:space="preserve"> </w:t>
          </w:r>
          <w:proofErr w:type="gramStart"/>
          <w:r w:rsidR="00EF7047">
            <w:rPr>
              <w:rFonts w:asciiTheme="majorBidi" w:hAnsiTheme="majorBidi" w:cstheme="majorBidi"/>
              <w:sz w:val="24"/>
              <w:szCs w:val="24"/>
            </w:rPr>
            <w:t>……</w:t>
          </w:r>
          <w:r>
            <w:rPr>
              <w:rFonts w:asciiTheme="majorBidi" w:hAnsiTheme="majorBidi" w:cstheme="majorBidi"/>
              <w:sz w:val="24"/>
              <w:szCs w:val="24"/>
            </w:rPr>
            <w:t>..................…………………………………………………........</w:t>
          </w:r>
          <w:r w:rsidR="00EF7047">
            <w:rPr>
              <w:rFonts w:asciiTheme="majorBidi" w:hAnsiTheme="majorBidi" w:cstheme="majorBidi"/>
              <w:sz w:val="24"/>
              <w:szCs w:val="24"/>
            </w:rPr>
            <w:t>1</w:t>
          </w:r>
          <w:proofErr w:type="gramEnd"/>
        </w:p>
        <w:p w:rsidR="00FC7E08" w:rsidRPr="00EF7047" w:rsidRDefault="00EF7047" w:rsidP="00EC5CCA">
          <w:pPr>
            <w:spacing w:line="240" w:lineRule="auto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EF7047">
            <w:rPr>
              <w:rFonts w:asciiTheme="majorBidi" w:hAnsiTheme="majorBidi" w:cstheme="majorBidi"/>
              <w:b/>
              <w:bCs/>
              <w:sz w:val="24"/>
              <w:szCs w:val="24"/>
            </w:rPr>
            <w:t>CHAPITRE 1</w:t>
          </w: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 :</w:t>
          </w:r>
          <w:r w:rsidRPr="00EF7047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DATA MINING ET TEXT MINING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r w:rsidRPr="00190AD9">
            <w:fldChar w:fldCharType="begin"/>
          </w:r>
          <w:r w:rsidR="00FC7E08" w:rsidRPr="00190AD9">
            <w:instrText xml:space="preserve"> TOC \o "1-3" \h \z \u </w:instrText>
          </w:r>
          <w:r w:rsidRPr="00190AD9">
            <w:fldChar w:fldCharType="separate"/>
          </w:r>
          <w:hyperlink w:anchor="_Toc358110932" w:history="1">
            <w:r w:rsidR="00EC58A0" w:rsidRPr="00190AD9">
              <w:rPr>
                <w:rStyle w:val="Lienhypertexte"/>
              </w:rPr>
              <w:t>1</w:t>
            </w:r>
            <w:r w:rsidR="00FC7E08" w:rsidRPr="00EF7047">
              <w:rPr>
                <w:rStyle w:val="Lienhypertexte"/>
              </w:rPr>
              <w:t>.1.Data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3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33" w:history="1">
            <w:r w:rsidR="00EC58A0" w:rsidRPr="00190AD9">
              <w:rPr>
                <w:rFonts w:eastAsiaTheme="minorEastAsia"/>
              </w:rPr>
              <w:t>1</w:t>
            </w:r>
            <w:r w:rsidR="00FC7E08" w:rsidRPr="00190AD9">
              <w:rPr>
                <w:rStyle w:val="Lienhypertexte"/>
              </w:rPr>
              <w:t>.1.1. Introduction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3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34" w:history="1">
            <w:r w:rsidR="00EC58A0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.1.2. Définition de Data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3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35" w:history="1">
            <w:r w:rsidR="00EC58A0" w:rsidRPr="00190AD9">
              <w:rPr>
                <w:rStyle w:val="Lienhypertexte"/>
                <w:sz w:val="24"/>
                <w:szCs w:val="24"/>
              </w:rPr>
              <w:t>1.</w:t>
            </w:r>
            <w:r w:rsidR="00841BC2">
              <w:rPr>
                <w:rStyle w:val="Lienhypertexte"/>
                <w:sz w:val="24"/>
                <w:szCs w:val="24"/>
              </w:rPr>
              <w:t xml:space="preserve">1.3. </w:t>
            </w:r>
            <w:r w:rsidR="00FC7E08" w:rsidRPr="00190AD9">
              <w:rPr>
                <w:rStyle w:val="Lienhypertexte"/>
                <w:sz w:val="24"/>
                <w:szCs w:val="24"/>
              </w:rPr>
              <w:t>Les taches de Data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3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36" w:history="1">
            <w:r w:rsidR="00EC58A0" w:rsidRPr="00190AD9">
              <w:rPr>
                <w:rStyle w:val="Lienhypertexte"/>
                <w:sz w:val="24"/>
                <w:szCs w:val="24"/>
              </w:rPr>
              <w:t>1</w:t>
            </w:r>
            <w:r w:rsidR="00FC7E08" w:rsidRPr="00190AD9">
              <w:rPr>
                <w:rStyle w:val="Lienhypertexte"/>
                <w:sz w:val="24"/>
                <w:szCs w:val="24"/>
              </w:rPr>
              <w:t>.1.4. Les méthodes de Data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4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37" w:history="1">
            <w:r w:rsidR="00EC58A0" w:rsidRPr="00190AD9">
              <w:rPr>
                <w:rStyle w:val="Lienhypertexte"/>
                <w:sz w:val="24"/>
                <w:szCs w:val="24"/>
              </w:rPr>
              <w:t>1</w:t>
            </w:r>
            <w:r w:rsidR="00FC7E08" w:rsidRPr="00190AD9">
              <w:rPr>
                <w:rStyle w:val="Lienhypertexte"/>
                <w:sz w:val="24"/>
                <w:szCs w:val="24"/>
              </w:rPr>
              <w:t>.1.5. Domaines  d’utilisation de Data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5</w:t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38" w:history="1">
            <w:r w:rsidR="00EC58A0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 Text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5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39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.2.1. Introduction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5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0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.2.2. Définition de text mining :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6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1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.2.3. Les tâches de Text Mining :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6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2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 xml:space="preserve">.2.4. </w:t>
            </w:r>
            <w:r w:rsidR="00FC7E08" w:rsidRPr="00190AD9">
              <w:rPr>
                <w:rStyle w:val="Lienhypertexte"/>
                <w:rFonts w:eastAsia="Calibri"/>
              </w:rPr>
              <w:t>Processus de Text Mining :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7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3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.2.5. Applications du Text Mining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7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4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.2.6. Techniques liées à la fouille de textes :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8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45" w:history="1">
            <w:r w:rsidR="005519F6" w:rsidRPr="00190AD9">
              <w:rPr>
                <w:rStyle w:val="Lienhypertexte"/>
                <w:sz w:val="24"/>
                <w:szCs w:val="24"/>
              </w:rPr>
              <w:t>1</w:t>
            </w:r>
            <w:r w:rsidR="00FC7E08" w:rsidRPr="00190AD9">
              <w:rPr>
                <w:rStyle w:val="Lienhypertexte"/>
                <w:sz w:val="24"/>
                <w:szCs w:val="24"/>
              </w:rPr>
              <w:t>.2.6.a. Le traitement automatique des langues « TAL»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8</w:t>
            </w:r>
          </w:hyperlink>
        </w:p>
        <w:p w:rsidR="00FC7E08" w:rsidRPr="00190AD9" w:rsidRDefault="00841BC2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r>
            <w:t xml:space="preserve">    </w:t>
          </w:r>
          <w:hyperlink w:anchor="_Toc358110946" w:history="1">
            <w:r w:rsidR="005519F6" w:rsidRPr="00190AD9">
              <w:rPr>
                <w:rStyle w:val="Lienhypertexte"/>
                <w:sz w:val="24"/>
                <w:szCs w:val="24"/>
              </w:rPr>
              <w:t>1</w:t>
            </w:r>
            <w:r w:rsidR="00FC7E08" w:rsidRPr="00190AD9">
              <w:rPr>
                <w:rStyle w:val="Lienhypertexte"/>
                <w:sz w:val="24"/>
                <w:szCs w:val="24"/>
              </w:rPr>
              <w:t>.2.6.b. La recherche d’information « RI»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8</w:t>
            </w:r>
          </w:hyperlink>
        </w:p>
        <w:p w:rsidR="00FC7E08" w:rsidRPr="00190AD9" w:rsidRDefault="00841BC2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r>
            <w:t xml:space="preserve">    </w:t>
          </w:r>
          <w:hyperlink w:anchor="_Toc358110947" w:history="1">
            <w:r w:rsidR="005519F6" w:rsidRPr="00190AD9">
              <w:rPr>
                <w:rStyle w:val="Lienhypertexte"/>
                <w:sz w:val="24"/>
                <w:szCs w:val="24"/>
              </w:rPr>
              <w:t>1</w:t>
            </w:r>
            <w:r w:rsidR="00FC7E08" w:rsidRPr="00190AD9">
              <w:rPr>
                <w:rStyle w:val="Lienhypertexte"/>
                <w:sz w:val="24"/>
                <w:szCs w:val="24"/>
              </w:rPr>
              <w:t>.2.6.c.L’extraction d’information « EI » :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8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8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.2.7. Relation entre Text Mining et apprentissage automatique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8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49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.2.8. Méthodes utilisées pour la fouille de textes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9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</w:pPr>
          <w:hyperlink w:anchor="_Toc358110951" w:history="1">
            <w:r w:rsidR="005519F6" w:rsidRPr="00190AD9">
              <w:rPr>
                <w:rStyle w:val="Lienhypertexte"/>
              </w:rPr>
              <w:t>1</w:t>
            </w:r>
            <w:r w:rsidR="00FC7E08" w:rsidRPr="00190AD9">
              <w:rPr>
                <w:rStyle w:val="Lienhypertexte"/>
              </w:rPr>
              <w:t>.2.9. Conclusion</w:t>
            </w:r>
            <w:r w:rsidR="00FC7E08" w:rsidRPr="00190AD9">
              <w:rPr>
                <w:webHidden/>
              </w:rPr>
              <w:tab/>
            </w:r>
            <w:r w:rsidR="007F71B9">
              <w:rPr>
                <w:webHidden/>
              </w:rPr>
              <w:t>9</w:t>
            </w:r>
          </w:hyperlink>
        </w:p>
        <w:p w:rsidR="00FC7E08" w:rsidRPr="00EF7047" w:rsidRDefault="00DC2007" w:rsidP="000022C6">
          <w:pPr>
            <w:spacing w:line="240" w:lineRule="auto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  <w:r w:rsidRPr="00EF7047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CHAPITRE</w:t>
          </w:r>
          <w:r w:rsidR="00FC7E08" w:rsidRPr="00EF7047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</w:t>
          </w:r>
          <w:r w:rsidR="005519F6" w:rsidRPr="00EF7047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2</w:t>
          </w:r>
          <w:r w:rsidR="00EF7047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:</w:t>
          </w:r>
          <w:r w:rsidR="004B6A40" w:rsidRPr="00EF7047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CATEGORISATION AUTOMATIQUE DES DOCUMENTS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52" w:history="1">
            <w:r w:rsidR="005519F6" w:rsidRPr="00190AD9">
              <w:rPr>
                <w:rFonts w:eastAsiaTheme="minorEastAsia"/>
                <w:lang w:eastAsia="fr-FR"/>
              </w:rPr>
              <w:t>2</w:t>
            </w:r>
            <w:r w:rsidR="00FC7E08" w:rsidRPr="00190AD9">
              <w:rPr>
                <w:rStyle w:val="Lienhypertexte"/>
              </w:rPr>
              <w:t>.1. Introduction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7F71B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53" w:history="1">
            <w:r w:rsidR="005519F6" w:rsidRPr="00190AD9">
              <w:rPr>
                <w:rFonts w:eastAsiaTheme="minorEastAsia"/>
                <w:lang w:eastAsia="fr-FR"/>
              </w:rPr>
              <w:t>2</w:t>
            </w:r>
            <w:r w:rsidR="00FC7E08" w:rsidRPr="00190AD9">
              <w:rPr>
                <w:rStyle w:val="Lienhypertexte"/>
              </w:rPr>
              <w:t>.2. Définition de la catégorisation de textes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7F71B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54" w:history="1">
            <w:r w:rsidR="005519F6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.3. Définition formelle</w:t>
            </w:r>
            <w:r w:rsidR="0001339C">
              <w:rPr>
                <w:rStyle w:val="Lienhypertexte"/>
                <w:sz w:val="24"/>
                <w:szCs w:val="24"/>
              </w:rPr>
              <w:t>………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7F71B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55" w:history="1">
            <w:r w:rsidR="005519F6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.4. Les méthodes de catégorisation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7F71B9">
            <w:t>1</w:t>
          </w:r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56" w:history="1">
            <w:r w:rsidR="005519F6" w:rsidRPr="00190AD9">
              <w:rPr>
                <w:rFonts w:eastAsiaTheme="minorEastAsia"/>
              </w:rPr>
              <w:t>2</w:t>
            </w:r>
            <w:r w:rsidR="00FC7E08" w:rsidRPr="00190AD9">
              <w:rPr>
                <w:rStyle w:val="Lienhypertexte"/>
              </w:rPr>
              <w:t>.4.1.Classification non supervisée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57" w:history="1">
            <w:r w:rsidR="005519F6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.4.2. Classification supervisée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58" w:history="1">
            <w:r w:rsidR="005519F6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.4.3.  Classification Supervisée Vs Classification non Supervisée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59" w:history="1">
            <w:r w:rsidR="005519F6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.5. Le processus de la catégorisation des textes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_Toc358110959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3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60" w:history="1">
            <w:r w:rsidR="005519F6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.5.1. La représentation de texte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1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.5.1.a.  Représentation en sac de mots (bag of words)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2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.5.1.b. Représentation par phrases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3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.5.1.c. Représentation avec les racines lexicales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4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4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.5.1.d. Représentation avec les lemmes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5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.5.1.e. Représentation avec les n-grammes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6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.5.1.f. Représentation conceptuelle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67" w:history="1">
            <w:r w:rsidR="00916B41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.5.2. Pondération des termes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5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8" w:history="1">
            <w:r w:rsidR="00916B4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.5.2.a. Le codage TFIDF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69" w:history="1">
            <w:r w:rsidR="00AA751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.5.2.b. Le codage TFC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_Toc358110969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70" w:history="1">
            <w:r w:rsidR="00AA7511" w:rsidRPr="00190AD9"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.5.2.c. Le codage Lnu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6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71" w:history="1">
            <w:r w:rsidR="00AA7511" w:rsidRPr="00190AD9"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.5.2.d.  L’entropie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</w:pPr>
          <w:hyperlink w:anchor="_Toc358110972" w:history="1">
            <w:r w:rsidR="00AA7511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.5.3. Réduction de la taille du vocabulaire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7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71" w:history="1">
            <w:r w:rsidR="00AA751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.5.3.a.  Selection des attributs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7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71" w:history="1">
            <w:r w:rsidR="00AA7511" w:rsidRPr="00190AD9">
              <w:rPr>
                <w:rStyle w:val="Lienhypertexte"/>
                <w:sz w:val="24"/>
                <w:szCs w:val="24"/>
              </w:rPr>
              <w:t>2</w:t>
            </w:r>
            <w:r w:rsidR="00FC7E08" w:rsidRPr="00190AD9">
              <w:rPr>
                <w:rStyle w:val="Lienhypertexte"/>
                <w:sz w:val="24"/>
                <w:szCs w:val="24"/>
              </w:rPr>
              <w:t>.5.3.b.  Extraction des attributs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7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73" w:history="1">
            <w:r w:rsidR="00AA7511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.6. Applications de la catégorisation des textes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  <w:r w:rsidR="0048134A">
            <w:t>7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74" w:history="1">
            <w:r w:rsidR="00AA7511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.7. Difficultés rencontrées dans la catégorisation des textes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4B6A40" w:rsidRPr="00190AD9" w:rsidRDefault="00D272A1" w:rsidP="00EC5CCA">
          <w:pPr>
            <w:pStyle w:val="TM1"/>
            <w:spacing w:line="240" w:lineRule="auto"/>
          </w:pPr>
          <w:hyperlink w:anchor="_Toc358110975" w:history="1">
            <w:r w:rsidR="00AA7511" w:rsidRPr="00190AD9">
              <w:rPr>
                <w:rStyle w:val="Lienhypertexte"/>
              </w:rPr>
              <w:t>2</w:t>
            </w:r>
            <w:r w:rsidR="00FC7E08" w:rsidRPr="00190AD9">
              <w:rPr>
                <w:rStyle w:val="Lienhypertexte"/>
              </w:rPr>
              <w:t>.8. Conclusion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1</w:t>
            </w:r>
            <w:r w:rsidR="0048134A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CB59BF" w:rsidRDefault="00123108" w:rsidP="00EC5CCA">
          <w:pPr>
            <w:pStyle w:val="TM1"/>
            <w:spacing w:line="240" w:lineRule="auto"/>
            <w:ind w:firstLine="0"/>
            <w:rPr>
              <w:b/>
              <w:bCs/>
            </w:rPr>
          </w:pPr>
          <w:r w:rsidRPr="00CB59BF">
            <w:rPr>
              <w:b/>
              <w:bCs/>
            </w:rPr>
            <w:t>CHAPITRE</w:t>
          </w:r>
          <w:r w:rsidR="00AA7511" w:rsidRPr="00CB59BF">
            <w:rPr>
              <w:b/>
              <w:bCs/>
            </w:rPr>
            <w:t xml:space="preserve"> 3</w:t>
          </w:r>
          <w:r w:rsidR="00AF33A5" w:rsidRPr="00CB59BF">
            <w:rPr>
              <w:b/>
              <w:bCs/>
            </w:rPr>
            <w:t>:</w:t>
          </w:r>
          <w:r w:rsidR="004B6A40" w:rsidRPr="00CB59BF">
            <w:rPr>
              <w:b/>
              <w:bCs/>
            </w:rPr>
            <w:t xml:space="preserve"> ALGORITHMES D’APPRENTISSAGE SUPERVISEE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76" w:history="1">
            <w:r w:rsidR="00AA7511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.1. Introduction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EB4245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77" w:history="1">
            <w:r w:rsidR="00AA7511" w:rsidRPr="00190AD9">
              <w:t>3</w:t>
            </w:r>
            <w:r w:rsidR="00FC7E08" w:rsidRPr="00190AD9">
              <w:rPr>
                <w:rStyle w:val="Lienhypertexte"/>
              </w:rPr>
              <w:t>.2. Algorithmes d’apprentissage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EB4245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78" w:history="1">
            <w:r w:rsidR="00AA7511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.2.1. K plus proches voisins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EB4245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79" w:history="1">
            <w:r w:rsidR="00AA7511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>.2.1.a. Définition 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_Toc358110979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EB4245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0" w:history="1">
            <w:r w:rsidR="00AA7511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>.2.1.b. Principe de fonctionnement 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EB4245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1" w:history="1">
            <w:r w:rsidR="00AA7511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>.2.1.c. Algorithme 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2" w:history="1">
            <w:r w:rsidR="00AA7511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 xml:space="preserve">.2.1.d. </w:t>
            </w:r>
            <w:r w:rsidR="00FC7E08" w:rsidRPr="00190AD9">
              <w:rPr>
                <w:rStyle w:val="Lienhypertexte"/>
                <w:sz w:val="24"/>
                <w:szCs w:val="24"/>
                <w:lang w:eastAsia="fr-FR"/>
              </w:rPr>
              <w:t>Critiques de la méthode: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3" w:history="1">
            <w:r w:rsidR="00AA7511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>.2.1.e. Les domaines d'application 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84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.2.2. Les arbres de décision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5" w:history="1">
            <w:r w:rsidR="0063438E" w:rsidRPr="00190AD9">
              <w:rPr>
                <w:rStyle w:val="Lienhypertexte"/>
                <w:sz w:val="24"/>
                <w:szCs w:val="24"/>
                <w:lang w:eastAsia="fr-FR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  <w:lang w:eastAsia="fr-FR"/>
              </w:rPr>
              <w:t>.2.2.a. Définition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6" w:history="1">
            <w:r w:rsidR="0063438E" w:rsidRPr="00190AD9">
              <w:rPr>
                <w:rStyle w:val="Lienhypertexte"/>
                <w:sz w:val="24"/>
                <w:szCs w:val="24"/>
                <w:lang w:eastAsia="fr-FR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  <w:lang w:eastAsia="fr-FR"/>
              </w:rPr>
              <w:t>.2.2.b. Algorithme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7" w:history="1">
            <w:r w:rsidR="0063438E" w:rsidRPr="00190AD9">
              <w:rPr>
                <w:rStyle w:val="Lienhypertexte"/>
                <w:sz w:val="24"/>
                <w:szCs w:val="24"/>
                <w:lang w:eastAsia="fr-FR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  <w:lang w:eastAsia="fr-FR"/>
              </w:rPr>
              <w:t>.2.2.c. Critiques de la méthode: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0988" w:history="1">
            <w:r w:rsidR="0063438E" w:rsidRPr="00190AD9">
              <w:rPr>
                <w:rStyle w:val="Lienhypertexte"/>
                <w:sz w:val="24"/>
                <w:szCs w:val="24"/>
              </w:rPr>
              <w:t>3</w:t>
            </w:r>
            <w:r w:rsidR="00FC7E08" w:rsidRPr="00190AD9">
              <w:rPr>
                <w:rStyle w:val="Lienhypertexte"/>
                <w:sz w:val="24"/>
                <w:szCs w:val="24"/>
              </w:rPr>
              <w:t>.2.2.d. Les domaines d'application 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63438E" w:rsidP="00EC5CCA">
          <w:pPr>
            <w:pStyle w:val="TM2"/>
            <w:spacing w:line="240" w:lineRule="auto"/>
            <w:rPr>
              <w:rFonts w:eastAsiaTheme="minorEastAsia"/>
            </w:rPr>
          </w:pPr>
          <w:r w:rsidRPr="00190AD9">
            <w:t>3</w:t>
          </w:r>
          <w:hyperlink w:anchor="_Toc358110989" w:history="1">
            <w:r w:rsidR="00FC7E08" w:rsidRPr="00190AD9">
              <w:rPr>
                <w:rStyle w:val="Lienhypertexte"/>
              </w:rPr>
              <w:t>.2.3. Machines à support de vecteurs (ou SVM)</w:t>
            </w:r>
            <w:r w:rsidR="00FC7E08" w:rsidRPr="00190AD9">
              <w:rPr>
                <w:rStyle w:val="Lienhypertexte"/>
                <w:position w:val="-2"/>
              </w:rPr>
              <w:t xml:space="preserve"> :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_Toc358110989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5</w:t>
            </w:r>
            <w:r w:rsidR="00D272A1"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90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.2.4. Naïve Bayes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0991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.2.5. Réseaux de neurones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92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.3. quel est le meilleur classifieur ?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93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.4. Critères d’évaluation du classifieur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2</w:t>
            </w:r>
            <w:r w:rsidR="00744BD3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</w:pPr>
          <w:hyperlink w:anchor="_Toc358110994" w:history="1">
            <w:r w:rsidR="0063438E" w:rsidRPr="00190AD9">
              <w:rPr>
                <w:rStyle w:val="Lienhypertexte"/>
              </w:rPr>
              <w:t>3</w:t>
            </w:r>
            <w:r w:rsidR="00FC7E08" w:rsidRPr="00190AD9">
              <w:rPr>
                <w:rStyle w:val="Lienhypertexte"/>
              </w:rPr>
              <w:t>.5. Conclusion</w:t>
            </w:r>
            <w:r w:rsidR="00FC7E08" w:rsidRPr="00190AD9">
              <w:rPr>
                <w:webHidden/>
              </w:rPr>
              <w:tab/>
            </w:r>
            <w:r w:rsidR="00744BD3">
              <w:rPr>
                <w:webHidden/>
              </w:rPr>
              <w:t>30</w:t>
            </w:r>
          </w:hyperlink>
        </w:p>
        <w:p w:rsidR="00FC7E08" w:rsidRPr="00AF33A5" w:rsidRDefault="0063438E" w:rsidP="00EC5CCA">
          <w:pPr>
            <w:spacing w:line="240" w:lineRule="auto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  <w:r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lastRenderedPageBreak/>
            <w:t>C</w:t>
          </w:r>
          <w:r w:rsidR="0079413F"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HAPITRE</w:t>
          </w:r>
          <w:r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4</w:t>
          </w:r>
          <w:r w:rsid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:</w:t>
          </w:r>
          <w:r w:rsidR="000D47A1"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LES RESEAUX DE NEURONE ARTIFICIEL</w:t>
          </w:r>
        </w:p>
        <w:p w:rsidR="00FC7E08" w:rsidRPr="00190AD9" w:rsidRDefault="0063438E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r w:rsidRPr="00190AD9">
            <w:t>4</w:t>
          </w:r>
          <w:hyperlink w:anchor="_Toc358110995" w:history="1">
            <w:r w:rsidR="00FC7E08" w:rsidRPr="00190AD9">
              <w:rPr>
                <w:rStyle w:val="Lienhypertexte"/>
              </w:rPr>
              <w:t>.1. Introduction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_Toc358110995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2</w:t>
            </w:r>
            <w:r w:rsidR="00D272A1"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0996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.2. Définition d’un réseau de neurone artificielle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63438E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r w:rsidRPr="00190AD9">
            <w:t>4</w:t>
          </w:r>
          <w:hyperlink w:anchor="_Toc358110997" w:history="1">
            <w:r w:rsidR="00FC7E08" w:rsidRPr="00190AD9">
              <w:rPr>
                <w:rStyle w:val="Lienhypertexte"/>
              </w:rPr>
              <w:t>.3. Les modèles d’un réseau de neurone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_Toc358110997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3</w:t>
            </w:r>
            <w:r w:rsidR="00D272A1" w:rsidRPr="00190AD9">
              <w:rPr>
                <w:webHidden/>
              </w:rPr>
              <w:fldChar w:fldCharType="end"/>
            </w:r>
          </w:hyperlink>
        </w:p>
        <w:p w:rsidR="00FC7E08" w:rsidRPr="00190AD9" w:rsidRDefault="0063438E" w:rsidP="00EC5CCA">
          <w:pPr>
            <w:pStyle w:val="TM2"/>
            <w:spacing w:line="240" w:lineRule="auto"/>
            <w:rPr>
              <w:rFonts w:eastAsiaTheme="minorEastAsia"/>
            </w:rPr>
          </w:pPr>
          <w:r w:rsidRPr="00190AD9">
            <w:t>4</w:t>
          </w:r>
          <w:r w:rsidR="00FC7E08" w:rsidRPr="00190AD9">
            <w:t xml:space="preserve">.3.1.  </w:t>
          </w:r>
          <w:hyperlink w:anchor="_Toc358110998" w:history="1">
            <w:r w:rsidR="00FC7E08" w:rsidRPr="00190AD9">
              <w:rPr>
                <w:rStyle w:val="Lienhypertexte"/>
              </w:rPr>
              <w:t>Neurone biologique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_Toc358110998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3</w:t>
            </w:r>
            <w:r w:rsidR="00D272A1" w:rsidRPr="00190AD9">
              <w:rPr>
                <w:webHidden/>
              </w:rPr>
              <w:fldChar w:fldCharType="end"/>
            </w:r>
          </w:hyperlink>
        </w:p>
        <w:p w:rsidR="00FC7E08" w:rsidRPr="00190AD9" w:rsidRDefault="0063438E" w:rsidP="00EC5CCA">
          <w:pPr>
            <w:pStyle w:val="TM2"/>
            <w:spacing w:line="240" w:lineRule="auto"/>
            <w:rPr>
              <w:rFonts w:eastAsiaTheme="minorEastAsia"/>
            </w:rPr>
          </w:pPr>
          <w:r w:rsidRPr="00190AD9">
            <w:t>4</w:t>
          </w:r>
          <w:r w:rsidR="00713BFC" w:rsidRPr="00190AD9">
            <w:t xml:space="preserve">.3.2.  </w:t>
          </w:r>
          <w:hyperlink w:anchor="_Toc358110999" w:history="1">
            <w:r w:rsidR="00FC7E08" w:rsidRPr="00190AD9">
              <w:rPr>
                <w:rStyle w:val="Lienhypertexte"/>
              </w:rPr>
              <w:t>Neurone formel :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_Toc358110999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D272A1" w:rsidRPr="00190AD9">
              <w:rPr>
                <w:webHidden/>
              </w:rPr>
              <w:fldChar w:fldCharType="end"/>
            </w:r>
          </w:hyperlink>
          <w:r w:rsidR="00B0384B">
            <w:t>3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00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.4. Architecture des réseaux de neurones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01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.5. Types de réseau de neurone artificiel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0384B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02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.5.1. Le Perceptron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64007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03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.5.2. Les perceptrons multicouches :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3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04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.6. L’apprentissage dans le réseau de neurones</w:t>
            </w:r>
            <w:r w:rsidR="00FC7E08" w:rsidRPr="00190AD9">
              <w:rPr>
                <w:webHidden/>
              </w:rPr>
              <w:tab/>
            </w:r>
            <w:r w:rsidR="00B64007">
              <w:rPr>
                <w:webHidden/>
              </w:rPr>
              <w:t>40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05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.6.1. Les règles d’apprentissage</w:t>
            </w:r>
            <w:r w:rsidR="00FC7E08" w:rsidRPr="00190AD9">
              <w:rPr>
                <w:webHidden/>
              </w:rPr>
              <w:tab/>
            </w:r>
            <w:r w:rsidR="00B64007">
              <w:rPr>
                <w:webHidden/>
              </w:rPr>
              <w:t>40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06" w:history="1">
            <w:r w:rsidR="0063438E" w:rsidRPr="00190AD9">
              <w:rPr>
                <w:rStyle w:val="Lienhypertexte"/>
                <w:sz w:val="24"/>
                <w:szCs w:val="24"/>
              </w:rPr>
              <w:t>4</w:t>
            </w:r>
            <w:r w:rsidR="00FC7E08" w:rsidRPr="00190AD9">
              <w:rPr>
                <w:rStyle w:val="Lienhypertexte"/>
                <w:sz w:val="24"/>
                <w:szCs w:val="24"/>
              </w:rPr>
              <w:t>.6.1.a. Règle d’apprentissage de Hebb</w:t>
            </w:r>
            <w:r w:rsidR="00FC7E08" w:rsidRPr="00190AD9">
              <w:rPr>
                <w:webHidden/>
              </w:rPr>
              <w:tab/>
            </w:r>
            <w:r w:rsidR="00B64007">
              <w:rPr>
                <w:webHidden/>
              </w:rPr>
              <w:t>40</w:t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07" w:history="1">
            <w:r w:rsidR="0063438E" w:rsidRPr="00190AD9">
              <w:rPr>
                <w:rStyle w:val="Lienhypertexte"/>
                <w:sz w:val="24"/>
                <w:szCs w:val="24"/>
              </w:rPr>
              <w:t>4</w:t>
            </w:r>
            <w:r w:rsidR="00FC7E08" w:rsidRPr="00190AD9">
              <w:rPr>
                <w:rStyle w:val="Lienhypertexte"/>
                <w:sz w:val="24"/>
                <w:szCs w:val="24"/>
              </w:rPr>
              <w:t>.6.1.b. Apprentissage de Rosenblatt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08" w:history="1">
            <w:r w:rsidR="0063438E" w:rsidRPr="00190AD9">
              <w:rPr>
                <w:rStyle w:val="Lienhypertexte"/>
                <w:sz w:val="24"/>
                <w:szCs w:val="24"/>
              </w:rPr>
              <w:t>4</w:t>
            </w:r>
            <w:r w:rsidR="00FC7E08" w:rsidRPr="00190AD9">
              <w:rPr>
                <w:rStyle w:val="Lienhypertexte"/>
                <w:sz w:val="24"/>
                <w:szCs w:val="24"/>
              </w:rPr>
              <w:t>.6.1.c. Apprentissage de Widrow-Hoff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09" w:history="1">
            <w:r w:rsidR="0063438E" w:rsidRPr="00190AD9">
              <w:rPr>
                <w:rStyle w:val="Lienhypertexte"/>
                <w:sz w:val="24"/>
                <w:szCs w:val="24"/>
              </w:rPr>
              <w:t>4</w:t>
            </w:r>
            <w:r w:rsidR="00FC7E08" w:rsidRPr="00190AD9">
              <w:rPr>
                <w:rStyle w:val="Lienhypertexte"/>
                <w:sz w:val="24"/>
                <w:szCs w:val="24"/>
              </w:rPr>
              <w:t>.6.1.d. Rétro-propagation du gradient de l’erreur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_Toc358111009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10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.7. La rétro-propagation du gradient de l’erreur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11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.7.1. Principe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3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12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.7.2. Algorithme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3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14" w:history="1">
            <w:r w:rsidR="0063438E" w:rsidRPr="00190AD9">
              <w:rPr>
                <w:rStyle w:val="Lienhypertexte"/>
              </w:rPr>
              <w:t>4</w:t>
            </w:r>
            <w:r w:rsidR="00311702" w:rsidRPr="00190AD9">
              <w:rPr>
                <w:rStyle w:val="Lienhypertexte"/>
              </w:rPr>
              <w:t>.7.3</w:t>
            </w:r>
            <w:r w:rsidR="00FC7E08" w:rsidRPr="00190AD9">
              <w:rPr>
                <w:rStyle w:val="Lienhypertexte"/>
              </w:rPr>
              <w:t>. Conditions d’arrêt de l’apprentissage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15" w:history="1">
            <w:r w:rsidR="0063438E" w:rsidRPr="00190AD9">
              <w:rPr>
                <w:rStyle w:val="Lienhypertexte"/>
              </w:rPr>
              <w:t>4</w:t>
            </w:r>
            <w:r w:rsidR="00311702" w:rsidRPr="00190AD9">
              <w:rPr>
                <w:rStyle w:val="Lienhypertexte"/>
              </w:rPr>
              <w:t>.7.4</w:t>
            </w:r>
            <w:r w:rsidR="00FC7E08" w:rsidRPr="00190AD9">
              <w:rPr>
                <w:rStyle w:val="Lienhypertexte"/>
              </w:rPr>
              <w:t>. Avantages et inconvénients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  <w:r w:rsidR="00B64007">
            <w:t>4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16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.8. Avantages et Inconvénients des réseaux de neurones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17" w:history="1">
            <w:r w:rsidR="0063438E" w:rsidRPr="00190AD9">
              <w:rPr>
                <w:rStyle w:val="Lienhypertexte"/>
              </w:rPr>
              <w:t>4</w:t>
            </w:r>
            <w:r w:rsidR="00FC7E08" w:rsidRPr="00190AD9">
              <w:rPr>
                <w:rStyle w:val="Lienhypertexte"/>
              </w:rPr>
              <w:t>.9. Domaine d’application d’un réseau de neurone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  <w:r w:rsidR="00B64007">
            <w:t>5</w:t>
          </w:r>
        </w:p>
        <w:p w:rsidR="00FC7E08" w:rsidRPr="00190AD9" w:rsidRDefault="00D272A1" w:rsidP="00EC5CCA">
          <w:pPr>
            <w:pStyle w:val="TM1"/>
            <w:spacing w:line="240" w:lineRule="auto"/>
          </w:pPr>
          <w:hyperlink w:anchor="_Toc358111018" w:history="1">
            <w:r w:rsidR="0063438E" w:rsidRPr="00190AD9">
              <w:rPr>
                <w:rStyle w:val="Lienhypertexte"/>
                <w:rFonts w:eastAsia="Calibri"/>
              </w:rPr>
              <w:t>4</w:t>
            </w:r>
            <w:r w:rsidR="00FC7E08" w:rsidRPr="00190AD9">
              <w:rPr>
                <w:rStyle w:val="Lienhypertexte"/>
                <w:rFonts w:eastAsia="Calibri"/>
              </w:rPr>
              <w:t>.10. Conclusion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AF33A5" w:rsidRDefault="00FC7E08" w:rsidP="00EC5CCA">
          <w:pPr>
            <w:spacing w:line="240" w:lineRule="auto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  <w:r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C</w:t>
          </w:r>
          <w:r w:rsidR="00C64D7A"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HAPITRE </w:t>
          </w:r>
          <w:r w:rsidR="0063438E"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5</w:t>
          </w:r>
          <w:r w:rsid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:</w:t>
          </w:r>
          <w:r w:rsidR="004631A6" w:rsidRPr="00AF33A5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LA CATEGORISATION MULTILINGUE DE DOCUMENTS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19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.1. Introduction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_Toc358111019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20" w:history="1">
            <w:r w:rsidR="0063438E" w:rsidRPr="00190AD9">
              <w:rPr>
                <w:rStyle w:val="Lienhypertexte"/>
                <w:w w:val="105"/>
              </w:rPr>
              <w:t>5</w:t>
            </w:r>
            <w:r w:rsidR="00FC7E08" w:rsidRPr="00190AD9">
              <w:rPr>
                <w:rStyle w:val="Lienhypertexte"/>
                <w:w w:val="105"/>
              </w:rPr>
              <w:t>.2. La catégorisation monolingue de documents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21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 La catégorisation multilingue de documents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22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.3.1. Définition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23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.3.2. Les types de catégorisation des textes multilingue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24" w:history="1">
            <w:r w:rsidR="0063438E" w:rsidRPr="00190AD9">
              <w:rPr>
                <w:rStyle w:val="Lienhypertexte"/>
                <w:sz w:val="24"/>
                <w:szCs w:val="24"/>
              </w:rPr>
              <w:t>5</w:t>
            </w:r>
            <w:r w:rsidR="00FC7E08" w:rsidRPr="00190AD9">
              <w:rPr>
                <w:rStyle w:val="Lienhypertexte"/>
                <w:sz w:val="24"/>
                <w:szCs w:val="24"/>
              </w:rPr>
              <w:t>.3.2.a .Catégorisation des textes par croisement de langues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25" w:history="1">
            <w:r w:rsidR="0063438E" w:rsidRPr="00190AD9">
              <w:rPr>
                <w:rStyle w:val="Lienhypertexte"/>
                <w:sz w:val="24"/>
                <w:szCs w:val="24"/>
              </w:rPr>
              <w:t>5</w:t>
            </w:r>
            <w:r w:rsidR="00FC7E08" w:rsidRPr="00190AD9">
              <w:rPr>
                <w:rStyle w:val="Lienhypertexte"/>
                <w:sz w:val="24"/>
                <w:szCs w:val="24"/>
              </w:rPr>
              <w:t>.3.2.b. Catégorisation des textes par multiples langues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26" w:history="1">
            <w:r w:rsidR="0063438E" w:rsidRPr="00190AD9">
              <w:rPr>
                <w:rStyle w:val="Lienhypertexte"/>
                <w:sz w:val="24"/>
                <w:szCs w:val="24"/>
              </w:rPr>
              <w:t>5</w:t>
            </w:r>
            <w:r w:rsidR="00FC7E08" w:rsidRPr="00190AD9">
              <w:rPr>
                <w:rStyle w:val="Lienhypertexte"/>
                <w:sz w:val="24"/>
                <w:szCs w:val="24"/>
              </w:rPr>
              <w:t>.3.2.c. Catégorisation des textes avec la langue universelle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4</w:t>
            </w:r>
            <w:r w:rsidR="00B64007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27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.3.3. approches proposés à la catégorisation multilingue</w:t>
            </w:r>
            <w:r w:rsidR="00FC7E08" w:rsidRPr="00190AD9">
              <w:rPr>
                <w:webHidden/>
              </w:rPr>
              <w:tab/>
            </w:r>
            <w:r w:rsidR="00B64007">
              <w:rPr>
                <w:webHidden/>
              </w:rPr>
              <w:t>50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28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.3.4. L’identification de la langue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B64007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29" w:history="1">
            <w:r w:rsidR="0063438E" w:rsidRPr="00190AD9">
              <w:rPr>
                <w:rStyle w:val="Lienhypertexte"/>
                <w:sz w:val="24"/>
                <w:szCs w:val="24"/>
              </w:rPr>
              <w:t>5</w:t>
            </w:r>
            <w:r w:rsidR="00FC7E08" w:rsidRPr="00190AD9">
              <w:rPr>
                <w:rStyle w:val="Lienhypertexte"/>
                <w:sz w:val="24"/>
                <w:szCs w:val="24"/>
              </w:rPr>
              <w:t>.3.4.a. Approches linguistiques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_Toc358111029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B64007">
              <w:rPr>
                <w:webHidden/>
              </w:rPr>
              <w:t>1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30" w:history="1">
            <w:r w:rsidR="0063438E" w:rsidRPr="00190AD9">
              <w:rPr>
                <w:rStyle w:val="Lienhypertexte"/>
                <w:sz w:val="24"/>
                <w:szCs w:val="24"/>
              </w:rPr>
              <w:t>5</w:t>
            </w:r>
            <w:r w:rsidR="00FC7E08" w:rsidRPr="00190AD9">
              <w:rPr>
                <w:rStyle w:val="Lienhypertexte"/>
                <w:sz w:val="24"/>
                <w:szCs w:val="24"/>
              </w:rPr>
              <w:t>.3.4.b. Approches statistiques et probabilistes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B64007">
              <w:rPr>
                <w:webHidden/>
              </w:rPr>
              <w:t>2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31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.3.5. Traduction automatique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_Toc358111031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B64007">
              <w:rPr>
                <w:webHidden/>
              </w:rPr>
              <w:t>3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32" w:history="1">
            <w:r w:rsidR="0063438E" w:rsidRPr="00190AD9">
              <w:rPr>
                <w:rStyle w:val="Lienhypertexte"/>
              </w:rPr>
              <w:t>5</w:t>
            </w:r>
            <w:r w:rsidR="00FC7E08" w:rsidRPr="00190AD9">
              <w:rPr>
                <w:rStyle w:val="Lienhypertexte"/>
              </w:rPr>
              <w:t>.3.6. Les difficultés particulières de la catégorisation des textes multilingue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_Toc358111032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B64007">
              <w:rPr>
                <w:webHidden/>
              </w:rPr>
              <w:t>4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</w:pPr>
          <w:hyperlink w:anchor="_Toc358111033" w:history="1">
            <w:r w:rsidR="0063438E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.4. Conclusion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_Toc358111033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Pr="00190AD9">
              <w:rPr>
                <w:webHidden/>
              </w:rPr>
              <w:fldChar w:fldCharType="end"/>
            </w:r>
          </w:hyperlink>
          <w:r w:rsidR="002968BC">
            <w:t>4</w:t>
          </w:r>
        </w:p>
        <w:p w:rsidR="00FC7E08" w:rsidRPr="004833BC" w:rsidRDefault="004833BC" w:rsidP="00EC5CCA">
          <w:pPr>
            <w:spacing w:line="240" w:lineRule="auto"/>
            <w:jc w:val="left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  <w:r w:rsidRPr="004833BC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CHAPITRE 6</w:t>
          </w:r>
          <w:r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>:</w:t>
          </w:r>
          <w:r w:rsidRPr="004833BC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t xml:space="preserve"> CONCEPTION ET IMPLEMENTATION DU CLASSIFIEUR RNA</w:t>
          </w:r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34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.1. Introduction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_Toc358111034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35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.2. outils de développement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36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.2.1. Langage JAVA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_Toc358111036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7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37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.2.2. Environnement de développement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38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.3. L’architecture de classifieur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8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1"/>
            <w:spacing w:line="240" w:lineRule="auto"/>
            <w:rPr>
              <w:rFonts w:eastAsiaTheme="minorEastAsia"/>
              <w:lang w:eastAsia="fr-FR"/>
            </w:rPr>
          </w:pPr>
          <w:hyperlink w:anchor="_Toc358111039" w:history="1">
            <w:r w:rsidR="00A04536" w:rsidRPr="00190AD9">
              <w:rPr>
                <w:rStyle w:val="Lienhypertexte"/>
              </w:rPr>
              <w:t>6</w:t>
            </w:r>
            <w:r w:rsidR="00E53AB6" w:rsidRPr="00190AD9">
              <w:rPr>
                <w:rStyle w:val="Lienhypertexte"/>
              </w:rPr>
              <w:t>.4.  Description du classifieur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_Toc358111039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40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.4.1. Présentation du corpus d’expérimentation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_Toc358111040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5</w:t>
            </w:r>
            <w:r w:rsidR="002968BC">
              <w:rPr>
                <w:webHidden/>
              </w:rPr>
              <w:t>9</w:t>
            </w:r>
            <w:r w:rsidRPr="00190AD9">
              <w:rPr>
                <w:webHidden/>
              </w:rPr>
              <w:fldChar w:fldCharType="end"/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41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 xml:space="preserve">.4.2. </w:t>
            </w:r>
            <w:r w:rsidR="00E53AB6" w:rsidRPr="00190AD9">
              <w:t>Prétraitements effectués sur les corpus : d’apprentissage, de test</w:t>
            </w:r>
            <w:r w:rsidR="00FC7E08" w:rsidRPr="00190AD9">
              <w:rPr>
                <w:webHidden/>
              </w:rPr>
              <w:tab/>
            </w:r>
            <w:r w:rsidR="002968BC">
              <w:rPr>
                <w:webHidden/>
              </w:rPr>
              <w:t>60</w:t>
            </w:r>
          </w:hyperlink>
        </w:p>
        <w:p w:rsidR="00FC7E08" w:rsidRPr="00875EA3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42" w:history="1">
            <w:r w:rsidR="00A04536" w:rsidRPr="00875EA3">
              <w:rPr>
                <w:rStyle w:val="Lienhypertexte"/>
              </w:rPr>
              <w:t>6</w:t>
            </w:r>
            <w:r w:rsidR="00FC7E08" w:rsidRPr="00875EA3">
              <w:rPr>
                <w:rStyle w:val="Lienhypertexte"/>
              </w:rPr>
              <w:t>.4.3.</w:t>
            </w:r>
            <w:r w:rsidR="00FC7E08" w:rsidRPr="00875EA3">
              <w:rPr>
                <w:rStyle w:val="Lienhypertexte"/>
                <w:b/>
                <w:bCs/>
              </w:rPr>
              <w:t xml:space="preserve"> </w:t>
            </w:r>
            <w:r w:rsidR="00875EA3" w:rsidRPr="00875EA3">
              <w:t>Segmentation et représentation des textes</w:t>
            </w:r>
            <w:r w:rsidR="00E53AB6" w:rsidRPr="00875EA3">
              <w:rPr>
                <w:rStyle w:val="Lienhypertexte"/>
                <w:b/>
                <w:bCs/>
              </w:rPr>
              <w:t xml:space="preserve"> </w:t>
            </w:r>
            <w:r w:rsidR="00FC7E08" w:rsidRPr="00875EA3">
              <w:rPr>
                <w:webHidden/>
              </w:rPr>
              <w:tab/>
            </w:r>
            <w:r w:rsidR="00E53AB6" w:rsidRPr="00875EA3">
              <w:rPr>
                <w:webHidden/>
              </w:rPr>
              <w:t>6</w:t>
            </w:r>
            <w:r w:rsidR="002968BC" w:rsidRPr="00875EA3">
              <w:rPr>
                <w:webHidden/>
              </w:rPr>
              <w:t>1</w:t>
            </w:r>
          </w:hyperlink>
        </w:p>
        <w:p w:rsidR="00FC7E08" w:rsidRPr="00875EA3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43" w:history="1">
            <w:r w:rsidR="00A04536" w:rsidRPr="00875EA3">
              <w:rPr>
                <w:rStyle w:val="Lienhypertexte"/>
              </w:rPr>
              <w:t>6</w:t>
            </w:r>
            <w:r w:rsidR="00FC7E08" w:rsidRPr="00875EA3">
              <w:rPr>
                <w:rStyle w:val="Lienhypertexte"/>
              </w:rPr>
              <w:t>.4.4.</w:t>
            </w:r>
            <w:r w:rsidR="00FC7E08" w:rsidRPr="00875EA3">
              <w:rPr>
                <w:rStyle w:val="Lienhypertexte"/>
                <w:b/>
                <w:bCs/>
              </w:rPr>
              <w:t xml:space="preserve"> </w:t>
            </w:r>
            <w:r w:rsidR="00875EA3" w:rsidRPr="00875EA3">
              <w:t>Calcul de la fréquence TF-IDF</w:t>
            </w:r>
            <w:r w:rsidR="00FC7E08" w:rsidRPr="00875EA3">
              <w:rPr>
                <w:webHidden/>
              </w:rPr>
              <w:tab/>
            </w:r>
            <w:r w:rsidR="00E53AB6" w:rsidRPr="00875EA3">
              <w:rPr>
                <w:webHidden/>
              </w:rPr>
              <w:t>6</w:t>
            </w:r>
            <w:r w:rsidR="00875EA3">
              <w:rPr>
                <w:webHidden/>
              </w:rPr>
              <w:t>2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  <w:rPr>
              <w:rFonts w:eastAsiaTheme="minorEastAsia"/>
            </w:rPr>
          </w:pPr>
          <w:hyperlink w:anchor="_Toc358111044" w:history="1">
            <w:r w:rsidR="00A04536" w:rsidRPr="00190AD9">
              <w:t>6</w:t>
            </w:r>
            <w:r w:rsidR="00FC7E08" w:rsidRPr="00190AD9">
              <w:rPr>
                <w:rStyle w:val="Lienhypertexte"/>
              </w:rPr>
              <w:t>.4.5. Identification de la langue</w:t>
            </w:r>
            <w:r w:rsidR="00FC7E08" w:rsidRPr="00190AD9">
              <w:rPr>
                <w:webHidden/>
              </w:rPr>
              <w:tab/>
            </w:r>
            <w:r w:rsidR="00E53AB6" w:rsidRPr="00190AD9">
              <w:rPr>
                <w:webHidden/>
              </w:rPr>
              <w:t>6</w:t>
            </w:r>
            <w:r w:rsidR="002968BC">
              <w:rPr>
                <w:webHidden/>
              </w:rPr>
              <w:t>2</w:t>
            </w:r>
          </w:hyperlink>
        </w:p>
        <w:p w:rsidR="00FC7E08" w:rsidRPr="00190AD9" w:rsidRDefault="00D272A1" w:rsidP="00EC5CCA">
          <w:pPr>
            <w:pStyle w:val="TM2"/>
            <w:spacing w:line="240" w:lineRule="auto"/>
          </w:pPr>
          <w:hyperlink w:anchor="_Toc358111045" w:history="1">
            <w:r w:rsidR="00A0453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.4.6. La classification avec RNA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_Toc358111045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  <w:r w:rsidR="002968BC">
            <w:t>3</w:t>
          </w:r>
        </w:p>
        <w:p w:rsidR="00E53AB6" w:rsidRPr="00190AD9" w:rsidRDefault="00E53AB6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r w:rsidRPr="00190AD9">
            <w:t xml:space="preserve">6.4.6.a  </w:t>
          </w:r>
          <w:hyperlink w:anchor="_Toc358111046" w:history="1">
            <w:r w:rsidRPr="00190AD9">
              <w:rPr>
                <w:rStyle w:val="Lienhypertexte"/>
                <w:sz w:val="24"/>
                <w:szCs w:val="24"/>
              </w:rPr>
              <w:t>Base d’apprentissage et base de test</w:t>
            </w:r>
            <w:r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Pr="00190AD9">
              <w:rPr>
                <w:webHidden/>
              </w:rPr>
              <w:instrText xml:space="preserve"> PAGEREF _Toc358111046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Pr="00190AD9">
              <w:rPr>
                <w:webHidden/>
              </w:rPr>
              <w:t>6</w:t>
            </w:r>
            <w:r w:rsidR="00D272A1" w:rsidRPr="00190AD9">
              <w:rPr>
                <w:webHidden/>
              </w:rPr>
              <w:fldChar w:fldCharType="end"/>
            </w:r>
          </w:hyperlink>
          <w:r w:rsidR="002968BC">
            <w:t>3</w:t>
          </w:r>
        </w:p>
        <w:p w:rsidR="00FC7E08" w:rsidRPr="00190AD9" w:rsidRDefault="00A04536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r w:rsidRPr="00190AD9">
            <w:t>6</w:t>
          </w:r>
          <w:r w:rsidR="00FC7E08" w:rsidRPr="00190AD9">
            <w:t>.4.6.</w:t>
          </w:r>
          <w:r w:rsidR="00E53AB6" w:rsidRPr="00190AD9">
            <w:t>b</w:t>
          </w:r>
          <w:r w:rsidR="00FC7E08" w:rsidRPr="00190AD9">
            <w:t xml:space="preserve">  </w:t>
          </w:r>
          <w:hyperlink w:anchor="_Toc358111046" w:history="1">
            <w:r w:rsidR="00FC7E08" w:rsidRPr="00190AD9">
              <w:rPr>
                <w:rStyle w:val="Lienhypertexte"/>
                <w:sz w:val="24"/>
                <w:szCs w:val="24"/>
              </w:rPr>
              <w:t>Architecture générale du RNA</w:t>
            </w:r>
            <w:r w:rsidR="00FC7E08" w:rsidRPr="00190AD9">
              <w:rPr>
                <w:webHidden/>
              </w:rPr>
              <w:tab/>
            </w:r>
            <w:r w:rsidR="00D272A1"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_Toc358111046 \h </w:instrText>
            </w:r>
            <w:r w:rsidR="00D272A1" w:rsidRPr="00190AD9">
              <w:rPr>
                <w:webHidden/>
              </w:rPr>
            </w:r>
            <w:r w:rsidR="00D272A1"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6</w:t>
            </w:r>
            <w:r w:rsidR="00D272A1" w:rsidRPr="00190AD9">
              <w:rPr>
                <w:webHidden/>
              </w:rPr>
              <w:fldChar w:fldCharType="end"/>
            </w:r>
          </w:hyperlink>
          <w:r w:rsidR="002968BC">
            <w:t>4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47" w:history="1">
            <w:r w:rsidR="00E53AB6" w:rsidRPr="00190AD9">
              <w:rPr>
                <w:rStyle w:val="Lienhypertexte"/>
                <w:sz w:val="24"/>
                <w:szCs w:val="24"/>
              </w:rPr>
              <w:t>6</w:t>
            </w:r>
            <w:r w:rsidR="00FC7E08" w:rsidRPr="00190AD9">
              <w:rPr>
                <w:rStyle w:val="Lienhypertexte"/>
                <w:sz w:val="24"/>
                <w:szCs w:val="24"/>
              </w:rPr>
              <w:t>.4.6.</w:t>
            </w:r>
            <w:r w:rsidR="00E53AB6" w:rsidRPr="00190AD9">
              <w:rPr>
                <w:rStyle w:val="Lienhypertexte"/>
                <w:sz w:val="24"/>
                <w:szCs w:val="24"/>
              </w:rPr>
              <w:t>c</w:t>
            </w:r>
            <w:r w:rsidR="00FC7E08" w:rsidRPr="00190AD9">
              <w:rPr>
                <w:rStyle w:val="Lienhypertexte"/>
                <w:sz w:val="24"/>
                <w:szCs w:val="24"/>
              </w:rPr>
              <w:t xml:space="preserve">  Apprentissage du réseau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_Toc358111047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  <w:r w:rsidR="002968BC">
            <w:t>4</w:t>
          </w:r>
        </w:p>
        <w:p w:rsidR="00FC7E08" w:rsidRPr="00190AD9" w:rsidRDefault="00D272A1" w:rsidP="00EC5CCA">
          <w:pPr>
            <w:pStyle w:val="TM3"/>
            <w:spacing w:line="240" w:lineRule="auto"/>
            <w:rPr>
              <w:rFonts w:eastAsiaTheme="minorEastAsia"/>
              <w:lang w:eastAsia="fr-FR"/>
            </w:rPr>
          </w:pPr>
          <w:hyperlink w:anchor="_Toc358111048" w:history="1">
            <w:r w:rsidR="00FC7E08" w:rsidRPr="00190AD9">
              <w:t xml:space="preserve"> </w:t>
            </w:r>
            <w:r w:rsidR="00E53AB6" w:rsidRPr="00190AD9">
              <w:t>6</w:t>
            </w:r>
            <w:r w:rsidR="00190AD9" w:rsidRPr="00190AD9">
              <w:rPr>
                <w:rStyle w:val="Lienhypertexte"/>
                <w:sz w:val="24"/>
                <w:szCs w:val="24"/>
              </w:rPr>
              <w:t>.4.7.</w:t>
            </w:r>
            <w:r w:rsidR="00FC7E08" w:rsidRPr="00190AD9">
              <w:rPr>
                <w:rStyle w:val="Lienhypertexte"/>
                <w:sz w:val="24"/>
                <w:szCs w:val="24"/>
              </w:rPr>
              <w:t xml:space="preserve">  </w:t>
            </w:r>
            <w:r w:rsidR="00190AD9" w:rsidRPr="00190AD9">
              <w:rPr>
                <w:rStyle w:val="Lienhypertexte"/>
                <w:sz w:val="24"/>
                <w:szCs w:val="24"/>
              </w:rPr>
              <w:t>Test et évaluation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_Toc358111048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  <w:r w:rsidR="002968BC">
            <w:t>5</w:t>
          </w:r>
        </w:p>
        <w:p w:rsidR="00FC7E08" w:rsidRPr="00190AD9" w:rsidRDefault="00D272A1" w:rsidP="00EC5CCA">
          <w:pPr>
            <w:pStyle w:val="TM1"/>
            <w:spacing w:line="240" w:lineRule="auto"/>
          </w:pPr>
          <w:hyperlink w:anchor="_Toc358111049" w:history="1">
            <w:r w:rsidR="00E53AB6" w:rsidRPr="00190AD9">
              <w:rPr>
                <w:rStyle w:val="Lienhypertexte"/>
              </w:rPr>
              <w:t>6</w:t>
            </w:r>
            <w:r w:rsidR="00FC7E08" w:rsidRPr="00190AD9">
              <w:rPr>
                <w:rStyle w:val="Lienhypertexte"/>
              </w:rPr>
              <w:t>.</w:t>
            </w:r>
            <w:r w:rsidR="00190AD9" w:rsidRPr="00190AD9">
              <w:rPr>
                <w:rStyle w:val="Lienhypertexte"/>
              </w:rPr>
              <w:t>5. Conclusion</w:t>
            </w:r>
            <w:r w:rsidR="00FC7E08" w:rsidRPr="00190AD9">
              <w:rPr>
                <w:webHidden/>
              </w:rPr>
              <w:tab/>
            </w:r>
            <w:r w:rsidRPr="00190AD9">
              <w:rPr>
                <w:webHidden/>
              </w:rPr>
              <w:fldChar w:fldCharType="begin"/>
            </w:r>
            <w:r w:rsidR="00FC7E08" w:rsidRPr="00190AD9">
              <w:rPr>
                <w:webHidden/>
              </w:rPr>
              <w:instrText xml:space="preserve"> PAGEREF _Toc358111049 \h </w:instrText>
            </w:r>
            <w:r w:rsidRPr="00190AD9">
              <w:rPr>
                <w:webHidden/>
              </w:rPr>
            </w:r>
            <w:r w:rsidRPr="00190AD9">
              <w:rPr>
                <w:webHidden/>
              </w:rPr>
              <w:fldChar w:fldCharType="separate"/>
            </w:r>
            <w:r w:rsidR="00FC7E08" w:rsidRPr="00190AD9">
              <w:rPr>
                <w:webHidden/>
              </w:rPr>
              <w:t>6</w:t>
            </w:r>
            <w:r w:rsidRPr="00190AD9">
              <w:rPr>
                <w:webHidden/>
              </w:rPr>
              <w:fldChar w:fldCharType="end"/>
            </w:r>
          </w:hyperlink>
          <w:r w:rsidR="00FD6871">
            <w:t>7</w:t>
          </w:r>
        </w:p>
        <w:p w:rsidR="00E53AB6" w:rsidRDefault="00D272A1" w:rsidP="00EC5CCA">
          <w:pPr>
            <w:pStyle w:val="TM1"/>
            <w:spacing w:line="240" w:lineRule="auto"/>
            <w:ind w:firstLine="0"/>
          </w:pPr>
          <w:hyperlink w:anchor="_Toc358111049" w:history="1">
            <w:r w:rsidR="00FC17AA" w:rsidRPr="00FC17AA">
              <w:rPr>
                <w:rStyle w:val="Lienhypertexte"/>
                <w:b/>
                <w:bCs/>
              </w:rPr>
              <w:t>CONCLUSION GENERALE ET PERSPECTIVE</w:t>
            </w:r>
            <w:r w:rsidR="00E53AB6" w:rsidRPr="00FC17AA">
              <w:rPr>
                <w:webHidden/>
              </w:rPr>
              <w:tab/>
            </w:r>
          </w:hyperlink>
          <w:r w:rsidR="00FD6871">
            <w:t>68</w:t>
          </w:r>
        </w:p>
        <w:p w:rsidR="000022C6" w:rsidRPr="000022C6" w:rsidRDefault="000022C6" w:rsidP="000022C6">
          <w:pPr>
            <w:pStyle w:val="Default"/>
            <w:jc w:val="both"/>
          </w:pPr>
          <w:r w:rsidRPr="000022C6">
            <w:rPr>
              <w:b/>
              <w:bCs/>
            </w:rPr>
            <w:t>Bibliographie</w:t>
          </w:r>
          <w:r w:rsidR="00BF6C53">
            <w:rPr>
              <w:b/>
              <w:bCs/>
            </w:rPr>
            <w:t>s</w:t>
          </w:r>
          <w:r w:rsidRPr="000022C6">
            <w:rPr>
              <w:b/>
              <w:bCs/>
            </w:rPr>
            <w:t xml:space="preserve"> </w:t>
          </w:r>
          <w:r>
            <w:t>........</w:t>
          </w:r>
          <w:r w:rsidR="00BF6C53">
            <w:t>........................</w:t>
          </w:r>
          <w:r>
            <w:t>.........................................................................................69</w:t>
          </w:r>
        </w:p>
        <w:p w:rsidR="000022C6" w:rsidRPr="000022C6" w:rsidRDefault="000022C6" w:rsidP="000022C6"/>
        <w:p w:rsidR="00E53AB6" w:rsidRPr="00190AD9" w:rsidRDefault="00E53AB6" w:rsidP="00EC5CCA">
          <w:pPr>
            <w:spacing w:line="240" w:lineRule="auto"/>
            <w:rPr>
              <w:rFonts w:asciiTheme="majorBidi" w:hAnsiTheme="majorBidi" w:cstheme="majorBidi"/>
              <w:noProof/>
              <w:sz w:val="24"/>
              <w:szCs w:val="24"/>
            </w:rPr>
          </w:pPr>
        </w:p>
        <w:p w:rsidR="00FC7E08" w:rsidRPr="00190AD9" w:rsidRDefault="00D272A1" w:rsidP="00EC5CCA">
          <w:pPr>
            <w:spacing w:line="240" w:lineRule="auto"/>
            <w:rPr>
              <w:rFonts w:asciiTheme="majorBidi" w:hAnsiTheme="majorBidi" w:cstheme="majorBidi"/>
              <w:sz w:val="24"/>
              <w:szCs w:val="24"/>
            </w:rPr>
          </w:pPr>
          <w:r w:rsidRPr="00190AD9">
            <w:rPr>
              <w:rFonts w:asciiTheme="majorBidi" w:hAnsiTheme="majorBidi" w:cstheme="majorBidi"/>
              <w:sz w:val="24"/>
              <w:szCs w:val="24"/>
            </w:rPr>
            <w:fldChar w:fldCharType="end"/>
          </w:r>
        </w:p>
      </w:sdtContent>
    </w:sdt>
    <w:p w:rsidR="008D1338" w:rsidRPr="00190AD9" w:rsidRDefault="008D1338" w:rsidP="00EC5CC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sectPr w:rsidR="008D1338" w:rsidRPr="00190AD9" w:rsidSect="00A53FA2">
      <w:footerReference w:type="default" r:id="rId7"/>
      <w:pgSz w:w="11906" w:h="16838"/>
      <w:pgMar w:top="1418" w:right="1134" w:bottom="1418" w:left="1701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A31" w:rsidRDefault="00F00A31" w:rsidP="00A53FA2">
      <w:pPr>
        <w:spacing w:line="240" w:lineRule="auto"/>
      </w:pPr>
      <w:r>
        <w:separator/>
      </w:r>
    </w:p>
  </w:endnote>
  <w:endnote w:type="continuationSeparator" w:id="1">
    <w:p w:rsidR="00F00A31" w:rsidRDefault="00F00A31" w:rsidP="00A53F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05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/>
        <w:bCs/>
        <w:sz w:val="24"/>
        <w:szCs w:val="24"/>
      </w:rPr>
    </w:sdtEndPr>
    <w:sdtContent>
      <w:p w:rsidR="00A53FA2" w:rsidRDefault="00D272A1">
        <w:pPr>
          <w:pStyle w:val="Pieddepage"/>
          <w:jc w:val="center"/>
        </w:pPr>
        <w:r w:rsidRPr="00A53FA2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A53FA2" w:rsidRPr="00A53FA2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A53FA2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BF6C53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iv</w:t>
        </w:r>
        <w:r w:rsidRPr="00A53FA2">
          <w:rPr>
            <w:rFonts w:asciiTheme="majorBidi" w:hAnsiTheme="majorBidi" w:cstheme="majorBidi"/>
            <w:b/>
            <w:bCs/>
            <w:sz w:val="24"/>
            <w:szCs w:val="24"/>
          </w:rPr>
          <w:fldChar w:fldCharType="end"/>
        </w:r>
      </w:p>
    </w:sdtContent>
  </w:sdt>
  <w:p w:rsidR="00A53FA2" w:rsidRDefault="00A53FA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A31" w:rsidRDefault="00F00A31" w:rsidP="00A53FA2">
      <w:pPr>
        <w:spacing w:line="240" w:lineRule="auto"/>
      </w:pPr>
      <w:r>
        <w:separator/>
      </w:r>
    </w:p>
  </w:footnote>
  <w:footnote w:type="continuationSeparator" w:id="1">
    <w:p w:rsidR="00F00A31" w:rsidRDefault="00F00A31" w:rsidP="00A53F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E32586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015533F"/>
    <w:multiLevelType w:val="multilevel"/>
    <w:tmpl w:val="04090027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FC7E08"/>
    <w:rsid w:val="000022C6"/>
    <w:rsid w:val="0001339C"/>
    <w:rsid w:val="000D47A1"/>
    <w:rsid w:val="00123108"/>
    <w:rsid w:val="00190AD9"/>
    <w:rsid w:val="001B66B1"/>
    <w:rsid w:val="002514AD"/>
    <w:rsid w:val="002968BC"/>
    <w:rsid w:val="002B7E0B"/>
    <w:rsid w:val="002C0C26"/>
    <w:rsid w:val="002C7C89"/>
    <w:rsid w:val="00311702"/>
    <w:rsid w:val="0035185C"/>
    <w:rsid w:val="00375D5A"/>
    <w:rsid w:val="00380116"/>
    <w:rsid w:val="00382674"/>
    <w:rsid w:val="00391F69"/>
    <w:rsid w:val="003D0663"/>
    <w:rsid w:val="004631A6"/>
    <w:rsid w:val="0048134A"/>
    <w:rsid w:val="004833BC"/>
    <w:rsid w:val="004A2333"/>
    <w:rsid w:val="004B6A40"/>
    <w:rsid w:val="004D45DA"/>
    <w:rsid w:val="005228B4"/>
    <w:rsid w:val="0052594E"/>
    <w:rsid w:val="005519F6"/>
    <w:rsid w:val="00592442"/>
    <w:rsid w:val="0063438E"/>
    <w:rsid w:val="006F3652"/>
    <w:rsid w:val="00713BFC"/>
    <w:rsid w:val="0071697C"/>
    <w:rsid w:val="00744BD3"/>
    <w:rsid w:val="0079264F"/>
    <w:rsid w:val="0079413F"/>
    <w:rsid w:val="007D0070"/>
    <w:rsid w:val="007F71B9"/>
    <w:rsid w:val="00807FE4"/>
    <w:rsid w:val="00841BC2"/>
    <w:rsid w:val="008471A2"/>
    <w:rsid w:val="00872235"/>
    <w:rsid w:val="00875EA3"/>
    <w:rsid w:val="008928CC"/>
    <w:rsid w:val="008D1338"/>
    <w:rsid w:val="00916B41"/>
    <w:rsid w:val="009323AE"/>
    <w:rsid w:val="00A04536"/>
    <w:rsid w:val="00A53FA2"/>
    <w:rsid w:val="00A906EC"/>
    <w:rsid w:val="00AA3B8B"/>
    <w:rsid w:val="00AA7511"/>
    <w:rsid w:val="00AD40E4"/>
    <w:rsid w:val="00AF33A5"/>
    <w:rsid w:val="00B02468"/>
    <w:rsid w:val="00B0384B"/>
    <w:rsid w:val="00B1342D"/>
    <w:rsid w:val="00B64007"/>
    <w:rsid w:val="00BE4219"/>
    <w:rsid w:val="00BF4E3E"/>
    <w:rsid w:val="00BF6C53"/>
    <w:rsid w:val="00C40DD6"/>
    <w:rsid w:val="00C64D7A"/>
    <w:rsid w:val="00C937DB"/>
    <w:rsid w:val="00CB59BF"/>
    <w:rsid w:val="00CC0E5A"/>
    <w:rsid w:val="00CC6928"/>
    <w:rsid w:val="00D272A1"/>
    <w:rsid w:val="00DC2007"/>
    <w:rsid w:val="00E53AB6"/>
    <w:rsid w:val="00EB4245"/>
    <w:rsid w:val="00EC58A0"/>
    <w:rsid w:val="00EC5CCA"/>
    <w:rsid w:val="00EF7047"/>
    <w:rsid w:val="00F00A31"/>
    <w:rsid w:val="00F07468"/>
    <w:rsid w:val="00FC17AA"/>
    <w:rsid w:val="00FC56A0"/>
    <w:rsid w:val="00FC7E08"/>
    <w:rsid w:val="00FD6871"/>
    <w:rsid w:val="00FD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E08"/>
  </w:style>
  <w:style w:type="paragraph" w:styleId="Titre1">
    <w:name w:val="heading 1"/>
    <w:basedOn w:val="Normal"/>
    <w:next w:val="Normal"/>
    <w:link w:val="Titre1Car"/>
    <w:uiPriority w:val="9"/>
    <w:qFormat/>
    <w:rsid w:val="00FC7E08"/>
    <w:pPr>
      <w:keepNext/>
      <w:numPr>
        <w:numId w:val="1"/>
      </w:numPr>
      <w:spacing w:before="240" w:after="60" w:line="240" w:lineRule="auto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Titre2">
    <w:name w:val="heading 2"/>
    <w:basedOn w:val="Normal"/>
    <w:next w:val="Normal"/>
    <w:link w:val="Titre2Car"/>
    <w:qFormat/>
    <w:rsid w:val="00FC7E08"/>
    <w:pPr>
      <w:keepNext/>
      <w:numPr>
        <w:ilvl w:val="1"/>
        <w:numId w:val="1"/>
      </w:numPr>
      <w:spacing w:before="240" w:after="60" w:line="240" w:lineRule="auto"/>
      <w:jc w:val="left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itre3">
    <w:name w:val="heading 3"/>
    <w:basedOn w:val="Normal"/>
    <w:next w:val="Normal"/>
    <w:link w:val="Titre3Car"/>
    <w:qFormat/>
    <w:rsid w:val="00FC7E08"/>
    <w:pPr>
      <w:keepNext/>
      <w:numPr>
        <w:ilvl w:val="2"/>
        <w:numId w:val="1"/>
      </w:numPr>
      <w:spacing w:before="240" w:after="60" w:line="240" w:lineRule="auto"/>
      <w:jc w:val="left"/>
      <w:outlineLvl w:val="2"/>
    </w:pPr>
    <w:rPr>
      <w:rFonts w:ascii="Arial" w:eastAsia="SimSun" w:hAnsi="Arial" w:cs="Arial"/>
      <w:b/>
      <w:bCs/>
      <w:sz w:val="26"/>
      <w:szCs w:val="26"/>
      <w:lang w:eastAsia="zh-CN"/>
    </w:rPr>
  </w:style>
  <w:style w:type="paragraph" w:styleId="Titre4">
    <w:name w:val="heading 4"/>
    <w:basedOn w:val="Normal"/>
    <w:next w:val="Normal"/>
    <w:link w:val="Titre4Car"/>
    <w:qFormat/>
    <w:rsid w:val="00FC7E08"/>
    <w:pPr>
      <w:keepNext/>
      <w:numPr>
        <w:ilvl w:val="3"/>
        <w:numId w:val="1"/>
      </w:numPr>
      <w:spacing w:before="240" w:after="60" w:line="240" w:lineRule="auto"/>
      <w:jc w:val="left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Titre5">
    <w:name w:val="heading 5"/>
    <w:basedOn w:val="Normal"/>
    <w:next w:val="Normal"/>
    <w:link w:val="Titre5Car"/>
    <w:qFormat/>
    <w:rsid w:val="00FC7E08"/>
    <w:pPr>
      <w:numPr>
        <w:ilvl w:val="4"/>
        <w:numId w:val="1"/>
      </w:numPr>
      <w:spacing w:before="240" w:after="60" w:line="240" w:lineRule="auto"/>
      <w:jc w:val="left"/>
      <w:outlineLvl w:val="4"/>
    </w:pPr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paragraph" w:styleId="Titre6">
    <w:name w:val="heading 6"/>
    <w:basedOn w:val="Normal"/>
    <w:next w:val="Normal"/>
    <w:link w:val="Titre6Car"/>
    <w:uiPriority w:val="9"/>
    <w:qFormat/>
    <w:rsid w:val="00FC7E08"/>
    <w:pPr>
      <w:numPr>
        <w:ilvl w:val="5"/>
        <w:numId w:val="1"/>
      </w:numPr>
      <w:spacing w:before="240" w:after="60" w:line="240" w:lineRule="auto"/>
      <w:jc w:val="left"/>
      <w:outlineLvl w:val="5"/>
    </w:pPr>
    <w:rPr>
      <w:rFonts w:ascii="Calibri" w:eastAsia="Times New Roman" w:hAnsi="Calibri" w:cs="Arial"/>
      <w:b/>
      <w:bCs/>
      <w:lang w:eastAsia="zh-CN"/>
    </w:rPr>
  </w:style>
  <w:style w:type="paragraph" w:styleId="Titre7">
    <w:name w:val="heading 7"/>
    <w:basedOn w:val="Normal"/>
    <w:next w:val="Normal"/>
    <w:link w:val="Titre7Car"/>
    <w:qFormat/>
    <w:rsid w:val="00FC7E08"/>
    <w:pPr>
      <w:numPr>
        <w:ilvl w:val="6"/>
        <w:numId w:val="1"/>
      </w:numPr>
      <w:spacing w:before="240" w:after="60" w:line="240" w:lineRule="auto"/>
      <w:jc w:val="left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itre8">
    <w:name w:val="heading 8"/>
    <w:basedOn w:val="Normal"/>
    <w:next w:val="Normal"/>
    <w:link w:val="Titre8Car"/>
    <w:qFormat/>
    <w:rsid w:val="00FC7E08"/>
    <w:pPr>
      <w:numPr>
        <w:ilvl w:val="7"/>
        <w:numId w:val="1"/>
      </w:numPr>
      <w:spacing w:before="240" w:after="60" w:line="240" w:lineRule="auto"/>
      <w:jc w:val="left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itre9">
    <w:name w:val="heading 9"/>
    <w:basedOn w:val="Normal"/>
    <w:next w:val="Normal"/>
    <w:link w:val="Titre9Car"/>
    <w:qFormat/>
    <w:rsid w:val="00FC7E08"/>
    <w:pPr>
      <w:numPr>
        <w:ilvl w:val="8"/>
        <w:numId w:val="1"/>
      </w:numPr>
      <w:spacing w:before="240" w:after="60" w:line="240" w:lineRule="auto"/>
      <w:jc w:val="left"/>
      <w:outlineLvl w:val="8"/>
    </w:pPr>
    <w:rPr>
      <w:rFonts w:ascii="Arial" w:eastAsia="SimSun" w:hAnsi="Arial" w:cs="Arial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C7E08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Titre2Car">
    <w:name w:val="Titre 2 Car"/>
    <w:basedOn w:val="Policepardfaut"/>
    <w:link w:val="Titre2"/>
    <w:rsid w:val="00FC7E08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customStyle="1" w:styleId="Titre3Car">
    <w:name w:val="Titre 3 Car"/>
    <w:basedOn w:val="Policepardfaut"/>
    <w:link w:val="Titre3"/>
    <w:rsid w:val="00FC7E08"/>
    <w:rPr>
      <w:rFonts w:ascii="Arial" w:eastAsia="SimSun" w:hAnsi="Arial" w:cs="Arial"/>
      <w:b/>
      <w:bCs/>
      <w:sz w:val="26"/>
      <w:szCs w:val="26"/>
      <w:lang w:eastAsia="zh-CN"/>
    </w:rPr>
  </w:style>
  <w:style w:type="character" w:customStyle="1" w:styleId="Titre4Car">
    <w:name w:val="Titre 4 Car"/>
    <w:basedOn w:val="Policepardfaut"/>
    <w:link w:val="Titre4"/>
    <w:rsid w:val="00FC7E08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Titre5Car">
    <w:name w:val="Titre 5 Car"/>
    <w:basedOn w:val="Policepardfaut"/>
    <w:link w:val="Titre5"/>
    <w:rsid w:val="00FC7E08"/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Titre6Car">
    <w:name w:val="Titre 6 Car"/>
    <w:basedOn w:val="Policepardfaut"/>
    <w:link w:val="Titre6"/>
    <w:uiPriority w:val="9"/>
    <w:rsid w:val="00FC7E08"/>
    <w:rPr>
      <w:rFonts w:ascii="Calibri" w:eastAsia="Times New Roman" w:hAnsi="Calibri" w:cs="Arial"/>
      <w:b/>
      <w:bCs/>
      <w:lang w:eastAsia="zh-CN"/>
    </w:rPr>
  </w:style>
  <w:style w:type="character" w:customStyle="1" w:styleId="Titre7Car">
    <w:name w:val="Titre 7 Car"/>
    <w:basedOn w:val="Policepardfaut"/>
    <w:link w:val="Titre7"/>
    <w:rsid w:val="00FC7E08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itre8Car">
    <w:name w:val="Titre 8 Car"/>
    <w:basedOn w:val="Policepardfaut"/>
    <w:link w:val="Titre8"/>
    <w:rsid w:val="00FC7E08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Titre9Car">
    <w:name w:val="Titre 9 Car"/>
    <w:basedOn w:val="Policepardfaut"/>
    <w:link w:val="Titre9"/>
    <w:rsid w:val="00FC7E08"/>
    <w:rPr>
      <w:rFonts w:ascii="Arial" w:eastAsia="SimSun" w:hAnsi="Arial" w:cs="Arial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FC7E0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7E08"/>
  </w:style>
  <w:style w:type="paragraph" w:styleId="Pieddepage">
    <w:name w:val="footer"/>
    <w:basedOn w:val="Normal"/>
    <w:link w:val="PieddepageCar"/>
    <w:uiPriority w:val="99"/>
    <w:unhideWhenUsed/>
    <w:rsid w:val="00FC7E0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7E08"/>
  </w:style>
  <w:style w:type="paragraph" w:styleId="Paragraphedeliste">
    <w:name w:val="List Paragraph"/>
    <w:basedOn w:val="Normal"/>
    <w:uiPriority w:val="34"/>
    <w:qFormat/>
    <w:rsid w:val="00FC7E08"/>
    <w:pPr>
      <w:spacing w:after="200" w:line="240" w:lineRule="auto"/>
      <w:ind w:left="720"/>
      <w:contextualSpacing/>
      <w:jc w:val="left"/>
    </w:pPr>
  </w:style>
  <w:style w:type="character" w:customStyle="1" w:styleId="lettrine">
    <w:name w:val="lettrine"/>
    <w:basedOn w:val="Policepardfaut"/>
    <w:rsid w:val="00FC7E08"/>
  </w:style>
  <w:style w:type="table" w:styleId="Grilledutableau">
    <w:name w:val="Table Grid"/>
    <w:basedOn w:val="TableauNormal"/>
    <w:uiPriority w:val="59"/>
    <w:rsid w:val="00FC7E08"/>
    <w:pPr>
      <w:spacing w:line="240" w:lineRule="auto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C7E0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Lienhypertexte">
    <w:name w:val="Hyperlink"/>
    <w:basedOn w:val="Policepardfaut"/>
    <w:uiPriority w:val="99"/>
    <w:unhideWhenUsed/>
    <w:rsid w:val="00FC7E08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C7E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C7E08"/>
    <w:rPr>
      <w:rFonts w:ascii="Tahoma" w:hAnsi="Tahoma" w:cs="Tahoma"/>
      <w:sz w:val="16"/>
      <w:szCs w:val="16"/>
    </w:rPr>
  </w:style>
  <w:style w:type="paragraph" w:customStyle="1" w:styleId="twunmatched">
    <w:name w:val="twunmatched"/>
    <w:basedOn w:val="Normal"/>
    <w:rsid w:val="00FC7E0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puces">
    <w:name w:val="List Bullet"/>
    <w:basedOn w:val="Normal"/>
    <w:rsid w:val="00FC7E08"/>
    <w:pPr>
      <w:numPr>
        <w:numId w:val="2"/>
      </w:numPr>
      <w:spacing w:before="40" w:line="36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FC7E0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FC7E0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FC7E08"/>
    <w:pPr>
      <w:spacing w:after="200" w:line="240" w:lineRule="auto"/>
      <w:jc w:val="left"/>
    </w:pPr>
    <w:rPr>
      <w:b/>
      <w:bCs/>
      <w:color w:val="4F81BD" w:themeColor="accent1"/>
      <w:sz w:val="18"/>
      <w:szCs w:val="18"/>
    </w:rPr>
  </w:style>
  <w:style w:type="table" w:customStyle="1" w:styleId="Tramemoyenne21">
    <w:name w:val="Trame moyenne 21"/>
    <w:basedOn w:val="TableauNormal"/>
    <w:uiPriority w:val="64"/>
    <w:rsid w:val="00FC7E08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7E08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CC0E5A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noProof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875EA3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CB59BF"/>
    <w:pPr>
      <w:tabs>
        <w:tab w:val="left" w:pos="851"/>
        <w:tab w:val="left" w:pos="1418"/>
        <w:tab w:val="right" w:leader="dot" w:pos="9061"/>
      </w:tabs>
      <w:spacing w:after="100"/>
      <w:ind w:firstLine="851"/>
    </w:pPr>
    <w:rPr>
      <w:rFonts w:asciiTheme="majorBidi" w:hAnsiTheme="majorBidi" w:cstheme="majorBid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1894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26</cp:revision>
  <dcterms:created xsi:type="dcterms:W3CDTF">2013-06-07T10:21:00Z</dcterms:created>
  <dcterms:modified xsi:type="dcterms:W3CDTF">2013-06-10T04:16:00Z</dcterms:modified>
</cp:coreProperties>
</file>