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85F" w:rsidRDefault="00EE785F" w:rsidP="00077A6A">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b/>
          <w:bCs/>
          <w:noProof/>
          <w:sz w:val="32"/>
          <w:szCs w:val="32"/>
          <w:lang w:eastAsia="fr-F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20" type="#_x0000_t98" style="position:absolute;left:0;text-align:left;margin-left:76.05pt;margin-top:-128.35pt;width:350.25pt;height:453.2pt;rotation:90;z-index:251659776">
            <v:textbox>
              <w:txbxContent>
                <w:p w:rsidR="00EE785F" w:rsidRDefault="00EE785F" w:rsidP="00EE785F">
                  <w:pPr>
                    <w:bidi/>
                    <w:jc w:val="both"/>
                    <w:rPr>
                      <w:rFonts w:ascii="Traditional Arabic" w:hAnsi="Traditional Arabic" w:cs="Traditional Arabic"/>
                      <w:sz w:val="36"/>
                      <w:szCs w:val="36"/>
                      <w:rtl/>
                      <w:lang w:bidi="ar-DZ"/>
                    </w:rPr>
                  </w:pPr>
                </w:p>
                <w:p w:rsidR="00EE785F" w:rsidRDefault="00EE785F" w:rsidP="00EE785F">
                  <w:pPr>
                    <w:bidi/>
                    <w:jc w:val="both"/>
                    <w:rPr>
                      <w:rFonts w:ascii="Traditional Arabic" w:hAnsi="Traditional Arabic" w:cs="Traditional Arabic"/>
                      <w:sz w:val="36"/>
                      <w:szCs w:val="36"/>
                      <w:rtl/>
                      <w:lang w:bidi="ar-DZ"/>
                    </w:rPr>
                  </w:pPr>
                </w:p>
                <w:p w:rsidR="00EE785F" w:rsidRPr="003E1B27" w:rsidRDefault="00EE785F" w:rsidP="00EE785F">
                  <w:pPr>
                    <w:bidi/>
                    <w:spacing w:before="0" w:beforeAutospacing="0" w:after="0" w:afterAutospacing="0" w:line="240" w:lineRule="auto"/>
                    <w:jc w:val="center"/>
                    <w:rPr>
                      <w:rFonts w:ascii="Traditional Arabic" w:hAnsi="Traditional Arabic" w:cs="Traditional Arabic"/>
                      <w:b/>
                      <w:bCs/>
                      <w:sz w:val="52"/>
                      <w:szCs w:val="52"/>
                      <w:rtl/>
                      <w:lang w:bidi="ar-DZ"/>
                    </w:rPr>
                  </w:pPr>
                  <w:r w:rsidRPr="003E1B27">
                    <w:rPr>
                      <w:rFonts w:ascii="Traditional Arabic" w:hAnsi="Traditional Arabic" w:cs="Traditional Arabic"/>
                      <w:b/>
                      <w:bCs/>
                      <w:sz w:val="52"/>
                      <w:szCs w:val="52"/>
                      <w:lang w:bidi="ar-DZ"/>
                    </w:rPr>
                    <w:t>III</w:t>
                  </w:r>
                  <w:r w:rsidRPr="003E1B27">
                    <w:rPr>
                      <w:rFonts w:ascii="Traditional Arabic" w:hAnsi="Traditional Arabic" w:cs="Traditional Arabic" w:hint="cs"/>
                      <w:b/>
                      <w:bCs/>
                      <w:sz w:val="52"/>
                      <w:szCs w:val="52"/>
                      <w:rtl/>
                      <w:lang w:bidi="ar-DZ"/>
                    </w:rPr>
                    <w:t>.دراسة حالة المؤسسة الجزائرية للأنسجة</w:t>
                  </w:r>
                </w:p>
                <w:p w:rsidR="00EE785F" w:rsidRPr="00673CE0" w:rsidRDefault="00EE785F" w:rsidP="00EE785F">
                  <w:pPr>
                    <w:bidi/>
                    <w:spacing w:before="0" w:beforeAutospacing="0" w:after="0" w:afterAutospacing="0" w:line="240" w:lineRule="auto"/>
                    <w:jc w:val="center"/>
                    <w:rPr>
                      <w:rFonts w:ascii="Traditional Arabic" w:hAnsi="Traditional Arabic" w:cs="Traditional Arabic"/>
                      <w:b/>
                      <w:bCs/>
                      <w:sz w:val="40"/>
                      <w:szCs w:val="40"/>
                      <w:rtl/>
                      <w:lang w:bidi="ar-DZ"/>
                    </w:rPr>
                  </w:pPr>
                  <w:r w:rsidRPr="003E1B27">
                    <w:rPr>
                      <w:rFonts w:ascii="Traditional Arabic" w:hAnsi="Traditional Arabic" w:cs="Traditional Arabic" w:hint="cs"/>
                      <w:b/>
                      <w:bCs/>
                      <w:sz w:val="52"/>
                      <w:szCs w:val="52"/>
                      <w:rtl/>
                      <w:lang w:bidi="ar-DZ"/>
                    </w:rPr>
                    <w:t>والأقمشة الصناعية</w:t>
                  </w:r>
                  <w:r w:rsidRPr="003E1B27">
                    <w:rPr>
                      <w:rFonts w:ascii="Traditional Arabic" w:hAnsi="Traditional Arabic" w:cs="Traditional Arabic"/>
                      <w:b/>
                      <w:bCs/>
                      <w:sz w:val="52"/>
                      <w:szCs w:val="52"/>
                    </w:rPr>
                    <w:t xml:space="preserve">EATIT </w:t>
                  </w:r>
                  <w:r w:rsidRPr="00673CE0">
                    <w:rPr>
                      <w:rFonts w:ascii="Traditional Arabic" w:hAnsi="Traditional Arabic" w:cs="Traditional Arabic" w:hint="cs"/>
                      <w:b/>
                      <w:bCs/>
                      <w:sz w:val="40"/>
                      <w:szCs w:val="40"/>
                      <w:rtl/>
                      <w:lang w:bidi="ar-DZ"/>
                    </w:rPr>
                    <w:t>.</w:t>
                  </w:r>
                </w:p>
                <w:p w:rsidR="00EE785F" w:rsidRDefault="00EE785F" w:rsidP="00EE785F">
                  <w:pPr>
                    <w:bidi/>
                    <w:spacing w:before="0" w:beforeAutospacing="0" w:after="0" w:afterAutospacing="0" w:line="240" w:lineRule="auto"/>
                    <w:jc w:val="both"/>
                    <w:rPr>
                      <w:rFonts w:ascii="Traditional Arabic" w:hAnsi="Traditional Arabic" w:cs="Traditional Arabic"/>
                      <w:b/>
                      <w:bCs/>
                      <w:sz w:val="36"/>
                      <w:szCs w:val="36"/>
                      <w:rtl/>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6"/>
                      <w:szCs w:val="36"/>
                      <w:rtl/>
                      <w:lang w:bidi="ar-DZ"/>
                    </w:rPr>
                  </w:pPr>
                </w:p>
                <w:p w:rsidR="00EE785F" w:rsidRPr="00673CE0" w:rsidRDefault="00EE785F" w:rsidP="00EE785F">
                  <w:pPr>
                    <w:bidi/>
                    <w:jc w:val="both"/>
                    <w:rPr>
                      <w:rFonts w:ascii="Traditional Arabic" w:hAnsi="Traditional Arabic" w:cs="Traditional Arabic"/>
                      <w:sz w:val="36"/>
                      <w:szCs w:val="36"/>
                      <w:lang w:bidi="ar-DZ"/>
                    </w:rPr>
                  </w:pPr>
                </w:p>
              </w:txbxContent>
            </v:textbox>
          </v:shape>
        </w:pict>
      </w: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EE785F" w:rsidRDefault="00EE785F" w:rsidP="00EE785F">
      <w:pPr>
        <w:bidi/>
        <w:spacing w:before="0" w:beforeAutospacing="0" w:after="0" w:afterAutospacing="0" w:line="240" w:lineRule="auto"/>
        <w:jc w:val="both"/>
        <w:rPr>
          <w:rFonts w:ascii="Traditional Arabic" w:hAnsi="Traditional Arabic" w:cs="Traditional Arabic"/>
          <w:b/>
          <w:bCs/>
          <w:sz w:val="32"/>
          <w:szCs w:val="32"/>
          <w:lang w:bidi="ar-DZ"/>
        </w:rPr>
      </w:pPr>
    </w:p>
    <w:p w:rsidR="00190C73" w:rsidRDefault="00DF5803" w:rsidP="00EE785F">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تمهيد.</w:t>
      </w:r>
    </w:p>
    <w:p w:rsidR="00DD3FA2" w:rsidRDefault="001457EE" w:rsidP="001457EE">
      <w:pPr>
        <w:tabs>
          <w:tab w:val="right" w:pos="282"/>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r>
        <w:rPr>
          <w:rFonts w:ascii="Traditional Arabic" w:hAnsi="Traditional Arabic" w:cs="Traditional Arabic" w:hint="cs"/>
          <w:sz w:val="32"/>
          <w:szCs w:val="32"/>
          <w:rtl/>
          <w:lang w:bidi="ar-DZ"/>
        </w:rPr>
        <w:tab/>
      </w:r>
      <w:r w:rsidR="002B5486">
        <w:rPr>
          <w:rFonts w:ascii="Traditional Arabic" w:hAnsi="Traditional Arabic" w:cs="Traditional Arabic" w:hint="cs"/>
          <w:sz w:val="32"/>
          <w:szCs w:val="32"/>
          <w:rtl/>
          <w:lang w:bidi="ar-DZ"/>
        </w:rPr>
        <w:t xml:space="preserve">بعد الانتهاء من الجانب النظري لدور المراجعة الداخلية في ترشيد اتخاذ القرار في المؤسسة، سوف نحاول في هذا الفصل الذي يخص الدراسة الميدانية، وهذا من خلال إسقاط </w:t>
      </w:r>
      <w:r w:rsidR="009F451F">
        <w:rPr>
          <w:rFonts w:ascii="Traditional Arabic" w:hAnsi="Traditional Arabic" w:cs="Traditional Arabic" w:hint="cs"/>
          <w:sz w:val="32"/>
          <w:szCs w:val="32"/>
          <w:rtl/>
          <w:lang w:bidi="ar-DZ"/>
        </w:rPr>
        <w:t>ما قدم في الفصل الأول والثاني على واقع "المؤسسة الجزائرية للأنسجة الصناعية والتقنية" لتكون محور دراستنا الميدانية وعليه تم تقسيم هذا الفصل إلى مبحثين كالتالي:</w:t>
      </w:r>
    </w:p>
    <w:p w:rsidR="0080108D" w:rsidRDefault="00DD3FA2" w:rsidP="00DD3FA2">
      <w:pPr>
        <w:tabs>
          <w:tab w:val="right" w:pos="453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المبحث </w:t>
      </w:r>
      <w:r w:rsidR="009F451F">
        <w:rPr>
          <w:rFonts w:ascii="Traditional Arabic" w:hAnsi="Traditional Arabic" w:cs="Traditional Arabic" w:hint="cs"/>
          <w:sz w:val="32"/>
          <w:szCs w:val="32"/>
          <w:rtl/>
          <w:lang w:bidi="ar-DZ"/>
        </w:rPr>
        <w:t>الأول</w:t>
      </w:r>
      <w:r w:rsidR="0080108D">
        <w:rPr>
          <w:rFonts w:ascii="Traditional Arabic" w:hAnsi="Traditional Arabic" w:cs="Traditional Arabic" w:hint="cs"/>
          <w:sz w:val="32"/>
          <w:szCs w:val="32"/>
          <w:rtl/>
          <w:lang w:bidi="ar-DZ"/>
        </w:rPr>
        <w:t>:</w:t>
      </w:r>
      <w:r w:rsidR="009F451F">
        <w:rPr>
          <w:rFonts w:ascii="Traditional Arabic" w:hAnsi="Traditional Arabic" w:cs="Traditional Arabic" w:hint="cs"/>
          <w:sz w:val="32"/>
          <w:szCs w:val="32"/>
          <w:rtl/>
          <w:lang w:bidi="ar-DZ"/>
        </w:rPr>
        <w:t xml:space="preserve"> بطاقة</w:t>
      </w:r>
      <w:r>
        <w:rPr>
          <w:rFonts w:ascii="Traditional Arabic" w:hAnsi="Traditional Arabic" w:cs="Traditional Arabic" w:hint="cs"/>
          <w:sz w:val="32"/>
          <w:szCs w:val="32"/>
          <w:rtl/>
          <w:lang w:bidi="ar-DZ"/>
        </w:rPr>
        <w:t xml:space="preserve"> فنية حول المؤسسة</w:t>
      </w:r>
      <w:r w:rsidR="0080108D">
        <w:rPr>
          <w:rFonts w:ascii="Traditional Arabic" w:hAnsi="Traditional Arabic" w:cs="Traditional Arabic" w:hint="cs"/>
          <w:sz w:val="32"/>
          <w:szCs w:val="32"/>
          <w:rtl/>
          <w:lang w:bidi="ar-DZ"/>
        </w:rPr>
        <w:t xml:space="preserve"> وشملت التعريف بالمؤسسة وأقسامها وهيكلها التنظيمي. </w:t>
      </w:r>
    </w:p>
    <w:p w:rsidR="002B5486" w:rsidRPr="002B5486" w:rsidRDefault="0080108D" w:rsidP="0080108D">
      <w:pPr>
        <w:tabs>
          <w:tab w:val="right" w:pos="453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المبحث </w:t>
      </w:r>
      <w:r w:rsidR="00DD3FA2">
        <w:rPr>
          <w:rFonts w:ascii="Traditional Arabic" w:hAnsi="Traditional Arabic" w:cs="Traditional Arabic" w:hint="cs"/>
          <w:sz w:val="32"/>
          <w:szCs w:val="32"/>
          <w:rtl/>
          <w:lang w:bidi="ar-DZ"/>
        </w:rPr>
        <w:t>الثاني</w:t>
      </w:r>
      <w:r>
        <w:rPr>
          <w:rFonts w:ascii="Traditional Arabic" w:hAnsi="Traditional Arabic" w:cs="Traditional Arabic" w:hint="cs"/>
          <w:sz w:val="32"/>
          <w:szCs w:val="32"/>
          <w:rtl/>
          <w:lang w:bidi="ar-DZ"/>
        </w:rPr>
        <w:t>: طريقة و</w:t>
      </w:r>
      <w:r w:rsidR="00DD3FA2">
        <w:rPr>
          <w:rFonts w:ascii="Traditional Arabic" w:hAnsi="Traditional Arabic" w:cs="Traditional Arabic" w:hint="cs"/>
          <w:sz w:val="32"/>
          <w:szCs w:val="32"/>
          <w:rtl/>
          <w:lang w:bidi="ar-DZ"/>
        </w:rPr>
        <w:t xml:space="preserve">أدوات الدراسة حيث يتضمن هذا المبحث تحديد المنهج العلمي المناسب للدراسة الميدانية وفقا لطبيعة موضوع البحث، كما </w:t>
      </w:r>
      <w:r>
        <w:rPr>
          <w:rFonts w:ascii="Traditional Arabic" w:hAnsi="Traditional Arabic" w:cs="Traditional Arabic" w:hint="cs"/>
          <w:sz w:val="32"/>
          <w:szCs w:val="32"/>
          <w:rtl/>
          <w:lang w:bidi="ar-DZ"/>
        </w:rPr>
        <w:t>يتض</w:t>
      </w:r>
      <w:bookmarkStart w:id="0" w:name="_GoBack"/>
      <w:bookmarkEnd w:id="0"/>
      <w:r>
        <w:rPr>
          <w:rFonts w:ascii="Traditional Arabic" w:hAnsi="Traditional Arabic" w:cs="Traditional Arabic" w:hint="cs"/>
          <w:sz w:val="32"/>
          <w:szCs w:val="32"/>
          <w:rtl/>
          <w:lang w:bidi="ar-DZ"/>
        </w:rPr>
        <w:t>من أدوات منهج الدراسة</w:t>
      </w:r>
      <w:r w:rsidR="00DD3FA2">
        <w:rPr>
          <w:rFonts w:ascii="Traditional Arabic" w:hAnsi="Traditional Arabic" w:cs="Traditional Arabic" w:hint="cs"/>
          <w:sz w:val="32"/>
          <w:szCs w:val="32"/>
          <w:rtl/>
          <w:lang w:bidi="ar-DZ"/>
        </w:rPr>
        <w:t>، المجتمع والعينة، وكذا عرض النتائج المتوصل إليها وتفسيرها وتحليلها وعليه الخروج بالاستنتاجات اللازمة.</w:t>
      </w:r>
      <w:r w:rsidR="002B5486">
        <w:rPr>
          <w:rFonts w:ascii="Traditional Arabic" w:hAnsi="Traditional Arabic" w:cs="Traditional Arabic" w:hint="cs"/>
          <w:b/>
          <w:bCs/>
          <w:sz w:val="32"/>
          <w:szCs w:val="32"/>
          <w:rtl/>
          <w:lang w:bidi="ar-DZ"/>
        </w:rPr>
        <w:tab/>
      </w: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D57DAD" w:rsidRDefault="00D57DAD" w:rsidP="00D57DAD">
      <w:pPr>
        <w:bidi/>
        <w:spacing w:before="0" w:beforeAutospacing="0" w:after="0" w:afterAutospacing="0" w:line="240" w:lineRule="auto"/>
        <w:jc w:val="both"/>
        <w:rPr>
          <w:rFonts w:ascii="Traditional Arabic" w:hAnsi="Traditional Arabic" w:cs="Traditional Arabic"/>
          <w:b/>
          <w:bCs/>
          <w:sz w:val="32"/>
          <w:szCs w:val="32"/>
          <w:rtl/>
          <w:lang w:bidi="ar-DZ"/>
        </w:rPr>
      </w:pPr>
    </w:p>
    <w:p w:rsidR="00190C73" w:rsidRPr="00520141" w:rsidRDefault="00732A66" w:rsidP="00520141">
      <w:pPr>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lastRenderedPageBreak/>
        <w:t>III</w:t>
      </w:r>
      <w:r>
        <w:rPr>
          <w:rFonts w:ascii="Traditional Arabic" w:hAnsi="Traditional Arabic" w:cs="Traditional Arabic" w:hint="cs"/>
          <w:b/>
          <w:bCs/>
          <w:sz w:val="32"/>
          <w:szCs w:val="32"/>
          <w:rtl/>
          <w:lang w:bidi="ar-DZ"/>
        </w:rPr>
        <w:t xml:space="preserve">. 1. بطاقة فنية حول </w:t>
      </w:r>
      <w:r w:rsidR="00520141">
        <w:rPr>
          <w:rFonts w:ascii="Traditional Arabic" w:hAnsi="Traditional Arabic" w:cs="Traditional Arabic" w:hint="cs"/>
          <w:b/>
          <w:bCs/>
          <w:sz w:val="32"/>
          <w:szCs w:val="32"/>
          <w:rtl/>
          <w:lang w:bidi="ar-DZ"/>
        </w:rPr>
        <w:t>ال</w:t>
      </w:r>
      <w:r>
        <w:rPr>
          <w:rFonts w:ascii="Traditional Arabic" w:hAnsi="Traditional Arabic" w:cs="Traditional Arabic" w:hint="cs"/>
          <w:b/>
          <w:bCs/>
          <w:sz w:val="32"/>
          <w:szCs w:val="32"/>
          <w:rtl/>
          <w:lang w:bidi="ar-DZ"/>
        </w:rPr>
        <w:t xml:space="preserve">مؤسسة </w:t>
      </w:r>
      <w:r w:rsidR="00520141">
        <w:rPr>
          <w:rFonts w:ascii="Traditional Arabic" w:hAnsi="Traditional Arabic" w:cs="Traditional Arabic" w:hint="cs"/>
          <w:b/>
          <w:bCs/>
          <w:sz w:val="32"/>
          <w:szCs w:val="32"/>
          <w:rtl/>
          <w:lang w:bidi="ar-DZ"/>
        </w:rPr>
        <w:t xml:space="preserve"> الجزائرية للأنسجة والأقمشة الصناعية </w:t>
      </w:r>
      <w:r w:rsidR="00520141" w:rsidRPr="00C83A03">
        <w:rPr>
          <w:rFonts w:ascii="Traditional Arabic" w:hAnsi="Traditional Arabic" w:cs="Traditional Arabic"/>
          <w:b/>
          <w:bCs/>
          <w:sz w:val="24"/>
          <w:szCs w:val="24"/>
        </w:rPr>
        <w:t>E</w:t>
      </w:r>
      <w:r w:rsidR="00053915" w:rsidRPr="00C83A03">
        <w:rPr>
          <w:rFonts w:ascii="Traditional Arabic" w:hAnsi="Traditional Arabic" w:cs="Traditional Arabic"/>
          <w:b/>
          <w:bCs/>
          <w:sz w:val="24"/>
          <w:szCs w:val="24"/>
        </w:rPr>
        <w:t>A</w:t>
      </w:r>
      <w:r w:rsidR="00520141" w:rsidRPr="00C83A03">
        <w:rPr>
          <w:rFonts w:ascii="Traditional Arabic" w:hAnsi="Traditional Arabic" w:cs="Traditional Arabic"/>
          <w:b/>
          <w:bCs/>
          <w:sz w:val="24"/>
          <w:szCs w:val="24"/>
        </w:rPr>
        <w:t>TIT</w:t>
      </w:r>
      <w:r w:rsidR="00520141">
        <w:rPr>
          <w:rFonts w:ascii="Traditional Arabic" w:hAnsi="Traditional Arabic" w:cs="Traditional Arabic" w:hint="cs"/>
          <w:b/>
          <w:bCs/>
          <w:sz w:val="32"/>
          <w:szCs w:val="32"/>
          <w:rtl/>
          <w:lang w:bidi="ar-DZ"/>
        </w:rPr>
        <w:t>.</w:t>
      </w:r>
    </w:p>
    <w:p w:rsidR="00190C73" w:rsidRDefault="00732A66" w:rsidP="00732A66">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Pr>
          <w:rFonts w:ascii="Traditional Arabic" w:hAnsi="Traditional Arabic" w:cs="Traditional Arabic" w:hint="cs"/>
          <w:sz w:val="32"/>
          <w:szCs w:val="32"/>
          <w:rtl/>
          <w:lang w:bidi="ar-DZ"/>
        </w:rPr>
        <w:t>عرفت الجزائر في بداية السبعينات إنشاء عدة مؤسسات اقتصادية، خدمية وصناعية ومن المؤسسات التي أنشأت في هذه الفترة مؤسسة تيندال بالمسيلة والتي تعتبر من أهم المؤسسات الرائدة في مجال صناعة الأقمشة اليوم وهي المؤسسة محل الدراسة ف</w:t>
      </w:r>
      <w:r w:rsidR="00077A6A">
        <w:rPr>
          <w:rFonts w:ascii="Traditional Arabic" w:hAnsi="Traditional Arabic" w:cs="Traditional Arabic" w:hint="cs"/>
          <w:sz w:val="32"/>
          <w:szCs w:val="32"/>
          <w:rtl/>
          <w:lang w:bidi="ar-DZ"/>
        </w:rPr>
        <w:t>ي هذا الموضوع بالتطرق</w:t>
      </w:r>
      <w:r w:rsidR="00D57DAD">
        <w:rPr>
          <w:rFonts w:ascii="Traditional Arabic" w:hAnsi="Traditional Arabic" w:cs="Traditional Arabic"/>
          <w:sz w:val="32"/>
          <w:szCs w:val="32"/>
          <w:lang w:bidi="ar-DZ"/>
        </w:rPr>
        <w:t xml:space="preserve"> </w:t>
      </w:r>
      <w:r w:rsidR="00077A6A">
        <w:rPr>
          <w:rFonts w:ascii="Traditional Arabic" w:hAnsi="Traditional Arabic" w:cs="Traditional Arabic" w:hint="cs"/>
          <w:sz w:val="32"/>
          <w:szCs w:val="32"/>
          <w:rtl/>
          <w:lang w:bidi="ar-DZ"/>
        </w:rPr>
        <w:t>ل</w:t>
      </w:r>
      <w:r>
        <w:rPr>
          <w:rFonts w:ascii="Traditional Arabic" w:hAnsi="Traditional Arabic" w:cs="Traditional Arabic" w:hint="cs"/>
          <w:sz w:val="32"/>
          <w:szCs w:val="32"/>
          <w:rtl/>
          <w:lang w:bidi="ar-DZ"/>
        </w:rPr>
        <w:t xml:space="preserve">نشأتها </w:t>
      </w:r>
      <w:r w:rsidR="00077A6A">
        <w:rPr>
          <w:rFonts w:ascii="Traditional Arabic" w:hAnsi="Traditional Arabic" w:cs="Traditional Arabic" w:hint="cs"/>
          <w:sz w:val="32"/>
          <w:szCs w:val="32"/>
          <w:rtl/>
          <w:lang w:bidi="ar-DZ"/>
        </w:rPr>
        <w:t>وكذا التعرف على الهيكل التنظيمي لها مرورا بأقسام ومديريات المؤسسة.</w:t>
      </w:r>
    </w:p>
    <w:p w:rsidR="00077A6A" w:rsidRDefault="00077A6A" w:rsidP="00520141">
      <w:pPr>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1. 1. التعريف بمؤسسة</w:t>
      </w:r>
      <w:r w:rsidR="00F616BA">
        <w:rPr>
          <w:rFonts w:ascii="Traditional Arabic" w:hAnsi="Traditional Arabic" w:cs="Traditional Arabic" w:hint="cs"/>
          <w:b/>
          <w:bCs/>
          <w:sz w:val="32"/>
          <w:szCs w:val="32"/>
          <w:rtl/>
          <w:lang w:bidi="ar-DZ"/>
        </w:rPr>
        <w:t xml:space="preserve"> </w:t>
      </w:r>
      <w:r w:rsidR="00520141" w:rsidRPr="007E1E57">
        <w:rPr>
          <w:rFonts w:ascii="Traditional Arabic" w:hAnsi="Traditional Arabic" w:cs="Traditional Arabic"/>
          <w:b/>
          <w:bCs/>
          <w:sz w:val="24"/>
          <w:szCs w:val="24"/>
        </w:rPr>
        <w:t>E</w:t>
      </w:r>
      <w:r w:rsidR="00053915" w:rsidRPr="007E1E57">
        <w:rPr>
          <w:rFonts w:ascii="Traditional Arabic" w:hAnsi="Traditional Arabic" w:cs="Traditional Arabic"/>
          <w:b/>
          <w:bCs/>
          <w:sz w:val="24"/>
          <w:szCs w:val="24"/>
        </w:rPr>
        <w:t>A</w:t>
      </w:r>
      <w:r w:rsidR="00520141" w:rsidRPr="007E1E57">
        <w:rPr>
          <w:rFonts w:ascii="Traditional Arabic" w:hAnsi="Traditional Arabic" w:cs="Traditional Arabic"/>
          <w:b/>
          <w:bCs/>
          <w:sz w:val="24"/>
          <w:szCs w:val="24"/>
        </w:rPr>
        <w:t>TIT</w:t>
      </w:r>
      <w:r>
        <w:rPr>
          <w:rFonts w:ascii="Traditional Arabic" w:hAnsi="Traditional Arabic" w:cs="Traditional Arabic" w:hint="cs"/>
          <w:b/>
          <w:bCs/>
          <w:sz w:val="32"/>
          <w:szCs w:val="32"/>
          <w:rtl/>
          <w:lang w:bidi="ar-DZ"/>
        </w:rPr>
        <w:t>.</w:t>
      </w:r>
    </w:p>
    <w:p w:rsidR="00077A6A" w:rsidRDefault="00077A6A" w:rsidP="00053915">
      <w:pPr>
        <w:bidi/>
        <w:spacing w:before="0" w:beforeAutospacing="0" w:after="0" w:afterAutospacing="0" w:line="240" w:lineRule="auto"/>
        <w:jc w:val="both"/>
        <w:rPr>
          <w:rFonts w:ascii="Traditional Arabic" w:hAnsi="Traditional Arabic" w:cs="Traditional Arabic"/>
          <w:b/>
          <w:bCs/>
          <w:sz w:val="32"/>
          <w:szCs w:val="32"/>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1 . 1. 1. نشأة مؤسسة</w:t>
      </w:r>
      <w:r w:rsidR="00F616BA">
        <w:rPr>
          <w:rFonts w:ascii="Traditional Arabic" w:hAnsi="Traditional Arabic" w:cs="Traditional Arabic" w:hint="cs"/>
          <w:b/>
          <w:bCs/>
          <w:sz w:val="32"/>
          <w:szCs w:val="32"/>
          <w:rtl/>
          <w:lang w:bidi="ar-DZ"/>
        </w:rPr>
        <w:t xml:space="preserve"> </w:t>
      </w:r>
      <w:r w:rsidR="00053915" w:rsidRPr="007E1E57">
        <w:rPr>
          <w:rFonts w:ascii="Traditional Arabic" w:hAnsi="Traditional Arabic" w:cs="Traditional Arabic"/>
          <w:b/>
          <w:bCs/>
          <w:sz w:val="24"/>
          <w:szCs w:val="24"/>
          <w:lang w:bidi="ar-DZ"/>
        </w:rPr>
        <w:t>EATIT</w:t>
      </w:r>
      <w:r>
        <w:rPr>
          <w:rFonts w:ascii="Traditional Arabic" w:hAnsi="Traditional Arabic" w:cs="Traditional Arabic" w:hint="cs"/>
          <w:b/>
          <w:bCs/>
          <w:sz w:val="32"/>
          <w:szCs w:val="32"/>
          <w:rtl/>
          <w:lang w:bidi="ar-DZ"/>
        </w:rPr>
        <w:t>.</w:t>
      </w:r>
    </w:p>
    <w:p w:rsidR="00330E06" w:rsidRDefault="00AB4B2F" w:rsidP="00F80D1F">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lang w:bidi="ar-DZ"/>
        </w:rPr>
        <w:tab/>
      </w:r>
      <w:r>
        <w:rPr>
          <w:rFonts w:ascii="Traditional Arabic" w:hAnsi="Traditional Arabic" w:cs="Traditional Arabic" w:hint="cs"/>
          <w:sz w:val="32"/>
          <w:szCs w:val="32"/>
          <w:rtl/>
          <w:lang w:bidi="ar-DZ"/>
        </w:rPr>
        <w:t xml:space="preserve">إن فكرة إنشاء مؤسسة الأقمشة الصناعية جاءت نتيجة إستراتيجية متبعة من طرف الحكومة قصد إنعاش </w:t>
      </w:r>
      <w:r w:rsidR="00240225">
        <w:rPr>
          <w:rFonts w:ascii="Traditional Arabic" w:hAnsi="Traditional Arabic" w:cs="Traditional Arabic" w:hint="cs"/>
          <w:sz w:val="32"/>
          <w:szCs w:val="32"/>
          <w:rtl/>
          <w:lang w:bidi="ar-DZ"/>
        </w:rPr>
        <w:t>الاقتصاد</w:t>
      </w:r>
      <w:r>
        <w:rPr>
          <w:rFonts w:ascii="Traditional Arabic" w:hAnsi="Traditional Arabic" w:cs="Traditional Arabic" w:hint="cs"/>
          <w:sz w:val="32"/>
          <w:szCs w:val="32"/>
          <w:rtl/>
          <w:lang w:bidi="ar-DZ"/>
        </w:rPr>
        <w:t xml:space="preserve"> الوطني، وأول خطوة اتبعتها الحكومة هي انجاز هذه المؤسسة سنة </w:t>
      </w:r>
      <w:r>
        <w:rPr>
          <w:rFonts w:ascii="Traditional Arabic" w:hAnsi="Traditional Arabic" w:cs="Traditional Arabic" w:hint="cs"/>
          <w:sz w:val="24"/>
          <w:szCs w:val="24"/>
          <w:rtl/>
          <w:lang w:bidi="ar-DZ"/>
        </w:rPr>
        <w:t>1970</w:t>
      </w:r>
      <w:r w:rsidR="00016093">
        <w:rPr>
          <w:rFonts w:ascii="Traditional Arabic" w:hAnsi="Traditional Arabic" w:cs="Traditional Arabic" w:hint="cs"/>
          <w:sz w:val="24"/>
          <w:szCs w:val="24"/>
          <w:rtl/>
          <w:lang w:bidi="ar-DZ"/>
        </w:rPr>
        <w:t>م</w:t>
      </w:r>
      <w:r w:rsidR="003F6558">
        <w:rPr>
          <w:rFonts w:ascii="Traditional Arabic" w:hAnsi="Traditional Arabic" w:cs="Traditional Arabic"/>
          <w:sz w:val="24"/>
          <w:szCs w:val="24"/>
          <w:lang w:bidi="ar-DZ"/>
        </w:rPr>
        <w:t xml:space="preserve"> </w:t>
      </w:r>
      <w:r>
        <w:rPr>
          <w:rFonts w:ascii="Traditional Arabic" w:hAnsi="Traditional Arabic" w:cs="Traditional Arabic" w:hint="cs"/>
          <w:sz w:val="32"/>
          <w:szCs w:val="32"/>
          <w:rtl/>
          <w:lang w:bidi="ar-DZ"/>
        </w:rPr>
        <w:t>حيث تم دراسة الخطوات المتعلقة بالمواد</w:t>
      </w:r>
      <w:r w:rsidR="00240225">
        <w:rPr>
          <w:rFonts w:ascii="Traditional Arabic" w:hAnsi="Traditional Arabic" w:cs="Traditional Arabic" w:hint="cs"/>
          <w:sz w:val="32"/>
          <w:szCs w:val="32"/>
          <w:rtl/>
          <w:lang w:bidi="ar-DZ"/>
        </w:rPr>
        <w:t xml:space="preserve"> النسيجية لإنتاج </w:t>
      </w:r>
      <w:r w:rsidR="00240225">
        <w:rPr>
          <w:rFonts w:ascii="Traditional Arabic" w:hAnsi="Traditional Arabic" w:cs="Traditional Arabic" w:hint="cs"/>
          <w:sz w:val="24"/>
          <w:szCs w:val="24"/>
          <w:rtl/>
          <w:lang w:bidi="ar-DZ"/>
        </w:rPr>
        <w:t xml:space="preserve">4500 </w:t>
      </w:r>
      <w:r w:rsidR="00240225">
        <w:rPr>
          <w:rFonts w:ascii="Traditional Arabic" w:hAnsi="Traditional Arabic" w:cs="Traditional Arabic" w:hint="cs"/>
          <w:sz w:val="32"/>
          <w:szCs w:val="32"/>
          <w:rtl/>
          <w:lang w:bidi="ar-DZ"/>
        </w:rPr>
        <w:t xml:space="preserve">طن سنويا أي </w:t>
      </w:r>
      <w:r w:rsidR="00240225" w:rsidRPr="00240225">
        <w:rPr>
          <w:rFonts w:ascii="Traditional Arabic" w:hAnsi="Traditional Arabic" w:cs="Traditional Arabic" w:hint="cs"/>
          <w:sz w:val="32"/>
          <w:szCs w:val="32"/>
          <w:rtl/>
          <w:lang w:bidi="ar-DZ"/>
        </w:rPr>
        <w:t>ما يعادل</w:t>
      </w:r>
      <w:r w:rsidR="0038491A">
        <w:rPr>
          <w:rFonts w:ascii="Traditional Arabic" w:hAnsi="Traditional Arabic" w:cs="Traditional Arabic" w:hint="cs"/>
          <w:sz w:val="24"/>
          <w:szCs w:val="24"/>
          <w:rtl/>
          <w:lang w:bidi="ar-DZ"/>
        </w:rPr>
        <w:t xml:space="preserve">15.500.500 </w:t>
      </w:r>
      <w:r w:rsidR="00C818A7">
        <w:rPr>
          <w:rFonts w:ascii="Traditional Arabic" w:hAnsi="Traditional Arabic" w:cs="Traditional Arabic" w:hint="cs"/>
          <w:sz w:val="32"/>
          <w:szCs w:val="32"/>
          <w:rtl/>
          <w:lang w:bidi="ar-DZ"/>
        </w:rPr>
        <w:t xml:space="preserve">متر طولي من القماش منها </w:t>
      </w:r>
      <w:r w:rsidR="00C818A7" w:rsidRPr="00C818A7">
        <w:rPr>
          <w:rFonts w:ascii="Traditional Arabic" w:hAnsi="Traditional Arabic" w:cs="Traditional Arabic" w:hint="cs"/>
          <w:sz w:val="24"/>
          <w:szCs w:val="24"/>
          <w:rtl/>
          <w:lang w:bidi="ar-DZ"/>
        </w:rPr>
        <w:t>5</w:t>
      </w:r>
      <w:r w:rsidR="00C818A7">
        <w:rPr>
          <w:rFonts w:ascii="Traditional Arabic" w:hAnsi="Traditional Arabic" w:cs="Traditional Arabic" w:hint="cs"/>
          <w:sz w:val="32"/>
          <w:szCs w:val="32"/>
          <w:rtl/>
          <w:lang w:bidi="ar-DZ"/>
        </w:rPr>
        <w:t xml:space="preserve"> ملايين متر طولي موجهة إلى قسم التفصيل، وكان هذا من طرف وزير الصناعة والطاقة ولقد تم تسجيله في برنامج خاص بالنسبة لولاية سطيف في </w:t>
      </w:r>
      <w:r w:rsidR="00C818A7">
        <w:rPr>
          <w:rFonts w:ascii="Traditional Arabic" w:hAnsi="Traditional Arabic" w:cs="Traditional Arabic" w:hint="cs"/>
          <w:sz w:val="24"/>
          <w:szCs w:val="24"/>
          <w:rtl/>
          <w:lang w:bidi="ar-DZ"/>
        </w:rPr>
        <w:t xml:space="preserve">1971 </w:t>
      </w:r>
      <w:r w:rsidR="00C818A7">
        <w:rPr>
          <w:rFonts w:ascii="Traditional Arabic" w:hAnsi="Traditional Arabic" w:cs="Traditional Arabic" w:hint="cs"/>
          <w:sz w:val="32"/>
          <w:szCs w:val="32"/>
          <w:rtl/>
          <w:lang w:bidi="ar-DZ"/>
        </w:rPr>
        <w:t xml:space="preserve">ولكن بعد التقسيم </w:t>
      </w:r>
      <w:r w:rsidR="00016093">
        <w:rPr>
          <w:rFonts w:ascii="Traditional Arabic" w:hAnsi="Traditional Arabic" w:cs="Traditional Arabic" w:hint="cs"/>
          <w:sz w:val="32"/>
          <w:szCs w:val="32"/>
          <w:rtl/>
          <w:lang w:bidi="ar-DZ"/>
        </w:rPr>
        <w:t xml:space="preserve">الإداري الجديد </w:t>
      </w:r>
      <w:r w:rsidR="00016093">
        <w:rPr>
          <w:rFonts w:ascii="Traditional Arabic" w:hAnsi="Traditional Arabic" w:cs="Traditional Arabic" w:hint="cs"/>
          <w:sz w:val="24"/>
          <w:szCs w:val="24"/>
          <w:rtl/>
          <w:lang w:bidi="ar-DZ"/>
        </w:rPr>
        <w:t xml:space="preserve">1974/1975م </w:t>
      </w:r>
      <w:r w:rsidR="00016093">
        <w:rPr>
          <w:rFonts w:ascii="Traditional Arabic" w:hAnsi="Traditional Arabic" w:cs="Traditional Arabic" w:hint="cs"/>
          <w:sz w:val="32"/>
          <w:szCs w:val="32"/>
          <w:rtl/>
          <w:lang w:bidi="ar-DZ"/>
        </w:rPr>
        <w:t xml:space="preserve">الذي نتج عنه ميلاد ولاية المسيلة، حيث تم إنشاء هذه المؤسسة بولاية المسيلة الذي سجل بعقد مؤرخ في </w:t>
      </w:r>
      <w:r w:rsidR="00016093">
        <w:rPr>
          <w:rFonts w:ascii="Traditional Arabic" w:hAnsi="Traditional Arabic" w:cs="Traditional Arabic" w:hint="cs"/>
          <w:sz w:val="24"/>
          <w:szCs w:val="24"/>
          <w:rtl/>
          <w:lang w:bidi="ar-DZ"/>
        </w:rPr>
        <w:t>13/11/1975</w:t>
      </w:r>
      <w:r w:rsidR="00016093" w:rsidRPr="003B5603">
        <w:rPr>
          <w:rFonts w:ascii="Traditional Arabic" w:hAnsi="Traditional Arabic" w:cs="Traditional Arabic" w:hint="cs"/>
          <w:sz w:val="24"/>
          <w:szCs w:val="24"/>
          <w:rtl/>
          <w:lang w:bidi="ar-DZ"/>
        </w:rPr>
        <w:t>م</w:t>
      </w:r>
      <w:r w:rsidR="003F6558">
        <w:rPr>
          <w:rFonts w:ascii="Traditional Arabic" w:hAnsi="Traditional Arabic" w:cs="Traditional Arabic"/>
          <w:sz w:val="24"/>
          <w:szCs w:val="24"/>
          <w:lang w:bidi="ar-DZ"/>
        </w:rPr>
        <w:t xml:space="preserve"> </w:t>
      </w:r>
      <w:r w:rsidR="003F6558">
        <w:rPr>
          <w:rFonts w:ascii="Traditional Arabic" w:hAnsi="Traditional Arabic" w:cs="Traditional Arabic" w:hint="cs"/>
          <w:sz w:val="32"/>
          <w:szCs w:val="32"/>
          <w:rtl/>
          <w:lang w:bidi="ar-DZ"/>
        </w:rPr>
        <w:t>وتبلغ مساحتها الكلية</w:t>
      </w:r>
      <w:r w:rsidR="003F6558">
        <w:rPr>
          <w:rFonts w:ascii="Traditional Arabic" w:hAnsi="Traditional Arabic" w:cs="Traditional Arabic"/>
          <w:sz w:val="32"/>
          <w:szCs w:val="32"/>
          <w:lang w:bidi="ar-DZ"/>
        </w:rPr>
        <w:t xml:space="preserve"> </w:t>
      </w:r>
      <w:r w:rsidR="00016093">
        <w:rPr>
          <w:rFonts w:ascii="Traditional Arabic" w:hAnsi="Traditional Arabic" w:cs="Traditional Arabic" w:hint="cs"/>
          <w:sz w:val="32"/>
          <w:szCs w:val="32"/>
          <w:rtl/>
          <w:lang w:bidi="ar-DZ"/>
        </w:rPr>
        <w:t xml:space="preserve">حوالي </w:t>
      </w:r>
      <w:r w:rsidR="00016093" w:rsidRPr="00016093">
        <w:rPr>
          <w:rFonts w:ascii="Traditional Arabic" w:hAnsi="Traditional Arabic" w:cs="Traditional Arabic" w:hint="cs"/>
          <w:sz w:val="24"/>
          <w:szCs w:val="24"/>
          <w:rtl/>
          <w:lang w:bidi="ar-DZ"/>
        </w:rPr>
        <w:t>329800</w:t>
      </w:r>
      <w:r w:rsidR="00016093" w:rsidRPr="003B5603">
        <w:rPr>
          <w:rFonts w:ascii="Traditional Arabic" w:hAnsi="Traditional Arabic" w:cs="Traditional Arabic" w:hint="cs"/>
          <w:sz w:val="24"/>
          <w:szCs w:val="24"/>
          <w:rtl/>
          <w:lang w:bidi="ar-DZ"/>
        </w:rPr>
        <w:t>م</w:t>
      </w:r>
      <w:r w:rsidR="00016093">
        <w:rPr>
          <w:rFonts w:ascii="Traditional Arabic" w:hAnsi="Traditional Arabic" w:cs="Traditional Arabic" w:hint="cs"/>
          <w:sz w:val="24"/>
          <w:szCs w:val="24"/>
          <w:vertAlign w:val="superscript"/>
          <w:rtl/>
          <w:lang w:bidi="ar-DZ"/>
        </w:rPr>
        <w:t>2</w:t>
      </w:r>
      <w:r w:rsidR="003F6558">
        <w:rPr>
          <w:rFonts w:ascii="Traditional Arabic" w:hAnsi="Traditional Arabic" w:cs="Traditional Arabic"/>
          <w:sz w:val="24"/>
          <w:szCs w:val="24"/>
          <w:vertAlign w:val="superscript"/>
          <w:lang w:bidi="ar-DZ"/>
        </w:rPr>
        <w:t xml:space="preserve"> </w:t>
      </w:r>
      <w:r w:rsidR="00016093">
        <w:rPr>
          <w:rFonts w:ascii="Traditional Arabic" w:hAnsi="Traditional Arabic" w:cs="Traditional Arabic" w:hint="cs"/>
          <w:sz w:val="32"/>
          <w:szCs w:val="32"/>
          <w:rtl/>
          <w:lang w:bidi="ar-DZ"/>
        </w:rPr>
        <w:t xml:space="preserve">منها </w:t>
      </w:r>
      <w:r w:rsidR="00016093">
        <w:rPr>
          <w:rFonts w:ascii="Traditional Arabic" w:hAnsi="Traditional Arabic" w:cs="Traditional Arabic" w:hint="cs"/>
          <w:sz w:val="24"/>
          <w:szCs w:val="24"/>
          <w:rtl/>
          <w:lang w:bidi="ar-DZ"/>
        </w:rPr>
        <w:t>65561</w:t>
      </w:r>
      <w:r w:rsidR="00016093" w:rsidRPr="003B5603">
        <w:rPr>
          <w:rFonts w:ascii="Traditional Arabic" w:hAnsi="Traditional Arabic" w:cs="Traditional Arabic" w:hint="cs"/>
          <w:sz w:val="28"/>
          <w:szCs w:val="28"/>
          <w:rtl/>
          <w:lang w:bidi="ar-DZ"/>
        </w:rPr>
        <w:t>م</w:t>
      </w:r>
      <w:r w:rsidR="00016093" w:rsidRPr="00016093">
        <w:rPr>
          <w:rFonts w:ascii="Traditional Arabic" w:hAnsi="Traditional Arabic" w:cs="Traditional Arabic" w:hint="cs"/>
          <w:sz w:val="24"/>
          <w:szCs w:val="24"/>
          <w:vertAlign w:val="superscript"/>
          <w:rtl/>
          <w:lang w:bidi="ar-DZ"/>
        </w:rPr>
        <w:t>2</w:t>
      </w:r>
      <w:r w:rsidR="003F6558">
        <w:rPr>
          <w:rFonts w:ascii="Traditional Arabic" w:hAnsi="Traditional Arabic" w:cs="Traditional Arabic"/>
          <w:sz w:val="24"/>
          <w:szCs w:val="24"/>
          <w:vertAlign w:val="superscript"/>
          <w:lang w:bidi="ar-DZ"/>
        </w:rPr>
        <w:t xml:space="preserve"> </w:t>
      </w:r>
      <w:r w:rsidR="00016093">
        <w:rPr>
          <w:rFonts w:ascii="Traditional Arabic" w:hAnsi="Traditional Arabic" w:cs="Traditional Arabic" w:hint="cs"/>
          <w:sz w:val="32"/>
          <w:szCs w:val="32"/>
          <w:rtl/>
          <w:lang w:bidi="ar-DZ"/>
        </w:rPr>
        <w:t xml:space="preserve">مغطاة، </w:t>
      </w:r>
      <w:r w:rsidR="003B5603">
        <w:rPr>
          <w:rFonts w:ascii="Traditional Arabic" w:hAnsi="Traditional Arabic" w:cs="Traditional Arabic" w:hint="cs"/>
          <w:sz w:val="32"/>
          <w:szCs w:val="32"/>
          <w:rtl/>
          <w:lang w:bidi="ar-DZ"/>
        </w:rPr>
        <w:t xml:space="preserve">وقد بدأت الأشغال بتاريخ </w:t>
      </w:r>
      <w:r w:rsidR="003B5603">
        <w:rPr>
          <w:rFonts w:ascii="Traditional Arabic" w:hAnsi="Traditional Arabic" w:cs="Traditional Arabic" w:hint="cs"/>
          <w:sz w:val="24"/>
          <w:szCs w:val="24"/>
          <w:rtl/>
          <w:lang w:bidi="ar-DZ"/>
        </w:rPr>
        <w:t xml:space="preserve">11/04/1977م </w:t>
      </w:r>
      <w:r w:rsidR="003B5603" w:rsidRPr="003B5603">
        <w:rPr>
          <w:rFonts w:ascii="Traditional Arabic" w:hAnsi="Traditional Arabic" w:cs="Traditional Arabic" w:hint="cs"/>
          <w:sz w:val="32"/>
          <w:szCs w:val="32"/>
          <w:rtl/>
          <w:lang w:bidi="ar-DZ"/>
        </w:rPr>
        <w:t>وانتهت</w:t>
      </w:r>
      <w:r w:rsidR="003B5603">
        <w:rPr>
          <w:rFonts w:ascii="Traditional Arabic" w:hAnsi="Traditional Arabic" w:cs="Traditional Arabic" w:hint="cs"/>
          <w:sz w:val="32"/>
          <w:szCs w:val="32"/>
          <w:rtl/>
          <w:lang w:bidi="ar-DZ"/>
        </w:rPr>
        <w:t xml:space="preserve"> سنة </w:t>
      </w:r>
      <w:r w:rsidR="003B5603">
        <w:rPr>
          <w:rFonts w:ascii="Traditional Arabic" w:hAnsi="Traditional Arabic" w:cs="Traditional Arabic" w:hint="cs"/>
          <w:sz w:val="24"/>
          <w:szCs w:val="24"/>
          <w:rtl/>
          <w:lang w:bidi="ar-DZ"/>
        </w:rPr>
        <w:t xml:space="preserve">1979م </w:t>
      </w:r>
      <w:r w:rsidR="003B5603" w:rsidRPr="003B5603">
        <w:rPr>
          <w:rFonts w:ascii="Traditional Arabic" w:hAnsi="Traditional Arabic" w:cs="Traditional Arabic" w:hint="cs"/>
          <w:sz w:val="32"/>
          <w:szCs w:val="32"/>
          <w:rtl/>
          <w:lang w:bidi="ar-DZ"/>
        </w:rPr>
        <w:t>وفي</w:t>
      </w:r>
      <w:r w:rsidR="003B5603">
        <w:rPr>
          <w:rFonts w:ascii="Traditional Arabic" w:hAnsi="Traditional Arabic" w:cs="Traditional Arabic" w:hint="cs"/>
          <w:sz w:val="24"/>
          <w:szCs w:val="24"/>
          <w:rtl/>
          <w:lang w:bidi="ar-DZ"/>
        </w:rPr>
        <w:t xml:space="preserve"> 01/12/1980م </w:t>
      </w:r>
      <w:r w:rsidR="003B5603">
        <w:rPr>
          <w:rFonts w:ascii="Traditional Arabic" w:hAnsi="Traditional Arabic" w:cs="Traditional Arabic" w:hint="cs"/>
          <w:sz w:val="32"/>
          <w:szCs w:val="32"/>
          <w:rtl/>
          <w:lang w:bidi="ar-DZ"/>
        </w:rPr>
        <w:t>تم الدخول الفعلي في الإ</w:t>
      </w:r>
      <w:r w:rsidR="003B5603" w:rsidRPr="003B5603">
        <w:rPr>
          <w:rFonts w:ascii="Traditional Arabic" w:hAnsi="Traditional Arabic" w:cs="Traditional Arabic" w:hint="cs"/>
          <w:sz w:val="32"/>
          <w:szCs w:val="32"/>
          <w:rtl/>
          <w:lang w:bidi="ar-DZ"/>
        </w:rPr>
        <w:t>نتاج</w:t>
      </w:r>
      <w:r w:rsidR="00C63EF9">
        <w:rPr>
          <w:rFonts w:ascii="Traditional Arabic" w:hAnsi="Traditional Arabic" w:cs="Traditional Arabic" w:hint="cs"/>
          <w:sz w:val="32"/>
          <w:szCs w:val="32"/>
          <w:rtl/>
          <w:lang w:bidi="ar-DZ"/>
        </w:rPr>
        <w:t xml:space="preserve"> وتعمل هذه المؤسسة في ظل عمل متواصل</w:t>
      </w:r>
      <w:r w:rsidR="00330E06">
        <w:rPr>
          <w:rFonts w:ascii="Traditional Arabic" w:hAnsi="Traditional Arabic" w:cs="Traditional Arabic" w:hint="cs"/>
          <w:sz w:val="32"/>
          <w:szCs w:val="32"/>
          <w:rtl/>
          <w:lang w:bidi="ar-DZ"/>
        </w:rPr>
        <w:t xml:space="preserve"> بحيث:</w:t>
      </w:r>
    </w:p>
    <w:p w:rsidR="00330E06" w:rsidRDefault="00330E06" w:rsidP="00330E06">
      <w:pPr>
        <w:pStyle w:val="a8"/>
        <w:numPr>
          <w:ilvl w:val="0"/>
          <w:numId w:val="1"/>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الورشة الأولى من الساعة </w:t>
      </w:r>
      <w:r>
        <w:rPr>
          <w:rFonts w:ascii="Traditional Arabic" w:hAnsi="Traditional Arabic" w:cs="Traditional Arabic" w:hint="cs"/>
          <w:sz w:val="24"/>
          <w:szCs w:val="24"/>
          <w:rtl/>
          <w:lang w:bidi="ar-DZ"/>
        </w:rPr>
        <w:t xml:space="preserve">5:00 </w:t>
      </w:r>
      <w:r>
        <w:rPr>
          <w:rFonts w:ascii="Traditional Arabic" w:hAnsi="Traditional Arabic" w:cs="Traditional Arabic" w:hint="cs"/>
          <w:sz w:val="32"/>
          <w:szCs w:val="32"/>
          <w:rtl/>
          <w:lang w:bidi="ar-DZ"/>
        </w:rPr>
        <w:t xml:space="preserve">صباحا إلى </w:t>
      </w:r>
      <w:r>
        <w:rPr>
          <w:rFonts w:ascii="Traditional Arabic" w:hAnsi="Traditional Arabic" w:cs="Traditional Arabic" w:hint="cs"/>
          <w:sz w:val="24"/>
          <w:szCs w:val="24"/>
          <w:rtl/>
          <w:lang w:bidi="ar-DZ"/>
        </w:rPr>
        <w:t xml:space="preserve">13:00 </w:t>
      </w:r>
      <w:r w:rsidRPr="00330E06">
        <w:rPr>
          <w:rFonts w:ascii="Traditional Arabic" w:hAnsi="Traditional Arabic" w:cs="Traditional Arabic" w:hint="cs"/>
          <w:sz w:val="32"/>
          <w:szCs w:val="32"/>
          <w:rtl/>
          <w:lang w:bidi="ar-DZ"/>
        </w:rPr>
        <w:t>زوالا</w:t>
      </w:r>
      <w:r>
        <w:rPr>
          <w:rFonts w:ascii="Traditional Arabic" w:hAnsi="Traditional Arabic" w:cs="Traditional Arabic" w:hint="cs"/>
          <w:sz w:val="32"/>
          <w:szCs w:val="32"/>
          <w:rtl/>
          <w:lang w:bidi="ar-DZ"/>
        </w:rPr>
        <w:t>.</w:t>
      </w:r>
    </w:p>
    <w:p w:rsidR="00330E06" w:rsidRDefault="00330E06" w:rsidP="00330E06">
      <w:pPr>
        <w:pStyle w:val="a8"/>
        <w:numPr>
          <w:ilvl w:val="0"/>
          <w:numId w:val="1"/>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الورشة الثانية من الساعة </w:t>
      </w:r>
      <w:r>
        <w:rPr>
          <w:rFonts w:ascii="Traditional Arabic" w:hAnsi="Traditional Arabic" w:cs="Traditional Arabic" w:hint="cs"/>
          <w:sz w:val="24"/>
          <w:szCs w:val="24"/>
          <w:rtl/>
          <w:lang w:bidi="ar-DZ"/>
        </w:rPr>
        <w:t xml:space="preserve">13:00 </w:t>
      </w:r>
      <w:r>
        <w:rPr>
          <w:rFonts w:ascii="Traditional Arabic" w:hAnsi="Traditional Arabic" w:cs="Traditional Arabic" w:hint="cs"/>
          <w:sz w:val="32"/>
          <w:szCs w:val="32"/>
          <w:rtl/>
          <w:lang w:bidi="ar-DZ"/>
        </w:rPr>
        <w:t xml:space="preserve">زوالا إلى </w:t>
      </w:r>
      <w:r>
        <w:rPr>
          <w:rFonts w:ascii="Traditional Arabic" w:hAnsi="Traditional Arabic" w:cs="Traditional Arabic" w:hint="cs"/>
          <w:sz w:val="24"/>
          <w:szCs w:val="24"/>
          <w:rtl/>
          <w:lang w:bidi="ar-DZ"/>
        </w:rPr>
        <w:t xml:space="preserve">21:00 </w:t>
      </w:r>
      <w:r>
        <w:rPr>
          <w:rFonts w:ascii="Traditional Arabic" w:hAnsi="Traditional Arabic" w:cs="Traditional Arabic" w:hint="cs"/>
          <w:sz w:val="32"/>
          <w:szCs w:val="32"/>
          <w:rtl/>
          <w:lang w:bidi="ar-DZ"/>
        </w:rPr>
        <w:t>مساءا.</w:t>
      </w:r>
    </w:p>
    <w:p w:rsidR="000C73CD" w:rsidRPr="00330E06" w:rsidRDefault="00330E06" w:rsidP="00330E06">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أما بالنسبة لقسم التفصيل والخياطة يبدأ من </w:t>
      </w:r>
      <w:r>
        <w:rPr>
          <w:rFonts w:ascii="Traditional Arabic" w:hAnsi="Traditional Arabic" w:cs="Traditional Arabic" w:hint="cs"/>
          <w:sz w:val="24"/>
          <w:szCs w:val="24"/>
          <w:rtl/>
          <w:lang w:bidi="ar-DZ"/>
        </w:rPr>
        <w:t xml:space="preserve">8:00 </w:t>
      </w:r>
      <w:r>
        <w:rPr>
          <w:rFonts w:ascii="Traditional Arabic" w:hAnsi="Traditional Arabic" w:cs="Traditional Arabic" w:hint="cs"/>
          <w:sz w:val="32"/>
          <w:szCs w:val="32"/>
          <w:rtl/>
          <w:lang w:bidi="ar-DZ"/>
        </w:rPr>
        <w:t xml:space="preserve">صباحا إلى غاية </w:t>
      </w:r>
      <w:r>
        <w:rPr>
          <w:rFonts w:ascii="Traditional Arabic" w:hAnsi="Traditional Arabic" w:cs="Traditional Arabic" w:hint="cs"/>
          <w:sz w:val="24"/>
          <w:szCs w:val="24"/>
          <w:rtl/>
          <w:lang w:bidi="ar-DZ"/>
        </w:rPr>
        <w:t>16:00</w:t>
      </w:r>
      <w:r>
        <w:rPr>
          <w:rFonts w:ascii="Traditional Arabic" w:hAnsi="Traditional Arabic" w:cs="Traditional Arabic" w:hint="cs"/>
          <w:sz w:val="32"/>
          <w:szCs w:val="32"/>
          <w:rtl/>
          <w:lang w:bidi="ar-DZ"/>
        </w:rPr>
        <w:t xml:space="preserve"> مساءا</w:t>
      </w:r>
      <w:r w:rsidR="000C73CD" w:rsidRPr="00330E06">
        <w:rPr>
          <w:rFonts w:ascii="Traditional Arabic" w:hAnsi="Traditional Arabic" w:cs="Traditional Arabic" w:hint="cs"/>
          <w:sz w:val="32"/>
          <w:szCs w:val="32"/>
          <w:rtl/>
          <w:lang w:bidi="ar-DZ"/>
        </w:rPr>
        <w:t>.</w:t>
      </w:r>
      <w:r w:rsidR="000C73CD">
        <w:rPr>
          <w:rStyle w:val="a7"/>
          <w:rFonts w:ascii="Traditional Arabic" w:hAnsi="Traditional Arabic" w:cs="Traditional Arabic"/>
          <w:sz w:val="32"/>
          <w:szCs w:val="32"/>
          <w:rtl/>
          <w:lang w:bidi="ar-DZ"/>
        </w:rPr>
        <w:footnoteReference w:id="1"/>
      </w:r>
    </w:p>
    <w:p w:rsidR="00AB4B2F" w:rsidRPr="00BE6EBA" w:rsidRDefault="000C73CD" w:rsidP="000C73CD">
      <w:pPr>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1 . 1. 2. موقع المؤسسة</w:t>
      </w:r>
      <w:r w:rsidR="00BE6EBA" w:rsidRPr="00BE6EBA">
        <w:rPr>
          <w:rFonts w:ascii="Traditional Arabic" w:hAnsi="Traditional Arabic" w:cs="Traditional Arabic"/>
          <w:b/>
          <w:bCs/>
          <w:sz w:val="24"/>
          <w:szCs w:val="24"/>
          <w:lang w:bidi="ar-DZ"/>
        </w:rPr>
        <w:t xml:space="preserve"> </w:t>
      </w:r>
      <w:r w:rsidR="00BE6EBA">
        <w:rPr>
          <w:rFonts w:ascii="Traditional Arabic" w:hAnsi="Traditional Arabic" w:cs="Traditional Arabic" w:hint="cs"/>
          <w:b/>
          <w:bCs/>
          <w:sz w:val="24"/>
          <w:szCs w:val="24"/>
          <w:rtl/>
          <w:lang w:bidi="ar-DZ"/>
        </w:rPr>
        <w:t xml:space="preserve"> </w:t>
      </w:r>
      <w:r w:rsidR="00BE6EBA" w:rsidRPr="007E1E57">
        <w:rPr>
          <w:rFonts w:ascii="Traditional Arabic" w:hAnsi="Traditional Arabic" w:cs="Traditional Arabic"/>
          <w:b/>
          <w:bCs/>
          <w:sz w:val="24"/>
          <w:szCs w:val="24"/>
          <w:lang w:bidi="ar-DZ"/>
        </w:rPr>
        <w:t>EATIT</w:t>
      </w:r>
      <w:r w:rsidR="00BE6EBA">
        <w:rPr>
          <w:rFonts w:ascii="Traditional Arabic" w:hAnsi="Traditional Arabic" w:cs="Traditional Arabic" w:hint="cs"/>
          <w:b/>
          <w:bCs/>
          <w:sz w:val="32"/>
          <w:szCs w:val="32"/>
          <w:rtl/>
          <w:lang w:bidi="ar-DZ"/>
        </w:rPr>
        <w:t>.</w:t>
      </w:r>
    </w:p>
    <w:p w:rsidR="00AF2F06" w:rsidRDefault="00F80D1F" w:rsidP="00F616BA">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Pr>
          <w:rFonts w:ascii="Traditional Arabic" w:hAnsi="Traditional Arabic" w:cs="Traditional Arabic" w:hint="cs"/>
          <w:sz w:val="32"/>
          <w:szCs w:val="32"/>
          <w:rtl/>
          <w:lang w:bidi="ar-DZ"/>
        </w:rPr>
        <w:t xml:space="preserve">تقع </w:t>
      </w:r>
      <w:r w:rsidR="00BE6EBA">
        <w:rPr>
          <w:rFonts w:ascii="Traditional Arabic" w:hAnsi="Traditional Arabic" w:cs="Traditional Arabic" w:hint="cs"/>
          <w:sz w:val="32"/>
          <w:szCs w:val="32"/>
          <w:rtl/>
          <w:lang w:bidi="ar-DZ"/>
        </w:rPr>
        <w:t>ال</w:t>
      </w:r>
      <w:r>
        <w:rPr>
          <w:rFonts w:ascii="Traditional Arabic" w:hAnsi="Traditional Arabic" w:cs="Traditional Arabic" w:hint="cs"/>
          <w:sz w:val="32"/>
          <w:szCs w:val="32"/>
          <w:rtl/>
          <w:lang w:bidi="ar-DZ"/>
        </w:rPr>
        <w:t>مؤسسة</w:t>
      </w:r>
      <w:r w:rsidR="00BE6EBA">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في المنطقة الصناعية لولاية المسيلة في الجهة الجنوبية للولاية يحدها شمالا المؤسسة الوطنية للبناء ومن الجهة الشرقية سوناطراك ومن الجهة الجنوبية المؤسسة الوطنية للحديد والإسمنت ومن الجهة الغربية </w:t>
      </w:r>
      <w:r>
        <w:rPr>
          <w:rFonts w:ascii="Traditional Arabic" w:hAnsi="Traditional Arabic" w:cs="Traditional Arabic" w:hint="cs"/>
          <w:sz w:val="24"/>
          <w:szCs w:val="24"/>
          <w:rtl/>
          <w:lang w:bidi="ar-DZ"/>
        </w:rPr>
        <w:t xml:space="preserve">160 </w:t>
      </w:r>
      <w:r>
        <w:rPr>
          <w:rFonts w:ascii="Traditional Arabic" w:hAnsi="Traditional Arabic" w:cs="Traditional Arabic" w:hint="cs"/>
          <w:sz w:val="32"/>
          <w:szCs w:val="32"/>
          <w:rtl/>
          <w:lang w:bidi="ar-DZ"/>
        </w:rPr>
        <w:t>مسكن.</w:t>
      </w:r>
    </w:p>
    <w:p w:rsidR="008715E7" w:rsidRPr="008C25DF" w:rsidRDefault="00AF2F06" w:rsidP="00A316C6">
      <w:pPr>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1 . 2. الهيكل التنظيمي لمؤسسة</w:t>
      </w:r>
      <w:r w:rsidR="00F616BA">
        <w:rPr>
          <w:rFonts w:ascii="Traditional Arabic" w:hAnsi="Traditional Arabic" w:cs="Traditional Arabic" w:hint="cs"/>
          <w:b/>
          <w:bCs/>
          <w:sz w:val="32"/>
          <w:szCs w:val="32"/>
          <w:rtl/>
          <w:lang w:bidi="ar-DZ"/>
        </w:rPr>
        <w:t xml:space="preserve"> </w:t>
      </w:r>
      <w:r w:rsidR="00A316C6" w:rsidRPr="007E1E57">
        <w:rPr>
          <w:rFonts w:ascii="Traditional Arabic" w:hAnsi="Traditional Arabic" w:cs="Traditional Arabic"/>
          <w:b/>
          <w:bCs/>
          <w:sz w:val="24"/>
          <w:szCs w:val="24"/>
          <w:lang w:bidi="ar-DZ"/>
        </w:rPr>
        <w:t>EATIT</w:t>
      </w:r>
      <w:r>
        <w:rPr>
          <w:rFonts w:ascii="Traditional Arabic" w:hAnsi="Traditional Arabic" w:cs="Traditional Arabic" w:hint="cs"/>
          <w:b/>
          <w:bCs/>
          <w:sz w:val="32"/>
          <w:szCs w:val="32"/>
          <w:rtl/>
          <w:lang w:bidi="ar-DZ"/>
        </w:rPr>
        <w:t>.</w:t>
      </w:r>
    </w:p>
    <w:p w:rsidR="003D126A" w:rsidRDefault="002905FB" w:rsidP="003D126A">
      <w:pPr>
        <w:bidi/>
        <w:spacing w:before="0" w:beforeAutospacing="0" w:after="0" w:afterAutospacing="0" w:line="240" w:lineRule="auto"/>
        <w:ind w:firstLine="708"/>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تتمثل المهمة الرئيسية لمؤسسة تيندال في إنتاج الأقمشة الصناعية ذات الهدف الاقتصادي، هذا الهدف يترجم تطبيق برنامج إنتاجي يحقق كل سنة باستعمال وسائل مادية ومالية وبشرية ومن خلال الهيكل التنظيمي </w:t>
      </w:r>
      <w:r>
        <w:rPr>
          <w:rFonts w:ascii="Traditional Arabic" w:hAnsi="Traditional Arabic" w:cs="Traditional Arabic" w:hint="cs"/>
          <w:sz w:val="32"/>
          <w:szCs w:val="32"/>
          <w:rtl/>
          <w:lang w:bidi="ar-DZ"/>
        </w:rPr>
        <w:lastRenderedPageBreak/>
        <w:t>الموضح في</w:t>
      </w:r>
      <w:r w:rsidR="008715E7">
        <w:rPr>
          <w:rFonts w:ascii="Traditional Arabic" w:hAnsi="Traditional Arabic" w:cs="Traditional Arabic" w:hint="cs"/>
          <w:sz w:val="32"/>
          <w:szCs w:val="32"/>
          <w:rtl/>
          <w:lang w:bidi="ar-DZ"/>
        </w:rPr>
        <w:t xml:space="preserve">  الشكل رقم ( </w:t>
      </w:r>
      <w:r w:rsidR="00411D24" w:rsidRPr="00BE6EBA">
        <w:rPr>
          <w:rFonts w:ascii="Traditional Arabic" w:hAnsi="Traditional Arabic" w:cs="Traditional Arabic" w:hint="cs"/>
          <w:sz w:val="24"/>
          <w:szCs w:val="24"/>
          <w:rtl/>
          <w:lang w:bidi="ar-DZ"/>
        </w:rPr>
        <w:t>13</w:t>
      </w:r>
      <w:r w:rsidR="008715E7">
        <w:rPr>
          <w:rFonts w:ascii="Traditional Arabic" w:hAnsi="Traditional Arabic" w:cs="Traditional Arabic" w:hint="cs"/>
          <w:sz w:val="32"/>
          <w:szCs w:val="32"/>
          <w:rtl/>
          <w:lang w:bidi="ar-DZ"/>
        </w:rPr>
        <w:t>) يمكن لنا أن نلاحظ توزيع مديريات وأقسام المؤسسة كما هو موضح في الشكل التالي:</w:t>
      </w:r>
    </w:p>
    <w:p w:rsidR="003B59F7" w:rsidRDefault="003B59F7" w:rsidP="003B59F7">
      <w:pPr>
        <w:bidi/>
        <w:spacing w:before="0" w:beforeAutospacing="0" w:after="0" w:afterAutospacing="0" w:line="240" w:lineRule="auto"/>
        <w:ind w:firstLine="708"/>
        <w:jc w:val="both"/>
        <w:rPr>
          <w:rFonts w:ascii="Traditional Arabic" w:hAnsi="Traditional Arabic" w:cs="Traditional Arabic"/>
          <w:sz w:val="32"/>
          <w:szCs w:val="32"/>
          <w:rtl/>
          <w:lang w:bidi="ar-DZ"/>
        </w:rPr>
      </w:pPr>
    </w:p>
    <w:p w:rsidR="00D3364C" w:rsidRPr="00411D24" w:rsidRDefault="003D126A" w:rsidP="00411D24">
      <w:pPr>
        <w:bidi/>
        <w:spacing w:before="0" w:beforeAutospacing="0" w:after="0" w:afterAutospacing="0" w:line="240" w:lineRule="auto"/>
        <w:ind w:hanging="2"/>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الشكل رقم ( </w:t>
      </w:r>
      <w:r w:rsidR="00A316C6">
        <w:rPr>
          <w:rFonts w:ascii="Traditional Arabic" w:hAnsi="Traditional Arabic" w:cs="Traditional Arabic" w:hint="cs"/>
          <w:b/>
          <w:bCs/>
          <w:sz w:val="32"/>
          <w:szCs w:val="32"/>
          <w:rtl/>
          <w:lang w:bidi="ar-DZ"/>
        </w:rPr>
        <w:t>13): الهيكل التنظيمي لمؤسسة</w:t>
      </w:r>
      <w:r w:rsidR="00A316C6" w:rsidRPr="007E1E57">
        <w:rPr>
          <w:rFonts w:ascii="Traditional Arabic" w:hAnsi="Traditional Arabic" w:cs="Traditional Arabic"/>
          <w:b/>
          <w:bCs/>
          <w:sz w:val="24"/>
          <w:szCs w:val="24"/>
        </w:rPr>
        <w:t>EATIT</w:t>
      </w:r>
      <w:r>
        <w:rPr>
          <w:rFonts w:ascii="Traditional Arabic" w:hAnsi="Traditional Arabic" w:cs="Traditional Arabic" w:hint="cs"/>
          <w:b/>
          <w:bCs/>
          <w:sz w:val="32"/>
          <w:szCs w:val="32"/>
          <w:rtl/>
          <w:lang w:bidi="ar-DZ"/>
        </w:rPr>
        <w:t>.</w:t>
      </w:r>
    </w:p>
    <w:p w:rsidR="00330E06" w:rsidRDefault="0033760C" w:rsidP="00330E06">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b/>
          <w:bCs/>
          <w:noProof/>
          <w:sz w:val="32"/>
          <w:szCs w:val="32"/>
          <w:rtl/>
          <w:lang w:eastAsia="fr-FR"/>
        </w:rPr>
        <w:pict>
          <v:group id="_x0000_s1118" style="position:absolute;left:0;text-align:left;margin-left:15.95pt;margin-top:11.05pt;width:444pt;height:494.25pt;z-index:251657728" coordorigin="1170,4045" coordsize="8880,12540">
            <v:rect id="_x0000_s1026" style="position:absolute;left:1170;top:4045;width:8880;height:12540" fillcolor="white [3201]" strokecolor="black [3200]" strokeweight="2.5pt">
              <v:shadow color="#868686"/>
            </v:rect>
            <v:roundrect id="_x0000_s1031" style="position:absolute;left:3885;top:4180;width:2970;height:840" arcsize="10923f">
              <v:textbox>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مدير المركب</w:t>
                    </w:r>
                  </w:p>
                </w:txbxContent>
              </v:textbox>
            </v:roundrect>
            <v:roundrect id="_x0000_s1032" style="position:absolute;left:6990;top:5245;width:2145;height:810" arcsize="10923f">
              <v:textbox>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الأمانة</w:t>
                    </w:r>
                  </w:p>
                </w:txbxContent>
              </v:textbox>
            </v:roundrect>
            <v:roundrect id="_x0000_s1033" style="position:absolute;left:7005;top:6416;width:2145;height:810" arcsize="10923f">
              <v:textbox style="mso-next-textbox:#_x0000_s1033">
                <w:txbxContent>
                  <w:p w:rsidR="00F616BA" w:rsidRPr="003D126A" w:rsidRDefault="00F616BA" w:rsidP="00A035F6">
                    <w:pPr>
                      <w:bidi/>
                      <w:jc w:val="center"/>
                      <w:rPr>
                        <w:rFonts w:ascii="Traditional Arabic" w:hAnsi="Traditional Arabic" w:cs="Traditional Arabic"/>
                        <w:b/>
                        <w:bCs/>
                        <w:sz w:val="24"/>
                        <w:szCs w:val="24"/>
                        <w:lang w:bidi="ar-DZ"/>
                      </w:rPr>
                    </w:pPr>
                    <w:r w:rsidRPr="003D126A">
                      <w:rPr>
                        <w:rFonts w:ascii="Traditional Arabic" w:hAnsi="Traditional Arabic" w:cs="Traditional Arabic" w:hint="cs"/>
                        <w:b/>
                        <w:bCs/>
                        <w:sz w:val="24"/>
                        <w:szCs w:val="24"/>
                        <w:rtl/>
                        <w:lang w:bidi="ar-DZ"/>
                      </w:rPr>
                      <w:t>الإدارة والوسائل</w:t>
                    </w:r>
                  </w:p>
                  <w:p w:rsidR="00F616BA" w:rsidRDefault="00F616BA"/>
                </w:txbxContent>
              </v:textbox>
            </v:roundrect>
            <v:roundrect id="_x0000_s1034" style="position:absolute;left:1695;top:5170;width:2190;height:810" arcsize="10923f">
              <v:textbox>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الشؤون القانونية</w:t>
                    </w:r>
                  </w:p>
                </w:txbxContent>
              </v:textbox>
            </v:roundrect>
            <v:shapetype id="_x0000_t32" coordsize="21600,21600" o:spt="32" o:oned="t" path="m,l21600,21600e" filled="f">
              <v:path arrowok="t" fillok="f" o:connecttype="none"/>
              <o:lock v:ext="edit" shapetype="t"/>
            </v:shapetype>
            <v:shape id="_x0000_s1035" type="#_x0000_t32" style="position:absolute;left:5340;top:5050;width:0;height:10110" o:connectortype="straight"/>
            <v:roundrect id="_x0000_s1036" style="position:absolute;left:1695;top:6296;width:2190;height:810" arcsize="10923f">
              <v:textbox style="mso-next-textbox:#_x0000_s1036">
                <w:txbxContent>
                  <w:p w:rsidR="00F616BA" w:rsidRPr="00A035F6" w:rsidRDefault="00F616BA" w:rsidP="00A035F6">
                    <w:pPr>
                      <w:bidi/>
                      <w:jc w:val="center"/>
                      <w:rPr>
                        <w:rFonts w:ascii="Traditional Arabic" w:hAnsi="Traditional Arabic" w:cs="Traditional Arabic"/>
                        <w:b/>
                        <w:bCs/>
                        <w:sz w:val="24"/>
                        <w:szCs w:val="24"/>
                        <w:lang w:bidi="ar-DZ"/>
                      </w:rPr>
                    </w:pPr>
                    <w:r w:rsidRPr="00A035F6">
                      <w:rPr>
                        <w:rFonts w:ascii="Traditional Arabic" w:hAnsi="Traditional Arabic" w:cs="Traditional Arabic" w:hint="cs"/>
                        <w:b/>
                        <w:bCs/>
                        <w:sz w:val="24"/>
                        <w:szCs w:val="24"/>
                        <w:rtl/>
                        <w:lang w:bidi="ar-DZ"/>
                      </w:rPr>
                      <w:t>الحماية والأمن</w:t>
                    </w:r>
                  </w:p>
                </w:txbxContent>
              </v:textbox>
            </v:roundrect>
            <v:roundrect id="_x0000_s1037" style="position:absolute;left:8220;top:7631;width:1755;height:810" arcsize="10923f">
              <v:textbox style="mso-next-textbox:#_x0000_s1037">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 xml:space="preserve">المستخدمين </w:t>
                    </w:r>
                  </w:p>
                </w:txbxContent>
              </v:textbox>
            </v:roundrect>
            <v:roundrect id="_x0000_s1038" style="position:absolute;left:5895;top:7631;width:1755;height:810" arcsize="10923f">
              <v:textbox style="mso-next-textbox:#_x0000_s1038">
                <w:txbxContent>
                  <w:p w:rsidR="00F616BA" w:rsidRPr="00583F9F"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شؤون الاجتماعية</w:t>
                    </w:r>
                  </w:p>
                </w:txbxContent>
              </v:textbox>
            </v:roundrect>
            <v:roundrect id="_x0000_s1039" style="position:absolute;left:5925;top:9701;width:1755;height:810" arcsize="10923f">
              <v:textbox style="mso-next-textbox:#_x0000_s1039">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التكوين</w:t>
                    </w:r>
                  </w:p>
                </w:txbxContent>
              </v:textbox>
            </v:roundrect>
            <v:roundrect id="_x0000_s1040" style="position:absolute;left:8220;top:9701;width:1755;height:810" arcsize="10923f">
              <v:textbox style="mso-next-textbox:#_x0000_s1040">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الإعلام الآلي</w:t>
                    </w:r>
                  </w:p>
                </w:txbxContent>
              </v:textbox>
            </v:roundrect>
            <v:roundrect id="_x0000_s1041" style="position:absolute;left:5910;top:8651;width:1755;height:810" arcsize="10923f">
              <v:textbox style="mso-next-textbox:#_x0000_s1041">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الأجور</w:t>
                    </w:r>
                  </w:p>
                </w:txbxContent>
              </v:textbox>
            </v:roundrect>
            <v:roundrect id="_x0000_s1042" style="position:absolute;left:8220;top:8651;width:1755;height:810" arcsize="10923f">
              <v:textbox style="mso-next-textbox:#_x0000_s1042">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الوسائل العامة</w:t>
                    </w:r>
                  </w:p>
                </w:txbxContent>
              </v:textbox>
            </v:roundrect>
            <v:shape id="_x0000_s1043" type="#_x0000_t32" style="position:absolute;left:7981;top:7226;width:0;height:2925" o:connectortype="straigh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4" type="#_x0000_t34" style="position:absolute;left:5340;top:5441;width:1650;height:285" o:connectortype="elbow" adj=",-375158,-69905">
              <v:stroke endarrow="block"/>
            </v:shape>
            <v:shape id="_x0000_s1045" type="#_x0000_t34" style="position:absolute;left:3885;top:5441;width:1455;height:195;rotation:180;flip:y" o:connectortype="elbow" adj="10793,548308,-79274">
              <v:stroke endarrow="block"/>
            </v:shape>
            <v:shape id="_x0000_s1046" type="#_x0000_t34" style="position:absolute;left:5340;top:6416;width:1665;height:495" o:connectortype="elbow" adj="10794,-258545,-69276">
              <v:stroke endarrow="block"/>
            </v:shape>
            <v:shape id="_x0000_s1047" type="#_x0000_t34" style="position:absolute;left:3885;top:6416;width:1455;height:420;rotation:180;flip:y" o:connectortype="elbow" adj="10793,304714,-79274">
              <v:stroke endarrow="block"/>
            </v:shape>
            <v:shape id="_x0000_s1048" type="#_x0000_t32" style="position:absolute;left:7650;top:8036;width:570;height:15" o:connectortype="straight">
              <v:stroke startarrow="block" endarrow="block"/>
            </v:shape>
            <v:shape id="_x0000_s1049" type="#_x0000_t32" style="position:absolute;left:7650;top:9086;width:570;height:0" o:connectortype="straight">
              <v:stroke startarrow="block" endarrow="block"/>
            </v:shape>
            <v:shape id="_x0000_s1050" type="#_x0000_t32" style="position:absolute;left:7680;top:10151;width:540;height:0" o:connectortype="straight">
              <v:stroke startarrow="block" endarrow="block"/>
            </v:shape>
            <v:roundrect id="_x0000_s1051" style="position:absolute;left:3480;top:9776;width:1710;height:810" arcsize="10923f">
              <v:textbox style="mso-next-textbox:#_x0000_s1051">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التموين</w:t>
                    </w:r>
                  </w:p>
                </w:txbxContent>
              </v:textbox>
            </v:roundrect>
            <v:roundrect id="_x0000_s1052" style="position:absolute;left:3480;top:8741;width:1710;height:810" arcsize="10923f">
              <v:textbox style="mso-next-textbox:#_x0000_s1052">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المحاسبة التحليلية</w:t>
                    </w:r>
                  </w:p>
                </w:txbxContent>
              </v:textbox>
            </v:roundrect>
            <v:roundrect id="_x0000_s1053" style="position:absolute;left:3480;top:10841;width:1725;height:810" arcsize="10923f">
              <v:textbox style="mso-next-textbox:#_x0000_s1053">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التسويق</w:t>
                    </w:r>
                  </w:p>
                </w:txbxContent>
              </v:textbox>
            </v:roundrect>
            <v:roundrect id="_x0000_s1054" style="position:absolute;left:1260;top:7631;width:1470;height:810" arcsize="10923f">
              <v:textbox style="mso-next-textbox:#_x0000_s1054">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تسيير المخزون</w:t>
                    </w:r>
                  </w:p>
                </w:txbxContent>
              </v:textbox>
            </v:roundrect>
            <v:roundrect id="_x0000_s1055" style="position:absolute;left:3480;top:7631;width:1725;height:810" arcsize="10923f">
              <v:textbox style="mso-next-textbox:#_x0000_s1055">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المحاسبة والمالية</w:t>
                    </w:r>
                  </w:p>
                </w:txbxContent>
              </v:textbox>
            </v:roundrect>
            <v:roundrect id="_x0000_s1056" style="position:absolute;left:3480;top:11876;width:1710;height:810" arcsize="10923f">
              <v:textbox style="mso-next-textbox:#_x0000_s1056">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مواد جاهزة</w:t>
                    </w:r>
                  </w:p>
                </w:txbxContent>
              </v:textbox>
            </v:roundrect>
            <v:roundrect id="_x0000_s1057" style="position:absolute;left:1260;top:8681;width:1470;height:810" arcsize="10923f">
              <v:textbox style="mso-next-textbox:#_x0000_s1057">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المواد الأولية</w:t>
                    </w:r>
                  </w:p>
                </w:txbxContent>
              </v:textbox>
            </v:roundrect>
            <v:roundrect id="_x0000_s1058" style="position:absolute;left:1260;top:10841;width:1470;height:810" arcsize="10923f">
              <v:textbox style="mso-next-textbox:#_x0000_s1058">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قطع الغيار</w:t>
                    </w:r>
                  </w:p>
                </w:txbxContent>
              </v:textbox>
            </v:roundrect>
            <v:roundrect id="_x0000_s1059" style="position:absolute;left:1260;top:9776;width:1470;height:810" arcsize="10923f">
              <v:textbox style="mso-next-textbox:#_x0000_s1059">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المواد الكيماوية</w:t>
                    </w:r>
                  </w:p>
                </w:txbxContent>
              </v:textbox>
            </v:roundrect>
            <v:roundrect id="_x0000_s1060" style="position:absolute;left:7005;top:10931;width:1740;height:810" arcsize="10923f">
              <v:textbox style="mso-next-textbox:#_x0000_s1060">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البحث والتنمية</w:t>
                    </w:r>
                  </w:p>
                </w:txbxContent>
              </v:textbox>
            </v:roundrect>
            <v:roundrect id="_x0000_s1061" style="position:absolute;left:7005;top:12011;width:1740;height:810" arcsize="10923f">
              <v:textbox style="mso-next-textbox:#_x0000_s1061">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البرمجة</w:t>
                    </w:r>
                  </w:p>
                </w:txbxContent>
              </v:textbox>
            </v:roundrect>
            <v:roundrect id="_x0000_s1062" style="position:absolute;left:7005;top:13016;width:1740;height:810" arcsize="10923f">
              <v:textbox style="mso-next-textbox:#_x0000_s1062">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مراقبة</w:t>
                    </w:r>
                  </w:p>
                </w:txbxContent>
              </v:textbox>
            </v:roundrect>
            <v:roundrect id="_x0000_s1063" style="position:absolute;left:1335;top:14171;width:1740;height:810" arcsize="10923f">
              <v:textbox style="mso-next-textbox:#_x0000_s1063">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الكهرباء</w:t>
                    </w:r>
                  </w:p>
                </w:txbxContent>
              </v:textbox>
            </v:roundrect>
            <v:roundrect id="_x0000_s1064" style="position:absolute;left:3480;top:14171;width:1740;height:810" arcsize="10923f">
              <v:textbox style="mso-next-textbox:#_x0000_s1064">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 xml:space="preserve">التصنيع </w:t>
                    </w:r>
                  </w:p>
                </w:txbxContent>
              </v:textbox>
            </v:roundrect>
            <v:roundrect id="_x0000_s1065" style="position:absolute;left:2460;top:13166;width:1740;height:810" arcsize="10923f">
              <v:textbox style="mso-next-textbox:#_x0000_s1065">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الصيانة</w:t>
                    </w:r>
                  </w:p>
                </w:txbxContent>
              </v:textbox>
            </v:roundrect>
            <v:roundrect id="_x0000_s1066" style="position:absolute;left:7981;top:15416;width:1740;height:810" arcsize="10923f">
              <v:textbox style="mso-next-textbox:#_x0000_s1066">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قسم الغزل</w:t>
                    </w:r>
                  </w:p>
                </w:txbxContent>
              </v:textbox>
            </v:roundrect>
            <v:roundrect id="_x0000_s1067" style="position:absolute;left:1530;top:15341;width:1740;height:810" arcsize="10923f">
              <v:textbox style="mso-next-textbox:#_x0000_s1067">
                <w:txbxContent>
                  <w:p w:rsidR="00F616BA" w:rsidRPr="00B61ACB" w:rsidRDefault="00F616BA" w:rsidP="00A035F6">
                    <w:pPr>
                      <w:bidi/>
                      <w:jc w:val="center"/>
                      <w:rPr>
                        <w:rFonts w:ascii="Traditional Arabic" w:hAnsi="Traditional Arabic" w:cs="Traditional Arabic"/>
                        <w:sz w:val="24"/>
                        <w:szCs w:val="24"/>
                        <w:lang w:bidi="ar-DZ"/>
                      </w:rPr>
                    </w:pPr>
                    <w:r>
                      <w:rPr>
                        <w:rFonts w:ascii="Traditional Arabic" w:hAnsi="Traditional Arabic" w:cs="Traditional Arabic" w:hint="cs"/>
                        <w:b/>
                        <w:bCs/>
                        <w:sz w:val="24"/>
                        <w:szCs w:val="24"/>
                        <w:rtl/>
                        <w:lang w:bidi="ar-DZ"/>
                      </w:rPr>
                      <w:t>قسم التف</w:t>
                    </w:r>
                    <w:r w:rsidRPr="00B61ACB">
                      <w:rPr>
                        <w:rFonts w:ascii="Traditional Arabic" w:hAnsi="Traditional Arabic" w:cs="Traditional Arabic" w:hint="cs"/>
                        <w:b/>
                        <w:bCs/>
                        <w:sz w:val="24"/>
                        <w:szCs w:val="24"/>
                        <w:rtl/>
                        <w:lang w:bidi="ar-DZ"/>
                      </w:rPr>
                      <w:t>صيل</w:t>
                    </w:r>
                  </w:p>
                </w:txbxContent>
              </v:textbox>
            </v:roundrect>
            <v:roundrect id="_x0000_s1068" style="position:absolute;left:3720;top:15341;width:1740;height:810" arcsize="10923f">
              <v:textbox style="mso-next-textbox:#_x0000_s1068">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قسم التكملة</w:t>
                    </w:r>
                  </w:p>
                </w:txbxContent>
              </v:textbox>
            </v:roundrect>
            <v:roundrect id="_x0000_s1069" style="position:absolute;left:5895;top:15416;width:1740;height:810" arcsize="10923f">
              <v:textbox style="mso-next-textbox:#_x0000_s1069">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قسم النسيج</w:t>
                    </w:r>
                  </w:p>
                </w:txbxContent>
              </v:textbox>
            </v:roundrect>
            <v:shape id="_x0000_s1070" type="#_x0000_t32" style="position:absolute;left:2160;top:15161;width:6870;height:91" o:connectortype="straight"/>
            <v:shape id="_x0000_s1072" type="#_x0000_t32" style="position:absolute;left:2160;top:15161;width:0;height:180" o:connectortype="straight">
              <v:stroke endarrow="block"/>
            </v:shape>
            <v:shape id="_x0000_s1073" type="#_x0000_t32" style="position:absolute;left:4485;top:15161;width:0;height:180" o:connectortype="straight">
              <v:stroke endarrow="block"/>
            </v:shape>
            <v:shape id="_x0000_s1074" type="#_x0000_t32" style="position:absolute;left:6855;top:15252;width:1;height:164" o:connectortype="straight">
              <v:stroke endarrow="block"/>
            </v:shape>
            <v:shape id="_x0000_s1075" type="#_x0000_t32" style="position:absolute;left:9030;top:15252;width:0;height:164" o:connectortype="straight">
              <v:stroke endarrow="block"/>
            </v:shape>
            <v:shape id="_x0000_s1077" type="#_x0000_t32" style="position:absolute;left:9330;top:11261;width:15;height:2265" o:connectortype="straight"/>
            <v:shape id="_x0000_s1078" type="#_x0000_t32" style="position:absolute;left:8745;top:11261;width:585;height:0;flip:x" o:connectortype="straight">
              <v:stroke endarrow="block"/>
            </v:shape>
            <v:shape id="_x0000_s1079" type="#_x0000_t32" style="position:absolute;left:8745;top:12386;width:585;height:0;flip:x" o:connectortype="straight">
              <v:stroke endarrow="block"/>
            </v:shape>
            <v:shape id="_x0000_s1080" type="#_x0000_t32" style="position:absolute;left:8745;top:13526;width:585;height:0;flip:x" o:connectortype="straight">
              <v:stroke endarrow="block"/>
            </v:shape>
            <v:shape id="_x0000_s1081" type="#_x0000_t32" style="position:absolute;left:5340;top:10721;width:2506;height:0" o:connectortype="straight"/>
            <v:shape id="_x0000_s1082" type="#_x0000_t32" style="position:absolute;left:7846;top:10721;width:0;height:210" o:connectortype="straight">
              <v:stroke endarrow="block"/>
            </v:shape>
            <v:shape id="_x0000_s1083" type="#_x0000_t32" style="position:absolute;left:7831;top:11741;width:0;height:270" o:connectortype="straight"/>
            <v:shape id="_x0000_s1085" type="#_x0000_t32" style="position:absolute;left:7846;top:12821;width:0;height:195" o:connectortype="straight"/>
            <v:shape id="_x0000_s1086" type="#_x0000_t32" style="position:absolute;left:3270;top:12929;width:2070;height:0;flip:x" o:connectortype="straight"/>
            <v:shape id="_x0000_s1087" type="#_x0000_t32" style="position:absolute;left:3255;top:12928;width:0;height:238" o:connectortype="straight">
              <v:stroke endarrow="block"/>
            </v:shape>
            <v:shape id="_x0000_s1088" type="#_x0000_t32" style="position:absolute;left:3255;top:13976;width:0;height:660" o:connectortype="straight"/>
            <v:shape id="_x0000_s1089" type="#_x0000_t32" style="position:absolute;left:3075;top:14636;width:405;height:0" o:connectortype="straight">
              <v:stroke startarrow="block" endarrow="block"/>
            </v:shape>
            <v:shape id="_x0000_s1090" type="#_x0000_t32" style="position:absolute;left:3075;top:7436;width:2265;height:0;flip:x" o:connectortype="straight"/>
            <v:shape id="_x0000_s1091" type="#_x0000_t32" style="position:absolute;left:3075;top:7436;width:0;height:4950" o:connectortype="straight"/>
            <v:shape id="_x0000_s1092" type="#_x0000_t32" style="position:absolute;left:3075;top:12386;width:405;height:0" o:connectortype="straight">
              <v:stroke endarrow="block"/>
            </v:shape>
            <v:shape id="_x0000_s1093" type="#_x0000_t32" style="position:absolute;left:2730;top:11261;width:750;height:1" o:connectortype="straight">
              <v:stroke startarrow="block" endarrow="block"/>
            </v:shape>
            <v:shape id="_x0000_s1094" type="#_x0000_t32" style="position:absolute;left:2730;top:10151;width:750;height:1" o:connectortype="straight">
              <v:stroke startarrow="block" endarrow="block"/>
            </v:shape>
            <v:shape id="_x0000_s1095" type="#_x0000_t32" style="position:absolute;left:2730;top:9086;width:750;height:0" o:connectortype="straight">
              <v:stroke startarrow="block" endarrow="block"/>
            </v:shape>
            <v:shape id="_x0000_s1096" type="#_x0000_t32" style="position:absolute;left:2730;top:8036;width:750;height:15" o:connectortype="straight">
              <v:stroke startarrow="block" endarrow="block"/>
            </v:shape>
          </v:group>
        </w:pict>
      </w:r>
      <w:r w:rsidR="00330E06">
        <w:rPr>
          <w:rFonts w:ascii="Traditional Arabic" w:hAnsi="Traditional Arabic" w:cs="Traditional Arabic" w:hint="cs"/>
          <w:b/>
          <w:bCs/>
          <w:sz w:val="32"/>
          <w:szCs w:val="32"/>
          <w:rtl/>
          <w:lang w:bidi="ar-DZ"/>
        </w:rPr>
        <w:tab/>
      </w:r>
    </w:p>
    <w:p w:rsidR="00F80D1F" w:rsidRPr="00F80D1F" w:rsidRDefault="00AF2F06" w:rsidP="00AF2F06">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p>
    <w:p w:rsidR="001A42A1" w:rsidRDefault="000C73CD" w:rsidP="000C73CD">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ab/>
      </w:r>
    </w:p>
    <w:p w:rsidR="00411D24" w:rsidRDefault="00411D24" w:rsidP="00411D24">
      <w:pPr>
        <w:jc w:val="center"/>
        <w:rPr>
          <w:rFonts w:ascii="Traditional Arabic" w:hAnsi="Traditional Arabic" w:cs="Traditional Arabic"/>
          <w:b/>
          <w:bCs/>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Default="00411D24" w:rsidP="00BE6EBA">
      <w:pPr>
        <w:tabs>
          <w:tab w:val="left" w:pos="5460"/>
        </w:tabs>
        <w:spacing w:before="0" w:beforeAutospacing="0" w:after="0" w:afterAutospacing="0" w:line="240" w:lineRule="auto"/>
        <w:jc w:val="left"/>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p>
    <w:p w:rsidR="00411D24" w:rsidRPr="00411D24" w:rsidRDefault="00411D24" w:rsidP="00BE6EBA">
      <w:pPr>
        <w:tabs>
          <w:tab w:val="left" w:pos="5460"/>
        </w:tabs>
        <w:bidi/>
        <w:spacing w:before="0" w:beforeAutospacing="0" w:after="0" w:afterAutospacing="0" w:line="240" w:lineRule="auto"/>
        <w:jc w:val="center"/>
        <w:rPr>
          <w:rFonts w:ascii="Traditional Arabic" w:hAnsi="Traditional Arabic" w:cs="Traditional Arabic"/>
          <w:sz w:val="32"/>
          <w:szCs w:val="32"/>
          <w:rtl/>
          <w:lang w:bidi="ar-DZ"/>
        </w:rPr>
      </w:pPr>
      <w:r w:rsidRPr="001A42A1">
        <w:rPr>
          <w:rFonts w:ascii="Traditional Arabic" w:hAnsi="Traditional Arabic" w:cs="Traditional Arabic" w:hint="cs"/>
          <w:b/>
          <w:bCs/>
          <w:sz w:val="24"/>
          <w:szCs w:val="24"/>
          <w:rtl/>
          <w:lang w:bidi="ar-DZ"/>
        </w:rPr>
        <w:t>المصدر: مصلحة التكوين بالمؤسسة</w:t>
      </w:r>
    </w:p>
    <w:p w:rsidR="000C73CD" w:rsidRPr="00411D24" w:rsidRDefault="001A42A1" w:rsidP="00411D24">
      <w:pPr>
        <w:jc w:val="center"/>
        <w:rPr>
          <w:rFonts w:ascii="Traditional Arabic" w:hAnsi="Traditional Arabic" w:cs="Traditional Arabic"/>
          <w:b/>
          <w:bCs/>
          <w:sz w:val="32"/>
          <w:szCs w:val="32"/>
          <w:rtl/>
          <w:lang w:bidi="ar-DZ"/>
        </w:rPr>
      </w:pPr>
      <w:r w:rsidRPr="00411D24">
        <w:rPr>
          <w:rFonts w:ascii="Traditional Arabic" w:hAnsi="Traditional Arabic" w:cs="Traditional Arabic"/>
          <w:sz w:val="32"/>
          <w:szCs w:val="32"/>
          <w:rtl/>
          <w:lang w:bidi="ar-DZ"/>
        </w:rPr>
        <w:br w:type="page"/>
      </w:r>
    </w:p>
    <w:p w:rsidR="001A42A1" w:rsidRDefault="003D0A81" w:rsidP="00BE6EBA">
      <w:pPr>
        <w:bidi/>
        <w:spacing w:before="0" w:beforeAutospacing="0" w:after="0" w:afterAutospacing="0" w:line="240" w:lineRule="auto"/>
        <w:ind w:firstLine="423"/>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من خلال الهيكل ا</w:t>
      </w:r>
      <w:r w:rsidR="00813A4F">
        <w:rPr>
          <w:rFonts w:ascii="Traditional Arabic" w:hAnsi="Traditional Arabic" w:cs="Traditional Arabic" w:hint="cs"/>
          <w:sz w:val="32"/>
          <w:szCs w:val="32"/>
          <w:rtl/>
          <w:lang w:bidi="ar-DZ"/>
        </w:rPr>
        <w:t xml:space="preserve">لتنظيمي الموضح أعلاه يتضح أن مؤسسة الأقمشة الصناعية الجزائرية تتكون من: </w:t>
      </w:r>
    </w:p>
    <w:p w:rsidR="006B6EE9" w:rsidRPr="005B0F3B" w:rsidRDefault="006B6EE9" w:rsidP="006B6EE9">
      <w:pPr>
        <w:pStyle w:val="a8"/>
        <w:numPr>
          <w:ilvl w:val="0"/>
          <w:numId w:val="3"/>
        </w:numPr>
        <w:bidi/>
        <w:spacing w:before="0" w:beforeAutospacing="0" w:after="0" w:afterAutospacing="0" w:line="240" w:lineRule="auto"/>
        <w:ind w:left="423" w:hanging="425"/>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الأقسام الإدارية: </w:t>
      </w:r>
      <w:r>
        <w:rPr>
          <w:rFonts w:ascii="Traditional Arabic" w:hAnsi="Traditional Arabic" w:cs="Traditional Arabic" w:hint="cs"/>
          <w:sz w:val="32"/>
          <w:szCs w:val="32"/>
          <w:rtl/>
          <w:lang w:bidi="ar-DZ"/>
        </w:rPr>
        <w:t>يهدف هذا القسم إلى الرقي والازدهار للمؤسسة وبالتالي تكوين رفاهية العمال</w:t>
      </w:r>
      <w:r w:rsidR="005B0F3B">
        <w:rPr>
          <w:rFonts w:ascii="Traditional Arabic" w:hAnsi="Traditional Arabic" w:cs="Traditional Arabic" w:hint="cs"/>
          <w:sz w:val="32"/>
          <w:szCs w:val="32"/>
          <w:rtl/>
          <w:lang w:bidi="ar-DZ"/>
        </w:rPr>
        <w:t xml:space="preserve"> وأهم المصالح الإدارية:</w:t>
      </w:r>
    </w:p>
    <w:p w:rsidR="005B0F3B" w:rsidRPr="005B0F3B" w:rsidRDefault="005B0F3B" w:rsidP="005B0F3B">
      <w:pPr>
        <w:pStyle w:val="a8"/>
        <w:numPr>
          <w:ilvl w:val="0"/>
          <w:numId w:val="4"/>
        </w:num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المدير العام: </w:t>
      </w:r>
      <w:r>
        <w:rPr>
          <w:rFonts w:ascii="Traditional Arabic" w:hAnsi="Traditional Arabic" w:cs="Traditional Arabic" w:hint="cs"/>
          <w:sz w:val="32"/>
          <w:szCs w:val="32"/>
          <w:rtl/>
          <w:lang w:bidi="ar-DZ"/>
        </w:rPr>
        <w:t>يمثل المدير العام أعلى سلطة في المؤسسة حيث يقوم بالسهر على السير الجيد للأنشطة والوظائف المختلفة وذلك من خلال الإدارة الحسنة لمختلف الهياكل بالتنسيق مع باقي المصالح الإدارية كما يقوم بإصدار الأوامر واتخاذ القرارات اللازمة لتطوير المؤسسة وفق الأهداف المحددة إضافة إلى الإشراف المباشر على مجلس الإدارة.</w:t>
      </w:r>
    </w:p>
    <w:p w:rsidR="005B0F3B" w:rsidRPr="005B0F3B" w:rsidRDefault="005B0F3B" w:rsidP="005B0F3B">
      <w:pPr>
        <w:pStyle w:val="a8"/>
        <w:numPr>
          <w:ilvl w:val="0"/>
          <w:numId w:val="4"/>
        </w:num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الأمانة العامة:</w:t>
      </w:r>
      <w:r>
        <w:rPr>
          <w:rFonts w:ascii="Traditional Arabic" w:hAnsi="Traditional Arabic" w:cs="Traditional Arabic" w:hint="cs"/>
          <w:sz w:val="32"/>
          <w:szCs w:val="32"/>
          <w:rtl/>
          <w:lang w:bidi="ar-DZ"/>
        </w:rPr>
        <w:t xml:space="preserve"> تمثل الأمانة العامة الهيئة الاستشارية التي تتولى التنسيق والمساعدة في عملية اتخاذ القرارات وتتمثل مهامها في ضمان الاتصالات الداخلية والخارجية وتصنيف وترتيب الملفات الخاصة بالعمل.</w:t>
      </w:r>
    </w:p>
    <w:p w:rsidR="00E00214" w:rsidRPr="00E00214" w:rsidRDefault="00E00214" w:rsidP="005B0F3B">
      <w:pPr>
        <w:pStyle w:val="a8"/>
        <w:numPr>
          <w:ilvl w:val="0"/>
          <w:numId w:val="4"/>
        </w:num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الحماية والأمن:</w:t>
      </w:r>
      <w:r>
        <w:rPr>
          <w:rFonts w:ascii="Traditional Arabic" w:hAnsi="Traditional Arabic" w:cs="Traditional Arabic" w:hint="cs"/>
          <w:sz w:val="32"/>
          <w:szCs w:val="32"/>
          <w:rtl/>
          <w:lang w:bidi="ar-DZ"/>
        </w:rPr>
        <w:t xml:space="preserve"> تتمثل مهمتها الأساسية في توفير الأمن الداخلي والخارجي والمحافظة على سلامة العاملين من خلال توعيتهم وإعطائهم الإجراءات الوقائية اللازمة لتفادي الحوادث المحتملة والتدخل السريع عند وقوع أي حادث لأي موظف بالمؤسسة.</w:t>
      </w:r>
    </w:p>
    <w:p w:rsidR="00E00214" w:rsidRPr="00E00214" w:rsidRDefault="00E00214" w:rsidP="00E00214">
      <w:pPr>
        <w:pStyle w:val="a8"/>
        <w:numPr>
          <w:ilvl w:val="0"/>
          <w:numId w:val="4"/>
        </w:num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دائرة الشؤون القانونية:</w:t>
      </w:r>
      <w:r>
        <w:rPr>
          <w:rFonts w:ascii="Traditional Arabic" w:hAnsi="Traditional Arabic" w:cs="Traditional Arabic" w:hint="cs"/>
          <w:sz w:val="32"/>
          <w:szCs w:val="32"/>
          <w:rtl/>
          <w:lang w:bidi="ar-DZ"/>
        </w:rPr>
        <w:t xml:space="preserve"> الاهتمام بالقانون الداخلي للمؤسسة وصياغتها بشكل قانوني، مع الاهتمام بإعداد القضايا المتعلقة بالعاملين، والإشراف القانوني على العقود المبرمة وإجراء المعاملات اللازمة. </w:t>
      </w:r>
    </w:p>
    <w:p w:rsidR="005B0F3B" w:rsidRDefault="00E00214" w:rsidP="00E00214">
      <w:pPr>
        <w:pStyle w:val="a8"/>
        <w:numPr>
          <w:ilvl w:val="0"/>
          <w:numId w:val="4"/>
        </w:num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مديرية التسيير المالي: </w:t>
      </w:r>
      <w:r>
        <w:rPr>
          <w:rFonts w:ascii="Traditional Arabic" w:hAnsi="Traditional Arabic" w:cs="Traditional Arabic" w:hint="cs"/>
          <w:sz w:val="32"/>
          <w:szCs w:val="32"/>
          <w:rtl/>
          <w:lang w:bidi="ar-DZ"/>
        </w:rPr>
        <w:t xml:space="preserve">فهي تهتم بمراقبة المركز المالي للمؤسسة والقيام بمراقبة الميزانيات من خلال أنشطة دوائرها ومصالحها التي تعمل على: </w:t>
      </w:r>
    </w:p>
    <w:p w:rsidR="006B6EE9" w:rsidRPr="00E00214" w:rsidRDefault="00E00214" w:rsidP="00E00214">
      <w:pPr>
        <w:pStyle w:val="a8"/>
        <w:numPr>
          <w:ilvl w:val="0"/>
          <w:numId w:val="5"/>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استقبال الوثائق وتقييدها بعد مراقبتها.</w:t>
      </w:r>
    </w:p>
    <w:p w:rsidR="00E00214" w:rsidRPr="00E00214" w:rsidRDefault="00AE6B7F" w:rsidP="00E00214">
      <w:pPr>
        <w:pStyle w:val="a8"/>
        <w:numPr>
          <w:ilvl w:val="0"/>
          <w:numId w:val="5"/>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 xml:space="preserve">تحديد السعر، </w:t>
      </w:r>
      <w:r w:rsidR="00E00214">
        <w:rPr>
          <w:rFonts w:ascii="Traditional Arabic" w:hAnsi="Traditional Arabic" w:cs="Traditional Arabic" w:hint="cs"/>
          <w:sz w:val="32"/>
          <w:szCs w:val="32"/>
          <w:rtl/>
          <w:lang w:bidi="ar-DZ"/>
        </w:rPr>
        <w:t>تحليل التكاليف.</w:t>
      </w:r>
    </w:p>
    <w:p w:rsidR="00E00214" w:rsidRPr="00E00214" w:rsidRDefault="00E00214" w:rsidP="00E00214">
      <w:pPr>
        <w:pStyle w:val="a8"/>
        <w:numPr>
          <w:ilvl w:val="0"/>
          <w:numId w:val="5"/>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 xml:space="preserve"> تحصيل الحقوق وتسديد الفواتير.</w:t>
      </w:r>
    </w:p>
    <w:p w:rsidR="00E00214" w:rsidRPr="00AE6B7F" w:rsidRDefault="00E00214" w:rsidP="00E00214">
      <w:pPr>
        <w:pStyle w:val="a8"/>
        <w:numPr>
          <w:ilvl w:val="0"/>
          <w:numId w:val="5"/>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إعداد الميزانية.</w:t>
      </w:r>
    </w:p>
    <w:p w:rsidR="00AE6B7F" w:rsidRPr="00AE6B7F" w:rsidRDefault="00AE6B7F" w:rsidP="00AE6B7F">
      <w:pPr>
        <w:pStyle w:val="a8"/>
        <w:numPr>
          <w:ilvl w:val="0"/>
          <w:numId w:val="4"/>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الإدارة والوسائل: </w:t>
      </w:r>
      <w:r>
        <w:rPr>
          <w:rFonts w:ascii="Traditional Arabic" w:hAnsi="Traditional Arabic" w:cs="Traditional Arabic" w:hint="cs"/>
          <w:sz w:val="32"/>
          <w:szCs w:val="32"/>
          <w:rtl/>
          <w:lang w:bidi="ar-DZ"/>
        </w:rPr>
        <w:t>تهتم بكل ما يتعلق بشؤون العمال من الناحية الإدارية كالتعيين والمواظبة على الحضور والغياب وتكوين العمال مهنيا لرفع مستواهم المهني.</w:t>
      </w:r>
    </w:p>
    <w:p w:rsidR="00A10F9E" w:rsidRPr="00A10F9E" w:rsidRDefault="00AE6B7F" w:rsidP="00AE6B7F">
      <w:pPr>
        <w:pStyle w:val="a8"/>
        <w:numPr>
          <w:ilvl w:val="0"/>
          <w:numId w:val="4"/>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دائرة التموين والتسويق: </w:t>
      </w:r>
      <w:r>
        <w:rPr>
          <w:rFonts w:ascii="Traditional Arabic" w:hAnsi="Traditional Arabic" w:cs="Traditional Arabic" w:hint="cs"/>
          <w:sz w:val="32"/>
          <w:szCs w:val="32"/>
          <w:rtl/>
          <w:lang w:bidi="ar-DZ"/>
        </w:rPr>
        <w:t>تقوم هذه الأخيرة بتسويق المنتوج إلى الأسواق</w:t>
      </w:r>
      <w:r w:rsidR="00A10F9E">
        <w:rPr>
          <w:rFonts w:ascii="Traditional Arabic" w:hAnsi="Traditional Arabic" w:cs="Traditional Arabic" w:hint="cs"/>
          <w:sz w:val="32"/>
          <w:szCs w:val="32"/>
          <w:rtl/>
          <w:lang w:bidi="ar-DZ"/>
        </w:rPr>
        <w:t xml:space="preserve"> الوطنية وتصدير بعض الأنواع  إلى الأسواق الدولية.</w:t>
      </w:r>
    </w:p>
    <w:p w:rsidR="00D96581" w:rsidRPr="00D96581" w:rsidRDefault="00A10F9E" w:rsidP="00A10F9E">
      <w:pPr>
        <w:pStyle w:val="a8"/>
        <w:numPr>
          <w:ilvl w:val="0"/>
          <w:numId w:val="4"/>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lastRenderedPageBreak/>
        <w:t>مديرية البحث والتنمية:</w:t>
      </w:r>
      <w:r>
        <w:rPr>
          <w:rFonts w:ascii="Traditional Arabic" w:hAnsi="Traditional Arabic" w:cs="Traditional Arabic" w:hint="cs"/>
          <w:sz w:val="32"/>
          <w:szCs w:val="32"/>
          <w:rtl/>
          <w:lang w:bidi="ar-DZ"/>
        </w:rPr>
        <w:t xml:space="preserve"> تهتم ببرمجة الإنتاج، العناية والرقابة الدورية للمنتوج، الرقابة على الآلات وكشف العيوب وإصلاحها.</w:t>
      </w:r>
    </w:p>
    <w:p w:rsidR="00AE6B7F" w:rsidRDefault="00D96581" w:rsidP="001A1631">
      <w:pPr>
        <w:pStyle w:val="a8"/>
        <w:numPr>
          <w:ilvl w:val="0"/>
          <w:numId w:val="3"/>
        </w:numPr>
        <w:tabs>
          <w:tab w:val="left" w:pos="1734"/>
        </w:tabs>
        <w:bidi/>
        <w:spacing w:before="0" w:beforeAutospacing="0" w:after="0" w:afterAutospacing="0" w:line="240" w:lineRule="auto"/>
        <w:ind w:left="423" w:hanging="425"/>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الأقسام الإنتاجية.</w:t>
      </w:r>
    </w:p>
    <w:p w:rsidR="00D96581" w:rsidRPr="00D96581" w:rsidRDefault="00D96581" w:rsidP="00EA233A">
      <w:pPr>
        <w:pStyle w:val="a8"/>
        <w:numPr>
          <w:ilvl w:val="0"/>
          <w:numId w:val="9"/>
        </w:numPr>
        <w:tabs>
          <w:tab w:val="left" w:pos="1734"/>
        </w:tabs>
        <w:bidi/>
        <w:spacing w:before="0" w:beforeAutospacing="0" w:after="0" w:afterAutospacing="0" w:line="240" w:lineRule="auto"/>
        <w:ind w:left="1132" w:hanging="283"/>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قسم الغزل: </w:t>
      </w:r>
      <w:r>
        <w:rPr>
          <w:rFonts w:ascii="Traditional Arabic" w:hAnsi="Traditional Arabic" w:cs="Traditional Arabic" w:hint="cs"/>
          <w:sz w:val="32"/>
          <w:szCs w:val="32"/>
          <w:rtl/>
          <w:lang w:bidi="ar-DZ"/>
        </w:rPr>
        <w:t xml:space="preserve">يشتغل بقسم الغزل </w:t>
      </w:r>
      <w:r w:rsidRPr="00D96581">
        <w:rPr>
          <w:rFonts w:ascii="Traditional Arabic" w:hAnsi="Traditional Arabic" w:cs="Traditional Arabic" w:hint="cs"/>
          <w:sz w:val="24"/>
          <w:szCs w:val="24"/>
          <w:rtl/>
          <w:lang w:bidi="ar-DZ"/>
        </w:rPr>
        <w:t>132</w:t>
      </w:r>
      <w:r w:rsidRPr="00D96581">
        <w:rPr>
          <w:rFonts w:ascii="Traditional Arabic" w:hAnsi="Traditional Arabic" w:cs="Traditional Arabic" w:hint="cs"/>
          <w:sz w:val="32"/>
          <w:szCs w:val="32"/>
          <w:rtl/>
          <w:lang w:bidi="ar-DZ"/>
        </w:rPr>
        <w:t>عاملمنها</w:t>
      </w:r>
      <w:r>
        <w:rPr>
          <w:rFonts w:ascii="Traditional Arabic" w:hAnsi="Traditional Arabic" w:cs="Traditional Arabic" w:hint="cs"/>
          <w:sz w:val="24"/>
          <w:szCs w:val="24"/>
          <w:rtl/>
          <w:lang w:bidi="ar-DZ"/>
        </w:rPr>
        <w:t xml:space="preserve"> 01 </w:t>
      </w:r>
      <w:r w:rsidRPr="00D96581">
        <w:rPr>
          <w:rFonts w:ascii="Traditional Arabic" w:hAnsi="Traditional Arabic" w:cs="Traditional Arabic" w:hint="cs"/>
          <w:sz w:val="32"/>
          <w:szCs w:val="32"/>
          <w:rtl/>
          <w:lang w:bidi="ar-DZ"/>
        </w:rPr>
        <w:t xml:space="preserve">عامل متعاقد. </w:t>
      </w:r>
    </w:p>
    <w:p w:rsidR="00D96581" w:rsidRPr="00F058A3" w:rsidRDefault="00F058A3" w:rsidP="00F058A3">
      <w:pPr>
        <w:pStyle w:val="a8"/>
        <w:tabs>
          <w:tab w:val="left" w:pos="1734"/>
        </w:tabs>
        <w:bidi/>
        <w:spacing w:before="0" w:beforeAutospacing="0" w:after="0" w:afterAutospacing="0" w:line="240" w:lineRule="auto"/>
        <w:ind w:left="1274"/>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r w:rsidR="00D96581">
        <w:rPr>
          <w:rFonts w:ascii="Traditional Arabic" w:hAnsi="Traditional Arabic" w:cs="Traditional Arabic" w:hint="cs"/>
          <w:sz w:val="32"/>
          <w:szCs w:val="32"/>
          <w:rtl/>
          <w:lang w:bidi="ar-DZ"/>
        </w:rPr>
        <w:t xml:space="preserve">مجموع المغازل </w:t>
      </w:r>
      <w:r w:rsidR="00D96581" w:rsidRPr="00D96581">
        <w:rPr>
          <w:rFonts w:ascii="Traditional Arabic" w:hAnsi="Traditional Arabic" w:cs="Traditional Arabic" w:hint="cs"/>
          <w:sz w:val="24"/>
          <w:szCs w:val="24"/>
          <w:rtl/>
          <w:lang w:bidi="ar-DZ"/>
        </w:rPr>
        <w:t>29376</w:t>
      </w:r>
      <w:r w:rsidR="007F038C">
        <w:rPr>
          <w:rFonts w:ascii="Traditional Arabic" w:hAnsi="Traditional Arabic" w:cs="Traditional Arabic"/>
          <w:sz w:val="24"/>
          <w:szCs w:val="24"/>
          <w:lang w:bidi="ar-DZ"/>
        </w:rPr>
        <w:t xml:space="preserve"> </w:t>
      </w:r>
      <w:r w:rsidR="00D96581">
        <w:rPr>
          <w:rFonts w:ascii="Traditional Arabic" w:hAnsi="Traditional Arabic" w:cs="Traditional Arabic" w:hint="cs"/>
          <w:sz w:val="32"/>
          <w:szCs w:val="32"/>
          <w:rtl/>
          <w:lang w:bidi="ar-DZ"/>
        </w:rPr>
        <w:t xml:space="preserve">مغزل وعدد الماكينات </w:t>
      </w:r>
      <w:r w:rsidR="00D96581" w:rsidRPr="00D96581">
        <w:rPr>
          <w:rFonts w:ascii="Traditional Arabic" w:hAnsi="Traditional Arabic" w:cs="Traditional Arabic" w:hint="cs"/>
          <w:sz w:val="24"/>
          <w:szCs w:val="24"/>
          <w:rtl/>
          <w:lang w:bidi="ar-DZ"/>
        </w:rPr>
        <w:t>72</w:t>
      </w:r>
      <w:r w:rsidR="00D96581">
        <w:rPr>
          <w:rFonts w:ascii="Traditional Arabic" w:hAnsi="Traditional Arabic" w:cs="Traditional Arabic" w:hint="cs"/>
          <w:sz w:val="32"/>
          <w:szCs w:val="32"/>
          <w:rtl/>
          <w:lang w:bidi="ar-DZ"/>
        </w:rPr>
        <w:t xml:space="preserve"> ماكينة، ويتم العمل في القسم على عدة مراحل:</w:t>
      </w:r>
      <w:r w:rsidR="00930ECB">
        <w:rPr>
          <w:rFonts w:ascii="Traditional Arabic" w:hAnsi="Traditional Arabic" w:cs="Traditional Arabic" w:hint="cs"/>
          <w:sz w:val="32"/>
          <w:szCs w:val="32"/>
          <w:rtl/>
          <w:lang w:bidi="ar-DZ"/>
        </w:rPr>
        <w:t xml:space="preserve"> </w:t>
      </w:r>
      <w:r w:rsidR="00D96581" w:rsidRPr="00F058A3">
        <w:rPr>
          <w:rFonts w:ascii="Traditional Arabic" w:hAnsi="Traditional Arabic" w:cs="Traditional Arabic" w:hint="cs"/>
          <w:sz w:val="32"/>
          <w:szCs w:val="32"/>
          <w:rtl/>
          <w:lang w:bidi="ar-DZ"/>
        </w:rPr>
        <w:t>مرحلة الخلط، مرحلة التسريح، مرحلة السحب والبرم، مرح</w:t>
      </w:r>
      <w:r w:rsidR="00930ECB">
        <w:rPr>
          <w:rFonts w:ascii="Traditional Arabic" w:hAnsi="Traditional Arabic" w:cs="Traditional Arabic" w:hint="cs"/>
          <w:sz w:val="32"/>
          <w:szCs w:val="32"/>
          <w:rtl/>
          <w:lang w:bidi="ar-DZ"/>
        </w:rPr>
        <w:t>لة الغزل النهائي، مرحلة التمشيط</w:t>
      </w:r>
      <w:r w:rsidR="00D96581" w:rsidRPr="00F058A3">
        <w:rPr>
          <w:rFonts w:ascii="Traditional Arabic" w:hAnsi="Traditional Arabic" w:cs="Traditional Arabic" w:hint="cs"/>
          <w:sz w:val="32"/>
          <w:szCs w:val="32"/>
          <w:rtl/>
          <w:lang w:bidi="ar-DZ"/>
        </w:rPr>
        <w:t xml:space="preserve"> مرحلة التجميع، عملية التدوير.</w:t>
      </w:r>
    </w:p>
    <w:p w:rsidR="00D96581" w:rsidRDefault="00505B4D" w:rsidP="00EA233A">
      <w:pPr>
        <w:pStyle w:val="a8"/>
        <w:numPr>
          <w:ilvl w:val="0"/>
          <w:numId w:val="9"/>
        </w:numPr>
        <w:tabs>
          <w:tab w:val="left" w:pos="1734"/>
        </w:tabs>
        <w:bidi/>
        <w:spacing w:before="0" w:beforeAutospacing="0" w:after="0" w:afterAutospacing="0" w:line="240" w:lineRule="auto"/>
        <w:ind w:left="1274" w:hanging="425"/>
        <w:jc w:val="both"/>
        <w:rPr>
          <w:rFonts w:ascii="Traditional Arabic" w:hAnsi="Traditional Arabic" w:cs="Traditional Arabic"/>
          <w:sz w:val="32"/>
          <w:szCs w:val="32"/>
          <w:lang w:bidi="ar-DZ"/>
        </w:rPr>
      </w:pPr>
      <w:r w:rsidRPr="00505B4D">
        <w:rPr>
          <w:rFonts w:ascii="Traditional Arabic" w:hAnsi="Traditional Arabic" w:cs="Traditional Arabic" w:hint="cs"/>
          <w:b/>
          <w:bCs/>
          <w:sz w:val="32"/>
          <w:szCs w:val="32"/>
          <w:rtl/>
          <w:lang w:bidi="ar-DZ"/>
        </w:rPr>
        <w:t>قسم النسيج:</w:t>
      </w:r>
      <w:r>
        <w:rPr>
          <w:rFonts w:ascii="Traditional Arabic" w:hAnsi="Traditional Arabic" w:cs="Traditional Arabic" w:hint="cs"/>
          <w:sz w:val="32"/>
          <w:szCs w:val="32"/>
          <w:rtl/>
          <w:lang w:bidi="ar-DZ"/>
        </w:rPr>
        <w:t xml:space="preserve"> يشتغل بقسم النسيج </w:t>
      </w:r>
      <w:r w:rsidRPr="00505B4D">
        <w:rPr>
          <w:rFonts w:ascii="Traditional Arabic" w:hAnsi="Traditional Arabic" w:cs="Traditional Arabic" w:hint="cs"/>
          <w:sz w:val="24"/>
          <w:szCs w:val="24"/>
          <w:rtl/>
          <w:lang w:bidi="ar-DZ"/>
        </w:rPr>
        <w:t>158</w:t>
      </w:r>
      <w:r>
        <w:rPr>
          <w:rFonts w:ascii="Traditional Arabic" w:hAnsi="Traditional Arabic" w:cs="Traditional Arabic" w:hint="cs"/>
          <w:sz w:val="32"/>
          <w:szCs w:val="32"/>
          <w:rtl/>
          <w:lang w:bidi="ar-DZ"/>
        </w:rPr>
        <w:t xml:space="preserve"> عامل منها </w:t>
      </w:r>
      <w:r w:rsidRPr="00505B4D">
        <w:rPr>
          <w:rFonts w:ascii="Traditional Arabic" w:hAnsi="Traditional Arabic" w:cs="Traditional Arabic" w:hint="cs"/>
          <w:sz w:val="24"/>
          <w:szCs w:val="24"/>
          <w:rtl/>
          <w:lang w:bidi="ar-DZ"/>
        </w:rPr>
        <w:t>25</w:t>
      </w:r>
      <w:r>
        <w:rPr>
          <w:rFonts w:ascii="Traditional Arabic" w:hAnsi="Traditional Arabic" w:cs="Traditional Arabic" w:hint="cs"/>
          <w:sz w:val="32"/>
          <w:szCs w:val="32"/>
          <w:rtl/>
          <w:lang w:bidi="ar-DZ"/>
        </w:rPr>
        <w:t xml:space="preserve"> عامل متعاقد.</w:t>
      </w:r>
    </w:p>
    <w:p w:rsidR="00505B4D" w:rsidRDefault="00F058A3" w:rsidP="00F058A3">
      <w:pPr>
        <w:pStyle w:val="a8"/>
        <w:tabs>
          <w:tab w:val="left" w:pos="1734"/>
        </w:tabs>
        <w:bidi/>
        <w:spacing w:before="0" w:beforeAutospacing="0" w:after="0" w:afterAutospacing="0" w:line="240" w:lineRule="auto"/>
        <w:ind w:left="1274"/>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r w:rsidR="00505B4D">
        <w:rPr>
          <w:rFonts w:ascii="Traditional Arabic" w:hAnsi="Traditional Arabic" w:cs="Traditional Arabic" w:hint="cs"/>
          <w:sz w:val="32"/>
          <w:szCs w:val="32"/>
          <w:rtl/>
          <w:lang w:bidi="ar-DZ"/>
        </w:rPr>
        <w:t>يتمثل اختصاص هذا القسم في نسيج الأقمشة المختلفة ابتداء من مختلف الخيوط التي تم صنعها عبر مراحل مختلفة: التسدية، التنشئة، الفحص.</w:t>
      </w:r>
    </w:p>
    <w:p w:rsidR="00505B4D" w:rsidRPr="00505B4D" w:rsidRDefault="00505B4D" w:rsidP="00EA233A">
      <w:pPr>
        <w:pStyle w:val="a8"/>
        <w:numPr>
          <w:ilvl w:val="0"/>
          <w:numId w:val="9"/>
        </w:numPr>
        <w:tabs>
          <w:tab w:val="left" w:pos="1734"/>
        </w:tabs>
        <w:bidi/>
        <w:spacing w:before="0" w:beforeAutospacing="0" w:after="0" w:afterAutospacing="0" w:line="240" w:lineRule="auto"/>
        <w:ind w:left="1274" w:hanging="425"/>
        <w:jc w:val="both"/>
        <w:rPr>
          <w:rFonts w:ascii="Traditional Arabic" w:hAnsi="Traditional Arabic" w:cs="Traditional Arabic"/>
          <w:b/>
          <w:bCs/>
          <w:sz w:val="32"/>
          <w:szCs w:val="32"/>
          <w:lang w:bidi="ar-DZ"/>
        </w:rPr>
      </w:pPr>
      <w:r w:rsidRPr="00505B4D">
        <w:rPr>
          <w:rFonts w:ascii="Traditional Arabic" w:hAnsi="Traditional Arabic" w:cs="Traditional Arabic" w:hint="cs"/>
          <w:b/>
          <w:bCs/>
          <w:sz w:val="32"/>
          <w:szCs w:val="32"/>
          <w:rtl/>
          <w:lang w:bidi="ar-DZ"/>
        </w:rPr>
        <w:t xml:space="preserve">قسم التكملة: </w:t>
      </w:r>
      <w:r>
        <w:rPr>
          <w:rFonts w:ascii="Traditional Arabic" w:hAnsi="Traditional Arabic" w:cs="Traditional Arabic" w:hint="cs"/>
          <w:sz w:val="32"/>
          <w:szCs w:val="32"/>
          <w:rtl/>
          <w:lang w:bidi="ar-DZ"/>
        </w:rPr>
        <w:t xml:space="preserve">يشتغل بقسم التكملة </w:t>
      </w:r>
      <w:r w:rsidRPr="007F038C">
        <w:rPr>
          <w:rFonts w:ascii="Traditional Arabic" w:hAnsi="Traditional Arabic" w:cs="Traditional Arabic" w:hint="cs"/>
          <w:sz w:val="24"/>
          <w:szCs w:val="24"/>
          <w:rtl/>
          <w:lang w:bidi="ar-DZ"/>
        </w:rPr>
        <w:t>41</w:t>
      </w:r>
      <w:r w:rsidRPr="007F038C">
        <w:rPr>
          <w:rFonts w:ascii="Traditional Arabic" w:hAnsi="Traditional Arabic" w:cs="Traditional Arabic" w:hint="cs"/>
          <w:sz w:val="28"/>
          <w:szCs w:val="28"/>
          <w:rtl/>
          <w:lang w:bidi="ar-DZ"/>
        </w:rPr>
        <w:t xml:space="preserve"> </w:t>
      </w:r>
      <w:r>
        <w:rPr>
          <w:rFonts w:ascii="Traditional Arabic" w:hAnsi="Traditional Arabic" w:cs="Traditional Arabic" w:hint="cs"/>
          <w:sz w:val="32"/>
          <w:szCs w:val="32"/>
          <w:rtl/>
          <w:lang w:bidi="ar-DZ"/>
        </w:rPr>
        <w:t xml:space="preserve">عامل منها </w:t>
      </w:r>
      <w:r w:rsidRPr="007F038C">
        <w:rPr>
          <w:rFonts w:ascii="Traditional Arabic" w:hAnsi="Traditional Arabic" w:cs="Traditional Arabic" w:hint="cs"/>
          <w:sz w:val="24"/>
          <w:szCs w:val="24"/>
          <w:rtl/>
          <w:lang w:bidi="ar-DZ"/>
        </w:rPr>
        <w:t xml:space="preserve">12 </w:t>
      </w:r>
      <w:r>
        <w:rPr>
          <w:rFonts w:ascii="Traditional Arabic" w:hAnsi="Traditional Arabic" w:cs="Traditional Arabic" w:hint="cs"/>
          <w:sz w:val="32"/>
          <w:szCs w:val="32"/>
          <w:rtl/>
          <w:lang w:bidi="ar-DZ"/>
        </w:rPr>
        <w:t>عامل متعاقد.</w:t>
      </w:r>
    </w:p>
    <w:p w:rsidR="00505B4D" w:rsidRDefault="00F058A3" w:rsidP="00F058A3">
      <w:pPr>
        <w:pStyle w:val="a8"/>
        <w:tabs>
          <w:tab w:val="left" w:pos="1734"/>
        </w:tabs>
        <w:bidi/>
        <w:spacing w:before="0" w:beforeAutospacing="0" w:after="0" w:afterAutospacing="0" w:line="240" w:lineRule="auto"/>
        <w:ind w:left="1274"/>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r w:rsidR="00505B4D" w:rsidRPr="00505B4D">
        <w:rPr>
          <w:rFonts w:ascii="Traditional Arabic" w:hAnsi="Traditional Arabic" w:cs="Traditional Arabic" w:hint="cs"/>
          <w:sz w:val="32"/>
          <w:szCs w:val="32"/>
          <w:rtl/>
          <w:lang w:bidi="ar-DZ"/>
        </w:rPr>
        <w:t xml:space="preserve">يختص هذا القسم </w:t>
      </w:r>
      <w:r w:rsidR="00505B4D">
        <w:rPr>
          <w:rFonts w:ascii="Traditional Arabic" w:hAnsi="Traditional Arabic" w:cs="Traditional Arabic" w:hint="cs"/>
          <w:sz w:val="32"/>
          <w:szCs w:val="32"/>
          <w:rtl/>
          <w:lang w:bidi="ar-DZ"/>
        </w:rPr>
        <w:t xml:space="preserve">في صباغة الأقمشة، ويأخذ هذا القسم عدة أنواع من آلات الصباغة ذات الطاقة الإنتاجية، وتمر عبر عدة مراحل: التثبيت والأكسدة </w:t>
      </w:r>
      <w:r w:rsidR="00001DE8">
        <w:rPr>
          <w:rFonts w:ascii="Traditional Arabic" w:hAnsi="Traditional Arabic" w:cs="Traditional Arabic" w:hint="cs"/>
          <w:sz w:val="32"/>
          <w:szCs w:val="32"/>
          <w:rtl/>
          <w:lang w:bidi="ar-DZ"/>
        </w:rPr>
        <w:t>بالنسبة لأنواع معينة من الأصبغة</w:t>
      </w:r>
      <w:r>
        <w:rPr>
          <w:rFonts w:ascii="Traditional Arabic" w:hAnsi="Traditional Arabic" w:cs="Traditional Arabic" w:hint="cs"/>
          <w:sz w:val="32"/>
          <w:szCs w:val="32"/>
          <w:rtl/>
          <w:lang w:bidi="ar-DZ"/>
        </w:rPr>
        <w:t xml:space="preserve"> الغسل</w:t>
      </w:r>
      <w:r w:rsidR="00505B4D">
        <w:rPr>
          <w:rFonts w:ascii="Traditional Arabic" w:hAnsi="Traditional Arabic" w:cs="Traditional Arabic" w:hint="cs"/>
          <w:sz w:val="32"/>
          <w:szCs w:val="32"/>
          <w:rtl/>
          <w:lang w:bidi="ar-DZ"/>
        </w:rPr>
        <w:t xml:space="preserve"> أما بالنسبة لمجموعات الصباغة المستعملة </w:t>
      </w:r>
      <w:r w:rsidR="00001DE8">
        <w:rPr>
          <w:rFonts w:ascii="Traditional Arabic" w:hAnsi="Traditional Arabic" w:cs="Traditional Arabic" w:hint="cs"/>
          <w:sz w:val="32"/>
          <w:szCs w:val="32"/>
          <w:rtl/>
          <w:lang w:bidi="ar-DZ"/>
        </w:rPr>
        <w:t>فنذكر منها: الصباغة المباشرة، الصباغة الكبريتية</w:t>
      </w:r>
      <w:r w:rsidR="00F939C9">
        <w:rPr>
          <w:rFonts w:ascii="Traditional Arabic" w:hAnsi="Traditional Arabic" w:cs="Traditional Arabic" w:hint="cs"/>
          <w:sz w:val="32"/>
          <w:szCs w:val="32"/>
          <w:rtl/>
          <w:lang w:bidi="ar-DZ"/>
        </w:rPr>
        <w:t xml:space="preserve"> </w:t>
      </w:r>
      <w:r w:rsidR="00001DE8">
        <w:rPr>
          <w:rFonts w:ascii="Traditional Arabic" w:hAnsi="Traditional Arabic" w:cs="Traditional Arabic" w:hint="cs"/>
          <w:sz w:val="32"/>
          <w:szCs w:val="32"/>
          <w:rtl/>
          <w:lang w:bidi="ar-DZ"/>
        </w:rPr>
        <w:t>المواد الملونة، وبعد عملية التبييض والصباغة تأتي عملية التجهيز النهائي وهي العملية النهائية التي ترمي إلى تحسين مظهر الأقمشة.</w:t>
      </w:r>
    </w:p>
    <w:p w:rsidR="00001DE8" w:rsidRPr="00001DE8" w:rsidRDefault="00001DE8" w:rsidP="00EA233A">
      <w:pPr>
        <w:pStyle w:val="a8"/>
        <w:numPr>
          <w:ilvl w:val="0"/>
          <w:numId w:val="9"/>
        </w:numPr>
        <w:tabs>
          <w:tab w:val="right" w:pos="1274"/>
          <w:tab w:val="left" w:pos="1734"/>
        </w:tabs>
        <w:bidi/>
        <w:spacing w:before="0" w:beforeAutospacing="0" w:after="0" w:afterAutospacing="0" w:line="240" w:lineRule="auto"/>
        <w:ind w:left="1274" w:hanging="425"/>
        <w:jc w:val="both"/>
        <w:rPr>
          <w:rFonts w:ascii="Traditional Arabic" w:hAnsi="Traditional Arabic" w:cs="Traditional Arabic"/>
          <w:b/>
          <w:bCs/>
          <w:sz w:val="32"/>
          <w:szCs w:val="32"/>
          <w:lang w:bidi="ar-DZ"/>
        </w:rPr>
      </w:pPr>
      <w:r w:rsidRPr="00001DE8">
        <w:rPr>
          <w:rFonts w:ascii="Traditional Arabic" w:hAnsi="Traditional Arabic" w:cs="Traditional Arabic" w:hint="cs"/>
          <w:b/>
          <w:bCs/>
          <w:sz w:val="32"/>
          <w:szCs w:val="32"/>
          <w:rtl/>
          <w:lang w:bidi="ar-DZ"/>
        </w:rPr>
        <w:t xml:space="preserve">قسم التفصيل والخياطة: </w:t>
      </w:r>
      <w:r>
        <w:rPr>
          <w:rFonts w:ascii="Traditional Arabic" w:hAnsi="Traditional Arabic" w:cs="Traditional Arabic" w:hint="cs"/>
          <w:sz w:val="32"/>
          <w:szCs w:val="32"/>
          <w:rtl/>
          <w:lang w:bidi="ar-DZ"/>
        </w:rPr>
        <w:t xml:space="preserve">يشتغل بقسم التفصيل والخياطة </w:t>
      </w:r>
      <w:r w:rsidRPr="00001DE8">
        <w:rPr>
          <w:rFonts w:ascii="Traditional Arabic" w:hAnsi="Traditional Arabic" w:cs="Traditional Arabic" w:hint="cs"/>
          <w:sz w:val="24"/>
          <w:szCs w:val="24"/>
          <w:rtl/>
          <w:lang w:bidi="ar-DZ"/>
        </w:rPr>
        <w:t>73</w:t>
      </w:r>
      <w:r>
        <w:rPr>
          <w:rFonts w:ascii="Traditional Arabic" w:hAnsi="Traditional Arabic" w:cs="Traditional Arabic" w:hint="cs"/>
          <w:sz w:val="32"/>
          <w:szCs w:val="32"/>
          <w:rtl/>
          <w:lang w:bidi="ar-DZ"/>
        </w:rPr>
        <w:t xml:space="preserve">عامل منها </w:t>
      </w:r>
      <w:r w:rsidRPr="00001DE8">
        <w:rPr>
          <w:rFonts w:ascii="Traditional Arabic" w:hAnsi="Traditional Arabic" w:cs="Traditional Arabic" w:hint="cs"/>
          <w:sz w:val="24"/>
          <w:szCs w:val="24"/>
          <w:rtl/>
          <w:lang w:bidi="ar-DZ"/>
        </w:rPr>
        <w:t xml:space="preserve">01 </w:t>
      </w:r>
      <w:r>
        <w:rPr>
          <w:rFonts w:ascii="Traditional Arabic" w:hAnsi="Traditional Arabic" w:cs="Traditional Arabic" w:hint="cs"/>
          <w:sz w:val="32"/>
          <w:szCs w:val="32"/>
          <w:rtl/>
          <w:lang w:bidi="ar-DZ"/>
        </w:rPr>
        <w:t>عامل متعاقد.</w:t>
      </w:r>
    </w:p>
    <w:p w:rsidR="00001DE8" w:rsidRDefault="00F058A3" w:rsidP="007D1842">
      <w:pPr>
        <w:pStyle w:val="a8"/>
        <w:tabs>
          <w:tab w:val="left" w:pos="1734"/>
        </w:tabs>
        <w:bidi/>
        <w:spacing w:before="0" w:beforeAutospacing="0" w:after="0" w:afterAutospacing="0" w:line="240" w:lineRule="auto"/>
        <w:ind w:left="849"/>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r w:rsidR="00001DE8">
        <w:rPr>
          <w:rFonts w:ascii="Traditional Arabic" w:hAnsi="Traditional Arabic" w:cs="Traditional Arabic" w:hint="cs"/>
          <w:sz w:val="32"/>
          <w:szCs w:val="32"/>
          <w:rtl/>
          <w:lang w:bidi="ar-DZ"/>
        </w:rPr>
        <w:t>يختص هذا القسم في صنع الخيم بجم</w:t>
      </w:r>
      <w:r w:rsidR="00F939C9">
        <w:rPr>
          <w:rFonts w:ascii="Traditional Arabic" w:hAnsi="Traditional Arabic" w:cs="Traditional Arabic" w:hint="cs"/>
          <w:sz w:val="32"/>
          <w:szCs w:val="32"/>
          <w:rtl/>
          <w:lang w:bidi="ar-DZ"/>
        </w:rPr>
        <w:t xml:space="preserve">يع أنواعها المظلات، سترة الخيم، </w:t>
      </w:r>
      <w:r w:rsidR="00001DE8">
        <w:rPr>
          <w:rFonts w:ascii="Traditional Arabic" w:hAnsi="Traditional Arabic" w:cs="Traditional Arabic" w:hint="cs"/>
          <w:sz w:val="32"/>
          <w:szCs w:val="32"/>
          <w:rtl/>
          <w:lang w:bidi="ar-DZ"/>
        </w:rPr>
        <w:t>أغطية الشاحنات......الخ وينقسم إلى الرسم، التقطيع، التلحيم، الخياطة.</w:t>
      </w:r>
    </w:p>
    <w:p w:rsidR="00001DE8" w:rsidRDefault="00001DE8" w:rsidP="00001DE8">
      <w:pPr>
        <w:pStyle w:val="a8"/>
        <w:tabs>
          <w:tab w:val="left" w:pos="1734"/>
        </w:tabs>
        <w:bidi/>
        <w:spacing w:before="0" w:beforeAutospacing="0" w:after="0" w:afterAutospacing="0" w:line="240" w:lineRule="auto"/>
        <w:ind w:left="565"/>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وهناك مرافق تابعة لأقسام الإنتاج نذكر منها:</w:t>
      </w:r>
    </w:p>
    <w:p w:rsidR="00001DE8" w:rsidRPr="00001DE8" w:rsidRDefault="00001DE8" w:rsidP="00EA233A">
      <w:pPr>
        <w:pStyle w:val="a8"/>
        <w:numPr>
          <w:ilvl w:val="0"/>
          <w:numId w:val="9"/>
        </w:numPr>
        <w:tabs>
          <w:tab w:val="left" w:pos="1734"/>
        </w:tabs>
        <w:bidi/>
        <w:spacing w:before="0" w:beforeAutospacing="0" w:after="0" w:afterAutospacing="0" w:line="240" w:lineRule="auto"/>
        <w:ind w:left="1274" w:hanging="425"/>
        <w:jc w:val="both"/>
        <w:rPr>
          <w:rFonts w:ascii="Traditional Arabic" w:hAnsi="Traditional Arabic" w:cs="Traditional Arabic"/>
          <w:b/>
          <w:bCs/>
          <w:sz w:val="32"/>
          <w:szCs w:val="32"/>
          <w:lang w:bidi="ar-DZ"/>
        </w:rPr>
      </w:pPr>
      <w:r w:rsidRPr="00001DE8">
        <w:rPr>
          <w:rFonts w:ascii="Traditional Arabic" w:hAnsi="Traditional Arabic" w:cs="Traditional Arabic" w:hint="cs"/>
          <w:b/>
          <w:bCs/>
          <w:sz w:val="32"/>
          <w:szCs w:val="32"/>
          <w:rtl/>
          <w:lang w:bidi="ar-DZ"/>
        </w:rPr>
        <w:t xml:space="preserve">قسم الصيانة: </w:t>
      </w:r>
      <w:r>
        <w:rPr>
          <w:rFonts w:ascii="Traditional Arabic" w:hAnsi="Traditional Arabic" w:cs="Traditional Arabic" w:hint="cs"/>
          <w:sz w:val="32"/>
          <w:szCs w:val="32"/>
          <w:rtl/>
          <w:lang w:bidi="ar-DZ"/>
        </w:rPr>
        <w:t xml:space="preserve">يشتغل بقسم الصيانة </w:t>
      </w:r>
      <w:r w:rsidRPr="007F038C">
        <w:rPr>
          <w:rFonts w:ascii="Traditional Arabic" w:hAnsi="Traditional Arabic" w:cs="Traditional Arabic" w:hint="cs"/>
          <w:sz w:val="24"/>
          <w:szCs w:val="24"/>
          <w:rtl/>
          <w:lang w:bidi="ar-DZ"/>
        </w:rPr>
        <w:t xml:space="preserve">75 </w:t>
      </w:r>
      <w:r>
        <w:rPr>
          <w:rFonts w:ascii="Traditional Arabic" w:hAnsi="Traditional Arabic" w:cs="Traditional Arabic" w:hint="cs"/>
          <w:sz w:val="32"/>
          <w:szCs w:val="32"/>
          <w:rtl/>
          <w:lang w:bidi="ar-DZ"/>
        </w:rPr>
        <w:t xml:space="preserve">عامل منها </w:t>
      </w:r>
      <w:r w:rsidRPr="007F038C">
        <w:rPr>
          <w:rFonts w:ascii="Traditional Arabic" w:hAnsi="Traditional Arabic" w:cs="Traditional Arabic" w:hint="cs"/>
          <w:sz w:val="24"/>
          <w:szCs w:val="24"/>
          <w:rtl/>
          <w:lang w:bidi="ar-DZ"/>
        </w:rPr>
        <w:t xml:space="preserve">05 </w:t>
      </w:r>
      <w:r>
        <w:rPr>
          <w:rFonts w:ascii="Traditional Arabic" w:hAnsi="Traditional Arabic" w:cs="Traditional Arabic" w:hint="cs"/>
          <w:sz w:val="32"/>
          <w:szCs w:val="32"/>
          <w:rtl/>
          <w:lang w:bidi="ar-DZ"/>
        </w:rPr>
        <w:t>عمال متعاقدة.</w:t>
      </w:r>
    </w:p>
    <w:p w:rsidR="00001DE8" w:rsidRDefault="00001DE8" w:rsidP="00001DE8">
      <w:pPr>
        <w:pStyle w:val="a8"/>
        <w:tabs>
          <w:tab w:val="left" w:pos="1734"/>
        </w:tabs>
        <w:bidi/>
        <w:spacing w:before="0" w:beforeAutospacing="0" w:after="0" w:afterAutospacing="0" w:line="240" w:lineRule="auto"/>
        <w:ind w:left="149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يختص هذا القسم في المراقبة والصيانة المستمرة للآلات من الناحية الميكانيكية والكهربائية.</w:t>
      </w:r>
    </w:p>
    <w:p w:rsidR="005011F0" w:rsidRDefault="005011F0" w:rsidP="00310620">
      <w:pPr>
        <w:pStyle w:val="a8"/>
        <w:tabs>
          <w:tab w:val="left" w:pos="1734"/>
        </w:tabs>
        <w:bidi/>
        <w:spacing w:before="0" w:beforeAutospacing="0" w:after="0" w:afterAutospacing="0" w:line="240" w:lineRule="auto"/>
        <w:ind w:left="-2"/>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sidR="00430936">
        <w:rPr>
          <w:rFonts w:ascii="Traditional Arabic" w:hAnsi="Traditional Arabic" w:cs="Traditional Arabic" w:hint="cs"/>
          <w:b/>
          <w:bCs/>
          <w:sz w:val="32"/>
          <w:szCs w:val="32"/>
          <w:rtl/>
          <w:lang w:bidi="ar-DZ"/>
        </w:rPr>
        <w:t>. 1 . 3.</w:t>
      </w:r>
      <w:r>
        <w:rPr>
          <w:rFonts w:ascii="Traditional Arabic" w:hAnsi="Traditional Arabic" w:cs="Traditional Arabic" w:hint="cs"/>
          <w:b/>
          <w:bCs/>
          <w:sz w:val="32"/>
          <w:szCs w:val="32"/>
          <w:rtl/>
          <w:lang w:bidi="ar-DZ"/>
        </w:rPr>
        <w:t xml:space="preserve"> أهداف مؤسسة</w:t>
      </w:r>
      <w:r w:rsidR="00F939C9">
        <w:rPr>
          <w:rFonts w:ascii="Traditional Arabic" w:hAnsi="Traditional Arabic" w:cs="Traditional Arabic" w:hint="cs"/>
          <w:b/>
          <w:bCs/>
          <w:sz w:val="32"/>
          <w:szCs w:val="32"/>
          <w:rtl/>
          <w:lang w:bidi="ar-DZ"/>
        </w:rPr>
        <w:t xml:space="preserve"> </w:t>
      </w:r>
      <w:r w:rsidR="00310620" w:rsidRPr="007319BE">
        <w:rPr>
          <w:rFonts w:ascii="Traditional Arabic" w:hAnsi="Traditional Arabic" w:cs="Traditional Arabic"/>
          <w:b/>
          <w:bCs/>
          <w:sz w:val="24"/>
          <w:szCs w:val="24"/>
          <w:lang w:bidi="ar-DZ"/>
        </w:rPr>
        <w:t>EATIT</w:t>
      </w:r>
      <w:r>
        <w:rPr>
          <w:rFonts w:ascii="Traditional Arabic" w:hAnsi="Traditional Arabic" w:cs="Traditional Arabic" w:hint="cs"/>
          <w:b/>
          <w:bCs/>
          <w:sz w:val="32"/>
          <w:szCs w:val="32"/>
          <w:rtl/>
          <w:lang w:bidi="ar-DZ"/>
        </w:rPr>
        <w:t>.</w:t>
      </w:r>
    </w:p>
    <w:p w:rsidR="005011F0" w:rsidRDefault="005011F0" w:rsidP="005011F0">
      <w:pPr>
        <w:pStyle w:val="a8"/>
        <w:tabs>
          <w:tab w:val="left" w:pos="849"/>
        </w:tabs>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sidR="007526E4">
        <w:rPr>
          <w:rFonts w:ascii="Traditional Arabic" w:hAnsi="Traditional Arabic" w:cs="Traditional Arabic" w:hint="cs"/>
          <w:sz w:val="32"/>
          <w:szCs w:val="32"/>
          <w:rtl/>
          <w:lang w:bidi="ar-DZ"/>
        </w:rPr>
        <w:t>إن النشاط الرئيسي الذي أنشأت من أجله المؤسسة هو إنتاج الأقمشة الصناعية، لذلك فهي دائما تسعى من أجل تحقيق الأهداف التي وجدت من أجلها منها:</w:t>
      </w:r>
    </w:p>
    <w:p w:rsidR="007526E4" w:rsidRDefault="007526E4" w:rsidP="007D1842">
      <w:pPr>
        <w:pStyle w:val="a8"/>
        <w:numPr>
          <w:ilvl w:val="0"/>
          <w:numId w:val="5"/>
        </w:numPr>
        <w:tabs>
          <w:tab w:val="right" w:pos="0"/>
          <w:tab w:val="left" w:pos="140"/>
        </w:tabs>
        <w:bidi/>
        <w:spacing w:before="0" w:beforeAutospacing="0" w:after="0" w:afterAutospacing="0" w:line="240" w:lineRule="auto"/>
        <w:ind w:left="-1" w:firstLine="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توفير الكميات المناسبة من المنتوجات لتغطية احتياجات السوق المحلية.</w:t>
      </w:r>
    </w:p>
    <w:p w:rsidR="007526E4" w:rsidRDefault="007526E4" w:rsidP="007D1842">
      <w:pPr>
        <w:pStyle w:val="a8"/>
        <w:numPr>
          <w:ilvl w:val="0"/>
          <w:numId w:val="5"/>
        </w:numPr>
        <w:tabs>
          <w:tab w:val="right" w:pos="0"/>
          <w:tab w:val="left" w:pos="140"/>
        </w:tabs>
        <w:bidi/>
        <w:spacing w:before="0" w:beforeAutospacing="0" w:after="0" w:afterAutospacing="0" w:line="240" w:lineRule="auto"/>
        <w:ind w:left="-1" w:firstLine="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توفير مناصب الشغل وبالتالي تخفيض نسبة البطالة.</w:t>
      </w:r>
    </w:p>
    <w:p w:rsidR="007D1842" w:rsidRPr="00603693" w:rsidRDefault="007526E4" w:rsidP="00603693">
      <w:pPr>
        <w:pStyle w:val="a8"/>
        <w:numPr>
          <w:ilvl w:val="0"/>
          <w:numId w:val="5"/>
        </w:numPr>
        <w:tabs>
          <w:tab w:val="right" w:pos="0"/>
          <w:tab w:val="left" w:pos="140"/>
        </w:tabs>
        <w:bidi/>
        <w:spacing w:before="0" w:beforeAutospacing="0" w:after="0" w:afterAutospacing="0" w:line="240" w:lineRule="auto"/>
        <w:ind w:left="-1" w:firstLine="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تكوين العمال وتأهيلهم والرفع من مستواهم المهني.</w:t>
      </w:r>
    </w:p>
    <w:p w:rsidR="00F939C9" w:rsidRPr="007D1842" w:rsidRDefault="007526E4" w:rsidP="007D1842">
      <w:pPr>
        <w:pStyle w:val="a8"/>
        <w:numPr>
          <w:ilvl w:val="0"/>
          <w:numId w:val="5"/>
        </w:numPr>
        <w:tabs>
          <w:tab w:val="right" w:pos="0"/>
          <w:tab w:val="left" w:pos="140"/>
        </w:tabs>
        <w:bidi/>
        <w:spacing w:before="0" w:beforeAutospacing="0" w:after="0" w:afterAutospacing="0" w:line="240" w:lineRule="auto"/>
        <w:ind w:left="-1" w:firstLine="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lastRenderedPageBreak/>
        <w:t>جلب العملة الصعبة عن طريق التصدير.</w:t>
      </w:r>
    </w:p>
    <w:p w:rsidR="007526E4" w:rsidRPr="007D1842" w:rsidRDefault="00F939C9" w:rsidP="007D1842">
      <w:pPr>
        <w:pStyle w:val="a8"/>
        <w:numPr>
          <w:ilvl w:val="0"/>
          <w:numId w:val="5"/>
        </w:numPr>
        <w:tabs>
          <w:tab w:val="right" w:pos="0"/>
          <w:tab w:val="left" w:pos="140"/>
        </w:tabs>
        <w:bidi/>
        <w:spacing w:before="0" w:beforeAutospacing="0" w:after="0" w:afterAutospacing="0" w:line="240" w:lineRule="auto"/>
        <w:ind w:left="-1" w:firstLine="567"/>
        <w:jc w:val="both"/>
        <w:rPr>
          <w:rFonts w:ascii="Traditional Arabic" w:hAnsi="Traditional Arabic" w:cs="Traditional Arabic"/>
          <w:i/>
          <w:iCs/>
          <w:sz w:val="32"/>
          <w:szCs w:val="32"/>
          <w:lang w:bidi="ar-DZ"/>
        </w:rPr>
      </w:pPr>
      <w:r>
        <w:rPr>
          <w:rFonts w:ascii="Traditional Arabic" w:hAnsi="Traditional Arabic" w:cs="Traditional Arabic" w:hint="cs"/>
          <w:sz w:val="32"/>
          <w:szCs w:val="32"/>
          <w:rtl/>
          <w:lang w:bidi="ar-DZ"/>
        </w:rPr>
        <w:t>تلبية رغبات المستهلكين على المستوى الوطني، والحرص على</w:t>
      </w:r>
      <w:r w:rsidR="00096C52">
        <w:rPr>
          <w:rFonts w:ascii="Traditional Arabic" w:hAnsi="Traditional Arabic" w:cs="Traditional Arabic" w:hint="cs"/>
          <w:sz w:val="32"/>
          <w:szCs w:val="32"/>
          <w:rtl/>
          <w:lang w:bidi="ar-DZ"/>
        </w:rPr>
        <w:t xml:space="preserve"> </w:t>
      </w:r>
      <w:r w:rsidR="007319BE" w:rsidRPr="007D1842">
        <w:rPr>
          <w:rFonts w:ascii="Traditional Arabic" w:hAnsi="Traditional Arabic" w:cs="Traditional Arabic" w:hint="cs"/>
          <w:i/>
          <w:iCs/>
          <w:sz w:val="32"/>
          <w:szCs w:val="32"/>
          <w:rtl/>
          <w:lang w:bidi="ar-DZ"/>
        </w:rPr>
        <w:t>النوعية</w:t>
      </w:r>
      <w:r w:rsidRPr="007D1842">
        <w:rPr>
          <w:rFonts w:ascii="Traditional Arabic" w:hAnsi="Traditional Arabic" w:cs="Traditional Arabic" w:hint="cs"/>
          <w:i/>
          <w:iCs/>
          <w:sz w:val="32"/>
          <w:szCs w:val="32"/>
          <w:rtl/>
          <w:lang w:bidi="ar-DZ"/>
        </w:rPr>
        <w:t xml:space="preserve"> </w:t>
      </w:r>
      <w:r w:rsidR="007526E4" w:rsidRPr="007D1842">
        <w:rPr>
          <w:rFonts w:ascii="Traditional Arabic" w:hAnsi="Traditional Arabic" w:cs="Traditional Arabic" w:hint="cs"/>
          <w:i/>
          <w:iCs/>
          <w:sz w:val="32"/>
          <w:szCs w:val="32"/>
          <w:rtl/>
          <w:lang w:bidi="ar-DZ"/>
        </w:rPr>
        <w:t>الجيدة للمنتجات.</w:t>
      </w:r>
    </w:p>
    <w:p w:rsidR="007526E4" w:rsidRPr="007D1842" w:rsidRDefault="007526E4" w:rsidP="007D1842">
      <w:pPr>
        <w:pStyle w:val="a8"/>
        <w:numPr>
          <w:ilvl w:val="0"/>
          <w:numId w:val="5"/>
        </w:numPr>
        <w:tabs>
          <w:tab w:val="right" w:pos="-568"/>
          <w:tab w:val="left" w:pos="140"/>
          <w:tab w:val="right" w:pos="282"/>
        </w:tabs>
        <w:bidi/>
        <w:spacing w:before="0" w:beforeAutospacing="0" w:after="0" w:afterAutospacing="0" w:line="240" w:lineRule="auto"/>
        <w:ind w:left="-1" w:firstLine="567"/>
        <w:jc w:val="left"/>
        <w:rPr>
          <w:rFonts w:ascii="Traditional Arabic" w:hAnsi="Traditional Arabic" w:cs="Traditional Arabic"/>
          <w:i/>
          <w:iCs/>
          <w:sz w:val="32"/>
          <w:szCs w:val="32"/>
          <w:lang w:bidi="ar-DZ"/>
        </w:rPr>
      </w:pPr>
      <w:r w:rsidRPr="007D1842">
        <w:rPr>
          <w:rFonts w:ascii="Traditional Arabic" w:hAnsi="Traditional Arabic" w:cs="Traditional Arabic" w:hint="cs"/>
          <w:i/>
          <w:iCs/>
          <w:sz w:val="32"/>
          <w:szCs w:val="32"/>
          <w:rtl/>
          <w:lang w:bidi="ar-DZ"/>
        </w:rPr>
        <w:t>توفير الطلبيات في الوقت المناسب.</w:t>
      </w:r>
      <w:r w:rsidRPr="007D1842">
        <w:rPr>
          <w:rStyle w:val="a7"/>
          <w:rFonts w:ascii="Traditional Arabic" w:hAnsi="Traditional Arabic" w:cs="Traditional Arabic"/>
          <w:i/>
          <w:iCs/>
          <w:sz w:val="32"/>
          <w:szCs w:val="32"/>
          <w:rtl/>
          <w:lang w:bidi="ar-DZ"/>
        </w:rPr>
        <w:footnoteReference w:id="2"/>
      </w:r>
    </w:p>
    <w:p w:rsidR="007526E4" w:rsidRDefault="00745D50" w:rsidP="007526E4">
      <w:pPr>
        <w:pStyle w:val="a8"/>
        <w:tabs>
          <w:tab w:val="left" w:pos="849"/>
        </w:tabs>
        <w:bidi/>
        <w:spacing w:before="0" w:beforeAutospacing="0" w:after="0" w:afterAutospacing="0" w:line="240" w:lineRule="auto"/>
        <w:ind w:left="-2"/>
        <w:jc w:val="both"/>
        <w:rPr>
          <w:rFonts w:ascii="Traditional Arabic" w:hAnsi="Traditional Arabic" w:cs="Traditional Arabic"/>
          <w:b/>
          <w:bCs/>
          <w:sz w:val="36"/>
          <w:szCs w:val="36"/>
          <w:rtl/>
          <w:lang w:bidi="ar-DZ"/>
        </w:rPr>
      </w:pPr>
      <w:r w:rsidRPr="00745D50">
        <w:rPr>
          <w:rFonts w:ascii="Traditional Arabic" w:hAnsi="Traditional Arabic" w:cs="Traditional Arabic"/>
          <w:b/>
          <w:bCs/>
          <w:sz w:val="36"/>
          <w:szCs w:val="36"/>
          <w:lang w:bidi="ar-DZ"/>
        </w:rPr>
        <w:t>III</w:t>
      </w:r>
      <w:r w:rsidRPr="00745D50">
        <w:rPr>
          <w:rFonts w:ascii="Traditional Arabic" w:hAnsi="Traditional Arabic" w:cs="Traditional Arabic" w:hint="cs"/>
          <w:b/>
          <w:bCs/>
          <w:sz w:val="36"/>
          <w:szCs w:val="36"/>
          <w:rtl/>
          <w:lang w:bidi="ar-DZ"/>
        </w:rPr>
        <w:t>. 2. إجراءات وطريقة الدراسة الميدانية.</w:t>
      </w:r>
    </w:p>
    <w:p w:rsidR="00056320" w:rsidRPr="00056320" w:rsidRDefault="007319BE" w:rsidP="007319BE">
      <w:pPr>
        <w:pStyle w:val="a8"/>
        <w:tabs>
          <w:tab w:val="left" w:pos="423"/>
        </w:tabs>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b/>
          <w:bCs/>
          <w:sz w:val="36"/>
          <w:szCs w:val="36"/>
          <w:rtl/>
          <w:lang w:bidi="ar-DZ"/>
        </w:rPr>
        <w:tab/>
      </w:r>
      <w:r w:rsidR="00056320">
        <w:rPr>
          <w:rFonts w:ascii="Traditional Arabic" w:hAnsi="Traditional Arabic" w:cs="Traditional Arabic" w:hint="cs"/>
          <w:sz w:val="32"/>
          <w:szCs w:val="32"/>
          <w:rtl/>
          <w:lang w:bidi="ar-DZ"/>
        </w:rPr>
        <w:t>يتناول هذا المبحث أدوات الدراسة الميدانية وأدوات التحليل الإحصائي بالإضافة إلى هيكل الاستبيان واختبار قائمة الاستبيان وهذا فيما يخص صدق وثبات الاستبيان</w:t>
      </w:r>
      <w:r w:rsidR="009A2BCD">
        <w:rPr>
          <w:rFonts w:ascii="Traditional Arabic" w:hAnsi="Traditional Arabic" w:cs="Traditional Arabic" w:hint="cs"/>
          <w:sz w:val="32"/>
          <w:szCs w:val="32"/>
          <w:rtl/>
          <w:lang w:bidi="ar-DZ"/>
        </w:rPr>
        <w:t xml:space="preserve"> واختبار فرضيات الدراسة وفق برنامج </w:t>
      </w:r>
      <w:r w:rsidR="0030195F">
        <w:rPr>
          <w:rFonts w:ascii="Traditional Arabic" w:hAnsi="Traditional Arabic" w:cs="Traditional Arabic" w:hint="cs"/>
          <w:sz w:val="32"/>
          <w:szCs w:val="32"/>
          <w:rtl/>
          <w:lang w:bidi="ar-DZ"/>
        </w:rPr>
        <w:t xml:space="preserve">الحزمة </w:t>
      </w:r>
      <w:r w:rsidR="00A11DBD">
        <w:rPr>
          <w:rFonts w:ascii="Traditional Arabic" w:hAnsi="Traditional Arabic" w:cs="Traditional Arabic" w:hint="cs"/>
          <w:sz w:val="32"/>
          <w:szCs w:val="32"/>
          <w:rtl/>
          <w:lang w:bidi="ar-DZ"/>
        </w:rPr>
        <w:t>الإحصائية (</w:t>
      </w:r>
      <w:r w:rsidR="00A11DBD">
        <w:rPr>
          <w:rFonts w:ascii="Traditional Arabic" w:hAnsi="Traditional Arabic" w:cs="Traditional Arabic" w:hint="cs"/>
          <w:sz w:val="32"/>
          <w:szCs w:val="32"/>
          <w:lang w:bidi="ar-DZ"/>
        </w:rPr>
        <w:t>spss</w:t>
      </w:r>
      <w:r w:rsidR="00A11DBD">
        <w:rPr>
          <w:rFonts w:ascii="Traditional Arabic" w:hAnsi="Traditional Arabic" w:cs="Traditional Arabic" w:hint="cs"/>
          <w:sz w:val="32"/>
          <w:szCs w:val="32"/>
          <w:rtl/>
          <w:lang w:bidi="ar-DZ"/>
        </w:rPr>
        <w:t>)</w:t>
      </w:r>
      <w:r w:rsidR="0030195F">
        <w:rPr>
          <w:rFonts w:ascii="Traditional Arabic" w:hAnsi="Traditional Arabic" w:cs="Traditional Arabic" w:hint="cs"/>
          <w:sz w:val="32"/>
          <w:szCs w:val="32"/>
          <w:rtl/>
        </w:rPr>
        <w:t xml:space="preserve"> إصدار </w:t>
      </w:r>
      <w:r w:rsidR="0030195F" w:rsidRPr="0030195F">
        <w:rPr>
          <w:rFonts w:ascii="Traditional Arabic" w:hAnsi="Traditional Arabic" w:cs="Traditional Arabic" w:hint="cs"/>
          <w:sz w:val="24"/>
          <w:szCs w:val="24"/>
          <w:rtl/>
        </w:rPr>
        <w:t>18</w:t>
      </w:r>
      <w:r w:rsidR="00056320">
        <w:rPr>
          <w:rFonts w:ascii="Traditional Arabic" w:hAnsi="Traditional Arabic" w:cs="Traditional Arabic" w:hint="cs"/>
          <w:sz w:val="32"/>
          <w:szCs w:val="32"/>
          <w:rtl/>
          <w:lang w:bidi="ar-DZ"/>
        </w:rPr>
        <w:t>.</w:t>
      </w:r>
    </w:p>
    <w:p w:rsidR="00745D50" w:rsidRPr="00056320" w:rsidRDefault="00745D50" w:rsidP="00056320">
      <w:pPr>
        <w:pStyle w:val="a8"/>
        <w:tabs>
          <w:tab w:val="left" w:pos="849"/>
        </w:tabs>
        <w:bidi/>
        <w:spacing w:before="0" w:beforeAutospacing="0" w:after="0" w:afterAutospacing="0" w:line="240" w:lineRule="auto"/>
        <w:ind w:left="-2"/>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2. 1. منهجية الدراسة الميدانية.</w:t>
      </w:r>
    </w:p>
    <w:p w:rsidR="00056320" w:rsidRDefault="00056320" w:rsidP="00056320">
      <w:pPr>
        <w:pStyle w:val="a8"/>
        <w:tabs>
          <w:tab w:val="left" w:pos="849"/>
        </w:tabs>
        <w:bidi/>
        <w:spacing w:before="0" w:beforeAutospacing="0" w:after="0" w:afterAutospacing="0" w:line="240" w:lineRule="auto"/>
        <w:ind w:left="-2"/>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2. 1.1. أدوات الدراسة الميدانية.</w:t>
      </w:r>
    </w:p>
    <w:p w:rsidR="00056320" w:rsidRPr="00712537" w:rsidRDefault="00056320" w:rsidP="00056320">
      <w:pPr>
        <w:pStyle w:val="a8"/>
        <w:numPr>
          <w:ilvl w:val="0"/>
          <w:numId w:val="5"/>
        </w:numPr>
        <w:tabs>
          <w:tab w:val="left" w:pos="849"/>
        </w:tabs>
        <w:bidi/>
        <w:spacing w:before="0" w:beforeAutospacing="0" w:after="0" w:afterAutospacing="0" w:line="240" w:lineRule="auto"/>
        <w:ind w:left="565"/>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الاستبيان: </w:t>
      </w:r>
      <w:r>
        <w:rPr>
          <w:rFonts w:ascii="Traditional Arabic" w:hAnsi="Traditional Arabic" w:cs="Traditional Arabic" w:hint="cs"/>
          <w:sz w:val="32"/>
          <w:szCs w:val="32"/>
          <w:rtl/>
          <w:lang w:bidi="ar-DZ"/>
        </w:rPr>
        <w:t>يمثل الاستبيان أهم أدوات البحث التي اعتمدنا عليها في دراستنا لجمع البيانات والمعلومات من الإجابات التي تحصلنا عليها وقد قمنا بإعداد الاستبيان حول متغيري بحثنا "المراجعة الداخلية" من جهة "و</w:t>
      </w:r>
      <w:r w:rsidR="00762B64">
        <w:rPr>
          <w:rFonts w:ascii="Traditional Arabic" w:hAnsi="Traditional Arabic" w:cs="Traditional Arabic" w:hint="cs"/>
          <w:sz w:val="32"/>
          <w:szCs w:val="32"/>
          <w:rtl/>
          <w:lang w:bidi="ar-DZ"/>
        </w:rPr>
        <w:t xml:space="preserve">ترشيد </w:t>
      </w:r>
      <w:r>
        <w:rPr>
          <w:rFonts w:ascii="Traditional Arabic" w:hAnsi="Traditional Arabic" w:cs="Traditional Arabic" w:hint="cs"/>
          <w:sz w:val="32"/>
          <w:szCs w:val="32"/>
          <w:rtl/>
          <w:lang w:bidi="ar-DZ"/>
        </w:rPr>
        <w:t>اتخاذ القرار</w:t>
      </w:r>
      <w:r w:rsidR="00C14A37">
        <w:rPr>
          <w:rFonts w:ascii="Traditional Arabic" w:hAnsi="Traditional Arabic" w:cs="Traditional Arabic" w:hint="cs"/>
          <w:sz w:val="32"/>
          <w:szCs w:val="32"/>
          <w:rtl/>
          <w:lang w:bidi="ar-DZ"/>
        </w:rPr>
        <w:t>" من جهة أخرى، وخصصنا مجموعة من الأسئلة الموجهة لأفراد المجتمع المدروس أو العينة داخل المؤسسة الاقتصادية، وكانت هذه الأسئلة منظمة بشك</w:t>
      </w:r>
      <w:r w:rsidR="00603693">
        <w:rPr>
          <w:rFonts w:ascii="Traditional Arabic" w:hAnsi="Traditional Arabic" w:cs="Traditional Arabic" w:hint="cs"/>
          <w:sz w:val="32"/>
          <w:szCs w:val="32"/>
          <w:rtl/>
          <w:lang w:bidi="ar-DZ"/>
        </w:rPr>
        <w:t>ل يتناسب مع أسلوب البحث العلمي</w:t>
      </w:r>
      <w:r w:rsidR="00603693">
        <w:rPr>
          <w:rFonts w:ascii="Traditional Arabic" w:hAnsi="Traditional Arabic" w:cs="Traditional Arabic"/>
          <w:sz w:val="32"/>
          <w:szCs w:val="32"/>
          <w:lang w:bidi="ar-DZ"/>
        </w:rPr>
        <w:t xml:space="preserve"> </w:t>
      </w:r>
      <w:r w:rsidR="00C14A37">
        <w:rPr>
          <w:rFonts w:ascii="Traditional Arabic" w:hAnsi="Traditional Arabic" w:cs="Traditional Arabic" w:hint="cs"/>
          <w:sz w:val="32"/>
          <w:szCs w:val="32"/>
          <w:rtl/>
          <w:lang w:bidi="ar-DZ"/>
        </w:rPr>
        <w:t>من شكل ووضوح وسهولة الفهم بغية الحصول على المعلومة اللازمة.</w:t>
      </w:r>
    </w:p>
    <w:p w:rsidR="00712537" w:rsidRPr="00361826" w:rsidRDefault="00712537" w:rsidP="00712537">
      <w:pPr>
        <w:pStyle w:val="a8"/>
        <w:numPr>
          <w:ilvl w:val="0"/>
          <w:numId w:val="5"/>
        </w:numPr>
        <w:tabs>
          <w:tab w:val="left" w:pos="849"/>
        </w:tabs>
        <w:bidi/>
        <w:spacing w:before="0" w:beforeAutospacing="0" w:after="0" w:afterAutospacing="0" w:line="240" w:lineRule="auto"/>
        <w:ind w:left="565"/>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هيكل الاستبيان:</w:t>
      </w:r>
      <w:r>
        <w:rPr>
          <w:rFonts w:ascii="Traditional Arabic" w:hAnsi="Traditional Arabic" w:cs="Traditional Arabic" w:hint="cs"/>
          <w:sz w:val="32"/>
          <w:szCs w:val="32"/>
          <w:rtl/>
          <w:lang w:bidi="ar-DZ"/>
        </w:rPr>
        <w:t xml:space="preserve"> تضمن الاستبيان اثنان وعشرون(</w:t>
      </w:r>
      <w:r>
        <w:rPr>
          <w:rFonts w:ascii="Traditional Arabic" w:hAnsi="Traditional Arabic" w:cs="Traditional Arabic" w:hint="cs"/>
          <w:sz w:val="24"/>
          <w:szCs w:val="24"/>
          <w:rtl/>
          <w:lang w:bidi="ar-DZ"/>
        </w:rPr>
        <w:t>22</w:t>
      </w:r>
      <w:r>
        <w:rPr>
          <w:rFonts w:ascii="Traditional Arabic" w:hAnsi="Traditional Arabic" w:cs="Traditional Arabic" w:hint="cs"/>
          <w:sz w:val="32"/>
          <w:szCs w:val="32"/>
          <w:rtl/>
          <w:lang w:bidi="ar-DZ"/>
        </w:rPr>
        <w:t>) سؤالا توزعت على قسمين(</w:t>
      </w:r>
      <w:r w:rsidRPr="00712537">
        <w:rPr>
          <w:rFonts w:ascii="Traditional Arabic" w:hAnsi="Traditional Arabic" w:cs="Traditional Arabic" w:hint="cs"/>
          <w:sz w:val="24"/>
          <w:szCs w:val="24"/>
          <w:rtl/>
          <w:lang w:bidi="ar-DZ"/>
        </w:rPr>
        <w:t>2</w:t>
      </w:r>
      <w:r>
        <w:rPr>
          <w:rFonts w:ascii="Traditional Arabic" w:hAnsi="Traditional Arabic" w:cs="Traditional Arabic" w:hint="cs"/>
          <w:sz w:val="32"/>
          <w:szCs w:val="32"/>
          <w:rtl/>
          <w:lang w:bidi="ar-DZ"/>
        </w:rPr>
        <w:t xml:space="preserve">) رئيسيين، الأول يشمل البيانات الشخصية للعينة المدروسة </w:t>
      </w:r>
      <w:r w:rsidR="003C2E61">
        <w:rPr>
          <w:rFonts w:ascii="Traditional Arabic" w:hAnsi="Traditional Arabic" w:cs="Traditional Arabic" w:hint="cs"/>
          <w:sz w:val="32"/>
          <w:szCs w:val="32"/>
          <w:rtl/>
          <w:lang w:bidi="ar-DZ"/>
        </w:rPr>
        <w:t>تضمنت خمسة أسئلة (</w:t>
      </w:r>
      <w:r w:rsidR="003C2E61" w:rsidRPr="003C2E61">
        <w:rPr>
          <w:rFonts w:ascii="Traditional Arabic" w:hAnsi="Traditional Arabic" w:cs="Traditional Arabic" w:hint="cs"/>
          <w:sz w:val="24"/>
          <w:szCs w:val="24"/>
          <w:rtl/>
          <w:lang w:bidi="ar-DZ"/>
        </w:rPr>
        <w:t>5</w:t>
      </w:r>
      <w:r w:rsidR="003C2E61">
        <w:rPr>
          <w:rFonts w:ascii="Traditional Arabic" w:hAnsi="Traditional Arabic" w:cs="Traditional Arabic" w:hint="cs"/>
          <w:sz w:val="32"/>
          <w:szCs w:val="32"/>
          <w:rtl/>
          <w:lang w:bidi="ar-DZ"/>
        </w:rPr>
        <w:t>)، أما القسم الثاني فيضم ثلاث محاور تتعلق بموضوع الدراسة وشملت سبعة عشر سؤال (</w:t>
      </w:r>
      <w:r w:rsidR="003C2E61" w:rsidRPr="003C2E61">
        <w:rPr>
          <w:rFonts w:ascii="Traditional Arabic" w:hAnsi="Traditional Arabic" w:cs="Traditional Arabic" w:hint="cs"/>
          <w:sz w:val="24"/>
          <w:szCs w:val="24"/>
          <w:rtl/>
          <w:lang w:bidi="ar-DZ"/>
        </w:rPr>
        <w:t>17</w:t>
      </w:r>
      <w:r w:rsidR="003C2E61">
        <w:rPr>
          <w:rFonts w:ascii="Traditional Arabic" w:hAnsi="Traditional Arabic" w:cs="Traditional Arabic" w:hint="cs"/>
          <w:sz w:val="32"/>
          <w:szCs w:val="32"/>
          <w:rtl/>
          <w:lang w:bidi="ar-DZ"/>
        </w:rPr>
        <w:t>)، تم إعداد الأسئلة على أساس مقياس ليكارت الخماسي (</w:t>
      </w:r>
      <w:r w:rsidR="003C2E61">
        <w:rPr>
          <w:rFonts w:ascii="Traditional Arabic" w:hAnsi="Traditional Arabic" w:cs="Traditional Arabic"/>
          <w:sz w:val="24"/>
          <w:szCs w:val="24"/>
        </w:rPr>
        <w:t>Likert</w:t>
      </w:r>
      <w:r w:rsidR="00D57DAD">
        <w:rPr>
          <w:rFonts w:ascii="Traditional Arabic" w:hAnsi="Traditional Arabic" w:cs="Traditional Arabic"/>
          <w:sz w:val="24"/>
          <w:szCs w:val="24"/>
        </w:rPr>
        <w:t xml:space="preserve"> </w:t>
      </w:r>
      <w:r w:rsidR="003C2E61">
        <w:rPr>
          <w:rFonts w:ascii="Traditional Arabic" w:hAnsi="Traditional Arabic" w:cs="Traditional Arabic"/>
        </w:rPr>
        <w:t>Scale</w:t>
      </w:r>
      <w:r w:rsidR="00361826">
        <w:rPr>
          <w:rFonts w:ascii="Traditional Arabic" w:hAnsi="Traditional Arabic" w:cs="Traditional Arabic" w:hint="cs"/>
          <w:sz w:val="32"/>
          <w:szCs w:val="32"/>
          <w:rtl/>
          <w:lang w:bidi="ar-DZ"/>
        </w:rPr>
        <w:t>) الذي يحمل خمسة إجابات، وهذا حتى يتسنى لنا تحديد أراء أفراد العينة حول أهم المواضيع التي تناولها الاستبيان، ويسهل بالتالي على الطالب ترميز الإجابات كما هو مبين في الجدول التالي:</w:t>
      </w:r>
    </w:p>
    <w:p w:rsidR="00361826" w:rsidRDefault="00361826" w:rsidP="00361826">
      <w:pPr>
        <w:pStyle w:val="a8"/>
        <w:tabs>
          <w:tab w:val="left" w:pos="849"/>
        </w:tabs>
        <w:bidi/>
        <w:spacing w:before="0" w:beforeAutospacing="0" w:after="0" w:afterAutospacing="0" w:line="240" w:lineRule="auto"/>
        <w:ind w:left="565"/>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الجدول رقم (02): مقياس ليكارت الخماسي</w:t>
      </w:r>
    </w:p>
    <w:tbl>
      <w:tblPr>
        <w:tblStyle w:val="a9"/>
        <w:bidiVisual/>
        <w:tblW w:w="0" w:type="auto"/>
        <w:jc w:val="center"/>
        <w:tblInd w:w="565" w:type="dxa"/>
        <w:tblLook w:val="04A0" w:firstRow="1" w:lastRow="0" w:firstColumn="1" w:lastColumn="0" w:noHBand="0" w:noVBand="1"/>
      </w:tblPr>
      <w:tblGrid>
        <w:gridCol w:w="959"/>
        <w:gridCol w:w="1417"/>
        <w:gridCol w:w="1418"/>
        <w:gridCol w:w="1275"/>
        <w:gridCol w:w="1418"/>
        <w:gridCol w:w="1276"/>
      </w:tblGrid>
      <w:tr w:rsidR="00361826" w:rsidTr="007319BE">
        <w:trPr>
          <w:jc w:val="center"/>
        </w:trPr>
        <w:tc>
          <w:tcPr>
            <w:tcW w:w="959" w:type="dxa"/>
            <w:vAlign w:val="center"/>
          </w:tcPr>
          <w:p w:rsidR="00361826" w:rsidRPr="007F3421" w:rsidRDefault="007F3421" w:rsidP="007319BE">
            <w:pPr>
              <w:pStyle w:val="a8"/>
              <w:tabs>
                <w:tab w:val="left" w:pos="849"/>
              </w:tabs>
              <w:bidi/>
              <w:spacing w:beforeAutospacing="0" w:afterAutospacing="0"/>
              <w:ind w:left="0"/>
              <w:jc w:val="center"/>
              <w:rPr>
                <w:rFonts w:ascii="Traditional Arabic" w:hAnsi="Traditional Arabic" w:cs="Traditional Arabic"/>
                <w:b/>
                <w:bCs/>
                <w:sz w:val="28"/>
                <w:szCs w:val="28"/>
                <w:rtl/>
                <w:lang w:bidi="ar-DZ"/>
              </w:rPr>
            </w:pPr>
            <w:r w:rsidRPr="007F3421">
              <w:rPr>
                <w:rFonts w:ascii="Traditional Arabic" w:hAnsi="Traditional Arabic" w:cs="Traditional Arabic" w:hint="cs"/>
                <w:b/>
                <w:bCs/>
                <w:sz w:val="28"/>
                <w:szCs w:val="28"/>
                <w:rtl/>
                <w:lang w:bidi="ar-DZ"/>
              </w:rPr>
              <w:t>التصنيف</w:t>
            </w:r>
          </w:p>
        </w:tc>
        <w:tc>
          <w:tcPr>
            <w:tcW w:w="1417" w:type="dxa"/>
            <w:vAlign w:val="center"/>
          </w:tcPr>
          <w:p w:rsidR="00361826" w:rsidRPr="007F3421" w:rsidRDefault="007F3421" w:rsidP="007319BE">
            <w:pPr>
              <w:pStyle w:val="a8"/>
              <w:tabs>
                <w:tab w:val="left" w:pos="849"/>
              </w:tabs>
              <w:bidi/>
              <w:spacing w:beforeAutospacing="0" w:afterAutospacing="0"/>
              <w:ind w:left="0"/>
              <w:jc w:val="center"/>
              <w:rPr>
                <w:rFonts w:ascii="Traditional Arabic" w:hAnsi="Traditional Arabic" w:cs="Traditional Arabic"/>
                <w:b/>
                <w:bCs/>
                <w:sz w:val="28"/>
                <w:szCs w:val="28"/>
                <w:rtl/>
                <w:lang w:bidi="ar-DZ"/>
              </w:rPr>
            </w:pPr>
            <w:r w:rsidRPr="007F3421">
              <w:rPr>
                <w:rFonts w:ascii="Traditional Arabic" w:hAnsi="Traditional Arabic" w:cs="Traditional Arabic" w:hint="cs"/>
                <w:b/>
                <w:bCs/>
                <w:sz w:val="28"/>
                <w:szCs w:val="28"/>
                <w:rtl/>
                <w:lang w:bidi="ar-DZ"/>
              </w:rPr>
              <w:t>موافق بشدة</w:t>
            </w:r>
          </w:p>
        </w:tc>
        <w:tc>
          <w:tcPr>
            <w:tcW w:w="1418" w:type="dxa"/>
            <w:vAlign w:val="center"/>
          </w:tcPr>
          <w:p w:rsidR="00361826" w:rsidRPr="007F3421" w:rsidRDefault="007F3421" w:rsidP="007319BE">
            <w:pPr>
              <w:pStyle w:val="a8"/>
              <w:tabs>
                <w:tab w:val="left" w:pos="849"/>
              </w:tabs>
              <w:bidi/>
              <w:spacing w:beforeAutospacing="0" w:afterAutospacing="0"/>
              <w:ind w:left="0"/>
              <w:jc w:val="center"/>
              <w:rPr>
                <w:rFonts w:ascii="Traditional Arabic" w:hAnsi="Traditional Arabic" w:cs="Traditional Arabic"/>
                <w:b/>
                <w:bCs/>
                <w:sz w:val="28"/>
                <w:szCs w:val="28"/>
                <w:rtl/>
                <w:lang w:bidi="ar-DZ"/>
              </w:rPr>
            </w:pPr>
            <w:r w:rsidRPr="007F3421">
              <w:rPr>
                <w:rFonts w:ascii="Traditional Arabic" w:hAnsi="Traditional Arabic" w:cs="Traditional Arabic" w:hint="cs"/>
                <w:b/>
                <w:bCs/>
                <w:sz w:val="28"/>
                <w:szCs w:val="28"/>
                <w:rtl/>
                <w:lang w:bidi="ar-DZ"/>
              </w:rPr>
              <w:t>موافق</w:t>
            </w:r>
          </w:p>
        </w:tc>
        <w:tc>
          <w:tcPr>
            <w:tcW w:w="1275" w:type="dxa"/>
            <w:vAlign w:val="center"/>
          </w:tcPr>
          <w:p w:rsidR="00361826" w:rsidRPr="007F3421" w:rsidRDefault="007F3421" w:rsidP="007319BE">
            <w:pPr>
              <w:pStyle w:val="a8"/>
              <w:tabs>
                <w:tab w:val="center" w:pos="529"/>
                <w:tab w:val="left" w:pos="849"/>
              </w:tabs>
              <w:bidi/>
              <w:spacing w:beforeAutospacing="0" w:afterAutospacing="0"/>
              <w:ind w:left="0"/>
              <w:jc w:val="center"/>
              <w:rPr>
                <w:rFonts w:ascii="Traditional Arabic" w:hAnsi="Traditional Arabic" w:cs="Traditional Arabic"/>
                <w:b/>
                <w:bCs/>
                <w:sz w:val="28"/>
                <w:szCs w:val="28"/>
                <w:rtl/>
                <w:lang w:bidi="ar-DZ"/>
              </w:rPr>
            </w:pPr>
            <w:r w:rsidRPr="007F3421">
              <w:rPr>
                <w:rFonts w:ascii="Traditional Arabic" w:hAnsi="Traditional Arabic" w:cs="Traditional Arabic" w:hint="cs"/>
                <w:b/>
                <w:bCs/>
                <w:sz w:val="28"/>
                <w:szCs w:val="28"/>
                <w:rtl/>
                <w:lang w:bidi="ar-DZ"/>
              </w:rPr>
              <w:t>محايد</w:t>
            </w:r>
          </w:p>
        </w:tc>
        <w:tc>
          <w:tcPr>
            <w:tcW w:w="1418"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sidRPr="007F3421">
              <w:rPr>
                <w:rFonts w:ascii="Traditional Arabic" w:hAnsi="Traditional Arabic" w:cs="Traditional Arabic" w:hint="cs"/>
                <w:b/>
                <w:bCs/>
                <w:sz w:val="28"/>
                <w:szCs w:val="28"/>
                <w:rtl/>
                <w:lang w:bidi="ar-DZ"/>
              </w:rPr>
              <w:t>غير موافق</w:t>
            </w:r>
          </w:p>
        </w:tc>
        <w:tc>
          <w:tcPr>
            <w:tcW w:w="1276"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sidRPr="007F3421">
              <w:rPr>
                <w:rFonts w:ascii="Traditional Arabic" w:hAnsi="Traditional Arabic" w:cs="Traditional Arabic" w:hint="cs"/>
                <w:b/>
                <w:bCs/>
                <w:sz w:val="28"/>
                <w:szCs w:val="28"/>
                <w:rtl/>
                <w:lang w:bidi="ar-DZ"/>
              </w:rPr>
              <w:t>غير موافق بشدة</w:t>
            </w:r>
          </w:p>
        </w:tc>
      </w:tr>
      <w:tr w:rsidR="00361826" w:rsidTr="007319BE">
        <w:trPr>
          <w:jc w:val="center"/>
        </w:trPr>
        <w:tc>
          <w:tcPr>
            <w:tcW w:w="959"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sidRPr="007F3421">
              <w:rPr>
                <w:rFonts w:ascii="Traditional Arabic" w:hAnsi="Traditional Arabic" w:cs="Traditional Arabic" w:hint="cs"/>
                <w:b/>
                <w:bCs/>
                <w:sz w:val="28"/>
                <w:szCs w:val="28"/>
                <w:rtl/>
                <w:lang w:bidi="ar-DZ"/>
              </w:rPr>
              <w:t>الدرجة</w:t>
            </w:r>
          </w:p>
        </w:tc>
        <w:tc>
          <w:tcPr>
            <w:tcW w:w="1417"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5</w:t>
            </w:r>
          </w:p>
        </w:tc>
        <w:tc>
          <w:tcPr>
            <w:tcW w:w="1418"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p>
        </w:tc>
        <w:tc>
          <w:tcPr>
            <w:tcW w:w="1275"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3</w:t>
            </w:r>
          </w:p>
        </w:tc>
        <w:tc>
          <w:tcPr>
            <w:tcW w:w="1418"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2</w:t>
            </w:r>
          </w:p>
        </w:tc>
        <w:tc>
          <w:tcPr>
            <w:tcW w:w="1276"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1</w:t>
            </w:r>
          </w:p>
        </w:tc>
      </w:tr>
    </w:tbl>
    <w:p w:rsidR="00361826" w:rsidRDefault="007F3421" w:rsidP="00361826">
      <w:pPr>
        <w:pStyle w:val="a8"/>
        <w:tabs>
          <w:tab w:val="left" w:pos="849"/>
        </w:tabs>
        <w:bidi/>
        <w:spacing w:before="0" w:beforeAutospacing="0" w:after="0" w:afterAutospacing="0" w:line="240" w:lineRule="auto"/>
        <w:ind w:left="565"/>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 xml:space="preserve">محمد عبد الفتاح الصيرفي، </w:t>
      </w:r>
      <w:r>
        <w:rPr>
          <w:rFonts w:ascii="Traditional Arabic" w:hAnsi="Traditional Arabic" w:cs="Traditional Arabic" w:hint="cs"/>
          <w:b/>
          <w:bCs/>
          <w:sz w:val="24"/>
          <w:szCs w:val="24"/>
          <w:u w:val="single"/>
          <w:rtl/>
          <w:lang w:bidi="ar-DZ"/>
        </w:rPr>
        <w:t xml:space="preserve">البحث العلمي: الدليل </w:t>
      </w:r>
      <w:r w:rsidRPr="007F3421">
        <w:rPr>
          <w:rFonts w:ascii="Traditional Arabic" w:hAnsi="Traditional Arabic" w:cs="Traditional Arabic" w:hint="cs"/>
          <w:b/>
          <w:bCs/>
          <w:sz w:val="24"/>
          <w:szCs w:val="24"/>
          <w:u w:val="single"/>
          <w:rtl/>
          <w:lang w:bidi="ar-DZ"/>
        </w:rPr>
        <w:t>التطبيقي للباحثين</w:t>
      </w:r>
      <w:r>
        <w:rPr>
          <w:rFonts w:ascii="Traditional Arabic" w:hAnsi="Traditional Arabic" w:cs="Traditional Arabic" w:hint="cs"/>
          <w:sz w:val="24"/>
          <w:szCs w:val="24"/>
          <w:rtl/>
          <w:lang w:bidi="ar-DZ"/>
        </w:rPr>
        <w:t>، الطبعة الأولى، دار</w:t>
      </w:r>
      <w:r w:rsidR="00201CE9">
        <w:rPr>
          <w:rFonts w:ascii="Traditional Arabic" w:hAnsi="Traditional Arabic" w:cs="Traditional Arabic" w:hint="cs"/>
          <w:sz w:val="24"/>
          <w:szCs w:val="24"/>
          <w:rtl/>
          <w:lang w:bidi="ar-DZ"/>
        </w:rPr>
        <w:t xml:space="preserve"> وائل للنشر، عمان، الأردن، 2006</w:t>
      </w:r>
      <w:r>
        <w:rPr>
          <w:rFonts w:ascii="Traditional Arabic" w:hAnsi="Traditional Arabic" w:cs="Traditional Arabic" w:hint="cs"/>
          <w:sz w:val="24"/>
          <w:szCs w:val="24"/>
          <w:rtl/>
          <w:lang w:bidi="ar-DZ"/>
        </w:rPr>
        <w:t xml:space="preserve"> ص115.</w:t>
      </w:r>
    </w:p>
    <w:p w:rsidR="007F3421" w:rsidRDefault="007F3421" w:rsidP="00A368C5">
      <w:pPr>
        <w:pStyle w:val="a8"/>
        <w:tabs>
          <w:tab w:val="left" w:pos="849"/>
        </w:tabs>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توزعت أسئلة الاستبيان على قسمين رئيسيين كمايلي:</w:t>
      </w:r>
    </w:p>
    <w:p w:rsidR="007F3421" w:rsidRPr="007F3421" w:rsidRDefault="007F3421" w:rsidP="00A368C5">
      <w:pPr>
        <w:pStyle w:val="a8"/>
        <w:numPr>
          <w:ilvl w:val="0"/>
          <w:numId w:val="10"/>
        </w:numPr>
        <w:tabs>
          <w:tab w:val="left" w:pos="565"/>
        </w:tabs>
        <w:bidi/>
        <w:spacing w:before="0" w:beforeAutospacing="0" w:after="0" w:afterAutospacing="0" w:line="240" w:lineRule="auto"/>
        <w:ind w:left="849"/>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القسم الأول: </w:t>
      </w:r>
      <w:r>
        <w:rPr>
          <w:rFonts w:ascii="Traditional Arabic" w:hAnsi="Traditional Arabic" w:cs="Traditional Arabic" w:hint="cs"/>
          <w:sz w:val="32"/>
          <w:szCs w:val="32"/>
          <w:rtl/>
          <w:lang w:bidi="ar-DZ"/>
        </w:rPr>
        <w:t>يضم أسئلة عامة شخصية متضمنة للبيانات النوعية عن أفراد العينة، وعددها خمسة</w:t>
      </w:r>
      <w:r w:rsidR="00603693">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w:t>
      </w:r>
      <w:r w:rsidRPr="007F3421">
        <w:rPr>
          <w:rFonts w:ascii="Traditional Arabic" w:hAnsi="Traditional Arabic" w:cs="Traditional Arabic" w:hint="cs"/>
          <w:sz w:val="24"/>
          <w:szCs w:val="24"/>
          <w:rtl/>
          <w:lang w:bidi="ar-DZ"/>
        </w:rPr>
        <w:t>5</w:t>
      </w:r>
      <w:r>
        <w:rPr>
          <w:rFonts w:ascii="Traditional Arabic" w:hAnsi="Traditional Arabic" w:cs="Traditional Arabic" w:hint="cs"/>
          <w:sz w:val="32"/>
          <w:szCs w:val="32"/>
          <w:rtl/>
          <w:lang w:bidi="ar-DZ"/>
        </w:rPr>
        <w:t>) أسئلة.</w:t>
      </w:r>
    </w:p>
    <w:p w:rsidR="007F3421" w:rsidRPr="007F2F25" w:rsidRDefault="007F3421" w:rsidP="00A368C5">
      <w:pPr>
        <w:pStyle w:val="a8"/>
        <w:numPr>
          <w:ilvl w:val="0"/>
          <w:numId w:val="10"/>
        </w:numPr>
        <w:bidi/>
        <w:spacing w:before="0" w:beforeAutospacing="0" w:after="0" w:afterAutospacing="0" w:line="240" w:lineRule="auto"/>
        <w:ind w:left="565" w:hanging="425"/>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القسم الثاني:</w:t>
      </w:r>
      <w:r>
        <w:rPr>
          <w:rFonts w:ascii="Traditional Arabic" w:hAnsi="Traditional Arabic" w:cs="Traditional Arabic" w:hint="cs"/>
          <w:sz w:val="32"/>
          <w:szCs w:val="32"/>
          <w:rtl/>
          <w:lang w:bidi="ar-DZ"/>
        </w:rPr>
        <w:t xml:space="preserve"> يضم الأسئلة الممتدة من السؤال رقم(</w:t>
      </w:r>
      <w:r w:rsidRPr="007F2F25">
        <w:rPr>
          <w:rFonts w:ascii="Traditional Arabic" w:hAnsi="Traditional Arabic" w:cs="Traditional Arabic" w:hint="cs"/>
          <w:sz w:val="24"/>
          <w:szCs w:val="24"/>
          <w:rtl/>
          <w:lang w:bidi="ar-DZ"/>
        </w:rPr>
        <w:t>01</w:t>
      </w:r>
      <w:r>
        <w:rPr>
          <w:rFonts w:ascii="Traditional Arabic" w:hAnsi="Traditional Arabic" w:cs="Traditional Arabic" w:hint="cs"/>
          <w:sz w:val="32"/>
          <w:szCs w:val="32"/>
          <w:rtl/>
          <w:lang w:bidi="ar-DZ"/>
        </w:rPr>
        <w:t>) إلى السؤال رقم</w:t>
      </w:r>
      <w:r w:rsidR="007F2F25">
        <w:rPr>
          <w:rFonts w:ascii="Traditional Arabic" w:hAnsi="Traditional Arabic" w:cs="Traditional Arabic" w:hint="cs"/>
          <w:sz w:val="32"/>
          <w:szCs w:val="32"/>
          <w:rtl/>
          <w:lang w:bidi="ar-DZ"/>
        </w:rPr>
        <w:t xml:space="preserve"> (</w:t>
      </w:r>
      <w:r w:rsidR="007F2F25" w:rsidRPr="007F2F25">
        <w:rPr>
          <w:rFonts w:ascii="Traditional Arabic" w:hAnsi="Traditional Arabic" w:cs="Traditional Arabic" w:hint="cs"/>
          <w:sz w:val="24"/>
          <w:szCs w:val="24"/>
          <w:rtl/>
          <w:lang w:bidi="ar-DZ"/>
        </w:rPr>
        <w:t>17</w:t>
      </w:r>
      <w:r w:rsidR="007F2F25">
        <w:rPr>
          <w:rFonts w:ascii="Traditional Arabic" w:hAnsi="Traditional Arabic" w:cs="Traditional Arabic" w:hint="cs"/>
          <w:sz w:val="32"/>
          <w:szCs w:val="32"/>
          <w:rtl/>
          <w:lang w:bidi="ar-DZ"/>
        </w:rPr>
        <w:t>) في ثلاث محاور كمايلي</w:t>
      </w:r>
      <w:r w:rsidR="00A368C5">
        <w:rPr>
          <w:rFonts w:ascii="Traditional Arabic" w:hAnsi="Traditional Arabic" w:cs="Traditional Arabic" w:hint="cs"/>
          <w:sz w:val="32"/>
          <w:szCs w:val="32"/>
          <w:rtl/>
          <w:lang w:bidi="ar-DZ"/>
        </w:rPr>
        <w:t>:</w:t>
      </w:r>
    </w:p>
    <w:p w:rsidR="007F2F25" w:rsidRPr="00A368C5" w:rsidRDefault="007F2F25" w:rsidP="00A368C5">
      <w:pPr>
        <w:tabs>
          <w:tab w:val="left" w:pos="849"/>
        </w:tabs>
        <w:bidi/>
        <w:spacing w:before="0" w:beforeAutospacing="0" w:after="0" w:afterAutospacing="0" w:line="240" w:lineRule="auto"/>
        <w:jc w:val="both"/>
        <w:rPr>
          <w:rFonts w:ascii="Traditional Arabic" w:hAnsi="Traditional Arabic" w:cs="Traditional Arabic"/>
          <w:sz w:val="32"/>
          <w:szCs w:val="32"/>
          <w:rtl/>
          <w:lang w:bidi="ar-DZ"/>
        </w:rPr>
      </w:pPr>
      <w:r w:rsidRPr="00A368C5">
        <w:rPr>
          <w:rFonts w:ascii="Traditional Arabic" w:hAnsi="Traditional Arabic" w:cs="Traditional Arabic" w:hint="cs"/>
          <w:b/>
          <w:bCs/>
          <w:sz w:val="32"/>
          <w:szCs w:val="32"/>
          <w:rtl/>
          <w:lang w:bidi="ar-DZ"/>
        </w:rPr>
        <w:t xml:space="preserve"> المحور الأول:</w:t>
      </w:r>
      <w:r w:rsidRPr="00A368C5">
        <w:rPr>
          <w:rFonts w:ascii="Traditional Arabic" w:hAnsi="Traditional Arabic" w:cs="Traditional Arabic" w:hint="cs"/>
          <w:sz w:val="32"/>
          <w:szCs w:val="32"/>
          <w:rtl/>
          <w:lang w:bidi="ar-DZ"/>
        </w:rPr>
        <w:t xml:space="preserve"> تكمن أهمية المراجعة الداخلية في الحصول على معلومات أكثر شرعية ومصداقية موضوعة في شكل أسئلة، من السؤال رقم</w:t>
      </w:r>
      <w:r w:rsidR="00603693">
        <w:rPr>
          <w:rFonts w:ascii="Traditional Arabic" w:hAnsi="Traditional Arabic" w:cs="Traditional Arabic"/>
          <w:sz w:val="32"/>
          <w:szCs w:val="32"/>
          <w:lang w:bidi="ar-DZ"/>
        </w:rPr>
        <w:t xml:space="preserve"> </w:t>
      </w:r>
      <w:r w:rsidRPr="00A368C5">
        <w:rPr>
          <w:rFonts w:ascii="Traditional Arabic" w:hAnsi="Traditional Arabic" w:cs="Traditional Arabic" w:hint="cs"/>
          <w:sz w:val="32"/>
          <w:szCs w:val="32"/>
          <w:rtl/>
          <w:lang w:bidi="ar-DZ"/>
        </w:rPr>
        <w:t>(</w:t>
      </w:r>
      <w:r w:rsidRPr="00A368C5">
        <w:rPr>
          <w:rFonts w:ascii="Traditional Arabic" w:hAnsi="Traditional Arabic" w:cs="Traditional Arabic" w:hint="cs"/>
          <w:sz w:val="24"/>
          <w:szCs w:val="24"/>
          <w:rtl/>
          <w:lang w:bidi="ar-DZ"/>
        </w:rPr>
        <w:t>01</w:t>
      </w:r>
      <w:r w:rsidRPr="00A368C5">
        <w:rPr>
          <w:rFonts w:ascii="Traditional Arabic" w:hAnsi="Traditional Arabic" w:cs="Traditional Arabic" w:hint="cs"/>
          <w:sz w:val="32"/>
          <w:szCs w:val="32"/>
          <w:rtl/>
          <w:lang w:bidi="ar-DZ"/>
        </w:rPr>
        <w:t>) إلى السؤال رقم</w:t>
      </w:r>
      <w:r w:rsidR="00603693">
        <w:rPr>
          <w:rFonts w:ascii="Traditional Arabic" w:hAnsi="Traditional Arabic" w:cs="Traditional Arabic"/>
          <w:sz w:val="32"/>
          <w:szCs w:val="32"/>
          <w:lang w:bidi="ar-DZ"/>
        </w:rPr>
        <w:t xml:space="preserve"> </w:t>
      </w:r>
      <w:r w:rsidRPr="00A368C5">
        <w:rPr>
          <w:rFonts w:ascii="Traditional Arabic" w:hAnsi="Traditional Arabic" w:cs="Traditional Arabic" w:hint="cs"/>
          <w:sz w:val="32"/>
          <w:szCs w:val="32"/>
          <w:rtl/>
          <w:lang w:bidi="ar-DZ"/>
        </w:rPr>
        <w:t>(</w:t>
      </w:r>
      <w:r w:rsidRPr="00A368C5">
        <w:rPr>
          <w:rFonts w:ascii="Traditional Arabic" w:hAnsi="Traditional Arabic" w:cs="Traditional Arabic" w:hint="cs"/>
          <w:sz w:val="24"/>
          <w:szCs w:val="24"/>
          <w:rtl/>
          <w:lang w:bidi="ar-DZ"/>
        </w:rPr>
        <w:t>06</w:t>
      </w:r>
      <w:r w:rsidRPr="00A368C5">
        <w:rPr>
          <w:rFonts w:ascii="Traditional Arabic" w:hAnsi="Traditional Arabic" w:cs="Traditional Arabic" w:hint="cs"/>
          <w:sz w:val="32"/>
          <w:szCs w:val="32"/>
          <w:rtl/>
          <w:lang w:bidi="ar-DZ"/>
        </w:rPr>
        <w:t>).</w:t>
      </w:r>
    </w:p>
    <w:p w:rsidR="007F2F25" w:rsidRPr="00A368C5" w:rsidRDefault="007F2F25" w:rsidP="00A368C5">
      <w:pPr>
        <w:tabs>
          <w:tab w:val="left" w:pos="849"/>
        </w:tabs>
        <w:bidi/>
        <w:spacing w:before="0" w:beforeAutospacing="0" w:after="0" w:afterAutospacing="0" w:line="240" w:lineRule="auto"/>
        <w:jc w:val="both"/>
        <w:rPr>
          <w:rFonts w:ascii="Traditional Arabic" w:hAnsi="Traditional Arabic" w:cs="Traditional Arabic"/>
          <w:sz w:val="32"/>
          <w:szCs w:val="32"/>
          <w:rtl/>
          <w:lang w:bidi="ar-DZ"/>
        </w:rPr>
      </w:pPr>
      <w:r w:rsidRPr="00A368C5">
        <w:rPr>
          <w:rFonts w:ascii="Traditional Arabic" w:hAnsi="Traditional Arabic" w:cs="Traditional Arabic" w:hint="cs"/>
          <w:b/>
          <w:bCs/>
          <w:sz w:val="32"/>
          <w:szCs w:val="32"/>
          <w:rtl/>
          <w:lang w:bidi="ar-DZ"/>
        </w:rPr>
        <w:t xml:space="preserve">المحور الثاني: </w:t>
      </w:r>
      <w:r w:rsidRPr="00A368C5">
        <w:rPr>
          <w:rFonts w:ascii="Traditional Arabic" w:hAnsi="Traditional Arabic" w:cs="Traditional Arabic" w:hint="cs"/>
          <w:sz w:val="32"/>
          <w:szCs w:val="32"/>
          <w:rtl/>
          <w:lang w:bidi="ar-DZ"/>
        </w:rPr>
        <w:t>تعتمد المؤسسة على المراجعة الداخلية في عملية اتخاذ القرار، ويضم الأسئلة من السؤال رقم</w:t>
      </w:r>
      <w:r w:rsidR="00603693">
        <w:rPr>
          <w:rFonts w:ascii="Traditional Arabic" w:hAnsi="Traditional Arabic" w:cs="Traditional Arabic"/>
          <w:sz w:val="32"/>
          <w:szCs w:val="32"/>
          <w:lang w:bidi="ar-DZ"/>
        </w:rPr>
        <w:t xml:space="preserve"> </w:t>
      </w:r>
      <w:r w:rsidRPr="00A368C5">
        <w:rPr>
          <w:rFonts w:ascii="Traditional Arabic" w:hAnsi="Traditional Arabic" w:cs="Traditional Arabic" w:hint="cs"/>
          <w:sz w:val="32"/>
          <w:szCs w:val="32"/>
          <w:rtl/>
          <w:lang w:bidi="ar-DZ"/>
        </w:rPr>
        <w:t>(</w:t>
      </w:r>
      <w:r w:rsidRPr="00A368C5">
        <w:rPr>
          <w:rFonts w:ascii="Traditional Arabic" w:hAnsi="Traditional Arabic" w:cs="Traditional Arabic" w:hint="cs"/>
          <w:sz w:val="24"/>
          <w:szCs w:val="24"/>
          <w:rtl/>
          <w:lang w:bidi="ar-DZ"/>
        </w:rPr>
        <w:t>07</w:t>
      </w:r>
      <w:r w:rsidRPr="00A368C5">
        <w:rPr>
          <w:rFonts w:ascii="Traditional Arabic" w:hAnsi="Traditional Arabic" w:cs="Traditional Arabic" w:hint="cs"/>
          <w:sz w:val="32"/>
          <w:szCs w:val="32"/>
          <w:rtl/>
          <w:lang w:bidi="ar-DZ"/>
        </w:rPr>
        <w:t>) إلى السؤال رقم</w:t>
      </w:r>
      <w:r w:rsidR="00603693">
        <w:rPr>
          <w:rFonts w:ascii="Traditional Arabic" w:hAnsi="Traditional Arabic" w:cs="Traditional Arabic"/>
          <w:sz w:val="32"/>
          <w:szCs w:val="32"/>
          <w:lang w:bidi="ar-DZ"/>
        </w:rPr>
        <w:t xml:space="preserve"> </w:t>
      </w:r>
      <w:r w:rsidRPr="00A368C5">
        <w:rPr>
          <w:rFonts w:ascii="Traditional Arabic" w:hAnsi="Traditional Arabic" w:cs="Traditional Arabic" w:hint="cs"/>
          <w:sz w:val="32"/>
          <w:szCs w:val="32"/>
          <w:rtl/>
          <w:lang w:bidi="ar-DZ"/>
        </w:rPr>
        <w:t>(</w:t>
      </w:r>
      <w:r w:rsidRPr="00A368C5">
        <w:rPr>
          <w:rFonts w:ascii="Traditional Arabic" w:hAnsi="Traditional Arabic" w:cs="Traditional Arabic" w:hint="cs"/>
          <w:sz w:val="24"/>
          <w:szCs w:val="24"/>
          <w:rtl/>
          <w:lang w:bidi="ar-DZ"/>
        </w:rPr>
        <w:t>12</w:t>
      </w:r>
      <w:r w:rsidRPr="00A368C5">
        <w:rPr>
          <w:rFonts w:ascii="Traditional Arabic" w:hAnsi="Traditional Arabic" w:cs="Traditional Arabic" w:hint="cs"/>
          <w:sz w:val="32"/>
          <w:szCs w:val="32"/>
          <w:rtl/>
          <w:lang w:bidi="ar-DZ"/>
        </w:rPr>
        <w:t>).</w:t>
      </w:r>
    </w:p>
    <w:p w:rsidR="007F2F25" w:rsidRPr="00A368C5" w:rsidRDefault="007F2F25" w:rsidP="00A368C5">
      <w:pPr>
        <w:tabs>
          <w:tab w:val="left" w:pos="849"/>
        </w:tabs>
        <w:bidi/>
        <w:spacing w:before="0" w:beforeAutospacing="0" w:after="0" w:afterAutospacing="0" w:line="240" w:lineRule="auto"/>
        <w:jc w:val="both"/>
        <w:rPr>
          <w:rFonts w:ascii="Traditional Arabic" w:hAnsi="Traditional Arabic" w:cs="Traditional Arabic"/>
          <w:sz w:val="32"/>
          <w:szCs w:val="32"/>
          <w:rtl/>
          <w:lang w:bidi="ar-DZ"/>
        </w:rPr>
      </w:pPr>
      <w:r w:rsidRPr="00A368C5">
        <w:rPr>
          <w:rFonts w:ascii="Traditional Arabic" w:hAnsi="Traditional Arabic" w:cs="Traditional Arabic" w:hint="cs"/>
          <w:b/>
          <w:bCs/>
          <w:sz w:val="32"/>
          <w:szCs w:val="32"/>
          <w:rtl/>
          <w:lang w:bidi="ar-DZ"/>
        </w:rPr>
        <w:t>المحور الثالث:</w:t>
      </w:r>
      <w:r w:rsidRPr="00A368C5">
        <w:rPr>
          <w:rFonts w:ascii="Traditional Arabic" w:hAnsi="Traditional Arabic" w:cs="Traditional Arabic" w:hint="cs"/>
          <w:sz w:val="32"/>
          <w:szCs w:val="32"/>
          <w:rtl/>
          <w:lang w:bidi="ar-DZ"/>
        </w:rPr>
        <w:t xml:space="preserve"> تساهم المراجعة الداخلية بشكل كبير في ترشيد اتخاذ القرارات داخل المؤسسة بتبني مبادئ الحوكمة، ويضم الأسئلة من السؤال رقم (</w:t>
      </w:r>
      <w:r w:rsidRPr="00A368C5">
        <w:rPr>
          <w:rFonts w:ascii="Traditional Arabic" w:hAnsi="Traditional Arabic" w:cs="Traditional Arabic" w:hint="cs"/>
          <w:sz w:val="24"/>
          <w:szCs w:val="24"/>
          <w:rtl/>
          <w:lang w:bidi="ar-DZ"/>
        </w:rPr>
        <w:t>13</w:t>
      </w:r>
      <w:r w:rsidRPr="00A368C5">
        <w:rPr>
          <w:rFonts w:ascii="Traditional Arabic" w:hAnsi="Traditional Arabic" w:cs="Traditional Arabic" w:hint="cs"/>
          <w:sz w:val="32"/>
          <w:szCs w:val="32"/>
          <w:rtl/>
          <w:lang w:bidi="ar-DZ"/>
        </w:rPr>
        <w:t xml:space="preserve">) </w:t>
      </w:r>
      <w:r w:rsidR="002D6774" w:rsidRPr="00A368C5">
        <w:rPr>
          <w:rFonts w:ascii="Traditional Arabic" w:hAnsi="Traditional Arabic" w:cs="Traditional Arabic" w:hint="cs"/>
          <w:sz w:val="32"/>
          <w:szCs w:val="32"/>
          <w:rtl/>
          <w:lang w:bidi="ar-DZ"/>
        </w:rPr>
        <w:t>إلى السؤال رقم (</w:t>
      </w:r>
      <w:r w:rsidR="002D6774" w:rsidRPr="00A368C5">
        <w:rPr>
          <w:rFonts w:ascii="Traditional Arabic" w:hAnsi="Traditional Arabic" w:cs="Traditional Arabic" w:hint="cs"/>
          <w:sz w:val="24"/>
          <w:szCs w:val="24"/>
          <w:rtl/>
          <w:lang w:bidi="ar-DZ"/>
        </w:rPr>
        <w:t>17</w:t>
      </w:r>
      <w:r w:rsidR="002D6774" w:rsidRPr="00A368C5">
        <w:rPr>
          <w:rFonts w:ascii="Traditional Arabic" w:hAnsi="Traditional Arabic" w:cs="Traditional Arabic" w:hint="cs"/>
          <w:sz w:val="32"/>
          <w:szCs w:val="32"/>
          <w:rtl/>
          <w:lang w:bidi="ar-DZ"/>
        </w:rPr>
        <w:t>).</w:t>
      </w:r>
    </w:p>
    <w:p w:rsidR="002D6774" w:rsidRDefault="002D6774" w:rsidP="002D6774">
      <w:pPr>
        <w:pStyle w:val="a8"/>
        <w:numPr>
          <w:ilvl w:val="0"/>
          <w:numId w:val="5"/>
        </w:numPr>
        <w:tabs>
          <w:tab w:val="left" w:pos="849"/>
        </w:tabs>
        <w:bidi/>
        <w:spacing w:before="0" w:beforeAutospacing="0" w:after="0" w:afterAutospacing="0" w:line="240" w:lineRule="auto"/>
        <w:ind w:left="423" w:hanging="425"/>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 xml:space="preserve">اختبار صدق الاستبيان: </w:t>
      </w:r>
      <w:r>
        <w:rPr>
          <w:rFonts w:ascii="Traditional Arabic" w:hAnsi="Traditional Arabic" w:cs="Traditional Arabic" w:hint="cs"/>
          <w:sz w:val="32"/>
          <w:szCs w:val="32"/>
          <w:rtl/>
          <w:lang w:bidi="ar-DZ"/>
        </w:rPr>
        <w:t>قبل نشر الاستبيان فقد خضع لعملية التحكيم من قبل مجموعة من أساتذة جامعة المسيلة، وهذا بغية التأكد من سلامة بناء الاستبيان من مختلف الجوانب، خاصة من حيث:</w:t>
      </w:r>
    </w:p>
    <w:p w:rsidR="002D6774" w:rsidRPr="00A368C5" w:rsidRDefault="002D6774" w:rsidP="00A368C5">
      <w:pPr>
        <w:pStyle w:val="a8"/>
        <w:numPr>
          <w:ilvl w:val="0"/>
          <w:numId w:val="1"/>
        </w:numPr>
        <w:tabs>
          <w:tab w:val="left" w:pos="849"/>
        </w:tabs>
        <w:bidi/>
        <w:spacing w:before="0" w:beforeAutospacing="0" w:after="0" w:afterAutospacing="0" w:line="240" w:lineRule="auto"/>
        <w:jc w:val="both"/>
        <w:rPr>
          <w:rFonts w:ascii="Traditional Arabic" w:hAnsi="Traditional Arabic" w:cs="Traditional Arabic"/>
          <w:sz w:val="32"/>
          <w:szCs w:val="32"/>
          <w:lang w:bidi="ar-DZ"/>
        </w:rPr>
      </w:pPr>
      <w:r w:rsidRPr="00A368C5">
        <w:rPr>
          <w:rFonts w:ascii="Traditional Arabic" w:hAnsi="Traditional Arabic" w:cs="Traditional Arabic" w:hint="cs"/>
          <w:sz w:val="32"/>
          <w:szCs w:val="32"/>
          <w:rtl/>
          <w:lang w:bidi="ar-DZ"/>
        </w:rPr>
        <w:t>دقة صياغة الأسئلة وصحة العبارات.</w:t>
      </w:r>
    </w:p>
    <w:p w:rsidR="002D6774" w:rsidRPr="00A368C5" w:rsidRDefault="002D6774" w:rsidP="00A368C5">
      <w:pPr>
        <w:pStyle w:val="a8"/>
        <w:numPr>
          <w:ilvl w:val="0"/>
          <w:numId w:val="1"/>
        </w:numPr>
        <w:tabs>
          <w:tab w:val="left" w:pos="849"/>
        </w:tabs>
        <w:bidi/>
        <w:spacing w:before="0" w:beforeAutospacing="0" w:after="0" w:afterAutospacing="0" w:line="240" w:lineRule="auto"/>
        <w:jc w:val="both"/>
        <w:rPr>
          <w:rFonts w:ascii="Traditional Arabic" w:hAnsi="Traditional Arabic" w:cs="Traditional Arabic"/>
          <w:sz w:val="32"/>
          <w:szCs w:val="32"/>
          <w:lang w:bidi="ar-DZ"/>
        </w:rPr>
      </w:pPr>
      <w:r w:rsidRPr="00A368C5">
        <w:rPr>
          <w:rFonts w:ascii="Traditional Arabic" w:hAnsi="Traditional Arabic" w:cs="Traditional Arabic" w:hint="cs"/>
          <w:sz w:val="32"/>
          <w:szCs w:val="32"/>
          <w:rtl/>
          <w:lang w:bidi="ar-DZ"/>
        </w:rPr>
        <w:t>مدى شمولية الاستبيان.</w:t>
      </w:r>
    </w:p>
    <w:p w:rsidR="00B452ED" w:rsidRPr="00A368C5" w:rsidRDefault="002D6774" w:rsidP="00A368C5">
      <w:pPr>
        <w:pStyle w:val="a8"/>
        <w:numPr>
          <w:ilvl w:val="0"/>
          <w:numId w:val="1"/>
        </w:numPr>
        <w:tabs>
          <w:tab w:val="left" w:pos="849"/>
        </w:tabs>
        <w:bidi/>
        <w:spacing w:before="0" w:beforeAutospacing="0" w:after="0" w:afterAutospacing="0" w:line="240" w:lineRule="auto"/>
        <w:jc w:val="both"/>
        <w:rPr>
          <w:rFonts w:ascii="Traditional Arabic" w:hAnsi="Traditional Arabic" w:cs="Traditional Arabic"/>
          <w:sz w:val="32"/>
          <w:szCs w:val="32"/>
          <w:lang w:bidi="ar-DZ"/>
        </w:rPr>
      </w:pPr>
      <w:r w:rsidRPr="00A368C5">
        <w:rPr>
          <w:rFonts w:ascii="Traditional Arabic" w:hAnsi="Traditional Arabic" w:cs="Traditional Arabic" w:hint="cs"/>
          <w:sz w:val="32"/>
          <w:szCs w:val="32"/>
          <w:rtl/>
          <w:lang w:bidi="ar-DZ"/>
        </w:rPr>
        <w:t>توزيع خيارات الإجابة لضمان ملائمتها لعملية المعالجة الإحصائية.</w:t>
      </w:r>
    </w:p>
    <w:p w:rsidR="0028479B" w:rsidRDefault="00B452ED" w:rsidP="00A368C5">
      <w:pPr>
        <w:tabs>
          <w:tab w:val="left" w:pos="140"/>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وفي الأخير وبناء على الملاحظات والتوصيات الواردة من لجنة التحكيم، ونتائج الاختبار الأولي</w:t>
      </w:r>
      <w:r w:rsidR="001320B5">
        <w:rPr>
          <w:rFonts w:ascii="Traditional Arabic" w:hAnsi="Traditional Arabic" w:cs="Traditional Arabic" w:hint="cs"/>
          <w:sz w:val="32"/>
          <w:szCs w:val="32"/>
          <w:rtl/>
          <w:lang w:bidi="ar-DZ"/>
        </w:rPr>
        <w:t xml:space="preserve"> التي مكنتنا من تدارك النقائص، </w:t>
      </w:r>
      <w:r>
        <w:rPr>
          <w:rFonts w:ascii="Traditional Arabic" w:hAnsi="Traditional Arabic" w:cs="Traditional Arabic" w:hint="cs"/>
          <w:sz w:val="32"/>
          <w:szCs w:val="32"/>
          <w:rtl/>
          <w:lang w:bidi="ar-DZ"/>
        </w:rPr>
        <w:t xml:space="preserve">تمت صياغة الاستبيان بشكل النهائي. </w:t>
      </w:r>
    </w:p>
    <w:p w:rsidR="0028479B" w:rsidRPr="00DE522A" w:rsidRDefault="0028479B" w:rsidP="009D6CC0">
      <w:pPr>
        <w:pStyle w:val="a8"/>
        <w:numPr>
          <w:ilvl w:val="0"/>
          <w:numId w:val="5"/>
        </w:numPr>
        <w:tabs>
          <w:tab w:val="left" w:pos="849"/>
        </w:tabs>
        <w:bidi/>
        <w:spacing w:before="0" w:beforeAutospacing="0" w:after="0" w:afterAutospacing="0" w:line="240" w:lineRule="auto"/>
        <w:ind w:left="423"/>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اختبار ثبات الاستبيان:</w:t>
      </w:r>
    </w:p>
    <w:p w:rsidR="00DE522A" w:rsidRDefault="003B59F7" w:rsidP="00DE522A">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استخدمنا</w:t>
      </w:r>
      <w:r w:rsidR="00DE522A">
        <w:rPr>
          <w:rFonts w:ascii="Traditional Arabic" w:hAnsi="Traditional Arabic" w:cs="Traditional Arabic" w:hint="cs"/>
          <w:sz w:val="32"/>
          <w:szCs w:val="32"/>
          <w:rtl/>
          <w:lang w:bidi="ar-DZ"/>
        </w:rPr>
        <w:t xml:space="preserve"> معامل</w:t>
      </w:r>
      <w:r>
        <w:rPr>
          <w:rFonts w:ascii="Traditional Arabic" w:hAnsi="Traditional Arabic" w:cs="Traditional Arabic" w:hint="cs"/>
          <w:sz w:val="32"/>
          <w:szCs w:val="32"/>
          <w:rtl/>
          <w:lang w:bidi="ar-DZ"/>
        </w:rPr>
        <w:t xml:space="preserve"> </w:t>
      </w:r>
      <w:r w:rsidR="00DE522A">
        <w:rPr>
          <w:rFonts w:ascii="Traditional Arabic" w:hAnsi="Traditional Arabic" w:cs="Traditional Arabic" w:hint="cs"/>
          <w:sz w:val="32"/>
          <w:szCs w:val="32"/>
          <w:rtl/>
          <w:lang w:bidi="ar-DZ"/>
        </w:rPr>
        <w:t xml:space="preserve">( </w:t>
      </w:r>
      <w:r w:rsidR="00A11DBD">
        <w:rPr>
          <w:rFonts w:ascii="Traditional Arabic" w:hAnsi="Traditional Arabic" w:cs="Traditional Arabic" w:hint="cs"/>
          <w:sz w:val="32"/>
          <w:szCs w:val="32"/>
          <w:rtl/>
          <w:lang w:bidi="ar-DZ"/>
        </w:rPr>
        <w:t>ألفاكرومباخ</w:t>
      </w:r>
      <w:r w:rsidR="00D57DAD">
        <w:rPr>
          <w:rFonts w:ascii="Traditional Arabic" w:hAnsi="Traditional Arabic" w:cs="Traditional Arabic" w:hint="cs"/>
          <w:sz w:val="32"/>
          <w:szCs w:val="32"/>
          <w:rtl/>
          <w:lang w:bidi="ar-DZ"/>
        </w:rPr>
        <w:t xml:space="preserve"> </w:t>
      </w:r>
      <w:r w:rsidR="00DE522A" w:rsidRPr="00DE522A">
        <w:rPr>
          <w:rFonts w:ascii="Traditional Arabic" w:hAnsi="Traditional Arabic" w:cs="Traditional Arabic"/>
          <w:sz w:val="24"/>
          <w:szCs w:val="24"/>
        </w:rPr>
        <w:t>alpha cronbach</w:t>
      </w:r>
      <w:r w:rsidR="00DE522A">
        <w:rPr>
          <w:rFonts w:ascii="Traditional Arabic" w:hAnsi="Traditional Arabic" w:cs="Traditional Arabic" w:hint="cs"/>
          <w:sz w:val="32"/>
          <w:szCs w:val="32"/>
          <w:rtl/>
          <w:lang w:bidi="ar-DZ"/>
        </w:rPr>
        <w:t>) لأنه طريقة لاختبار ثبات الاستبيان ويبين الجدول التالي معاملات الثبات كمايلي:</w:t>
      </w: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D57DAD" w:rsidRDefault="00D57DAD" w:rsidP="00A11DBD">
      <w:pPr>
        <w:tabs>
          <w:tab w:val="left" w:pos="849"/>
        </w:tabs>
        <w:bidi/>
        <w:spacing w:before="0" w:beforeAutospacing="0" w:after="0" w:afterAutospacing="0" w:line="240" w:lineRule="auto"/>
        <w:jc w:val="both"/>
        <w:rPr>
          <w:rFonts w:ascii="Traditional Arabic" w:hAnsi="Traditional Arabic" w:cs="Traditional Arabic"/>
          <w:sz w:val="32"/>
          <w:szCs w:val="32"/>
          <w:rtl/>
          <w:lang w:bidi="ar-DZ"/>
        </w:rPr>
      </w:pPr>
    </w:p>
    <w:p w:rsidR="00DE522A" w:rsidRDefault="00DE522A" w:rsidP="00DE522A">
      <w:pPr>
        <w:tabs>
          <w:tab w:val="left" w:pos="849"/>
        </w:tabs>
        <w:bidi/>
        <w:spacing w:before="0" w:beforeAutospacing="0" w:after="0" w:afterAutospacing="0" w:line="240" w:lineRule="auto"/>
        <w:ind w:left="63"/>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الجدول رقم (</w:t>
      </w:r>
      <w:r w:rsidRPr="00DE522A">
        <w:rPr>
          <w:rFonts w:ascii="Traditional Arabic" w:hAnsi="Traditional Arabic" w:cs="Traditional Arabic" w:hint="cs"/>
          <w:b/>
          <w:bCs/>
          <w:sz w:val="24"/>
          <w:szCs w:val="24"/>
          <w:rtl/>
          <w:lang w:bidi="ar-DZ"/>
        </w:rPr>
        <w:t>03</w:t>
      </w:r>
      <w:r w:rsidR="00A11DBD">
        <w:rPr>
          <w:rFonts w:ascii="Traditional Arabic" w:hAnsi="Traditional Arabic" w:cs="Traditional Arabic" w:hint="cs"/>
          <w:b/>
          <w:bCs/>
          <w:sz w:val="32"/>
          <w:szCs w:val="32"/>
          <w:rtl/>
          <w:lang w:bidi="ar-DZ"/>
        </w:rPr>
        <w:t>): توزيع معامل ألفاكرومباخ</w:t>
      </w:r>
    </w:p>
    <w:tbl>
      <w:tblPr>
        <w:tblStyle w:val="a9"/>
        <w:tblpPr w:leftFromText="141" w:rightFromText="141" w:vertAnchor="text" w:tblpY="77"/>
        <w:bidiVisual/>
        <w:tblW w:w="0" w:type="auto"/>
        <w:tblLook w:val="04A0" w:firstRow="1" w:lastRow="0" w:firstColumn="1" w:lastColumn="0" w:noHBand="0" w:noVBand="1"/>
      </w:tblPr>
      <w:tblGrid>
        <w:gridCol w:w="7463"/>
        <w:gridCol w:w="1824"/>
      </w:tblGrid>
      <w:tr w:rsidR="00DE522A" w:rsidTr="00DE522A">
        <w:tc>
          <w:tcPr>
            <w:tcW w:w="7651" w:type="dxa"/>
          </w:tcPr>
          <w:p w:rsidR="00DE522A" w:rsidRPr="00DE522A" w:rsidRDefault="00DE522A" w:rsidP="00DE522A">
            <w:pPr>
              <w:tabs>
                <w:tab w:val="left" w:pos="849"/>
              </w:tabs>
              <w:bidi/>
              <w:spacing w:beforeAutospacing="0" w:afterAutospacing="0"/>
              <w:jc w:val="center"/>
              <w:rPr>
                <w:rFonts w:ascii="Traditional Arabic" w:hAnsi="Traditional Arabic" w:cs="Traditional Arabic"/>
                <w:b/>
                <w:bCs/>
                <w:sz w:val="32"/>
                <w:szCs w:val="32"/>
                <w:rtl/>
                <w:lang w:bidi="ar-DZ"/>
              </w:rPr>
            </w:pPr>
            <w:r w:rsidRPr="00DE522A">
              <w:rPr>
                <w:rFonts w:ascii="Traditional Arabic" w:hAnsi="Traditional Arabic" w:cs="Traditional Arabic" w:hint="cs"/>
                <w:b/>
                <w:bCs/>
                <w:sz w:val="32"/>
                <w:szCs w:val="32"/>
                <w:rtl/>
                <w:lang w:bidi="ar-DZ"/>
              </w:rPr>
              <w:t>عناصر الاستبيان</w:t>
            </w:r>
          </w:p>
        </w:tc>
        <w:tc>
          <w:tcPr>
            <w:tcW w:w="1843" w:type="dxa"/>
          </w:tcPr>
          <w:p w:rsidR="00DE522A" w:rsidRPr="00DE522A" w:rsidRDefault="00DE522A" w:rsidP="00DE522A">
            <w:pPr>
              <w:tabs>
                <w:tab w:val="left" w:pos="849"/>
              </w:tabs>
              <w:bidi/>
              <w:spacing w:beforeAutospacing="0" w:afterAutospacing="0"/>
              <w:jc w:val="both"/>
              <w:rPr>
                <w:rFonts w:ascii="Traditional Arabic" w:hAnsi="Traditional Arabic" w:cs="Traditional Arabic"/>
                <w:b/>
                <w:bCs/>
                <w:sz w:val="32"/>
                <w:szCs w:val="32"/>
                <w:rtl/>
                <w:lang w:bidi="ar-DZ"/>
              </w:rPr>
            </w:pPr>
            <w:r w:rsidRPr="00DE522A">
              <w:rPr>
                <w:rFonts w:ascii="Traditional Arabic" w:hAnsi="Traditional Arabic" w:cs="Traditional Arabic" w:hint="cs"/>
                <w:b/>
                <w:bCs/>
                <w:sz w:val="32"/>
                <w:szCs w:val="32"/>
                <w:rtl/>
                <w:lang w:bidi="ar-DZ"/>
              </w:rPr>
              <w:t>معامل ألفاكرومبا</w:t>
            </w:r>
            <w:r w:rsidR="00A11DBD">
              <w:rPr>
                <w:rFonts w:ascii="Traditional Arabic" w:hAnsi="Traditional Arabic" w:cs="Traditional Arabic" w:hint="cs"/>
                <w:b/>
                <w:bCs/>
                <w:sz w:val="32"/>
                <w:szCs w:val="32"/>
                <w:rtl/>
                <w:lang w:bidi="ar-DZ"/>
              </w:rPr>
              <w:t>خ</w:t>
            </w:r>
          </w:p>
        </w:tc>
      </w:tr>
      <w:tr w:rsidR="00DE522A" w:rsidTr="00923609">
        <w:tc>
          <w:tcPr>
            <w:tcW w:w="7651" w:type="dxa"/>
          </w:tcPr>
          <w:p w:rsidR="00DE522A" w:rsidRPr="00D712D1" w:rsidRDefault="00D712D1" w:rsidP="00DE522A">
            <w:pPr>
              <w:tabs>
                <w:tab w:val="left" w:pos="849"/>
              </w:tabs>
              <w:bidi/>
              <w:spacing w:beforeAutospacing="0" w:afterAutospacing="0"/>
              <w:jc w:val="both"/>
              <w:rPr>
                <w:rFonts w:ascii="Traditional Arabic" w:hAnsi="Traditional Arabic" w:cs="Traditional Arabic"/>
                <w:sz w:val="28"/>
                <w:szCs w:val="28"/>
                <w:rtl/>
                <w:lang w:bidi="ar-DZ"/>
              </w:rPr>
            </w:pPr>
            <w:r w:rsidRPr="00D712D1">
              <w:rPr>
                <w:rFonts w:ascii="Traditional Arabic" w:hAnsi="Traditional Arabic" w:cs="Traditional Arabic" w:hint="cs"/>
                <w:sz w:val="28"/>
                <w:szCs w:val="28"/>
                <w:rtl/>
                <w:lang w:bidi="ar-DZ"/>
              </w:rPr>
              <w:t>تعتمد المؤسسة على المراجعة الداخلية في التحقق من مصداقية وسلامة المعلومات.</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0.825</w:t>
            </w:r>
          </w:p>
        </w:tc>
      </w:tr>
      <w:tr w:rsidR="00DE522A" w:rsidTr="00923609">
        <w:tc>
          <w:tcPr>
            <w:tcW w:w="7651" w:type="dxa"/>
          </w:tcPr>
          <w:p w:rsidR="00DE522A" w:rsidRPr="00D712D1" w:rsidRDefault="00D712D1" w:rsidP="00DE522A">
            <w:pPr>
              <w:tabs>
                <w:tab w:val="left" w:pos="849"/>
              </w:tabs>
              <w:bidi/>
              <w:spacing w:beforeAutospacing="0" w:afterAutospacing="0"/>
              <w:jc w:val="both"/>
              <w:rPr>
                <w:rFonts w:ascii="Traditional Arabic" w:hAnsi="Traditional Arabic" w:cs="Traditional Arabic"/>
                <w:sz w:val="28"/>
                <w:szCs w:val="28"/>
                <w:rtl/>
                <w:lang w:bidi="ar-DZ"/>
              </w:rPr>
            </w:pPr>
            <w:r w:rsidRPr="00D712D1">
              <w:rPr>
                <w:rFonts w:ascii="Traditional Arabic" w:hAnsi="Traditional Arabic" w:cs="Traditional Arabic" w:hint="cs"/>
                <w:sz w:val="28"/>
                <w:szCs w:val="28"/>
                <w:rtl/>
                <w:lang w:bidi="ar-DZ"/>
              </w:rPr>
              <w:t>تضيف المراجعة الداخلية صفة السلامة والصدق والشرعية على المعلومات لتحقيق أهداف المؤسسة بكفاءة وفعالية.</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0.834</w:t>
            </w:r>
          </w:p>
        </w:tc>
      </w:tr>
      <w:tr w:rsidR="00DE522A" w:rsidTr="00923609">
        <w:tc>
          <w:tcPr>
            <w:tcW w:w="7651" w:type="dxa"/>
          </w:tcPr>
          <w:p w:rsidR="00DE522A" w:rsidRPr="00D712D1" w:rsidRDefault="00D712D1" w:rsidP="00DE522A">
            <w:pPr>
              <w:tabs>
                <w:tab w:val="left" w:pos="849"/>
              </w:tabs>
              <w:bidi/>
              <w:spacing w:beforeAutospacing="0" w:afterAutospacing="0"/>
              <w:jc w:val="both"/>
              <w:rPr>
                <w:rFonts w:ascii="Traditional Arabic" w:hAnsi="Traditional Arabic" w:cs="Traditional Arabic"/>
                <w:sz w:val="28"/>
                <w:szCs w:val="28"/>
                <w:rtl/>
                <w:lang w:bidi="ar-DZ"/>
              </w:rPr>
            </w:pPr>
            <w:r w:rsidRPr="00D712D1">
              <w:rPr>
                <w:rFonts w:ascii="Traditional Arabic" w:hAnsi="Traditional Arabic" w:cs="Traditional Arabic" w:hint="cs"/>
                <w:sz w:val="28"/>
                <w:szCs w:val="28"/>
                <w:rtl/>
                <w:lang w:bidi="ar-DZ"/>
              </w:rPr>
              <w:t>تقييم المراجعة الداخلية للمعلومات المقدمة إليها يساعد المؤسسة على تطبيق السياسات والإجراءات داخلها.</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0.823</w:t>
            </w:r>
          </w:p>
        </w:tc>
      </w:tr>
      <w:tr w:rsidR="00DE522A" w:rsidTr="00923609">
        <w:tc>
          <w:tcPr>
            <w:tcW w:w="7651" w:type="dxa"/>
          </w:tcPr>
          <w:p w:rsidR="00DE522A" w:rsidRPr="00D712D1" w:rsidRDefault="00D712D1" w:rsidP="00DE522A">
            <w:pPr>
              <w:tabs>
                <w:tab w:val="left" w:pos="849"/>
              </w:tabs>
              <w:bidi/>
              <w:spacing w:beforeAutospacing="0" w:afterAutospacing="0"/>
              <w:jc w:val="both"/>
              <w:rPr>
                <w:rFonts w:ascii="Traditional Arabic" w:hAnsi="Traditional Arabic" w:cs="Traditional Arabic"/>
                <w:sz w:val="28"/>
                <w:szCs w:val="28"/>
                <w:rtl/>
                <w:lang w:bidi="ar-DZ"/>
              </w:rPr>
            </w:pPr>
            <w:r w:rsidRPr="00D712D1">
              <w:rPr>
                <w:rFonts w:ascii="Traditional Arabic" w:hAnsi="Traditional Arabic" w:cs="Traditional Arabic" w:hint="cs"/>
                <w:sz w:val="28"/>
                <w:szCs w:val="28"/>
                <w:rtl/>
                <w:lang w:bidi="ar-DZ"/>
              </w:rPr>
              <w:t>تعمل المراجعة الداخلية على تأهيل المعلومات لكي تكون جيدة وذات مواصفات كاملة وكافية.</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0.820</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تستخدم المؤسسة المراجعة الداخلية لتفادي المشاكل والنقائص وتتبع السير الحسن لنشاطها.</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0.829</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تضمن المراجعة الداخلية تدفق المعلومات بالمواصفات المطلوبة للإدارة العليا التي تساعدها على أداء مهامها.</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0.831</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يتم اتخاذ القرار في المؤسسة بناءًا على المعلومات التي تقيمها المراجعة الداخلية.</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0.836</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تعمل المراجعة الداخلية على وقاية المؤسسة من المشاكل والتنبؤ بها  قبل وقوعها واختيار الأسلوب الأمثل لحلها.</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0.841</w:t>
            </w:r>
          </w:p>
        </w:tc>
      </w:tr>
      <w:tr w:rsidR="00DE522A" w:rsidTr="00DE522A">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تساهم المراجعة الداخلية في إيجاد الثغرات واقتراح الحلول الممكنة لحل المشكل محل القرار.</w:t>
            </w:r>
          </w:p>
        </w:tc>
        <w:tc>
          <w:tcPr>
            <w:tcW w:w="1843" w:type="dxa"/>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0.835</w:t>
            </w:r>
          </w:p>
        </w:tc>
      </w:tr>
      <w:tr w:rsidR="00DE522A" w:rsidTr="00DE522A">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تعمل المراجعة الداخلية على تتبع تنفيذ القرارات المتخذة وتقييم تنفيذ هذه القرارات.</w:t>
            </w:r>
          </w:p>
        </w:tc>
        <w:tc>
          <w:tcPr>
            <w:tcW w:w="1843" w:type="dxa"/>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0.825</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القرارات المتخذة تعتمد أساسا على مخرجات المراجعة الداخلية التي تتمثل في الاقتراحات والتوصيات المقدمة في تقرير المراجع الداخلي.</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0.848</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تعتمد الإدارة العليا للمؤسسة عند اتخاذ قرارات معينة على تقارير واقتراحات المراجعة الداخلية</w:t>
            </w:r>
            <w:r>
              <w:rPr>
                <w:rFonts w:ascii="Traditional Arabic" w:hAnsi="Traditional Arabic" w:cs="Traditional Arabic" w:hint="cs"/>
                <w:sz w:val="32"/>
                <w:szCs w:val="32"/>
                <w:rtl/>
                <w:lang w:bidi="ar-DZ"/>
              </w:rPr>
              <w:t>.</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0.825</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يعتمد الإفصاح على سيـــاسة الوضوح الكامل للمعلومات دون تظليلها عند تزويد متخذ القرار بها من أجل ترشيد عملية اتخاذ القرارات.</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0.840</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توفر الشفافية وجود بيئة تتيح كافة المعلومات أو البيانات أو أساليب اتخاذ القرارات المتعلقة بالأفراد أو الإدارة.</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0.827</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تضمن المشاركة حق الجميع في المساهمة في اتخاذ القرار من خلال توفير المعلومات حول ترشيد القرار</w:t>
            </w:r>
            <w:r>
              <w:rPr>
                <w:rFonts w:ascii="Traditional Arabic" w:hAnsi="Traditional Arabic" w:cs="Traditional Arabic" w:hint="cs"/>
                <w:sz w:val="32"/>
                <w:szCs w:val="32"/>
                <w:rtl/>
                <w:lang w:bidi="ar-DZ"/>
              </w:rPr>
              <w:t>.</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0.851</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المساءلة تجعل متخذو القرارات أكثر حرص على تحمل مسؤولياتهم وتشجيعهم على إجراء التعديلات اللازمة في الوقت المناسب.</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0.836</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ترشيد اتخاذ القرار يعتمد على تبني مبادئ الحوكمة المتمثلة في الإفصاح والشفافية والمساءلة.</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0.825</w:t>
            </w:r>
          </w:p>
        </w:tc>
      </w:tr>
    </w:tbl>
    <w:p w:rsidR="0067773A" w:rsidRPr="0067773A" w:rsidRDefault="0067773A" w:rsidP="004F0D30">
      <w:pPr>
        <w:tabs>
          <w:tab w:val="left" w:pos="849"/>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 اعتمادا على الاستبيان و</w:t>
      </w:r>
      <w:r>
        <w:rPr>
          <w:rFonts w:ascii="Traditional Arabic" w:hAnsi="Traditional Arabic" w:cs="Traditional Arabic"/>
          <w:sz w:val="24"/>
          <w:szCs w:val="24"/>
        </w:rPr>
        <w:t>spss</w:t>
      </w:r>
      <w:r>
        <w:rPr>
          <w:rFonts w:ascii="Traditional Arabic" w:hAnsi="Traditional Arabic" w:cs="Traditional Arabic" w:hint="cs"/>
          <w:sz w:val="24"/>
          <w:szCs w:val="24"/>
          <w:rtl/>
          <w:lang w:bidi="ar-DZ"/>
        </w:rPr>
        <w:t>)</w:t>
      </w:r>
    </w:p>
    <w:p w:rsidR="00DE522A" w:rsidRPr="00A368C5" w:rsidRDefault="007E1E57" w:rsidP="007E1E57">
      <w:pPr>
        <w:tabs>
          <w:tab w:val="left" w:pos="423"/>
        </w:tabs>
        <w:bidi/>
        <w:spacing w:before="0" w:beforeAutospacing="0" w:after="0" w:afterAutospacing="0" w:line="240" w:lineRule="auto"/>
        <w:jc w:val="both"/>
        <w:rPr>
          <w:rFonts w:ascii="Traditional Arabic" w:hAnsi="Traditional Arabic" w:cs="Traditional Arabic"/>
          <w:sz w:val="24"/>
          <w:szCs w:val="24"/>
          <w:lang w:bidi="ar-DZ"/>
        </w:rPr>
      </w:pPr>
      <w:r>
        <w:rPr>
          <w:rFonts w:ascii="Traditional Arabic" w:hAnsi="Traditional Arabic" w:cs="Traditional Arabic" w:hint="cs"/>
          <w:sz w:val="32"/>
          <w:szCs w:val="32"/>
          <w:rtl/>
          <w:lang w:bidi="ar-DZ"/>
        </w:rPr>
        <w:tab/>
      </w:r>
      <w:r w:rsidR="0067773A">
        <w:rPr>
          <w:rFonts w:ascii="Traditional Arabic" w:hAnsi="Traditional Arabic" w:cs="Traditional Arabic" w:hint="cs"/>
          <w:sz w:val="32"/>
          <w:szCs w:val="32"/>
          <w:rtl/>
          <w:lang w:bidi="ar-DZ"/>
        </w:rPr>
        <w:t>يتضح من الجدول رقم (</w:t>
      </w:r>
      <w:r w:rsidR="0067773A" w:rsidRPr="00A11DBD">
        <w:rPr>
          <w:rFonts w:ascii="Traditional Arabic" w:hAnsi="Traditional Arabic" w:cs="Traditional Arabic" w:hint="cs"/>
          <w:sz w:val="24"/>
          <w:szCs w:val="24"/>
          <w:rtl/>
          <w:lang w:bidi="ar-DZ"/>
        </w:rPr>
        <w:t>03</w:t>
      </w:r>
      <w:r w:rsidR="0067773A">
        <w:rPr>
          <w:rFonts w:ascii="Traditional Arabic" w:hAnsi="Traditional Arabic" w:cs="Traditional Arabic" w:hint="cs"/>
          <w:sz w:val="32"/>
          <w:szCs w:val="32"/>
          <w:rtl/>
          <w:lang w:bidi="ar-DZ"/>
        </w:rPr>
        <w:t xml:space="preserve">) أن معاملات ألفاكرومباك تراوحت بين </w:t>
      </w:r>
      <w:r w:rsidR="0067773A">
        <w:rPr>
          <w:rFonts w:ascii="Traditional Arabic" w:hAnsi="Traditional Arabic" w:cs="Traditional Arabic" w:hint="cs"/>
          <w:sz w:val="24"/>
          <w:szCs w:val="24"/>
          <w:rtl/>
          <w:lang w:bidi="ar-DZ"/>
        </w:rPr>
        <w:t xml:space="preserve">0.820 </w:t>
      </w:r>
      <w:r w:rsidR="0067773A" w:rsidRPr="0067773A">
        <w:rPr>
          <w:rFonts w:ascii="Traditional Arabic" w:hAnsi="Traditional Arabic" w:cs="Traditional Arabic" w:hint="cs"/>
          <w:sz w:val="32"/>
          <w:szCs w:val="32"/>
          <w:rtl/>
          <w:lang w:bidi="ar-DZ"/>
        </w:rPr>
        <w:t>إ</w:t>
      </w:r>
      <w:r w:rsidR="0067773A">
        <w:rPr>
          <w:rFonts w:ascii="Traditional Arabic" w:hAnsi="Traditional Arabic" w:cs="Traditional Arabic" w:hint="cs"/>
          <w:sz w:val="32"/>
          <w:szCs w:val="32"/>
          <w:rtl/>
          <w:lang w:bidi="ar-DZ"/>
        </w:rPr>
        <w:t>لى</w:t>
      </w:r>
      <w:r w:rsidR="0067773A">
        <w:rPr>
          <w:rFonts w:ascii="Traditional Arabic" w:hAnsi="Traditional Arabic" w:cs="Traditional Arabic" w:hint="cs"/>
          <w:sz w:val="24"/>
          <w:szCs w:val="24"/>
          <w:rtl/>
          <w:lang w:bidi="ar-DZ"/>
        </w:rPr>
        <w:t xml:space="preserve"> 0.851 </w:t>
      </w:r>
      <w:r w:rsidR="0067773A" w:rsidRPr="0067773A">
        <w:rPr>
          <w:rFonts w:ascii="Traditional Arabic" w:hAnsi="Traditional Arabic" w:cs="Traditional Arabic" w:hint="cs"/>
          <w:sz w:val="32"/>
          <w:szCs w:val="32"/>
          <w:rtl/>
          <w:lang w:bidi="ar-DZ"/>
        </w:rPr>
        <w:t>لعوامل</w:t>
      </w:r>
      <w:r w:rsidR="0067773A">
        <w:rPr>
          <w:rFonts w:ascii="Traditional Arabic" w:hAnsi="Traditional Arabic" w:cs="Traditional Arabic" w:hint="cs"/>
          <w:sz w:val="32"/>
          <w:szCs w:val="32"/>
          <w:rtl/>
          <w:lang w:bidi="ar-DZ"/>
        </w:rPr>
        <w:t xml:space="preserve"> الدراسة وجميعها تطمئن إلى ثبات أداة الدراسة، </w:t>
      </w:r>
      <w:r w:rsidR="00DC0A56">
        <w:rPr>
          <w:rFonts w:ascii="Traditional Arabic" w:hAnsi="Traditional Arabic" w:cs="Traditional Arabic" w:hint="cs"/>
          <w:sz w:val="32"/>
          <w:szCs w:val="32"/>
          <w:rtl/>
          <w:lang w:bidi="ar-DZ"/>
        </w:rPr>
        <w:t>ون</w:t>
      </w:r>
      <w:r w:rsidR="0067773A">
        <w:rPr>
          <w:rFonts w:ascii="Traditional Arabic" w:hAnsi="Traditional Arabic" w:cs="Traditional Arabic" w:hint="cs"/>
          <w:sz w:val="32"/>
          <w:szCs w:val="32"/>
          <w:rtl/>
          <w:lang w:bidi="ar-DZ"/>
        </w:rPr>
        <w:t xml:space="preserve">شير إلى أن معامل ألفاكرومباك قيمته تتراوح بين الصفر والواحد وكلما </w:t>
      </w:r>
      <w:r w:rsidR="0067773A">
        <w:rPr>
          <w:rFonts w:ascii="Traditional Arabic" w:hAnsi="Traditional Arabic" w:cs="Traditional Arabic" w:hint="cs"/>
          <w:sz w:val="32"/>
          <w:szCs w:val="32"/>
          <w:rtl/>
          <w:lang w:bidi="ar-DZ"/>
        </w:rPr>
        <w:lastRenderedPageBreak/>
        <w:t>اقتربت من الواحد دل</w:t>
      </w:r>
      <w:r w:rsidR="00DC0A56">
        <w:rPr>
          <w:rFonts w:ascii="Traditional Arabic" w:hAnsi="Traditional Arabic" w:cs="Traditional Arabic" w:hint="cs"/>
          <w:sz w:val="32"/>
          <w:szCs w:val="32"/>
          <w:rtl/>
          <w:lang w:bidi="ar-DZ"/>
        </w:rPr>
        <w:t>ّ</w:t>
      </w:r>
      <w:r w:rsidR="0067773A">
        <w:rPr>
          <w:rFonts w:ascii="Traditional Arabic" w:hAnsi="Traditional Arabic" w:cs="Traditional Arabic" w:hint="cs"/>
          <w:sz w:val="32"/>
          <w:szCs w:val="32"/>
          <w:rtl/>
          <w:lang w:bidi="ar-DZ"/>
        </w:rPr>
        <w:t xml:space="preserve"> ذلك على وجود ثبات عالي يطمئن إلى صدق أداة الدراسة طبقا لقاعدة القياس كل اختبار ثابت صادق وليس كل اختبار صادق ثابت.</w:t>
      </w:r>
    </w:p>
    <w:p w:rsidR="002D6774" w:rsidRDefault="0028479B" w:rsidP="00A368C5">
      <w:pPr>
        <w:pStyle w:val="a8"/>
        <w:tabs>
          <w:tab w:val="left" w:pos="849"/>
        </w:tabs>
        <w:bidi/>
        <w:spacing w:before="0" w:beforeAutospacing="0" w:after="0" w:afterAutospacing="0" w:line="240" w:lineRule="auto"/>
        <w:ind w:left="-2"/>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2. 1. 2: أدوات التحليل الإحصائي المستعملة.</w:t>
      </w:r>
    </w:p>
    <w:p w:rsidR="0028479B" w:rsidRDefault="0028479B" w:rsidP="00727244">
      <w:pPr>
        <w:pStyle w:val="a8"/>
        <w:tabs>
          <w:tab w:val="left" w:pos="849"/>
        </w:tabs>
        <w:bidi/>
        <w:spacing w:before="0" w:beforeAutospacing="0" w:after="0" w:afterAutospacing="0" w:line="240" w:lineRule="auto"/>
        <w:ind w:left="-2" w:firstLine="425"/>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بعد أن تم تحصيل العدد النهائي للاستبيانات المقبولة، تم الاعتماد في عرض وتحليل المعطيات على برنامج (</w:t>
      </w:r>
      <w:r w:rsidRPr="0028479B">
        <w:rPr>
          <w:rFonts w:ascii="Traditional Arabic" w:hAnsi="Traditional Arabic" w:cs="Traditional Arabic"/>
          <w:sz w:val="24"/>
          <w:szCs w:val="24"/>
        </w:rPr>
        <w:t>EXCEL</w:t>
      </w:r>
      <w:r>
        <w:rPr>
          <w:rFonts w:ascii="Traditional Arabic" w:hAnsi="Traditional Arabic" w:cs="Traditional Arabic" w:hint="cs"/>
          <w:sz w:val="32"/>
          <w:szCs w:val="32"/>
          <w:rtl/>
        </w:rPr>
        <w:t>) لمعالجة المعطيات التي تكون في شكل جداول ليترجمها إلى رسومات بيانية في أعمدة، لتسهيل عملية تحليل البيانات</w:t>
      </w:r>
      <w:r w:rsidR="003C642C">
        <w:rPr>
          <w:rFonts w:ascii="Traditional Arabic" w:hAnsi="Traditional Arabic" w:cs="Traditional Arabic" w:hint="cs"/>
          <w:sz w:val="32"/>
          <w:szCs w:val="32"/>
          <w:rtl/>
        </w:rPr>
        <w:t>، كما تم استعمال برنامج الحزمة الإحصائية (</w:t>
      </w:r>
      <w:r w:rsidR="003C642C">
        <w:rPr>
          <w:rFonts w:ascii="Traditional Arabic" w:hAnsi="Traditional Arabic" w:cs="Traditional Arabic"/>
          <w:sz w:val="24"/>
          <w:szCs w:val="24"/>
        </w:rPr>
        <w:t>SPSS</w:t>
      </w:r>
      <w:r w:rsidR="003C642C" w:rsidRPr="003C642C">
        <w:rPr>
          <w:rFonts w:ascii="Traditional Arabic" w:hAnsi="Traditional Arabic" w:cs="Traditional Arabic" w:hint="cs"/>
          <w:sz w:val="32"/>
          <w:szCs w:val="32"/>
          <w:rtl/>
        </w:rPr>
        <w:t>)</w:t>
      </w:r>
      <w:r w:rsidR="00745646">
        <w:rPr>
          <w:rFonts w:ascii="Traditional Arabic" w:hAnsi="Traditional Arabic" w:cs="Traditional Arabic" w:hint="cs"/>
          <w:sz w:val="32"/>
          <w:szCs w:val="32"/>
          <w:rtl/>
        </w:rPr>
        <w:t xml:space="preserve"> </w:t>
      </w:r>
      <w:r w:rsidR="002560E0">
        <w:rPr>
          <w:rFonts w:ascii="Traditional Arabic" w:hAnsi="Traditional Arabic" w:cs="Traditional Arabic" w:hint="cs"/>
          <w:sz w:val="32"/>
          <w:szCs w:val="32"/>
          <w:rtl/>
          <w:lang w:bidi="ar-DZ"/>
        </w:rPr>
        <w:t xml:space="preserve">إصدار </w:t>
      </w:r>
      <w:r w:rsidR="002560E0" w:rsidRPr="00DC0A56">
        <w:rPr>
          <w:rFonts w:ascii="Traditional Arabic" w:hAnsi="Traditional Arabic" w:cs="Traditional Arabic" w:hint="cs"/>
          <w:sz w:val="24"/>
          <w:szCs w:val="24"/>
          <w:rtl/>
          <w:lang w:bidi="ar-DZ"/>
        </w:rPr>
        <w:t>1</w:t>
      </w:r>
      <w:r w:rsidR="00727244">
        <w:rPr>
          <w:rFonts w:ascii="Traditional Arabic" w:hAnsi="Traditional Arabic" w:cs="Traditional Arabic" w:hint="cs"/>
          <w:sz w:val="24"/>
          <w:szCs w:val="24"/>
          <w:rtl/>
          <w:lang w:bidi="ar-DZ"/>
        </w:rPr>
        <w:t>8</w:t>
      </w:r>
      <w:r w:rsidR="00F55723">
        <w:rPr>
          <w:rFonts w:ascii="Traditional Arabic" w:hAnsi="Traditional Arabic" w:cs="Traditional Arabic" w:hint="cs"/>
          <w:sz w:val="24"/>
          <w:szCs w:val="24"/>
          <w:rtl/>
          <w:lang w:bidi="ar-DZ"/>
        </w:rPr>
        <w:t xml:space="preserve"> </w:t>
      </w:r>
      <w:r w:rsidR="003C642C">
        <w:rPr>
          <w:rFonts w:ascii="Traditional Arabic" w:hAnsi="Traditional Arabic" w:cs="Traditional Arabic" w:hint="cs"/>
          <w:sz w:val="32"/>
          <w:szCs w:val="32"/>
          <w:rtl/>
        </w:rPr>
        <w:t>ومن تلك الأساليب انتهجنا التحليل الإحصائي الوصفي وما يندرج تحته من تحليل عبر التكرارات والنسب المئوية للتعرف على الصفات الشخصية والوظيفية لمفردات الدراسة وتحديد استجابات أفرادها اتجاه عبارات المحاور الر</w:t>
      </w:r>
      <w:r w:rsidR="00627B34">
        <w:rPr>
          <w:rFonts w:ascii="Traditional Arabic" w:hAnsi="Traditional Arabic" w:cs="Traditional Arabic" w:hint="cs"/>
          <w:sz w:val="32"/>
          <w:szCs w:val="32"/>
          <w:rtl/>
        </w:rPr>
        <w:t xml:space="preserve">ئيسية التي تتضمنها أداة الدراسة كما تم حساب المتوسطات الحسابية وذلك لمعرفة مدى ارتفاع وانخفاض استجابات عينة الدراسة لكل عبارة من عبارات القسم الثاني للدراسة، </w:t>
      </w:r>
      <w:r w:rsidR="00627B34" w:rsidRPr="00627B34">
        <w:rPr>
          <w:rFonts w:ascii="Traditional Arabic" w:hAnsi="Traditional Arabic" w:cs="Traditional Arabic" w:hint="cs"/>
          <w:sz w:val="28"/>
          <w:szCs w:val="28"/>
          <w:rtl/>
        </w:rPr>
        <w:t>ومن خلا</w:t>
      </w:r>
      <w:r w:rsidR="00627B34" w:rsidRPr="00627B34">
        <w:rPr>
          <w:rFonts w:ascii="Traditional Arabic" w:hAnsi="Traditional Arabic" w:cs="Traditional Arabic" w:hint="cs"/>
          <w:sz w:val="32"/>
          <w:szCs w:val="32"/>
          <w:rtl/>
        </w:rPr>
        <w:t>له يمكن ترتيب عبارات كل عنصر حسب أعلى متوسط،</w:t>
      </w:r>
      <w:r w:rsidR="00627B34">
        <w:rPr>
          <w:rFonts w:ascii="Traditional Arabic" w:hAnsi="Traditional Arabic" w:cs="Traditional Arabic" w:hint="cs"/>
          <w:sz w:val="32"/>
          <w:szCs w:val="32"/>
          <w:rtl/>
        </w:rPr>
        <w:t xml:space="preserve"> كما مكننا برنامج (</w:t>
      </w:r>
      <w:r w:rsidR="00627B34" w:rsidRPr="00627B34">
        <w:rPr>
          <w:rFonts w:ascii="Traditional Arabic" w:hAnsi="Traditional Arabic" w:cs="Traditional Arabic"/>
          <w:sz w:val="24"/>
          <w:szCs w:val="24"/>
        </w:rPr>
        <w:t>SPSS</w:t>
      </w:r>
      <w:r w:rsidR="00627B34" w:rsidRPr="00627B34">
        <w:rPr>
          <w:rFonts w:ascii="Traditional Arabic" w:hAnsi="Traditional Arabic" w:cs="Traditional Arabic" w:hint="cs"/>
          <w:sz w:val="32"/>
          <w:szCs w:val="32"/>
          <w:rtl/>
          <w:lang w:bidi="ar-DZ"/>
        </w:rPr>
        <w:t>)</w:t>
      </w:r>
      <w:r w:rsidR="00627B34">
        <w:rPr>
          <w:rFonts w:ascii="Traditional Arabic" w:hAnsi="Traditional Arabic" w:cs="Traditional Arabic" w:hint="cs"/>
          <w:sz w:val="32"/>
          <w:szCs w:val="32"/>
          <w:rtl/>
          <w:lang w:bidi="ar-DZ"/>
        </w:rPr>
        <w:t xml:space="preserve"> من حساب الانحرافات المعيارية وذلك لمعرفة مدى انحراف استجابات عينة الدراسة لكل عبارة.</w:t>
      </w:r>
    </w:p>
    <w:p w:rsidR="00627B34" w:rsidRDefault="00627B34" w:rsidP="00627B34">
      <w:pPr>
        <w:pStyle w:val="a8"/>
        <w:tabs>
          <w:tab w:val="left" w:pos="849"/>
        </w:tabs>
        <w:bidi/>
        <w:spacing w:before="0" w:beforeAutospacing="0" w:after="0" w:afterAutospacing="0" w:line="240" w:lineRule="auto"/>
        <w:ind w:left="-2"/>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2. 1. 3: مجتمع الدراسة.</w:t>
      </w:r>
    </w:p>
    <w:p w:rsidR="001100F0" w:rsidRDefault="00627B34" w:rsidP="007E1E57">
      <w:pPr>
        <w:pStyle w:val="a8"/>
        <w:tabs>
          <w:tab w:val="left" w:pos="565"/>
        </w:tabs>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sidR="008608FB">
        <w:rPr>
          <w:rFonts w:ascii="Traditional Arabic" w:hAnsi="Traditional Arabic" w:cs="Traditional Arabic" w:hint="cs"/>
          <w:sz w:val="32"/>
          <w:szCs w:val="32"/>
          <w:rtl/>
          <w:lang w:bidi="ar-DZ"/>
        </w:rPr>
        <w:t>يتكون مجتمع البحث من الموظفين الرئيسيين على المستوى الإداري للمؤسسة الجزائرية للأقمشة الصناعية والتقنية</w:t>
      </w:r>
      <w:r w:rsidR="001100F0">
        <w:rPr>
          <w:rFonts w:ascii="Traditional Arabic" w:hAnsi="Traditional Arabic" w:cs="Traditional Arabic" w:hint="cs"/>
          <w:sz w:val="32"/>
          <w:szCs w:val="32"/>
          <w:rtl/>
          <w:lang w:bidi="ar-DZ"/>
        </w:rPr>
        <w:t xml:space="preserve"> بولاية المسيلة، وقد تم بذلك اختيار العينة المقصودة والمتكونة من </w:t>
      </w:r>
      <w:r w:rsidR="001100F0" w:rsidRPr="001100F0">
        <w:rPr>
          <w:rFonts w:ascii="Traditional Arabic" w:hAnsi="Traditional Arabic" w:cs="Traditional Arabic" w:hint="cs"/>
          <w:sz w:val="24"/>
          <w:szCs w:val="24"/>
          <w:rtl/>
          <w:lang w:bidi="ar-DZ"/>
        </w:rPr>
        <w:t xml:space="preserve">30 </w:t>
      </w:r>
      <w:r w:rsidR="001100F0">
        <w:rPr>
          <w:rFonts w:ascii="Traditional Arabic" w:hAnsi="Traditional Arabic" w:cs="Traditional Arabic" w:hint="cs"/>
          <w:sz w:val="32"/>
          <w:szCs w:val="32"/>
          <w:rtl/>
          <w:lang w:bidi="ar-DZ"/>
        </w:rPr>
        <w:t xml:space="preserve">فرد، وتم توزيع الاستبيان داخل المؤسسة محل الدراسة واسترجع </w:t>
      </w:r>
      <w:r w:rsidR="001100F0" w:rsidRPr="001100F0">
        <w:rPr>
          <w:rFonts w:ascii="Traditional Arabic" w:hAnsi="Traditional Arabic" w:cs="Traditional Arabic" w:hint="cs"/>
          <w:sz w:val="24"/>
          <w:szCs w:val="24"/>
          <w:rtl/>
          <w:lang w:bidi="ar-DZ"/>
        </w:rPr>
        <w:t xml:space="preserve">29 </w:t>
      </w:r>
      <w:r w:rsidR="001100F0">
        <w:rPr>
          <w:rFonts w:ascii="Traditional Arabic" w:hAnsi="Traditional Arabic" w:cs="Traditional Arabic" w:hint="cs"/>
          <w:sz w:val="32"/>
          <w:szCs w:val="32"/>
          <w:rtl/>
          <w:lang w:bidi="ar-DZ"/>
        </w:rPr>
        <w:t>استبيان فقط.</w:t>
      </w:r>
    </w:p>
    <w:p w:rsidR="001100F0" w:rsidRDefault="001100F0" w:rsidP="001100F0">
      <w:pPr>
        <w:tabs>
          <w:tab w:val="left" w:pos="849"/>
        </w:tabs>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2. 1. 4: الحدود الزمانية والمكانية للاستبيان.</w:t>
      </w:r>
    </w:p>
    <w:p w:rsidR="00E56248" w:rsidRDefault="001100F0" w:rsidP="00C30B68">
      <w:pPr>
        <w:tabs>
          <w:tab w:val="left" w:pos="849"/>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اشتمل الاستبيان على المؤسسة الجزائرية للأقمشة الصناعية والتقنية</w:t>
      </w:r>
      <w:r w:rsidR="00C30B68">
        <w:rPr>
          <w:rFonts w:ascii="Traditional Arabic" w:hAnsi="Traditional Arabic" w:cs="Traditional Arabic" w:hint="cs"/>
          <w:sz w:val="32"/>
          <w:szCs w:val="32"/>
          <w:rtl/>
          <w:lang w:bidi="ar-DZ"/>
        </w:rPr>
        <w:t xml:space="preserve"> بولاية المسيلة</w:t>
      </w:r>
      <w:r>
        <w:rPr>
          <w:rFonts w:ascii="Traditional Arabic" w:hAnsi="Traditional Arabic" w:cs="Traditional Arabic" w:hint="cs"/>
          <w:sz w:val="32"/>
          <w:szCs w:val="32"/>
          <w:rtl/>
          <w:lang w:bidi="ar-DZ"/>
        </w:rPr>
        <w:t xml:space="preserve"> أما زمنيا فقد تم هذا الاستبيان</w:t>
      </w:r>
      <w:r w:rsidR="00C30B68">
        <w:rPr>
          <w:rFonts w:ascii="Traditional Arabic" w:hAnsi="Traditional Arabic" w:cs="Traditional Arabic" w:hint="cs"/>
          <w:sz w:val="32"/>
          <w:szCs w:val="32"/>
          <w:rtl/>
          <w:lang w:bidi="ar-DZ"/>
        </w:rPr>
        <w:t xml:space="preserve"> في</w:t>
      </w:r>
      <w:r>
        <w:rPr>
          <w:rFonts w:ascii="Traditional Arabic" w:hAnsi="Traditional Arabic" w:cs="Traditional Arabic" w:hint="cs"/>
          <w:sz w:val="32"/>
          <w:szCs w:val="32"/>
          <w:rtl/>
          <w:lang w:bidi="ar-DZ"/>
        </w:rPr>
        <w:t xml:space="preserve"> يوم </w:t>
      </w:r>
      <w:r w:rsidR="00C30B68">
        <w:rPr>
          <w:rFonts w:ascii="Traditional Arabic" w:hAnsi="Traditional Arabic" w:cs="Traditional Arabic" w:hint="cs"/>
          <w:sz w:val="32"/>
          <w:szCs w:val="32"/>
          <w:rtl/>
          <w:lang w:bidi="ar-DZ"/>
        </w:rPr>
        <w:t xml:space="preserve">واحد </w:t>
      </w:r>
      <w:r w:rsidR="00604330" w:rsidRPr="00604330">
        <w:rPr>
          <w:rFonts w:ascii="Traditional Arabic" w:hAnsi="Traditional Arabic" w:cs="Traditional Arabic" w:hint="cs"/>
          <w:sz w:val="24"/>
          <w:szCs w:val="24"/>
          <w:rtl/>
          <w:lang w:bidi="ar-DZ"/>
        </w:rPr>
        <w:t>12</w:t>
      </w:r>
      <w:r w:rsidR="00C30B68" w:rsidRPr="00604330">
        <w:rPr>
          <w:rFonts w:ascii="Traditional Arabic" w:hAnsi="Traditional Arabic" w:cs="Traditional Arabic" w:hint="cs"/>
          <w:sz w:val="24"/>
          <w:szCs w:val="24"/>
          <w:rtl/>
          <w:lang w:bidi="ar-DZ"/>
        </w:rPr>
        <w:t>/05/2014</w:t>
      </w:r>
      <w:r w:rsidR="00C30B68">
        <w:rPr>
          <w:rFonts w:ascii="Traditional Arabic" w:hAnsi="Traditional Arabic" w:cs="Traditional Arabic" w:hint="cs"/>
          <w:sz w:val="32"/>
          <w:szCs w:val="32"/>
          <w:rtl/>
          <w:lang w:bidi="ar-DZ"/>
        </w:rPr>
        <w:t>.</w:t>
      </w:r>
    </w:p>
    <w:p w:rsidR="00E56248" w:rsidRDefault="00E56248" w:rsidP="00CE76C0">
      <w:pPr>
        <w:tabs>
          <w:tab w:val="left" w:pos="849"/>
        </w:tabs>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xml:space="preserve">.2.2: </w:t>
      </w:r>
      <w:r w:rsidR="00CE76C0">
        <w:rPr>
          <w:rFonts w:ascii="Traditional Arabic" w:hAnsi="Traditional Arabic" w:cs="Traditional Arabic" w:hint="cs"/>
          <w:b/>
          <w:bCs/>
          <w:sz w:val="32"/>
          <w:szCs w:val="32"/>
          <w:rtl/>
          <w:lang w:bidi="ar-DZ"/>
        </w:rPr>
        <w:t xml:space="preserve">تفريغ </w:t>
      </w:r>
      <w:r>
        <w:rPr>
          <w:rFonts w:ascii="Traditional Arabic" w:hAnsi="Traditional Arabic" w:cs="Traditional Arabic" w:hint="cs"/>
          <w:b/>
          <w:bCs/>
          <w:sz w:val="32"/>
          <w:szCs w:val="32"/>
          <w:rtl/>
          <w:lang w:bidi="ar-DZ"/>
        </w:rPr>
        <w:t>الاستبيان.</w:t>
      </w:r>
    </w:p>
    <w:p w:rsidR="00000809" w:rsidRDefault="007E1E57" w:rsidP="007E1E57">
      <w:pPr>
        <w:tabs>
          <w:tab w:val="left" w:pos="565"/>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sidR="00000809">
        <w:rPr>
          <w:rFonts w:ascii="Traditional Arabic" w:hAnsi="Traditional Arabic" w:cs="Traditional Arabic" w:hint="cs"/>
          <w:sz w:val="32"/>
          <w:szCs w:val="32"/>
          <w:rtl/>
          <w:lang w:bidi="ar-DZ"/>
        </w:rPr>
        <w:t>يتمثل هذا المطلب في إبراز النتائج المتوصل إليها من خلال الاستبيانات المتجمعة وفق مايلي:</w:t>
      </w:r>
    </w:p>
    <w:p w:rsidR="00000809" w:rsidRPr="00280FC6" w:rsidRDefault="00280FC6" w:rsidP="00000809">
      <w:pPr>
        <w:pStyle w:val="a8"/>
        <w:numPr>
          <w:ilvl w:val="0"/>
          <w:numId w:val="11"/>
        </w:numPr>
        <w:tabs>
          <w:tab w:val="left" w:pos="849"/>
        </w:tabs>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المعلومات الشخصية.</w:t>
      </w:r>
    </w:p>
    <w:p w:rsidR="00280FC6" w:rsidRPr="00411D24" w:rsidRDefault="00280FC6" w:rsidP="00411D24">
      <w:pPr>
        <w:pStyle w:val="a8"/>
        <w:numPr>
          <w:ilvl w:val="0"/>
          <w:numId w:val="12"/>
        </w:numPr>
        <w:tabs>
          <w:tab w:val="left" w:pos="849"/>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الجنس:</w:t>
      </w:r>
      <w:r w:rsidRPr="00411D24">
        <w:rPr>
          <w:rFonts w:ascii="Traditional Arabic" w:hAnsi="Traditional Arabic" w:cs="Traditional Arabic" w:hint="cs"/>
          <w:sz w:val="32"/>
          <w:szCs w:val="32"/>
          <w:rtl/>
          <w:lang w:bidi="ar-DZ"/>
        </w:rPr>
        <w:t xml:space="preserve">يمثل </w:t>
      </w:r>
      <w:r w:rsidRPr="00411D24">
        <w:rPr>
          <w:rFonts w:ascii="Traditional Arabic" w:hAnsi="Traditional Arabic" w:cs="Traditional Arabic" w:hint="cs"/>
          <w:b/>
          <w:bCs/>
          <w:sz w:val="32"/>
          <w:szCs w:val="32"/>
          <w:rtl/>
          <w:lang w:bidi="ar-DZ"/>
        </w:rPr>
        <w:t xml:space="preserve">الجدول </w:t>
      </w:r>
      <w:r w:rsidR="0030401B" w:rsidRPr="00411D24">
        <w:rPr>
          <w:rFonts w:ascii="Traditional Arabic" w:hAnsi="Traditional Arabic" w:cs="Traditional Arabic" w:hint="cs"/>
          <w:b/>
          <w:bCs/>
          <w:sz w:val="32"/>
          <w:szCs w:val="32"/>
          <w:rtl/>
          <w:lang w:bidi="ar-DZ"/>
        </w:rPr>
        <w:t>رقم</w:t>
      </w:r>
      <w:r w:rsidR="0030401B" w:rsidRPr="00411D24">
        <w:rPr>
          <w:rFonts w:ascii="Traditional Arabic" w:hAnsi="Traditional Arabic" w:cs="Traditional Arabic" w:hint="cs"/>
          <w:sz w:val="32"/>
          <w:szCs w:val="32"/>
          <w:rtl/>
          <w:lang w:bidi="ar-DZ"/>
        </w:rPr>
        <w:t xml:space="preserve"> (</w:t>
      </w:r>
      <w:r w:rsidR="0030401B" w:rsidRPr="00411D24">
        <w:rPr>
          <w:rFonts w:ascii="Traditional Arabic" w:hAnsi="Traditional Arabic" w:cs="Traditional Arabic" w:hint="cs"/>
          <w:b/>
          <w:bCs/>
          <w:sz w:val="24"/>
          <w:szCs w:val="24"/>
          <w:rtl/>
          <w:lang w:bidi="ar-DZ"/>
        </w:rPr>
        <w:t>04</w:t>
      </w:r>
      <w:r w:rsidR="0030401B" w:rsidRPr="00411D24">
        <w:rPr>
          <w:rFonts w:ascii="Traditional Arabic" w:hAnsi="Traditional Arabic" w:cs="Traditional Arabic" w:hint="cs"/>
          <w:sz w:val="32"/>
          <w:szCs w:val="32"/>
          <w:rtl/>
          <w:lang w:bidi="ar-DZ"/>
        </w:rPr>
        <w:t xml:space="preserve">) </w:t>
      </w:r>
      <w:r w:rsidR="0030401B" w:rsidRPr="00411D24">
        <w:rPr>
          <w:rFonts w:ascii="Traditional Arabic" w:hAnsi="Traditional Arabic" w:cs="Traditional Arabic" w:hint="cs"/>
          <w:b/>
          <w:bCs/>
          <w:sz w:val="32"/>
          <w:szCs w:val="32"/>
          <w:rtl/>
          <w:lang w:bidi="ar-DZ"/>
        </w:rPr>
        <w:t>توزيع أفراد العينة حسب الجنس.</w:t>
      </w:r>
    </w:p>
    <w:tbl>
      <w:tblPr>
        <w:tblStyle w:val="a9"/>
        <w:tblpPr w:leftFromText="141" w:rightFromText="141" w:vertAnchor="text" w:horzAnchor="page" w:tblpX="3343" w:tblpY="229"/>
        <w:bidiVisual/>
        <w:tblW w:w="0" w:type="auto"/>
        <w:tblLook w:val="04A0" w:firstRow="1" w:lastRow="0" w:firstColumn="1" w:lastColumn="0" w:noHBand="0" w:noVBand="1"/>
      </w:tblPr>
      <w:tblGrid>
        <w:gridCol w:w="1240"/>
        <w:gridCol w:w="1559"/>
        <w:gridCol w:w="1276"/>
      </w:tblGrid>
      <w:tr w:rsidR="00076D77" w:rsidTr="007319BE">
        <w:tc>
          <w:tcPr>
            <w:tcW w:w="1240" w:type="dxa"/>
            <w:vAlign w:val="center"/>
          </w:tcPr>
          <w:p w:rsidR="00076D77" w:rsidRPr="0030401B" w:rsidRDefault="00076D77" w:rsidP="007319BE">
            <w:pPr>
              <w:tabs>
                <w:tab w:val="left" w:pos="849"/>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الجنس</w:t>
            </w:r>
          </w:p>
        </w:tc>
        <w:tc>
          <w:tcPr>
            <w:tcW w:w="1559" w:type="dxa"/>
            <w:vAlign w:val="center"/>
          </w:tcPr>
          <w:p w:rsidR="00076D77" w:rsidRDefault="00076D77" w:rsidP="007319BE">
            <w:pPr>
              <w:tabs>
                <w:tab w:val="left" w:pos="849"/>
              </w:tabs>
              <w:bidi/>
              <w:spacing w:beforeAutospacing="0" w:afterAutospacing="0"/>
              <w:jc w:val="center"/>
              <w:rPr>
                <w:rFonts w:ascii="Traditional Arabic" w:hAnsi="Traditional Arabic" w:cs="Traditional Arabic"/>
                <w:b/>
                <w:bCs/>
                <w:sz w:val="32"/>
                <w:szCs w:val="32"/>
                <w:rtl/>
                <w:lang w:bidi="ar-DZ"/>
              </w:rPr>
            </w:pPr>
            <w:r w:rsidRPr="0030401B">
              <w:rPr>
                <w:rFonts w:ascii="Traditional Arabic" w:hAnsi="Traditional Arabic" w:cs="Traditional Arabic" w:hint="cs"/>
                <w:b/>
                <w:bCs/>
                <w:sz w:val="28"/>
                <w:szCs w:val="28"/>
                <w:rtl/>
                <w:lang w:bidi="ar-DZ"/>
              </w:rPr>
              <w:t>التكرار</w:t>
            </w:r>
          </w:p>
        </w:tc>
        <w:tc>
          <w:tcPr>
            <w:tcW w:w="1276" w:type="dxa"/>
            <w:vAlign w:val="center"/>
          </w:tcPr>
          <w:p w:rsidR="00076D77" w:rsidRPr="0030401B" w:rsidRDefault="00076D77" w:rsidP="007319BE">
            <w:pPr>
              <w:tabs>
                <w:tab w:val="left" w:pos="849"/>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النسبة المئوية</w:t>
            </w:r>
          </w:p>
        </w:tc>
      </w:tr>
      <w:tr w:rsidR="00076D77" w:rsidTr="007319BE">
        <w:tc>
          <w:tcPr>
            <w:tcW w:w="1240" w:type="dxa"/>
            <w:vAlign w:val="center"/>
          </w:tcPr>
          <w:p w:rsidR="00076D77" w:rsidRPr="0030401B" w:rsidRDefault="00076D77" w:rsidP="007319BE">
            <w:pPr>
              <w:tabs>
                <w:tab w:val="left" w:pos="849"/>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ذكر</w:t>
            </w:r>
          </w:p>
        </w:tc>
        <w:tc>
          <w:tcPr>
            <w:tcW w:w="1559" w:type="dxa"/>
            <w:vAlign w:val="center"/>
          </w:tcPr>
          <w:p w:rsidR="00076D77" w:rsidRPr="00DC0A56" w:rsidRDefault="00076D77" w:rsidP="007319BE">
            <w:pPr>
              <w:tabs>
                <w:tab w:val="left" w:pos="849"/>
              </w:tabs>
              <w:bidi/>
              <w:spacing w:beforeAutospacing="0" w:afterAutospacing="0"/>
              <w:jc w:val="center"/>
              <w:rPr>
                <w:rFonts w:ascii="Traditional Arabic" w:hAnsi="Traditional Arabic" w:cs="Traditional Arabic"/>
                <w:sz w:val="24"/>
                <w:szCs w:val="24"/>
                <w:rtl/>
                <w:lang w:bidi="ar-DZ"/>
              </w:rPr>
            </w:pPr>
            <w:r w:rsidRPr="00DC0A56">
              <w:rPr>
                <w:rFonts w:ascii="Traditional Arabic" w:hAnsi="Traditional Arabic" w:cs="Traditional Arabic" w:hint="cs"/>
                <w:sz w:val="24"/>
                <w:szCs w:val="24"/>
                <w:rtl/>
                <w:lang w:bidi="ar-DZ"/>
              </w:rPr>
              <w:t>17</w:t>
            </w:r>
          </w:p>
        </w:tc>
        <w:tc>
          <w:tcPr>
            <w:tcW w:w="1276" w:type="dxa"/>
            <w:vAlign w:val="center"/>
          </w:tcPr>
          <w:p w:rsidR="00076D77" w:rsidRPr="00DC0A56" w:rsidRDefault="00076D77" w:rsidP="007319BE">
            <w:pPr>
              <w:tabs>
                <w:tab w:val="left" w:pos="849"/>
              </w:tabs>
              <w:bidi/>
              <w:spacing w:beforeAutospacing="0" w:afterAutospacing="0"/>
              <w:jc w:val="center"/>
              <w:rPr>
                <w:rFonts w:ascii="Traditional Arabic" w:hAnsi="Traditional Arabic" w:cs="Traditional Arabic"/>
                <w:sz w:val="24"/>
                <w:szCs w:val="24"/>
                <w:rtl/>
                <w:lang w:bidi="ar-DZ"/>
              </w:rPr>
            </w:pPr>
            <w:r w:rsidRPr="00DC0A56">
              <w:rPr>
                <w:rFonts w:ascii="Traditional Arabic" w:hAnsi="Traditional Arabic" w:cs="Traditional Arabic" w:hint="cs"/>
                <w:sz w:val="24"/>
                <w:szCs w:val="24"/>
                <w:rtl/>
                <w:lang w:bidi="ar-DZ"/>
              </w:rPr>
              <w:t>58.6</w:t>
            </w:r>
          </w:p>
        </w:tc>
      </w:tr>
      <w:tr w:rsidR="00076D77" w:rsidTr="007319BE">
        <w:tc>
          <w:tcPr>
            <w:tcW w:w="1240" w:type="dxa"/>
            <w:vAlign w:val="center"/>
          </w:tcPr>
          <w:p w:rsidR="00076D77" w:rsidRPr="0030401B" w:rsidRDefault="00076D77" w:rsidP="007319BE">
            <w:pPr>
              <w:tabs>
                <w:tab w:val="left" w:pos="849"/>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أنثى</w:t>
            </w:r>
          </w:p>
        </w:tc>
        <w:tc>
          <w:tcPr>
            <w:tcW w:w="1559" w:type="dxa"/>
            <w:vAlign w:val="center"/>
          </w:tcPr>
          <w:p w:rsidR="00076D77" w:rsidRPr="00DC0A56" w:rsidRDefault="00076D77" w:rsidP="007319BE">
            <w:pPr>
              <w:tabs>
                <w:tab w:val="left" w:pos="849"/>
              </w:tabs>
              <w:bidi/>
              <w:spacing w:beforeAutospacing="0" w:afterAutospacing="0"/>
              <w:jc w:val="center"/>
              <w:rPr>
                <w:rFonts w:ascii="Traditional Arabic" w:hAnsi="Traditional Arabic" w:cs="Traditional Arabic"/>
                <w:sz w:val="24"/>
                <w:szCs w:val="24"/>
                <w:rtl/>
                <w:lang w:bidi="ar-DZ"/>
              </w:rPr>
            </w:pPr>
            <w:r w:rsidRPr="00DC0A56">
              <w:rPr>
                <w:rFonts w:ascii="Traditional Arabic" w:hAnsi="Traditional Arabic" w:cs="Traditional Arabic" w:hint="cs"/>
                <w:sz w:val="24"/>
                <w:szCs w:val="24"/>
                <w:rtl/>
                <w:lang w:bidi="ar-DZ"/>
              </w:rPr>
              <w:t>12</w:t>
            </w:r>
          </w:p>
        </w:tc>
        <w:tc>
          <w:tcPr>
            <w:tcW w:w="1276" w:type="dxa"/>
            <w:vAlign w:val="center"/>
          </w:tcPr>
          <w:p w:rsidR="00076D77" w:rsidRPr="00DC0A56" w:rsidRDefault="00076D77" w:rsidP="007319BE">
            <w:pPr>
              <w:tabs>
                <w:tab w:val="left" w:pos="849"/>
              </w:tabs>
              <w:bidi/>
              <w:spacing w:beforeAutospacing="0" w:afterAutospacing="0"/>
              <w:jc w:val="center"/>
              <w:rPr>
                <w:rFonts w:ascii="Traditional Arabic" w:hAnsi="Traditional Arabic" w:cs="Traditional Arabic"/>
                <w:sz w:val="24"/>
                <w:szCs w:val="24"/>
                <w:rtl/>
                <w:lang w:bidi="ar-DZ"/>
              </w:rPr>
            </w:pPr>
            <w:r w:rsidRPr="00DC0A56">
              <w:rPr>
                <w:rFonts w:ascii="Traditional Arabic" w:hAnsi="Traditional Arabic" w:cs="Traditional Arabic" w:hint="cs"/>
                <w:sz w:val="24"/>
                <w:szCs w:val="24"/>
                <w:rtl/>
                <w:lang w:bidi="ar-DZ"/>
              </w:rPr>
              <w:t>41.4</w:t>
            </w:r>
          </w:p>
        </w:tc>
      </w:tr>
      <w:tr w:rsidR="00076D77" w:rsidTr="007319BE">
        <w:tc>
          <w:tcPr>
            <w:tcW w:w="1240" w:type="dxa"/>
            <w:vAlign w:val="center"/>
          </w:tcPr>
          <w:p w:rsidR="00076D77" w:rsidRPr="0030401B" w:rsidRDefault="00076D77" w:rsidP="007319BE">
            <w:pPr>
              <w:tabs>
                <w:tab w:val="left" w:pos="849"/>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المجموع</w:t>
            </w:r>
          </w:p>
        </w:tc>
        <w:tc>
          <w:tcPr>
            <w:tcW w:w="1559" w:type="dxa"/>
            <w:vAlign w:val="center"/>
          </w:tcPr>
          <w:p w:rsidR="00076D77" w:rsidRPr="00DC0A56" w:rsidRDefault="00076D77" w:rsidP="007319BE">
            <w:pPr>
              <w:tabs>
                <w:tab w:val="left" w:pos="849"/>
              </w:tabs>
              <w:bidi/>
              <w:spacing w:beforeAutospacing="0" w:afterAutospacing="0"/>
              <w:jc w:val="center"/>
              <w:rPr>
                <w:rFonts w:ascii="Traditional Arabic" w:hAnsi="Traditional Arabic" w:cs="Traditional Arabic"/>
                <w:sz w:val="24"/>
                <w:szCs w:val="24"/>
                <w:rtl/>
                <w:lang w:bidi="ar-DZ"/>
              </w:rPr>
            </w:pPr>
            <w:r w:rsidRPr="00DC0A56">
              <w:rPr>
                <w:rFonts w:ascii="Traditional Arabic" w:hAnsi="Traditional Arabic" w:cs="Traditional Arabic" w:hint="cs"/>
                <w:sz w:val="24"/>
                <w:szCs w:val="24"/>
                <w:rtl/>
                <w:lang w:bidi="ar-DZ"/>
              </w:rPr>
              <w:t>29</w:t>
            </w:r>
          </w:p>
        </w:tc>
        <w:tc>
          <w:tcPr>
            <w:tcW w:w="1276" w:type="dxa"/>
            <w:vAlign w:val="center"/>
          </w:tcPr>
          <w:p w:rsidR="00076D77" w:rsidRPr="00DC0A56" w:rsidRDefault="00076D77" w:rsidP="007319BE">
            <w:pPr>
              <w:tabs>
                <w:tab w:val="left" w:pos="849"/>
              </w:tabs>
              <w:bidi/>
              <w:spacing w:beforeAutospacing="0" w:afterAutospacing="0"/>
              <w:jc w:val="center"/>
              <w:rPr>
                <w:rFonts w:ascii="Traditional Arabic" w:hAnsi="Traditional Arabic" w:cs="Traditional Arabic"/>
                <w:sz w:val="24"/>
                <w:szCs w:val="24"/>
              </w:rPr>
            </w:pPr>
            <w:r w:rsidRPr="00DC0A56">
              <w:rPr>
                <w:rFonts w:ascii="Traditional Arabic" w:hAnsi="Traditional Arabic" w:cs="Traditional Arabic" w:hint="cs"/>
                <w:sz w:val="24"/>
                <w:szCs w:val="24"/>
                <w:rtl/>
                <w:lang w:bidi="ar-DZ"/>
              </w:rPr>
              <w:t>100</w:t>
            </w:r>
            <w:r w:rsidRPr="00DC0A56">
              <w:rPr>
                <w:rFonts w:ascii="Traditional Arabic" w:hAnsi="Traditional Arabic" w:cs="Traditional Arabic"/>
                <w:sz w:val="24"/>
                <w:szCs w:val="24"/>
              </w:rPr>
              <w:t>%</w:t>
            </w:r>
          </w:p>
        </w:tc>
      </w:tr>
    </w:tbl>
    <w:p w:rsidR="00201CE9" w:rsidRDefault="00201CE9" w:rsidP="00E56248">
      <w:pPr>
        <w:tabs>
          <w:tab w:val="left" w:pos="849"/>
        </w:tabs>
        <w:bidi/>
        <w:spacing w:before="0" w:beforeAutospacing="0" w:after="0" w:afterAutospacing="0" w:line="240" w:lineRule="auto"/>
        <w:jc w:val="both"/>
        <w:rPr>
          <w:rFonts w:ascii="Traditional Arabic" w:hAnsi="Traditional Arabic" w:cs="Traditional Arabic"/>
          <w:b/>
          <w:bCs/>
          <w:sz w:val="32"/>
          <w:szCs w:val="32"/>
          <w:rtl/>
          <w:lang w:bidi="ar-DZ"/>
        </w:rPr>
      </w:pPr>
    </w:p>
    <w:p w:rsidR="00201CE9" w:rsidRDefault="00201CE9" w:rsidP="00201CE9">
      <w:pPr>
        <w:tabs>
          <w:tab w:val="left" w:pos="849"/>
        </w:tabs>
        <w:bidi/>
        <w:spacing w:before="0" w:beforeAutospacing="0" w:after="0" w:afterAutospacing="0" w:line="240" w:lineRule="auto"/>
        <w:jc w:val="both"/>
        <w:rPr>
          <w:rFonts w:ascii="Traditional Arabic" w:hAnsi="Traditional Arabic" w:cs="Traditional Arabic"/>
          <w:b/>
          <w:bCs/>
          <w:sz w:val="32"/>
          <w:szCs w:val="32"/>
          <w:rtl/>
          <w:lang w:bidi="ar-DZ"/>
        </w:rPr>
      </w:pPr>
    </w:p>
    <w:p w:rsidR="0030401B" w:rsidRDefault="0030401B" w:rsidP="00076D77">
      <w:pPr>
        <w:tabs>
          <w:tab w:val="left" w:pos="849"/>
        </w:tabs>
        <w:bidi/>
        <w:spacing w:before="0" w:beforeAutospacing="0" w:after="0" w:afterAutospacing="0" w:line="240" w:lineRule="auto"/>
        <w:jc w:val="both"/>
        <w:rPr>
          <w:rFonts w:ascii="Traditional Arabic" w:hAnsi="Traditional Arabic" w:cs="Traditional Arabic"/>
          <w:sz w:val="36"/>
          <w:szCs w:val="36"/>
          <w:rtl/>
          <w:lang w:bidi="ar-DZ"/>
        </w:rPr>
      </w:pPr>
    </w:p>
    <w:p w:rsidR="0030401B" w:rsidRDefault="0030401B" w:rsidP="00076D77">
      <w:pPr>
        <w:bidi/>
        <w:spacing w:before="0" w:beforeAutospacing="0" w:after="0" w:afterAutospacing="0" w:line="240" w:lineRule="auto"/>
        <w:rPr>
          <w:rFonts w:ascii="Traditional Arabic" w:hAnsi="Traditional Arabic" w:cs="Traditional Arabic"/>
          <w:sz w:val="36"/>
          <w:szCs w:val="36"/>
          <w:rtl/>
          <w:lang w:bidi="ar-DZ"/>
        </w:rPr>
      </w:pPr>
    </w:p>
    <w:p w:rsidR="00627B34" w:rsidRDefault="00076D77" w:rsidP="00076D77">
      <w:pPr>
        <w:tabs>
          <w:tab w:val="left" w:pos="369"/>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lastRenderedPageBreak/>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076D77" w:rsidRDefault="00076D77" w:rsidP="004F0D30">
      <w:pPr>
        <w:tabs>
          <w:tab w:val="left" w:pos="369"/>
        </w:tabs>
        <w:bidi/>
        <w:spacing w:before="0" w:beforeAutospacing="0" w:after="0" w:afterAutospacing="0" w:line="240" w:lineRule="auto"/>
        <w:jc w:val="both"/>
        <w:rPr>
          <w:rFonts w:ascii="Traditional Arabic" w:hAnsi="Traditional Arabic" w:cs="Traditional Arabic"/>
          <w:sz w:val="32"/>
          <w:szCs w:val="32"/>
          <w:rtl/>
          <w:lang w:bidi="ar-DZ"/>
        </w:rPr>
      </w:pPr>
      <w:r w:rsidRPr="00076D77">
        <w:rPr>
          <w:rFonts w:ascii="Traditional Arabic" w:hAnsi="Traditional Arabic" w:cs="Traditional Arabic" w:hint="cs"/>
          <w:b/>
          <w:bCs/>
          <w:sz w:val="32"/>
          <w:szCs w:val="32"/>
          <w:rtl/>
          <w:lang w:bidi="ar-DZ"/>
        </w:rPr>
        <w:t>الشكل رقم(</w:t>
      </w:r>
      <w:r w:rsidRPr="00076D77">
        <w:rPr>
          <w:rFonts w:ascii="Traditional Arabic" w:hAnsi="Traditional Arabic" w:cs="Traditional Arabic" w:hint="cs"/>
          <w:b/>
          <w:bCs/>
          <w:sz w:val="24"/>
          <w:szCs w:val="24"/>
          <w:rtl/>
          <w:lang w:bidi="ar-DZ"/>
        </w:rPr>
        <w:t>1</w:t>
      </w:r>
      <w:r w:rsidR="004F0D30">
        <w:rPr>
          <w:rFonts w:ascii="Traditional Arabic" w:hAnsi="Traditional Arabic" w:cs="Traditional Arabic" w:hint="cs"/>
          <w:b/>
          <w:bCs/>
          <w:sz w:val="24"/>
          <w:szCs w:val="24"/>
          <w:rtl/>
          <w:lang w:bidi="ar-DZ"/>
        </w:rPr>
        <w:t>4</w:t>
      </w:r>
      <w:r w:rsidRPr="00076D77">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w:t>
      </w:r>
      <w:r w:rsidRPr="004A51AD">
        <w:rPr>
          <w:rFonts w:ascii="Traditional Arabic" w:hAnsi="Traditional Arabic" w:cs="Traditional Arabic" w:hint="cs"/>
          <w:b/>
          <w:bCs/>
          <w:sz w:val="32"/>
          <w:szCs w:val="32"/>
          <w:rtl/>
          <w:lang w:bidi="ar-DZ"/>
        </w:rPr>
        <w:t>يمثل توزيع أفراد العينة حسب الجنس.</w:t>
      </w:r>
    </w:p>
    <w:p w:rsidR="00E14FB1" w:rsidRDefault="00E14FB1" w:rsidP="00E14FB1">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r>
        <w:rPr>
          <w:rFonts w:ascii="Traditional Arabic" w:hAnsi="Traditional Arabic" w:cs="Traditional Arabic"/>
          <w:noProof/>
          <w:sz w:val="32"/>
          <w:szCs w:val="32"/>
          <w:lang w:eastAsia="fr-FR"/>
        </w:rPr>
        <w:drawing>
          <wp:anchor distT="0" distB="0" distL="114300" distR="114300" simplePos="0" relativeHeight="251652608" behindDoc="0" locked="0" layoutInCell="1" allowOverlap="1">
            <wp:simplePos x="0" y="0"/>
            <wp:positionH relativeFrom="column">
              <wp:posOffset>1484630</wp:posOffset>
            </wp:positionH>
            <wp:positionV relativeFrom="paragraph">
              <wp:posOffset>112395</wp:posOffset>
            </wp:positionV>
            <wp:extent cx="3470910" cy="2148840"/>
            <wp:effectExtent l="19050" t="0" r="0" b="0"/>
            <wp:wrapThrough wrapText="bothSides">
              <wp:wrapPolygon edited="0">
                <wp:start x="-119" y="0"/>
                <wp:lineTo x="-119" y="21447"/>
                <wp:lineTo x="21576" y="21447"/>
                <wp:lineTo x="21576" y="0"/>
                <wp:lineTo x="-119" y="0"/>
              </wp:wrapPolygon>
            </wp:wrapThrough>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470910" cy="2148840"/>
                    </a:xfrm>
                    <a:prstGeom prst="rect">
                      <a:avLst/>
                    </a:prstGeom>
                    <a:noFill/>
                    <a:ln w="9525">
                      <a:noFill/>
                      <a:miter lim="800000"/>
                      <a:headEnd/>
                      <a:tailEnd/>
                    </a:ln>
                  </pic:spPr>
                </pic:pic>
              </a:graphicData>
            </a:graphic>
          </wp:anchor>
        </w:drawing>
      </w:r>
      <w:r w:rsidR="0033760C">
        <w:rPr>
          <w:rFonts w:ascii="Traditional Arabic" w:hAnsi="Traditional Arabic" w:cs="Traditional Arabic"/>
          <w:sz w:val="32"/>
          <w:szCs w:val="32"/>
          <w:rtl/>
          <w:lang w:bidi="ar-DZ"/>
        </w:rPr>
      </w:r>
      <w:r w:rsidR="0033760C">
        <w:rPr>
          <w:rFonts w:ascii="Traditional Arabic" w:hAnsi="Traditional Arabic" w:cs="Traditional Arabic"/>
          <w:sz w:val="32"/>
          <w:szCs w:val="32"/>
          <w:lang w:bidi="ar-DZ"/>
        </w:rPr>
        <w:pict>
          <v:group id="_x0000_s1102" editas="canvas" style="width:380.5pt;height:192.35pt;mso-position-horizontal-relative:char;mso-position-vertical-relative:line" coordorigin="4039,6750" coordsize="5858,296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3" type="#_x0000_t75" style="position:absolute;left:4039;top:6750;width:5858;height:2963" o:preferrelative="f" filled="t" fillcolor="white [3201]" stroked="t" strokecolor="black [3200]" strokeweight="2.5pt">
              <v:fill o:detectmouseclick="t"/>
              <v:shadow color="#868686"/>
              <v:path o:extrusionok="t" o:connecttype="none"/>
              <o:lock v:ext="edit" text="t"/>
            </v:shape>
            <w10:wrap type="none"/>
            <w10:anchorlock/>
          </v:group>
        </w:pict>
      </w:r>
    </w:p>
    <w:p w:rsidR="00E14FB1" w:rsidRDefault="00275562" w:rsidP="00E14FB1">
      <w:pPr>
        <w:tabs>
          <w:tab w:val="left" w:pos="369"/>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275562" w:rsidRDefault="00275562" w:rsidP="00275562">
      <w:pPr>
        <w:tabs>
          <w:tab w:val="left" w:pos="369"/>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التحليل:</w:t>
      </w:r>
      <w:r w:rsidR="00A35536">
        <w:rPr>
          <w:rFonts w:ascii="Traditional Arabic" w:hAnsi="Traditional Arabic" w:cs="Traditional Arabic" w:hint="cs"/>
          <w:sz w:val="32"/>
          <w:szCs w:val="32"/>
          <w:rtl/>
          <w:lang w:bidi="ar-DZ"/>
        </w:rPr>
        <w:t xml:space="preserve">من خلال الشكل السابق تبين أن نسبة الذكور كانت مرتفعة مقارنة بنسبة الإناث، حيث بلغت نسبة الذكور </w:t>
      </w:r>
      <w:r w:rsidR="00A35536">
        <w:rPr>
          <w:rFonts w:ascii="Traditional Arabic" w:hAnsi="Traditional Arabic" w:cs="Traditional Arabic" w:hint="cs"/>
          <w:sz w:val="24"/>
          <w:szCs w:val="24"/>
          <w:rtl/>
          <w:lang w:bidi="ar-DZ"/>
        </w:rPr>
        <w:t>58.6</w:t>
      </w:r>
      <w:r w:rsidR="00A35536">
        <w:rPr>
          <w:rFonts w:ascii="Traditional Arabic" w:hAnsi="Traditional Arabic" w:cs="Traditional Arabic"/>
          <w:sz w:val="24"/>
          <w:szCs w:val="24"/>
        </w:rPr>
        <w:t xml:space="preserve">% </w:t>
      </w:r>
      <w:r w:rsidR="00D57DAD">
        <w:rPr>
          <w:rFonts w:ascii="Traditional Arabic" w:hAnsi="Traditional Arabic" w:cs="Traditional Arabic" w:hint="cs"/>
          <w:sz w:val="24"/>
          <w:szCs w:val="24"/>
          <w:rtl/>
        </w:rPr>
        <w:t xml:space="preserve"> </w:t>
      </w:r>
      <w:r w:rsidR="00A35536">
        <w:rPr>
          <w:rFonts w:ascii="Traditional Arabic" w:hAnsi="Traditional Arabic" w:cs="Traditional Arabic" w:hint="cs"/>
          <w:sz w:val="32"/>
          <w:szCs w:val="32"/>
          <w:rtl/>
          <w:lang w:bidi="ar-DZ"/>
        </w:rPr>
        <w:t xml:space="preserve">في حين قدرت نسبة الإناث بحوالي </w:t>
      </w:r>
      <w:r w:rsidR="00A35536">
        <w:rPr>
          <w:rFonts w:ascii="Traditional Arabic" w:hAnsi="Traditional Arabic" w:cs="Traditional Arabic" w:hint="cs"/>
          <w:sz w:val="24"/>
          <w:szCs w:val="24"/>
          <w:rtl/>
          <w:lang w:bidi="ar-DZ"/>
        </w:rPr>
        <w:t>41.4</w:t>
      </w:r>
      <w:r w:rsidR="00A35536">
        <w:rPr>
          <w:rFonts w:ascii="Traditional Arabic" w:hAnsi="Traditional Arabic" w:cs="Traditional Arabic"/>
          <w:sz w:val="24"/>
          <w:szCs w:val="24"/>
        </w:rPr>
        <w:t>%</w:t>
      </w:r>
      <w:r w:rsidR="00D57DAD">
        <w:rPr>
          <w:rFonts w:ascii="Traditional Arabic" w:hAnsi="Traditional Arabic" w:cs="Traditional Arabic" w:hint="cs"/>
          <w:sz w:val="24"/>
          <w:szCs w:val="24"/>
          <w:rtl/>
        </w:rPr>
        <w:t xml:space="preserve"> </w:t>
      </w:r>
      <w:r w:rsidR="00A35536">
        <w:rPr>
          <w:rFonts w:ascii="Traditional Arabic" w:hAnsi="Traditional Arabic" w:cs="Traditional Arabic" w:hint="cs"/>
          <w:sz w:val="32"/>
          <w:szCs w:val="32"/>
          <w:rtl/>
          <w:lang w:bidi="ar-DZ"/>
        </w:rPr>
        <w:t>وهذا يدل على أن هذا النوع من الوظائف ( وظيفة ا</w:t>
      </w:r>
      <w:r w:rsidR="007020F9">
        <w:rPr>
          <w:rFonts w:ascii="Traditional Arabic" w:hAnsi="Traditional Arabic" w:cs="Traditional Arabic" w:hint="cs"/>
          <w:sz w:val="32"/>
          <w:szCs w:val="32"/>
          <w:rtl/>
          <w:lang w:bidi="ar-DZ"/>
        </w:rPr>
        <w:t>لمراجعة الداخلية) تسيطر عليها فئة الذكور.</w:t>
      </w:r>
    </w:p>
    <w:p w:rsidR="007020F9" w:rsidRPr="007020F9" w:rsidRDefault="007020F9" w:rsidP="007020F9">
      <w:pPr>
        <w:pStyle w:val="a8"/>
        <w:numPr>
          <w:ilvl w:val="0"/>
          <w:numId w:val="12"/>
        </w:numPr>
        <w:tabs>
          <w:tab w:val="left" w:pos="849"/>
        </w:tabs>
        <w:bidi/>
        <w:spacing w:before="0" w:beforeAutospacing="0" w:after="0" w:afterAutospacing="0" w:line="240" w:lineRule="auto"/>
        <w:ind w:left="849"/>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العمر:</w:t>
      </w:r>
    </w:p>
    <w:p w:rsidR="007020F9" w:rsidRPr="004A51AD" w:rsidRDefault="007020F9" w:rsidP="007319BE">
      <w:pPr>
        <w:pStyle w:val="a8"/>
        <w:tabs>
          <w:tab w:val="left" w:pos="849"/>
        </w:tabs>
        <w:bidi/>
        <w:spacing w:before="0" w:beforeAutospacing="0" w:after="0" w:afterAutospacing="0" w:line="240" w:lineRule="auto"/>
        <w:ind w:left="849"/>
        <w:jc w:val="center"/>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 xml:space="preserve">يمثل </w:t>
      </w:r>
      <w:r w:rsidRPr="007020F9">
        <w:rPr>
          <w:rFonts w:ascii="Traditional Arabic" w:hAnsi="Traditional Arabic" w:cs="Traditional Arabic" w:hint="cs"/>
          <w:b/>
          <w:bCs/>
          <w:sz w:val="32"/>
          <w:szCs w:val="32"/>
          <w:rtl/>
          <w:lang w:bidi="ar-DZ"/>
        </w:rPr>
        <w:t>الجدول رقم (</w:t>
      </w:r>
      <w:r w:rsidRPr="007020F9">
        <w:rPr>
          <w:rFonts w:ascii="Traditional Arabic" w:hAnsi="Traditional Arabic" w:cs="Traditional Arabic" w:hint="cs"/>
          <w:b/>
          <w:bCs/>
          <w:sz w:val="24"/>
          <w:szCs w:val="24"/>
          <w:rtl/>
          <w:lang w:bidi="ar-DZ"/>
        </w:rPr>
        <w:t>05</w:t>
      </w:r>
      <w:r w:rsidRPr="007020F9">
        <w:rPr>
          <w:rFonts w:ascii="Traditional Arabic" w:hAnsi="Traditional Arabic" w:cs="Traditional Arabic" w:hint="cs"/>
          <w:b/>
          <w:bCs/>
          <w:sz w:val="32"/>
          <w:szCs w:val="32"/>
          <w:rtl/>
          <w:lang w:bidi="ar-DZ"/>
        </w:rPr>
        <w:t>)</w:t>
      </w:r>
      <w:r w:rsidRPr="004A51AD">
        <w:rPr>
          <w:rFonts w:ascii="Traditional Arabic" w:hAnsi="Traditional Arabic" w:cs="Traditional Arabic" w:hint="cs"/>
          <w:b/>
          <w:bCs/>
          <w:sz w:val="32"/>
          <w:szCs w:val="32"/>
          <w:rtl/>
          <w:lang w:bidi="ar-DZ"/>
        </w:rPr>
        <w:t>توزيع عينة الدراسة حسب متغير العمر.</w:t>
      </w:r>
    </w:p>
    <w:tbl>
      <w:tblPr>
        <w:tblStyle w:val="a9"/>
        <w:bidiVisual/>
        <w:tblW w:w="0" w:type="auto"/>
        <w:tblInd w:w="2194" w:type="dxa"/>
        <w:tblLook w:val="04A0" w:firstRow="1" w:lastRow="0" w:firstColumn="1" w:lastColumn="0" w:noHBand="0" w:noVBand="1"/>
      </w:tblPr>
      <w:tblGrid>
        <w:gridCol w:w="1667"/>
        <w:gridCol w:w="1984"/>
        <w:gridCol w:w="1843"/>
      </w:tblGrid>
      <w:tr w:rsidR="00FB7384" w:rsidTr="00FB7384">
        <w:tc>
          <w:tcPr>
            <w:tcW w:w="1667" w:type="dxa"/>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العمر </w:t>
            </w:r>
          </w:p>
        </w:tc>
        <w:tc>
          <w:tcPr>
            <w:tcW w:w="1984" w:type="dxa"/>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التكرار </w:t>
            </w:r>
          </w:p>
        </w:tc>
        <w:tc>
          <w:tcPr>
            <w:tcW w:w="1843" w:type="dxa"/>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النسبة المئوية</w:t>
            </w:r>
          </w:p>
        </w:tc>
      </w:tr>
      <w:tr w:rsidR="00FB7384" w:rsidTr="00FB7384">
        <w:tc>
          <w:tcPr>
            <w:tcW w:w="1667" w:type="dxa"/>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Pr>
                <w:rFonts w:ascii="Traditional Arabic" w:hAnsi="Traditional Arabic" w:cs="Traditional Arabic" w:hint="cs"/>
                <w:sz w:val="32"/>
                <w:szCs w:val="32"/>
                <w:rtl/>
                <w:lang w:bidi="ar-DZ"/>
              </w:rPr>
              <w:t xml:space="preserve">أقل من </w:t>
            </w:r>
            <w:r>
              <w:rPr>
                <w:rFonts w:ascii="Traditional Arabic" w:hAnsi="Traditional Arabic" w:cs="Traditional Arabic" w:hint="cs"/>
                <w:sz w:val="24"/>
                <w:szCs w:val="24"/>
                <w:rtl/>
                <w:lang w:bidi="ar-DZ"/>
              </w:rPr>
              <w:t>30</w:t>
            </w:r>
          </w:p>
        </w:tc>
        <w:tc>
          <w:tcPr>
            <w:tcW w:w="1984"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w:t>
            </w:r>
          </w:p>
        </w:tc>
        <w:tc>
          <w:tcPr>
            <w:tcW w:w="1843"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sidRPr="00FB7384">
              <w:rPr>
                <w:rFonts w:ascii="Traditional Arabic" w:hAnsi="Traditional Arabic" w:cs="Traditional Arabic" w:hint="cs"/>
                <w:sz w:val="24"/>
                <w:szCs w:val="24"/>
                <w:rtl/>
                <w:lang w:bidi="ar-DZ"/>
              </w:rPr>
              <w:t>34.5</w:t>
            </w:r>
          </w:p>
        </w:tc>
      </w:tr>
      <w:tr w:rsidR="00FB7384" w:rsidTr="00FB7384">
        <w:tc>
          <w:tcPr>
            <w:tcW w:w="1667" w:type="dxa"/>
          </w:tcPr>
          <w:p w:rsidR="00FB7384" w:rsidRDefault="00FB7384" w:rsidP="00FB7384">
            <w:pPr>
              <w:pStyle w:val="a8"/>
              <w:tabs>
                <w:tab w:val="left" w:pos="849"/>
              </w:tabs>
              <w:bidi/>
              <w:spacing w:beforeAutospacing="0" w:afterAutospacing="0"/>
              <w:ind w:left="0"/>
              <w:jc w:val="center"/>
              <w:rPr>
                <w:rFonts w:ascii="Traditional Arabic" w:hAnsi="Traditional Arabic" w:cs="Traditional Arabic"/>
                <w:sz w:val="32"/>
                <w:szCs w:val="32"/>
                <w:rtl/>
                <w:lang w:bidi="ar-DZ"/>
              </w:rPr>
            </w:pPr>
            <w:r w:rsidRPr="00FB7384">
              <w:rPr>
                <w:rFonts w:ascii="Traditional Arabic" w:hAnsi="Traditional Arabic" w:cs="Traditional Arabic" w:hint="cs"/>
                <w:sz w:val="24"/>
                <w:szCs w:val="24"/>
                <w:rtl/>
                <w:lang w:bidi="ar-DZ"/>
              </w:rPr>
              <w:t xml:space="preserve">30 </w:t>
            </w:r>
            <w:r w:rsidR="00CF008A">
              <w:rPr>
                <w:rFonts w:ascii="Traditional Arabic" w:hAnsi="Traditional Arabic" w:cs="Traditional Arabic"/>
                <w:sz w:val="32"/>
                <w:szCs w:val="32"/>
                <w:rtl/>
                <w:lang w:bidi="ar-DZ"/>
              </w:rPr>
              <w:t>–</w:t>
            </w:r>
            <w:r w:rsidRPr="00FB7384">
              <w:rPr>
                <w:rFonts w:ascii="Traditional Arabic" w:hAnsi="Traditional Arabic" w:cs="Traditional Arabic" w:hint="cs"/>
                <w:sz w:val="24"/>
                <w:szCs w:val="24"/>
                <w:rtl/>
                <w:lang w:bidi="ar-DZ"/>
              </w:rPr>
              <w:t>40</w:t>
            </w:r>
          </w:p>
        </w:tc>
        <w:tc>
          <w:tcPr>
            <w:tcW w:w="1984"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sidRPr="00FB7384">
              <w:rPr>
                <w:rFonts w:ascii="Traditional Arabic" w:hAnsi="Traditional Arabic" w:cs="Traditional Arabic" w:hint="cs"/>
                <w:sz w:val="24"/>
                <w:szCs w:val="24"/>
                <w:rtl/>
                <w:lang w:bidi="ar-DZ"/>
              </w:rPr>
              <w:t>10</w:t>
            </w:r>
          </w:p>
        </w:tc>
        <w:tc>
          <w:tcPr>
            <w:tcW w:w="1843"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sidRPr="00FB7384">
              <w:rPr>
                <w:rFonts w:ascii="Traditional Arabic" w:hAnsi="Traditional Arabic" w:cs="Traditional Arabic" w:hint="cs"/>
                <w:sz w:val="24"/>
                <w:szCs w:val="24"/>
                <w:rtl/>
                <w:lang w:bidi="ar-DZ"/>
              </w:rPr>
              <w:t>34.5</w:t>
            </w:r>
          </w:p>
        </w:tc>
      </w:tr>
      <w:tr w:rsidR="00FB7384" w:rsidTr="00FB7384">
        <w:tc>
          <w:tcPr>
            <w:tcW w:w="1667" w:type="dxa"/>
          </w:tcPr>
          <w:p w:rsidR="00FB7384" w:rsidRDefault="00FB7384" w:rsidP="00FB7384">
            <w:pPr>
              <w:pStyle w:val="a8"/>
              <w:tabs>
                <w:tab w:val="left" w:pos="849"/>
              </w:tabs>
              <w:bidi/>
              <w:spacing w:beforeAutospacing="0" w:afterAutospacing="0"/>
              <w:ind w:left="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أكثر من </w:t>
            </w:r>
            <w:r w:rsidRPr="00FB7384">
              <w:rPr>
                <w:rFonts w:ascii="Traditional Arabic" w:hAnsi="Traditional Arabic" w:cs="Traditional Arabic" w:hint="cs"/>
                <w:sz w:val="24"/>
                <w:szCs w:val="24"/>
                <w:rtl/>
                <w:lang w:bidi="ar-DZ"/>
              </w:rPr>
              <w:t>40</w:t>
            </w:r>
          </w:p>
        </w:tc>
        <w:tc>
          <w:tcPr>
            <w:tcW w:w="1984"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sidRPr="00FB7384">
              <w:rPr>
                <w:rFonts w:ascii="Traditional Arabic" w:hAnsi="Traditional Arabic" w:cs="Traditional Arabic" w:hint="cs"/>
                <w:sz w:val="24"/>
                <w:szCs w:val="24"/>
                <w:rtl/>
                <w:lang w:bidi="ar-DZ"/>
              </w:rPr>
              <w:t>9</w:t>
            </w:r>
          </w:p>
        </w:tc>
        <w:tc>
          <w:tcPr>
            <w:tcW w:w="1843"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sidRPr="00FB7384">
              <w:rPr>
                <w:rFonts w:ascii="Traditional Arabic" w:hAnsi="Traditional Arabic" w:cs="Traditional Arabic" w:hint="cs"/>
                <w:sz w:val="24"/>
                <w:szCs w:val="24"/>
                <w:rtl/>
                <w:lang w:bidi="ar-DZ"/>
              </w:rPr>
              <w:t>31</w:t>
            </w:r>
          </w:p>
        </w:tc>
      </w:tr>
      <w:tr w:rsidR="00FB7384" w:rsidTr="00FB7384">
        <w:tc>
          <w:tcPr>
            <w:tcW w:w="1667" w:type="dxa"/>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sidRPr="00FB7384">
              <w:rPr>
                <w:rFonts w:ascii="Traditional Arabic" w:hAnsi="Traditional Arabic" w:cs="Traditional Arabic" w:hint="cs"/>
                <w:b/>
                <w:bCs/>
                <w:sz w:val="32"/>
                <w:szCs w:val="32"/>
                <w:rtl/>
                <w:lang w:bidi="ar-DZ"/>
              </w:rPr>
              <w:t>المجموع</w:t>
            </w:r>
          </w:p>
        </w:tc>
        <w:tc>
          <w:tcPr>
            <w:tcW w:w="1984"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sidRPr="00FB7384">
              <w:rPr>
                <w:rFonts w:ascii="Traditional Arabic" w:hAnsi="Traditional Arabic" w:cs="Traditional Arabic" w:hint="cs"/>
                <w:sz w:val="24"/>
                <w:szCs w:val="24"/>
                <w:rtl/>
                <w:lang w:bidi="ar-DZ"/>
              </w:rPr>
              <w:t>29</w:t>
            </w:r>
          </w:p>
        </w:tc>
        <w:tc>
          <w:tcPr>
            <w:tcW w:w="1843"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Pr>
            </w:pPr>
            <w:r w:rsidRPr="00FB7384">
              <w:rPr>
                <w:rFonts w:ascii="Traditional Arabic" w:hAnsi="Traditional Arabic" w:cs="Traditional Arabic" w:hint="cs"/>
                <w:sz w:val="24"/>
                <w:szCs w:val="24"/>
                <w:rtl/>
                <w:lang w:bidi="ar-DZ"/>
              </w:rPr>
              <w:t>100</w:t>
            </w:r>
            <w:r w:rsidRPr="00FB7384">
              <w:rPr>
                <w:rFonts w:ascii="Traditional Arabic" w:hAnsi="Traditional Arabic" w:cs="Traditional Arabic"/>
                <w:sz w:val="24"/>
                <w:szCs w:val="24"/>
              </w:rPr>
              <w:t>%</w:t>
            </w:r>
          </w:p>
        </w:tc>
      </w:tr>
    </w:tbl>
    <w:p w:rsidR="007020F9" w:rsidRDefault="00FB7384" w:rsidP="00FB738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555184" w:rsidRDefault="00555184" w:rsidP="0055518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555184" w:rsidRDefault="00555184" w:rsidP="0055518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Pr="00FB738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8129A1" w:rsidRPr="00A51909" w:rsidRDefault="004C6376" w:rsidP="00CE76C0">
      <w:pPr>
        <w:tabs>
          <w:tab w:val="left" w:pos="369"/>
        </w:tabs>
        <w:bidi/>
        <w:spacing w:before="0" w:beforeAutospacing="0" w:after="0" w:afterAutospacing="0" w:line="240" w:lineRule="auto"/>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الشكل رقم (</w:t>
      </w:r>
      <w:r w:rsidRPr="00BF1CF6">
        <w:rPr>
          <w:rFonts w:ascii="Traditional Arabic" w:hAnsi="Traditional Arabic" w:cs="Traditional Arabic" w:hint="cs"/>
          <w:b/>
          <w:bCs/>
          <w:sz w:val="24"/>
          <w:szCs w:val="24"/>
          <w:rtl/>
          <w:lang w:bidi="ar-DZ"/>
        </w:rPr>
        <w:t>1</w:t>
      </w:r>
      <w:r w:rsidR="004F0D30">
        <w:rPr>
          <w:rFonts w:ascii="Traditional Arabic" w:hAnsi="Traditional Arabic" w:cs="Traditional Arabic" w:hint="cs"/>
          <w:b/>
          <w:bCs/>
          <w:sz w:val="24"/>
          <w:szCs w:val="24"/>
          <w:rtl/>
          <w:lang w:bidi="ar-DZ"/>
        </w:rPr>
        <w:t>5</w:t>
      </w:r>
      <w:r>
        <w:rPr>
          <w:rFonts w:ascii="Traditional Arabic" w:hAnsi="Traditional Arabic" w:cs="Traditional Arabic" w:hint="cs"/>
          <w:b/>
          <w:bCs/>
          <w:sz w:val="32"/>
          <w:szCs w:val="32"/>
          <w:rtl/>
          <w:lang w:bidi="ar-DZ"/>
        </w:rPr>
        <w:t xml:space="preserve">): </w:t>
      </w:r>
      <w:r w:rsidRPr="004A51AD">
        <w:rPr>
          <w:rFonts w:ascii="Traditional Arabic" w:hAnsi="Traditional Arabic" w:cs="Traditional Arabic" w:hint="cs"/>
          <w:b/>
          <w:bCs/>
          <w:sz w:val="32"/>
          <w:szCs w:val="32"/>
          <w:rtl/>
          <w:lang w:bidi="ar-DZ"/>
        </w:rPr>
        <w:t>يمثل توزيع عينة الدراسة حسب متغير العمر.</w:t>
      </w:r>
    </w:p>
    <w:p w:rsidR="007020F9" w:rsidRPr="00A35536" w:rsidRDefault="007D1842" w:rsidP="007020F9">
      <w:pPr>
        <w:tabs>
          <w:tab w:val="left" w:pos="369"/>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drawing>
          <wp:anchor distT="0" distB="0" distL="114300" distR="114300" simplePos="0" relativeHeight="251653632" behindDoc="0" locked="0" layoutInCell="1" allowOverlap="1">
            <wp:simplePos x="0" y="0"/>
            <wp:positionH relativeFrom="column">
              <wp:posOffset>1556385</wp:posOffset>
            </wp:positionH>
            <wp:positionV relativeFrom="paragraph">
              <wp:posOffset>419735</wp:posOffset>
            </wp:positionV>
            <wp:extent cx="2857500" cy="1981200"/>
            <wp:effectExtent l="19050" t="0" r="0" b="0"/>
            <wp:wrapThrough wrapText="bothSides">
              <wp:wrapPolygon edited="0">
                <wp:start x="-144" y="0"/>
                <wp:lineTo x="-144" y="21392"/>
                <wp:lineTo x="21600" y="21392"/>
                <wp:lineTo x="21600" y="0"/>
                <wp:lineTo x="-144" y="0"/>
              </wp:wrapPolygon>
            </wp:wrapThrough>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srcRect/>
                    <a:stretch>
                      <a:fillRect/>
                    </a:stretch>
                  </pic:blipFill>
                  <pic:spPr bwMode="auto">
                    <a:xfrm>
                      <a:off x="0" y="0"/>
                      <a:ext cx="2857500" cy="1981200"/>
                    </a:xfrm>
                    <a:prstGeom prst="rect">
                      <a:avLst/>
                    </a:prstGeom>
                    <a:noFill/>
                    <a:ln w="9525">
                      <a:noFill/>
                      <a:miter lim="800000"/>
                      <a:headEnd/>
                      <a:tailEnd/>
                    </a:ln>
                  </pic:spPr>
                </pic:pic>
              </a:graphicData>
            </a:graphic>
          </wp:anchor>
        </w:drawing>
      </w:r>
      <w:r w:rsidR="0033760C">
        <w:rPr>
          <w:rFonts w:ascii="Traditional Arabic" w:hAnsi="Traditional Arabic" w:cs="Traditional Arabic"/>
          <w:noProof/>
          <w:sz w:val="32"/>
          <w:szCs w:val="32"/>
          <w:rtl/>
          <w:lang w:eastAsia="fr-FR"/>
        </w:rPr>
        <w:pict>
          <v:group id="_x0000_s1105" editas="canvas" style="position:absolute;left:0;text-align:left;margin-left:55.85pt;margin-top:20.8pt;width:376.8pt;height:185.25pt;z-index:-251657728;mso-position-horizontal-relative:text;mso-position-vertical-relative:text" coordorigin="3221,1393" coordsize="5800,2852" wrapcoords="-172 -350 -172 21862 21772 21862 21772 -350 -172 -350">
            <o:lock v:ext="edit" aspectratio="t"/>
            <v:shape id="_x0000_s1104" type="#_x0000_t75" style="position:absolute;left:3221;top:1393;width:5800;height:2852" o:preferrelative="f" filled="t" fillcolor="white [3201]" stroked="t" strokecolor="black [3200]" strokeweight="2.5pt">
              <v:fill o:detectmouseclick="t"/>
              <v:shadow color="#868686"/>
              <v:path o:extrusionok="t" o:connecttype="none"/>
              <o:lock v:ext="edit" text="t"/>
            </v:shape>
            <w10:wrap type="through"/>
          </v:group>
        </w:pict>
      </w:r>
    </w:p>
    <w:p w:rsidR="00DC6D3C" w:rsidRDefault="00DC6D3C"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Pr="00DC6D3C"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E14FB1" w:rsidRDefault="00DC6D3C" w:rsidP="00F564B9">
      <w:pPr>
        <w:tabs>
          <w:tab w:val="left" w:pos="3624"/>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0853D8" w:rsidRDefault="00F564B9" w:rsidP="00F564B9">
      <w:pPr>
        <w:tabs>
          <w:tab w:val="left" w:pos="362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التحليل: </w:t>
      </w:r>
      <w:r>
        <w:rPr>
          <w:rFonts w:ascii="Traditional Arabic" w:hAnsi="Traditional Arabic" w:cs="Traditional Arabic" w:hint="cs"/>
          <w:sz w:val="32"/>
          <w:szCs w:val="32"/>
          <w:rtl/>
          <w:lang w:bidi="ar-DZ"/>
        </w:rPr>
        <w:t xml:space="preserve">من خلال الشكل السابق نلاحظ أن النسبة الأكثر تكرارا في عينة الدراسة تتمثل في الفئتين العمريتين الأقل من </w:t>
      </w:r>
      <w:r w:rsidRPr="00F564B9">
        <w:rPr>
          <w:rFonts w:ascii="Traditional Arabic" w:hAnsi="Traditional Arabic" w:cs="Traditional Arabic" w:hint="cs"/>
          <w:sz w:val="24"/>
          <w:szCs w:val="24"/>
          <w:rtl/>
          <w:lang w:bidi="ar-DZ"/>
        </w:rPr>
        <w:t>30</w:t>
      </w:r>
      <w:r>
        <w:rPr>
          <w:rFonts w:ascii="Traditional Arabic" w:hAnsi="Traditional Arabic" w:cs="Traditional Arabic" w:hint="cs"/>
          <w:sz w:val="32"/>
          <w:szCs w:val="32"/>
          <w:rtl/>
          <w:lang w:bidi="ar-DZ"/>
        </w:rPr>
        <w:t xml:space="preserve">سنة ومن </w:t>
      </w:r>
      <w:r w:rsidRPr="00F564B9">
        <w:rPr>
          <w:rFonts w:ascii="Traditional Arabic" w:hAnsi="Traditional Arabic" w:cs="Traditional Arabic" w:hint="cs"/>
          <w:sz w:val="24"/>
          <w:szCs w:val="24"/>
          <w:rtl/>
          <w:lang w:bidi="ar-DZ"/>
        </w:rPr>
        <w:t>30</w:t>
      </w:r>
      <w:r>
        <w:rPr>
          <w:rFonts w:ascii="Traditional Arabic" w:hAnsi="Traditional Arabic" w:cs="Traditional Arabic" w:hint="cs"/>
          <w:sz w:val="32"/>
          <w:szCs w:val="32"/>
          <w:rtl/>
          <w:lang w:bidi="ar-DZ"/>
        </w:rPr>
        <w:t xml:space="preserve">إلى </w:t>
      </w:r>
      <w:r w:rsidRPr="00F564B9">
        <w:rPr>
          <w:rFonts w:ascii="Traditional Arabic" w:hAnsi="Traditional Arabic" w:cs="Traditional Arabic" w:hint="cs"/>
          <w:sz w:val="24"/>
          <w:szCs w:val="24"/>
          <w:rtl/>
          <w:lang w:bidi="ar-DZ"/>
        </w:rPr>
        <w:t xml:space="preserve">40 </w:t>
      </w:r>
      <w:r>
        <w:rPr>
          <w:rFonts w:ascii="Traditional Arabic" w:hAnsi="Traditional Arabic" w:cs="Traditional Arabic" w:hint="cs"/>
          <w:sz w:val="32"/>
          <w:szCs w:val="32"/>
          <w:rtl/>
          <w:lang w:bidi="ar-DZ"/>
        </w:rPr>
        <w:t xml:space="preserve">سنة بنفس النسبة </w:t>
      </w:r>
      <w:r w:rsidRPr="00F564B9">
        <w:rPr>
          <w:rFonts w:ascii="Traditional Arabic" w:hAnsi="Traditional Arabic" w:cs="Traditional Arabic" w:hint="cs"/>
          <w:sz w:val="24"/>
          <w:szCs w:val="24"/>
          <w:rtl/>
          <w:lang w:bidi="ar-DZ"/>
        </w:rPr>
        <w:t>34.5</w:t>
      </w:r>
      <w:r>
        <w:rPr>
          <w:rFonts w:ascii="Traditional Arabic" w:hAnsi="Traditional Arabic" w:cs="Traditional Arabic"/>
          <w:sz w:val="32"/>
          <w:szCs w:val="32"/>
        </w:rPr>
        <w:t xml:space="preserve">% </w:t>
      </w:r>
      <w:r w:rsidR="00D57DAD">
        <w:rPr>
          <w:rFonts w:ascii="Traditional Arabic" w:hAnsi="Traditional Arabic" w:cs="Traditional Arabic" w:hint="cs"/>
          <w:sz w:val="32"/>
          <w:szCs w:val="32"/>
          <w:rtl/>
        </w:rPr>
        <w:t xml:space="preserve"> </w:t>
      </w:r>
      <w:r w:rsidR="000853D8">
        <w:rPr>
          <w:rFonts w:ascii="Traditional Arabic" w:hAnsi="Traditional Arabic" w:cs="Traditional Arabic" w:hint="cs"/>
          <w:sz w:val="32"/>
          <w:szCs w:val="32"/>
          <w:rtl/>
          <w:lang w:bidi="ar-DZ"/>
        </w:rPr>
        <w:t xml:space="preserve">وتلي الفئة العمرية الأكثر من </w:t>
      </w:r>
      <w:r w:rsidR="000853D8" w:rsidRPr="000853D8">
        <w:rPr>
          <w:rFonts w:ascii="Traditional Arabic" w:hAnsi="Traditional Arabic" w:cs="Traditional Arabic" w:hint="cs"/>
          <w:sz w:val="24"/>
          <w:szCs w:val="24"/>
          <w:rtl/>
          <w:lang w:bidi="ar-DZ"/>
        </w:rPr>
        <w:t xml:space="preserve">40 </w:t>
      </w:r>
      <w:r w:rsidR="000853D8">
        <w:rPr>
          <w:rFonts w:ascii="Traditional Arabic" w:hAnsi="Traditional Arabic" w:cs="Traditional Arabic" w:hint="cs"/>
          <w:sz w:val="32"/>
          <w:szCs w:val="32"/>
          <w:rtl/>
          <w:lang w:bidi="ar-DZ"/>
        </w:rPr>
        <w:t xml:space="preserve">سنة بنسبة </w:t>
      </w:r>
      <w:r w:rsidR="000853D8" w:rsidRPr="000853D8">
        <w:rPr>
          <w:rFonts w:ascii="Traditional Arabic" w:hAnsi="Traditional Arabic" w:cs="Traditional Arabic" w:hint="cs"/>
          <w:sz w:val="24"/>
          <w:szCs w:val="24"/>
          <w:rtl/>
          <w:lang w:bidi="ar-DZ"/>
        </w:rPr>
        <w:t>31</w:t>
      </w:r>
      <w:r w:rsidR="000853D8">
        <w:rPr>
          <w:rFonts w:ascii="Traditional Arabic" w:hAnsi="Traditional Arabic" w:cs="Traditional Arabic"/>
          <w:sz w:val="32"/>
          <w:szCs w:val="32"/>
        </w:rPr>
        <w:t xml:space="preserve">% </w:t>
      </w:r>
      <w:r w:rsidR="000853D8">
        <w:rPr>
          <w:rFonts w:ascii="Traditional Arabic" w:hAnsi="Traditional Arabic" w:cs="Traditional Arabic" w:hint="cs"/>
          <w:sz w:val="32"/>
          <w:szCs w:val="32"/>
          <w:rtl/>
          <w:lang w:bidi="ar-DZ"/>
        </w:rPr>
        <w:t xml:space="preserve"> وعليه فإن الفئة العمرية الأكثر تكرارا في عينة الدراسة تميل إلى العمر الشبابي</w:t>
      </w:r>
      <w:r w:rsidR="00ED3FD3">
        <w:rPr>
          <w:rFonts w:ascii="Traditional Arabic" w:hAnsi="Traditional Arabic" w:cs="Traditional Arabic" w:hint="cs"/>
          <w:sz w:val="32"/>
          <w:szCs w:val="32"/>
          <w:rtl/>
          <w:lang w:bidi="ar-DZ"/>
        </w:rPr>
        <w:t xml:space="preserve"> وهو أفضل فترات العطاء وتطوير النف</w:t>
      </w:r>
      <w:r w:rsidR="003C3B1E">
        <w:rPr>
          <w:rFonts w:ascii="Traditional Arabic" w:hAnsi="Traditional Arabic" w:cs="Traditional Arabic" w:hint="cs"/>
          <w:sz w:val="32"/>
          <w:szCs w:val="32"/>
          <w:rtl/>
          <w:lang w:bidi="ar-DZ"/>
        </w:rPr>
        <w:t xml:space="preserve">س بما </w:t>
      </w:r>
      <w:r w:rsidR="002972B8">
        <w:rPr>
          <w:rFonts w:ascii="Traditional Arabic" w:hAnsi="Traditional Arabic" w:cs="Traditional Arabic" w:hint="cs"/>
          <w:sz w:val="32"/>
          <w:szCs w:val="32"/>
          <w:rtl/>
          <w:lang w:bidi="ar-DZ"/>
        </w:rPr>
        <w:t>يتلاءم</w:t>
      </w:r>
      <w:r w:rsidR="000853D8">
        <w:rPr>
          <w:rFonts w:ascii="Traditional Arabic" w:hAnsi="Traditional Arabic" w:cs="Traditional Arabic" w:hint="cs"/>
          <w:sz w:val="32"/>
          <w:szCs w:val="32"/>
          <w:rtl/>
          <w:lang w:bidi="ar-DZ"/>
        </w:rPr>
        <w:t xml:space="preserve"> مع طبيعة التعامل الميداني.</w:t>
      </w:r>
    </w:p>
    <w:p w:rsidR="008129A1" w:rsidRPr="000853D8" w:rsidRDefault="000853D8" w:rsidP="000853D8">
      <w:pPr>
        <w:pStyle w:val="a8"/>
        <w:numPr>
          <w:ilvl w:val="0"/>
          <w:numId w:val="12"/>
        </w:numPr>
        <w:tabs>
          <w:tab w:val="left" w:pos="3624"/>
        </w:tabs>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 xml:space="preserve">المؤهل العلمي: </w:t>
      </w:r>
    </w:p>
    <w:p w:rsidR="000853D8" w:rsidRDefault="000853D8" w:rsidP="000853D8">
      <w:pPr>
        <w:pStyle w:val="a8"/>
        <w:tabs>
          <w:tab w:val="left" w:pos="3624"/>
        </w:tabs>
        <w:bidi/>
        <w:spacing w:before="0" w:beforeAutospacing="0" w:after="0" w:afterAutospacing="0" w:line="240" w:lineRule="auto"/>
        <w:ind w:left="108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يمثل </w:t>
      </w:r>
      <w:r w:rsidRPr="000853D8">
        <w:rPr>
          <w:rFonts w:ascii="Traditional Arabic" w:hAnsi="Traditional Arabic" w:cs="Traditional Arabic" w:hint="cs"/>
          <w:b/>
          <w:bCs/>
          <w:sz w:val="32"/>
          <w:szCs w:val="32"/>
          <w:rtl/>
          <w:lang w:bidi="ar-DZ"/>
        </w:rPr>
        <w:t>الجدول رقم (</w:t>
      </w:r>
      <w:r w:rsidRPr="000853D8">
        <w:rPr>
          <w:rFonts w:ascii="Traditional Arabic" w:hAnsi="Traditional Arabic" w:cs="Traditional Arabic" w:hint="cs"/>
          <w:b/>
          <w:bCs/>
          <w:sz w:val="24"/>
          <w:szCs w:val="24"/>
          <w:rtl/>
          <w:lang w:bidi="ar-DZ"/>
        </w:rPr>
        <w:t>06</w:t>
      </w:r>
      <w:r w:rsidRPr="000853D8">
        <w:rPr>
          <w:rFonts w:ascii="Traditional Arabic" w:hAnsi="Traditional Arabic" w:cs="Traditional Arabic" w:hint="cs"/>
          <w:b/>
          <w:bCs/>
          <w:sz w:val="32"/>
          <w:szCs w:val="32"/>
          <w:rtl/>
          <w:lang w:bidi="ar-DZ"/>
        </w:rPr>
        <w:t>)</w:t>
      </w:r>
      <w:r w:rsidRPr="004A51AD">
        <w:rPr>
          <w:rFonts w:ascii="Traditional Arabic" w:hAnsi="Traditional Arabic" w:cs="Traditional Arabic" w:hint="cs"/>
          <w:b/>
          <w:bCs/>
          <w:sz w:val="32"/>
          <w:szCs w:val="32"/>
          <w:rtl/>
          <w:lang w:bidi="ar-DZ"/>
        </w:rPr>
        <w:t>توزيع عينة الدراسة حسب متغير المؤهل العلمي.</w:t>
      </w:r>
    </w:p>
    <w:tbl>
      <w:tblPr>
        <w:tblStyle w:val="a9"/>
        <w:bidiVisual/>
        <w:tblW w:w="0" w:type="auto"/>
        <w:tblInd w:w="1856" w:type="dxa"/>
        <w:tblLook w:val="04A0" w:firstRow="1" w:lastRow="0" w:firstColumn="1" w:lastColumn="0" w:noHBand="0" w:noVBand="1"/>
      </w:tblPr>
      <w:tblGrid>
        <w:gridCol w:w="1870"/>
        <w:gridCol w:w="1985"/>
        <w:gridCol w:w="2259"/>
      </w:tblGrid>
      <w:tr w:rsidR="000853D8" w:rsidTr="004A51AD">
        <w:tc>
          <w:tcPr>
            <w:tcW w:w="1870" w:type="dxa"/>
          </w:tcPr>
          <w:p w:rsidR="000853D8" w:rsidRPr="00512DA0" w:rsidRDefault="00512DA0" w:rsidP="004A51AD">
            <w:pPr>
              <w:pStyle w:val="a8"/>
              <w:tabs>
                <w:tab w:val="left" w:pos="3624"/>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المؤهل العلمي</w:t>
            </w:r>
          </w:p>
        </w:tc>
        <w:tc>
          <w:tcPr>
            <w:tcW w:w="1985" w:type="dxa"/>
          </w:tcPr>
          <w:p w:rsidR="000853D8" w:rsidRPr="00512DA0" w:rsidRDefault="00512DA0" w:rsidP="004A51AD">
            <w:pPr>
              <w:pStyle w:val="a8"/>
              <w:tabs>
                <w:tab w:val="left" w:pos="3624"/>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التكرار </w:t>
            </w:r>
          </w:p>
        </w:tc>
        <w:tc>
          <w:tcPr>
            <w:tcW w:w="2259" w:type="dxa"/>
          </w:tcPr>
          <w:p w:rsidR="000853D8" w:rsidRPr="00512DA0" w:rsidRDefault="00512DA0" w:rsidP="004A51AD">
            <w:pPr>
              <w:pStyle w:val="a8"/>
              <w:tabs>
                <w:tab w:val="left" w:pos="3624"/>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النسبة المئوية</w:t>
            </w:r>
          </w:p>
        </w:tc>
      </w:tr>
      <w:tr w:rsidR="000853D8" w:rsidTr="004A51AD">
        <w:tc>
          <w:tcPr>
            <w:tcW w:w="1870" w:type="dxa"/>
            <w:vAlign w:val="center"/>
          </w:tcPr>
          <w:p w:rsidR="000853D8" w:rsidRDefault="00512DA0" w:rsidP="004A51AD">
            <w:pPr>
              <w:pStyle w:val="a8"/>
              <w:tabs>
                <w:tab w:val="left" w:pos="3624"/>
              </w:tabs>
              <w:bidi/>
              <w:spacing w:beforeAutospacing="0" w:afterAutospacing="0"/>
              <w:ind w:left="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ليسانس</w:t>
            </w:r>
          </w:p>
        </w:tc>
        <w:tc>
          <w:tcPr>
            <w:tcW w:w="1985" w:type="dxa"/>
            <w:vAlign w:val="center"/>
          </w:tcPr>
          <w:p w:rsidR="000853D8" w:rsidRPr="004A51AD" w:rsidRDefault="00512DA0"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12</w:t>
            </w:r>
          </w:p>
        </w:tc>
        <w:tc>
          <w:tcPr>
            <w:tcW w:w="2259" w:type="dxa"/>
            <w:vAlign w:val="center"/>
          </w:tcPr>
          <w:p w:rsidR="000853D8"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41.4</w:t>
            </w:r>
          </w:p>
        </w:tc>
      </w:tr>
      <w:tr w:rsidR="000853D8" w:rsidTr="004A51AD">
        <w:tc>
          <w:tcPr>
            <w:tcW w:w="1870" w:type="dxa"/>
            <w:vAlign w:val="center"/>
          </w:tcPr>
          <w:p w:rsidR="000853D8" w:rsidRDefault="00512DA0" w:rsidP="004A51AD">
            <w:pPr>
              <w:pStyle w:val="a8"/>
              <w:tabs>
                <w:tab w:val="left" w:pos="3624"/>
              </w:tabs>
              <w:bidi/>
              <w:spacing w:beforeAutospacing="0" w:afterAutospacing="0"/>
              <w:ind w:left="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ماستر</w:t>
            </w:r>
          </w:p>
        </w:tc>
        <w:tc>
          <w:tcPr>
            <w:tcW w:w="1985" w:type="dxa"/>
            <w:vAlign w:val="center"/>
          </w:tcPr>
          <w:p w:rsidR="000853D8" w:rsidRPr="004A51AD" w:rsidRDefault="00512DA0"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3</w:t>
            </w:r>
          </w:p>
        </w:tc>
        <w:tc>
          <w:tcPr>
            <w:tcW w:w="2259" w:type="dxa"/>
            <w:vAlign w:val="center"/>
          </w:tcPr>
          <w:p w:rsidR="000853D8"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10.3</w:t>
            </w:r>
          </w:p>
        </w:tc>
      </w:tr>
      <w:tr w:rsidR="000853D8" w:rsidTr="004A51AD">
        <w:tc>
          <w:tcPr>
            <w:tcW w:w="1870" w:type="dxa"/>
            <w:vAlign w:val="center"/>
          </w:tcPr>
          <w:p w:rsidR="000853D8" w:rsidRDefault="00512DA0" w:rsidP="004A51AD">
            <w:pPr>
              <w:pStyle w:val="a8"/>
              <w:tabs>
                <w:tab w:val="left" w:pos="3624"/>
              </w:tabs>
              <w:bidi/>
              <w:spacing w:beforeAutospacing="0" w:afterAutospacing="0"/>
              <w:ind w:left="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ماجستير</w:t>
            </w:r>
          </w:p>
        </w:tc>
        <w:tc>
          <w:tcPr>
            <w:tcW w:w="1985" w:type="dxa"/>
            <w:vAlign w:val="center"/>
          </w:tcPr>
          <w:p w:rsidR="000853D8" w:rsidRPr="004A51AD" w:rsidRDefault="00512DA0"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0</w:t>
            </w:r>
          </w:p>
        </w:tc>
        <w:tc>
          <w:tcPr>
            <w:tcW w:w="2259" w:type="dxa"/>
            <w:vAlign w:val="center"/>
          </w:tcPr>
          <w:p w:rsidR="000853D8"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0</w:t>
            </w:r>
          </w:p>
        </w:tc>
      </w:tr>
      <w:tr w:rsidR="000853D8" w:rsidTr="004A51AD">
        <w:tc>
          <w:tcPr>
            <w:tcW w:w="1870" w:type="dxa"/>
            <w:vAlign w:val="center"/>
          </w:tcPr>
          <w:p w:rsidR="000853D8" w:rsidRDefault="00512DA0" w:rsidP="004A51AD">
            <w:pPr>
              <w:pStyle w:val="a8"/>
              <w:tabs>
                <w:tab w:val="left" w:pos="3624"/>
              </w:tabs>
              <w:bidi/>
              <w:spacing w:beforeAutospacing="0" w:afterAutospacing="0"/>
              <w:ind w:left="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دكتوراه</w:t>
            </w:r>
          </w:p>
        </w:tc>
        <w:tc>
          <w:tcPr>
            <w:tcW w:w="1985" w:type="dxa"/>
            <w:vAlign w:val="center"/>
          </w:tcPr>
          <w:p w:rsidR="000853D8" w:rsidRPr="004A51AD" w:rsidRDefault="00512DA0"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0</w:t>
            </w:r>
          </w:p>
        </w:tc>
        <w:tc>
          <w:tcPr>
            <w:tcW w:w="2259" w:type="dxa"/>
            <w:vAlign w:val="center"/>
          </w:tcPr>
          <w:p w:rsidR="000853D8"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0</w:t>
            </w:r>
          </w:p>
        </w:tc>
      </w:tr>
      <w:tr w:rsidR="000853D8" w:rsidTr="004A51AD">
        <w:tc>
          <w:tcPr>
            <w:tcW w:w="1870" w:type="dxa"/>
            <w:tcBorders>
              <w:right w:val="single" w:sz="4" w:space="0" w:color="auto"/>
            </w:tcBorders>
            <w:vAlign w:val="center"/>
          </w:tcPr>
          <w:p w:rsidR="000853D8" w:rsidRDefault="00512DA0" w:rsidP="004A51AD">
            <w:pPr>
              <w:pStyle w:val="a8"/>
              <w:tabs>
                <w:tab w:val="left" w:pos="3624"/>
              </w:tabs>
              <w:bidi/>
              <w:spacing w:beforeAutospacing="0" w:afterAutospacing="0"/>
              <w:ind w:left="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شهادة أخرى</w:t>
            </w:r>
          </w:p>
        </w:tc>
        <w:tc>
          <w:tcPr>
            <w:tcW w:w="1985" w:type="dxa"/>
            <w:tcBorders>
              <w:left w:val="single" w:sz="4" w:space="0" w:color="auto"/>
            </w:tcBorders>
            <w:vAlign w:val="center"/>
          </w:tcPr>
          <w:p w:rsidR="000853D8"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14</w:t>
            </w:r>
          </w:p>
        </w:tc>
        <w:tc>
          <w:tcPr>
            <w:tcW w:w="2259" w:type="dxa"/>
            <w:vAlign w:val="center"/>
          </w:tcPr>
          <w:p w:rsidR="000853D8"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48.3</w:t>
            </w:r>
          </w:p>
        </w:tc>
      </w:tr>
      <w:tr w:rsidR="004A51AD" w:rsidTr="004A5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74"/>
        </w:trPr>
        <w:tc>
          <w:tcPr>
            <w:tcW w:w="1870" w:type="dxa"/>
            <w:vAlign w:val="center"/>
          </w:tcPr>
          <w:p w:rsidR="004A51AD" w:rsidRPr="00555184" w:rsidRDefault="004A51AD" w:rsidP="004A51AD">
            <w:pPr>
              <w:pStyle w:val="a8"/>
              <w:tabs>
                <w:tab w:val="left" w:pos="3624"/>
              </w:tabs>
              <w:bidi/>
              <w:spacing w:beforeAutospacing="0" w:afterAutospacing="0"/>
              <w:ind w:left="0"/>
              <w:jc w:val="center"/>
              <w:rPr>
                <w:rFonts w:ascii="Traditional Arabic" w:hAnsi="Traditional Arabic" w:cs="Traditional Arabic"/>
                <w:b/>
                <w:bCs/>
                <w:sz w:val="32"/>
                <w:szCs w:val="32"/>
                <w:rtl/>
                <w:lang w:bidi="ar-DZ"/>
              </w:rPr>
            </w:pPr>
            <w:r w:rsidRPr="00555184">
              <w:rPr>
                <w:rFonts w:ascii="Traditional Arabic" w:hAnsi="Traditional Arabic" w:cs="Traditional Arabic" w:hint="cs"/>
                <w:b/>
                <w:bCs/>
                <w:sz w:val="32"/>
                <w:szCs w:val="32"/>
                <w:rtl/>
                <w:lang w:bidi="ar-DZ"/>
              </w:rPr>
              <w:t>المجموع</w:t>
            </w:r>
          </w:p>
        </w:tc>
        <w:tc>
          <w:tcPr>
            <w:tcW w:w="1985" w:type="dxa"/>
            <w:vAlign w:val="center"/>
          </w:tcPr>
          <w:p w:rsidR="004A51AD"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29</w:t>
            </w:r>
          </w:p>
        </w:tc>
        <w:tc>
          <w:tcPr>
            <w:tcW w:w="2259" w:type="dxa"/>
            <w:vAlign w:val="center"/>
          </w:tcPr>
          <w:p w:rsidR="004A51AD"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100</w:t>
            </w:r>
            <w:r>
              <w:rPr>
                <w:rFonts w:ascii="Traditional Arabic" w:hAnsi="Traditional Arabic" w:cs="Traditional Arabic"/>
                <w:sz w:val="24"/>
                <w:szCs w:val="24"/>
                <w:lang w:bidi="ar-DZ"/>
              </w:rPr>
              <w:t xml:space="preserve">% </w:t>
            </w:r>
          </w:p>
        </w:tc>
      </w:tr>
    </w:tbl>
    <w:p w:rsidR="004A51AD" w:rsidRDefault="004A51AD" w:rsidP="004A51AD">
      <w:pPr>
        <w:pStyle w:val="a8"/>
        <w:tabs>
          <w:tab w:val="left" w:pos="3624"/>
        </w:tabs>
        <w:bidi/>
        <w:spacing w:before="0" w:beforeAutospacing="0" w:after="0" w:afterAutospacing="0" w:line="240" w:lineRule="auto"/>
        <w:ind w:left="1080"/>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الاستبيان.</w:t>
      </w:r>
    </w:p>
    <w:p w:rsidR="0098252C" w:rsidRDefault="0098252C" w:rsidP="0098252C">
      <w:pPr>
        <w:pStyle w:val="a8"/>
        <w:tabs>
          <w:tab w:val="left" w:pos="3624"/>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98252C" w:rsidRDefault="0098252C" w:rsidP="0098252C">
      <w:pPr>
        <w:pStyle w:val="a8"/>
        <w:tabs>
          <w:tab w:val="left" w:pos="3624"/>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98252C" w:rsidRDefault="0098252C" w:rsidP="0098252C">
      <w:pPr>
        <w:pStyle w:val="a8"/>
        <w:tabs>
          <w:tab w:val="left" w:pos="3624"/>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98252C" w:rsidRPr="00984754" w:rsidRDefault="0098252C" w:rsidP="00984754">
      <w:pPr>
        <w:tabs>
          <w:tab w:val="left" w:pos="3624"/>
        </w:tabs>
        <w:bidi/>
        <w:spacing w:before="0" w:beforeAutospacing="0" w:after="0" w:afterAutospacing="0" w:line="240" w:lineRule="auto"/>
        <w:jc w:val="both"/>
        <w:rPr>
          <w:rFonts w:ascii="Traditional Arabic" w:hAnsi="Traditional Arabic" w:cs="Traditional Arabic"/>
          <w:sz w:val="24"/>
          <w:szCs w:val="24"/>
          <w:rtl/>
          <w:lang w:bidi="ar-DZ"/>
        </w:rPr>
      </w:pPr>
    </w:p>
    <w:p w:rsidR="004A51AD" w:rsidRPr="004A51AD" w:rsidRDefault="004A51AD" w:rsidP="0059637B">
      <w:pPr>
        <w:pStyle w:val="a8"/>
        <w:tabs>
          <w:tab w:val="left" w:pos="3624"/>
        </w:tabs>
        <w:bidi/>
        <w:spacing w:before="0" w:beforeAutospacing="0" w:after="0" w:afterAutospacing="0" w:line="240" w:lineRule="auto"/>
        <w:ind w:left="1080"/>
        <w:jc w:val="center"/>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الشكل رقم (</w:t>
      </w:r>
      <w:r w:rsidRPr="00BF1CF6">
        <w:rPr>
          <w:rFonts w:ascii="Traditional Arabic" w:hAnsi="Traditional Arabic" w:cs="Traditional Arabic" w:hint="cs"/>
          <w:b/>
          <w:bCs/>
          <w:sz w:val="24"/>
          <w:szCs w:val="24"/>
          <w:rtl/>
          <w:lang w:bidi="ar-DZ"/>
        </w:rPr>
        <w:t>1</w:t>
      </w:r>
      <w:r w:rsidR="004F0D30">
        <w:rPr>
          <w:rFonts w:ascii="Traditional Arabic" w:hAnsi="Traditional Arabic" w:cs="Traditional Arabic" w:hint="cs"/>
          <w:b/>
          <w:bCs/>
          <w:sz w:val="24"/>
          <w:szCs w:val="24"/>
          <w:rtl/>
          <w:lang w:bidi="ar-DZ"/>
        </w:rPr>
        <w:t>6</w:t>
      </w:r>
      <w:r>
        <w:rPr>
          <w:rFonts w:ascii="Traditional Arabic" w:hAnsi="Traditional Arabic" w:cs="Traditional Arabic" w:hint="cs"/>
          <w:b/>
          <w:bCs/>
          <w:sz w:val="32"/>
          <w:szCs w:val="32"/>
          <w:rtl/>
          <w:lang w:bidi="ar-DZ"/>
        </w:rPr>
        <w:t>): توزيع عينة الدراسة حسب متغير المؤهل العلمي.</w:t>
      </w:r>
    </w:p>
    <w:p w:rsidR="0098252C" w:rsidRDefault="0098252C" w:rsidP="0098252C">
      <w:pPr>
        <w:tabs>
          <w:tab w:val="left" w:pos="3723"/>
          <w:tab w:val="left" w:pos="8318"/>
        </w:tabs>
        <w:bidi/>
        <w:spacing w:before="0" w:beforeAutospacing="0" w:after="0" w:afterAutospacing="0" w:line="240" w:lineRule="auto"/>
        <w:jc w:val="center"/>
        <w:rPr>
          <w:rFonts w:ascii="Traditional Arabic" w:hAnsi="Traditional Arabic" w:cs="Traditional Arabic"/>
          <w:sz w:val="32"/>
          <w:szCs w:val="32"/>
          <w:rtl/>
          <w:lang w:bidi="ar-DZ"/>
        </w:rPr>
      </w:pPr>
      <w:r>
        <w:rPr>
          <w:rFonts w:ascii="Times New Roman" w:hAnsi="Times New Roman" w:cs="Times New Roman"/>
          <w:noProof/>
          <w:sz w:val="24"/>
          <w:szCs w:val="24"/>
          <w:lang w:eastAsia="fr-FR"/>
        </w:rPr>
        <w:drawing>
          <wp:anchor distT="0" distB="0" distL="114300" distR="114300" simplePos="0" relativeHeight="251654656" behindDoc="0" locked="0" layoutInCell="1" allowOverlap="1">
            <wp:simplePos x="0" y="0"/>
            <wp:positionH relativeFrom="column">
              <wp:posOffset>1336040</wp:posOffset>
            </wp:positionH>
            <wp:positionV relativeFrom="paragraph">
              <wp:posOffset>105410</wp:posOffset>
            </wp:positionV>
            <wp:extent cx="3371850" cy="2514600"/>
            <wp:effectExtent l="19050" t="0" r="0" b="0"/>
            <wp:wrapThrough wrapText="bothSides">
              <wp:wrapPolygon edited="0">
                <wp:start x="-122" y="0"/>
                <wp:lineTo x="-122" y="21436"/>
                <wp:lineTo x="21600" y="21436"/>
                <wp:lineTo x="21600" y="0"/>
                <wp:lineTo x="-122" y="0"/>
              </wp:wrapPolygon>
            </wp:wrapThrough>
            <wp:docPr id="4"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srcRect/>
                    <a:stretch>
                      <a:fillRect/>
                    </a:stretch>
                  </pic:blipFill>
                  <pic:spPr bwMode="auto">
                    <a:xfrm>
                      <a:off x="0" y="0"/>
                      <a:ext cx="3371850" cy="2514600"/>
                    </a:xfrm>
                    <a:prstGeom prst="rect">
                      <a:avLst/>
                    </a:prstGeom>
                    <a:noFill/>
                    <a:ln w="9525">
                      <a:noFill/>
                      <a:miter lim="800000"/>
                      <a:headEnd/>
                      <a:tailEnd/>
                    </a:ln>
                  </pic:spPr>
                </pic:pic>
              </a:graphicData>
            </a:graphic>
          </wp:anchor>
        </w:drawing>
      </w:r>
      <w:r w:rsidR="0033760C">
        <w:rPr>
          <w:rFonts w:ascii="Traditional Arabic" w:hAnsi="Traditional Arabic" w:cs="Traditional Arabic"/>
          <w:sz w:val="32"/>
          <w:szCs w:val="32"/>
          <w:rtl/>
          <w:lang w:bidi="ar-DZ"/>
        </w:rPr>
      </w:r>
      <w:r w:rsidR="0033760C">
        <w:rPr>
          <w:rFonts w:ascii="Traditional Arabic" w:hAnsi="Traditional Arabic" w:cs="Traditional Arabic"/>
          <w:sz w:val="32"/>
          <w:szCs w:val="32"/>
          <w:lang w:bidi="ar-DZ"/>
        </w:rPr>
        <w:pict>
          <v:group id="_x0000_s1107" editas="canvas" style="width:384.9pt;height:213.8pt;mso-position-horizontal-relative:char;mso-position-vertical-relative:line" coordorigin="2865,280" coordsize="5926,3291">
            <o:lock v:ext="edit" aspectratio="t"/>
            <v:shape id="_x0000_s1106" type="#_x0000_t75" style="position:absolute;left:2865;top:280;width:5926;height:3291" o:preferrelative="f" filled="t" fillcolor="white [3201]" stroked="t" strokecolor="black [3200]" strokeweight="2.5pt">
              <v:fill o:detectmouseclick="t"/>
              <v:shadow color="#868686"/>
              <v:path o:extrusionok="t" o:connecttype="none"/>
              <o:lock v:ext="edit" text="t"/>
            </v:shape>
            <w10:wrap type="none"/>
            <w10:anchorlock/>
          </v:group>
        </w:pict>
      </w:r>
    </w:p>
    <w:p w:rsidR="000853D8" w:rsidRDefault="0098252C" w:rsidP="0098252C">
      <w:pPr>
        <w:tabs>
          <w:tab w:val="left" w:pos="1128"/>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sidRPr="0098252C">
        <w:rPr>
          <w:rFonts w:ascii="Traditional Arabic" w:hAnsi="Traditional Arabic" w:cs="Traditional Arabic" w:hint="cs"/>
          <w:sz w:val="24"/>
          <w:szCs w:val="24"/>
          <w:rtl/>
          <w:lang w:bidi="ar-DZ"/>
        </w:rPr>
        <w:t>من إعداد الطالبة</w:t>
      </w:r>
      <w:r>
        <w:rPr>
          <w:rFonts w:ascii="Traditional Arabic" w:hAnsi="Traditional Arabic" w:cs="Traditional Arabic" w:hint="cs"/>
          <w:sz w:val="24"/>
          <w:szCs w:val="24"/>
          <w:rtl/>
          <w:lang w:bidi="ar-DZ"/>
        </w:rPr>
        <w:t xml:space="preserve"> بالاعتماد على نتائج الاستبيان.</w:t>
      </w:r>
    </w:p>
    <w:p w:rsidR="003152F5" w:rsidRDefault="003152F5" w:rsidP="003152F5">
      <w:pPr>
        <w:tabs>
          <w:tab w:val="left" w:pos="1128"/>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التحليل: </w:t>
      </w:r>
      <w:r w:rsidR="00DE3E2B">
        <w:rPr>
          <w:rFonts w:ascii="Traditional Arabic" w:hAnsi="Traditional Arabic" w:cs="Traditional Arabic" w:hint="cs"/>
          <w:sz w:val="32"/>
          <w:szCs w:val="32"/>
          <w:rtl/>
          <w:lang w:bidi="ar-DZ"/>
        </w:rPr>
        <w:t xml:space="preserve">إن أهم ما يلفت النظر في الشكل السابق هو أن المؤهل العلمي ماجستير ودكتوراه منعدم لموظفي المؤسسة كما نجد أن ما نسبته </w:t>
      </w:r>
      <w:r w:rsidR="00DE3E2B" w:rsidRPr="00DE3E2B">
        <w:rPr>
          <w:rFonts w:ascii="Traditional Arabic" w:hAnsi="Traditional Arabic" w:cs="Traditional Arabic" w:hint="cs"/>
          <w:sz w:val="24"/>
          <w:szCs w:val="24"/>
          <w:rtl/>
          <w:lang w:bidi="ar-DZ"/>
        </w:rPr>
        <w:t>10</w:t>
      </w:r>
      <w:r w:rsidR="00DE3E2B">
        <w:rPr>
          <w:rFonts w:ascii="Traditional Arabic" w:hAnsi="Traditional Arabic" w:cs="Traditional Arabic"/>
          <w:sz w:val="32"/>
          <w:szCs w:val="32"/>
        </w:rPr>
        <w:t xml:space="preserve">% </w:t>
      </w:r>
      <w:r w:rsidR="00DE3E2B">
        <w:rPr>
          <w:rFonts w:ascii="Traditional Arabic" w:hAnsi="Traditional Arabic" w:cs="Traditional Arabic" w:hint="cs"/>
          <w:sz w:val="32"/>
          <w:szCs w:val="32"/>
          <w:rtl/>
        </w:rPr>
        <w:t xml:space="preserve"> من الموظفين مؤهلهم العلمي ماستر، في حين يشكل الموظفون ذوي المؤهل العلمي ليسانس ما نسبته </w:t>
      </w:r>
      <w:r w:rsidR="00DE3E2B" w:rsidRPr="00DE3E2B">
        <w:rPr>
          <w:rFonts w:ascii="Traditional Arabic" w:hAnsi="Traditional Arabic" w:cs="Traditional Arabic" w:hint="cs"/>
          <w:sz w:val="24"/>
          <w:szCs w:val="24"/>
          <w:rtl/>
        </w:rPr>
        <w:t>42</w:t>
      </w:r>
      <w:r w:rsidR="00DE3E2B">
        <w:rPr>
          <w:rFonts w:ascii="Traditional Arabic" w:hAnsi="Traditional Arabic" w:cs="Traditional Arabic"/>
          <w:sz w:val="32"/>
          <w:szCs w:val="32"/>
        </w:rPr>
        <w:t xml:space="preserve">% </w:t>
      </w:r>
      <w:r w:rsidR="00DE3E2B">
        <w:rPr>
          <w:rFonts w:ascii="Traditional Arabic" w:hAnsi="Traditional Arabic" w:cs="Traditional Arabic" w:hint="cs"/>
          <w:sz w:val="32"/>
          <w:szCs w:val="32"/>
          <w:rtl/>
          <w:lang w:bidi="ar-DZ"/>
        </w:rPr>
        <w:t xml:space="preserve"> </w:t>
      </w:r>
      <w:r w:rsidR="002972B8">
        <w:rPr>
          <w:rFonts w:ascii="Traditional Arabic" w:hAnsi="Traditional Arabic" w:cs="Traditional Arabic" w:hint="cs"/>
          <w:sz w:val="32"/>
          <w:szCs w:val="32"/>
          <w:rtl/>
          <w:lang w:bidi="ar-DZ"/>
        </w:rPr>
        <w:t xml:space="preserve">من خلال هذه النتائج يتضح أن </w:t>
      </w:r>
      <w:r w:rsidR="00DE3E2B">
        <w:rPr>
          <w:rFonts w:ascii="Traditional Arabic" w:hAnsi="Traditional Arabic" w:cs="Traditional Arabic" w:hint="cs"/>
          <w:sz w:val="32"/>
          <w:szCs w:val="32"/>
          <w:rtl/>
          <w:lang w:bidi="ar-DZ"/>
        </w:rPr>
        <w:t>أغلبية الموظفين في المؤسسة يحملون شهادات أخرى</w:t>
      </w:r>
      <w:r w:rsidR="002972B8">
        <w:rPr>
          <w:rFonts w:ascii="Traditional Arabic" w:hAnsi="Traditional Arabic" w:cs="Traditional Arabic" w:hint="cs"/>
          <w:sz w:val="32"/>
          <w:szCs w:val="32"/>
          <w:rtl/>
          <w:lang w:bidi="ar-DZ"/>
        </w:rPr>
        <w:t xml:space="preserve"> في شكل شهادات مهنية ( </w:t>
      </w:r>
      <w:r w:rsidR="002578CD">
        <w:rPr>
          <w:rFonts w:ascii="Traditional Arabic" w:hAnsi="Traditional Arabic" w:cs="Traditional Arabic" w:hint="cs"/>
          <w:sz w:val="32"/>
          <w:szCs w:val="32"/>
          <w:rtl/>
          <w:lang w:bidi="ar-DZ"/>
        </w:rPr>
        <w:t>دبلومات</w:t>
      </w:r>
      <w:r w:rsidR="002972B8">
        <w:rPr>
          <w:rFonts w:ascii="Traditional Arabic" w:hAnsi="Traditional Arabic" w:cs="Traditional Arabic" w:hint="cs"/>
          <w:sz w:val="32"/>
          <w:szCs w:val="32"/>
          <w:rtl/>
          <w:lang w:bidi="ar-DZ"/>
        </w:rPr>
        <w:t xml:space="preserve"> )</w:t>
      </w:r>
      <w:r w:rsidR="00DE3E2B">
        <w:rPr>
          <w:rFonts w:ascii="Traditional Arabic" w:hAnsi="Traditional Arabic" w:cs="Traditional Arabic" w:hint="cs"/>
          <w:sz w:val="32"/>
          <w:szCs w:val="32"/>
          <w:rtl/>
          <w:lang w:bidi="ar-DZ"/>
        </w:rPr>
        <w:t xml:space="preserve"> بنسبة </w:t>
      </w:r>
      <w:r w:rsidR="00DE3E2B" w:rsidRPr="00DE3E2B">
        <w:rPr>
          <w:rFonts w:ascii="Traditional Arabic" w:hAnsi="Traditional Arabic" w:cs="Traditional Arabic" w:hint="cs"/>
          <w:sz w:val="24"/>
          <w:szCs w:val="24"/>
          <w:rtl/>
          <w:lang w:bidi="ar-DZ"/>
        </w:rPr>
        <w:t>48</w:t>
      </w:r>
      <w:r w:rsidR="00DE3E2B">
        <w:rPr>
          <w:rFonts w:ascii="Traditional Arabic" w:hAnsi="Traditional Arabic" w:cs="Traditional Arabic"/>
          <w:sz w:val="32"/>
          <w:szCs w:val="32"/>
        </w:rPr>
        <w:t xml:space="preserve">% </w:t>
      </w:r>
      <w:r w:rsidR="00DE3E2B">
        <w:rPr>
          <w:rFonts w:ascii="Traditional Arabic" w:hAnsi="Traditional Arabic" w:cs="Traditional Arabic" w:hint="cs"/>
          <w:sz w:val="32"/>
          <w:szCs w:val="32"/>
          <w:rtl/>
          <w:lang w:bidi="ar-DZ"/>
        </w:rPr>
        <w:t>.</w:t>
      </w:r>
    </w:p>
    <w:p w:rsidR="00DE3E2B" w:rsidRPr="00DE3E2B" w:rsidRDefault="00DE3E2B" w:rsidP="00DE3E2B">
      <w:pPr>
        <w:pStyle w:val="a8"/>
        <w:numPr>
          <w:ilvl w:val="0"/>
          <w:numId w:val="12"/>
        </w:numPr>
        <w:tabs>
          <w:tab w:val="left" w:pos="1128"/>
        </w:tabs>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 xml:space="preserve">الخبرة: </w:t>
      </w:r>
    </w:p>
    <w:p w:rsidR="00DE3E2B" w:rsidRDefault="002972B8" w:rsidP="002972B8">
      <w:pPr>
        <w:pStyle w:val="a8"/>
        <w:tabs>
          <w:tab w:val="left" w:pos="1128"/>
          <w:tab w:val="left" w:pos="2184"/>
          <w:tab w:val="center" w:pos="5217"/>
        </w:tabs>
        <w:bidi/>
        <w:spacing w:before="0" w:beforeAutospacing="0" w:after="0" w:afterAutospacing="0" w:line="240" w:lineRule="auto"/>
        <w:ind w:left="1080"/>
        <w:jc w:val="left"/>
        <w:rPr>
          <w:rFonts w:ascii="Traditional Arabic" w:hAnsi="Traditional Arabic" w:cs="Traditional Arabic"/>
          <w:b/>
          <w:bCs/>
          <w:sz w:val="32"/>
          <w:szCs w:val="32"/>
          <w:rtl/>
          <w:lang w:bidi="ar-DZ"/>
        </w:rPr>
      </w:pPr>
      <w:r>
        <w:rPr>
          <w:rFonts w:ascii="Traditional Arabic" w:hAnsi="Traditional Arabic" w:cs="Traditional Arabic"/>
          <w:sz w:val="32"/>
          <w:szCs w:val="32"/>
          <w:rtl/>
          <w:lang w:bidi="ar-DZ"/>
        </w:rPr>
        <w:tab/>
      </w:r>
      <w:r>
        <w:rPr>
          <w:rFonts w:ascii="Traditional Arabic" w:hAnsi="Traditional Arabic" w:cs="Traditional Arabic"/>
          <w:sz w:val="32"/>
          <w:szCs w:val="32"/>
          <w:rtl/>
          <w:lang w:bidi="ar-DZ"/>
        </w:rPr>
        <w:tab/>
      </w:r>
      <w:r>
        <w:rPr>
          <w:rFonts w:ascii="Traditional Arabic" w:hAnsi="Traditional Arabic" w:cs="Traditional Arabic"/>
          <w:sz w:val="32"/>
          <w:szCs w:val="32"/>
          <w:rtl/>
          <w:lang w:bidi="ar-DZ"/>
        </w:rPr>
        <w:tab/>
      </w:r>
      <w:r w:rsidR="00DE3E2B">
        <w:rPr>
          <w:rFonts w:ascii="Traditional Arabic" w:hAnsi="Traditional Arabic" w:cs="Traditional Arabic" w:hint="cs"/>
          <w:sz w:val="32"/>
          <w:szCs w:val="32"/>
          <w:rtl/>
          <w:lang w:bidi="ar-DZ"/>
        </w:rPr>
        <w:t xml:space="preserve">يمثل </w:t>
      </w:r>
      <w:r w:rsidR="00DE3E2B">
        <w:rPr>
          <w:rFonts w:ascii="Traditional Arabic" w:hAnsi="Traditional Arabic" w:cs="Traditional Arabic" w:hint="cs"/>
          <w:b/>
          <w:bCs/>
          <w:sz w:val="32"/>
          <w:szCs w:val="32"/>
          <w:rtl/>
          <w:lang w:bidi="ar-DZ"/>
        </w:rPr>
        <w:t>الجدول رقم (</w:t>
      </w:r>
      <w:r w:rsidR="00DE3E2B" w:rsidRPr="00DE3E2B">
        <w:rPr>
          <w:rFonts w:ascii="Traditional Arabic" w:hAnsi="Traditional Arabic" w:cs="Traditional Arabic" w:hint="cs"/>
          <w:b/>
          <w:bCs/>
          <w:sz w:val="24"/>
          <w:szCs w:val="24"/>
          <w:rtl/>
          <w:lang w:bidi="ar-DZ"/>
        </w:rPr>
        <w:t>07</w:t>
      </w:r>
      <w:r w:rsidR="00DE3E2B">
        <w:rPr>
          <w:rFonts w:ascii="Traditional Arabic" w:hAnsi="Traditional Arabic" w:cs="Traditional Arabic" w:hint="cs"/>
          <w:b/>
          <w:bCs/>
          <w:sz w:val="32"/>
          <w:szCs w:val="32"/>
          <w:rtl/>
          <w:lang w:bidi="ar-DZ"/>
        </w:rPr>
        <w:t>) توزيع أفراد العينة حسب الخبرة.</w:t>
      </w:r>
    </w:p>
    <w:tbl>
      <w:tblPr>
        <w:tblStyle w:val="a9"/>
        <w:bidiVisual/>
        <w:tblW w:w="0" w:type="auto"/>
        <w:tblInd w:w="2516" w:type="dxa"/>
        <w:tblLook w:val="04A0" w:firstRow="1" w:lastRow="0" w:firstColumn="1" w:lastColumn="0" w:noHBand="0" w:noVBand="1"/>
      </w:tblPr>
      <w:tblGrid>
        <w:gridCol w:w="1843"/>
        <w:gridCol w:w="1640"/>
        <w:gridCol w:w="1762"/>
      </w:tblGrid>
      <w:tr w:rsidR="00DE3E2B" w:rsidTr="001F2A66">
        <w:tc>
          <w:tcPr>
            <w:tcW w:w="1843" w:type="dxa"/>
          </w:tcPr>
          <w:p w:rsidR="00DE3E2B" w:rsidRDefault="00DE3E2B" w:rsidP="00DE3E2B">
            <w:pPr>
              <w:pStyle w:val="a8"/>
              <w:tabs>
                <w:tab w:val="left" w:pos="1128"/>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الخبرة </w:t>
            </w:r>
          </w:p>
        </w:tc>
        <w:tc>
          <w:tcPr>
            <w:tcW w:w="1640" w:type="dxa"/>
          </w:tcPr>
          <w:p w:rsidR="00DE3E2B" w:rsidRDefault="00DE3E2B" w:rsidP="00DE3E2B">
            <w:pPr>
              <w:pStyle w:val="a8"/>
              <w:tabs>
                <w:tab w:val="left" w:pos="1128"/>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التكرار</w:t>
            </w:r>
          </w:p>
        </w:tc>
        <w:tc>
          <w:tcPr>
            <w:tcW w:w="1762" w:type="dxa"/>
          </w:tcPr>
          <w:p w:rsidR="00DE3E2B" w:rsidRDefault="00DE3E2B" w:rsidP="00DE3E2B">
            <w:pPr>
              <w:pStyle w:val="a8"/>
              <w:tabs>
                <w:tab w:val="left" w:pos="1128"/>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النسبة المئوية</w:t>
            </w:r>
          </w:p>
        </w:tc>
      </w:tr>
      <w:tr w:rsidR="00DE3E2B" w:rsidTr="001F2A66">
        <w:tc>
          <w:tcPr>
            <w:tcW w:w="1843" w:type="dxa"/>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أقل من 5 سنوات</w:t>
            </w:r>
          </w:p>
        </w:tc>
        <w:tc>
          <w:tcPr>
            <w:tcW w:w="1640"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15</w:t>
            </w:r>
          </w:p>
        </w:tc>
        <w:tc>
          <w:tcPr>
            <w:tcW w:w="1762"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51.7</w:t>
            </w:r>
          </w:p>
        </w:tc>
      </w:tr>
      <w:tr w:rsidR="00DE3E2B" w:rsidTr="001F2A66">
        <w:tc>
          <w:tcPr>
            <w:tcW w:w="1843" w:type="dxa"/>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من 5 إلى 10 سنوات</w:t>
            </w:r>
          </w:p>
        </w:tc>
        <w:tc>
          <w:tcPr>
            <w:tcW w:w="1640"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1</w:t>
            </w:r>
          </w:p>
        </w:tc>
        <w:tc>
          <w:tcPr>
            <w:tcW w:w="1762"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3.44</w:t>
            </w:r>
          </w:p>
        </w:tc>
      </w:tr>
      <w:tr w:rsidR="00DE3E2B" w:rsidTr="001F2A66">
        <w:tc>
          <w:tcPr>
            <w:tcW w:w="1843" w:type="dxa"/>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أكثر من 10سنوات</w:t>
            </w:r>
          </w:p>
        </w:tc>
        <w:tc>
          <w:tcPr>
            <w:tcW w:w="1640"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13</w:t>
            </w:r>
          </w:p>
        </w:tc>
        <w:tc>
          <w:tcPr>
            <w:tcW w:w="1762"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44.8</w:t>
            </w:r>
          </w:p>
        </w:tc>
      </w:tr>
      <w:tr w:rsidR="00DE3E2B" w:rsidTr="001F2A66">
        <w:tc>
          <w:tcPr>
            <w:tcW w:w="1843" w:type="dxa"/>
          </w:tcPr>
          <w:p w:rsidR="00DE3E2B" w:rsidRDefault="00DE3E2B" w:rsidP="00DE3E2B">
            <w:pPr>
              <w:pStyle w:val="a8"/>
              <w:tabs>
                <w:tab w:val="left" w:pos="1128"/>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المجموع</w:t>
            </w:r>
          </w:p>
        </w:tc>
        <w:tc>
          <w:tcPr>
            <w:tcW w:w="1640"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29</w:t>
            </w:r>
          </w:p>
        </w:tc>
        <w:tc>
          <w:tcPr>
            <w:tcW w:w="1762"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Pr>
            </w:pPr>
            <w:r w:rsidRPr="00DE3E2B">
              <w:rPr>
                <w:rFonts w:ascii="Traditional Arabic" w:hAnsi="Traditional Arabic" w:cs="Traditional Arabic" w:hint="cs"/>
                <w:sz w:val="24"/>
                <w:szCs w:val="24"/>
                <w:rtl/>
                <w:lang w:bidi="ar-DZ"/>
              </w:rPr>
              <w:t>100</w:t>
            </w:r>
            <w:r>
              <w:rPr>
                <w:rFonts w:ascii="Traditional Arabic" w:hAnsi="Traditional Arabic" w:cs="Traditional Arabic"/>
                <w:sz w:val="24"/>
                <w:szCs w:val="24"/>
              </w:rPr>
              <w:t xml:space="preserve">% </w:t>
            </w:r>
          </w:p>
        </w:tc>
      </w:tr>
    </w:tbl>
    <w:p w:rsidR="00DE3E2B" w:rsidRDefault="00DE3E2B" w:rsidP="00DE3E2B">
      <w:pPr>
        <w:pStyle w:val="a8"/>
        <w:tabs>
          <w:tab w:val="left" w:pos="1128"/>
        </w:tabs>
        <w:bidi/>
        <w:spacing w:before="0" w:beforeAutospacing="0" w:after="0" w:afterAutospacing="0" w:line="240" w:lineRule="auto"/>
        <w:ind w:left="1080"/>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555184" w:rsidRDefault="00555184" w:rsidP="00555184">
      <w:pPr>
        <w:pStyle w:val="a8"/>
        <w:tabs>
          <w:tab w:val="left" w:pos="1128"/>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1128"/>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1128"/>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1128"/>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984754" w:rsidRPr="002578CD" w:rsidRDefault="00984754" w:rsidP="00984754">
      <w:pPr>
        <w:tabs>
          <w:tab w:val="left" w:pos="1128"/>
        </w:tabs>
        <w:bidi/>
        <w:spacing w:before="0" w:beforeAutospacing="0" w:after="0" w:afterAutospacing="0" w:line="240" w:lineRule="auto"/>
        <w:jc w:val="both"/>
        <w:rPr>
          <w:rFonts w:ascii="Traditional Arabic" w:hAnsi="Traditional Arabic" w:cs="Traditional Arabic"/>
          <w:sz w:val="24"/>
          <w:szCs w:val="24"/>
          <w:rtl/>
          <w:lang w:bidi="ar-DZ"/>
        </w:rPr>
      </w:pPr>
    </w:p>
    <w:p w:rsidR="001F2A66" w:rsidRDefault="001F2A66" w:rsidP="00411D24">
      <w:pPr>
        <w:pStyle w:val="a8"/>
        <w:tabs>
          <w:tab w:val="left" w:pos="1128"/>
        </w:tabs>
        <w:bidi/>
        <w:spacing w:before="0" w:beforeAutospacing="0" w:after="0" w:afterAutospacing="0" w:line="240" w:lineRule="auto"/>
        <w:ind w:left="108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الشكل رقم (</w:t>
      </w:r>
      <w:r w:rsidRPr="00BF1CF6">
        <w:rPr>
          <w:rFonts w:ascii="Traditional Arabic" w:hAnsi="Traditional Arabic" w:cs="Traditional Arabic" w:hint="cs"/>
          <w:b/>
          <w:bCs/>
          <w:sz w:val="24"/>
          <w:szCs w:val="24"/>
          <w:rtl/>
          <w:lang w:bidi="ar-DZ"/>
        </w:rPr>
        <w:t>1</w:t>
      </w:r>
      <w:r w:rsidR="004F0D30">
        <w:rPr>
          <w:rFonts w:ascii="Traditional Arabic" w:hAnsi="Traditional Arabic" w:cs="Traditional Arabic" w:hint="cs"/>
          <w:b/>
          <w:bCs/>
          <w:sz w:val="24"/>
          <w:szCs w:val="24"/>
          <w:rtl/>
          <w:lang w:bidi="ar-DZ"/>
        </w:rPr>
        <w:t>7</w:t>
      </w:r>
      <w:r>
        <w:rPr>
          <w:rFonts w:ascii="Traditional Arabic" w:hAnsi="Traditional Arabic" w:cs="Traditional Arabic" w:hint="cs"/>
          <w:b/>
          <w:bCs/>
          <w:sz w:val="32"/>
          <w:szCs w:val="32"/>
          <w:rtl/>
          <w:lang w:bidi="ar-DZ"/>
        </w:rPr>
        <w:t>): توزيع أفراد العينة حسب الخبرة.</w:t>
      </w:r>
    </w:p>
    <w:p w:rsidR="00D756EE" w:rsidRDefault="00D756EE" w:rsidP="001F2A66">
      <w:pPr>
        <w:pStyle w:val="a8"/>
        <w:tabs>
          <w:tab w:val="left" w:pos="1128"/>
        </w:tabs>
        <w:bidi/>
        <w:spacing w:before="0" w:beforeAutospacing="0" w:after="0" w:afterAutospacing="0" w:line="240" w:lineRule="auto"/>
        <w:ind w:left="1080"/>
        <w:jc w:val="both"/>
        <w:rPr>
          <w:rFonts w:ascii="Traditional Arabic" w:hAnsi="Traditional Arabic" w:cs="Traditional Arabic"/>
          <w:sz w:val="32"/>
          <w:szCs w:val="32"/>
          <w:rtl/>
          <w:lang w:bidi="ar-DZ"/>
        </w:rPr>
      </w:pPr>
      <w:r>
        <w:rPr>
          <w:rFonts w:ascii="Times New Roman" w:hAnsi="Times New Roman" w:cs="Times New Roman"/>
          <w:noProof/>
          <w:sz w:val="24"/>
          <w:szCs w:val="24"/>
          <w:lang w:eastAsia="fr-FR"/>
        </w:rPr>
        <w:drawing>
          <wp:anchor distT="0" distB="0" distL="114300" distR="114300" simplePos="0" relativeHeight="251655680" behindDoc="0" locked="0" layoutInCell="1" allowOverlap="1">
            <wp:simplePos x="0" y="0"/>
            <wp:positionH relativeFrom="column">
              <wp:posOffset>1270635</wp:posOffset>
            </wp:positionH>
            <wp:positionV relativeFrom="paragraph">
              <wp:posOffset>268605</wp:posOffset>
            </wp:positionV>
            <wp:extent cx="3438525" cy="2324100"/>
            <wp:effectExtent l="19050" t="0" r="9525" b="0"/>
            <wp:wrapThrough wrapText="bothSides">
              <wp:wrapPolygon edited="0">
                <wp:start x="-120" y="0"/>
                <wp:lineTo x="-120" y="21423"/>
                <wp:lineTo x="21660" y="21423"/>
                <wp:lineTo x="21660" y="0"/>
                <wp:lineTo x="-120" y="0"/>
              </wp:wrapPolygon>
            </wp:wrapThrough>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3438525" cy="2324100"/>
                    </a:xfrm>
                    <a:prstGeom prst="rect">
                      <a:avLst/>
                    </a:prstGeom>
                    <a:noFill/>
                    <a:ln w="9525">
                      <a:noFill/>
                      <a:miter lim="800000"/>
                      <a:headEnd/>
                      <a:tailEnd/>
                    </a:ln>
                  </pic:spPr>
                </pic:pic>
              </a:graphicData>
            </a:graphic>
          </wp:anchor>
        </w:drawing>
      </w:r>
      <w:r w:rsidR="0033760C">
        <w:rPr>
          <w:rFonts w:ascii="Times New Roman" w:hAnsi="Times New Roman" w:cs="Times New Roman"/>
          <w:noProof/>
          <w:sz w:val="24"/>
          <w:szCs w:val="24"/>
          <w:rtl/>
          <w:lang w:eastAsia="fr-FR"/>
        </w:rPr>
      </w:r>
      <w:r w:rsidR="0033760C">
        <w:rPr>
          <w:rFonts w:ascii="Times New Roman" w:hAnsi="Times New Roman" w:cs="Times New Roman"/>
          <w:noProof/>
          <w:sz w:val="24"/>
          <w:szCs w:val="24"/>
          <w:lang w:eastAsia="fr-FR"/>
        </w:rPr>
        <w:pict>
          <v:group id="_x0000_s1110" editas="canvas" style="width:318.2pt;height:216.05pt;mso-position-horizontal-relative:char;mso-position-vertical-relative:line" coordorigin="2362,10770" coordsize="4899,3326">
            <o:lock v:ext="edit" aspectratio="t"/>
            <v:shape id="_x0000_s1109" type="#_x0000_t75" style="position:absolute;left:2362;top:10770;width:4899;height:3326" o:preferrelative="f" filled="t" fillcolor="white [3201]" stroked="t" strokecolor="black [3200]" strokeweight="2.5pt">
              <v:fill o:detectmouseclick="t"/>
              <v:shadow color="#868686"/>
              <v:path o:extrusionok="t" o:connecttype="none"/>
              <o:lock v:ext="edit" text="t"/>
            </v:shape>
            <w10:wrap type="none"/>
            <w10:anchorlock/>
          </v:group>
        </w:pict>
      </w:r>
    </w:p>
    <w:p w:rsidR="001F2A66" w:rsidRDefault="00D756EE" w:rsidP="00D756EE">
      <w:pPr>
        <w:tabs>
          <w:tab w:val="left" w:pos="8070"/>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المصدر:</w:t>
      </w:r>
      <w:r>
        <w:rPr>
          <w:rFonts w:ascii="Traditional Arabic" w:hAnsi="Traditional Arabic" w:cs="Traditional Arabic" w:hint="cs"/>
          <w:sz w:val="24"/>
          <w:szCs w:val="24"/>
          <w:rtl/>
          <w:lang w:bidi="ar-DZ"/>
        </w:rPr>
        <w:t xml:space="preserve"> من إعداد الطالبة بالاعتماد على نتائج الاستبيان.</w:t>
      </w:r>
    </w:p>
    <w:p w:rsidR="007A5A57" w:rsidRDefault="007A5A57" w:rsidP="007A5A57">
      <w:pPr>
        <w:tabs>
          <w:tab w:val="left" w:pos="8070"/>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التحليل: </w:t>
      </w:r>
      <w:r>
        <w:rPr>
          <w:rFonts w:ascii="Traditional Arabic" w:hAnsi="Traditional Arabic" w:cs="Traditional Arabic" w:hint="cs"/>
          <w:sz w:val="32"/>
          <w:szCs w:val="32"/>
          <w:rtl/>
          <w:lang w:bidi="ar-DZ"/>
        </w:rPr>
        <w:t xml:space="preserve">يبين الشكل السابق أن نسبة </w:t>
      </w:r>
      <w:r w:rsidRPr="007A5A57">
        <w:rPr>
          <w:rFonts w:ascii="Traditional Arabic" w:hAnsi="Traditional Arabic" w:cs="Traditional Arabic" w:hint="cs"/>
          <w:sz w:val="24"/>
          <w:szCs w:val="24"/>
          <w:rtl/>
          <w:lang w:bidi="ar-DZ"/>
        </w:rPr>
        <w:t>51.7</w:t>
      </w:r>
      <w:r>
        <w:rPr>
          <w:rFonts w:ascii="Traditional Arabic" w:hAnsi="Traditional Arabic" w:cs="Traditional Arabic"/>
          <w:sz w:val="32"/>
          <w:szCs w:val="32"/>
        </w:rPr>
        <w:t xml:space="preserve">% </w:t>
      </w:r>
      <w:r>
        <w:rPr>
          <w:rFonts w:ascii="Traditional Arabic" w:hAnsi="Traditional Arabic" w:cs="Traditional Arabic" w:hint="cs"/>
          <w:sz w:val="32"/>
          <w:szCs w:val="32"/>
          <w:rtl/>
          <w:lang w:bidi="ar-DZ"/>
        </w:rPr>
        <w:t xml:space="preserve"> من عينة الدراسة بلغت خبرتهم أقل من </w:t>
      </w:r>
      <w:r w:rsidRPr="007A5A57">
        <w:rPr>
          <w:rFonts w:ascii="Traditional Arabic" w:hAnsi="Traditional Arabic" w:cs="Traditional Arabic" w:hint="cs"/>
          <w:sz w:val="28"/>
          <w:szCs w:val="28"/>
          <w:rtl/>
          <w:lang w:bidi="ar-DZ"/>
        </w:rPr>
        <w:t xml:space="preserve">5 </w:t>
      </w:r>
      <w:r>
        <w:rPr>
          <w:rFonts w:ascii="Traditional Arabic" w:hAnsi="Traditional Arabic" w:cs="Traditional Arabic" w:hint="cs"/>
          <w:sz w:val="32"/>
          <w:szCs w:val="32"/>
          <w:rtl/>
          <w:lang w:bidi="ar-DZ"/>
        </w:rPr>
        <w:t xml:space="preserve">سنوات ونسبة </w:t>
      </w:r>
      <w:r w:rsidRPr="007A5A57">
        <w:rPr>
          <w:rFonts w:ascii="Traditional Arabic" w:hAnsi="Traditional Arabic" w:cs="Traditional Arabic" w:hint="cs"/>
          <w:sz w:val="24"/>
          <w:szCs w:val="24"/>
          <w:rtl/>
          <w:lang w:bidi="ar-DZ"/>
        </w:rPr>
        <w:t>3.44</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 من عينة الدراسة تراوحت خبرتهم من </w:t>
      </w:r>
      <w:r w:rsidRPr="007A5A57">
        <w:rPr>
          <w:rFonts w:ascii="Traditional Arabic" w:hAnsi="Traditional Arabic" w:cs="Traditional Arabic" w:hint="cs"/>
          <w:sz w:val="24"/>
          <w:szCs w:val="24"/>
          <w:rtl/>
          <w:lang w:bidi="ar-DZ"/>
        </w:rPr>
        <w:t xml:space="preserve">5 </w:t>
      </w:r>
      <w:r>
        <w:rPr>
          <w:rFonts w:ascii="Traditional Arabic" w:hAnsi="Traditional Arabic" w:cs="Traditional Arabic" w:hint="cs"/>
          <w:sz w:val="32"/>
          <w:szCs w:val="32"/>
          <w:rtl/>
          <w:lang w:bidi="ar-DZ"/>
        </w:rPr>
        <w:t xml:space="preserve">إلى </w:t>
      </w:r>
      <w:r w:rsidRPr="007A5A57">
        <w:rPr>
          <w:rFonts w:ascii="Traditional Arabic" w:hAnsi="Traditional Arabic" w:cs="Traditional Arabic" w:hint="cs"/>
          <w:sz w:val="28"/>
          <w:szCs w:val="28"/>
          <w:rtl/>
          <w:lang w:bidi="ar-DZ"/>
        </w:rPr>
        <w:t xml:space="preserve">10 </w:t>
      </w:r>
      <w:r>
        <w:rPr>
          <w:rFonts w:ascii="Traditional Arabic" w:hAnsi="Traditional Arabic" w:cs="Traditional Arabic" w:hint="cs"/>
          <w:sz w:val="32"/>
          <w:szCs w:val="32"/>
          <w:rtl/>
          <w:lang w:bidi="ar-DZ"/>
        </w:rPr>
        <w:t>سنوات و</w:t>
      </w:r>
      <w:r w:rsidRPr="007A5A57">
        <w:rPr>
          <w:rFonts w:ascii="Traditional Arabic" w:hAnsi="Traditional Arabic" w:cs="Traditional Arabic" w:hint="cs"/>
          <w:sz w:val="24"/>
          <w:szCs w:val="24"/>
          <w:rtl/>
          <w:lang w:bidi="ar-DZ"/>
        </w:rPr>
        <w:t>44.8</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 من عينة الدراسة بلغت خبرتهم أكثر من </w:t>
      </w:r>
      <w:r w:rsidRPr="007A5A57">
        <w:rPr>
          <w:rFonts w:ascii="Traditional Arabic" w:hAnsi="Traditional Arabic" w:cs="Traditional Arabic" w:hint="cs"/>
          <w:sz w:val="24"/>
          <w:szCs w:val="24"/>
          <w:rtl/>
          <w:lang w:bidi="ar-DZ"/>
        </w:rPr>
        <w:t xml:space="preserve">10 </w:t>
      </w:r>
      <w:r w:rsidR="0061370B">
        <w:rPr>
          <w:rFonts w:ascii="Traditional Arabic" w:hAnsi="Traditional Arabic" w:cs="Traditional Arabic" w:hint="cs"/>
          <w:sz w:val="32"/>
          <w:szCs w:val="32"/>
          <w:rtl/>
          <w:lang w:bidi="ar-DZ"/>
        </w:rPr>
        <w:t>سنوات، أي أن أغلبية أفراد العينة لديهم خبرات عملية جيدة ومناسبة نتيجة مستواهم التعليمي.</w:t>
      </w:r>
      <w:r>
        <w:rPr>
          <w:rFonts w:ascii="Traditional Arabic" w:hAnsi="Traditional Arabic" w:cs="Traditional Arabic" w:hint="cs"/>
          <w:sz w:val="32"/>
          <w:szCs w:val="32"/>
          <w:rtl/>
          <w:lang w:bidi="ar-DZ"/>
        </w:rPr>
        <w:t xml:space="preserve"> </w:t>
      </w:r>
    </w:p>
    <w:p w:rsidR="007A5A57" w:rsidRPr="007A5A57" w:rsidRDefault="007A5A57" w:rsidP="007A5A57">
      <w:pPr>
        <w:pStyle w:val="a8"/>
        <w:numPr>
          <w:ilvl w:val="0"/>
          <w:numId w:val="12"/>
        </w:numPr>
        <w:tabs>
          <w:tab w:val="left" w:pos="8070"/>
        </w:tabs>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b/>
          <w:bCs/>
          <w:sz w:val="32"/>
          <w:szCs w:val="32"/>
          <w:rtl/>
        </w:rPr>
        <w:t xml:space="preserve">المستوى المهني: </w:t>
      </w:r>
    </w:p>
    <w:p w:rsidR="007A5A57" w:rsidRDefault="007A5A57" w:rsidP="007A5A57">
      <w:pPr>
        <w:pStyle w:val="a8"/>
        <w:tabs>
          <w:tab w:val="left" w:pos="8070"/>
        </w:tabs>
        <w:bidi/>
        <w:spacing w:before="0" w:beforeAutospacing="0" w:after="0" w:afterAutospacing="0" w:line="240" w:lineRule="auto"/>
        <w:ind w:left="1080"/>
        <w:jc w:val="both"/>
        <w:rPr>
          <w:rFonts w:ascii="Traditional Arabic" w:hAnsi="Traditional Arabic" w:cs="Traditional Arabic"/>
          <w:b/>
          <w:bCs/>
          <w:sz w:val="32"/>
          <w:szCs w:val="32"/>
          <w:rtl/>
        </w:rPr>
      </w:pPr>
      <w:r>
        <w:rPr>
          <w:rFonts w:ascii="Traditional Arabic" w:hAnsi="Traditional Arabic" w:cs="Traditional Arabic" w:hint="cs"/>
          <w:sz w:val="32"/>
          <w:szCs w:val="32"/>
          <w:rtl/>
        </w:rPr>
        <w:t xml:space="preserve">يمثل </w:t>
      </w:r>
      <w:r>
        <w:rPr>
          <w:rFonts w:ascii="Traditional Arabic" w:hAnsi="Traditional Arabic" w:cs="Traditional Arabic" w:hint="cs"/>
          <w:b/>
          <w:bCs/>
          <w:sz w:val="32"/>
          <w:szCs w:val="32"/>
          <w:rtl/>
        </w:rPr>
        <w:t>الجدول رقم (</w:t>
      </w:r>
      <w:r w:rsidRPr="00203711">
        <w:rPr>
          <w:rFonts w:ascii="Traditional Arabic" w:hAnsi="Traditional Arabic" w:cs="Traditional Arabic" w:hint="cs"/>
          <w:b/>
          <w:bCs/>
          <w:sz w:val="24"/>
          <w:szCs w:val="24"/>
          <w:rtl/>
        </w:rPr>
        <w:t>08</w:t>
      </w:r>
      <w:r>
        <w:rPr>
          <w:rFonts w:ascii="Traditional Arabic" w:hAnsi="Traditional Arabic" w:cs="Traditional Arabic" w:hint="cs"/>
          <w:b/>
          <w:bCs/>
          <w:sz w:val="32"/>
          <w:szCs w:val="32"/>
          <w:rtl/>
        </w:rPr>
        <w:t>) توزيع أفراد العينة حسب المستوى المهني.</w:t>
      </w:r>
    </w:p>
    <w:tbl>
      <w:tblPr>
        <w:tblStyle w:val="a9"/>
        <w:bidiVisual/>
        <w:tblW w:w="0" w:type="auto"/>
        <w:tblInd w:w="2704" w:type="dxa"/>
        <w:tblLook w:val="04A0" w:firstRow="1" w:lastRow="0" w:firstColumn="1" w:lastColumn="0" w:noHBand="0" w:noVBand="1"/>
      </w:tblPr>
      <w:tblGrid>
        <w:gridCol w:w="1613"/>
        <w:gridCol w:w="1701"/>
        <w:gridCol w:w="1984"/>
      </w:tblGrid>
      <w:tr w:rsidR="00595A38" w:rsidTr="00555184">
        <w:tc>
          <w:tcPr>
            <w:tcW w:w="1613" w:type="dxa"/>
          </w:tcPr>
          <w:p w:rsidR="00595A38" w:rsidRPr="00595A38" w:rsidRDefault="00595A38" w:rsidP="00595A38">
            <w:pPr>
              <w:pStyle w:val="a8"/>
              <w:tabs>
                <w:tab w:val="left" w:pos="8070"/>
              </w:tabs>
              <w:bidi/>
              <w:spacing w:beforeAutospacing="0" w:afterAutospacing="0"/>
              <w:ind w:left="0"/>
              <w:jc w:val="center"/>
              <w:rPr>
                <w:rFonts w:ascii="Traditional Arabic" w:hAnsi="Traditional Arabic" w:cs="Traditional Arabic"/>
                <w:b/>
                <w:bCs/>
                <w:sz w:val="32"/>
                <w:szCs w:val="32"/>
                <w:rtl/>
              </w:rPr>
            </w:pPr>
            <w:r w:rsidRPr="00595A38">
              <w:rPr>
                <w:rFonts w:ascii="Traditional Arabic" w:hAnsi="Traditional Arabic" w:cs="Traditional Arabic" w:hint="cs"/>
                <w:b/>
                <w:bCs/>
                <w:sz w:val="28"/>
                <w:szCs w:val="28"/>
                <w:rtl/>
              </w:rPr>
              <w:t>المستوى المهني</w:t>
            </w:r>
          </w:p>
        </w:tc>
        <w:tc>
          <w:tcPr>
            <w:tcW w:w="1701" w:type="dxa"/>
          </w:tcPr>
          <w:p w:rsidR="00595A38" w:rsidRPr="00595A38" w:rsidRDefault="00595A38" w:rsidP="00595A38">
            <w:pPr>
              <w:pStyle w:val="a8"/>
              <w:tabs>
                <w:tab w:val="left" w:pos="8070"/>
              </w:tabs>
              <w:bidi/>
              <w:spacing w:beforeAutospacing="0" w:afterAutospacing="0"/>
              <w:ind w:left="0"/>
              <w:jc w:val="center"/>
              <w:rPr>
                <w:rFonts w:ascii="Traditional Arabic" w:hAnsi="Traditional Arabic" w:cs="Traditional Arabic"/>
                <w:b/>
                <w:bCs/>
                <w:sz w:val="32"/>
                <w:szCs w:val="32"/>
                <w:rtl/>
              </w:rPr>
            </w:pPr>
            <w:r w:rsidRPr="00595A38">
              <w:rPr>
                <w:rFonts w:ascii="Traditional Arabic" w:hAnsi="Traditional Arabic" w:cs="Traditional Arabic" w:hint="cs"/>
                <w:b/>
                <w:bCs/>
                <w:sz w:val="32"/>
                <w:szCs w:val="32"/>
                <w:rtl/>
              </w:rPr>
              <w:t xml:space="preserve">التكرار </w:t>
            </w:r>
          </w:p>
        </w:tc>
        <w:tc>
          <w:tcPr>
            <w:tcW w:w="1984" w:type="dxa"/>
          </w:tcPr>
          <w:p w:rsidR="00595A38" w:rsidRPr="00595A38" w:rsidRDefault="00595A38" w:rsidP="00595A38">
            <w:pPr>
              <w:pStyle w:val="a8"/>
              <w:tabs>
                <w:tab w:val="left" w:pos="8070"/>
              </w:tabs>
              <w:bidi/>
              <w:spacing w:beforeAutospacing="0" w:afterAutospacing="0"/>
              <w:ind w:left="0"/>
              <w:jc w:val="center"/>
              <w:rPr>
                <w:rFonts w:ascii="Traditional Arabic" w:hAnsi="Traditional Arabic" w:cs="Traditional Arabic"/>
                <w:b/>
                <w:bCs/>
                <w:sz w:val="32"/>
                <w:szCs w:val="32"/>
                <w:rtl/>
              </w:rPr>
            </w:pPr>
            <w:r w:rsidRPr="00595A38">
              <w:rPr>
                <w:rFonts w:ascii="Traditional Arabic" w:hAnsi="Traditional Arabic" w:cs="Traditional Arabic" w:hint="cs"/>
                <w:b/>
                <w:bCs/>
                <w:sz w:val="32"/>
                <w:szCs w:val="32"/>
                <w:rtl/>
              </w:rPr>
              <w:t>النسبة المئوية</w:t>
            </w:r>
          </w:p>
        </w:tc>
      </w:tr>
      <w:tr w:rsidR="00595A38" w:rsidTr="00555184">
        <w:tc>
          <w:tcPr>
            <w:tcW w:w="1613" w:type="dxa"/>
          </w:tcPr>
          <w:p w:rsidR="00595A38" w:rsidRDefault="00595A38" w:rsidP="00595A38">
            <w:pPr>
              <w:pStyle w:val="a8"/>
              <w:tabs>
                <w:tab w:val="left" w:pos="8070"/>
              </w:tabs>
              <w:bidi/>
              <w:spacing w:beforeAutospacing="0" w:afterAutospacing="0"/>
              <w:ind w:left="0"/>
              <w:jc w:val="center"/>
              <w:rPr>
                <w:rFonts w:ascii="Traditional Arabic" w:hAnsi="Traditional Arabic" w:cs="Traditional Arabic"/>
                <w:sz w:val="32"/>
                <w:szCs w:val="32"/>
                <w:rtl/>
              </w:rPr>
            </w:pPr>
            <w:r>
              <w:rPr>
                <w:rFonts w:ascii="Traditional Arabic" w:hAnsi="Traditional Arabic" w:cs="Traditional Arabic" w:hint="cs"/>
                <w:sz w:val="32"/>
                <w:szCs w:val="32"/>
                <w:rtl/>
              </w:rPr>
              <w:t xml:space="preserve">مدير </w:t>
            </w:r>
          </w:p>
        </w:tc>
        <w:tc>
          <w:tcPr>
            <w:tcW w:w="1701" w:type="dxa"/>
          </w:tcPr>
          <w:p w:rsidR="00595A38" w:rsidRDefault="00595A38" w:rsidP="00595A38">
            <w:pPr>
              <w:pStyle w:val="a8"/>
              <w:numPr>
                <w:ilvl w:val="0"/>
                <w:numId w:val="1"/>
              </w:numPr>
              <w:tabs>
                <w:tab w:val="left" w:pos="8070"/>
              </w:tabs>
              <w:bidi/>
              <w:spacing w:beforeAutospacing="0" w:afterAutospacing="0"/>
              <w:jc w:val="center"/>
              <w:rPr>
                <w:rFonts w:ascii="Traditional Arabic" w:hAnsi="Traditional Arabic" w:cs="Traditional Arabic"/>
                <w:sz w:val="32"/>
                <w:szCs w:val="32"/>
                <w:rtl/>
              </w:rPr>
            </w:pPr>
          </w:p>
        </w:tc>
        <w:tc>
          <w:tcPr>
            <w:tcW w:w="1984" w:type="dxa"/>
          </w:tcPr>
          <w:p w:rsidR="00595A38" w:rsidRDefault="00595A38" w:rsidP="00595A38">
            <w:pPr>
              <w:pStyle w:val="a8"/>
              <w:numPr>
                <w:ilvl w:val="0"/>
                <w:numId w:val="1"/>
              </w:numPr>
              <w:tabs>
                <w:tab w:val="left" w:pos="8070"/>
              </w:tabs>
              <w:bidi/>
              <w:spacing w:beforeAutospacing="0" w:afterAutospacing="0"/>
              <w:jc w:val="center"/>
              <w:rPr>
                <w:rFonts w:ascii="Traditional Arabic" w:hAnsi="Traditional Arabic" w:cs="Traditional Arabic"/>
                <w:sz w:val="32"/>
                <w:szCs w:val="32"/>
                <w:rtl/>
              </w:rPr>
            </w:pPr>
          </w:p>
        </w:tc>
      </w:tr>
      <w:tr w:rsidR="00595A38" w:rsidTr="00555184">
        <w:tc>
          <w:tcPr>
            <w:tcW w:w="1613" w:type="dxa"/>
          </w:tcPr>
          <w:p w:rsidR="00595A38" w:rsidRDefault="00595A38" w:rsidP="00595A38">
            <w:pPr>
              <w:pStyle w:val="a8"/>
              <w:tabs>
                <w:tab w:val="left" w:pos="8070"/>
              </w:tabs>
              <w:bidi/>
              <w:spacing w:beforeAutospacing="0" w:afterAutospacing="0"/>
              <w:ind w:left="0"/>
              <w:jc w:val="center"/>
              <w:rPr>
                <w:rFonts w:ascii="Traditional Arabic" w:hAnsi="Traditional Arabic" w:cs="Traditional Arabic"/>
                <w:sz w:val="32"/>
                <w:szCs w:val="32"/>
                <w:rtl/>
              </w:rPr>
            </w:pPr>
            <w:r>
              <w:rPr>
                <w:rFonts w:ascii="Traditional Arabic" w:hAnsi="Traditional Arabic" w:cs="Traditional Arabic" w:hint="cs"/>
                <w:sz w:val="32"/>
                <w:szCs w:val="32"/>
                <w:rtl/>
              </w:rPr>
              <w:t>محاسب</w:t>
            </w:r>
          </w:p>
        </w:tc>
        <w:tc>
          <w:tcPr>
            <w:tcW w:w="1701"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4</w:t>
            </w:r>
          </w:p>
        </w:tc>
        <w:tc>
          <w:tcPr>
            <w:tcW w:w="1984"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15.4</w:t>
            </w:r>
          </w:p>
        </w:tc>
      </w:tr>
      <w:tr w:rsidR="00595A38" w:rsidTr="00555184">
        <w:tc>
          <w:tcPr>
            <w:tcW w:w="1613" w:type="dxa"/>
          </w:tcPr>
          <w:p w:rsidR="00595A38" w:rsidRDefault="00595A38" w:rsidP="00595A38">
            <w:pPr>
              <w:pStyle w:val="a8"/>
              <w:tabs>
                <w:tab w:val="left" w:pos="8070"/>
              </w:tabs>
              <w:bidi/>
              <w:spacing w:beforeAutospacing="0" w:afterAutospacing="0"/>
              <w:ind w:left="0"/>
              <w:jc w:val="center"/>
              <w:rPr>
                <w:rFonts w:ascii="Traditional Arabic" w:hAnsi="Traditional Arabic" w:cs="Traditional Arabic"/>
                <w:sz w:val="32"/>
                <w:szCs w:val="32"/>
                <w:rtl/>
              </w:rPr>
            </w:pPr>
            <w:r>
              <w:rPr>
                <w:rFonts w:ascii="Traditional Arabic" w:hAnsi="Traditional Arabic" w:cs="Traditional Arabic" w:hint="cs"/>
                <w:sz w:val="32"/>
                <w:szCs w:val="32"/>
                <w:rtl/>
              </w:rPr>
              <w:t>مراجع داخلي</w:t>
            </w:r>
          </w:p>
        </w:tc>
        <w:tc>
          <w:tcPr>
            <w:tcW w:w="1701"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11</w:t>
            </w:r>
          </w:p>
        </w:tc>
        <w:tc>
          <w:tcPr>
            <w:tcW w:w="1984"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42.3</w:t>
            </w:r>
          </w:p>
        </w:tc>
      </w:tr>
      <w:tr w:rsidR="00595A38" w:rsidTr="00555184">
        <w:tc>
          <w:tcPr>
            <w:tcW w:w="1613" w:type="dxa"/>
          </w:tcPr>
          <w:p w:rsidR="00595A38" w:rsidRDefault="00595A38" w:rsidP="00595A38">
            <w:pPr>
              <w:pStyle w:val="a8"/>
              <w:tabs>
                <w:tab w:val="left" w:pos="8070"/>
              </w:tabs>
              <w:bidi/>
              <w:spacing w:beforeAutospacing="0" w:afterAutospacing="0"/>
              <w:ind w:left="0"/>
              <w:jc w:val="center"/>
              <w:rPr>
                <w:rFonts w:ascii="Traditional Arabic" w:hAnsi="Traditional Arabic" w:cs="Traditional Arabic"/>
                <w:sz w:val="32"/>
                <w:szCs w:val="32"/>
                <w:rtl/>
              </w:rPr>
            </w:pPr>
            <w:r>
              <w:rPr>
                <w:rFonts w:ascii="Traditional Arabic" w:hAnsi="Traditional Arabic" w:cs="Traditional Arabic" w:hint="cs"/>
                <w:sz w:val="32"/>
                <w:szCs w:val="32"/>
                <w:rtl/>
              </w:rPr>
              <w:t>إطار سامي</w:t>
            </w:r>
          </w:p>
        </w:tc>
        <w:tc>
          <w:tcPr>
            <w:tcW w:w="1701"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11</w:t>
            </w:r>
          </w:p>
        </w:tc>
        <w:tc>
          <w:tcPr>
            <w:tcW w:w="1984"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42.3</w:t>
            </w:r>
          </w:p>
        </w:tc>
      </w:tr>
      <w:tr w:rsidR="00595A38" w:rsidTr="00555184">
        <w:tc>
          <w:tcPr>
            <w:tcW w:w="1613" w:type="dxa"/>
          </w:tcPr>
          <w:p w:rsidR="00595A38" w:rsidRPr="00595A38" w:rsidRDefault="00595A38" w:rsidP="00595A38">
            <w:pPr>
              <w:pStyle w:val="a8"/>
              <w:tabs>
                <w:tab w:val="left" w:pos="8070"/>
              </w:tabs>
              <w:bidi/>
              <w:spacing w:beforeAutospacing="0" w:afterAutospacing="0"/>
              <w:ind w:left="0"/>
              <w:jc w:val="center"/>
              <w:rPr>
                <w:rFonts w:ascii="Traditional Arabic" w:hAnsi="Traditional Arabic" w:cs="Traditional Arabic"/>
                <w:b/>
                <w:bCs/>
                <w:sz w:val="32"/>
                <w:szCs w:val="32"/>
                <w:rtl/>
              </w:rPr>
            </w:pPr>
            <w:r w:rsidRPr="00595A38">
              <w:rPr>
                <w:rFonts w:ascii="Traditional Arabic" w:hAnsi="Traditional Arabic" w:cs="Traditional Arabic" w:hint="cs"/>
                <w:b/>
                <w:bCs/>
                <w:sz w:val="32"/>
                <w:szCs w:val="32"/>
                <w:rtl/>
              </w:rPr>
              <w:t>المجموع</w:t>
            </w:r>
          </w:p>
        </w:tc>
        <w:tc>
          <w:tcPr>
            <w:tcW w:w="1701"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26</w:t>
            </w:r>
          </w:p>
        </w:tc>
        <w:tc>
          <w:tcPr>
            <w:tcW w:w="1984"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Pr>
            </w:pPr>
            <w:r w:rsidRPr="00203711">
              <w:rPr>
                <w:rFonts w:ascii="Traditional Arabic" w:hAnsi="Traditional Arabic" w:cs="Traditional Arabic" w:hint="cs"/>
                <w:sz w:val="24"/>
                <w:szCs w:val="24"/>
                <w:rtl/>
              </w:rPr>
              <w:t>100</w:t>
            </w:r>
            <w:r w:rsidRPr="00203711">
              <w:rPr>
                <w:rFonts w:ascii="Traditional Arabic" w:hAnsi="Traditional Arabic" w:cs="Traditional Arabic"/>
                <w:sz w:val="24"/>
                <w:szCs w:val="24"/>
              </w:rPr>
              <w:t xml:space="preserve">% </w:t>
            </w:r>
          </w:p>
        </w:tc>
      </w:tr>
    </w:tbl>
    <w:p w:rsidR="00595A38" w:rsidRDefault="00203711" w:rsidP="00595A38">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555184" w:rsidRDefault="00555184" w:rsidP="00555184">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203711" w:rsidRPr="00A51909" w:rsidRDefault="00203711" w:rsidP="00411D24">
      <w:pPr>
        <w:pStyle w:val="a8"/>
        <w:tabs>
          <w:tab w:val="left" w:pos="8070"/>
        </w:tabs>
        <w:bidi/>
        <w:spacing w:before="0" w:beforeAutospacing="0" w:after="0" w:afterAutospacing="0" w:line="240" w:lineRule="auto"/>
        <w:ind w:left="1080"/>
        <w:jc w:val="center"/>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الشكل رقم (</w:t>
      </w:r>
      <w:r w:rsidRPr="00BF1CF6">
        <w:rPr>
          <w:rFonts w:ascii="Traditional Arabic" w:hAnsi="Traditional Arabic" w:cs="Traditional Arabic" w:hint="cs"/>
          <w:b/>
          <w:bCs/>
          <w:sz w:val="24"/>
          <w:szCs w:val="24"/>
          <w:rtl/>
          <w:lang w:bidi="ar-DZ"/>
        </w:rPr>
        <w:t>1</w:t>
      </w:r>
      <w:r w:rsidR="004F0D30">
        <w:rPr>
          <w:rFonts w:ascii="Traditional Arabic" w:hAnsi="Traditional Arabic" w:cs="Traditional Arabic" w:hint="cs"/>
          <w:b/>
          <w:bCs/>
          <w:sz w:val="24"/>
          <w:szCs w:val="24"/>
          <w:rtl/>
          <w:lang w:bidi="ar-DZ"/>
        </w:rPr>
        <w:t>8</w:t>
      </w:r>
      <w:r>
        <w:rPr>
          <w:rFonts w:ascii="Traditional Arabic" w:hAnsi="Traditional Arabic" w:cs="Traditional Arabic" w:hint="cs"/>
          <w:b/>
          <w:bCs/>
          <w:sz w:val="32"/>
          <w:szCs w:val="32"/>
          <w:rtl/>
          <w:lang w:bidi="ar-DZ"/>
        </w:rPr>
        <w:t>): توزيع أفراد العينة حسب المستوى المهني.</w:t>
      </w:r>
    </w:p>
    <w:p w:rsidR="00203711" w:rsidRPr="00203711" w:rsidRDefault="00DC535D" w:rsidP="00DC535D">
      <w:pPr>
        <w:bidi/>
        <w:spacing w:before="0" w:beforeAutospacing="0" w:after="0" w:afterAutospacing="0" w:line="240" w:lineRule="auto"/>
        <w:jc w:val="center"/>
        <w:rPr>
          <w:rtl/>
          <w:lang w:bidi="ar-DZ"/>
        </w:rPr>
      </w:pPr>
      <w:r>
        <w:rPr>
          <w:noProof/>
          <w:lang w:eastAsia="fr-FR"/>
        </w:rPr>
        <w:drawing>
          <wp:anchor distT="0" distB="0" distL="114300" distR="114300" simplePos="0" relativeHeight="251656704" behindDoc="0" locked="0" layoutInCell="1" allowOverlap="1">
            <wp:simplePos x="0" y="0"/>
            <wp:positionH relativeFrom="column">
              <wp:posOffset>1583690</wp:posOffset>
            </wp:positionH>
            <wp:positionV relativeFrom="paragraph">
              <wp:posOffset>111760</wp:posOffset>
            </wp:positionV>
            <wp:extent cx="3038475" cy="2533650"/>
            <wp:effectExtent l="19050" t="0" r="9525" b="0"/>
            <wp:wrapThrough wrapText="bothSides">
              <wp:wrapPolygon edited="0">
                <wp:start x="-135" y="0"/>
                <wp:lineTo x="-135" y="21438"/>
                <wp:lineTo x="21668" y="21438"/>
                <wp:lineTo x="21668" y="0"/>
                <wp:lineTo x="-135" y="0"/>
              </wp:wrapPolygon>
            </wp:wrapThrough>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srcRect/>
                    <a:stretch>
                      <a:fillRect/>
                    </a:stretch>
                  </pic:blipFill>
                  <pic:spPr bwMode="auto">
                    <a:xfrm>
                      <a:off x="0" y="0"/>
                      <a:ext cx="3038475" cy="2533650"/>
                    </a:xfrm>
                    <a:prstGeom prst="rect">
                      <a:avLst/>
                    </a:prstGeom>
                    <a:noFill/>
                    <a:ln w="9525">
                      <a:noFill/>
                      <a:miter lim="800000"/>
                      <a:headEnd/>
                      <a:tailEnd/>
                    </a:ln>
                  </pic:spPr>
                </pic:pic>
              </a:graphicData>
            </a:graphic>
          </wp:anchor>
        </w:drawing>
      </w:r>
      <w:r w:rsidR="0033760C">
        <w:rPr>
          <w:rtl/>
          <w:lang w:bidi="ar-DZ"/>
        </w:rPr>
      </w:r>
      <w:r w:rsidR="0033760C">
        <w:rPr>
          <w:lang w:bidi="ar-DZ"/>
        </w:rPr>
        <w:pict>
          <v:group id="_x0000_s1116" editas="canvas" style="width:338.2pt;height:234.1pt;mso-position-horizontal-relative:char;mso-position-vertical-relative:line" coordorigin="3270,937" coordsize="5207,3604">
            <o:lock v:ext="edit" aspectratio="t"/>
            <v:shape id="_x0000_s1115" type="#_x0000_t75" style="position:absolute;left:3270;top:937;width:5207;height:3604" o:preferrelative="f" filled="t" fillcolor="white [3201]" stroked="t" strokecolor="black [3200]" strokeweight="2.5pt">
              <v:fill o:detectmouseclick="t"/>
              <v:shadow color="#868686"/>
              <v:path o:extrusionok="t" o:connecttype="none"/>
              <o:lock v:ext="edit" text="t"/>
            </v:shape>
            <w10:wrap type="none"/>
            <w10:anchorlock/>
          </v:group>
        </w:pict>
      </w:r>
    </w:p>
    <w:p w:rsidR="00203711" w:rsidRDefault="00DC535D" w:rsidP="00DC535D">
      <w:pPr>
        <w:tabs>
          <w:tab w:val="left" w:pos="6180"/>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5260AB" w:rsidRDefault="00DC535D" w:rsidP="008F43FA">
      <w:pPr>
        <w:tabs>
          <w:tab w:val="left" w:pos="6180"/>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التحليل: </w:t>
      </w:r>
      <w:r w:rsidR="00AE24F1">
        <w:rPr>
          <w:rFonts w:ascii="Traditional Arabic" w:hAnsi="Traditional Arabic" w:cs="Traditional Arabic" w:hint="cs"/>
          <w:sz w:val="32"/>
          <w:szCs w:val="32"/>
          <w:rtl/>
          <w:lang w:bidi="ar-DZ"/>
        </w:rPr>
        <w:t xml:space="preserve">من خلال الشكل الخاص بتوزيع أفراد عينة الدراسة حسب المستوى المهني يتضح لنا أن أغلبية أفراد العينة من مستوى إطار </w:t>
      </w:r>
      <w:r w:rsidR="00B92A26">
        <w:rPr>
          <w:rFonts w:ascii="Traditional Arabic" w:hAnsi="Traditional Arabic" w:cs="Traditional Arabic" w:hint="cs"/>
          <w:sz w:val="32"/>
          <w:szCs w:val="32"/>
          <w:rtl/>
          <w:lang w:bidi="ar-DZ"/>
        </w:rPr>
        <w:t xml:space="preserve">سامي ومراجع داخلي بنفس النسبة </w:t>
      </w:r>
      <w:r w:rsidR="00B92A26" w:rsidRPr="00B92A26">
        <w:rPr>
          <w:rFonts w:ascii="Traditional Arabic" w:hAnsi="Traditional Arabic" w:cs="Traditional Arabic" w:hint="cs"/>
          <w:sz w:val="24"/>
          <w:szCs w:val="24"/>
          <w:rtl/>
          <w:lang w:bidi="ar-DZ"/>
        </w:rPr>
        <w:t>42.3</w:t>
      </w:r>
      <w:r w:rsidR="004773E3" w:rsidRPr="00E6514B">
        <w:rPr>
          <w:rFonts w:ascii="Traditional Arabic" w:hAnsi="Traditional Arabic" w:cs="Traditional Arabic"/>
          <w:sz w:val="24"/>
          <w:szCs w:val="24"/>
        </w:rPr>
        <w:t xml:space="preserve">% </w:t>
      </w:r>
      <w:r w:rsidR="004773E3">
        <w:rPr>
          <w:rFonts w:ascii="Traditional Arabic" w:hAnsi="Traditional Arabic" w:cs="Traditional Arabic" w:hint="cs"/>
          <w:sz w:val="24"/>
          <w:szCs w:val="24"/>
          <w:rtl/>
        </w:rPr>
        <w:t xml:space="preserve"> </w:t>
      </w:r>
      <w:r w:rsidR="008F43FA" w:rsidRPr="008F43FA">
        <w:rPr>
          <w:rFonts w:ascii="Traditional Arabic" w:hAnsi="Traditional Arabic" w:cs="Traditional Arabic" w:hint="cs"/>
          <w:sz w:val="32"/>
          <w:szCs w:val="32"/>
          <w:rtl/>
        </w:rPr>
        <w:t>و</w:t>
      </w:r>
      <w:r w:rsidR="004773E3">
        <w:rPr>
          <w:rFonts w:ascii="Traditional Arabic" w:hAnsi="Traditional Arabic" w:cs="Traditional Arabic" w:hint="cs"/>
          <w:sz w:val="32"/>
          <w:szCs w:val="32"/>
          <w:rtl/>
          <w:lang w:bidi="ar-DZ"/>
        </w:rPr>
        <w:t>وجود</w:t>
      </w:r>
      <w:r w:rsidR="008F43FA">
        <w:rPr>
          <w:rFonts w:ascii="Traditional Arabic" w:hAnsi="Traditional Arabic" w:cs="Traditional Arabic" w:hint="cs"/>
          <w:sz w:val="32"/>
          <w:szCs w:val="32"/>
          <w:rtl/>
          <w:lang w:bidi="ar-DZ"/>
        </w:rPr>
        <w:t xml:space="preserve"> مثل هذه ال</w:t>
      </w:r>
      <w:r w:rsidR="004773E3">
        <w:rPr>
          <w:rFonts w:ascii="Traditional Arabic" w:hAnsi="Traditional Arabic" w:cs="Traditional Arabic" w:hint="cs"/>
          <w:sz w:val="32"/>
          <w:szCs w:val="32"/>
          <w:rtl/>
          <w:lang w:bidi="ar-DZ"/>
        </w:rPr>
        <w:t xml:space="preserve">نسبة </w:t>
      </w:r>
      <w:r w:rsidR="004773E3">
        <w:rPr>
          <w:rFonts w:ascii="Traditional Arabic" w:hAnsi="Traditional Arabic" w:cs="Traditional Arabic" w:hint="cs"/>
          <w:sz w:val="32"/>
          <w:szCs w:val="32"/>
          <w:rtl/>
        </w:rPr>
        <w:t>من المراجعين راجع إلى كون هذه العينة عبارة عن مراقبين وليسوا مراجعين</w:t>
      </w:r>
      <w:r w:rsidR="008F43FA">
        <w:rPr>
          <w:rFonts w:ascii="Traditional Arabic" w:hAnsi="Traditional Arabic" w:cs="Traditional Arabic" w:hint="cs"/>
          <w:sz w:val="32"/>
          <w:szCs w:val="32"/>
          <w:rtl/>
        </w:rPr>
        <w:t xml:space="preserve">، ثم تليها نسبة </w:t>
      </w:r>
      <w:r w:rsidR="00B92A26">
        <w:rPr>
          <w:rFonts w:ascii="Traditional Arabic" w:hAnsi="Traditional Arabic" w:cs="Traditional Arabic" w:hint="cs"/>
          <w:sz w:val="32"/>
          <w:szCs w:val="32"/>
          <w:rtl/>
          <w:lang w:bidi="ar-DZ"/>
        </w:rPr>
        <w:t>أفراد</w:t>
      </w:r>
      <w:r w:rsidR="008F43FA">
        <w:rPr>
          <w:rFonts w:ascii="Traditional Arabic" w:hAnsi="Traditional Arabic" w:cs="Traditional Arabic" w:hint="cs"/>
          <w:sz w:val="32"/>
          <w:szCs w:val="32"/>
          <w:rtl/>
          <w:lang w:bidi="ar-DZ"/>
        </w:rPr>
        <w:t xml:space="preserve"> العينة من مستوى محاسب </w:t>
      </w:r>
      <w:r w:rsidR="00B92A26" w:rsidRPr="00B92A26">
        <w:rPr>
          <w:rFonts w:ascii="Traditional Arabic" w:hAnsi="Traditional Arabic" w:cs="Traditional Arabic" w:hint="cs"/>
          <w:sz w:val="24"/>
          <w:szCs w:val="24"/>
          <w:rtl/>
          <w:lang w:bidi="ar-DZ"/>
        </w:rPr>
        <w:t>15.4</w:t>
      </w:r>
      <w:r w:rsidR="00B92A26" w:rsidRPr="00675D2A">
        <w:rPr>
          <w:rFonts w:ascii="Traditional Arabic" w:hAnsi="Traditional Arabic" w:cs="Traditional Arabic"/>
          <w:sz w:val="24"/>
          <w:szCs w:val="24"/>
        </w:rPr>
        <w:t>%</w:t>
      </w:r>
      <w:r w:rsidR="008F43FA">
        <w:rPr>
          <w:rFonts w:ascii="Traditional Arabic" w:hAnsi="Traditional Arabic" w:cs="Traditional Arabic" w:hint="cs"/>
          <w:sz w:val="32"/>
          <w:szCs w:val="32"/>
          <w:rtl/>
          <w:lang w:bidi="ar-DZ"/>
        </w:rPr>
        <w:t xml:space="preserve"> أما </w:t>
      </w:r>
      <w:r w:rsidR="00B92A26">
        <w:rPr>
          <w:rFonts w:ascii="Traditional Arabic" w:hAnsi="Traditional Arabic" w:cs="Traditional Arabic" w:hint="cs"/>
          <w:sz w:val="32"/>
          <w:szCs w:val="32"/>
          <w:rtl/>
          <w:lang w:bidi="ar-DZ"/>
        </w:rPr>
        <w:t>بقيت</w:t>
      </w:r>
      <w:r w:rsidR="008F43FA">
        <w:rPr>
          <w:rFonts w:ascii="Traditional Arabic" w:hAnsi="Traditional Arabic" w:cs="Traditional Arabic" w:hint="cs"/>
          <w:sz w:val="32"/>
          <w:szCs w:val="32"/>
          <w:rtl/>
          <w:lang w:bidi="ar-DZ"/>
        </w:rPr>
        <w:t xml:space="preserve"> أفراد العينة من مستويات ثانية.</w:t>
      </w:r>
    </w:p>
    <w:p w:rsidR="005260AB" w:rsidRDefault="00E2547D" w:rsidP="00CE76C0">
      <w:pPr>
        <w:tabs>
          <w:tab w:val="left" w:pos="6180"/>
        </w:tabs>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xml:space="preserve">.2.2. 1. </w:t>
      </w:r>
      <w:r w:rsidR="00CE76C0">
        <w:rPr>
          <w:rFonts w:ascii="Traditional Arabic" w:hAnsi="Traditional Arabic" w:cs="Traditional Arabic" w:hint="cs"/>
          <w:b/>
          <w:bCs/>
          <w:sz w:val="32"/>
          <w:szCs w:val="32"/>
          <w:rtl/>
          <w:lang w:bidi="ar-DZ"/>
        </w:rPr>
        <w:t xml:space="preserve">تحليل </w:t>
      </w:r>
      <w:r w:rsidR="005260AB">
        <w:rPr>
          <w:rFonts w:ascii="Traditional Arabic" w:hAnsi="Traditional Arabic" w:cs="Traditional Arabic" w:hint="cs"/>
          <w:b/>
          <w:bCs/>
          <w:sz w:val="32"/>
          <w:szCs w:val="32"/>
          <w:rtl/>
          <w:lang w:bidi="ar-DZ"/>
        </w:rPr>
        <w:t>الاستبيان.</w:t>
      </w:r>
    </w:p>
    <w:p w:rsidR="006C2ACE" w:rsidRDefault="005260AB" w:rsidP="006C2ACE">
      <w:pPr>
        <w:tabs>
          <w:tab w:val="left" w:pos="565"/>
        </w:tabs>
        <w:bidi/>
        <w:spacing w:before="0" w:beforeAutospacing="0" w:after="0" w:afterAutospacing="0" w:line="240" w:lineRule="auto"/>
        <w:jc w:val="both"/>
        <w:rPr>
          <w:rFonts w:ascii="Traditional Arabic" w:hAnsi="Traditional Arabic" w:cs="Traditional Arabic"/>
          <w:sz w:val="28"/>
          <w:szCs w:val="28"/>
          <w:rtl/>
        </w:rPr>
      </w:pPr>
      <w:r>
        <w:rPr>
          <w:rFonts w:ascii="Traditional Arabic" w:hAnsi="Traditional Arabic" w:cs="Traditional Arabic" w:hint="cs"/>
          <w:b/>
          <w:bCs/>
          <w:sz w:val="32"/>
          <w:szCs w:val="32"/>
          <w:rtl/>
          <w:lang w:bidi="ar-DZ"/>
        </w:rPr>
        <w:tab/>
      </w:r>
      <w:r w:rsidR="007376B4">
        <w:rPr>
          <w:rFonts w:ascii="Traditional Arabic" w:hAnsi="Traditional Arabic" w:cs="Traditional Arabic" w:hint="cs"/>
          <w:sz w:val="32"/>
          <w:szCs w:val="32"/>
          <w:rtl/>
          <w:lang w:bidi="ar-DZ"/>
        </w:rPr>
        <w:t>اعتمدنا في أخذ طبيعة كل سؤال عند التحليل من حيث كونه سلبيا أو إيجابيا، واستخلاص النتائج النهائية على الوسط الفرضي(</w:t>
      </w:r>
      <w:r w:rsidR="007376B4" w:rsidRPr="003C51A5">
        <w:rPr>
          <w:rFonts w:ascii="Traditional Arabic" w:hAnsi="Traditional Arabic" w:cs="Traditional Arabic" w:hint="cs"/>
          <w:sz w:val="24"/>
          <w:szCs w:val="24"/>
          <w:rtl/>
          <w:lang w:bidi="ar-DZ"/>
        </w:rPr>
        <w:t>3.2)</w:t>
      </w:r>
      <w:r w:rsidR="007376B4">
        <w:rPr>
          <w:rFonts w:ascii="Traditional Arabic" w:hAnsi="Traditional Arabic" w:cs="Traditional Arabic" w:hint="cs"/>
          <w:sz w:val="32"/>
          <w:szCs w:val="32"/>
          <w:rtl/>
          <w:lang w:bidi="ar-DZ"/>
        </w:rPr>
        <w:t xml:space="preserve"> لتكون أكثر قوة من الوسط المطلق </w:t>
      </w:r>
      <w:r w:rsidR="007376B4" w:rsidRPr="003C51A5">
        <w:rPr>
          <w:rFonts w:ascii="Traditional Arabic" w:hAnsi="Traditional Arabic" w:cs="Traditional Arabic" w:hint="cs"/>
          <w:sz w:val="24"/>
          <w:szCs w:val="24"/>
          <w:rtl/>
          <w:lang w:bidi="ar-DZ"/>
        </w:rPr>
        <w:t xml:space="preserve">(3) </w:t>
      </w:r>
      <w:r w:rsidR="00C83A03">
        <w:rPr>
          <w:rFonts w:ascii="Traditional Arabic" w:hAnsi="Traditional Arabic" w:cs="Traditional Arabic" w:hint="cs"/>
          <w:sz w:val="32"/>
          <w:szCs w:val="32"/>
          <w:rtl/>
          <w:lang w:bidi="ar-DZ"/>
        </w:rPr>
        <w:t xml:space="preserve">حيث نتعامل مع </w:t>
      </w:r>
      <w:r w:rsidR="007376B4">
        <w:rPr>
          <w:rFonts w:ascii="Traditional Arabic" w:hAnsi="Traditional Arabic" w:cs="Traditional Arabic" w:hint="cs"/>
          <w:sz w:val="32"/>
          <w:szCs w:val="32"/>
          <w:rtl/>
          <w:lang w:bidi="ar-DZ"/>
        </w:rPr>
        <w:t>بيانات نوعية قد تكون الإجابات فيها غير موضوعية وتحتمل درجة من عدم الدقة، تمت مراعاتها عند اعتماد الوسط الفرضي، بحيث تكون درجة توفر الخاصية التي تفوق المتوسط بين عالية قليلا عندما تقع بين</w:t>
      </w:r>
      <w:r w:rsidR="007376B4" w:rsidRPr="007376B4">
        <w:rPr>
          <w:rFonts w:ascii="Traditional Arabic" w:hAnsi="Traditional Arabic" w:cs="Traditional Arabic"/>
          <w:sz w:val="28"/>
          <w:szCs w:val="28"/>
        </w:rPr>
        <w:t>]</w:t>
      </w:r>
      <w:r w:rsidR="007376B4" w:rsidRPr="007376B4">
        <w:rPr>
          <w:rFonts w:ascii="Traditional Arabic" w:hAnsi="Traditional Arabic" w:cs="Traditional Arabic"/>
          <w:sz w:val="24"/>
          <w:szCs w:val="24"/>
          <w:rtl/>
          <w:lang w:bidi="ar-DZ"/>
        </w:rPr>
        <w:t>3.2</w:t>
      </w:r>
      <w:r w:rsidR="007376B4">
        <w:rPr>
          <w:rFonts w:ascii="Traditional Arabic" w:hAnsi="Traditional Arabic" w:cs="Traditional Arabic" w:hint="cs"/>
          <w:sz w:val="28"/>
          <w:szCs w:val="28"/>
          <w:rtl/>
          <w:lang w:bidi="ar-DZ"/>
        </w:rPr>
        <w:t>و</w:t>
      </w:r>
      <w:r w:rsidR="007376B4" w:rsidRPr="007376B4">
        <w:rPr>
          <w:rFonts w:ascii="Traditional Arabic" w:hAnsi="Traditional Arabic" w:cs="Traditional Arabic"/>
          <w:sz w:val="28"/>
          <w:szCs w:val="28"/>
        </w:rPr>
        <w:t xml:space="preserve">[ </w:t>
      </w:r>
      <w:r w:rsidR="007376B4" w:rsidRPr="007376B4">
        <w:rPr>
          <w:rFonts w:ascii="Traditional Arabic" w:hAnsi="Traditional Arabic" w:cs="Traditional Arabic"/>
          <w:sz w:val="24"/>
          <w:szCs w:val="24"/>
        </w:rPr>
        <w:t>4</w:t>
      </w:r>
      <w:r w:rsidR="009D30DD">
        <w:rPr>
          <w:rFonts w:ascii="Traditional Arabic" w:hAnsi="Traditional Arabic" w:cs="Traditional Arabic" w:hint="cs"/>
          <w:sz w:val="24"/>
          <w:szCs w:val="24"/>
          <w:rtl/>
        </w:rPr>
        <w:t xml:space="preserve"> </w:t>
      </w:r>
      <w:r w:rsidR="005123F9">
        <w:rPr>
          <w:rFonts w:ascii="Traditional Arabic" w:hAnsi="Traditional Arabic" w:cs="Traditional Arabic" w:hint="cs"/>
          <w:sz w:val="32"/>
          <w:szCs w:val="32"/>
          <w:rtl/>
        </w:rPr>
        <w:t>وعالية عندما تكون الإجابة بين</w:t>
      </w:r>
      <w:r w:rsidR="003C51A5" w:rsidRPr="007376B4">
        <w:rPr>
          <w:rFonts w:ascii="Traditional Arabic" w:hAnsi="Traditional Arabic" w:cs="Traditional Arabic"/>
          <w:sz w:val="28"/>
          <w:szCs w:val="28"/>
        </w:rPr>
        <w:t>]</w:t>
      </w:r>
      <w:r w:rsidR="003C51A5">
        <w:rPr>
          <w:rFonts w:ascii="Traditional Arabic" w:hAnsi="Traditional Arabic" w:cs="Traditional Arabic" w:hint="cs"/>
          <w:sz w:val="24"/>
          <w:szCs w:val="24"/>
          <w:rtl/>
          <w:lang w:bidi="ar-DZ"/>
        </w:rPr>
        <w:t xml:space="preserve">4 </w:t>
      </w:r>
      <w:r w:rsidR="003C51A5">
        <w:rPr>
          <w:rFonts w:ascii="Traditional Arabic" w:hAnsi="Traditional Arabic" w:cs="Traditional Arabic" w:hint="cs"/>
          <w:sz w:val="28"/>
          <w:szCs w:val="28"/>
          <w:rtl/>
          <w:lang w:bidi="ar-DZ"/>
        </w:rPr>
        <w:t>و</w:t>
      </w:r>
      <w:r w:rsidR="003C51A5" w:rsidRPr="003C51A5">
        <w:rPr>
          <w:rFonts w:ascii="Traditional Arabic" w:hAnsi="Traditional Arabic" w:cs="Traditional Arabic" w:hint="cs"/>
          <w:sz w:val="24"/>
          <w:szCs w:val="24"/>
          <w:rtl/>
          <w:lang w:bidi="ar-DZ"/>
        </w:rPr>
        <w:t>5</w:t>
      </w:r>
      <w:r w:rsidR="003C51A5" w:rsidRPr="007376B4">
        <w:rPr>
          <w:rFonts w:ascii="Traditional Arabic" w:hAnsi="Traditional Arabic" w:cs="Traditional Arabic"/>
          <w:sz w:val="28"/>
          <w:szCs w:val="28"/>
        </w:rPr>
        <w:t>[</w:t>
      </w:r>
      <w:r w:rsidR="009D30DD">
        <w:rPr>
          <w:rFonts w:ascii="Traditional Arabic" w:hAnsi="Traditional Arabic" w:cs="Traditional Arabic" w:hint="cs"/>
          <w:sz w:val="28"/>
          <w:szCs w:val="28"/>
          <w:rtl/>
        </w:rPr>
        <w:t xml:space="preserve"> </w:t>
      </w:r>
      <w:r w:rsidR="003C51A5" w:rsidRPr="006C2ACE">
        <w:rPr>
          <w:rFonts w:ascii="Traditional Arabic" w:hAnsi="Traditional Arabic" w:cs="Traditional Arabic" w:hint="cs"/>
          <w:sz w:val="32"/>
          <w:szCs w:val="32"/>
          <w:rtl/>
        </w:rPr>
        <w:t xml:space="preserve">وأقل من المتوسط بين المنخفضين قليلا عندما تقع </w:t>
      </w:r>
      <w:r w:rsidR="003C51A5" w:rsidRPr="007376B4">
        <w:rPr>
          <w:rFonts w:ascii="Traditional Arabic" w:hAnsi="Traditional Arabic" w:cs="Traditional Arabic"/>
          <w:sz w:val="28"/>
          <w:szCs w:val="28"/>
        </w:rPr>
        <w:t>]</w:t>
      </w:r>
      <w:r w:rsidR="003C51A5" w:rsidRPr="007376B4">
        <w:rPr>
          <w:rFonts w:ascii="Traditional Arabic" w:hAnsi="Traditional Arabic" w:cs="Traditional Arabic"/>
          <w:sz w:val="24"/>
          <w:szCs w:val="24"/>
          <w:rtl/>
          <w:lang w:bidi="ar-DZ"/>
        </w:rPr>
        <w:t xml:space="preserve"> 2</w:t>
      </w:r>
      <w:r w:rsidR="003C51A5">
        <w:rPr>
          <w:rFonts w:ascii="Traditional Arabic" w:hAnsi="Traditional Arabic" w:cs="Traditional Arabic" w:hint="cs"/>
          <w:sz w:val="28"/>
          <w:szCs w:val="28"/>
          <w:rtl/>
          <w:lang w:bidi="ar-DZ"/>
        </w:rPr>
        <w:t xml:space="preserve">و </w:t>
      </w:r>
      <w:r w:rsidR="003C51A5" w:rsidRPr="003C51A5">
        <w:rPr>
          <w:rFonts w:ascii="Traditional Arabic" w:hAnsi="Traditional Arabic" w:cs="Traditional Arabic" w:hint="cs"/>
          <w:sz w:val="24"/>
          <w:szCs w:val="24"/>
          <w:rtl/>
          <w:lang w:bidi="ar-DZ"/>
        </w:rPr>
        <w:t>3.2</w:t>
      </w:r>
      <w:r w:rsidR="003C51A5" w:rsidRPr="007376B4">
        <w:rPr>
          <w:rFonts w:ascii="Traditional Arabic" w:hAnsi="Traditional Arabic" w:cs="Traditional Arabic"/>
          <w:sz w:val="28"/>
          <w:szCs w:val="28"/>
        </w:rPr>
        <w:t>[</w:t>
      </w:r>
      <w:r w:rsidR="009D30DD">
        <w:rPr>
          <w:rFonts w:ascii="Traditional Arabic" w:hAnsi="Traditional Arabic" w:cs="Traditional Arabic" w:hint="cs"/>
          <w:sz w:val="28"/>
          <w:szCs w:val="28"/>
          <w:rtl/>
        </w:rPr>
        <w:t xml:space="preserve"> </w:t>
      </w:r>
      <w:r w:rsidR="003C51A5" w:rsidRPr="006C2ACE">
        <w:rPr>
          <w:rFonts w:ascii="Traditional Arabic" w:hAnsi="Traditional Arabic" w:cs="Traditional Arabic" w:hint="cs"/>
          <w:sz w:val="32"/>
          <w:szCs w:val="32"/>
          <w:rtl/>
        </w:rPr>
        <w:t xml:space="preserve">ومنخفضة عندما تقع بين </w:t>
      </w:r>
      <w:r w:rsidR="003C51A5" w:rsidRPr="007376B4">
        <w:rPr>
          <w:rFonts w:ascii="Traditional Arabic" w:hAnsi="Traditional Arabic" w:cs="Traditional Arabic"/>
          <w:sz w:val="28"/>
          <w:szCs w:val="28"/>
        </w:rPr>
        <w:t>]</w:t>
      </w:r>
      <w:r w:rsidR="006C2ACE">
        <w:rPr>
          <w:rFonts w:ascii="Traditional Arabic" w:hAnsi="Traditional Arabic" w:cs="Traditional Arabic" w:hint="cs"/>
          <w:sz w:val="24"/>
          <w:szCs w:val="24"/>
          <w:rtl/>
          <w:lang w:bidi="ar-DZ"/>
        </w:rPr>
        <w:t>1</w:t>
      </w:r>
      <w:r w:rsidR="003C51A5">
        <w:rPr>
          <w:rFonts w:ascii="Traditional Arabic" w:hAnsi="Traditional Arabic" w:cs="Traditional Arabic" w:hint="cs"/>
          <w:sz w:val="28"/>
          <w:szCs w:val="28"/>
          <w:rtl/>
          <w:lang w:bidi="ar-DZ"/>
        </w:rPr>
        <w:t>و</w:t>
      </w:r>
      <w:r w:rsidR="006C2ACE" w:rsidRPr="006C2ACE">
        <w:rPr>
          <w:rFonts w:ascii="Traditional Arabic" w:hAnsi="Traditional Arabic" w:cs="Traditional Arabic" w:hint="cs"/>
          <w:sz w:val="24"/>
          <w:szCs w:val="24"/>
          <w:rtl/>
          <w:lang w:bidi="ar-DZ"/>
        </w:rPr>
        <w:t>2</w:t>
      </w:r>
      <w:r w:rsidR="003C51A5" w:rsidRPr="007376B4">
        <w:rPr>
          <w:rFonts w:ascii="Traditional Arabic" w:hAnsi="Traditional Arabic" w:cs="Traditional Arabic"/>
          <w:sz w:val="28"/>
          <w:szCs w:val="28"/>
        </w:rPr>
        <w:t xml:space="preserve">[ </w:t>
      </w:r>
      <w:r w:rsidR="006C2ACE" w:rsidRPr="006C2ACE">
        <w:rPr>
          <w:rFonts w:ascii="Traditional Arabic" w:hAnsi="Traditional Arabic" w:cs="Traditional Arabic" w:hint="cs"/>
          <w:sz w:val="32"/>
          <w:szCs w:val="32"/>
          <w:rtl/>
        </w:rPr>
        <w:t xml:space="preserve">كما تم حساب الحدود الدنيا والقصوى للفئات عن طريق حساب المدى </w:t>
      </w:r>
      <w:r w:rsidR="006C2ACE">
        <w:rPr>
          <w:rFonts w:ascii="Traditional Arabic" w:hAnsi="Traditional Arabic" w:cs="Traditional Arabic" w:hint="cs"/>
          <w:sz w:val="28"/>
          <w:szCs w:val="28"/>
          <w:rtl/>
        </w:rPr>
        <w:t xml:space="preserve">( </w:t>
      </w:r>
      <w:r w:rsidR="006C2ACE" w:rsidRPr="009C6C54">
        <w:rPr>
          <w:rFonts w:ascii="Traditional Arabic" w:hAnsi="Traditional Arabic" w:cs="Traditional Arabic" w:hint="cs"/>
          <w:sz w:val="24"/>
          <w:szCs w:val="24"/>
          <w:rtl/>
        </w:rPr>
        <w:t>5</w:t>
      </w:r>
      <w:r w:rsidR="006C2ACE">
        <w:rPr>
          <w:rFonts w:ascii="Traditional Arabic" w:hAnsi="Traditional Arabic" w:cs="Traditional Arabic" w:hint="cs"/>
          <w:sz w:val="28"/>
          <w:szCs w:val="28"/>
          <w:rtl/>
        </w:rPr>
        <w:t xml:space="preserve">- </w:t>
      </w:r>
      <w:r w:rsidR="006C2ACE" w:rsidRPr="009C6C54">
        <w:rPr>
          <w:rFonts w:ascii="Traditional Arabic" w:hAnsi="Traditional Arabic" w:cs="Traditional Arabic" w:hint="cs"/>
          <w:sz w:val="24"/>
          <w:szCs w:val="24"/>
          <w:rtl/>
        </w:rPr>
        <w:t>1</w:t>
      </w:r>
      <w:r w:rsidR="006C2ACE">
        <w:rPr>
          <w:rFonts w:ascii="Traditional Arabic" w:hAnsi="Traditional Arabic" w:cs="Traditional Arabic" w:hint="cs"/>
          <w:sz w:val="28"/>
          <w:szCs w:val="28"/>
          <w:rtl/>
        </w:rPr>
        <w:t xml:space="preserve">= </w:t>
      </w:r>
      <w:r w:rsidR="006C2ACE" w:rsidRPr="009C6C54">
        <w:rPr>
          <w:rFonts w:ascii="Traditional Arabic" w:hAnsi="Traditional Arabic" w:cs="Traditional Arabic" w:hint="cs"/>
          <w:sz w:val="24"/>
          <w:szCs w:val="24"/>
          <w:rtl/>
        </w:rPr>
        <w:t>4</w:t>
      </w:r>
      <w:r w:rsidR="006C2ACE">
        <w:rPr>
          <w:rFonts w:ascii="Traditional Arabic" w:hAnsi="Traditional Arabic" w:cs="Traditional Arabic" w:hint="cs"/>
          <w:sz w:val="28"/>
          <w:szCs w:val="28"/>
          <w:rtl/>
        </w:rPr>
        <w:t xml:space="preserve">) </w:t>
      </w:r>
      <w:r w:rsidR="006C2ACE" w:rsidRPr="006C2ACE">
        <w:rPr>
          <w:rFonts w:ascii="Traditional Arabic" w:hAnsi="Traditional Arabic" w:cs="Traditional Arabic" w:hint="cs"/>
          <w:sz w:val="32"/>
          <w:szCs w:val="32"/>
          <w:rtl/>
        </w:rPr>
        <w:t xml:space="preserve">ثم نقسمه على عدد الفئات فنحصل </w:t>
      </w:r>
      <w:r w:rsidR="006C2ACE">
        <w:rPr>
          <w:rFonts w:ascii="Traditional Arabic" w:hAnsi="Traditional Arabic" w:cs="Traditional Arabic" w:hint="cs"/>
          <w:sz w:val="28"/>
          <w:szCs w:val="28"/>
          <w:rtl/>
        </w:rPr>
        <w:t xml:space="preserve">( </w:t>
      </w:r>
      <w:r w:rsidR="006C2ACE" w:rsidRPr="009C6C54">
        <w:rPr>
          <w:rFonts w:ascii="Traditional Arabic" w:hAnsi="Traditional Arabic" w:cs="Traditional Arabic" w:hint="cs"/>
          <w:sz w:val="24"/>
          <w:szCs w:val="24"/>
          <w:rtl/>
        </w:rPr>
        <w:t>4</w:t>
      </w:r>
      <w:r w:rsidR="006C2ACE">
        <w:rPr>
          <w:rFonts w:ascii="Traditional Arabic" w:hAnsi="Traditional Arabic" w:cs="Traditional Arabic" w:hint="cs"/>
          <w:sz w:val="28"/>
          <w:szCs w:val="28"/>
          <w:rtl/>
        </w:rPr>
        <w:t>/</w:t>
      </w:r>
      <w:r w:rsidR="006C2ACE" w:rsidRPr="009C6C54">
        <w:rPr>
          <w:rFonts w:ascii="Traditional Arabic" w:hAnsi="Traditional Arabic" w:cs="Traditional Arabic" w:hint="cs"/>
          <w:sz w:val="24"/>
          <w:szCs w:val="24"/>
          <w:rtl/>
        </w:rPr>
        <w:t xml:space="preserve">5 </w:t>
      </w:r>
      <w:r w:rsidR="006C2ACE">
        <w:rPr>
          <w:rFonts w:ascii="Traditional Arabic" w:hAnsi="Traditional Arabic" w:cs="Traditional Arabic" w:hint="cs"/>
          <w:sz w:val="28"/>
          <w:szCs w:val="28"/>
          <w:rtl/>
        </w:rPr>
        <w:t xml:space="preserve">= </w:t>
      </w:r>
      <w:r w:rsidR="006C2ACE" w:rsidRPr="009C6C54">
        <w:rPr>
          <w:rFonts w:ascii="Traditional Arabic" w:hAnsi="Traditional Arabic" w:cs="Traditional Arabic" w:hint="cs"/>
          <w:sz w:val="24"/>
          <w:szCs w:val="24"/>
          <w:rtl/>
        </w:rPr>
        <w:t>0.8</w:t>
      </w:r>
      <w:r w:rsidR="006C2ACE">
        <w:rPr>
          <w:rFonts w:ascii="Traditional Arabic" w:hAnsi="Traditional Arabic" w:cs="Traditional Arabic" w:hint="cs"/>
          <w:sz w:val="28"/>
          <w:szCs w:val="28"/>
          <w:rtl/>
        </w:rPr>
        <w:t xml:space="preserve">) </w:t>
      </w:r>
      <w:r w:rsidR="006C2ACE" w:rsidRPr="006C2ACE">
        <w:rPr>
          <w:rFonts w:ascii="Traditional Arabic" w:hAnsi="Traditional Arabic" w:cs="Traditional Arabic" w:hint="cs"/>
          <w:sz w:val="32"/>
          <w:szCs w:val="32"/>
          <w:rtl/>
        </w:rPr>
        <w:t>ثم نضيف النتيجة بالتدرج ابتداء من الفئة الأولى كالتالي:</w:t>
      </w:r>
    </w:p>
    <w:p w:rsidR="006C2ACE" w:rsidRPr="006C2ACE" w:rsidRDefault="006C2ACE" w:rsidP="006C2ACE">
      <w:pPr>
        <w:pStyle w:val="a8"/>
        <w:numPr>
          <w:ilvl w:val="0"/>
          <w:numId w:val="1"/>
        </w:numPr>
        <w:tabs>
          <w:tab w:val="left" w:pos="565"/>
        </w:tabs>
        <w:bidi/>
        <w:spacing w:before="0" w:beforeAutospacing="0" w:after="0" w:afterAutospacing="0" w:line="240" w:lineRule="auto"/>
        <w:jc w:val="both"/>
        <w:rPr>
          <w:rFonts w:ascii="Traditional Arabic" w:hAnsi="Traditional Arabic" w:cs="Traditional Arabic"/>
          <w:sz w:val="36"/>
          <w:szCs w:val="36"/>
        </w:rPr>
      </w:pPr>
      <w:r w:rsidRPr="006C2ACE">
        <w:rPr>
          <w:rFonts w:ascii="Traditional Arabic" w:hAnsi="Traditional Arabic" w:cs="Traditional Arabic" w:hint="cs"/>
          <w:sz w:val="32"/>
          <w:szCs w:val="32"/>
          <w:rtl/>
        </w:rPr>
        <w:t xml:space="preserve">من </w:t>
      </w:r>
      <w:r w:rsidRPr="00D01D2C">
        <w:rPr>
          <w:rFonts w:ascii="Traditional Arabic" w:hAnsi="Traditional Arabic" w:cs="Traditional Arabic" w:hint="cs"/>
          <w:sz w:val="24"/>
          <w:szCs w:val="24"/>
          <w:rtl/>
        </w:rPr>
        <w:t>1</w:t>
      </w:r>
      <w:r w:rsidRPr="006C2ACE">
        <w:rPr>
          <w:rFonts w:ascii="Traditional Arabic" w:hAnsi="Traditional Arabic" w:cs="Traditional Arabic" w:hint="cs"/>
          <w:sz w:val="32"/>
          <w:szCs w:val="32"/>
          <w:rtl/>
        </w:rPr>
        <w:t xml:space="preserve"> إلى </w:t>
      </w:r>
      <w:r w:rsidRPr="00D01D2C">
        <w:rPr>
          <w:rFonts w:ascii="Traditional Arabic" w:hAnsi="Traditional Arabic" w:cs="Traditional Arabic" w:hint="cs"/>
          <w:sz w:val="24"/>
          <w:szCs w:val="24"/>
          <w:rtl/>
        </w:rPr>
        <w:t xml:space="preserve">1.8 </w:t>
      </w:r>
      <w:r w:rsidRPr="006C2ACE">
        <w:rPr>
          <w:rFonts w:ascii="Traditional Arabic" w:hAnsi="Traditional Arabic" w:cs="Traditional Arabic" w:hint="cs"/>
          <w:sz w:val="32"/>
          <w:szCs w:val="32"/>
          <w:rtl/>
        </w:rPr>
        <w:t>تمثل غير موافق بشدة.</w:t>
      </w:r>
    </w:p>
    <w:p w:rsidR="006C2ACE" w:rsidRPr="006C2ACE" w:rsidRDefault="006C2ACE" w:rsidP="006C2ACE">
      <w:pPr>
        <w:pStyle w:val="a8"/>
        <w:numPr>
          <w:ilvl w:val="0"/>
          <w:numId w:val="1"/>
        </w:numPr>
        <w:tabs>
          <w:tab w:val="left" w:pos="565"/>
        </w:tabs>
        <w:bidi/>
        <w:spacing w:before="0" w:beforeAutospacing="0" w:after="0" w:afterAutospacing="0" w:line="240" w:lineRule="auto"/>
        <w:jc w:val="both"/>
        <w:rPr>
          <w:rFonts w:ascii="Traditional Arabic" w:hAnsi="Traditional Arabic" w:cs="Traditional Arabic"/>
          <w:sz w:val="36"/>
          <w:szCs w:val="36"/>
        </w:rPr>
      </w:pPr>
      <w:r w:rsidRPr="006C2ACE">
        <w:rPr>
          <w:rFonts w:ascii="Traditional Arabic" w:hAnsi="Traditional Arabic" w:cs="Traditional Arabic" w:hint="cs"/>
          <w:sz w:val="32"/>
          <w:szCs w:val="32"/>
          <w:rtl/>
        </w:rPr>
        <w:t xml:space="preserve">من </w:t>
      </w:r>
      <w:r w:rsidRPr="00D01D2C">
        <w:rPr>
          <w:rFonts w:ascii="Traditional Arabic" w:hAnsi="Traditional Arabic" w:cs="Traditional Arabic" w:hint="cs"/>
          <w:sz w:val="24"/>
          <w:szCs w:val="24"/>
          <w:rtl/>
        </w:rPr>
        <w:t xml:space="preserve">1.81 </w:t>
      </w:r>
      <w:r w:rsidRPr="006C2ACE">
        <w:rPr>
          <w:rFonts w:ascii="Traditional Arabic" w:hAnsi="Traditional Arabic" w:cs="Traditional Arabic" w:hint="cs"/>
          <w:sz w:val="32"/>
          <w:szCs w:val="32"/>
          <w:rtl/>
        </w:rPr>
        <w:t xml:space="preserve">إلى </w:t>
      </w:r>
      <w:r w:rsidRPr="00D01D2C">
        <w:rPr>
          <w:rFonts w:ascii="Traditional Arabic" w:hAnsi="Traditional Arabic" w:cs="Traditional Arabic" w:hint="cs"/>
          <w:sz w:val="24"/>
          <w:szCs w:val="24"/>
          <w:rtl/>
        </w:rPr>
        <w:t>2.6</w:t>
      </w:r>
      <w:r w:rsidRPr="006C2ACE">
        <w:rPr>
          <w:rFonts w:ascii="Traditional Arabic" w:hAnsi="Traditional Arabic" w:cs="Traditional Arabic" w:hint="cs"/>
          <w:sz w:val="32"/>
          <w:szCs w:val="32"/>
          <w:rtl/>
        </w:rPr>
        <w:t xml:space="preserve"> تمثل غير موافق.</w:t>
      </w:r>
    </w:p>
    <w:p w:rsidR="006C2ACE" w:rsidRDefault="006C2ACE" w:rsidP="006C2ACE">
      <w:pPr>
        <w:pStyle w:val="a8"/>
        <w:numPr>
          <w:ilvl w:val="0"/>
          <w:numId w:val="1"/>
        </w:numPr>
        <w:tabs>
          <w:tab w:val="left" w:pos="565"/>
        </w:tabs>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من </w:t>
      </w:r>
      <w:r w:rsidRPr="00D01D2C">
        <w:rPr>
          <w:rFonts w:ascii="Traditional Arabic" w:hAnsi="Traditional Arabic" w:cs="Traditional Arabic" w:hint="cs"/>
          <w:sz w:val="24"/>
          <w:szCs w:val="24"/>
          <w:rtl/>
        </w:rPr>
        <w:t xml:space="preserve">2.61 </w:t>
      </w:r>
      <w:r>
        <w:rPr>
          <w:rFonts w:ascii="Traditional Arabic" w:hAnsi="Traditional Arabic" w:cs="Traditional Arabic" w:hint="cs"/>
          <w:sz w:val="32"/>
          <w:szCs w:val="32"/>
          <w:rtl/>
        </w:rPr>
        <w:t xml:space="preserve">إلى </w:t>
      </w:r>
      <w:r w:rsidRPr="00D01D2C">
        <w:rPr>
          <w:rFonts w:ascii="Traditional Arabic" w:hAnsi="Traditional Arabic" w:cs="Traditional Arabic" w:hint="cs"/>
          <w:sz w:val="24"/>
          <w:szCs w:val="24"/>
          <w:rtl/>
        </w:rPr>
        <w:t xml:space="preserve">3.4 </w:t>
      </w:r>
      <w:r>
        <w:rPr>
          <w:rFonts w:ascii="Traditional Arabic" w:hAnsi="Traditional Arabic" w:cs="Traditional Arabic" w:hint="cs"/>
          <w:sz w:val="32"/>
          <w:szCs w:val="32"/>
          <w:rtl/>
        </w:rPr>
        <w:t>محايد.</w:t>
      </w:r>
    </w:p>
    <w:p w:rsidR="006C2ACE" w:rsidRDefault="006C2ACE" w:rsidP="006C2ACE">
      <w:pPr>
        <w:pStyle w:val="a8"/>
        <w:numPr>
          <w:ilvl w:val="0"/>
          <w:numId w:val="1"/>
        </w:numPr>
        <w:tabs>
          <w:tab w:val="left" w:pos="565"/>
        </w:tabs>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 من </w:t>
      </w:r>
      <w:r w:rsidRPr="00D01D2C">
        <w:rPr>
          <w:rFonts w:ascii="Traditional Arabic" w:hAnsi="Traditional Arabic" w:cs="Traditional Arabic" w:hint="cs"/>
          <w:sz w:val="24"/>
          <w:szCs w:val="24"/>
          <w:rtl/>
        </w:rPr>
        <w:t xml:space="preserve">3.41 </w:t>
      </w:r>
      <w:r>
        <w:rPr>
          <w:rFonts w:ascii="Traditional Arabic" w:hAnsi="Traditional Arabic" w:cs="Traditional Arabic" w:hint="cs"/>
          <w:sz w:val="32"/>
          <w:szCs w:val="32"/>
          <w:rtl/>
        </w:rPr>
        <w:t xml:space="preserve">إلى </w:t>
      </w:r>
      <w:r w:rsidRPr="00D01D2C">
        <w:rPr>
          <w:rFonts w:ascii="Traditional Arabic" w:hAnsi="Traditional Arabic" w:cs="Traditional Arabic" w:hint="cs"/>
          <w:sz w:val="24"/>
          <w:szCs w:val="24"/>
          <w:rtl/>
        </w:rPr>
        <w:t xml:space="preserve">4.2 </w:t>
      </w:r>
      <w:r>
        <w:rPr>
          <w:rFonts w:ascii="Traditional Arabic" w:hAnsi="Traditional Arabic" w:cs="Traditional Arabic" w:hint="cs"/>
          <w:sz w:val="32"/>
          <w:szCs w:val="32"/>
          <w:rtl/>
        </w:rPr>
        <w:t>تمثل موافق.</w:t>
      </w:r>
    </w:p>
    <w:p w:rsidR="006C2ACE" w:rsidRDefault="006C2ACE" w:rsidP="006C2ACE">
      <w:pPr>
        <w:pStyle w:val="a8"/>
        <w:numPr>
          <w:ilvl w:val="0"/>
          <w:numId w:val="1"/>
        </w:numPr>
        <w:tabs>
          <w:tab w:val="left" w:pos="565"/>
        </w:tabs>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lastRenderedPageBreak/>
        <w:t xml:space="preserve"> من </w:t>
      </w:r>
      <w:r w:rsidRPr="00D01D2C">
        <w:rPr>
          <w:rFonts w:ascii="Traditional Arabic" w:hAnsi="Traditional Arabic" w:cs="Traditional Arabic" w:hint="cs"/>
          <w:sz w:val="24"/>
          <w:szCs w:val="24"/>
          <w:rtl/>
        </w:rPr>
        <w:t xml:space="preserve">4.21 </w:t>
      </w:r>
      <w:r>
        <w:rPr>
          <w:rFonts w:ascii="Traditional Arabic" w:hAnsi="Traditional Arabic" w:cs="Traditional Arabic" w:hint="cs"/>
          <w:sz w:val="32"/>
          <w:szCs w:val="32"/>
          <w:rtl/>
        </w:rPr>
        <w:t xml:space="preserve">إلى </w:t>
      </w:r>
      <w:r w:rsidRPr="00D01D2C">
        <w:rPr>
          <w:rFonts w:ascii="Traditional Arabic" w:hAnsi="Traditional Arabic" w:cs="Traditional Arabic" w:hint="cs"/>
          <w:sz w:val="24"/>
          <w:szCs w:val="24"/>
          <w:rtl/>
        </w:rPr>
        <w:t xml:space="preserve">5 </w:t>
      </w:r>
      <w:r>
        <w:rPr>
          <w:rFonts w:ascii="Traditional Arabic" w:hAnsi="Traditional Arabic" w:cs="Traditional Arabic" w:hint="cs"/>
          <w:sz w:val="32"/>
          <w:szCs w:val="32"/>
          <w:rtl/>
        </w:rPr>
        <w:t>تمثل موافق بشدة.</w:t>
      </w:r>
    </w:p>
    <w:p w:rsidR="005260AB" w:rsidRPr="006C2ACE" w:rsidRDefault="006C2ACE" w:rsidP="006C2ACE">
      <w:pPr>
        <w:pStyle w:val="a8"/>
        <w:tabs>
          <w:tab w:val="left" w:pos="565"/>
        </w:tabs>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كما تم حساب التكرارات والنسب المئوية والمتوسطات الحسابية والانحرافات المعيارية من أجل حوصلة النتائج لإجابات عينة الدراسة.</w:t>
      </w:r>
    </w:p>
    <w:p w:rsidR="005260AB" w:rsidRPr="0059637B" w:rsidRDefault="00C2448E" w:rsidP="0059637B">
      <w:pPr>
        <w:tabs>
          <w:tab w:val="left" w:pos="6180"/>
        </w:tabs>
        <w:bidi/>
        <w:spacing w:before="0" w:beforeAutospacing="0" w:after="0" w:afterAutospacing="0" w:line="240" w:lineRule="auto"/>
        <w:ind w:left="360"/>
        <w:jc w:val="both"/>
        <w:rPr>
          <w:rFonts w:ascii="Traditional Arabic" w:hAnsi="Traditional Arabic" w:cs="Traditional Arabic"/>
          <w:b/>
          <w:bCs/>
          <w:sz w:val="32"/>
          <w:szCs w:val="32"/>
          <w:rtl/>
          <w:lang w:bidi="ar-DZ"/>
        </w:rPr>
      </w:pPr>
      <w:r w:rsidRPr="0059637B">
        <w:rPr>
          <w:rFonts w:ascii="Traditional Arabic" w:hAnsi="Traditional Arabic" w:cs="Traditional Arabic" w:hint="cs"/>
          <w:b/>
          <w:bCs/>
          <w:sz w:val="32"/>
          <w:szCs w:val="32"/>
          <w:rtl/>
          <w:lang w:bidi="ar-DZ"/>
        </w:rPr>
        <w:t xml:space="preserve">العرض </w:t>
      </w:r>
      <w:r w:rsidR="00B04F26" w:rsidRPr="0059637B">
        <w:rPr>
          <w:rFonts w:ascii="Traditional Arabic" w:hAnsi="Traditional Arabic" w:cs="Traditional Arabic" w:hint="cs"/>
          <w:b/>
          <w:bCs/>
          <w:sz w:val="32"/>
          <w:szCs w:val="32"/>
          <w:rtl/>
          <w:lang w:bidi="ar-DZ"/>
        </w:rPr>
        <w:t>الجدولي</w:t>
      </w:r>
      <w:r w:rsidRPr="0059637B">
        <w:rPr>
          <w:rFonts w:ascii="Traditional Arabic" w:hAnsi="Traditional Arabic" w:cs="Traditional Arabic" w:hint="cs"/>
          <w:b/>
          <w:bCs/>
          <w:sz w:val="32"/>
          <w:szCs w:val="32"/>
          <w:rtl/>
          <w:lang w:bidi="ar-DZ"/>
        </w:rPr>
        <w:t xml:space="preserve"> لإجابات عينة الدراسة حسب كل سؤال.</w:t>
      </w:r>
    </w:p>
    <w:p w:rsidR="009124F7" w:rsidRDefault="00C2448E" w:rsidP="00B04F26">
      <w:pPr>
        <w:tabs>
          <w:tab w:val="left" w:pos="6180"/>
        </w:tabs>
        <w:bidi/>
        <w:spacing w:before="0" w:beforeAutospacing="0" w:after="0" w:afterAutospacing="0" w:line="240" w:lineRule="auto"/>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الجدول رقم(</w:t>
      </w:r>
      <w:r w:rsidR="00B04F26" w:rsidRPr="00B04F26">
        <w:rPr>
          <w:rFonts w:ascii="Traditional Arabic" w:hAnsi="Traditional Arabic" w:cs="Traditional Arabic" w:hint="cs"/>
          <w:b/>
          <w:bCs/>
          <w:sz w:val="24"/>
          <w:szCs w:val="24"/>
          <w:rtl/>
          <w:lang w:bidi="ar-DZ"/>
        </w:rPr>
        <w:t>09</w:t>
      </w:r>
      <w:r>
        <w:rPr>
          <w:rFonts w:ascii="Traditional Arabic" w:hAnsi="Traditional Arabic" w:cs="Traditional Arabic" w:hint="cs"/>
          <w:b/>
          <w:bCs/>
          <w:sz w:val="32"/>
          <w:szCs w:val="32"/>
          <w:rtl/>
          <w:lang w:bidi="ar-DZ"/>
        </w:rPr>
        <w:t xml:space="preserve">): </w:t>
      </w:r>
      <w:r w:rsidRPr="003B3AAD">
        <w:rPr>
          <w:rFonts w:ascii="Traditional Arabic" w:hAnsi="Traditional Arabic" w:cs="Traditional Arabic" w:hint="cs"/>
          <w:b/>
          <w:bCs/>
          <w:sz w:val="32"/>
          <w:szCs w:val="32"/>
          <w:rtl/>
          <w:lang w:bidi="ar-DZ"/>
        </w:rPr>
        <w:t>نتائج إ</w:t>
      </w:r>
      <w:r w:rsidR="003B3AAD">
        <w:rPr>
          <w:rFonts w:ascii="Traditional Arabic" w:hAnsi="Traditional Arabic" w:cs="Traditional Arabic" w:hint="cs"/>
          <w:b/>
          <w:bCs/>
          <w:sz w:val="32"/>
          <w:szCs w:val="32"/>
          <w:rtl/>
          <w:lang w:bidi="ar-DZ"/>
        </w:rPr>
        <w:t>جابات عينة الدراسة حسب كل سؤال وفق ليكارت الخماسي.</w:t>
      </w:r>
    </w:p>
    <w:tbl>
      <w:tblPr>
        <w:tblStyle w:val="a9"/>
        <w:tblpPr w:leftFromText="141" w:rightFromText="141" w:vertAnchor="text" w:horzAnchor="margin" w:tblpXSpec="center" w:tblpY="292"/>
        <w:bidiVisual/>
        <w:tblW w:w="0" w:type="auto"/>
        <w:tblLook w:val="04A0" w:firstRow="1" w:lastRow="0" w:firstColumn="1" w:lastColumn="0" w:noHBand="0" w:noVBand="1"/>
      </w:tblPr>
      <w:tblGrid>
        <w:gridCol w:w="2434"/>
        <w:gridCol w:w="1240"/>
        <w:gridCol w:w="847"/>
        <w:gridCol w:w="848"/>
        <w:gridCol w:w="799"/>
        <w:gridCol w:w="754"/>
        <w:gridCol w:w="849"/>
        <w:gridCol w:w="1414"/>
      </w:tblGrid>
      <w:tr w:rsidR="00AD7168" w:rsidTr="009124F7">
        <w:trPr>
          <w:trHeight w:val="867"/>
        </w:trPr>
        <w:tc>
          <w:tcPr>
            <w:tcW w:w="2434" w:type="dxa"/>
            <w:tcBorders>
              <w:top w:val="nil"/>
              <w:left w:val="nil"/>
              <w:right w:val="single" w:sz="4" w:space="0" w:color="auto"/>
            </w:tcBorders>
          </w:tcPr>
          <w:p w:rsidR="00AD7168" w:rsidRDefault="00AD7168" w:rsidP="009124F7">
            <w:pPr>
              <w:tabs>
                <w:tab w:val="left" w:pos="6180"/>
              </w:tabs>
              <w:bidi/>
              <w:spacing w:beforeAutospacing="0" w:afterAutospacing="0"/>
              <w:jc w:val="both"/>
              <w:rPr>
                <w:rFonts w:ascii="Traditional Arabic" w:hAnsi="Traditional Arabic" w:cs="Traditional Arabic"/>
                <w:b/>
                <w:bCs/>
                <w:sz w:val="32"/>
                <w:szCs w:val="32"/>
                <w:rtl/>
                <w:lang w:bidi="ar-DZ"/>
              </w:rPr>
            </w:pPr>
          </w:p>
        </w:tc>
        <w:tc>
          <w:tcPr>
            <w:tcW w:w="1240" w:type="dxa"/>
            <w:tcBorders>
              <w:top w:val="single" w:sz="4" w:space="0" w:color="auto"/>
              <w:left w:val="single" w:sz="4" w:space="0" w:color="auto"/>
              <w:right w:val="single" w:sz="4" w:space="0" w:color="auto"/>
            </w:tcBorders>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 xml:space="preserve">التكرار </w:t>
            </w:r>
            <w:r>
              <w:rPr>
                <w:rFonts w:ascii="Traditional Arabic" w:hAnsi="Traditional Arabic" w:cs="Traditional Arabic" w:hint="cs"/>
                <w:b/>
                <w:bCs/>
                <w:sz w:val="28"/>
                <w:szCs w:val="28"/>
                <w:rtl/>
                <w:lang w:bidi="ar-DZ"/>
              </w:rPr>
              <w:t>و</w:t>
            </w:r>
            <w:r w:rsidRPr="00710ED3">
              <w:rPr>
                <w:rFonts w:ascii="Traditional Arabic" w:hAnsi="Traditional Arabic" w:cs="Traditional Arabic" w:hint="cs"/>
                <w:b/>
                <w:bCs/>
                <w:sz w:val="28"/>
                <w:szCs w:val="28"/>
                <w:rtl/>
                <w:lang w:bidi="ar-DZ"/>
              </w:rPr>
              <w:t>النسبة</w:t>
            </w:r>
          </w:p>
        </w:tc>
        <w:tc>
          <w:tcPr>
            <w:tcW w:w="4097" w:type="dxa"/>
            <w:gridSpan w:val="5"/>
            <w:tcBorders>
              <w:top w:val="single" w:sz="4" w:space="0" w:color="auto"/>
              <w:left w:val="single" w:sz="4" w:space="0" w:color="auto"/>
            </w:tcBorders>
            <w:vAlign w:val="center"/>
          </w:tcPr>
          <w:p w:rsidR="00AD7168" w:rsidRDefault="00710ED3" w:rsidP="009124F7">
            <w:pPr>
              <w:tabs>
                <w:tab w:val="left" w:pos="112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الاستجـــابـــات</w:t>
            </w:r>
          </w:p>
        </w:tc>
        <w:tc>
          <w:tcPr>
            <w:tcW w:w="1414" w:type="dxa"/>
            <w:vMerge w:val="restart"/>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الإجمالي</w:t>
            </w:r>
          </w:p>
        </w:tc>
      </w:tr>
      <w:tr w:rsidR="00AD7168" w:rsidTr="009124F7">
        <w:trPr>
          <w:trHeight w:val="1476"/>
        </w:trPr>
        <w:tc>
          <w:tcPr>
            <w:tcW w:w="2434" w:type="dxa"/>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العبــــــــــــــــــــــــــــــــــارة</w:t>
            </w:r>
          </w:p>
        </w:tc>
        <w:tc>
          <w:tcPr>
            <w:tcW w:w="1240" w:type="dxa"/>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p w:rsidR="00710ED3" w:rsidRPr="00710ED3" w:rsidRDefault="00710ED3" w:rsidP="009124F7">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847" w:type="dxa"/>
            <w:vAlign w:val="center"/>
          </w:tcPr>
          <w:p w:rsidR="00AD7168" w:rsidRPr="00710ED3" w:rsidRDefault="00710ED3" w:rsidP="009124F7">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موافق بشدة</w:t>
            </w:r>
          </w:p>
        </w:tc>
        <w:tc>
          <w:tcPr>
            <w:tcW w:w="848" w:type="dxa"/>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موافق</w:t>
            </w:r>
          </w:p>
        </w:tc>
        <w:tc>
          <w:tcPr>
            <w:tcW w:w="799" w:type="dxa"/>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محايد</w:t>
            </w:r>
          </w:p>
        </w:tc>
        <w:tc>
          <w:tcPr>
            <w:tcW w:w="754" w:type="dxa"/>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w:t>
            </w:r>
          </w:p>
        </w:tc>
        <w:tc>
          <w:tcPr>
            <w:tcW w:w="849" w:type="dxa"/>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 بشدة</w:t>
            </w:r>
          </w:p>
        </w:tc>
        <w:tc>
          <w:tcPr>
            <w:tcW w:w="1414" w:type="dxa"/>
            <w:vMerge/>
          </w:tcPr>
          <w:p w:rsidR="00AD7168" w:rsidRDefault="00AD7168" w:rsidP="009124F7">
            <w:pPr>
              <w:tabs>
                <w:tab w:val="left" w:pos="6180"/>
              </w:tabs>
              <w:bidi/>
              <w:spacing w:beforeAutospacing="0" w:afterAutospacing="0"/>
              <w:jc w:val="both"/>
              <w:rPr>
                <w:rFonts w:ascii="Traditional Arabic" w:hAnsi="Traditional Arabic" w:cs="Traditional Arabic"/>
                <w:b/>
                <w:bCs/>
                <w:sz w:val="32"/>
                <w:szCs w:val="32"/>
                <w:rtl/>
                <w:lang w:bidi="ar-DZ"/>
              </w:rPr>
            </w:pPr>
          </w:p>
        </w:tc>
      </w:tr>
      <w:tr w:rsidR="000647A7" w:rsidTr="00C712E9">
        <w:trPr>
          <w:trHeight w:val="540"/>
        </w:trPr>
        <w:tc>
          <w:tcPr>
            <w:tcW w:w="2434" w:type="dxa"/>
            <w:vMerge w:val="restart"/>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w:t>
            </w:r>
            <w:r w:rsidR="005E38FB">
              <w:rPr>
                <w:rFonts w:ascii="Traditional Arabic" w:hAnsi="Traditional Arabic" w:cs="Traditional Arabic" w:hint="cs"/>
                <w:b/>
                <w:bCs/>
                <w:sz w:val="32"/>
                <w:szCs w:val="32"/>
                <w:rtl/>
                <w:lang w:bidi="ar-DZ"/>
              </w:rPr>
              <w:t xml:space="preserve"> رقم</w:t>
            </w:r>
            <w:r w:rsidRPr="00E9614D">
              <w:rPr>
                <w:rFonts w:ascii="Traditional Arabic" w:hAnsi="Traditional Arabic" w:cs="Traditional Arabic" w:hint="cs"/>
                <w:sz w:val="24"/>
                <w:szCs w:val="24"/>
                <w:rtl/>
                <w:lang w:bidi="ar-DZ"/>
              </w:rPr>
              <w:t>01</w:t>
            </w:r>
          </w:p>
        </w:tc>
        <w:tc>
          <w:tcPr>
            <w:tcW w:w="1240" w:type="dxa"/>
            <w:tcBorders>
              <w:bottom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848"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w:t>
            </w:r>
          </w:p>
        </w:tc>
        <w:tc>
          <w:tcPr>
            <w:tcW w:w="79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75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141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0647A7" w:rsidTr="00C712E9">
        <w:trPr>
          <w:trHeight w:val="426"/>
        </w:trPr>
        <w:tc>
          <w:tcPr>
            <w:tcW w:w="2434" w:type="dxa"/>
            <w:vMerge/>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0647A7" w:rsidRPr="00C2002A" w:rsidRDefault="00C2002A" w:rsidP="00C712E9">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847"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848"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79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754"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1414" w:type="dxa"/>
            <w:tcBorders>
              <w:top w:val="single" w:sz="4" w:space="0" w:color="auto"/>
            </w:tcBorders>
            <w:vAlign w:val="center"/>
          </w:tcPr>
          <w:p w:rsidR="000647A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0647A7" w:rsidTr="00C712E9">
        <w:trPr>
          <w:trHeight w:val="525"/>
        </w:trPr>
        <w:tc>
          <w:tcPr>
            <w:tcW w:w="2434" w:type="dxa"/>
            <w:vMerge w:val="restart"/>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w:t>
            </w:r>
            <w:r w:rsidR="005E38FB">
              <w:rPr>
                <w:rFonts w:ascii="Traditional Arabic" w:hAnsi="Traditional Arabic" w:cs="Traditional Arabic" w:hint="cs"/>
                <w:b/>
                <w:bCs/>
                <w:sz w:val="32"/>
                <w:szCs w:val="32"/>
                <w:rtl/>
                <w:lang w:bidi="ar-DZ"/>
              </w:rPr>
              <w:t xml:space="preserve"> رقم </w:t>
            </w:r>
            <w:r w:rsidRPr="00E9614D">
              <w:rPr>
                <w:rFonts w:ascii="Traditional Arabic" w:hAnsi="Traditional Arabic" w:cs="Traditional Arabic" w:hint="cs"/>
                <w:sz w:val="24"/>
                <w:szCs w:val="24"/>
                <w:rtl/>
                <w:lang w:bidi="ar-DZ"/>
              </w:rPr>
              <w:t>02</w:t>
            </w:r>
          </w:p>
        </w:tc>
        <w:tc>
          <w:tcPr>
            <w:tcW w:w="1240" w:type="dxa"/>
            <w:tcBorders>
              <w:bottom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11</w:t>
            </w:r>
          </w:p>
        </w:tc>
        <w:tc>
          <w:tcPr>
            <w:tcW w:w="848"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75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0647A7" w:rsidTr="00C712E9">
        <w:trPr>
          <w:trHeight w:val="441"/>
        </w:trPr>
        <w:tc>
          <w:tcPr>
            <w:tcW w:w="2434" w:type="dxa"/>
            <w:vMerge/>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37.9</w:t>
            </w:r>
          </w:p>
        </w:tc>
        <w:tc>
          <w:tcPr>
            <w:tcW w:w="848"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754"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0647A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0647A7" w:rsidTr="00C712E9">
        <w:trPr>
          <w:trHeight w:val="525"/>
        </w:trPr>
        <w:tc>
          <w:tcPr>
            <w:tcW w:w="2434" w:type="dxa"/>
            <w:vMerge w:val="restart"/>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8"/>
                <w:szCs w:val="28"/>
                <w:rtl/>
                <w:lang w:bidi="ar-DZ"/>
              </w:rPr>
              <w:t>03</w:t>
            </w:r>
          </w:p>
        </w:tc>
        <w:tc>
          <w:tcPr>
            <w:tcW w:w="1240" w:type="dxa"/>
            <w:tcBorders>
              <w:bottom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7</w:t>
            </w:r>
          </w:p>
        </w:tc>
        <w:tc>
          <w:tcPr>
            <w:tcW w:w="848"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75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0647A7" w:rsidTr="00C712E9">
        <w:trPr>
          <w:trHeight w:val="441"/>
        </w:trPr>
        <w:tc>
          <w:tcPr>
            <w:tcW w:w="2434" w:type="dxa"/>
            <w:vMerge/>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24.1</w:t>
            </w:r>
          </w:p>
        </w:tc>
        <w:tc>
          <w:tcPr>
            <w:tcW w:w="848"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754"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0647A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0647A7" w:rsidTr="00C712E9">
        <w:trPr>
          <w:trHeight w:val="480"/>
        </w:trPr>
        <w:tc>
          <w:tcPr>
            <w:tcW w:w="2434" w:type="dxa"/>
            <w:vMerge w:val="restart"/>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04</w:t>
            </w:r>
          </w:p>
        </w:tc>
        <w:tc>
          <w:tcPr>
            <w:tcW w:w="1240" w:type="dxa"/>
            <w:tcBorders>
              <w:bottom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8</w:t>
            </w:r>
          </w:p>
        </w:tc>
        <w:tc>
          <w:tcPr>
            <w:tcW w:w="848"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16</w:t>
            </w:r>
          </w:p>
        </w:tc>
        <w:tc>
          <w:tcPr>
            <w:tcW w:w="79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w:t>
            </w:r>
          </w:p>
        </w:tc>
        <w:tc>
          <w:tcPr>
            <w:tcW w:w="75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0647A7" w:rsidTr="00C712E9">
        <w:trPr>
          <w:trHeight w:val="486"/>
        </w:trPr>
        <w:tc>
          <w:tcPr>
            <w:tcW w:w="2434" w:type="dxa"/>
            <w:vMerge/>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27.6</w:t>
            </w:r>
          </w:p>
        </w:tc>
        <w:tc>
          <w:tcPr>
            <w:tcW w:w="848"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55.2</w:t>
            </w:r>
          </w:p>
        </w:tc>
        <w:tc>
          <w:tcPr>
            <w:tcW w:w="79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10.3</w:t>
            </w:r>
          </w:p>
        </w:tc>
        <w:tc>
          <w:tcPr>
            <w:tcW w:w="754"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0647A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0647A7" w:rsidTr="00C712E9">
        <w:trPr>
          <w:trHeight w:val="540"/>
        </w:trPr>
        <w:tc>
          <w:tcPr>
            <w:tcW w:w="2434" w:type="dxa"/>
            <w:vMerge w:val="restart"/>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05</w:t>
            </w:r>
          </w:p>
        </w:tc>
        <w:tc>
          <w:tcPr>
            <w:tcW w:w="1240" w:type="dxa"/>
            <w:tcBorders>
              <w:bottom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9</w:t>
            </w:r>
          </w:p>
        </w:tc>
        <w:tc>
          <w:tcPr>
            <w:tcW w:w="848"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75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141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0647A7" w:rsidTr="00C712E9">
        <w:trPr>
          <w:trHeight w:val="435"/>
        </w:trPr>
        <w:tc>
          <w:tcPr>
            <w:tcW w:w="2434" w:type="dxa"/>
            <w:vMerge/>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31</w:t>
            </w:r>
          </w:p>
        </w:tc>
        <w:tc>
          <w:tcPr>
            <w:tcW w:w="848"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754"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1414" w:type="dxa"/>
            <w:tcBorders>
              <w:top w:val="single" w:sz="4" w:space="0" w:color="auto"/>
            </w:tcBorders>
            <w:vAlign w:val="center"/>
          </w:tcPr>
          <w:p w:rsidR="000647A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3C45C7" w:rsidTr="00C712E9">
        <w:trPr>
          <w:trHeight w:val="555"/>
        </w:trPr>
        <w:tc>
          <w:tcPr>
            <w:tcW w:w="2434" w:type="dxa"/>
            <w:vMerge w:val="restart"/>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06</w:t>
            </w:r>
          </w:p>
        </w:tc>
        <w:tc>
          <w:tcPr>
            <w:tcW w:w="1240" w:type="dxa"/>
            <w:tcBorders>
              <w:bottom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12</w:t>
            </w:r>
          </w:p>
        </w:tc>
        <w:tc>
          <w:tcPr>
            <w:tcW w:w="848"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14</w:t>
            </w:r>
          </w:p>
        </w:tc>
        <w:tc>
          <w:tcPr>
            <w:tcW w:w="799"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754"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3C45C7" w:rsidTr="00C712E9">
        <w:trPr>
          <w:trHeight w:val="420"/>
        </w:trPr>
        <w:tc>
          <w:tcPr>
            <w:tcW w:w="2434" w:type="dxa"/>
            <w:vMerge/>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41.4</w:t>
            </w:r>
          </w:p>
        </w:tc>
        <w:tc>
          <w:tcPr>
            <w:tcW w:w="848"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48.3</w:t>
            </w:r>
          </w:p>
        </w:tc>
        <w:tc>
          <w:tcPr>
            <w:tcW w:w="799"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754"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3C45C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3C45C7" w:rsidTr="00C712E9">
        <w:trPr>
          <w:trHeight w:val="570"/>
        </w:trPr>
        <w:tc>
          <w:tcPr>
            <w:tcW w:w="2434" w:type="dxa"/>
            <w:vMerge w:val="restart"/>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07</w:t>
            </w:r>
          </w:p>
        </w:tc>
        <w:tc>
          <w:tcPr>
            <w:tcW w:w="1240" w:type="dxa"/>
            <w:tcBorders>
              <w:bottom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848"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754"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3C45C7" w:rsidTr="00C712E9">
        <w:trPr>
          <w:trHeight w:val="396"/>
        </w:trPr>
        <w:tc>
          <w:tcPr>
            <w:tcW w:w="2434" w:type="dxa"/>
            <w:vMerge/>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848"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754"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3C45C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3C45C7" w:rsidTr="00C712E9">
        <w:trPr>
          <w:trHeight w:val="495"/>
        </w:trPr>
        <w:tc>
          <w:tcPr>
            <w:tcW w:w="2434" w:type="dxa"/>
            <w:vMerge w:val="restart"/>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w:t>
            </w:r>
            <w:r w:rsidR="005E38FB">
              <w:rPr>
                <w:rFonts w:ascii="Traditional Arabic" w:hAnsi="Traditional Arabic" w:cs="Traditional Arabic" w:hint="cs"/>
                <w:b/>
                <w:bCs/>
                <w:sz w:val="32"/>
                <w:szCs w:val="32"/>
                <w:rtl/>
                <w:lang w:bidi="ar-DZ"/>
              </w:rPr>
              <w:t xml:space="preserve"> رقم </w:t>
            </w:r>
            <w:r w:rsidRPr="00E9614D">
              <w:rPr>
                <w:rFonts w:ascii="Traditional Arabic" w:hAnsi="Traditional Arabic" w:cs="Traditional Arabic" w:hint="cs"/>
                <w:sz w:val="24"/>
                <w:szCs w:val="24"/>
                <w:rtl/>
                <w:lang w:bidi="ar-DZ"/>
              </w:rPr>
              <w:t>08</w:t>
            </w:r>
          </w:p>
        </w:tc>
        <w:tc>
          <w:tcPr>
            <w:tcW w:w="1240" w:type="dxa"/>
            <w:tcBorders>
              <w:bottom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11</w:t>
            </w:r>
          </w:p>
        </w:tc>
        <w:tc>
          <w:tcPr>
            <w:tcW w:w="848"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16</w:t>
            </w:r>
          </w:p>
        </w:tc>
        <w:tc>
          <w:tcPr>
            <w:tcW w:w="799"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754"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3C45C7" w:rsidTr="00C712E9">
        <w:trPr>
          <w:trHeight w:val="471"/>
        </w:trPr>
        <w:tc>
          <w:tcPr>
            <w:tcW w:w="2434" w:type="dxa"/>
            <w:vMerge/>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37.9</w:t>
            </w:r>
          </w:p>
        </w:tc>
        <w:tc>
          <w:tcPr>
            <w:tcW w:w="848"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55.2</w:t>
            </w:r>
          </w:p>
        </w:tc>
        <w:tc>
          <w:tcPr>
            <w:tcW w:w="79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754"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3C45C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3C45C7" w:rsidTr="00C712E9">
        <w:trPr>
          <w:trHeight w:val="555"/>
        </w:trPr>
        <w:tc>
          <w:tcPr>
            <w:tcW w:w="2434" w:type="dxa"/>
            <w:vMerge w:val="restart"/>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السؤال</w:t>
            </w:r>
            <w:r w:rsidR="005E38FB">
              <w:rPr>
                <w:rFonts w:ascii="Traditional Arabic" w:hAnsi="Traditional Arabic" w:cs="Traditional Arabic" w:hint="cs"/>
                <w:b/>
                <w:bCs/>
                <w:sz w:val="32"/>
                <w:szCs w:val="32"/>
                <w:rtl/>
                <w:lang w:bidi="ar-DZ"/>
              </w:rPr>
              <w:t xml:space="preserve"> رقم </w:t>
            </w:r>
            <w:r w:rsidRPr="00E9614D">
              <w:rPr>
                <w:rFonts w:ascii="Traditional Arabic" w:hAnsi="Traditional Arabic" w:cs="Traditional Arabic" w:hint="cs"/>
                <w:sz w:val="24"/>
                <w:szCs w:val="24"/>
                <w:rtl/>
                <w:lang w:bidi="ar-DZ"/>
              </w:rPr>
              <w:t>09</w:t>
            </w:r>
          </w:p>
        </w:tc>
        <w:tc>
          <w:tcPr>
            <w:tcW w:w="1240" w:type="dxa"/>
            <w:tcBorders>
              <w:bottom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8</w:t>
            </w:r>
          </w:p>
        </w:tc>
        <w:tc>
          <w:tcPr>
            <w:tcW w:w="848"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18</w:t>
            </w:r>
          </w:p>
        </w:tc>
        <w:tc>
          <w:tcPr>
            <w:tcW w:w="799"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w:t>
            </w:r>
          </w:p>
        </w:tc>
        <w:tc>
          <w:tcPr>
            <w:tcW w:w="754"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49"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3C45C7" w:rsidTr="00C712E9">
        <w:trPr>
          <w:trHeight w:val="411"/>
        </w:trPr>
        <w:tc>
          <w:tcPr>
            <w:tcW w:w="2434" w:type="dxa"/>
            <w:vMerge/>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27.6</w:t>
            </w:r>
          </w:p>
        </w:tc>
        <w:tc>
          <w:tcPr>
            <w:tcW w:w="848"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62.1</w:t>
            </w:r>
          </w:p>
        </w:tc>
        <w:tc>
          <w:tcPr>
            <w:tcW w:w="79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10.3</w:t>
            </w:r>
          </w:p>
        </w:tc>
        <w:tc>
          <w:tcPr>
            <w:tcW w:w="754"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4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3C45C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3C45C7" w:rsidTr="00C712E9">
        <w:trPr>
          <w:trHeight w:val="480"/>
        </w:trPr>
        <w:tc>
          <w:tcPr>
            <w:tcW w:w="2434" w:type="dxa"/>
            <w:vMerge w:val="restart"/>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w:t>
            </w:r>
            <w:r w:rsidR="005E38FB">
              <w:rPr>
                <w:rFonts w:ascii="Traditional Arabic" w:hAnsi="Traditional Arabic" w:cs="Traditional Arabic" w:hint="cs"/>
                <w:b/>
                <w:bCs/>
                <w:sz w:val="32"/>
                <w:szCs w:val="32"/>
                <w:rtl/>
                <w:lang w:bidi="ar-DZ"/>
              </w:rPr>
              <w:t xml:space="preserve"> رقم </w:t>
            </w:r>
            <w:r w:rsidRPr="00E9614D">
              <w:rPr>
                <w:rFonts w:ascii="Traditional Arabic" w:hAnsi="Traditional Arabic" w:cs="Traditional Arabic" w:hint="cs"/>
                <w:sz w:val="24"/>
                <w:szCs w:val="24"/>
                <w:rtl/>
                <w:lang w:bidi="ar-DZ"/>
              </w:rPr>
              <w:t>10</w:t>
            </w:r>
          </w:p>
        </w:tc>
        <w:tc>
          <w:tcPr>
            <w:tcW w:w="1240" w:type="dxa"/>
            <w:tcBorders>
              <w:bottom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848"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19</w:t>
            </w:r>
          </w:p>
        </w:tc>
        <w:tc>
          <w:tcPr>
            <w:tcW w:w="799"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754"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49"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3C45C7" w:rsidTr="00C712E9">
        <w:trPr>
          <w:trHeight w:val="486"/>
        </w:trPr>
        <w:tc>
          <w:tcPr>
            <w:tcW w:w="2434" w:type="dxa"/>
            <w:vMerge/>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848"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65.5</w:t>
            </w:r>
          </w:p>
        </w:tc>
        <w:tc>
          <w:tcPr>
            <w:tcW w:w="79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754"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4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3C45C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9124F7" w:rsidTr="00C712E9">
        <w:trPr>
          <w:trHeight w:val="510"/>
        </w:trPr>
        <w:tc>
          <w:tcPr>
            <w:tcW w:w="2434" w:type="dxa"/>
            <w:vMerge w:val="restart"/>
            <w:vAlign w:val="center"/>
          </w:tcPr>
          <w:p w:rsidR="009124F7" w:rsidRDefault="009124F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11</w:t>
            </w:r>
          </w:p>
        </w:tc>
        <w:tc>
          <w:tcPr>
            <w:tcW w:w="1240" w:type="dxa"/>
            <w:tcBorders>
              <w:bottom w:val="single" w:sz="4" w:space="0" w:color="auto"/>
            </w:tcBorders>
            <w:vAlign w:val="center"/>
          </w:tcPr>
          <w:p w:rsidR="009124F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w:t>
            </w:r>
          </w:p>
        </w:tc>
        <w:tc>
          <w:tcPr>
            <w:tcW w:w="848" w:type="dxa"/>
            <w:tcBorders>
              <w:bottom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19</w:t>
            </w:r>
          </w:p>
        </w:tc>
        <w:tc>
          <w:tcPr>
            <w:tcW w:w="799" w:type="dxa"/>
            <w:tcBorders>
              <w:bottom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754" w:type="dxa"/>
            <w:tcBorders>
              <w:bottom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9124F7" w:rsidTr="00C712E9">
        <w:trPr>
          <w:trHeight w:val="456"/>
        </w:trPr>
        <w:tc>
          <w:tcPr>
            <w:tcW w:w="2434" w:type="dxa"/>
            <w:vMerge/>
            <w:vAlign w:val="center"/>
          </w:tcPr>
          <w:p w:rsidR="009124F7" w:rsidRDefault="009124F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9124F7" w:rsidRDefault="00C2002A" w:rsidP="00C712E9">
            <w:pPr>
              <w:tabs>
                <w:tab w:val="left" w:pos="1009"/>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17.2</w:t>
            </w:r>
          </w:p>
        </w:tc>
        <w:tc>
          <w:tcPr>
            <w:tcW w:w="848" w:type="dxa"/>
            <w:tcBorders>
              <w:top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65.5</w:t>
            </w:r>
          </w:p>
        </w:tc>
        <w:tc>
          <w:tcPr>
            <w:tcW w:w="799" w:type="dxa"/>
            <w:tcBorders>
              <w:top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754" w:type="dxa"/>
            <w:tcBorders>
              <w:top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9124F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C53B2F" w:rsidTr="00C712E9">
        <w:trPr>
          <w:trHeight w:val="495"/>
        </w:trPr>
        <w:tc>
          <w:tcPr>
            <w:tcW w:w="2434" w:type="dxa"/>
            <w:vMerge w:val="restart"/>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0970A6">
              <w:rPr>
                <w:rFonts w:ascii="Traditional Arabic" w:hAnsi="Traditional Arabic" w:cs="Traditional Arabic" w:hint="cs"/>
                <w:sz w:val="24"/>
                <w:szCs w:val="24"/>
                <w:rtl/>
                <w:lang w:bidi="ar-DZ"/>
              </w:rPr>
              <w:t>12</w:t>
            </w:r>
          </w:p>
        </w:tc>
        <w:tc>
          <w:tcPr>
            <w:tcW w:w="1240" w:type="dxa"/>
            <w:tcBorders>
              <w:bottom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w:t>
            </w:r>
          </w:p>
        </w:tc>
        <w:tc>
          <w:tcPr>
            <w:tcW w:w="848"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w:t>
            </w:r>
          </w:p>
        </w:tc>
        <w:tc>
          <w:tcPr>
            <w:tcW w:w="75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C53B2F" w:rsidTr="00C712E9">
        <w:trPr>
          <w:trHeight w:val="471"/>
        </w:trPr>
        <w:tc>
          <w:tcPr>
            <w:tcW w:w="2434" w:type="dxa"/>
            <w:vMerge/>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17.2</w:t>
            </w:r>
          </w:p>
        </w:tc>
        <w:tc>
          <w:tcPr>
            <w:tcW w:w="848"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17.2</w:t>
            </w:r>
          </w:p>
        </w:tc>
        <w:tc>
          <w:tcPr>
            <w:tcW w:w="754"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C53B2F"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C53B2F" w:rsidTr="00C712E9">
        <w:trPr>
          <w:trHeight w:val="585"/>
        </w:trPr>
        <w:tc>
          <w:tcPr>
            <w:tcW w:w="2434" w:type="dxa"/>
            <w:vMerge w:val="restart"/>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13</w:t>
            </w:r>
          </w:p>
        </w:tc>
        <w:tc>
          <w:tcPr>
            <w:tcW w:w="1240" w:type="dxa"/>
            <w:tcBorders>
              <w:bottom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848"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19</w:t>
            </w:r>
          </w:p>
        </w:tc>
        <w:tc>
          <w:tcPr>
            <w:tcW w:w="79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75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C53B2F" w:rsidTr="00C712E9">
        <w:trPr>
          <w:trHeight w:val="381"/>
        </w:trPr>
        <w:tc>
          <w:tcPr>
            <w:tcW w:w="2434" w:type="dxa"/>
            <w:vMerge/>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848"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65.5</w:t>
            </w:r>
          </w:p>
        </w:tc>
        <w:tc>
          <w:tcPr>
            <w:tcW w:w="79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754"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C53B2F"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C53B2F" w:rsidTr="00C712E9">
        <w:trPr>
          <w:trHeight w:val="525"/>
        </w:trPr>
        <w:tc>
          <w:tcPr>
            <w:tcW w:w="2434" w:type="dxa"/>
            <w:vMerge w:val="restart"/>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14</w:t>
            </w:r>
          </w:p>
        </w:tc>
        <w:tc>
          <w:tcPr>
            <w:tcW w:w="1240" w:type="dxa"/>
            <w:tcBorders>
              <w:bottom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848"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w:t>
            </w:r>
          </w:p>
        </w:tc>
        <w:tc>
          <w:tcPr>
            <w:tcW w:w="75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C53B2F" w:rsidTr="00C712E9">
        <w:trPr>
          <w:trHeight w:val="441"/>
        </w:trPr>
        <w:tc>
          <w:tcPr>
            <w:tcW w:w="2434" w:type="dxa"/>
            <w:vMerge/>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848"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17.2</w:t>
            </w:r>
          </w:p>
        </w:tc>
        <w:tc>
          <w:tcPr>
            <w:tcW w:w="754"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C53B2F"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C53B2F" w:rsidTr="00C712E9">
        <w:trPr>
          <w:trHeight w:val="585"/>
        </w:trPr>
        <w:tc>
          <w:tcPr>
            <w:tcW w:w="2434" w:type="dxa"/>
            <w:vMerge w:val="restart"/>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15</w:t>
            </w:r>
          </w:p>
        </w:tc>
        <w:tc>
          <w:tcPr>
            <w:tcW w:w="1240" w:type="dxa"/>
            <w:tcBorders>
              <w:bottom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10</w:t>
            </w:r>
          </w:p>
        </w:tc>
        <w:tc>
          <w:tcPr>
            <w:tcW w:w="848"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10</w:t>
            </w:r>
          </w:p>
        </w:tc>
        <w:tc>
          <w:tcPr>
            <w:tcW w:w="79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75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141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C53B2F" w:rsidTr="00C712E9">
        <w:trPr>
          <w:trHeight w:val="390"/>
        </w:trPr>
        <w:tc>
          <w:tcPr>
            <w:tcW w:w="2434" w:type="dxa"/>
            <w:vMerge/>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34.5</w:t>
            </w:r>
          </w:p>
        </w:tc>
        <w:tc>
          <w:tcPr>
            <w:tcW w:w="848"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34.5</w:t>
            </w:r>
          </w:p>
        </w:tc>
        <w:tc>
          <w:tcPr>
            <w:tcW w:w="79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754"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1414" w:type="dxa"/>
            <w:tcBorders>
              <w:top w:val="single" w:sz="4" w:space="0" w:color="auto"/>
            </w:tcBorders>
            <w:vAlign w:val="center"/>
          </w:tcPr>
          <w:p w:rsidR="00C53B2F"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C53B2F" w:rsidTr="00C712E9">
        <w:trPr>
          <w:trHeight w:val="540"/>
        </w:trPr>
        <w:tc>
          <w:tcPr>
            <w:tcW w:w="2434" w:type="dxa"/>
            <w:vMerge w:val="restart"/>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16</w:t>
            </w:r>
          </w:p>
        </w:tc>
        <w:tc>
          <w:tcPr>
            <w:tcW w:w="1240" w:type="dxa"/>
            <w:tcBorders>
              <w:bottom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7</w:t>
            </w:r>
          </w:p>
        </w:tc>
        <w:tc>
          <w:tcPr>
            <w:tcW w:w="848"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18</w:t>
            </w:r>
          </w:p>
        </w:tc>
        <w:tc>
          <w:tcPr>
            <w:tcW w:w="79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w:t>
            </w:r>
          </w:p>
        </w:tc>
        <w:tc>
          <w:tcPr>
            <w:tcW w:w="75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C53B2F" w:rsidTr="00C712E9">
        <w:trPr>
          <w:trHeight w:val="435"/>
        </w:trPr>
        <w:tc>
          <w:tcPr>
            <w:tcW w:w="2434" w:type="dxa"/>
            <w:vMerge/>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24.1</w:t>
            </w:r>
          </w:p>
        </w:tc>
        <w:tc>
          <w:tcPr>
            <w:tcW w:w="848"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62.1</w:t>
            </w:r>
          </w:p>
        </w:tc>
        <w:tc>
          <w:tcPr>
            <w:tcW w:w="79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10.3</w:t>
            </w:r>
          </w:p>
        </w:tc>
        <w:tc>
          <w:tcPr>
            <w:tcW w:w="754"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C53B2F"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C53B2F" w:rsidTr="00C712E9">
        <w:trPr>
          <w:trHeight w:val="441"/>
        </w:trPr>
        <w:tc>
          <w:tcPr>
            <w:tcW w:w="2434" w:type="dxa"/>
            <w:vMerge w:val="restart"/>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591076">
              <w:rPr>
                <w:rFonts w:ascii="Traditional Arabic" w:hAnsi="Traditional Arabic" w:cs="Traditional Arabic" w:hint="cs"/>
                <w:sz w:val="24"/>
                <w:szCs w:val="24"/>
                <w:rtl/>
                <w:lang w:bidi="ar-DZ"/>
              </w:rPr>
              <w:t>17</w:t>
            </w:r>
          </w:p>
        </w:tc>
        <w:tc>
          <w:tcPr>
            <w:tcW w:w="1240" w:type="dxa"/>
            <w:tcBorders>
              <w:bottom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848" w:type="dxa"/>
            <w:tcBorders>
              <w:bottom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754" w:type="dxa"/>
            <w:tcBorders>
              <w:bottom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C53B2F" w:rsidTr="00C712E9">
        <w:trPr>
          <w:trHeight w:val="525"/>
        </w:trPr>
        <w:tc>
          <w:tcPr>
            <w:tcW w:w="2434" w:type="dxa"/>
            <w:vMerge/>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848"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754"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C53B2F"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bl>
    <w:p w:rsidR="005260AB" w:rsidRPr="00591076" w:rsidRDefault="00591076" w:rsidP="0059637B">
      <w:pPr>
        <w:tabs>
          <w:tab w:val="left" w:pos="6180"/>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DB310D" w:rsidRPr="00E2547D" w:rsidRDefault="00027839" w:rsidP="00E2547D">
      <w:pPr>
        <w:tabs>
          <w:tab w:val="left" w:pos="707"/>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r w:rsidR="00DB310D">
        <w:rPr>
          <w:rFonts w:ascii="Traditional Arabic" w:hAnsi="Traditional Arabic" w:cs="Traditional Arabic" w:hint="cs"/>
          <w:sz w:val="32"/>
          <w:szCs w:val="32"/>
          <w:rtl/>
          <w:lang w:bidi="ar-DZ"/>
        </w:rPr>
        <w:t>نستخلص من الجدول السابق رقم (</w:t>
      </w:r>
      <w:r w:rsidR="00DB310D" w:rsidRPr="00DB310D">
        <w:rPr>
          <w:rFonts w:ascii="Traditional Arabic" w:hAnsi="Traditional Arabic" w:cs="Traditional Arabic" w:hint="cs"/>
          <w:sz w:val="24"/>
          <w:szCs w:val="24"/>
          <w:rtl/>
          <w:lang w:bidi="ar-DZ"/>
        </w:rPr>
        <w:t>9</w:t>
      </w:r>
      <w:r>
        <w:rPr>
          <w:rFonts w:ascii="Traditional Arabic" w:hAnsi="Traditional Arabic" w:cs="Traditional Arabic"/>
          <w:sz w:val="24"/>
          <w:szCs w:val="24"/>
          <w:lang w:bidi="ar-DZ"/>
        </w:rPr>
        <w:t>0</w:t>
      </w:r>
      <w:r w:rsidR="00DB310D">
        <w:rPr>
          <w:rFonts w:ascii="Traditional Arabic" w:hAnsi="Traditional Arabic" w:cs="Traditional Arabic" w:hint="cs"/>
          <w:sz w:val="32"/>
          <w:szCs w:val="32"/>
          <w:rtl/>
          <w:lang w:bidi="ar-DZ"/>
        </w:rPr>
        <w:t>) أن أغلبية أفراد العينة يميلون إلى المواف</w:t>
      </w:r>
      <w:r>
        <w:rPr>
          <w:rFonts w:ascii="Traditional Arabic" w:hAnsi="Traditional Arabic" w:cs="Traditional Arabic" w:hint="cs"/>
          <w:sz w:val="32"/>
          <w:szCs w:val="32"/>
          <w:rtl/>
          <w:lang w:bidi="ar-DZ"/>
        </w:rPr>
        <w:t>قة على مقياس موافق بشدة وموافق،</w:t>
      </w:r>
      <w:r w:rsidR="00DB310D">
        <w:rPr>
          <w:rFonts w:ascii="Traditional Arabic" w:hAnsi="Traditional Arabic" w:cs="Traditional Arabic" w:hint="cs"/>
          <w:sz w:val="32"/>
          <w:szCs w:val="32"/>
          <w:rtl/>
          <w:lang w:bidi="ar-DZ"/>
        </w:rPr>
        <w:t xml:space="preserve">حيث بلغت نسبة الموافقة على مقياس موافق بشدة </w:t>
      </w:r>
      <w:r w:rsidR="00DB310D" w:rsidRPr="00DB310D">
        <w:rPr>
          <w:rFonts w:ascii="Traditional Arabic" w:hAnsi="Traditional Arabic" w:cs="Traditional Arabic" w:hint="cs"/>
          <w:sz w:val="24"/>
          <w:szCs w:val="24"/>
          <w:rtl/>
          <w:lang w:bidi="ar-DZ"/>
        </w:rPr>
        <w:t>25.75</w:t>
      </w:r>
      <w:r w:rsidR="00DB310D">
        <w:rPr>
          <w:rFonts w:ascii="Traditional Arabic" w:hAnsi="Traditional Arabic" w:cs="Traditional Arabic"/>
          <w:sz w:val="24"/>
          <w:szCs w:val="24"/>
        </w:rPr>
        <w:t>%</w:t>
      </w:r>
      <w:r w:rsidR="00DB310D">
        <w:rPr>
          <w:rFonts w:ascii="Traditional Arabic" w:hAnsi="Traditional Arabic" w:cs="Traditional Arabic" w:hint="cs"/>
          <w:sz w:val="32"/>
          <w:szCs w:val="32"/>
          <w:rtl/>
          <w:lang w:bidi="ar-DZ"/>
        </w:rPr>
        <w:t xml:space="preserve">، بينما نسبة الموافقة على مقياس موافق </w:t>
      </w:r>
      <w:r w:rsidR="00DB310D" w:rsidRPr="00DB310D">
        <w:rPr>
          <w:rFonts w:ascii="Traditional Arabic" w:hAnsi="Traditional Arabic" w:cs="Traditional Arabic" w:hint="cs"/>
          <w:sz w:val="24"/>
          <w:szCs w:val="24"/>
          <w:rtl/>
          <w:lang w:bidi="ar-DZ"/>
        </w:rPr>
        <w:t>58.42</w:t>
      </w:r>
      <w:r w:rsidR="00DB310D">
        <w:rPr>
          <w:rFonts w:ascii="Traditional Arabic" w:hAnsi="Traditional Arabic" w:cs="Traditional Arabic"/>
          <w:sz w:val="24"/>
          <w:szCs w:val="24"/>
          <w:lang w:bidi="ar-DZ"/>
        </w:rPr>
        <w:t>%</w:t>
      </w:r>
      <w:r w:rsidR="00DB310D">
        <w:rPr>
          <w:rFonts w:ascii="Traditional Arabic" w:hAnsi="Traditional Arabic" w:cs="Traditional Arabic" w:hint="cs"/>
          <w:sz w:val="32"/>
          <w:szCs w:val="32"/>
          <w:rtl/>
          <w:lang w:bidi="ar-DZ"/>
        </w:rPr>
        <w:t>مما يشير إلى الاتجاه الايجابي لدى أفراد عينة الدراسة</w:t>
      </w:r>
      <w:r>
        <w:rPr>
          <w:rFonts w:ascii="Traditional Arabic" w:hAnsi="Traditional Arabic" w:cs="Traditional Arabic" w:hint="cs"/>
          <w:sz w:val="32"/>
          <w:szCs w:val="32"/>
          <w:rtl/>
          <w:lang w:bidi="ar-DZ"/>
        </w:rPr>
        <w:t xml:space="preserve"> ومنه يمكن القول أن أفراد العينة يتفقون في الآراء - إلى حد كبير- حول أسئلة الاستبيان</w:t>
      </w:r>
      <w:r w:rsidR="00DB310D">
        <w:rPr>
          <w:rFonts w:ascii="Traditional Arabic" w:hAnsi="Traditional Arabic" w:cs="Traditional Arabic" w:hint="cs"/>
          <w:sz w:val="32"/>
          <w:szCs w:val="32"/>
          <w:rtl/>
          <w:lang w:bidi="ar-DZ"/>
        </w:rPr>
        <w:t>.</w:t>
      </w:r>
    </w:p>
    <w:p w:rsidR="005260AB" w:rsidRDefault="00DD49E8" w:rsidP="00DB310D">
      <w:pPr>
        <w:tabs>
          <w:tab w:val="left" w:pos="6180"/>
        </w:tabs>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xml:space="preserve">.2.2. 2. </w:t>
      </w:r>
      <w:r w:rsidR="0059637B">
        <w:rPr>
          <w:rFonts w:ascii="Traditional Arabic" w:hAnsi="Traditional Arabic" w:cs="Traditional Arabic" w:hint="cs"/>
          <w:b/>
          <w:bCs/>
          <w:sz w:val="32"/>
          <w:szCs w:val="32"/>
          <w:rtl/>
          <w:lang w:bidi="ar-DZ"/>
        </w:rPr>
        <w:t>تحليل نتائج الاستبيان.</w:t>
      </w:r>
    </w:p>
    <w:p w:rsidR="001006AA" w:rsidRPr="001006AA" w:rsidRDefault="0059637B" w:rsidP="00F300B0">
      <w:pPr>
        <w:tabs>
          <w:tab w:val="left" w:pos="565"/>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Pr>
          <w:rFonts w:ascii="Traditional Arabic" w:hAnsi="Traditional Arabic" w:cs="Traditional Arabic" w:hint="cs"/>
          <w:sz w:val="32"/>
          <w:szCs w:val="32"/>
          <w:rtl/>
          <w:lang w:bidi="ar-DZ"/>
        </w:rPr>
        <w:t xml:space="preserve">من أجل حوصلة النتائج تم حساب تكرارات الاستجابات المختلفة وما تعلق بها من النسب المئوية والمتوسطات </w:t>
      </w:r>
      <w:r w:rsidR="00F300B0">
        <w:rPr>
          <w:rFonts w:ascii="Traditional Arabic" w:hAnsi="Traditional Arabic" w:cs="Traditional Arabic" w:hint="cs"/>
          <w:sz w:val="32"/>
          <w:szCs w:val="32"/>
          <w:rtl/>
          <w:lang w:bidi="ar-DZ"/>
        </w:rPr>
        <w:t>الحسابية والانحرافات المعيارية</w:t>
      </w:r>
      <w:r w:rsidR="000F52A1">
        <w:rPr>
          <w:rFonts w:ascii="Traditional Arabic" w:hAnsi="Traditional Arabic" w:cs="Traditional Arabic" w:hint="cs"/>
          <w:sz w:val="32"/>
          <w:szCs w:val="32"/>
          <w:rtl/>
          <w:lang w:bidi="ar-DZ"/>
        </w:rPr>
        <w:t xml:space="preserve"> وهذا كما يلي</w:t>
      </w:r>
      <w:r w:rsidR="00F300B0">
        <w:rPr>
          <w:rFonts w:ascii="Traditional Arabic" w:hAnsi="Traditional Arabic" w:cs="Traditional Arabic" w:hint="cs"/>
          <w:sz w:val="32"/>
          <w:szCs w:val="32"/>
          <w:rtl/>
          <w:lang w:bidi="ar-DZ"/>
        </w:rPr>
        <w:t>.</w:t>
      </w:r>
    </w:p>
    <w:p w:rsidR="00555184" w:rsidRPr="001006AA" w:rsidRDefault="00555184" w:rsidP="00555184">
      <w:pPr>
        <w:pStyle w:val="a8"/>
        <w:numPr>
          <w:ilvl w:val="0"/>
          <w:numId w:val="11"/>
        </w:numPr>
        <w:tabs>
          <w:tab w:val="left" w:pos="6180"/>
        </w:tabs>
        <w:bidi/>
        <w:spacing w:before="0" w:beforeAutospacing="0" w:after="0" w:afterAutospacing="0" w:line="240" w:lineRule="auto"/>
        <w:jc w:val="both"/>
        <w:rPr>
          <w:rFonts w:ascii="Traditional Arabic" w:hAnsi="Traditional Arabic" w:cs="Traditional Arabic"/>
          <w:sz w:val="32"/>
          <w:szCs w:val="32"/>
          <w:lang w:bidi="ar-DZ"/>
        </w:rPr>
      </w:pPr>
      <w:r w:rsidRPr="00A51909">
        <w:rPr>
          <w:rFonts w:ascii="Traditional Arabic" w:hAnsi="Traditional Arabic" w:cs="Traditional Arabic" w:hint="cs"/>
          <w:b/>
          <w:bCs/>
          <w:i/>
          <w:iCs/>
          <w:sz w:val="32"/>
          <w:szCs w:val="32"/>
          <w:u w:val="single"/>
          <w:rtl/>
          <w:lang w:bidi="ar-DZ"/>
        </w:rPr>
        <w:lastRenderedPageBreak/>
        <w:t>المحور الأول</w:t>
      </w:r>
      <w:r>
        <w:rPr>
          <w:rFonts w:ascii="Traditional Arabic" w:hAnsi="Traditional Arabic" w:cs="Traditional Arabic" w:hint="cs"/>
          <w:b/>
          <w:bCs/>
          <w:sz w:val="32"/>
          <w:szCs w:val="32"/>
          <w:rtl/>
          <w:lang w:bidi="ar-DZ"/>
        </w:rPr>
        <w:t xml:space="preserve">: </w:t>
      </w:r>
      <w:r w:rsidR="00A51909">
        <w:rPr>
          <w:rFonts w:ascii="Traditional Arabic" w:hAnsi="Traditional Arabic" w:cs="Traditional Arabic" w:hint="cs"/>
          <w:b/>
          <w:bCs/>
          <w:sz w:val="32"/>
          <w:szCs w:val="32"/>
          <w:rtl/>
          <w:lang w:bidi="ar-DZ"/>
        </w:rPr>
        <w:t>تكمن أهمية المراجعة الداخلية داخل المؤسسة في الحصول على معلومات أكثر شرعية ومصداقية.</w:t>
      </w:r>
    </w:p>
    <w:p w:rsidR="001006AA" w:rsidRDefault="001006AA" w:rsidP="001006AA">
      <w:pPr>
        <w:pStyle w:val="a8"/>
        <w:tabs>
          <w:tab w:val="left" w:pos="6180"/>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لمعرفة مدى تحقق المحور الأول من وجهة نظر أفراد العينة تم حوصلة النتائج في الجدول الموالي:</w:t>
      </w:r>
    </w:p>
    <w:p w:rsidR="007C5A4B" w:rsidRPr="001006AA" w:rsidRDefault="00A51909" w:rsidP="00597F26">
      <w:pPr>
        <w:tabs>
          <w:tab w:val="left" w:pos="6180"/>
        </w:tabs>
        <w:bidi/>
        <w:spacing w:before="0" w:beforeAutospacing="0" w:after="0" w:afterAutospacing="0" w:line="240" w:lineRule="auto"/>
        <w:jc w:val="center"/>
        <w:rPr>
          <w:rFonts w:ascii="Traditional Arabic" w:hAnsi="Traditional Arabic" w:cs="Traditional Arabic"/>
          <w:b/>
          <w:bCs/>
          <w:sz w:val="32"/>
          <w:szCs w:val="32"/>
          <w:rtl/>
          <w:lang w:bidi="ar-DZ"/>
        </w:rPr>
      </w:pPr>
      <w:r w:rsidRPr="001006AA">
        <w:rPr>
          <w:rFonts w:ascii="Traditional Arabic" w:hAnsi="Traditional Arabic" w:cs="Traditional Arabic" w:hint="cs"/>
          <w:b/>
          <w:bCs/>
          <w:sz w:val="32"/>
          <w:szCs w:val="32"/>
          <w:rtl/>
          <w:lang w:bidi="ar-DZ"/>
        </w:rPr>
        <w:t>الجدول رقم (</w:t>
      </w:r>
      <w:r w:rsidR="0017434D">
        <w:rPr>
          <w:rFonts w:ascii="Traditional Arabic" w:hAnsi="Traditional Arabic" w:cs="Traditional Arabic" w:hint="cs"/>
          <w:b/>
          <w:bCs/>
          <w:sz w:val="24"/>
          <w:szCs w:val="24"/>
          <w:rtl/>
          <w:lang w:bidi="ar-DZ"/>
        </w:rPr>
        <w:t>10</w:t>
      </w:r>
      <w:r w:rsidRPr="001006AA">
        <w:rPr>
          <w:rFonts w:ascii="Traditional Arabic" w:hAnsi="Traditional Arabic" w:cs="Traditional Arabic" w:hint="cs"/>
          <w:b/>
          <w:bCs/>
          <w:sz w:val="32"/>
          <w:szCs w:val="32"/>
          <w:rtl/>
          <w:lang w:bidi="ar-DZ"/>
        </w:rPr>
        <w:t xml:space="preserve">): </w:t>
      </w:r>
      <w:r w:rsidR="001006AA">
        <w:rPr>
          <w:rFonts w:ascii="Traditional Arabic" w:hAnsi="Traditional Arabic" w:cs="Traditional Arabic" w:hint="cs"/>
          <w:b/>
          <w:bCs/>
          <w:sz w:val="32"/>
          <w:szCs w:val="32"/>
          <w:rtl/>
          <w:lang w:bidi="ar-DZ"/>
        </w:rPr>
        <w:t>نتائج آراء عينة الدراسة حول أهمية المراجعة الداخلية داخل المؤسسة من خلال الحصول على معلومات أكثر شرعية ومصداقية.</w:t>
      </w:r>
    </w:p>
    <w:tbl>
      <w:tblPr>
        <w:tblStyle w:val="a9"/>
        <w:tblpPr w:leftFromText="141" w:rightFromText="141" w:vertAnchor="text" w:horzAnchor="margin" w:tblpXSpec="center" w:tblpY="322"/>
        <w:bidiVisual/>
        <w:tblW w:w="9636" w:type="dxa"/>
        <w:tblLayout w:type="fixed"/>
        <w:tblLook w:val="04A0" w:firstRow="1" w:lastRow="0" w:firstColumn="1" w:lastColumn="0" w:noHBand="0" w:noVBand="1"/>
      </w:tblPr>
      <w:tblGrid>
        <w:gridCol w:w="2693"/>
        <w:gridCol w:w="992"/>
        <w:gridCol w:w="709"/>
        <w:gridCol w:w="709"/>
        <w:gridCol w:w="708"/>
        <w:gridCol w:w="851"/>
        <w:gridCol w:w="709"/>
        <w:gridCol w:w="900"/>
        <w:gridCol w:w="1129"/>
        <w:gridCol w:w="236"/>
      </w:tblGrid>
      <w:tr w:rsidR="006B159E" w:rsidTr="00DE5B33">
        <w:trPr>
          <w:gridAfter w:val="1"/>
          <w:wAfter w:w="236" w:type="dxa"/>
          <w:trHeight w:val="867"/>
        </w:trPr>
        <w:tc>
          <w:tcPr>
            <w:tcW w:w="2693" w:type="dxa"/>
            <w:tcBorders>
              <w:top w:val="nil"/>
              <w:left w:val="nil"/>
              <w:right w:val="single" w:sz="4" w:space="0" w:color="auto"/>
            </w:tcBorders>
          </w:tcPr>
          <w:p w:rsidR="00F54210" w:rsidRDefault="00F54210" w:rsidP="003E0053">
            <w:pPr>
              <w:tabs>
                <w:tab w:val="left" w:pos="6180"/>
              </w:tabs>
              <w:bidi/>
              <w:spacing w:beforeAutospacing="0" w:afterAutospacing="0"/>
              <w:jc w:val="both"/>
              <w:rPr>
                <w:rFonts w:ascii="Traditional Arabic" w:hAnsi="Traditional Arabic" w:cs="Traditional Arabic"/>
                <w:b/>
                <w:bCs/>
                <w:sz w:val="32"/>
                <w:szCs w:val="32"/>
                <w:rtl/>
                <w:lang w:bidi="ar-DZ"/>
              </w:rPr>
            </w:pPr>
          </w:p>
        </w:tc>
        <w:tc>
          <w:tcPr>
            <w:tcW w:w="992" w:type="dxa"/>
            <w:tcBorders>
              <w:top w:val="single" w:sz="4" w:space="0" w:color="auto"/>
              <w:left w:val="single" w:sz="4" w:space="0" w:color="auto"/>
              <w:right w:val="single" w:sz="4" w:space="0" w:color="auto"/>
            </w:tcBorders>
            <w:vAlign w:val="center"/>
          </w:tcPr>
          <w:p w:rsidR="00F54210" w:rsidRDefault="00F54210" w:rsidP="003E0053">
            <w:pPr>
              <w:tabs>
                <w:tab w:val="left" w:pos="618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 xml:space="preserve">التكرار </w:t>
            </w:r>
            <w:r>
              <w:rPr>
                <w:rFonts w:ascii="Traditional Arabic" w:hAnsi="Traditional Arabic" w:cs="Traditional Arabic" w:hint="cs"/>
                <w:b/>
                <w:bCs/>
                <w:sz w:val="28"/>
                <w:szCs w:val="28"/>
                <w:rtl/>
                <w:lang w:bidi="ar-DZ"/>
              </w:rPr>
              <w:t>و</w:t>
            </w:r>
            <w:r w:rsidRPr="00710ED3">
              <w:rPr>
                <w:rFonts w:ascii="Traditional Arabic" w:hAnsi="Traditional Arabic" w:cs="Traditional Arabic" w:hint="cs"/>
                <w:b/>
                <w:bCs/>
                <w:sz w:val="28"/>
                <w:szCs w:val="28"/>
                <w:rtl/>
                <w:lang w:bidi="ar-DZ"/>
              </w:rPr>
              <w:t>النسبة</w:t>
            </w:r>
          </w:p>
        </w:tc>
        <w:tc>
          <w:tcPr>
            <w:tcW w:w="3686" w:type="dxa"/>
            <w:gridSpan w:val="5"/>
            <w:tcBorders>
              <w:top w:val="single" w:sz="4" w:space="0" w:color="auto"/>
              <w:left w:val="single" w:sz="4" w:space="0" w:color="auto"/>
            </w:tcBorders>
            <w:vAlign w:val="center"/>
          </w:tcPr>
          <w:p w:rsidR="00F54210" w:rsidRDefault="00F54210" w:rsidP="003E0053">
            <w:pPr>
              <w:tabs>
                <w:tab w:val="left" w:pos="112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الاستجـــابـــات</w:t>
            </w:r>
          </w:p>
        </w:tc>
        <w:tc>
          <w:tcPr>
            <w:tcW w:w="2029" w:type="dxa"/>
            <w:gridSpan w:val="2"/>
            <w:tcBorders>
              <w:bottom w:val="single" w:sz="4" w:space="0" w:color="auto"/>
              <w:right w:val="single" w:sz="4" w:space="0" w:color="auto"/>
            </w:tcBorders>
            <w:vAlign w:val="center"/>
          </w:tcPr>
          <w:p w:rsidR="00F54210" w:rsidRDefault="00F54210"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28"/>
                <w:szCs w:val="28"/>
                <w:rtl/>
                <w:lang w:bidi="ar-DZ"/>
              </w:rPr>
              <w:t>المؤشرات الإحصائية</w:t>
            </w:r>
          </w:p>
        </w:tc>
      </w:tr>
      <w:tr w:rsidR="006B159E" w:rsidTr="00DE5B33">
        <w:trPr>
          <w:gridAfter w:val="1"/>
          <w:wAfter w:w="236" w:type="dxa"/>
          <w:trHeight w:val="1476"/>
        </w:trPr>
        <w:tc>
          <w:tcPr>
            <w:tcW w:w="2693" w:type="dxa"/>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العبــــــــــــــــــــــــــــــــــارة</w:t>
            </w:r>
          </w:p>
        </w:tc>
        <w:tc>
          <w:tcPr>
            <w:tcW w:w="992" w:type="dxa"/>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p w:rsidR="006B159E" w:rsidRPr="00710ED3" w:rsidRDefault="006B159E" w:rsidP="003E0053">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709" w:type="dxa"/>
            <w:vAlign w:val="center"/>
          </w:tcPr>
          <w:p w:rsidR="006B159E" w:rsidRPr="00710ED3" w:rsidRDefault="006B159E" w:rsidP="003E0053">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موافق بشدة</w:t>
            </w:r>
          </w:p>
        </w:tc>
        <w:tc>
          <w:tcPr>
            <w:tcW w:w="709" w:type="dxa"/>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موافق</w:t>
            </w:r>
          </w:p>
        </w:tc>
        <w:tc>
          <w:tcPr>
            <w:tcW w:w="708" w:type="dxa"/>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محايد</w:t>
            </w:r>
          </w:p>
        </w:tc>
        <w:tc>
          <w:tcPr>
            <w:tcW w:w="851" w:type="dxa"/>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w:t>
            </w:r>
          </w:p>
        </w:tc>
        <w:tc>
          <w:tcPr>
            <w:tcW w:w="709" w:type="dxa"/>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 بشدة</w:t>
            </w:r>
          </w:p>
        </w:tc>
        <w:tc>
          <w:tcPr>
            <w:tcW w:w="900" w:type="dxa"/>
            <w:tcBorders>
              <w:top w:val="single" w:sz="4" w:space="0" w:color="auto"/>
              <w:right w:val="single" w:sz="4" w:space="0" w:color="auto"/>
            </w:tcBorders>
            <w:vAlign w:val="center"/>
          </w:tcPr>
          <w:p w:rsidR="006B159E" w:rsidRPr="00F54210" w:rsidRDefault="006B159E" w:rsidP="003E0053">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المتوسط الحسابي</w:t>
            </w:r>
          </w:p>
        </w:tc>
        <w:tc>
          <w:tcPr>
            <w:tcW w:w="1129" w:type="dxa"/>
            <w:tcBorders>
              <w:top w:val="single" w:sz="4" w:space="0" w:color="auto"/>
              <w:left w:val="single" w:sz="4" w:space="0" w:color="auto"/>
              <w:right w:val="single" w:sz="4" w:space="0" w:color="auto"/>
            </w:tcBorders>
            <w:vAlign w:val="center"/>
          </w:tcPr>
          <w:p w:rsidR="006B159E" w:rsidRPr="00F54210" w:rsidRDefault="006B159E" w:rsidP="003E0053">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الانحراف المعياري</w:t>
            </w:r>
          </w:p>
        </w:tc>
      </w:tr>
      <w:tr w:rsidR="006B159E" w:rsidRPr="00591076" w:rsidTr="00C712E9">
        <w:trPr>
          <w:gridAfter w:val="1"/>
          <w:wAfter w:w="236" w:type="dxa"/>
          <w:trHeight w:val="540"/>
        </w:trPr>
        <w:tc>
          <w:tcPr>
            <w:tcW w:w="2693" w:type="dxa"/>
            <w:vMerge w:val="restart"/>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 رقم</w:t>
            </w:r>
            <w:r w:rsidRPr="00E9614D">
              <w:rPr>
                <w:rFonts w:ascii="Traditional Arabic" w:hAnsi="Traditional Arabic" w:cs="Traditional Arabic" w:hint="cs"/>
                <w:sz w:val="24"/>
                <w:szCs w:val="24"/>
                <w:rtl/>
                <w:lang w:bidi="ar-DZ"/>
              </w:rPr>
              <w:t>01</w:t>
            </w:r>
          </w:p>
        </w:tc>
        <w:tc>
          <w:tcPr>
            <w:tcW w:w="992" w:type="dxa"/>
            <w:tcBorders>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w:t>
            </w:r>
          </w:p>
        </w:tc>
        <w:tc>
          <w:tcPr>
            <w:tcW w:w="708"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51"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900" w:type="dxa"/>
            <w:vMerge w:val="restart"/>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2.03</w:t>
            </w:r>
          </w:p>
        </w:tc>
        <w:tc>
          <w:tcPr>
            <w:tcW w:w="1129" w:type="dxa"/>
            <w:vMerge w:val="restart"/>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0.90</w:t>
            </w:r>
          </w:p>
        </w:tc>
      </w:tr>
      <w:tr w:rsidR="006B159E" w:rsidRPr="00591076" w:rsidTr="00C712E9">
        <w:trPr>
          <w:gridAfter w:val="1"/>
          <w:wAfter w:w="236" w:type="dxa"/>
          <w:trHeight w:val="426"/>
        </w:trPr>
        <w:tc>
          <w:tcPr>
            <w:tcW w:w="2693" w:type="dxa"/>
            <w:vMerge/>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2" w:type="dxa"/>
            <w:tcBorders>
              <w:top w:val="single" w:sz="4" w:space="0" w:color="auto"/>
            </w:tcBorders>
            <w:vAlign w:val="center"/>
          </w:tcPr>
          <w:p w:rsidR="006B159E" w:rsidRPr="00C2002A" w:rsidRDefault="006B159E" w:rsidP="00C712E9">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708"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51"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900" w:type="dxa"/>
            <w:vMerge/>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r>
      <w:tr w:rsidR="006B159E" w:rsidRPr="00591076" w:rsidTr="00C712E9">
        <w:trPr>
          <w:gridAfter w:val="1"/>
          <w:wAfter w:w="236" w:type="dxa"/>
          <w:trHeight w:val="525"/>
        </w:trPr>
        <w:tc>
          <w:tcPr>
            <w:tcW w:w="2693" w:type="dxa"/>
            <w:vMerge w:val="restart"/>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sidRPr="00E9614D">
              <w:rPr>
                <w:rFonts w:ascii="Traditional Arabic" w:hAnsi="Traditional Arabic" w:cs="Traditional Arabic" w:hint="cs"/>
                <w:sz w:val="24"/>
                <w:szCs w:val="24"/>
                <w:rtl/>
                <w:lang w:bidi="ar-DZ"/>
              </w:rPr>
              <w:t>02</w:t>
            </w:r>
          </w:p>
        </w:tc>
        <w:tc>
          <w:tcPr>
            <w:tcW w:w="992" w:type="dxa"/>
            <w:tcBorders>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11</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51"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1.69</w:t>
            </w:r>
          </w:p>
        </w:tc>
        <w:tc>
          <w:tcPr>
            <w:tcW w:w="1129" w:type="dxa"/>
            <w:vMerge w:val="restart"/>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0.66</w:t>
            </w:r>
          </w:p>
        </w:tc>
      </w:tr>
      <w:tr w:rsidR="006B159E" w:rsidRPr="00591076" w:rsidTr="00C712E9">
        <w:trPr>
          <w:gridAfter w:val="1"/>
          <w:wAfter w:w="236" w:type="dxa"/>
          <w:trHeight w:val="441"/>
        </w:trPr>
        <w:tc>
          <w:tcPr>
            <w:tcW w:w="2693" w:type="dxa"/>
            <w:vMerge/>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2" w:type="dxa"/>
            <w:tcBorders>
              <w:top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37.9</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08"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51"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r>
      <w:tr w:rsidR="006B159E" w:rsidRPr="00591076" w:rsidTr="00C712E9">
        <w:trPr>
          <w:gridAfter w:val="1"/>
          <w:wAfter w:w="236" w:type="dxa"/>
          <w:trHeight w:val="525"/>
        </w:trPr>
        <w:tc>
          <w:tcPr>
            <w:tcW w:w="2693" w:type="dxa"/>
            <w:vMerge w:val="restart"/>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sidRPr="00E9614D">
              <w:rPr>
                <w:rFonts w:ascii="Traditional Arabic" w:hAnsi="Traditional Arabic" w:cs="Traditional Arabic" w:hint="cs"/>
                <w:sz w:val="28"/>
                <w:szCs w:val="28"/>
                <w:rtl/>
                <w:lang w:bidi="ar-DZ"/>
              </w:rPr>
              <w:t>03</w:t>
            </w:r>
          </w:p>
        </w:tc>
        <w:tc>
          <w:tcPr>
            <w:tcW w:w="992" w:type="dxa"/>
            <w:tcBorders>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7</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851"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1.97</w:t>
            </w:r>
          </w:p>
        </w:tc>
        <w:tc>
          <w:tcPr>
            <w:tcW w:w="1129" w:type="dxa"/>
            <w:vMerge w:val="restart"/>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0.73</w:t>
            </w:r>
          </w:p>
        </w:tc>
      </w:tr>
      <w:tr w:rsidR="006B159E" w:rsidRPr="00591076" w:rsidTr="00C712E9">
        <w:trPr>
          <w:gridAfter w:val="1"/>
          <w:wAfter w:w="236" w:type="dxa"/>
          <w:trHeight w:val="441"/>
        </w:trPr>
        <w:tc>
          <w:tcPr>
            <w:tcW w:w="2693" w:type="dxa"/>
            <w:vMerge/>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2" w:type="dxa"/>
            <w:tcBorders>
              <w:top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24.1</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08"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851"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r>
      <w:tr w:rsidR="006B159E" w:rsidRPr="00591076" w:rsidTr="00C712E9">
        <w:trPr>
          <w:gridAfter w:val="1"/>
          <w:wAfter w:w="236" w:type="dxa"/>
          <w:trHeight w:val="480"/>
        </w:trPr>
        <w:tc>
          <w:tcPr>
            <w:tcW w:w="2693" w:type="dxa"/>
            <w:vMerge w:val="restart"/>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sidRPr="00E9614D">
              <w:rPr>
                <w:rFonts w:ascii="Traditional Arabic" w:hAnsi="Traditional Arabic" w:cs="Traditional Arabic" w:hint="cs"/>
                <w:sz w:val="24"/>
                <w:szCs w:val="24"/>
                <w:rtl/>
                <w:lang w:bidi="ar-DZ"/>
              </w:rPr>
              <w:t>04</w:t>
            </w:r>
          </w:p>
        </w:tc>
        <w:tc>
          <w:tcPr>
            <w:tcW w:w="992" w:type="dxa"/>
            <w:tcBorders>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8</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16</w:t>
            </w:r>
          </w:p>
        </w:tc>
        <w:tc>
          <w:tcPr>
            <w:tcW w:w="708"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w:t>
            </w:r>
          </w:p>
        </w:tc>
        <w:tc>
          <w:tcPr>
            <w:tcW w:w="851"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1.97</w:t>
            </w:r>
          </w:p>
        </w:tc>
        <w:tc>
          <w:tcPr>
            <w:tcW w:w="1129" w:type="dxa"/>
            <w:vMerge w:val="restart"/>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0.82</w:t>
            </w:r>
          </w:p>
        </w:tc>
      </w:tr>
      <w:tr w:rsidR="006B159E" w:rsidRPr="00591076" w:rsidTr="00C712E9">
        <w:trPr>
          <w:gridAfter w:val="1"/>
          <w:wAfter w:w="236" w:type="dxa"/>
          <w:trHeight w:val="486"/>
        </w:trPr>
        <w:tc>
          <w:tcPr>
            <w:tcW w:w="2693" w:type="dxa"/>
            <w:vMerge/>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2" w:type="dxa"/>
            <w:tcBorders>
              <w:top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27.6</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55.2</w:t>
            </w:r>
          </w:p>
        </w:tc>
        <w:tc>
          <w:tcPr>
            <w:tcW w:w="708"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10.3</w:t>
            </w:r>
          </w:p>
        </w:tc>
        <w:tc>
          <w:tcPr>
            <w:tcW w:w="851"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r>
      <w:tr w:rsidR="006B159E" w:rsidRPr="00591076" w:rsidTr="00C712E9">
        <w:trPr>
          <w:gridAfter w:val="1"/>
          <w:wAfter w:w="236" w:type="dxa"/>
          <w:trHeight w:val="540"/>
        </w:trPr>
        <w:tc>
          <w:tcPr>
            <w:tcW w:w="2693" w:type="dxa"/>
            <w:vMerge w:val="restart"/>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sidRPr="00E9614D">
              <w:rPr>
                <w:rFonts w:ascii="Traditional Arabic" w:hAnsi="Traditional Arabic" w:cs="Traditional Arabic" w:hint="cs"/>
                <w:sz w:val="24"/>
                <w:szCs w:val="24"/>
                <w:rtl/>
                <w:lang w:bidi="ar-DZ"/>
              </w:rPr>
              <w:t>05</w:t>
            </w:r>
          </w:p>
        </w:tc>
        <w:tc>
          <w:tcPr>
            <w:tcW w:w="992" w:type="dxa"/>
            <w:tcBorders>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9</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51"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900" w:type="dxa"/>
            <w:vMerge w:val="restart"/>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1.93</w:t>
            </w:r>
          </w:p>
        </w:tc>
        <w:tc>
          <w:tcPr>
            <w:tcW w:w="1129" w:type="dxa"/>
            <w:vMerge w:val="restart"/>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0.96</w:t>
            </w:r>
          </w:p>
        </w:tc>
      </w:tr>
      <w:tr w:rsidR="006B159E" w:rsidRPr="00591076" w:rsidTr="00C712E9">
        <w:trPr>
          <w:gridAfter w:val="1"/>
          <w:wAfter w:w="236" w:type="dxa"/>
          <w:trHeight w:val="435"/>
        </w:trPr>
        <w:tc>
          <w:tcPr>
            <w:tcW w:w="2693" w:type="dxa"/>
            <w:vMerge/>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2" w:type="dxa"/>
            <w:tcBorders>
              <w:top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31</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08"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51"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900" w:type="dxa"/>
            <w:vMerge/>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r>
      <w:tr w:rsidR="006B159E" w:rsidRPr="00591076" w:rsidTr="00C712E9">
        <w:trPr>
          <w:gridAfter w:val="1"/>
          <w:wAfter w:w="236" w:type="dxa"/>
          <w:trHeight w:val="555"/>
        </w:trPr>
        <w:tc>
          <w:tcPr>
            <w:tcW w:w="2693" w:type="dxa"/>
            <w:vMerge w:val="restart"/>
            <w:tcBorders>
              <w:left w:val="single" w:sz="4" w:space="0" w:color="auto"/>
            </w:tcBorders>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sidRPr="00E9614D">
              <w:rPr>
                <w:rFonts w:ascii="Traditional Arabic" w:hAnsi="Traditional Arabic" w:cs="Traditional Arabic" w:hint="cs"/>
                <w:sz w:val="24"/>
                <w:szCs w:val="24"/>
                <w:rtl/>
                <w:lang w:bidi="ar-DZ"/>
              </w:rPr>
              <w:t>06</w:t>
            </w:r>
          </w:p>
        </w:tc>
        <w:tc>
          <w:tcPr>
            <w:tcW w:w="992" w:type="dxa"/>
            <w:tcBorders>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12</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14</w:t>
            </w:r>
          </w:p>
        </w:tc>
        <w:tc>
          <w:tcPr>
            <w:tcW w:w="708"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51"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1129" w:type="dxa"/>
            <w:vMerge w:val="restart"/>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0.75</w:t>
            </w:r>
          </w:p>
        </w:tc>
      </w:tr>
      <w:tr w:rsidR="006B159E" w:rsidRPr="00591076" w:rsidTr="00C712E9">
        <w:trPr>
          <w:gridAfter w:val="1"/>
          <w:wAfter w:w="236" w:type="dxa"/>
          <w:trHeight w:val="539"/>
        </w:trPr>
        <w:tc>
          <w:tcPr>
            <w:tcW w:w="2693" w:type="dxa"/>
            <w:vMerge/>
            <w:tcBorders>
              <w:left w:val="single" w:sz="4" w:space="0" w:color="auto"/>
              <w:bottom w:val="single" w:sz="4" w:space="0" w:color="auto"/>
            </w:tcBorders>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2" w:type="dxa"/>
            <w:tcBorders>
              <w:top w:val="single" w:sz="4" w:space="0" w:color="auto"/>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709" w:type="dxa"/>
            <w:tcBorders>
              <w:top w:val="single" w:sz="4" w:space="0" w:color="auto"/>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41.4</w:t>
            </w:r>
          </w:p>
        </w:tc>
        <w:tc>
          <w:tcPr>
            <w:tcW w:w="709" w:type="dxa"/>
            <w:tcBorders>
              <w:top w:val="single" w:sz="4" w:space="0" w:color="auto"/>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48.3</w:t>
            </w:r>
          </w:p>
        </w:tc>
        <w:tc>
          <w:tcPr>
            <w:tcW w:w="708" w:type="dxa"/>
            <w:tcBorders>
              <w:top w:val="single" w:sz="4" w:space="0" w:color="auto"/>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51" w:type="dxa"/>
            <w:tcBorders>
              <w:top w:val="single" w:sz="4" w:space="0" w:color="auto"/>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709" w:type="dxa"/>
            <w:tcBorders>
              <w:top w:val="single" w:sz="4" w:space="0" w:color="auto"/>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tcBorders>
              <w:bottom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bottom w:val="single" w:sz="4" w:space="0" w:color="auto"/>
              <w:right w:val="single" w:sz="4" w:space="0" w:color="auto"/>
            </w:tcBorders>
          </w:tcPr>
          <w:p w:rsidR="006B159E" w:rsidRPr="00591076" w:rsidRDefault="006B159E" w:rsidP="003E0053">
            <w:pPr>
              <w:tabs>
                <w:tab w:val="left" w:pos="6180"/>
              </w:tabs>
              <w:bidi/>
              <w:spacing w:beforeAutospacing="0" w:afterAutospacing="0"/>
              <w:jc w:val="both"/>
              <w:rPr>
                <w:rFonts w:ascii="Traditional Arabic" w:hAnsi="Traditional Arabic" w:cs="Traditional Arabic"/>
                <w:sz w:val="24"/>
                <w:szCs w:val="24"/>
                <w:rtl/>
                <w:lang w:bidi="ar-DZ"/>
              </w:rPr>
            </w:pPr>
          </w:p>
        </w:tc>
      </w:tr>
      <w:tr w:rsidR="003E0053" w:rsidRPr="00591076" w:rsidTr="00DE5B33">
        <w:trPr>
          <w:trHeight w:val="833"/>
        </w:trPr>
        <w:tc>
          <w:tcPr>
            <w:tcW w:w="7371" w:type="dxa"/>
            <w:gridSpan w:val="7"/>
            <w:tcBorders>
              <w:top w:val="single" w:sz="4" w:space="0" w:color="auto"/>
              <w:left w:val="single" w:sz="4" w:space="0" w:color="auto"/>
            </w:tcBorders>
            <w:vAlign w:val="center"/>
          </w:tcPr>
          <w:p w:rsidR="003E0053" w:rsidRPr="00B35187" w:rsidRDefault="00B35187" w:rsidP="003E0053">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 xml:space="preserve">المتوسط العام لأهمية المراجعة الداخلية داخل المؤسسة من خلال الحصول على معلومات أكثر شرعية ومصداقية. </w:t>
            </w:r>
          </w:p>
        </w:tc>
        <w:tc>
          <w:tcPr>
            <w:tcW w:w="900" w:type="dxa"/>
            <w:tcBorders>
              <w:top w:val="single" w:sz="4" w:space="0" w:color="auto"/>
              <w:right w:val="single" w:sz="4" w:space="0" w:color="auto"/>
            </w:tcBorders>
            <w:vAlign w:val="center"/>
          </w:tcPr>
          <w:p w:rsidR="003E0053" w:rsidRPr="00591076" w:rsidRDefault="00B35187"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1.88</w:t>
            </w:r>
          </w:p>
        </w:tc>
        <w:tc>
          <w:tcPr>
            <w:tcW w:w="1129" w:type="dxa"/>
            <w:tcBorders>
              <w:top w:val="single" w:sz="4" w:space="0" w:color="auto"/>
              <w:left w:val="single" w:sz="4" w:space="0" w:color="auto"/>
              <w:right w:val="single" w:sz="4" w:space="0" w:color="auto"/>
            </w:tcBorders>
            <w:vAlign w:val="center"/>
          </w:tcPr>
          <w:p w:rsidR="003E0053" w:rsidRPr="00591076" w:rsidRDefault="00B35187" w:rsidP="00B35187">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0.80</w:t>
            </w:r>
          </w:p>
        </w:tc>
        <w:tc>
          <w:tcPr>
            <w:tcW w:w="236" w:type="dxa"/>
            <w:tcBorders>
              <w:top w:val="nil"/>
              <w:left w:val="single" w:sz="4" w:space="0" w:color="auto"/>
              <w:bottom w:val="nil"/>
              <w:right w:val="nil"/>
            </w:tcBorders>
          </w:tcPr>
          <w:p w:rsidR="003E0053" w:rsidRPr="00591076" w:rsidRDefault="003E0053" w:rsidP="003E0053">
            <w:pPr>
              <w:tabs>
                <w:tab w:val="left" w:pos="6180"/>
              </w:tabs>
              <w:bidi/>
              <w:spacing w:beforeAutospacing="0" w:afterAutospacing="0"/>
              <w:jc w:val="both"/>
              <w:rPr>
                <w:rFonts w:ascii="Traditional Arabic" w:hAnsi="Traditional Arabic" w:cs="Traditional Arabic"/>
                <w:sz w:val="24"/>
                <w:szCs w:val="24"/>
                <w:rtl/>
                <w:lang w:bidi="ar-DZ"/>
              </w:rPr>
            </w:pPr>
          </w:p>
        </w:tc>
      </w:tr>
    </w:tbl>
    <w:p w:rsidR="00B81642" w:rsidRDefault="00F300B0" w:rsidP="00F300B0">
      <w:pPr>
        <w:tabs>
          <w:tab w:val="left" w:pos="6180"/>
          <w:tab w:val="left" w:pos="7134"/>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597F26" w:rsidRDefault="00DE65BF" w:rsidP="00BB3F2C">
      <w:pPr>
        <w:tabs>
          <w:tab w:val="left" w:pos="707"/>
          <w:tab w:val="left" w:pos="713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ab/>
      </w:r>
      <w:r w:rsidR="00D578C7">
        <w:rPr>
          <w:rFonts w:ascii="Traditional Arabic" w:hAnsi="Traditional Arabic" w:cs="Traditional Arabic" w:hint="cs"/>
          <w:sz w:val="32"/>
          <w:szCs w:val="32"/>
          <w:rtl/>
          <w:lang w:bidi="ar-DZ"/>
        </w:rPr>
        <w:t xml:space="preserve">من خلال نتائج </w:t>
      </w:r>
      <w:r w:rsidR="00F300B0">
        <w:rPr>
          <w:rFonts w:ascii="Traditional Arabic" w:hAnsi="Traditional Arabic" w:cs="Traditional Arabic" w:hint="cs"/>
          <w:sz w:val="32"/>
          <w:szCs w:val="32"/>
          <w:rtl/>
          <w:lang w:bidi="ar-DZ"/>
        </w:rPr>
        <w:t>الجدول رقم(</w:t>
      </w:r>
      <w:r w:rsidR="00D578C7" w:rsidRPr="00D578C7">
        <w:rPr>
          <w:rFonts w:ascii="Traditional Arabic" w:hAnsi="Traditional Arabic" w:cs="Traditional Arabic" w:hint="cs"/>
          <w:sz w:val="24"/>
          <w:szCs w:val="24"/>
          <w:rtl/>
          <w:lang w:bidi="ar-DZ"/>
        </w:rPr>
        <w:t>10</w:t>
      </w:r>
      <w:r w:rsidR="00F300B0">
        <w:rPr>
          <w:rFonts w:ascii="Traditional Arabic" w:hAnsi="Traditional Arabic" w:cs="Traditional Arabic" w:hint="cs"/>
          <w:sz w:val="32"/>
          <w:szCs w:val="32"/>
          <w:rtl/>
          <w:lang w:bidi="ar-DZ"/>
        </w:rPr>
        <w:t>)</w:t>
      </w:r>
      <w:r w:rsidR="00D578C7">
        <w:rPr>
          <w:rFonts w:ascii="Traditional Arabic" w:hAnsi="Traditional Arabic" w:cs="Traditional Arabic" w:hint="cs"/>
          <w:sz w:val="32"/>
          <w:szCs w:val="32"/>
          <w:rtl/>
          <w:lang w:bidi="ar-DZ"/>
        </w:rPr>
        <w:t xml:space="preserve"> يتبين أن رأي أفراد العينة فيما إذا كانت أهمية المراجعة الداخلية تكمن في الحصول على معلومات أكثر شرعية ومصداقية، فمن خلال قيمة المتوسط الحسابي</w:t>
      </w:r>
      <w:r w:rsidR="00E16C5C">
        <w:rPr>
          <w:rFonts w:ascii="Traditional Arabic" w:hAnsi="Traditional Arabic" w:cs="Traditional Arabic" w:hint="cs"/>
          <w:sz w:val="32"/>
          <w:szCs w:val="32"/>
          <w:rtl/>
          <w:lang w:bidi="ar-DZ"/>
        </w:rPr>
        <w:t xml:space="preserve"> الكلي</w:t>
      </w:r>
      <w:r w:rsidR="00D578C7">
        <w:rPr>
          <w:rFonts w:ascii="Traditional Arabic" w:hAnsi="Traditional Arabic" w:cs="Traditional Arabic" w:hint="cs"/>
          <w:sz w:val="32"/>
          <w:szCs w:val="32"/>
          <w:rtl/>
          <w:lang w:bidi="ar-DZ"/>
        </w:rPr>
        <w:t xml:space="preserve"> الذي يساوي </w:t>
      </w:r>
      <w:r w:rsidR="00E16C5C" w:rsidRPr="00245EC7">
        <w:rPr>
          <w:rFonts w:ascii="Traditional Arabic" w:hAnsi="Traditional Arabic" w:cs="Traditional Arabic" w:hint="cs"/>
          <w:sz w:val="24"/>
          <w:szCs w:val="24"/>
          <w:rtl/>
          <w:lang w:bidi="ar-DZ"/>
        </w:rPr>
        <w:t xml:space="preserve">1.88 </w:t>
      </w:r>
      <w:r w:rsidR="00E16C5C">
        <w:rPr>
          <w:rFonts w:ascii="Traditional Arabic" w:hAnsi="Traditional Arabic" w:cs="Traditional Arabic" w:hint="cs"/>
          <w:sz w:val="32"/>
          <w:szCs w:val="32"/>
          <w:rtl/>
          <w:lang w:bidi="ar-DZ"/>
        </w:rPr>
        <w:t>والذي يقع بين [</w:t>
      </w:r>
      <w:r w:rsidR="00E16C5C" w:rsidRPr="00245EC7">
        <w:rPr>
          <w:rFonts w:ascii="Traditional Arabic" w:hAnsi="Traditional Arabic" w:cs="Traditional Arabic" w:hint="cs"/>
          <w:sz w:val="24"/>
          <w:szCs w:val="24"/>
          <w:rtl/>
          <w:lang w:bidi="ar-DZ"/>
        </w:rPr>
        <w:t>1</w:t>
      </w:r>
      <w:r w:rsidR="00E16C5C">
        <w:rPr>
          <w:rFonts w:ascii="Traditional Arabic" w:hAnsi="Traditional Arabic" w:cs="Traditional Arabic" w:hint="cs"/>
          <w:sz w:val="32"/>
          <w:szCs w:val="32"/>
          <w:rtl/>
          <w:lang w:bidi="ar-DZ"/>
        </w:rPr>
        <w:t xml:space="preserve"> و </w:t>
      </w:r>
      <w:r w:rsidR="00E16C5C" w:rsidRPr="00245EC7">
        <w:rPr>
          <w:rFonts w:ascii="Traditional Arabic" w:hAnsi="Traditional Arabic" w:cs="Traditional Arabic" w:hint="cs"/>
          <w:sz w:val="24"/>
          <w:szCs w:val="24"/>
          <w:rtl/>
          <w:lang w:bidi="ar-DZ"/>
        </w:rPr>
        <w:t>2</w:t>
      </w:r>
      <w:r w:rsidR="00E16C5C">
        <w:rPr>
          <w:rFonts w:ascii="Traditional Arabic" w:hAnsi="Traditional Arabic" w:cs="Traditional Arabic" w:hint="cs"/>
          <w:sz w:val="32"/>
          <w:szCs w:val="32"/>
          <w:rtl/>
          <w:lang w:bidi="ar-DZ"/>
        </w:rPr>
        <w:t xml:space="preserve">]، كما أن هذا المتوسط يقع ضمن الفئة الثانية من فئات ليكارت الخماسي من ( </w:t>
      </w:r>
      <w:r w:rsidR="00E16C5C" w:rsidRPr="00245EC7">
        <w:rPr>
          <w:rFonts w:ascii="Traditional Arabic" w:hAnsi="Traditional Arabic" w:cs="Traditional Arabic" w:hint="cs"/>
          <w:sz w:val="24"/>
          <w:szCs w:val="24"/>
          <w:rtl/>
          <w:lang w:bidi="ar-DZ"/>
        </w:rPr>
        <w:t xml:space="preserve">1.81 </w:t>
      </w:r>
      <w:r w:rsidR="00E16C5C">
        <w:rPr>
          <w:rFonts w:ascii="Traditional Arabic" w:hAnsi="Traditional Arabic" w:cs="Traditional Arabic" w:hint="cs"/>
          <w:sz w:val="32"/>
          <w:szCs w:val="32"/>
          <w:rtl/>
          <w:lang w:bidi="ar-DZ"/>
        </w:rPr>
        <w:t xml:space="preserve">إلى </w:t>
      </w:r>
      <w:r w:rsidR="00E16C5C" w:rsidRPr="00245EC7">
        <w:rPr>
          <w:rFonts w:ascii="Traditional Arabic" w:hAnsi="Traditional Arabic" w:cs="Traditional Arabic" w:hint="cs"/>
          <w:sz w:val="24"/>
          <w:szCs w:val="24"/>
          <w:rtl/>
          <w:lang w:bidi="ar-DZ"/>
        </w:rPr>
        <w:t xml:space="preserve">2.6 </w:t>
      </w:r>
      <w:r w:rsidR="00E16C5C">
        <w:rPr>
          <w:rFonts w:ascii="Traditional Arabic" w:hAnsi="Traditional Arabic" w:cs="Traditional Arabic" w:hint="cs"/>
          <w:sz w:val="32"/>
          <w:szCs w:val="32"/>
          <w:rtl/>
          <w:lang w:bidi="ar-DZ"/>
        </w:rPr>
        <w:t xml:space="preserve">) وهي الفئة التي تشير إلى درجة إجابة غير موافق، والتي توضح عدم رضا غالبية أفراد العينة </w:t>
      </w:r>
      <w:r w:rsidR="00245EC7">
        <w:rPr>
          <w:rFonts w:ascii="Traditional Arabic" w:hAnsi="Traditional Arabic" w:cs="Traditional Arabic" w:hint="cs"/>
          <w:sz w:val="32"/>
          <w:szCs w:val="32"/>
          <w:rtl/>
          <w:lang w:bidi="ar-DZ"/>
        </w:rPr>
        <w:t>وهذا ما يظهر في الانحراف المعياري الكلي</w:t>
      </w:r>
      <w:r w:rsidR="00245EC7" w:rsidRPr="00245EC7">
        <w:rPr>
          <w:rFonts w:ascii="Traditional Arabic" w:hAnsi="Traditional Arabic" w:cs="Traditional Arabic" w:hint="cs"/>
          <w:sz w:val="24"/>
          <w:szCs w:val="24"/>
          <w:rtl/>
          <w:lang w:bidi="ar-DZ"/>
        </w:rPr>
        <w:t>0</w:t>
      </w:r>
      <w:r w:rsidR="00245EC7">
        <w:rPr>
          <w:rFonts w:ascii="Traditional Arabic" w:hAnsi="Traditional Arabic" w:cs="Traditional Arabic" w:hint="cs"/>
          <w:sz w:val="32"/>
          <w:szCs w:val="32"/>
          <w:rtl/>
          <w:lang w:bidi="ar-DZ"/>
        </w:rPr>
        <w:t>.</w:t>
      </w:r>
      <w:r w:rsidR="00245EC7" w:rsidRPr="00245EC7">
        <w:rPr>
          <w:rFonts w:ascii="Traditional Arabic" w:hAnsi="Traditional Arabic" w:cs="Traditional Arabic" w:hint="cs"/>
          <w:sz w:val="24"/>
          <w:szCs w:val="24"/>
          <w:rtl/>
          <w:lang w:bidi="ar-DZ"/>
        </w:rPr>
        <w:t>80</w:t>
      </w:r>
      <w:r w:rsidR="00245EC7">
        <w:rPr>
          <w:rFonts w:ascii="Traditional Arabic" w:hAnsi="Traditional Arabic" w:cs="Traditional Arabic" w:hint="cs"/>
          <w:sz w:val="32"/>
          <w:szCs w:val="32"/>
          <w:rtl/>
          <w:lang w:bidi="ar-DZ"/>
        </w:rPr>
        <w:t>.</w:t>
      </w:r>
    </w:p>
    <w:p w:rsidR="00F300B0" w:rsidRPr="0017434D" w:rsidRDefault="00F300B0" w:rsidP="00F300B0">
      <w:pPr>
        <w:pStyle w:val="a8"/>
        <w:numPr>
          <w:ilvl w:val="0"/>
          <w:numId w:val="11"/>
        </w:numPr>
        <w:tabs>
          <w:tab w:val="left" w:pos="5910"/>
        </w:tabs>
        <w:bidi/>
        <w:spacing w:before="0" w:beforeAutospacing="0" w:after="0" w:afterAutospacing="0" w:line="20" w:lineRule="atLeast"/>
        <w:jc w:val="both"/>
        <w:rPr>
          <w:rFonts w:ascii="Traditional Arabic" w:hAnsi="Traditional Arabic" w:cs="Traditional Arabic"/>
          <w:sz w:val="32"/>
          <w:szCs w:val="32"/>
          <w:lang w:bidi="ar-DZ"/>
        </w:rPr>
      </w:pPr>
      <w:r>
        <w:rPr>
          <w:rFonts w:ascii="Traditional Arabic" w:hAnsi="Traditional Arabic" w:cs="Traditional Arabic" w:hint="cs"/>
          <w:b/>
          <w:bCs/>
          <w:i/>
          <w:iCs/>
          <w:sz w:val="32"/>
          <w:szCs w:val="32"/>
          <w:u w:val="single"/>
          <w:rtl/>
          <w:lang w:bidi="ar-DZ"/>
        </w:rPr>
        <w:t xml:space="preserve">المحور الثاني </w:t>
      </w:r>
      <w:r>
        <w:rPr>
          <w:rFonts w:ascii="Traditional Arabic" w:hAnsi="Traditional Arabic" w:cs="Traditional Arabic" w:hint="cs"/>
          <w:b/>
          <w:bCs/>
          <w:sz w:val="32"/>
          <w:szCs w:val="32"/>
          <w:rtl/>
          <w:lang w:bidi="ar-DZ"/>
        </w:rPr>
        <w:t>: تعتمد المؤسسة على المراجعة الداخلية في عملية اتخاذ القرار.</w:t>
      </w:r>
    </w:p>
    <w:p w:rsidR="0017434D" w:rsidRPr="0017434D" w:rsidRDefault="005123F9" w:rsidP="005123F9">
      <w:pPr>
        <w:pStyle w:val="a8"/>
        <w:tabs>
          <w:tab w:val="left" w:pos="565"/>
        </w:tabs>
        <w:bidi/>
        <w:spacing w:before="0" w:beforeAutospacing="0" w:after="0" w:afterAutospacing="0" w:line="240" w:lineRule="auto"/>
        <w:ind w:left="36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ab/>
      </w:r>
      <w:r w:rsidR="0017434D" w:rsidRPr="0017434D">
        <w:rPr>
          <w:rFonts w:ascii="Traditional Arabic" w:hAnsi="Traditional Arabic" w:cs="Traditional Arabic" w:hint="cs"/>
          <w:sz w:val="32"/>
          <w:szCs w:val="32"/>
          <w:rtl/>
          <w:lang w:bidi="ar-DZ"/>
        </w:rPr>
        <w:t>لمعرفة مدى تحقق المحور ال</w:t>
      </w:r>
      <w:r w:rsidR="0017434D">
        <w:rPr>
          <w:rFonts w:ascii="Traditional Arabic" w:hAnsi="Traditional Arabic" w:cs="Traditional Arabic" w:hint="cs"/>
          <w:sz w:val="32"/>
          <w:szCs w:val="32"/>
          <w:rtl/>
          <w:lang w:bidi="ar-DZ"/>
        </w:rPr>
        <w:t>ثاني</w:t>
      </w:r>
      <w:r w:rsidR="0017434D" w:rsidRPr="0017434D">
        <w:rPr>
          <w:rFonts w:ascii="Traditional Arabic" w:hAnsi="Traditional Arabic" w:cs="Traditional Arabic" w:hint="cs"/>
          <w:sz w:val="32"/>
          <w:szCs w:val="32"/>
          <w:rtl/>
          <w:lang w:bidi="ar-DZ"/>
        </w:rPr>
        <w:t xml:space="preserve"> من وجهة نظر أفراد العينة تم حوصلة النتائج في الجدول الموالي:</w:t>
      </w:r>
    </w:p>
    <w:p w:rsidR="006F46AD" w:rsidRPr="006F46AD" w:rsidRDefault="00F300B0" w:rsidP="0017434D">
      <w:pPr>
        <w:pStyle w:val="a8"/>
        <w:tabs>
          <w:tab w:val="left" w:pos="6180"/>
        </w:tabs>
        <w:bidi/>
        <w:spacing w:before="0" w:beforeAutospacing="0" w:after="0" w:afterAutospacing="0" w:line="240" w:lineRule="auto"/>
        <w:ind w:left="36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الجدول رقم (</w:t>
      </w:r>
      <w:r w:rsidR="0017434D">
        <w:rPr>
          <w:rFonts w:ascii="Traditional Arabic" w:hAnsi="Traditional Arabic" w:cs="Traditional Arabic" w:hint="cs"/>
          <w:b/>
          <w:bCs/>
          <w:sz w:val="24"/>
          <w:szCs w:val="24"/>
          <w:rtl/>
          <w:lang w:bidi="ar-DZ"/>
        </w:rPr>
        <w:t>11</w:t>
      </w:r>
      <w:r>
        <w:rPr>
          <w:rFonts w:ascii="Traditional Arabic" w:hAnsi="Traditional Arabic" w:cs="Traditional Arabic" w:hint="cs"/>
          <w:b/>
          <w:bCs/>
          <w:sz w:val="32"/>
          <w:szCs w:val="32"/>
          <w:rtl/>
          <w:lang w:bidi="ar-DZ"/>
        </w:rPr>
        <w:t>):</w:t>
      </w:r>
      <w:r w:rsidR="006F46AD">
        <w:rPr>
          <w:rFonts w:ascii="Traditional Arabic" w:hAnsi="Traditional Arabic" w:cs="Traditional Arabic" w:hint="cs"/>
          <w:b/>
          <w:bCs/>
          <w:sz w:val="32"/>
          <w:szCs w:val="32"/>
          <w:rtl/>
          <w:lang w:bidi="ar-DZ"/>
        </w:rPr>
        <w:t xml:space="preserve"> نتائج آراء عينة الدراسة حول اعتماد المؤسسة على المراجعة الداخلية في عملية             اتخاذ القرار.</w:t>
      </w:r>
      <w:r w:rsidR="006F46AD" w:rsidRPr="006F46AD">
        <w:rPr>
          <w:rFonts w:ascii="Traditional Arabic" w:hAnsi="Traditional Arabic" w:cs="Traditional Arabic"/>
          <w:b/>
          <w:bCs/>
          <w:sz w:val="32"/>
          <w:szCs w:val="32"/>
          <w:rtl/>
          <w:lang w:bidi="ar-DZ"/>
        </w:rPr>
        <w:tab/>
      </w:r>
    </w:p>
    <w:tbl>
      <w:tblPr>
        <w:tblStyle w:val="a9"/>
        <w:tblpPr w:leftFromText="141" w:rightFromText="141" w:vertAnchor="text" w:horzAnchor="margin" w:tblpXSpec="center" w:tblpY="322"/>
        <w:bidiVisual/>
        <w:tblW w:w="9636" w:type="dxa"/>
        <w:tblLayout w:type="fixed"/>
        <w:tblLook w:val="04A0" w:firstRow="1" w:lastRow="0" w:firstColumn="1" w:lastColumn="0" w:noHBand="0" w:noVBand="1"/>
      </w:tblPr>
      <w:tblGrid>
        <w:gridCol w:w="2123"/>
        <w:gridCol w:w="1276"/>
        <w:gridCol w:w="995"/>
        <w:gridCol w:w="709"/>
        <w:gridCol w:w="708"/>
        <w:gridCol w:w="851"/>
        <w:gridCol w:w="709"/>
        <w:gridCol w:w="900"/>
        <w:gridCol w:w="1129"/>
        <w:gridCol w:w="236"/>
      </w:tblGrid>
      <w:tr w:rsidR="006F46AD" w:rsidTr="00657996">
        <w:trPr>
          <w:gridAfter w:val="1"/>
          <w:wAfter w:w="236" w:type="dxa"/>
          <w:trHeight w:val="867"/>
        </w:trPr>
        <w:tc>
          <w:tcPr>
            <w:tcW w:w="2123" w:type="dxa"/>
            <w:tcBorders>
              <w:top w:val="nil"/>
              <w:left w:val="nil"/>
              <w:right w:val="single" w:sz="4" w:space="0" w:color="auto"/>
            </w:tcBorders>
          </w:tcPr>
          <w:p w:rsidR="006F46AD" w:rsidRDefault="006F46AD" w:rsidP="007319BE">
            <w:pPr>
              <w:tabs>
                <w:tab w:val="left" w:pos="6180"/>
              </w:tabs>
              <w:bidi/>
              <w:spacing w:beforeAutospacing="0" w:afterAutospacing="0"/>
              <w:jc w:val="both"/>
              <w:rPr>
                <w:rFonts w:ascii="Traditional Arabic" w:hAnsi="Traditional Arabic" w:cs="Traditional Arabic"/>
                <w:b/>
                <w:bCs/>
                <w:sz w:val="32"/>
                <w:szCs w:val="32"/>
                <w:rtl/>
                <w:lang w:bidi="ar-DZ"/>
              </w:rPr>
            </w:pPr>
          </w:p>
        </w:tc>
        <w:tc>
          <w:tcPr>
            <w:tcW w:w="1276" w:type="dxa"/>
            <w:tcBorders>
              <w:top w:val="single" w:sz="4" w:space="0" w:color="auto"/>
              <w:left w:val="single" w:sz="4" w:space="0" w:color="auto"/>
              <w:right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 xml:space="preserve">التكرار </w:t>
            </w:r>
            <w:r>
              <w:rPr>
                <w:rFonts w:ascii="Traditional Arabic" w:hAnsi="Traditional Arabic" w:cs="Traditional Arabic" w:hint="cs"/>
                <w:b/>
                <w:bCs/>
                <w:sz w:val="28"/>
                <w:szCs w:val="28"/>
                <w:rtl/>
                <w:lang w:bidi="ar-DZ"/>
              </w:rPr>
              <w:t>و</w:t>
            </w:r>
            <w:r w:rsidRPr="00710ED3">
              <w:rPr>
                <w:rFonts w:ascii="Traditional Arabic" w:hAnsi="Traditional Arabic" w:cs="Traditional Arabic" w:hint="cs"/>
                <w:b/>
                <w:bCs/>
                <w:sz w:val="28"/>
                <w:szCs w:val="28"/>
                <w:rtl/>
                <w:lang w:bidi="ar-DZ"/>
              </w:rPr>
              <w:t>النسبة</w:t>
            </w:r>
          </w:p>
        </w:tc>
        <w:tc>
          <w:tcPr>
            <w:tcW w:w="3972" w:type="dxa"/>
            <w:gridSpan w:val="5"/>
            <w:tcBorders>
              <w:top w:val="single" w:sz="4" w:space="0" w:color="auto"/>
              <w:left w:val="single" w:sz="4" w:space="0" w:color="auto"/>
            </w:tcBorders>
            <w:vAlign w:val="center"/>
          </w:tcPr>
          <w:p w:rsidR="006F46AD" w:rsidRDefault="006F46AD" w:rsidP="007319BE">
            <w:pPr>
              <w:tabs>
                <w:tab w:val="left" w:pos="112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الاستجـــابـــات</w:t>
            </w:r>
          </w:p>
        </w:tc>
        <w:tc>
          <w:tcPr>
            <w:tcW w:w="2029" w:type="dxa"/>
            <w:gridSpan w:val="2"/>
            <w:tcBorders>
              <w:bottom w:val="single" w:sz="4" w:space="0" w:color="auto"/>
              <w:right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28"/>
                <w:szCs w:val="28"/>
                <w:rtl/>
                <w:lang w:bidi="ar-DZ"/>
              </w:rPr>
              <w:t>المؤشرات الإحصائية</w:t>
            </w:r>
          </w:p>
        </w:tc>
      </w:tr>
      <w:tr w:rsidR="006F46AD" w:rsidTr="00657996">
        <w:trPr>
          <w:gridAfter w:val="1"/>
          <w:wAfter w:w="236" w:type="dxa"/>
          <w:trHeight w:val="1476"/>
        </w:trPr>
        <w:tc>
          <w:tcPr>
            <w:tcW w:w="2123" w:type="dxa"/>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العبــــــــــــــــــــــــــــــــــارة</w:t>
            </w:r>
          </w:p>
        </w:tc>
        <w:tc>
          <w:tcPr>
            <w:tcW w:w="1276" w:type="dxa"/>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p w:rsidR="006F46AD" w:rsidRPr="00710ED3" w:rsidRDefault="006F46AD" w:rsidP="007319BE">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995" w:type="dxa"/>
            <w:vAlign w:val="center"/>
          </w:tcPr>
          <w:p w:rsidR="006F46AD" w:rsidRPr="00710ED3" w:rsidRDefault="006F46AD" w:rsidP="007319BE">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موافق بشدة</w:t>
            </w:r>
          </w:p>
        </w:tc>
        <w:tc>
          <w:tcPr>
            <w:tcW w:w="709" w:type="dxa"/>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موافق</w:t>
            </w:r>
          </w:p>
        </w:tc>
        <w:tc>
          <w:tcPr>
            <w:tcW w:w="708" w:type="dxa"/>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محايد</w:t>
            </w:r>
          </w:p>
        </w:tc>
        <w:tc>
          <w:tcPr>
            <w:tcW w:w="851" w:type="dxa"/>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w:t>
            </w:r>
          </w:p>
        </w:tc>
        <w:tc>
          <w:tcPr>
            <w:tcW w:w="709" w:type="dxa"/>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 بشدة</w:t>
            </w:r>
          </w:p>
        </w:tc>
        <w:tc>
          <w:tcPr>
            <w:tcW w:w="900" w:type="dxa"/>
            <w:tcBorders>
              <w:top w:val="single" w:sz="4" w:space="0" w:color="auto"/>
              <w:right w:val="single" w:sz="4" w:space="0" w:color="auto"/>
            </w:tcBorders>
            <w:vAlign w:val="center"/>
          </w:tcPr>
          <w:p w:rsidR="006F46AD" w:rsidRPr="00F54210" w:rsidRDefault="006F46AD" w:rsidP="007319BE">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المتوسط الحسابي</w:t>
            </w:r>
          </w:p>
        </w:tc>
        <w:tc>
          <w:tcPr>
            <w:tcW w:w="1129" w:type="dxa"/>
            <w:tcBorders>
              <w:top w:val="single" w:sz="4" w:space="0" w:color="auto"/>
              <w:left w:val="single" w:sz="4" w:space="0" w:color="auto"/>
              <w:right w:val="single" w:sz="4" w:space="0" w:color="auto"/>
            </w:tcBorders>
            <w:vAlign w:val="center"/>
          </w:tcPr>
          <w:p w:rsidR="006F46AD" w:rsidRPr="00F54210" w:rsidRDefault="006F46AD" w:rsidP="007319BE">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الانحراف المعياري</w:t>
            </w:r>
          </w:p>
        </w:tc>
      </w:tr>
      <w:tr w:rsidR="006F46AD" w:rsidRPr="00591076" w:rsidTr="00657996">
        <w:trPr>
          <w:gridAfter w:val="1"/>
          <w:wAfter w:w="236" w:type="dxa"/>
          <w:trHeight w:val="540"/>
        </w:trPr>
        <w:tc>
          <w:tcPr>
            <w:tcW w:w="2123" w:type="dxa"/>
            <w:vMerge w:val="restart"/>
            <w:vAlign w:val="center"/>
          </w:tcPr>
          <w:p w:rsidR="006F46AD" w:rsidRDefault="006F46AD" w:rsidP="006F46AD">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 رقم</w:t>
            </w:r>
            <w:r>
              <w:rPr>
                <w:rFonts w:ascii="Traditional Arabic" w:hAnsi="Traditional Arabic" w:cs="Traditional Arabic" w:hint="cs"/>
                <w:sz w:val="24"/>
                <w:szCs w:val="24"/>
                <w:rtl/>
                <w:lang w:bidi="ar-DZ"/>
              </w:rPr>
              <w:t>07</w:t>
            </w:r>
          </w:p>
        </w:tc>
        <w:tc>
          <w:tcPr>
            <w:tcW w:w="1276" w:type="dxa"/>
            <w:tcBorders>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995"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w:t>
            </w:r>
          </w:p>
        </w:tc>
        <w:tc>
          <w:tcPr>
            <w:tcW w:w="851"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1129" w:type="dxa"/>
            <w:vMerge w:val="restart"/>
            <w:tcBorders>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0.79</w:t>
            </w:r>
          </w:p>
        </w:tc>
      </w:tr>
      <w:tr w:rsidR="006F46AD" w:rsidRPr="00591076" w:rsidTr="00657996">
        <w:trPr>
          <w:gridAfter w:val="1"/>
          <w:wAfter w:w="236" w:type="dxa"/>
          <w:trHeight w:val="426"/>
        </w:trPr>
        <w:tc>
          <w:tcPr>
            <w:tcW w:w="2123" w:type="dxa"/>
            <w:vMerge/>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76" w:type="dxa"/>
            <w:tcBorders>
              <w:top w:val="single" w:sz="4" w:space="0" w:color="auto"/>
            </w:tcBorders>
            <w:vAlign w:val="center"/>
          </w:tcPr>
          <w:p w:rsidR="006F46AD" w:rsidRPr="00C2002A" w:rsidRDefault="006F46AD" w:rsidP="007319BE">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995"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58.6</w:t>
            </w:r>
          </w:p>
        </w:tc>
        <w:tc>
          <w:tcPr>
            <w:tcW w:w="708"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13.8</w:t>
            </w:r>
          </w:p>
        </w:tc>
        <w:tc>
          <w:tcPr>
            <w:tcW w:w="851"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6.9</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r>
      <w:tr w:rsidR="006F46AD" w:rsidRPr="00591076" w:rsidTr="00657996">
        <w:trPr>
          <w:gridAfter w:val="1"/>
          <w:wAfter w:w="236" w:type="dxa"/>
          <w:trHeight w:val="525"/>
        </w:trPr>
        <w:tc>
          <w:tcPr>
            <w:tcW w:w="2123" w:type="dxa"/>
            <w:vMerge w:val="restart"/>
            <w:vAlign w:val="center"/>
          </w:tcPr>
          <w:p w:rsidR="006F46AD" w:rsidRDefault="006F46AD" w:rsidP="006F46AD">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08</w:t>
            </w:r>
          </w:p>
        </w:tc>
        <w:tc>
          <w:tcPr>
            <w:tcW w:w="1276" w:type="dxa"/>
            <w:tcBorders>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995"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11</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16</w:t>
            </w:r>
          </w:p>
        </w:tc>
        <w:tc>
          <w:tcPr>
            <w:tcW w:w="708"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851"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1129" w:type="dxa"/>
            <w:vMerge w:val="restart"/>
            <w:tcBorders>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0.70</w:t>
            </w:r>
          </w:p>
        </w:tc>
      </w:tr>
      <w:tr w:rsidR="006F46AD" w:rsidRPr="00591076" w:rsidTr="00657996">
        <w:trPr>
          <w:gridAfter w:val="1"/>
          <w:wAfter w:w="236" w:type="dxa"/>
          <w:trHeight w:val="441"/>
        </w:trPr>
        <w:tc>
          <w:tcPr>
            <w:tcW w:w="2123" w:type="dxa"/>
            <w:vMerge/>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76" w:type="dxa"/>
            <w:tcBorders>
              <w:top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995"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37.9</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55.2</w:t>
            </w:r>
          </w:p>
        </w:tc>
        <w:tc>
          <w:tcPr>
            <w:tcW w:w="708"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851"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r>
      <w:tr w:rsidR="006F46AD" w:rsidRPr="00591076" w:rsidTr="00657996">
        <w:trPr>
          <w:gridAfter w:val="1"/>
          <w:wAfter w:w="236" w:type="dxa"/>
          <w:trHeight w:val="525"/>
        </w:trPr>
        <w:tc>
          <w:tcPr>
            <w:tcW w:w="2123" w:type="dxa"/>
            <w:vMerge w:val="restart"/>
            <w:vAlign w:val="center"/>
          </w:tcPr>
          <w:p w:rsidR="006F46AD" w:rsidRDefault="006F46AD" w:rsidP="006F46AD">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8"/>
                <w:szCs w:val="28"/>
                <w:rtl/>
                <w:lang w:bidi="ar-DZ"/>
              </w:rPr>
              <w:t>09</w:t>
            </w:r>
          </w:p>
        </w:tc>
        <w:tc>
          <w:tcPr>
            <w:tcW w:w="1276" w:type="dxa"/>
            <w:tcBorders>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995"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8</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18</w:t>
            </w:r>
          </w:p>
        </w:tc>
        <w:tc>
          <w:tcPr>
            <w:tcW w:w="708"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w:t>
            </w:r>
          </w:p>
        </w:tc>
        <w:tc>
          <w:tcPr>
            <w:tcW w:w="851"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1.83</w:t>
            </w:r>
          </w:p>
        </w:tc>
        <w:tc>
          <w:tcPr>
            <w:tcW w:w="1129" w:type="dxa"/>
            <w:vMerge w:val="restart"/>
            <w:tcBorders>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0.60</w:t>
            </w:r>
          </w:p>
        </w:tc>
      </w:tr>
      <w:tr w:rsidR="006F46AD" w:rsidRPr="00591076" w:rsidTr="00657996">
        <w:trPr>
          <w:gridAfter w:val="1"/>
          <w:wAfter w:w="236" w:type="dxa"/>
          <w:trHeight w:val="441"/>
        </w:trPr>
        <w:tc>
          <w:tcPr>
            <w:tcW w:w="2123" w:type="dxa"/>
            <w:vMerge/>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76" w:type="dxa"/>
            <w:tcBorders>
              <w:top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995"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27.6</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62.1</w:t>
            </w:r>
          </w:p>
        </w:tc>
        <w:tc>
          <w:tcPr>
            <w:tcW w:w="708"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10.3</w:t>
            </w:r>
          </w:p>
        </w:tc>
        <w:tc>
          <w:tcPr>
            <w:tcW w:w="851"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r>
      <w:tr w:rsidR="006F46AD" w:rsidRPr="00591076" w:rsidTr="00657996">
        <w:trPr>
          <w:gridAfter w:val="1"/>
          <w:wAfter w:w="236" w:type="dxa"/>
          <w:trHeight w:val="480"/>
        </w:trPr>
        <w:tc>
          <w:tcPr>
            <w:tcW w:w="2123" w:type="dxa"/>
            <w:vMerge w:val="restart"/>
            <w:vAlign w:val="center"/>
          </w:tcPr>
          <w:p w:rsidR="006F46AD" w:rsidRDefault="006F46AD" w:rsidP="006F46AD">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10</w:t>
            </w:r>
          </w:p>
        </w:tc>
        <w:tc>
          <w:tcPr>
            <w:tcW w:w="1276" w:type="dxa"/>
            <w:tcBorders>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995"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w:t>
            </w:r>
          </w:p>
        </w:tc>
        <w:tc>
          <w:tcPr>
            <w:tcW w:w="708"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w:t>
            </w:r>
          </w:p>
        </w:tc>
        <w:tc>
          <w:tcPr>
            <w:tcW w:w="851"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1.93</w:t>
            </w:r>
          </w:p>
        </w:tc>
        <w:tc>
          <w:tcPr>
            <w:tcW w:w="1129" w:type="dxa"/>
            <w:vMerge w:val="restart"/>
            <w:tcBorders>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0.59</w:t>
            </w:r>
          </w:p>
        </w:tc>
      </w:tr>
      <w:tr w:rsidR="006F46AD" w:rsidRPr="00591076" w:rsidTr="00657996">
        <w:trPr>
          <w:gridAfter w:val="1"/>
          <w:wAfter w:w="236" w:type="dxa"/>
          <w:trHeight w:val="486"/>
        </w:trPr>
        <w:tc>
          <w:tcPr>
            <w:tcW w:w="2123" w:type="dxa"/>
            <w:vMerge/>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76" w:type="dxa"/>
            <w:tcBorders>
              <w:top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995"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65.6</w:t>
            </w:r>
          </w:p>
        </w:tc>
        <w:tc>
          <w:tcPr>
            <w:tcW w:w="708"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13.8</w:t>
            </w:r>
          </w:p>
        </w:tc>
        <w:tc>
          <w:tcPr>
            <w:tcW w:w="851"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r>
      <w:tr w:rsidR="006F46AD" w:rsidRPr="00591076" w:rsidTr="00657996">
        <w:trPr>
          <w:gridAfter w:val="1"/>
          <w:wAfter w:w="236" w:type="dxa"/>
          <w:trHeight w:val="540"/>
        </w:trPr>
        <w:tc>
          <w:tcPr>
            <w:tcW w:w="2123" w:type="dxa"/>
            <w:vMerge w:val="restart"/>
            <w:vAlign w:val="center"/>
          </w:tcPr>
          <w:p w:rsidR="006F46AD" w:rsidRDefault="006F46AD" w:rsidP="006F46AD">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11</w:t>
            </w:r>
          </w:p>
        </w:tc>
        <w:tc>
          <w:tcPr>
            <w:tcW w:w="1276" w:type="dxa"/>
            <w:tcBorders>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995"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w:t>
            </w:r>
          </w:p>
        </w:tc>
        <w:tc>
          <w:tcPr>
            <w:tcW w:w="708"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w:t>
            </w:r>
          </w:p>
        </w:tc>
        <w:tc>
          <w:tcPr>
            <w:tcW w:w="851"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2.03</w:t>
            </w:r>
          </w:p>
        </w:tc>
        <w:tc>
          <w:tcPr>
            <w:tcW w:w="1129" w:type="dxa"/>
            <w:vMerge w:val="restart"/>
            <w:tcBorders>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0.68</w:t>
            </w:r>
          </w:p>
        </w:tc>
      </w:tr>
      <w:tr w:rsidR="006F46AD" w:rsidRPr="00591076" w:rsidTr="00657996">
        <w:trPr>
          <w:gridAfter w:val="1"/>
          <w:wAfter w:w="236" w:type="dxa"/>
          <w:trHeight w:val="435"/>
        </w:trPr>
        <w:tc>
          <w:tcPr>
            <w:tcW w:w="2123" w:type="dxa"/>
            <w:vMerge/>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76" w:type="dxa"/>
            <w:tcBorders>
              <w:top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995" w:type="dxa"/>
            <w:tcBorders>
              <w:top w:val="single" w:sz="4" w:space="0" w:color="auto"/>
            </w:tcBorders>
            <w:vAlign w:val="center"/>
          </w:tcPr>
          <w:p w:rsidR="006F46AD" w:rsidRPr="00591076" w:rsidRDefault="00EB6DB3" w:rsidP="006F46AD">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65.5</w:t>
            </w:r>
          </w:p>
        </w:tc>
        <w:tc>
          <w:tcPr>
            <w:tcW w:w="708"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13.8</w:t>
            </w:r>
          </w:p>
        </w:tc>
        <w:tc>
          <w:tcPr>
            <w:tcW w:w="851"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r>
      <w:tr w:rsidR="006F46AD" w:rsidRPr="00591076" w:rsidTr="00657996">
        <w:trPr>
          <w:gridAfter w:val="1"/>
          <w:wAfter w:w="236" w:type="dxa"/>
          <w:trHeight w:val="555"/>
        </w:trPr>
        <w:tc>
          <w:tcPr>
            <w:tcW w:w="2123" w:type="dxa"/>
            <w:vMerge w:val="restart"/>
            <w:tcBorders>
              <w:left w:val="single" w:sz="4" w:space="0" w:color="auto"/>
            </w:tcBorders>
            <w:vAlign w:val="center"/>
          </w:tcPr>
          <w:p w:rsidR="006F46AD" w:rsidRDefault="006F46AD" w:rsidP="006F46AD">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12</w:t>
            </w:r>
          </w:p>
        </w:tc>
        <w:tc>
          <w:tcPr>
            <w:tcW w:w="1276" w:type="dxa"/>
            <w:tcBorders>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995"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w:t>
            </w:r>
          </w:p>
        </w:tc>
        <w:tc>
          <w:tcPr>
            <w:tcW w:w="851"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2.14</w:t>
            </w:r>
          </w:p>
        </w:tc>
        <w:tc>
          <w:tcPr>
            <w:tcW w:w="1129" w:type="dxa"/>
            <w:vMerge w:val="restart"/>
            <w:tcBorders>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0.78</w:t>
            </w:r>
          </w:p>
        </w:tc>
      </w:tr>
      <w:tr w:rsidR="006F46AD" w:rsidRPr="00591076" w:rsidTr="00657996">
        <w:trPr>
          <w:gridAfter w:val="1"/>
          <w:wAfter w:w="236" w:type="dxa"/>
          <w:trHeight w:val="539"/>
        </w:trPr>
        <w:tc>
          <w:tcPr>
            <w:tcW w:w="2123" w:type="dxa"/>
            <w:vMerge/>
            <w:tcBorders>
              <w:left w:val="single" w:sz="4" w:space="0" w:color="auto"/>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76" w:type="dxa"/>
            <w:tcBorders>
              <w:top w:val="single" w:sz="4" w:space="0" w:color="auto"/>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995" w:type="dxa"/>
            <w:tcBorders>
              <w:top w:val="single" w:sz="4" w:space="0" w:color="auto"/>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709" w:type="dxa"/>
            <w:tcBorders>
              <w:top w:val="single" w:sz="4" w:space="0" w:color="auto"/>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58.2</w:t>
            </w:r>
          </w:p>
        </w:tc>
        <w:tc>
          <w:tcPr>
            <w:tcW w:w="708" w:type="dxa"/>
            <w:tcBorders>
              <w:top w:val="single" w:sz="4" w:space="0" w:color="auto"/>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851" w:type="dxa"/>
            <w:tcBorders>
              <w:top w:val="single" w:sz="4" w:space="0" w:color="auto"/>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6.9</w:t>
            </w:r>
          </w:p>
        </w:tc>
        <w:tc>
          <w:tcPr>
            <w:tcW w:w="709" w:type="dxa"/>
            <w:tcBorders>
              <w:top w:val="single" w:sz="4" w:space="0" w:color="auto"/>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tcBorders>
              <w:bottom w:val="single" w:sz="4" w:space="0" w:color="auto"/>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bottom w:val="single" w:sz="4" w:space="0" w:color="auto"/>
              <w:right w:val="single" w:sz="4" w:space="0" w:color="auto"/>
            </w:tcBorders>
          </w:tcPr>
          <w:p w:rsidR="006F46AD" w:rsidRPr="00591076" w:rsidRDefault="006F46AD" w:rsidP="007319BE">
            <w:pPr>
              <w:tabs>
                <w:tab w:val="left" w:pos="6180"/>
              </w:tabs>
              <w:bidi/>
              <w:spacing w:beforeAutospacing="0" w:afterAutospacing="0"/>
              <w:jc w:val="both"/>
              <w:rPr>
                <w:rFonts w:ascii="Traditional Arabic" w:hAnsi="Traditional Arabic" w:cs="Traditional Arabic"/>
                <w:sz w:val="24"/>
                <w:szCs w:val="24"/>
                <w:rtl/>
                <w:lang w:bidi="ar-DZ"/>
              </w:rPr>
            </w:pPr>
          </w:p>
        </w:tc>
      </w:tr>
      <w:tr w:rsidR="006F46AD" w:rsidRPr="00591076" w:rsidTr="007319BE">
        <w:trPr>
          <w:trHeight w:val="833"/>
        </w:trPr>
        <w:tc>
          <w:tcPr>
            <w:tcW w:w="7371" w:type="dxa"/>
            <w:gridSpan w:val="7"/>
            <w:tcBorders>
              <w:top w:val="single" w:sz="4" w:space="0" w:color="auto"/>
              <w:left w:val="single" w:sz="4" w:space="0" w:color="auto"/>
            </w:tcBorders>
            <w:vAlign w:val="center"/>
          </w:tcPr>
          <w:p w:rsidR="006F46AD" w:rsidRPr="00B35187" w:rsidRDefault="006F46AD" w:rsidP="006F46AD">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lastRenderedPageBreak/>
              <w:t>المتوسط العام لاعتماد المؤسسة على المراجعة الداخلية في عملية اتخاذ القرار.</w:t>
            </w:r>
          </w:p>
        </w:tc>
        <w:tc>
          <w:tcPr>
            <w:tcW w:w="900" w:type="dxa"/>
            <w:tcBorders>
              <w:top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1.95</w:t>
            </w:r>
          </w:p>
        </w:tc>
        <w:tc>
          <w:tcPr>
            <w:tcW w:w="1129" w:type="dxa"/>
            <w:tcBorders>
              <w:top w:val="single" w:sz="4" w:space="0" w:color="auto"/>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w:t>
            </w:r>
          </w:p>
        </w:tc>
        <w:tc>
          <w:tcPr>
            <w:tcW w:w="236" w:type="dxa"/>
            <w:tcBorders>
              <w:top w:val="nil"/>
              <w:left w:val="single" w:sz="4" w:space="0" w:color="auto"/>
              <w:bottom w:val="nil"/>
              <w:right w:val="nil"/>
            </w:tcBorders>
          </w:tcPr>
          <w:p w:rsidR="006F46AD" w:rsidRPr="00591076" w:rsidRDefault="006F46AD" w:rsidP="007319BE">
            <w:pPr>
              <w:tabs>
                <w:tab w:val="left" w:pos="6180"/>
              </w:tabs>
              <w:bidi/>
              <w:spacing w:beforeAutospacing="0" w:afterAutospacing="0"/>
              <w:jc w:val="both"/>
              <w:rPr>
                <w:rFonts w:ascii="Traditional Arabic" w:hAnsi="Traditional Arabic" w:cs="Traditional Arabic"/>
                <w:sz w:val="24"/>
                <w:szCs w:val="24"/>
                <w:rtl/>
                <w:lang w:bidi="ar-DZ"/>
              </w:rPr>
            </w:pPr>
          </w:p>
        </w:tc>
      </w:tr>
    </w:tbl>
    <w:p w:rsidR="006F46AD" w:rsidRDefault="006F46AD" w:rsidP="006F46AD">
      <w:pPr>
        <w:tabs>
          <w:tab w:val="left" w:pos="6180"/>
          <w:tab w:val="left" w:pos="7134"/>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002E72" w:rsidRDefault="00BB3F2C" w:rsidP="001A5069">
      <w:pPr>
        <w:tabs>
          <w:tab w:val="left" w:pos="423"/>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يتضح </w:t>
      </w:r>
      <w:r w:rsidR="00002E72">
        <w:rPr>
          <w:rFonts w:ascii="Traditional Arabic" w:hAnsi="Traditional Arabic" w:cs="Traditional Arabic" w:hint="cs"/>
          <w:sz w:val="32"/>
          <w:szCs w:val="32"/>
          <w:rtl/>
          <w:lang w:bidi="ar-DZ"/>
        </w:rPr>
        <w:t xml:space="preserve">في الجدول رقم </w:t>
      </w:r>
      <w:r w:rsidR="00002E72" w:rsidRPr="00BB3F2C">
        <w:rPr>
          <w:rFonts w:ascii="Traditional Arabic" w:hAnsi="Traditional Arabic" w:cs="Traditional Arabic" w:hint="cs"/>
          <w:sz w:val="24"/>
          <w:szCs w:val="24"/>
          <w:rtl/>
          <w:lang w:bidi="ar-DZ"/>
        </w:rPr>
        <w:t xml:space="preserve">( </w:t>
      </w:r>
      <w:r w:rsidRPr="00BB3F2C">
        <w:rPr>
          <w:rFonts w:ascii="Traditional Arabic" w:hAnsi="Traditional Arabic" w:cs="Traditional Arabic" w:hint="cs"/>
          <w:sz w:val="24"/>
          <w:szCs w:val="24"/>
          <w:rtl/>
          <w:lang w:bidi="ar-DZ"/>
        </w:rPr>
        <w:t>11</w:t>
      </w:r>
      <w:r w:rsidR="00002E72" w:rsidRPr="00BB3F2C">
        <w:rPr>
          <w:rFonts w:ascii="Traditional Arabic" w:hAnsi="Traditional Arabic" w:cs="Traditional Arabic" w:hint="cs"/>
          <w:sz w:val="24"/>
          <w:szCs w:val="24"/>
          <w:rtl/>
          <w:lang w:bidi="ar-DZ"/>
        </w:rPr>
        <w:t>)</w:t>
      </w:r>
      <w:r>
        <w:rPr>
          <w:rFonts w:ascii="Traditional Arabic" w:hAnsi="Traditional Arabic" w:cs="Traditional Arabic" w:hint="cs"/>
          <w:sz w:val="32"/>
          <w:szCs w:val="32"/>
          <w:rtl/>
          <w:lang w:bidi="ar-DZ"/>
        </w:rPr>
        <w:t>أن اتجاهات أفراد عينة الدراسة نحو العبارات المتعلقة بالاعتماد المؤسسة على المراجعة الداخ</w:t>
      </w:r>
      <w:r w:rsidR="0009272A">
        <w:rPr>
          <w:rFonts w:ascii="Traditional Arabic" w:hAnsi="Traditional Arabic" w:cs="Traditional Arabic" w:hint="cs"/>
          <w:sz w:val="32"/>
          <w:szCs w:val="32"/>
          <w:rtl/>
          <w:lang w:bidi="ar-DZ"/>
        </w:rPr>
        <w:t xml:space="preserve">لية في عملية اتخاذ القرار تظهر من خلال المتوسط الحسابي الكلي الذي بلغ </w:t>
      </w:r>
      <w:r w:rsidR="0009272A" w:rsidRPr="0009272A">
        <w:rPr>
          <w:rFonts w:ascii="Traditional Arabic" w:hAnsi="Traditional Arabic" w:cs="Traditional Arabic" w:hint="cs"/>
          <w:sz w:val="24"/>
          <w:szCs w:val="24"/>
          <w:rtl/>
          <w:lang w:bidi="ar-DZ"/>
        </w:rPr>
        <w:t xml:space="preserve">1.95 </w:t>
      </w:r>
      <w:r w:rsidR="0009272A">
        <w:rPr>
          <w:rFonts w:ascii="Traditional Arabic" w:hAnsi="Traditional Arabic" w:cs="Traditional Arabic" w:hint="cs"/>
          <w:sz w:val="32"/>
          <w:szCs w:val="32"/>
          <w:rtl/>
          <w:lang w:bidi="ar-DZ"/>
        </w:rPr>
        <w:t>والذي يقع بين [</w:t>
      </w:r>
      <w:r w:rsidR="0009272A" w:rsidRPr="0009272A">
        <w:rPr>
          <w:rFonts w:ascii="Traditional Arabic" w:hAnsi="Traditional Arabic" w:cs="Traditional Arabic" w:hint="cs"/>
          <w:sz w:val="24"/>
          <w:szCs w:val="24"/>
          <w:rtl/>
          <w:lang w:bidi="ar-DZ"/>
        </w:rPr>
        <w:t>1</w:t>
      </w:r>
      <w:r w:rsidR="0009272A">
        <w:rPr>
          <w:rFonts w:ascii="Traditional Arabic" w:hAnsi="Traditional Arabic" w:cs="Traditional Arabic" w:hint="cs"/>
          <w:sz w:val="32"/>
          <w:szCs w:val="32"/>
          <w:rtl/>
          <w:lang w:bidi="ar-DZ"/>
        </w:rPr>
        <w:t>و</w:t>
      </w:r>
      <w:r w:rsidR="0009272A" w:rsidRPr="0009272A">
        <w:rPr>
          <w:rFonts w:ascii="Traditional Arabic" w:hAnsi="Traditional Arabic" w:cs="Traditional Arabic" w:hint="cs"/>
          <w:sz w:val="24"/>
          <w:szCs w:val="24"/>
          <w:rtl/>
          <w:lang w:bidi="ar-DZ"/>
        </w:rPr>
        <w:t>2</w:t>
      </w:r>
      <w:r w:rsidR="0009272A">
        <w:rPr>
          <w:rFonts w:ascii="Traditional Arabic" w:hAnsi="Traditional Arabic" w:cs="Traditional Arabic" w:hint="cs"/>
          <w:sz w:val="32"/>
          <w:szCs w:val="32"/>
          <w:rtl/>
          <w:lang w:bidi="ar-DZ"/>
        </w:rPr>
        <w:t>] وضمن الفئة الثانية من فئات ليكارت الخماسي من (</w:t>
      </w:r>
      <w:r w:rsidR="0009272A" w:rsidRPr="0009272A">
        <w:rPr>
          <w:rFonts w:ascii="Traditional Arabic" w:hAnsi="Traditional Arabic" w:cs="Traditional Arabic" w:hint="cs"/>
          <w:sz w:val="24"/>
          <w:szCs w:val="24"/>
          <w:rtl/>
          <w:lang w:bidi="ar-DZ"/>
        </w:rPr>
        <w:t>1.81</w:t>
      </w:r>
      <w:r w:rsidR="0009272A">
        <w:rPr>
          <w:rFonts w:ascii="Traditional Arabic" w:hAnsi="Traditional Arabic" w:cs="Traditional Arabic" w:hint="cs"/>
          <w:sz w:val="32"/>
          <w:szCs w:val="32"/>
          <w:rtl/>
          <w:lang w:bidi="ar-DZ"/>
        </w:rPr>
        <w:t xml:space="preserve"> إلى </w:t>
      </w:r>
      <w:r w:rsidR="0009272A" w:rsidRPr="0009272A">
        <w:rPr>
          <w:rFonts w:ascii="Traditional Arabic" w:hAnsi="Traditional Arabic" w:cs="Traditional Arabic" w:hint="cs"/>
          <w:sz w:val="24"/>
          <w:szCs w:val="24"/>
          <w:rtl/>
          <w:lang w:bidi="ar-DZ"/>
        </w:rPr>
        <w:t>2.6</w:t>
      </w:r>
      <w:r w:rsidR="0009272A">
        <w:rPr>
          <w:rFonts w:ascii="Traditional Arabic" w:hAnsi="Traditional Arabic" w:cs="Traditional Arabic" w:hint="cs"/>
          <w:sz w:val="32"/>
          <w:szCs w:val="32"/>
          <w:rtl/>
          <w:lang w:bidi="ar-DZ"/>
        </w:rPr>
        <w:t>) وهي الفئة التي تشير إلى درجة إجابة غير موافق، والتي تؤكد رفض غالبية أفراد العينة، بدرجات متقاربة وهذا ما يظهر في الانحراف المعياري الكلي</w:t>
      </w:r>
      <w:r w:rsidR="0009272A" w:rsidRPr="0009272A">
        <w:rPr>
          <w:rFonts w:ascii="Traditional Arabic" w:hAnsi="Traditional Arabic" w:cs="Traditional Arabic" w:hint="cs"/>
          <w:sz w:val="24"/>
          <w:szCs w:val="24"/>
          <w:rtl/>
          <w:lang w:bidi="ar-DZ"/>
        </w:rPr>
        <w:t>0.7</w:t>
      </w:r>
      <w:r w:rsidR="0009272A">
        <w:rPr>
          <w:rFonts w:ascii="Traditional Arabic" w:hAnsi="Traditional Arabic" w:cs="Traditional Arabic" w:hint="cs"/>
          <w:sz w:val="32"/>
          <w:szCs w:val="32"/>
          <w:rtl/>
          <w:lang w:bidi="ar-DZ"/>
        </w:rPr>
        <w:t>.</w:t>
      </w:r>
    </w:p>
    <w:p w:rsidR="00002E72" w:rsidRPr="0017434D" w:rsidRDefault="00002E72" w:rsidP="00002E72">
      <w:pPr>
        <w:pStyle w:val="a8"/>
        <w:numPr>
          <w:ilvl w:val="0"/>
          <w:numId w:val="11"/>
        </w:numPr>
        <w:tabs>
          <w:tab w:val="left" w:pos="5910"/>
        </w:tabs>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i/>
          <w:iCs/>
          <w:sz w:val="32"/>
          <w:szCs w:val="32"/>
          <w:u w:val="single"/>
          <w:rtl/>
          <w:lang w:bidi="ar-DZ"/>
        </w:rPr>
        <w:t>المحور الثالث</w:t>
      </w:r>
      <w:r>
        <w:rPr>
          <w:rFonts w:ascii="Traditional Arabic" w:hAnsi="Traditional Arabic" w:cs="Traditional Arabic" w:hint="cs"/>
          <w:sz w:val="32"/>
          <w:szCs w:val="32"/>
          <w:rtl/>
          <w:lang w:bidi="ar-DZ"/>
        </w:rPr>
        <w:t xml:space="preserve">: </w:t>
      </w:r>
      <w:r>
        <w:rPr>
          <w:rFonts w:ascii="Traditional Arabic" w:hAnsi="Traditional Arabic" w:cs="Traditional Arabic" w:hint="cs"/>
          <w:b/>
          <w:bCs/>
          <w:sz w:val="32"/>
          <w:szCs w:val="32"/>
          <w:rtl/>
          <w:lang w:bidi="ar-DZ"/>
        </w:rPr>
        <w:t>تساهم المراجعة الداخلية بشكل كبير في ترشيد اتخاذ القرارات داخل المؤسسة بتبني مبادئ الحوكمة.</w:t>
      </w:r>
    </w:p>
    <w:p w:rsidR="0017434D" w:rsidRDefault="00E87C2A" w:rsidP="00E87C2A">
      <w:pPr>
        <w:pStyle w:val="a8"/>
        <w:tabs>
          <w:tab w:val="left" w:pos="423"/>
        </w:tabs>
        <w:bidi/>
        <w:spacing w:before="0" w:beforeAutospacing="0" w:after="0" w:afterAutospacing="0"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r>
      <w:r w:rsidR="0017434D">
        <w:rPr>
          <w:rFonts w:ascii="Traditional Arabic" w:hAnsi="Traditional Arabic" w:cs="Traditional Arabic" w:hint="cs"/>
          <w:sz w:val="32"/>
          <w:szCs w:val="32"/>
          <w:rtl/>
          <w:lang w:bidi="ar-DZ"/>
        </w:rPr>
        <w:t>لمعرفة مدى تحقق المحور الثالث من وجهة نظر أفراد العينة تم حوصلة النتائج في الجدول الموالي:</w:t>
      </w:r>
    </w:p>
    <w:p w:rsidR="00002E72" w:rsidRPr="00002E72" w:rsidRDefault="00002E72" w:rsidP="0017434D">
      <w:pPr>
        <w:pStyle w:val="a8"/>
        <w:tabs>
          <w:tab w:val="left" w:pos="6180"/>
        </w:tabs>
        <w:bidi/>
        <w:spacing w:before="0" w:beforeAutospacing="0" w:after="0" w:afterAutospacing="0" w:line="240" w:lineRule="auto"/>
        <w:ind w:left="360"/>
        <w:jc w:val="center"/>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الجدول رقم(</w:t>
      </w:r>
      <w:r w:rsidR="0017434D">
        <w:rPr>
          <w:rFonts w:ascii="Traditional Arabic" w:hAnsi="Traditional Arabic" w:cs="Traditional Arabic" w:hint="cs"/>
          <w:b/>
          <w:bCs/>
          <w:sz w:val="24"/>
          <w:szCs w:val="24"/>
          <w:rtl/>
          <w:lang w:bidi="ar-DZ"/>
        </w:rPr>
        <w:t>12</w:t>
      </w:r>
      <w:r>
        <w:rPr>
          <w:rFonts w:ascii="Traditional Arabic" w:hAnsi="Traditional Arabic" w:cs="Traditional Arabic" w:hint="cs"/>
          <w:b/>
          <w:bCs/>
          <w:sz w:val="32"/>
          <w:szCs w:val="32"/>
          <w:rtl/>
          <w:lang w:bidi="ar-DZ"/>
        </w:rPr>
        <w:t>): نتائج آراء عينة الدراسة حول مساهمة المراجعة الداخلية في ترشيد اتخاذ القرار داخل المؤسسة بتبني مبادئ الحوكمة.</w:t>
      </w:r>
    </w:p>
    <w:tbl>
      <w:tblPr>
        <w:tblStyle w:val="a9"/>
        <w:tblpPr w:leftFromText="141" w:rightFromText="141" w:vertAnchor="text" w:horzAnchor="margin" w:tblpXSpec="center" w:tblpY="322"/>
        <w:bidiVisual/>
        <w:tblW w:w="10014" w:type="dxa"/>
        <w:tblLayout w:type="fixed"/>
        <w:tblLook w:val="04A0" w:firstRow="1" w:lastRow="0" w:firstColumn="1" w:lastColumn="0" w:noHBand="0" w:noVBand="1"/>
      </w:tblPr>
      <w:tblGrid>
        <w:gridCol w:w="2217"/>
        <w:gridCol w:w="993"/>
        <w:gridCol w:w="850"/>
        <w:gridCol w:w="851"/>
        <w:gridCol w:w="708"/>
        <w:gridCol w:w="851"/>
        <w:gridCol w:w="709"/>
        <w:gridCol w:w="992"/>
        <w:gridCol w:w="1134"/>
        <w:gridCol w:w="709"/>
      </w:tblGrid>
      <w:tr w:rsidR="00002E72" w:rsidTr="00E422A0">
        <w:trPr>
          <w:gridAfter w:val="1"/>
          <w:wAfter w:w="709" w:type="dxa"/>
          <w:trHeight w:val="867"/>
        </w:trPr>
        <w:tc>
          <w:tcPr>
            <w:tcW w:w="2217" w:type="dxa"/>
            <w:tcBorders>
              <w:top w:val="nil"/>
              <w:left w:val="nil"/>
              <w:right w:val="single" w:sz="4" w:space="0" w:color="auto"/>
            </w:tcBorders>
          </w:tcPr>
          <w:p w:rsidR="00002E72" w:rsidRDefault="00002E72" w:rsidP="00E422A0">
            <w:pPr>
              <w:tabs>
                <w:tab w:val="left" w:pos="6180"/>
              </w:tabs>
              <w:bidi/>
              <w:spacing w:beforeAutospacing="0" w:afterAutospacing="0"/>
              <w:jc w:val="both"/>
              <w:rPr>
                <w:rFonts w:ascii="Traditional Arabic" w:hAnsi="Traditional Arabic" w:cs="Traditional Arabic"/>
                <w:b/>
                <w:bCs/>
                <w:sz w:val="32"/>
                <w:szCs w:val="32"/>
                <w:rtl/>
                <w:lang w:bidi="ar-DZ"/>
              </w:rPr>
            </w:pPr>
          </w:p>
        </w:tc>
        <w:tc>
          <w:tcPr>
            <w:tcW w:w="993" w:type="dxa"/>
            <w:tcBorders>
              <w:top w:val="single" w:sz="4" w:space="0" w:color="auto"/>
              <w:left w:val="single" w:sz="4" w:space="0" w:color="auto"/>
              <w:right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 xml:space="preserve">التكرار </w:t>
            </w:r>
            <w:r>
              <w:rPr>
                <w:rFonts w:ascii="Traditional Arabic" w:hAnsi="Traditional Arabic" w:cs="Traditional Arabic" w:hint="cs"/>
                <w:b/>
                <w:bCs/>
                <w:sz w:val="28"/>
                <w:szCs w:val="28"/>
                <w:rtl/>
                <w:lang w:bidi="ar-DZ"/>
              </w:rPr>
              <w:t>و</w:t>
            </w:r>
            <w:r w:rsidRPr="00710ED3">
              <w:rPr>
                <w:rFonts w:ascii="Traditional Arabic" w:hAnsi="Traditional Arabic" w:cs="Traditional Arabic" w:hint="cs"/>
                <w:b/>
                <w:bCs/>
                <w:sz w:val="28"/>
                <w:szCs w:val="28"/>
                <w:rtl/>
                <w:lang w:bidi="ar-DZ"/>
              </w:rPr>
              <w:t>النسبة</w:t>
            </w:r>
          </w:p>
        </w:tc>
        <w:tc>
          <w:tcPr>
            <w:tcW w:w="3969" w:type="dxa"/>
            <w:gridSpan w:val="5"/>
            <w:tcBorders>
              <w:top w:val="single" w:sz="4" w:space="0" w:color="auto"/>
              <w:left w:val="single" w:sz="4" w:space="0" w:color="auto"/>
            </w:tcBorders>
            <w:vAlign w:val="center"/>
          </w:tcPr>
          <w:p w:rsidR="00002E72" w:rsidRDefault="00002E72" w:rsidP="00E422A0">
            <w:pPr>
              <w:tabs>
                <w:tab w:val="left" w:pos="112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الاستجـــابـــات</w:t>
            </w:r>
          </w:p>
        </w:tc>
        <w:tc>
          <w:tcPr>
            <w:tcW w:w="2126" w:type="dxa"/>
            <w:gridSpan w:val="2"/>
            <w:tcBorders>
              <w:bottom w:val="single" w:sz="4" w:space="0" w:color="auto"/>
              <w:right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28"/>
                <w:szCs w:val="28"/>
                <w:rtl/>
                <w:lang w:bidi="ar-DZ"/>
              </w:rPr>
              <w:t>المؤشرات الإحصائية</w:t>
            </w:r>
          </w:p>
        </w:tc>
      </w:tr>
      <w:tr w:rsidR="00002E72" w:rsidTr="00E422A0">
        <w:trPr>
          <w:gridAfter w:val="1"/>
          <w:wAfter w:w="709" w:type="dxa"/>
          <w:trHeight w:val="1476"/>
        </w:trPr>
        <w:tc>
          <w:tcPr>
            <w:tcW w:w="2217" w:type="dxa"/>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العبــــــــــــــــــــــــــــــــــارة</w:t>
            </w:r>
          </w:p>
        </w:tc>
        <w:tc>
          <w:tcPr>
            <w:tcW w:w="993" w:type="dxa"/>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p w:rsidR="00002E72" w:rsidRPr="00710ED3" w:rsidRDefault="00002E72" w:rsidP="00E422A0">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850" w:type="dxa"/>
            <w:vAlign w:val="center"/>
          </w:tcPr>
          <w:p w:rsidR="00002E72" w:rsidRPr="00710ED3" w:rsidRDefault="00002E72" w:rsidP="00E422A0">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موافق بشدة</w:t>
            </w:r>
          </w:p>
        </w:tc>
        <w:tc>
          <w:tcPr>
            <w:tcW w:w="851" w:type="dxa"/>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موافق</w:t>
            </w:r>
          </w:p>
        </w:tc>
        <w:tc>
          <w:tcPr>
            <w:tcW w:w="708" w:type="dxa"/>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محايد</w:t>
            </w:r>
          </w:p>
        </w:tc>
        <w:tc>
          <w:tcPr>
            <w:tcW w:w="851" w:type="dxa"/>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w:t>
            </w:r>
          </w:p>
        </w:tc>
        <w:tc>
          <w:tcPr>
            <w:tcW w:w="709" w:type="dxa"/>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 بشدة</w:t>
            </w:r>
          </w:p>
        </w:tc>
        <w:tc>
          <w:tcPr>
            <w:tcW w:w="992" w:type="dxa"/>
            <w:tcBorders>
              <w:top w:val="single" w:sz="4" w:space="0" w:color="auto"/>
              <w:right w:val="single" w:sz="4" w:space="0" w:color="auto"/>
            </w:tcBorders>
            <w:vAlign w:val="center"/>
          </w:tcPr>
          <w:p w:rsidR="00002E72" w:rsidRPr="00F54210" w:rsidRDefault="00002E72" w:rsidP="00E422A0">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المتوسط الحسابي</w:t>
            </w:r>
          </w:p>
        </w:tc>
        <w:tc>
          <w:tcPr>
            <w:tcW w:w="1134" w:type="dxa"/>
            <w:tcBorders>
              <w:top w:val="single" w:sz="4" w:space="0" w:color="auto"/>
              <w:left w:val="single" w:sz="4" w:space="0" w:color="auto"/>
              <w:right w:val="single" w:sz="4" w:space="0" w:color="auto"/>
            </w:tcBorders>
            <w:vAlign w:val="center"/>
          </w:tcPr>
          <w:p w:rsidR="00002E72" w:rsidRPr="00F54210" w:rsidRDefault="00002E72" w:rsidP="00E422A0">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الانحراف المعياري</w:t>
            </w:r>
          </w:p>
        </w:tc>
      </w:tr>
      <w:tr w:rsidR="00002E72" w:rsidRPr="00591076" w:rsidTr="00E422A0">
        <w:trPr>
          <w:gridAfter w:val="1"/>
          <w:wAfter w:w="709" w:type="dxa"/>
          <w:trHeight w:val="540"/>
        </w:trPr>
        <w:tc>
          <w:tcPr>
            <w:tcW w:w="2217" w:type="dxa"/>
            <w:vMerge w:val="restart"/>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 رقم</w:t>
            </w:r>
            <w:r>
              <w:rPr>
                <w:rFonts w:ascii="Traditional Arabic" w:hAnsi="Traditional Arabic" w:cs="Traditional Arabic" w:hint="cs"/>
                <w:sz w:val="24"/>
                <w:szCs w:val="24"/>
                <w:rtl/>
                <w:lang w:bidi="ar-DZ"/>
              </w:rPr>
              <w:t>13</w:t>
            </w:r>
          </w:p>
        </w:tc>
        <w:tc>
          <w:tcPr>
            <w:tcW w:w="993" w:type="dxa"/>
            <w:tcBorders>
              <w:bottom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50"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w:t>
            </w:r>
          </w:p>
        </w:tc>
        <w:tc>
          <w:tcPr>
            <w:tcW w:w="708"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val="restart"/>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1134" w:type="dxa"/>
            <w:vMerge w:val="restart"/>
            <w:tcBorders>
              <w:left w:val="single" w:sz="4" w:space="0" w:color="auto"/>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0.66</w:t>
            </w:r>
          </w:p>
        </w:tc>
      </w:tr>
      <w:tr w:rsidR="00002E72" w:rsidRPr="00591076" w:rsidTr="00E422A0">
        <w:trPr>
          <w:gridAfter w:val="1"/>
          <w:wAfter w:w="709" w:type="dxa"/>
          <w:trHeight w:val="426"/>
        </w:trPr>
        <w:tc>
          <w:tcPr>
            <w:tcW w:w="2217" w:type="dxa"/>
            <w:vMerge/>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3" w:type="dxa"/>
            <w:tcBorders>
              <w:top w:val="single" w:sz="4" w:space="0" w:color="auto"/>
            </w:tcBorders>
            <w:vAlign w:val="center"/>
          </w:tcPr>
          <w:p w:rsidR="00002E72" w:rsidRPr="00C2002A" w:rsidRDefault="00002E72" w:rsidP="00E422A0">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850"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13.8</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65.6</w:t>
            </w:r>
          </w:p>
        </w:tc>
        <w:tc>
          <w:tcPr>
            <w:tcW w:w="708"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c>
          <w:tcPr>
            <w:tcW w:w="1134" w:type="dxa"/>
            <w:vMerge/>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r>
      <w:tr w:rsidR="00002E72" w:rsidRPr="00591076" w:rsidTr="00E422A0">
        <w:trPr>
          <w:gridAfter w:val="1"/>
          <w:wAfter w:w="709" w:type="dxa"/>
          <w:trHeight w:val="525"/>
        </w:trPr>
        <w:tc>
          <w:tcPr>
            <w:tcW w:w="2217" w:type="dxa"/>
            <w:vMerge w:val="restart"/>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14</w:t>
            </w:r>
          </w:p>
        </w:tc>
        <w:tc>
          <w:tcPr>
            <w:tcW w:w="993" w:type="dxa"/>
            <w:tcBorders>
              <w:bottom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50"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val="restart"/>
            <w:tcBorders>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2.03</w:t>
            </w:r>
          </w:p>
        </w:tc>
        <w:tc>
          <w:tcPr>
            <w:tcW w:w="1134" w:type="dxa"/>
            <w:vMerge w:val="restart"/>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w:t>
            </w:r>
            <w:r w:rsidR="00E0158E">
              <w:rPr>
                <w:rFonts w:ascii="Traditional Arabic" w:hAnsi="Traditional Arabic" w:cs="Traditional Arabic" w:hint="cs"/>
                <w:sz w:val="24"/>
                <w:szCs w:val="24"/>
                <w:rtl/>
                <w:lang w:bidi="ar-DZ"/>
              </w:rPr>
              <w:t>73</w:t>
            </w:r>
          </w:p>
        </w:tc>
      </w:tr>
      <w:tr w:rsidR="00002E72" w:rsidRPr="00591076" w:rsidTr="00E422A0">
        <w:trPr>
          <w:gridAfter w:val="1"/>
          <w:wAfter w:w="709" w:type="dxa"/>
          <w:trHeight w:val="441"/>
        </w:trPr>
        <w:tc>
          <w:tcPr>
            <w:tcW w:w="2217" w:type="dxa"/>
            <w:vMerge/>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3" w:type="dxa"/>
            <w:tcBorders>
              <w:top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50"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58.6</w:t>
            </w:r>
          </w:p>
        </w:tc>
        <w:tc>
          <w:tcPr>
            <w:tcW w:w="708"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c>
          <w:tcPr>
            <w:tcW w:w="1134" w:type="dxa"/>
            <w:vMerge/>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r>
      <w:tr w:rsidR="00002E72" w:rsidRPr="00591076" w:rsidTr="00E422A0">
        <w:trPr>
          <w:gridAfter w:val="1"/>
          <w:wAfter w:w="709" w:type="dxa"/>
          <w:trHeight w:val="525"/>
        </w:trPr>
        <w:tc>
          <w:tcPr>
            <w:tcW w:w="2217" w:type="dxa"/>
            <w:vMerge w:val="restart"/>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8"/>
                <w:szCs w:val="28"/>
                <w:rtl/>
                <w:lang w:bidi="ar-DZ"/>
              </w:rPr>
              <w:t>15</w:t>
            </w:r>
          </w:p>
        </w:tc>
        <w:tc>
          <w:tcPr>
            <w:tcW w:w="993" w:type="dxa"/>
            <w:tcBorders>
              <w:bottom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50"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w:t>
            </w:r>
          </w:p>
        </w:tc>
        <w:tc>
          <w:tcPr>
            <w:tcW w:w="708"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992" w:type="dxa"/>
            <w:vMerge w:val="restart"/>
            <w:tcBorders>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2.10</w:t>
            </w:r>
          </w:p>
        </w:tc>
        <w:tc>
          <w:tcPr>
            <w:tcW w:w="1134" w:type="dxa"/>
            <w:vMerge w:val="restart"/>
            <w:tcBorders>
              <w:left w:val="single" w:sz="4" w:space="0" w:color="auto"/>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1.08</w:t>
            </w:r>
          </w:p>
        </w:tc>
      </w:tr>
      <w:tr w:rsidR="00002E72" w:rsidRPr="00591076" w:rsidTr="00E422A0">
        <w:trPr>
          <w:gridAfter w:val="1"/>
          <w:wAfter w:w="709" w:type="dxa"/>
          <w:trHeight w:val="441"/>
        </w:trPr>
        <w:tc>
          <w:tcPr>
            <w:tcW w:w="2217" w:type="dxa"/>
            <w:vMerge/>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3" w:type="dxa"/>
            <w:tcBorders>
              <w:top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50"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34.5</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34.5</w:t>
            </w:r>
          </w:p>
        </w:tc>
        <w:tc>
          <w:tcPr>
            <w:tcW w:w="708"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6.9</w:t>
            </w:r>
          </w:p>
        </w:tc>
        <w:tc>
          <w:tcPr>
            <w:tcW w:w="709"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992" w:type="dxa"/>
            <w:vMerge/>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c>
          <w:tcPr>
            <w:tcW w:w="1134" w:type="dxa"/>
            <w:vMerge/>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r>
      <w:tr w:rsidR="00002E72" w:rsidRPr="00591076" w:rsidTr="00E422A0">
        <w:trPr>
          <w:gridAfter w:val="1"/>
          <w:wAfter w:w="709" w:type="dxa"/>
          <w:trHeight w:val="480"/>
        </w:trPr>
        <w:tc>
          <w:tcPr>
            <w:tcW w:w="2217" w:type="dxa"/>
            <w:vMerge w:val="restart"/>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16</w:t>
            </w:r>
          </w:p>
        </w:tc>
        <w:tc>
          <w:tcPr>
            <w:tcW w:w="993" w:type="dxa"/>
            <w:tcBorders>
              <w:bottom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50"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7</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8</w:t>
            </w:r>
          </w:p>
        </w:tc>
        <w:tc>
          <w:tcPr>
            <w:tcW w:w="708"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val="restart"/>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1.93</w:t>
            </w:r>
          </w:p>
        </w:tc>
        <w:tc>
          <w:tcPr>
            <w:tcW w:w="1134" w:type="dxa"/>
            <w:vMerge w:val="restart"/>
            <w:tcBorders>
              <w:left w:val="single" w:sz="4" w:space="0" w:color="auto"/>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0.70</w:t>
            </w:r>
          </w:p>
        </w:tc>
      </w:tr>
      <w:tr w:rsidR="00002E72" w:rsidRPr="00591076" w:rsidTr="00E422A0">
        <w:trPr>
          <w:gridAfter w:val="1"/>
          <w:wAfter w:w="709" w:type="dxa"/>
          <w:trHeight w:val="486"/>
        </w:trPr>
        <w:tc>
          <w:tcPr>
            <w:tcW w:w="2217" w:type="dxa"/>
            <w:vMerge/>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3" w:type="dxa"/>
            <w:tcBorders>
              <w:top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50"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24.1</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62.1</w:t>
            </w:r>
          </w:p>
        </w:tc>
        <w:tc>
          <w:tcPr>
            <w:tcW w:w="708"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10.3</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c>
          <w:tcPr>
            <w:tcW w:w="1134" w:type="dxa"/>
            <w:vMerge/>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r>
      <w:tr w:rsidR="00002E72" w:rsidRPr="00591076" w:rsidTr="00E422A0">
        <w:trPr>
          <w:gridAfter w:val="1"/>
          <w:wAfter w:w="709" w:type="dxa"/>
          <w:trHeight w:val="540"/>
        </w:trPr>
        <w:tc>
          <w:tcPr>
            <w:tcW w:w="2217" w:type="dxa"/>
            <w:vMerge w:val="restart"/>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17</w:t>
            </w:r>
          </w:p>
        </w:tc>
        <w:tc>
          <w:tcPr>
            <w:tcW w:w="993" w:type="dxa"/>
            <w:tcBorders>
              <w:bottom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50"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val="restart"/>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w:t>
            </w:r>
            <w:r w:rsidR="00E0158E">
              <w:rPr>
                <w:rFonts w:ascii="Traditional Arabic" w:hAnsi="Traditional Arabic" w:cs="Traditional Arabic" w:hint="cs"/>
                <w:sz w:val="24"/>
                <w:szCs w:val="24"/>
                <w:rtl/>
                <w:lang w:bidi="ar-DZ"/>
              </w:rPr>
              <w:t>7</w:t>
            </w:r>
          </w:p>
        </w:tc>
        <w:tc>
          <w:tcPr>
            <w:tcW w:w="1134" w:type="dxa"/>
            <w:vMerge w:val="restart"/>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w:t>
            </w:r>
            <w:r w:rsidR="00E0158E">
              <w:rPr>
                <w:rFonts w:ascii="Traditional Arabic" w:hAnsi="Traditional Arabic" w:cs="Traditional Arabic" w:hint="cs"/>
                <w:sz w:val="24"/>
                <w:szCs w:val="24"/>
                <w:rtl/>
                <w:lang w:bidi="ar-DZ"/>
              </w:rPr>
              <w:t>79</w:t>
            </w:r>
          </w:p>
        </w:tc>
      </w:tr>
      <w:tr w:rsidR="00002E72" w:rsidRPr="00591076" w:rsidTr="00E422A0">
        <w:trPr>
          <w:gridAfter w:val="1"/>
          <w:wAfter w:w="709" w:type="dxa"/>
          <w:trHeight w:val="435"/>
        </w:trPr>
        <w:tc>
          <w:tcPr>
            <w:tcW w:w="2217" w:type="dxa"/>
            <w:vMerge/>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3" w:type="dxa"/>
            <w:tcBorders>
              <w:top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50"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58.6</w:t>
            </w:r>
          </w:p>
        </w:tc>
        <w:tc>
          <w:tcPr>
            <w:tcW w:w="708"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13.8</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6.9</w:t>
            </w:r>
          </w:p>
        </w:tc>
        <w:tc>
          <w:tcPr>
            <w:tcW w:w="709"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c>
          <w:tcPr>
            <w:tcW w:w="1134" w:type="dxa"/>
            <w:vMerge/>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r>
      <w:tr w:rsidR="00002E72" w:rsidRPr="00591076" w:rsidTr="00E422A0">
        <w:trPr>
          <w:trHeight w:val="833"/>
        </w:trPr>
        <w:tc>
          <w:tcPr>
            <w:tcW w:w="7179" w:type="dxa"/>
            <w:gridSpan w:val="7"/>
            <w:tcBorders>
              <w:top w:val="single" w:sz="4" w:space="0" w:color="auto"/>
              <w:left w:val="single" w:sz="4" w:space="0" w:color="auto"/>
            </w:tcBorders>
            <w:vAlign w:val="center"/>
          </w:tcPr>
          <w:p w:rsidR="00002E72" w:rsidRPr="00B35187" w:rsidRDefault="00002E72" w:rsidP="00E422A0">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lastRenderedPageBreak/>
              <w:t>المتوسط العام لمساهمة المراجعة الداخلية في ترشيد اتخاذ القرار داخل المؤسسة من خلال تبني مبادئ الحوكمة.</w:t>
            </w:r>
          </w:p>
        </w:tc>
        <w:tc>
          <w:tcPr>
            <w:tcW w:w="992" w:type="dxa"/>
            <w:tcBorders>
              <w:top w:val="single" w:sz="4" w:space="0" w:color="auto"/>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2.04</w:t>
            </w:r>
          </w:p>
        </w:tc>
        <w:tc>
          <w:tcPr>
            <w:tcW w:w="1134" w:type="dxa"/>
            <w:tcBorders>
              <w:top w:val="single" w:sz="4" w:space="0" w:color="auto"/>
              <w:left w:val="single" w:sz="4" w:space="0" w:color="auto"/>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0.79</w:t>
            </w:r>
          </w:p>
        </w:tc>
        <w:tc>
          <w:tcPr>
            <w:tcW w:w="709" w:type="dxa"/>
            <w:tcBorders>
              <w:top w:val="nil"/>
              <w:left w:val="single" w:sz="4" w:space="0" w:color="auto"/>
              <w:bottom w:val="nil"/>
              <w:right w:val="nil"/>
            </w:tcBorders>
          </w:tcPr>
          <w:p w:rsidR="00002E72" w:rsidRPr="00591076" w:rsidRDefault="00002E72" w:rsidP="00E422A0">
            <w:pPr>
              <w:tabs>
                <w:tab w:val="left" w:pos="6180"/>
              </w:tabs>
              <w:bidi/>
              <w:spacing w:beforeAutospacing="0" w:afterAutospacing="0"/>
              <w:jc w:val="both"/>
              <w:rPr>
                <w:rFonts w:ascii="Traditional Arabic" w:hAnsi="Traditional Arabic" w:cs="Traditional Arabic"/>
                <w:sz w:val="24"/>
                <w:szCs w:val="24"/>
                <w:rtl/>
                <w:lang w:bidi="ar-DZ"/>
              </w:rPr>
            </w:pPr>
          </w:p>
        </w:tc>
      </w:tr>
    </w:tbl>
    <w:p w:rsidR="00002E72" w:rsidRDefault="00002E72" w:rsidP="00002E72">
      <w:pPr>
        <w:tabs>
          <w:tab w:val="left" w:pos="6180"/>
          <w:tab w:val="left" w:pos="7134"/>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3E004C" w:rsidRDefault="0012546C" w:rsidP="00597F26">
      <w:pPr>
        <w:tabs>
          <w:tab w:val="left" w:pos="423"/>
        </w:tabs>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lang w:bidi="ar-DZ"/>
        </w:rPr>
        <w:tab/>
      </w:r>
      <w:r w:rsidR="00002E72" w:rsidRPr="00002E72">
        <w:rPr>
          <w:rFonts w:ascii="Traditional Arabic" w:hAnsi="Traditional Arabic" w:cs="Traditional Arabic" w:hint="cs"/>
          <w:sz w:val="32"/>
          <w:szCs w:val="32"/>
          <w:rtl/>
          <w:lang w:bidi="ar-DZ"/>
        </w:rPr>
        <w:t>تشير الأرقام</w:t>
      </w:r>
      <w:r w:rsidR="00002E72">
        <w:rPr>
          <w:rFonts w:ascii="Traditional Arabic" w:hAnsi="Traditional Arabic" w:cs="Traditional Arabic" w:hint="cs"/>
          <w:sz w:val="32"/>
          <w:szCs w:val="32"/>
          <w:rtl/>
          <w:lang w:bidi="ar-DZ"/>
        </w:rPr>
        <w:t xml:space="preserve"> في الجدول رقم ( </w:t>
      </w:r>
      <w:r w:rsidR="001A5069" w:rsidRPr="00366FA8">
        <w:rPr>
          <w:rFonts w:ascii="Traditional Arabic" w:hAnsi="Traditional Arabic" w:cs="Traditional Arabic" w:hint="cs"/>
          <w:sz w:val="24"/>
          <w:szCs w:val="24"/>
          <w:rtl/>
          <w:lang w:bidi="ar-DZ"/>
        </w:rPr>
        <w:t>12</w:t>
      </w:r>
      <w:r w:rsidR="00002E72">
        <w:rPr>
          <w:rFonts w:ascii="Traditional Arabic" w:hAnsi="Traditional Arabic" w:cs="Traditional Arabic" w:hint="cs"/>
          <w:sz w:val="32"/>
          <w:szCs w:val="32"/>
          <w:rtl/>
          <w:lang w:bidi="ar-DZ"/>
        </w:rPr>
        <w:t xml:space="preserve">) </w:t>
      </w:r>
      <w:r w:rsidR="001A5069">
        <w:rPr>
          <w:rFonts w:ascii="Traditional Arabic" w:hAnsi="Traditional Arabic" w:cs="Traditional Arabic" w:hint="cs"/>
          <w:sz w:val="32"/>
          <w:szCs w:val="32"/>
          <w:rtl/>
          <w:lang w:bidi="ar-DZ"/>
        </w:rPr>
        <w:t>إلى رأي أفراد العينة فيما إذا كان هناك مساهمة للمراجعة الداخلية في ترشيد اتخاذ القرار داخل المؤسسة من خلال تبني مبادئ الحوكمة</w:t>
      </w:r>
      <w:r w:rsidR="001841B9">
        <w:rPr>
          <w:rFonts w:ascii="Traditional Arabic" w:hAnsi="Traditional Arabic" w:cs="Traditional Arabic" w:hint="cs"/>
          <w:sz w:val="32"/>
          <w:szCs w:val="32"/>
          <w:rtl/>
          <w:lang w:bidi="ar-DZ"/>
        </w:rPr>
        <w:t xml:space="preserve">، فمن خلال قيمة المتوسط الحسابي الكلي الذي يساوي </w:t>
      </w:r>
      <w:r w:rsidR="001841B9" w:rsidRPr="00366FA8">
        <w:rPr>
          <w:rFonts w:ascii="Traditional Arabic" w:hAnsi="Traditional Arabic" w:cs="Traditional Arabic" w:hint="cs"/>
          <w:sz w:val="24"/>
          <w:szCs w:val="24"/>
          <w:rtl/>
          <w:lang w:bidi="ar-DZ"/>
        </w:rPr>
        <w:t>2.04</w:t>
      </w:r>
      <w:r w:rsidR="001841B9">
        <w:rPr>
          <w:rFonts w:ascii="Traditional Arabic" w:hAnsi="Traditional Arabic" w:cs="Traditional Arabic" w:hint="cs"/>
          <w:sz w:val="32"/>
          <w:szCs w:val="32"/>
          <w:rtl/>
          <w:lang w:bidi="ar-DZ"/>
        </w:rPr>
        <w:t xml:space="preserve"> والذي يقع بين [</w:t>
      </w:r>
      <w:r w:rsidR="001841B9" w:rsidRPr="00366FA8">
        <w:rPr>
          <w:rFonts w:ascii="Traditional Arabic" w:hAnsi="Traditional Arabic" w:cs="Traditional Arabic" w:hint="cs"/>
          <w:sz w:val="24"/>
          <w:szCs w:val="24"/>
          <w:rtl/>
          <w:lang w:bidi="ar-DZ"/>
        </w:rPr>
        <w:t>1</w:t>
      </w:r>
      <w:r w:rsidR="001841B9">
        <w:rPr>
          <w:rFonts w:ascii="Traditional Arabic" w:hAnsi="Traditional Arabic" w:cs="Traditional Arabic" w:hint="cs"/>
          <w:sz w:val="32"/>
          <w:szCs w:val="32"/>
          <w:rtl/>
          <w:lang w:bidi="ar-DZ"/>
        </w:rPr>
        <w:t>و</w:t>
      </w:r>
      <w:r w:rsidR="001841B9" w:rsidRPr="003749A7">
        <w:rPr>
          <w:rFonts w:ascii="Traditional Arabic" w:hAnsi="Traditional Arabic" w:cs="Traditional Arabic" w:hint="cs"/>
          <w:sz w:val="24"/>
          <w:szCs w:val="24"/>
          <w:rtl/>
          <w:lang w:bidi="ar-DZ"/>
        </w:rPr>
        <w:t>2</w:t>
      </w:r>
      <w:r w:rsidR="001841B9">
        <w:rPr>
          <w:rFonts w:ascii="Traditional Arabic" w:hAnsi="Traditional Arabic" w:cs="Traditional Arabic" w:hint="cs"/>
          <w:sz w:val="32"/>
          <w:szCs w:val="32"/>
          <w:rtl/>
          <w:lang w:bidi="ar-DZ"/>
        </w:rPr>
        <w:t>] وضمن الفئة الثانية من فئات ليكارت الخماسي من (</w:t>
      </w:r>
      <w:r w:rsidR="001841B9" w:rsidRPr="00D24EE3">
        <w:rPr>
          <w:rFonts w:ascii="Traditional Arabic" w:hAnsi="Traditional Arabic" w:cs="Traditional Arabic" w:hint="cs"/>
          <w:sz w:val="24"/>
          <w:szCs w:val="24"/>
          <w:rtl/>
          <w:lang w:bidi="ar-DZ"/>
        </w:rPr>
        <w:t xml:space="preserve">1.81 </w:t>
      </w:r>
      <w:r w:rsidR="001841B9">
        <w:rPr>
          <w:rFonts w:ascii="Traditional Arabic" w:hAnsi="Traditional Arabic" w:cs="Traditional Arabic" w:hint="cs"/>
          <w:sz w:val="32"/>
          <w:szCs w:val="32"/>
          <w:rtl/>
          <w:lang w:bidi="ar-DZ"/>
        </w:rPr>
        <w:t xml:space="preserve">إلى </w:t>
      </w:r>
      <w:r w:rsidR="001841B9" w:rsidRPr="00D24EE3">
        <w:rPr>
          <w:rFonts w:ascii="Traditional Arabic" w:hAnsi="Traditional Arabic" w:cs="Traditional Arabic" w:hint="cs"/>
          <w:sz w:val="24"/>
          <w:szCs w:val="24"/>
          <w:rtl/>
          <w:lang w:bidi="ar-DZ"/>
        </w:rPr>
        <w:t>2.6</w:t>
      </w:r>
      <w:r w:rsidR="001841B9">
        <w:rPr>
          <w:rFonts w:ascii="Traditional Arabic" w:hAnsi="Traditional Arabic" w:cs="Traditional Arabic" w:hint="cs"/>
          <w:sz w:val="32"/>
          <w:szCs w:val="32"/>
          <w:rtl/>
          <w:lang w:bidi="ar-DZ"/>
        </w:rPr>
        <w:t xml:space="preserve">) وهي الفئة التي تشير إلى درجة غير موافق، وبانحراف معياري يقدر ب </w:t>
      </w:r>
      <w:r w:rsidR="001841B9" w:rsidRPr="00366FA8">
        <w:rPr>
          <w:rFonts w:ascii="Traditional Arabic" w:hAnsi="Traditional Arabic" w:cs="Traditional Arabic" w:hint="cs"/>
          <w:sz w:val="24"/>
          <w:szCs w:val="24"/>
          <w:rtl/>
          <w:lang w:bidi="ar-DZ"/>
        </w:rPr>
        <w:t>0.79</w:t>
      </w:r>
      <w:r w:rsidR="001841B9">
        <w:rPr>
          <w:rFonts w:ascii="Traditional Arabic" w:hAnsi="Traditional Arabic" w:cs="Traditional Arabic" w:hint="cs"/>
          <w:sz w:val="32"/>
          <w:szCs w:val="32"/>
          <w:rtl/>
          <w:lang w:bidi="ar-DZ"/>
        </w:rPr>
        <w:t>، يتبين لنا أن المراجعة الداخلية لا تساهم في ترشيد اتخاذ القرار من خلال تبنيها لمبادئ الحوكمة حسب رأي أفراد العينة.</w:t>
      </w:r>
    </w:p>
    <w:p w:rsidR="00E138E8" w:rsidRDefault="00E138E8" w:rsidP="00E138E8">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411D24" w:rsidRDefault="00411D24" w:rsidP="00411D2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411D24" w:rsidRDefault="00411D24" w:rsidP="00411D2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E004C" w:rsidRDefault="003E004C" w:rsidP="003E004C">
      <w:pPr>
        <w:tabs>
          <w:tab w:val="left" w:pos="5910"/>
        </w:tabs>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خلاصة الفصل:</w:t>
      </w:r>
    </w:p>
    <w:p w:rsidR="003E004C" w:rsidRDefault="003E004C" w:rsidP="00327C97">
      <w:pPr>
        <w:tabs>
          <w:tab w:val="left" w:pos="565"/>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استهدفت الدراسة الميدانية للمؤسسة الجزائرية للأنسجة والأقمشة الصناعية </w:t>
      </w:r>
      <w:r w:rsidRPr="00725C6E">
        <w:rPr>
          <w:rFonts w:ascii="Traditional Arabic" w:hAnsi="Traditional Arabic" w:cs="Traditional Arabic"/>
          <w:sz w:val="24"/>
          <w:szCs w:val="24"/>
        </w:rPr>
        <w:t>EATIT</w:t>
      </w:r>
      <w:r>
        <w:rPr>
          <w:rFonts w:ascii="Traditional Arabic" w:hAnsi="Traditional Arabic" w:cs="Traditional Arabic" w:hint="cs"/>
          <w:sz w:val="32"/>
          <w:szCs w:val="32"/>
          <w:rtl/>
          <w:lang w:bidi="ar-DZ"/>
        </w:rPr>
        <w:t xml:space="preserve"> بشكل أساسي دراسة وتحليل مساهمة المراجعة الداخلية في ترشيد اتخاذ القرار في المؤسسة الاقتصادية</w:t>
      </w:r>
      <w:r w:rsidR="00562E5E">
        <w:rPr>
          <w:rFonts w:ascii="Traditional Arabic" w:hAnsi="Traditional Arabic" w:cs="Traditional Arabic"/>
          <w:sz w:val="32"/>
          <w:szCs w:val="32"/>
          <w:lang w:bidi="ar-DZ"/>
        </w:rPr>
        <w:t> </w:t>
      </w:r>
      <w:r w:rsidR="00562E5E">
        <w:rPr>
          <w:rFonts w:ascii="Traditional Arabic" w:hAnsi="Traditional Arabic" w:cs="Traditional Arabic" w:hint="cs"/>
          <w:sz w:val="32"/>
          <w:szCs w:val="32"/>
          <w:rtl/>
          <w:lang w:bidi="ar-DZ"/>
        </w:rPr>
        <w:t xml:space="preserve"> ومن خلال البطاقة الفنية للمؤسسة لاحظنا غياب</w:t>
      </w:r>
      <w:r w:rsidR="002B264C">
        <w:rPr>
          <w:rFonts w:ascii="Traditional Arabic" w:hAnsi="Traditional Arabic" w:cs="Traditional Arabic" w:hint="cs"/>
          <w:sz w:val="32"/>
          <w:szCs w:val="32"/>
          <w:rtl/>
          <w:lang w:bidi="ar-DZ"/>
        </w:rPr>
        <w:t xml:space="preserve"> خلية أو </w:t>
      </w:r>
      <w:r w:rsidR="00562E5E">
        <w:rPr>
          <w:rFonts w:ascii="Traditional Arabic" w:hAnsi="Traditional Arabic" w:cs="Traditional Arabic" w:hint="cs"/>
          <w:sz w:val="32"/>
          <w:szCs w:val="32"/>
          <w:rtl/>
          <w:lang w:bidi="ar-DZ"/>
        </w:rPr>
        <w:t>قسم المراجعة الداخلية وكذا الاعتماد على المركزية في اتخاذ مختلف القرار</w:t>
      </w:r>
      <w:r w:rsidR="002B264C">
        <w:rPr>
          <w:rFonts w:ascii="Traditional Arabic" w:hAnsi="Traditional Arabic" w:cs="Traditional Arabic" w:hint="cs"/>
          <w:sz w:val="32"/>
          <w:szCs w:val="32"/>
          <w:rtl/>
          <w:lang w:bidi="ar-DZ"/>
        </w:rPr>
        <w:t>ات</w:t>
      </w:r>
      <w:r w:rsidR="00D57DAD">
        <w:rPr>
          <w:rFonts w:ascii="Traditional Arabic" w:hAnsi="Traditional Arabic" w:cs="Traditional Arabic" w:hint="cs"/>
          <w:sz w:val="32"/>
          <w:szCs w:val="32"/>
          <w:rtl/>
          <w:lang w:bidi="ar-DZ"/>
        </w:rPr>
        <w:t xml:space="preserve"> </w:t>
      </w:r>
      <w:r w:rsidR="00F71B51">
        <w:rPr>
          <w:rFonts w:ascii="Traditional Arabic" w:hAnsi="Traditional Arabic" w:cs="Traditional Arabic" w:hint="cs"/>
          <w:sz w:val="32"/>
          <w:szCs w:val="32"/>
          <w:rtl/>
          <w:lang w:bidi="ar-DZ"/>
        </w:rPr>
        <w:t xml:space="preserve">حيث توصلنا إلى أن مؤسسة </w:t>
      </w:r>
      <w:r w:rsidR="00F71B51" w:rsidRPr="00F71B51">
        <w:rPr>
          <w:rFonts w:ascii="Traditional Arabic" w:hAnsi="Traditional Arabic" w:cs="Traditional Arabic"/>
          <w:sz w:val="24"/>
          <w:szCs w:val="24"/>
        </w:rPr>
        <w:t>EATIT</w:t>
      </w:r>
      <w:r w:rsidR="00D57DAD">
        <w:rPr>
          <w:rFonts w:ascii="Traditional Arabic" w:hAnsi="Traditional Arabic" w:cs="Traditional Arabic" w:hint="cs"/>
          <w:sz w:val="24"/>
          <w:szCs w:val="24"/>
          <w:rtl/>
        </w:rPr>
        <w:t xml:space="preserve"> </w:t>
      </w:r>
      <w:r w:rsidR="00F71B51">
        <w:rPr>
          <w:rFonts w:ascii="Traditional Arabic" w:hAnsi="Traditional Arabic" w:cs="Traditional Arabic" w:hint="cs"/>
          <w:sz w:val="32"/>
          <w:szCs w:val="32"/>
          <w:rtl/>
          <w:lang w:bidi="ar-DZ"/>
        </w:rPr>
        <w:t>لا تعتمد على المراجعة ال</w:t>
      </w:r>
      <w:r w:rsidR="00327C97">
        <w:rPr>
          <w:rFonts w:ascii="Traditional Arabic" w:hAnsi="Traditional Arabic" w:cs="Traditional Arabic" w:hint="cs"/>
          <w:sz w:val="32"/>
          <w:szCs w:val="32"/>
          <w:rtl/>
          <w:lang w:bidi="ar-DZ"/>
        </w:rPr>
        <w:t>داخلية</w:t>
      </w:r>
      <w:r w:rsidR="00D57DAD">
        <w:rPr>
          <w:rFonts w:ascii="Traditional Arabic" w:hAnsi="Traditional Arabic" w:cs="Traditional Arabic" w:hint="cs"/>
          <w:sz w:val="32"/>
          <w:szCs w:val="32"/>
          <w:rtl/>
          <w:lang w:bidi="ar-DZ"/>
        </w:rPr>
        <w:t xml:space="preserve"> </w:t>
      </w:r>
      <w:r w:rsidR="00327C97">
        <w:rPr>
          <w:rFonts w:ascii="Traditional Arabic" w:hAnsi="Traditional Arabic" w:cs="Traditional Arabic" w:hint="cs"/>
          <w:sz w:val="32"/>
          <w:szCs w:val="32"/>
          <w:rtl/>
          <w:lang w:bidi="ar-DZ"/>
        </w:rPr>
        <w:t>في ترشيد اتخاذ القرارات داخلها</w:t>
      </w:r>
      <w:r w:rsidR="00D57DAD">
        <w:rPr>
          <w:rFonts w:ascii="Traditional Arabic" w:hAnsi="Traditional Arabic" w:cs="Traditional Arabic" w:hint="cs"/>
          <w:sz w:val="32"/>
          <w:szCs w:val="32"/>
          <w:rtl/>
          <w:lang w:bidi="ar-DZ"/>
        </w:rPr>
        <w:t xml:space="preserve"> </w:t>
      </w:r>
      <w:r w:rsidR="002B264C">
        <w:rPr>
          <w:rFonts w:ascii="Traditional Arabic" w:hAnsi="Traditional Arabic" w:cs="Traditional Arabic" w:hint="cs"/>
          <w:sz w:val="32"/>
          <w:szCs w:val="32"/>
          <w:rtl/>
          <w:lang w:bidi="ar-DZ"/>
        </w:rPr>
        <w:t>بل</w:t>
      </w:r>
      <w:r w:rsidR="00327C97">
        <w:rPr>
          <w:rFonts w:ascii="Traditional Arabic" w:hAnsi="Traditional Arabic" w:cs="Traditional Arabic" w:hint="cs"/>
          <w:sz w:val="32"/>
          <w:szCs w:val="32"/>
          <w:rtl/>
          <w:lang w:bidi="ar-DZ"/>
        </w:rPr>
        <w:t xml:space="preserve"> على</w:t>
      </w:r>
      <w:r w:rsidR="002B264C">
        <w:rPr>
          <w:rFonts w:ascii="Traditional Arabic" w:hAnsi="Traditional Arabic" w:cs="Traditional Arabic" w:hint="cs"/>
          <w:sz w:val="32"/>
          <w:szCs w:val="32"/>
          <w:rtl/>
          <w:lang w:bidi="ar-DZ"/>
        </w:rPr>
        <w:t xml:space="preserve"> الفحص </w:t>
      </w:r>
      <w:r w:rsidR="00327C97">
        <w:rPr>
          <w:rFonts w:ascii="Traditional Arabic" w:hAnsi="Traditional Arabic" w:cs="Traditional Arabic" w:hint="cs"/>
          <w:sz w:val="32"/>
          <w:szCs w:val="32"/>
          <w:rtl/>
          <w:lang w:bidi="ar-DZ"/>
        </w:rPr>
        <w:t>الذي هو جزء منها.</w:t>
      </w:r>
    </w:p>
    <w:p w:rsidR="003E004C" w:rsidRDefault="003E004C" w:rsidP="003E004C">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E004C" w:rsidRPr="00055BF7" w:rsidRDefault="003E004C" w:rsidP="003E004C">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sectPr w:rsidR="003E004C" w:rsidRPr="00055BF7" w:rsidSect="00EE785F">
      <w:headerReference w:type="default" r:id="rId14"/>
      <w:footerReference w:type="default" r:id="rId15"/>
      <w:footnotePr>
        <w:numRestart w:val="eachPage"/>
      </w:footnotePr>
      <w:pgSz w:w="11906" w:h="16838" w:code="9"/>
      <w:pgMar w:top="1134" w:right="1701" w:bottom="1134" w:left="1134" w:header="851" w:footer="851" w:gutter="0"/>
      <w:pgNumType w:start="8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60C" w:rsidRDefault="0033760C" w:rsidP="00DA6C11">
      <w:pPr>
        <w:spacing w:before="0" w:after="0" w:line="240" w:lineRule="auto"/>
      </w:pPr>
      <w:r>
        <w:separator/>
      </w:r>
    </w:p>
  </w:endnote>
  <w:endnote w:type="continuationSeparator" w:id="0">
    <w:p w:rsidR="0033760C" w:rsidRDefault="0033760C" w:rsidP="00DA6C1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6522344"/>
      <w:docPartObj>
        <w:docPartGallery w:val="Page Numbers (Bottom of Page)"/>
        <w:docPartUnique/>
      </w:docPartObj>
    </w:sdtPr>
    <w:sdtEndPr/>
    <w:sdtContent>
      <w:p w:rsidR="00987B7B" w:rsidRDefault="00987B7B">
        <w:pPr>
          <w:pStyle w:val="a6"/>
          <w:jc w:val="center"/>
        </w:pPr>
        <w:r>
          <w:rPr>
            <w:noProof/>
            <w:lang w:eastAsia="fr-FR"/>
          </w:rPr>
          <w:drawing>
            <wp:anchor distT="0" distB="0" distL="114300" distR="114300" simplePos="0" relativeHeight="251660288" behindDoc="1" locked="0" layoutInCell="1" allowOverlap="1" wp14:anchorId="584F40B1" wp14:editId="7371BCC2">
              <wp:simplePos x="0" y="0"/>
              <wp:positionH relativeFrom="column">
                <wp:posOffset>2394585</wp:posOffset>
              </wp:positionH>
              <wp:positionV relativeFrom="paragraph">
                <wp:posOffset>-44450</wp:posOffset>
              </wp:positionV>
              <wp:extent cx="971550" cy="276225"/>
              <wp:effectExtent l="0" t="0" r="0" b="0"/>
              <wp:wrapNone/>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27622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sidR="00EE785F" w:rsidRPr="00EE785F">
          <w:rPr>
            <w:rFonts w:cs="Calibri"/>
            <w:noProof/>
            <w:lang w:val="ar-SA"/>
          </w:rPr>
          <w:t>89</w:t>
        </w:r>
        <w:r>
          <w:fldChar w:fldCharType="end"/>
        </w:r>
      </w:p>
    </w:sdtContent>
  </w:sdt>
  <w:p w:rsidR="00F616BA" w:rsidRDefault="00F616B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60C" w:rsidRDefault="0033760C" w:rsidP="00DA6C11">
      <w:pPr>
        <w:spacing w:before="0" w:after="0" w:line="240" w:lineRule="auto"/>
      </w:pPr>
      <w:r>
        <w:separator/>
      </w:r>
    </w:p>
  </w:footnote>
  <w:footnote w:type="continuationSeparator" w:id="0">
    <w:p w:rsidR="0033760C" w:rsidRDefault="0033760C" w:rsidP="00DA6C11">
      <w:pPr>
        <w:spacing w:before="0" w:after="0" w:line="240" w:lineRule="auto"/>
      </w:pPr>
      <w:r>
        <w:continuationSeparator/>
      </w:r>
    </w:p>
  </w:footnote>
  <w:footnote w:id="1">
    <w:p w:rsidR="00F616BA" w:rsidRPr="000C73CD" w:rsidRDefault="00F616BA" w:rsidP="000C73CD">
      <w:pPr>
        <w:pStyle w:val="a4"/>
        <w:bidi/>
        <w:spacing w:before="0" w:beforeAutospacing="0" w:afterAutospacing="0"/>
        <w:jc w:val="both"/>
        <w:rPr>
          <w:rFonts w:ascii="Traditional Arabic" w:hAnsi="Traditional Arabic" w:cs="Traditional Arabic"/>
          <w:sz w:val="24"/>
          <w:szCs w:val="24"/>
          <w:rtl/>
          <w:lang w:bidi="ar-DZ"/>
        </w:rPr>
      </w:pPr>
      <w:r w:rsidRPr="000C73CD">
        <w:rPr>
          <w:rStyle w:val="a7"/>
          <w:rFonts w:ascii="Traditional Arabic" w:hAnsi="Traditional Arabic" w:cs="Traditional Arabic"/>
          <w:sz w:val="24"/>
          <w:szCs w:val="24"/>
        </w:rPr>
        <w:footnoteRef/>
      </w:r>
      <w:r>
        <w:rPr>
          <w:rFonts w:ascii="Traditional Arabic" w:hAnsi="Traditional Arabic" w:cs="Traditional Arabic" w:hint="cs"/>
          <w:sz w:val="24"/>
          <w:szCs w:val="24"/>
          <w:rtl/>
          <w:lang w:bidi="ar-DZ"/>
        </w:rPr>
        <w:t>. مؤسسة تيندال، دائرة التكوين، 2012.</w:t>
      </w:r>
    </w:p>
  </w:footnote>
  <w:footnote w:id="2">
    <w:p w:rsidR="00F616BA" w:rsidRPr="007526E4" w:rsidRDefault="00F616BA" w:rsidP="007D1842">
      <w:pPr>
        <w:pStyle w:val="a4"/>
        <w:bidi/>
        <w:spacing w:before="0" w:beforeAutospacing="0" w:after="100"/>
        <w:jc w:val="both"/>
        <w:rPr>
          <w:rFonts w:ascii="Traditional Arabic" w:hAnsi="Traditional Arabic" w:cs="Traditional Arabic"/>
          <w:rtl/>
          <w:lang w:bidi="ar-DZ"/>
        </w:rPr>
      </w:pPr>
      <w:r w:rsidRPr="007526E4">
        <w:rPr>
          <w:rStyle w:val="a7"/>
          <w:rFonts w:ascii="Traditional Arabic" w:hAnsi="Traditional Arabic" w:cs="Traditional Arabic"/>
          <w:sz w:val="24"/>
          <w:szCs w:val="24"/>
        </w:rPr>
        <w:footnoteRef/>
      </w:r>
      <w:r w:rsidRPr="007526E4">
        <w:rPr>
          <w:rFonts w:ascii="Traditional Arabic" w:hAnsi="Traditional Arabic" w:cs="Traditional Arabic" w:hint="cs"/>
          <w:sz w:val="24"/>
          <w:szCs w:val="24"/>
          <w:rtl/>
        </w:rPr>
        <w:t>. مؤسسة تيندال،</w:t>
      </w:r>
      <w:r>
        <w:rPr>
          <w:rFonts w:ascii="Traditional Arabic" w:hAnsi="Traditional Arabic" w:cs="Traditional Arabic"/>
          <w:sz w:val="24"/>
          <w:szCs w:val="24"/>
        </w:rPr>
        <w:t xml:space="preserve"> </w:t>
      </w:r>
      <w:r>
        <w:rPr>
          <w:rFonts w:ascii="Traditional Arabic" w:hAnsi="Traditional Arabic" w:cs="Traditional Arabic" w:hint="cs"/>
          <w:sz w:val="24"/>
          <w:szCs w:val="24"/>
          <w:rtl/>
        </w:rPr>
        <w:t>مصلحة التكوين، 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BA" w:rsidRDefault="0033760C" w:rsidP="001A42A1">
    <w:pPr>
      <w:pStyle w:val="a5"/>
      <w:spacing w:before="100" w:after="100"/>
    </w:pPr>
    <w:r>
      <w:rPr>
        <w:noProof/>
        <w:lang w:eastAsia="fr-FR"/>
      </w:rPr>
      <w:pict>
        <v:shapetype id="_x0000_t32" coordsize="21600,21600" o:spt="32" o:oned="t" path="m,l21600,21600e" filled="f">
          <v:path arrowok="t" fillok="f" o:connecttype="none"/>
          <o:lock v:ext="edit" shapetype="t"/>
        </v:shapetype>
        <v:shape id="_x0000_s2050" type="#_x0000_t32" style="position:absolute;left:0;text-align:left;margin-left:4.7pt;margin-top:7.75pt;width:102pt;height:.05pt;z-index:251659264" o:connectortype="straight" strokecolor="black [3200]" strokeweight="2.5pt">
          <v:shadow color="#868686"/>
        </v:shape>
      </w:pict>
    </w:r>
    <w:r>
      <w:rPr>
        <w:noProof/>
        <w:lang w:eastAsia="fr-FR"/>
      </w:rPr>
      <w:pict>
        <v:roundrect id="_x0000_s2049" style="position:absolute;left:0;text-align:left;margin-left:-9.55pt;margin-top:-11.7pt;width:480pt;height:35.25pt;z-index:251658240" arcsize="10923f" fillcolor="white [3201]" strokecolor="black [3200]" strokeweight="5pt">
          <v:stroke linestyle="thickThin"/>
          <v:shadow color="#868686"/>
          <v:textbox style="mso-next-textbox:#_x0000_s2049">
            <w:txbxContent>
              <w:p w:rsidR="00F616BA" w:rsidRPr="001F4472" w:rsidRDefault="00F616BA" w:rsidP="00520141">
                <w:pPr>
                  <w:rPr>
                    <w:rFonts w:ascii="Traditional Arabic" w:hAnsi="Traditional Arabic" w:cs="Traditional Arabic"/>
                    <w:b/>
                    <w:bCs/>
                    <w:sz w:val="32"/>
                    <w:szCs w:val="32"/>
                  </w:rPr>
                </w:pPr>
                <w:r>
                  <w:rPr>
                    <w:rFonts w:ascii="Traditional Arabic" w:hAnsi="Traditional Arabic" w:cs="Traditional Arabic"/>
                    <w:b/>
                    <w:bCs/>
                    <w:sz w:val="32"/>
                    <w:szCs w:val="32"/>
                  </w:rPr>
                  <w:t xml:space="preserve">EATIT </w:t>
                </w:r>
                <w:r>
                  <w:rPr>
                    <w:rFonts w:ascii="Traditional Arabic" w:hAnsi="Traditional Arabic" w:cs="Traditional Arabic" w:hint="cs"/>
                    <w:b/>
                    <w:bCs/>
                    <w:sz w:val="32"/>
                    <w:szCs w:val="32"/>
                    <w:rtl/>
                    <w:lang w:bidi="ar-DZ"/>
                  </w:rPr>
                  <w:t xml:space="preserve"> دراسة حالة المؤسسة الجزائرية للأنسجة والأقمشة الصناعية </w:t>
                </w:r>
                <w:r w:rsidRPr="001F4472">
                  <w:rPr>
                    <w:rFonts w:ascii="Traditional Arabic" w:hAnsi="Traditional Arabic" w:cs="Traditional Arabic"/>
                    <w:b/>
                    <w:bCs/>
                    <w:sz w:val="32"/>
                    <w:szCs w:val="32"/>
                  </w:rPr>
                  <w:t>.</w:t>
                </w:r>
                <w:r>
                  <w:rPr>
                    <w:rFonts w:ascii="Traditional Arabic" w:hAnsi="Traditional Arabic" w:cs="Traditional Arabic"/>
                    <w:b/>
                    <w:bCs/>
                    <w:sz w:val="32"/>
                    <w:szCs w:val="32"/>
                  </w:rPr>
                  <w:t>II</w:t>
                </w:r>
                <w:r w:rsidRPr="001F4472">
                  <w:rPr>
                    <w:rFonts w:ascii="Traditional Arabic" w:hAnsi="Traditional Arabic" w:cs="Traditional Arabic"/>
                    <w:b/>
                    <w:bCs/>
                    <w:sz w:val="32"/>
                    <w:szCs w:val="32"/>
                  </w:rPr>
                  <w:t>I</w:t>
                </w:r>
              </w:p>
            </w:txbxContent>
          </v:textbox>
        </v:round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356F"/>
    <w:multiLevelType w:val="hybridMultilevel"/>
    <w:tmpl w:val="2BD6F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57B745A"/>
    <w:multiLevelType w:val="hybridMultilevel"/>
    <w:tmpl w:val="05841922"/>
    <w:lvl w:ilvl="0" w:tplc="040C000F">
      <w:start w:val="1"/>
      <w:numFmt w:val="decimal"/>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2">
    <w:nsid w:val="0FB24FA7"/>
    <w:multiLevelType w:val="hybridMultilevel"/>
    <w:tmpl w:val="0F8A8F52"/>
    <w:lvl w:ilvl="0" w:tplc="040C000F">
      <w:start w:val="1"/>
      <w:numFmt w:val="decimal"/>
      <w:lvlText w:val="%1."/>
      <w:lvlJc w:val="left"/>
      <w:pPr>
        <w:ind w:left="1143" w:hanging="360"/>
      </w:pPr>
    </w:lvl>
    <w:lvl w:ilvl="1" w:tplc="040C0019" w:tentative="1">
      <w:start w:val="1"/>
      <w:numFmt w:val="lowerLetter"/>
      <w:lvlText w:val="%2."/>
      <w:lvlJc w:val="left"/>
      <w:pPr>
        <w:ind w:left="1863" w:hanging="360"/>
      </w:pPr>
    </w:lvl>
    <w:lvl w:ilvl="2" w:tplc="040C001B" w:tentative="1">
      <w:start w:val="1"/>
      <w:numFmt w:val="lowerRoman"/>
      <w:lvlText w:val="%3."/>
      <w:lvlJc w:val="right"/>
      <w:pPr>
        <w:ind w:left="2583" w:hanging="180"/>
      </w:pPr>
    </w:lvl>
    <w:lvl w:ilvl="3" w:tplc="040C000F" w:tentative="1">
      <w:start w:val="1"/>
      <w:numFmt w:val="decimal"/>
      <w:lvlText w:val="%4."/>
      <w:lvlJc w:val="left"/>
      <w:pPr>
        <w:ind w:left="3303" w:hanging="360"/>
      </w:pPr>
    </w:lvl>
    <w:lvl w:ilvl="4" w:tplc="040C0019" w:tentative="1">
      <w:start w:val="1"/>
      <w:numFmt w:val="lowerLetter"/>
      <w:lvlText w:val="%5."/>
      <w:lvlJc w:val="left"/>
      <w:pPr>
        <w:ind w:left="4023" w:hanging="360"/>
      </w:pPr>
    </w:lvl>
    <w:lvl w:ilvl="5" w:tplc="040C001B" w:tentative="1">
      <w:start w:val="1"/>
      <w:numFmt w:val="lowerRoman"/>
      <w:lvlText w:val="%6."/>
      <w:lvlJc w:val="right"/>
      <w:pPr>
        <w:ind w:left="4743" w:hanging="180"/>
      </w:pPr>
    </w:lvl>
    <w:lvl w:ilvl="6" w:tplc="040C000F" w:tentative="1">
      <w:start w:val="1"/>
      <w:numFmt w:val="decimal"/>
      <w:lvlText w:val="%7."/>
      <w:lvlJc w:val="left"/>
      <w:pPr>
        <w:ind w:left="5463" w:hanging="360"/>
      </w:pPr>
    </w:lvl>
    <w:lvl w:ilvl="7" w:tplc="040C0019" w:tentative="1">
      <w:start w:val="1"/>
      <w:numFmt w:val="lowerLetter"/>
      <w:lvlText w:val="%8."/>
      <w:lvlJc w:val="left"/>
      <w:pPr>
        <w:ind w:left="6183" w:hanging="360"/>
      </w:pPr>
    </w:lvl>
    <w:lvl w:ilvl="8" w:tplc="040C001B" w:tentative="1">
      <w:start w:val="1"/>
      <w:numFmt w:val="lowerRoman"/>
      <w:lvlText w:val="%9."/>
      <w:lvlJc w:val="right"/>
      <w:pPr>
        <w:ind w:left="6903" w:hanging="180"/>
      </w:pPr>
    </w:lvl>
  </w:abstractNum>
  <w:abstractNum w:abstractNumId="3">
    <w:nsid w:val="10DD24D1"/>
    <w:multiLevelType w:val="hybridMultilevel"/>
    <w:tmpl w:val="5E4CE8A2"/>
    <w:lvl w:ilvl="0" w:tplc="F5E6105E">
      <w:start w:val="1"/>
      <w:numFmt w:val="decimal"/>
      <w:lvlText w:val="%1."/>
      <w:lvlJc w:val="left"/>
      <w:pPr>
        <w:ind w:left="1569"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35D0106"/>
    <w:multiLevelType w:val="hybridMultilevel"/>
    <w:tmpl w:val="5E3EF7DE"/>
    <w:lvl w:ilvl="0" w:tplc="A02E70BA">
      <w:start w:val="1"/>
      <w:numFmt w:val="bullet"/>
      <w:lvlText w:val=""/>
      <w:lvlJc w:val="right"/>
      <w:pPr>
        <w:ind w:left="36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64F0104"/>
    <w:multiLevelType w:val="hybridMultilevel"/>
    <w:tmpl w:val="0D745688"/>
    <w:lvl w:ilvl="0" w:tplc="13EC8B4A">
      <w:start w:val="3"/>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B623389"/>
    <w:multiLevelType w:val="hybridMultilevel"/>
    <w:tmpl w:val="DF820EC0"/>
    <w:lvl w:ilvl="0" w:tplc="040C0009">
      <w:start w:val="1"/>
      <w:numFmt w:val="bullet"/>
      <w:lvlText w:val=""/>
      <w:lvlJc w:val="left"/>
      <w:pPr>
        <w:ind w:left="718" w:hanging="360"/>
      </w:pPr>
      <w:rPr>
        <w:rFonts w:ascii="Wingdings" w:hAnsi="Wingdings"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7">
    <w:nsid w:val="2143309E"/>
    <w:multiLevelType w:val="hybridMultilevel"/>
    <w:tmpl w:val="527E33AE"/>
    <w:lvl w:ilvl="0" w:tplc="040C000F">
      <w:start w:val="1"/>
      <w:numFmt w:val="decimal"/>
      <w:lvlText w:val="%1."/>
      <w:lvlJc w:val="left"/>
      <w:pPr>
        <w:ind w:left="1285" w:hanging="720"/>
      </w:pPr>
      <w:rPr>
        <w:rFonts w:hint="default"/>
      </w:rPr>
    </w:lvl>
    <w:lvl w:ilvl="1" w:tplc="040C0019" w:tentative="1">
      <w:start w:val="1"/>
      <w:numFmt w:val="lowerLetter"/>
      <w:lvlText w:val="%2."/>
      <w:lvlJc w:val="left"/>
      <w:pPr>
        <w:ind w:left="1645" w:hanging="360"/>
      </w:pPr>
    </w:lvl>
    <w:lvl w:ilvl="2" w:tplc="040C001B" w:tentative="1">
      <w:start w:val="1"/>
      <w:numFmt w:val="lowerRoman"/>
      <w:lvlText w:val="%3."/>
      <w:lvlJc w:val="right"/>
      <w:pPr>
        <w:ind w:left="2365" w:hanging="180"/>
      </w:pPr>
    </w:lvl>
    <w:lvl w:ilvl="3" w:tplc="040C000F" w:tentative="1">
      <w:start w:val="1"/>
      <w:numFmt w:val="decimal"/>
      <w:lvlText w:val="%4."/>
      <w:lvlJc w:val="left"/>
      <w:pPr>
        <w:ind w:left="3085" w:hanging="360"/>
      </w:pPr>
    </w:lvl>
    <w:lvl w:ilvl="4" w:tplc="040C0019" w:tentative="1">
      <w:start w:val="1"/>
      <w:numFmt w:val="lowerLetter"/>
      <w:lvlText w:val="%5."/>
      <w:lvlJc w:val="left"/>
      <w:pPr>
        <w:ind w:left="3805" w:hanging="360"/>
      </w:pPr>
    </w:lvl>
    <w:lvl w:ilvl="5" w:tplc="040C001B" w:tentative="1">
      <w:start w:val="1"/>
      <w:numFmt w:val="lowerRoman"/>
      <w:lvlText w:val="%6."/>
      <w:lvlJc w:val="right"/>
      <w:pPr>
        <w:ind w:left="4525" w:hanging="180"/>
      </w:pPr>
    </w:lvl>
    <w:lvl w:ilvl="6" w:tplc="040C000F" w:tentative="1">
      <w:start w:val="1"/>
      <w:numFmt w:val="decimal"/>
      <w:lvlText w:val="%7."/>
      <w:lvlJc w:val="left"/>
      <w:pPr>
        <w:ind w:left="5245" w:hanging="360"/>
      </w:pPr>
    </w:lvl>
    <w:lvl w:ilvl="7" w:tplc="040C0019" w:tentative="1">
      <w:start w:val="1"/>
      <w:numFmt w:val="lowerLetter"/>
      <w:lvlText w:val="%8."/>
      <w:lvlJc w:val="left"/>
      <w:pPr>
        <w:ind w:left="5965" w:hanging="360"/>
      </w:pPr>
    </w:lvl>
    <w:lvl w:ilvl="8" w:tplc="040C001B" w:tentative="1">
      <w:start w:val="1"/>
      <w:numFmt w:val="lowerRoman"/>
      <w:lvlText w:val="%9."/>
      <w:lvlJc w:val="right"/>
      <w:pPr>
        <w:ind w:left="6685" w:hanging="180"/>
      </w:pPr>
    </w:lvl>
  </w:abstractNum>
  <w:abstractNum w:abstractNumId="8">
    <w:nsid w:val="23F23DC2"/>
    <w:multiLevelType w:val="hybridMultilevel"/>
    <w:tmpl w:val="DA84ACC6"/>
    <w:lvl w:ilvl="0" w:tplc="040C000F">
      <w:start w:val="1"/>
      <w:numFmt w:val="decimal"/>
      <w:lvlText w:val="%1."/>
      <w:lvlJc w:val="left"/>
      <w:pPr>
        <w:ind w:left="795" w:hanging="360"/>
      </w:pPr>
    </w:lvl>
    <w:lvl w:ilvl="1" w:tplc="040C0019" w:tentative="1">
      <w:start w:val="1"/>
      <w:numFmt w:val="lowerLetter"/>
      <w:lvlText w:val="%2."/>
      <w:lvlJc w:val="left"/>
      <w:pPr>
        <w:ind w:left="1515" w:hanging="360"/>
      </w:pPr>
    </w:lvl>
    <w:lvl w:ilvl="2" w:tplc="040C001B" w:tentative="1">
      <w:start w:val="1"/>
      <w:numFmt w:val="lowerRoman"/>
      <w:lvlText w:val="%3."/>
      <w:lvlJc w:val="right"/>
      <w:pPr>
        <w:ind w:left="2235" w:hanging="180"/>
      </w:pPr>
    </w:lvl>
    <w:lvl w:ilvl="3" w:tplc="040C000F" w:tentative="1">
      <w:start w:val="1"/>
      <w:numFmt w:val="decimal"/>
      <w:lvlText w:val="%4."/>
      <w:lvlJc w:val="left"/>
      <w:pPr>
        <w:ind w:left="2955" w:hanging="360"/>
      </w:pPr>
    </w:lvl>
    <w:lvl w:ilvl="4" w:tplc="040C0019" w:tentative="1">
      <w:start w:val="1"/>
      <w:numFmt w:val="lowerLetter"/>
      <w:lvlText w:val="%5."/>
      <w:lvlJc w:val="left"/>
      <w:pPr>
        <w:ind w:left="3675" w:hanging="360"/>
      </w:pPr>
    </w:lvl>
    <w:lvl w:ilvl="5" w:tplc="040C001B" w:tentative="1">
      <w:start w:val="1"/>
      <w:numFmt w:val="lowerRoman"/>
      <w:lvlText w:val="%6."/>
      <w:lvlJc w:val="right"/>
      <w:pPr>
        <w:ind w:left="4395" w:hanging="180"/>
      </w:pPr>
    </w:lvl>
    <w:lvl w:ilvl="6" w:tplc="040C000F" w:tentative="1">
      <w:start w:val="1"/>
      <w:numFmt w:val="decimal"/>
      <w:lvlText w:val="%7."/>
      <w:lvlJc w:val="left"/>
      <w:pPr>
        <w:ind w:left="5115" w:hanging="360"/>
      </w:pPr>
    </w:lvl>
    <w:lvl w:ilvl="7" w:tplc="040C0019" w:tentative="1">
      <w:start w:val="1"/>
      <w:numFmt w:val="lowerLetter"/>
      <w:lvlText w:val="%8."/>
      <w:lvlJc w:val="left"/>
      <w:pPr>
        <w:ind w:left="5835" w:hanging="360"/>
      </w:pPr>
    </w:lvl>
    <w:lvl w:ilvl="8" w:tplc="040C001B" w:tentative="1">
      <w:start w:val="1"/>
      <w:numFmt w:val="lowerRoman"/>
      <w:lvlText w:val="%9."/>
      <w:lvlJc w:val="right"/>
      <w:pPr>
        <w:ind w:left="6555" w:hanging="180"/>
      </w:pPr>
    </w:lvl>
  </w:abstractNum>
  <w:abstractNum w:abstractNumId="9">
    <w:nsid w:val="2EC44CAC"/>
    <w:multiLevelType w:val="hybridMultilevel"/>
    <w:tmpl w:val="AB9ACE26"/>
    <w:lvl w:ilvl="0" w:tplc="040C000F">
      <w:start w:val="1"/>
      <w:numFmt w:val="decimal"/>
      <w:lvlText w:val="%1."/>
      <w:lvlJc w:val="left"/>
      <w:pPr>
        <w:ind w:left="1494" w:hanging="360"/>
      </w:pPr>
    </w:lvl>
    <w:lvl w:ilvl="1" w:tplc="040C0019" w:tentative="1">
      <w:start w:val="1"/>
      <w:numFmt w:val="lowerLetter"/>
      <w:lvlText w:val="%2."/>
      <w:lvlJc w:val="left"/>
      <w:pPr>
        <w:ind w:left="2158" w:hanging="360"/>
      </w:pPr>
    </w:lvl>
    <w:lvl w:ilvl="2" w:tplc="040C001B" w:tentative="1">
      <w:start w:val="1"/>
      <w:numFmt w:val="lowerRoman"/>
      <w:lvlText w:val="%3."/>
      <w:lvlJc w:val="right"/>
      <w:pPr>
        <w:ind w:left="2878" w:hanging="180"/>
      </w:pPr>
    </w:lvl>
    <w:lvl w:ilvl="3" w:tplc="040C000F" w:tentative="1">
      <w:start w:val="1"/>
      <w:numFmt w:val="decimal"/>
      <w:lvlText w:val="%4."/>
      <w:lvlJc w:val="left"/>
      <w:pPr>
        <w:ind w:left="3598" w:hanging="360"/>
      </w:pPr>
    </w:lvl>
    <w:lvl w:ilvl="4" w:tplc="040C0019" w:tentative="1">
      <w:start w:val="1"/>
      <w:numFmt w:val="lowerLetter"/>
      <w:lvlText w:val="%5."/>
      <w:lvlJc w:val="left"/>
      <w:pPr>
        <w:ind w:left="4318" w:hanging="360"/>
      </w:pPr>
    </w:lvl>
    <w:lvl w:ilvl="5" w:tplc="040C001B" w:tentative="1">
      <w:start w:val="1"/>
      <w:numFmt w:val="lowerRoman"/>
      <w:lvlText w:val="%6."/>
      <w:lvlJc w:val="right"/>
      <w:pPr>
        <w:ind w:left="5038" w:hanging="180"/>
      </w:pPr>
    </w:lvl>
    <w:lvl w:ilvl="6" w:tplc="040C000F" w:tentative="1">
      <w:start w:val="1"/>
      <w:numFmt w:val="decimal"/>
      <w:lvlText w:val="%7."/>
      <w:lvlJc w:val="left"/>
      <w:pPr>
        <w:ind w:left="5758" w:hanging="360"/>
      </w:pPr>
    </w:lvl>
    <w:lvl w:ilvl="7" w:tplc="040C0019" w:tentative="1">
      <w:start w:val="1"/>
      <w:numFmt w:val="lowerLetter"/>
      <w:lvlText w:val="%8."/>
      <w:lvlJc w:val="left"/>
      <w:pPr>
        <w:ind w:left="6478" w:hanging="360"/>
      </w:pPr>
    </w:lvl>
    <w:lvl w:ilvl="8" w:tplc="040C001B" w:tentative="1">
      <w:start w:val="1"/>
      <w:numFmt w:val="lowerRoman"/>
      <w:lvlText w:val="%9."/>
      <w:lvlJc w:val="right"/>
      <w:pPr>
        <w:ind w:left="7198" w:hanging="180"/>
      </w:pPr>
    </w:lvl>
  </w:abstractNum>
  <w:abstractNum w:abstractNumId="10">
    <w:nsid w:val="361E4D95"/>
    <w:multiLevelType w:val="hybridMultilevel"/>
    <w:tmpl w:val="57CA782E"/>
    <w:lvl w:ilvl="0" w:tplc="FDB0DD24">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69D7262"/>
    <w:multiLevelType w:val="hybridMultilevel"/>
    <w:tmpl w:val="F2704C64"/>
    <w:lvl w:ilvl="0" w:tplc="5C524008">
      <w:start w:val="1"/>
      <w:numFmt w:val="decimal"/>
      <w:lvlText w:val="%1."/>
      <w:lvlJc w:val="left"/>
      <w:pPr>
        <w:ind w:left="1080" w:hanging="360"/>
      </w:pPr>
      <w:rPr>
        <w:b/>
        <w:bCs/>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nsid w:val="3CA41B6E"/>
    <w:multiLevelType w:val="hybridMultilevel"/>
    <w:tmpl w:val="DF0688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5090791A"/>
    <w:multiLevelType w:val="hybridMultilevel"/>
    <w:tmpl w:val="7108A8B2"/>
    <w:lvl w:ilvl="0" w:tplc="040C000F">
      <w:start w:val="1"/>
      <w:numFmt w:val="decimal"/>
      <w:lvlText w:val="%1."/>
      <w:lvlJc w:val="left"/>
      <w:pPr>
        <w:ind w:left="3180" w:hanging="360"/>
      </w:pPr>
    </w:lvl>
    <w:lvl w:ilvl="1" w:tplc="040C0019" w:tentative="1">
      <w:start w:val="1"/>
      <w:numFmt w:val="lowerLetter"/>
      <w:lvlText w:val="%2."/>
      <w:lvlJc w:val="left"/>
      <w:pPr>
        <w:ind w:left="3900" w:hanging="360"/>
      </w:pPr>
    </w:lvl>
    <w:lvl w:ilvl="2" w:tplc="040C001B" w:tentative="1">
      <w:start w:val="1"/>
      <w:numFmt w:val="lowerRoman"/>
      <w:lvlText w:val="%3."/>
      <w:lvlJc w:val="right"/>
      <w:pPr>
        <w:ind w:left="4620" w:hanging="180"/>
      </w:pPr>
    </w:lvl>
    <w:lvl w:ilvl="3" w:tplc="040C000F" w:tentative="1">
      <w:start w:val="1"/>
      <w:numFmt w:val="decimal"/>
      <w:lvlText w:val="%4."/>
      <w:lvlJc w:val="left"/>
      <w:pPr>
        <w:ind w:left="5340" w:hanging="360"/>
      </w:pPr>
    </w:lvl>
    <w:lvl w:ilvl="4" w:tplc="040C0019" w:tentative="1">
      <w:start w:val="1"/>
      <w:numFmt w:val="lowerLetter"/>
      <w:lvlText w:val="%5."/>
      <w:lvlJc w:val="left"/>
      <w:pPr>
        <w:ind w:left="6060" w:hanging="360"/>
      </w:pPr>
    </w:lvl>
    <w:lvl w:ilvl="5" w:tplc="040C001B" w:tentative="1">
      <w:start w:val="1"/>
      <w:numFmt w:val="lowerRoman"/>
      <w:lvlText w:val="%6."/>
      <w:lvlJc w:val="right"/>
      <w:pPr>
        <w:ind w:left="6780" w:hanging="180"/>
      </w:pPr>
    </w:lvl>
    <w:lvl w:ilvl="6" w:tplc="040C000F" w:tentative="1">
      <w:start w:val="1"/>
      <w:numFmt w:val="decimal"/>
      <w:lvlText w:val="%7."/>
      <w:lvlJc w:val="left"/>
      <w:pPr>
        <w:ind w:left="7500" w:hanging="360"/>
      </w:pPr>
    </w:lvl>
    <w:lvl w:ilvl="7" w:tplc="040C0019" w:tentative="1">
      <w:start w:val="1"/>
      <w:numFmt w:val="lowerLetter"/>
      <w:lvlText w:val="%8."/>
      <w:lvlJc w:val="left"/>
      <w:pPr>
        <w:ind w:left="8220" w:hanging="360"/>
      </w:pPr>
    </w:lvl>
    <w:lvl w:ilvl="8" w:tplc="040C001B" w:tentative="1">
      <w:start w:val="1"/>
      <w:numFmt w:val="lowerRoman"/>
      <w:lvlText w:val="%9."/>
      <w:lvlJc w:val="right"/>
      <w:pPr>
        <w:ind w:left="8940" w:hanging="180"/>
      </w:pPr>
    </w:lvl>
  </w:abstractNum>
  <w:abstractNum w:abstractNumId="14">
    <w:nsid w:val="55A30906"/>
    <w:multiLevelType w:val="hybridMultilevel"/>
    <w:tmpl w:val="F1FE5B70"/>
    <w:lvl w:ilvl="0" w:tplc="040C0009">
      <w:start w:val="1"/>
      <w:numFmt w:val="bullet"/>
      <w:lvlText w:val=""/>
      <w:lvlJc w:val="left"/>
      <w:pPr>
        <w:ind w:left="2460" w:hanging="360"/>
      </w:pPr>
      <w:rPr>
        <w:rFonts w:ascii="Wingdings" w:hAnsi="Wingdings" w:hint="default"/>
        <w:b/>
        <w:bCs w:val="0"/>
      </w:rPr>
    </w:lvl>
    <w:lvl w:ilvl="1" w:tplc="040C0003" w:tentative="1">
      <w:start w:val="1"/>
      <w:numFmt w:val="bullet"/>
      <w:lvlText w:val="o"/>
      <w:lvlJc w:val="left"/>
      <w:pPr>
        <w:ind w:left="3180" w:hanging="360"/>
      </w:pPr>
      <w:rPr>
        <w:rFonts w:ascii="Courier New" w:hAnsi="Courier New" w:cs="Courier New" w:hint="default"/>
      </w:rPr>
    </w:lvl>
    <w:lvl w:ilvl="2" w:tplc="040C0005" w:tentative="1">
      <w:start w:val="1"/>
      <w:numFmt w:val="bullet"/>
      <w:lvlText w:val=""/>
      <w:lvlJc w:val="left"/>
      <w:pPr>
        <w:ind w:left="3900" w:hanging="360"/>
      </w:pPr>
      <w:rPr>
        <w:rFonts w:ascii="Wingdings" w:hAnsi="Wingdings" w:hint="default"/>
      </w:rPr>
    </w:lvl>
    <w:lvl w:ilvl="3" w:tplc="040C0001" w:tentative="1">
      <w:start w:val="1"/>
      <w:numFmt w:val="bullet"/>
      <w:lvlText w:val=""/>
      <w:lvlJc w:val="left"/>
      <w:pPr>
        <w:ind w:left="4620" w:hanging="360"/>
      </w:pPr>
      <w:rPr>
        <w:rFonts w:ascii="Symbol" w:hAnsi="Symbol" w:hint="default"/>
      </w:rPr>
    </w:lvl>
    <w:lvl w:ilvl="4" w:tplc="040C0003" w:tentative="1">
      <w:start w:val="1"/>
      <w:numFmt w:val="bullet"/>
      <w:lvlText w:val="o"/>
      <w:lvlJc w:val="left"/>
      <w:pPr>
        <w:ind w:left="5340" w:hanging="360"/>
      </w:pPr>
      <w:rPr>
        <w:rFonts w:ascii="Courier New" w:hAnsi="Courier New" w:cs="Courier New" w:hint="default"/>
      </w:rPr>
    </w:lvl>
    <w:lvl w:ilvl="5" w:tplc="040C0005" w:tentative="1">
      <w:start w:val="1"/>
      <w:numFmt w:val="bullet"/>
      <w:lvlText w:val=""/>
      <w:lvlJc w:val="left"/>
      <w:pPr>
        <w:ind w:left="6060" w:hanging="360"/>
      </w:pPr>
      <w:rPr>
        <w:rFonts w:ascii="Wingdings" w:hAnsi="Wingdings" w:hint="default"/>
      </w:rPr>
    </w:lvl>
    <w:lvl w:ilvl="6" w:tplc="040C0001" w:tentative="1">
      <w:start w:val="1"/>
      <w:numFmt w:val="bullet"/>
      <w:lvlText w:val=""/>
      <w:lvlJc w:val="left"/>
      <w:pPr>
        <w:ind w:left="6780" w:hanging="360"/>
      </w:pPr>
      <w:rPr>
        <w:rFonts w:ascii="Symbol" w:hAnsi="Symbol" w:hint="default"/>
      </w:rPr>
    </w:lvl>
    <w:lvl w:ilvl="7" w:tplc="040C0003" w:tentative="1">
      <w:start w:val="1"/>
      <w:numFmt w:val="bullet"/>
      <w:lvlText w:val="o"/>
      <w:lvlJc w:val="left"/>
      <w:pPr>
        <w:ind w:left="7500" w:hanging="360"/>
      </w:pPr>
      <w:rPr>
        <w:rFonts w:ascii="Courier New" w:hAnsi="Courier New" w:cs="Courier New" w:hint="default"/>
      </w:rPr>
    </w:lvl>
    <w:lvl w:ilvl="8" w:tplc="040C0005" w:tentative="1">
      <w:start w:val="1"/>
      <w:numFmt w:val="bullet"/>
      <w:lvlText w:val=""/>
      <w:lvlJc w:val="left"/>
      <w:pPr>
        <w:ind w:left="8220" w:hanging="360"/>
      </w:pPr>
      <w:rPr>
        <w:rFonts w:ascii="Wingdings" w:hAnsi="Wingdings" w:hint="default"/>
      </w:rPr>
    </w:lvl>
  </w:abstractNum>
  <w:abstractNum w:abstractNumId="15">
    <w:nsid w:val="75963FD6"/>
    <w:multiLevelType w:val="hybridMultilevel"/>
    <w:tmpl w:val="848EB2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79B57665"/>
    <w:multiLevelType w:val="hybridMultilevel"/>
    <w:tmpl w:val="B4EA112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A2F1F10"/>
    <w:multiLevelType w:val="hybridMultilevel"/>
    <w:tmpl w:val="AF803A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7A5F537A"/>
    <w:multiLevelType w:val="hybridMultilevel"/>
    <w:tmpl w:val="8FD8C4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16"/>
  </w:num>
  <w:num w:numId="3">
    <w:abstractNumId w:val="6"/>
  </w:num>
  <w:num w:numId="4">
    <w:abstractNumId w:val="2"/>
  </w:num>
  <w:num w:numId="5">
    <w:abstractNumId w:val="14"/>
  </w:num>
  <w:num w:numId="6">
    <w:abstractNumId w:val="13"/>
  </w:num>
  <w:num w:numId="7">
    <w:abstractNumId w:val="3"/>
  </w:num>
  <w:num w:numId="8">
    <w:abstractNumId w:val="1"/>
  </w:num>
  <w:num w:numId="9">
    <w:abstractNumId w:val="9"/>
  </w:num>
  <w:num w:numId="10">
    <w:abstractNumId w:val="7"/>
  </w:num>
  <w:num w:numId="11">
    <w:abstractNumId w:val="4"/>
  </w:num>
  <w:num w:numId="12">
    <w:abstractNumId w:val="11"/>
  </w:num>
  <w:num w:numId="13">
    <w:abstractNumId w:val="15"/>
  </w:num>
  <w:num w:numId="14">
    <w:abstractNumId w:val="10"/>
  </w:num>
  <w:num w:numId="15">
    <w:abstractNumId w:val="17"/>
  </w:num>
  <w:num w:numId="16">
    <w:abstractNumId w:val="8"/>
  </w:num>
  <w:num w:numId="17">
    <w:abstractNumId w:val="18"/>
  </w:num>
  <w:num w:numId="18">
    <w:abstractNumId w:val="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1"/>
    <o:shapelayout v:ext="edit">
      <o:idmap v:ext="edit" data="2"/>
      <o:rules v:ext="edit">
        <o:r id="V:Rule1" type="connector" idref="#_x0000_s2050"/>
      </o:rules>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DA6C11"/>
    <w:rsid w:val="00000809"/>
    <w:rsid w:val="00001DD9"/>
    <w:rsid w:val="00001DE8"/>
    <w:rsid w:val="0000220E"/>
    <w:rsid w:val="00002335"/>
    <w:rsid w:val="00002E72"/>
    <w:rsid w:val="00003437"/>
    <w:rsid w:val="0001065E"/>
    <w:rsid w:val="00015E65"/>
    <w:rsid w:val="00016093"/>
    <w:rsid w:val="00021DB9"/>
    <w:rsid w:val="00024CD4"/>
    <w:rsid w:val="000256F6"/>
    <w:rsid w:val="00027809"/>
    <w:rsid w:val="00027839"/>
    <w:rsid w:val="00027F08"/>
    <w:rsid w:val="0003032B"/>
    <w:rsid w:val="00030E40"/>
    <w:rsid w:val="00031A6D"/>
    <w:rsid w:val="000378E6"/>
    <w:rsid w:val="00040486"/>
    <w:rsid w:val="00041C93"/>
    <w:rsid w:val="00042438"/>
    <w:rsid w:val="0004341F"/>
    <w:rsid w:val="000458DD"/>
    <w:rsid w:val="00046431"/>
    <w:rsid w:val="0004659C"/>
    <w:rsid w:val="00050A2A"/>
    <w:rsid w:val="00051BB9"/>
    <w:rsid w:val="000538C3"/>
    <w:rsid w:val="00053915"/>
    <w:rsid w:val="0005395C"/>
    <w:rsid w:val="000547CF"/>
    <w:rsid w:val="000551C7"/>
    <w:rsid w:val="00055BF7"/>
    <w:rsid w:val="000562E6"/>
    <w:rsid w:val="00056320"/>
    <w:rsid w:val="00056B61"/>
    <w:rsid w:val="00062E4A"/>
    <w:rsid w:val="00063BE6"/>
    <w:rsid w:val="0006443C"/>
    <w:rsid w:val="000647A7"/>
    <w:rsid w:val="000649B1"/>
    <w:rsid w:val="000655A5"/>
    <w:rsid w:val="00070A43"/>
    <w:rsid w:val="0007101B"/>
    <w:rsid w:val="000710CE"/>
    <w:rsid w:val="00071888"/>
    <w:rsid w:val="00071D51"/>
    <w:rsid w:val="00074E0D"/>
    <w:rsid w:val="00076104"/>
    <w:rsid w:val="00076D77"/>
    <w:rsid w:val="00077A6A"/>
    <w:rsid w:val="00081593"/>
    <w:rsid w:val="00083D8E"/>
    <w:rsid w:val="00083DA2"/>
    <w:rsid w:val="000853D8"/>
    <w:rsid w:val="00086289"/>
    <w:rsid w:val="00087C1D"/>
    <w:rsid w:val="00090B85"/>
    <w:rsid w:val="00091434"/>
    <w:rsid w:val="0009272A"/>
    <w:rsid w:val="0009299E"/>
    <w:rsid w:val="00094E31"/>
    <w:rsid w:val="00096998"/>
    <w:rsid w:val="00096C52"/>
    <w:rsid w:val="00096F32"/>
    <w:rsid w:val="000970A6"/>
    <w:rsid w:val="000972A7"/>
    <w:rsid w:val="00097576"/>
    <w:rsid w:val="000A1FB2"/>
    <w:rsid w:val="000A33C5"/>
    <w:rsid w:val="000A48CE"/>
    <w:rsid w:val="000A5B71"/>
    <w:rsid w:val="000A6739"/>
    <w:rsid w:val="000B0909"/>
    <w:rsid w:val="000B1531"/>
    <w:rsid w:val="000B2870"/>
    <w:rsid w:val="000B30F5"/>
    <w:rsid w:val="000B3475"/>
    <w:rsid w:val="000B57AC"/>
    <w:rsid w:val="000B60FE"/>
    <w:rsid w:val="000B6139"/>
    <w:rsid w:val="000B61FB"/>
    <w:rsid w:val="000B6B2A"/>
    <w:rsid w:val="000C1A1F"/>
    <w:rsid w:val="000C21CB"/>
    <w:rsid w:val="000C2BFF"/>
    <w:rsid w:val="000C2C9C"/>
    <w:rsid w:val="000C363B"/>
    <w:rsid w:val="000C442F"/>
    <w:rsid w:val="000C4C83"/>
    <w:rsid w:val="000C73CD"/>
    <w:rsid w:val="000C7506"/>
    <w:rsid w:val="000D11CB"/>
    <w:rsid w:val="000D4F91"/>
    <w:rsid w:val="000D5125"/>
    <w:rsid w:val="000D5DD1"/>
    <w:rsid w:val="000E02E9"/>
    <w:rsid w:val="000E0CAC"/>
    <w:rsid w:val="000E56C2"/>
    <w:rsid w:val="000E7264"/>
    <w:rsid w:val="000E79EF"/>
    <w:rsid w:val="000F00AD"/>
    <w:rsid w:val="000F10F9"/>
    <w:rsid w:val="000F1444"/>
    <w:rsid w:val="000F260E"/>
    <w:rsid w:val="000F4AB1"/>
    <w:rsid w:val="000F4C76"/>
    <w:rsid w:val="000F52A1"/>
    <w:rsid w:val="000F5DF2"/>
    <w:rsid w:val="001006AA"/>
    <w:rsid w:val="0010119C"/>
    <w:rsid w:val="001011B3"/>
    <w:rsid w:val="001015B4"/>
    <w:rsid w:val="00103E28"/>
    <w:rsid w:val="00104E39"/>
    <w:rsid w:val="001076F0"/>
    <w:rsid w:val="00107FC0"/>
    <w:rsid w:val="001100F0"/>
    <w:rsid w:val="001135AD"/>
    <w:rsid w:val="0011391B"/>
    <w:rsid w:val="001143D7"/>
    <w:rsid w:val="00114522"/>
    <w:rsid w:val="001146C7"/>
    <w:rsid w:val="0011503C"/>
    <w:rsid w:val="001176E1"/>
    <w:rsid w:val="001179C7"/>
    <w:rsid w:val="00117DA0"/>
    <w:rsid w:val="0012546C"/>
    <w:rsid w:val="0013145B"/>
    <w:rsid w:val="001320B5"/>
    <w:rsid w:val="001322FA"/>
    <w:rsid w:val="00141AF8"/>
    <w:rsid w:val="00142743"/>
    <w:rsid w:val="001432BE"/>
    <w:rsid w:val="00144C1C"/>
    <w:rsid w:val="001457EE"/>
    <w:rsid w:val="001466BC"/>
    <w:rsid w:val="001471F9"/>
    <w:rsid w:val="00150258"/>
    <w:rsid w:val="001525A3"/>
    <w:rsid w:val="0015392C"/>
    <w:rsid w:val="001637EF"/>
    <w:rsid w:val="001643A7"/>
    <w:rsid w:val="00166CF3"/>
    <w:rsid w:val="001701FD"/>
    <w:rsid w:val="00171C66"/>
    <w:rsid w:val="00172B68"/>
    <w:rsid w:val="0017323B"/>
    <w:rsid w:val="0017434D"/>
    <w:rsid w:val="00174B0F"/>
    <w:rsid w:val="001752E7"/>
    <w:rsid w:val="001774D1"/>
    <w:rsid w:val="001841B9"/>
    <w:rsid w:val="00190C73"/>
    <w:rsid w:val="00191269"/>
    <w:rsid w:val="00191929"/>
    <w:rsid w:val="00192173"/>
    <w:rsid w:val="001924B6"/>
    <w:rsid w:val="001962AF"/>
    <w:rsid w:val="00196C3B"/>
    <w:rsid w:val="00197D94"/>
    <w:rsid w:val="001A1631"/>
    <w:rsid w:val="001A3022"/>
    <w:rsid w:val="001A42A1"/>
    <w:rsid w:val="001A4E59"/>
    <w:rsid w:val="001A5069"/>
    <w:rsid w:val="001A530E"/>
    <w:rsid w:val="001A5C17"/>
    <w:rsid w:val="001A7AAA"/>
    <w:rsid w:val="001B079C"/>
    <w:rsid w:val="001B0EBB"/>
    <w:rsid w:val="001B1E0E"/>
    <w:rsid w:val="001B211B"/>
    <w:rsid w:val="001B2608"/>
    <w:rsid w:val="001B3A24"/>
    <w:rsid w:val="001B43F8"/>
    <w:rsid w:val="001B73A2"/>
    <w:rsid w:val="001C06FB"/>
    <w:rsid w:val="001C4C2B"/>
    <w:rsid w:val="001C62F8"/>
    <w:rsid w:val="001D0239"/>
    <w:rsid w:val="001D1654"/>
    <w:rsid w:val="001D3370"/>
    <w:rsid w:val="001D3CE5"/>
    <w:rsid w:val="001E0CE5"/>
    <w:rsid w:val="001E1548"/>
    <w:rsid w:val="001E1585"/>
    <w:rsid w:val="001E21CB"/>
    <w:rsid w:val="001E29AF"/>
    <w:rsid w:val="001E35CD"/>
    <w:rsid w:val="001E6289"/>
    <w:rsid w:val="001E6566"/>
    <w:rsid w:val="001E6D79"/>
    <w:rsid w:val="001F1509"/>
    <w:rsid w:val="001F1D17"/>
    <w:rsid w:val="001F219C"/>
    <w:rsid w:val="001F260C"/>
    <w:rsid w:val="001F2A66"/>
    <w:rsid w:val="001F2C0C"/>
    <w:rsid w:val="001F73D0"/>
    <w:rsid w:val="00200061"/>
    <w:rsid w:val="00201CE9"/>
    <w:rsid w:val="00203711"/>
    <w:rsid w:val="00204C71"/>
    <w:rsid w:val="002060EA"/>
    <w:rsid w:val="00206279"/>
    <w:rsid w:val="0020629D"/>
    <w:rsid w:val="00207751"/>
    <w:rsid w:val="00207DDA"/>
    <w:rsid w:val="00210104"/>
    <w:rsid w:val="002134C5"/>
    <w:rsid w:val="00214A03"/>
    <w:rsid w:val="00214C36"/>
    <w:rsid w:val="00214E16"/>
    <w:rsid w:val="002154A3"/>
    <w:rsid w:val="0021593F"/>
    <w:rsid w:val="002165C3"/>
    <w:rsid w:val="00217BC6"/>
    <w:rsid w:val="002256ED"/>
    <w:rsid w:val="00225877"/>
    <w:rsid w:val="00226C28"/>
    <w:rsid w:val="0023146C"/>
    <w:rsid w:val="00236179"/>
    <w:rsid w:val="00237056"/>
    <w:rsid w:val="00237886"/>
    <w:rsid w:val="00240225"/>
    <w:rsid w:val="002412DE"/>
    <w:rsid w:val="00242E1E"/>
    <w:rsid w:val="0024481C"/>
    <w:rsid w:val="00245BB5"/>
    <w:rsid w:val="00245EC7"/>
    <w:rsid w:val="002463A1"/>
    <w:rsid w:val="00246BCB"/>
    <w:rsid w:val="0025089E"/>
    <w:rsid w:val="00250A16"/>
    <w:rsid w:val="00250EA8"/>
    <w:rsid w:val="002537D9"/>
    <w:rsid w:val="002560E0"/>
    <w:rsid w:val="002564D7"/>
    <w:rsid w:val="00256A3A"/>
    <w:rsid w:val="002573F5"/>
    <w:rsid w:val="002578CD"/>
    <w:rsid w:val="002616A7"/>
    <w:rsid w:val="00262221"/>
    <w:rsid w:val="002651BC"/>
    <w:rsid w:val="002655D5"/>
    <w:rsid w:val="00270848"/>
    <w:rsid w:val="0027135D"/>
    <w:rsid w:val="0027173C"/>
    <w:rsid w:val="00272566"/>
    <w:rsid w:val="00272F57"/>
    <w:rsid w:val="00273548"/>
    <w:rsid w:val="00274098"/>
    <w:rsid w:val="00274A12"/>
    <w:rsid w:val="00275324"/>
    <w:rsid w:val="00275562"/>
    <w:rsid w:val="00276465"/>
    <w:rsid w:val="00276AB4"/>
    <w:rsid w:val="00277DAD"/>
    <w:rsid w:val="00280FC6"/>
    <w:rsid w:val="00281861"/>
    <w:rsid w:val="0028479B"/>
    <w:rsid w:val="002905FB"/>
    <w:rsid w:val="00295069"/>
    <w:rsid w:val="0029618F"/>
    <w:rsid w:val="00296265"/>
    <w:rsid w:val="002972B8"/>
    <w:rsid w:val="00297598"/>
    <w:rsid w:val="002A0C87"/>
    <w:rsid w:val="002A2A13"/>
    <w:rsid w:val="002A5336"/>
    <w:rsid w:val="002A6423"/>
    <w:rsid w:val="002B03B2"/>
    <w:rsid w:val="002B0E2F"/>
    <w:rsid w:val="002B1F7F"/>
    <w:rsid w:val="002B1FC3"/>
    <w:rsid w:val="002B264C"/>
    <w:rsid w:val="002B2CA3"/>
    <w:rsid w:val="002B5486"/>
    <w:rsid w:val="002B666F"/>
    <w:rsid w:val="002C1747"/>
    <w:rsid w:val="002C189E"/>
    <w:rsid w:val="002C3114"/>
    <w:rsid w:val="002C484D"/>
    <w:rsid w:val="002C6C85"/>
    <w:rsid w:val="002C71C3"/>
    <w:rsid w:val="002C7D8A"/>
    <w:rsid w:val="002D1D3F"/>
    <w:rsid w:val="002D27DC"/>
    <w:rsid w:val="002D3ACB"/>
    <w:rsid w:val="002D40BD"/>
    <w:rsid w:val="002D5027"/>
    <w:rsid w:val="002D5F35"/>
    <w:rsid w:val="002D6774"/>
    <w:rsid w:val="002D7304"/>
    <w:rsid w:val="002D76B1"/>
    <w:rsid w:val="002E0D3A"/>
    <w:rsid w:val="002E1157"/>
    <w:rsid w:val="002E1A6D"/>
    <w:rsid w:val="002E28E6"/>
    <w:rsid w:val="002E352E"/>
    <w:rsid w:val="002E38F7"/>
    <w:rsid w:val="002E4CF8"/>
    <w:rsid w:val="002E4D71"/>
    <w:rsid w:val="002E5A3E"/>
    <w:rsid w:val="002F5844"/>
    <w:rsid w:val="002F5D00"/>
    <w:rsid w:val="00300082"/>
    <w:rsid w:val="00300E6D"/>
    <w:rsid w:val="0030195F"/>
    <w:rsid w:val="0030401B"/>
    <w:rsid w:val="003045AB"/>
    <w:rsid w:val="00305CF5"/>
    <w:rsid w:val="00305ED6"/>
    <w:rsid w:val="00310620"/>
    <w:rsid w:val="003115FD"/>
    <w:rsid w:val="00311678"/>
    <w:rsid w:val="0031514C"/>
    <w:rsid w:val="003152F5"/>
    <w:rsid w:val="003155BC"/>
    <w:rsid w:val="00315DEB"/>
    <w:rsid w:val="00316DD5"/>
    <w:rsid w:val="003211B0"/>
    <w:rsid w:val="00322C33"/>
    <w:rsid w:val="00324723"/>
    <w:rsid w:val="00325155"/>
    <w:rsid w:val="00327C97"/>
    <w:rsid w:val="00330E06"/>
    <w:rsid w:val="003339A2"/>
    <w:rsid w:val="0033472D"/>
    <w:rsid w:val="003348AB"/>
    <w:rsid w:val="00335627"/>
    <w:rsid w:val="0033760C"/>
    <w:rsid w:val="003408C9"/>
    <w:rsid w:val="00343953"/>
    <w:rsid w:val="003454A5"/>
    <w:rsid w:val="00345CA7"/>
    <w:rsid w:val="003467F8"/>
    <w:rsid w:val="00346A29"/>
    <w:rsid w:val="0035165F"/>
    <w:rsid w:val="00352665"/>
    <w:rsid w:val="00353D75"/>
    <w:rsid w:val="0035518E"/>
    <w:rsid w:val="00356C51"/>
    <w:rsid w:val="00357430"/>
    <w:rsid w:val="00357BF8"/>
    <w:rsid w:val="00361826"/>
    <w:rsid w:val="00362F36"/>
    <w:rsid w:val="00365116"/>
    <w:rsid w:val="00365F3E"/>
    <w:rsid w:val="00366C40"/>
    <w:rsid w:val="00366FA8"/>
    <w:rsid w:val="003678EF"/>
    <w:rsid w:val="003702A3"/>
    <w:rsid w:val="00373394"/>
    <w:rsid w:val="003749A7"/>
    <w:rsid w:val="00374F47"/>
    <w:rsid w:val="003753AF"/>
    <w:rsid w:val="00376424"/>
    <w:rsid w:val="00376A12"/>
    <w:rsid w:val="0038052F"/>
    <w:rsid w:val="003808B7"/>
    <w:rsid w:val="00382B67"/>
    <w:rsid w:val="00382D94"/>
    <w:rsid w:val="0038491A"/>
    <w:rsid w:val="0038503E"/>
    <w:rsid w:val="00386FDC"/>
    <w:rsid w:val="0039440B"/>
    <w:rsid w:val="003976A0"/>
    <w:rsid w:val="00397F04"/>
    <w:rsid w:val="003A154E"/>
    <w:rsid w:val="003A1B80"/>
    <w:rsid w:val="003A4684"/>
    <w:rsid w:val="003A5214"/>
    <w:rsid w:val="003A5614"/>
    <w:rsid w:val="003A6CC9"/>
    <w:rsid w:val="003A7639"/>
    <w:rsid w:val="003B15A2"/>
    <w:rsid w:val="003B2E49"/>
    <w:rsid w:val="003B3AAD"/>
    <w:rsid w:val="003B4F79"/>
    <w:rsid w:val="003B5284"/>
    <w:rsid w:val="003B5603"/>
    <w:rsid w:val="003B59F7"/>
    <w:rsid w:val="003C11D4"/>
    <w:rsid w:val="003C1880"/>
    <w:rsid w:val="003C2E61"/>
    <w:rsid w:val="003C3B1E"/>
    <w:rsid w:val="003C41C9"/>
    <w:rsid w:val="003C4406"/>
    <w:rsid w:val="003C45C7"/>
    <w:rsid w:val="003C51A5"/>
    <w:rsid w:val="003C61E4"/>
    <w:rsid w:val="003C63AD"/>
    <w:rsid w:val="003C642C"/>
    <w:rsid w:val="003C767D"/>
    <w:rsid w:val="003D0114"/>
    <w:rsid w:val="003D0A81"/>
    <w:rsid w:val="003D126A"/>
    <w:rsid w:val="003D2DDD"/>
    <w:rsid w:val="003E004C"/>
    <w:rsid w:val="003E0053"/>
    <w:rsid w:val="003E03D4"/>
    <w:rsid w:val="003E232F"/>
    <w:rsid w:val="003E2696"/>
    <w:rsid w:val="003E555D"/>
    <w:rsid w:val="003E7182"/>
    <w:rsid w:val="003E7E04"/>
    <w:rsid w:val="003F0C0F"/>
    <w:rsid w:val="003F3B61"/>
    <w:rsid w:val="003F5D24"/>
    <w:rsid w:val="003F6488"/>
    <w:rsid w:val="003F6558"/>
    <w:rsid w:val="00401338"/>
    <w:rsid w:val="004025BC"/>
    <w:rsid w:val="0040449A"/>
    <w:rsid w:val="004049F2"/>
    <w:rsid w:val="00405014"/>
    <w:rsid w:val="004101CE"/>
    <w:rsid w:val="004119BF"/>
    <w:rsid w:val="00411D24"/>
    <w:rsid w:val="00411EB5"/>
    <w:rsid w:val="004142F5"/>
    <w:rsid w:val="00420E76"/>
    <w:rsid w:val="00421BCE"/>
    <w:rsid w:val="0042209B"/>
    <w:rsid w:val="004233C5"/>
    <w:rsid w:val="00425C99"/>
    <w:rsid w:val="00430936"/>
    <w:rsid w:val="00430B1B"/>
    <w:rsid w:val="00435A4F"/>
    <w:rsid w:val="00436079"/>
    <w:rsid w:val="0043657A"/>
    <w:rsid w:val="0044024E"/>
    <w:rsid w:val="0044093D"/>
    <w:rsid w:val="00440C24"/>
    <w:rsid w:val="004418BC"/>
    <w:rsid w:val="00444E49"/>
    <w:rsid w:val="00454B94"/>
    <w:rsid w:val="0046150B"/>
    <w:rsid w:val="00465F2F"/>
    <w:rsid w:val="00470D70"/>
    <w:rsid w:val="00470DFE"/>
    <w:rsid w:val="004712BA"/>
    <w:rsid w:val="0047183D"/>
    <w:rsid w:val="0047213A"/>
    <w:rsid w:val="00473500"/>
    <w:rsid w:val="0047597D"/>
    <w:rsid w:val="004760CB"/>
    <w:rsid w:val="00476D79"/>
    <w:rsid w:val="00477259"/>
    <w:rsid w:val="004773E3"/>
    <w:rsid w:val="00481903"/>
    <w:rsid w:val="00481C0E"/>
    <w:rsid w:val="00482164"/>
    <w:rsid w:val="00483613"/>
    <w:rsid w:val="00484DF2"/>
    <w:rsid w:val="00485209"/>
    <w:rsid w:val="004873E9"/>
    <w:rsid w:val="00492BA7"/>
    <w:rsid w:val="004937B3"/>
    <w:rsid w:val="0049473E"/>
    <w:rsid w:val="00494E20"/>
    <w:rsid w:val="00494E4C"/>
    <w:rsid w:val="0049564C"/>
    <w:rsid w:val="004957D5"/>
    <w:rsid w:val="004A1672"/>
    <w:rsid w:val="004A1F4A"/>
    <w:rsid w:val="004A4271"/>
    <w:rsid w:val="004A4555"/>
    <w:rsid w:val="004A51AD"/>
    <w:rsid w:val="004A69B0"/>
    <w:rsid w:val="004B17EA"/>
    <w:rsid w:val="004B368E"/>
    <w:rsid w:val="004B37FB"/>
    <w:rsid w:val="004B3FDC"/>
    <w:rsid w:val="004B4D81"/>
    <w:rsid w:val="004B7152"/>
    <w:rsid w:val="004B761D"/>
    <w:rsid w:val="004C0A2D"/>
    <w:rsid w:val="004C0A74"/>
    <w:rsid w:val="004C1E3E"/>
    <w:rsid w:val="004C25BD"/>
    <w:rsid w:val="004C3C7A"/>
    <w:rsid w:val="004C6376"/>
    <w:rsid w:val="004C7AF9"/>
    <w:rsid w:val="004D01DB"/>
    <w:rsid w:val="004D18D3"/>
    <w:rsid w:val="004D2112"/>
    <w:rsid w:val="004D286E"/>
    <w:rsid w:val="004D322B"/>
    <w:rsid w:val="004E116C"/>
    <w:rsid w:val="004E127F"/>
    <w:rsid w:val="004E2ABE"/>
    <w:rsid w:val="004E371C"/>
    <w:rsid w:val="004E582C"/>
    <w:rsid w:val="004E5A01"/>
    <w:rsid w:val="004E650A"/>
    <w:rsid w:val="004E7793"/>
    <w:rsid w:val="004F0D30"/>
    <w:rsid w:val="004F1638"/>
    <w:rsid w:val="004F5810"/>
    <w:rsid w:val="004F6472"/>
    <w:rsid w:val="004F6A58"/>
    <w:rsid w:val="005011F0"/>
    <w:rsid w:val="005033EE"/>
    <w:rsid w:val="00503FCB"/>
    <w:rsid w:val="00504471"/>
    <w:rsid w:val="005051E4"/>
    <w:rsid w:val="00505B4D"/>
    <w:rsid w:val="00510FE1"/>
    <w:rsid w:val="005123F9"/>
    <w:rsid w:val="00512ABD"/>
    <w:rsid w:val="00512C2F"/>
    <w:rsid w:val="00512DA0"/>
    <w:rsid w:val="00513170"/>
    <w:rsid w:val="00515620"/>
    <w:rsid w:val="00515685"/>
    <w:rsid w:val="00516F65"/>
    <w:rsid w:val="00520141"/>
    <w:rsid w:val="005213B2"/>
    <w:rsid w:val="005227FF"/>
    <w:rsid w:val="00524603"/>
    <w:rsid w:val="00524B4E"/>
    <w:rsid w:val="005252C2"/>
    <w:rsid w:val="005260AB"/>
    <w:rsid w:val="005270A2"/>
    <w:rsid w:val="00527245"/>
    <w:rsid w:val="005272C1"/>
    <w:rsid w:val="00527BE6"/>
    <w:rsid w:val="005304AA"/>
    <w:rsid w:val="00530988"/>
    <w:rsid w:val="00532A99"/>
    <w:rsid w:val="00533812"/>
    <w:rsid w:val="0053406B"/>
    <w:rsid w:val="00534C8B"/>
    <w:rsid w:val="00534DD4"/>
    <w:rsid w:val="00536063"/>
    <w:rsid w:val="00537787"/>
    <w:rsid w:val="00540437"/>
    <w:rsid w:val="00544E53"/>
    <w:rsid w:val="0055038E"/>
    <w:rsid w:val="00552800"/>
    <w:rsid w:val="00553D98"/>
    <w:rsid w:val="00554486"/>
    <w:rsid w:val="00555184"/>
    <w:rsid w:val="00555F69"/>
    <w:rsid w:val="005561CE"/>
    <w:rsid w:val="00557554"/>
    <w:rsid w:val="005612FE"/>
    <w:rsid w:val="00562E5E"/>
    <w:rsid w:val="00565952"/>
    <w:rsid w:val="00566FFB"/>
    <w:rsid w:val="00567B8C"/>
    <w:rsid w:val="00567E75"/>
    <w:rsid w:val="0057049A"/>
    <w:rsid w:val="005714B8"/>
    <w:rsid w:val="00576E70"/>
    <w:rsid w:val="005778BE"/>
    <w:rsid w:val="00580C01"/>
    <w:rsid w:val="0058190A"/>
    <w:rsid w:val="0058358A"/>
    <w:rsid w:val="00583C16"/>
    <w:rsid w:val="00583F9F"/>
    <w:rsid w:val="00585BB5"/>
    <w:rsid w:val="00586C95"/>
    <w:rsid w:val="00591076"/>
    <w:rsid w:val="00593120"/>
    <w:rsid w:val="00594CD8"/>
    <w:rsid w:val="00595A38"/>
    <w:rsid w:val="00596325"/>
    <w:rsid w:val="0059637B"/>
    <w:rsid w:val="00597F26"/>
    <w:rsid w:val="005A6BA9"/>
    <w:rsid w:val="005A6D0F"/>
    <w:rsid w:val="005A7495"/>
    <w:rsid w:val="005A74E5"/>
    <w:rsid w:val="005A7D8B"/>
    <w:rsid w:val="005B0464"/>
    <w:rsid w:val="005B0F3B"/>
    <w:rsid w:val="005B3C8A"/>
    <w:rsid w:val="005C13E4"/>
    <w:rsid w:val="005C598B"/>
    <w:rsid w:val="005D1074"/>
    <w:rsid w:val="005D123D"/>
    <w:rsid w:val="005D7860"/>
    <w:rsid w:val="005D7E0C"/>
    <w:rsid w:val="005E28ED"/>
    <w:rsid w:val="005E38FB"/>
    <w:rsid w:val="005E5245"/>
    <w:rsid w:val="005E65E7"/>
    <w:rsid w:val="005E7ED1"/>
    <w:rsid w:val="005F2B2A"/>
    <w:rsid w:val="005F5DAD"/>
    <w:rsid w:val="005F6677"/>
    <w:rsid w:val="00600878"/>
    <w:rsid w:val="00601488"/>
    <w:rsid w:val="0060351A"/>
    <w:rsid w:val="00603693"/>
    <w:rsid w:val="00603814"/>
    <w:rsid w:val="00604330"/>
    <w:rsid w:val="006059E5"/>
    <w:rsid w:val="00606473"/>
    <w:rsid w:val="00610636"/>
    <w:rsid w:val="006110A3"/>
    <w:rsid w:val="00611E63"/>
    <w:rsid w:val="0061370B"/>
    <w:rsid w:val="00615F00"/>
    <w:rsid w:val="0061672B"/>
    <w:rsid w:val="00616A95"/>
    <w:rsid w:val="006219AE"/>
    <w:rsid w:val="006250E1"/>
    <w:rsid w:val="0062654B"/>
    <w:rsid w:val="00626632"/>
    <w:rsid w:val="00627B34"/>
    <w:rsid w:val="00627CCE"/>
    <w:rsid w:val="00630E16"/>
    <w:rsid w:val="00632FDD"/>
    <w:rsid w:val="00633188"/>
    <w:rsid w:val="00635324"/>
    <w:rsid w:val="00636939"/>
    <w:rsid w:val="00637DA7"/>
    <w:rsid w:val="00637FA0"/>
    <w:rsid w:val="00647EAF"/>
    <w:rsid w:val="00654340"/>
    <w:rsid w:val="00657996"/>
    <w:rsid w:val="00660618"/>
    <w:rsid w:val="0066199E"/>
    <w:rsid w:val="006623DC"/>
    <w:rsid w:val="0066585F"/>
    <w:rsid w:val="00670339"/>
    <w:rsid w:val="006704E3"/>
    <w:rsid w:val="00671102"/>
    <w:rsid w:val="00672F40"/>
    <w:rsid w:val="0067458A"/>
    <w:rsid w:val="00675D2A"/>
    <w:rsid w:val="00675DDC"/>
    <w:rsid w:val="0067720E"/>
    <w:rsid w:val="0067773A"/>
    <w:rsid w:val="00683688"/>
    <w:rsid w:val="00685807"/>
    <w:rsid w:val="00691312"/>
    <w:rsid w:val="0069335B"/>
    <w:rsid w:val="006942EA"/>
    <w:rsid w:val="0069467B"/>
    <w:rsid w:val="00694965"/>
    <w:rsid w:val="00694A5D"/>
    <w:rsid w:val="00694C92"/>
    <w:rsid w:val="00696574"/>
    <w:rsid w:val="00697386"/>
    <w:rsid w:val="006A0C53"/>
    <w:rsid w:val="006A1818"/>
    <w:rsid w:val="006A2DD4"/>
    <w:rsid w:val="006A3860"/>
    <w:rsid w:val="006A3D08"/>
    <w:rsid w:val="006A4AA7"/>
    <w:rsid w:val="006A5F05"/>
    <w:rsid w:val="006A6154"/>
    <w:rsid w:val="006A623A"/>
    <w:rsid w:val="006A62A6"/>
    <w:rsid w:val="006A6878"/>
    <w:rsid w:val="006B159E"/>
    <w:rsid w:val="006B1A5F"/>
    <w:rsid w:val="006B2941"/>
    <w:rsid w:val="006B43B9"/>
    <w:rsid w:val="006B5E56"/>
    <w:rsid w:val="006B60DB"/>
    <w:rsid w:val="006B6220"/>
    <w:rsid w:val="006B67E5"/>
    <w:rsid w:val="006B6EE9"/>
    <w:rsid w:val="006B7205"/>
    <w:rsid w:val="006C0C2A"/>
    <w:rsid w:val="006C1995"/>
    <w:rsid w:val="006C2ACE"/>
    <w:rsid w:val="006C3B40"/>
    <w:rsid w:val="006C682C"/>
    <w:rsid w:val="006C75C1"/>
    <w:rsid w:val="006D05A3"/>
    <w:rsid w:val="006D2554"/>
    <w:rsid w:val="006D46AB"/>
    <w:rsid w:val="006D6BB8"/>
    <w:rsid w:val="006D7603"/>
    <w:rsid w:val="006E27AE"/>
    <w:rsid w:val="006E2AB1"/>
    <w:rsid w:val="006E53DF"/>
    <w:rsid w:val="006E582A"/>
    <w:rsid w:val="006E66C1"/>
    <w:rsid w:val="006F46AD"/>
    <w:rsid w:val="006F4EFB"/>
    <w:rsid w:val="006F56C0"/>
    <w:rsid w:val="006F7930"/>
    <w:rsid w:val="007020F9"/>
    <w:rsid w:val="00702687"/>
    <w:rsid w:val="00703C4D"/>
    <w:rsid w:val="00704859"/>
    <w:rsid w:val="00704A3B"/>
    <w:rsid w:val="00705046"/>
    <w:rsid w:val="0070512A"/>
    <w:rsid w:val="0070658F"/>
    <w:rsid w:val="00706A5D"/>
    <w:rsid w:val="007106D7"/>
    <w:rsid w:val="00710ED3"/>
    <w:rsid w:val="00711375"/>
    <w:rsid w:val="00712537"/>
    <w:rsid w:val="00712824"/>
    <w:rsid w:val="007135E4"/>
    <w:rsid w:val="00720A75"/>
    <w:rsid w:val="00723AF5"/>
    <w:rsid w:val="007242DC"/>
    <w:rsid w:val="00725C6E"/>
    <w:rsid w:val="00725E77"/>
    <w:rsid w:val="00727244"/>
    <w:rsid w:val="007302C8"/>
    <w:rsid w:val="007319BE"/>
    <w:rsid w:val="00732A66"/>
    <w:rsid w:val="00734139"/>
    <w:rsid w:val="00734D19"/>
    <w:rsid w:val="007376B4"/>
    <w:rsid w:val="007379E5"/>
    <w:rsid w:val="00740E63"/>
    <w:rsid w:val="007448F4"/>
    <w:rsid w:val="007452CD"/>
    <w:rsid w:val="00745646"/>
    <w:rsid w:val="00745D50"/>
    <w:rsid w:val="007526E4"/>
    <w:rsid w:val="00754210"/>
    <w:rsid w:val="00755519"/>
    <w:rsid w:val="00760BD4"/>
    <w:rsid w:val="00761CBD"/>
    <w:rsid w:val="00762B64"/>
    <w:rsid w:val="0076331A"/>
    <w:rsid w:val="00765874"/>
    <w:rsid w:val="00767B0D"/>
    <w:rsid w:val="007703F1"/>
    <w:rsid w:val="007705D8"/>
    <w:rsid w:val="00771121"/>
    <w:rsid w:val="007724BA"/>
    <w:rsid w:val="007729DF"/>
    <w:rsid w:val="00775909"/>
    <w:rsid w:val="00775C6E"/>
    <w:rsid w:val="00775E12"/>
    <w:rsid w:val="00781E23"/>
    <w:rsid w:val="007827B3"/>
    <w:rsid w:val="0078326A"/>
    <w:rsid w:val="0078530C"/>
    <w:rsid w:val="007862D4"/>
    <w:rsid w:val="00787A02"/>
    <w:rsid w:val="00787ACF"/>
    <w:rsid w:val="00787E9A"/>
    <w:rsid w:val="007918A5"/>
    <w:rsid w:val="00792F21"/>
    <w:rsid w:val="00796768"/>
    <w:rsid w:val="00796C4B"/>
    <w:rsid w:val="00796DBF"/>
    <w:rsid w:val="007A179B"/>
    <w:rsid w:val="007A4233"/>
    <w:rsid w:val="007A5A57"/>
    <w:rsid w:val="007A5A9A"/>
    <w:rsid w:val="007A6664"/>
    <w:rsid w:val="007A75B4"/>
    <w:rsid w:val="007A769F"/>
    <w:rsid w:val="007B11E5"/>
    <w:rsid w:val="007B3BD8"/>
    <w:rsid w:val="007B5FAC"/>
    <w:rsid w:val="007B7558"/>
    <w:rsid w:val="007C0557"/>
    <w:rsid w:val="007C191A"/>
    <w:rsid w:val="007C1E41"/>
    <w:rsid w:val="007C3DA3"/>
    <w:rsid w:val="007C557F"/>
    <w:rsid w:val="007C5A4B"/>
    <w:rsid w:val="007D016B"/>
    <w:rsid w:val="007D1842"/>
    <w:rsid w:val="007D1985"/>
    <w:rsid w:val="007D2364"/>
    <w:rsid w:val="007D29A7"/>
    <w:rsid w:val="007D5279"/>
    <w:rsid w:val="007E1E57"/>
    <w:rsid w:val="007E60D7"/>
    <w:rsid w:val="007E6794"/>
    <w:rsid w:val="007E7EE8"/>
    <w:rsid w:val="007F038C"/>
    <w:rsid w:val="007F087A"/>
    <w:rsid w:val="007F0ADA"/>
    <w:rsid w:val="007F1541"/>
    <w:rsid w:val="007F2F25"/>
    <w:rsid w:val="007F3421"/>
    <w:rsid w:val="007F38F7"/>
    <w:rsid w:val="007F6E4E"/>
    <w:rsid w:val="0080108D"/>
    <w:rsid w:val="008129A1"/>
    <w:rsid w:val="00812F67"/>
    <w:rsid w:val="00813A4F"/>
    <w:rsid w:val="008159E0"/>
    <w:rsid w:val="00817BE1"/>
    <w:rsid w:val="008205E4"/>
    <w:rsid w:val="00821D4C"/>
    <w:rsid w:val="00822FB0"/>
    <w:rsid w:val="00826F60"/>
    <w:rsid w:val="0083063D"/>
    <w:rsid w:val="00831AFA"/>
    <w:rsid w:val="00832286"/>
    <w:rsid w:val="00834534"/>
    <w:rsid w:val="00834D8C"/>
    <w:rsid w:val="00835664"/>
    <w:rsid w:val="008374DE"/>
    <w:rsid w:val="00837A71"/>
    <w:rsid w:val="00840E43"/>
    <w:rsid w:val="00844BB9"/>
    <w:rsid w:val="00846E03"/>
    <w:rsid w:val="00846FEB"/>
    <w:rsid w:val="0084766B"/>
    <w:rsid w:val="00851466"/>
    <w:rsid w:val="008521C9"/>
    <w:rsid w:val="00854D51"/>
    <w:rsid w:val="008608EE"/>
    <w:rsid w:val="008608FB"/>
    <w:rsid w:val="008625AB"/>
    <w:rsid w:val="00862782"/>
    <w:rsid w:val="00862A7F"/>
    <w:rsid w:val="00865E77"/>
    <w:rsid w:val="008665F4"/>
    <w:rsid w:val="00867B44"/>
    <w:rsid w:val="00867C47"/>
    <w:rsid w:val="00867DC4"/>
    <w:rsid w:val="00867F6F"/>
    <w:rsid w:val="008715E7"/>
    <w:rsid w:val="00871DD8"/>
    <w:rsid w:val="008737C4"/>
    <w:rsid w:val="0087519C"/>
    <w:rsid w:val="00877EE1"/>
    <w:rsid w:val="00880C02"/>
    <w:rsid w:val="00883575"/>
    <w:rsid w:val="00883770"/>
    <w:rsid w:val="0088441D"/>
    <w:rsid w:val="008851D5"/>
    <w:rsid w:val="00885817"/>
    <w:rsid w:val="00886799"/>
    <w:rsid w:val="00886FF0"/>
    <w:rsid w:val="008900F1"/>
    <w:rsid w:val="00890962"/>
    <w:rsid w:val="00891FD1"/>
    <w:rsid w:val="00892CC9"/>
    <w:rsid w:val="00892F16"/>
    <w:rsid w:val="008943D5"/>
    <w:rsid w:val="00896D5A"/>
    <w:rsid w:val="008971EE"/>
    <w:rsid w:val="008972B1"/>
    <w:rsid w:val="008A01E1"/>
    <w:rsid w:val="008A09B3"/>
    <w:rsid w:val="008A230A"/>
    <w:rsid w:val="008A2BDA"/>
    <w:rsid w:val="008A3950"/>
    <w:rsid w:val="008A3D5E"/>
    <w:rsid w:val="008A4B6D"/>
    <w:rsid w:val="008A7BAC"/>
    <w:rsid w:val="008A7E4D"/>
    <w:rsid w:val="008B0BFD"/>
    <w:rsid w:val="008B75C6"/>
    <w:rsid w:val="008C1942"/>
    <w:rsid w:val="008C1BE5"/>
    <w:rsid w:val="008C233C"/>
    <w:rsid w:val="008C25DF"/>
    <w:rsid w:val="008C373C"/>
    <w:rsid w:val="008C3772"/>
    <w:rsid w:val="008C5ECB"/>
    <w:rsid w:val="008C5F89"/>
    <w:rsid w:val="008C6809"/>
    <w:rsid w:val="008C6C78"/>
    <w:rsid w:val="008D1099"/>
    <w:rsid w:val="008D1F89"/>
    <w:rsid w:val="008D7D8A"/>
    <w:rsid w:val="008D7EC4"/>
    <w:rsid w:val="008E07AA"/>
    <w:rsid w:val="008E1F90"/>
    <w:rsid w:val="008E6336"/>
    <w:rsid w:val="008E6E88"/>
    <w:rsid w:val="008F1825"/>
    <w:rsid w:val="008F43FA"/>
    <w:rsid w:val="008F49BE"/>
    <w:rsid w:val="008F5A9C"/>
    <w:rsid w:val="008F624D"/>
    <w:rsid w:val="008F68D4"/>
    <w:rsid w:val="00900313"/>
    <w:rsid w:val="009031AB"/>
    <w:rsid w:val="00904D64"/>
    <w:rsid w:val="00904F8A"/>
    <w:rsid w:val="0090518D"/>
    <w:rsid w:val="00905F31"/>
    <w:rsid w:val="00906EFA"/>
    <w:rsid w:val="00911E7B"/>
    <w:rsid w:val="009124F7"/>
    <w:rsid w:val="00912BBC"/>
    <w:rsid w:val="009135FD"/>
    <w:rsid w:val="00917D0C"/>
    <w:rsid w:val="00922DDA"/>
    <w:rsid w:val="00923563"/>
    <w:rsid w:val="00923609"/>
    <w:rsid w:val="009243AD"/>
    <w:rsid w:val="00930ECB"/>
    <w:rsid w:val="0093402B"/>
    <w:rsid w:val="009363F2"/>
    <w:rsid w:val="00945D8D"/>
    <w:rsid w:val="00945F8D"/>
    <w:rsid w:val="00946B96"/>
    <w:rsid w:val="00946F6B"/>
    <w:rsid w:val="00947862"/>
    <w:rsid w:val="00947C22"/>
    <w:rsid w:val="00950251"/>
    <w:rsid w:val="0095410F"/>
    <w:rsid w:val="00955071"/>
    <w:rsid w:val="009561BC"/>
    <w:rsid w:val="009602DB"/>
    <w:rsid w:val="009649DE"/>
    <w:rsid w:val="00964EBB"/>
    <w:rsid w:val="00966F2A"/>
    <w:rsid w:val="009672CB"/>
    <w:rsid w:val="00967594"/>
    <w:rsid w:val="00967C36"/>
    <w:rsid w:val="00967F79"/>
    <w:rsid w:val="00970F35"/>
    <w:rsid w:val="00971CA2"/>
    <w:rsid w:val="009729A7"/>
    <w:rsid w:val="00977D7D"/>
    <w:rsid w:val="0098032F"/>
    <w:rsid w:val="00980C2B"/>
    <w:rsid w:val="0098174B"/>
    <w:rsid w:val="009818A6"/>
    <w:rsid w:val="009822B3"/>
    <w:rsid w:val="0098252C"/>
    <w:rsid w:val="009828BD"/>
    <w:rsid w:val="00984754"/>
    <w:rsid w:val="00985965"/>
    <w:rsid w:val="009864F7"/>
    <w:rsid w:val="00987B7B"/>
    <w:rsid w:val="009917F4"/>
    <w:rsid w:val="009923B1"/>
    <w:rsid w:val="00992F64"/>
    <w:rsid w:val="0099472C"/>
    <w:rsid w:val="009949A8"/>
    <w:rsid w:val="00996331"/>
    <w:rsid w:val="009A2BCD"/>
    <w:rsid w:val="009A402F"/>
    <w:rsid w:val="009A5991"/>
    <w:rsid w:val="009A74DD"/>
    <w:rsid w:val="009B0A02"/>
    <w:rsid w:val="009B105B"/>
    <w:rsid w:val="009C0D32"/>
    <w:rsid w:val="009C2214"/>
    <w:rsid w:val="009C2600"/>
    <w:rsid w:val="009C38F3"/>
    <w:rsid w:val="009C6A42"/>
    <w:rsid w:val="009C6C54"/>
    <w:rsid w:val="009C7882"/>
    <w:rsid w:val="009D0FDF"/>
    <w:rsid w:val="009D2E3E"/>
    <w:rsid w:val="009D30DD"/>
    <w:rsid w:val="009D4431"/>
    <w:rsid w:val="009D496B"/>
    <w:rsid w:val="009D4C38"/>
    <w:rsid w:val="009D6CC0"/>
    <w:rsid w:val="009E0998"/>
    <w:rsid w:val="009E3C44"/>
    <w:rsid w:val="009E46DC"/>
    <w:rsid w:val="009E6159"/>
    <w:rsid w:val="009E6431"/>
    <w:rsid w:val="009E6FC3"/>
    <w:rsid w:val="009E71AE"/>
    <w:rsid w:val="009E7984"/>
    <w:rsid w:val="009E7A7C"/>
    <w:rsid w:val="009F005D"/>
    <w:rsid w:val="009F00C4"/>
    <w:rsid w:val="009F451F"/>
    <w:rsid w:val="009F54FC"/>
    <w:rsid w:val="009F5CFE"/>
    <w:rsid w:val="009F67EC"/>
    <w:rsid w:val="009F68E5"/>
    <w:rsid w:val="009F6AE5"/>
    <w:rsid w:val="009F7347"/>
    <w:rsid w:val="009F74BF"/>
    <w:rsid w:val="009F7B27"/>
    <w:rsid w:val="00A035F6"/>
    <w:rsid w:val="00A043B2"/>
    <w:rsid w:val="00A04570"/>
    <w:rsid w:val="00A06AD5"/>
    <w:rsid w:val="00A06E6D"/>
    <w:rsid w:val="00A10F9E"/>
    <w:rsid w:val="00A119FB"/>
    <w:rsid w:val="00A11DBD"/>
    <w:rsid w:val="00A11FE3"/>
    <w:rsid w:val="00A1213A"/>
    <w:rsid w:val="00A12BCC"/>
    <w:rsid w:val="00A13555"/>
    <w:rsid w:val="00A135B8"/>
    <w:rsid w:val="00A15D18"/>
    <w:rsid w:val="00A169DB"/>
    <w:rsid w:val="00A172BF"/>
    <w:rsid w:val="00A22233"/>
    <w:rsid w:val="00A22AC3"/>
    <w:rsid w:val="00A24178"/>
    <w:rsid w:val="00A25900"/>
    <w:rsid w:val="00A27BE6"/>
    <w:rsid w:val="00A316C6"/>
    <w:rsid w:val="00A31885"/>
    <w:rsid w:val="00A32939"/>
    <w:rsid w:val="00A32EA4"/>
    <w:rsid w:val="00A3406D"/>
    <w:rsid w:val="00A351AF"/>
    <w:rsid w:val="00A35536"/>
    <w:rsid w:val="00A35EC3"/>
    <w:rsid w:val="00A368C5"/>
    <w:rsid w:val="00A36C9E"/>
    <w:rsid w:val="00A378D8"/>
    <w:rsid w:val="00A42C14"/>
    <w:rsid w:val="00A42F21"/>
    <w:rsid w:val="00A4328B"/>
    <w:rsid w:val="00A44EB6"/>
    <w:rsid w:val="00A477D0"/>
    <w:rsid w:val="00A5112E"/>
    <w:rsid w:val="00A51909"/>
    <w:rsid w:val="00A53E7C"/>
    <w:rsid w:val="00A631F5"/>
    <w:rsid w:val="00A636DA"/>
    <w:rsid w:val="00A63D55"/>
    <w:rsid w:val="00A63F92"/>
    <w:rsid w:val="00A642A1"/>
    <w:rsid w:val="00A643BD"/>
    <w:rsid w:val="00A658FA"/>
    <w:rsid w:val="00A70142"/>
    <w:rsid w:val="00A73454"/>
    <w:rsid w:val="00A74122"/>
    <w:rsid w:val="00A7462B"/>
    <w:rsid w:val="00A74C8C"/>
    <w:rsid w:val="00A80008"/>
    <w:rsid w:val="00A805E1"/>
    <w:rsid w:val="00A81553"/>
    <w:rsid w:val="00A82571"/>
    <w:rsid w:val="00A83C61"/>
    <w:rsid w:val="00A8515E"/>
    <w:rsid w:val="00A85186"/>
    <w:rsid w:val="00A851C4"/>
    <w:rsid w:val="00A85756"/>
    <w:rsid w:val="00A85C55"/>
    <w:rsid w:val="00A90F1F"/>
    <w:rsid w:val="00A92496"/>
    <w:rsid w:val="00A94032"/>
    <w:rsid w:val="00AA44AE"/>
    <w:rsid w:val="00AA4C5B"/>
    <w:rsid w:val="00AB12BA"/>
    <w:rsid w:val="00AB3A0D"/>
    <w:rsid w:val="00AB4B2F"/>
    <w:rsid w:val="00AB57E5"/>
    <w:rsid w:val="00AB5C33"/>
    <w:rsid w:val="00AB6077"/>
    <w:rsid w:val="00AB6FF5"/>
    <w:rsid w:val="00AB7964"/>
    <w:rsid w:val="00AC0992"/>
    <w:rsid w:val="00AC2104"/>
    <w:rsid w:val="00AC3E15"/>
    <w:rsid w:val="00AC5354"/>
    <w:rsid w:val="00AC5F5A"/>
    <w:rsid w:val="00AC703F"/>
    <w:rsid w:val="00AD20C6"/>
    <w:rsid w:val="00AD2A2B"/>
    <w:rsid w:val="00AD4852"/>
    <w:rsid w:val="00AD54DF"/>
    <w:rsid w:val="00AD5649"/>
    <w:rsid w:val="00AD5950"/>
    <w:rsid w:val="00AD7168"/>
    <w:rsid w:val="00AE2057"/>
    <w:rsid w:val="00AE24F1"/>
    <w:rsid w:val="00AE26B8"/>
    <w:rsid w:val="00AE5115"/>
    <w:rsid w:val="00AE6B7F"/>
    <w:rsid w:val="00AE71D4"/>
    <w:rsid w:val="00AE74EF"/>
    <w:rsid w:val="00AE77F7"/>
    <w:rsid w:val="00AF098E"/>
    <w:rsid w:val="00AF2F06"/>
    <w:rsid w:val="00AF3142"/>
    <w:rsid w:val="00AF3352"/>
    <w:rsid w:val="00AF5AE7"/>
    <w:rsid w:val="00AF66C3"/>
    <w:rsid w:val="00AF784F"/>
    <w:rsid w:val="00AF7BBC"/>
    <w:rsid w:val="00B01B5C"/>
    <w:rsid w:val="00B0404C"/>
    <w:rsid w:val="00B04F26"/>
    <w:rsid w:val="00B07F5E"/>
    <w:rsid w:val="00B10B8B"/>
    <w:rsid w:val="00B1449F"/>
    <w:rsid w:val="00B220CC"/>
    <w:rsid w:val="00B23697"/>
    <w:rsid w:val="00B24318"/>
    <w:rsid w:val="00B25B0E"/>
    <w:rsid w:val="00B27726"/>
    <w:rsid w:val="00B27C8A"/>
    <w:rsid w:val="00B30855"/>
    <w:rsid w:val="00B310C1"/>
    <w:rsid w:val="00B33E63"/>
    <w:rsid w:val="00B35187"/>
    <w:rsid w:val="00B37946"/>
    <w:rsid w:val="00B42C34"/>
    <w:rsid w:val="00B4481D"/>
    <w:rsid w:val="00B44DE7"/>
    <w:rsid w:val="00B452ED"/>
    <w:rsid w:val="00B454C6"/>
    <w:rsid w:val="00B45F5B"/>
    <w:rsid w:val="00B4625B"/>
    <w:rsid w:val="00B46DFC"/>
    <w:rsid w:val="00B5033B"/>
    <w:rsid w:val="00B527ED"/>
    <w:rsid w:val="00B534F1"/>
    <w:rsid w:val="00B54982"/>
    <w:rsid w:val="00B564FC"/>
    <w:rsid w:val="00B60C1F"/>
    <w:rsid w:val="00B61ACB"/>
    <w:rsid w:val="00B61F5C"/>
    <w:rsid w:val="00B6313B"/>
    <w:rsid w:val="00B631F4"/>
    <w:rsid w:val="00B64EC4"/>
    <w:rsid w:val="00B6530C"/>
    <w:rsid w:val="00B662B6"/>
    <w:rsid w:val="00B665D8"/>
    <w:rsid w:val="00B67F96"/>
    <w:rsid w:val="00B719DC"/>
    <w:rsid w:val="00B72B9C"/>
    <w:rsid w:val="00B72CDD"/>
    <w:rsid w:val="00B77BF7"/>
    <w:rsid w:val="00B77D56"/>
    <w:rsid w:val="00B81642"/>
    <w:rsid w:val="00B827AE"/>
    <w:rsid w:val="00B85E4A"/>
    <w:rsid w:val="00B878D8"/>
    <w:rsid w:val="00B87ABB"/>
    <w:rsid w:val="00B910E0"/>
    <w:rsid w:val="00B91EA2"/>
    <w:rsid w:val="00B92683"/>
    <w:rsid w:val="00B92A26"/>
    <w:rsid w:val="00B932F2"/>
    <w:rsid w:val="00B95076"/>
    <w:rsid w:val="00B97438"/>
    <w:rsid w:val="00B974C1"/>
    <w:rsid w:val="00BA1A1B"/>
    <w:rsid w:val="00BA1F97"/>
    <w:rsid w:val="00BA21B5"/>
    <w:rsid w:val="00BA2520"/>
    <w:rsid w:val="00BA288D"/>
    <w:rsid w:val="00BA2E9D"/>
    <w:rsid w:val="00BA42CC"/>
    <w:rsid w:val="00BA4B0D"/>
    <w:rsid w:val="00BA5191"/>
    <w:rsid w:val="00BA534E"/>
    <w:rsid w:val="00BA640B"/>
    <w:rsid w:val="00BB3F2C"/>
    <w:rsid w:val="00BB4435"/>
    <w:rsid w:val="00BB492F"/>
    <w:rsid w:val="00BB5829"/>
    <w:rsid w:val="00BB5FFB"/>
    <w:rsid w:val="00BB783A"/>
    <w:rsid w:val="00BC0152"/>
    <w:rsid w:val="00BC07FC"/>
    <w:rsid w:val="00BC1AA8"/>
    <w:rsid w:val="00BC6429"/>
    <w:rsid w:val="00BC6835"/>
    <w:rsid w:val="00BC6F7D"/>
    <w:rsid w:val="00BD2FB6"/>
    <w:rsid w:val="00BD5B29"/>
    <w:rsid w:val="00BD6054"/>
    <w:rsid w:val="00BE00D8"/>
    <w:rsid w:val="00BE2767"/>
    <w:rsid w:val="00BE2B2D"/>
    <w:rsid w:val="00BE4235"/>
    <w:rsid w:val="00BE55C0"/>
    <w:rsid w:val="00BE6662"/>
    <w:rsid w:val="00BE6EBA"/>
    <w:rsid w:val="00BE7240"/>
    <w:rsid w:val="00BE7E1F"/>
    <w:rsid w:val="00BF10DB"/>
    <w:rsid w:val="00BF1CF6"/>
    <w:rsid w:val="00BF40FC"/>
    <w:rsid w:val="00BF49A5"/>
    <w:rsid w:val="00C0178E"/>
    <w:rsid w:val="00C018BE"/>
    <w:rsid w:val="00C03454"/>
    <w:rsid w:val="00C07C6D"/>
    <w:rsid w:val="00C07D50"/>
    <w:rsid w:val="00C113FC"/>
    <w:rsid w:val="00C1248B"/>
    <w:rsid w:val="00C12B64"/>
    <w:rsid w:val="00C14A37"/>
    <w:rsid w:val="00C1778E"/>
    <w:rsid w:val="00C17D27"/>
    <w:rsid w:val="00C2002A"/>
    <w:rsid w:val="00C21681"/>
    <w:rsid w:val="00C21709"/>
    <w:rsid w:val="00C21C38"/>
    <w:rsid w:val="00C23333"/>
    <w:rsid w:val="00C2448E"/>
    <w:rsid w:val="00C25EFC"/>
    <w:rsid w:val="00C26A2C"/>
    <w:rsid w:val="00C27883"/>
    <w:rsid w:val="00C30601"/>
    <w:rsid w:val="00C30B68"/>
    <w:rsid w:val="00C3121B"/>
    <w:rsid w:val="00C3407B"/>
    <w:rsid w:val="00C35020"/>
    <w:rsid w:val="00C448CE"/>
    <w:rsid w:val="00C44F9A"/>
    <w:rsid w:val="00C46182"/>
    <w:rsid w:val="00C4727A"/>
    <w:rsid w:val="00C51919"/>
    <w:rsid w:val="00C5193E"/>
    <w:rsid w:val="00C522E2"/>
    <w:rsid w:val="00C53B2F"/>
    <w:rsid w:val="00C56AC2"/>
    <w:rsid w:val="00C56EC0"/>
    <w:rsid w:val="00C61472"/>
    <w:rsid w:val="00C614CF"/>
    <w:rsid w:val="00C6185B"/>
    <w:rsid w:val="00C63EF9"/>
    <w:rsid w:val="00C6574C"/>
    <w:rsid w:val="00C702E8"/>
    <w:rsid w:val="00C705D4"/>
    <w:rsid w:val="00C7101E"/>
    <w:rsid w:val="00C712E9"/>
    <w:rsid w:val="00C71359"/>
    <w:rsid w:val="00C71933"/>
    <w:rsid w:val="00C7373C"/>
    <w:rsid w:val="00C74ADA"/>
    <w:rsid w:val="00C77C06"/>
    <w:rsid w:val="00C80552"/>
    <w:rsid w:val="00C80A89"/>
    <w:rsid w:val="00C811C4"/>
    <w:rsid w:val="00C818A7"/>
    <w:rsid w:val="00C81A73"/>
    <w:rsid w:val="00C81CFD"/>
    <w:rsid w:val="00C81F3D"/>
    <w:rsid w:val="00C82CF8"/>
    <w:rsid w:val="00C83A03"/>
    <w:rsid w:val="00C841F0"/>
    <w:rsid w:val="00C91BBA"/>
    <w:rsid w:val="00C94C09"/>
    <w:rsid w:val="00C94C9D"/>
    <w:rsid w:val="00C94CB3"/>
    <w:rsid w:val="00C950CB"/>
    <w:rsid w:val="00C961B0"/>
    <w:rsid w:val="00C974CC"/>
    <w:rsid w:val="00C97644"/>
    <w:rsid w:val="00CA0CF4"/>
    <w:rsid w:val="00CA0DA6"/>
    <w:rsid w:val="00CA2A4E"/>
    <w:rsid w:val="00CA7278"/>
    <w:rsid w:val="00CA74AE"/>
    <w:rsid w:val="00CA763F"/>
    <w:rsid w:val="00CA7DBB"/>
    <w:rsid w:val="00CB02A9"/>
    <w:rsid w:val="00CB0BB4"/>
    <w:rsid w:val="00CB7C5B"/>
    <w:rsid w:val="00CC1FA4"/>
    <w:rsid w:val="00CC5C51"/>
    <w:rsid w:val="00CD017B"/>
    <w:rsid w:val="00CD5248"/>
    <w:rsid w:val="00CD71C7"/>
    <w:rsid w:val="00CE1D7E"/>
    <w:rsid w:val="00CE4621"/>
    <w:rsid w:val="00CE5CE8"/>
    <w:rsid w:val="00CE6193"/>
    <w:rsid w:val="00CE75F0"/>
    <w:rsid w:val="00CE76C0"/>
    <w:rsid w:val="00CE7803"/>
    <w:rsid w:val="00CF008A"/>
    <w:rsid w:val="00CF1173"/>
    <w:rsid w:val="00CF11C2"/>
    <w:rsid w:val="00CF1D3D"/>
    <w:rsid w:val="00CF221D"/>
    <w:rsid w:val="00CF26D4"/>
    <w:rsid w:val="00CF47C3"/>
    <w:rsid w:val="00CF7FA1"/>
    <w:rsid w:val="00D01D2C"/>
    <w:rsid w:val="00D02372"/>
    <w:rsid w:val="00D05843"/>
    <w:rsid w:val="00D06BBF"/>
    <w:rsid w:val="00D074A1"/>
    <w:rsid w:val="00D07795"/>
    <w:rsid w:val="00D13072"/>
    <w:rsid w:val="00D20266"/>
    <w:rsid w:val="00D22CF1"/>
    <w:rsid w:val="00D234CE"/>
    <w:rsid w:val="00D24EE3"/>
    <w:rsid w:val="00D27934"/>
    <w:rsid w:val="00D27DA0"/>
    <w:rsid w:val="00D31C13"/>
    <w:rsid w:val="00D31E0B"/>
    <w:rsid w:val="00D3213F"/>
    <w:rsid w:val="00D3364C"/>
    <w:rsid w:val="00D3400A"/>
    <w:rsid w:val="00D350CD"/>
    <w:rsid w:val="00D36010"/>
    <w:rsid w:val="00D36D9B"/>
    <w:rsid w:val="00D40007"/>
    <w:rsid w:val="00D415E8"/>
    <w:rsid w:val="00D426FA"/>
    <w:rsid w:val="00D44134"/>
    <w:rsid w:val="00D45FE8"/>
    <w:rsid w:val="00D4616E"/>
    <w:rsid w:val="00D507B5"/>
    <w:rsid w:val="00D51BF9"/>
    <w:rsid w:val="00D52DB3"/>
    <w:rsid w:val="00D53CDA"/>
    <w:rsid w:val="00D55633"/>
    <w:rsid w:val="00D572F4"/>
    <w:rsid w:val="00D578AC"/>
    <w:rsid w:val="00D578C7"/>
    <w:rsid w:val="00D57B16"/>
    <w:rsid w:val="00D57DAD"/>
    <w:rsid w:val="00D61F1D"/>
    <w:rsid w:val="00D62583"/>
    <w:rsid w:val="00D633C7"/>
    <w:rsid w:val="00D63AD1"/>
    <w:rsid w:val="00D63FD1"/>
    <w:rsid w:val="00D65C56"/>
    <w:rsid w:val="00D65D8D"/>
    <w:rsid w:val="00D663CF"/>
    <w:rsid w:val="00D704CE"/>
    <w:rsid w:val="00D712D1"/>
    <w:rsid w:val="00D7157A"/>
    <w:rsid w:val="00D722FF"/>
    <w:rsid w:val="00D7260F"/>
    <w:rsid w:val="00D756EE"/>
    <w:rsid w:val="00D75875"/>
    <w:rsid w:val="00D763C1"/>
    <w:rsid w:val="00D77E7E"/>
    <w:rsid w:val="00D80118"/>
    <w:rsid w:val="00D808B7"/>
    <w:rsid w:val="00D813FD"/>
    <w:rsid w:val="00D828C1"/>
    <w:rsid w:val="00D82AB5"/>
    <w:rsid w:val="00D82F60"/>
    <w:rsid w:val="00D8450A"/>
    <w:rsid w:val="00D856BC"/>
    <w:rsid w:val="00D92B12"/>
    <w:rsid w:val="00D93858"/>
    <w:rsid w:val="00D96581"/>
    <w:rsid w:val="00D96FE1"/>
    <w:rsid w:val="00DA1BB2"/>
    <w:rsid w:val="00DA1EBB"/>
    <w:rsid w:val="00DA370F"/>
    <w:rsid w:val="00DA55ED"/>
    <w:rsid w:val="00DA582C"/>
    <w:rsid w:val="00DA6B7F"/>
    <w:rsid w:val="00DA6C11"/>
    <w:rsid w:val="00DA6E1A"/>
    <w:rsid w:val="00DA7F4F"/>
    <w:rsid w:val="00DB0E9A"/>
    <w:rsid w:val="00DB310D"/>
    <w:rsid w:val="00DB3523"/>
    <w:rsid w:val="00DB35E5"/>
    <w:rsid w:val="00DB432C"/>
    <w:rsid w:val="00DB4C4A"/>
    <w:rsid w:val="00DB6856"/>
    <w:rsid w:val="00DC0A56"/>
    <w:rsid w:val="00DC0BEE"/>
    <w:rsid w:val="00DC0F7A"/>
    <w:rsid w:val="00DC328F"/>
    <w:rsid w:val="00DC431C"/>
    <w:rsid w:val="00DC535D"/>
    <w:rsid w:val="00DC5394"/>
    <w:rsid w:val="00DC69CE"/>
    <w:rsid w:val="00DC6D3C"/>
    <w:rsid w:val="00DD27AD"/>
    <w:rsid w:val="00DD3FA2"/>
    <w:rsid w:val="00DD49E8"/>
    <w:rsid w:val="00DD5163"/>
    <w:rsid w:val="00DE0702"/>
    <w:rsid w:val="00DE172E"/>
    <w:rsid w:val="00DE3C80"/>
    <w:rsid w:val="00DE3E2B"/>
    <w:rsid w:val="00DE522A"/>
    <w:rsid w:val="00DE59A2"/>
    <w:rsid w:val="00DE5B33"/>
    <w:rsid w:val="00DE65BF"/>
    <w:rsid w:val="00DF193E"/>
    <w:rsid w:val="00DF24BC"/>
    <w:rsid w:val="00DF26B5"/>
    <w:rsid w:val="00DF5803"/>
    <w:rsid w:val="00DF7124"/>
    <w:rsid w:val="00DF767A"/>
    <w:rsid w:val="00DF7ABB"/>
    <w:rsid w:val="00E00214"/>
    <w:rsid w:val="00E011B2"/>
    <w:rsid w:val="00E0158E"/>
    <w:rsid w:val="00E05913"/>
    <w:rsid w:val="00E05B87"/>
    <w:rsid w:val="00E065D2"/>
    <w:rsid w:val="00E07485"/>
    <w:rsid w:val="00E11577"/>
    <w:rsid w:val="00E12A6B"/>
    <w:rsid w:val="00E12EE8"/>
    <w:rsid w:val="00E138E8"/>
    <w:rsid w:val="00E149E6"/>
    <w:rsid w:val="00E14FB1"/>
    <w:rsid w:val="00E151DC"/>
    <w:rsid w:val="00E154AF"/>
    <w:rsid w:val="00E16C5C"/>
    <w:rsid w:val="00E2197E"/>
    <w:rsid w:val="00E22E7B"/>
    <w:rsid w:val="00E22F20"/>
    <w:rsid w:val="00E23688"/>
    <w:rsid w:val="00E23982"/>
    <w:rsid w:val="00E24C1F"/>
    <w:rsid w:val="00E24D8C"/>
    <w:rsid w:val="00E2547D"/>
    <w:rsid w:val="00E25EA2"/>
    <w:rsid w:val="00E26016"/>
    <w:rsid w:val="00E26507"/>
    <w:rsid w:val="00E2699D"/>
    <w:rsid w:val="00E3097C"/>
    <w:rsid w:val="00E31802"/>
    <w:rsid w:val="00E3206E"/>
    <w:rsid w:val="00E3271A"/>
    <w:rsid w:val="00E35C31"/>
    <w:rsid w:val="00E4168B"/>
    <w:rsid w:val="00E422A0"/>
    <w:rsid w:val="00E43974"/>
    <w:rsid w:val="00E4693E"/>
    <w:rsid w:val="00E502B0"/>
    <w:rsid w:val="00E51862"/>
    <w:rsid w:val="00E53803"/>
    <w:rsid w:val="00E55A74"/>
    <w:rsid w:val="00E56248"/>
    <w:rsid w:val="00E567BE"/>
    <w:rsid w:val="00E576EC"/>
    <w:rsid w:val="00E6403F"/>
    <w:rsid w:val="00E6514B"/>
    <w:rsid w:val="00E65667"/>
    <w:rsid w:val="00E66C52"/>
    <w:rsid w:val="00E7103F"/>
    <w:rsid w:val="00E72023"/>
    <w:rsid w:val="00E72060"/>
    <w:rsid w:val="00E72CAC"/>
    <w:rsid w:val="00E73047"/>
    <w:rsid w:val="00E75D51"/>
    <w:rsid w:val="00E82CBF"/>
    <w:rsid w:val="00E84DD0"/>
    <w:rsid w:val="00E85BCC"/>
    <w:rsid w:val="00E86F3E"/>
    <w:rsid w:val="00E87C2A"/>
    <w:rsid w:val="00E907D2"/>
    <w:rsid w:val="00E90BA7"/>
    <w:rsid w:val="00E947FA"/>
    <w:rsid w:val="00E9614D"/>
    <w:rsid w:val="00E978DD"/>
    <w:rsid w:val="00EA233A"/>
    <w:rsid w:val="00EA26A1"/>
    <w:rsid w:val="00EA26D4"/>
    <w:rsid w:val="00EA3363"/>
    <w:rsid w:val="00EA4544"/>
    <w:rsid w:val="00EA7DC9"/>
    <w:rsid w:val="00EB0092"/>
    <w:rsid w:val="00EB0FEA"/>
    <w:rsid w:val="00EB2E19"/>
    <w:rsid w:val="00EB688C"/>
    <w:rsid w:val="00EB6DB3"/>
    <w:rsid w:val="00EB6DEE"/>
    <w:rsid w:val="00EB750A"/>
    <w:rsid w:val="00EC07DA"/>
    <w:rsid w:val="00EC0BDA"/>
    <w:rsid w:val="00EC1952"/>
    <w:rsid w:val="00EC2100"/>
    <w:rsid w:val="00EC6DA8"/>
    <w:rsid w:val="00ED01AE"/>
    <w:rsid w:val="00ED3352"/>
    <w:rsid w:val="00ED3FD3"/>
    <w:rsid w:val="00ED4A6E"/>
    <w:rsid w:val="00ED7F2F"/>
    <w:rsid w:val="00EE1815"/>
    <w:rsid w:val="00EE3B40"/>
    <w:rsid w:val="00EE4463"/>
    <w:rsid w:val="00EE785F"/>
    <w:rsid w:val="00EE7E7B"/>
    <w:rsid w:val="00EF0FD6"/>
    <w:rsid w:val="00EF342A"/>
    <w:rsid w:val="00F00786"/>
    <w:rsid w:val="00F010AF"/>
    <w:rsid w:val="00F044BA"/>
    <w:rsid w:val="00F058A3"/>
    <w:rsid w:val="00F1650D"/>
    <w:rsid w:val="00F17545"/>
    <w:rsid w:val="00F25548"/>
    <w:rsid w:val="00F256DA"/>
    <w:rsid w:val="00F26E07"/>
    <w:rsid w:val="00F27852"/>
    <w:rsid w:val="00F300B0"/>
    <w:rsid w:val="00F30AED"/>
    <w:rsid w:val="00F31BA7"/>
    <w:rsid w:val="00F32D0A"/>
    <w:rsid w:val="00F36053"/>
    <w:rsid w:val="00F36BEC"/>
    <w:rsid w:val="00F373BA"/>
    <w:rsid w:val="00F401FE"/>
    <w:rsid w:val="00F40820"/>
    <w:rsid w:val="00F50763"/>
    <w:rsid w:val="00F51470"/>
    <w:rsid w:val="00F520BF"/>
    <w:rsid w:val="00F54210"/>
    <w:rsid w:val="00F5526A"/>
    <w:rsid w:val="00F55723"/>
    <w:rsid w:val="00F564B9"/>
    <w:rsid w:val="00F566E0"/>
    <w:rsid w:val="00F616BA"/>
    <w:rsid w:val="00F63CC2"/>
    <w:rsid w:val="00F7136E"/>
    <w:rsid w:val="00F71B51"/>
    <w:rsid w:val="00F72150"/>
    <w:rsid w:val="00F76539"/>
    <w:rsid w:val="00F80764"/>
    <w:rsid w:val="00F80D1F"/>
    <w:rsid w:val="00F81387"/>
    <w:rsid w:val="00F822A6"/>
    <w:rsid w:val="00F84D9F"/>
    <w:rsid w:val="00F905F0"/>
    <w:rsid w:val="00F90F69"/>
    <w:rsid w:val="00F91EFE"/>
    <w:rsid w:val="00F939C9"/>
    <w:rsid w:val="00F9563E"/>
    <w:rsid w:val="00F96726"/>
    <w:rsid w:val="00F97C10"/>
    <w:rsid w:val="00FA2330"/>
    <w:rsid w:val="00FA3D01"/>
    <w:rsid w:val="00FA3DF2"/>
    <w:rsid w:val="00FA7200"/>
    <w:rsid w:val="00FB232E"/>
    <w:rsid w:val="00FB37AF"/>
    <w:rsid w:val="00FB4137"/>
    <w:rsid w:val="00FB4E1E"/>
    <w:rsid w:val="00FB5614"/>
    <w:rsid w:val="00FB6463"/>
    <w:rsid w:val="00FB7384"/>
    <w:rsid w:val="00FB7784"/>
    <w:rsid w:val="00FC381F"/>
    <w:rsid w:val="00FC6CE3"/>
    <w:rsid w:val="00FC767B"/>
    <w:rsid w:val="00FD2E28"/>
    <w:rsid w:val="00FD3F3C"/>
    <w:rsid w:val="00FD4062"/>
    <w:rsid w:val="00FD6376"/>
    <w:rsid w:val="00FE1868"/>
    <w:rsid w:val="00FE4BB2"/>
    <w:rsid w:val="00FE73A4"/>
    <w:rsid w:val="00FE7797"/>
    <w:rsid w:val="00FE77F7"/>
    <w:rsid w:val="00FE79D6"/>
    <w:rsid w:val="00FF05E0"/>
    <w:rsid w:val="00FF0713"/>
    <w:rsid w:val="00FF0B5A"/>
    <w:rsid w:val="00FF1DF0"/>
    <w:rsid w:val="00FF3705"/>
    <w:rsid w:val="00FF5157"/>
    <w:rsid w:val="00FF67E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_x0000_s1087"/>
        <o:r id="V:Rule2" type="connector" idref="#_x0000_s1043"/>
        <o:r id="V:Rule3" type="connector" idref="#_x0000_s1072"/>
        <o:r id="V:Rule4" type="connector" idref="#_x0000_s1045"/>
        <o:r id="V:Rule5" type="connector" idref="#_x0000_s1048"/>
        <o:r id="V:Rule6" type="connector" idref="#_x0000_s1092"/>
        <o:r id="V:Rule7" type="connector" idref="#_x0000_s1075"/>
        <o:r id="V:Rule8" type="connector" idref="#_x0000_s1086"/>
        <o:r id="V:Rule9" type="connector" idref="#_x0000_s1083"/>
        <o:r id="V:Rule10" type="connector" idref="#_x0000_s1035"/>
        <o:r id="V:Rule11" type="connector" idref="#_x0000_s1079"/>
        <o:r id="V:Rule12" type="connector" idref="#_x0000_s1050"/>
        <o:r id="V:Rule13" type="connector" idref="#_x0000_s1047"/>
        <o:r id="V:Rule14" type="connector" idref="#_x0000_s1095"/>
        <o:r id="V:Rule15" type="connector" idref="#_x0000_s1073"/>
        <o:r id="V:Rule16" type="connector" idref="#_x0000_s1080"/>
        <o:r id="V:Rule17" type="connector" idref="#_x0000_s1090"/>
        <o:r id="V:Rule18" type="connector" idref="#_x0000_s1077"/>
        <o:r id="V:Rule19" type="connector" idref="#_x0000_s1044"/>
        <o:r id="V:Rule20" type="connector" idref="#_x0000_s1046"/>
        <o:r id="V:Rule21" type="connector" idref="#_x0000_s1078"/>
        <o:r id="V:Rule22" type="connector" idref="#_x0000_s1089"/>
        <o:r id="V:Rule23" type="connector" idref="#_x0000_s1070"/>
        <o:r id="V:Rule24" type="connector" idref="#_x0000_s1085"/>
        <o:r id="V:Rule25" type="connector" idref="#_x0000_s1049"/>
        <o:r id="V:Rule26" type="connector" idref="#_x0000_s1081"/>
        <o:r id="V:Rule27" type="connector" idref="#_x0000_s1074"/>
        <o:r id="V:Rule28" type="connector" idref="#_x0000_s1093"/>
        <o:r id="V:Rule29" type="connector" idref="#_x0000_s1082"/>
        <o:r id="V:Rule30" type="connector" idref="#_x0000_s1096"/>
        <o:r id="V:Rule31" type="connector" idref="#_x0000_s1088"/>
        <o:r id="V:Rule32" type="connector" idref="#_x0000_s1094"/>
        <o:r id="V:Rule33" type="connector" idref="#_x0000_s109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line="360"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8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880C02"/>
    <w:pPr>
      <w:spacing w:after="0" w:line="240" w:lineRule="auto"/>
    </w:pPr>
    <w:rPr>
      <w:rFonts w:ascii="Consolas" w:hAnsi="Consolas" w:cs="Consolas"/>
      <w:sz w:val="21"/>
      <w:szCs w:val="21"/>
    </w:rPr>
  </w:style>
  <w:style w:type="character" w:customStyle="1" w:styleId="Char">
    <w:name w:val="نص عادي Char"/>
    <w:basedOn w:val="a0"/>
    <w:link w:val="a3"/>
    <w:uiPriority w:val="99"/>
    <w:rsid w:val="00880C02"/>
    <w:rPr>
      <w:rFonts w:ascii="Consolas" w:hAnsi="Consolas" w:cs="Consolas"/>
      <w:sz w:val="21"/>
      <w:szCs w:val="21"/>
    </w:rPr>
  </w:style>
  <w:style w:type="paragraph" w:styleId="a4">
    <w:name w:val="footnote text"/>
    <w:basedOn w:val="a"/>
    <w:link w:val="Char0"/>
    <w:uiPriority w:val="99"/>
    <w:unhideWhenUsed/>
    <w:rsid w:val="008F5A9C"/>
    <w:pPr>
      <w:spacing w:after="0" w:line="240" w:lineRule="auto"/>
    </w:pPr>
    <w:rPr>
      <w:sz w:val="20"/>
      <w:szCs w:val="20"/>
    </w:rPr>
  </w:style>
  <w:style w:type="character" w:customStyle="1" w:styleId="Char0">
    <w:name w:val="نص حاشية سفلية Char"/>
    <w:basedOn w:val="a0"/>
    <w:link w:val="a4"/>
    <w:uiPriority w:val="99"/>
    <w:rsid w:val="008F5A9C"/>
    <w:rPr>
      <w:sz w:val="20"/>
      <w:szCs w:val="20"/>
    </w:rPr>
  </w:style>
  <w:style w:type="paragraph" w:styleId="a5">
    <w:name w:val="header"/>
    <w:basedOn w:val="a"/>
    <w:link w:val="Char1"/>
    <w:uiPriority w:val="99"/>
    <w:unhideWhenUsed/>
    <w:rsid w:val="00DA6C11"/>
    <w:pPr>
      <w:tabs>
        <w:tab w:val="center" w:pos="4536"/>
        <w:tab w:val="right" w:pos="9072"/>
      </w:tabs>
      <w:spacing w:before="0" w:after="0" w:line="240" w:lineRule="auto"/>
    </w:pPr>
  </w:style>
  <w:style w:type="character" w:customStyle="1" w:styleId="Char1">
    <w:name w:val="رأس الصفحة Char"/>
    <w:basedOn w:val="a0"/>
    <w:link w:val="a5"/>
    <w:uiPriority w:val="99"/>
    <w:rsid w:val="00DA6C11"/>
  </w:style>
  <w:style w:type="paragraph" w:styleId="a6">
    <w:name w:val="footer"/>
    <w:basedOn w:val="a"/>
    <w:link w:val="Char2"/>
    <w:uiPriority w:val="99"/>
    <w:unhideWhenUsed/>
    <w:rsid w:val="00DA6C11"/>
    <w:pPr>
      <w:tabs>
        <w:tab w:val="center" w:pos="4536"/>
        <w:tab w:val="right" w:pos="9072"/>
      </w:tabs>
      <w:spacing w:before="0" w:after="0" w:line="240" w:lineRule="auto"/>
    </w:pPr>
  </w:style>
  <w:style w:type="character" w:customStyle="1" w:styleId="Char2">
    <w:name w:val="تذييل الصفحة Char"/>
    <w:basedOn w:val="a0"/>
    <w:link w:val="a6"/>
    <w:uiPriority w:val="99"/>
    <w:rsid w:val="00DA6C11"/>
  </w:style>
  <w:style w:type="character" w:styleId="a7">
    <w:name w:val="footnote reference"/>
    <w:basedOn w:val="a0"/>
    <w:uiPriority w:val="99"/>
    <w:semiHidden/>
    <w:unhideWhenUsed/>
    <w:rsid w:val="000C73CD"/>
    <w:rPr>
      <w:vertAlign w:val="superscript"/>
    </w:rPr>
  </w:style>
  <w:style w:type="paragraph" w:styleId="a8">
    <w:name w:val="List Paragraph"/>
    <w:basedOn w:val="a"/>
    <w:uiPriority w:val="34"/>
    <w:qFormat/>
    <w:rsid w:val="00330E06"/>
    <w:pPr>
      <w:ind w:left="720"/>
      <w:contextualSpacing/>
    </w:pPr>
  </w:style>
  <w:style w:type="table" w:styleId="a9">
    <w:name w:val="Table Grid"/>
    <w:basedOn w:val="a1"/>
    <w:uiPriority w:val="59"/>
    <w:rsid w:val="00361826"/>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Char3"/>
    <w:uiPriority w:val="99"/>
    <w:semiHidden/>
    <w:unhideWhenUsed/>
    <w:rsid w:val="00E14FB1"/>
    <w:pPr>
      <w:spacing w:before="0" w:after="0" w:line="240" w:lineRule="auto"/>
    </w:pPr>
    <w:rPr>
      <w:rFonts w:ascii="Tahoma" w:hAnsi="Tahoma" w:cs="Tahoma"/>
      <w:sz w:val="16"/>
      <w:szCs w:val="16"/>
    </w:rPr>
  </w:style>
  <w:style w:type="character" w:customStyle="1" w:styleId="Char3">
    <w:name w:val="نص في بالون Char"/>
    <w:basedOn w:val="a0"/>
    <w:link w:val="aa"/>
    <w:uiPriority w:val="99"/>
    <w:semiHidden/>
    <w:rsid w:val="00E14F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D30A0-7815-471E-A3A9-00F0BDEEE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2202</TotalTime>
  <Pages>22</Pages>
  <Words>3682</Words>
  <Characters>20257</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mourad</cp:lastModifiedBy>
  <cp:revision>310</cp:revision>
  <dcterms:created xsi:type="dcterms:W3CDTF">2014-05-01T14:03:00Z</dcterms:created>
  <dcterms:modified xsi:type="dcterms:W3CDTF">2014-06-08T14:53:00Z</dcterms:modified>
</cp:coreProperties>
</file>