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8B" w:rsidRDefault="00613F8B" w:rsidP="004729FF">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b/>
          <w:bCs/>
          <w:noProof/>
          <w:sz w:val="32"/>
          <w:szCs w:val="32"/>
          <w:lang w:eastAsia="fr-F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75.95pt;margin-top:6.15pt;width:350.25pt;height:358.5pt;rotation:90;z-index:251658240">
            <v:textbox>
              <w:txbxContent>
                <w:p w:rsidR="00613F8B" w:rsidRDefault="00613F8B" w:rsidP="00613F8B">
                  <w:pPr>
                    <w:bidi/>
                    <w:jc w:val="center"/>
                    <w:rPr>
                      <w:rFonts w:ascii="Traditional Arabic" w:hAnsi="Traditional Arabic" w:cs="Traditional Arabic"/>
                      <w:sz w:val="36"/>
                      <w:szCs w:val="36"/>
                      <w:rtl/>
                      <w:lang w:bidi="ar-DZ"/>
                    </w:rPr>
                  </w:pPr>
                </w:p>
                <w:p w:rsidR="00613F8B" w:rsidRDefault="00613F8B" w:rsidP="00613F8B">
                  <w:pPr>
                    <w:bidi/>
                    <w:jc w:val="center"/>
                    <w:rPr>
                      <w:rFonts w:ascii="Traditional Arabic" w:hAnsi="Traditional Arabic" w:cs="Traditional Arabic"/>
                      <w:sz w:val="40"/>
                      <w:szCs w:val="40"/>
                      <w:rtl/>
                      <w:lang w:bidi="ar-DZ"/>
                    </w:rPr>
                  </w:pPr>
                </w:p>
                <w:p w:rsidR="00613F8B" w:rsidRDefault="00613F8B" w:rsidP="00613F8B">
                  <w:pPr>
                    <w:bidi/>
                    <w:spacing w:before="0" w:beforeAutospacing="0" w:after="0" w:afterAutospacing="0" w:line="240" w:lineRule="auto"/>
                    <w:jc w:val="center"/>
                    <w:rPr>
                      <w:rFonts w:ascii="Traditional Arabic" w:hAnsi="Traditional Arabic" w:cs="Traditional Arabic"/>
                      <w:b/>
                      <w:bCs/>
                      <w:sz w:val="36"/>
                      <w:szCs w:val="36"/>
                      <w:rtl/>
                      <w:lang w:bidi="ar-DZ"/>
                    </w:rPr>
                  </w:pPr>
                  <w:r>
                    <w:rPr>
                      <w:rFonts w:ascii="Traditional Arabic" w:hAnsi="Traditional Arabic" w:cs="Traditional Arabic"/>
                      <w:sz w:val="40"/>
                      <w:szCs w:val="40"/>
                      <w:lang w:bidi="ar-DZ"/>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211.25pt;height:58.55pt" fillcolor="black">
                        <v:shadow color="#868686"/>
                        <v:textpath style="font-family:&quot;Arial Black&quot;;v-text-kern:t" trim="t" fitpath="t" string="           الخاتمة"/>
                      </v:shape>
                    </w:pict>
                  </w:r>
                </w:p>
                <w:p w:rsidR="00613F8B" w:rsidRDefault="00613F8B" w:rsidP="00613F8B">
                  <w:pPr>
                    <w:bidi/>
                    <w:spacing w:before="0" w:beforeAutospacing="0" w:after="0" w:afterAutospacing="0" w:line="240" w:lineRule="auto"/>
                    <w:jc w:val="center"/>
                    <w:rPr>
                      <w:rFonts w:ascii="Traditional Arabic" w:hAnsi="Traditional Arabic" w:cs="Traditional Arabic"/>
                      <w:b/>
                      <w:bCs/>
                      <w:sz w:val="36"/>
                      <w:szCs w:val="36"/>
                      <w:rtl/>
                      <w:lang w:bidi="ar-DZ"/>
                    </w:rPr>
                  </w:pPr>
                </w:p>
                <w:p w:rsidR="00613F8B" w:rsidRPr="00673CE0" w:rsidRDefault="00613F8B" w:rsidP="00613F8B">
                  <w:pPr>
                    <w:bidi/>
                    <w:jc w:val="center"/>
                    <w:rPr>
                      <w:rFonts w:ascii="Traditional Arabic" w:hAnsi="Traditional Arabic" w:cs="Traditional Arabic"/>
                      <w:sz w:val="36"/>
                      <w:szCs w:val="36"/>
                      <w:lang w:bidi="ar-DZ"/>
                    </w:rPr>
                  </w:pPr>
                </w:p>
              </w:txbxContent>
            </v:textbox>
          </v:shape>
        </w:pict>
      </w: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bookmarkStart w:id="0" w:name="_GoBack"/>
      <w:bookmarkEnd w:id="0"/>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13F8B" w:rsidRDefault="00613F8B" w:rsidP="00613F8B">
      <w:pPr>
        <w:bidi/>
        <w:spacing w:before="0" w:beforeAutospacing="0" w:after="0" w:afterAutospacing="0" w:line="240" w:lineRule="auto"/>
        <w:jc w:val="both"/>
        <w:rPr>
          <w:rFonts w:ascii="Traditional Arabic" w:hAnsi="Traditional Arabic" w:cs="Traditional Arabic"/>
          <w:b/>
          <w:bCs/>
          <w:sz w:val="32"/>
          <w:szCs w:val="32"/>
          <w:lang w:bidi="ar-DZ"/>
        </w:rPr>
      </w:pPr>
    </w:p>
    <w:p w:rsidR="006B67E5" w:rsidRDefault="00384E7A" w:rsidP="00613F8B">
      <w:pPr>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lastRenderedPageBreak/>
        <w:t>الخاتمة</w:t>
      </w:r>
      <w:r w:rsidR="004729FF">
        <w:rPr>
          <w:rFonts w:ascii="Traditional Arabic" w:hAnsi="Traditional Arabic" w:cs="Traditional Arabic" w:hint="cs"/>
          <w:b/>
          <w:bCs/>
          <w:sz w:val="32"/>
          <w:szCs w:val="32"/>
          <w:rtl/>
          <w:lang w:bidi="ar-DZ"/>
        </w:rPr>
        <w:t xml:space="preserve">: </w:t>
      </w:r>
    </w:p>
    <w:p w:rsidR="008E1303" w:rsidRDefault="00DF7C82" w:rsidP="003150E3">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lang w:bidi="ar-DZ"/>
        </w:rPr>
        <w:tab/>
      </w:r>
      <w:r w:rsidR="003150E3" w:rsidRPr="003150E3">
        <w:rPr>
          <w:rFonts w:ascii="Traditional Arabic" w:hAnsi="Traditional Arabic" w:cs="Traditional Arabic" w:hint="cs"/>
          <w:sz w:val="32"/>
          <w:szCs w:val="32"/>
          <w:rtl/>
          <w:lang w:bidi="ar-DZ"/>
        </w:rPr>
        <w:t>سعين</w:t>
      </w:r>
      <w:r w:rsidR="003150E3">
        <w:rPr>
          <w:rFonts w:ascii="Traditional Arabic" w:hAnsi="Traditional Arabic" w:cs="Traditional Arabic" w:hint="cs"/>
          <w:sz w:val="32"/>
          <w:szCs w:val="32"/>
          <w:rtl/>
          <w:lang w:bidi="ar-DZ"/>
        </w:rPr>
        <w:t xml:space="preserve">ا </w:t>
      </w:r>
      <w:r w:rsidRPr="003150E3">
        <w:rPr>
          <w:rFonts w:ascii="Traditional Arabic" w:hAnsi="Traditional Arabic" w:cs="Traditional Arabic" w:hint="cs"/>
          <w:sz w:val="32"/>
          <w:szCs w:val="32"/>
          <w:rtl/>
          <w:lang w:bidi="ar-DZ"/>
        </w:rPr>
        <w:t>من</w:t>
      </w:r>
      <w:r>
        <w:rPr>
          <w:rFonts w:ascii="Traditional Arabic" w:hAnsi="Traditional Arabic" w:cs="Traditional Arabic" w:hint="cs"/>
          <w:sz w:val="32"/>
          <w:szCs w:val="32"/>
          <w:rtl/>
          <w:lang w:bidi="ar-DZ"/>
        </w:rPr>
        <w:t xml:space="preserve"> خلال هذه الدراسة إلى الإحاطة بأداة من أد</w:t>
      </w:r>
      <w:r w:rsidR="00275BCA">
        <w:rPr>
          <w:rFonts w:ascii="Traditional Arabic" w:hAnsi="Traditional Arabic" w:cs="Traditional Arabic" w:hint="cs"/>
          <w:sz w:val="32"/>
          <w:szCs w:val="32"/>
          <w:rtl/>
          <w:lang w:bidi="ar-DZ"/>
        </w:rPr>
        <w:t xml:space="preserve">وات الرقابة والمتابعة والمتمثلة في </w:t>
      </w:r>
      <w:r>
        <w:rPr>
          <w:rFonts w:ascii="Traditional Arabic" w:hAnsi="Traditional Arabic" w:cs="Traditional Arabic" w:hint="cs"/>
          <w:sz w:val="32"/>
          <w:szCs w:val="32"/>
          <w:rtl/>
          <w:lang w:bidi="ar-DZ"/>
        </w:rPr>
        <w:t xml:space="preserve">المراجعة الداخلية </w:t>
      </w:r>
      <w:r w:rsidR="000A2137">
        <w:rPr>
          <w:rFonts w:ascii="Traditional Arabic" w:hAnsi="Traditional Arabic" w:cs="Traditional Arabic" w:hint="cs"/>
          <w:sz w:val="32"/>
          <w:szCs w:val="32"/>
          <w:rtl/>
          <w:lang w:bidi="ar-DZ"/>
        </w:rPr>
        <w:t xml:space="preserve">حيث </w:t>
      </w:r>
      <w:r>
        <w:rPr>
          <w:rFonts w:ascii="Traditional Arabic" w:hAnsi="Traditional Arabic" w:cs="Traditional Arabic" w:hint="cs"/>
          <w:sz w:val="32"/>
          <w:szCs w:val="32"/>
          <w:rtl/>
          <w:lang w:bidi="ar-DZ"/>
        </w:rPr>
        <w:t>بالرغم من أن المؤسسات تمنح أهمية كبيرة لحماية ممتلكاتها وح</w:t>
      </w:r>
      <w:r w:rsidR="00275BCA">
        <w:rPr>
          <w:rFonts w:ascii="Traditional Arabic" w:hAnsi="Traditional Arabic" w:cs="Traditional Arabic" w:hint="cs"/>
          <w:sz w:val="32"/>
          <w:szCs w:val="32"/>
          <w:rtl/>
          <w:lang w:bidi="ar-DZ"/>
        </w:rPr>
        <w:t>قوقها خصوصا مع كبر حجمها وتنوع نشاطها</w:t>
      </w:r>
      <w:r w:rsidR="003C0560">
        <w:rPr>
          <w:rFonts w:ascii="Traditional Arabic" w:hAnsi="Traditional Arabic" w:cs="Traditional Arabic"/>
          <w:sz w:val="32"/>
          <w:szCs w:val="32"/>
          <w:lang w:bidi="ar-DZ"/>
        </w:rPr>
        <w:t xml:space="preserve"> </w:t>
      </w:r>
      <w:r w:rsidR="000A2137">
        <w:rPr>
          <w:rFonts w:ascii="Traditional Arabic" w:hAnsi="Traditional Arabic" w:cs="Traditional Arabic" w:hint="cs"/>
          <w:sz w:val="32"/>
          <w:szCs w:val="32"/>
          <w:rtl/>
          <w:lang w:bidi="ar-DZ"/>
        </w:rPr>
        <w:t xml:space="preserve">إلا أنه </w:t>
      </w:r>
      <w:r>
        <w:rPr>
          <w:rFonts w:ascii="Traditional Arabic" w:hAnsi="Traditional Arabic" w:cs="Traditional Arabic" w:hint="cs"/>
          <w:sz w:val="32"/>
          <w:szCs w:val="32"/>
          <w:rtl/>
          <w:lang w:bidi="ar-DZ"/>
        </w:rPr>
        <w:t>سعى المسؤولون إلى ضرورة وجود مراجعة داخلية فعالة كفيلة بحماية حقوق هذه المؤسسات وموجوداتها من شتى أعمال التلاعب والإهمال وتضمن سير الإجراءات وسلامة العمليات المحاسبية والوثائق المالية من حالات الأخطاء والغش والتزوير.</w:t>
      </w:r>
    </w:p>
    <w:p w:rsidR="00093729" w:rsidRDefault="008E1303" w:rsidP="002964EC">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وحاولنا من خلال هذا الموضوع إبراز الجوانب العامة المتعلقة بالمراجعة الداخلية التي تعتبر من أهم الأدوات الرقابية المستخدمة، وأداة في يد الإدارة العليا للمؤسسة، حيث تعمل على مد الإدارة بالمعلومات التي تضمن تحقيق أهدافها ووجدنا بأنها </w:t>
      </w:r>
      <w:r w:rsidR="00416A0A">
        <w:rPr>
          <w:rFonts w:ascii="Traditional Arabic" w:hAnsi="Traditional Arabic" w:cs="Traditional Arabic" w:hint="cs"/>
          <w:sz w:val="32"/>
          <w:szCs w:val="32"/>
          <w:rtl/>
          <w:lang w:bidi="ar-DZ"/>
        </w:rPr>
        <w:t>وظيفة جد ضرورية في المؤسسة تضمن الاستجابة للسياسات الموضوعة من خلال إعداد تقارير دورية عن نتائج الأنشطة واتخاذ القرارات اللازمة.</w:t>
      </w:r>
    </w:p>
    <w:p w:rsidR="00C5097C" w:rsidRDefault="00C5097C" w:rsidP="007433B9">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فبعد معالجتنا وتح</w:t>
      </w:r>
      <w:r w:rsidR="007433B9">
        <w:rPr>
          <w:rFonts w:ascii="Traditional Arabic" w:hAnsi="Traditional Arabic" w:cs="Traditional Arabic" w:hint="cs"/>
          <w:sz w:val="32"/>
          <w:szCs w:val="32"/>
          <w:rtl/>
          <w:lang w:bidi="ar-DZ"/>
        </w:rPr>
        <w:t xml:space="preserve">ليلنا لمختلف جوانب الموضوع في </w:t>
      </w:r>
      <w:r>
        <w:rPr>
          <w:rFonts w:ascii="Traditional Arabic" w:hAnsi="Traditional Arabic" w:cs="Traditional Arabic" w:hint="cs"/>
          <w:sz w:val="32"/>
          <w:szCs w:val="32"/>
          <w:rtl/>
          <w:lang w:bidi="ar-DZ"/>
        </w:rPr>
        <w:t>فصول</w:t>
      </w:r>
      <w:r w:rsidR="007433B9">
        <w:rPr>
          <w:rFonts w:ascii="Traditional Arabic" w:hAnsi="Traditional Arabic" w:cs="Traditional Arabic" w:hint="cs"/>
          <w:sz w:val="32"/>
          <w:szCs w:val="32"/>
          <w:rtl/>
          <w:lang w:bidi="ar-DZ"/>
        </w:rPr>
        <w:t>نا الثلاث، توصلنا إلى مجموعة من النتائج</w:t>
      </w:r>
      <w:r w:rsidR="003C0560">
        <w:rPr>
          <w:rFonts w:ascii="Traditional Arabic" w:hAnsi="Traditional Arabic" w:cs="Traditional Arabic"/>
          <w:sz w:val="32"/>
          <w:szCs w:val="32"/>
          <w:lang w:bidi="ar-DZ"/>
        </w:rPr>
        <w:t xml:space="preserve"> </w:t>
      </w:r>
      <w:r w:rsidR="007433B9">
        <w:rPr>
          <w:rFonts w:ascii="Traditional Arabic" w:hAnsi="Traditional Arabic" w:cs="Traditional Arabic" w:hint="cs"/>
          <w:sz w:val="32"/>
          <w:szCs w:val="32"/>
          <w:rtl/>
          <w:lang w:bidi="ar-DZ"/>
        </w:rPr>
        <w:t>والاقتراحات المتمثلة فيما يلي</w:t>
      </w:r>
      <w:r>
        <w:rPr>
          <w:rFonts w:ascii="Traditional Arabic" w:hAnsi="Traditional Arabic" w:cs="Traditional Arabic" w:hint="cs"/>
          <w:sz w:val="32"/>
          <w:szCs w:val="32"/>
          <w:rtl/>
          <w:lang w:bidi="ar-DZ"/>
        </w:rPr>
        <w:t>:</w:t>
      </w:r>
    </w:p>
    <w:p w:rsidR="00C5097C" w:rsidRDefault="006E7D0F" w:rsidP="008A4878">
      <w:pPr>
        <w:bidi/>
        <w:spacing w:before="0" w:beforeAutospacing="0" w:after="0" w:afterAutospacing="0" w:line="240" w:lineRule="auto"/>
        <w:ind w:hanging="2"/>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w:t>
      </w:r>
      <w:r w:rsidR="00C5097C">
        <w:rPr>
          <w:rFonts w:ascii="Traditional Arabic" w:hAnsi="Traditional Arabic" w:cs="Traditional Arabic" w:hint="cs"/>
          <w:b/>
          <w:bCs/>
          <w:sz w:val="32"/>
          <w:szCs w:val="32"/>
          <w:rtl/>
          <w:lang w:bidi="ar-DZ"/>
        </w:rPr>
        <w:t xml:space="preserve">نتائج </w:t>
      </w:r>
      <w:r>
        <w:rPr>
          <w:rFonts w:ascii="Traditional Arabic" w:hAnsi="Traditional Arabic" w:cs="Traditional Arabic" w:hint="cs"/>
          <w:b/>
          <w:bCs/>
          <w:sz w:val="32"/>
          <w:szCs w:val="32"/>
          <w:rtl/>
          <w:lang w:bidi="ar-DZ"/>
        </w:rPr>
        <w:t>النظرية</w:t>
      </w:r>
      <w:r w:rsidR="008A4878">
        <w:rPr>
          <w:rFonts w:ascii="Traditional Arabic" w:hAnsi="Traditional Arabic" w:cs="Traditional Arabic" w:hint="cs"/>
          <w:b/>
          <w:bCs/>
          <w:sz w:val="32"/>
          <w:szCs w:val="32"/>
          <w:rtl/>
          <w:lang w:bidi="ar-DZ"/>
        </w:rPr>
        <w:t>.</w:t>
      </w:r>
    </w:p>
    <w:p w:rsidR="00C5097C" w:rsidRPr="00513FFA" w:rsidRDefault="00C5097C" w:rsidP="00C5097C">
      <w:pPr>
        <w:pStyle w:val="a7"/>
        <w:numPr>
          <w:ilvl w:val="0"/>
          <w:numId w:val="5"/>
        </w:numPr>
        <w:bidi/>
        <w:spacing w:before="0" w:beforeAutospacing="0" w:after="0" w:afterAutospacing="0" w:line="240" w:lineRule="auto"/>
        <w:ind w:left="990" w:hanging="425"/>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المراجعة الداخلية وظيفة مهمة لا غنى للمؤسسة عنها، وذلك من خلال ما تناولناه حول طبيعة وأهداف وأهمية المراجعة الداخلية، ويتضح دورها الكبير في تمكين المؤسسة من تحقيق أهدافها وحماية ممتلكاتها وأصولها من ال</w:t>
      </w:r>
      <w:r w:rsidR="00240B39">
        <w:rPr>
          <w:rFonts w:ascii="Traditional Arabic" w:hAnsi="Traditional Arabic" w:cs="Traditional Arabic" w:hint="cs"/>
          <w:sz w:val="32"/>
          <w:szCs w:val="32"/>
          <w:rtl/>
          <w:lang w:bidi="ar-DZ"/>
        </w:rPr>
        <w:t>اختلاس والتلاعب والضياع من خلال الرقابة والفحص المستمر على جميع أنشطة وأعمال المؤسسة، كما تتبع المراجعة الداخلية منهجية علمية منتظمة تستند على وسائل وتقنيات تسمح بجمع الأدلة والقرائن الكافية لتدعيم حكمها لحالة المؤسسة.</w:t>
      </w:r>
    </w:p>
    <w:p w:rsidR="00513FFA" w:rsidRPr="002F15D4" w:rsidRDefault="00513FFA" w:rsidP="00513FFA">
      <w:pPr>
        <w:pStyle w:val="a7"/>
        <w:numPr>
          <w:ilvl w:val="0"/>
          <w:numId w:val="5"/>
        </w:numPr>
        <w:bidi/>
        <w:spacing w:before="0" w:beforeAutospacing="0" w:after="0" w:afterAutospacing="0" w:line="240" w:lineRule="auto"/>
        <w:ind w:left="990" w:hanging="425"/>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 xml:space="preserve">تعتبر المراجعة الداخلية المصدر الأكثر موثوقية الذي يقوم بعملية التوريد الدائم والمنتظم للجهات المعنية في المؤسسة حسب كل مستوى إداري بالمعلومات المؤهلة وحسب المواصفات المطلوبة وهذا بضمان شرعية المعلومات الصادرة من قسم المراجعة الداخلية وسلامتها ومصداقيتها. </w:t>
      </w:r>
    </w:p>
    <w:p w:rsidR="002F15D4" w:rsidRPr="00233D7C" w:rsidRDefault="002F15D4" w:rsidP="002F15D4">
      <w:pPr>
        <w:pStyle w:val="a7"/>
        <w:numPr>
          <w:ilvl w:val="0"/>
          <w:numId w:val="5"/>
        </w:numPr>
        <w:bidi/>
        <w:spacing w:before="0" w:beforeAutospacing="0" w:after="0" w:afterAutospacing="0" w:line="240" w:lineRule="auto"/>
        <w:ind w:left="990" w:hanging="425"/>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 xml:space="preserve">تعد المراجعة الداخلية بالإضافة إلى كونها إحدى أدوات الرقابة الداخلية، من بين الوسائل الأكثر فاعلية المستعملة في توجيه وترشيد عملية اتخاذ القرار لما توفره من دعم </w:t>
      </w:r>
      <w:r w:rsidR="002A03B2">
        <w:rPr>
          <w:rFonts w:ascii="Traditional Arabic" w:hAnsi="Traditional Arabic" w:cs="Traditional Arabic" w:hint="cs"/>
          <w:sz w:val="32"/>
          <w:szCs w:val="32"/>
          <w:rtl/>
          <w:lang w:bidi="ar-DZ"/>
        </w:rPr>
        <w:t>لهذه العملية في كل خطوة من خطواتها انطلاقا من مرحلة تحديد المشكلة وصولا إلى متابعة تنفيذ القرار، كما تزيد فاعلية مساهمة المراجعة الداخلية في ترشيد اتخاذ القرار من خلال تبنيها لمبادئ الحوكمة وهذا من أجل توفير الشفافية في المعلومات المتحصل عليها والإفصاح عنها دون تظليلها</w:t>
      </w:r>
      <w:r w:rsidR="000F453E">
        <w:rPr>
          <w:rFonts w:ascii="Traditional Arabic" w:hAnsi="Traditional Arabic" w:cs="Traditional Arabic" w:hint="cs"/>
          <w:sz w:val="32"/>
          <w:szCs w:val="32"/>
          <w:rtl/>
          <w:lang w:bidi="ar-DZ"/>
        </w:rPr>
        <w:t>.</w:t>
      </w:r>
    </w:p>
    <w:p w:rsidR="00233D7C" w:rsidRDefault="00233D7C" w:rsidP="00233D7C">
      <w:pPr>
        <w:bidi/>
        <w:spacing w:before="0" w:beforeAutospacing="0" w:after="0" w:afterAutospacing="0" w:line="240" w:lineRule="auto"/>
        <w:jc w:val="both"/>
        <w:rPr>
          <w:rFonts w:ascii="Traditional Arabic" w:hAnsi="Traditional Arabic" w:cs="Traditional Arabic"/>
          <w:b/>
          <w:bCs/>
          <w:sz w:val="32"/>
          <w:szCs w:val="32"/>
          <w:lang w:bidi="ar-DZ"/>
        </w:rPr>
      </w:pPr>
    </w:p>
    <w:p w:rsidR="00233D7C" w:rsidRPr="00233D7C" w:rsidRDefault="00233D7C" w:rsidP="00233D7C">
      <w:pPr>
        <w:bidi/>
        <w:spacing w:before="0" w:beforeAutospacing="0" w:after="0" w:afterAutospacing="0" w:line="240" w:lineRule="auto"/>
        <w:jc w:val="both"/>
        <w:rPr>
          <w:rFonts w:ascii="Traditional Arabic" w:hAnsi="Traditional Arabic" w:cs="Traditional Arabic"/>
          <w:b/>
          <w:bCs/>
          <w:sz w:val="32"/>
          <w:szCs w:val="32"/>
          <w:lang w:bidi="ar-DZ"/>
        </w:rPr>
      </w:pPr>
    </w:p>
    <w:p w:rsidR="00BF65F4" w:rsidRDefault="00BF65F4" w:rsidP="00CF1C89">
      <w:pPr>
        <w:pStyle w:val="a7"/>
        <w:bidi/>
        <w:spacing w:before="0" w:beforeAutospacing="0" w:after="0" w:afterAutospacing="0" w:line="240" w:lineRule="auto"/>
        <w:ind w:left="-2"/>
        <w:jc w:val="both"/>
        <w:rPr>
          <w:rFonts w:ascii="Traditional Arabic" w:hAnsi="Traditional Arabic" w:cs="Traditional Arabic"/>
          <w:b/>
          <w:bCs/>
          <w:sz w:val="32"/>
          <w:szCs w:val="32"/>
          <w:rtl/>
          <w:lang w:bidi="ar-DZ"/>
        </w:rPr>
      </w:pPr>
      <w:r w:rsidRPr="00BF65F4">
        <w:rPr>
          <w:rFonts w:ascii="Traditional Arabic" w:hAnsi="Traditional Arabic" w:cs="Traditional Arabic" w:hint="cs"/>
          <w:b/>
          <w:bCs/>
          <w:sz w:val="32"/>
          <w:szCs w:val="32"/>
          <w:rtl/>
          <w:lang w:bidi="ar-DZ"/>
        </w:rPr>
        <w:lastRenderedPageBreak/>
        <w:t>النتائج الميدانية</w:t>
      </w:r>
      <w:r w:rsidR="00CF1C89">
        <w:rPr>
          <w:rFonts w:ascii="Traditional Arabic" w:hAnsi="Traditional Arabic" w:cs="Traditional Arabic" w:hint="cs"/>
          <w:b/>
          <w:bCs/>
          <w:sz w:val="32"/>
          <w:szCs w:val="32"/>
          <w:rtl/>
          <w:lang w:bidi="ar-DZ"/>
        </w:rPr>
        <w:t>.</w:t>
      </w:r>
    </w:p>
    <w:p w:rsidR="00183F89" w:rsidRPr="00981C50" w:rsidRDefault="00CF1C89" w:rsidP="00BC3B0D">
      <w:pPr>
        <w:pStyle w:val="a7"/>
        <w:numPr>
          <w:ilvl w:val="0"/>
          <w:numId w:val="13"/>
        </w:numPr>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 xml:space="preserve">لا يوجد قسم للمراجعة الداخلية في المؤسسة </w:t>
      </w:r>
      <w:r w:rsidR="00537E29">
        <w:rPr>
          <w:rFonts w:ascii="Traditional Arabic" w:hAnsi="Traditional Arabic" w:cs="Traditional Arabic" w:hint="cs"/>
          <w:sz w:val="32"/>
          <w:szCs w:val="32"/>
          <w:rtl/>
          <w:lang w:bidi="ar-DZ"/>
        </w:rPr>
        <w:t>وهو ما يعيق الحصول على معلومات أكثر شرعية ومصداقية وهذا ما تم إثباته</w:t>
      </w:r>
      <w:r w:rsidR="003C0560">
        <w:rPr>
          <w:rFonts w:ascii="Traditional Arabic" w:hAnsi="Traditional Arabic" w:cs="Traditional Arabic"/>
          <w:sz w:val="32"/>
          <w:szCs w:val="32"/>
          <w:lang w:bidi="ar-DZ"/>
        </w:rPr>
        <w:t xml:space="preserve"> </w:t>
      </w:r>
      <w:r w:rsidR="003C0560">
        <w:rPr>
          <w:rFonts w:ascii="Traditional Arabic" w:hAnsi="Traditional Arabic" w:cs="Traditional Arabic" w:hint="cs"/>
          <w:sz w:val="32"/>
          <w:szCs w:val="32"/>
          <w:rtl/>
          <w:lang w:bidi="ar-DZ"/>
        </w:rPr>
        <w:t>(</w:t>
      </w:r>
      <w:r w:rsidR="003C0560" w:rsidRPr="003C0560">
        <w:rPr>
          <w:rFonts w:ascii="Traditional Arabic" w:hAnsi="Traditional Arabic" w:cs="Traditional Arabic" w:hint="cs"/>
          <w:b/>
          <w:bCs/>
          <w:sz w:val="32"/>
          <w:szCs w:val="32"/>
          <w:rtl/>
          <w:lang w:bidi="ar-DZ"/>
        </w:rPr>
        <w:t>وهو ما ينفي الفرضية الأولى</w:t>
      </w:r>
      <w:r w:rsidR="003C0560">
        <w:rPr>
          <w:rFonts w:ascii="Traditional Arabic" w:hAnsi="Traditional Arabic" w:cs="Traditional Arabic" w:hint="cs"/>
          <w:sz w:val="32"/>
          <w:szCs w:val="32"/>
          <w:rtl/>
          <w:lang w:bidi="ar-DZ"/>
        </w:rPr>
        <w:t>)</w:t>
      </w:r>
      <w:r w:rsidR="00537E29">
        <w:rPr>
          <w:rFonts w:ascii="Traditional Arabic" w:hAnsi="Traditional Arabic" w:cs="Traditional Arabic" w:hint="cs"/>
          <w:sz w:val="32"/>
          <w:szCs w:val="32"/>
          <w:rtl/>
          <w:lang w:bidi="ar-DZ"/>
        </w:rPr>
        <w:t xml:space="preserve"> لأن </w:t>
      </w:r>
      <w:r w:rsidR="00526C70" w:rsidRPr="00537E29">
        <w:rPr>
          <w:rFonts w:ascii="Traditional Arabic" w:hAnsi="Traditional Arabic" w:cs="Traditional Arabic" w:hint="cs"/>
          <w:sz w:val="32"/>
          <w:szCs w:val="32"/>
          <w:rtl/>
          <w:lang w:bidi="ar-DZ"/>
        </w:rPr>
        <w:t xml:space="preserve">المؤسسة حسب رأي أفراد العينة لا تعتمد على </w:t>
      </w:r>
      <w:r w:rsidR="00093729" w:rsidRPr="00537E29">
        <w:rPr>
          <w:rFonts w:ascii="Traditional Arabic" w:hAnsi="Traditional Arabic" w:cs="Traditional Arabic" w:hint="cs"/>
          <w:sz w:val="32"/>
          <w:szCs w:val="32"/>
          <w:rtl/>
          <w:lang w:bidi="ar-DZ"/>
        </w:rPr>
        <w:t xml:space="preserve">المراجعة الداخلية </w:t>
      </w:r>
      <w:r w:rsidR="00183F89" w:rsidRPr="00537E29">
        <w:rPr>
          <w:rFonts w:ascii="Traditional Arabic" w:hAnsi="Traditional Arabic" w:cs="Traditional Arabic" w:hint="cs"/>
          <w:sz w:val="32"/>
          <w:szCs w:val="32"/>
          <w:rtl/>
          <w:lang w:bidi="ar-DZ"/>
        </w:rPr>
        <w:t xml:space="preserve">في </w:t>
      </w:r>
      <w:r w:rsidR="00093729" w:rsidRPr="00537E29">
        <w:rPr>
          <w:rFonts w:ascii="Traditional Arabic" w:hAnsi="Traditional Arabic" w:cs="Traditional Arabic" w:hint="cs"/>
          <w:sz w:val="32"/>
          <w:szCs w:val="32"/>
          <w:rtl/>
          <w:lang w:bidi="ar-DZ"/>
        </w:rPr>
        <w:t xml:space="preserve">ضمان تدفق معلومات تحمل </w:t>
      </w:r>
      <w:r w:rsidR="00526C70" w:rsidRPr="00537E29">
        <w:rPr>
          <w:rFonts w:ascii="Traditional Arabic" w:hAnsi="Traditional Arabic" w:cs="Traditional Arabic" w:hint="cs"/>
          <w:sz w:val="32"/>
          <w:szCs w:val="32"/>
          <w:rtl/>
          <w:lang w:bidi="ar-DZ"/>
        </w:rPr>
        <w:t>ال</w:t>
      </w:r>
      <w:r w:rsidR="00093729" w:rsidRPr="00537E29">
        <w:rPr>
          <w:rFonts w:ascii="Traditional Arabic" w:hAnsi="Traditional Arabic" w:cs="Traditional Arabic" w:hint="cs"/>
          <w:sz w:val="32"/>
          <w:szCs w:val="32"/>
          <w:rtl/>
          <w:lang w:bidi="ar-DZ"/>
        </w:rPr>
        <w:t xml:space="preserve">مواصفات </w:t>
      </w:r>
      <w:r w:rsidR="00526C70" w:rsidRPr="00537E29">
        <w:rPr>
          <w:rFonts w:ascii="Traditional Arabic" w:hAnsi="Traditional Arabic" w:cs="Traditional Arabic" w:hint="cs"/>
          <w:sz w:val="32"/>
          <w:szCs w:val="32"/>
          <w:rtl/>
          <w:lang w:bidi="ar-DZ"/>
        </w:rPr>
        <w:t>المطلوبة للجهة المعنية بها</w:t>
      </w:r>
      <w:r w:rsidR="00BC3B0D">
        <w:rPr>
          <w:rFonts w:ascii="Traditional Arabic" w:hAnsi="Traditional Arabic" w:cs="Traditional Arabic" w:hint="cs"/>
          <w:sz w:val="32"/>
          <w:szCs w:val="32"/>
          <w:rtl/>
          <w:lang w:bidi="ar-DZ"/>
        </w:rPr>
        <w:t>، ولا</w:t>
      </w:r>
      <w:r w:rsidR="00093729" w:rsidRPr="00537E29">
        <w:rPr>
          <w:rFonts w:ascii="Traditional Arabic" w:hAnsi="Traditional Arabic" w:cs="Traditional Arabic" w:hint="cs"/>
          <w:sz w:val="32"/>
          <w:szCs w:val="32"/>
          <w:rtl/>
          <w:lang w:bidi="ar-DZ"/>
        </w:rPr>
        <w:t xml:space="preserve"> من خلال</w:t>
      </w:r>
      <w:r w:rsidR="003C0560">
        <w:rPr>
          <w:rFonts w:ascii="Traditional Arabic" w:hAnsi="Traditional Arabic" w:cs="Traditional Arabic"/>
          <w:sz w:val="32"/>
          <w:szCs w:val="32"/>
          <w:lang w:bidi="ar-DZ"/>
        </w:rPr>
        <w:t xml:space="preserve"> </w:t>
      </w:r>
      <w:r w:rsidR="00183F89" w:rsidRPr="00537E29">
        <w:rPr>
          <w:rFonts w:ascii="Traditional Arabic" w:hAnsi="Traditional Arabic" w:cs="Traditional Arabic" w:hint="cs"/>
          <w:sz w:val="32"/>
          <w:szCs w:val="32"/>
          <w:rtl/>
          <w:lang w:bidi="ar-DZ"/>
        </w:rPr>
        <w:t>تأكيد</w:t>
      </w:r>
      <w:r w:rsidR="00BC3B0D">
        <w:rPr>
          <w:rFonts w:ascii="Traditional Arabic" w:hAnsi="Traditional Arabic" w:cs="Traditional Arabic" w:hint="cs"/>
          <w:sz w:val="32"/>
          <w:szCs w:val="32"/>
          <w:rtl/>
          <w:lang w:bidi="ar-DZ"/>
        </w:rPr>
        <w:t>ها على سلامة وصدق و</w:t>
      </w:r>
      <w:r w:rsidR="00183F89" w:rsidRPr="00537E29">
        <w:rPr>
          <w:rFonts w:ascii="Traditional Arabic" w:hAnsi="Traditional Arabic" w:cs="Traditional Arabic" w:hint="cs"/>
          <w:sz w:val="32"/>
          <w:szCs w:val="32"/>
          <w:rtl/>
          <w:lang w:bidi="ar-DZ"/>
        </w:rPr>
        <w:t xml:space="preserve">شرعية </w:t>
      </w:r>
      <w:r w:rsidR="00093729" w:rsidRPr="00537E29">
        <w:rPr>
          <w:rFonts w:ascii="Traditional Arabic" w:hAnsi="Traditional Arabic" w:cs="Traditional Arabic" w:hint="cs"/>
          <w:sz w:val="32"/>
          <w:szCs w:val="32"/>
          <w:rtl/>
          <w:lang w:bidi="ar-DZ"/>
        </w:rPr>
        <w:t>هذه المعلومات</w:t>
      </w:r>
      <w:r w:rsidR="00BC3B0D">
        <w:rPr>
          <w:rFonts w:ascii="Traditional Arabic" w:hAnsi="Traditional Arabic" w:cs="Traditional Arabic" w:hint="cs"/>
          <w:sz w:val="32"/>
          <w:szCs w:val="32"/>
          <w:rtl/>
          <w:lang w:bidi="ar-DZ"/>
        </w:rPr>
        <w:t>.</w:t>
      </w:r>
    </w:p>
    <w:p w:rsidR="000B0385" w:rsidRPr="00981C50" w:rsidRDefault="00867AF0" w:rsidP="00981C50">
      <w:pPr>
        <w:pStyle w:val="a7"/>
        <w:numPr>
          <w:ilvl w:val="0"/>
          <w:numId w:val="13"/>
        </w:numPr>
        <w:bidi/>
        <w:spacing w:before="0" w:beforeAutospacing="0" w:after="0" w:afterAutospacing="0" w:line="240" w:lineRule="auto"/>
        <w:jc w:val="both"/>
        <w:rPr>
          <w:rFonts w:ascii="Traditional Arabic" w:hAnsi="Traditional Arabic" w:cs="Traditional Arabic"/>
          <w:b/>
          <w:bCs/>
          <w:sz w:val="32"/>
          <w:szCs w:val="32"/>
          <w:rtl/>
          <w:lang w:bidi="ar-DZ"/>
        </w:rPr>
      </w:pPr>
      <w:r w:rsidRPr="00981C50">
        <w:rPr>
          <w:rFonts w:ascii="Traditional Arabic" w:hAnsi="Traditional Arabic" w:cs="Traditional Arabic" w:hint="cs"/>
          <w:sz w:val="32"/>
          <w:szCs w:val="32"/>
          <w:rtl/>
          <w:lang w:bidi="ar-DZ"/>
        </w:rPr>
        <w:t xml:space="preserve">المؤسسة </w:t>
      </w:r>
      <w:r w:rsidR="00981C50" w:rsidRPr="00981C50">
        <w:rPr>
          <w:rFonts w:ascii="Traditional Arabic" w:hAnsi="Traditional Arabic" w:cs="Traditional Arabic" w:hint="cs"/>
          <w:sz w:val="32"/>
          <w:szCs w:val="32"/>
          <w:rtl/>
          <w:lang w:bidi="ar-DZ"/>
        </w:rPr>
        <w:t xml:space="preserve">لا تعتمد </w:t>
      </w:r>
      <w:r w:rsidRPr="00981C50">
        <w:rPr>
          <w:rFonts w:ascii="Traditional Arabic" w:hAnsi="Traditional Arabic" w:cs="Traditional Arabic" w:hint="cs"/>
          <w:sz w:val="32"/>
          <w:szCs w:val="32"/>
          <w:rtl/>
          <w:lang w:bidi="ar-DZ"/>
        </w:rPr>
        <w:t>على المراجعة الداخلية في عملية اتخاذ القرار</w:t>
      </w:r>
      <w:r w:rsidR="00981C50">
        <w:rPr>
          <w:rFonts w:ascii="Traditional Arabic" w:hAnsi="Traditional Arabic" w:cs="Traditional Arabic" w:hint="cs"/>
          <w:sz w:val="32"/>
          <w:szCs w:val="32"/>
          <w:rtl/>
          <w:lang w:bidi="ar-DZ"/>
        </w:rPr>
        <w:t xml:space="preserve"> بالرغم من أن </w:t>
      </w:r>
      <w:r w:rsidR="00533670" w:rsidRPr="00981C50">
        <w:rPr>
          <w:rFonts w:ascii="Traditional Arabic" w:hAnsi="Traditional Arabic" w:cs="Traditional Arabic" w:hint="cs"/>
          <w:sz w:val="32"/>
          <w:szCs w:val="32"/>
          <w:rtl/>
          <w:lang w:bidi="ar-DZ"/>
        </w:rPr>
        <w:t>المراجعة الداخلية</w:t>
      </w:r>
      <w:r w:rsidR="00981C50">
        <w:rPr>
          <w:rFonts w:ascii="Traditional Arabic" w:hAnsi="Traditional Arabic" w:cs="Traditional Arabic" w:hint="cs"/>
          <w:sz w:val="32"/>
          <w:szCs w:val="32"/>
          <w:rtl/>
          <w:lang w:bidi="ar-DZ"/>
        </w:rPr>
        <w:t xml:space="preserve"> تساعدها</w:t>
      </w:r>
      <w:r w:rsidR="00533670" w:rsidRPr="00981C50">
        <w:rPr>
          <w:rFonts w:ascii="Traditional Arabic" w:hAnsi="Traditional Arabic" w:cs="Traditional Arabic" w:hint="cs"/>
          <w:sz w:val="32"/>
          <w:szCs w:val="32"/>
          <w:rtl/>
          <w:lang w:bidi="ar-DZ"/>
        </w:rPr>
        <w:t xml:space="preserve"> على إيجاد ا</w:t>
      </w:r>
      <w:r w:rsidR="00F13753" w:rsidRPr="00981C50">
        <w:rPr>
          <w:rFonts w:ascii="Traditional Arabic" w:hAnsi="Traditional Arabic" w:cs="Traditional Arabic" w:hint="cs"/>
          <w:sz w:val="32"/>
          <w:szCs w:val="32"/>
          <w:rtl/>
          <w:lang w:bidi="ar-DZ"/>
        </w:rPr>
        <w:t>لث</w:t>
      </w:r>
      <w:r w:rsidR="00981C50">
        <w:rPr>
          <w:rFonts w:ascii="Traditional Arabic" w:hAnsi="Traditional Arabic" w:cs="Traditional Arabic" w:hint="cs"/>
          <w:sz w:val="32"/>
          <w:szCs w:val="32"/>
          <w:rtl/>
          <w:lang w:bidi="ar-DZ"/>
        </w:rPr>
        <w:t>غرات واقتراح الحلول الممكنة، و</w:t>
      </w:r>
      <w:r w:rsidR="00533670" w:rsidRPr="00981C50">
        <w:rPr>
          <w:rFonts w:ascii="Traditional Arabic" w:hAnsi="Traditional Arabic" w:cs="Traditional Arabic" w:hint="cs"/>
          <w:sz w:val="32"/>
          <w:szCs w:val="32"/>
          <w:rtl/>
          <w:lang w:bidi="ar-DZ"/>
        </w:rPr>
        <w:t>تنفيذ القرارات المتخذة بما يضمن فعالية وكفاءة هذه القرارات هذا الأمر الذي جعل من المراجعة الداخلية</w:t>
      </w:r>
      <w:r w:rsidR="001E0139" w:rsidRPr="00981C50">
        <w:rPr>
          <w:rFonts w:ascii="Traditional Arabic" w:hAnsi="Traditional Arabic" w:cs="Traditional Arabic" w:hint="cs"/>
          <w:sz w:val="32"/>
          <w:szCs w:val="32"/>
          <w:rtl/>
          <w:lang w:bidi="ar-DZ"/>
        </w:rPr>
        <w:t xml:space="preserve"> أداة مساعدة للمؤسسة على </w:t>
      </w:r>
      <w:r w:rsidR="00533670" w:rsidRPr="00981C50">
        <w:rPr>
          <w:rFonts w:ascii="Traditional Arabic" w:hAnsi="Traditional Arabic" w:cs="Traditional Arabic" w:hint="cs"/>
          <w:sz w:val="32"/>
          <w:szCs w:val="32"/>
          <w:rtl/>
          <w:lang w:bidi="ar-DZ"/>
        </w:rPr>
        <w:t>ترشيد</w:t>
      </w:r>
      <w:r w:rsidR="001E0139" w:rsidRPr="00981C50">
        <w:rPr>
          <w:rFonts w:ascii="Traditional Arabic" w:hAnsi="Traditional Arabic" w:cs="Traditional Arabic" w:hint="cs"/>
          <w:sz w:val="32"/>
          <w:szCs w:val="32"/>
          <w:rtl/>
          <w:lang w:bidi="ar-DZ"/>
        </w:rPr>
        <w:t xml:space="preserve"> اتخاذ</w:t>
      </w:r>
      <w:r w:rsidR="00533670" w:rsidRPr="00981C50">
        <w:rPr>
          <w:rFonts w:ascii="Traditional Arabic" w:hAnsi="Traditional Arabic" w:cs="Traditional Arabic" w:hint="cs"/>
          <w:sz w:val="32"/>
          <w:szCs w:val="32"/>
          <w:rtl/>
          <w:lang w:bidi="ar-DZ"/>
        </w:rPr>
        <w:t xml:space="preserve"> قراراتها</w:t>
      </w:r>
      <w:r w:rsidR="00F13753" w:rsidRPr="00981C50">
        <w:rPr>
          <w:rFonts w:ascii="Traditional Arabic" w:hAnsi="Traditional Arabic" w:cs="Traditional Arabic" w:hint="cs"/>
          <w:sz w:val="32"/>
          <w:szCs w:val="32"/>
          <w:rtl/>
          <w:lang w:bidi="ar-DZ"/>
        </w:rPr>
        <w:t xml:space="preserve"> أو تصحيح موقف أو </w:t>
      </w:r>
      <w:r w:rsidR="00F228F0" w:rsidRPr="00981C50">
        <w:rPr>
          <w:rFonts w:ascii="Traditional Arabic" w:hAnsi="Traditional Arabic" w:cs="Traditional Arabic" w:hint="cs"/>
          <w:sz w:val="32"/>
          <w:szCs w:val="32"/>
          <w:rtl/>
          <w:lang w:bidi="ar-DZ"/>
        </w:rPr>
        <w:t xml:space="preserve">الإقبال على آخر، </w:t>
      </w:r>
      <w:r w:rsidR="00F13753" w:rsidRPr="00981C50">
        <w:rPr>
          <w:rFonts w:ascii="Traditional Arabic" w:hAnsi="Traditional Arabic" w:cs="Traditional Arabic" w:hint="cs"/>
          <w:sz w:val="32"/>
          <w:szCs w:val="32"/>
          <w:rtl/>
          <w:lang w:bidi="ar-DZ"/>
        </w:rPr>
        <w:t>أو المبادرة في اغتنام فرص متاحة تكون مربحة بالنسبة للمؤسسة كل هذا يستدعي بأن تكون المعلومة التي سوف تبنى عليها وتتخذ على أساسها هذه القرارات، تتوفر لديها مجموعة من الصفات تؤهلها لذلك لأنه في بعض الحالات الخطأ في قرار ما سوف يكلف المؤسسة كيانها وما يساعد على توفير هذه الصفات في هذه المعلومات</w:t>
      </w:r>
      <w:r w:rsidR="00F13753" w:rsidRPr="00981C50">
        <w:rPr>
          <w:rFonts w:cs="Traditional Arabic" w:hint="cs"/>
          <w:sz w:val="32"/>
          <w:szCs w:val="32"/>
          <w:rtl/>
          <w:lang w:val="en-US"/>
        </w:rPr>
        <w:t xml:space="preserve">وظيفة المراجعة الداخلية </w:t>
      </w:r>
      <w:r w:rsidR="00F228F0" w:rsidRPr="00981C50">
        <w:rPr>
          <w:rFonts w:cs="Traditional Arabic" w:hint="cs"/>
          <w:sz w:val="32"/>
          <w:szCs w:val="32"/>
          <w:rtl/>
          <w:lang w:val="en-US"/>
        </w:rPr>
        <w:t>التي تساعد بالمد المستمر لهذا النوع من المعلومات إلى مختلف المستويات الإدارية، من خلال مراقبة هذه المعلومات من مختلف مصادرها أو الأنظمة التي هي ناتجة منها</w:t>
      </w:r>
      <w:r w:rsidR="00A53413" w:rsidRPr="00981C50">
        <w:rPr>
          <w:rFonts w:cs="Traditional Arabic" w:hint="cs"/>
          <w:sz w:val="32"/>
          <w:szCs w:val="32"/>
          <w:rtl/>
          <w:lang w:val="en-US"/>
        </w:rPr>
        <w:t xml:space="preserve">، </w:t>
      </w:r>
      <w:r w:rsidR="00A53413" w:rsidRPr="00981C50">
        <w:rPr>
          <w:rFonts w:cs="Traditional Arabic" w:hint="cs"/>
          <w:b/>
          <w:bCs/>
          <w:sz w:val="32"/>
          <w:szCs w:val="32"/>
          <w:rtl/>
          <w:lang w:val="en-US"/>
        </w:rPr>
        <w:t xml:space="preserve">وهذا ما </w:t>
      </w:r>
      <w:r w:rsidR="00777614">
        <w:rPr>
          <w:rFonts w:cs="Traditional Arabic" w:hint="cs"/>
          <w:b/>
          <w:bCs/>
          <w:sz w:val="32"/>
          <w:szCs w:val="32"/>
          <w:rtl/>
          <w:lang w:val="en-US"/>
        </w:rPr>
        <w:t>ينفي الفرضية الثانية</w:t>
      </w:r>
      <w:r w:rsidR="00A53413" w:rsidRPr="00981C50">
        <w:rPr>
          <w:rFonts w:cs="Traditional Arabic" w:hint="cs"/>
          <w:sz w:val="32"/>
          <w:szCs w:val="32"/>
          <w:rtl/>
          <w:lang w:val="en-US"/>
        </w:rPr>
        <w:t>.</w:t>
      </w:r>
    </w:p>
    <w:p w:rsidR="006E7D0F" w:rsidRDefault="007D1528" w:rsidP="00AE2993">
      <w:pPr>
        <w:pStyle w:val="a7"/>
        <w:numPr>
          <w:ilvl w:val="0"/>
          <w:numId w:val="13"/>
        </w:numPr>
        <w:tabs>
          <w:tab w:val="right" w:pos="849"/>
        </w:tabs>
        <w:bidi/>
        <w:spacing w:before="0" w:beforeAutospacing="0" w:after="0" w:afterAutospacing="0" w:line="240" w:lineRule="auto"/>
        <w:jc w:val="both"/>
        <w:rPr>
          <w:rFonts w:cs="Traditional Arabic"/>
          <w:sz w:val="32"/>
          <w:szCs w:val="32"/>
          <w:rtl/>
          <w:lang w:bidi="ar-DZ"/>
        </w:rPr>
      </w:pPr>
      <w:r>
        <w:rPr>
          <w:rFonts w:cs="Traditional Arabic" w:hint="cs"/>
          <w:sz w:val="32"/>
          <w:szCs w:val="32"/>
          <w:rtl/>
          <w:lang w:val="en-US"/>
        </w:rPr>
        <w:t xml:space="preserve">لا تستخدم المؤسسة المراجعة الداخلية في </w:t>
      </w:r>
      <w:r w:rsidR="00FC7FC9">
        <w:rPr>
          <w:rFonts w:cs="Traditional Arabic" w:hint="cs"/>
          <w:sz w:val="32"/>
          <w:szCs w:val="32"/>
          <w:rtl/>
          <w:lang w:val="en-US"/>
        </w:rPr>
        <w:t>تقييم ومر</w:t>
      </w:r>
      <w:r>
        <w:rPr>
          <w:rFonts w:cs="Traditional Arabic" w:hint="cs"/>
          <w:sz w:val="32"/>
          <w:szCs w:val="32"/>
          <w:rtl/>
          <w:lang w:val="en-US"/>
        </w:rPr>
        <w:t xml:space="preserve">اقبة مختلف أعمالها ووظائفها ولا في </w:t>
      </w:r>
      <w:r w:rsidR="00FC7FC9">
        <w:rPr>
          <w:rFonts w:cs="Traditional Arabic" w:hint="cs"/>
          <w:sz w:val="32"/>
          <w:szCs w:val="32"/>
          <w:rtl/>
          <w:lang w:val="en-US"/>
        </w:rPr>
        <w:t xml:space="preserve">تأكيد المعلومات التي تسري داخلها </w:t>
      </w:r>
      <w:r>
        <w:rPr>
          <w:rFonts w:cs="Traditional Arabic" w:hint="cs"/>
          <w:sz w:val="32"/>
          <w:szCs w:val="32"/>
          <w:rtl/>
          <w:lang w:bidi="ar-DZ"/>
        </w:rPr>
        <w:t>بالرغم</w:t>
      </w:r>
      <w:r w:rsidR="005541AB">
        <w:rPr>
          <w:rFonts w:cs="Traditional Arabic" w:hint="cs"/>
          <w:sz w:val="32"/>
          <w:szCs w:val="32"/>
          <w:rtl/>
          <w:lang w:bidi="ar-DZ"/>
        </w:rPr>
        <w:t xml:space="preserve"> </w:t>
      </w:r>
      <w:r>
        <w:rPr>
          <w:rFonts w:cs="Traditional Arabic" w:hint="cs"/>
          <w:sz w:val="32"/>
          <w:szCs w:val="32"/>
          <w:rtl/>
          <w:lang w:bidi="ar-DZ"/>
        </w:rPr>
        <w:t xml:space="preserve">من أن المراجعة الداخلية </w:t>
      </w:r>
      <w:r w:rsidR="00C6405A">
        <w:rPr>
          <w:rFonts w:cs="Traditional Arabic" w:hint="cs"/>
          <w:sz w:val="32"/>
          <w:szCs w:val="32"/>
          <w:rtl/>
          <w:lang w:bidi="ar-DZ"/>
        </w:rPr>
        <w:t xml:space="preserve">سعت إلى تبني مبدأ الإفصاح والشفافية في عرض المعلومات المالية وغير المالية </w:t>
      </w:r>
      <w:r>
        <w:rPr>
          <w:rFonts w:cs="Traditional Arabic" w:hint="cs"/>
          <w:sz w:val="32"/>
          <w:szCs w:val="32"/>
          <w:rtl/>
          <w:lang w:bidi="ar-DZ"/>
        </w:rPr>
        <w:t>في شكل واضح وقابل</w:t>
      </w:r>
      <w:r w:rsidR="005559EE">
        <w:rPr>
          <w:rFonts w:cs="Traditional Arabic" w:hint="cs"/>
          <w:sz w:val="32"/>
          <w:szCs w:val="32"/>
          <w:rtl/>
          <w:lang w:bidi="ar-DZ"/>
        </w:rPr>
        <w:t xml:space="preserve"> للفهم بعيدة عن اللبس والغموض </w:t>
      </w:r>
      <w:r>
        <w:rPr>
          <w:rFonts w:cs="Traditional Arabic" w:hint="cs"/>
          <w:sz w:val="32"/>
          <w:szCs w:val="32"/>
          <w:rtl/>
          <w:lang w:bidi="ar-DZ"/>
        </w:rPr>
        <w:t xml:space="preserve">من أجل </w:t>
      </w:r>
      <w:r w:rsidR="003E3070">
        <w:rPr>
          <w:rFonts w:cs="Traditional Arabic" w:hint="cs"/>
          <w:sz w:val="32"/>
          <w:szCs w:val="32"/>
          <w:rtl/>
          <w:lang w:bidi="ar-DZ"/>
        </w:rPr>
        <w:t xml:space="preserve">إظهار جميع الحقائق </w:t>
      </w:r>
      <w:r>
        <w:rPr>
          <w:rFonts w:cs="Traditional Arabic" w:hint="cs"/>
          <w:sz w:val="32"/>
          <w:szCs w:val="32"/>
          <w:rtl/>
          <w:lang w:bidi="ar-DZ"/>
        </w:rPr>
        <w:t xml:space="preserve">التي يعتمد عليها في ترشيد </w:t>
      </w:r>
      <w:r w:rsidR="003E3070">
        <w:rPr>
          <w:rFonts w:cs="Traditional Arabic" w:hint="cs"/>
          <w:sz w:val="32"/>
          <w:szCs w:val="32"/>
          <w:rtl/>
          <w:lang w:bidi="ar-DZ"/>
        </w:rPr>
        <w:t>اتخاذ القرارات</w:t>
      </w:r>
      <w:r>
        <w:rPr>
          <w:rFonts w:cs="Traditional Arabic" w:hint="cs"/>
          <w:sz w:val="32"/>
          <w:szCs w:val="32"/>
          <w:rtl/>
          <w:lang w:bidi="ar-DZ"/>
        </w:rPr>
        <w:t xml:space="preserve"> داخلها</w:t>
      </w:r>
      <w:r w:rsidR="003E3070">
        <w:rPr>
          <w:rFonts w:cs="Traditional Arabic" w:hint="cs"/>
          <w:sz w:val="32"/>
          <w:szCs w:val="32"/>
          <w:rtl/>
          <w:lang w:bidi="ar-DZ"/>
        </w:rPr>
        <w:t>.</w:t>
      </w:r>
      <w:r w:rsidR="00AE2993">
        <w:rPr>
          <w:rFonts w:cs="Traditional Arabic" w:hint="cs"/>
          <w:sz w:val="32"/>
          <w:szCs w:val="32"/>
          <w:rtl/>
          <w:lang w:bidi="ar-DZ"/>
        </w:rPr>
        <w:t xml:space="preserve"> وهذا </w:t>
      </w:r>
      <w:r w:rsidR="00AE2993" w:rsidRPr="00021E72">
        <w:rPr>
          <w:rFonts w:cs="Traditional Arabic" w:hint="cs"/>
          <w:b/>
          <w:bCs/>
          <w:sz w:val="32"/>
          <w:szCs w:val="32"/>
          <w:rtl/>
          <w:lang w:bidi="ar-DZ"/>
        </w:rPr>
        <w:t>ما ينفي الفرضية الثالثة</w:t>
      </w:r>
      <w:r w:rsidR="002F7C2D" w:rsidRPr="00021E72">
        <w:rPr>
          <w:rFonts w:cs="Traditional Arabic" w:hint="cs"/>
          <w:b/>
          <w:bCs/>
          <w:sz w:val="32"/>
          <w:szCs w:val="32"/>
          <w:rtl/>
          <w:lang w:bidi="ar-DZ"/>
        </w:rPr>
        <w:t>.</w:t>
      </w:r>
    </w:p>
    <w:p w:rsidR="00533670" w:rsidRPr="007433B9" w:rsidRDefault="006E7D0F" w:rsidP="007433B9">
      <w:pPr>
        <w:pStyle w:val="a7"/>
        <w:bidi/>
        <w:spacing w:before="0" w:beforeAutospacing="0" w:after="0" w:afterAutospacing="0" w:line="240" w:lineRule="auto"/>
        <w:ind w:left="-2" w:firstLine="284"/>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خلاصة لما سبق</w:t>
      </w:r>
      <w:r w:rsidRPr="000F453E">
        <w:rPr>
          <w:rFonts w:ascii="Traditional Arabic" w:hAnsi="Traditional Arabic" w:cs="Traditional Arabic"/>
          <w:sz w:val="32"/>
          <w:szCs w:val="32"/>
          <w:rtl/>
          <w:lang w:bidi="ar-DZ"/>
        </w:rPr>
        <w:t xml:space="preserve"> المؤسسة الوطنية للأنسجة الصناعية والتقنية </w:t>
      </w:r>
      <w:r w:rsidRPr="009F28DC">
        <w:rPr>
          <w:rFonts w:ascii="Traditional Arabic" w:hAnsi="Traditional Arabic" w:cs="Traditional Arabic"/>
          <w:sz w:val="24"/>
          <w:szCs w:val="24"/>
          <w:lang w:bidi="ar-DZ"/>
        </w:rPr>
        <w:t>EATIT</w:t>
      </w:r>
      <w:r w:rsidR="00A1702A">
        <w:rPr>
          <w:rFonts w:ascii="Traditional Arabic" w:hAnsi="Traditional Arabic" w:cs="Traditional Arabic" w:hint="cs"/>
          <w:sz w:val="32"/>
          <w:szCs w:val="32"/>
          <w:rtl/>
          <w:lang w:bidi="ar-DZ"/>
        </w:rPr>
        <w:t xml:space="preserve"> لا تطب</w:t>
      </w:r>
      <w:r>
        <w:rPr>
          <w:rFonts w:ascii="Traditional Arabic" w:hAnsi="Traditional Arabic" w:cs="Traditional Arabic" w:hint="cs"/>
          <w:sz w:val="32"/>
          <w:szCs w:val="32"/>
          <w:rtl/>
          <w:lang w:bidi="ar-DZ"/>
        </w:rPr>
        <w:t>ق المراجعة الداخلية ولا تحتوي على</w:t>
      </w:r>
      <w:r w:rsidR="00A1702A">
        <w:rPr>
          <w:rFonts w:ascii="Traditional Arabic" w:hAnsi="Traditional Arabic" w:cs="Traditional Arabic" w:hint="cs"/>
          <w:sz w:val="32"/>
          <w:szCs w:val="32"/>
          <w:rtl/>
          <w:lang w:bidi="ar-DZ"/>
        </w:rPr>
        <w:t xml:space="preserve"> قسم مستقل للمراجعة الداخلية رغم </w:t>
      </w:r>
      <w:r>
        <w:rPr>
          <w:rFonts w:ascii="Traditional Arabic" w:hAnsi="Traditional Arabic" w:cs="Traditional Arabic" w:hint="cs"/>
          <w:sz w:val="32"/>
          <w:szCs w:val="32"/>
          <w:rtl/>
          <w:lang w:bidi="ar-DZ"/>
        </w:rPr>
        <w:t>أن</w:t>
      </w:r>
      <w:r w:rsidR="00A1702A">
        <w:rPr>
          <w:rFonts w:ascii="Traditional Arabic" w:hAnsi="Traditional Arabic" w:cs="Traditional Arabic" w:hint="cs"/>
          <w:sz w:val="32"/>
          <w:szCs w:val="32"/>
          <w:rtl/>
          <w:lang w:bidi="ar-DZ"/>
        </w:rPr>
        <w:t xml:space="preserve">ها متواجدة منذ فترة زمنية طويلة  </w:t>
      </w:r>
      <w:r>
        <w:rPr>
          <w:rFonts w:ascii="Traditional Arabic" w:hAnsi="Traditional Arabic" w:cs="Traditional Arabic" w:hint="cs"/>
          <w:sz w:val="32"/>
          <w:szCs w:val="32"/>
          <w:rtl/>
          <w:lang w:bidi="ar-DZ"/>
        </w:rPr>
        <w:t>هذا سوف يؤثر سلبا على المؤسسة وقد تواجه بعض العراقيل والصعوبات في تقييم وفحص مختلف الأعمال وكذا اكتشاف الأخطاء وأساليب حلها مما يصعب عمل المراجعة الخارجية بالإضافة إلى صعوبة تأكيد مصداقية وشرعية المعلومات المالية وغير المالية لكي يتم الاعتماد عليها والوثوق بها في عملية ترشيد اتخاذ القرار وعبر مختلف المستويات الإدارية داخل المؤسسة.</w:t>
      </w:r>
    </w:p>
    <w:p w:rsidR="005F0AFD" w:rsidRDefault="00B4555A" w:rsidP="003150E3">
      <w:pPr>
        <w:pStyle w:val="a7"/>
        <w:bidi/>
        <w:spacing w:before="0" w:beforeAutospacing="0" w:after="0" w:afterAutospacing="0" w:line="240" w:lineRule="auto"/>
        <w:ind w:left="-2"/>
        <w:jc w:val="both"/>
        <w:rPr>
          <w:rFonts w:cs="Traditional Arabic"/>
          <w:b/>
          <w:bCs/>
          <w:sz w:val="32"/>
          <w:szCs w:val="32"/>
          <w:rtl/>
          <w:lang w:val="en-US"/>
        </w:rPr>
      </w:pPr>
      <w:r>
        <w:rPr>
          <w:rFonts w:cs="Traditional Arabic" w:hint="cs"/>
          <w:b/>
          <w:bCs/>
          <w:sz w:val="32"/>
          <w:szCs w:val="32"/>
          <w:rtl/>
          <w:lang w:val="en-US"/>
        </w:rPr>
        <w:t xml:space="preserve">أهم الاقتراحات </w:t>
      </w:r>
      <w:r w:rsidR="003150E3">
        <w:rPr>
          <w:rFonts w:cs="Traditional Arabic" w:hint="cs"/>
          <w:b/>
          <w:bCs/>
          <w:sz w:val="32"/>
          <w:szCs w:val="32"/>
          <w:rtl/>
          <w:lang w:val="en-US"/>
        </w:rPr>
        <w:t>.</w:t>
      </w:r>
    </w:p>
    <w:p w:rsidR="00B4555A" w:rsidRPr="002B25DC" w:rsidRDefault="00B4555A" w:rsidP="00B4555A">
      <w:pPr>
        <w:pStyle w:val="a7"/>
        <w:numPr>
          <w:ilvl w:val="0"/>
          <w:numId w:val="2"/>
        </w:numPr>
        <w:bidi/>
        <w:spacing w:before="0" w:beforeAutospacing="0" w:after="0" w:afterAutospacing="0" w:line="240" w:lineRule="auto"/>
        <w:jc w:val="both"/>
        <w:rPr>
          <w:rFonts w:cs="Traditional Arabic"/>
          <w:b/>
          <w:bCs/>
          <w:sz w:val="32"/>
          <w:szCs w:val="32"/>
          <w:lang w:val="en-US"/>
        </w:rPr>
      </w:pPr>
      <w:r>
        <w:rPr>
          <w:rFonts w:cs="Traditional Arabic" w:hint="cs"/>
          <w:sz w:val="32"/>
          <w:szCs w:val="32"/>
          <w:rtl/>
          <w:lang w:val="en-US"/>
        </w:rPr>
        <w:t>ضرورة اعتماد المراجعة الداخلية كوظيفة مستقلة في المؤسسات الجزائرية.</w:t>
      </w:r>
    </w:p>
    <w:p w:rsidR="002B25DC" w:rsidRPr="00B4555A" w:rsidRDefault="002B25DC" w:rsidP="002B25DC">
      <w:pPr>
        <w:pStyle w:val="a7"/>
        <w:numPr>
          <w:ilvl w:val="0"/>
          <w:numId w:val="2"/>
        </w:numPr>
        <w:bidi/>
        <w:spacing w:before="0" w:beforeAutospacing="0" w:after="0" w:afterAutospacing="0" w:line="240" w:lineRule="auto"/>
        <w:jc w:val="both"/>
        <w:rPr>
          <w:rFonts w:cs="Traditional Arabic"/>
          <w:b/>
          <w:bCs/>
          <w:sz w:val="32"/>
          <w:szCs w:val="32"/>
          <w:lang w:val="en-US"/>
        </w:rPr>
      </w:pPr>
      <w:r>
        <w:rPr>
          <w:rFonts w:cs="Traditional Arabic" w:hint="cs"/>
          <w:sz w:val="32"/>
          <w:szCs w:val="32"/>
          <w:rtl/>
          <w:lang w:val="en-US"/>
        </w:rPr>
        <w:t>لا بد من توفر وظيفة المراجعة الداخلية في كل المؤسسات من أجل التقليل من الأخطاء والغش.</w:t>
      </w:r>
    </w:p>
    <w:p w:rsidR="00B4555A" w:rsidRPr="00103A96" w:rsidRDefault="00B4555A" w:rsidP="00B4555A">
      <w:pPr>
        <w:pStyle w:val="a7"/>
        <w:numPr>
          <w:ilvl w:val="0"/>
          <w:numId w:val="2"/>
        </w:numPr>
        <w:bidi/>
        <w:spacing w:before="0" w:beforeAutospacing="0" w:after="0" w:afterAutospacing="0" w:line="240" w:lineRule="auto"/>
        <w:jc w:val="both"/>
        <w:rPr>
          <w:rFonts w:cs="Traditional Arabic"/>
          <w:b/>
          <w:bCs/>
          <w:sz w:val="32"/>
          <w:szCs w:val="32"/>
          <w:lang w:val="en-US"/>
        </w:rPr>
      </w:pPr>
      <w:r>
        <w:rPr>
          <w:rFonts w:cs="Traditional Arabic" w:hint="cs"/>
          <w:sz w:val="32"/>
          <w:szCs w:val="32"/>
          <w:rtl/>
          <w:lang w:val="en-US"/>
        </w:rPr>
        <w:lastRenderedPageBreak/>
        <w:t>العمل على تطوير وظيفة المراجعة الداخلية وتبي</w:t>
      </w:r>
      <w:r w:rsidR="0005605D">
        <w:rPr>
          <w:rFonts w:cs="Traditional Arabic" w:hint="cs"/>
          <w:sz w:val="32"/>
          <w:szCs w:val="32"/>
          <w:rtl/>
          <w:lang w:val="en-US"/>
        </w:rPr>
        <w:t xml:space="preserve">ان أهميتها ومنافعها لاتخاذ القرارات الرشيدة والفعالة </w:t>
      </w:r>
      <w:r>
        <w:rPr>
          <w:rFonts w:cs="Traditional Arabic" w:hint="cs"/>
          <w:sz w:val="32"/>
          <w:szCs w:val="32"/>
          <w:rtl/>
          <w:lang w:val="en-US"/>
        </w:rPr>
        <w:t>في الوقت المناسب.</w:t>
      </w:r>
    </w:p>
    <w:p w:rsidR="00103A96" w:rsidRPr="00B4555A" w:rsidRDefault="00103A96" w:rsidP="00103A96">
      <w:pPr>
        <w:pStyle w:val="a7"/>
        <w:numPr>
          <w:ilvl w:val="0"/>
          <w:numId w:val="2"/>
        </w:numPr>
        <w:bidi/>
        <w:spacing w:before="0" w:beforeAutospacing="0" w:after="0" w:afterAutospacing="0" w:line="240" w:lineRule="auto"/>
        <w:jc w:val="both"/>
        <w:rPr>
          <w:rFonts w:cs="Traditional Arabic"/>
          <w:b/>
          <w:bCs/>
          <w:sz w:val="32"/>
          <w:szCs w:val="32"/>
          <w:lang w:val="en-US"/>
        </w:rPr>
      </w:pPr>
      <w:r>
        <w:rPr>
          <w:rFonts w:cs="Traditional Arabic" w:hint="cs"/>
          <w:sz w:val="32"/>
          <w:szCs w:val="32"/>
          <w:rtl/>
          <w:lang w:val="en-US"/>
        </w:rPr>
        <w:t>الاعتماد على معايير المراجعة الداخلية عند القيام بها.</w:t>
      </w:r>
    </w:p>
    <w:p w:rsidR="00B4555A" w:rsidRPr="00B4555A" w:rsidRDefault="00B4555A" w:rsidP="00B4555A">
      <w:pPr>
        <w:pStyle w:val="a7"/>
        <w:numPr>
          <w:ilvl w:val="0"/>
          <w:numId w:val="2"/>
        </w:numPr>
        <w:bidi/>
        <w:spacing w:before="0" w:beforeAutospacing="0" w:after="0" w:afterAutospacing="0" w:line="240" w:lineRule="auto"/>
        <w:jc w:val="both"/>
        <w:rPr>
          <w:rFonts w:cs="Traditional Arabic"/>
          <w:b/>
          <w:bCs/>
          <w:sz w:val="32"/>
          <w:szCs w:val="32"/>
          <w:lang w:val="en-US"/>
        </w:rPr>
      </w:pPr>
      <w:r>
        <w:rPr>
          <w:rFonts w:cs="Traditional Arabic" w:hint="cs"/>
          <w:sz w:val="32"/>
          <w:szCs w:val="32"/>
          <w:rtl/>
          <w:lang w:val="en-US"/>
        </w:rPr>
        <w:t xml:space="preserve">ضرورة عقد دورات تدريبية، وندوات متخصصة وكذا مؤتمرات علمية - بصفة مستمرة </w:t>
      </w:r>
      <w:r>
        <w:rPr>
          <w:rFonts w:cs="Traditional Arabic"/>
          <w:sz w:val="32"/>
          <w:szCs w:val="32"/>
          <w:rtl/>
          <w:lang w:val="en-US"/>
        </w:rPr>
        <w:t>–</w:t>
      </w:r>
      <w:r>
        <w:rPr>
          <w:rFonts w:cs="Traditional Arabic" w:hint="cs"/>
          <w:sz w:val="32"/>
          <w:szCs w:val="32"/>
          <w:rtl/>
          <w:lang w:val="en-US"/>
        </w:rPr>
        <w:t xml:space="preserve"> وهذا فيما يخص وظيفة المراجعة الداخلية</w:t>
      </w:r>
      <w:r w:rsidR="005E17D6">
        <w:rPr>
          <w:rFonts w:cs="Traditional Arabic" w:hint="cs"/>
          <w:sz w:val="32"/>
          <w:szCs w:val="32"/>
          <w:rtl/>
          <w:lang w:val="en-US"/>
        </w:rPr>
        <w:t xml:space="preserve"> </w:t>
      </w:r>
      <w:r w:rsidR="00E457B4">
        <w:rPr>
          <w:rFonts w:cs="Traditional Arabic" w:hint="cs"/>
          <w:sz w:val="32"/>
          <w:szCs w:val="32"/>
          <w:rtl/>
          <w:lang w:val="en-US" w:bidi="ar-DZ"/>
        </w:rPr>
        <w:t>من أجل تأهيل المراجعين الداخليين لتحكم والاستعمال الجيد للمراجعة الداخلية كأداة رقابية في المؤسسة</w:t>
      </w:r>
      <w:r>
        <w:rPr>
          <w:rFonts w:cs="Traditional Arabic" w:hint="cs"/>
          <w:sz w:val="32"/>
          <w:szCs w:val="32"/>
          <w:rtl/>
          <w:lang w:val="en-US"/>
        </w:rPr>
        <w:t>.</w:t>
      </w:r>
    </w:p>
    <w:p w:rsidR="00B4555A" w:rsidRPr="00B4555A" w:rsidRDefault="00B4555A" w:rsidP="00B4555A">
      <w:pPr>
        <w:pStyle w:val="a7"/>
        <w:numPr>
          <w:ilvl w:val="0"/>
          <w:numId w:val="2"/>
        </w:numPr>
        <w:bidi/>
        <w:spacing w:before="0" w:beforeAutospacing="0" w:after="0" w:afterAutospacing="0" w:line="240" w:lineRule="auto"/>
        <w:jc w:val="both"/>
        <w:rPr>
          <w:rFonts w:cs="Traditional Arabic"/>
          <w:b/>
          <w:bCs/>
          <w:sz w:val="32"/>
          <w:szCs w:val="32"/>
          <w:lang w:val="en-US"/>
        </w:rPr>
      </w:pPr>
      <w:r>
        <w:rPr>
          <w:rFonts w:cs="Traditional Arabic" w:hint="cs"/>
          <w:sz w:val="32"/>
          <w:szCs w:val="32"/>
          <w:rtl/>
          <w:lang w:val="en-US"/>
        </w:rPr>
        <w:t>إنشاء معهد متخصص لتدريب وتكوين المراجعين الداخليين مع إعطاء شهادات معترف بها دوليا.</w:t>
      </w:r>
    </w:p>
    <w:p w:rsidR="0024609E" w:rsidRDefault="00F60327" w:rsidP="00F60327">
      <w:pPr>
        <w:pStyle w:val="a7"/>
        <w:bidi/>
        <w:spacing w:before="0" w:beforeAutospacing="0" w:after="0" w:afterAutospacing="0" w:line="240" w:lineRule="auto"/>
        <w:ind w:left="-2"/>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آفاق البحث: </w:t>
      </w:r>
    </w:p>
    <w:p w:rsidR="00F60327" w:rsidRPr="00F60327" w:rsidRDefault="005541AB" w:rsidP="002B25DC">
      <w:pPr>
        <w:pStyle w:val="a7"/>
        <w:numPr>
          <w:ilvl w:val="0"/>
          <w:numId w:val="1"/>
        </w:numPr>
        <w:bidi/>
        <w:spacing w:before="0" w:beforeAutospacing="0" w:after="0" w:afterAutospacing="0" w:line="240" w:lineRule="auto"/>
        <w:ind w:left="1274" w:hanging="284"/>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الفرق بين المراجعة الداخلية ومراقبة التسيير</w:t>
      </w:r>
      <w:r w:rsidR="005E17D6">
        <w:rPr>
          <w:rFonts w:ascii="Traditional Arabic" w:hAnsi="Traditional Arabic" w:cs="Traditional Arabic" w:hint="cs"/>
          <w:sz w:val="32"/>
          <w:szCs w:val="32"/>
          <w:rtl/>
          <w:lang w:bidi="ar-DZ"/>
        </w:rPr>
        <w:t xml:space="preserve"> داخل المؤسسة. </w:t>
      </w:r>
    </w:p>
    <w:p w:rsidR="00F60327" w:rsidRPr="00F60327" w:rsidRDefault="00F60327" w:rsidP="003D5158">
      <w:pPr>
        <w:pStyle w:val="a7"/>
        <w:numPr>
          <w:ilvl w:val="0"/>
          <w:numId w:val="1"/>
        </w:numPr>
        <w:bidi/>
        <w:spacing w:before="0" w:beforeAutospacing="0" w:after="0" w:afterAutospacing="0" w:line="240" w:lineRule="auto"/>
        <w:ind w:left="1274" w:hanging="284"/>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أثر المراجعة الداخلية في عملية صنع القرار في المؤسسة.</w:t>
      </w:r>
    </w:p>
    <w:p w:rsidR="00F60327" w:rsidRPr="00F60327" w:rsidRDefault="00F60327" w:rsidP="002B25DC">
      <w:pPr>
        <w:pStyle w:val="a7"/>
        <w:numPr>
          <w:ilvl w:val="0"/>
          <w:numId w:val="1"/>
        </w:numPr>
        <w:bidi/>
        <w:spacing w:before="0" w:beforeAutospacing="0" w:after="0" w:afterAutospacing="0" w:line="240" w:lineRule="auto"/>
        <w:ind w:left="1274" w:hanging="284"/>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علاقة حوكمة الشركات بنظام الرقابة الداخلية.</w:t>
      </w:r>
    </w:p>
    <w:p w:rsidR="0024609E" w:rsidRDefault="0024609E" w:rsidP="0024609E">
      <w:pPr>
        <w:bidi/>
        <w:spacing w:before="0" w:beforeAutospacing="0" w:after="0" w:afterAutospacing="0" w:line="240" w:lineRule="auto"/>
        <w:jc w:val="both"/>
        <w:rPr>
          <w:rFonts w:ascii="Traditional Arabic" w:hAnsi="Traditional Arabic" w:cs="Traditional Arabic"/>
          <w:sz w:val="32"/>
          <w:szCs w:val="32"/>
          <w:rtl/>
          <w:lang w:bidi="ar-DZ"/>
        </w:rPr>
      </w:pPr>
    </w:p>
    <w:p w:rsidR="0024609E" w:rsidRDefault="0024609E" w:rsidP="0024609E">
      <w:pPr>
        <w:bidi/>
        <w:spacing w:before="0" w:beforeAutospacing="0" w:after="0" w:afterAutospacing="0" w:line="240" w:lineRule="auto"/>
        <w:jc w:val="both"/>
        <w:rPr>
          <w:rFonts w:ascii="Traditional Arabic" w:hAnsi="Traditional Arabic" w:cs="Traditional Arabic"/>
          <w:sz w:val="32"/>
          <w:szCs w:val="32"/>
          <w:rtl/>
          <w:lang w:bidi="ar-DZ"/>
        </w:rPr>
      </w:pPr>
    </w:p>
    <w:p w:rsidR="00DF7C82" w:rsidRPr="0024609E" w:rsidRDefault="00DF7C82" w:rsidP="0024609E">
      <w:pPr>
        <w:bidi/>
        <w:spacing w:before="0" w:beforeAutospacing="0" w:after="0" w:afterAutospacing="0" w:line="240" w:lineRule="auto"/>
        <w:jc w:val="both"/>
        <w:rPr>
          <w:rFonts w:ascii="Traditional Arabic" w:hAnsi="Traditional Arabic" w:cs="Traditional Arabic"/>
          <w:sz w:val="32"/>
          <w:szCs w:val="32"/>
          <w:rtl/>
          <w:lang w:bidi="ar-DZ"/>
        </w:rPr>
      </w:pPr>
    </w:p>
    <w:p w:rsidR="00384E7A" w:rsidRPr="00384E7A" w:rsidRDefault="004729FF" w:rsidP="004729FF">
      <w:p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ab/>
      </w:r>
    </w:p>
    <w:sectPr w:rsidR="00384E7A" w:rsidRPr="00384E7A" w:rsidSect="00613F8B">
      <w:headerReference w:type="default" r:id="rId8"/>
      <w:footerReference w:type="default" r:id="rId9"/>
      <w:pgSz w:w="11906" w:h="16838" w:code="9"/>
      <w:pgMar w:top="1134" w:right="1701" w:bottom="1134" w:left="1134" w:header="851" w:footer="851" w:gutter="0"/>
      <w:pgNumType w:start="10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58D" w:rsidRDefault="0013158D" w:rsidP="004C6712">
      <w:pPr>
        <w:spacing w:before="0" w:after="0" w:line="240" w:lineRule="auto"/>
      </w:pPr>
      <w:r>
        <w:separator/>
      </w:r>
    </w:p>
  </w:endnote>
  <w:endnote w:type="continuationSeparator" w:id="0">
    <w:p w:rsidR="0013158D" w:rsidRDefault="0013158D" w:rsidP="004C671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6363113"/>
      <w:docPartObj>
        <w:docPartGallery w:val="Page Numbers (Bottom of Page)"/>
        <w:docPartUnique/>
      </w:docPartObj>
    </w:sdtPr>
    <w:sdtEndPr/>
    <w:sdtContent>
      <w:p w:rsidR="003357F6" w:rsidRDefault="003357F6">
        <w:pPr>
          <w:pStyle w:val="a6"/>
          <w:jc w:val="center"/>
        </w:pPr>
        <w:r>
          <w:rPr>
            <w:noProof/>
            <w:lang w:eastAsia="fr-FR"/>
          </w:rPr>
          <w:drawing>
            <wp:anchor distT="0" distB="0" distL="114300" distR="114300" simplePos="0" relativeHeight="251660288" behindDoc="1" locked="0" layoutInCell="1" allowOverlap="1" wp14:anchorId="49A4BC9B" wp14:editId="4FE467F1">
              <wp:simplePos x="0" y="0"/>
              <wp:positionH relativeFrom="column">
                <wp:posOffset>2407397</wp:posOffset>
              </wp:positionH>
              <wp:positionV relativeFrom="paragraph">
                <wp:posOffset>-38735</wp:posOffset>
              </wp:positionV>
              <wp:extent cx="969645" cy="274320"/>
              <wp:effectExtent l="0" t="0" r="0" b="0"/>
              <wp:wrapNone/>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9645" cy="274320"/>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sidR="00613F8B" w:rsidRPr="00613F8B">
          <w:rPr>
            <w:rFonts w:cs="Calibri"/>
            <w:noProof/>
            <w:lang w:val="ar-SA"/>
          </w:rPr>
          <w:t>111</w:t>
        </w:r>
        <w:r>
          <w:fldChar w:fldCharType="end"/>
        </w:r>
      </w:p>
    </w:sdtContent>
  </w:sdt>
  <w:p w:rsidR="00233D7C" w:rsidRDefault="00233D7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58D" w:rsidRDefault="0013158D" w:rsidP="004C6712">
      <w:pPr>
        <w:spacing w:before="0" w:after="0" w:line="240" w:lineRule="auto"/>
      </w:pPr>
      <w:r>
        <w:separator/>
      </w:r>
    </w:p>
  </w:footnote>
  <w:footnote w:type="continuationSeparator" w:id="0">
    <w:p w:rsidR="0013158D" w:rsidRDefault="0013158D" w:rsidP="004C6712">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158" w:rsidRDefault="0013158D" w:rsidP="004C6712">
    <w:pPr>
      <w:pStyle w:val="a5"/>
      <w:spacing w:before="100" w:after="100"/>
    </w:pPr>
    <w:r>
      <w:rPr>
        <w:noProof/>
        <w:lang w:eastAsia="fr-FR"/>
      </w:rPr>
      <w:pict>
        <v:shapetype id="_x0000_t32" coordsize="21600,21600" o:spt="32" o:oned="t" path="m,l21600,21600e" filled="f">
          <v:path arrowok="t" fillok="f" o:connecttype="none"/>
          <o:lock v:ext="edit" shapetype="t"/>
        </v:shapetype>
        <v:shape id="_x0000_s2050" type="#_x0000_t32" style="position:absolute;left:0;text-align:left;margin-left:21.55pt;margin-top:-2.95pt;width:248.45pt;height:0;flip:x;z-index:251659264" o:connectortype="straight" strokecolor="black [3200]" strokeweight="2.5pt">
          <v:shadow color="#868686"/>
        </v:shape>
      </w:pict>
    </w:r>
    <w:r>
      <w:rPr>
        <w:noProof/>
        <w:lang w:eastAsia="fr-FR"/>
      </w:rPr>
      <w:pict>
        <v:roundrect id="_x0000_s2049" style="position:absolute;left:0;text-align:left;margin-left:-9.55pt;margin-top:-22.35pt;width:480pt;height:35.25pt;z-index:251658240" arcsize="10923f" strokeweight="5pt">
          <v:stroke linestyle="thickThin"/>
          <v:shadow color="#868686"/>
          <v:textbox>
            <w:txbxContent>
              <w:p w:rsidR="003D5158" w:rsidRPr="008645CF" w:rsidRDefault="003D5158" w:rsidP="00526296">
                <w:pPr>
                  <w:bidi/>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lang w:bidi="ar-DZ"/>
                  </w:rPr>
                  <w:t>الخـــــــــــــــــــــــــــــــــــــــاتـــــمـة  العـــــــــــامــــــــــــــــــــــــــــــــــــة</w:t>
                </w:r>
              </w:p>
            </w:txbxContent>
          </v:textbox>
        </v:round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55DFD"/>
    <w:multiLevelType w:val="hybridMultilevel"/>
    <w:tmpl w:val="21F4E384"/>
    <w:lvl w:ilvl="0" w:tplc="78B8A756">
      <w:numFmt w:val="bullet"/>
      <w:lvlText w:val="-"/>
      <w:lvlJc w:val="left"/>
      <w:pPr>
        <w:ind w:left="1350" w:hanging="360"/>
      </w:pPr>
      <w:rPr>
        <w:rFonts w:ascii="Traditional Arabic" w:eastAsiaTheme="minorHAnsi" w:hAnsi="Traditional Arabic" w:cs="Traditional Arabic" w:hint="default"/>
      </w:rPr>
    </w:lvl>
    <w:lvl w:ilvl="1" w:tplc="040C0003" w:tentative="1">
      <w:start w:val="1"/>
      <w:numFmt w:val="bullet"/>
      <w:lvlText w:val="o"/>
      <w:lvlJc w:val="left"/>
      <w:pPr>
        <w:ind w:left="2070" w:hanging="360"/>
      </w:pPr>
      <w:rPr>
        <w:rFonts w:ascii="Courier New" w:hAnsi="Courier New" w:cs="Courier New" w:hint="default"/>
      </w:rPr>
    </w:lvl>
    <w:lvl w:ilvl="2" w:tplc="040C0005" w:tentative="1">
      <w:start w:val="1"/>
      <w:numFmt w:val="bullet"/>
      <w:lvlText w:val=""/>
      <w:lvlJc w:val="left"/>
      <w:pPr>
        <w:ind w:left="2790" w:hanging="360"/>
      </w:pPr>
      <w:rPr>
        <w:rFonts w:ascii="Wingdings" w:hAnsi="Wingdings" w:hint="default"/>
      </w:rPr>
    </w:lvl>
    <w:lvl w:ilvl="3" w:tplc="040C0001" w:tentative="1">
      <w:start w:val="1"/>
      <w:numFmt w:val="bullet"/>
      <w:lvlText w:val=""/>
      <w:lvlJc w:val="left"/>
      <w:pPr>
        <w:ind w:left="3510" w:hanging="360"/>
      </w:pPr>
      <w:rPr>
        <w:rFonts w:ascii="Symbol" w:hAnsi="Symbol" w:hint="default"/>
      </w:rPr>
    </w:lvl>
    <w:lvl w:ilvl="4" w:tplc="040C0003" w:tentative="1">
      <w:start w:val="1"/>
      <w:numFmt w:val="bullet"/>
      <w:lvlText w:val="o"/>
      <w:lvlJc w:val="left"/>
      <w:pPr>
        <w:ind w:left="4230" w:hanging="360"/>
      </w:pPr>
      <w:rPr>
        <w:rFonts w:ascii="Courier New" w:hAnsi="Courier New" w:cs="Courier New" w:hint="default"/>
      </w:rPr>
    </w:lvl>
    <w:lvl w:ilvl="5" w:tplc="040C0005" w:tentative="1">
      <w:start w:val="1"/>
      <w:numFmt w:val="bullet"/>
      <w:lvlText w:val=""/>
      <w:lvlJc w:val="left"/>
      <w:pPr>
        <w:ind w:left="4950" w:hanging="360"/>
      </w:pPr>
      <w:rPr>
        <w:rFonts w:ascii="Wingdings" w:hAnsi="Wingdings" w:hint="default"/>
      </w:rPr>
    </w:lvl>
    <w:lvl w:ilvl="6" w:tplc="040C0001" w:tentative="1">
      <w:start w:val="1"/>
      <w:numFmt w:val="bullet"/>
      <w:lvlText w:val=""/>
      <w:lvlJc w:val="left"/>
      <w:pPr>
        <w:ind w:left="5670" w:hanging="360"/>
      </w:pPr>
      <w:rPr>
        <w:rFonts w:ascii="Symbol" w:hAnsi="Symbol" w:hint="default"/>
      </w:rPr>
    </w:lvl>
    <w:lvl w:ilvl="7" w:tplc="040C0003" w:tentative="1">
      <w:start w:val="1"/>
      <w:numFmt w:val="bullet"/>
      <w:lvlText w:val="o"/>
      <w:lvlJc w:val="left"/>
      <w:pPr>
        <w:ind w:left="6390" w:hanging="360"/>
      </w:pPr>
      <w:rPr>
        <w:rFonts w:ascii="Courier New" w:hAnsi="Courier New" w:cs="Courier New" w:hint="default"/>
      </w:rPr>
    </w:lvl>
    <w:lvl w:ilvl="8" w:tplc="040C0005" w:tentative="1">
      <w:start w:val="1"/>
      <w:numFmt w:val="bullet"/>
      <w:lvlText w:val=""/>
      <w:lvlJc w:val="left"/>
      <w:pPr>
        <w:ind w:left="7110" w:hanging="360"/>
      </w:pPr>
      <w:rPr>
        <w:rFonts w:ascii="Wingdings" w:hAnsi="Wingdings" w:hint="default"/>
      </w:rPr>
    </w:lvl>
  </w:abstractNum>
  <w:abstractNum w:abstractNumId="1">
    <w:nsid w:val="0EFD3175"/>
    <w:multiLevelType w:val="hybridMultilevel"/>
    <w:tmpl w:val="5DBA374A"/>
    <w:lvl w:ilvl="0" w:tplc="AD40ED98">
      <w:start w:val="1"/>
      <w:numFmt w:val="decimal"/>
      <w:lvlText w:val="%1."/>
      <w:lvlJc w:val="left"/>
      <w:pPr>
        <w:ind w:left="358" w:hanging="360"/>
      </w:pPr>
      <w:rPr>
        <w:rFonts w:hint="default"/>
      </w:rPr>
    </w:lvl>
    <w:lvl w:ilvl="1" w:tplc="040C0019" w:tentative="1">
      <w:start w:val="1"/>
      <w:numFmt w:val="lowerLetter"/>
      <w:lvlText w:val="%2."/>
      <w:lvlJc w:val="left"/>
      <w:pPr>
        <w:ind w:left="1078" w:hanging="360"/>
      </w:pPr>
    </w:lvl>
    <w:lvl w:ilvl="2" w:tplc="040C001B" w:tentative="1">
      <w:start w:val="1"/>
      <w:numFmt w:val="lowerRoman"/>
      <w:lvlText w:val="%3."/>
      <w:lvlJc w:val="right"/>
      <w:pPr>
        <w:ind w:left="1798" w:hanging="180"/>
      </w:pPr>
    </w:lvl>
    <w:lvl w:ilvl="3" w:tplc="040C000F" w:tentative="1">
      <w:start w:val="1"/>
      <w:numFmt w:val="decimal"/>
      <w:lvlText w:val="%4."/>
      <w:lvlJc w:val="left"/>
      <w:pPr>
        <w:ind w:left="2518" w:hanging="360"/>
      </w:pPr>
    </w:lvl>
    <w:lvl w:ilvl="4" w:tplc="040C0019" w:tentative="1">
      <w:start w:val="1"/>
      <w:numFmt w:val="lowerLetter"/>
      <w:lvlText w:val="%5."/>
      <w:lvlJc w:val="left"/>
      <w:pPr>
        <w:ind w:left="3238" w:hanging="360"/>
      </w:pPr>
    </w:lvl>
    <w:lvl w:ilvl="5" w:tplc="040C001B" w:tentative="1">
      <w:start w:val="1"/>
      <w:numFmt w:val="lowerRoman"/>
      <w:lvlText w:val="%6."/>
      <w:lvlJc w:val="right"/>
      <w:pPr>
        <w:ind w:left="3958" w:hanging="180"/>
      </w:pPr>
    </w:lvl>
    <w:lvl w:ilvl="6" w:tplc="040C000F" w:tentative="1">
      <w:start w:val="1"/>
      <w:numFmt w:val="decimal"/>
      <w:lvlText w:val="%7."/>
      <w:lvlJc w:val="left"/>
      <w:pPr>
        <w:ind w:left="4678" w:hanging="360"/>
      </w:pPr>
    </w:lvl>
    <w:lvl w:ilvl="7" w:tplc="040C0019" w:tentative="1">
      <w:start w:val="1"/>
      <w:numFmt w:val="lowerLetter"/>
      <w:lvlText w:val="%8."/>
      <w:lvlJc w:val="left"/>
      <w:pPr>
        <w:ind w:left="5398" w:hanging="360"/>
      </w:pPr>
    </w:lvl>
    <w:lvl w:ilvl="8" w:tplc="040C001B" w:tentative="1">
      <w:start w:val="1"/>
      <w:numFmt w:val="lowerRoman"/>
      <w:lvlText w:val="%9."/>
      <w:lvlJc w:val="right"/>
      <w:pPr>
        <w:ind w:left="6118" w:hanging="180"/>
      </w:pPr>
    </w:lvl>
  </w:abstractNum>
  <w:abstractNum w:abstractNumId="2">
    <w:nsid w:val="1C9708E8"/>
    <w:multiLevelType w:val="hybridMultilevel"/>
    <w:tmpl w:val="509252BE"/>
    <w:lvl w:ilvl="0" w:tplc="6DE2E906">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0C27CA8"/>
    <w:multiLevelType w:val="hybridMultilevel"/>
    <w:tmpl w:val="E324566E"/>
    <w:lvl w:ilvl="0" w:tplc="266A31C6">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3F80CEB"/>
    <w:multiLevelType w:val="hybridMultilevel"/>
    <w:tmpl w:val="9F3C529A"/>
    <w:lvl w:ilvl="0" w:tplc="040C000F">
      <w:start w:val="1"/>
      <w:numFmt w:val="decimal"/>
      <w:lvlText w:val="%1."/>
      <w:lvlJc w:val="left"/>
      <w:pPr>
        <w:ind w:left="1369" w:hanging="360"/>
      </w:pPr>
    </w:lvl>
    <w:lvl w:ilvl="1" w:tplc="040C0019" w:tentative="1">
      <w:start w:val="1"/>
      <w:numFmt w:val="lowerLetter"/>
      <w:lvlText w:val="%2."/>
      <w:lvlJc w:val="left"/>
      <w:pPr>
        <w:ind w:left="2089" w:hanging="360"/>
      </w:pPr>
    </w:lvl>
    <w:lvl w:ilvl="2" w:tplc="040C001B" w:tentative="1">
      <w:start w:val="1"/>
      <w:numFmt w:val="lowerRoman"/>
      <w:lvlText w:val="%3."/>
      <w:lvlJc w:val="right"/>
      <w:pPr>
        <w:ind w:left="2809" w:hanging="180"/>
      </w:pPr>
    </w:lvl>
    <w:lvl w:ilvl="3" w:tplc="040C000F" w:tentative="1">
      <w:start w:val="1"/>
      <w:numFmt w:val="decimal"/>
      <w:lvlText w:val="%4."/>
      <w:lvlJc w:val="left"/>
      <w:pPr>
        <w:ind w:left="3529" w:hanging="360"/>
      </w:pPr>
    </w:lvl>
    <w:lvl w:ilvl="4" w:tplc="040C0019" w:tentative="1">
      <w:start w:val="1"/>
      <w:numFmt w:val="lowerLetter"/>
      <w:lvlText w:val="%5."/>
      <w:lvlJc w:val="left"/>
      <w:pPr>
        <w:ind w:left="4249" w:hanging="360"/>
      </w:pPr>
    </w:lvl>
    <w:lvl w:ilvl="5" w:tplc="040C001B" w:tentative="1">
      <w:start w:val="1"/>
      <w:numFmt w:val="lowerRoman"/>
      <w:lvlText w:val="%6."/>
      <w:lvlJc w:val="right"/>
      <w:pPr>
        <w:ind w:left="4969" w:hanging="180"/>
      </w:pPr>
    </w:lvl>
    <w:lvl w:ilvl="6" w:tplc="040C000F" w:tentative="1">
      <w:start w:val="1"/>
      <w:numFmt w:val="decimal"/>
      <w:lvlText w:val="%7."/>
      <w:lvlJc w:val="left"/>
      <w:pPr>
        <w:ind w:left="5689" w:hanging="360"/>
      </w:pPr>
    </w:lvl>
    <w:lvl w:ilvl="7" w:tplc="040C0019" w:tentative="1">
      <w:start w:val="1"/>
      <w:numFmt w:val="lowerLetter"/>
      <w:lvlText w:val="%8."/>
      <w:lvlJc w:val="left"/>
      <w:pPr>
        <w:ind w:left="6409" w:hanging="360"/>
      </w:pPr>
    </w:lvl>
    <w:lvl w:ilvl="8" w:tplc="040C001B" w:tentative="1">
      <w:start w:val="1"/>
      <w:numFmt w:val="lowerRoman"/>
      <w:lvlText w:val="%9."/>
      <w:lvlJc w:val="right"/>
      <w:pPr>
        <w:ind w:left="7129" w:hanging="180"/>
      </w:pPr>
    </w:lvl>
  </w:abstractNum>
  <w:abstractNum w:abstractNumId="5">
    <w:nsid w:val="273E2837"/>
    <w:multiLevelType w:val="hybridMultilevel"/>
    <w:tmpl w:val="D2800F3C"/>
    <w:lvl w:ilvl="0" w:tplc="CAFA6C24">
      <w:numFmt w:val="bullet"/>
      <w:lvlText w:val="-"/>
      <w:lvlJc w:val="left"/>
      <w:pPr>
        <w:ind w:left="2487" w:hanging="360"/>
      </w:pPr>
      <w:rPr>
        <w:rFonts w:ascii="Traditional Arabic" w:eastAsiaTheme="minorHAnsi" w:hAnsi="Traditional Arabic" w:cs="Traditional Arabic" w:hint="default"/>
        <w:b/>
        <w:bCs w:val="0"/>
      </w:rPr>
    </w:lvl>
    <w:lvl w:ilvl="1" w:tplc="040C0003" w:tentative="1">
      <w:start w:val="1"/>
      <w:numFmt w:val="bullet"/>
      <w:lvlText w:val="o"/>
      <w:lvlJc w:val="left"/>
      <w:pPr>
        <w:ind w:left="3207" w:hanging="360"/>
      </w:pPr>
      <w:rPr>
        <w:rFonts w:ascii="Courier New" w:hAnsi="Courier New" w:cs="Courier New" w:hint="default"/>
      </w:rPr>
    </w:lvl>
    <w:lvl w:ilvl="2" w:tplc="040C0005" w:tentative="1">
      <w:start w:val="1"/>
      <w:numFmt w:val="bullet"/>
      <w:lvlText w:val=""/>
      <w:lvlJc w:val="left"/>
      <w:pPr>
        <w:ind w:left="3927" w:hanging="360"/>
      </w:pPr>
      <w:rPr>
        <w:rFonts w:ascii="Wingdings" w:hAnsi="Wingdings" w:hint="default"/>
      </w:rPr>
    </w:lvl>
    <w:lvl w:ilvl="3" w:tplc="040C0001" w:tentative="1">
      <w:start w:val="1"/>
      <w:numFmt w:val="bullet"/>
      <w:lvlText w:val=""/>
      <w:lvlJc w:val="left"/>
      <w:pPr>
        <w:ind w:left="4647" w:hanging="360"/>
      </w:pPr>
      <w:rPr>
        <w:rFonts w:ascii="Symbol" w:hAnsi="Symbol" w:hint="default"/>
      </w:rPr>
    </w:lvl>
    <w:lvl w:ilvl="4" w:tplc="040C0003" w:tentative="1">
      <w:start w:val="1"/>
      <w:numFmt w:val="bullet"/>
      <w:lvlText w:val="o"/>
      <w:lvlJc w:val="left"/>
      <w:pPr>
        <w:ind w:left="5367" w:hanging="360"/>
      </w:pPr>
      <w:rPr>
        <w:rFonts w:ascii="Courier New" w:hAnsi="Courier New" w:cs="Courier New" w:hint="default"/>
      </w:rPr>
    </w:lvl>
    <w:lvl w:ilvl="5" w:tplc="040C0005" w:tentative="1">
      <w:start w:val="1"/>
      <w:numFmt w:val="bullet"/>
      <w:lvlText w:val=""/>
      <w:lvlJc w:val="left"/>
      <w:pPr>
        <w:ind w:left="6087" w:hanging="360"/>
      </w:pPr>
      <w:rPr>
        <w:rFonts w:ascii="Wingdings" w:hAnsi="Wingdings" w:hint="default"/>
      </w:rPr>
    </w:lvl>
    <w:lvl w:ilvl="6" w:tplc="040C0001" w:tentative="1">
      <w:start w:val="1"/>
      <w:numFmt w:val="bullet"/>
      <w:lvlText w:val=""/>
      <w:lvlJc w:val="left"/>
      <w:pPr>
        <w:ind w:left="6807" w:hanging="360"/>
      </w:pPr>
      <w:rPr>
        <w:rFonts w:ascii="Symbol" w:hAnsi="Symbol" w:hint="default"/>
      </w:rPr>
    </w:lvl>
    <w:lvl w:ilvl="7" w:tplc="040C0003" w:tentative="1">
      <w:start w:val="1"/>
      <w:numFmt w:val="bullet"/>
      <w:lvlText w:val="o"/>
      <w:lvlJc w:val="left"/>
      <w:pPr>
        <w:ind w:left="7527" w:hanging="360"/>
      </w:pPr>
      <w:rPr>
        <w:rFonts w:ascii="Courier New" w:hAnsi="Courier New" w:cs="Courier New" w:hint="default"/>
      </w:rPr>
    </w:lvl>
    <w:lvl w:ilvl="8" w:tplc="040C0005" w:tentative="1">
      <w:start w:val="1"/>
      <w:numFmt w:val="bullet"/>
      <w:lvlText w:val=""/>
      <w:lvlJc w:val="left"/>
      <w:pPr>
        <w:ind w:left="8247" w:hanging="360"/>
      </w:pPr>
      <w:rPr>
        <w:rFonts w:ascii="Wingdings" w:hAnsi="Wingdings" w:hint="default"/>
      </w:rPr>
    </w:lvl>
  </w:abstractNum>
  <w:abstractNum w:abstractNumId="6">
    <w:nsid w:val="28987806"/>
    <w:multiLevelType w:val="hybridMultilevel"/>
    <w:tmpl w:val="FB688904"/>
    <w:lvl w:ilvl="0" w:tplc="F2622D44">
      <w:numFmt w:val="bullet"/>
      <w:lvlText w:val="-"/>
      <w:lvlJc w:val="left"/>
      <w:pPr>
        <w:ind w:left="786" w:hanging="360"/>
      </w:pPr>
      <w:rPr>
        <w:rFonts w:ascii="Traditional Arabic" w:eastAsiaTheme="minorHAnsi" w:hAnsi="Traditional Arabic" w:cs="Traditional Arabic" w:hint="default"/>
        <w:b/>
        <w:bCs/>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7">
    <w:nsid w:val="2B0F14BE"/>
    <w:multiLevelType w:val="hybridMultilevel"/>
    <w:tmpl w:val="5C70C34A"/>
    <w:lvl w:ilvl="0" w:tplc="8C8EBE38">
      <w:start w:val="1"/>
      <w:numFmt w:val="decimal"/>
      <w:lvlText w:val="%1."/>
      <w:lvlJc w:val="left"/>
      <w:pPr>
        <w:ind w:left="1215" w:hanging="360"/>
      </w:pPr>
      <w:rPr>
        <w:rFonts w:hint="default"/>
        <w:b w:val="0"/>
        <w:bCs w:val="0"/>
      </w:rPr>
    </w:lvl>
    <w:lvl w:ilvl="1" w:tplc="040C0019" w:tentative="1">
      <w:start w:val="1"/>
      <w:numFmt w:val="lowerLetter"/>
      <w:lvlText w:val="%2."/>
      <w:lvlJc w:val="left"/>
      <w:pPr>
        <w:ind w:left="1935" w:hanging="360"/>
      </w:pPr>
    </w:lvl>
    <w:lvl w:ilvl="2" w:tplc="040C001B" w:tentative="1">
      <w:start w:val="1"/>
      <w:numFmt w:val="lowerRoman"/>
      <w:lvlText w:val="%3."/>
      <w:lvlJc w:val="right"/>
      <w:pPr>
        <w:ind w:left="2655" w:hanging="180"/>
      </w:pPr>
    </w:lvl>
    <w:lvl w:ilvl="3" w:tplc="040C000F" w:tentative="1">
      <w:start w:val="1"/>
      <w:numFmt w:val="decimal"/>
      <w:lvlText w:val="%4."/>
      <w:lvlJc w:val="left"/>
      <w:pPr>
        <w:ind w:left="3375" w:hanging="360"/>
      </w:pPr>
    </w:lvl>
    <w:lvl w:ilvl="4" w:tplc="040C0019" w:tentative="1">
      <w:start w:val="1"/>
      <w:numFmt w:val="lowerLetter"/>
      <w:lvlText w:val="%5."/>
      <w:lvlJc w:val="left"/>
      <w:pPr>
        <w:ind w:left="4095" w:hanging="360"/>
      </w:pPr>
    </w:lvl>
    <w:lvl w:ilvl="5" w:tplc="040C001B" w:tentative="1">
      <w:start w:val="1"/>
      <w:numFmt w:val="lowerRoman"/>
      <w:lvlText w:val="%6."/>
      <w:lvlJc w:val="right"/>
      <w:pPr>
        <w:ind w:left="4815" w:hanging="180"/>
      </w:pPr>
    </w:lvl>
    <w:lvl w:ilvl="6" w:tplc="040C000F" w:tentative="1">
      <w:start w:val="1"/>
      <w:numFmt w:val="decimal"/>
      <w:lvlText w:val="%7."/>
      <w:lvlJc w:val="left"/>
      <w:pPr>
        <w:ind w:left="5535" w:hanging="360"/>
      </w:pPr>
    </w:lvl>
    <w:lvl w:ilvl="7" w:tplc="040C0019" w:tentative="1">
      <w:start w:val="1"/>
      <w:numFmt w:val="lowerLetter"/>
      <w:lvlText w:val="%8."/>
      <w:lvlJc w:val="left"/>
      <w:pPr>
        <w:ind w:left="6255" w:hanging="360"/>
      </w:pPr>
    </w:lvl>
    <w:lvl w:ilvl="8" w:tplc="040C001B" w:tentative="1">
      <w:start w:val="1"/>
      <w:numFmt w:val="lowerRoman"/>
      <w:lvlText w:val="%9."/>
      <w:lvlJc w:val="right"/>
      <w:pPr>
        <w:ind w:left="6975" w:hanging="180"/>
      </w:pPr>
    </w:lvl>
  </w:abstractNum>
  <w:abstractNum w:abstractNumId="8">
    <w:nsid w:val="339B7AC2"/>
    <w:multiLevelType w:val="hybridMultilevel"/>
    <w:tmpl w:val="F0020DA2"/>
    <w:lvl w:ilvl="0" w:tplc="4536B710">
      <w:start w:val="1"/>
      <w:numFmt w:val="decimal"/>
      <w:lvlText w:val="%1."/>
      <w:lvlJc w:val="left"/>
      <w:pPr>
        <w:ind w:left="1213" w:hanging="360"/>
      </w:pPr>
      <w:rPr>
        <w:rFonts w:hint="default"/>
        <w:b w:val="0"/>
        <w:bCs w:val="0"/>
      </w:rPr>
    </w:lvl>
    <w:lvl w:ilvl="1" w:tplc="040C0019" w:tentative="1">
      <w:start w:val="1"/>
      <w:numFmt w:val="lowerLetter"/>
      <w:lvlText w:val="%2."/>
      <w:lvlJc w:val="left"/>
      <w:pPr>
        <w:ind w:left="1933" w:hanging="360"/>
      </w:pPr>
    </w:lvl>
    <w:lvl w:ilvl="2" w:tplc="040C001B" w:tentative="1">
      <w:start w:val="1"/>
      <w:numFmt w:val="lowerRoman"/>
      <w:lvlText w:val="%3."/>
      <w:lvlJc w:val="right"/>
      <w:pPr>
        <w:ind w:left="2653" w:hanging="180"/>
      </w:pPr>
    </w:lvl>
    <w:lvl w:ilvl="3" w:tplc="040C000F" w:tentative="1">
      <w:start w:val="1"/>
      <w:numFmt w:val="decimal"/>
      <w:lvlText w:val="%4."/>
      <w:lvlJc w:val="left"/>
      <w:pPr>
        <w:ind w:left="3373" w:hanging="360"/>
      </w:pPr>
    </w:lvl>
    <w:lvl w:ilvl="4" w:tplc="040C0019" w:tentative="1">
      <w:start w:val="1"/>
      <w:numFmt w:val="lowerLetter"/>
      <w:lvlText w:val="%5."/>
      <w:lvlJc w:val="left"/>
      <w:pPr>
        <w:ind w:left="4093" w:hanging="360"/>
      </w:pPr>
    </w:lvl>
    <w:lvl w:ilvl="5" w:tplc="040C001B" w:tentative="1">
      <w:start w:val="1"/>
      <w:numFmt w:val="lowerRoman"/>
      <w:lvlText w:val="%6."/>
      <w:lvlJc w:val="right"/>
      <w:pPr>
        <w:ind w:left="4813" w:hanging="180"/>
      </w:pPr>
    </w:lvl>
    <w:lvl w:ilvl="6" w:tplc="040C000F" w:tentative="1">
      <w:start w:val="1"/>
      <w:numFmt w:val="decimal"/>
      <w:lvlText w:val="%7."/>
      <w:lvlJc w:val="left"/>
      <w:pPr>
        <w:ind w:left="5533" w:hanging="360"/>
      </w:pPr>
    </w:lvl>
    <w:lvl w:ilvl="7" w:tplc="040C0019" w:tentative="1">
      <w:start w:val="1"/>
      <w:numFmt w:val="lowerLetter"/>
      <w:lvlText w:val="%8."/>
      <w:lvlJc w:val="left"/>
      <w:pPr>
        <w:ind w:left="6253" w:hanging="360"/>
      </w:pPr>
    </w:lvl>
    <w:lvl w:ilvl="8" w:tplc="040C001B" w:tentative="1">
      <w:start w:val="1"/>
      <w:numFmt w:val="lowerRoman"/>
      <w:lvlText w:val="%9."/>
      <w:lvlJc w:val="right"/>
      <w:pPr>
        <w:ind w:left="6973" w:hanging="180"/>
      </w:pPr>
    </w:lvl>
  </w:abstractNum>
  <w:abstractNum w:abstractNumId="9">
    <w:nsid w:val="350A0520"/>
    <w:multiLevelType w:val="hybridMultilevel"/>
    <w:tmpl w:val="A77A775C"/>
    <w:lvl w:ilvl="0" w:tplc="68201C32">
      <w:start w:val="1"/>
      <w:numFmt w:val="decimal"/>
      <w:lvlText w:val="%1."/>
      <w:lvlJc w:val="left"/>
      <w:pPr>
        <w:ind w:left="1428" w:hanging="360"/>
      </w:pPr>
      <w:rPr>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4AD1014D"/>
    <w:multiLevelType w:val="hybridMultilevel"/>
    <w:tmpl w:val="A5FC5EE8"/>
    <w:lvl w:ilvl="0" w:tplc="6950A98C">
      <w:numFmt w:val="bullet"/>
      <w:lvlText w:val="-"/>
      <w:lvlJc w:val="left"/>
      <w:pPr>
        <w:ind w:left="358" w:hanging="360"/>
      </w:pPr>
      <w:rPr>
        <w:rFonts w:ascii="Traditional Arabic" w:eastAsiaTheme="minorHAnsi" w:hAnsi="Traditional Arabic" w:cs="Traditional Arabic" w:hint="default"/>
        <w:b/>
        <w:bCs/>
      </w:rPr>
    </w:lvl>
    <w:lvl w:ilvl="1" w:tplc="040C0003">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1">
    <w:nsid w:val="764A4800"/>
    <w:multiLevelType w:val="hybridMultilevel"/>
    <w:tmpl w:val="0CFC81BC"/>
    <w:lvl w:ilvl="0" w:tplc="68201C32">
      <w:start w:val="1"/>
      <w:numFmt w:val="decimal"/>
      <w:lvlText w:val="%1."/>
      <w:lvlJc w:val="left"/>
      <w:pPr>
        <w:ind w:left="1428" w:hanging="360"/>
      </w:pPr>
      <w:rPr>
        <w:b w:val="0"/>
        <w:bCs w:val="0"/>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2">
    <w:nsid w:val="7B9C529C"/>
    <w:multiLevelType w:val="hybridMultilevel"/>
    <w:tmpl w:val="DDCEA1F8"/>
    <w:lvl w:ilvl="0" w:tplc="3F3665BA">
      <w:start w:val="1"/>
      <w:numFmt w:val="decimal"/>
      <w:lvlText w:val="%1."/>
      <w:lvlJc w:val="left"/>
      <w:pPr>
        <w:ind w:left="1080" w:hanging="360"/>
      </w:pPr>
      <w:rPr>
        <w:rFonts w:hint="default"/>
        <w:b w:val="0"/>
        <w:bCs w:val="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5"/>
  </w:num>
  <w:num w:numId="2">
    <w:abstractNumId w:val="8"/>
  </w:num>
  <w:num w:numId="3">
    <w:abstractNumId w:val="1"/>
  </w:num>
  <w:num w:numId="4">
    <w:abstractNumId w:val="7"/>
  </w:num>
  <w:num w:numId="5">
    <w:abstractNumId w:val="11"/>
  </w:num>
  <w:num w:numId="6">
    <w:abstractNumId w:val="9"/>
  </w:num>
  <w:num w:numId="7">
    <w:abstractNumId w:val="10"/>
  </w:num>
  <w:num w:numId="8">
    <w:abstractNumId w:val="4"/>
  </w:num>
  <w:num w:numId="9">
    <w:abstractNumId w:val="6"/>
  </w:num>
  <w:num w:numId="10">
    <w:abstractNumId w:val="3"/>
  </w:num>
  <w:num w:numId="11">
    <w:abstractNumId w:val="0"/>
  </w:num>
  <w:num w:numId="12">
    <w:abstractNumId w:val="2"/>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1"/>
    <o:shapelayout v:ext="edit">
      <o:idmap v:ext="edit" data="2"/>
      <o:rules v:ext="edit">
        <o:r id="V:Rule1" type="connector" idref="#_x0000_s2050"/>
      </o:rules>
    </o:shapelayout>
  </w:hdrShapeDefaults>
  <w:footnotePr>
    <w:footnote w:id="-1"/>
    <w:footnote w:id="0"/>
  </w:footnotePr>
  <w:endnotePr>
    <w:endnote w:id="-1"/>
    <w:endnote w:id="0"/>
  </w:endnotePr>
  <w:compat>
    <w:compatSetting w:name="compatibilityMode" w:uri="http://schemas.microsoft.com/office/word" w:val="12"/>
  </w:compat>
  <w:rsids>
    <w:rsidRoot w:val="004C6712"/>
    <w:rsid w:val="00001DD9"/>
    <w:rsid w:val="0000220E"/>
    <w:rsid w:val="00002335"/>
    <w:rsid w:val="000045BD"/>
    <w:rsid w:val="000050B2"/>
    <w:rsid w:val="0001065E"/>
    <w:rsid w:val="00015E65"/>
    <w:rsid w:val="00021DB9"/>
    <w:rsid w:val="00021E72"/>
    <w:rsid w:val="00022189"/>
    <w:rsid w:val="000223D1"/>
    <w:rsid w:val="00024CD4"/>
    <w:rsid w:val="000256F6"/>
    <w:rsid w:val="0002606F"/>
    <w:rsid w:val="00027809"/>
    <w:rsid w:val="00027F08"/>
    <w:rsid w:val="0003032B"/>
    <w:rsid w:val="00030E40"/>
    <w:rsid w:val="00031A6D"/>
    <w:rsid w:val="00040486"/>
    <w:rsid w:val="00042438"/>
    <w:rsid w:val="0004341F"/>
    <w:rsid w:val="00046431"/>
    <w:rsid w:val="0004659C"/>
    <w:rsid w:val="00050A2A"/>
    <w:rsid w:val="000538C3"/>
    <w:rsid w:val="0005395C"/>
    <w:rsid w:val="00053F1E"/>
    <w:rsid w:val="000547CF"/>
    <w:rsid w:val="000551C7"/>
    <w:rsid w:val="0005605D"/>
    <w:rsid w:val="000562E6"/>
    <w:rsid w:val="00056B61"/>
    <w:rsid w:val="00062E4A"/>
    <w:rsid w:val="0006443C"/>
    <w:rsid w:val="000649B1"/>
    <w:rsid w:val="000655A5"/>
    <w:rsid w:val="00070A43"/>
    <w:rsid w:val="0007101B"/>
    <w:rsid w:val="000710CE"/>
    <w:rsid w:val="00071888"/>
    <w:rsid w:val="00071D51"/>
    <w:rsid w:val="00074E0D"/>
    <w:rsid w:val="00076104"/>
    <w:rsid w:val="00081593"/>
    <w:rsid w:val="00083DA2"/>
    <w:rsid w:val="00086289"/>
    <w:rsid w:val="00087C1D"/>
    <w:rsid w:val="00091434"/>
    <w:rsid w:val="0009299E"/>
    <w:rsid w:val="00093729"/>
    <w:rsid w:val="00094E31"/>
    <w:rsid w:val="00096998"/>
    <w:rsid w:val="00096E4E"/>
    <w:rsid w:val="00096F32"/>
    <w:rsid w:val="000972A7"/>
    <w:rsid w:val="00097576"/>
    <w:rsid w:val="000A2137"/>
    <w:rsid w:val="000A2575"/>
    <w:rsid w:val="000A33C5"/>
    <w:rsid w:val="000A55D3"/>
    <w:rsid w:val="000A66FF"/>
    <w:rsid w:val="000A6739"/>
    <w:rsid w:val="000B0385"/>
    <w:rsid w:val="000B0909"/>
    <w:rsid w:val="000B2870"/>
    <w:rsid w:val="000B3475"/>
    <w:rsid w:val="000B57AC"/>
    <w:rsid w:val="000B60BC"/>
    <w:rsid w:val="000B60FE"/>
    <w:rsid w:val="000B6139"/>
    <w:rsid w:val="000B61FB"/>
    <w:rsid w:val="000B6B2A"/>
    <w:rsid w:val="000C21CB"/>
    <w:rsid w:val="000C2BFF"/>
    <w:rsid w:val="000C2C9C"/>
    <w:rsid w:val="000C363B"/>
    <w:rsid w:val="000C442F"/>
    <w:rsid w:val="000C4C83"/>
    <w:rsid w:val="000C5C97"/>
    <w:rsid w:val="000C631E"/>
    <w:rsid w:val="000C7506"/>
    <w:rsid w:val="000D11CB"/>
    <w:rsid w:val="000D4F91"/>
    <w:rsid w:val="000D5125"/>
    <w:rsid w:val="000D5DD1"/>
    <w:rsid w:val="000E02E9"/>
    <w:rsid w:val="000E0CAC"/>
    <w:rsid w:val="000E7182"/>
    <w:rsid w:val="000E7264"/>
    <w:rsid w:val="000E76A8"/>
    <w:rsid w:val="000E79EF"/>
    <w:rsid w:val="000F00AD"/>
    <w:rsid w:val="000F0805"/>
    <w:rsid w:val="000F10F9"/>
    <w:rsid w:val="000F1444"/>
    <w:rsid w:val="000F260E"/>
    <w:rsid w:val="000F453E"/>
    <w:rsid w:val="000F4AB1"/>
    <w:rsid w:val="000F4C76"/>
    <w:rsid w:val="000F5DF2"/>
    <w:rsid w:val="0010119C"/>
    <w:rsid w:val="001011B3"/>
    <w:rsid w:val="001015B4"/>
    <w:rsid w:val="0010201B"/>
    <w:rsid w:val="00103A96"/>
    <w:rsid w:val="00103E28"/>
    <w:rsid w:val="00104E39"/>
    <w:rsid w:val="001076F0"/>
    <w:rsid w:val="00107FC0"/>
    <w:rsid w:val="001135AD"/>
    <w:rsid w:val="0011391B"/>
    <w:rsid w:val="001143D7"/>
    <w:rsid w:val="001146C7"/>
    <w:rsid w:val="0011503C"/>
    <w:rsid w:val="001176E1"/>
    <w:rsid w:val="001179C7"/>
    <w:rsid w:val="00117DA0"/>
    <w:rsid w:val="00122410"/>
    <w:rsid w:val="00127A85"/>
    <w:rsid w:val="0013145B"/>
    <w:rsid w:val="0013158D"/>
    <w:rsid w:val="001322FA"/>
    <w:rsid w:val="001325E8"/>
    <w:rsid w:val="00141AF8"/>
    <w:rsid w:val="00142743"/>
    <w:rsid w:val="001432BE"/>
    <w:rsid w:val="00144C1C"/>
    <w:rsid w:val="0014550B"/>
    <w:rsid w:val="001466BC"/>
    <w:rsid w:val="001471F9"/>
    <w:rsid w:val="001473C3"/>
    <w:rsid w:val="00150258"/>
    <w:rsid w:val="001525A3"/>
    <w:rsid w:val="0015392C"/>
    <w:rsid w:val="001637EF"/>
    <w:rsid w:val="00166CF3"/>
    <w:rsid w:val="001701FD"/>
    <w:rsid w:val="00171C66"/>
    <w:rsid w:val="00172B68"/>
    <w:rsid w:val="0017323B"/>
    <w:rsid w:val="00173CB0"/>
    <w:rsid w:val="00174B0F"/>
    <w:rsid w:val="001752E7"/>
    <w:rsid w:val="001774D1"/>
    <w:rsid w:val="00183F89"/>
    <w:rsid w:val="00190E4B"/>
    <w:rsid w:val="00191269"/>
    <w:rsid w:val="00191929"/>
    <w:rsid w:val="00192173"/>
    <w:rsid w:val="001924B6"/>
    <w:rsid w:val="001962AF"/>
    <w:rsid w:val="00196C3B"/>
    <w:rsid w:val="001A2CB4"/>
    <w:rsid w:val="001A3022"/>
    <w:rsid w:val="001A4E59"/>
    <w:rsid w:val="001A530E"/>
    <w:rsid w:val="001A5C17"/>
    <w:rsid w:val="001A7AAA"/>
    <w:rsid w:val="001B079C"/>
    <w:rsid w:val="001B07BB"/>
    <w:rsid w:val="001B0EBB"/>
    <w:rsid w:val="001B1E0E"/>
    <w:rsid w:val="001B211B"/>
    <w:rsid w:val="001B2608"/>
    <w:rsid w:val="001B3A24"/>
    <w:rsid w:val="001B43F8"/>
    <w:rsid w:val="001B6169"/>
    <w:rsid w:val="001B73A2"/>
    <w:rsid w:val="001C06FB"/>
    <w:rsid w:val="001C4C2B"/>
    <w:rsid w:val="001C62F8"/>
    <w:rsid w:val="001C6510"/>
    <w:rsid w:val="001D0239"/>
    <w:rsid w:val="001D1654"/>
    <w:rsid w:val="001D2006"/>
    <w:rsid w:val="001D2A5E"/>
    <w:rsid w:val="001D3370"/>
    <w:rsid w:val="001D3CE5"/>
    <w:rsid w:val="001E0139"/>
    <w:rsid w:val="001E0CE5"/>
    <w:rsid w:val="001E1548"/>
    <w:rsid w:val="001E1585"/>
    <w:rsid w:val="001E21CB"/>
    <w:rsid w:val="001E29AF"/>
    <w:rsid w:val="001E35CD"/>
    <w:rsid w:val="001E6289"/>
    <w:rsid w:val="001E6566"/>
    <w:rsid w:val="001E6D79"/>
    <w:rsid w:val="001F1509"/>
    <w:rsid w:val="001F1D17"/>
    <w:rsid w:val="001F219C"/>
    <w:rsid w:val="001F2C0C"/>
    <w:rsid w:val="00200061"/>
    <w:rsid w:val="00204C71"/>
    <w:rsid w:val="00206279"/>
    <w:rsid w:val="0020629D"/>
    <w:rsid w:val="00207751"/>
    <w:rsid w:val="00210104"/>
    <w:rsid w:val="002111D8"/>
    <w:rsid w:val="002134C5"/>
    <w:rsid w:val="00214A03"/>
    <w:rsid w:val="00214C36"/>
    <w:rsid w:val="00214E16"/>
    <w:rsid w:val="0021593F"/>
    <w:rsid w:val="002165C3"/>
    <w:rsid w:val="00217BC6"/>
    <w:rsid w:val="002230BF"/>
    <w:rsid w:val="00223620"/>
    <w:rsid w:val="002254BB"/>
    <w:rsid w:val="002256ED"/>
    <w:rsid w:val="00225877"/>
    <w:rsid w:val="00227355"/>
    <w:rsid w:val="0023146C"/>
    <w:rsid w:val="00233D7C"/>
    <w:rsid w:val="00236179"/>
    <w:rsid w:val="00237056"/>
    <w:rsid w:val="00237886"/>
    <w:rsid w:val="00240B39"/>
    <w:rsid w:val="002412DE"/>
    <w:rsid w:val="00242E1E"/>
    <w:rsid w:val="002437AF"/>
    <w:rsid w:val="0024481C"/>
    <w:rsid w:val="0024609E"/>
    <w:rsid w:val="0024615E"/>
    <w:rsid w:val="002463A1"/>
    <w:rsid w:val="00246BCB"/>
    <w:rsid w:val="0025057D"/>
    <w:rsid w:val="0025089E"/>
    <w:rsid w:val="002509B2"/>
    <w:rsid w:val="00250A16"/>
    <w:rsid w:val="00250EA8"/>
    <w:rsid w:val="00252B56"/>
    <w:rsid w:val="002537D9"/>
    <w:rsid w:val="002539F5"/>
    <w:rsid w:val="00254E8B"/>
    <w:rsid w:val="002564D7"/>
    <w:rsid w:val="00256A3A"/>
    <w:rsid w:val="002573F5"/>
    <w:rsid w:val="002616A7"/>
    <w:rsid w:val="00262221"/>
    <w:rsid w:val="002651BC"/>
    <w:rsid w:val="002655D5"/>
    <w:rsid w:val="0027135D"/>
    <w:rsid w:val="0027173C"/>
    <w:rsid w:val="00272566"/>
    <w:rsid w:val="00272BDA"/>
    <w:rsid w:val="00272F57"/>
    <w:rsid w:val="00273548"/>
    <w:rsid w:val="00273884"/>
    <w:rsid w:val="00274098"/>
    <w:rsid w:val="00274A12"/>
    <w:rsid w:val="00275324"/>
    <w:rsid w:val="00275BCA"/>
    <w:rsid w:val="00276465"/>
    <w:rsid w:val="00276AB4"/>
    <w:rsid w:val="00277DAD"/>
    <w:rsid w:val="00281861"/>
    <w:rsid w:val="00290E89"/>
    <w:rsid w:val="002923F0"/>
    <w:rsid w:val="00295069"/>
    <w:rsid w:val="0029618F"/>
    <w:rsid w:val="00296265"/>
    <w:rsid w:val="002964EC"/>
    <w:rsid w:val="00297598"/>
    <w:rsid w:val="002A03B2"/>
    <w:rsid w:val="002A0C87"/>
    <w:rsid w:val="002A6423"/>
    <w:rsid w:val="002B0366"/>
    <w:rsid w:val="002B03B2"/>
    <w:rsid w:val="002B0E2F"/>
    <w:rsid w:val="002B1FC3"/>
    <w:rsid w:val="002B25DC"/>
    <w:rsid w:val="002B2CA3"/>
    <w:rsid w:val="002B666F"/>
    <w:rsid w:val="002C024F"/>
    <w:rsid w:val="002C1747"/>
    <w:rsid w:val="002C189E"/>
    <w:rsid w:val="002C1CF3"/>
    <w:rsid w:val="002C484D"/>
    <w:rsid w:val="002C6C85"/>
    <w:rsid w:val="002C71C3"/>
    <w:rsid w:val="002D1D3F"/>
    <w:rsid w:val="002D27DC"/>
    <w:rsid w:val="002D40BD"/>
    <w:rsid w:val="002D5027"/>
    <w:rsid w:val="002D5F35"/>
    <w:rsid w:val="002D7304"/>
    <w:rsid w:val="002E0136"/>
    <w:rsid w:val="002E0D3A"/>
    <w:rsid w:val="002E1157"/>
    <w:rsid w:val="002E1A6D"/>
    <w:rsid w:val="002E28E6"/>
    <w:rsid w:val="002E352E"/>
    <w:rsid w:val="002E38F7"/>
    <w:rsid w:val="002E4086"/>
    <w:rsid w:val="002E4CF8"/>
    <w:rsid w:val="002E4D71"/>
    <w:rsid w:val="002F15D4"/>
    <w:rsid w:val="002F5844"/>
    <w:rsid w:val="002F5D00"/>
    <w:rsid w:val="002F7C2D"/>
    <w:rsid w:val="00300082"/>
    <w:rsid w:val="00303B0B"/>
    <w:rsid w:val="00305CF5"/>
    <w:rsid w:val="00305ED6"/>
    <w:rsid w:val="003115FD"/>
    <w:rsid w:val="003149B6"/>
    <w:rsid w:val="003150E3"/>
    <w:rsid w:val="0031514C"/>
    <w:rsid w:val="003155BC"/>
    <w:rsid w:val="00316DD5"/>
    <w:rsid w:val="003211B0"/>
    <w:rsid w:val="00322C33"/>
    <w:rsid w:val="00324723"/>
    <w:rsid w:val="00325155"/>
    <w:rsid w:val="003339A2"/>
    <w:rsid w:val="0033472D"/>
    <w:rsid w:val="003348AB"/>
    <w:rsid w:val="00335627"/>
    <w:rsid w:val="003357F6"/>
    <w:rsid w:val="003408C9"/>
    <w:rsid w:val="00342783"/>
    <w:rsid w:val="00343953"/>
    <w:rsid w:val="003454A5"/>
    <w:rsid w:val="00345CA7"/>
    <w:rsid w:val="003467F8"/>
    <w:rsid w:val="00346A29"/>
    <w:rsid w:val="0035165F"/>
    <w:rsid w:val="00352665"/>
    <w:rsid w:val="00353D75"/>
    <w:rsid w:val="0035518E"/>
    <w:rsid w:val="00356C51"/>
    <w:rsid w:val="00357430"/>
    <w:rsid w:val="00357BF8"/>
    <w:rsid w:val="00362F36"/>
    <w:rsid w:val="00365116"/>
    <w:rsid w:val="00365F3E"/>
    <w:rsid w:val="00366C40"/>
    <w:rsid w:val="003678EF"/>
    <w:rsid w:val="0037545D"/>
    <w:rsid w:val="00376A12"/>
    <w:rsid w:val="0038052F"/>
    <w:rsid w:val="00382B67"/>
    <w:rsid w:val="00382D94"/>
    <w:rsid w:val="00384E7A"/>
    <w:rsid w:val="00386FDC"/>
    <w:rsid w:val="0039440B"/>
    <w:rsid w:val="003976A0"/>
    <w:rsid w:val="00397F04"/>
    <w:rsid w:val="003A13FB"/>
    <w:rsid w:val="003A1B80"/>
    <w:rsid w:val="003A4684"/>
    <w:rsid w:val="003A5214"/>
    <w:rsid w:val="003A5614"/>
    <w:rsid w:val="003A6CC9"/>
    <w:rsid w:val="003A7639"/>
    <w:rsid w:val="003B15A2"/>
    <w:rsid w:val="003B2E49"/>
    <w:rsid w:val="003B4F79"/>
    <w:rsid w:val="003B5284"/>
    <w:rsid w:val="003C0560"/>
    <w:rsid w:val="003C1880"/>
    <w:rsid w:val="003C41C9"/>
    <w:rsid w:val="003C4406"/>
    <w:rsid w:val="003C61E4"/>
    <w:rsid w:val="003C63AD"/>
    <w:rsid w:val="003C767D"/>
    <w:rsid w:val="003D0114"/>
    <w:rsid w:val="003D08AB"/>
    <w:rsid w:val="003D2DDD"/>
    <w:rsid w:val="003D5158"/>
    <w:rsid w:val="003E03D4"/>
    <w:rsid w:val="003E232F"/>
    <w:rsid w:val="003E2696"/>
    <w:rsid w:val="003E3070"/>
    <w:rsid w:val="003E555D"/>
    <w:rsid w:val="003E7182"/>
    <w:rsid w:val="003F0C0F"/>
    <w:rsid w:val="003F2AA1"/>
    <w:rsid w:val="003F3B61"/>
    <w:rsid w:val="003F5218"/>
    <w:rsid w:val="003F5D24"/>
    <w:rsid w:val="003F6488"/>
    <w:rsid w:val="00401338"/>
    <w:rsid w:val="004025BC"/>
    <w:rsid w:val="00403E45"/>
    <w:rsid w:val="0040449A"/>
    <w:rsid w:val="004049F2"/>
    <w:rsid w:val="00405014"/>
    <w:rsid w:val="004101CE"/>
    <w:rsid w:val="0041158B"/>
    <w:rsid w:val="004119BF"/>
    <w:rsid w:val="00411EB5"/>
    <w:rsid w:val="00412066"/>
    <w:rsid w:val="004142F5"/>
    <w:rsid w:val="00416A0A"/>
    <w:rsid w:val="00420E76"/>
    <w:rsid w:val="0042209B"/>
    <w:rsid w:val="004233C5"/>
    <w:rsid w:val="00425C99"/>
    <w:rsid w:val="00430B1B"/>
    <w:rsid w:val="00435A4F"/>
    <w:rsid w:val="00436079"/>
    <w:rsid w:val="0044024E"/>
    <w:rsid w:val="0044093D"/>
    <w:rsid w:val="004418BC"/>
    <w:rsid w:val="00444E49"/>
    <w:rsid w:val="00446C2C"/>
    <w:rsid w:val="00454B94"/>
    <w:rsid w:val="0046150B"/>
    <w:rsid w:val="00461BD8"/>
    <w:rsid w:val="004621BA"/>
    <w:rsid w:val="00465F2F"/>
    <w:rsid w:val="00470DFE"/>
    <w:rsid w:val="004712BA"/>
    <w:rsid w:val="0047183D"/>
    <w:rsid w:val="0047213A"/>
    <w:rsid w:val="004729FF"/>
    <w:rsid w:val="00473500"/>
    <w:rsid w:val="0047597D"/>
    <w:rsid w:val="004760CB"/>
    <w:rsid w:val="00477259"/>
    <w:rsid w:val="00481903"/>
    <w:rsid w:val="00481C0E"/>
    <w:rsid w:val="00482164"/>
    <w:rsid w:val="004822F2"/>
    <w:rsid w:val="00482F1A"/>
    <w:rsid w:val="00483613"/>
    <w:rsid w:val="0048450D"/>
    <w:rsid w:val="00484DF2"/>
    <w:rsid w:val="00485209"/>
    <w:rsid w:val="004873E9"/>
    <w:rsid w:val="00490F5E"/>
    <w:rsid w:val="00492BA7"/>
    <w:rsid w:val="004937B3"/>
    <w:rsid w:val="0049473E"/>
    <w:rsid w:val="00494E20"/>
    <w:rsid w:val="00494E4C"/>
    <w:rsid w:val="0049564C"/>
    <w:rsid w:val="004957D5"/>
    <w:rsid w:val="004A1672"/>
    <w:rsid w:val="004A1F4A"/>
    <w:rsid w:val="004A3CB6"/>
    <w:rsid w:val="004A4271"/>
    <w:rsid w:val="004A4555"/>
    <w:rsid w:val="004A69B0"/>
    <w:rsid w:val="004A73B8"/>
    <w:rsid w:val="004B273D"/>
    <w:rsid w:val="004B368E"/>
    <w:rsid w:val="004B37FB"/>
    <w:rsid w:val="004B3FDC"/>
    <w:rsid w:val="004B4D81"/>
    <w:rsid w:val="004B7152"/>
    <w:rsid w:val="004C0A2D"/>
    <w:rsid w:val="004C0A74"/>
    <w:rsid w:val="004C1E3E"/>
    <w:rsid w:val="004C25BD"/>
    <w:rsid w:val="004C3C7A"/>
    <w:rsid w:val="004C6712"/>
    <w:rsid w:val="004C7AF9"/>
    <w:rsid w:val="004D01DB"/>
    <w:rsid w:val="004D18D3"/>
    <w:rsid w:val="004D2112"/>
    <w:rsid w:val="004D286E"/>
    <w:rsid w:val="004D322B"/>
    <w:rsid w:val="004D6022"/>
    <w:rsid w:val="004E116C"/>
    <w:rsid w:val="004E127F"/>
    <w:rsid w:val="004E2ABE"/>
    <w:rsid w:val="004E31AE"/>
    <w:rsid w:val="004E371C"/>
    <w:rsid w:val="004E582C"/>
    <w:rsid w:val="004E5A01"/>
    <w:rsid w:val="004E7793"/>
    <w:rsid w:val="004F1638"/>
    <w:rsid w:val="004F5810"/>
    <w:rsid w:val="004F6472"/>
    <w:rsid w:val="004F6A58"/>
    <w:rsid w:val="005033EE"/>
    <w:rsid w:val="00503FCB"/>
    <w:rsid w:val="005051E4"/>
    <w:rsid w:val="00510B1D"/>
    <w:rsid w:val="00510FE1"/>
    <w:rsid w:val="00512ABD"/>
    <w:rsid w:val="00512C2F"/>
    <w:rsid w:val="00513170"/>
    <w:rsid w:val="00513FFA"/>
    <w:rsid w:val="00515620"/>
    <w:rsid w:val="00515685"/>
    <w:rsid w:val="00516F65"/>
    <w:rsid w:val="00520EAF"/>
    <w:rsid w:val="005213B2"/>
    <w:rsid w:val="005227FF"/>
    <w:rsid w:val="00523C8A"/>
    <w:rsid w:val="00524603"/>
    <w:rsid w:val="005252C2"/>
    <w:rsid w:val="005252D7"/>
    <w:rsid w:val="00526296"/>
    <w:rsid w:val="00526C70"/>
    <w:rsid w:val="005270A2"/>
    <w:rsid w:val="00527245"/>
    <w:rsid w:val="005272C1"/>
    <w:rsid w:val="00527BE6"/>
    <w:rsid w:val="005304AA"/>
    <w:rsid w:val="00530988"/>
    <w:rsid w:val="00532A99"/>
    <w:rsid w:val="00533670"/>
    <w:rsid w:val="00533812"/>
    <w:rsid w:val="0053406B"/>
    <w:rsid w:val="00534C8B"/>
    <w:rsid w:val="00534DD4"/>
    <w:rsid w:val="00536063"/>
    <w:rsid w:val="00537787"/>
    <w:rsid w:val="00537E29"/>
    <w:rsid w:val="00540437"/>
    <w:rsid w:val="00544E53"/>
    <w:rsid w:val="0055038E"/>
    <w:rsid w:val="00552800"/>
    <w:rsid w:val="005541AB"/>
    <w:rsid w:val="00554486"/>
    <w:rsid w:val="00555120"/>
    <w:rsid w:val="005559EE"/>
    <w:rsid w:val="00555F69"/>
    <w:rsid w:val="005561CE"/>
    <w:rsid w:val="00556EF1"/>
    <w:rsid w:val="00557554"/>
    <w:rsid w:val="005612FE"/>
    <w:rsid w:val="00565952"/>
    <w:rsid w:val="00566FFB"/>
    <w:rsid w:val="00567B8C"/>
    <w:rsid w:val="00567E75"/>
    <w:rsid w:val="0057049A"/>
    <w:rsid w:val="00576E70"/>
    <w:rsid w:val="005778BE"/>
    <w:rsid w:val="00580C01"/>
    <w:rsid w:val="0058190A"/>
    <w:rsid w:val="00583C16"/>
    <w:rsid w:val="00585BB5"/>
    <w:rsid w:val="00586C95"/>
    <w:rsid w:val="005930BF"/>
    <w:rsid w:val="00593120"/>
    <w:rsid w:val="00594CD8"/>
    <w:rsid w:val="00596325"/>
    <w:rsid w:val="005A33E2"/>
    <w:rsid w:val="005A6D0F"/>
    <w:rsid w:val="005A7495"/>
    <w:rsid w:val="005A74E5"/>
    <w:rsid w:val="005A7D8B"/>
    <w:rsid w:val="005B0464"/>
    <w:rsid w:val="005B29CA"/>
    <w:rsid w:val="005B42AC"/>
    <w:rsid w:val="005C13E4"/>
    <w:rsid w:val="005C598B"/>
    <w:rsid w:val="005D1074"/>
    <w:rsid w:val="005D123D"/>
    <w:rsid w:val="005D460D"/>
    <w:rsid w:val="005D656E"/>
    <w:rsid w:val="005D7860"/>
    <w:rsid w:val="005D7E0C"/>
    <w:rsid w:val="005E17D6"/>
    <w:rsid w:val="005E28ED"/>
    <w:rsid w:val="005E5245"/>
    <w:rsid w:val="005E65E7"/>
    <w:rsid w:val="005F0AFD"/>
    <w:rsid w:val="005F2B2A"/>
    <w:rsid w:val="005F49C8"/>
    <w:rsid w:val="005F6677"/>
    <w:rsid w:val="005F7510"/>
    <w:rsid w:val="00601488"/>
    <w:rsid w:val="0060351A"/>
    <w:rsid w:val="00603814"/>
    <w:rsid w:val="00604CCC"/>
    <w:rsid w:val="006059E5"/>
    <w:rsid w:val="00606473"/>
    <w:rsid w:val="00606FAD"/>
    <w:rsid w:val="00610636"/>
    <w:rsid w:val="006110A3"/>
    <w:rsid w:val="00611E63"/>
    <w:rsid w:val="00613F8B"/>
    <w:rsid w:val="00615F00"/>
    <w:rsid w:val="0061672B"/>
    <w:rsid w:val="00616A95"/>
    <w:rsid w:val="006219AE"/>
    <w:rsid w:val="006250E1"/>
    <w:rsid w:val="0062654B"/>
    <w:rsid w:val="00626632"/>
    <w:rsid w:val="00627CCE"/>
    <w:rsid w:val="00630E16"/>
    <w:rsid w:val="006321F3"/>
    <w:rsid w:val="00633188"/>
    <w:rsid w:val="00635324"/>
    <w:rsid w:val="00636939"/>
    <w:rsid w:val="00637DA7"/>
    <w:rsid w:val="00637FA0"/>
    <w:rsid w:val="00647EAF"/>
    <w:rsid w:val="00654340"/>
    <w:rsid w:val="0066199E"/>
    <w:rsid w:val="006623DC"/>
    <w:rsid w:val="0066585F"/>
    <w:rsid w:val="00667D48"/>
    <w:rsid w:val="00670339"/>
    <w:rsid w:val="006704E3"/>
    <w:rsid w:val="00671102"/>
    <w:rsid w:val="00672F40"/>
    <w:rsid w:val="0067458A"/>
    <w:rsid w:val="00675DDC"/>
    <w:rsid w:val="0067720E"/>
    <w:rsid w:val="00683688"/>
    <w:rsid w:val="00685807"/>
    <w:rsid w:val="006907A6"/>
    <w:rsid w:val="0069335B"/>
    <w:rsid w:val="006939B5"/>
    <w:rsid w:val="006942EA"/>
    <w:rsid w:val="00694965"/>
    <w:rsid w:val="00694A5D"/>
    <w:rsid w:val="00694C92"/>
    <w:rsid w:val="00696574"/>
    <w:rsid w:val="00697386"/>
    <w:rsid w:val="006A0C53"/>
    <w:rsid w:val="006A1818"/>
    <w:rsid w:val="006A2DD4"/>
    <w:rsid w:val="006A3D08"/>
    <w:rsid w:val="006A4AA7"/>
    <w:rsid w:val="006A4EB0"/>
    <w:rsid w:val="006A5C6D"/>
    <w:rsid w:val="006A5F05"/>
    <w:rsid w:val="006A623A"/>
    <w:rsid w:val="006A62A6"/>
    <w:rsid w:val="006A6878"/>
    <w:rsid w:val="006A6C71"/>
    <w:rsid w:val="006B1A5F"/>
    <w:rsid w:val="006B2941"/>
    <w:rsid w:val="006B43B9"/>
    <w:rsid w:val="006B5E56"/>
    <w:rsid w:val="006B60DB"/>
    <w:rsid w:val="006B6220"/>
    <w:rsid w:val="006B67E5"/>
    <w:rsid w:val="006B7205"/>
    <w:rsid w:val="006B7AAC"/>
    <w:rsid w:val="006C0153"/>
    <w:rsid w:val="006C0C2A"/>
    <w:rsid w:val="006C1995"/>
    <w:rsid w:val="006C3B40"/>
    <w:rsid w:val="006C682C"/>
    <w:rsid w:val="006D05A3"/>
    <w:rsid w:val="006D2554"/>
    <w:rsid w:val="006D46AB"/>
    <w:rsid w:val="006D6BB8"/>
    <w:rsid w:val="006D7603"/>
    <w:rsid w:val="006E582A"/>
    <w:rsid w:val="006E66C1"/>
    <w:rsid w:val="006E7D0F"/>
    <w:rsid w:val="006E7F50"/>
    <w:rsid w:val="006F56C0"/>
    <w:rsid w:val="006F7930"/>
    <w:rsid w:val="00701C14"/>
    <w:rsid w:val="00702687"/>
    <w:rsid w:val="00703C4D"/>
    <w:rsid w:val="00704614"/>
    <w:rsid w:val="00704859"/>
    <w:rsid w:val="00704A3B"/>
    <w:rsid w:val="00704E9A"/>
    <w:rsid w:val="00705046"/>
    <w:rsid w:val="0070512A"/>
    <w:rsid w:val="0070658F"/>
    <w:rsid w:val="00706A5D"/>
    <w:rsid w:val="007106D7"/>
    <w:rsid w:val="00711375"/>
    <w:rsid w:val="00712824"/>
    <w:rsid w:val="007135E4"/>
    <w:rsid w:val="007223C5"/>
    <w:rsid w:val="007242DC"/>
    <w:rsid w:val="00725E77"/>
    <w:rsid w:val="007302C8"/>
    <w:rsid w:val="00734139"/>
    <w:rsid w:val="00734D19"/>
    <w:rsid w:val="007379E5"/>
    <w:rsid w:val="00740E63"/>
    <w:rsid w:val="007433B9"/>
    <w:rsid w:val="007448F4"/>
    <w:rsid w:val="007452CD"/>
    <w:rsid w:val="00755519"/>
    <w:rsid w:val="00756F82"/>
    <w:rsid w:val="00760BD4"/>
    <w:rsid w:val="00760D68"/>
    <w:rsid w:val="00761CBD"/>
    <w:rsid w:val="0076331A"/>
    <w:rsid w:val="00765874"/>
    <w:rsid w:val="007703F1"/>
    <w:rsid w:val="007705D8"/>
    <w:rsid w:val="00771121"/>
    <w:rsid w:val="007724BA"/>
    <w:rsid w:val="007729DF"/>
    <w:rsid w:val="00775909"/>
    <w:rsid w:val="00775964"/>
    <w:rsid w:val="00775C6E"/>
    <w:rsid w:val="00775E12"/>
    <w:rsid w:val="00777614"/>
    <w:rsid w:val="00781E23"/>
    <w:rsid w:val="0078326A"/>
    <w:rsid w:val="00784DB9"/>
    <w:rsid w:val="0078530C"/>
    <w:rsid w:val="007862D4"/>
    <w:rsid w:val="00787ACF"/>
    <w:rsid w:val="00787E9A"/>
    <w:rsid w:val="007918A5"/>
    <w:rsid w:val="00792F21"/>
    <w:rsid w:val="0079483C"/>
    <w:rsid w:val="00796768"/>
    <w:rsid w:val="00796C4B"/>
    <w:rsid w:val="00796DBF"/>
    <w:rsid w:val="00796FF5"/>
    <w:rsid w:val="007A179B"/>
    <w:rsid w:val="007A4233"/>
    <w:rsid w:val="007A55F9"/>
    <w:rsid w:val="007A5E3A"/>
    <w:rsid w:val="007A6664"/>
    <w:rsid w:val="007A6936"/>
    <w:rsid w:val="007A75B4"/>
    <w:rsid w:val="007A769F"/>
    <w:rsid w:val="007B11E5"/>
    <w:rsid w:val="007B172E"/>
    <w:rsid w:val="007B5FAC"/>
    <w:rsid w:val="007B7558"/>
    <w:rsid w:val="007C0557"/>
    <w:rsid w:val="007C1E41"/>
    <w:rsid w:val="007C2C8C"/>
    <w:rsid w:val="007C557F"/>
    <w:rsid w:val="007D016B"/>
    <w:rsid w:val="007D01E5"/>
    <w:rsid w:val="007D1528"/>
    <w:rsid w:val="007D1985"/>
    <w:rsid w:val="007D1A1C"/>
    <w:rsid w:val="007D2364"/>
    <w:rsid w:val="007D5279"/>
    <w:rsid w:val="007E10D7"/>
    <w:rsid w:val="007E6794"/>
    <w:rsid w:val="007E7EE8"/>
    <w:rsid w:val="007F087A"/>
    <w:rsid w:val="007F1541"/>
    <w:rsid w:val="007F38F7"/>
    <w:rsid w:val="007F6E4E"/>
    <w:rsid w:val="00812F67"/>
    <w:rsid w:val="008159E0"/>
    <w:rsid w:val="00816510"/>
    <w:rsid w:val="008172D1"/>
    <w:rsid w:val="00817BE1"/>
    <w:rsid w:val="008205E4"/>
    <w:rsid w:val="00821D4C"/>
    <w:rsid w:val="00822FB0"/>
    <w:rsid w:val="00825F77"/>
    <w:rsid w:val="00826F60"/>
    <w:rsid w:val="0083063D"/>
    <w:rsid w:val="0083183A"/>
    <w:rsid w:val="00831AFA"/>
    <w:rsid w:val="00832286"/>
    <w:rsid w:val="00835664"/>
    <w:rsid w:val="00837A71"/>
    <w:rsid w:val="00840E43"/>
    <w:rsid w:val="008421FF"/>
    <w:rsid w:val="00844BB9"/>
    <w:rsid w:val="008462A9"/>
    <w:rsid w:val="00846E03"/>
    <w:rsid w:val="00846FEB"/>
    <w:rsid w:val="0084766B"/>
    <w:rsid w:val="00851466"/>
    <w:rsid w:val="00851E49"/>
    <w:rsid w:val="008521C9"/>
    <w:rsid w:val="00854D51"/>
    <w:rsid w:val="008608EE"/>
    <w:rsid w:val="008625AB"/>
    <w:rsid w:val="00862782"/>
    <w:rsid w:val="00865E77"/>
    <w:rsid w:val="008665F4"/>
    <w:rsid w:val="00867AF0"/>
    <w:rsid w:val="00867F6F"/>
    <w:rsid w:val="00871DD8"/>
    <w:rsid w:val="00873D64"/>
    <w:rsid w:val="00876818"/>
    <w:rsid w:val="00877EE1"/>
    <w:rsid w:val="00880C02"/>
    <w:rsid w:val="0088258C"/>
    <w:rsid w:val="00883575"/>
    <w:rsid w:val="00883770"/>
    <w:rsid w:val="0088506A"/>
    <w:rsid w:val="008851D5"/>
    <w:rsid w:val="00886799"/>
    <w:rsid w:val="00886FF0"/>
    <w:rsid w:val="0088782B"/>
    <w:rsid w:val="008900F1"/>
    <w:rsid w:val="00890962"/>
    <w:rsid w:val="00891FD1"/>
    <w:rsid w:val="00892CC9"/>
    <w:rsid w:val="00892F16"/>
    <w:rsid w:val="008943D5"/>
    <w:rsid w:val="00896D5A"/>
    <w:rsid w:val="008971EE"/>
    <w:rsid w:val="008A01E1"/>
    <w:rsid w:val="008A09B3"/>
    <w:rsid w:val="008A230A"/>
    <w:rsid w:val="008A2BDA"/>
    <w:rsid w:val="008A3950"/>
    <w:rsid w:val="008A3D5E"/>
    <w:rsid w:val="008A4878"/>
    <w:rsid w:val="008A4B6D"/>
    <w:rsid w:val="008A7BAC"/>
    <w:rsid w:val="008A7E4D"/>
    <w:rsid w:val="008B018D"/>
    <w:rsid w:val="008B0BFD"/>
    <w:rsid w:val="008B1415"/>
    <w:rsid w:val="008B2EDD"/>
    <w:rsid w:val="008B75C6"/>
    <w:rsid w:val="008C1942"/>
    <w:rsid w:val="008C1BE5"/>
    <w:rsid w:val="008C233C"/>
    <w:rsid w:val="008C5ECB"/>
    <w:rsid w:val="008C6809"/>
    <w:rsid w:val="008C7048"/>
    <w:rsid w:val="008D1099"/>
    <w:rsid w:val="008D1F89"/>
    <w:rsid w:val="008D7555"/>
    <w:rsid w:val="008D7D8A"/>
    <w:rsid w:val="008D7EC4"/>
    <w:rsid w:val="008E07AA"/>
    <w:rsid w:val="008E1303"/>
    <w:rsid w:val="008E1F90"/>
    <w:rsid w:val="008E6336"/>
    <w:rsid w:val="008E6E88"/>
    <w:rsid w:val="008F1825"/>
    <w:rsid w:val="008F49BE"/>
    <w:rsid w:val="008F5A9C"/>
    <w:rsid w:val="008F5E81"/>
    <w:rsid w:val="008F68D4"/>
    <w:rsid w:val="00900313"/>
    <w:rsid w:val="00904D64"/>
    <w:rsid w:val="00904F8A"/>
    <w:rsid w:val="0090518D"/>
    <w:rsid w:val="00905F31"/>
    <w:rsid w:val="00906EFA"/>
    <w:rsid w:val="00911E7B"/>
    <w:rsid w:val="009135FD"/>
    <w:rsid w:val="00917D0C"/>
    <w:rsid w:val="00922B64"/>
    <w:rsid w:val="00922DDA"/>
    <w:rsid w:val="00923563"/>
    <w:rsid w:val="009243AD"/>
    <w:rsid w:val="0093402B"/>
    <w:rsid w:val="009363F2"/>
    <w:rsid w:val="00941F53"/>
    <w:rsid w:val="00945D8D"/>
    <w:rsid w:val="00945F8D"/>
    <w:rsid w:val="00946B96"/>
    <w:rsid w:val="00946F6B"/>
    <w:rsid w:val="00947862"/>
    <w:rsid w:val="00947C22"/>
    <w:rsid w:val="00950251"/>
    <w:rsid w:val="0095410F"/>
    <w:rsid w:val="00955071"/>
    <w:rsid w:val="009561BC"/>
    <w:rsid w:val="009602DB"/>
    <w:rsid w:val="009649DE"/>
    <w:rsid w:val="00964EBB"/>
    <w:rsid w:val="00966F2A"/>
    <w:rsid w:val="009672CB"/>
    <w:rsid w:val="00967594"/>
    <w:rsid w:val="00967C36"/>
    <w:rsid w:val="00967F79"/>
    <w:rsid w:val="009703E9"/>
    <w:rsid w:val="00970F35"/>
    <w:rsid w:val="00971CA2"/>
    <w:rsid w:val="009729A7"/>
    <w:rsid w:val="00977D7D"/>
    <w:rsid w:val="0098032F"/>
    <w:rsid w:val="0098174B"/>
    <w:rsid w:val="009818A6"/>
    <w:rsid w:val="00981C50"/>
    <w:rsid w:val="009822B3"/>
    <w:rsid w:val="009864F7"/>
    <w:rsid w:val="009917F4"/>
    <w:rsid w:val="009923B1"/>
    <w:rsid w:val="00992C41"/>
    <w:rsid w:val="00992F64"/>
    <w:rsid w:val="0099472C"/>
    <w:rsid w:val="009949A8"/>
    <w:rsid w:val="00996331"/>
    <w:rsid w:val="009A0940"/>
    <w:rsid w:val="009A353D"/>
    <w:rsid w:val="009A402F"/>
    <w:rsid w:val="009A5991"/>
    <w:rsid w:val="009A74DD"/>
    <w:rsid w:val="009B0A02"/>
    <w:rsid w:val="009B105B"/>
    <w:rsid w:val="009B2369"/>
    <w:rsid w:val="009C02DC"/>
    <w:rsid w:val="009C0D32"/>
    <w:rsid w:val="009C2214"/>
    <w:rsid w:val="009C2600"/>
    <w:rsid w:val="009C38F3"/>
    <w:rsid w:val="009C6568"/>
    <w:rsid w:val="009C6A42"/>
    <w:rsid w:val="009C7882"/>
    <w:rsid w:val="009D0FDF"/>
    <w:rsid w:val="009D133A"/>
    <w:rsid w:val="009D2E3E"/>
    <w:rsid w:val="009D4431"/>
    <w:rsid w:val="009D496B"/>
    <w:rsid w:val="009D4C38"/>
    <w:rsid w:val="009E0998"/>
    <w:rsid w:val="009E3C44"/>
    <w:rsid w:val="009E507F"/>
    <w:rsid w:val="009E6159"/>
    <w:rsid w:val="009E6431"/>
    <w:rsid w:val="009E6FC3"/>
    <w:rsid w:val="009E71AE"/>
    <w:rsid w:val="009E7984"/>
    <w:rsid w:val="009F005D"/>
    <w:rsid w:val="009F00C4"/>
    <w:rsid w:val="009F02C9"/>
    <w:rsid w:val="009F1E11"/>
    <w:rsid w:val="009F28DC"/>
    <w:rsid w:val="009F54FC"/>
    <w:rsid w:val="009F5CFE"/>
    <w:rsid w:val="009F67EC"/>
    <w:rsid w:val="009F6AE5"/>
    <w:rsid w:val="009F7347"/>
    <w:rsid w:val="009F74BF"/>
    <w:rsid w:val="009F7B27"/>
    <w:rsid w:val="00A043B2"/>
    <w:rsid w:val="00A04570"/>
    <w:rsid w:val="00A06E6D"/>
    <w:rsid w:val="00A119FB"/>
    <w:rsid w:val="00A11FE3"/>
    <w:rsid w:val="00A1213A"/>
    <w:rsid w:val="00A12BCC"/>
    <w:rsid w:val="00A13555"/>
    <w:rsid w:val="00A135B8"/>
    <w:rsid w:val="00A15D18"/>
    <w:rsid w:val="00A1702A"/>
    <w:rsid w:val="00A172BF"/>
    <w:rsid w:val="00A17FE1"/>
    <w:rsid w:val="00A22233"/>
    <w:rsid w:val="00A22AC3"/>
    <w:rsid w:val="00A25900"/>
    <w:rsid w:val="00A31885"/>
    <w:rsid w:val="00A32939"/>
    <w:rsid w:val="00A32EA4"/>
    <w:rsid w:val="00A3406D"/>
    <w:rsid w:val="00A351AF"/>
    <w:rsid w:val="00A35EC3"/>
    <w:rsid w:val="00A36482"/>
    <w:rsid w:val="00A36C9E"/>
    <w:rsid w:val="00A378D8"/>
    <w:rsid w:val="00A42C14"/>
    <w:rsid w:val="00A4328B"/>
    <w:rsid w:val="00A477D0"/>
    <w:rsid w:val="00A53413"/>
    <w:rsid w:val="00A53E7C"/>
    <w:rsid w:val="00A57182"/>
    <w:rsid w:val="00A631F5"/>
    <w:rsid w:val="00A636DA"/>
    <w:rsid w:val="00A63D55"/>
    <w:rsid w:val="00A63F92"/>
    <w:rsid w:val="00A642A1"/>
    <w:rsid w:val="00A64364"/>
    <w:rsid w:val="00A643BD"/>
    <w:rsid w:val="00A658FA"/>
    <w:rsid w:val="00A70142"/>
    <w:rsid w:val="00A73454"/>
    <w:rsid w:val="00A74122"/>
    <w:rsid w:val="00A7462B"/>
    <w:rsid w:val="00A7638D"/>
    <w:rsid w:val="00A80008"/>
    <w:rsid w:val="00A81553"/>
    <w:rsid w:val="00A82571"/>
    <w:rsid w:val="00A83C61"/>
    <w:rsid w:val="00A8515E"/>
    <w:rsid w:val="00A85186"/>
    <w:rsid w:val="00A851C4"/>
    <w:rsid w:val="00A85756"/>
    <w:rsid w:val="00A85C55"/>
    <w:rsid w:val="00A90F1F"/>
    <w:rsid w:val="00A91F4B"/>
    <w:rsid w:val="00A92496"/>
    <w:rsid w:val="00A93A38"/>
    <w:rsid w:val="00A94032"/>
    <w:rsid w:val="00A974D0"/>
    <w:rsid w:val="00A97898"/>
    <w:rsid w:val="00AA1E83"/>
    <w:rsid w:val="00AA44AE"/>
    <w:rsid w:val="00AA4C5B"/>
    <w:rsid w:val="00AB12BA"/>
    <w:rsid w:val="00AB3A0D"/>
    <w:rsid w:val="00AB4E12"/>
    <w:rsid w:val="00AB57E5"/>
    <w:rsid w:val="00AB5C33"/>
    <w:rsid w:val="00AB6077"/>
    <w:rsid w:val="00AB6FF5"/>
    <w:rsid w:val="00AB7964"/>
    <w:rsid w:val="00AC015C"/>
    <w:rsid w:val="00AC0992"/>
    <w:rsid w:val="00AC2104"/>
    <w:rsid w:val="00AC3E15"/>
    <w:rsid w:val="00AC5354"/>
    <w:rsid w:val="00AC5F5A"/>
    <w:rsid w:val="00AC703F"/>
    <w:rsid w:val="00AD20C6"/>
    <w:rsid w:val="00AD2A2B"/>
    <w:rsid w:val="00AD4852"/>
    <w:rsid w:val="00AD54DF"/>
    <w:rsid w:val="00AD5649"/>
    <w:rsid w:val="00AD6B4A"/>
    <w:rsid w:val="00AE2057"/>
    <w:rsid w:val="00AE26B8"/>
    <w:rsid w:val="00AE2993"/>
    <w:rsid w:val="00AE4380"/>
    <w:rsid w:val="00AE4605"/>
    <w:rsid w:val="00AE5115"/>
    <w:rsid w:val="00AE74EF"/>
    <w:rsid w:val="00AE77F7"/>
    <w:rsid w:val="00AF098E"/>
    <w:rsid w:val="00AF3142"/>
    <w:rsid w:val="00AF3352"/>
    <w:rsid w:val="00AF33EB"/>
    <w:rsid w:val="00AF5AE7"/>
    <w:rsid w:val="00AF66C3"/>
    <w:rsid w:val="00AF784F"/>
    <w:rsid w:val="00AF7BBC"/>
    <w:rsid w:val="00B01B5C"/>
    <w:rsid w:val="00B0404C"/>
    <w:rsid w:val="00B07F5E"/>
    <w:rsid w:val="00B10B8B"/>
    <w:rsid w:val="00B1449F"/>
    <w:rsid w:val="00B155EE"/>
    <w:rsid w:val="00B20E99"/>
    <w:rsid w:val="00B220CC"/>
    <w:rsid w:val="00B23697"/>
    <w:rsid w:val="00B24318"/>
    <w:rsid w:val="00B25B0E"/>
    <w:rsid w:val="00B27726"/>
    <w:rsid w:val="00B27C8A"/>
    <w:rsid w:val="00B30855"/>
    <w:rsid w:val="00B310C1"/>
    <w:rsid w:val="00B33E63"/>
    <w:rsid w:val="00B37345"/>
    <w:rsid w:val="00B42C34"/>
    <w:rsid w:val="00B44DE7"/>
    <w:rsid w:val="00B454C6"/>
    <w:rsid w:val="00B4555A"/>
    <w:rsid w:val="00B45F5B"/>
    <w:rsid w:val="00B4625B"/>
    <w:rsid w:val="00B46DFC"/>
    <w:rsid w:val="00B5033B"/>
    <w:rsid w:val="00B527ED"/>
    <w:rsid w:val="00B534F1"/>
    <w:rsid w:val="00B54982"/>
    <w:rsid w:val="00B564FC"/>
    <w:rsid w:val="00B60C1F"/>
    <w:rsid w:val="00B60F6E"/>
    <w:rsid w:val="00B61F5C"/>
    <w:rsid w:val="00B6313B"/>
    <w:rsid w:val="00B631F4"/>
    <w:rsid w:val="00B64EC4"/>
    <w:rsid w:val="00B6530C"/>
    <w:rsid w:val="00B662B6"/>
    <w:rsid w:val="00B665D8"/>
    <w:rsid w:val="00B67B39"/>
    <w:rsid w:val="00B67F96"/>
    <w:rsid w:val="00B70DA9"/>
    <w:rsid w:val="00B719DC"/>
    <w:rsid w:val="00B72B9C"/>
    <w:rsid w:val="00B72CDD"/>
    <w:rsid w:val="00B77BF7"/>
    <w:rsid w:val="00B77D56"/>
    <w:rsid w:val="00B827AE"/>
    <w:rsid w:val="00B85E4A"/>
    <w:rsid w:val="00B91EA2"/>
    <w:rsid w:val="00B92683"/>
    <w:rsid w:val="00B9270B"/>
    <w:rsid w:val="00B9282D"/>
    <w:rsid w:val="00B932F2"/>
    <w:rsid w:val="00B95076"/>
    <w:rsid w:val="00B96D1E"/>
    <w:rsid w:val="00B97438"/>
    <w:rsid w:val="00B974C1"/>
    <w:rsid w:val="00BA1F97"/>
    <w:rsid w:val="00BA21B5"/>
    <w:rsid w:val="00BA2520"/>
    <w:rsid w:val="00BA288D"/>
    <w:rsid w:val="00BA2E9D"/>
    <w:rsid w:val="00BA4B0D"/>
    <w:rsid w:val="00BA5191"/>
    <w:rsid w:val="00BA534E"/>
    <w:rsid w:val="00BA640B"/>
    <w:rsid w:val="00BB5829"/>
    <w:rsid w:val="00BB5FFB"/>
    <w:rsid w:val="00BB783A"/>
    <w:rsid w:val="00BC07FC"/>
    <w:rsid w:val="00BC2A67"/>
    <w:rsid w:val="00BC3B0D"/>
    <w:rsid w:val="00BC6429"/>
    <w:rsid w:val="00BC6835"/>
    <w:rsid w:val="00BC6F7D"/>
    <w:rsid w:val="00BD2FB6"/>
    <w:rsid w:val="00BD6054"/>
    <w:rsid w:val="00BD7D16"/>
    <w:rsid w:val="00BE00D8"/>
    <w:rsid w:val="00BE2767"/>
    <w:rsid w:val="00BE4235"/>
    <w:rsid w:val="00BE55C0"/>
    <w:rsid w:val="00BE6662"/>
    <w:rsid w:val="00BE7240"/>
    <w:rsid w:val="00BE7E1F"/>
    <w:rsid w:val="00BF49A5"/>
    <w:rsid w:val="00BF65F4"/>
    <w:rsid w:val="00C0178E"/>
    <w:rsid w:val="00C018BE"/>
    <w:rsid w:val="00C01DAE"/>
    <w:rsid w:val="00C03454"/>
    <w:rsid w:val="00C07C6D"/>
    <w:rsid w:val="00C07D50"/>
    <w:rsid w:val="00C113FC"/>
    <w:rsid w:val="00C1248B"/>
    <w:rsid w:val="00C12B64"/>
    <w:rsid w:val="00C13D0A"/>
    <w:rsid w:val="00C14A36"/>
    <w:rsid w:val="00C1778E"/>
    <w:rsid w:val="00C17D27"/>
    <w:rsid w:val="00C21681"/>
    <w:rsid w:val="00C21709"/>
    <w:rsid w:val="00C21C38"/>
    <w:rsid w:val="00C23333"/>
    <w:rsid w:val="00C25EFC"/>
    <w:rsid w:val="00C26A2C"/>
    <w:rsid w:val="00C2734B"/>
    <w:rsid w:val="00C3121B"/>
    <w:rsid w:val="00C3407B"/>
    <w:rsid w:val="00C35020"/>
    <w:rsid w:val="00C37E9B"/>
    <w:rsid w:val="00C448CE"/>
    <w:rsid w:val="00C44F9A"/>
    <w:rsid w:val="00C46182"/>
    <w:rsid w:val="00C47003"/>
    <w:rsid w:val="00C4727A"/>
    <w:rsid w:val="00C47929"/>
    <w:rsid w:val="00C5097C"/>
    <w:rsid w:val="00C5193E"/>
    <w:rsid w:val="00C522E2"/>
    <w:rsid w:val="00C56AC2"/>
    <w:rsid w:val="00C56EC0"/>
    <w:rsid w:val="00C61472"/>
    <w:rsid w:val="00C614CF"/>
    <w:rsid w:val="00C6185B"/>
    <w:rsid w:val="00C6345C"/>
    <w:rsid w:val="00C6405A"/>
    <w:rsid w:val="00C6574C"/>
    <w:rsid w:val="00C705D4"/>
    <w:rsid w:val="00C7101E"/>
    <w:rsid w:val="00C71359"/>
    <w:rsid w:val="00C7191F"/>
    <w:rsid w:val="00C71933"/>
    <w:rsid w:val="00C7373C"/>
    <w:rsid w:val="00C74461"/>
    <w:rsid w:val="00C77C06"/>
    <w:rsid w:val="00C80552"/>
    <w:rsid w:val="00C80A89"/>
    <w:rsid w:val="00C811C4"/>
    <w:rsid w:val="00C81CFD"/>
    <w:rsid w:val="00C81F3D"/>
    <w:rsid w:val="00C82CF8"/>
    <w:rsid w:val="00C841F0"/>
    <w:rsid w:val="00C85AAB"/>
    <w:rsid w:val="00C91BBA"/>
    <w:rsid w:val="00C92F0A"/>
    <w:rsid w:val="00C94C09"/>
    <w:rsid w:val="00C94C9D"/>
    <w:rsid w:val="00C94CB3"/>
    <w:rsid w:val="00C961B0"/>
    <w:rsid w:val="00C966BD"/>
    <w:rsid w:val="00C974CC"/>
    <w:rsid w:val="00C97644"/>
    <w:rsid w:val="00CA0DA6"/>
    <w:rsid w:val="00CA1088"/>
    <w:rsid w:val="00CA2A4E"/>
    <w:rsid w:val="00CA7278"/>
    <w:rsid w:val="00CA74AE"/>
    <w:rsid w:val="00CA763F"/>
    <w:rsid w:val="00CA7DBB"/>
    <w:rsid w:val="00CB02A9"/>
    <w:rsid w:val="00CB731E"/>
    <w:rsid w:val="00CB7C5B"/>
    <w:rsid w:val="00CC1FA4"/>
    <w:rsid w:val="00CC50B1"/>
    <w:rsid w:val="00CC5C51"/>
    <w:rsid w:val="00CD11BF"/>
    <w:rsid w:val="00CD29C7"/>
    <w:rsid w:val="00CD385C"/>
    <w:rsid w:val="00CD5248"/>
    <w:rsid w:val="00CD7545"/>
    <w:rsid w:val="00CE1D7E"/>
    <w:rsid w:val="00CE4621"/>
    <w:rsid w:val="00CE5CE8"/>
    <w:rsid w:val="00CE6193"/>
    <w:rsid w:val="00CE7803"/>
    <w:rsid w:val="00CF1173"/>
    <w:rsid w:val="00CF11C2"/>
    <w:rsid w:val="00CF1C89"/>
    <w:rsid w:val="00CF1D3D"/>
    <w:rsid w:val="00CF221D"/>
    <w:rsid w:val="00CF26D4"/>
    <w:rsid w:val="00CF47C3"/>
    <w:rsid w:val="00CF7FA1"/>
    <w:rsid w:val="00D0181E"/>
    <w:rsid w:val="00D02372"/>
    <w:rsid w:val="00D0287D"/>
    <w:rsid w:val="00D031BC"/>
    <w:rsid w:val="00D05843"/>
    <w:rsid w:val="00D06BBF"/>
    <w:rsid w:val="00D074A1"/>
    <w:rsid w:val="00D07795"/>
    <w:rsid w:val="00D07C02"/>
    <w:rsid w:val="00D13072"/>
    <w:rsid w:val="00D16948"/>
    <w:rsid w:val="00D20266"/>
    <w:rsid w:val="00D22CF1"/>
    <w:rsid w:val="00D26933"/>
    <w:rsid w:val="00D27934"/>
    <w:rsid w:val="00D27DA0"/>
    <w:rsid w:val="00D27DCA"/>
    <w:rsid w:val="00D30F4D"/>
    <w:rsid w:val="00D31C13"/>
    <w:rsid w:val="00D31E0B"/>
    <w:rsid w:val="00D3213F"/>
    <w:rsid w:val="00D350CD"/>
    <w:rsid w:val="00D35C7A"/>
    <w:rsid w:val="00D36010"/>
    <w:rsid w:val="00D36D9B"/>
    <w:rsid w:val="00D40007"/>
    <w:rsid w:val="00D415E8"/>
    <w:rsid w:val="00D426FA"/>
    <w:rsid w:val="00D437B5"/>
    <w:rsid w:val="00D44134"/>
    <w:rsid w:val="00D45FE8"/>
    <w:rsid w:val="00D4616E"/>
    <w:rsid w:val="00D507B5"/>
    <w:rsid w:val="00D51BF9"/>
    <w:rsid w:val="00D52DB3"/>
    <w:rsid w:val="00D53CDA"/>
    <w:rsid w:val="00D55633"/>
    <w:rsid w:val="00D55E23"/>
    <w:rsid w:val="00D572F4"/>
    <w:rsid w:val="00D578AC"/>
    <w:rsid w:val="00D57B16"/>
    <w:rsid w:val="00D61F1D"/>
    <w:rsid w:val="00D62583"/>
    <w:rsid w:val="00D633C7"/>
    <w:rsid w:val="00D63AD1"/>
    <w:rsid w:val="00D65D8D"/>
    <w:rsid w:val="00D663CF"/>
    <w:rsid w:val="00D701B2"/>
    <w:rsid w:val="00D704CE"/>
    <w:rsid w:val="00D7157A"/>
    <w:rsid w:val="00D722FF"/>
    <w:rsid w:val="00D7260F"/>
    <w:rsid w:val="00D733DE"/>
    <w:rsid w:val="00D75875"/>
    <w:rsid w:val="00D77E7E"/>
    <w:rsid w:val="00D77FB7"/>
    <w:rsid w:val="00D80118"/>
    <w:rsid w:val="00D808B7"/>
    <w:rsid w:val="00D813FD"/>
    <w:rsid w:val="00D81655"/>
    <w:rsid w:val="00D82AB5"/>
    <w:rsid w:val="00D82F60"/>
    <w:rsid w:val="00D8450A"/>
    <w:rsid w:val="00D856BC"/>
    <w:rsid w:val="00D9137B"/>
    <w:rsid w:val="00D92B12"/>
    <w:rsid w:val="00D93858"/>
    <w:rsid w:val="00D96FE1"/>
    <w:rsid w:val="00DA1BB2"/>
    <w:rsid w:val="00DA1EBB"/>
    <w:rsid w:val="00DA55ED"/>
    <w:rsid w:val="00DA582C"/>
    <w:rsid w:val="00DA6B7F"/>
    <w:rsid w:val="00DA6E1A"/>
    <w:rsid w:val="00DA7F4F"/>
    <w:rsid w:val="00DB0E9A"/>
    <w:rsid w:val="00DB181C"/>
    <w:rsid w:val="00DB3523"/>
    <w:rsid w:val="00DB35E5"/>
    <w:rsid w:val="00DB432C"/>
    <w:rsid w:val="00DB4C4A"/>
    <w:rsid w:val="00DB6856"/>
    <w:rsid w:val="00DC0F7A"/>
    <w:rsid w:val="00DC328F"/>
    <w:rsid w:val="00DC5394"/>
    <w:rsid w:val="00DC69CE"/>
    <w:rsid w:val="00DD0E4E"/>
    <w:rsid w:val="00DD27AD"/>
    <w:rsid w:val="00DD5163"/>
    <w:rsid w:val="00DE0702"/>
    <w:rsid w:val="00DE172E"/>
    <w:rsid w:val="00DE255C"/>
    <w:rsid w:val="00DE59A2"/>
    <w:rsid w:val="00DE76C2"/>
    <w:rsid w:val="00DF193E"/>
    <w:rsid w:val="00DF24BC"/>
    <w:rsid w:val="00DF26B5"/>
    <w:rsid w:val="00DF6594"/>
    <w:rsid w:val="00DF7124"/>
    <w:rsid w:val="00DF767A"/>
    <w:rsid w:val="00DF7ABB"/>
    <w:rsid w:val="00DF7C82"/>
    <w:rsid w:val="00E009DE"/>
    <w:rsid w:val="00E011B2"/>
    <w:rsid w:val="00E026EE"/>
    <w:rsid w:val="00E02BFE"/>
    <w:rsid w:val="00E05767"/>
    <w:rsid w:val="00E05B87"/>
    <w:rsid w:val="00E065D2"/>
    <w:rsid w:val="00E07485"/>
    <w:rsid w:val="00E11577"/>
    <w:rsid w:val="00E12A6B"/>
    <w:rsid w:val="00E12E7F"/>
    <w:rsid w:val="00E12EE8"/>
    <w:rsid w:val="00E149E6"/>
    <w:rsid w:val="00E151DC"/>
    <w:rsid w:val="00E15201"/>
    <w:rsid w:val="00E154AF"/>
    <w:rsid w:val="00E22E7B"/>
    <w:rsid w:val="00E22F20"/>
    <w:rsid w:val="00E23688"/>
    <w:rsid w:val="00E23982"/>
    <w:rsid w:val="00E24D8C"/>
    <w:rsid w:val="00E26016"/>
    <w:rsid w:val="00E26507"/>
    <w:rsid w:val="00E2699D"/>
    <w:rsid w:val="00E3097C"/>
    <w:rsid w:val="00E30A36"/>
    <w:rsid w:val="00E31802"/>
    <w:rsid w:val="00E31C53"/>
    <w:rsid w:val="00E3206E"/>
    <w:rsid w:val="00E3271A"/>
    <w:rsid w:val="00E343DC"/>
    <w:rsid w:val="00E35C31"/>
    <w:rsid w:val="00E4168B"/>
    <w:rsid w:val="00E43974"/>
    <w:rsid w:val="00E45623"/>
    <w:rsid w:val="00E457B4"/>
    <w:rsid w:val="00E4693E"/>
    <w:rsid w:val="00E502B0"/>
    <w:rsid w:val="00E55A74"/>
    <w:rsid w:val="00E576EC"/>
    <w:rsid w:val="00E65667"/>
    <w:rsid w:val="00E66C52"/>
    <w:rsid w:val="00E7103F"/>
    <w:rsid w:val="00E72060"/>
    <w:rsid w:val="00E72CAC"/>
    <w:rsid w:val="00E72DC5"/>
    <w:rsid w:val="00E73047"/>
    <w:rsid w:val="00E75D51"/>
    <w:rsid w:val="00E8285B"/>
    <w:rsid w:val="00E82CBF"/>
    <w:rsid w:val="00E84DD0"/>
    <w:rsid w:val="00E85BCC"/>
    <w:rsid w:val="00E86F3E"/>
    <w:rsid w:val="00E8779D"/>
    <w:rsid w:val="00E907D2"/>
    <w:rsid w:val="00E90BA7"/>
    <w:rsid w:val="00E947FA"/>
    <w:rsid w:val="00E978DD"/>
    <w:rsid w:val="00E97AC7"/>
    <w:rsid w:val="00EA26A1"/>
    <w:rsid w:val="00EA26D4"/>
    <w:rsid w:val="00EA3363"/>
    <w:rsid w:val="00EA4544"/>
    <w:rsid w:val="00EA4A3B"/>
    <w:rsid w:val="00EA4CBD"/>
    <w:rsid w:val="00EB0092"/>
    <w:rsid w:val="00EB0FEA"/>
    <w:rsid w:val="00EB2E19"/>
    <w:rsid w:val="00EB39E7"/>
    <w:rsid w:val="00EB688C"/>
    <w:rsid w:val="00EB750A"/>
    <w:rsid w:val="00EC0BDA"/>
    <w:rsid w:val="00EC1952"/>
    <w:rsid w:val="00EC2100"/>
    <w:rsid w:val="00ED01AE"/>
    <w:rsid w:val="00ED3352"/>
    <w:rsid w:val="00ED4A6E"/>
    <w:rsid w:val="00ED7CE3"/>
    <w:rsid w:val="00ED7F2F"/>
    <w:rsid w:val="00EE1815"/>
    <w:rsid w:val="00EE4463"/>
    <w:rsid w:val="00EE4F40"/>
    <w:rsid w:val="00EE72B7"/>
    <w:rsid w:val="00EE7E7B"/>
    <w:rsid w:val="00EE7F56"/>
    <w:rsid w:val="00EF0FD6"/>
    <w:rsid w:val="00EF342A"/>
    <w:rsid w:val="00EF7576"/>
    <w:rsid w:val="00F00786"/>
    <w:rsid w:val="00F010AF"/>
    <w:rsid w:val="00F044BA"/>
    <w:rsid w:val="00F13753"/>
    <w:rsid w:val="00F1650D"/>
    <w:rsid w:val="00F16AA6"/>
    <w:rsid w:val="00F17545"/>
    <w:rsid w:val="00F228F0"/>
    <w:rsid w:val="00F25548"/>
    <w:rsid w:val="00F256DA"/>
    <w:rsid w:val="00F26E07"/>
    <w:rsid w:val="00F27852"/>
    <w:rsid w:val="00F30AED"/>
    <w:rsid w:val="00F31BA7"/>
    <w:rsid w:val="00F32D0A"/>
    <w:rsid w:val="00F36053"/>
    <w:rsid w:val="00F360E8"/>
    <w:rsid w:val="00F36BEC"/>
    <w:rsid w:val="00F373BA"/>
    <w:rsid w:val="00F401FE"/>
    <w:rsid w:val="00F40820"/>
    <w:rsid w:val="00F43BB5"/>
    <w:rsid w:val="00F50763"/>
    <w:rsid w:val="00F51470"/>
    <w:rsid w:val="00F520BF"/>
    <w:rsid w:val="00F566E0"/>
    <w:rsid w:val="00F56EA6"/>
    <w:rsid w:val="00F60327"/>
    <w:rsid w:val="00F66949"/>
    <w:rsid w:val="00F67503"/>
    <w:rsid w:val="00F7136E"/>
    <w:rsid w:val="00F72150"/>
    <w:rsid w:val="00F76539"/>
    <w:rsid w:val="00F80D16"/>
    <w:rsid w:val="00F822A6"/>
    <w:rsid w:val="00F84D12"/>
    <w:rsid w:val="00F84D9F"/>
    <w:rsid w:val="00F905F0"/>
    <w:rsid w:val="00F91EFE"/>
    <w:rsid w:val="00F9563E"/>
    <w:rsid w:val="00F96726"/>
    <w:rsid w:val="00FA1A8F"/>
    <w:rsid w:val="00FA2330"/>
    <w:rsid w:val="00FA3DF2"/>
    <w:rsid w:val="00FA7200"/>
    <w:rsid w:val="00FB232E"/>
    <w:rsid w:val="00FB37AF"/>
    <w:rsid w:val="00FB4137"/>
    <w:rsid w:val="00FB4E1E"/>
    <w:rsid w:val="00FB5614"/>
    <w:rsid w:val="00FB6463"/>
    <w:rsid w:val="00FB7784"/>
    <w:rsid w:val="00FC381F"/>
    <w:rsid w:val="00FC6CE3"/>
    <w:rsid w:val="00FC767B"/>
    <w:rsid w:val="00FC7FC9"/>
    <w:rsid w:val="00FD2E28"/>
    <w:rsid w:val="00FD3F3C"/>
    <w:rsid w:val="00FD4062"/>
    <w:rsid w:val="00FD634F"/>
    <w:rsid w:val="00FE1505"/>
    <w:rsid w:val="00FE1868"/>
    <w:rsid w:val="00FE1D3F"/>
    <w:rsid w:val="00FE73A4"/>
    <w:rsid w:val="00FE7797"/>
    <w:rsid w:val="00FE77F7"/>
    <w:rsid w:val="00FE79D6"/>
    <w:rsid w:val="00FF05E0"/>
    <w:rsid w:val="00FF1DF0"/>
    <w:rsid w:val="00FF5157"/>
    <w:rsid w:val="00FF67E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before="100" w:beforeAutospacing="1" w:after="100" w:afterAutospacing="1" w:line="360"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8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880C02"/>
    <w:pPr>
      <w:spacing w:after="0" w:line="240" w:lineRule="auto"/>
    </w:pPr>
    <w:rPr>
      <w:rFonts w:ascii="Consolas" w:hAnsi="Consolas" w:cs="Consolas"/>
      <w:sz w:val="21"/>
      <w:szCs w:val="21"/>
    </w:rPr>
  </w:style>
  <w:style w:type="character" w:customStyle="1" w:styleId="Char">
    <w:name w:val="نص عادي Char"/>
    <w:basedOn w:val="a0"/>
    <w:link w:val="a3"/>
    <w:uiPriority w:val="99"/>
    <w:rsid w:val="00880C02"/>
    <w:rPr>
      <w:rFonts w:ascii="Consolas" w:hAnsi="Consolas" w:cs="Consolas"/>
      <w:sz w:val="21"/>
      <w:szCs w:val="21"/>
    </w:rPr>
  </w:style>
  <w:style w:type="paragraph" w:styleId="a4">
    <w:name w:val="footnote text"/>
    <w:basedOn w:val="a"/>
    <w:link w:val="Char0"/>
    <w:uiPriority w:val="99"/>
    <w:unhideWhenUsed/>
    <w:rsid w:val="008F5A9C"/>
    <w:pPr>
      <w:spacing w:after="0" w:line="240" w:lineRule="auto"/>
    </w:pPr>
    <w:rPr>
      <w:sz w:val="20"/>
      <w:szCs w:val="20"/>
    </w:rPr>
  </w:style>
  <w:style w:type="character" w:customStyle="1" w:styleId="Char0">
    <w:name w:val="نص حاشية سفلية Char"/>
    <w:basedOn w:val="a0"/>
    <w:link w:val="a4"/>
    <w:uiPriority w:val="99"/>
    <w:rsid w:val="008F5A9C"/>
    <w:rPr>
      <w:sz w:val="20"/>
      <w:szCs w:val="20"/>
    </w:rPr>
  </w:style>
  <w:style w:type="paragraph" w:styleId="a5">
    <w:name w:val="header"/>
    <w:basedOn w:val="a"/>
    <w:link w:val="Char1"/>
    <w:uiPriority w:val="99"/>
    <w:unhideWhenUsed/>
    <w:rsid w:val="004C6712"/>
    <w:pPr>
      <w:tabs>
        <w:tab w:val="center" w:pos="4536"/>
        <w:tab w:val="right" w:pos="9072"/>
      </w:tabs>
      <w:spacing w:before="0" w:after="0" w:line="240" w:lineRule="auto"/>
    </w:pPr>
  </w:style>
  <w:style w:type="character" w:customStyle="1" w:styleId="Char1">
    <w:name w:val="رأس الصفحة Char"/>
    <w:basedOn w:val="a0"/>
    <w:link w:val="a5"/>
    <w:uiPriority w:val="99"/>
    <w:rsid w:val="004C6712"/>
  </w:style>
  <w:style w:type="paragraph" w:styleId="a6">
    <w:name w:val="footer"/>
    <w:basedOn w:val="a"/>
    <w:link w:val="Char2"/>
    <w:uiPriority w:val="99"/>
    <w:unhideWhenUsed/>
    <w:rsid w:val="004C6712"/>
    <w:pPr>
      <w:tabs>
        <w:tab w:val="center" w:pos="4536"/>
        <w:tab w:val="right" w:pos="9072"/>
      </w:tabs>
      <w:spacing w:before="0" w:after="0" w:line="240" w:lineRule="auto"/>
    </w:pPr>
  </w:style>
  <w:style w:type="character" w:customStyle="1" w:styleId="Char2">
    <w:name w:val="تذييل الصفحة Char"/>
    <w:basedOn w:val="a0"/>
    <w:link w:val="a6"/>
    <w:uiPriority w:val="99"/>
    <w:rsid w:val="004C6712"/>
  </w:style>
  <w:style w:type="paragraph" w:styleId="a7">
    <w:name w:val="List Paragraph"/>
    <w:basedOn w:val="a"/>
    <w:uiPriority w:val="34"/>
    <w:qFormat/>
    <w:rsid w:val="00093729"/>
    <w:pPr>
      <w:ind w:left="720"/>
      <w:contextualSpacing/>
    </w:pPr>
  </w:style>
  <w:style w:type="paragraph" w:styleId="a8">
    <w:name w:val="Balloon Text"/>
    <w:basedOn w:val="a"/>
    <w:link w:val="Char3"/>
    <w:uiPriority w:val="99"/>
    <w:semiHidden/>
    <w:unhideWhenUsed/>
    <w:rsid w:val="003357F6"/>
    <w:pPr>
      <w:spacing w:before="0" w:after="0" w:line="240" w:lineRule="auto"/>
    </w:pPr>
    <w:rPr>
      <w:rFonts w:ascii="Tahoma" w:hAnsi="Tahoma" w:cs="Tahoma"/>
      <w:sz w:val="16"/>
      <w:szCs w:val="16"/>
    </w:rPr>
  </w:style>
  <w:style w:type="character" w:customStyle="1" w:styleId="Char3">
    <w:name w:val="نص في بالون Char"/>
    <w:basedOn w:val="a0"/>
    <w:link w:val="a8"/>
    <w:uiPriority w:val="99"/>
    <w:semiHidden/>
    <w:rsid w:val="003357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4</Pages>
  <Words>758</Words>
  <Characters>4170</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mourad</cp:lastModifiedBy>
  <cp:revision>36</cp:revision>
  <dcterms:created xsi:type="dcterms:W3CDTF">2014-05-26T19:18:00Z</dcterms:created>
  <dcterms:modified xsi:type="dcterms:W3CDTF">2014-06-08T14:56:00Z</dcterms:modified>
</cp:coreProperties>
</file>