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bin" ContentType="application/vnd.openxmlformats-officedocument.oleObject"/>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Y="5551"/>
        <w:tblW w:w="0" w:type="auto"/>
        <w:tblLayout w:type="fixed"/>
        <w:tblCellMar>
          <w:left w:w="0" w:type="dxa"/>
          <w:right w:w="0" w:type="dxa"/>
        </w:tblCellMar>
        <w:tblLook w:val="0000"/>
      </w:tblPr>
      <w:tblGrid>
        <w:gridCol w:w="7600"/>
      </w:tblGrid>
      <w:tr w:rsidR="007347BD" w:rsidRPr="00B67C0D" w:rsidTr="00195EB0">
        <w:trPr>
          <w:trHeight w:hRule="exact" w:val="4748"/>
        </w:trPr>
        <w:tc>
          <w:tcPr>
            <w:tcW w:w="7600" w:type="dxa"/>
            <w:tcBorders>
              <w:top w:val="single" w:sz="15" w:space="0" w:color="000000"/>
              <w:left w:val="single" w:sz="15" w:space="0" w:color="000000"/>
              <w:bottom w:val="single" w:sz="15" w:space="0" w:color="000000"/>
              <w:right w:val="single" w:sz="15" w:space="0" w:color="000000"/>
            </w:tcBorders>
          </w:tcPr>
          <w:p w:rsidR="007347BD" w:rsidRPr="00195EB0" w:rsidRDefault="007347BD" w:rsidP="00195EB0">
            <w:pPr>
              <w:spacing w:before="468"/>
              <w:jc w:val="center"/>
              <w:rPr>
                <w:b/>
                <w:bCs/>
                <w:spacing w:val="-10"/>
                <w:w w:val="120"/>
                <w:sz w:val="40"/>
                <w:szCs w:val="40"/>
                <w:u w:val="single"/>
                <w:lang w:val="fr-FR" w:eastAsia="fr-FR"/>
              </w:rPr>
            </w:pPr>
            <w:r w:rsidRPr="00195EB0">
              <w:rPr>
                <w:b/>
                <w:bCs/>
                <w:spacing w:val="-10"/>
                <w:w w:val="120"/>
                <w:sz w:val="40"/>
                <w:szCs w:val="40"/>
                <w:u w:val="single"/>
                <w:lang w:val="fr-FR" w:eastAsia="fr-FR"/>
              </w:rPr>
              <w:t xml:space="preserve">Chapitre </w:t>
            </w:r>
            <w:r w:rsidRPr="00195EB0">
              <w:rPr>
                <w:b/>
                <w:bCs/>
                <w:w w:val="105"/>
                <w:sz w:val="40"/>
                <w:szCs w:val="40"/>
                <w:u w:val="single"/>
                <w:lang w:val="fr-FR" w:eastAsia="fr-FR"/>
              </w:rPr>
              <w:t>I</w:t>
            </w:r>
          </w:p>
          <w:p w:rsidR="007347BD" w:rsidRPr="00A60E34" w:rsidRDefault="00A477BB" w:rsidP="00195EB0">
            <w:pPr>
              <w:spacing w:before="180" w:after="1080" w:line="271" w:lineRule="auto"/>
              <w:ind w:left="792"/>
              <w:jc w:val="center"/>
              <w:rPr>
                <w:sz w:val="72"/>
                <w:szCs w:val="72"/>
                <w:lang w:val="fr-FR" w:eastAsia="fr-FR"/>
              </w:rPr>
            </w:pPr>
            <w:r w:rsidRPr="00A60E34">
              <w:rPr>
                <w:sz w:val="72"/>
                <w:szCs w:val="72"/>
                <w:lang w:val="fr-FR" w:eastAsia="fr-FR"/>
              </w:rPr>
              <w:t xml:space="preserve">Notions sur les </w:t>
            </w:r>
            <w:r w:rsidR="00A60E34">
              <w:rPr>
                <w:sz w:val="72"/>
                <w:szCs w:val="72"/>
                <w:lang w:val="fr-FR" w:eastAsia="fr-FR"/>
              </w:rPr>
              <w:t xml:space="preserve">          </w:t>
            </w:r>
            <w:r w:rsidRPr="00A60E34">
              <w:rPr>
                <w:sz w:val="72"/>
                <w:szCs w:val="72"/>
                <w:lang w:val="fr-FR" w:eastAsia="fr-FR"/>
              </w:rPr>
              <w:t xml:space="preserve">systèmes </w:t>
            </w:r>
            <w:r w:rsidR="00A60E34">
              <w:rPr>
                <w:sz w:val="72"/>
                <w:szCs w:val="72"/>
                <w:lang w:val="fr-FR" w:eastAsia="fr-FR"/>
              </w:rPr>
              <w:t xml:space="preserve">   </w:t>
            </w:r>
            <w:r w:rsidRPr="00A60E34">
              <w:rPr>
                <w:sz w:val="72"/>
                <w:szCs w:val="72"/>
                <w:lang w:val="fr-FR" w:eastAsia="fr-FR"/>
              </w:rPr>
              <w:t>photovoltaïques</w:t>
            </w:r>
          </w:p>
        </w:tc>
      </w:tr>
    </w:tbl>
    <w:p w:rsidR="00DC1BB7" w:rsidRPr="00A477BB" w:rsidRDefault="00DC1BB7">
      <w:pPr>
        <w:widowControl/>
        <w:kinsoku/>
        <w:autoSpaceDE w:val="0"/>
        <w:autoSpaceDN w:val="0"/>
        <w:adjustRightInd w:val="0"/>
        <w:rPr>
          <w:lang w:val="fr-FR"/>
        </w:rPr>
        <w:sectPr w:rsidR="00DC1BB7" w:rsidRPr="00A477BB" w:rsidSect="00FB398D">
          <w:headerReference w:type="default" r:id="rId8"/>
          <w:footerReference w:type="default" r:id="rId9"/>
          <w:headerReference w:type="first" r:id="rId10"/>
          <w:footerReference w:type="first" r:id="rId11"/>
          <w:pgSz w:w="11918" w:h="16854"/>
          <w:pgMar w:top="4874" w:right="1869" w:bottom="6914" w:left="2389" w:header="758" w:footer="715" w:gutter="0"/>
          <w:pgNumType w:start="3"/>
          <w:cols w:space="720"/>
          <w:noEndnote/>
          <w:titlePg/>
        </w:sectPr>
      </w:pPr>
    </w:p>
    <w:p w:rsidR="00DC1BB7" w:rsidRDefault="00045D28">
      <w:pPr>
        <w:spacing w:before="360"/>
        <w:jc w:val="center"/>
        <w:rPr>
          <w:b/>
          <w:bCs/>
          <w:w w:val="105"/>
          <w:sz w:val="28"/>
          <w:szCs w:val="28"/>
          <w:lang w:val="fr-FR" w:eastAsia="fr-FR"/>
        </w:rPr>
      </w:pPr>
      <w:r w:rsidRPr="007C5C51">
        <w:rPr>
          <w:b/>
          <w:bCs/>
          <w:w w:val="105"/>
          <w:sz w:val="28"/>
          <w:szCs w:val="28"/>
          <w:lang w:val="fr-FR" w:eastAsia="fr-FR"/>
        </w:rPr>
        <w:lastRenderedPageBreak/>
        <w:t>Chapitre I</w:t>
      </w:r>
    </w:p>
    <w:p w:rsidR="00BF1C16" w:rsidRDefault="008E65A4">
      <w:pPr>
        <w:spacing w:before="360"/>
        <w:jc w:val="center"/>
        <w:rPr>
          <w:b/>
          <w:bCs/>
          <w:w w:val="105"/>
          <w:sz w:val="36"/>
          <w:szCs w:val="36"/>
          <w:lang w:val="fr-FR" w:eastAsia="fr-FR"/>
        </w:rPr>
      </w:pPr>
      <w:r w:rsidRPr="008E65A4">
        <w:rPr>
          <w:b/>
          <w:bCs/>
          <w:w w:val="105"/>
          <w:sz w:val="36"/>
          <w:szCs w:val="36"/>
          <w:lang w:val="fr-FR" w:eastAsia="fr-FR"/>
        </w:rPr>
        <w:t>Notions sur les systèmes</w:t>
      </w:r>
    </w:p>
    <w:p w:rsidR="008E65A4" w:rsidRPr="008E65A4" w:rsidRDefault="008E65A4">
      <w:pPr>
        <w:spacing w:before="360"/>
        <w:jc w:val="center"/>
        <w:rPr>
          <w:b/>
          <w:bCs/>
          <w:w w:val="105"/>
          <w:sz w:val="36"/>
          <w:szCs w:val="36"/>
          <w:lang w:val="fr-FR" w:eastAsia="fr-FR"/>
        </w:rPr>
      </w:pPr>
      <w:r w:rsidRPr="008E65A4">
        <w:rPr>
          <w:b/>
          <w:bCs/>
          <w:w w:val="105"/>
          <w:sz w:val="36"/>
          <w:szCs w:val="36"/>
          <w:lang w:val="fr-FR" w:eastAsia="fr-FR"/>
        </w:rPr>
        <w:t xml:space="preserve"> photovoltaïques</w:t>
      </w:r>
    </w:p>
    <w:p w:rsidR="007347BD" w:rsidRPr="00422091" w:rsidRDefault="007347BD">
      <w:pPr>
        <w:spacing w:before="360"/>
        <w:jc w:val="center"/>
        <w:rPr>
          <w:b/>
          <w:bCs/>
          <w:w w:val="105"/>
          <w:lang w:val="fr-FR" w:eastAsia="fr-FR"/>
        </w:rPr>
      </w:pPr>
    </w:p>
    <w:p w:rsidR="00DC1BB7" w:rsidRPr="00422091" w:rsidRDefault="00045D28" w:rsidP="00BF1C16">
      <w:pPr>
        <w:spacing w:before="240" w:after="120" w:line="204" w:lineRule="auto"/>
        <w:rPr>
          <w:b/>
          <w:bCs/>
          <w:spacing w:val="-6"/>
          <w:w w:val="105"/>
          <w:lang w:val="fr-FR" w:eastAsia="fr-FR"/>
        </w:rPr>
      </w:pPr>
      <w:r w:rsidRPr="00422091">
        <w:rPr>
          <w:b/>
          <w:bCs/>
          <w:spacing w:val="-6"/>
          <w:w w:val="105"/>
          <w:lang w:val="fr-FR" w:eastAsia="fr-FR"/>
        </w:rPr>
        <w:t>I.1 Introduction</w:t>
      </w:r>
    </w:p>
    <w:p w:rsidR="00DC1BB7" w:rsidRPr="00195EB0" w:rsidRDefault="00045D28" w:rsidP="00835883">
      <w:pPr>
        <w:spacing w:line="360" w:lineRule="auto"/>
        <w:ind w:firstLine="567"/>
        <w:jc w:val="both"/>
        <w:rPr>
          <w:rFonts w:asciiTheme="majorBidi" w:hAnsiTheme="majorBidi" w:cstheme="majorBidi"/>
          <w:lang w:val="fr-FR" w:eastAsia="fr-FR"/>
        </w:rPr>
      </w:pPr>
      <w:r w:rsidRPr="00195EB0">
        <w:rPr>
          <w:rFonts w:asciiTheme="majorBidi" w:hAnsiTheme="majorBidi" w:cstheme="majorBidi"/>
          <w:spacing w:val="30"/>
          <w:lang w:val="fr-FR" w:eastAsia="fr-FR"/>
        </w:rPr>
        <w:t xml:space="preserve">On </w:t>
      </w:r>
      <w:r w:rsidRPr="00195EB0">
        <w:rPr>
          <w:rFonts w:asciiTheme="majorBidi" w:hAnsiTheme="majorBidi" w:cstheme="majorBidi"/>
          <w:spacing w:val="20"/>
          <w:lang w:val="fr-FR" w:eastAsia="fr-FR"/>
        </w:rPr>
        <w:t xml:space="preserve">distingue plusieurs types de sources d’énergies renouvelables: l’énergie </w:t>
      </w:r>
      <w:r w:rsidRPr="00195EB0">
        <w:rPr>
          <w:rFonts w:asciiTheme="majorBidi" w:hAnsiTheme="majorBidi" w:cstheme="majorBidi"/>
          <w:spacing w:val="10"/>
          <w:lang w:val="fr-FR" w:eastAsia="fr-FR"/>
        </w:rPr>
        <w:t xml:space="preserve">hydroélectrique, l’énergie géothermique, l’énergie éolienne, l’énergie de la biomasse et </w:t>
      </w:r>
      <w:r w:rsidRPr="00195EB0">
        <w:rPr>
          <w:rFonts w:asciiTheme="majorBidi" w:hAnsiTheme="majorBidi" w:cstheme="majorBidi"/>
          <w:spacing w:val="18"/>
          <w:lang w:val="fr-FR" w:eastAsia="fr-FR"/>
        </w:rPr>
        <w:t>l</w:t>
      </w:r>
      <w:r w:rsidRPr="00195EB0">
        <w:rPr>
          <w:rFonts w:asciiTheme="majorBidi" w:hAnsiTheme="majorBidi" w:cstheme="majorBidi"/>
          <w:spacing w:val="8"/>
          <w:lang w:val="fr-FR" w:eastAsia="fr-FR"/>
        </w:rPr>
        <w:t xml:space="preserve">’énergie photovoltaïque. Excepté l’énergie géothermique qui provient de la chaleur des </w:t>
      </w:r>
      <w:r w:rsidRPr="00195EB0">
        <w:rPr>
          <w:rFonts w:asciiTheme="majorBidi" w:hAnsiTheme="majorBidi" w:cstheme="majorBidi"/>
          <w:spacing w:val="1"/>
          <w:lang w:val="fr-FR" w:eastAsia="fr-FR"/>
        </w:rPr>
        <w:t>profondeurs de la terre, ces sources d’énergie proviennent directem</w:t>
      </w:r>
      <w:r w:rsidRPr="00195EB0">
        <w:rPr>
          <w:rFonts w:asciiTheme="majorBidi" w:hAnsiTheme="majorBidi" w:cstheme="majorBidi"/>
          <w:spacing w:val="11"/>
          <w:lang w:val="fr-FR" w:eastAsia="fr-FR"/>
        </w:rPr>
        <w:t xml:space="preserve">ent ou indirectement du </w:t>
      </w:r>
      <w:r w:rsidRPr="00195EB0">
        <w:rPr>
          <w:rFonts w:asciiTheme="majorBidi" w:hAnsiTheme="majorBidi" w:cstheme="majorBidi"/>
          <w:lang w:val="fr-FR" w:eastAsia="fr-FR"/>
        </w:rPr>
        <w:t>soleil</w:t>
      </w:r>
      <w:r w:rsidR="00CF6733">
        <w:rPr>
          <w:rFonts w:asciiTheme="majorBidi" w:hAnsiTheme="majorBidi" w:cstheme="majorBidi"/>
          <w:lang w:val="fr-FR" w:eastAsia="fr-FR"/>
        </w:rPr>
        <w:t xml:space="preserve"> </w:t>
      </w:r>
      <w:r w:rsidRPr="00195EB0">
        <w:rPr>
          <w:rFonts w:asciiTheme="majorBidi" w:hAnsiTheme="majorBidi" w:cstheme="majorBidi"/>
          <w:lang w:val="fr-FR" w:eastAsia="fr-FR"/>
        </w:rPr>
        <w:t>. Elles sont donc disponibles indéfiniment tant que celui-ci brillera.</w:t>
      </w:r>
      <w:r w:rsidR="00F30B1D" w:rsidRPr="00195EB0">
        <w:rPr>
          <w:rFonts w:asciiTheme="majorBidi" w:hAnsiTheme="majorBidi" w:cstheme="majorBidi"/>
          <w:lang w:val="fr-FR" w:eastAsia="fr-FR"/>
        </w:rPr>
        <w:t xml:space="preserve"> </w:t>
      </w:r>
      <w:r w:rsidRPr="00195EB0">
        <w:rPr>
          <w:rFonts w:asciiTheme="majorBidi" w:hAnsiTheme="majorBidi" w:cstheme="majorBidi"/>
          <w:spacing w:val="4"/>
          <w:lang w:val="fr-FR" w:eastAsia="fr-FR"/>
        </w:rPr>
        <w:t>L’énergie photovoltaïque est la plus jeu</w:t>
      </w:r>
      <w:r w:rsidRPr="00195EB0">
        <w:rPr>
          <w:rFonts w:asciiTheme="majorBidi" w:hAnsiTheme="majorBidi" w:cstheme="majorBidi"/>
          <w:spacing w:val="14"/>
          <w:lang w:val="fr-FR" w:eastAsia="fr-FR"/>
        </w:rPr>
        <w:t xml:space="preserve">ne des énergies renouvelables, elle </w:t>
      </w:r>
      <w:r w:rsidRPr="00195EB0">
        <w:rPr>
          <w:rFonts w:asciiTheme="majorBidi" w:hAnsiTheme="majorBidi" w:cstheme="majorBidi"/>
          <w:spacing w:val="4"/>
          <w:lang w:val="fr-FR" w:eastAsia="fr-FR"/>
        </w:rPr>
        <w:t xml:space="preserve">a l’avantage </w:t>
      </w:r>
      <w:r w:rsidRPr="00195EB0">
        <w:rPr>
          <w:rFonts w:asciiTheme="majorBidi" w:hAnsiTheme="majorBidi" w:cstheme="majorBidi"/>
          <w:spacing w:val="-7"/>
          <w:lang w:val="fr-FR" w:eastAsia="fr-FR"/>
        </w:rPr>
        <w:t>d’être no</w:t>
      </w:r>
      <w:r w:rsidR="00CF6733">
        <w:rPr>
          <w:rFonts w:asciiTheme="majorBidi" w:hAnsiTheme="majorBidi" w:cstheme="majorBidi"/>
          <w:spacing w:val="3"/>
          <w:lang w:val="fr-FR" w:eastAsia="fr-FR"/>
        </w:rPr>
        <w:t>n polluante, souple et fiable [4</w:t>
      </w:r>
      <w:r w:rsidRPr="00195EB0">
        <w:rPr>
          <w:rFonts w:asciiTheme="majorBidi" w:hAnsiTheme="majorBidi" w:cstheme="majorBidi"/>
          <w:spacing w:val="3"/>
          <w:lang w:val="fr-FR" w:eastAsia="fr-FR"/>
        </w:rPr>
        <w:t>]</w:t>
      </w:r>
      <w:r w:rsidR="00835883">
        <w:rPr>
          <w:rFonts w:asciiTheme="majorBidi" w:hAnsiTheme="majorBidi" w:cstheme="majorBidi"/>
          <w:spacing w:val="3"/>
          <w:lang w:val="fr-FR" w:eastAsia="fr-FR"/>
        </w:rPr>
        <w:t>.</w:t>
      </w:r>
    </w:p>
    <w:p w:rsidR="00DC1BB7" w:rsidRPr="00422091" w:rsidRDefault="00045D28" w:rsidP="007E2419">
      <w:pPr>
        <w:spacing w:before="240" w:after="120"/>
        <w:ind w:left="72"/>
        <w:rPr>
          <w:b/>
          <w:bCs/>
          <w:spacing w:val="-6"/>
          <w:w w:val="105"/>
          <w:lang w:val="fr-FR" w:eastAsia="fr-FR"/>
        </w:rPr>
      </w:pPr>
      <w:r w:rsidRPr="00422091">
        <w:rPr>
          <w:b/>
          <w:bCs/>
          <w:spacing w:val="-6"/>
          <w:w w:val="105"/>
          <w:lang w:val="fr-FR" w:eastAsia="fr-FR"/>
        </w:rPr>
        <w:t>I.2 Historique</w:t>
      </w:r>
    </w:p>
    <w:p w:rsidR="00DC1BB7" w:rsidRPr="00422091" w:rsidRDefault="00045D28" w:rsidP="00835883">
      <w:pPr>
        <w:spacing w:line="360" w:lineRule="auto"/>
        <w:ind w:firstLine="567"/>
        <w:jc w:val="both"/>
        <w:rPr>
          <w:lang w:val="fr-FR" w:eastAsia="fr-FR"/>
        </w:rPr>
      </w:pPr>
      <w:r w:rsidRPr="00422091">
        <w:rPr>
          <w:spacing w:val="9"/>
          <w:lang w:val="fr-FR" w:eastAsia="fr-FR"/>
        </w:rPr>
        <w:t xml:space="preserve">Les systèmes photovoltaïques sont utilisés depuis 40 ans. Les applications ont </w:t>
      </w:r>
      <w:r w:rsidRPr="00422091">
        <w:rPr>
          <w:spacing w:val="-4"/>
          <w:lang w:val="fr-FR" w:eastAsia="fr-FR"/>
        </w:rPr>
        <w:t xml:space="preserve">commencé avec le programme spatial pour la transmission radio des satellites. Elles se sont </w:t>
      </w:r>
      <w:r w:rsidRPr="00422091">
        <w:rPr>
          <w:spacing w:val="2"/>
          <w:lang w:val="fr-FR" w:eastAsia="fr-FR"/>
        </w:rPr>
        <w:t xml:space="preserve">poursuivies avec les balises en mer et l'équipement de sites isolés dans tous les pays du </w:t>
      </w:r>
      <w:r w:rsidRPr="00422091">
        <w:rPr>
          <w:spacing w:val="1"/>
          <w:lang w:val="fr-FR" w:eastAsia="fr-FR"/>
        </w:rPr>
        <w:t xml:space="preserve">monde, en utilisant les batteries pour stocker l'énergie électrique pendant les heures sans </w:t>
      </w:r>
      <w:r w:rsidR="00CF6733">
        <w:rPr>
          <w:lang w:val="fr-FR" w:eastAsia="fr-FR"/>
        </w:rPr>
        <w:t>soleil [5</w:t>
      </w:r>
      <w:r w:rsidRPr="00422091">
        <w:rPr>
          <w:lang w:val="fr-FR" w:eastAsia="fr-FR"/>
        </w:rPr>
        <w:t>]</w:t>
      </w:r>
      <w:r w:rsidR="00835883">
        <w:rPr>
          <w:lang w:val="fr-FR" w:eastAsia="fr-FR"/>
        </w:rPr>
        <w:t>.</w:t>
      </w:r>
    </w:p>
    <w:p w:rsidR="00DC1BB7" w:rsidRPr="00422091" w:rsidRDefault="00A143DB" w:rsidP="00016C15">
      <w:pPr>
        <w:spacing w:before="240" w:after="120"/>
        <w:rPr>
          <w:b/>
          <w:bCs/>
          <w:spacing w:val="-4"/>
          <w:w w:val="105"/>
          <w:lang w:val="fr-FR" w:eastAsia="fr-FR"/>
        </w:rPr>
      </w:pPr>
      <w:r>
        <w:rPr>
          <w:b/>
          <w:bCs/>
          <w:spacing w:val="-4"/>
          <w:w w:val="105"/>
          <w:lang w:val="fr-FR" w:eastAsia="fr-FR"/>
        </w:rPr>
        <w:t>I.2.1 L</w:t>
      </w:r>
      <w:r w:rsidR="00045D28" w:rsidRPr="00422091">
        <w:rPr>
          <w:b/>
          <w:bCs/>
          <w:spacing w:val="-4"/>
          <w:w w:val="105"/>
          <w:lang w:val="fr-FR" w:eastAsia="fr-FR"/>
        </w:rPr>
        <w:t>’histoire du photovoltaïque</w:t>
      </w:r>
    </w:p>
    <w:p w:rsidR="00DC1BB7" w:rsidRPr="00422091" w:rsidRDefault="00045D28" w:rsidP="00016C15">
      <w:pPr>
        <w:spacing w:line="360" w:lineRule="auto"/>
        <w:jc w:val="both"/>
        <w:rPr>
          <w:lang w:val="fr-FR" w:eastAsia="fr-FR"/>
        </w:rPr>
      </w:pPr>
      <w:r w:rsidRPr="00422091">
        <w:rPr>
          <w:b/>
          <w:bCs/>
          <w:spacing w:val="17"/>
          <w:w w:val="105"/>
          <w:lang w:val="fr-FR" w:eastAsia="fr-FR"/>
        </w:rPr>
        <w:t>1839</w:t>
      </w:r>
      <w:r w:rsidRPr="00422091">
        <w:rPr>
          <w:spacing w:val="17"/>
          <w:lang w:val="fr-FR" w:eastAsia="fr-FR"/>
        </w:rPr>
        <w:t>: l</w:t>
      </w:r>
      <w:r w:rsidRPr="00422091">
        <w:rPr>
          <w:spacing w:val="7"/>
          <w:lang w:val="fr-FR" w:eastAsia="fr-FR"/>
        </w:rPr>
        <w:t>e physicien français Edmond Becquerel découvre le processus de l’utilisation</w:t>
      </w:r>
      <w:r w:rsidRPr="00422091">
        <w:rPr>
          <w:spacing w:val="17"/>
          <w:lang w:val="fr-FR" w:eastAsia="fr-FR"/>
        </w:rPr>
        <w:t xml:space="preserve"> de </w:t>
      </w:r>
      <w:r w:rsidRPr="00422091">
        <w:rPr>
          <w:spacing w:val="6"/>
          <w:lang w:val="fr-FR" w:eastAsia="fr-FR"/>
        </w:rPr>
        <w:t xml:space="preserve">l’ensoleillement pour produire du courant électrique dans un matériau solide. C’est l’effet </w:t>
      </w:r>
      <w:r w:rsidRPr="00422091">
        <w:rPr>
          <w:lang w:val="fr-FR" w:eastAsia="fr-FR"/>
        </w:rPr>
        <w:t>photovoltaïque.</w:t>
      </w:r>
    </w:p>
    <w:p w:rsidR="00DC1BB7" w:rsidRPr="00422091" w:rsidRDefault="00045D28" w:rsidP="00016C15">
      <w:pPr>
        <w:spacing w:line="360" w:lineRule="auto"/>
        <w:jc w:val="both"/>
        <w:rPr>
          <w:lang w:val="fr-FR" w:eastAsia="fr-FR"/>
        </w:rPr>
      </w:pPr>
      <w:r w:rsidRPr="00422091">
        <w:rPr>
          <w:b/>
          <w:bCs/>
          <w:spacing w:val="20"/>
          <w:w w:val="105"/>
          <w:lang w:val="fr-FR" w:eastAsia="fr-FR"/>
        </w:rPr>
        <w:t>1875</w:t>
      </w:r>
      <w:r w:rsidRPr="00422091">
        <w:rPr>
          <w:spacing w:val="10"/>
          <w:lang w:val="fr-FR" w:eastAsia="fr-FR"/>
        </w:rPr>
        <w:t>: Werner Von Siemens expose devant l’Académie des Sciences de Berlin un</w:t>
      </w:r>
      <w:r w:rsidRPr="00422091">
        <w:rPr>
          <w:spacing w:val="20"/>
          <w:lang w:val="fr-FR" w:eastAsia="fr-FR"/>
        </w:rPr>
        <w:t xml:space="preserve"> article </w:t>
      </w:r>
      <w:r w:rsidRPr="00422091">
        <w:rPr>
          <w:spacing w:val="8"/>
          <w:lang w:val="fr-FR" w:eastAsia="fr-FR"/>
        </w:rPr>
        <w:t>sur l’effet photovoltaïque dans les semi</w:t>
      </w:r>
      <w:r w:rsidRPr="00422091">
        <w:rPr>
          <w:spacing w:val="18"/>
          <w:lang w:val="fr-FR" w:eastAsia="fr-FR"/>
        </w:rPr>
        <w:t>-</w:t>
      </w:r>
      <w:r w:rsidRPr="00422091">
        <w:rPr>
          <w:spacing w:val="8"/>
          <w:lang w:val="fr-FR" w:eastAsia="fr-FR"/>
        </w:rPr>
        <w:t xml:space="preserve">conducteurs. Mais jusqu’à </w:t>
      </w:r>
      <w:r w:rsidRPr="00422091">
        <w:rPr>
          <w:spacing w:val="18"/>
          <w:lang w:val="fr-FR" w:eastAsia="fr-FR"/>
        </w:rPr>
        <w:t xml:space="preserve">la Seconde Guerre </w:t>
      </w:r>
      <w:r w:rsidRPr="00422091">
        <w:rPr>
          <w:lang w:val="fr-FR" w:eastAsia="fr-FR"/>
        </w:rPr>
        <w:t>Mondiale, le phénomène reste encore une curiosité de laboratoire.</w:t>
      </w:r>
    </w:p>
    <w:p w:rsidR="00DC1BB7" w:rsidRPr="00422091" w:rsidRDefault="00045D28" w:rsidP="00016C15">
      <w:pPr>
        <w:spacing w:line="360" w:lineRule="auto"/>
        <w:jc w:val="both"/>
        <w:rPr>
          <w:lang w:val="fr-FR" w:eastAsia="fr-FR"/>
        </w:rPr>
      </w:pPr>
      <w:r w:rsidRPr="00422091">
        <w:rPr>
          <w:b/>
          <w:bCs/>
          <w:spacing w:val="-3"/>
          <w:w w:val="105"/>
          <w:lang w:val="fr-FR" w:eastAsia="fr-FR"/>
        </w:rPr>
        <w:t xml:space="preserve">1954: </w:t>
      </w:r>
      <w:r w:rsidRPr="004D159C">
        <w:rPr>
          <w:spacing w:val="-3"/>
          <w:w w:val="105"/>
          <w:lang w:val="fr-FR" w:eastAsia="fr-FR"/>
        </w:rPr>
        <w:t>t</w:t>
      </w:r>
      <w:r w:rsidRPr="00422091">
        <w:rPr>
          <w:spacing w:val="-3"/>
          <w:lang w:val="fr-FR" w:eastAsia="fr-FR"/>
        </w:rPr>
        <w:t xml:space="preserve">rois chercheurs américains, Chapin, Pearson et Prince, mettent au point une cellule </w:t>
      </w:r>
      <w:r w:rsidRPr="00422091">
        <w:rPr>
          <w:spacing w:val="2"/>
          <w:lang w:val="fr-FR" w:eastAsia="fr-FR"/>
        </w:rPr>
        <w:t>photovoltaïque à haut rendement au moment où l’industrie spatiale</w:t>
      </w:r>
      <w:r w:rsidRPr="00422091">
        <w:rPr>
          <w:spacing w:val="12"/>
          <w:lang w:val="fr-FR" w:eastAsia="fr-FR"/>
        </w:rPr>
        <w:t xml:space="preserve"> naissante cherche des </w:t>
      </w:r>
      <w:r w:rsidRPr="00422091">
        <w:rPr>
          <w:lang w:val="fr-FR" w:eastAsia="fr-FR"/>
        </w:rPr>
        <w:t>solutions nouvelles pour alimenter ses satellites.</w:t>
      </w:r>
    </w:p>
    <w:p w:rsidR="00DC1BB7" w:rsidRPr="00422091" w:rsidRDefault="00DC1BB7">
      <w:pPr>
        <w:widowControl/>
        <w:kinsoku/>
        <w:autoSpaceDE w:val="0"/>
        <w:autoSpaceDN w:val="0"/>
        <w:adjustRightInd w:val="0"/>
        <w:rPr>
          <w:lang w:val="fr-FR"/>
        </w:rPr>
        <w:sectPr w:rsidR="00DC1BB7" w:rsidRPr="00422091" w:rsidSect="00FB398D">
          <w:headerReference w:type="default" r:id="rId12"/>
          <w:footerReference w:type="default" r:id="rId13"/>
          <w:pgSz w:w="11918" w:h="16854"/>
          <w:pgMar w:top="1086" w:right="1145" w:bottom="673" w:left="1701" w:header="758" w:footer="715" w:gutter="0"/>
          <w:pgNumType w:fmt="numberInDash" w:start="4"/>
          <w:cols w:space="720"/>
          <w:noEndnote/>
        </w:sectPr>
      </w:pPr>
    </w:p>
    <w:p w:rsidR="00DC1BB7" w:rsidRPr="00422091" w:rsidRDefault="00045D28" w:rsidP="00016C15">
      <w:pPr>
        <w:spacing w:line="360" w:lineRule="auto"/>
        <w:rPr>
          <w:spacing w:val="17"/>
          <w:lang w:val="fr-FR" w:eastAsia="fr-FR"/>
        </w:rPr>
      </w:pPr>
      <w:r w:rsidRPr="00422091">
        <w:rPr>
          <w:b/>
          <w:bCs/>
          <w:spacing w:val="3"/>
          <w:w w:val="105"/>
          <w:lang w:val="fr-FR" w:eastAsia="fr-FR"/>
        </w:rPr>
        <w:lastRenderedPageBreak/>
        <w:t>1958</w:t>
      </w:r>
      <w:r w:rsidRPr="00422091">
        <w:rPr>
          <w:spacing w:val="3"/>
          <w:lang w:val="fr-FR" w:eastAsia="fr-FR"/>
        </w:rPr>
        <w:t xml:space="preserve">: une cellule avec un rendement de 9 % est mise au point. Les premiers satellites </w:t>
      </w:r>
      <w:r w:rsidRPr="00422091">
        <w:rPr>
          <w:spacing w:val="7"/>
          <w:lang w:val="fr-FR" w:eastAsia="fr-FR"/>
        </w:rPr>
        <w:t>alimentés par des cellules solaires sont envoyés dans l’espace.</w:t>
      </w:r>
    </w:p>
    <w:p w:rsidR="00DC1BB7" w:rsidRPr="00422091" w:rsidRDefault="00045D28" w:rsidP="00016C15">
      <w:pPr>
        <w:spacing w:before="108" w:line="360" w:lineRule="auto"/>
        <w:rPr>
          <w:spacing w:val="20"/>
          <w:lang w:val="fr-FR" w:eastAsia="fr-FR"/>
        </w:rPr>
      </w:pPr>
      <w:r w:rsidRPr="00422091">
        <w:rPr>
          <w:b/>
          <w:bCs/>
          <w:spacing w:val="4"/>
          <w:w w:val="105"/>
          <w:lang w:val="fr-FR" w:eastAsia="fr-FR"/>
        </w:rPr>
        <w:t>1973</w:t>
      </w:r>
      <w:r w:rsidRPr="00422091">
        <w:rPr>
          <w:spacing w:val="4"/>
          <w:lang w:val="fr-FR" w:eastAsia="fr-FR"/>
        </w:rPr>
        <w:t xml:space="preserve">: la première maison alimentée par des cellules photovoltaïques est construite à </w:t>
      </w:r>
      <w:r w:rsidRPr="00422091">
        <w:rPr>
          <w:spacing w:val="10"/>
          <w:lang w:val="fr-FR" w:eastAsia="fr-FR"/>
        </w:rPr>
        <w:t>l’Université de Delaware.</w:t>
      </w:r>
    </w:p>
    <w:p w:rsidR="00DC1BB7" w:rsidRPr="00422091" w:rsidRDefault="00045D28" w:rsidP="00016C15">
      <w:pPr>
        <w:spacing w:line="360" w:lineRule="auto"/>
        <w:rPr>
          <w:lang w:val="fr-FR" w:eastAsia="fr-FR"/>
        </w:rPr>
      </w:pPr>
      <w:r w:rsidRPr="00422091">
        <w:rPr>
          <w:b/>
          <w:bCs/>
          <w:spacing w:val="1"/>
          <w:w w:val="105"/>
          <w:lang w:val="fr-FR" w:eastAsia="fr-FR"/>
        </w:rPr>
        <w:t>1983</w:t>
      </w:r>
      <w:r w:rsidRPr="00422091">
        <w:rPr>
          <w:spacing w:val="1"/>
          <w:lang w:val="fr-FR" w:eastAsia="fr-FR"/>
        </w:rPr>
        <w:t xml:space="preserve">: la première voiture alimentée par énergie photovoltaïque parcourt une distance de </w:t>
      </w:r>
      <w:r w:rsidRPr="00422091">
        <w:rPr>
          <w:lang w:val="fr-FR" w:eastAsia="fr-FR"/>
        </w:rPr>
        <w:t>4000 km en Australie.</w:t>
      </w:r>
    </w:p>
    <w:p w:rsidR="00F30B1D" w:rsidRDefault="00045D28" w:rsidP="00016C15">
      <w:pPr>
        <w:spacing w:line="360" w:lineRule="auto"/>
        <w:ind w:firstLine="567"/>
        <w:jc w:val="both"/>
        <w:rPr>
          <w:lang w:val="fr-FR" w:eastAsia="fr-FR"/>
        </w:rPr>
      </w:pPr>
      <w:r w:rsidRPr="00422091">
        <w:rPr>
          <w:spacing w:val="1"/>
          <w:lang w:val="fr-FR" w:eastAsia="fr-FR"/>
        </w:rPr>
        <w:t xml:space="preserve">La première cellule photovoltaïque (ou photopile) a été développée aux Etats-Unis en </w:t>
      </w:r>
      <w:r w:rsidRPr="00422091">
        <w:rPr>
          <w:spacing w:val="-2"/>
          <w:lang w:val="fr-FR" w:eastAsia="fr-FR"/>
        </w:rPr>
        <w:t xml:space="preserve">1954 par les chercheurs des laboratoires Bell, qui ont découvert que la photosensibilité du </w:t>
      </w:r>
      <w:r w:rsidRPr="00422091">
        <w:rPr>
          <w:spacing w:val="2"/>
          <w:lang w:val="fr-FR" w:eastAsia="fr-FR"/>
        </w:rPr>
        <w:t xml:space="preserve">silicium pouvait être augmentée en ajoutant des "impuretés". C'est une technique appelée </w:t>
      </w:r>
      <w:r w:rsidRPr="00422091">
        <w:rPr>
          <w:lang w:val="fr-FR" w:eastAsia="fr-FR"/>
        </w:rPr>
        <w:t>le "dopage" qui est utilisée pour tous les semi-conducteurs.</w:t>
      </w:r>
    </w:p>
    <w:p w:rsidR="00DC1BB7" w:rsidRPr="00422091" w:rsidRDefault="00045D28" w:rsidP="00016C15">
      <w:pPr>
        <w:spacing w:line="360" w:lineRule="auto"/>
        <w:ind w:firstLine="495"/>
        <w:jc w:val="both"/>
        <w:rPr>
          <w:lang w:val="fr-FR" w:eastAsia="fr-FR"/>
        </w:rPr>
      </w:pPr>
      <w:r w:rsidRPr="00422091">
        <w:rPr>
          <w:spacing w:val="1"/>
          <w:lang w:val="fr-FR" w:eastAsia="fr-FR"/>
        </w:rPr>
        <w:t xml:space="preserve">Mais en dépit de l'intérêt des scientifiques au cours des années, ce n'est que lors de la course vers l'espace que les cellules ont quitté les laboratoires. En effet, les photopiles </w:t>
      </w:r>
      <w:r w:rsidRPr="00422091">
        <w:rPr>
          <w:spacing w:val="-1"/>
          <w:lang w:val="fr-FR" w:eastAsia="fr-FR"/>
        </w:rPr>
        <w:t xml:space="preserve">représentent la solution idéale pour satisfaire les besoins en électricité à bord des satellites, </w:t>
      </w:r>
      <w:r w:rsidRPr="00422091">
        <w:rPr>
          <w:lang w:val="fr-FR" w:eastAsia="fr-FR"/>
        </w:rPr>
        <w:t>ai</w:t>
      </w:r>
      <w:r w:rsidR="00CF6733">
        <w:rPr>
          <w:lang w:val="fr-FR" w:eastAsia="fr-FR"/>
        </w:rPr>
        <w:t>nsi que dans tout site isolé. [5</w:t>
      </w:r>
      <w:r w:rsidRPr="00422091">
        <w:rPr>
          <w:lang w:val="fr-FR" w:eastAsia="fr-FR"/>
        </w:rPr>
        <w:t>]</w:t>
      </w:r>
    </w:p>
    <w:p w:rsidR="00DC1BB7" w:rsidRPr="00422091" w:rsidRDefault="00045D28" w:rsidP="00016C15">
      <w:pPr>
        <w:spacing w:before="240" w:after="120" w:line="308" w:lineRule="exact"/>
        <w:rPr>
          <w:b/>
          <w:bCs/>
          <w:spacing w:val="-6"/>
          <w:w w:val="105"/>
          <w:lang w:val="fr-FR" w:eastAsia="fr-FR"/>
        </w:rPr>
      </w:pPr>
      <w:r w:rsidRPr="00422091">
        <w:rPr>
          <w:b/>
          <w:bCs/>
          <w:spacing w:val="-6"/>
          <w:w w:val="105"/>
          <w:lang w:val="fr-FR" w:eastAsia="fr-FR"/>
        </w:rPr>
        <w:t>I.3 Energie solaire</w:t>
      </w:r>
    </w:p>
    <w:p w:rsidR="00DC1BB7" w:rsidRPr="00422091" w:rsidRDefault="00045D28" w:rsidP="00016C15">
      <w:pPr>
        <w:spacing w:line="360" w:lineRule="auto"/>
        <w:ind w:firstLine="495"/>
        <w:jc w:val="both"/>
        <w:rPr>
          <w:lang w:val="fr-FR" w:eastAsia="fr-FR"/>
        </w:rPr>
      </w:pPr>
      <w:r w:rsidRPr="00422091">
        <w:rPr>
          <w:spacing w:val="1"/>
          <w:lang w:val="fr-FR" w:eastAsia="fr-FR"/>
        </w:rPr>
        <w:t xml:space="preserve">Le rayonnement solaire constitue la ressource énergétique la mieux partagée sur la terre </w:t>
      </w:r>
      <w:r w:rsidRPr="00422091">
        <w:rPr>
          <w:spacing w:val="9"/>
          <w:lang w:val="fr-FR" w:eastAsia="fr-FR"/>
        </w:rPr>
        <w:t xml:space="preserve">et la plus abondante. </w:t>
      </w:r>
      <w:r w:rsidRPr="00422091">
        <w:rPr>
          <w:spacing w:val="-1"/>
          <w:lang w:val="fr-FR" w:eastAsia="fr-FR"/>
        </w:rPr>
        <w:t>La quantité d’énergie libérée par le soleil (captée par la plan</w:t>
      </w:r>
      <w:r w:rsidRPr="00422091">
        <w:rPr>
          <w:spacing w:val="9"/>
          <w:lang w:val="fr-FR" w:eastAsia="fr-FR"/>
        </w:rPr>
        <w:t xml:space="preserve">ète terre) </w:t>
      </w:r>
      <w:r w:rsidRPr="00422091">
        <w:rPr>
          <w:lang w:val="fr-FR" w:eastAsia="fr-FR"/>
        </w:rPr>
        <w:t>pendant une heure pourrait suffire à couvrir les besoins énergétiques mondiaux pendant un an.</w:t>
      </w:r>
    </w:p>
    <w:p w:rsidR="00DC1BB7" w:rsidRPr="00422091" w:rsidRDefault="00045D28" w:rsidP="00A31341">
      <w:pPr>
        <w:spacing w:line="360" w:lineRule="auto"/>
        <w:ind w:firstLine="567"/>
        <w:jc w:val="both"/>
        <w:rPr>
          <w:spacing w:val="-1"/>
          <w:lang w:val="fr-FR" w:eastAsia="fr-FR"/>
        </w:rPr>
      </w:pPr>
      <w:r w:rsidRPr="00422091">
        <w:rPr>
          <w:spacing w:val="3"/>
          <w:lang w:val="fr-FR" w:eastAsia="fr-FR"/>
        </w:rPr>
        <w:t xml:space="preserve">Le soleil décharge continuellement une énorme quantité d'énergie radiante dans le système solaire, la terre intercepte une toute petite partie de </w:t>
      </w:r>
      <w:r w:rsidRPr="00422091">
        <w:rPr>
          <w:spacing w:val="-7"/>
          <w:lang w:val="fr-FR" w:eastAsia="fr-FR"/>
        </w:rPr>
        <w:t xml:space="preserve">l’énergie solaire rayonnée dans </w:t>
      </w:r>
      <w:r w:rsidRPr="00422091">
        <w:rPr>
          <w:spacing w:val="11"/>
          <w:lang w:val="fr-FR" w:eastAsia="fr-FR"/>
        </w:rPr>
        <w:t xml:space="preserve">l’espace. Une moyenne de 1367 watts atteint chaque mètre carré du bord externe de </w:t>
      </w:r>
      <w:r w:rsidRPr="00422091">
        <w:rPr>
          <w:spacing w:val="4"/>
          <w:lang w:val="fr-FR" w:eastAsia="fr-FR"/>
        </w:rPr>
        <w:t xml:space="preserve">l'atmosphère terrestre (pour une distance moyenne terre-soleil de 150 Millions de km), </w:t>
      </w:r>
      <w:r w:rsidRPr="00422091">
        <w:rPr>
          <w:lang w:val="fr-FR" w:eastAsia="fr-FR"/>
        </w:rPr>
        <w:t xml:space="preserve">c’est ce que l’on appelle la constante solaire égale à </w:t>
      </w:r>
      <w:r w:rsidR="00F30B1D">
        <w:rPr>
          <w:spacing w:val="10"/>
          <w:lang w:val="fr-FR" w:eastAsia="fr-FR"/>
        </w:rPr>
        <w:t>1</w:t>
      </w:r>
      <w:r w:rsidRPr="00422091">
        <w:rPr>
          <w:spacing w:val="10"/>
          <w:lang w:val="fr-FR" w:eastAsia="fr-FR"/>
        </w:rPr>
        <w:t>367W/m</w:t>
      </w:r>
      <w:r w:rsidRPr="00422091">
        <w:rPr>
          <w:spacing w:val="10"/>
          <w:w w:val="130"/>
          <w:vertAlign w:val="superscript"/>
          <w:lang w:val="fr-FR" w:eastAsia="fr-FR"/>
        </w:rPr>
        <w:t>2</w:t>
      </w:r>
      <w:r w:rsidRPr="00422091">
        <w:rPr>
          <w:spacing w:val="10"/>
          <w:lang w:val="fr-FR" w:eastAsia="fr-FR"/>
        </w:rPr>
        <w:t xml:space="preserve">. La partie d'énergie reçue </w:t>
      </w:r>
      <w:r w:rsidRPr="00422091">
        <w:rPr>
          <w:spacing w:val="6"/>
          <w:lang w:val="fr-FR" w:eastAsia="fr-FR"/>
        </w:rPr>
        <w:t>sur la surface de la terre dépend de l'épaisseur de l’atmosphère à traverser. Celle</w:t>
      </w:r>
      <w:r w:rsidRPr="00422091">
        <w:rPr>
          <w:spacing w:val="16"/>
          <w:lang w:val="fr-FR" w:eastAsia="fr-FR"/>
        </w:rPr>
        <w:t xml:space="preserve">-ci est </w:t>
      </w:r>
      <w:r w:rsidRPr="00422091">
        <w:rPr>
          <w:spacing w:val="1"/>
          <w:lang w:val="fr-FR" w:eastAsia="fr-FR"/>
        </w:rPr>
        <w:t xml:space="preserve">caractérisée par le nombre de masse d'air AM. Le rayonnement qui atteint le niveau de la </w:t>
      </w:r>
      <w:r w:rsidRPr="00422091">
        <w:rPr>
          <w:spacing w:val="-1"/>
          <w:lang w:val="fr-FR" w:eastAsia="fr-FR"/>
        </w:rPr>
        <w:t xml:space="preserve">mer à midi dans un ciel clair est de 1000 W/m2 et est décrit en tant que rayonnement de la </w:t>
      </w:r>
      <w:r w:rsidRPr="00422091">
        <w:rPr>
          <w:spacing w:val="1"/>
          <w:lang w:val="fr-FR" w:eastAsia="fr-FR"/>
        </w:rPr>
        <w:t xml:space="preserve">masse d'air "1" (ou AM1). Lorsque le soleil se déplace plus bas dans le ciel, la lumière </w:t>
      </w:r>
      <w:r w:rsidRPr="00422091">
        <w:rPr>
          <w:lang w:val="fr-FR" w:eastAsia="fr-FR"/>
        </w:rPr>
        <w:t xml:space="preserve">traverse une plus grande épaisseur d'air, perdant plus d'énergie. Puisque le soleil n'est au </w:t>
      </w:r>
      <w:r w:rsidRPr="00422091">
        <w:rPr>
          <w:spacing w:val="2"/>
          <w:lang w:val="fr-FR" w:eastAsia="fr-FR"/>
        </w:rPr>
        <w:t xml:space="preserve">zénith que durant peu de temps, la masse d'air est donc plus grande en permanence et </w:t>
      </w:r>
      <w:r w:rsidRPr="00422091">
        <w:rPr>
          <w:spacing w:val="-1"/>
          <w:lang w:val="fr-FR" w:eastAsia="fr-FR"/>
        </w:rPr>
        <w:t>l'énergie disponible est donc inférieure à 1000 W/m</w:t>
      </w:r>
      <w:r w:rsidRPr="00422091">
        <w:rPr>
          <w:spacing w:val="-1"/>
          <w:w w:val="110"/>
          <w:vertAlign w:val="superscript"/>
          <w:lang w:val="fr-FR" w:eastAsia="fr-FR"/>
        </w:rPr>
        <w:t>2</w:t>
      </w:r>
      <w:r w:rsidR="00CF6733">
        <w:rPr>
          <w:spacing w:val="-1"/>
          <w:lang w:val="fr-FR" w:eastAsia="fr-FR"/>
        </w:rPr>
        <w:t>. [5</w:t>
      </w:r>
      <w:r w:rsidRPr="00422091">
        <w:rPr>
          <w:spacing w:val="-1"/>
          <w:lang w:val="fr-FR" w:eastAsia="fr-FR"/>
        </w:rPr>
        <w:t>]</w:t>
      </w:r>
    </w:p>
    <w:p w:rsidR="00DC1BB7" w:rsidRPr="00422091" w:rsidRDefault="00045D28" w:rsidP="00A31341">
      <w:pPr>
        <w:spacing w:line="360" w:lineRule="auto"/>
        <w:ind w:firstLine="567"/>
        <w:rPr>
          <w:spacing w:val="-1"/>
          <w:w w:val="110"/>
          <w:lang w:val="fr-FR" w:eastAsia="fr-FR"/>
        </w:rPr>
      </w:pPr>
      <w:r w:rsidRPr="00422091">
        <w:rPr>
          <w:lang w:val="fr-FR" w:eastAsia="fr-FR"/>
        </w:rPr>
        <w:t xml:space="preserve">En résumé, la constante solaire est le flux énergétique reçu par une surface unité. Dans </w:t>
      </w:r>
      <w:r w:rsidRPr="00422091">
        <w:rPr>
          <w:spacing w:val="-1"/>
          <w:lang w:val="fr-FR" w:eastAsia="fr-FR"/>
        </w:rPr>
        <w:t>notre cas, la valeur qui a été retenue en 1980 est: I</w:t>
      </w:r>
      <w:r w:rsidRPr="00422091">
        <w:rPr>
          <w:spacing w:val="-1"/>
          <w:w w:val="110"/>
          <w:lang w:val="fr-FR" w:eastAsia="fr-FR"/>
        </w:rPr>
        <w:t xml:space="preserve">0 </w:t>
      </w:r>
      <w:r w:rsidRPr="00422091">
        <w:rPr>
          <w:spacing w:val="-1"/>
          <w:lang w:val="fr-FR" w:eastAsia="fr-FR"/>
        </w:rPr>
        <w:t>= 1367 W/m</w:t>
      </w:r>
      <w:r w:rsidRPr="00422091">
        <w:rPr>
          <w:spacing w:val="-1"/>
          <w:w w:val="110"/>
          <w:vertAlign w:val="superscript"/>
          <w:lang w:val="fr-FR" w:eastAsia="fr-FR"/>
        </w:rPr>
        <w:t>2</w:t>
      </w:r>
    </w:p>
    <w:p w:rsidR="00DC1BB7" w:rsidRPr="00422091" w:rsidRDefault="00DC1BB7">
      <w:pPr>
        <w:widowControl/>
        <w:kinsoku/>
        <w:autoSpaceDE w:val="0"/>
        <w:autoSpaceDN w:val="0"/>
        <w:adjustRightInd w:val="0"/>
        <w:rPr>
          <w:lang w:val="fr-FR"/>
        </w:rPr>
        <w:sectPr w:rsidR="00DC1BB7" w:rsidRPr="00422091" w:rsidSect="00A31341">
          <w:headerReference w:type="default" r:id="rId14"/>
          <w:footerReference w:type="default" r:id="rId15"/>
          <w:pgSz w:w="11918" w:h="16854"/>
          <w:pgMar w:top="1086" w:right="1145" w:bottom="673" w:left="1701" w:header="758" w:footer="715" w:gutter="0"/>
          <w:cols w:space="720"/>
          <w:noEndnote/>
        </w:sectPr>
      </w:pPr>
    </w:p>
    <w:p w:rsidR="00A21FC5" w:rsidRDefault="00A21FC5" w:rsidP="00195EB0">
      <w:pPr>
        <w:spacing w:before="240" w:after="120"/>
        <w:rPr>
          <w:b/>
          <w:bCs/>
          <w:lang w:val="fr-FR"/>
        </w:rPr>
      </w:pPr>
      <w:r>
        <w:rPr>
          <w:b/>
          <w:bCs/>
          <w:lang w:val="fr-FR"/>
        </w:rPr>
        <w:lastRenderedPageBreak/>
        <w:t xml:space="preserve">1.3.1 </w:t>
      </w:r>
      <w:r w:rsidR="00195EB0">
        <w:rPr>
          <w:b/>
          <w:bCs/>
          <w:lang w:val="fr-FR"/>
        </w:rPr>
        <w:t>Rayonnement solaire</w:t>
      </w:r>
    </w:p>
    <w:p w:rsidR="00F30B1D" w:rsidRPr="00A21FC5" w:rsidRDefault="00A21FC5" w:rsidP="00195EB0">
      <w:pPr>
        <w:widowControl/>
        <w:kinsoku/>
        <w:autoSpaceDE w:val="0"/>
        <w:autoSpaceDN w:val="0"/>
        <w:adjustRightInd w:val="0"/>
        <w:spacing w:line="360" w:lineRule="auto"/>
        <w:ind w:firstLine="567"/>
        <w:jc w:val="both"/>
        <w:rPr>
          <w:lang w:val="fr-FR"/>
        </w:rPr>
      </w:pPr>
      <w:r>
        <w:rPr>
          <w:lang w:val="fr-FR"/>
        </w:rPr>
        <w:t>Le rayonnement solaire reçu par la terre en incidence normale avoisine les</w:t>
      </w:r>
      <w:r w:rsidR="00002321">
        <w:rPr>
          <w:lang w:val="fr-FR"/>
        </w:rPr>
        <w:t xml:space="preserve"> </w:t>
      </w:r>
      <w:r>
        <w:rPr>
          <w:lang w:val="fr-FR"/>
        </w:rPr>
        <w:t>1400 W/m² avant d’aborder la couche atmosphérique. En traversant l'atmosphère, le</w:t>
      </w:r>
      <w:r w:rsidR="00002321">
        <w:rPr>
          <w:lang w:val="fr-FR"/>
        </w:rPr>
        <w:t xml:space="preserve"> </w:t>
      </w:r>
      <w:r>
        <w:rPr>
          <w:lang w:val="fr-FR"/>
        </w:rPr>
        <w:t>rayonnement solaire subit une atténuation et une modification de son spectre. La couche</w:t>
      </w:r>
      <w:r w:rsidR="00002321">
        <w:rPr>
          <w:lang w:val="fr-FR"/>
        </w:rPr>
        <w:t xml:space="preserve"> </w:t>
      </w:r>
      <w:r>
        <w:rPr>
          <w:lang w:val="fr-FR"/>
        </w:rPr>
        <w:t>d'ozone, par exemple, absorbe une partie du rayonnement sur une large bande de</w:t>
      </w:r>
      <w:r w:rsidR="00002321">
        <w:rPr>
          <w:lang w:val="fr-FR"/>
        </w:rPr>
        <w:t xml:space="preserve"> </w:t>
      </w:r>
      <w:r>
        <w:rPr>
          <w:lang w:val="fr-FR"/>
        </w:rPr>
        <w:t>l'ultraviolet au visible, et l'oxygène présente deux bandes étroites d'atténuation vers 690 et</w:t>
      </w:r>
      <w:r w:rsidR="00002321">
        <w:rPr>
          <w:lang w:val="fr-FR"/>
        </w:rPr>
        <w:t xml:space="preserve"> </w:t>
      </w:r>
      <w:r>
        <w:rPr>
          <w:lang w:val="fr-FR"/>
        </w:rPr>
        <w:t>760 nm. La vapeur d'eau enfin possède de nombreuses bandes d'absorption dans le visible</w:t>
      </w:r>
      <w:r w:rsidR="00002321">
        <w:rPr>
          <w:lang w:val="fr-FR"/>
        </w:rPr>
        <w:t xml:space="preserve"> </w:t>
      </w:r>
      <w:r>
        <w:rPr>
          <w:lang w:val="fr-FR"/>
        </w:rPr>
        <w:t>et encore plus dans l'infrarouge. Le flux énergétique reçu au sol se réduit alors avec un</w:t>
      </w:r>
      <w:r w:rsidR="00002321">
        <w:rPr>
          <w:lang w:val="fr-FR"/>
        </w:rPr>
        <w:t xml:space="preserve"> </w:t>
      </w:r>
      <w:r>
        <w:rPr>
          <w:lang w:val="fr-FR"/>
        </w:rPr>
        <w:t>spectre décalé vers le rouge.</w:t>
      </w:r>
    </w:p>
    <w:p w:rsidR="00F30B1D" w:rsidRDefault="00F30B1D" w:rsidP="00195EB0">
      <w:pPr>
        <w:widowControl/>
        <w:kinsoku/>
        <w:autoSpaceDE w:val="0"/>
        <w:autoSpaceDN w:val="0"/>
        <w:adjustRightInd w:val="0"/>
        <w:spacing w:line="360" w:lineRule="auto"/>
        <w:ind w:firstLine="567"/>
        <w:jc w:val="both"/>
        <w:rPr>
          <w:lang w:val="fr-FR"/>
        </w:rPr>
      </w:pPr>
      <w:r>
        <w:rPr>
          <w:lang w:val="fr-FR"/>
        </w:rPr>
        <w:t>Pour tenir compte de l'épaisseur d'atmosphère traversée par le rayonnement solaire</w:t>
      </w:r>
      <w:r w:rsidR="001566CE">
        <w:rPr>
          <w:lang w:val="fr-FR"/>
        </w:rPr>
        <w:t xml:space="preserve"> </w:t>
      </w:r>
      <w:r>
        <w:rPr>
          <w:lang w:val="fr-FR"/>
        </w:rPr>
        <w:t>incident (Figure 1.1.a), on introduit un coefficient appelé nombre de masse d’air (AM)</w:t>
      </w:r>
      <w:r w:rsidR="001566CE">
        <w:rPr>
          <w:lang w:val="fr-FR"/>
        </w:rPr>
        <w:t xml:space="preserve"> </w:t>
      </w:r>
      <w:r>
        <w:rPr>
          <w:lang w:val="fr-FR"/>
        </w:rPr>
        <w:t>défini par:</w:t>
      </w:r>
    </w:p>
    <w:p w:rsidR="00F30B1D" w:rsidRDefault="001D6627" w:rsidP="00195EB0">
      <w:pPr>
        <w:widowControl/>
        <w:kinsoku/>
        <w:autoSpaceDE w:val="0"/>
        <w:autoSpaceDN w:val="0"/>
        <w:adjustRightInd w:val="0"/>
        <w:spacing w:before="240" w:after="240"/>
        <w:rPr>
          <w:lang w:val="fr-FR"/>
        </w:rPr>
      </w:pPr>
      <w:r w:rsidRPr="001D6627">
        <w:rPr>
          <w:noProof/>
          <w:lang w:val="fr-FR" w:eastAsia="fr-FR"/>
        </w:rPr>
        <w:pict>
          <v:rect id="_x0000_s1795" style="position:absolute;margin-left:428.85pt;margin-top:3.3pt;width:44.25pt;height:21.75pt;z-index:252234752" filled="f" stroked="f">
            <v:textbox style="mso-next-textbox:#_x0000_s1795">
              <w:txbxContent>
                <w:p w:rsidR="00CF6733" w:rsidRPr="00967E08" w:rsidRDefault="00CF6733">
                  <w:pPr>
                    <w:rPr>
                      <w:lang w:val="fr-FR"/>
                    </w:rPr>
                  </w:pPr>
                  <w:r>
                    <w:rPr>
                      <w:lang w:val="fr-FR"/>
                    </w:rPr>
                    <w:t>(I.1)</w:t>
                  </w:r>
                </w:p>
              </w:txbxContent>
            </v:textbox>
          </v:rect>
        </w:pict>
      </w:r>
      <w:r w:rsidR="00967E08">
        <w:rPr>
          <w:lang w:val="fr-FR"/>
        </w:rPr>
        <w:t xml:space="preserve">                     </w:t>
      </w:r>
      <w:r w:rsidR="00C20D49" w:rsidRPr="00C20D49">
        <w:rPr>
          <w:position w:val="-24"/>
          <w:lang w:val="fr-FR"/>
        </w:rPr>
        <w:object w:dxaOrig="12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85pt;height:31.25pt" o:ole="">
            <v:imagedata r:id="rId16" o:title=""/>
          </v:shape>
          <o:OLEObject Type="Embed" ProgID="Equation.3" ShapeID="_x0000_i1025" DrawAspect="Content" ObjectID="_1400930640" r:id="rId17"/>
        </w:object>
      </w:r>
    </w:p>
    <w:p w:rsidR="00967E08" w:rsidRDefault="00967E08" w:rsidP="00F30B1D">
      <w:pPr>
        <w:widowControl/>
        <w:kinsoku/>
        <w:autoSpaceDE w:val="0"/>
        <w:autoSpaceDN w:val="0"/>
        <w:adjustRightInd w:val="0"/>
        <w:rPr>
          <w:lang w:val="fr-FR"/>
        </w:rPr>
      </w:pPr>
    </w:p>
    <w:p w:rsidR="00195EB0" w:rsidRDefault="00F30B1D" w:rsidP="00195EB0">
      <w:pPr>
        <w:widowControl/>
        <w:kinsoku/>
        <w:autoSpaceDE w:val="0"/>
        <w:autoSpaceDN w:val="0"/>
        <w:adjustRightInd w:val="0"/>
        <w:spacing w:line="360" w:lineRule="auto"/>
        <w:jc w:val="both"/>
        <w:rPr>
          <w:lang w:val="fr-FR"/>
        </w:rPr>
      </w:pPr>
      <w:r>
        <w:rPr>
          <w:lang w:val="fr-FR"/>
        </w:rPr>
        <w:t xml:space="preserve">Où </w:t>
      </w:r>
      <w:r>
        <w:rPr>
          <w:rFonts w:ascii="TTFF8C17B8t00" w:hAnsi="TTFF8C17B8t00" w:cs="TTFF8C17B8t00"/>
          <w:lang w:val="fr-FR"/>
        </w:rPr>
        <w:t xml:space="preserve">θ </w:t>
      </w:r>
      <w:r>
        <w:rPr>
          <w:lang w:val="fr-FR"/>
        </w:rPr>
        <w:t>est l’angle que fait le soleil avec son zénith.</w:t>
      </w:r>
      <w:r w:rsidR="00195EB0">
        <w:rPr>
          <w:lang w:val="fr-FR"/>
        </w:rPr>
        <w:t xml:space="preserve"> </w:t>
      </w:r>
      <w:r>
        <w:rPr>
          <w:lang w:val="fr-FR"/>
        </w:rPr>
        <w:t>Par définition, AM0 correspond aux conditions hors atmosphère. Quand le soleil fait un</w:t>
      </w:r>
      <w:r w:rsidR="00195EB0">
        <w:rPr>
          <w:lang w:val="fr-FR"/>
        </w:rPr>
        <w:t xml:space="preserve"> </w:t>
      </w:r>
      <w:r>
        <w:rPr>
          <w:lang w:val="fr-FR"/>
        </w:rPr>
        <w:t>angle de 48° par rapport au zénith, le rayonnement incident est dit AM1.5.</w:t>
      </w:r>
      <w:r w:rsidR="00195EB0">
        <w:rPr>
          <w:lang w:val="fr-FR"/>
        </w:rPr>
        <w:t xml:space="preserve"> </w:t>
      </w:r>
      <w:r>
        <w:rPr>
          <w:lang w:val="fr-FR"/>
        </w:rPr>
        <w:t>Le nombre de masse d'air caractérise la puissance transportée par le rayonnement solaire et</w:t>
      </w:r>
      <w:r w:rsidR="00195EB0">
        <w:rPr>
          <w:lang w:val="fr-FR"/>
        </w:rPr>
        <w:t xml:space="preserve"> </w:t>
      </w:r>
      <w:r>
        <w:rPr>
          <w:lang w:val="fr-FR"/>
        </w:rPr>
        <w:t>de plus, sert de standard pour quantifier les performances de nouveaux dispositifs</w:t>
      </w:r>
      <w:r w:rsidR="00195EB0">
        <w:rPr>
          <w:lang w:val="fr-FR"/>
        </w:rPr>
        <w:t xml:space="preserve"> </w:t>
      </w:r>
      <w:r>
        <w:rPr>
          <w:lang w:val="fr-FR"/>
        </w:rPr>
        <w:t>photovoltaïques.</w:t>
      </w:r>
      <w:r w:rsidR="00195EB0">
        <w:rPr>
          <w:lang w:val="fr-FR"/>
        </w:rPr>
        <w:t xml:space="preserve"> </w:t>
      </w:r>
      <w:r>
        <w:rPr>
          <w:lang w:val="fr-FR"/>
        </w:rPr>
        <w:t>Les conditions standards de caractérisation sont définis par les normes CEI-60904 de la</w:t>
      </w:r>
      <w:r w:rsidR="00195EB0">
        <w:rPr>
          <w:lang w:val="fr-FR"/>
        </w:rPr>
        <w:t xml:space="preserve"> </w:t>
      </w:r>
      <w:r>
        <w:rPr>
          <w:lang w:val="fr-FR"/>
        </w:rPr>
        <w:t>Commission d’Electrotechnique Internationale (CEI) selon une distribution spectrale</w:t>
      </w:r>
      <w:r w:rsidR="00195EB0">
        <w:rPr>
          <w:lang w:val="fr-FR"/>
        </w:rPr>
        <w:t xml:space="preserve"> </w:t>
      </w:r>
      <w:r>
        <w:rPr>
          <w:lang w:val="fr-FR"/>
        </w:rPr>
        <w:t>AM1.5 global (somme des rayonnements directs et diffus), d'intensité 1000 W/m² et pour</w:t>
      </w:r>
      <w:r w:rsidR="00195EB0">
        <w:rPr>
          <w:lang w:val="fr-FR"/>
        </w:rPr>
        <w:t xml:space="preserve"> </w:t>
      </w:r>
      <w:r>
        <w:rPr>
          <w:lang w:val="fr-FR"/>
        </w:rPr>
        <w:t>une température de cellule de 25°C. Au sol, le rayonnement solaire a au moins deux</w:t>
      </w:r>
      <w:r w:rsidR="00AB4DF2">
        <w:rPr>
          <w:lang w:val="fr-FR"/>
        </w:rPr>
        <w:t xml:space="preserve"> </w:t>
      </w:r>
      <w:r>
        <w:rPr>
          <w:lang w:val="fr-FR"/>
        </w:rPr>
        <w:t>composantes : une composante directe et une composante diffuse (rayonnement incident</w:t>
      </w:r>
      <w:r w:rsidR="00AB4DF2">
        <w:rPr>
          <w:lang w:val="fr-FR"/>
        </w:rPr>
        <w:t xml:space="preserve"> </w:t>
      </w:r>
      <w:r>
        <w:rPr>
          <w:lang w:val="fr-FR"/>
        </w:rPr>
        <w:t>diffusé ou réfléchi par un obstacle : nuages, sol) formant le rayonnement global.</w:t>
      </w:r>
      <w:r w:rsidR="00195EB0">
        <w:rPr>
          <w:lang w:val="fr-FR"/>
        </w:rPr>
        <w:t xml:space="preserve"> </w:t>
      </w:r>
    </w:p>
    <w:p w:rsidR="00F30B1D" w:rsidRPr="00A21FC5" w:rsidRDefault="00F30B1D" w:rsidP="00195EB0">
      <w:pPr>
        <w:widowControl/>
        <w:kinsoku/>
        <w:autoSpaceDE w:val="0"/>
        <w:autoSpaceDN w:val="0"/>
        <w:adjustRightInd w:val="0"/>
        <w:spacing w:before="120" w:line="360" w:lineRule="auto"/>
        <w:ind w:firstLine="567"/>
        <w:jc w:val="both"/>
        <w:rPr>
          <w:lang w:val="fr-FR"/>
        </w:rPr>
      </w:pPr>
      <w:r>
        <w:rPr>
          <w:lang w:val="fr-FR"/>
        </w:rPr>
        <w:t>La Figure 1.1.b montre le spectre d’émission solaire sous AM1.5 global normalisé à</w:t>
      </w:r>
      <w:r w:rsidR="00AB4DF2">
        <w:rPr>
          <w:lang w:val="fr-FR"/>
        </w:rPr>
        <w:t xml:space="preserve"> </w:t>
      </w:r>
      <w:r>
        <w:rPr>
          <w:lang w:val="fr-FR"/>
        </w:rPr>
        <w:t>1000W/m² ainsi que le spectre du ray</w:t>
      </w:r>
      <w:r w:rsidR="00CF6733">
        <w:rPr>
          <w:lang w:val="fr-FR"/>
        </w:rPr>
        <w:t>onnement extraterrestre (AM0) [6</w:t>
      </w:r>
      <w:r>
        <w:rPr>
          <w:lang w:val="fr-FR"/>
        </w:rPr>
        <w:t>].</w:t>
      </w:r>
      <w:r w:rsidR="00195EB0">
        <w:rPr>
          <w:lang w:val="fr-FR"/>
        </w:rPr>
        <w:t xml:space="preserve"> </w:t>
      </w:r>
      <w:r>
        <w:rPr>
          <w:lang w:val="fr-FR"/>
        </w:rPr>
        <w:t>Notons enfin que pour parler du flux lumineux ou rayonnement reçu par une surface telle</w:t>
      </w:r>
      <w:r w:rsidR="00195EB0">
        <w:rPr>
          <w:lang w:val="fr-FR"/>
        </w:rPr>
        <w:t xml:space="preserve"> </w:t>
      </w:r>
      <w:r>
        <w:rPr>
          <w:lang w:val="fr-FR"/>
        </w:rPr>
        <w:t>une cellule photovoltaïque, le terme d’Eclairement est utilisé.</w:t>
      </w:r>
    </w:p>
    <w:p w:rsidR="00F30B1D" w:rsidRPr="00A21FC5" w:rsidRDefault="00F30B1D" w:rsidP="00F30B1D">
      <w:pPr>
        <w:spacing w:line="360" w:lineRule="auto"/>
        <w:rPr>
          <w:lang w:val="fr-FR"/>
        </w:rPr>
      </w:pPr>
    </w:p>
    <w:p w:rsidR="00F30B1D" w:rsidRPr="00A21FC5" w:rsidRDefault="00F30B1D" w:rsidP="00F30B1D">
      <w:pPr>
        <w:rPr>
          <w:lang w:val="fr-FR"/>
        </w:rPr>
      </w:pPr>
    </w:p>
    <w:p w:rsidR="00A21FC5" w:rsidRDefault="00A21FC5" w:rsidP="00F30B1D">
      <w:pPr>
        <w:rPr>
          <w:lang w:val="fr-FR"/>
        </w:rPr>
      </w:pPr>
    </w:p>
    <w:p w:rsidR="00A21FC5" w:rsidRDefault="00A21FC5" w:rsidP="00A21FC5">
      <w:pPr>
        <w:ind w:left="1008"/>
        <w:rPr>
          <w:b/>
          <w:bCs/>
          <w:spacing w:val="-1"/>
          <w:w w:val="105"/>
          <w:lang w:val="fr-FR" w:eastAsia="fr-FR"/>
        </w:rPr>
      </w:pPr>
    </w:p>
    <w:p w:rsidR="00A21FC5" w:rsidRDefault="00A21FC5" w:rsidP="00A21FC5">
      <w:pPr>
        <w:ind w:left="1008"/>
        <w:rPr>
          <w:b/>
          <w:bCs/>
          <w:spacing w:val="-1"/>
          <w:w w:val="105"/>
          <w:lang w:val="fr-FR" w:eastAsia="fr-FR"/>
        </w:rPr>
      </w:pPr>
    </w:p>
    <w:p w:rsidR="00A21FC5" w:rsidRDefault="00A21FC5" w:rsidP="00A21FC5">
      <w:pPr>
        <w:ind w:left="1008"/>
        <w:rPr>
          <w:b/>
          <w:bCs/>
          <w:spacing w:val="-1"/>
          <w:w w:val="105"/>
          <w:lang w:val="fr-FR" w:eastAsia="fr-FR"/>
        </w:rPr>
      </w:pPr>
    </w:p>
    <w:p w:rsidR="00A21FC5" w:rsidRDefault="00016C15" w:rsidP="00A21FC5">
      <w:pPr>
        <w:ind w:left="1008"/>
        <w:rPr>
          <w:b/>
          <w:bCs/>
          <w:spacing w:val="-1"/>
          <w:w w:val="105"/>
          <w:lang w:val="fr-FR" w:eastAsia="fr-FR"/>
        </w:rPr>
      </w:pPr>
      <w:r>
        <w:rPr>
          <w:b/>
          <w:bCs/>
          <w:noProof/>
          <w:spacing w:val="-1"/>
        </w:rPr>
        <w:lastRenderedPageBreak/>
        <w:drawing>
          <wp:anchor distT="0" distB="0" distL="114300" distR="114300" simplePos="0" relativeHeight="252214272" behindDoc="0" locked="0" layoutInCell="1" allowOverlap="1">
            <wp:simplePos x="0" y="0"/>
            <wp:positionH relativeFrom="column">
              <wp:posOffset>-60960</wp:posOffset>
            </wp:positionH>
            <wp:positionV relativeFrom="paragraph">
              <wp:posOffset>184150</wp:posOffset>
            </wp:positionV>
            <wp:extent cx="2390775" cy="2562225"/>
            <wp:effectExtent l="19050" t="0" r="9525" b="0"/>
            <wp:wrapSquare wrapText="bothSides"/>
            <wp:docPr id="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b="9652"/>
                    <a:stretch>
                      <a:fillRect/>
                    </a:stretch>
                  </pic:blipFill>
                  <pic:spPr bwMode="auto">
                    <a:xfrm>
                      <a:off x="0" y="0"/>
                      <a:ext cx="2390775" cy="2562225"/>
                    </a:xfrm>
                    <a:prstGeom prst="rect">
                      <a:avLst/>
                    </a:prstGeom>
                    <a:noFill/>
                    <a:ln w="9525">
                      <a:noFill/>
                      <a:miter lim="800000"/>
                      <a:headEnd/>
                      <a:tailEnd/>
                    </a:ln>
                  </pic:spPr>
                </pic:pic>
              </a:graphicData>
            </a:graphic>
          </wp:anchor>
        </w:drawing>
      </w:r>
      <w:r>
        <w:rPr>
          <w:b/>
          <w:bCs/>
          <w:noProof/>
          <w:spacing w:val="-1"/>
        </w:rPr>
        <w:drawing>
          <wp:anchor distT="0" distB="0" distL="114300" distR="114300" simplePos="0" relativeHeight="252216320" behindDoc="0" locked="0" layoutInCell="1" allowOverlap="1">
            <wp:simplePos x="0" y="0"/>
            <wp:positionH relativeFrom="column">
              <wp:posOffset>2329815</wp:posOffset>
            </wp:positionH>
            <wp:positionV relativeFrom="paragraph">
              <wp:posOffset>99060</wp:posOffset>
            </wp:positionV>
            <wp:extent cx="3886200" cy="2647950"/>
            <wp:effectExtent l="19050" t="0" r="0" b="0"/>
            <wp:wrapSquare wrapText="bothSides"/>
            <wp:docPr id="15" name="صورة 17" descr="_Pic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_Pic98"/>
                    <pic:cNvPicPr>
                      <a:picLocks noChangeAspect="1" noChangeArrowheads="1"/>
                    </pic:cNvPicPr>
                  </pic:nvPicPr>
                  <pic:blipFill>
                    <a:blip r:embed="rId19"/>
                    <a:srcRect/>
                    <a:stretch>
                      <a:fillRect/>
                    </a:stretch>
                  </pic:blipFill>
                  <pic:spPr bwMode="auto">
                    <a:xfrm>
                      <a:off x="0" y="0"/>
                      <a:ext cx="3886200" cy="2647950"/>
                    </a:xfrm>
                    <a:prstGeom prst="rect">
                      <a:avLst/>
                    </a:prstGeom>
                    <a:noFill/>
                    <a:ln w="9525">
                      <a:noFill/>
                      <a:miter lim="800000"/>
                      <a:headEnd/>
                      <a:tailEnd/>
                    </a:ln>
                  </pic:spPr>
                </pic:pic>
              </a:graphicData>
            </a:graphic>
          </wp:anchor>
        </w:drawing>
      </w:r>
    </w:p>
    <w:p w:rsidR="00A21FC5" w:rsidRDefault="00A21FC5" w:rsidP="00F30B1D">
      <w:pPr>
        <w:rPr>
          <w:lang w:val="fr-FR"/>
        </w:rPr>
      </w:pPr>
    </w:p>
    <w:p w:rsidR="00A21FC5" w:rsidRDefault="00A21FC5" w:rsidP="00A21FC5">
      <w:pPr>
        <w:rPr>
          <w:lang w:val="fr-FR"/>
        </w:rPr>
      </w:pPr>
    </w:p>
    <w:p w:rsidR="009F54B8" w:rsidRDefault="00A21FC5" w:rsidP="00400B60">
      <w:pPr>
        <w:ind w:left="1008" w:right="-985"/>
        <w:rPr>
          <w:spacing w:val="-1"/>
          <w:lang w:val="fr-FR" w:eastAsia="fr-FR"/>
        </w:rPr>
      </w:pPr>
      <w:r w:rsidRPr="00A21FC5">
        <w:rPr>
          <w:b/>
          <w:bCs/>
          <w:spacing w:val="-1"/>
          <w:w w:val="105"/>
          <w:lang w:val="fr-FR" w:eastAsia="fr-FR"/>
        </w:rPr>
        <w:t>Figure 1.1</w:t>
      </w:r>
      <w:r>
        <w:rPr>
          <w:i/>
          <w:iCs/>
          <w:lang w:val="fr-FR"/>
        </w:rPr>
        <w:t xml:space="preserve"> </w:t>
      </w:r>
      <w:r w:rsidRPr="00981406">
        <w:rPr>
          <w:b/>
          <w:bCs/>
          <w:spacing w:val="-1"/>
          <w:w w:val="105"/>
          <w:lang w:val="fr-FR" w:eastAsia="fr-FR"/>
        </w:rPr>
        <w:t>a)</w:t>
      </w:r>
      <w:r>
        <w:rPr>
          <w:i/>
          <w:iCs/>
          <w:lang w:val="fr-FR"/>
        </w:rPr>
        <w:t xml:space="preserve"> </w:t>
      </w:r>
      <w:r w:rsidRPr="00981406">
        <w:rPr>
          <w:spacing w:val="-1"/>
          <w:lang w:val="fr-FR" w:eastAsia="fr-FR"/>
        </w:rPr>
        <w:t>Définition du nombre</w:t>
      </w:r>
      <w:r>
        <w:rPr>
          <w:i/>
          <w:iCs/>
          <w:lang w:val="fr-FR"/>
        </w:rPr>
        <w:t xml:space="preserve"> </w:t>
      </w:r>
      <w:r w:rsidRPr="00981406">
        <w:rPr>
          <w:lang w:val="fr-FR"/>
        </w:rPr>
        <w:t>AM</w:t>
      </w:r>
      <w:r w:rsidR="00981406">
        <w:rPr>
          <w:i/>
          <w:iCs/>
          <w:lang w:val="fr-FR"/>
        </w:rPr>
        <w:t>,</w:t>
      </w:r>
      <w:r>
        <w:rPr>
          <w:i/>
          <w:iCs/>
          <w:lang w:val="fr-FR"/>
        </w:rPr>
        <w:t xml:space="preserve">  </w:t>
      </w:r>
      <w:r w:rsidR="00981406">
        <w:rPr>
          <w:b/>
          <w:bCs/>
          <w:spacing w:val="-1"/>
          <w:w w:val="105"/>
          <w:lang w:val="fr-FR" w:eastAsia="fr-FR"/>
        </w:rPr>
        <w:t>b)</w:t>
      </w:r>
      <w:r w:rsidRPr="00422091">
        <w:rPr>
          <w:b/>
          <w:bCs/>
          <w:spacing w:val="-1"/>
          <w:w w:val="105"/>
          <w:lang w:val="fr-FR" w:eastAsia="fr-FR"/>
        </w:rPr>
        <w:t xml:space="preserve"> </w:t>
      </w:r>
      <w:r w:rsidRPr="00422091">
        <w:rPr>
          <w:spacing w:val="-1"/>
          <w:lang w:val="fr-FR" w:eastAsia="fr-FR"/>
        </w:rPr>
        <w:t>Spectre solaire en fonction</w:t>
      </w:r>
      <w:r w:rsidRPr="00A21FC5">
        <w:rPr>
          <w:spacing w:val="-1"/>
          <w:lang w:val="fr-FR" w:eastAsia="fr-FR"/>
        </w:rPr>
        <w:t xml:space="preserve"> </w:t>
      </w:r>
      <w:r>
        <w:rPr>
          <w:spacing w:val="-1"/>
          <w:lang w:val="fr-FR" w:eastAsia="fr-FR"/>
        </w:rPr>
        <w:t xml:space="preserve"> </w:t>
      </w:r>
      <w:r w:rsidR="00400B60">
        <w:rPr>
          <w:spacing w:val="-1"/>
          <w:lang w:val="fr-FR" w:eastAsia="fr-FR"/>
        </w:rPr>
        <w:t>de différentes</w:t>
      </w:r>
      <w:r>
        <w:rPr>
          <w:spacing w:val="-1"/>
          <w:lang w:val="fr-FR" w:eastAsia="fr-FR"/>
        </w:rPr>
        <w:t xml:space="preserve">                                                                                                       </w:t>
      </w:r>
      <w:r w:rsidR="00400B60">
        <w:rPr>
          <w:spacing w:val="-1"/>
          <w:lang w:val="fr-FR" w:eastAsia="fr-FR"/>
        </w:rPr>
        <w:t xml:space="preserve">                                                                                                                                      </w:t>
      </w:r>
      <w:r w:rsidRPr="00422091">
        <w:rPr>
          <w:spacing w:val="-1"/>
          <w:lang w:val="fr-FR" w:eastAsia="fr-FR"/>
        </w:rPr>
        <w:t xml:space="preserve"> </w:t>
      </w:r>
      <w:r w:rsidR="00400B60">
        <w:rPr>
          <w:spacing w:val="-1"/>
          <w:lang w:val="fr-FR" w:eastAsia="fr-FR"/>
        </w:rPr>
        <w:t xml:space="preserve">     </w:t>
      </w:r>
    </w:p>
    <w:p w:rsidR="009F54B8" w:rsidRPr="009F54B8" w:rsidRDefault="001D6627" w:rsidP="009F54B8">
      <w:pPr>
        <w:rPr>
          <w:lang w:val="fr-FR" w:eastAsia="fr-FR"/>
        </w:rPr>
      </w:pPr>
      <w:r w:rsidRPr="001D6627">
        <w:rPr>
          <w:b/>
          <w:bCs/>
          <w:noProof/>
          <w:spacing w:val="-1"/>
          <w:lang w:val="fr-FR" w:eastAsia="fr-FR"/>
        </w:rPr>
        <w:pict>
          <v:rect id="_x0000_s1775" style="position:absolute;margin-left:261.6pt;margin-top:7.5pt;width:126.75pt;height:29.25pt;z-index:252217344" filled="f" stroked="f">
            <v:textbox style="mso-next-textbox:#_x0000_s1775">
              <w:txbxContent>
                <w:p w:rsidR="00CF6733" w:rsidRDefault="00CF6733">
                  <w:r w:rsidRPr="00422091">
                    <w:rPr>
                      <w:spacing w:val="-1"/>
                      <w:lang w:val="fr-FR" w:eastAsia="fr-FR"/>
                    </w:rPr>
                    <w:t>valeurs. Air Mass</w:t>
                  </w:r>
                </w:p>
              </w:txbxContent>
            </v:textbox>
          </v:rect>
        </w:pict>
      </w:r>
    </w:p>
    <w:p w:rsidR="006622AB" w:rsidRDefault="006622AB" w:rsidP="00016C15">
      <w:pPr>
        <w:spacing w:before="180" w:line="360" w:lineRule="auto"/>
        <w:ind w:right="144"/>
        <w:jc w:val="both"/>
        <w:rPr>
          <w:spacing w:val="3"/>
          <w:lang w:val="fr-FR" w:eastAsia="fr-FR"/>
        </w:rPr>
      </w:pPr>
    </w:p>
    <w:p w:rsidR="009F54B8" w:rsidRPr="00422091" w:rsidRDefault="009F54B8" w:rsidP="00016C15">
      <w:pPr>
        <w:spacing w:line="360" w:lineRule="auto"/>
        <w:ind w:firstLine="567"/>
        <w:jc w:val="both"/>
        <w:rPr>
          <w:lang w:val="fr-FR" w:eastAsia="fr-FR"/>
        </w:rPr>
      </w:pPr>
      <w:r w:rsidRPr="00422091">
        <w:rPr>
          <w:spacing w:val="3"/>
          <w:lang w:val="fr-FR" w:eastAsia="fr-FR"/>
        </w:rPr>
        <w:t xml:space="preserve">Les courbes </w:t>
      </w:r>
      <w:r>
        <w:rPr>
          <w:spacing w:val="3"/>
          <w:lang w:val="fr-FR" w:eastAsia="fr-FR"/>
        </w:rPr>
        <w:t xml:space="preserve">de la figure(1.1.b) </w:t>
      </w:r>
      <w:r w:rsidRPr="00422091">
        <w:rPr>
          <w:spacing w:val="3"/>
          <w:lang w:val="fr-FR" w:eastAsia="fr-FR"/>
        </w:rPr>
        <w:t xml:space="preserve">représentent le spectre solaire pour différentes valeurs de Air </w:t>
      </w:r>
      <w:r w:rsidRPr="00422091">
        <w:rPr>
          <w:lang w:val="fr-FR" w:eastAsia="fr-FR"/>
        </w:rPr>
        <w:t xml:space="preserve">Mass, noté AM. Courbe 1: AM0, courbe 2: AM1, courbe 3: AM1 .5 et courbe 4: AM2. L'indice après AM représente le nombre d'atmosphère traversé, AM0 est donc le spectre </w:t>
      </w:r>
      <w:r w:rsidRPr="00422091">
        <w:rPr>
          <w:spacing w:val="11"/>
          <w:lang w:val="fr-FR" w:eastAsia="fr-FR"/>
        </w:rPr>
        <w:t xml:space="preserve">solaire hors atmosphère, AM2 est le spectre solaire ayant traversé 2 épaisseurs </w:t>
      </w:r>
      <w:r w:rsidRPr="00422091">
        <w:rPr>
          <w:lang w:val="fr-FR" w:eastAsia="fr-FR"/>
        </w:rPr>
        <w:t>d'atmosphère (hauteur de 30° du soleil au dessus de l'horizon).</w:t>
      </w:r>
    </w:p>
    <w:p w:rsidR="009F54B8" w:rsidRPr="00422091" w:rsidRDefault="009F54B8" w:rsidP="00835883">
      <w:pPr>
        <w:spacing w:before="120" w:line="360" w:lineRule="auto"/>
        <w:ind w:firstLine="567"/>
        <w:jc w:val="both"/>
        <w:rPr>
          <w:lang w:val="fr-FR" w:eastAsia="fr-FR"/>
        </w:rPr>
      </w:pPr>
      <w:r w:rsidRPr="00422091">
        <w:rPr>
          <w:spacing w:val="9"/>
          <w:lang w:val="fr-FR" w:eastAsia="fr-FR"/>
        </w:rPr>
        <w:t xml:space="preserve">Les longueurs d’ondes du rayonnement solaire terrestre sont comprises entre 0,2 </w:t>
      </w:r>
      <w:r>
        <w:rPr>
          <w:spacing w:val="9"/>
          <w:lang w:val="fr-FR" w:eastAsia="fr-FR"/>
        </w:rPr>
        <w:t>µ</w:t>
      </w:r>
      <w:r w:rsidRPr="00422091">
        <w:rPr>
          <w:spacing w:val="19"/>
          <w:lang w:val="fr-FR" w:eastAsia="fr-FR"/>
        </w:rPr>
        <w:t xml:space="preserve">m </w:t>
      </w:r>
      <w:r w:rsidRPr="00422091">
        <w:rPr>
          <w:spacing w:val="12"/>
          <w:lang w:val="fr-FR" w:eastAsia="fr-FR"/>
        </w:rPr>
        <w:t xml:space="preserve">(ultra-violet) et 4 </w:t>
      </w:r>
      <w:r>
        <w:rPr>
          <w:spacing w:val="2"/>
          <w:lang w:val="fr-FR" w:eastAsia="fr-FR"/>
        </w:rPr>
        <w:t>µ</w:t>
      </w:r>
      <w:r w:rsidRPr="00422091">
        <w:rPr>
          <w:spacing w:val="12"/>
          <w:lang w:val="fr-FR" w:eastAsia="fr-FR"/>
        </w:rPr>
        <w:t>m (infrarouge</w:t>
      </w:r>
      <w:r w:rsidRPr="00422091">
        <w:rPr>
          <w:spacing w:val="2"/>
          <w:lang w:val="fr-FR" w:eastAsia="fr-FR"/>
        </w:rPr>
        <w:t xml:space="preserve">) avec un maximum d’énergie pour 0,5 </w:t>
      </w:r>
      <w:r>
        <w:rPr>
          <w:spacing w:val="2"/>
          <w:lang w:val="fr-FR" w:eastAsia="fr-FR"/>
        </w:rPr>
        <w:t>µ</w:t>
      </w:r>
      <w:r w:rsidRPr="00422091">
        <w:rPr>
          <w:spacing w:val="12"/>
          <w:lang w:val="fr-FR" w:eastAsia="fr-FR"/>
        </w:rPr>
        <w:t xml:space="preserve">m. 97,5% de </w:t>
      </w:r>
      <w:r w:rsidRPr="00422091">
        <w:rPr>
          <w:lang w:val="fr-FR" w:eastAsia="fr-FR"/>
        </w:rPr>
        <w:t>l’énergie solaire est compri</w:t>
      </w:r>
      <w:r w:rsidRPr="00422091">
        <w:rPr>
          <w:spacing w:val="10"/>
          <w:lang w:val="fr-FR" w:eastAsia="fr-FR"/>
        </w:rPr>
        <w:t xml:space="preserve">se entre 0,2 </w:t>
      </w:r>
      <w:r>
        <w:rPr>
          <w:lang w:val="fr-FR" w:eastAsia="fr-FR"/>
        </w:rPr>
        <w:t>µ</w:t>
      </w:r>
      <w:r w:rsidRPr="00422091">
        <w:rPr>
          <w:spacing w:val="10"/>
          <w:lang w:val="fr-FR" w:eastAsia="fr-FR"/>
        </w:rPr>
        <w:t xml:space="preserve">m et 2,5 </w:t>
      </w:r>
      <w:r>
        <w:rPr>
          <w:lang w:val="fr-FR" w:eastAsia="fr-FR"/>
        </w:rPr>
        <w:t>µ</w:t>
      </w:r>
      <w:r w:rsidRPr="00422091">
        <w:rPr>
          <w:spacing w:val="10"/>
          <w:lang w:val="fr-FR" w:eastAsia="fr-FR"/>
        </w:rPr>
        <w:t xml:space="preserve">m. De 0,4 </w:t>
      </w:r>
      <w:r>
        <w:rPr>
          <w:lang w:val="fr-FR" w:eastAsia="fr-FR"/>
        </w:rPr>
        <w:t>µ</w:t>
      </w:r>
      <w:r w:rsidRPr="00422091">
        <w:rPr>
          <w:spacing w:val="10"/>
          <w:lang w:val="fr-FR" w:eastAsia="fr-FR"/>
        </w:rPr>
        <w:t xml:space="preserve">m à 0,78 </w:t>
      </w:r>
      <w:r>
        <w:rPr>
          <w:lang w:val="fr-FR" w:eastAsia="fr-FR"/>
        </w:rPr>
        <w:t>µ</w:t>
      </w:r>
      <w:r w:rsidRPr="00422091">
        <w:rPr>
          <w:spacing w:val="10"/>
          <w:lang w:val="fr-FR" w:eastAsia="fr-FR"/>
        </w:rPr>
        <w:t xml:space="preserve">m, le spectre </w:t>
      </w:r>
      <w:r w:rsidRPr="00422091">
        <w:rPr>
          <w:spacing w:val="13"/>
          <w:lang w:val="fr-FR" w:eastAsia="fr-FR"/>
        </w:rPr>
        <w:t xml:space="preserve">correspond au domaine du visible. Les capteurs d’énergie solaire doivent donc être </w:t>
      </w:r>
      <w:r w:rsidRPr="00422091">
        <w:rPr>
          <w:spacing w:val="8"/>
          <w:lang w:val="fr-FR" w:eastAsia="fr-FR"/>
        </w:rPr>
        <w:t xml:space="preserve">compatibles avec ces longueurs d’ondes pour pouvoir piéger les photons et les </w:t>
      </w:r>
      <w:r w:rsidRPr="00422091">
        <w:rPr>
          <w:spacing w:val="18"/>
          <w:lang w:val="fr-FR" w:eastAsia="fr-FR"/>
        </w:rPr>
        <w:t xml:space="preserve">restituer </w:t>
      </w:r>
      <w:r w:rsidRPr="00422091">
        <w:rPr>
          <w:spacing w:val="16"/>
          <w:lang w:val="fr-FR" w:eastAsia="fr-FR"/>
        </w:rPr>
        <w:t>sous forme de chaleur ou d</w:t>
      </w:r>
      <w:r w:rsidRPr="00422091">
        <w:rPr>
          <w:spacing w:val="6"/>
          <w:lang w:val="fr-FR" w:eastAsia="fr-FR"/>
        </w:rPr>
        <w:t xml:space="preserve">’électrons. Le tableau I.1 donne les valeurs énergétiques </w:t>
      </w:r>
      <w:r w:rsidRPr="00422091">
        <w:rPr>
          <w:spacing w:val="15"/>
          <w:lang w:val="fr-FR" w:eastAsia="fr-FR"/>
        </w:rPr>
        <w:t xml:space="preserve">caractéristiques des photons pour diverses longueurs d’ondes, ainsi que les zones </w:t>
      </w:r>
      <w:r w:rsidRPr="00422091">
        <w:rPr>
          <w:lang w:val="fr-FR" w:eastAsia="fr-FR"/>
        </w:rPr>
        <w:t>corres</w:t>
      </w:r>
      <w:r w:rsidR="00CF6733">
        <w:rPr>
          <w:lang w:val="fr-FR" w:eastAsia="fr-FR"/>
        </w:rPr>
        <w:t>pondantes au spectre lumineux [7</w:t>
      </w:r>
      <w:r w:rsidRPr="00422091">
        <w:rPr>
          <w:lang w:val="fr-FR" w:eastAsia="fr-FR"/>
        </w:rPr>
        <w:t>].</w:t>
      </w:r>
    </w:p>
    <w:p w:rsidR="009F54B8" w:rsidRDefault="009F54B8" w:rsidP="00016C15">
      <w:pPr>
        <w:spacing w:line="360" w:lineRule="auto"/>
        <w:rPr>
          <w:lang w:val="fr-FR" w:eastAsia="fr-FR"/>
        </w:rPr>
      </w:pPr>
    </w:p>
    <w:p w:rsidR="009F54B8" w:rsidRDefault="009F54B8" w:rsidP="00016C15">
      <w:pPr>
        <w:spacing w:line="360" w:lineRule="auto"/>
        <w:rPr>
          <w:lang w:val="fr-FR" w:eastAsia="fr-FR"/>
        </w:rPr>
      </w:pPr>
    </w:p>
    <w:p w:rsidR="00DC1BB7" w:rsidRPr="009F54B8" w:rsidRDefault="00DC1BB7" w:rsidP="009F54B8">
      <w:pPr>
        <w:rPr>
          <w:lang w:val="fr-FR" w:eastAsia="fr-FR"/>
        </w:rPr>
        <w:sectPr w:rsidR="00DC1BB7" w:rsidRPr="009F54B8" w:rsidSect="00A31341">
          <w:headerReference w:type="default" r:id="rId20"/>
          <w:footerReference w:type="default" r:id="rId21"/>
          <w:pgSz w:w="11918" w:h="16854"/>
          <w:pgMar w:top="1086" w:right="1145" w:bottom="673" w:left="1701" w:header="758" w:footer="715" w:gutter="0"/>
          <w:cols w:space="720"/>
          <w:noEndnote/>
        </w:sectPr>
      </w:pPr>
    </w:p>
    <w:tbl>
      <w:tblPr>
        <w:tblpPr w:leftFromText="180" w:rightFromText="180" w:vertAnchor="page" w:horzAnchor="margin" w:tblpXSpec="center" w:tblpY="1831"/>
        <w:tblW w:w="0" w:type="auto"/>
        <w:tblLayout w:type="fixed"/>
        <w:tblCellMar>
          <w:left w:w="0" w:type="dxa"/>
          <w:right w:w="0" w:type="dxa"/>
        </w:tblCellMar>
        <w:tblLook w:val="0000"/>
      </w:tblPr>
      <w:tblGrid>
        <w:gridCol w:w="2437"/>
        <w:gridCol w:w="2433"/>
        <w:gridCol w:w="2451"/>
      </w:tblGrid>
      <w:tr w:rsidR="00DC1BB7" w:rsidRPr="00422091" w:rsidTr="00CF6733">
        <w:trPr>
          <w:trHeight w:hRule="exact" w:val="380"/>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422091" w:rsidP="00016C15">
            <w:pPr>
              <w:jc w:val="center"/>
              <w:rPr>
                <w:spacing w:val="16"/>
                <w:w w:val="105"/>
                <w:lang w:val="fr-FR" w:eastAsia="fr-FR"/>
              </w:rPr>
            </w:pPr>
            <w:r>
              <w:rPr>
                <w:spacing w:val="16"/>
                <w:lang w:val="fr-FR" w:eastAsia="fr-FR"/>
              </w:rPr>
              <w:lastRenderedPageBreak/>
              <w:t>λ</w:t>
            </w:r>
            <w:r w:rsidR="00045D28" w:rsidRPr="00422091">
              <w:rPr>
                <w:spacing w:val="16"/>
                <w:w w:val="105"/>
                <w:lang w:val="fr-FR" w:eastAsia="fr-FR"/>
              </w:rPr>
              <w:t xml:space="preserve"> (</w:t>
            </w:r>
            <w:r>
              <w:rPr>
                <w:spacing w:val="16"/>
                <w:lang w:val="fr-FR" w:eastAsia="fr-FR"/>
              </w:rPr>
              <w:t>µ</w:t>
            </w:r>
            <w:r w:rsidR="00045D28" w:rsidRPr="00422091">
              <w:rPr>
                <w:spacing w:val="16"/>
                <w:w w:val="105"/>
                <w:lang w:val="fr-FR" w:eastAsia="fr-FR"/>
              </w:rPr>
              <w:t>m)</w:t>
            </w:r>
          </w:p>
        </w:tc>
        <w:tc>
          <w:tcPr>
            <w:tcW w:w="2433" w:type="dxa"/>
            <w:tcBorders>
              <w:top w:val="single" w:sz="4" w:space="0" w:color="auto"/>
              <w:left w:val="single" w:sz="4" w:space="0" w:color="auto"/>
              <w:bottom w:val="single" w:sz="4" w:space="0" w:color="auto"/>
              <w:right w:val="single" w:sz="4" w:space="0" w:color="auto"/>
            </w:tcBorders>
            <w:vAlign w:val="center"/>
          </w:tcPr>
          <w:p w:rsidR="00DC1BB7" w:rsidRPr="00422091" w:rsidRDefault="00045D28" w:rsidP="00016C15">
            <w:pPr>
              <w:jc w:val="center"/>
              <w:rPr>
                <w:w w:val="105"/>
                <w:lang w:val="fr-FR" w:eastAsia="fr-FR"/>
              </w:rPr>
            </w:pPr>
            <w:r w:rsidRPr="00422091">
              <w:rPr>
                <w:w w:val="105"/>
                <w:lang w:val="fr-FR" w:eastAsia="fr-FR"/>
              </w:rPr>
              <w:t>E</w:t>
            </w:r>
            <w:r w:rsidR="00422091">
              <w:rPr>
                <w:w w:val="110"/>
                <w:vertAlign w:val="subscript"/>
                <w:lang w:val="fr-FR" w:eastAsia="fr-FR"/>
              </w:rPr>
              <w:t>ph</w:t>
            </w:r>
            <w:r w:rsidRPr="00422091">
              <w:rPr>
                <w:w w:val="110"/>
                <w:lang w:val="fr-FR" w:eastAsia="fr-FR"/>
              </w:rPr>
              <w:t xml:space="preserve"> </w:t>
            </w:r>
            <w:r w:rsidRPr="00422091">
              <w:rPr>
                <w:w w:val="105"/>
                <w:lang w:val="fr-FR" w:eastAsia="fr-FR"/>
              </w:rPr>
              <w:t>(eV)</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Zone</w:t>
            </w:r>
          </w:p>
        </w:tc>
      </w:tr>
      <w:tr w:rsidR="00DC1BB7" w:rsidRPr="00422091" w:rsidTr="00CF6733">
        <w:trPr>
          <w:trHeight w:hRule="exact" w:val="354"/>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0.2</w:t>
            </w:r>
          </w:p>
        </w:tc>
        <w:tc>
          <w:tcPr>
            <w:tcW w:w="2433"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6.2</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spacing w:val="-4"/>
                <w:w w:val="105"/>
                <w:lang w:val="fr-FR" w:eastAsia="fr-FR"/>
              </w:rPr>
            </w:pPr>
            <w:r w:rsidRPr="00422091">
              <w:rPr>
                <w:spacing w:val="-4"/>
                <w:w w:val="105"/>
                <w:lang w:val="fr-FR" w:eastAsia="fr-FR"/>
              </w:rPr>
              <w:t>Ultra-violet</w:t>
            </w:r>
          </w:p>
        </w:tc>
      </w:tr>
      <w:tr w:rsidR="00DC1BB7" w:rsidRPr="00422091" w:rsidTr="00CF6733">
        <w:trPr>
          <w:trHeight w:hRule="exact" w:val="355"/>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0.4</w:t>
            </w:r>
          </w:p>
        </w:tc>
        <w:tc>
          <w:tcPr>
            <w:tcW w:w="2433"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3.1</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spacing w:val="-4"/>
                <w:w w:val="105"/>
                <w:lang w:val="fr-FR" w:eastAsia="fr-FR"/>
              </w:rPr>
            </w:pPr>
            <w:r w:rsidRPr="00422091">
              <w:rPr>
                <w:spacing w:val="-4"/>
                <w:w w:val="105"/>
                <w:lang w:val="fr-FR" w:eastAsia="fr-FR"/>
              </w:rPr>
              <w:t>Visible bleu</w:t>
            </w:r>
          </w:p>
        </w:tc>
      </w:tr>
      <w:tr w:rsidR="00DC1BB7" w:rsidRPr="00422091" w:rsidTr="00CF6733">
        <w:trPr>
          <w:trHeight w:hRule="exact" w:val="359"/>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0.5</w:t>
            </w:r>
          </w:p>
        </w:tc>
        <w:tc>
          <w:tcPr>
            <w:tcW w:w="2433"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2.48</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spacing w:val="-4"/>
                <w:w w:val="105"/>
                <w:lang w:val="fr-FR" w:eastAsia="fr-FR"/>
              </w:rPr>
            </w:pPr>
            <w:r w:rsidRPr="00422091">
              <w:rPr>
                <w:spacing w:val="-4"/>
                <w:w w:val="105"/>
                <w:lang w:val="fr-FR" w:eastAsia="fr-FR"/>
              </w:rPr>
              <w:t>Visible jaune-vert</w:t>
            </w:r>
          </w:p>
        </w:tc>
      </w:tr>
      <w:tr w:rsidR="00DC1BB7" w:rsidRPr="00422091" w:rsidTr="00CF6733">
        <w:trPr>
          <w:trHeight w:hRule="exact" w:val="355"/>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0.78</w:t>
            </w:r>
          </w:p>
        </w:tc>
        <w:tc>
          <w:tcPr>
            <w:tcW w:w="2433"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1.59</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spacing w:val="-4"/>
                <w:w w:val="105"/>
                <w:lang w:val="fr-FR" w:eastAsia="fr-FR"/>
              </w:rPr>
            </w:pPr>
            <w:r w:rsidRPr="00422091">
              <w:rPr>
                <w:spacing w:val="-4"/>
                <w:w w:val="105"/>
                <w:lang w:val="fr-FR" w:eastAsia="fr-FR"/>
              </w:rPr>
              <w:t>Visible rouge</w:t>
            </w:r>
          </w:p>
        </w:tc>
      </w:tr>
      <w:tr w:rsidR="00DC1BB7" w:rsidRPr="00422091" w:rsidTr="00CF6733">
        <w:trPr>
          <w:trHeight w:hRule="exact" w:val="354"/>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1</w:t>
            </w:r>
          </w:p>
        </w:tc>
        <w:tc>
          <w:tcPr>
            <w:tcW w:w="2433"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1.24</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Infrarouge</w:t>
            </w:r>
          </w:p>
        </w:tc>
      </w:tr>
      <w:tr w:rsidR="00DC1BB7" w:rsidRPr="00422091" w:rsidTr="00CF6733">
        <w:trPr>
          <w:trHeight w:hRule="exact" w:val="355"/>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2</w:t>
            </w:r>
          </w:p>
        </w:tc>
        <w:tc>
          <w:tcPr>
            <w:tcW w:w="2433"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0.62</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Infrarouge</w:t>
            </w:r>
          </w:p>
        </w:tc>
      </w:tr>
      <w:tr w:rsidR="00DC1BB7" w:rsidRPr="00422091" w:rsidTr="00CF6733">
        <w:trPr>
          <w:trHeight w:hRule="exact" w:val="359"/>
        </w:trPr>
        <w:tc>
          <w:tcPr>
            <w:tcW w:w="2437"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4</w:t>
            </w:r>
          </w:p>
        </w:tc>
        <w:tc>
          <w:tcPr>
            <w:tcW w:w="2433"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0.31</w:t>
            </w:r>
          </w:p>
        </w:tc>
        <w:tc>
          <w:tcPr>
            <w:tcW w:w="2451" w:type="dxa"/>
            <w:tcBorders>
              <w:top w:val="single" w:sz="4" w:space="0" w:color="auto"/>
              <w:left w:val="single" w:sz="4" w:space="0" w:color="auto"/>
              <w:bottom w:val="single" w:sz="4" w:space="0" w:color="auto"/>
              <w:right w:val="single" w:sz="4" w:space="0" w:color="auto"/>
            </w:tcBorders>
          </w:tcPr>
          <w:p w:rsidR="00DC1BB7" w:rsidRPr="00422091" w:rsidRDefault="00045D28" w:rsidP="00016C15">
            <w:pPr>
              <w:jc w:val="center"/>
              <w:rPr>
                <w:w w:val="105"/>
                <w:lang w:val="fr-FR" w:eastAsia="fr-FR"/>
              </w:rPr>
            </w:pPr>
            <w:r w:rsidRPr="00422091">
              <w:rPr>
                <w:w w:val="105"/>
                <w:lang w:val="fr-FR" w:eastAsia="fr-FR"/>
              </w:rPr>
              <w:t>Infrarouge</w:t>
            </w:r>
          </w:p>
        </w:tc>
      </w:tr>
    </w:tbl>
    <w:p w:rsidR="00DC1BB7" w:rsidRPr="00422091" w:rsidRDefault="00DC1BB7">
      <w:pPr>
        <w:spacing w:after="291" w:line="20" w:lineRule="exact"/>
        <w:ind w:left="835" w:right="846"/>
      </w:pPr>
    </w:p>
    <w:p w:rsidR="00066BB2" w:rsidRDefault="00066BB2">
      <w:pPr>
        <w:ind w:left="864"/>
        <w:rPr>
          <w:b/>
          <w:bCs/>
          <w:spacing w:val="-1"/>
          <w:w w:val="105"/>
          <w:lang w:val="fr-FR" w:eastAsia="fr-FR"/>
        </w:rPr>
      </w:pPr>
    </w:p>
    <w:p w:rsidR="00066BB2" w:rsidRDefault="00066BB2">
      <w:pPr>
        <w:ind w:left="864"/>
        <w:rPr>
          <w:b/>
          <w:bCs/>
          <w:spacing w:val="-1"/>
          <w:w w:val="105"/>
          <w:lang w:val="fr-FR" w:eastAsia="fr-FR"/>
        </w:rPr>
      </w:pPr>
    </w:p>
    <w:p w:rsidR="00066BB2" w:rsidRDefault="00066BB2">
      <w:pPr>
        <w:ind w:left="864"/>
        <w:rPr>
          <w:b/>
          <w:bCs/>
          <w:spacing w:val="-1"/>
          <w:w w:val="105"/>
          <w:lang w:val="fr-FR" w:eastAsia="fr-FR"/>
        </w:rPr>
      </w:pPr>
    </w:p>
    <w:p w:rsidR="00066BB2" w:rsidRDefault="00066BB2">
      <w:pPr>
        <w:ind w:left="864"/>
        <w:rPr>
          <w:b/>
          <w:bCs/>
          <w:spacing w:val="-1"/>
          <w:w w:val="105"/>
          <w:lang w:val="fr-FR" w:eastAsia="fr-FR"/>
        </w:rPr>
      </w:pPr>
    </w:p>
    <w:p w:rsidR="00066BB2" w:rsidRDefault="00066BB2">
      <w:pPr>
        <w:ind w:left="864"/>
        <w:rPr>
          <w:b/>
          <w:bCs/>
          <w:spacing w:val="-1"/>
          <w:w w:val="105"/>
          <w:lang w:val="fr-FR" w:eastAsia="fr-FR"/>
        </w:rPr>
      </w:pPr>
    </w:p>
    <w:p w:rsidR="00066BB2" w:rsidRDefault="00066BB2">
      <w:pPr>
        <w:ind w:left="864"/>
        <w:rPr>
          <w:b/>
          <w:bCs/>
          <w:spacing w:val="-1"/>
          <w:w w:val="105"/>
          <w:lang w:val="fr-FR" w:eastAsia="fr-FR"/>
        </w:rPr>
      </w:pPr>
    </w:p>
    <w:p w:rsidR="00066BB2" w:rsidRDefault="00066BB2">
      <w:pPr>
        <w:ind w:left="864"/>
        <w:rPr>
          <w:b/>
          <w:bCs/>
          <w:spacing w:val="-1"/>
          <w:w w:val="105"/>
          <w:lang w:val="fr-FR" w:eastAsia="fr-FR"/>
        </w:rPr>
      </w:pPr>
    </w:p>
    <w:p w:rsidR="00A84795" w:rsidRDefault="00A84795">
      <w:pPr>
        <w:ind w:left="864"/>
        <w:rPr>
          <w:spacing w:val="-1"/>
          <w:lang w:val="fr-FR" w:eastAsia="fr-FR"/>
        </w:rPr>
      </w:pPr>
    </w:p>
    <w:p w:rsidR="00A84795" w:rsidRDefault="00A84795">
      <w:pPr>
        <w:ind w:left="864"/>
        <w:rPr>
          <w:spacing w:val="-1"/>
          <w:lang w:val="fr-FR" w:eastAsia="fr-FR"/>
        </w:rPr>
      </w:pPr>
    </w:p>
    <w:p w:rsidR="00A84795" w:rsidRDefault="00A84795">
      <w:pPr>
        <w:ind w:left="864"/>
        <w:rPr>
          <w:spacing w:val="-1"/>
          <w:lang w:val="fr-FR" w:eastAsia="fr-FR"/>
        </w:rPr>
      </w:pPr>
    </w:p>
    <w:p w:rsidR="00A84795" w:rsidRDefault="00A84795">
      <w:pPr>
        <w:ind w:left="864"/>
        <w:rPr>
          <w:spacing w:val="-1"/>
          <w:lang w:val="fr-FR" w:eastAsia="fr-FR"/>
        </w:rPr>
      </w:pPr>
    </w:p>
    <w:p w:rsidR="00DC1BB7" w:rsidRDefault="00A84795" w:rsidP="00A84795">
      <w:pPr>
        <w:spacing w:before="240" w:after="120"/>
        <w:ind w:left="864"/>
        <w:jc w:val="center"/>
        <w:rPr>
          <w:spacing w:val="-1"/>
          <w:lang w:val="fr-FR" w:eastAsia="fr-FR"/>
        </w:rPr>
      </w:pPr>
      <w:r w:rsidRPr="00422091">
        <w:rPr>
          <w:b/>
          <w:bCs/>
          <w:spacing w:val="-1"/>
          <w:w w:val="105"/>
          <w:lang w:val="fr-FR" w:eastAsia="fr-FR"/>
        </w:rPr>
        <w:t>Tableau I.1</w:t>
      </w:r>
      <w:r w:rsidRPr="00422091">
        <w:rPr>
          <w:spacing w:val="-1"/>
          <w:lang w:val="fr-FR" w:eastAsia="fr-FR"/>
        </w:rPr>
        <w:t xml:space="preserve"> : </w:t>
      </w:r>
      <w:r w:rsidR="00045D28" w:rsidRPr="00422091">
        <w:rPr>
          <w:spacing w:val="-1"/>
          <w:lang w:val="fr-FR" w:eastAsia="fr-FR"/>
        </w:rPr>
        <w:t xml:space="preserve">Valeurs énergétiques des photons issus du spectre solaire. </w:t>
      </w:r>
      <w:r w:rsidR="00CF6733">
        <w:rPr>
          <w:spacing w:val="-1"/>
          <w:lang w:val="fr-FR" w:eastAsia="fr-FR"/>
        </w:rPr>
        <w:t>[7</w:t>
      </w:r>
      <w:r w:rsidR="00045D28" w:rsidRPr="00422091">
        <w:rPr>
          <w:spacing w:val="-1"/>
          <w:lang w:val="fr-FR" w:eastAsia="fr-FR"/>
        </w:rPr>
        <w:t>]</w:t>
      </w:r>
    </w:p>
    <w:p w:rsidR="00016C15" w:rsidRPr="00422091" w:rsidRDefault="00016C15" w:rsidP="00A84795">
      <w:pPr>
        <w:spacing w:before="240" w:after="120"/>
        <w:ind w:left="864"/>
        <w:jc w:val="center"/>
        <w:rPr>
          <w:spacing w:val="-1"/>
          <w:lang w:val="fr-FR" w:eastAsia="fr-FR"/>
        </w:rPr>
      </w:pPr>
    </w:p>
    <w:p w:rsidR="00DC1BB7" w:rsidRPr="00400B60" w:rsidRDefault="00045D28" w:rsidP="00016C15">
      <w:pPr>
        <w:spacing w:line="360" w:lineRule="auto"/>
        <w:ind w:firstLine="567"/>
        <w:jc w:val="both"/>
        <w:rPr>
          <w:lang w:val="fr-FR" w:eastAsia="fr-FR"/>
        </w:rPr>
      </w:pPr>
      <w:r w:rsidRPr="00422091">
        <w:rPr>
          <w:spacing w:val="-2"/>
          <w:lang w:val="fr-FR" w:eastAsia="fr-FR"/>
        </w:rPr>
        <w:t xml:space="preserve">Pour que le rayonnement solaire produise un courant électrique dans un matériau donné, </w:t>
      </w:r>
      <w:r w:rsidRPr="00422091">
        <w:rPr>
          <w:spacing w:val="16"/>
          <w:lang w:val="fr-FR" w:eastAsia="fr-FR"/>
        </w:rPr>
        <w:t xml:space="preserve">faisant alors </w:t>
      </w:r>
      <w:r w:rsidRPr="00422091">
        <w:rPr>
          <w:spacing w:val="6"/>
          <w:lang w:val="fr-FR" w:eastAsia="fr-FR"/>
        </w:rPr>
        <w:t>office de capteur, il faut que les photons soient tout d’abord absorbés par un</w:t>
      </w:r>
      <w:r w:rsidR="009F54B8">
        <w:rPr>
          <w:spacing w:val="6"/>
          <w:lang w:val="fr-FR" w:eastAsia="fr-FR"/>
        </w:rPr>
        <w:t xml:space="preserve"> </w:t>
      </w:r>
      <w:r w:rsidR="009F54B8" w:rsidRPr="00422091">
        <w:rPr>
          <w:spacing w:val="12"/>
          <w:lang w:val="fr-FR" w:eastAsia="fr-FR"/>
        </w:rPr>
        <w:t xml:space="preserve">ou plusieurs matériaux sensibles </w:t>
      </w:r>
      <w:r w:rsidR="009F54B8" w:rsidRPr="00422091">
        <w:rPr>
          <w:spacing w:val="2"/>
          <w:lang w:val="fr-FR" w:eastAsia="fr-FR"/>
        </w:rPr>
        <w:t xml:space="preserve">à la longueur d’onde des photons. Puis, l’énergie des </w:t>
      </w:r>
      <w:r w:rsidR="009F54B8" w:rsidRPr="00422091">
        <w:rPr>
          <w:spacing w:val="4"/>
          <w:lang w:val="fr-FR" w:eastAsia="fr-FR"/>
        </w:rPr>
        <w:t xml:space="preserve">photons excite des électrons, qui sont ensuite collectés afin de constituer un courant </w:t>
      </w:r>
      <w:r w:rsidR="00CF6733">
        <w:rPr>
          <w:lang w:val="fr-FR" w:eastAsia="fr-FR"/>
        </w:rPr>
        <w:t>électrique global. [7</w:t>
      </w:r>
      <w:r w:rsidR="009F54B8" w:rsidRPr="00422091">
        <w:rPr>
          <w:lang w:val="fr-FR" w:eastAsia="fr-FR"/>
        </w:rPr>
        <w:t>]</w:t>
      </w:r>
    </w:p>
    <w:p w:rsidR="00400B60" w:rsidRPr="00422091" w:rsidRDefault="00400B60" w:rsidP="00016C15">
      <w:pPr>
        <w:spacing w:before="240" w:after="120" w:line="360" w:lineRule="auto"/>
        <w:rPr>
          <w:b/>
          <w:bCs/>
          <w:spacing w:val="-6"/>
          <w:w w:val="105"/>
          <w:lang w:val="fr-FR" w:eastAsia="fr-FR"/>
        </w:rPr>
      </w:pPr>
      <w:r>
        <w:rPr>
          <w:b/>
          <w:bCs/>
          <w:spacing w:val="-6"/>
          <w:w w:val="105"/>
          <w:lang w:val="fr-FR" w:eastAsia="fr-FR"/>
        </w:rPr>
        <w:t>I.4</w:t>
      </w:r>
      <w:r w:rsidRPr="00422091">
        <w:rPr>
          <w:b/>
          <w:bCs/>
          <w:spacing w:val="-6"/>
          <w:w w:val="105"/>
          <w:lang w:val="fr-FR" w:eastAsia="fr-FR"/>
        </w:rPr>
        <w:t xml:space="preserve"> Normalisation</w:t>
      </w:r>
    </w:p>
    <w:p w:rsidR="00400B60" w:rsidRPr="00422091" w:rsidRDefault="00400B60" w:rsidP="00A31341">
      <w:pPr>
        <w:spacing w:line="360" w:lineRule="auto"/>
        <w:jc w:val="both"/>
        <w:rPr>
          <w:lang w:val="fr-FR" w:eastAsia="fr-FR"/>
        </w:rPr>
      </w:pPr>
      <w:r w:rsidRPr="00422091">
        <w:rPr>
          <w:lang w:val="fr-FR" w:eastAsia="fr-FR"/>
        </w:rPr>
        <w:t>Les conditions standard de qualification des modules photovoltaïques sont:</w:t>
      </w:r>
    </w:p>
    <w:p w:rsidR="00400B60" w:rsidRPr="00422091" w:rsidRDefault="006622AB" w:rsidP="00A31341">
      <w:pPr>
        <w:spacing w:line="360" w:lineRule="auto"/>
        <w:ind w:left="794"/>
        <w:jc w:val="both"/>
        <w:rPr>
          <w:spacing w:val="8"/>
          <w:lang w:val="fr-FR" w:eastAsia="fr-FR"/>
        </w:rPr>
      </w:pPr>
      <w:r>
        <w:rPr>
          <w:spacing w:val="8"/>
          <w:lang w:val="fr-FR" w:eastAsia="fr-FR"/>
        </w:rPr>
        <w:t>- Un spectre AM1.5 .</w:t>
      </w:r>
    </w:p>
    <w:p w:rsidR="00400B60" w:rsidRPr="00422091" w:rsidRDefault="00400B60" w:rsidP="00A31341">
      <w:pPr>
        <w:spacing w:line="360" w:lineRule="auto"/>
        <w:ind w:left="794"/>
        <w:jc w:val="both"/>
        <w:rPr>
          <w:spacing w:val="4"/>
          <w:lang w:val="fr-FR" w:eastAsia="fr-FR"/>
        </w:rPr>
      </w:pPr>
      <w:r w:rsidRPr="00422091">
        <w:rPr>
          <w:spacing w:val="4"/>
          <w:lang w:val="fr-FR" w:eastAsia="fr-FR"/>
        </w:rPr>
        <w:t>- Un éclairement de 1000W/m</w:t>
      </w:r>
      <w:r w:rsidRPr="00422091">
        <w:rPr>
          <w:spacing w:val="4"/>
          <w:w w:val="130"/>
          <w:vertAlign w:val="superscript"/>
          <w:lang w:val="fr-FR" w:eastAsia="fr-FR"/>
        </w:rPr>
        <w:t>2</w:t>
      </w:r>
      <w:r w:rsidR="006622AB">
        <w:rPr>
          <w:spacing w:val="4"/>
          <w:lang w:val="fr-FR" w:eastAsia="fr-FR"/>
        </w:rPr>
        <w:t xml:space="preserve"> .</w:t>
      </w:r>
    </w:p>
    <w:p w:rsidR="00400B60" w:rsidRPr="00422091" w:rsidRDefault="00400B60" w:rsidP="00A31341">
      <w:pPr>
        <w:spacing w:line="360" w:lineRule="auto"/>
        <w:ind w:left="794"/>
        <w:jc w:val="both"/>
        <w:rPr>
          <w:spacing w:val="6"/>
          <w:lang w:val="fr-FR" w:eastAsia="fr-FR"/>
        </w:rPr>
      </w:pPr>
      <w:r w:rsidRPr="00422091">
        <w:rPr>
          <w:spacing w:val="6"/>
          <w:lang w:val="fr-FR" w:eastAsia="fr-FR"/>
        </w:rPr>
        <w:t>- Une température de 25°C.</w:t>
      </w:r>
    </w:p>
    <w:p w:rsidR="00400B60" w:rsidRPr="00422091" w:rsidRDefault="00400B60" w:rsidP="00A31341">
      <w:pPr>
        <w:spacing w:line="360" w:lineRule="auto"/>
        <w:ind w:firstLine="567"/>
        <w:jc w:val="both"/>
        <w:rPr>
          <w:lang w:val="fr-FR" w:eastAsia="fr-FR"/>
        </w:rPr>
      </w:pPr>
      <w:r w:rsidRPr="00422091">
        <w:rPr>
          <w:spacing w:val="1"/>
          <w:lang w:val="fr-FR" w:eastAsia="fr-FR"/>
        </w:rPr>
        <w:t xml:space="preserve">Les constructeurs de panneaux solaires spécifient les performances de leur matériel dans </w:t>
      </w:r>
      <w:r w:rsidRPr="00422091">
        <w:rPr>
          <w:lang w:val="fr-FR" w:eastAsia="fr-FR"/>
        </w:rPr>
        <w:t>les conditions normalisées citées ci-dessus (S.T.C. : Standard Test Conditions).</w:t>
      </w:r>
    </w:p>
    <w:p w:rsidR="00400B60" w:rsidRPr="00422091" w:rsidRDefault="00400B60" w:rsidP="00A31341">
      <w:pPr>
        <w:spacing w:before="240" w:after="120"/>
        <w:rPr>
          <w:b/>
          <w:bCs/>
          <w:spacing w:val="-6"/>
          <w:w w:val="105"/>
          <w:lang w:val="fr-FR" w:eastAsia="fr-FR"/>
        </w:rPr>
      </w:pPr>
      <w:r>
        <w:rPr>
          <w:b/>
          <w:bCs/>
          <w:spacing w:val="-6"/>
          <w:w w:val="105"/>
          <w:lang w:val="fr-FR" w:eastAsia="fr-FR"/>
        </w:rPr>
        <w:t>I.5</w:t>
      </w:r>
      <w:r w:rsidRPr="00422091">
        <w:rPr>
          <w:b/>
          <w:bCs/>
          <w:spacing w:val="-6"/>
          <w:w w:val="105"/>
          <w:lang w:val="fr-FR" w:eastAsia="fr-FR"/>
        </w:rPr>
        <w:t xml:space="preserve"> Système photovoltaïque</w:t>
      </w:r>
    </w:p>
    <w:p w:rsidR="00400B60" w:rsidRPr="00422091" w:rsidRDefault="00400B60" w:rsidP="00A31341">
      <w:pPr>
        <w:spacing w:line="360" w:lineRule="auto"/>
        <w:ind w:firstLine="567"/>
        <w:rPr>
          <w:lang w:val="fr-FR" w:eastAsia="fr-FR"/>
        </w:rPr>
      </w:pPr>
      <w:r w:rsidRPr="00422091">
        <w:rPr>
          <w:spacing w:val="-1"/>
          <w:lang w:val="fr-FR" w:eastAsia="fr-FR"/>
        </w:rPr>
        <w:t>Tout système photovoltaïque peut se composer, comme</w:t>
      </w:r>
      <w:r w:rsidR="00291BB3">
        <w:rPr>
          <w:spacing w:val="-1"/>
          <w:lang w:val="fr-FR" w:eastAsia="fr-FR"/>
        </w:rPr>
        <w:t xml:space="preserve"> il est montré sur la figure I-2</w:t>
      </w:r>
      <w:r w:rsidRPr="00422091">
        <w:rPr>
          <w:spacing w:val="-1"/>
          <w:lang w:val="fr-FR" w:eastAsia="fr-FR"/>
        </w:rPr>
        <w:t xml:space="preserve">, en </w:t>
      </w:r>
      <w:r w:rsidRPr="00422091">
        <w:rPr>
          <w:lang w:val="fr-FR" w:eastAsia="fr-FR"/>
        </w:rPr>
        <w:t>trois parties :</w:t>
      </w:r>
    </w:p>
    <w:p w:rsidR="00400B60" w:rsidRPr="00422091" w:rsidRDefault="00400B60" w:rsidP="00A31341">
      <w:pPr>
        <w:spacing w:line="360" w:lineRule="auto"/>
        <w:ind w:left="794"/>
        <w:rPr>
          <w:spacing w:val="22"/>
          <w:lang w:val="fr-FR" w:eastAsia="fr-FR"/>
        </w:rPr>
      </w:pPr>
      <w:r w:rsidRPr="00422091">
        <w:rPr>
          <w:spacing w:val="22"/>
          <w:lang w:val="fr-FR" w:eastAsia="fr-FR"/>
        </w:rPr>
        <w:t>-</w:t>
      </w:r>
      <w:r w:rsidRPr="00422091">
        <w:rPr>
          <w:spacing w:val="12"/>
          <w:lang w:val="fr-FR" w:eastAsia="fr-FR"/>
        </w:rPr>
        <w:t xml:space="preserve"> Une partie de production d’énergie.</w:t>
      </w:r>
    </w:p>
    <w:p w:rsidR="00400B60" w:rsidRPr="00422091" w:rsidRDefault="00400B60" w:rsidP="00A31341">
      <w:pPr>
        <w:spacing w:line="360" w:lineRule="auto"/>
        <w:ind w:left="794"/>
        <w:rPr>
          <w:spacing w:val="4"/>
          <w:lang w:val="fr-FR" w:eastAsia="fr-FR"/>
        </w:rPr>
      </w:pPr>
      <w:r w:rsidRPr="00422091">
        <w:rPr>
          <w:spacing w:val="4"/>
          <w:lang w:val="fr-FR" w:eastAsia="fr-FR"/>
        </w:rPr>
        <w:t>- Une partie de contrôle de cette énergie.</w:t>
      </w:r>
    </w:p>
    <w:p w:rsidR="00400B60" w:rsidRPr="00422091" w:rsidRDefault="00400B60" w:rsidP="00AD5E58">
      <w:pPr>
        <w:spacing w:line="360" w:lineRule="auto"/>
        <w:ind w:left="792"/>
        <w:rPr>
          <w:spacing w:val="22"/>
          <w:lang w:val="fr-FR" w:eastAsia="fr-FR"/>
        </w:rPr>
      </w:pPr>
      <w:r w:rsidRPr="00422091">
        <w:rPr>
          <w:spacing w:val="22"/>
          <w:lang w:val="fr-FR" w:eastAsia="fr-FR"/>
        </w:rPr>
        <w:t>-</w:t>
      </w:r>
      <w:r w:rsidRPr="00422091">
        <w:rPr>
          <w:spacing w:val="12"/>
          <w:lang w:val="fr-FR" w:eastAsia="fr-FR"/>
        </w:rPr>
        <w:t xml:space="preserve"> Une partie d’utilisation de l’énergie produite.</w:t>
      </w:r>
    </w:p>
    <w:p w:rsidR="00400B60" w:rsidRPr="00422091" w:rsidRDefault="00400B60" w:rsidP="00C75893">
      <w:pPr>
        <w:spacing w:line="360" w:lineRule="auto"/>
        <w:ind w:firstLine="567"/>
        <w:rPr>
          <w:lang w:val="fr-FR" w:eastAsia="fr-FR"/>
        </w:rPr>
      </w:pPr>
      <w:r w:rsidRPr="00422091">
        <w:rPr>
          <w:spacing w:val="7"/>
          <w:lang w:val="fr-FR" w:eastAsia="fr-FR"/>
        </w:rPr>
        <w:t xml:space="preserve">On peut ajouter encore des moyens d’entretien du système photovoltaïque comme </w:t>
      </w:r>
      <w:r w:rsidRPr="00422091">
        <w:rPr>
          <w:lang w:val="fr-FR" w:eastAsia="fr-FR"/>
        </w:rPr>
        <w:t>outil de nettoyage des modules</w:t>
      </w:r>
      <w:r w:rsidR="001252C4">
        <w:rPr>
          <w:lang w:val="fr-FR" w:eastAsia="fr-FR"/>
        </w:rPr>
        <w:t>.</w:t>
      </w:r>
    </w:p>
    <w:p w:rsidR="00400B60" w:rsidRDefault="00400B60" w:rsidP="00AD5E58">
      <w:pPr>
        <w:widowControl/>
        <w:kinsoku/>
        <w:autoSpaceDE w:val="0"/>
        <w:autoSpaceDN w:val="0"/>
        <w:adjustRightInd w:val="0"/>
        <w:spacing w:line="360" w:lineRule="auto"/>
        <w:rPr>
          <w:lang w:val="fr-FR"/>
        </w:rPr>
      </w:pPr>
    </w:p>
    <w:p w:rsidR="00DC1BB7" w:rsidRPr="00400B60" w:rsidRDefault="00DC1BB7" w:rsidP="00400B60">
      <w:pPr>
        <w:rPr>
          <w:lang w:val="fr-FR"/>
        </w:rPr>
        <w:sectPr w:rsidR="00DC1BB7" w:rsidRPr="00400B60" w:rsidSect="00A31341">
          <w:headerReference w:type="default" r:id="rId22"/>
          <w:footerReference w:type="default" r:id="rId23"/>
          <w:pgSz w:w="11918" w:h="16854"/>
          <w:pgMar w:top="1084" w:right="1145" w:bottom="675" w:left="1701" w:header="758" w:footer="717" w:gutter="0"/>
          <w:cols w:space="720"/>
          <w:noEndnote/>
        </w:sectPr>
      </w:pPr>
    </w:p>
    <w:p w:rsidR="00DC1BB7" w:rsidRPr="00422091" w:rsidRDefault="00045D28" w:rsidP="00016C15">
      <w:pPr>
        <w:spacing w:before="240" w:after="120"/>
        <w:rPr>
          <w:b/>
          <w:bCs/>
          <w:spacing w:val="-4"/>
          <w:w w:val="105"/>
          <w:lang w:val="fr-FR" w:eastAsia="fr-FR"/>
        </w:rPr>
      </w:pPr>
      <w:r w:rsidRPr="00422091">
        <w:rPr>
          <w:b/>
          <w:bCs/>
          <w:spacing w:val="-4"/>
          <w:w w:val="105"/>
          <w:lang w:val="fr-FR" w:eastAsia="fr-FR"/>
        </w:rPr>
        <w:lastRenderedPageBreak/>
        <w:t>I.</w:t>
      </w:r>
      <w:r w:rsidR="00390CE1">
        <w:rPr>
          <w:b/>
          <w:bCs/>
          <w:spacing w:val="-4"/>
          <w:w w:val="105"/>
          <w:lang w:val="fr-FR" w:eastAsia="fr-FR"/>
        </w:rPr>
        <w:t>5</w:t>
      </w:r>
      <w:r w:rsidRPr="00422091">
        <w:rPr>
          <w:b/>
          <w:bCs/>
          <w:spacing w:val="-4"/>
          <w:w w:val="105"/>
          <w:lang w:val="fr-FR" w:eastAsia="fr-FR"/>
        </w:rPr>
        <w:t>.1 La partie utilisation</w:t>
      </w:r>
    </w:p>
    <w:p w:rsidR="00DC1BB7" w:rsidRPr="00422091" w:rsidRDefault="00045D28" w:rsidP="00C75893">
      <w:pPr>
        <w:spacing w:line="360" w:lineRule="auto"/>
        <w:ind w:firstLine="288"/>
        <w:rPr>
          <w:spacing w:val="18"/>
          <w:lang w:val="fr-FR" w:eastAsia="fr-FR"/>
        </w:rPr>
      </w:pPr>
      <w:r w:rsidRPr="00422091">
        <w:rPr>
          <w:spacing w:val="5"/>
          <w:lang w:val="fr-FR" w:eastAsia="fr-FR"/>
        </w:rPr>
        <w:t xml:space="preserve">La partie utilisation se compose de plusieurs récepteurs (utilisateurs), (exemple: </w:t>
      </w:r>
      <w:r w:rsidRPr="00422091">
        <w:rPr>
          <w:spacing w:val="8"/>
          <w:lang w:val="fr-FR" w:eastAsia="fr-FR"/>
        </w:rPr>
        <w:t>éclairage, pompage, ...)</w:t>
      </w:r>
    </w:p>
    <w:p w:rsidR="00DC1BB7" w:rsidRPr="00422091" w:rsidRDefault="00390CE1" w:rsidP="00C75893">
      <w:pPr>
        <w:spacing w:before="240" w:after="120"/>
        <w:rPr>
          <w:b/>
          <w:bCs/>
          <w:spacing w:val="-4"/>
          <w:w w:val="105"/>
          <w:lang w:val="fr-FR" w:eastAsia="fr-FR"/>
        </w:rPr>
      </w:pPr>
      <w:r>
        <w:rPr>
          <w:b/>
          <w:bCs/>
          <w:spacing w:val="-4"/>
          <w:w w:val="105"/>
          <w:lang w:val="fr-FR" w:eastAsia="fr-FR"/>
        </w:rPr>
        <w:t>I.5</w:t>
      </w:r>
      <w:r w:rsidR="00D505E3">
        <w:rPr>
          <w:b/>
          <w:bCs/>
          <w:spacing w:val="-4"/>
          <w:w w:val="105"/>
          <w:lang w:val="fr-FR" w:eastAsia="fr-FR"/>
        </w:rPr>
        <w:t xml:space="preserve">.2 Contrôle d’énergie </w:t>
      </w:r>
      <w:r w:rsidR="00D505E3" w:rsidRPr="00D505E3">
        <w:rPr>
          <w:spacing w:val="-4"/>
          <w:w w:val="105"/>
          <w:lang w:val="fr-FR" w:eastAsia="fr-FR"/>
        </w:rPr>
        <w:t>[8</w:t>
      </w:r>
      <w:r w:rsidR="00045D28" w:rsidRPr="00D505E3">
        <w:rPr>
          <w:spacing w:val="-4"/>
          <w:w w:val="105"/>
          <w:lang w:val="fr-FR" w:eastAsia="fr-FR"/>
        </w:rPr>
        <w:t>]</w:t>
      </w:r>
    </w:p>
    <w:p w:rsidR="00DC1BB7" w:rsidRPr="00422091" w:rsidRDefault="00045D28" w:rsidP="00C75893">
      <w:pPr>
        <w:spacing w:line="360" w:lineRule="auto"/>
        <w:ind w:firstLine="288"/>
        <w:rPr>
          <w:lang w:val="fr-FR" w:eastAsia="fr-FR"/>
        </w:rPr>
      </w:pPr>
      <w:r w:rsidRPr="00422091">
        <w:rPr>
          <w:spacing w:val="16"/>
          <w:lang w:val="fr-FR" w:eastAsia="fr-FR"/>
        </w:rPr>
        <w:t xml:space="preserve">La partie </w:t>
      </w:r>
      <w:r w:rsidRPr="00422091">
        <w:rPr>
          <w:spacing w:val="6"/>
          <w:lang w:val="fr-FR" w:eastAsia="fr-FR"/>
        </w:rPr>
        <w:t>contrôle d’énergie</w:t>
      </w:r>
      <w:r w:rsidRPr="00422091">
        <w:rPr>
          <w:spacing w:val="16"/>
          <w:lang w:val="fr-FR" w:eastAsia="fr-FR"/>
        </w:rPr>
        <w:t xml:space="preserve"> est composée </w:t>
      </w:r>
      <w:r w:rsidRPr="00422091">
        <w:rPr>
          <w:spacing w:val="6"/>
          <w:lang w:val="fr-FR" w:eastAsia="fr-FR"/>
        </w:rPr>
        <w:t xml:space="preserve">d’un système de stockage avec ou sans </w:t>
      </w:r>
      <w:r w:rsidRPr="00422091">
        <w:rPr>
          <w:lang w:val="fr-FR" w:eastAsia="fr-FR"/>
        </w:rPr>
        <w:t>régulation, plus les câbles de connexion.</w:t>
      </w:r>
    </w:p>
    <w:p w:rsidR="00DC1BB7" w:rsidRPr="00422091" w:rsidRDefault="00045D28" w:rsidP="00C75893">
      <w:pPr>
        <w:spacing w:before="240" w:after="120"/>
        <w:rPr>
          <w:b/>
          <w:bCs/>
          <w:spacing w:val="-4"/>
          <w:w w:val="105"/>
          <w:lang w:val="fr-FR" w:eastAsia="fr-FR"/>
        </w:rPr>
      </w:pPr>
      <w:r w:rsidRPr="00422091">
        <w:rPr>
          <w:b/>
          <w:bCs/>
          <w:spacing w:val="-4"/>
          <w:w w:val="105"/>
          <w:lang w:val="fr-FR" w:eastAsia="fr-FR"/>
        </w:rPr>
        <w:t>a- Rôle du stockage d’énergie</w:t>
      </w:r>
    </w:p>
    <w:p w:rsidR="00DC1BB7" w:rsidRDefault="00045D28" w:rsidP="00C75893">
      <w:pPr>
        <w:rPr>
          <w:lang w:val="fr-FR" w:eastAsia="fr-FR"/>
        </w:rPr>
      </w:pPr>
      <w:r w:rsidRPr="00422091">
        <w:rPr>
          <w:lang w:val="fr-FR" w:eastAsia="fr-FR"/>
        </w:rPr>
        <w:t>Les batteries assurent les deux principales fonctions, à savoir :</w:t>
      </w:r>
    </w:p>
    <w:p w:rsidR="00291BB3" w:rsidRDefault="00291BB3" w:rsidP="00291BB3">
      <w:pPr>
        <w:spacing w:before="108"/>
        <w:ind w:left="72"/>
        <w:rPr>
          <w:lang w:val="fr-FR" w:eastAsia="fr-FR"/>
        </w:rPr>
      </w:pPr>
    </w:p>
    <w:p w:rsidR="00291BB3" w:rsidRPr="00422091" w:rsidRDefault="00291BB3" w:rsidP="00291BB3">
      <w:pPr>
        <w:tabs>
          <w:tab w:val="left" w:pos="3717"/>
          <w:tab w:val="right" w:pos="7949"/>
        </w:tabs>
        <w:spacing w:before="396"/>
        <w:ind w:left="576"/>
        <w:rPr>
          <w:b/>
          <w:bCs/>
          <w:w w:val="105"/>
          <w:lang w:val="fr-FR" w:eastAsia="fr-FR"/>
        </w:rPr>
      </w:pPr>
      <w:r>
        <w:rPr>
          <w:b/>
          <w:bCs/>
          <w:noProof/>
          <w:spacing w:val="-14"/>
        </w:rPr>
        <w:drawing>
          <wp:anchor distT="0" distB="0" distL="114300" distR="114300" simplePos="0" relativeHeight="252218368" behindDoc="0" locked="0" layoutInCell="1" allowOverlap="1">
            <wp:simplePos x="0" y="0"/>
            <wp:positionH relativeFrom="column">
              <wp:posOffset>379095</wp:posOffset>
            </wp:positionH>
            <wp:positionV relativeFrom="paragraph">
              <wp:posOffset>541020</wp:posOffset>
            </wp:positionV>
            <wp:extent cx="5295900" cy="2609850"/>
            <wp:effectExtent l="19050" t="0" r="0" b="0"/>
            <wp:wrapSquare wrapText="bothSides"/>
            <wp:docPr id="9" name="صورة 21" descr="_Pic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_Pic109"/>
                    <pic:cNvPicPr>
                      <a:picLocks noChangeAspect="1" noChangeArrowheads="1"/>
                    </pic:cNvPicPr>
                  </pic:nvPicPr>
                  <pic:blipFill>
                    <a:blip r:embed="rId24"/>
                    <a:srcRect/>
                    <a:stretch>
                      <a:fillRect/>
                    </a:stretch>
                  </pic:blipFill>
                  <pic:spPr bwMode="auto">
                    <a:xfrm>
                      <a:off x="0" y="0"/>
                      <a:ext cx="5295900" cy="2609850"/>
                    </a:xfrm>
                    <a:prstGeom prst="rect">
                      <a:avLst/>
                    </a:prstGeom>
                    <a:noFill/>
                    <a:ln w="9525">
                      <a:noFill/>
                      <a:miter lim="800000"/>
                      <a:headEnd/>
                      <a:tailEnd/>
                    </a:ln>
                  </pic:spPr>
                </pic:pic>
              </a:graphicData>
            </a:graphic>
          </wp:anchor>
        </w:drawing>
      </w:r>
      <w:r w:rsidRPr="00EB3390">
        <w:rPr>
          <w:b/>
          <w:bCs/>
          <w:spacing w:val="-14"/>
          <w:w w:val="105"/>
          <w:lang w:val="fr-FR" w:eastAsia="fr-FR"/>
        </w:rPr>
        <w:t xml:space="preserve">          </w:t>
      </w:r>
      <w:r w:rsidRPr="00422091">
        <w:rPr>
          <w:b/>
          <w:bCs/>
          <w:spacing w:val="-14"/>
          <w:w w:val="105"/>
          <w:lang w:val="fr-FR" w:eastAsia="fr-FR"/>
        </w:rPr>
        <w:t>Production</w:t>
      </w:r>
      <w:r w:rsidRPr="00422091">
        <w:rPr>
          <w:b/>
          <w:bCs/>
          <w:spacing w:val="-14"/>
          <w:w w:val="105"/>
          <w:lang w:val="fr-FR" w:eastAsia="fr-FR"/>
        </w:rPr>
        <w:tab/>
      </w:r>
      <w:r>
        <w:rPr>
          <w:b/>
          <w:bCs/>
          <w:spacing w:val="-14"/>
          <w:w w:val="105"/>
          <w:lang w:val="fr-FR" w:eastAsia="fr-FR"/>
        </w:rPr>
        <w:t xml:space="preserve">               </w:t>
      </w:r>
      <w:r w:rsidRPr="00422091">
        <w:rPr>
          <w:b/>
          <w:bCs/>
          <w:spacing w:val="-18"/>
          <w:w w:val="105"/>
          <w:lang w:val="fr-FR" w:eastAsia="fr-FR"/>
        </w:rPr>
        <w:t>Contrôle</w:t>
      </w:r>
      <w:r w:rsidRPr="00422091">
        <w:rPr>
          <w:b/>
          <w:bCs/>
          <w:spacing w:val="-18"/>
          <w:w w:val="105"/>
          <w:lang w:val="fr-FR" w:eastAsia="fr-FR"/>
        </w:rPr>
        <w:tab/>
      </w:r>
      <w:r>
        <w:rPr>
          <w:b/>
          <w:bCs/>
          <w:spacing w:val="-18"/>
          <w:w w:val="105"/>
          <w:lang w:val="fr-FR" w:eastAsia="fr-FR"/>
        </w:rPr>
        <w:t xml:space="preserve">                  </w:t>
      </w:r>
      <w:r w:rsidRPr="00422091">
        <w:rPr>
          <w:b/>
          <w:bCs/>
          <w:w w:val="105"/>
          <w:lang w:val="fr-FR" w:eastAsia="fr-FR"/>
        </w:rPr>
        <w:t>Utilisation</w:t>
      </w:r>
    </w:p>
    <w:p w:rsidR="00291BB3" w:rsidRDefault="001D6627" w:rsidP="00291BB3">
      <w:pPr>
        <w:spacing w:before="108"/>
        <w:ind w:left="72"/>
        <w:rPr>
          <w:lang w:val="fr-FR"/>
        </w:rPr>
      </w:pPr>
      <w:r>
        <w:rPr>
          <w:noProof/>
        </w:rPr>
        <w:pict>
          <v:rect id="_x0000_s1788" style="position:absolute;left:0;text-align:left;margin-left:94.85pt;margin-top:13.5pt;width:84.75pt;height:20.25pt;z-index:252231680" filled="f" stroked="f">
            <v:textbox style="mso-next-textbox:#_x0000_s1788">
              <w:txbxContent>
                <w:p w:rsidR="00CF6733" w:rsidRDefault="00CF6733" w:rsidP="00291BB3">
                  <w:r>
                    <w:rPr>
                      <w:spacing w:val="-12"/>
                      <w:w w:val="105"/>
                      <w:lang w:val="fr-FR" w:eastAsia="fr-FR"/>
                    </w:rPr>
                    <w:t>Modules</w:t>
                  </w:r>
                </w:p>
              </w:txbxContent>
            </v:textbox>
            <w10:wrap anchorx="page"/>
          </v:rect>
        </w:pict>
      </w: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1D6627" w:rsidP="00291BB3">
      <w:pPr>
        <w:rPr>
          <w:lang w:val="fr-FR"/>
        </w:rPr>
      </w:pPr>
      <w:r w:rsidRPr="001D6627">
        <w:rPr>
          <w:b/>
          <w:bCs/>
          <w:noProof/>
          <w:spacing w:val="-14"/>
        </w:rPr>
        <w:pict>
          <v:rect id="_x0000_s1787" style="position:absolute;margin-left:249.35pt;margin-top:11.4pt;width:84.75pt;height:20.25pt;z-index:252230656" filled="f" stroked="f">
            <v:textbox style="mso-next-textbox:#_x0000_s1787">
              <w:txbxContent>
                <w:p w:rsidR="00CF6733" w:rsidRDefault="00CF6733" w:rsidP="00291BB3">
                  <w:r>
                    <w:rPr>
                      <w:spacing w:val="-12"/>
                      <w:w w:val="105"/>
                      <w:lang w:val="fr-FR" w:eastAsia="fr-FR"/>
                    </w:rPr>
                    <w:t>Régulateur</w:t>
                  </w:r>
                </w:p>
              </w:txbxContent>
            </v:textbox>
            <w10:wrap anchorx="page"/>
          </v:rect>
        </w:pict>
      </w: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291BB3" w:rsidP="00291BB3">
      <w:pPr>
        <w:rPr>
          <w:lang w:val="fr-FR"/>
        </w:rPr>
      </w:pPr>
    </w:p>
    <w:p w:rsidR="00291BB3" w:rsidRPr="00291BB3" w:rsidRDefault="001D6627" w:rsidP="00291BB3">
      <w:pPr>
        <w:rPr>
          <w:lang w:val="fr-FR"/>
        </w:rPr>
      </w:pPr>
      <w:r>
        <w:rPr>
          <w:noProof/>
        </w:rPr>
        <w:pict>
          <v:rect id="_x0000_s1786" style="position:absolute;margin-left:249.35pt;margin-top:11.45pt;width:73.5pt;height:20.25pt;z-index:252229632" filled="f" stroked="f">
            <v:textbox style="mso-next-textbox:#_x0000_s1786">
              <w:txbxContent>
                <w:p w:rsidR="00CF6733" w:rsidRPr="00291BB3" w:rsidRDefault="00CF6733" w:rsidP="00291BB3">
                  <w:pPr>
                    <w:jc w:val="both"/>
                  </w:pPr>
                  <w:r w:rsidRPr="00291BB3">
                    <w:rPr>
                      <w:spacing w:val="-12"/>
                      <w:w w:val="105"/>
                      <w:lang w:val="fr-FR" w:eastAsia="fr-FR"/>
                    </w:rPr>
                    <w:t>Batteries</w:t>
                  </w:r>
                </w:p>
              </w:txbxContent>
            </v:textbox>
            <w10:wrap anchorx="page"/>
          </v:rect>
        </w:pict>
      </w:r>
    </w:p>
    <w:p w:rsidR="00291BB3" w:rsidRPr="00291BB3" w:rsidRDefault="00291BB3" w:rsidP="00291BB3">
      <w:pPr>
        <w:rPr>
          <w:lang w:val="fr-FR"/>
        </w:rPr>
      </w:pPr>
    </w:p>
    <w:p w:rsidR="00291BB3" w:rsidRDefault="00291BB3" w:rsidP="00291BB3">
      <w:pPr>
        <w:rPr>
          <w:lang w:val="fr-FR"/>
        </w:rPr>
      </w:pPr>
      <w:r>
        <w:rPr>
          <w:noProof/>
        </w:rPr>
        <w:drawing>
          <wp:anchor distT="0" distB="0" distL="114300" distR="114300" simplePos="0" relativeHeight="252219392" behindDoc="0" locked="0" layoutInCell="1" allowOverlap="1">
            <wp:simplePos x="0" y="0"/>
            <wp:positionH relativeFrom="column">
              <wp:posOffset>-90805</wp:posOffset>
            </wp:positionH>
            <wp:positionV relativeFrom="paragraph">
              <wp:posOffset>271145</wp:posOffset>
            </wp:positionV>
            <wp:extent cx="5765800" cy="304800"/>
            <wp:effectExtent l="19050" t="0" r="6350" b="0"/>
            <wp:wrapSquare wrapText="bothSides"/>
            <wp:docPr id="10" name="صورة 19" descr="_Pic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_Pic107"/>
                    <pic:cNvPicPr>
                      <a:picLocks noChangeAspect="1" noChangeArrowheads="1"/>
                    </pic:cNvPicPr>
                  </pic:nvPicPr>
                  <pic:blipFill>
                    <a:blip r:embed="rId25"/>
                    <a:srcRect/>
                    <a:stretch>
                      <a:fillRect/>
                    </a:stretch>
                  </pic:blipFill>
                  <pic:spPr bwMode="auto">
                    <a:xfrm>
                      <a:off x="0" y="0"/>
                      <a:ext cx="5765800" cy="304800"/>
                    </a:xfrm>
                    <a:prstGeom prst="rect">
                      <a:avLst/>
                    </a:prstGeom>
                    <a:noFill/>
                    <a:ln w="9525">
                      <a:noFill/>
                      <a:miter lim="800000"/>
                      <a:headEnd/>
                      <a:tailEnd/>
                    </a:ln>
                  </pic:spPr>
                </pic:pic>
              </a:graphicData>
            </a:graphic>
          </wp:anchor>
        </w:drawing>
      </w:r>
      <w:r w:rsidR="001D6627">
        <w:rPr>
          <w:noProof/>
        </w:rPr>
        <w:pict>
          <v:rect id="_x0000_s1783" style="position:absolute;margin-left:340.85pt;margin-top:42.35pt;width:84.75pt;height:20.25pt;z-index:252227584;mso-position-horizontal-relative:text;mso-position-vertical-relative:text" filled="f" stroked="f">
            <v:textbox style="mso-next-textbox:#_x0000_s1783">
              <w:txbxContent>
                <w:p w:rsidR="00CF6733" w:rsidRPr="00291BB3" w:rsidRDefault="00CF6733" w:rsidP="00291BB3">
                  <w:pPr>
                    <w:tabs>
                      <w:tab w:val="left" w:pos="7260"/>
                    </w:tabs>
                    <w:rPr>
                      <w:lang w:val="fr-FR"/>
                    </w:rPr>
                  </w:pPr>
                  <w:r w:rsidRPr="00422091">
                    <w:rPr>
                      <w:w w:val="105"/>
                      <w:lang w:val="fr-FR" w:eastAsia="fr-FR"/>
                    </w:rPr>
                    <w:t>Récepteur</w:t>
                  </w:r>
                </w:p>
                <w:p w:rsidR="00CF6733" w:rsidRDefault="00CF6733"/>
              </w:txbxContent>
            </v:textbox>
            <w10:wrap anchorx="page"/>
          </v:rect>
        </w:pict>
      </w:r>
      <w:r w:rsidR="001D6627">
        <w:rPr>
          <w:noProof/>
        </w:rPr>
        <w:pict>
          <v:rect id="_x0000_s1784" style="position:absolute;margin-left:71.6pt;margin-top:43.1pt;width:84.75pt;height:20.25pt;z-index:252228608;mso-position-horizontal-relative:text;mso-position-vertical-relative:text" filled="f" stroked="f">
            <v:textbox style="mso-next-textbox:#_x0000_s1784">
              <w:txbxContent>
                <w:p w:rsidR="00CF6733" w:rsidRDefault="00CF6733" w:rsidP="00291BB3">
                  <w:r w:rsidRPr="00422091">
                    <w:rPr>
                      <w:spacing w:val="-12"/>
                      <w:w w:val="105"/>
                      <w:lang w:val="fr-FR" w:eastAsia="fr-FR"/>
                    </w:rPr>
                    <w:t>Générateur PV</w:t>
                  </w:r>
                </w:p>
              </w:txbxContent>
            </v:textbox>
            <w10:wrap anchorx="page"/>
          </v:rect>
        </w:pict>
      </w:r>
    </w:p>
    <w:p w:rsidR="00291BB3" w:rsidRDefault="00291BB3" w:rsidP="00291BB3">
      <w:pPr>
        <w:rPr>
          <w:lang w:val="fr-FR"/>
        </w:rPr>
      </w:pPr>
    </w:p>
    <w:p w:rsidR="00291BB3" w:rsidRDefault="00291BB3" w:rsidP="00291BB3">
      <w:pPr>
        <w:tabs>
          <w:tab w:val="left" w:pos="1710"/>
          <w:tab w:val="left" w:pos="7380"/>
        </w:tabs>
        <w:rPr>
          <w:lang w:val="fr-FR"/>
        </w:rPr>
      </w:pPr>
      <w:r>
        <w:rPr>
          <w:lang w:val="fr-FR"/>
        </w:rPr>
        <w:tab/>
      </w:r>
      <w:r>
        <w:rPr>
          <w:lang w:val="fr-FR"/>
        </w:rPr>
        <w:tab/>
      </w:r>
    </w:p>
    <w:p w:rsidR="00291BB3" w:rsidRPr="00422091" w:rsidRDefault="00291BB3" w:rsidP="00291BB3">
      <w:pPr>
        <w:spacing w:after="936"/>
        <w:ind w:left="1814"/>
        <w:rPr>
          <w:spacing w:val="13"/>
          <w:lang w:val="fr-FR" w:eastAsia="fr-FR"/>
        </w:rPr>
      </w:pPr>
      <w:r>
        <w:rPr>
          <w:b/>
          <w:bCs/>
          <w:spacing w:val="13"/>
          <w:w w:val="105"/>
          <w:lang w:val="fr-FR" w:eastAsia="fr-FR"/>
        </w:rPr>
        <w:t>Fig</w:t>
      </w:r>
      <w:r w:rsidR="00DD2DE1">
        <w:rPr>
          <w:b/>
          <w:bCs/>
          <w:spacing w:val="13"/>
          <w:w w:val="105"/>
          <w:lang w:val="fr-FR" w:eastAsia="fr-FR"/>
        </w:rPr>
        <w:t>ure</w:t>
      </w:r>
      <w:r w:rsidR="00AD5E58">
        <w:rPr>
          <w:b/>
          <w:bCs/>
          <w:spacing w:val="13"/>
          <w:w w:val="105"/>
          <w:lang w:val="fr-FR" w:eastAsia="fr-FR"/>
        </w:rPr>
        <w:t xml:space="preserve"> </w:t>
      </w:r>
      <w:r>
        <w:rPr>
          <w:b/>
          <w:bCs/>
          <w:spacing w:val="13"/>
          <w:w w:val="105"/>
          <w:lang w:val="fr-FR" w:eastAsia="fr-FR"/>
        </w:rPr>
        <w:t>I.2</w:t>
      </w:r>
      <w:r w:rsidRPr="00422091">
        <w:rPr>
          <w:b/>
          <w:bCs/>
          <w:spacing w:val="13"/>
          <w:w w:val="105"/>
          <w:lang w:val="fr-FR" w:eastAsia="fr-FR"/>
        </w:rPr>
        <w:t xml:space="preserve">: </w:t>
      </w:r>
      <w:r w:rsidRPr="00422091">
        <w:rPr>
          <w:spacing w:val="3"/>
          <w:lang w:val="fr-FR" w:eastAsia="fr-FR"/>
        </w:rPr>
        <w:t>Eléments d’un système photovoltaïque</w:t>
      </w:r>
      <w:r w:rsidR="00195EB0">
        <w:rPr>
          <w:spacing w:val="3"/>
          <w:lang w:val="fr-FR" w:eastAsia="fr-FR"/>
        </w:rPr>
        <w:t>.</w:t>
      </w:r>
    </w:p>
    <w:p w:rsidR="00291BB3" w:rsidRPr="00291BB3" w:rsidRDefault="00291BB3" w:rsidP="00291BB3">
      <w:pPr>
        <w:tabs>
          <w:tab w:val="left" w:pos="7260"/>
        </w:tabs>
        <w:rPr>
          <w:lang w:val="fr-FR"/>
        </w:rPr>
      </w:pPr>
      <w:r>
        <w:rPr>
          <w:lang w:val="fr-FR"/>
        </w:rPr>
        <w:tab/>
      </w:r>
    </w:p>
    <w:p w:rsidR="00291BB3" w:rsidRPr="00422091" w:rsidRDefault="00291BB3" w:rsidP="00291BB3">
      <w:pPr>
        <w:tabs>
          <w:tab w:val="right" w:pos="8299"/>
        </w:tabs>
        <w:ind w:left="1800"/>
        <w:rPr>
          <w:w w:val="105"/>
          <w:lang w:val="fr-FR" w:eastAsia="fr-FR"/>
        </w:rPr>
      </w:pPr>
      <w:r w:rsidRPr="00422091">
        <w:rPr>
          <w:spacing w:val="-12"/>
          <w:w w:val="105"/>
          <w:lang w:val="fr-FR" w:eastAsia="fr-FR"/>
        </w:rPr>
        <w:tab/>
      </w:r>
    </w:p>
    <w:p w:rsidR="00291BB3" w:rsidRDefault="00EB3390" w:rsidP="00291BB3">
      <w:pPr>
        <w:rPr>
          <w:lang w:val="fr-FR"/>
        </w:rPr>
      </w:pPr>
      <w:r>
        <w:rPr>
          <w:noProof/>
        </w:rPr>
        <w:lastRenderedPageBreak/>
        <w:drawing>
          <wp:anchor distT="0" distB="0" distL="114300" distR="114300" simplePos="0" relativeHeight="252232704" behindDoc="0" locked="0" layoutInCell="1" allowOverlap="1">
            <wp:simplePos x="0" y="0"/>
            <wp:positionH relativeFrom="column">
              <wp:posOffset>309245</wp:posOffset>
            </wp:positionH>
            <wp:positionV relativeFrom="paragraph">
              <wp:posOffset>182880</wp:posOffset>
            </wp:positionV>
            <wp:extent cx="5467350" cy="2514600"/>
            <wp:effectExtent l="19050" t="0" r="0" b="0"/>
            <wp:wrapSquare wrapText="bothSides"/>
            <wp:docPr id="22" name="صورة 22" descr="_Pic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_Pic114"/>
                    <pic:cNvPicPr>
                      <a:picLocks noChangeAspect="1" noChangeArrowheads="1"/>
                    </pic:cNvPicPr>
                  </pic:nvPicPr>
                  <pic:blipFill>
                    <a:blip r:embed="rId26"/>
                    <a:srcRect/>
                    <a:stretch>
                      <a:fillRect/>
                    </a:stretch>
                  </pic:blipFill>
                  <pic:spPr bwMode="auto">
                    <a:xfrm>
                      <a:off x="0" y="0"/>
                      <a:ext cx="5467350" cy="2514600"/>
                    </a:xfrm>
                    <a:prstGeom prst="rect">
                      <a:avLst/>
                    </a:prstGeom>
                    <a:noFill/>
                    <a:ln w="9525">
                      <a:noFill/>
                      <a:miter lim="800000"/>
                      <a:headEnd/>
                      <a:tailEnd/>
                    </a:ln>
                  </pic:spPr>
                </pic:pic>
              </a:graphicData>
            </a:graphic>
          </wp:anchor>
        </w:drawing>
      </w:r>
    </w:p>
    <w:p w:rsidR="00291BB3" w:rsidRDefault="00291BB3" w:rsidP="00291BB3">
      <w:pPr>
        <w:rPr>
          <w:lang w:val="fr-FR"/>
        </w:rPr>
      </w:pPr>
    </w:p>
    <w:p w:rsidR="00EB3390" w:rsidRDefault="00EB3390" w:rsidP="00C75893">
      <w:pPr>
        <w:spacing w:line="360" w:lineRule="auto"/>
        <w:ind w:left="2448"/>
        <w:rPr>
          <w:spacing w:val="12"/>
          <w:lang w:val="fr-FR" w:eastAsia="fr-FR"/>
        </w:rPr>
      </w:pPr>
      <w:r>
        <w:rPr>
          <w:lang w:val="fr-FR"/>
        </w:rPr>
        <w:tab/>
      </w:r>
      <w:r w:rsidR="00DD2DE1">
        <w:rPr>
          <w:b/>
          <w:bCs/>
          <w:spacing w:val="12"/>
          <w:w w:val="105"/>
          <w:lang w:val="fr-FR" w:eastAsia="fr-FR"/>
        </w:rPr>
        <w:t>Figure</w:t>
      </w:r>
      <w:r w:rsidR="00D04469">
        <w:rPr>
          <w:b/>
          <w:bCs/>
          <w:spacing w:val="12"/>
          <w:w w:val="105"/>
          <w:lang w:val="fr-FR" w:eastAsia="fr-FR"/>
        </w:rPr>
        <w:t xml:space="preserve"> </w:t>
      </w:r>
      <w:r w:rsidR="00E262E7">
        <w:rPr>
          <w:b/>
          <w:bCs/>
          <w:spacing w:val="12"/>
          <w:w w:val="105"/>
          <w:lang w:val="fr-FR" w:eastAsia="fr-FR"/>
        </w:rPr>
        <w:t>I.3</w:t>
      </w:r>
      <w:r w:rsidRPr="00422091">
        <w:rPr>
          <w:b/>
          <w:bCs/>
          <w:spacing w:val="12"/>
          <w:w w:val="105"/>
          <w:lang w:val="fr-FR" w:eastAsia="fr-FR"/>
        </w:rPr>
        <w:t xml:space="preserve">: </w:t>
      </w:r>
      <w:r w:rsidRPr="00422091">
        <w:rPr>
          <w:spacing w:val="2"/>
          <w:lang w:val="fr-FR" w:eastAsia="fr-FR"/>
        </w:rPr>
        <w:t>Conversion d’énergie solaire</w:t>
      </w:r>
      <w:r w:rsidRPr="00422091">
        <w:rPr>
          <w:spacing w:val="12"/>
          <w:lang w:val="fr-FR" w:eastAsia="fr-FR"/>
        </w:rPr>
        <w:t>.</w:t>
      </w:r>
    </w:p>
    <w:p w:rsidR="00C75893" w:rsidRPr="000364D1" w:rsidRDefault="00C75893" w:rsidP="00C75893">
      <w:pPr>
        <w:spacing w:line="360" w:lineRule="auto"/>
        <w:ind w:left="2448"/>
        <w:rPr>
          <w:spacing w:val="12"/>
          <w:lang w:val="fr-FR" w:eastAsia="fr-FR"/>
        </w:rPr>
      </w:pPr>
    </w:p>
    <w:p w:rsidR="00EB3390" w:rsidRPr="006622AB" w:rsidRDefault="00EB3390" w:rsidP="00C75893">
      <w:pPr>
        <w:pStyle w:val="a7"/>
        <w:numPr>
          <w:ilvl w:val="0"/>
          <w:numId w:val="8"/>
        </w:numPr>
        <w:spacing w:line="360" w:lineRule="auto"/>
        <w:ind w:left="0"/>
        <w:rPr>
          <w:spacing w:val="16"/>
          <w:lang w:val="fr-FR" w:eastAsia="fr-FR"/>
        </w:rPr>
      </w:pPr>
      <w:r w:rsidRPr="006622AB">
        <w:rPr>
          <w:b/>
          <w:bCs/>
          <w:spacing w:val="2"/>
          <w:w w:val="105"/>
          <w:lang w:val="fr-FR" w:eastAsia="fr-FR"/>
        </w:rPr>
        <w:t xml:space="preserve">Le stockage d’énergie: </w:t>
      </w:r>
      <w:r w:rsidRPr="006622AB">
        <w:rPr>
          <w:spacing w:val="2"/>
          <w:lang w:val="fr-FR" w:eastAsia="fr-FR"/>
        </w:rPr>
        <w:t xml:space="preserve">il permet de satisfaire les besoins malgré le caractère aléatoire </w:t>
      </w:r>
      <w:r w:rsidRPr="006622AB">
        <w:rPr>
          <w:spacing w:val="6"/>
          <w:lang w:val="fr-FR" w:eastAsia="fr-FR"/>
        </w:rPr>
        <w:t>de l’énergie solaire reçue.</w:t>
      </w:r>
    </w:p>
    <w:p w:rsidR="00CF04BA" w:rsidRDefault="00EB3390" w:rsidP="00C75893">
      <w:pPr>
        <w:pStyle w:val="a7"/>
        <w:numPr>
          <w:ilvl w:val="0"/>
          <w:numId w:val="8"/>
        </w:numPr>
        <w:spacing w:line="360" w:lineRule="auto"/>
        <w:ind w:left="0"/>
        <w:rPr>
          <w:lang w:val="fr-FR" w:eastAsia="fr-FR"/>
        </w:rPr>
      </w:pPr>
      <w:r w:rsidRPr="006622AB">
        <w:rPr>
          <w:b/>
          <w:bCs/>
          <w:spacing w:val="3"/>
          <w:w w:val="105"/>
          <w:lang w:val="fr-FR" w:eastAsia="fr-FR"/>
        </w:rPr>
        <w:t xml:space="preserve">Adaptation d’impédance: </w:t>
      </w:r>
      <w:r w:rsidRPr="006622AB">
        <w:rPr>
          <w:spacing w:val="3"/>
          <w:lang w:val="fr-FR" w:eastAsia="fr-FR"/>
        </w:rPr>
        <w:t>elle permet de mieux utili</w:t>
      </w:r>
      <w:r w:rsidR="006622AB">
        <w:rPr>
          <w:spacing w:val="3"/>
          <w:lang w:val="fr-FR" w:eastAsia="fr-FR"/>
        </w:rPr>
        <w:t xml:space="preserve">ser le champ photovoltaïque:  </w:t>
      </w:r>
      <w:r w:rsidRPr="006622AB">
        <w:rPr>
          <w:spacing w:val="3"/>
          <w:lang w:val="fr-FR" w:eastAsia="fr-FR"/>
        </w:rPr>
        <w:br/>
      </w:r>
      <w:r w:rsidR="006622AB">
        <w:rPr>
          <w:lang w:val="fr-FR" w:eastAsia="fr-FR"/>
        </w:rPr>
        <w:t xml:space="preserve">en </w:t>
      </w:r>
      <w:r w:rsidRPr="006622AB">
        <w:rPr>
          <w:lang w:val="fr-FR" w:eastAsia="fr-FR"/>
        </w:rPr>
        <w:t xml:space="preserve">fixant la tension du système, celui-ci reste dans la zone de fonctionnement </w:t>
      </w:r>
      <w:r w:rsidR="006622AB" w:rsidRPr="006622AB">
        <w:rPr>
          <w:lang w:val="fr-FR" w:eastAsia="fr-FR"/>
        </w:rPr>
        <w:t>optimale.</w:t>
      </w:r>
    </w:p>
    <w:p w:rsidR="00DC1BB7" w:rsidRPr="00422091" w:rsidRDefault="00045D28" w:rsidP="00ED23F7">
      <w:pPr>
        <w:numPr>
          <w:ilvl w:val="0"/>
          <w:numId w:val="3"/>
        </w:numPr>
        <w:tabs>
          <w:tab w:val="clear" w:pos="288"/>
          <w:tab w:val="num" w:pos="284"/>
        </w:tabs>
        <w:spacing w:before="240" w:after="120"/>
        <w:ind w:left="0"/>
        <w:rPr>
          <w:b/>
          <w:bCs/>
          <w:spacing w:val="1"/>
          <w:w w:val="105"/>
          <w:lang w:val="fr-FR" w:eastAsia="fr-FR"/>
        </w:rPr>
      </w:pPr>
      <w:r w:rsidRPr="00422091">
        <w:rPr>
          <w:b/>
          <w:bCs/>
          <w:spacing w:val="1"/>
          <w:w w:val="105"/>
          <w:lang w:val="fr-FR" w:eastAsia="fr-FR"/>
        </w:rPr>
        <w:t>Principe de fonctionnement des batteries</w:t>
      </w:r>
    </w:p>
    <w:p w:rsidR="004749C4" w:rsidRDefault="00045D28" w:rsidP="00016C15">
      <w:pPr>
        <w:spacing w:line="360" w:lineRule="auto"/>
        <w:ind w:firstLine="567"/>
        <w:jc w:val="both"/>
        <w:rPr>
          <w:lang w:val="fr-FR" w:eastAsia="fr-FR"/>
        </w:rPr>
      </w:pPr>
      <w:r w:rsidRPr="00422091">
        <w:rPr>
          <w:spacing w:val="7"/>
          <w:lang w:val="fr-FR" w:eastAsia="fr-FR"/>
        </w:rPr>
        <w:t xml:space="preserve">Le principe de fonctionnement d’un générateur électrochimique est essentiellement basé </w:t>
      </w:r>
      <w:r w:rsidR="006B6183">
        <w:rPr>
          <w:spacing w:val="9"/>
          <w:lang w:val="fr-FR" w:eastAsia="fr-FR"/>
        </w:rPr>
        <w:t xml:space="preserve">sur la </w:t>
      </w:r>
      <w:r w:rsidRPr="00422091">
        <w:rPr>
          <w:spacing w:val="9"/>
          <w:lang w:val="fr-FR" w:eastAsia="fr-FR"/>
        </w:rPr>
        <w:t xml:space="preserve">conversion de l’énergie chimique en énergie électrique. Toute réaction chimique </w:t>
      </w:r>
      <w:r w:rsidRPr="00422091">
        <w:rPr>
          <w:spacing w:val="16"/>
          <w:lang w:val="fr-FR" w:eastAsia="fr-FR"/>
        </w:rPr>
        <w:t>d’oxydoréduction, pourvu qu’elle soit spontanée, c’est</w:t>
      </w:r>
      <w:r w:rsidRPr="00422091">
        <w:rPr>
          <w:spacing w:val="26"/>
          <w:lang w:val="fr-FR" w:eastAsia="fr-FR"/>
        </w:rPr>
        <w:t>-à-</w:t>
      </w:r>
      <w:r w:rsidRPr="00422091">
        <w:rPr>
          <w:spacing w:val="16"/>
          <w:lang w:val="fr-FR" w:eastAsia="fr-FR"/>
        </w:rPr>
        <w:t xml:space="preserve">dire accompagnée d’une </w:t>
      </w:r>
      <w:r w:rsidRPr="00422091">
        <w:rPr>
          <w:spacing w:val="11"/>
          <w:lang w:val="fr-FR" w:eastAsia="fr-FR"/>
        </w:rPr>
        <w:t xml:space="preserve">diminution d’énergie libre, est en effet susceptible de donner naissance à un courant </w:t>
      </w:r>
      <w:r w:rsidRPr="00422091">
        <w:rPr>
          <w:spacing w:val="15"/>
          <w:lang w:val="fr-FR" w:eastAsia="fr-FR"/>
        </w:rPr>
        <w:t xml:space="preserve">électrique lorsqu’elle a lieu dans des conditions appropriées. Pour cela, il faut que </w:t>
      </w:r>
      <w:r w:rsidRPr="00422091">
        <w:rPr>
          <w:spacing w:val="6"/>
          <w:lang w:val="fr-FR" w:eastAsia="fr-FR"/>
        </w:rPr>
        <w:t xml:space="preserve">l’échange des électrons de valence s’effectue par le canal d’un circuit extérieur au système. </w:t>
      </w:r>
      <w:r w:rsidRPr="00422091">
        <w:rPr>
          <w:spacing w:val="9"/>
          <w:lang w:val="fr-FR" w:eastAsia="fr-FR"/>
        </w:rPr>
        <w:t xml:space="preserve">Ainsi la combustion libre de l’hydrogène produisant de l’eau et de l’énergie calorifique ne </w:t>
      </w:r>
      <w:r w:rsidRPr="00422091">
        <w:rPr>
          <w:spacing w:val="11"/>
          <w:lang w:val="fr-FR" w:eastAsia="fr-FR"/>
        </w:rPr>
        <w:t xml:space="preserve">peut donner naissance à un courant électrique car l’échange électronique s’accomplit </w:t>
      </w:r>
      <w:r w:rsidRPr="00422091">
        <w:rPr>
          <w:lang w:val="fr-FR" w:eastAsia="fr-FR"/>
        </w:rPr>
        <w:t>directement, en quelque sorte par un court-circuitage moléculaire.</w:t>
      </w:r>
    </w:p>
    <w:p w:rsidR="00DC1BB7" w:rsidRPr="00422091" w:rsidRDefault="000364D1" w:rsidP="00C75893">
      <w:pPr>
        <w:spacing w:before="240" w:after="120"/>
        <w:rPr>
          <w:b/>
          <w:bCs/>
          <w:spacing w:val="-2"/>
          <w:w w:val="105"/>
          <w:lang w:val="fr-FR" w:eastAsia="fr-FR"/>
        </w:rPr>
      </w:pPr>
      <w:r>
        <w:rPr>
          <w:b/>
          <w:bCs/>
          <w:spacing w:val="-2"/>
          <w:w w:val="105"/>
          <w:lang w:val="fr-FR" w:eastAsia="fr-FR"/>
        </w:rPr>
        <w:t>c-</w:t>
      </w:r>
      <w:r w:rsidR="00045D28" w:rsidRPr="00422091">
        <w:rPr>
          <w:b/>
          <w:bCs/>
          <w:spacing w:val="-2"/>
          <w:w w:val="105"/>
          <w:lang w:val="fr-FR" w:eastAsia="fr-FR"/>
        </w:rPr>
        <w:t>Contraintes de stockage de l’énergie PV dans un accumulateur au Plomb</w:t>
      </w:r>
    </w:p>
    <w:p w:rsidR="00DC1BB7" w:rsidRPr="00422091" w:rsidRDefault="00045D28" w:rsidP="00C75893">
      <w:pPr>
        <w:spacing w:line="360" w:lineRule="auto"/>
        <w:ind w:firstLine="567"/>
        <w:jc w:val="both"/>
        <w:rPr>
          <w:lang w:val="fr-FR" w:eastAsia="fr-FR"/>
        </w:rPr>
      </w:pPr>
      <w:r w:rsidRPr="00422091">
        <w:rPr>
          <w:spacing w:val="7"/>
          <w:lang w:val="fr-FR" w:eastAsia="fr-FR"/>
        </w:rPr>
        <w:t xml:space="preserve">Tout d’abord, il est important d’installer les batteries dans un local frais et ventilé pour </w:t>
      </w:r>
      <w:r w:rsidRPr="00422091">
        <w:rPr>
          <w:spacing w:val="14"/>
          <w:lang w:val="fr-FR" w:eastAsia="fr-FR"/>
        </w:rPr>
        <w:t xml:space="preserve">évacuer par siphonage </w:t>
      </w:r>
      <w:r w:rsidRPr="00422091">
        <w:rPr>
          <w:spacing w:val="4"/>
          <w:lang w:val="fr-FR" w:eastAsia="fr-FR"/>
        </w:rPr>
        <w:t xml:space="preserve">l’hydrogène plus léger que l’air (un mélange de 4 % d’H2 dans l’air </w:t>
      </w:r>
      <w:r w:rsidRPr="00422091">
        <w:rPr>
          <w:spacing w:val="7"/>
          <w:lang w:val="fr-FR" w:eastAsia="fr-FR"/>
        </w:rPr>
        <w:t xml:space="preserve">est détonnant). A la mise en service de l’installation, l’expérience montre qu’une surcharge </w:t>
      </w:r>
      <w:r w:rsidRPr="00422091">
        <w:rPr>
          <w:spacing w:val="8"/>
          <w:lang w:val="fr-FR" w:eastAsia="fr-FR"/>
        </w:rPr>
        <w:t xml:space="preserve">des éléments à 2,45 volts permet d’améliorer nettement la durée de </w:t>
      </w:r>
      <w:r w:rsidRPr="00422091">
        <w:rPr>
          <w:spacing w:val="8"/>
          <w:lang w:val="fr-FR" w:eastAsia="fr-FR"/>
        </w:rPr>
        <w:lastRenderedPageBreak/>
        <w:t>vie. Ces cont</w:t>
      </w:r>
      <w:r w:rsidRPr="00422091">
        <w:rPr>
          <w:spacing w:val="18"/>
          <w:lang w:val="fr-FR" w:eastAsia="fr-FR"/>
        </w:rPr>
        <w:t xml:space="preserve">raintes </w:t>
      </w:r>
      <w:r w:rsidRPr="00422091">
        <w:rPr>
          <w:lang w:val="fr-FR" w:eastAsia="fr-FR"/>
        </w:rPr>
        <w:t>sont les suivantes :</w:t>
      </w:r>
    </w:p>
    <w:p w:rsidR="00DC1BB7" w:rsidRPr="004749C4" w:rsidRDefault="00045D28" w:rsidP="00C75893">
      <w:pPr>
        <w:pStyle w:val="a7"/>
        <w:numPr>
          <w:ilvl w:val="0"/>
          <w:numId w:val="10"/>
        </w:numPr>
        <w:spacing w:line="360" w:lineRule="auto"/>
        <w:ind w:left="397"/>
        <w:jc w:val="both"/>
        <w:rPr>
          <w:spacing w:val="8"/>
          <w:lang w:val="fr-FR" w:eastAsia="fr-FR"/>
        </w:rPr>
      </w:pPr>
      <w:r w:rsidRPr="004749C4">
        <w:rPr>
          <w:spacing w:val="4"/>
          <w:lang w:val="fr-FR" w:eastAsia="fr-FR"/>
        </w:rPr>
        <w:t xml:space="preserve">Contraintes liées aux cycles de charge/décharge dues au cycle journalier (dont le profil </w:t>
      </w:r>
      <w:r w:rsidRPr="004749C4">
        <w:rPr>
          <w:spacing w:val="6"/>
          <w:lang w:val="fr-FR" w:eastAsia="fr-FR"/>
        </w:rPr>
        <w:t xml:space="preserve">et l’amplitude dépendent de la puissance et de l’énergie fournie par le générateur), par </w:t>
      </w:r>
      <w:r w:rsidRPr="004749C4">
        <w:rPr>
          <w:spacing w:val="-2"/>
          <w:lang w:val="fr-FR" w:eastAsia="fr-FR"/>
        </w:rPr>
        <w:t>celles demandées par 1 ’utilisateur et par la mété</w:t>
      </w:r>
      <w:r w:rsidRPr="004749C4">
        <w:rPr>
          <w:spacing w:val="8"/>
          <w:lang w:val="fr-FR" w:eastAsia="fr-FR"/>
        </w:rPr>
        <w:t>orolo</w:t>
      </w:r>
      <w:r w:rsidR="006B6183" w:rsidRPr="004749C4">
        <w:rPr>
          <w:spacing w:val="8"/>
          <w:lang w:val="fr-FR" w:eastAsia="fr-FR"/>
        </w:rPr>
        <w:t>gie (ensoleillement, vent, ...)</w:t>
      </w:r>
      <w:r w:rsidR="00C53F5F">
        <w:rPr>
          <w:spacing w:val="8"/>
          <w:lang w:val="fr-FR" w:eastAsia="fr-FR"/>
        </w:rPr>
        <w:t>.</w:t>
      </w:r>
    </w:p>
    <w:p w:rsidR="00DC1BB7" w:rsidRPr="004749C4" w:rsidRDefault="00045D28" w:rsidP="00016C15">
      <w:pPr>
        <w:pStyle w:val="a7"/>
        <w:numPr>
          <w:ilvl w:val="0"/>
          <w:numId w:val="10"/>
        </w:numPr>
        <w:spacing w:line="360" w:lineRule="auto"/>
        <w:ind w:left="397"/>
        <w:rPr>
          <w:lang w:val="fr-FR" w:eastAsia="fr-FR"/>
        </w:rPr>
      </w:pPr>
      <w:r w:rsidRPr="004749C4">
        <w:rPr>
          <w:spacing w:val="8"/>
          <w:lang w:val="fr-FR" w:eastAsia="fr-FR"/>
        </w:rPr>
        <w:t xml:space="preserve">Contraintes liées aux décharges profondes (jusqu’à 60 % de sa capacité) et prolongées, </w:t>
      </w:r>
      <w:r w:rsidRPr="004749C4">
        <w:rPr>
          <w:lang w:val="fr-FR" w:eastAsia="fr-FR"/>
        </w:rPr>
        <w:t>dues à des périodes de faible ensoleillement.</w:t>
      </w:r>
    </w:p>
    <w:p w:rsidR="00DC1BB7" w:rsidRPr="004749C4" w:rsidRDefault="00045D28" w:rsidP="00016C15">
      <w:pPr>
        <w:pStyle w:val="a7"/>
        <w:numPr>
          <w:ilvl w:val="0"/>
          <w:numId w:val="10"/>
        </w:numPr>
        <w:spacing w:line="360" w:lineRule="auto"/>
        <w:ind w:left="397"/>
        <w:rPr>
          <w:spacing w:val="19"/>
          <w:lang w:val="fr-FR" w:eastAsia="fr-FR"/>
        </w:rPr>
      </w:pPr>
      <w:r w:rsidRPr="004749C4">
        <w:rPr>
          <w:spacing w:val="9"/>
          <w:lang w:val="fr-FR" w:eastAsia="fr-FR"/>
        </w:rPr>
        <w:t>Contraintes liées aux surcharges d’été prises en charge par la régulation.</w:t>
      </w:r>
    </w:p>
    <w:p w:rsidR="00DC1BB7" w:rsidRPr="004749C4" w:rsidRDefault="00045D28" w:rsidP="00016C15">
      <w:pPr>
        <w:pStyle w:val="a7"/>
        <w:numPr>
          <w:ilvl w:val="0"/>
          <w:numId w:val="10"/>
        </w:numPr>
        <w:spacing w:line="360" w:lineRule="auto"/>
        <w:ind w:left="397"/>
        <w:jc w:val="both"/>
        <w:rPr>
          <w:lang w:val="fr-FR" w:eastAsia="fr-FR"/>
        </w:rPr>
      </w:pPr>
      <w:r w:rsidRPr="004749C4">
        <w:rPr>
          <w:spacing w:val="24"/>
          <w:lang w:val="fr-FR" w:eastAsia="fr-FR"/>
        </w:rPr>
        <w:t>Contrainte</w:t>
      </w:r>
      <w:r w:rsidRPr="004749C4">
        <w:rPr>
          <w:spacing w:val="14"/>
          <w:lang w:val="fr-FR" w:eastAsia="fr-FR"/>
        </w:rPr>
        <w:t xml:space="preserve">s liées à l’immobilisation qui ne permettent pas l’homogénéisation de </w:t>
      </w:r>
      <w:r w:rsidRPr="004749C4">
        <w:rPr>
          <w:spacing w:val="9"/>
          <w:lang w:val="fr-FR" w:eastAsia="fr-FR"/>
        </w:rPr>
        <w:t xml:space="preserve">l’électrolyte (stratification due aux recharges successives sans production intense de </w:t>
      </w:r>
      <w:r w:rsidRPr="004749C4">
        <w:rPr>
          <w:lang w:val="fr-FR" w:eastAsia="fr-FR"/>
        </w:rPr>
        <w:t>gaz) et se traduisent par une concentration plus élevée en acide au fond des bacs.</w:t>
      </w:r>
    </w:p>
    <w:p w:rsidR="006B6183" w:rsidRPr="00525A70" w:rsidRDefault="00045D28" w:rsidP="00016C15">
      <w:pPr>
        <w:pStyle w:val="a7"/>
        <w:numPr>
          <w:ilvl w:val="0"/>
          <w:numId w:val="18"/>
        </w:numPr>
        <w:spacing w:line="360" w:lineRule="auto"/>
        <w:ind w:left="397"/>
        <w:jc w:val="both"/>
        <w:rPr>
          <w:spacing w:val="21"/>
          <w:lang w:val="fr-FR" w:eastAsia="fr-FR"/>
        </w:rPr>
      </w:pPr>
      <w:r w:rsidRPr="00525A70">
        <w:rPr>
          <w:spacing w:val="2"/>
          <w:lang w:val="fr-FR" w:eastAsia="fr-FR"/>
        </w:rPr>
        <w:t xml:space="preserve">Contraintes liées à la maintenance, qui peut affecter de manière significative la fiabilité du système. Il est important que les usagers vérifient le bon état de leurs batteries, car </w:t>
      </w:r>
      <w:r w:rsidRPr="00525A70">
        <w:rPr>
          <w:spacing w:val="9"/>
          <w:lang w:val="fr-FR" w:eastAsia="fr-FR"/>
        </w:rPr>
        <w:t>le plus souvent la maintenance est leur charge. Les manipulations à effectuer</w:t>
      </w:r>
      <w:r w:rsidR="003A051F">
        <w:rPr>
          <w:spacing w:val="9"/>
          <w:lang w:val="fr-FR" w:eastAsia="fr-FR"/>
        </w:rPr>
        <w:t>.</w:t>
      </w:r>
      <w:r w:rsidR="006B6183" w:rsidRPr="00525A70">
        <w:rPr>
          <w:spacing w:val="9"/>
          <w:lang w:val="fr-FR" w:eastAsia="fr-FR"/>
        </w:rPr>
        <w:t xml:space="preserve"> </w:t>
      </w:r>
    </w:p>
    <w:p w:rsidR="00DC1BB7" w:rsidRPr="006B6183" w:rsidRDefault="00045D28" w:rsidP="00C75893">
      <w:pPr>
        <w:spacing w:before="108" w:line="360" w:lineRule="auto"/>
        <w:jc w:val="both"/>
        <w:rPr>
          <w:spacing w:val="11"/>
          <w:lang w:val="fr-FR" w:eastAsia="fr-FR"/>
        </w:rPr>
      </w:pPr>
      <w:r w:rsidRPr="00422091">
        <w:rPr>
          <w:spacing w:val="21"/>
          <w:lang w:val="fr-FR" w:eastAsia="fr-FR"/>
        </w:rPr>
        <w:t xml:space="preserve">concernent </w:t>
      </w:r>
      <w:r w:rsidRPr="00422091">
        <w:rPr>
          <w:spacing w:val="11"/>
          <w:lang w:val="fr-FR" w:eastAsia="fr-FR"/>
        </w:rPr>
        <w:t>la remise à niveau de l’électrolyte avec de l’eau déminéralisée, et le</w:t>
      </w:r>
      <w:r w:rsidR="006B6183">
        <w:rPr>
          <w:spacing w:val="11"/>
          <w:lang w:val="fr-FR" w:eastAsia="fr-FR"/>
        </w:rPr>
        <w:t xml:space="preserve"> </w:t>
      </w:r>
      <w:r w:rsidRPr="00422091">
        <w:rPr>
          <w:spacing w:val="2"/>
          <w:lang w:val="fr-FR" w:eastAsia="fr-FR"/>
        </w:rPr>
        <w:t xml:space="preserve">nettoyage des bouchons, car des dépôts conducteurs peuvent entraîner des résistances </w:t>
      </w:r>
      <w:r w:rsidRPr="00422091">
        <w:rPr>
          <w:spacing w:val="8"/>
          <w:lang w:val="fr-FR" w:eastAsia="fr-FR"/>
        </w:rPr>
        <w:t xml:space="preserve">de fuite entre les bornes. Une recharge d’égalisation des éléments en vue d’équilibrer </w:t>
      </w:r>
      <w:r w:rsidRPr="00422091">
        <w:rPr>
          <w:lang w:val="fr-FR" w:eastAsia="fr-FR"/>
        </w:rPr>
        <w:t>leur état de charge peut êt</w:t>
      </w:r>
      <w:r w:rsidR="00D505E3">
        <w:rPr>
          <w:lang w:val="fr-FR" w:eastAsia="fr-FR"/>
        </w:rPr>
        <w:t>re nécessaire périodiquement. [9</w:t>
      </w:r>
      <w:r w:rsidRPr="00422091">
        <w:rPr>
          <w:lang w:val="fr-FR" w:eastAsia="fr-FR"/>
        </w:rPr>
        <w:t>]</w:t>
      </w:r>
    </w:p>
    <w:p w:rsidR="00DC1BB7" w:rsidRPr="00422091" w:rsidRDefault="00045D28" w:rsidP="000364D1">
      <w:pPr>
        <w:spacing w:before="240" w:after="120"/>
        <w:rPr>
          <w:b/>
          <w:bCs/>
          <w:spacing w:val="-4"/>
          <w:w w:val="105"/>
          <w:lang w:val="fr-FR" w:eastAsia="fr-FR"/>
        </w:rPr>
      </w:pPr>
      <w:r w:rsidRPr="00422091">
        <w:rPr>
          <w:b/>
          <w:bCs/>
          <w:spacing w:val="-4"/>
          <w:w w:val="105"/>
          <w:lang w:val="fr-FR" w:eastAsia="fr-FR"/>
        </w:rPr>
        <w:t>d- Caractéristiques générales des batteries</w:t>
      </w:r>
    </w:p>
    <w:p w:rsidR="00DC1BB7" w:rsidRPr="00422091" w:rsidRDefault="00045D28" w:rsidP="00C75893">
      <w:pPr>
        <w:spacing w:line="360" w:lineRule="auto"/>
        <w:ind w:firstLine="567"/>
        <w:rPr>
          <w:lang w:val="fr-FR" w:eastAsia="fr-FR"/>
        </w:rPr>
      </w:pPr>
      <w:r w:rsidRPr="00422091">
        <w:rPr>
          <w:spacing w:val="-1"/>
          <w:lang w:val="fr-FR" w:eastAsia="fr-FR"/>
        </w:rPr>
        <w:t xml:space="preserve">Les accumulateurs destinés aux installations photovoltaïques doivent avoir les qualités </w:t>
      </w:r>
      <w:r w:rsidRPr="00422091">
        <w:rPr>
          <w:lang w:val="fr-FR" w:eastAsia="fr-FR"/>
        </w:rPr>
        <w:t>suivantes :</w:t>
      </w:r>
    </w:p>
    <w:p w:rsidR="00DC1BB7" w:rsidRPr="00422091" w:rsidRDefault="006B6183" w:rsidP="00C75893">
      <w:pPr>
        <w:spacing w:line="360" w:lineRule="auto"/>
        <w:ind w:left="504"/>
        <w:rPr>
          <w:spacing w:val="16"/>
          <w:lang w:val="fr-FR" w:eastAsia="fr-FR"/>
        </w:rPr>
      </w:pPr>
      <w:r>
        <w:rPr>
          <w:spacing w:val="16"/>
          <w:lang w:val="fr-FR" w:eastAsia="fr-FR"/>
        </w:rPr>
        <w:t>-</w:t>
      </w:r>
      <w:r w:rsidR="00C53F5F">
        <w:rPr>
          <w:spacing w:val="16"/>
          <w:lang w:val="fr-FR" w:eastAsia="fr-FR"/>
        </w:rPr>
        <w:t xml:space="preserve"> être robustes.</w:t>
      </w:r>
    </w:p>
    <w:p w:rsidR="00DC1BB7" w:rsidRPr="00422091" w:rsidRDefault="006B6183" w:rsidP="00C75893">
      <w:pPr>
        <w:spacing w:line="360" w:lineRule="auto"/>
        <w:ind w:left="504"/>
        <w:rPr>
          <w:spacing w:val="5"/>
          <w:lang w:val="fr-FR" w:eastAsia="fr-FR"/>
        </w:rPr>
      </w:pPr>
      <w:r>
        <w:rPr>
          <w:spacing w:val="5"/>
          <w:lang w:val="fr-FR" w:eastAsia="fr-FR"/>
        </w:rPr>
        <w:t>-</w:t>
      </w:r>
      <w:r w:rsidR="00045D28" w:rsidRPr="00422091">
        <w:rPr>
          <w:spacing w:val="5"/>
          <w:lang w:val="fr-FR" w:eastAsia="fr-FR"/>
        </w:rPr>
        <w:t xml:space="preserve"> avoir un bon rend</w:t>
      </w:r>
      <w:r w:rsidR="00C53F5F">
        <w:rPr>
          <w:spacing w:val="5"/>
          <w:lang w:val="fr-FR" w:eastAsia="fr-FR"/>
        </w:rPr>
        <w:t>ement de charge et de décharge.</w:t>
      </w:r>
    </w:p>
    <w:p w:rsidR="00DC1BB7" w:rsidRPr="00422091" w:rsidRDefault="006B6183" w:rsidP="00C75893">
      <w:pPr>
        <w:spacing w:line="360" w:lineRule="auto"/>
        <w:ind w:left="504"/>
        <w:rPr>
          <w:spacing w:val="7"/>
          <w:lang w:val="fr-FR" w:eastAsia="fr-FR"/>
        </w:rPr>
      </w:pPr>
      <w:r>
        <w:rPr>
          <w:spacing w:val="7"/>
          <w:lang w:val="fr-FR" w:eastAsia="fr-FR"/>
        </w:rPr>
        <w:t>-</w:t>
      </w:r>
      <w:r w:rsidR="00045D28" w:rsidRPr="00422091">
        <w:rPr>
          <w:spacing w:val="7"/>
          <w:lang w:val="fr-FR" w:eastAsia="fr-FR"/>
        </w:rPr>
        <w:t xml:space="preserve"> avoir</w:t>
      </w:r>
      <w:r w:rsidR="00C53F5F">
        <w:rPr>
          <w:spacing w:val="7"/>
          <w:lang w:val="fr-FR" w:eastAsia="fr-FR"/>
        </w:rPr>
        <w:t xml:space="preserve"> une faible résistance interne.</w:t>
      </w:r>
    </w:p>
    <w:p w:rsidR="00DC1BB7" w:rsidRPr="00422091" w:rsidRDefault="006B6183" w:rsidP="00C75893">
      <w:pPr>
        <w:spacing w:line="360" w:lineRule="auto"/>
        <w:ind w:left="504"/>
        <w:rPr>
          <w:spacing w:val="15"/>
          <w:lang w:val="fr-FR" w:eastAsia="fr-FR"/>
        </w:rPr>
      </w:pPr>
      <w:r>
        <w:rPr>
          <w:spacing w:val="15"/>
          <w:lang w:val="fr-FR" w:eastAsia="fr-FR"/>
        </w:rPr>
        <w:t>-</w:t>
      </w:r>
      <w:r w:rsidR="00045D28" w:rsidRPr="00422091">
        <w:rPr>
          <w:spacing w:val="5"/>
          <w:lang w:val="fr-FR" w:eastAsia="fr-FR"/>
        </w:rPr>
        <w:t xml:space="preserve"> avoir un taux d’</w:t>
      </w:r>
      <w:r w:rsidR="00C53F5F">
        <w:rPr>
          <w:spacing w:val="15"/>
          <w:lang w:val="fr-FR" w:eastAsia="fr-FR"/>
        </w:rPr>
        <w:t>autodécharge faible.</w:t>
      </w:r>
    </w:p>
    <w:p w:rsidR="00DC1BB7" w:rsidRPr="00422091" w:rsidRDefault="006B6183" w:rsidP="00C75893">
      <w:pPr>
        <w:spacing w:line="360" w:lineRule="auto"/>
        <w:ind w:left="504"/>
        <w:rPr>
          <w:spacing w:val="10"/>
          <w:lang w:val="fr-FR" w:eastAsia="fr-FR"/>
        </w:rPr>
      </w:pPr>
      <w:r>
        <w:rPr>
          <w:spacing w:val="10"/>
          <w:lang w:val="fr-FR" w:eastAsia="fr-FR"/>
        </w:rPr>
        <w:t>-</w:t>
      </w:r>
      <w:r w:rsidR="00C53F5F">
        <w:rPr>
          <w:spacing w:val="10"/>
          <w:lang w:val="fr-FR" w:eastAsia="fr-FR"/>
        </w:rPr>
        <w:t xml:space="preserve"> de maintenance réduite.</w:t>
      </w:r>
    </w:p>
    <w:p w:rsidR="00DC1BB7" w:rsidRPr="00422091" w:rsidRDefault="006B6183" w:rsidP="00C75893">
      <w:pPr>
        <w:spacing w:line="360" w:lineRule="auto"/>
        <w:ind w:left="504"/>
        <w:rPr>
          <w:spacing w:val="21"/>
          <w:lang w:val="fr-FR" w:eastAsia="fr-FR"/>
        </w:rPr>
      </w:pPr>
      <w:r>
        <w:rPr>
          <w:spacing w:val="21"/>
          <w:lang w:val="fr-FR" w:eastAsia="fr-FR"/>
        </w:rPr>
        <w:t>-</w:t>
      </w:r>
      <w:r w:rsidR="00045D28" w:rsidRPr="00422091">
        <w:rPr>
          <w:spacing w:val="21"/>
          <w:lang w:val="fr-FR" w:eastAsia="fr-FR"/>
        </w:rPr>
        <w:t xml:space="preserve"> poss</w:t>
      </w:r>
      <w:r w:rsidR="00045D28" w:rsidRPr="00422091">
        <w:rPr>
          <w:spacing w:val="11"/>
          <w:lang w:val="fr-FR" w:eastAsia="fr-FR"/>
        </w:rPr>
        <w:t>éder une grande réserve d’électrolyte</w:t>
      </w:r>
      <w:r w:rsidR="00C53F5F">
        <w:rPr>
          <w:spacing w:val="21"/>
          <w:lang w:val="fr-FR" w:eastAsia="fr-FR"/>
        </w:rPr>
        <w:t>.</w:t>
      </w:r>
    </w:p>
    <w:p w:rsidR="00DC1BB7" w:rsidRPr="00422091" w:rsidRDefault="006B6183" w:rsidP="00C75893">
      <w:pPr>
        <w:spacing w:line="360" w:lineRule="auto"/>
        <w:ind w:left="504"/>
        <w:rPr>
          <w:spacing w:val="6"/>
          <w:lang w:val="fr-FR" w:eastAsia="fr-FR"/>
        </w:rPr>
      </w:pPr>
      <w:r>
        <w:rPr>
          <w:spacing w:val="6"/>
          <w:lang w:val="fr-FR" w:eastAsia="fr-FR"/>
        </w:rPr>
        <w:t>-</w:t>
      </w:r>
      <w:r w:rsidR="00045D28" w:rsidRPr="00422091">
        <w:rPr>
          <w:spacing w:val="6"/>
          <w:lang w:val="fr-FR" w:eastAsia="fr-FR"/>
        </w:rPr>
        <w:t xml:space="preserve"> av</w:t>
      </w:r>
      <w:r w:rsidR="00FA1290">
        <w:rPr>
          <w:spacing w:val="6"/>
          <w:lang w:val="fr-FR" w:eastAsia="fr-FR"/>
        </w:rPr>
        <w:t>oir une duré de vie importante.</w:t>
      </w:r>
    </w:p>
    <w:p w:rsidR="00684500" w:rsidRPr="005E1A74" w:rsidRDefault="006B6183" w:rsidP="009B262E">
      <w:pPr>
        <w:spacing w:line="360" w:lineRule="auto"/>
        <w:ind w:firstLine="504"/>
        <w:rPr>
          <w:spacing w:val="16"/>
          <w:lang w:val="fr-FR" w:eastAsia="fr-FR"/>
        </w:rPr>
      </w:pPr>
      <w:r>
        <w:rPr>
          <w:spacing w:val="4"/>
          <w:lang w:val="fr-FR" w:eastAsia="fr-FR"/>
        </w:rPr>
        <w:t>-</w:t>
      </w:r>
      <w:r w:rsidR="00045D28" w:rsidRPr="00422091">
        <w:rPr>
          <w:spacing w:val="4"/>
          <w:lang w:val="fr-FR" w:eastAsia="fr-FR"/>
        </w:rPr>
        <w:t xml:space="preserve"> être aptes aux cyclages (en entend par </w:t>
      </w:r>
      <w:r w:rsidR="00045D28" w:rsidRPr="00390CE1">
        <w:rPr>
          <w:spacing w:val="4"/>
          <w:lang w:val="fr-FR" w:eastAsia="fr-FR"/>
        </w:rPr>
        <w:t>cycle</w:t>
      </w:r>
      <w:r w:rsidR="00045D28" w:rsidRPr="00422091">
        <w:rPr>
          <w:spacing w:val="4"/>
          <w:lang w:val="fr-FR" w:eastAsia="fr-FR"/>
        </w:rPr>
        <w:t xml:space="preserve">, la décharge de la batterie, quelque soit </w:t>
      </w:r>
      <w:r w:rsidR="00045D28" w:rsidRPr="00422091">
        <w:rPr>
          <w:spacing w:val="6"/>
          <w:lang w:val="fr-FR" w:eastAsia="fr-FR"/>
        </w:rPr>
        <w:t>la profondeur de décharge, suivie d’une recharge).</w:t>
      </w:r>
    </w:p>
    <w:p w:rsidR="005E1A74" w:rsidRDefault="005E1A74" w:rsidP="005E1A74">
      <w:pPr>
        <w:spacing w:before="240" w:after="120"/>
        <w:rPr>
          <w:b/>
          <w:bCs/>
          <w:spacing w:val="-4"/>
          <w:w w:val="105"/>
          <w:lang w:val="fr-FR" w:eastAsia="fr-FR"/>
        </w:rPr>
      </w:pPr>
    </w:p>
    <w:p w:rsidR="005E1A74" w:rsidRDefault="005E1A74" w:rsidP="005E1A74">
      <w:pPr>
        <w:spacing w:before="240" w:after="120"/>
        <w:rPr>
          <w:b/>
          <w:bCs/>
          <w:spacing w:val="-4"/>
          <w:w w:val="105"/>
          <w:lang w:val="fr-FR" w:eastAsia="fr-FR"/>
        </w:rPr>
      </w:pPr>
    </w:p>
    <w:p w:rsidR="00DC1BB7" w:rsidRPr="00422091" w:rsidRDefault="00390CE1" w:rsidP="005E1A74">
      <w:pPr>
        <w:spacing w:before="240" w:after="120"/>
        <w:rPr>
          <w:b/>
          <w:bCs/>
          <w:spacing w:val="-4"/>
          <w:w w:val="105"/>
          <w:lang w:val="fr-FR" w:eastAsia="fr-FR"/>
        </w:rPr>
      </w:pPr>
      <w:r>
        <w:rPr>
          <w:b/>
          <w:bCs/>
          <w:spacing w:val="-4"/>
          <w:w w:val="105"/>
          <w:lang w:val="fr-FR" w:eastAsia="fr-FR"/>
        </w:rPr>
        <w:lastRenderedPageBreak/>
        <w:t>I.5</w:t>
      </w:r>
      <w:r w:rsidR="00045D28" w:rsidRPr="00422091">
        <w:rPr>
          <w:b/>
          <w:bCs/>
          <w:spacing w:val="-4"/>
          <w:w w:val="105"/>
          <w:lang w:val="fr-FR" w:eastAsia="fr-FR"/>
        </w:rPr>
        <w:t>.3 Production d’énergie</w:t>
      </w:r>
    </w:p>
    <w:p w:rsidR="00DC1BB7" w:rsidRPr="00422091" w:rsidRDefault="00045D28" w:rsidP="009B262E">
      <w:pPr>
        <w:spacing w:line="360" w:lineRule="auto"/>
        <w:ind w:firstLine="567"/>
        <w:rPr>
          <w:spacing w:val="17"/>
          <w:lang w:val="fr-FR" w:eastAsia="fr-FR"/>
        </w:rPr>
      </w:pPr>
      <w:r w:rsidRPr="00422091">
        <w:rPr>
          <w:spacing w:val="16"/>
          <w:lang w:val="fr-FR" w:eastAsia="fr-FR"/>
        </w:rPr>
        <w:t xml:space="preserve">La partie </w:t>
      </w:r>
      <w:r w:rsidRPr="00422091">
        <w:rPr>
          <w:spacing w:val="6"/>
          <w:lang w:val="fr-FR" w:eastAsia="fr-FR"/>
        </w:rPr>
        <w:t xml:space="preserve">production d’énergie est composée essentiellement d’un ou plusieurs modules, </w:t>
      </w:r>
      <w:r w:rsidRPr="00422091">
        <w:rPr>
          <w:spacing w:val="7"/>
          <w:lang w:val="fr-FR" w:eastAsia="fr-FR"/>
        </w:rPr>
        <w:t>qui réalisent la conversion d’énergie solaire en électricité.</w:t>
      </w:r>
    </w:p>
    <w:p w:rsidR="00DC1BB7" w:rsidRPr="00422091" w:rsidRDefault="00045D28" w:rsidP="00016C15">
      <w:pPr>
        <w:spacing w:line="360" w:lineRule="auto"/>
        <w:jc w:val="both"/>
        <w:rPr>
          <w:lang w:val="fr-FR" w:eastAsia="fr-FR"/>
        </w:rPr>
      </w:pPr>
      <w:r w:rsidRPr="00422091">
        <w:rPr>
          <w:lang w:val="fr-FR" w:eastAsia="fr-FR"/>
        </w:rPr>
        <w:t xml:space="preserve">Un panneau photovoltaïque se compose de petites cellules qui produisent une très faible </w:t>
      </w:r>
      <w:r w:rsidRPr="00422091">
        <w:rPr>
          <w:spacing w:val="4"/>
          <w:lang w:val="fr-FR" w:eastAsia="fr-FR"/>
        </w:rPr>
        <w:t xml:space="preserve">puissance électrique (1 à 3 W) avec une tension continue de moins d’1 V. Ces cellules sont </w:t>
      </w:r>
      <w:r w:rsidRPr="00422091">
        <w:rPr>
          <w:spacing w:val="8"/>
          <w:lang w:val="fr-FR" w:eastAsia="fr-FR"/>
        </w:rPr>
        <w:t xml:space="preserve">disposées en série pour former un module ou panneau permettant de produire une </w:t>
      </w:r>
      <w:r w:rsidRPr="00422091">
        <w:rPr>
          <w:spacing w:val="3"/>
          <w:lang w:val="fr-FR" w:eastAsia="fr-FR"/>
        </w:rPr>
        <w:t xml:space="preserve">puissance plus élevée. Les panneaux sont finalement interconnectés entre eux (en série </w:t>
      </w:r>
      <w:r w:rsidRPr="00422091">
        <w:rPr>
          <w:lang w:val="fr-FR" w:eastAsia="fr-FR"/>
        </w:rPr>
        <w:t>et/ou en parallèle) pour obtenir un champ photovoltaïque.</w:t>
      </w:r>
    </w:p>
    <w:p w:rsidR="006B6183" w:rsidRPr="00390CE1" w:rsidRDefault="00045D28" w:rsidP="00016C15">
      <w:pPr>
        <w:spacing w:line="360" w:lineRule="auto"/>
        <w:rPr>
          <w:lang w:val="fr-FR" w:eastAsia="fr-FR"/>
        </w:rPr>
      </w:pPr>
      <w:r w:rsidRPr="00422091">
        <w:rPr>
          <w:spacing w:val="15"/>
          <w:lang w:val="fr-FR" w:eastAsia="fr-FR"/>
        </w:rPr>
        <w:t>Dans notre étude o</w:t>
      </w:r>
      <w:r w:rsidRPr="00422091">
        <w:rPr>
          <w:spacing w:val="5"/>
          <w:lang w:val="fr-FR" w:eastAsia="fr-FR"/>
        </w:rPr>
        <w:t xml:space="preserve">n se base sur l’élément de base du système photovoltaïque qui est la </w:t>
      </w:r>
      <w:r w:rsidRPr="00422091">
        <w:rPr>
          <w:lang w:val="fr-FR" w:eastAsia="fr-FR"/>
        </w:rPr>
        <w:t>cellule solaire.</w:t>
      </w:r>
    </w:p>
    <w:p w:rsidR="005507F8" w:rsidRPr="00E01569" w:rsidRDefault="005507F8" w:rsidP="005507F8">
      <w:pPr>
        <w:rPr>
          <w:b/>
          <w:bCs/>
          <w:spacing w:val="-2"/>
          <w:w w:val="105"/>
          <w:lang w:val="fr-FR" w:eastAsia="fr-FR"/>
        </w:rPr>
      </w:pPr>
      <w:r w:rsidRPr="00E01569">
        <w:rPr>
          <w:b/>
          <w:bCs/>
          <w:spacing w:val="-2"/>
          <w:w w:val="105"/>
          <w:lang w:val="fr-FR" w:eastAsia="fr-FR"/>
        </w:rPr>
        <w:t>I.6. Structure et principe de fonctionnemen</w:t>
      </w:r>
      <w:r w:rsidR="00684500">
        <w:rPr>
          <w:b/>
          <w:bCs/>
          <w:spacing w:val="-2"/>
          <w:w w:val="105"/>
          <w:lang w:val="fr-FR" w:eastAsia="fr-FR"/>
        </w:rPr>
        <w:t xml:space="preserve">t d’une cellule photovoltaïque </w:t>
      </w:r>
    </w:p>
    <w:p w:rsidR="005507F8" w:rsidRPr="00E01569" w:rsidRDefault="00B36CC3" w:rsidP="00016C15">
      <w:pPr>
        <w:spacing w:before="240" w:after="120" w:line="360" w:lineRule="auto"/>
        <w:rPr>
          <w:b/>
          <w:bCs/>
          <w:spacing w:val="-4"/>
          <w:w w:val="105"/>
          <w:lang w:val="fr-FR" w:eastAsia="fr-FR"/>
        </w:rPr>
      </w:pPr>
      <w:r>
        <w:rPr>
          <w:b/>
          <w:bCs/>
          <w:spacing w:val="-4"/>
          <w:w w:val="105"/>
          <w:lang w:val="fr-FR" w:eastAsia="fr-FR"/>
        </w:rPr>
        <w:t>I.</w:t>
      </w:r>
      <w:r w:rsidR="005507F8" w:rsidRPr="00E01569">
        <w:rPr>
          <w:b/>
          <w:bCs/>
          <w:spacing w:val="-4"/>
          <w:w w:val="105"/>
          <w:lang w:val="fr-FR" w:eastAsia="fr-FR"/>
        </w:rPr>
        <w:t>6.1. Structure</w:t>
      </w:r>
      <w:r w:rsidR="00684500">
        <w:rPr>
          <w:b/>
          <w:bCs/>
          <w:spacing w:val="-4"/>
          <w:w w:val="105"/>
          <w:lang w:val="fr-FR" w:eastAsia="fr-FR"/>
        </w:rPr>
        <w:t xml:space="preserve"> d’une cellule photovoltaïque </w:t>
      </w:r>
    </w:p>
    <w:p w:rsidR="005507F8" w:rsidRPr="00E01569" w:rsidRDefault="005507F8" w:rsidP="005E1A74">
      <w:pPr>
        <w:spacing w:line="360" w:lineRule="auto"/>
        <w:ind w:firstLine="567"/>
        <w:jc w:val="both"/>
        <w:rPr>
          <w:spacing w:val="-3"/>
          <w:w w:val="105"/>
          <w:lang w:val="fr-FR" w:eastAsia="fr-FR"/>
        </w:rPr>
      </w:pPr>
      <w:r w:rsidRPr="00E01569">
        <w:rPr>
          <w:spacing w:val="-3"/>
          <w:w w:val="105"/>
          <w:lang w:val="fr-FR" w:eastAsia="fr-FR"/>
        </w:rPr>
        <w:t xml:space="preserve">Pour obtenir une cellule photovoltaïque il faut réaliser une structure de diode, c'est à dire </w:t>
      </w:r>
      <w:r w:rsidRPr="00E01569">
        <w:rPr>
          <w:spacing w:val="-1"/>
          <w:w w:val="105"/>
          <w:lang w:val="fr-FR" w:eastAsia="fr-FR"/>
        </w:rPr>
        <w:t xml:space="preserve">réaliser une jonction du type p-n dans un matériau de silicium dopé en volume avec un élément </w:t>
      </w:r>
      <w:r w:rsidRPr="00E01569">
        <w:rPr>
          <w:spacing w:val="-2"/>
          <w:w w:val="105"/>
          <w:lang w:val="fr-FR" w:eastAsia="fr-FR"/>
        </w:rPr>
        <w:t xml:space="preserve">tel que le bore qui le rend positif (zone p) et contre-dopé dans une zone superficielle avec du phosphore qui le rend négatif (zone n). Le champ électrique qui règne à la jonction de ces deux </w:t>
      </w:r>
      <w:r w:rsidRPr="00E01569">
        <w:rPr>
          <w:spacing w:val="-3"/>
          <w:w w:val="105"/>
          <w:lang w:val="fr-FR" w:eastAsia="fr-FR"/>
        </w:rPr>
        <w:t xml:space="preserve">zones dopées différemment sépare les charges électriques photo-générées par la lumière solaire </w:t>
      </w:r>
      <w:r w:rsidRPr="00E01569">
        <w:rPr>
          <w:spacing w:val="-1"/>
          <w:w w:val="105"/>
          <w:lang w:val="fr-FR" w:eastAsia="fr-FR"/>
        </w:rPr>
        <w:t xml:space="preserve">(paires d'électrons-trous) et assure leur évacuation du cristal (les électrons par la cathode et les trous par l'anode) sous une tension de l'ordre de 0,5 Volt et un courant continu de l'ordre de 30 </w:t>
      </w:r>
      <w:r w:rsidRPr="00E01569">
        <w:rPr>
          <w:spacing w:val="-3"/>
          <w:w w:val="105"/>
          <w:lang w:val="fr-FR" w:eastAsia="fr-FR"/>
        </w:rPr>
        <w:t>mA pour chaque cm</w:t>
      </w:r>
      <w:r w:rsidRPr="00E01569">
        <w:rPr>
          <w:spacing w:val="-3"/>
          <w:w w:val="110"/>
          <w:vertAlign w:val="superscript"/>
          <w:lang w:val="fr-FR" w:eastAsia="fr-FR"/>
        </w:rPr>
        <w:t>2</w:t>
      </w:r>
      <w:r w:rsidRPr="00E01569">
        <w:rPr>
          <w:spacing w:val="-3"/>
          <w:w w:val="105"/>
          <w:lang w:val="fr-FR" w:eastAsia="fr-FR"/>
        </w:rPr>
        <w:t xml:space="preserve"> de capteur sous un ensol</w:t>
      </w:r>
      <w:r w:rsidR="00157F23">
        <w:rPr>
          <w:spacing w:val="-3"/>
          <w:w w:val="105"/>
          <w:lang w:val="fr-FR" w:eastAsia="fr-FR"/>
        </w:rPr>
        <w:t>eillement maximum de 1 kW/m2. [10</w:t>
      </w:r>
      <w:r w:rsidRPr="00E01569">
        <w:rPr>
          <w:spacing w:val="-3"/>
          <w:w w:val="105"/>
          <w:lang w:val="fr-FR" w:eastAsia="fr-FR"/>
        </w:rPr>
        <w:t>]</w:t>
      </w:r>
    </w:p>
    <w:p w:rsidR="005507F8" w:rsidRDefault="00A84D79" w:rsidP="005507F8">
      <w:pPr>
        <w:spacing w:before="180" w:line="360" w:lineRule="auto"/>
        <w:ind w:firstLine="648"/>
        <w:jc w:val="both"/>
        <w:rPr>
          <w:spacing w:val="-3"/>
          <w:w w:val="105"/>
          <w:sz w:val="23"/>
          <w:szCs w:val="23"/>
          <w:lang w:val="fr-FR" w:eastAsia="fr-FR"/>
        </w:rPr>
      </w:pPr>
      <w:r>
        <w:rPr>
          <w:noProof/>
          <w:spacing w:val="-3"/>
          <w:sz w:val="23"/>
          <w:szCs w:val="23"/>
        </w:rPr>
        <w:drawing>
          <wp:anchor distT="0" distB="0" distL="114300" distR="114300" simplePos="0" relativeHeight="252233728" behindDoc="0" locked="0" layoutInCell="1" allowOverlap="1">
            <wp:simplePos x="0" y="0"/>
            <wp:positionH relativeFrom="column">
              <wp:posOffset>842010</wp:posOffset>
            </wp:positionH>
            <wp:positionV relativeFrom="paragraph">
              <wp:posOffset>100965</wp:posOffset>
            </wp:positionV>
            <wp:extent cx="4667250" cy="2486025"/>
            <wp:effectExtent l="19050" t="0" r="0" b="0"/>
            <wp:wrapSquare wrapText="bothSides"/>
            <wp:docPr id="1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4667250" cy="2486025"/>
                    </a:xfrm>
                    <a:prstGeom prst="rect">
                      <a:avLst/>
                    </a:prstGeom>
                    <a:noFill/>
                    <a:ln w="9525">
                      <a:noFill/>
                      <a:miter lim="800000"/>
                      <a:headEnd/>
                      <a:tailEnd/>
                    </a:ln>
                  </pic:spPr>
                </pic:pic>
              </a:graphicData>
            </a:graphic>
          </wp:anchor>
        </w:drawing>
      </w:r>
    </w:p>
    <w:p w:rsidR="005507F8" w:rsidRDefault="005507F8" w:rsidP="005507F8">
      <w:pPr>
        <w:spacing w:before="180" w:line="360" w:lineRule="auto"/>
        <w:ind w:firstLine="648"/>
        <w:jc w:val="both"/>
        <w:rPr>
          <w:spacing w:val="-3"/>
          <w:w w:val="105"/>
          <w:sz w:val="23"/>
          <w:szCs w:val="23"/>
          <w:lang w:val="fr-FR" w:eastAsia="fr-FR"/>
        </w:rPr>
      </w:pPr>
    </w:p>
    <w:p w:rsidR="005507F8" w:rsidRDefault="005507F8" w:rsidP="005507F8">
      <w:pPr>
        <w:spacing w:before="180" w:line="360" w:lineRule="auto"/>
        <w:ind w:firstLine="648"/>
        <w:jc w:val="both"/>
        <w:rPr>
          <w:spacing w:val="-3"/>
          <w:w w:val="105"/>
          <w:sz w:val="23"/>
          <w:szCs w:val="23"/>
          <w:lang w:val="fr-FR" w:eastAsia="fr-FR"/>
        </w:rPr>
      </w:pPr>
    </w:p>
    <w:p w:rsidR="005507F8" w:rsidRDefault="005507F8" w:rsidP="00390CE1">
      <w:pPr>
        <w:ind w:left="144"/>
        <w:rPr>
          <w:b/>
          <w:bCs/>
          <w:spacing w:val="-4"/>
          <w:w w:val="105"/>
          <w:lang w:val="fr-FR" w:eastAsia="fr-FR"/>
        </w:rPr>
      </w:pPr>
    </w:p>
    <w:p w:rsidR="005507F8" w:rsidRDefault="005507F8" w:rsidP="00390CE1">
      <w:pPr>
        <w:ind w:left="144"/>
        <w:rPr>
          <w:b/>
          <w:bCs/>
          <w:spacing w:val="-4"/>
          <w:w w:val="105"/>
          <w:lang w:val="fr-FR" w:eastAsia="fr-FR"/>
        </w:rPr>
      </w:pPr>
    </w:p>
    <w:p w:rsidR="005507F8" w:rsidRDefault="005507F8" w:rsidP="00390CE1">
      <w:pPr>
        <w:ind w:left="144"/>
        <w:rPr>
          <w:b/>
          <w:bCs/>
          <w:spacing w:val="-4"/>
          <w:w w:val="105"/>
          <w:lang w:val="fr-FR" w:eastAsia="fr-FR"/>
        </w:rPr>
      </w:pPr>
    </w:p>
    <w:p w:rsidR="005507F8" w:rsidRDefault="005507F8" w:rsidP="00390CE1">
      <w:pPr>
        <w:ind w:left="144"/>
        <w:rPr>
          <w:b/>
          <w:bCs/>
          <w:spacing w:val="-4"/>
          <w:w w:val="105"/>
          <w:lang w:val="fr-FR" w:eastAsia="fr-FR"/>
        </w:rPr>
      </w:pPr>
    </w:p>
    <w:p w:rsidR="005507F8" w:rsidRDefault="005507F8" w:rsidP="00390CE1">
      <w:pPr>
        <w:ind w:left="144"/>
        <w:rPr>
          <w:b/>
          <w:bCs/>
          <w:spacing w:val="-4"/>
          <w:w w:val="105"/>
          <w:lang w:val="fr-FR" w:eastAsia="fr-FR"/>
        </w:rPr>
      </w:pPr>
    </w:p>
    <w:p w:rsidR="005507F8" w:rsidRDefault="005507F8" w:rsidP="00390CE1">
      <w:pPr>
        <w:ind w:left="144"/>
        <w:rPr>
          <w:b/>
          <w:bCs/>
          <w:spacing w:val="-4"/>
          <w:w w:val="105"/>
          <w:lang w:val="fr-FR" w:eastAsia="fr-FR"/>
        </w:rPr>
      </w:pPr>
    </w:p>
    <w:p w:rsidR="005507F8" w:rsidRDefault="005507F8" w:rsidP="00390CE1">
      <w:pPr>
        <w:ind w:left="144"/>
        <w:rPr>
          <w:b/>
          <w:bCs/>
          <w:spacing w:val="-4"/>
          <w:w w:val="105"/>
          <w:lang w:val="fr-FR" w:eastAsia="fr-FR"/>
        </w:rPr>
      </w:pPr>
    </w:p>
    <w:p w:rsidR="00A84D79" w:rsidRDefault="00A84D79" w:rsidP="00967E08">
      <w:pPr>
        <w:ind w:left="144"/>
        <w:jc w:val="center"/>
        <w:rPr>
          <w:w w:val="105"/>
          <w:sz w:val="23"/>
          <w:szCs w:val="23"/>
          <w:lang w:val="fr-FR" w:eastAsia="fr-FR"/>
        </w:rPr>
      </w:pPr>
    </w:p>
    <w:p w:rsidR="00A84D79" w:rsidRDefault="00A84D79" w:rsidP="00967E08">
      <w:pPr>
        <w:ind w:left="144"/>
        <w:jc w:val="center"/>
        <w:rPr>
          <w:w w:val="105"/>
          <w:sz w:val="23"/>
          <w:szCs w:val="23"/>
          <w:lang w:val="fr-FR" w:eastAsia="fr-FR"/>
        </w:rPr>
      </w:pPr>
    </w:p>
    <w:p w:rsidR="005507F8" w:rsidRPr="00176980" w:rsidRDefault="00967E08" w:rsidP="00967E08">
      <w:pPr>
        <w:ind w:left="144"/>
        <w:jc w:val="center"/>
        <w:rPr>
          <w:b/>
          <w:bCs/>
          <w:spacing w:val="-4"/>
          <w:w w:val="105"/>
          <w:lang w:val="fr-FR" w:eastAsia="fr-FR"/>
        </w:rPr>
      </w:pPr>
      <w:r w:rsidRPr="00176980">
        <w:rPr>
          <w:b/>
          <w:bCs/>
          <w:w w:val="105"/>
          <w:lang w:val="fr-FR" w:eastAsia="fr-FR"/>
        </w:rPr>
        <w:t>Fig</w:t>
      </w:r>
      <w:r w:rsidR="00A84D79" w:rsidRPr="00176980">
        <w:rPr>
          <w:b/>
          <w:bCs/>
          <w:spacing w:val="-3"/>
          <w:w w:val="105"/>
          <w:lang w:val="fr-FR" w:eastAsia="fr-FR"/>
        </w:rPr>
        <w:t>ure I.4</w:t>
      </w:r>
      <w:r w:rsidRPr="00176980">
        <w:rPr>
          <w:spacing w:val="-3"/>
          <w:w w:val="105"/>
          <w:lang w:val="fr-FR" w:eastAsia="fr-FR"/>
        </w:rPr>
        <w:t xml:space="preserve"> : Schéma d’une jonction P-N</w:t>
      </w:r>
    </w:p>
    <w:p w:rsidR="005507F8" w:rsidRDefault="005507F8" w:rsidP="00390CE1">
      <w:pPr>
        <w:ind w:left="144"/>
        <w:rPr>
          <w:b/>
          <w:bCs/>
          <w:spacing w:val="-4"/>
          <w:w w:val="105"/>
          <w:lang w:val="fr-FR" w:eastAsia="fr-FR"/>
        </w:rPr>
      </w:pPr>
    </w:p>
    <w:p w:rsidR="005507F8" w:rsidRPr="00F075DE" w:rsidRDefault="00967E08" w:rsidP="00F075DE">
      <w:pPr>
        <w:jc w:val="right"/>
        <w:rPr>
          <w:w w:val="105"/>
          <w:sz w:val="23"/>
          <w:szCs w:val="23"/>
          <w:lang w:val="fr-FR" w:eastAsia="fr-FR"/>
        </w:rPr>
      </w:pPr>
      <w:r>
        <w:rPr>
          <w:b/>
          <w:bCs/>
          <w:spacing w:val="-4"/>
          <w:w w:val="105"/>
          <w:lang w:val="fr-FR" w:eastAsia="fr-FR"/>
        </w:rPr>
        <w:tab/>
      </w:r>
    </w:p>
    <w:p w:rsidR="009B262E" w:rsidRDefault="009B262E" w:rsidP="00032328">
      <w:pPr>
        <w:spacing w:before="108" w:line="360" w:lineRule="auto"/>
        <w:ind w:firstLine="504"/>
        <w:rPr>
          <w:spacing w:val="-1"/>
          <w:w w:val="105"/>
          <w:lang w:val="fr-FR" w:eastAsia="fr-FR"/>
        </w:rPr>
      </w:pPr>
    </w:p>
    <w:p w:rsidR="00032328" w:rsidRPr="00E01569" w:rsidRDefault="00032328" w:rsidP="00016C15">
      <w:pPr>
        <w:spacing w:line="360" w:lineRule="auto"/>
        <w:ind w:firstLine="567"/>
        <w:rPr>
          <w:spacing w:val="-3"/>
          <w:w w:val="105"/>
          <w:lang w:val="fr-FR" w:eastAsia="fr-FR"/>
        </w:rPr>
      </w:pPr>
      <w:r w:rsidRPr="00E01569">
        <w:rPr>
          <w:spacing w:val="-1"/>
          <w:w w:val="105"/>
          <w:lang w:val="fr-FR" w:eastAsia="fr-FR"/>
        </w:rPr>
        <w:lastRenderedPageBreak/>
        <w:t xml:space="preserve">Alors la structure d’une cellule solaire est similaire à celle d’une jonction P-N, le courant </w:t>
      </w:r>
      <w:r w:rsidRPr="00E01569">
        <w:rPr>
          <w:spacing w:val="-3"/>
          <w:w w:val="105"/>
          <w:lang w:val="fr-FR" w:eastAsia="fr-FR"/>
        </w:rPr>
        <w:t>sous obscurité dans une telle structure est donné par la formule :</w:t>
      </w:r>
    </w:p>
    <w:p w:rsidR="00FD00FC" w:rsidRPr="00B54F88" w:rsidRDefault="001D6627" w:rsidP="00ED23F7">
      <w:pPr>
        <w:spacing w:before="240" w:after="120"/>
        <w:rPr>
          <w:spacing w:val="-4"/>
          <w:w w:val="105"/>
          <w:lang w:val="fr-FR" w:eastAsia="fr-FR"/>
        </w:rPr>
      </w:pPr>
      <w:r w:rsidRPr="001D6627">
        <w:rPr>
          <w:noProof/>
          <w:spacing w:val="-4"/>
          <w:position w:val="-30"/>
          <w:lang w:val="fr-FR" w:eastAsia="fr-FR"/>
        </w:rPr>
        <w:pict>
          <v:rect id="_x0000_s1843" style="position:absolute;margin-left:424.05pt;margin-top:4.65pt;width:44.25pt;height:21.75pt;z-index:252250112" filled="f" stroked="f">
            <v:textbox style="mso-next-textbox:#_x0000_s1843">
              <w:txbxContent>
                <w:p w:rsidR="00CF6733" w:rsidRPr="00967E08" w:rsidRDefault="00CF6733" w:rsidP="009A4CE6">
                  <w:pPr>
                    <w:rPr>
                      <w:lang w:val="fr-FR"/>
                    </w:rPr>
                  </w:pPr>
                  <w:r>
                    <w:rPr>
                      <w:lang w:val="fr-FR"/>
                    </w:rPr>
                    <w:t>(I.2)</w:t>
                  </w:r>
                </w:p>
              </w:txbxContent>
            </v:textbox>
          </v:rect>
        </w:pict>
      </w:r>
      <w:r w:rsidR="009A4CE6" w:rsidRPr="009A4CE6">
        <w:rPr>
          <w:spacing w:val="-4"/>
          <w:w w:val="105"/>
          <w:position w:val="-30"/>
          <w:lang w:val="fr-FR" w:eastAsia="fr-FR"/>
        </w:rPr>
        <w:t xml:space="preserve">          </w:t>
      </w:r>
      <w:r w:rsidR="009A4CE6">
        <w:rPr>
          <w:spacing w:val="-4"/>
          <w:w w:val="105"/>
          <w:position w:val="-30"/>
          <w:lang w:val="fr-FR" w:eastAsia="fr-FR"/>
        </w:rPr>
        <w:t xml:space="preserve">      </w:t>
      </w:r>
      <w:r w:rsidR="009A4CE6" w:rsidRPr="009A4CE6">
        <w:rPr>
          <w:spacing w:val="-4"/>
          <w:w w:val="105"/>
          <w:position w:val="-30"/>
          <w:lang w:val="fr-FR" w:eastAsia="fr-FR"/>
        </w:rPr>
        <w:t xml:space="preserve">  </w:t>
      </w:r>
      <w:r w:rsidR="00B54F88" w:rsidRPr="00FD00FC">
        <w:rPr>
          <w:spacing w:val="-4"/>
          <w:w w:val="105"/>
          <w:position w:val="-30"/>
          <w:lang w:eastAsia="fr-FR"/>
        </w:rPr>
        <w:object w:dxaOrig="2420" w:dyaOrig="720">
          <v:shape id="_x0000_i1026" type="#_x0000_t75" style="width:120.25pt;height:36pt" o:ole="">
            <v:imagedata r:id="rId28" o:title=""/>
          </v:shape>
          <o:OLEObject Type="Embed" ProgID="Equation.3" ShapeID="_x0000_i1026" DrawAspect="Content" ObjectID="_1400930641" r:id="rId29"/>
        </w:object>
      </w:r>
      <w:r w:rsidR="009A4CE6">
        <w:rPr>
          <w:spacing w:val="-4"/>
          <w:w w:val="105"/>
          <w:lang w:val="fr-FR" w:eastAsia="fr-FR"/>
        </w:rPr>
        <w:t xml:space="preserve">                      </w:t>
      </w:r>
      <w:r w:rsidR="00B54F88" w:rsidRPr="00526860">
        <w:rPr>
          <w:spacing w:val="-4"/>
          <w:w w:val="105"/>
          <w:lang w:val="fr-FR" w:eastAsia="fr-FR"/>
        </w:rPr>
        <w:t xml:space="preserve">                                         </w:t>
      </w:r>
      <w:r w:rsidR="009A4CE6">
        <w:rPr>
          <w:spacing w:val="-4"/>
          <w:w w:val="105"/>
          <w:lang w:val="fr-FR" w:eastAsia="fr-FR"/>
        </w:rPr>
        <w:t xml:space="preserve">      </w:t>
      </w:r>
      <w:r w:rsidR="00B54F88" w:rsidRPr="00526860">
        <w:rPr>
          <w:spacing w:val="-4"/>
          <w:w w:val="105"/>
          <w:lang w:val="fr-FR" w:eastAsia="fr-FR"/>
        </w:rPr>
        <w:t xml:space="preserve">                    </w:t>
      </w:r>
    </w:p>
    <w:p w:rsidR="006605A7" w:rsidRDefault="00684500" w:rsidP="009B262E">
      <w:pPr>
        <w:spacing w:line="360" w:lineRule="auto"/>
        <w:ind w:firstLine="567"/>
        <w:jc w:val="both"/>
        <w:rPr>
          <w:spacing w:val="-3"/>
          <w:w w:val="105"/>
          <w:lang w:val="fr-FR" w:eastAsia="fr-FR"/>
        </w:rPr>
      </w:pPr>
      <w:r>
        <w:rPr>
          <w:spacing w:val="15"/>
          <w:w w:val="105"/>
          <w:lang w:val="fr-FR" w:eastAsia="fr-FR"/>
        </w:rPr>
        <w:t>Le facteur I</w:t>
      </w:r>
      <w:r>
        <w:rPr>
          <w:spacing w:val="15"/>
          <w:w w:val="105"/>
          <w:vertAlign w:val="subscript"/>
          <w:lang w:val="fr-FR" w:eastAsia="fr-FR"/>
        </w:rPr>
        <w:t>s</w:t>
      </w:r>
      <w:r w:rsidR="00E01569" w:rsidRPr="00E01569">
        <w:rPr>
          <w:spacing w:val="15"/>
          <w:w w:val="105"/>
          <w:lang w:val="fr-FR" w:eastAsia="fr-FR"/>
        </w:rPr>
        <w:t xml:space="preserve"> appelé courant inv</w:t>
      </w:r>
      <w:r w:rsidR="000B5F6E">
        <w:rPr>
          <w:spacing w:val="15"/>
          <w:w w:val="105"/>
          <w:lang w:val="fr-FR" w:eastAsia="fr-FR"/>
        </w:rPr>
        <w:t xml:space="preserve">erse de la jonction P-N, a deux </w:t>
      </w:r>
      <w:r w:rsidR="00E01569" w:rsidRPr="00E01569">
        <w:rPr>
          <w:spacing w:val="15"/>
          <w:w w:val="105"/>
          <w:lang w:val="fr-FR" w:eastAsia="fr-FR"/>
        </w:rPr>
        <w:t xml:space="preserve">composantes : </w:t>
      </w:r>
      <w:r w:rsidR="00E01569" w:rsidRPr="00E01569">
        <w:rPr>
          <w:spacing w:val="-3"/>
          <w:w w:val="105"/>
          <w:lang w:val="fr-FR" w:eastAsia="fr-FR"/>
        </w:rPr>
        <w:t xml:space="preserve"> </w:t>
      </w:r>
    </w:p>
    <w:p w:rsidR="000B5F6E" w:rsidRDefault="00684500" w:rsidP="009B262E">
      <w:pPr>
        <w:spacing w:line="360" w:lineRule="auto"/>
        <w:jc w:val="both"/>
        <w:rPr>
          <w:spacing w:val="-2"/>
          <w:w w:val="105"/>
          <w:lang w:val="fr-FR" w:eastAsia="fr-FR"/>
        </w:rPr>
      </w:pPr>
      <w:r>
        <w:rPr>
          <w:spacing w:val="-3"/>
          <w:w w:val="105"/>
          <w:lang w:val="fr-FR" w:eastAsia="fr-FR"/>
        </w:rPr>
        <w:t>-</w:t>
      </w:r>
      <w:r w:rsidR="00E01569" w:rsidRPr="00E01569">
        <w:rPr>
          <w:spacing w:val="-3"/>
          <w:w w:val="105"/>
          <w:lang w:val="fr-FR" w:eastAsia="fr-FR"/>
        </w:rPr>
        <w:t xml:space="preserve">le courant de diffusion des porteurs minoritaires, constitué par les électrons de la région P et les </w:t>
      </w:r>
      <w:r w:rsidR="00E01569" w:rsidRPr="00E01569">
        <w:rPr>
          <w:spacing w:val="-2"/>
          <w:w w:val="105"/>
          <w:lang w:val="fr-FR" w:eastAsia="fr-FR"/>
        </w:rPr>
        <w:t>trous de la région N qui parviennent à atteindre la zone de</w:t>
      </w:r>
      <w:r w:rsidR="006605A7">
        <w:rPr>
          <w:spacing w:val="-2"/>
          <w:w w:val="105"/>
          <w:lang w:val="fr-FR" w:eastAsia="fr-FR"/>
        </w:rPr>
        <w:t xml:space="preserve"> charge d’espace par diffusion. </w:t>
      </w:r>
    </w:p>
    <w:p w:rsidR="00E01569" w:rsidRPr="00E01569" w:rsidRDefault="00E01569" w:rsidP="009B262E">
      <w:pPr>
        <w:spacing w:line="360" w:lineRule="auto"/>
        <w:jc w:val="both"/>
        <w:rPr>
          <w:spacing w:val="-4"/>
          <w:w w:val="105"/>
          <w:lang w:val="fr-FR" w:eastAsia="fr-FR"/>
        </w:rPr>
      </w:pPr>
      <w:r w:rsidRPr="00E01569">
        <w:rPr>
          <w:spacing w:val="-2"/>
          <w:w w:val="105"/>
          <w:lang w:val="fr-FR" w:eastAsia="fr-FR"/>
        </w:rPr>
        <w:t xml:space="preserve"> - le </w:t>
      </w:r>
      <w:r w:rsidRPr="00E01569">
        <w:rPr>
          <w:spacing w:val="-3"/>
          <w:w w:val="105"/>
          <w:lang w:val="fr-FR" w:eastAsia="fr-FR"/>
        </w:rPr>
        <w:t xml:space="preserve">courant de génération thermique dû aux paires électrons-trous créées thermiquement dans la zone </w:t>
      </w:r>
      <w:r w:rsidRPr="00E01569">
        <w:rPr>
          <w:spacing w:val="-4"/>
          <w:w w:val="105"/>
          <w:lang w:val="fr-FR" w:eastAsia="fr-FR"/>
        </w:rPr>
        <w:t>de charge d’espace.</w:t>
      </w:r>
    </w:p>
    <w:p w:rsidR="00E01569" w:rsidRPr="006605A7" w:rsidRDefault="000B5F6E" w:rsidP="006605A7">
      <w:pPr>
        <w:spacing w:line="360" w:lineRule="auto"/>
        <w:ind w:firstLine="567"/>
        <w:jc w:val="both"/>
        <w:rPr>
          <w:spacing w:val="2"/>
          <w:w w:val="105"/>
          <w:lang w:val="fr-FR" w:eastAsia="fr-FR"/>
        </w:rPr>
      </w:pPr>
      <w:r>
        <w:rPr>
          <w:spacing w:val="2"/>
          <w:w w:val="105"/>
          <w:lang w:val="fr-FR" w:eastAsia="fr-FR"/>
        </w:rPr>
        <w:t xml:space="preserve">Le facteur n, compris entre 1 </w:t>
      </w:r>
      <w:r w:rsidR="00E01569" w:rsidRPr="00E01569">
        <w:rPr>
          <w:spacing w:val="2"/>
          <w:w w:val="105"/>
          <w:lang w:val="fr-FR" w:eastAsia="fr-FR"/>
        </w:rPr>
        <w:t>et 2, représentant le coeffi</w:t>
      </w:r>
      <w:r w:rsidR="00B36CC3">
        <w:rPr>
          <w:spacing w:val="2"/>
          <w:w w:val="105"/>
          <w:lang w:val="fr-FR" w:eastAsia="fr-FR"/>
        </w:rPr>
        <w:t>cient d’idéalité de la</w:t>
      </w:r>
      <w:r w:rsidR="006605A7">
        <w:rPr>
          <w:spacing w:val="2"/>
          <w:w w:val="105"/>
          <w:lang w:val="fr-FR" w:eastAsia="fr-FR"/>
        </w:rPr>
        <w:t xml:space="preserve"> jonction </w:t>
      </w:r>
      <w:r w:rsidR="00E01569" w:rsidRPr="00E01569">
        <w:rPr>
          <w:spacing w:val="2"/>
          <w:w w:val="105"/>
          <w:lang w:val="fr-FR" w:eastAsia="fr-FR"/>
        </w:rPr>
        <w:t xml:space="preserve">P-N, </w:t>
      </w:r>
      <w:r w:rsidR="00E01569" w:rsidRPr="00E01569">
        <w:rPr>
          <w:spacing w:val="-1"/>
          <w:w w:val="105"/>
          <w:lang w:val="fr-FR" w:eastAsia="fr-FR"/>
        </w:rPr>
        <w:t xml:space="preserve">permet de tenir compte des différentes composantes du courant direct circulant dans la jonction </w:t>
      </w:r>
      <w:r w:rsidR="00E01569" w:rsidRPr="00E01569">
        <w:rPr>
          <w:w w:val="105"/>
          <w:lang w:val="fr-FR" w:eastAsia="fr-FR"/>
        </w:rPr>
        <w:t>P-N :</w:t>
      </w:r>
    </w:p>
    <w:p w:rsidR="00E01569" w:rsidRPr="00E01569" w:rsidRDefault="00E01569" w:rsidP="006605A7">
      <w:pPr>
        <w:spacing w:line="360" w:lineRule="auto"/>
        <w:jc w:val="both"/>
        <w:rPr>
          <w:spacing w:val="-3"/>
          <w:w w:val="105"/>
          <w:lang w:val="fr-FR" w:eastAsia="fr-FR"/>
        </w:rPr>
      </w:pPr>
      <w:r w:rsidRPr="00E01569">
        <w:rPr>
          <w:spacing w:val="-4"/>
          <w:w w:val="105"/>
          <w:lang w:val="fr-FR" w:eastAsia="fr-FR"/>
        </w:rPr>
        <w:t xml:space="preserve">- les composantes dues aux recombinaisons dans les région N et P constituent les courants de la </w:t>
      </w:r>
      <w:r w:rsidRPr="00E01569">
        <w:rPr>
          <w:spacing w:val="-3"/>
          <w:w w:val="105"/>
          <w:lang w:val="fr-FR" w:eastAsia="fr-FR"/>
        </w:rPr>
        <w:t>diffusion des électrons et des trous (n=1).</w:t>
      </w:r>
    </w:p>
    <w:p w:rsidR="00E01569" w:rsidRPr="00E01569" w:rsidRDefault="00E01569" w:rsidP="006605A7">
      <w:pPr>
        <w:spacing w:line="360" w:lineRule="auto"/>
        <w:jc w:val="both"/>
        <w:rPr>
          <w:spacing w:val="-3"/>
          <w:w w:val="105"/>
          <w:lang w:val="fr-FR" w:eastAsia="fr-FR"/>
        </w:rPr>
      </w:pPr>
      <w:r w:rsidRPr="00E01569">
        <w:rPr>
          <w:spacing w:val="-6"/>
          <w:w w:val="105"/>
          <w:lang w:val="fr-FR" w:eastAsia="fr-FR"/>
        </w:rPr>
        <w:t xml:space="preserve">- la composante due aux recombinaisons dans la zone de charge d’espace constitue le courant de </w:t>
      </w:r>
      <w:r w:rsidRPr="00E01569">
        <w:rPr>
          <w:spacing w:val="-3"/>
          <w:w w:val="105"/>
          <w:lang w:val="fr-FR" w:eastAsia="fr-FR"/>
        </w:rPr>
        <w:t>recombinaison de la jonction (n=2).</w:t>
      </w:r>
    </w:p>
    <w:p w:rsidR="00B36CC3" w:rsidRPr="00736141" w:rsidRDefault="00B36CC3" w:rsidP="006605A7">
      <w:pPr>
        <w:spacing w:before="240" w:after="120" w:line="270" w:lineRule="exact"/>
        <w:rPr>
          <w:b/>
          <w:bCs/>
          <w:spacing w:val="-2"/>
          <w:w w:val="105"/>
          <w:lang w:val="fr-FR" w:eastAsia="fr-FR"/>
        </w:rPr>
      </w:pPr>
      <w:r w:rsidRPr="00736141">
        <w:rPr>
          <w:b/>
          <w:bCs/>
          <w:spacing w:val="-2"/>
          <w:w w:val="105"/>
          <w:lang w:val="fr-FR" w:eastAsia="fr-FR"/>
        </w:rPr>
        <w:t>I.6.2. Principe de fonctionnement</w:t>
      </w:r>
    </w:p>
    <w:p w:rsidR="00B36CC3" w:rsidRPr="00736141" w:rsidRDefault="00B36CC3" w:rsidP="00522D9A">
      <w:pPr>
        <w:spacing w:line="360" w:lineRule="auto"/>
        <w:ind w:firstLine="567"/>
        <w:jc w:val="both"/>
        <w:rPr>
          <w:w w:val="105"/>
          <w:lang w:val="fr-FR" w:eastAsia="fr-FR"/>
        </w:rPr>
      </w:pPr>
      <w:r w:rsidRPr="00736141">
        <w:rPr>
          <w:spacing w:val="-3"/>
          <w:w w:val="105"/>
          <w:lang w:val="fr-FR" w:eastAsia="fr-FR"/>
        </w:rPr>
        <w:t xml:space="preserve">Sous éclairement les paires électrons-trous photogénérées dans la zone de charge d’espace </w:t>
      </w:r>
      <w:r w:rsidRPr="00736141">
        <w:rPr>
          <w:spacing w:val="17"/>
          <w:w w:val="105"/>
          <w:lang w:val="fr-FR" w:eastAsia="fr-FR"/>
        </w:rPr>
        <w:t>(ZCE) sont instantanément séparées par le champ électrique y régnant (fig</w:t>
      </w:r>
      <w:r w:rsidR="00D920FD">
        <w:rPr>
          <w:spacing w:val="17"/>
          <w:w w:val="105"/>
          <w:lang w:val="fr-FR" w:eastAsia="fr-FR"/>
        </w:rPr>
        <w:t>ure</w:t>
      </w:r>
      <w:r w:rsidRPr="00736141">
        <w:rPr>
          <w:spacing w:val="17"/>
          <w:w w:val="105"/>
          <w:lang w:val="fr-FR" w:eastAsia="fr-FR"/>
        </w:rPr>
        <w:t xml:space="preserve"> I.2). </w:t>
      </w:r>
      <w:r w:rsidRPr="00736141">
        <w:rPr>
          <w:w w:val="105"/>
          <w:lang w:val="fr-FR" w:eastAsia="fr-FR"/>
        </w:rPr>
        <w:t xml:space="preserve">Les trous charges positives se voient accélérés vers la zone P, les électrons charges négatives, </w:t>
      </w:r>
      <w:r w:rsidRPr="00736141">
        <w:rPr>
          <w:spacing w:val="1"/>
          <w:w w:val="105"/>
          <w:lang w:val="fr-FR" w:eastAsia="fr-FR"/>
        </w:rPr>
        <w:t xml:space="preserve">vers la zone N. Trous et électrons deviennent alors majoritaires : c’est le photocourant de </w:t>
      </w:r>
      <w:r w:rsidRPr="00736141">
        <w:rPr>
          <w:w w:val="105"/>
          <w:lang w:val="fr-FR" w:eastAsia="fr-FR"/>
        </w:rPr>
        <w:t>génération.</w:t>
      </w:r>
    </w:p>
    <w:p w:rsidR="00B36CC3" w:rsidRPr="00736141" w:rsidRDefault="00B36CC3" w:rsidP="00522D9A">
      <w:pPr>
        <w:spacing w:line="360" w:lineRule="auto"/>
        <w:ind w:firstLine="567"/>
        <w:jc w:val="both"/>
        <w:rPr>
          <w:spacing w:val="-2"/>
          <w:w w:val="105"/>
          <w:lang w:val="fr-FR" w:eastAsia="fr-FR"/>
        </w:rPr>
      </w:pPr>
      <w:r w:rsidRPr="00736141">
        <w:rPr>
          <w:spacing w:val="-2"/>
          <w:w w:val="105"/>
          <w:lang w:val="fr-FR" w:eastAsia="fr-FR"/>
        </w:rPr>
        <w:t xml:space="preserve">Parallèlement, les porteurs minoritaires, trous générés de coté N et électrons générés cotés </w:t>
      </w:r>
      <w:r w:rsidRPr="00736141">
        <w:rPr>
          <w:spacing w:val="-1"/>
          <w:w w:val="105"/>
          <w:lang w:val="fr-FR" w:eastAsia="fr-FR"/>
        </w:rPr>
        <w:t xml:space="preserve">P, créent un gradient de concentration et diffusent dans le matériau. S’ils atteignent la ZCE sans se recombiner, le champ électrique leur fait traverser la zone </w:t>
      </w:r>
      <w:r w:rsidR="00967E08" w:rsidRPr="00736141">
        <w:rPr>
          <w:spacing w:val="-1"/>
          <w:w w:val="105"/>
          <w:lang w:val="fr-FR" w:eastAsia="fr-FR"/>
        </w:rPr>
        <w:t>dépliée</w:t>
      </w:r>
      <w:r w:rsidRPr="00736141">
        <w:rPr>
          <w:spacing w:val="-1"/>
          <w:w w:val="105"/>
          <w:lang w:val="fr-FR" w:eastAsia="fr-FR"/>
        </w:rPr>
        <w:t xml:space="preserve"> afin d’atteindre la région </w:t>
      </w:r>
      <w:r w:rsidRPr="00736141">
        <w:rPr>
          <w:spacing w:val="-2"/>
          <w:w w:val="105"/>
          <w:lang w:val="fr-FR" w:eastAsia="fr-FR"/>
        </w:rPr>
        <w:t>où ils deviennent majoritaires : c’est le photocourant de diffusion.</w:t>
      </w:r>
    </w:p>
    <w:p w:rsidR="00C53DA3" w:rsidRPr="00736141" w:rsidRDefault="00B36CC3" w:rsidP="009B262E">
      <w:pPr>
        <w:spacing w:line="360" w:lineRule="auto"/>
        <w:ind w:firstLine="567"/>
        <w:jc w:val="both"/>
        <w:rPr>
          <w:spacing w:val="-3"/>
          <w:w w:val="105"/>
          <w:lang w:val="fr-FR" w:eastAsia="fr-FR"/>
        </w:rPr>
      </w:pPr>
      <w:r w:rsidRPr="00736141">
        <w:rPr>
          <w:w w:val="105"/>
          <w:lang w:val="fr-FR" w:eastAsia="fr-FR"/>
        </w:rPr>
        <w:t xml:space="preserve">La présence de contact ohmique assure la collecte des porteurs d’où la création d’un </w:t>
      </w:r>
      <w:r w:rsidR="00CC6579">
        <w:rPr>
          <w:spacing w:val="-1"/>
          <w:w w:val="105"/>
          <w:lang w:val="fr-FR" w:eastAsia="fr-FR"/>
        </w:rPr>
        <w:t>courant photogén</w:t>
      </w:r>
      <w:r w:rsidRPr="00736141">
        <w:rPr>
          <w:spacing w:val="-1"/>
          <w:w w:val="105"/>
          <w:lang w:val="fr-FR" w:eastAsia="fr-FR"/>
        </w:rPr>
        <w:t>é</w:t>
      </w:r>
      <w:r w:rsidR="00CC6579">
        <w:rPr>
          <w:spacing w:val="-1"/>
          <w:w w:val="105"/>
          <w:lang w:val="fr-FR" w:eastAsia="fr-FR"/>
        </w:rPr>
        <w:t>r</w:t>
      </w:r>
      <w:r w:rsidR="00B60E9C">
        <w:rPr>
          <w:spacing w:val="-1"/>
          <w:w w:val="105"/>
          <w:lang w:val="fr-FR" w:eastAsia="fr-FR"/>
        </w:rPr>
        <w:t>ées I</w:t>
      </w:r>
      <w:r w:rsidR="00B60E9C">
        <w:rPr>
          <w:spacing w:val="-1"/>
          <w:w w:val="105"/>
          <w:vertAlign w:val="subscript"/>
          <w:lang w:val="fr-FR" w:eastAsia="fr-FR"/>
        </w:rPr>
        <w:t>ph</w:t>
      </w:r>
      <w:r w:rsidRPr="00736141">
        <w:rPr>
          <w:spacing w:val="-1"/>
          <w:w w:val="105"/>
          <w:lang w:val="fr-FR" w:eastAsia="fr-FR"/>
        </w:rPr>
        <w:t xml:space="preserve">, somme des deux contributions précédentes, et qui participe au courant </w:t>
      </w:r>
      <w:r w:rsidR="00157F23">
        <w:rPr>
          <w:spacing w:val="-3"/>
          <w:w w:val="105"/>
          <w:lang w:val="fr-FR" w:eastAsia="fr-FR"/>
        </w:rPr>
        <w:t>total selon la relation : [11</w:t>
      </w:r>
      <w:r w:rsidRPr="00736141">
        <w:rPr>
          <w:spacing w:val="-3"/>
          <w:w w:val="105"/>
          <w:lang w:val="fr-FR" w:eastAsia="fr-FR"/>
        </w:rPr>
        <w:t>]</w:t>
      </w:r>
    </w:p>
    <w:p w:rsidR="00736141" w:rsidRPr="007F62C9" w:rsidRDefault="001D6627" w:rsidP="007F62C9">
      <w:pPr>
        <w:spacing w:before="240" w:after="480" w:line="359" w:lineRule="exact"/>
        <w:ind w:firstLine="648"/>
        <w:jc w:val="both"/>
        <w:rPr>
          <w:spacing w:val="-3"/>
          <w:w w:val="105"/>
          <w:lang w:val="fr-FR" w:eastAsia="fr-FR"/>
        </w:rPr>
      </w:pPr>
      <w:r w:rsidRPr="001D6627">
        <w:rPr>
          <w:b/>
          <w:bCs/>
          <w:noProof/>
          <w:spacing w:val="-4"/>
          <w:lang w:val="fr-FR" w:eastAsia="fr-FR"/>
        </w:rPr>
        <w:pict>
          <v:rect id="_x0000_s1797" style="position:absolute;left:0;text-align:left;margin-left:424.05pt;margin-top:10.5pt;width:44.25pt;height:21.75pt;z-index:252236800" filled="f" stroked="f">
            <v:textbox style="mso-next-textbox:#_x0000_s1797">
              <w:txbxContent>
                <w:p w:rsidR="00CF6733" w:rsidRPr="00967E08" w:rsidRDefault="00CF6733" w:rsidP="00967E08">
                  <w:pPr>
                    <w:rPr>
                      <w:lang w:val="fr-FR"/>
                    </w:rPr>
                  </w:pPr>
                  <w:r>
                    <w:rPr>
                      <w:lang w:val="fr-FR"/>
                    </w:rPr>
                    <w:t>(I.3)</w:t>
                  </w:r>
                </w:p>
              </w:txbxContent>
            </v:textbox>
          </v:rect>
        </w:pict>
      </w:r>
      <w:r w:rsidR="009A4CE6" w:rsidRPr="00554BC5">
        <w:rPr>
          <w:spacing w:val="-6"/>
          <w:w w:val="105"/>
          <w:position w:val="-30"/>
          <w:sz w:val="23"/>
          <w:szCs w:val="23"/>
          <w:lang w:eastAsia="fr-FR"/>
        </w:rPr>
        <w:object w:dxaOrig="3320" w:dyaOrig="720">
          <v:shape id="_x0000_i1027" type="#_x0000_t75" style="width:165.75pt;height:36pt" o:ole="">
            <v:imagedata r:id="rId30" o:title=""/>
          </v:shape>
          <o:OLEObject Type="Embed" ProgID="Equation.3" ShapeID="_x0000_i1027" DrawAspect="Content" ObjectID="_1400930642" r:id="rId31"/>
        </w:object>
      </w:r>
    </w:p>
    <w:p w:rsidR="00176980" w:rsidRDefault="00176980" w:rsidP="00273A8E">
      <w:pPr>
        <w:spacing w:line="360" w:lineRule="auto"/>
        <w:ind w:firstLine="567"/>
        <w:jc w:val="both"/>
        <w:rPr>
          <w:spacing w:val="-3"/>
          <w:w w:val="105"/>
          <w:sz w:val="23"/>
          <w:szCs w:val="23"/>
          <w:lang w:val="fr-FR" w:eastAsia="fr-FR"/>
        </w:rPr>
      </w:pPr>
      <w:r>
        <w:rPr>
          <w:spacing w:val="-6"/>
          <w:w w:val="105"/>
          <w:sz w:val="23"/>
          <w:szCs w:val="23"/>
          <w:lang w:val="fr-FR" w:eastAsia="fr-FR"/>
        </w:rPr>
        <w:lastRenderedPageBreak/>
        <w:t xml:space="preserve">La figure suivante donne la représentation schématique d’une cellule photovoltaïque sous </w:t>
      </w:r>
      <w:r>
        <w:rPr>
          <w:spacing w:val="-3"/>
          <w:w w:val="105"/>
          <w:sz w:val="23"/>
          <w:szCs w:val="23"/>
          <w:lang w:val="fr-FR" w:eastAsia="fr-FR"/>
        </w:rPr>
        <w:t>éclairement et le diagramme de bandes correspondant.</w:t>
      </w:r>
    </w:p>
    <w:p w:rsidR="00E01569" w:rsidRPr="00176980" w:rsidRDefault="00176980" w:rsidP="005B18C9">
      <w:pPr>
        <w:spacing w:after="100" w:afterAutospacing="1"/>
        <w:rPr>
          <w:spacing w:val="-4"/>
          <w:w w:val="105"/>
          <w:lang w:val="fr-FR" w:eastAsia="fr-FR"/>
        </w:rPr>
      </w:pPr>
      <w:r>
        <w:rPr>
          <w:noProof/>
          <w:spacing w:val="-4"/>
        </w:rPr>
        <w:drawing>
          <wp:anchor distT="0" distB="0" distL="114300" distR="114300" simplePos="0" relativeHeight="252237824" behindDoc="0" locked="0" layoutInCell="1" allowOverlap="1">
            <wp:simplePos x="0" y="0"/>
            <wp:positionH relativeFrom="column">
              <wp:posOffset>422910</wp:posOffset>
            </wp:positionH>
            <wp:positionV relativeFrom="paragraph">
              <wp:posOffset>199390</wp:posOffset>
            </wp:positionV>
            <wp:extent cx="5353050" cy="2343150"/>
            <wp:effectExtent l="19050" t="0" r="0" b="0"/>
            <wp:wrapSquare wrapText="bothSides"/>
            <wp:docPr id="1062"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srcRect/>
                    <a:stretch>
                      <a:fillRect/>
                    </a:stretch>
                  </pic:blipFill>
                  <pic:spPr bwMode="auto">
                    <a:xfrm>
                      <a:off x="0" y="0"/>
                      <a:ext cx="5353050" cy="2343150"/>
                    </a:xfrm>
                    <a:prstGeom prst="rect">
                      <a:avLst/>
                    </a:prstGeom>
                    <a:noFill/>
                    <a:ln w="9525">
                      <a:noFill/>
                      <a:miter lim="800000"/>
                      <a:headEnd/>
                      <a:tailEnd/>
                    </a:ln>
                  </pic:spPr>
                </pic:pic>
              </a:graphicData>
            </a:graphic>
          </wp:anchor>
        </w:drawing>
      </w: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8D4625">
      <w:pPr>
        <w:rPr>
          <w:b/>
          <w:bCs/>
          <w:spacing w:val="-4"/>
          <w:w w:val="105"/>
          <w:lang w:val="fr-FR" w:eastAsia="fr-FR"/>
        </w:rPr>
      </w:pPr>
    </w:p>
    <w:p w:rsidR="00176980" w:rsidRDefault="00176980" w:rsidP="00176980">
      <w:pPr>
        <w:jc w:val="center"/>
        <w:rPr>
          <w:b/>
          <w:bCs/>
          <w:spacing w:val="-4"/>
          <w:w w:val="105"/>
          <w:lang w:val="fr-FR" w:eastAsia="fr-FR"/>
        </w:rPr>
      </w:pPr>
    </w:p>
    <w:p w:rsidR="00736141" w:rsidRDefault="00736141" w:rsidP="00176980">
      <w:pPr>
        <w:jc w:val="center"/>
        <w:rPr>
          <w:b/>
          <w:bCs/>
          <w:spacing w:val="-2"/>
          <w:w w:val="105"/>
          <w:lang w:val="fr-FR" w:eastAsia="fr-FR"/>
        </w:rPr>
      </w:pPr>
    </w:p>
    <w:p w:rsidR="00736141" w:rsidRDefault="00736141" w:rsidP="00176980">
      <w:pPr>
        <w:jc w:val="center"/>
        <w:rPr>
          <w:b/>
          <w:bCs/>
          <w:spacing w:val="-2"/>
          <w:w w:val="105"/>
          <w:lang w:val="fr-FR" w:eastAsia="fr-FR"/>
        </w:rPr>
      </w:pPr>
    </w:p>
    <w:p w:rsidR="00176980" w:rsidRPr="00176980" w:rsidRDefault="007F62C9" w:rsidP="00176980">
      <w:pPr>
        <w:jc w:val="center"/>
        <w:rPr>
          <w:spacing w:val="-2"/>
          <w:w w:val="105"/>
          <w:lang w:val="fr-FR" w:eastAsia="fr-FR"/>
        </w:rPr>
      </w:pPr>
      <w:r>
        <w:rPr>
          <w:b/>
          <w:bCs/>
          <w:spacing w:val="-2"/>
          <w:w w:val="105"/>
          <w:lang w:val="fr-FR" w:eastAsia="fr-FR"/>
        </w:rPr>
        <w:t>Figure</w:t>
      </w:r>
      <w:r w:rsidR="00176980" w:rsidRPr="00176980">
        <w:rPr>
          <w:b/>
          <w:bCs/>
          <w:spacing w:val="-2"/>
          <w:w w:val="105"/>
          <w:lang w:val="fr-FR" w:eastAsia="fr-FR"/>
        </w:rPr>
        <w:t xml:space="preserve"> I.5</w:t>
      </w:r>
      <w:r w:rsidR="00176980" w:rsidRPr="00176980">
        <w:rPr>
          <w:spacing w:val="-2"/>
          <w:w w:val="105"/>
          <w:lang w:val="fr-FR" w:eastAsia="fr-FR"/>
        </w:rPr>
        <w:t xml:space="preserve"> : Structure et diagramme de bande d’une cellule photovoltaïque sous éclairement</w:t>
      </w:r>
    </w:p>
    <w:p w:rsidR="00736141" w:rsidRDefault="00736141" w:rsidP="00D53AE5">
      <w:pPr>
        <w:spacing w:line="360" w:lineRule="auto"/>
        <w:ind w:firstLine="504"/>
        <w:jc w:val="both"/>
        <w:rPr>
          <w:w w:val="105"/>
          <w:lang w:val="fr-FR" w:eastAsia="fr-FR"/>
        </w:rPr>
      </w:pPr>
    </w:p>
    <w:p w:rsidR="00D53AE5" w:rsidRPr="00D53AE5" w:rsidRDefault="00D53AE5" w:rsidP="007F62C9">
      <w:pPr>
        <w:spacing w:line="360" w:lineRule="auto"/>
        <w:ind w:firstLine="567"/>
        <w:jc w:val="both"/>
        <w:rPr>
          <w:spacing w:val="-7"/>
          <w:w w:val="105"/>
          <w:lang w:val="fr-FR" w:eastAsia="fr-FR"/>
        </w:rPr>
      </w:pPr>
      <w:r w:rsidRPr="00D53AE5">
        <w:rPr>
          <w:w w:val="105"/>
          <w:lang w:val="fr-FR" w:eastAsia="fr-FR"/>
        </w:rPr>
        <w:t xml:space="preserve">Comme la longueur de diffusion photogénérée (Ln) d’électron est supérieure à celle des </w:t>
      </w:r>
      <w:r w:rsidRPr="00D53AE5">
        <w:rPr>
          <w:spacing w:val="-5"/>
          <w:w w:val="105"/>
          <w:lang w:val="fr-FR" w:eastAsia="fr-FR"/>
        </w:rPr>
        <w:t xml:space="preserve">trous photogénérés (Lp), on dope préférentiellement la base de type P. De plus elle est faiblement </w:t>
      </w:r>
      <w:r w:rsidRPr="00D53AE5">
        <w:rPr>
          <w:spacing w:val="-7"/>
          <w:w w:val="105"/>
          <w:lang w:val="fr-FR" w:eastAsia="fr-FR"/>
        </w:rPr>
        <w:t>dopée (10</w:t>
      </w:r>
      <w:r w:rsidRPr="00D53AE5">
        <w:rPr>
          <w:spacing w:val="-7"/>
          <w:w w:val="110"/>
          <w:vertAlign w:val="superscript"/>
          <w:lang w:val="fr-FR" w:eastAsia="fr-FR"/>
        </w:rPr>
        <w:t>15</w:t>
      </w:r>
      <w:r w:rsidRPr="00D53AE5">
        <w:rPr>
          <w:spacing w:val="-7"/>
          <w:w w:val="105"/>
          <w:lang w:val="fr-FR" w:eastAsia="fr-FR"/>
        </w:rPr>
        <w:t xml:space="preserve"> a 10</w:t>
      </w:r>
      <w:r w:rsidRPr="00D53AE5">
        <w:rPr>
          <w:spacing w:val="-7"/>
          <w:w w:val="110"/>
          <w:vertAlign w:val="superscript"/>
          <w:lang w:val="fr-FR" w:eastAsia="fr-FR"/>
        </w:rPr>
        <w:t>16</w:t>
      </w:r>
      <w:r w:rsidRPr="00D53AE5">
        <w:rPr>
          <w:spacing w:val="-7"/>
          <w:w w:val="105"/>
          <w:lang w:val="fr-FR" w:eastAsia="fr-FR"/>
        </w:rPr>
        <w:t xml:space="preserve"> at/cm</w:t>
      </w:r>
      <w:r w:rsidRPr="00D53AE5">
        <w:rPr>
          <w:spacing w:val="-7"/>
          <w:w w:val="110"/>
          <w:vertAlign w:val="superscript"/>
          <w:lang w:val="fr-FR" w:eastAsia="fr-FR"/>
        </w:rPr>
        <w:t>3</w:t>
      </w:r>
      <w:r w:rsidRPr="00D53AE5">
        <w:rPr>
          <w:spacing w:val="-7"/>
          <w:w w:val="105"/>
          <w:lang w:val="fr-FR" w:eastAsia="fr-FR"/>
        </w:rPr>
        <w:t>) afin de limiter la recombinaison.</w:t>
      </w:r>
    </w:p>
    <w:p w:rsidR="00736141" w:rsidRPr="007F62C9" w:rsidRDefault="00D53AE5" w:rsidP="007F62C9">
      <w:pPr>
        <w:spacing w:line="360" w:lineRule="auto"/>
        <w:ind w:firstLine="567"/>
        <w:rPr>
          <w:spacing w:val="-3"/>
          <w:w w:val="105"/>
          <w:sz w:val="23"/>
          <w:szCs w:val="23"/>
          <w:lang w:val="fr-FR" w:eastAsia="fr-FR"/>
        </w:rPr>
      </w:pPr>
      <w:r>
        <w:rPr>
          <w:spacing w:val="-2"/>
          <w:w w:val="105"/>
          <w:sz w:val="23"/>
          <w:szCs w:val="23"/>
          <w:lang w:val="fr-FR" w:eastAsia="fr-FR"/>
        </w:rPr>
        <w:t xml:space="preserve">Le fort dopage de la zone N, appelée émetteur, assure l’existence d’un champ électrique </w:t>
      </w:r>
      <w:r>
        <w:rPr>
          <w:spacing w:val="-3"/>
          <w:w w:val="105"/>
          <w:sz w:val="23"/>
          <w:szCs w:val="23"/>
          <w:lang w:val="fr-FR" w:eastAsia="fr-FR"/>
        </w:rPr>
        <w:t>suffisant dans la ZCE et minimise la résistance série au niveau du contact métallique.</w:t>
      </w:r>
    </w:p>
    <w:p w:rsidR="001D14C3" w:rsidRPr="001D14C3" w:rsidRDefault="00736141" w:rsidP="007F62C9">
      <w:pPr>
        <w:spacing w:before="240" w:after="120"/>
        <w:rPr>
          <w:b/>
          <w:bCs/>
          <w:spacing w:val="-4"/>
          <w:w w:val="105"/>
          <w:lang w:val="fr-FR" w:eastAsia="fr-FR"/>
        </w:rPr>
      </w:pPr>
      <w:r>
        <w:rPr>
          <w:b/>
          <w:bCs/>
          <w:spacing w:val="-4"/>
          <w:w w:val="105"/>
          <w:lang w:val="fr-FR" w:eastAsia="fr-FR"/>
        </w:rPr>
        <w:t>I.</w:t>
      </w:r>
      <w:r w:rsidR="007F62C9">
        <w:rPr>
          <w:b/>
          <w:bCs/>
          <w:spacing w:val="-4"/>
          <w:w w:val="105"/>
          <w:lang w:val="fr-FR" w:eastAsia="fr-FR"/>
        </w:rPr>
        <w:t xml:space="preserve">7 la conversion photovoltaïque </w:t>
      </w:r>
    </w:p>
    <w:p w:rsidR="001D14C3" w:rsidRPr="001D14C3" w:rsidRDefault="001D14C3" w:rsidP="00C829CB">
      <w:pPr>
        <w:spacing w:line="360" w:lineRule="auto"/>
        <w:ind w:firstLine="567"/>
        <w:rPr>
          <w:color w:val="000000"/>
          <w:spacing w:val="-1"/>
          <w:lang w:val="fr-FR"/>
        </w:rPr>
      </w:pPr>
      <w:r w:rsidRPr="001D14C3">
        <w:rPr>
          <w:color w:val="000000"/>
          <w:lang w:val="fr-FR"/>
        </w:rPr>
        <w:t xml:space="preserve">Ceci établi, voyons comme se produit cette conversion d'énergie. Elle met en jeu trois </w:t>
      </w:r>
      <w:r w:rsidRPr="001D14C3">
        <w:rPr>
          <w:color w:val="000000"/>
          <w:spacing w:val="-1"/>
          <w:lang w:val="fr-FR"/>
        </w:rPr>
        <w:t>phénomènes physiques, intimement liés et simultanés :</w:t>
      </w:r>
    </w:p>
    <w:p w:rsidR="001D14C3" w:rsidRPr="001D14C3" w:rsidRDefault="001D14C3" w:rsidP="007F62C9">
      <w:pPr>
        <w:pStyle w:val="a7"/>
        <w:numPr>
          <w:ilvl w:val="0"/>
          <w:numId w:val="14"/>
        </w:numPr>
        <w:tabs>
          <w:tab w:val="num" w:pos="864"/>
        </w:tabs>
        <w:spacing w:line="360" w:lineRule="auto"/>
        <w:rPr>
          <w:color w:val="000000"/>
          <w:spacing w:val="-2"/>
          <w:lang w:val="fr-FR"/>
        </w:rPr>
      </w:pPr>
      <w:r w:rsidRPr="001D14C3">
        <w:rPr>
          <w:color w:val="000000"/>
          <w:spacing w:val="-2"/>
          <w:lang w:val="fr-FR"/>
        </w:rPr>
        <w:t>L'absorption de la lumière dans le matériau.</w:t>
      </w:r>
    </w:p>
    <w:p w:rsidR="001D14C3" w:rsidRPr="001D14C3" w:rsidRDefault="001D14C3" w:rsidP="007F62C9">
      <w:pPr>
        <w:pStyle w:val="a7"/>
        <w:numPr>
          <w:ilvl w:val="0"/>
          <w:numId w:val="14"/>
        </w:numPr>
        <w:tabs>
          <w:tab w:val="num" w:pos="864"/>
        </w:tabs>
        <w:spacing w:line="360" w:lineRule="auto"/>
        <w:rPr>
          <w:color w:val="000000"/>
          <w:spacing w:val="-1"/>
          <w:lang w:val="fr-FR"/>
        </w:rPr>
      </w:pPr>
      <w:r w:rsidRPr="001D14C3">
        <w:rPr>
          <w:color w:val="000000"/>
          <w:spacing w:val="-1"/>
          <w:lang w:val="fr-FR"/>
        </w:rPr>
        <w:t>Le transfert d'énergie des photons aux charges électriques.</w:t>
      </w:r>
    </w:p>
    <w:p w:rsidR="00736141" w:rsidRPr="007F62C9" w:rsidRDefault="007F62C9" w:rsidP="007F62C9">
      <w:pPr>
        <w:pStyle w:val="a7"/>
        <w:numPr>
          <w:ilvl w:val="0"/>
          <w:numId w:val="14"/>
        </w:numPr>
        <w:tabs>
          <w:tab w:val="num" w:pos="864"/>
        </w:tabs>
        <w:spacing w:line="360" w:lineRule="auto"/>
        <w:rPr>
          <w:color w:val="000000"/>
          <w:spacing w:val="-6"/>
        </w:rPr>
      </w:pPr>
      <w:r>
        <w:rPr>
          <w:color w:val="000000"/>
          <w:spacing w:val="-6"/>
        </w:rPr>
        <w:t xml:space="preserve">La </w:t>
      </w:r>
      <w:r w:rsidR="001D14C3" w:rsidRPr="001D14C3">
        <w:rPr>
          <w:color w:val="000000"/>
          <w:spacing w:val="-6"/>
        </w:rPr>
        <w:t xml:space="preserve">collecte </w:t>
      </w:r>
      <w:r w:rsidR="00C028D6">
        <w:rPr>
          <w:color w:val="000000"/>
          <w:spacing w:val="-6"/>
        </w:rPr>
        <w:t xml:space="preserve"> </w:t>
      </w:r>
      <w:r w:rsidR="001D14C3" w:rsidRPr="001D14C3">
        <w:rPr>
          <w:color w:val="000000"/>
          <w:spacing w:val="-6"/>
        </w:rPr>
        <w:t>des charges.</w:t>
      </w:r>
    </w:p>
    <w:p w:rsidR="00404831" w:rsidRPr="007F62C9" w:rsidRDefault="00996830" w:rsidP="007F62C9">
      <w:pPr>
        <w:spacing w:line="360" w:lineRule="auto"/>
        <w:ind w:firstLine="567"/>
        <w:rPr>
          <w:b/>
          <w:bCs/>
          <w:spacing w:val="-4"/>
          <w:w w:val="105"/>
          <w:lang w:val="fr-FR" w:eastAsia="fr-FR"/>
        </w:rPr>
      </w:pPr>
      <w:r w:rsidRPr="00C028D6">
        <w:rPr>
          <w:color w:val="000000"/>
          <w:spacing w:val="12"/>
          <w:lang w:val="fr-FR"/>
        </w:rPr>
        <w:t>Il est donc clair qu'un matériau doit a</w:t>
      </w:r>
      <w:r w:rsidR="001C6019">
        <w:rPr>
          <w:color w:val="000000"/>
          <w:spacing w:val="12"/>
          <w:lang w:val="fr-FR"/>
        </w:rPr>
        <w:t xml:space="preserve">voir des propriétés optiques et </w:t>
      </w:r>
      <w:r w:rsidRPr="00C028D6">
        <w:rPr>
          <w:color w:val="000000"/>
          <w:spacing w:val="12"/>
          <w:lang w:val="fr-FR"/>
        </w:rPr>
        <w:t xml:space="preserve">électriques </w:t>
      </w:r>
      <w:r w:rsidRPr="00996830">
        <w:rPr>
          <w:color w:val="000000"/>
          <w:spacing w:val="4"/>
          <w:sz w:val="23"/>
          <w:szCs w:val="23"/>
          <w:lang w:val="fr-FR"/>
        </w:rPr>
        <w:t>spécifiques pour permettre la conversion photovoltaïque</w:t>
      </w:r>
    </w:p>
    <w:p w:rsidR="00404831" w:rsidRDefault="00653AA2" w:rsidP="007F62C9">
      <w:pPr>
        <w:spacing w:before="240" w:after="120"/>
        <w:rPr>
          <w:b/>
          <w:bCs/>
          <w:lang w:val="fr-FR" w:bidi="ar-DZ"/>
        </w:rPr>
      </w:pPr>
      <w:r>
        <w:rPr>
          <w:b/>
          <w:bCs/>
          <w:lang w:val="fr-FR" w:bidi="ar-DZ"/>
        </w:rPr>
        <w:t>I</w:t>
      </w:r>
      <w:r w:rsidR="00D4315B">
        <w:rPr>
          <w:b/>
          <w:bCs/>
          <w:lang w:val="fr-FR" w:bidi="ar-DZ"/>
        </w:rPr>
        <w:t>.7</w:t>
      </w:r>
      <w:r w:rsidR="00404831">
        <w:rPr>
          <w:b/>
          <w:bCs/>
          <w:lang w:val="fr-FR" w:bidi="ar-DZ"/>
        </w:rPr>
        <w:t>.1</w:t>
      </w:r>
      <w:r w:rsidR="00CC4FE1">
        <w:rPr>
          <w:b/>
          <w:bCs/>
          <w:lang w:val="fr-FR" w:bidi="ar-DZ"/>
        </w:rPr>
        <w:t xml:space="preserve"> </w:t>
      </w:r>
      <w:r w:rsidR="00404831">
        <w:rPr>
          <w:b/>
          <w:bCs/>
          <w:lang w:val="fr-FR" w:bidi="ar-DZ"/>
        </w:rPr>
        <w:t xml:space="preserve"> l'absorption de la lumièr</w:t>
      </w:r>
      <w:r w:rsidR="0057491E">
        <w:rPr>
          <w:b/>
          <w:bCs/>
          <w:lang w:val="fr-FR" w:bidi="ar-DZ"/>
        </w:rPr>
        <w:t xml:space="preserve">e </w:t>
      </w:r>
    </w:p>
    <w:p w:rsidR="00404831" w:rsidRDefault="00404831" w:rsidP="007F62C9">
      <w:pPr>
        <w:spacing w:line="360" w:lineRule="auto"/>
        <w:ind w:firstLine="567"/>
        <w:jc w:val="both"/>
        <w:rPr>
          <w:lang w:val="fr-FR" w:bidi="ar-DZ"/>
        </w:rPr>
      </w:pPr>
      <w:r>
        <w:rPr>
          <w:lang w:val="fr-FR" w:bidi="ar-DZ"/>
        </w:rPr>
        <w:t>Comme on l'a vu plus haut la lumière se compose de photons.</w:t>
      </w:r>
      <w:r>
        <w:rPr>
          <w:rFonts w:cs="AGA Aladdin Regular"/>
          <w:lang w:val="fr-FR" w:bidi="ar-DZ"/>
        </w:rPr>
        <w:t xml:space="preserve"> Chacun porteur d'une énergie dépendant de sa longueur d'onde (ou couleur du rayon) </w:t>
      </w:r>
      <w:r>
        <w:rPr>
          <w:lang w:val="fr-FR" w:bidi="ar-DZ"/>
        </w:rPr>
        <w:t xml:space="preserve">.ces photons peuvent pénétrer dans certaines matières, et même passer </w:t>
      </w:r>
      <w:r w:rsidRPr="00C606D7">
        <w:rPr>
          <w:lang w:val="fr-FR" w:bidi="ar-DZ"/>
        </w:rPr>
        <w:t xml:space="preserve">au travers </w:t>
      </w:r>
      <w:r>
        <w:rPr>
          <w:lang w:val="fr-FR" w:bidi="ar-DZ"/>
        </w:rPr>
        <w:t>: les objets transparents pour notre œil laissent passer la lumière visible.</w:t>
      </w:r>
    </w:p>
    <w:p w:rsidR="0057491E" w:rsidRDefault="0057491E" w:rsidP="007F62C9">
      <w:pPr>
        <w:spacing w:line="360" w:lineRule="auto"/>
        <w:rPr>
          <w:lang w:val="fr-FR" w:bidi="ar-DZ"/>
        </w:rPr>
      </w:pPr>
    </w:p>
    <w:p w:rsidR="00404831" w:rsidRDefault="00404831" w:rsidP="007F62C9">
      <w:pPr>
        <w:spacing w:line="360" w:lineRule="auto"/>
        <w:rPr>
          <w:lang w:val="fr-FR" w:bidi="ar-DZ"/>
        </w:rPr>
      </w:pPr>
      <w:r>
        <w:rPr>
          <w:lang w:val="fr-FR" w:bidi="ar-DZ"/>
        </w:rPr>
        <w:t>Plus généralement, un rayon lumineux qui arrive sur solide peut subir trois événement optiques fig</w:t>
      </w:r>
      <w:r w:rsidR="00996CE7">
        <w:rPr>
          <w:lang w:val="fr-FR" w:bidi="ar-DZ"/>
        </w:rPr>
        <w:t>ure (I.6</w:t>
      </w:r>
      <w:r w:rsidR="00157F23">
        <w:rPr>
          <w:lang w:val="fr-FR" w:bidi="ar-DZ"/>
        </w:rPr>
        <w:t>) [12</w:t>
      </w:r>
      <w:r>
        <w:rPr>
          <w:lang w:val="fr-FR" w:bidi="ar-DZ"/>
        </w:rPr>
        <w:t>].</w:t>
      </w:r>
    </w:p>
    <w:p w:rsidR="00404831" w:rsidRPr="00D4315B" w:rsidRDefault="00404831" w:rsidP="00D4315B">
      <w:pPr>
        <w:pStyle w:val="a7"/>
        <w:numPr>
          <w:ilvl w:val="0"/>
          <w:numId w:val="15"/>
        </w:numPr>
        <w:spacing w:line="360" w:lineRule="auto"/>
        <w:rPr>
          <w:lang w:val="fr-FR" w:bidi="ar-DZ"/>
        </w:rPr>
      </w:pPr>
      <w:r w:rsidRPr="00D4315B">
        <w:rPr>
          <w:lang w:val="fr-FR" w:bidi="ar-DZ"/>
        </w:rPr>
        <w:t>La réflexion  : la lumière est renvoyée par la surface de l'objet.</w:t>
      </w:r>
    </w:p>
    <w:p w:rsidR="00404831" w:rsidRPr="00D4315B" w:rsidRDefault="00404831" w:rsidP="00D4315B">
      <w:pPr>
        <w:pStyle w:val="a7"/>
        <w:numPr>
          <w:ilvl w:val="0"/>
          <w:numId w:val="15"/>
        </w:numPr>
        <w:spacing w:line="360" w:lineRule="auto"/>
        <w:rPr>
          <w:lang w:val="fr-FR" w:bidi="ar-DZ"/>
        </w:rPr>
      </w:pPr>
      <w:r w:rsidRPr="00D4315B">
        <w:rPr>
          <w:lang w:val="fr-FR" w:bidi="ar-DZ"/>
        </w:rPr>
        <w:t>La transmission : la lumière traverse l'objet.</w:t>
      </w:r>
    </w:p>
    <w:p w:rsidR="00404831" w:rsidRPr="00D4315B" w:rsidRDefault="00404831" w:rsidP="00D4315B">
      <w:pPr>
        <w:pStyle w:val="a7"/>
        <w:numPr>
          <w:ilvl w:val="0"/>
          <w:numId w:val="15"/>
        </w:numPr>
        <w:spacing w:line="360" w:lineRule="auto"/>
        <w:rPr>
          <w:lang w:val="fr-FR" w:bidi="ar-DZ"/>
        </w:rPr>
      </w:pPr>
      <w:r w:rsidRPr="00D4315B">
        <w:rPr>
          <w:lang w:val="fr-FR" w:bidi="ar-DZ"/>
        </w:rPr>
        <w:t>L'absorption : la lumière pénètre dans l'objet et n'en ressort pas, l'énergie est restituée sous une autre forme.</w:t>
      </w:r>
    </w:p>
    <w:p w:rsidR="00736141" w:rsidRDefault="001C6019" w:rsidP="00404831">
      <w:pPr>
        <w:rPr>
          <w:b/>
          <w:bCs/>
          <w:spacing w:val="-4"/>
          <w:w w:val="105"/>
          <w:lang w:val="fr-FR" w:eastAsia="fr-FR"/>
        </w:rPr>
      </w:pPr>
      <w:r>
        <w:rPr>
          <w:b/>
          <w:bCs/>
          <w:noProof/>
          <w:spacing w:val="-4"/>
        </w:rPr>
        <w:drawing>
          <wp:anchor distT="0" distB="0" distL="114300" distR="114300" simplePos="0" relativeHeight="252238848" behindDoc="0" locked="0" layoutInCell="1" allowOverlap="1">
            <wp:simplePos x="0" y="0"/>
            <wp:positionH relativeFrom="column">
              <wp:posOffset>739140</wp:posOffset>
            </wp:positionH>
            <wp:positionV relativeFrom="paragraph">
              <wp:posOffset>169545</wp:posOffset>
            </wp:positionV>
            <wp:extent cx="5114925" cy="2571750"/>
            <wp:effectExtent l="19050" t="0" r="9525" b="0"/>
            <wp:wrapSquare wrapText="bothSides"/>
            <wp:docPr id="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lum contrast="20000"/>
                    </a:blip>
                    <a:srcRect b="12923"/>
                    <a:stretch>
                      <a:fillRect/>
                    </a:stretch>
                  </pic:blipFill>
                  <pic:spPr bwMode="auto">
                    <a:xfrm>
                      <a:off x="0" y="0"/>
                      <a:ext cx="5114925" cy="2571750"/>
                    </a:xfrm>
                    <a:prstGeom prst="rect">
                      <a:avLst/>
                    </a:prstGeom>
                    <a:noFill/>
                    <a:ln w="9525">
                      <a:noFill/>
                      <a:miter lim="800000"/>
                      <a:headEnd/>
                      <a:tailEnd/>
                    </a:ln>
                  </pic:spPr>
                </pic:pic>
              </a:graphicData>
            </a:graphic>
          </wp:anchor>
        </w:drawing>
      </w:r>
    </w:p>
    <w:p w:rsidR="00736141" w:rsidRDefault="00736141" w:rsidP="008D4625">
      <w:pPr>
        <w:rPr>
          <w:b/>
          <w:bCs/>
          <w:spacing w:val="-4"/>
          <w:w w:val="105"/>
          <w:lang w:val="fr-FR" w:eastAsia="fr-FR"/>
        </w:rPr>
      </w:pPr>
    </w:p>
    <w:p w:rsidR="00736141" w:rsidRDefault="00736141" w:rsidP="008D4625">
      <w:pPr>
        <w:rPr>
          <w:b/>
          <w:bCs/>
          <w:spacing w:val="-4"/>
          <w:w w:val="105"/>
          <w:lang w:val="fr-FR" w:eastAsia="fr-FR"/>
        </w:rPr>
      </w:pPr>
    </w:p>
    <w:p w:rsidR="00736141" w:rsidRDefault="00736141" w:rsidP="008D4625">
      <w:pPr>
        <w:rPr>
          <w:b/>
          <w:bCs/>
          <w:spacing w:val="-4"/>
          <w:w w:val="105"/>
          <w:lang w:val="fr-FR" w:eastAsia="fr-FR"/>
        </w:rPr>
      </w:pPr>
    </w:p>
    <w:p w:rsidR="00736141" w:rsidRDefault="00736141" w:rsidP="008D4625">
      <w:pPr>
        <w:rPr>
          <w:b/>
          <w:bCs/>
          <w:spacing w:val="-4"/>
          <w:w w:val="105"/>
          <w:lang w:val="fr-FR" w:eastAsia="fr-FR"/>
        </w:rPr>
      </w:pPr>
    </w:p>
    <w:p w:rsidR="00736141" w:rsidRDefault="00736141" w:rsidP="008D4625">
      <w:pPr>
        <w:rPr>
          <w:b/>
          <w:bCs/>
          <w:spacing w:val="-4"/>
          <w:w w:val="105"/>
          <w:lang w:val="fr-FR" w:eastAsia="fr-FR"/>
        </w:rPr>
      </w:pPr>
    </w:p>
    <w:p w:rsidR="00736141" w:rsidRDefault="00736141" w:rsidP="008D4625">
      <w:pPr>
        <w:rPr>
          <w:b/>
          <w:bCs/>
          <w:spacing w:val="-4"/>
          <w:w w:val="105"/>
          <w:lang w:val="fr-FR" w:eastAsia="fr-FR"/>
        </w:rPr>
      </w:pPr>
    </w:p>
    <w:p w:rsidR="00736141" w:rsidRDefault="00736141"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E40ABA" w:rsidRPr="003A3ECC" w:rsidRDefault="00453516" w:rsidP="001C6019">
      <w:pPr>
        <w:spacing w:line="360" w:lineRule="auto"/>
        <w:ind w:left="2232"/>
        <w:rPr>
          <w:i/>
          <w:iCs/>
          <w:color w:val="000000"/>
          <w:spacing w:val="1"/>
          <w:lang w:val="fr-FR"/>
        </w:rPr>
      </w:pPr>
      <w:r>
        <w:rPr>
          <w:i/>
          <w:iCs/>
          <w:color w:val="000000"/>
          <w:spacing w:val="1"/>
          <w:lang w:val="fr-FR"/>
        </w:rPr>
        <w:t>I (flux inciden</w:t>
      </w:r>
      <w:r w:rsidR="0057491E">
        <w:rPr>
          <w:i/>
          <w:iCs/>
          <w:color w:val="000000"/>
          <w:spacing w:val="1"/>
          <w:lang w:val="fr-FR"/>
        </w:rPr>
        <w:t>t)</w:t>
      </w:r>
      <w:r w:rsidR="00E40ABA" w:rsidRPr="003A3ECC">
        <w:rPr>
          <w:i/>
          <w:iCs/>
          <w:color w:val="000000"/>
          <w:spacing w:val="1"/>
          <w:lang w:val="fr-FR"/>
        </w:rPr>
        <w:t>=R (réfléchi) + A (absorbé) + T (transmis)</w:t>
      </w:r>
    </w:p>
    <w:p w:rsidR="005F7984" w:rsidRPr="0057491E" w:rsidRDefault="00453516" w:rsidP="001C6019">
      <w:pPr>
        <w:spacing w:after="120" w:line="360" w:lineRule="auto"/>
        <w:jc w:val="center"/>
        <w:rPr>
          <w:b/>
          <w:bCs/>
          <w:i/>
          <w:iCs/>
          <w:color w:val="000000"/>
          <w:spacing w:val="3"/>
          <w:lang w:val="fr-FR"/>
        </w:rPr>
      </w:pPr>
      <w:r>
        <w:rPr>
          <w:b/>
          <w:bCs/>
          <w:color w:val="000000"/>
          <w:spacing w:val="3"/>
          <w:lang w:val="fr-FR"/>
        </w:rPr>
        <w:t>Figure 1.6</w:t>
      </w:r>
      <w:r w:rsidR="00E40ABA" w:rsidRPr="003A3ECC">
        <w:rPr>
          <w:b/>
          <w:bCs/>
          <w:color w:val="000000"/>
          <w:spacing w:val="3"/>
          <w:lang w:val="fr-FR"/>
        </w:rPr>
        <w:t xml:space="preserve">: </w:t>
      </w:r>
      <w:r w:rsidR="00E40ABA" w:rsidRPr="003A3ECC">
        <w:rPr>
          <w:color w:val="000000"/>
          <w:spacing w:val="3"/>
          <w:lang w:val="fr-FR"/>
        </w:rPr>
        <w:t>Réflexion, transmission et absorption</w:t>
      </w:r>
      <w:r w:rsidR="00E40ABA" w:rsidRPr="003A3ECC">
        <w:rPr>
          <w:i/>
          <w:iCs/>
          <w:color w:val="000000"/>
          <w:spacing w:val="3"/>
          <w:lang w:val="fr-FR"/>
        </w:rPr>
        <w:t>.</w:t>
      </w:r>
    </w:p>
    <w:p w:rsidR="00A71D62" w:rsidRPr="003A3ECC" w:rsidRDefault="00A71D62" w:rsidP="0057491E">
      <w:pPr>
        <w:spacing w:line="360" w:lineRule="auto"/>
        <w:ind w:firstLine="567"/>
        <w:rPr>
          <w:color w:val="000000"/>
          <w:spacing w:val="2"/>
          <w:lang w:val="fr-FR"/>
        </w:rPr>
      </w:pPr>
      <w:r w:rsidRPr="003A3ECC">
        <w:rPr>
          <w:color w:val="000000"/>
          <w:spacing w:val="5"/>
          <w:lang w:val="fr-FR"/>
        </w:rPr>
        <w:t xml:space="preserve">Ce sont les propriétés optiques du matériau rencontré qui conditionnent la répartition de </w:t>
      </w:r>
      <w:r w:rsidRPr="003A3ECC">
        <w:rPr>
          <w:color w:val="000000"/>
          <w:spacing w:val="2"/>
          <w:lang w:val="fr-FR"/>
        </w:rPr>
        <w:t>ces diverses contributions.</w:t>
      </w:r>
    </w:p>
    <w:p w:rsidR="00A71D62" w:rsidRDefault="00A71D62" w:rsidP="0057491E">
      <w:pPr>
        <w:spacing w:line="360" w:lineRule="auto"/>
        <w:ind w:firstLine="567"/>
        <w:jc w:val="both"/>
        <w:rPr>
          <w:color w:val="000000"/>
          <w:spacing w:val="10"/>
          <w:lang w:val="fr-FR"/>
        </w:rPr>
      </w:pPr>
      <w:r w:rsidRPr="003A3ECC">
        <w:rPr>
          <w:color w:val="000000"/>
          <w:spacing w:val="4"/>
          <w:lang w:val="fr-FR"/>
        </w:rPr>
        <w:t xml:space="preserve">Prenons l'exemple d'un morceau de verre coloré en rouge. Il transmet la lumière rouge, </w:t>
      </w:r>
      <w:r w:rsidRPr="003A3ECC">
        <w:rPr>
          <w:color w:val="000000"/>
          <w:lang w:val="fr-FR"/>
        </w:rPr>
        <w:t xml:space="preserve">puisque notre </w:t>
      </w:r>
      <w:r w:rsidR="00C13BA6" w:rsidRPr="003A3ECC">
        <w:rPr>
          <w:color w:val="000000"/>
          <w:lang w:val="fr-FR"/>
        </w:rPr>
        <w:t>œil</w:t>
      </w:r>
      <w:r w:rsidRPr="003A3ECC">
        <w:rPr>
          <w:color w:val="000000"/>
          <w:lang w:val="fr-FR"/>
        </w:rPr>
        <w:t xml:space="preserve"> la perçoit. La partie réfléchie s'élèvera à 8% du flux lumineux, toutes couleurs </w:t>
      </w:r>
      <w:r w:rsidRPr="003A3ECC">
        <w:rPr>
          <w:color w:val="000000"/>
          <w:spacing w:val="5"/>
          <w:lang w:val="fr-FR"/>
        </w:rPr>
        <w:t>confondues. Du fait de l'indice de réfraction du verre. Et le reste de la lumière bleue, jaune,</w:t>
      </w:r>
      <w:r w:rsidRPr="00A71D62">
        <w:rPr>
          <w:color w:val="000000"/>
          <w:spacing w:val="5"/>
          <w:sz w:val="23"/>
          <w:szCs w:val="23"/>
          <w:lang w:val="fr-FR"/>
        </w:rPr>
        <w:t xml:space="preserve"> </w:t>
      </w:r>
      <w:r w:rsidRPr="003A3ECC">
        <w:rPr>
          <w:color w:val="000000"/>
          <w:spacing w:val="5"/>
          <w:lang w:val="fr-FR"/>
        </w:rPr>
        <w:t xml:space="preserve">etc. </w:t>
      </w:r>
      <w:r w:rsidRPr="003A3ECC">
        <w:rPr>
          <w:color w:val="000000"/>
          <w:spacing w:val="10"/>
          <w:lang w:val="fr-FR"/>
        </w:rPr>
        <w:t>sera absorbé dans la matière. Cette absorption sera perceptible au toucher sous éclairement</w:t>
      </w:r>
      <w:r w:rsidR="00103BBB" w:rsidRPr="003A3ECC">
        <w:rPr>
          <w:color w:val="000000"/>
          <w:spacing w:val="10"/>
          <w:lang w:val="fr-FR"/>
        </w:rPr>
        <w:t xml:space="preserve"> </w:t>
      </w:r>
      <w:r w:rsidR="00103BBB" w:rsidRPr="003A3ECC">
        <w:rPr>
          <w:color w:val="000000"/>
          <w:spacing w:val="-1"/>
          <w:lang w:val="fr-FR"/>
        </w:rPr>
        <w:t xml:space="preserve">intense car le verre va s'échauffer. En effet, dans la plupart des matériaux, la part absorbée de la </w:t>
      </w:r>
      <w:r w:rsidR="00103BBB" w:rsidRPr="003A3ECC">
        <w:rPr>
          <w:color w:val="000000"/>
          <w:spacing w:val="1"/>
          <w:lang w:val="fr-FR"/>
        </w:rPr>
        <w:t xml:space="preserve">lumière est convertie en chaleur, c'est-à-dire en rayonnement infrarouge (de longueur d'onde </w:t>
      </w:r>
      <w:r w:rsidR="008B3998" w:rsidRPr="003A3ECC">
        <w:rPr>
          <w:color w:val="000000"/>
          <w:lang w:val="fr-FR"/>
        </w:rPr>
        <w:t>comprise entre 1 µ</w:t>
      </w:r>
      <w:r w:rsidR="00103BBB" w:rsidRPr="003A3ECC">
        <w:rPr>
          <w:color w:val="000000"/>
          <w:lang w:val="fr-FR"/>
        </w:rPr>
        <w:t>m, limite rouge du spectre visible, et l</w:t>
      </w:r>
      <w:r w:rsidR="008B3998" w:rsidRPr="003A3ECC">
        <w:rPr>
          <w:color w:val="000000"/>
          <w:lang w:val="fr-FR"/>
        </w:rPr>
        <w:t xml:space="preserve"> </w:t>
      </w:r>
      <w:r w:rsidR="00103BBB" w:rsidRPr="003A3ECC">
        <w:rPr>
          <w:color w:val="000000"/>
          <w:lang w:val="fr-FR"/>
        </w:rPr>
        <w:t xml:space="preserve">mm, début des ondes radio) Dans un </w:t>
      </w:r>
      <w:r w:rsidR="00103BBB" w:rsidRPr="003A3ECC">
        <w:rPr>
          <w:color w:val="000000"/>
          <w:spacing w:val="-4"/>
          <w:lang w:val="fr-FR"/>
        </w:rPr>
        <w:t xml:space="preserve">matériau photovoltaïque, une partie du flux lumineux absorbé sera restituée sous forme d'énergie </w:t>
      </w:r>
      <w:r w:rsidR="00103BBB" w:rsidRPr="003A3ECC">
        <w:rPr>
          <w:color w:val="000000"/>
          <w:lang w:val="fr-FR"/>
        </w:rPr>
        <w:t xml:space="preserve">électrique. </w:t>
      </w:r>
      <w:r w:rsidR="008B3998" w:rsidRPr="003A3ECC">
        <w:rPr>
          <w:color w:val="000000"/>
          <w:lang w:val="fr-FR"/>
        </w:rPr>
        <w:t>I</w:t>
      </w:r>
      <w:r w:rsidR="00404A26" w:rsidRPr="003A3ECC">
        <w:rPr>
          <w:color w:val="000000"/>
          <w:lang w:val="fr-FR"/>
        </w:rPr>
        <w:t>l</w:t>
      </w:r>
      <w:r w:rsidR="00103BBB" w:rsidRPr="003A3ECC">
        <w:rPr>
          <w:b/>
          <w:bCs/>
          <w:color w:val="000000"/>
          <w:lang w:val="fr-FR"/>
        </w:rPr>
        <w:t xml:space="preserve"> </w:t>
      </w:r>
      <w:r w:rsidR="00103BBB" w:rsidRPr="003A3ECC">
        <w:rPr>
          <w:color w:val="000000"/>
          <w:lang w:val="fr-FR"/>
        </w:rPr>
        <w:t xml:space="preserve">faut donc au départ que le matériau ait la capacité d'absorber la lumière visible, </w:t>
      </w:r>
      <w:r w:rsidR="00103BBB" w:rsidRPr="003A3ECC">
        <w:rPr>
          <w:color w:val="000000"/>
          <w:spacing w:val="10"/>
          <w:lang w:val="fr-FR"/>
        </w:rPr>
        <w:t xml:space="preserve">puisque c'est ce que l'on cherche à convertir : lumière du soleil ou des autres sources </w:t>
      </w:r>
      <w:r w:rsidR="00103BBB" w:rsidRPr="003A3ECC">
        <w:rPr>
          <w:color w:val="000000"/>
          <w:spacing w:val="8"/>
          <w:lang w:val="fr-FR"/>
        </w:rPr>
        <w:t xml:space="preserve">artificielles. On prendra soin également de minimiser les pertes purement optiques par </w:t>
      </w:r>
      <w:r w:rsidR="00532E8B">
        <w:rPr>
          <w:color w:val="000000"/>
          <w:spacing w:val="-5"/>
          <w:lang w:val="fr-FR"/>
        </w:rPr>
        <w:t>transmission[12</w:t>
      </w:r>
      <w:r w:rsidR="00103BBB" w:rsidRPr="003A3ECC">
        <w:rPr>
          <w:color w:val="000000"/>
          <w:spacing w:val="-5"/>
          <w:lang w:val="fr-FR"/>
        </w:rPr>
        <w:t>]</w:t>
      </w:r>
      <w:r w:rsidR="003C51B1">
        <w:rPr>
          <w:color w:val="000000"/>
          <w:spacing w:val="10"/>
          <w:lang w:val="fr-FR"/>
        </w:rPr>
        <w:t>.</w:t>
      </w:r>
    </w:p>
    <w:p w:rsidR="003C51B1" w:rsidRPr="00CC4FE1" w:rsidRDefault="00653AA2" w:rsidP="0057491E">
      <w:pPr>
        <w:spacing w:before="240" w:after="120"/>
        <w:rPr>
          <w:b/>
          <w:bCs/>
          <w:color w:val="000000"/>
          <w:spacing w:val="-1"/>
          <w:lang w:val="fr-FR"/>
        </w:rPr>
      </w:pPr>
      <w:r>
        <w:rPr>
          <w:b/>
          <w:bCs/>
          <w:color w:val="000000"/>
          <w:spacing w:val="-1"/>
          <w:lang w:val="fr-FR"/>
        </w:rPr>
        <w:lastRenderedPageBreak/>
        <w:t>I</w:t>
      </w:r>
      <w:r w:rsidR="003C51B1" w:rsidRPr="00CC4FE1">
        <w:rPr>
          <w:b/>
          <w:bCs/>
          <w:color w:val="000000"/>
          <w:spacing w:val="-1"/>
          <w:lang w:val="fr-FR"/>
        </w:rPr>
        <w:t>.</w:t>
      </w:r>
      <w:r w:rsidR="00CC4FE1" w:rsidRPr="00CC4FE1">
        <w:rPr>
          <w:b/>
          <w:bCs/>
          <w:color w:val="000000"/>
          <w:spacing w:val="-1"/>
          <w:lang w:val="fr-FR"/>
        </w:rPr>
        <w:t>7.2</w:t>
      </w:r>
      <w:r w:rsidR="003C51B1" w:rsidRPr="00CC4FE1">
        <w:rPr>
          <w:b/>
          <w:bCs/>
          <w:color w:val="000000"/>
          <w:spacing w:val="-1"/>
          <w:lang w:val="fr-FR"/>
        </w:rPr>
        <w:t xml:space="preserve"> Le transfert d'énergie des p</w:t>
      </w:r>
      <w:r>
        <w:rPr>
          <w:b/>
          <w:bCs/>
          <w:color w:val="000000"/>
          <w:spacing w:val="-1"/>
          <w:lang w:val="fr-FR"/>
        </w:rPr>
        <w:t xml:space="preserve">hotons aux charges électriques </w:t>
      </w:r>
    </w:p>
    <w:p w:rsidR="003C51B1" w:rsidRPr="00CC4FE1" w:rsidRDefault="003C51B1" w:rsidP="00CC1882">
      <w:pPr>
        <w:spacing w:line="360" w:lineRule="auto"/>
        <w:ind w:firstLine="567"/>
        <w:jc w:val="both"/>
        <w:rPr>
          <w:color w:val="000000"/>
          <w:spacing w:val="-1"/>
          <w:lang w:val="fr-FR"/>
        </w:rPr>
      </w:pPr>
      <w:r w:rsidRPr="00CC4FE1">
        <w:rPr>
          <w:color w:val="000000"/>
          <w:spacing w:val="-1"/>
          <w:lang w:val="fr-FR"/>
        </w:rPr>
        <w:t>On</w:t>
      </w:r>
      <w:r w:rsidRPr="00CC4FE1">
        <w:rPr>
          <w:b/>
          <w:bCs/>
          <w:color w:val="000000"/>
          <w:spacing w:val="-1"/>
          <w:lang w:val="fr-FR"/>
        </w:rPr>
        <w:t xml:space="preserve"> </w:t>
      </w:r>
      <w:r w:rsidRPr="00CC4FE1">
        <w:rPr>
          <w:color w:val="000000"/>
          <w:spacing w:val="-1"/>
          <w:lang w:val="fr-FR"/>
        </w:rPr>
        <w:t>va s'intéresser maintenant à la lumière absorbée dans le matériau photovoltaïque et expliquer comment son énergie est convertie en électricité.</w:t>
      </w:r>
    </w:p>
    <w:p w:rsidR="003C51B1" w:rsidRPr="00CC4FE1" w:rsidRDefault="003C51B1" w:rsidP="0057491E">
      <w:pPr>
        <w:spacing w:line="360" w:lineRule="auto"/>
        <w:ind w:firstLine="567"/>
        <w:jc w:val="both"/>
        <w:rPr>
          <w:color w:val="000000"/>
          <w:lang w:val="fr-FR"/>
        </w:rPr>
      </w:pPr>
      <w:r w:rsidRPr="00CC4FE1">
        <w:rPr>
          <w:color w:val="000000"/>
          <w:spacing w:val="1"/>
          <w:lang w:val="fr-FR"/>
        </w:rPr>
        <w:t xml:space="preserve">Les charges élémentaires qui vont produire le courant électrique sous illumination sont des électrons, charges négatives élémentaires, contenus dans la matière </w:t>
      </w:r>
      <w:r w:rsidR="00BC57EC" w:rsidRPr="00CC4FE1">
        <w:rPr>
          <w:color w:val="000000"/>
          <w:spacing w:val="1"/>
          <w:lang w:val="fr-FR"/>
        </w:rPr>
        <w:t>semi-conductrice</w:t>
      </w:r>
      <w:r w:rsidRPr="00CC4FE1">
        <w:rPr>
          <w:color w:val="000000"/>
          <w:spacing w:val="1"/>
          <w:lang w:val="fr-FR"/>
        </w:rPr>
        <w:t xml:space="preserve">. Tout </w:t>
      </w:r>
      <w:r w:rsidRPr="00CC4FE1">
        <w:rPr>
          <w:color w:val="000000"/>
          <w:spacing w:val="6"/>
          <w:lang w:val="fr-FR"/>
        </w:rPr>
        <w:t xml:space="preserve">solide est en effet constitué d'atomes qui comprennent chacun un noyau (de proton et de </w:t>
      </w:r>
      <w:r w:rsidRPr="00CC4FE1">
        <w:rPr>
          <w:color w:val="000000"/>
          <w:lang w:val="fr-FR"/>
        </w:rPr>
        <w:t>neutrons) et un ensemble d'électrons gravitant autour.</w:t>
      </w:r>
    </w:p>
    <w:p w:rsidR="003C51B1" w:rsidRDefault="003C51B1" w:rsidP="0057491E">
      <w:pPr>
        <w:spacing w:line="360" w:lineRule="auto"/>
        <w:ind w:firstLine="567"/>
        <w:jc w:val="both"/>
        <w:rPr>
          <w:b/>
          <w:bCs/>
          <w:color w:val="000000"/>
          <w:spacing w:val="-1"/>
          <w:lang w:val="fr-FR"/>
        </w:rPr>
      </w:pPr>
      <w:r w:rsidRPr="00CC4FE1">
        <w:rPr>
          <w:color w:val="000000"/>
          <w:spacing w:val="7"/>
          <w:lang w:val="fr-FR"/>
        </w:rPr>
        <w:t xml:space="preserve">Les photons absorbés vont tout simplement transférer leur énergie aux électrons </w:t>
      </w:r>
      <w:r w:rsidRPr="00CC4FE1">
        <w:rPr>
          <w:color w:val="000000"/>
          <w:spacing w:val="1"/>
          <w:lang w:val="fr-FR"/>
        </w:rPr>
        <w:t xml:space="preserve">périphériques (les plus éloignés du noyau), leur permettent ainsi de se libérer de l'attraction de leur noyau. Ces électrons libérés sont susceptibles de produire un courant électrique si on les </w:t>
      </w:r>
      <w:r w:rsidRPr="00CC4FE1">
        <w:rPr>
          <w:color w:val="000000"/>
          <w:spacing w:val="-1"/>
          <w:lang w:val="fr-FR"/>
        </w:rPr>
        <w:t xml:space="preserve">«attire» ensuite vers l'extérieur </w:t>
      </w:r>
      <w:r w:rsidR="00532E8B">
        <w:rPr>
          <w:color w:val="000000"/>
          <w:spacing w:val="-1"/>
          <w:lang w:val="fr-FR"/>
        </w:rPr>
        <w:t>[12</w:t>
      </w:r>
      <w:r w:rsidRPr="00BC57EC">
        <w:rPr>
          <w:color w:val="000000"/>
          <w:spacing w:val="-1"/>
          <w:lang w:val="fr-FR"/>
        </w:rPr>
        <w:t>].</w:t>
      </w:r>
    </w:p>
    <w:p w:rsidR="003C49C8" w:rsidRPr="003C49C8" w:rsidRDefault="003C49C8" w:rsidP="0057491E">
      <w:pPr>
        <w:spacing w:line="360" w:lineRule="auto"/>
        <w:ind w:firstLine="567"/>
        <w:jc w:val="both"/>
        <w:rPr>
          <w:color w:val="000000"/>
          <w:spacing w:val="-1"/>
          <w:lang w:val="fr-FR"/>
        </w:rPr>
      </w:pPr>
      <w:r w:rsidRPr="003C49C8">
        <w:rPr>
          <w:color w:val="000000"/>
          <w:lang w:val="fr-FR"/>
        </w:rPr>
        <w:t xml:space="preserve">En régime </w:t>
      </w:r>
      <w:r w:rsidR="00653AA2" w:rsidRPr="003C49C8">
        <w:rPr>
          <w:color w:val="000000"/>
          <w:lang w:val="fr-FR"/>
        </w:rPr>
        <w:t>permanent,</w:t>
      </w:r>
      <w:r w:rsidRPr="003C49C8">
        <w:rPr>
          <w:color w:val="000000"/>
          <w:lang w:val="fr-FR"/>
        </w:rPr>
        <w:t xml:space="preserve"> l'électron libéré laisse un « trou » qui se traduit par une charge </w:t>
      </w:r>
      <w:r w:rsidRPr="003C49C8">
        <w:rPr>
          <w:color w:val="000000"/>
          <w:spacing w:val="5"/>
          <w:lang w:val="fr-FR"/>
        </w:rPr>
        <w:t>positive,</w:t>
      </w:r>
      <w:r w:rsidR="002E150F">
        <w:rPr>
          <w:color w:val="000000"/>
          <w:spacing w:val="5"/>
          <w:lang w:val="fr-FR"/>
        </w:rPr>
        <w:t xml:space="preserve"> </w:t>
      </w:r>
      <w:r w:rsidRPr="003C49C8">
        <w:rPr>
          <w:color w:val="000000"/>
          <w:spacing w:val="5"/>
          <w:lang w:val="fr-FR"/>
        </w:rPr>
        <w:t xml:space="preserve">si cet électron est attiré au dehors, c'est l'électron d'un atome voisin qui va venir </w:t>
      </w:r>
      <w:r w:rsidRPr="003C49C8">
        <w:rPr>
          <w:color w:val="000000"/>
          <w:spacing w:val="1"/>
          <w:lang w:val="fr-FR"/>
        </w:rPr>
        <w:t xml:space="preserve">combler ce trou, laissant à nouveau un trou, lui-même comblé par un électron voisin et de suite. </w:t>
      </w:r>
      <w:r w:rsidRPr="003C49C8">
        <w:rPr>
          <w:color w:val="000000"/>
          <w:spacing w:val="-1"/>
          <w:lang w:val="fr-FR"/>
        </w:rPr>
        <w:t>On génère ainsi une circulation de charges élémentaires, d'électron dans un sens, et de trou dans l'autre sens</w:t>
      </w:r>
      <w:r w:rsidR="00B77829">
        <w:rPr>
          <w:color w:val="000000"/>
          <w:spacing w:val="-1"/>
          <w:lang w:val="fr-FR"/>
        </w:rPr>
        <w:t>, ce qui donne un coura</w:t>
      </w:r>
      <w:r w:rsidRPr="003C49C8">
        <w:rPr>
          <w:color w:val="000000"/>
          <w:spacing w:val="-1"/>
          <w:lang w:val="fr-FR"/>
        </w:rPr>
        <w:t>nt électrique.</w:t>
      </w:r>
    </w:p>
    <w:p w:rsidR="003C49C8" w:rsidRPr="003C49C8" w:rsidRDefault="003C49C8" w:rsidP="0057491E">
      <w:pPr>
        <w:spacing w:line="360" w:lineRule="auto"/>
        <w:ind w:firstLine="567"/>
        <w:jc w:val="both"/>
        <w:rPr>
          <w:color w:val="000000"/>
          <w:spacing w:val="-5"/>
          <w:lang w:val="fr-FR"/>
        </w:rPr>
      </w:pPr>
      <w:r w:rsidRPr="003C49C8">
        <w:rPr>
          <w:color w:val="000000"/>
          <w:lang w:val="fr-FR"/>
        </w:rPr>
        <w:t>Ce phénomène physique, dit de photoconductivité,</w:t>
      </w:r>
      <w:r>
        <w:rPr>
          <w:color w:val="000000"/>
          <w:lang w:val="fr-FR"/>
        </w:rPr>
        <w:t xml:space="preserve"> </w:t>
      </w:r>
      <w:r w:rsidRPr="003C49C8">
        <w:rPr>
          <w:color w:val="000000"/>
          <w:lang w:val="fr-FR"/>
        </w:rPr>
        <w:t xml:space="preserve">est spécifique aux semi-conducteur car </w:t>
      </w:r>
      <w:r w:rsidRPr="003C49C8">
        <w:rPr>
          <w:color w:val="000000"/>
          <w:spacing w:val="-3"/>
          <w:lang w:val="fr-FR"/>
        </w:rPr>
        <w:t>ils comportent des électrons « libérables » ; contrairement à un isolant ou tout les électrons sont</w:t>
      </w:r>
      <w:r>
        <w:rPr>
          <w:b/>
          <w:bCs/>
          <w:color w:val="000000"/>
          <w:spacing w:val="-1"/>
          <w:lang w:val="fr-FR"/>
        </w:rPr>
        <w:t xml:space="preserve"> </w:t>
      </w:r>
      <w:r w:rsidRPr="003C49C8">
        <w:rPr>
          <w:color w:val="000000"/>
          <w:spacing w:val="-1"/>
          <w:lang w:val="fr-FR"/>
        </w:rPr>
        <w:t xml:space="preserve">fortement liés ; et à un conducteur électrique, dans lequel il existe une forte densité d'électron </w:t>
      </w:r>
      <w:r w:rsidRPr="003C49C8">
        <w:rPr>
          <w:color w:val="000000"/>
          <w:spacing w:val="-5"/>
          <w:lang w:val="fr-FR"/>
        </w:rPr>
        <w:t>totalement libre.</w:t>
      </w:r>
    </w:p>
    <w:p w:rsidR="00231C70" w:rsidRPr="00231C70" w:rsidRDefault="00231C70" w:rsidP="0057491E">
      <w:pPr>
        <w:spacing w:line="360" w:lineRule="auto"/>
        <w:ind w:firstLine="567"/>
        <w:jc w:val="both"/>
        <w:rPr>
          <w:color w:val="000000"/>
          <w:lang w:val="fr-FR"/>
        </w:rPr>
      </w:pPr>
      <w:r w:rsidRPr="00231C70">
        <w:rPr>
          <w:color w:val="000000"/>
          <w:spacing w:val="7"/>
          <w:lang w:val="fr-FR"/>
        </w:rPr>
        <w:t xml:space="preserve">On comprend aisément qu'il existe, dépendant du matériau, un « seuil » d'énergie </w:t>
      </w:r>
      <w:r w:rsidRPr="00231C70">
        <w:rPr>
          <w:color w:val="000000"/>
          <w:lang w:val="fr-FR"/>
        </w:rPr>
        <w:t xml:space="preserve">minimum nécessaire à cette « libération » des électrons par les photons. Si ce seuil dépend du </w:t>
      </w:r>
      <w:r w:rsidRPr="00231C70">
        <w:rPr>
          <w:color w:val="000000"/>
          <w:spacing w:val="3"/>
          <w:lang w:val="fr-FR"/>
        </w:rPr>
        <w:t xml:space="preserve">matériau, c'est tout simplement parce que la structure électronique est différente pour chaque </w:t>
      </w:r>
      <w:r w:rsidRPr="00231C70">
        <w:rPr>
          <w:color w:val="000000"/>
          <w:lang w:val="fr-FR"/>
        </w:rPr>
        <w:t>type d'atome (nombre d'orbites et quantité d'électrons par atome) et donc les énergie mises en également.</w:t>
      </w:r>
    </w:p>
    <w:p w:rsidR="00231C70" w:rsidRPr="00231C70" w:rsidRDefault="00231C70" w:rsidP="0057491E">
      <w:pPr>
        <w:spacing w:line="360" w:lineRule="auto"/>
        <w:ind w:firstLine="567"/>
        <w:jc w:val="both"/>
        <w:rPr>
          <w:color w:val="000000"/>
          <w:spacing w:val="1"/>
          <w:lang w:val="fr-FR"/>
        </w:rPr>
      </w:pPr>
      <w:r w:rsidRPr="00231C70">
        <w:rPr>
          <w:color w:val="000000"/>
          <w:spacing w:val="2"/>
          <w:lang w:val="fr-FR"/>
        </w:rPr>
        <w:t xml:space="preserve">On appelle ce seuil le gap optique du matériau </w:t>
      </w:r>
      <w:r w:rsidRPr="00034012">
        <w:rPr>
          <w:color w:val="000000"/>
          <w:spacing w:val="2"/>
          <w:sz w:val="23"/>
          <w:szCs w:val="23"/>
          <w:lang w:val="fr-FR"/>
        </w:rPr>
        <w:t>ou</w:t>
      </w:r>
      <w:r w:rsidRPr="00231C70">
        <w:rPr>
          <w:b/>
          <w:bCs/>
          <w:color w:val="000000"/>
          <w:spacing w:val="2"/>
          <w:sz w:val="23"/>
          <w:szCs w:val="23"/>
          <w:lang w:val="fr-FR"/>
        </w:rPr>
        <w:t xml:space="preserve"> </w:t>
      </w:r>
      <w:r w:rsidRPr="00231C70">
        <w:rPr>
          <w:color w:val="000000"/>
          <w:spacing w:val="2"/>
          <w:lang w:val="fr-FR"/>
        </w:rPr>
        <w:t xml:space="preserve">la largeur de bande interdite. En effet, </w:t>
      </w:r>
      <w:r w:rsidRPr="00231C70">
        <w:rPr>
          <w:color w:val="000000"/>
          <w:lang w:val="fr-FR"/>
        </w:rPr>
        <w:t xml:space="preserve">si le photon a une énergie inférieure, il ne pourra pas créer la paire électron-trou et ne sera pas </w:t>
      </w:r>
      <w:r w:rsidRPr="00231C70">
        <w:rPr>
          <w:color w:val="000000"/>
          <w:spacing w:val="1"/>
          <w:lang w:val="fr-FR"/>
        </w:rPr>
        <w:t>absorbé. Les propriétés optique et électroniques sont donc intimement liées.</w:t>
      </w:r>
    </w:p>
    <w:p w:rsidR="00231C70" w:rsidRDefault="00231C70" w:rsidP="001C6019">
      <w:pPr>
        <w:spacing w:line="360" w:lineRule="auto"/>
        <w:ind w:firstLine="567"/>
        <w:jc w:val="both"/>
        <w:rPr>
          <w:color w:val="000000"/>
          <w:lang w:val="fr-FR"/>
        </w:rPr>
      </w:pPr>
      <w:r w:rsidRPr="00231C70">
        <w:rPr>
          <w:color w:val="000000"/>
          <w:spacing w:val="3"/>
          <w:lang w:val="fr-FR"/>
        </w:rPr>
        <w:t xml:space="preserve">Si un photon a une énergie supérieure ou égale au gap optique, c'est qu'il la longueur </w:t>
      </w:r>
      <w:r w:rsidRPr="00231C70">
        <w:rPr>
          <w:color w:val="000000"/>
          <w:spacing w:val="10"/>
          <w:lang w:val="fr-FR"/>
        </w:rPr>
        <w:t xml:space="preserve">d'onde inférieure à une certaine valeur, puisque ces deux grondeurs sont inversement </w:t>
      </w:r>
      <w:r w:rsidRPr="00231C70">
        <w:rPr>
          <w:color w:val="000000"/>
          <w:lang w:val="fr-FR"/>
        </w:rPr>
        <w:t>proportionnelles.</w:t>
      </w:r>
    </w:p>
    <w:p w:rsidR="00A716F5" w:rsidRPr="00231C70" w:rsidRDefault="001D6627" w:rsidP="00231C70">
      <w:pPr>
        <w:spacing w:before="108" w:line="360" w:lineRule="auto"/>
        <w:ind w:firstLine="720"/>
        <w:jc w:val="both"/>
        <w:rPr>
          <w:color w:val="000000"/>
          <w:lang w:val="fr-FR"/>
        </w:rPr>
      </w:pPr>
      <w:r w:rsidRPr="001D6627">
        <w:rPr>
          <w:noProof/>
          <w:color w:val="000000"/>
          <w:position w:val="-24"/>
          <w:lang w:val="fr-FR" w:eastAsia="fr-FR"/>
        </w:rPr>
        <w:pict>
          <v:rect id="_x0000_s1845" style="position:absolute;left:0;text-align:left;margin-left:425.55pt;margin-top:9.2pt;width:44.25pt;height:21.75pt;z-index:252251136" filled="f" stroked="f">
            <v:textbox style="mso-next-textbox:#_x0000_s1845">
              <w:txbxContent>
                <w:p w:rsidR="00CF6733" w:rsidRPr="00967E08" w:rsidRDefault="00CF6733" w:rsidP="00B547C3">
                  <w:pPr>
                    <w:rPr>
                      <w:lang w:val="fr-FR"/>
                    </w:rPr>
                  </w:pPr>
                  <w:r>
                    <w:rPr>
                      <w:lang w:val="fr-FR"/>
                    </w:rPr>
                    <w:t>(I.4)</w:t>
                  </w:r>
                </w:p>
              </w:txbxContent>
            </v:textbox>
          </v:rect>
        </w:pict>
      </w:r>
      <w:r w:rsidR="00CC1882">
        <w:rPr>
          <w:color w:val="000000"/>
          <w:position w:val="-24"/>
          <w:lang w:val="fr-FR"/>
        </w:rPr>
        <w:t xml:space="preserve">            </w:t>
      </w:r>
      <w:r w:rsidR="00683C76" w:rsidRPr="00782F5C">
        <w:rPr>
          <w:color w:val="000000"/>
          <w:position w:val="-24"/>
          <w:lang w:val="fr-FR"/>
        </w:rPr>
        <w:object w:dxaOrig="840" w:dyaOrig="620">
          <v:shape id="_x0000_i1028" type="#_x0000_t75" style="width:42.1pt;height:31.25pt" o:ole="">
            <v:imagedata r:id="rId34" o:title=""/>
          </v:shape>
          <o:OLEObject Type="Embed" ProgID="Equation.3" ShapeID="_x0000_i1028" DrawAspect="Content" ObjectID="_1400930643" r:id="rId35"/>
        </w:object>
      </w:r>
    </w:p>
    <w:p w:rsidR="00CC1882" w:rsidRDefault="00CC1882" w:rsidP="00683C76">
      <w:pPr>
        <w:rPr>
          <w:spacing w:val="-4"/>
          <w:w w:val="105"/>
          <w:lang w:val="fr-FR" w:eastAsia="fr-FR"/>
        </w:rPr>
      </w:pPr>
    </w:p>
    <w:p w:rsidR="001C6019" w:rsidRDefault="001C6019" w:rsidP="001C6019">
      <w:pPr>
        <w:rPr>
          <w:spacing w:val="-4"/>
          <w:w w:val="105"/>
          <w:lang w:val="fr-FR" w:eastAsia="fr-FR"/>
        </w:rPr>
      </w:pPr>
    </w:p>
    <w:p w:rsidR="001C6019" w:rsidRPr="00476114" w:rsidRDefault="001C6019" w:rsidP="001C6019">
      <w:pPr>
        <w:rPr>
          <w:spacing w:val="-4"/>
          <w:w w:val="105"/>
          <w:lang w:val="fr-FR" w:eastAsia="fr-FR"/>
        </w:rPr>
      </w:pPr>
      <w:r>
        <w:rPr>
          <w:spacing w:val="-4"/>
          <w:w w:val="105"/>
          <w:lang w:val="fr-FR" w:eastAsia="fr-FR"/>
        </w:rPr>
        <w:lastRenderedPageBreak/>
        <w:t xml:space="preserve">ce qui se traduit par : </w:t>
      </w:r>
      <w:r w:rsidRPr="00683C76">
        <w:rPr>
          <w:spacing w:val="-4"/>
          <w:w w:val="105"/>
          <w:position w:val="-28"/>
          <w:lang w:val="fr-FR" w:eastAsia="fr-FR"/>
        </w:rPr>
        <w:object w:dxaOrig="1480" w:dyaOrig="660">
          <v:shape id="_x0000_i1029" type="#_x0000_t75" style="width:74.7pt;height:33.3pt" o:ole="">
            <v:imagedata r:id="rId36" o:title=""/>
          </v:shape>
          <o:OLEObject Type="Embed" ProgID="Equation.3" ShapeID="_x0000_i1029" DrawAspect="Content" ObjectID="_1400930644" r:id="rId37"/>
        </w:object>
      </w:r>
    </w:p>
    <w:p w:rsidR="00CC1882" w:rsidRDefault="00CC1882" w:rsidP="00683C76">
      <w:pPr>
        <w:rPr>
          <w:spacing w:val="-4"/>
          <w:w w:val="105"/>
          <w:lang w:val="fr-FR" w:eastAsia="fr-FR"/>
        </w:rPr>
      </w:pPr>
    </w:p>
    <w:p w:rsidR="005F7984" w:rsidRDefault="00A6425A" w:rsidP="008D4625">
      <w:pPr>
        <w:rPr>
          <w:b/>
          <w:bCs/>
          <w:spacing w:val="-4"/>
          <w:w w:val="105"/>
          <w:lang w:val="fr-FR" w:eastAsia="fr-FR"/>
        </w:rPr>
      </w:pPr>
      <w:r>
        <w:rPr>
          <w:b/>
          <w:bCs/>
          <w:noProof/>
          <w:spacing w:val="-4"/>
        </w:rPr>
        <w:drawing>
          <wp:anchor distT="0" distB="0" distL="114300" distR="114300" simplePos="0" relativeHeight="252239872" behindDoc="0" locked="0" layoutInCell="1" allowOverlap="1">
            <wp:simplePos x="0" y="0"/>
            <wp:positionH relativeFrom="column">
              <wp:posOffset>586740</wp:posOffset>
            </wp:positionH>
            <wp:positionV relativeFrom="paragraph">
              <wp:posOffset>76200</wp:posOffset>
            </wp:positionV>
            <wp:extent cx="5019675" cy="3467100"/>
            <wp:effectExtent l="19050" t="0" r="9525" b="0"/>
            <wp:wrapSquare wrapText="bothSides"/>
            <wp:docPr id="60"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lum contrast="30000"/>
                    </a:blip>
                    <a:srcRect/>
                    <a:stretch>
                      <a:fillRect/>
                    </a:stretch>
                  </pic:blipFill>
                  <pic:spPr bwMode="auto">
                    <a:xfrm>
                      <a:off x="0" y="0"/>
                      <a:ext cx="5019675" cy="3467100"/>
                    </a:xfrm>
                    <a:prstGeom prst="rect">
                      <a:avLst/>
                    </a:prstGeom>
                    <a:noFill/>
                    <a:ln w="9525">
                      <a:noFill/>
                      <a:miter lim="800000"/>
                      <a:headEnd/>
                      <a:tailEnd/>
                    </a:ln>
                  </pic:spPr>
                </pic:pic>
              </a:graphicData>
            </a:graphic>
          </wp:anchor>
        </w:drawing>
      </w: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5F7984" w:rsidRDefault="005F7984"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B3C52" w:rsidRDefault="00AB3C52" w:rsidP="008D4625">
      <w:pPr>
        <w:rPr>
          <w:b/>
          <w:bCs/>
          <w:spacing w:val="-4"/>
          <w:w w:val="105"/>
          <w:lang w:val="fr-FR" w:eastAsia="fr-FR"/>
        </w:rPr>
      </w:pPr>
    </w:p>
    <w:p w:rsidR="00A6425A" w:rsidRDefault="00A6425A" w:rsidP="008D4625">
      <w:pPr>
        <w:rPr>
          <w:b/>
          <w:bCs/>
          <w:spacing w:val="-4"/>
          <w:w w:val="105"/>
          <w:lang w:val="fr-FR" w:eastAsia="fr-FR"/>
        </w:rPr>
      </w:pPr>
    </w:p>
    <w:p w:rsidR="00A6425A" w:rsidRDefault="00A6425A" w:rsidP="008D4625">
      <w:pPr>
        <w:rPr>
          <w:b/>
          <w:bCs/>
          <w:spacing w:val="-4"/>
          <w:w w:val="105"/>
          <w:lang w:val="fr-FR" w:eastAsia="fr-FR"/>
        </w:rPr>
      </w:pPr>
    </w:p>
    <w:p w:rsidR="00B547C3" w:rsidRPr="00B547C3" w:rsidRDefault="0057491E" w:rsidP="00B547C3">
      <w:pPr>
        <w:spacing w:line="360" w:lineRule="auto"/>
        <w:jc w:val="center"/>
        <w:rPr>
          <w:color w:val="000000"/>
          <w:lang w:val="fr-FR"/>
        </w:rPr>
      </w:pPr>
      <w:r>
        <w:rPr>
          <w:b/>
          <w:bCs/>
          <w:color w:val="000000"/>
          <w:lang w:val="fr-FR"/>
        </w:rPr>
        <w:t>Figure I.7</w:t>
      </w:r>
      <w:r w:rsidR="00A6425A" w:rsidRPr="00C13BA6">
        <w:rPr>
          <w:b/>
          <w:bCs/>
          <w:color w:val="000000"/>
          <w:lang w:val="fr-FR"/>
        </w:rPr>
        <w:t>:</w:t>
      </w:r>
      <w:r w:rsidR="00A6425A" w:rsidRPr="00C13BA6">
        <w:rPr>
          <w:color w:val="000000"/>
          <w:lang w:val="fr-FR"/>
        </w:rPr>
        <w:t xml:space="preserve"> Spectre solaire AMO et portions exploitables par le silicium cristallin.</w:t>
      </w:r>
    </w:p>
    <w:p w:rsidR="00EA0025" w:rsidRPr="00EA0025" w:rsidRDefault="00EA0025" w:rsidP="00B547C3">
      <w:pPr>
        <w:spacing w:line="360" w:lineRule="auto"/>
        <w:ind w:firstLine="567"/>
        <w:rPr>
          <w:color w:val="000000"/>
          <w:spacing w:val="71"/>
          <w:sz w:val="23"/>
          <w:szCs w:val="23"/>
          <w:u w:val="single"/>
          <w:lang w:val="fr-FR"/>
        </w:rPr>
      </w:pPr>
      <w:r w:rsidRPr="00EA0025">
        <w:rPr>
          <w:color w:val="000000"/>
          <w:spacing w:val="1"/>
          <w:lang w:val="fr-FR"/>
        </w:rPr>
        <w:t xml:space="preserve">La </w:t>
      </w:r>
      <w:r w:rsidRPr="00EA0025">
        <w:rPr>
          <w:color w:val="000000"/>
          <w:spacing w:val="1"/>
          <w:sz w:val="23"/>
          <w:szCs w:val="23"/>
          <w:lang w:val="fr-FR"/>
        </w:rPr>
        <w:t>figure</w:t>
      </w:r>
      <w:r w:rsidR="0057491E">
        <w:rPr>
          <w:color w:val="000000"/>
          <w:spacing w:val="1"/>
          <w:sz w:val="23"/>
          <w:szCs w:val="23"/>
          <w:lang w:val="fr-FR"/>
        </w:rPr>
        <w:t xml:space="preserve"> (I.7</w:t>
      </w:r>
      <w:r w:rsidRPr="00EA0025">
        <w:rPr>
          <w:color w:val="000000"/>
          <w:spacing w:val="1"/>
          <w:sz w:val="23"/>
          <w:szCs w:val="23"/>
          <w:lang w:val="fr-FR"/>
        </w:rPr>
        <w:t>)</w:t>
      </w:r>
      <w:r w:rsidRPr="00EA0025">
        <w:rPr>
          <w:b/>
          <w:bCs/>
          <w:color w:val="000000"/>
          <w:spacing w:val="1"/>
          <w:sz w:val="23"/>
          <w:szCs w:val="23"/>
          <w:lang w:val="fr-FR"/>
        </w:rPr>
        <w:t xml:space="preserve"> </w:t>
      </w:r>
      <w:r w:rsidRPr="00EA0025">
        <w:rPr>
          <w:color w:val="000000"/>
          <w:spacing w:val="1"/>
          <w:lang w:val="fr-FR"/>
        </w:rPr>
        <w:t xml:space="preserve">permet de visualiser la portion du spectre solaire qui peut être convertie </w:t>
      </w:r>
    </w:p>
    <w:p w:rsidR="00034012" w:rsidRPr="00034012" w:rsidRDefault="00D71CD0" w:rsidP="00F27A47">
      <w:pPr>
        <w:spacing w:line="360" w:lineRule="auto"/>
        <w:rPr>
          <w:spacing w:val="-4"/>
          <w:w w:val="105"/>
          <w:lang w:val="fr-FR" w:eastAsia="fr-FR"/>
        </w:rPr>
      </w:pPr>
      <w:r>
        <w:rPr>
          <w:spacing w:val="-4"/>
          <w:w w:val="105"/>
          <w:lang w:val="fr-FR" w:eastAsia="fr-FR"/>
        </w:rPr>
        <w:t xml:space="preserve">En énergie électrique dans </w:t>
      </w:r>
      <w:r w:rsidR="00F27A47">
        <w:rPr>
          <w:spacing w:val="-4"/>
          <w:w w:val="105"/>
          <w:lang w:val="fr-FR" w:eastAsia="fr-FR"/>
        </w:rPr>
        <w:t>le cas du silicium cristallin.</w:t>
      </w:r>
    </w:p>
    <w:p w:rsidR="00034012" w:rsidRDefault="00B547C3" w:rsidP="00F27A47">
      <w:pPr>
        <w:spacing w:line="360" w:lineRule="auto"/>
        <w:rPr>
          <w:spacing w:val="-4"/>
          <w:w w:val="105"/>
          <w:lang w:val="fr-FR" w:eastAsia="fr-FR"/>
        </w:rPr>
      </w:pPr>
      <w:r>
        <w:rPr>
          <w:noProof/>
          <w:spacing w:val="-4"/>
        </w:rPr>
        <w:drawing>
          <wp:anchor distT="0" distB="0" distL="114300" distR="114300" simplePos="0" relativeHeight="252240896" behindDoc="0" locked="0" layoutInCell="1" allowOverlap="1">
            <wp:simplePos x="0" y="0"/>
            <wp:positionH relativeFrom="column">
              <wp:posOffset>175260</wp:posOffset>
            </wp:positionH>
            <wp:positionV relativeFrom="paragraph">
              <wp:posOffset>1056005</wp:posOffset>
            </wp:positionV>
            <wp:extent cx="5829300" cy="2486025"/>
            <wp:effectExtent l="19050" t="0" r="0" b="0"/>
            <wp:wrapSquare wrapText="bothSides"/>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lum contrast="30000"/>
                    </a:blip>
                    <a:srcRect/>
                    <a:stretch>
                      <a:fillRect/>
                    </a:stretch>
                  </pic:blipFill>
                  <pic:spPr bwMode="auto">
                    <a:xfrm>
                      <a:off x="0" y="0"/>
                      <a:ext cx="5829300" cy="2486025"/>
                    </a:xfrm>
                    <a:prstGeom prst="rect">
                      <a:avLst/>
                    </a:prstGeom>
                    <a:noFill/>
                    <a:ln w="9525">
                      <a:noFill/>
                      <a:miter lim="800000"/>
                      <a:headEnd/>
                      <a:tailEnd/>
                    </a:ln>
                  </pic:spPr>
                </pic:pic>
              </a:graphicData>
            </a:graphic>
          </wp:anchor>
        </w:drawing>
      </w:r>
      <w:r w:rsidR="00FC3A9B" w:rsidRPr="00FC3A9B">
        <w:rPr>
          <w:spacing w:val="-4"/>
          <w:w w:val="105"/>
          <w:lang w:val="fr-FR" w:eastAsia="fr-FR"/>
        </w:rPr>
        <w:t>Explique maintenant ce qu'il advient de la portion en gris clair, et pour ce faire, nous aurons à une autre représentation du transfert énergétique des photons aux particules chargé</w:t>
      </w:r>
      <w:r w:rsidR="00FC3A9B">
        <w:rPr>
          <w:spacing w:val="-4"/>
          <w:w w:val="105"/>
          <w:lang w:val="fr-FR" w:eastAsia="fr-FR"/>
        </w:rPr>
        <w:t>e</w:t>
      </w:r>
      <w:r>
        <w:rPr>
          <w:spacing w:val="-4"/>
          <w:w w:val="105"/>
          <w:lang w:val="fr-FR" w:eastAsia="fr-FR"/>
        </w:rPr>
        <w:t>s Le diagramme de la figure (I.8</w:t>
      </w:r>
      <w:r w:rsidR="00FC3A9B" w:rsidRPr="00FC3A9B">
        <w:rPr>
          <w:spacing w:val="-4"/>
          <w:w w:val="105"/>
          <w:lang w:val="fr-FR" w:eastAsia="fr-FR"/>
        </w:rPr>
        <w:t>) représente les différents états d'énergie dans le matériau semi-conducteur.</w:t>
      </w:r>
    </w:p>
    <w:p w:rsidR="00B547C3" w:rsidRDefault="00FC3A9B" w:rsidP="00B547C3">
      <w:pPr>
        <w:spacing w:line="360" w:lineRule="auto"/>
        <w:ind w:left="792"/>
        <w:jc w:val="center"/>
        <w:rPr>
          <w:color w:val="000000"/>
          <w:spacing w:val="1"/>
          <w:lang w:val="fr-FR"/>
        </w:rPr>
      </w:pPr>
      <w:r w:rsidRPr="008D76F5">
        <w:rPr>
          <w:b/>
          <w:bCs/>
          <w:color w:val="000000"/>
          <w:spacing w:val="1"/>
          <w:lang w:val="fr-FR"/>
        </w:rPr>
        <w:t>Figure I-</w:t>
      </w:r>
      <w:r w:rsidR="00B547C3">
        <w:rPr>
          <w:b/>
          <w:bCs/>
          <w:color w:val="000000"/>
          <w:spacing w:val="1"/>
          <w:lang w:val="fr-FR"/>
        </w:rPr>
        <w:t>8</w:t>
      </w:r>
      <w:r w:rsidRPr="008D76F5">
        <w:rPr>
          <w:color w:val="000000"/>
          <w:spacing w:val="1"/>
          <w:lang w:val="fr-FR"/>
        </w:rPr>
        <w:t>: Diagramme d'énergie d'un semi-conducteur :</w:t>
      </w:r>
    </w:p>
    <w:p w:rsidR="00FC3A9B" w:rsidRPr="00B547C3" w:rsidRDefault="00B547C3" w:rsidP="00B547C3">
      <w:pPr>
        <w:spacing w:line="360" w:lineRule="auto"/>
        <w:ind w:left="792"/>
        <w:jc w:val="center"/>
        <w:rPr>
          <w:color w:val="000000"/>
          <w:lang w:val="fr-FR"/>
        </w:rPr>
      </w:pPr>
      <w:r w:rsidRPr="008D76F5">
        <w:rPr>
          <w:color w:val="000000"/>
          <w:lang w:val="fr-FR"/>
        </w:rPr>
        <w:t>a) Dans l'obscurité .b) Sous illumination</w:t>
      </w:r>
      <w:r w:rsidR="00231EC4">
        <w:rPr>
          <w:color w:val="000000"/>
          <w:lang w:val="fr-FR"/>
        </w:rPr>
        <w:t>.</w:t>
      </w:r>
    </w:p>
    <w:p w:rsidR="00FC3A9B" w:rsidRPr="008D76F5" w:rsidRDefault="00E736BF" w:rsidP="00D05A7E">
      <w:pPr>
        <w:spacing w:line="360" w:lineRule="auto"/>
        <w:ind w:firstLine="567"/>
        <w:jc w:val="both"/>
        <w:rPr>
          <w:spacing w:val="-4"/>
          <w:w w:val="105"/>
          <w:lang w:val="fr-FR" w:eastAsia="fr-FR"/>
        </w:rPr>
      </w:pPr>
      <w:r w:rsidRPr="008D76F5">
        <w:rPr>
          <w:spacing w:val="-4"/>
          <w:w w:val="105"/>
          <w:lang w:val="fr-FR" w:eastAsia="fr-FR"/>
        </w:rPr>
        <w:lastRenderedPageBreak/>
        <w:t>Dans le domaine</w:t>
      </w:r>
      <w:r w:rsidR="00231EC4">
        <w:rPr>
          <w:spacing w:val="-4"/>
          <w:w w:val="105"/>
          <w:lang w:val="fr-FR" w:eastAsia="fr-FR"/>
        </w:rPr>
        <w:t xml:space="preserve"> d'énergie situé so</w:t>
      </w:r>
      <w:r w:rsidRPr="008D76F5">
        <w:rPr>
          <w:spacing w:val="-4"/>
          <w:w w:val="105"/>
          <w:lang w:val="fr-FR" w:eastAsia="fr-FR"/>
        </w:rPr>
        <w:t>us le gap optique se trouvent les électrons de valence du matériau, c'est-à-dire ceux qui sont liés aux atomes. Dans la bande de conduction se trouvent ceux qui en été extraits et sont libres de circuler dans le matériau. Elle est donc vide quand le semi</w:t>
      </w:r>
      <w:r w:rsidR="00D05A7E">
        <w:rPr>
          <w:spacing w:val="-4"/>
          <w:w w:val="105"/>
          <w:lang w:val="fr-FR" w:eastAsia="fr-FR"/>
        </w:rPr>
        <w:t>-</w:t>
      </w:r>
      <w:r w:rsidRPr="008D76F5">
        <w:rPr>
          <w:spacing w:val="-4"/>
          <w:w w:val="105"/>
          <w:lang w:val="fr-FR" w:eastAsia="fr-FR"/>
        </w:rPr>
        <w:t>conducteur n'est pas illuminé. Lorsqu'un photon a une énergie suffisante, il est absorbé et fait passer un électron de la bande de valence à la bande de conduction. que se passe-t-il s</w:t>
      </w:r>
      <w:r w:rsidR="00653AA2" w:rsidRPr="008D76F5">
        <w:rPr>
          <w:spacing w:val="-4"/>
          <w:w w:val="105"/>
          <w:lang w:val="fr-FR" w:eastAsia="fr-FR"/>
        </w:rPr>
        <w:t>'il a une énergie supérieur à E</w:t>
      </w:r>
      <w:r w:rsidR="00653AA2" w:rsidRPr="008D76F5">
        <w:rPr>
          <w:spacing w:val="-4"/>
          <w:w w:val="105"/>
          <w:vertAlign w:val="subscript"/>
          <w:lang w:val="fr-FR" w:eastAsia="fr-FR"/>
        </w:rPr>
        <w:t>g</w:t>
      </w:r>
      <w:r w:rsidRPr="008D76F5">
        <w:rPr>
          <w:spacing w:val="-4"/>
          <w:w w:val="105"/>
          <w:lang w:val="fr-FR" w:eastAsia="fr-FR"/>
        </w:rPr>
        <w:t xml:space="preserve"> , Le photon 2 du diagramme </w:t>
      </w:r>
      <w:r w:rsidR="00231EC4">
        <w:rPr>
          <w:spacing w:val="-4"/>
          <w:w w:val="105"/>
          <w:lang w:val="fr-FR" w:eastAsia="fr-FR"/>
        </w:rPr>
        <w:t>(I.8</w:t>
      </w:r>
      <w:r w:rsidRPr="008D76F5">
        <w:rPr>
          <w:spacing w:val="-4"/>
          <w:w w:val="105"/>
          <w:lang w:val="fr-FR" w:eastAsia="fr-FR"/>
        </w:rPr>
        <w:t>.b) génère une paire électron-trou à un niveau supérieure, mais l'excédent est perdu par un processus de désexcitation spontané qui produit de la chaleur et ramène son énergie à E</w:t>
      </w:r>
      <w:r w:rsidR="00D05A7E">
        <w:rPr>
          <w:spacing w:val="-4"/>
          <w:w w:val="105"/>
          <w:vertAlign w:val="subscript"/>
          <w:lang w:val="fr-FR" w:eastAsia="fr-FR"/>
        </w:rPr>
        <w:t>g</w:t>
      </w:r>
      <w:r w:rsidRPr="008D76F5">
        <w:rPr>
          <w:spacing w:val="-4"/>
          <w:w w:val="105"/>
          <w:lang w:val="fr-FR" w:eastAsia="fr-FR"/>
        </w:rPr>
        <w:t xml:space="preserve"> .donc quelle que soit son énergie, pourvu quelle soit supérieur à Eg chaque photon absorbé ne crée qu'une seule</w:t>
      </w:r>
      <w:r w:rsidR="00D05A7E">
        <w:rPr>
          <w:spacing w:val="-4"/>
          <w:w w:val="105"/>
          <w:lang w:val="fr-FR" w:eastAsia="fr-FR"/>
        </w:rPr>
        <w:t xml:space="preserve"> pair électron-trou d'énergie E</w:t>
      </w:r>
      <w:r w:rsidR="00D05A7E">
        <w:rPr>
          <w:spacing w:val="-4"/>
          <w:w w:val="105"/>
          <w:vertAlign w:val="subscript"/>
          <w:lang w:val="fr-FR" w:eastAsia="fr-FR"/>
        </w:rPr>
        <w:t>g</w:t>
      </w:r>
      <w:r w:rsidRPr="008D76F5">
        <w:rPr>
          <w:spacing w:val="-4"/>
          <w:w w:val="105"/>
          <w:lang w:val="fr-FR" w:eastAsia="fr-FR"/>
        </w:rPr>
        <w:t>.</w:t>
      </w:r>
    </w:p>
    <w:p w:rsidR="00FC3A9B" w:rsidRPr="008D76F5" w:rsidRDefault="00E736BF" w:rsidP="000A30DE">
      <w:pPr>
        <w:spacing w:line="360" w:lineRule="auto"/>
        <w:ind w:firstLine="567"/>
        <w:jc w:val="both"/>
        <w:rPr>
          <w:spacing w:val="-4"/>
          <w:w w:val="105"/>
          <w:lang w:val="fr-FR" w:eastAsia="fr-FR"/>
        </w:rPr>
      </w:pPr>
      <w:r w:rsidRPr="008D76F5">
        <w:rPr>
          <w:spacing w:val="-4"/>
          <w:w w:val="105"/>
          <w:lang w:val="fr-FR" w:eastAsia="fr-FR"/>
        </w:rPr>
        <w:t>Puisque l'on connaît l'énergie disponible à chaque longueur</w:t>
      </w:r>
      <w:r w:rsidR="00D05A7E">
        <w:rPr>
          <w:spacing w:val="-4"/>
          <w:w w:val="105"/>
          <w:lang w:val="fr-FR" w:eastAsia="fr-FR"/>
        </w:rPr>
        <w:t xml:space="preserve"> d'un spectre solaire donné (AM0</w:t>
      </w:r>
      <w:r w:rsidRPr="008D76F5">
        <w:rPr>
          <w:spacing w:val="-4"/>
          <w:w w:val="105"/>
          <w:lang w:val="fr-FR" w:eastAsia="fr-FR"/>
        </w:rPr>
        <w:t xml:space="preserve"> ou AM1,5 par exemple), on peut quantifier la quantité de photons (énergie solaire totale à cette longueur d'onde divisée par l'énergie du photon) et en additionnant tous ces photons calculer le courant et la puissance totale qu'ils peuvent génère, en fonction du gap optique du matériau. Il s'agit de performances électriques purement théoriques, que l'on pourrait qualifier</w:t>
      </w:r>
      <w:r w:rsidR="000A30DE" w:rsidRPr="008D76F5">
        <w:rPr>
          <w:spacing w:val="-4"/>
          <w:w w:val="105"/>
          <w:lang w:val="fr-FR" w:eastAsia="fr-FR"/>
        </w:rPr>
        <w:t xml:space="preserve"> </w:t>
      </w:r>
      <w:r w:rsidRPr="00E736BF">
        <w:rPr>
          <w:spacing w:val="-4"/>
          <w:w w:val="105"/>
          <w:lang w:val="fr-FR" w:eastAsia="fr-FR"/>
        </w:rPr>
        <w:t>d'«ultimes» : elles ne prennent pas en compte les pertes par réflexion, et supposent que toutes les</w:t>
      </w:r>
      <w:r>
        <w:rPr>
          <w:spacing w:val="-4"/>
          <w:w w:val="105"/>
          <w:lang w:val="fr-FR" w:eastAsia="fr-FR"/>
        </w:rPr>
        <w:t xml:space="preserve"> </w:t>
      </w:r>
      <w:r w:rsidRPr="00E736BF">
        <w:rPr>
          <w:spacing w:val="-4"/>
          <w:w w:val="105"/>
          <w:lang w:val="fr-FR" w:eastAsia="fr-FR"/>
        </w:rPr>
        <w:t>pairs électron-trou photo</w:t>
      </w:r>
      <w:r>
        <w:rPr>
          <w:spacing w:val="-4"/>
          <w:w w:val="105"/>
          <w:lang w:val="fr-FR" w:eastAsia="fr-FR"/>
        </w:rPr>
        <w:t>-</w:t>
      </w:r>
      <w:r w:rsidRPr="00E736BF">
        <w:rPr>
          <w:spacing w:val="-4"/>
          <w:w w:val="105"/>
          <w:lang w:val="fr-FR" w:eastAsia="fr-FR"/>
        </w:rPr>
        <w:t>générées sont collectées, ce qui n'est pas le cas, nous le verrons au tableau (HA) suivent:</w:t>
      </w:r>
    </w:p>
    <w:p w:rsidR="00E736BF" w:rsidRDefault="00E736BF" w:rsidP="00E736BF">
      <w:pPr>
        <w:rPr>
          <w:b/>
          <w:bCs/>
          <w:spacing w:val="-4"/>
          <w:w w:val="105"/>
          <w:lang w:val="fr-FR" w:eastAsia="fr-FR"/>
        </w:rPr>
      </w:pPr>
    </w:p>
    <w:tbl>
      <w:tblPr>
        <w:tblStyle w:val="a8"/>
        <w:tblW w:w="0" w:type="auto"/>
        <w:tblInd w:w="827" w:type="dxa"/>
        <w:tblLayout w:type="fixed"/>
        <w:tblLook w:val="0000"/>
      </w:tblPr>
      <w:tblGrid>
        <w:gridCol w:w="2458"/>
        <w:gridCol w:w="2313"/>
        <w:gridCol w:w="2741"/>
      </w:tblGrid>
      <w:tr w:rsidR="00E736BF" w:rsidRPr="00B67C0D" w:rsidTr="000A30DE">
        <w:trPr>
          <w:trHeight w:hRule="exact" w:val="879"/>
        </w:trPr>
        <w:tc>
          <w:tcPr>
            <w:tcW w:w="2458" w:type="dxa"/>
          </w:tcPr>
          <w:p w:rsidR="00E736BF" w:rsidRPr="000A30DE" w:rsidRDefault="00E736BF" w:rsidP="00FB28F4">
            <w:pPr>
              <w:rPr>
                <w:sz w:val="24"/>
                <w:szCs w:val="24"/>
              </w:rPr>
            </w:pPr>
          </w:p>
        </w:tc>
        <w:tc>
          <w:tcPr>
            <w:tcW w:w="2313" w:type="dxa"/>
          </w:tcPr>
          <w:p w:rsidR="00E736BF" w:rsidRPr="000A30DE" w:rsidRDefault="00E736BF" w:rsidP="00FB28F4">
            <w:pPr>
              <w:spacing w:before="36" w:line="360" w:lineRule="auto"/>
              <w:jc w:val="center"/>
              <w:rPr>
                <w:i/>
                <w:iCs/>
                <w:color w:val="000000"/>
                <w:sz w:val="24"/>
                <w:szCs w:val="24"/>
              </w:rPr>
            </w:pPr>
            <w:r w:rsidRPr="000A30DE">
              <w:rPr>
                <w:b/>
                <w:bCs/>
                <w:color w:val="000000"/>
                <w:spacing w:val="4"/>
                <w:sz w:val="24"/>
                <w:szCs w:val="24"/>
              </w:rPr>
              <w:t>Silicium cristallin</w:t>
            </w:r>
            <w:r w:rsidRPr="000A30DE">
              <w:rPr>
                <w:b/>
                <w:bCs/>
                <w:color w:val="000000"/>
                <w:spacing w:val="4"/>
                <w:sz w:val="24"/>
                <w:szCs w:val="24"/>
              </w:rPr>
              <w:br/>
            </w:r>
            <w:r w:rsidRPr="000A30DE">
              <w:rPr>
                <w:i/>
                <w:iCs/>
                <w:color w:val="000000"/>
                <w:sz w:val="24"/>
                <w:szCs w:val="24"/>
              </w:rPr>
              <w:t>E</w:t>
            </w:r>
            <w:r w:rsidRPr="000A30DE">
              <w:rPr>
                <w:i/>
                <w:iCs/>
                <w:color w:val="000000"/>
                <w:w w:val="105"/>
                <w:sz w:val="24"/>
                <w:szCs w:val="24"/>
                <w:vertAlign w:val="subscript"/>
              </w:rPr>
              <w:t>g</w:t>
            </w:r>
            <w:r w:rsidRPr="000A30DE">
              <w:rPr>
                <w:i/>
                <w:iCs/>
                <w:color w:val="000000"/>
                <w:sz w:val="24"/>
                <w:szCs w:val="24"/>
              </w:rPr>
              <w:t>=1,1eV</w:t>
            </w:r>
          </w:p>
        </w:tc>
        <w:tc>
          <w:tcPr>
            <w:tcW w:w="2741" w:type="dxa"/>
          </w:tcPr>
          <w:p w:rsidR="00E736BF" w:rsidRPr="000A30DE" w:rsidRDefault="00E736BF" w:rsidP="00FB28F4">
            <w:pPr>
              <w:jc w:val="center"/>
              <w:rPr>
                <w:b/>
                <w:bCs/>
                <w:color w:val="000000"/>
                <w:spacing w:val="4"/>
                <w:sz w:val="24"/>
                <w:szCs w:val="24"/>
              </w:rPr>
            </w:pPr>
            <w:r w:rsidRPr="000A30DE">
              <w:rPr>
                <w:b/>
                <w:bCs/>
                <w:color w:val="000000"/>
                <w:spacing w:val="4"/>
                <w:sz w:val="24"/>
                <w:szCs w:val="24"/>
              </w:rPr>
              <w:t>Arséniure de gallium</w:t>
            </w:r>
          </w:p>
          <w:p w:rsidR="00E736BF" w:rsidRPr="000A30DE" w:rsidRDefault="00E736BF" w:rsidP="000A30DE">
            <w:pPr>
              <w:tabs>
                <w:tab w:val="right" w:pos="1416"/>
              </w:tabs>
              <w:spacing w:before="252" w:after="120" w:line="67" w:lineRule="exact"/>
              <w:ind w:right="936"/>
              <w:jc w:val="center"/>
              <w:rPr>
                <w:color w:val="000000"/>
                <w:sz w:val="24"/>
                <w:szCs w:val="24"/>
              </w:rPr>
            </w:pPr>
            <w:r w:rsidRPr="000A30DE">
              <w:rPr>
                <w:i/>
                <w:iCs/>
                <w:color w:val="000000"/>
                <w:spacing w:val="-4"/>
                <w:sz w:val="24"/>
                <w:szCs w:val="24"/>
              </w:rPr>
              <w:t>E</w:t>
            </w:r>
            <w:r w:rsidR="000A30DE" w:rsidRPr="000A30DE">
              <w:rPr>
                <w:i/>
                <w:iCs/>
                <w:color w:val="000000"/>
                <w:spacing w:val="-4"/>
                <w:sz w:val="24"/>
                <w:szCs w:val="24"/>
                <w:vertAlign w:val="subscript"/>
              </w:rPr>
              <w:t>g</w:t>
            </w:r>
            <w:r w:rsidRPr="000A30DE">
              <w:rPr>
                <w:i/>
                <w:iCs/>
                <w:color w:val="000000"/>
                <w:spacing w:val="-4"/>
                <w:sz w:val="24"/>
                <w:szCs w:val="24"/>
              </w:rPr>
              <w:t xml:space="preserve"> </w:t>
            </w:r>
            <w:r w:rsidRPr="000A30DE">
              <w:rPr>
                <w:color w:val="000000"/>
                <w:spacing w:val="-4"/>
                <w:sz w:val="24"/>
                <w:szCs w:val="24"/>
              </w:rPr>
              <w:t>=1</w:t>
            </w:r>
            <w:r w:rsidR="000A30DE" w:rsidRPr="000A30DE">
              <w:rPr>
                <w:color w:val="000000"/>
                <w:spacing w:val="-4"/>
                <w:sz w:val="24"/>
                <w:szCs w:val="24"/>
              </w:rPr>
              <w:t>.4 eV</w:t>
            </w:r>
          </w:p>
        </w:tc>
      </w:tr>
      <w:tr w:rsidR="00E736BF" w:rsidRPr="000A30DE" w:rsidTr="00E736BF">
        <w:trPr>
          <w:trHeight w:hRule="exact" w:val="432"/>
        </w:trPr>
        <w:tc>
          <w:tcPr>
            <w:tcW w:w="2458" w:type="dxa"/>
          </w:tcPr>
          <w:p w:rsidR="00E736BF" w:rsidRPr="000A30DE" w:rsidRDefault="00E736BF" w:rsidP="00FB28F4">
            <w:pPr>
              <w:ind w:left="134"/>
              <w:rPr>
                <w:color w:val="000000"/>
                <w:sz w:val="24"/>
                <w:szCs w:val="24"/>
              </w:rPr>
            </w:pPr>
            <w:r w:rsidRPr="000A30DE">
              <w:rPr>
                <w:b/>
                <w:bCs/>
                <w:color w:val="000000"/>
                <w:sz w:val="24"/>
                <w:szCs w:val="24"/>
              </w:rPr>
              <w:t xml:space="preserve">Courant </w:t>
            </w:r>
            <w:r w:rsidRPr="000A30DE">
              <w:rPr>
                <w:color w:val="000000"/>
                <w:sz w:val="24"/>
                <w:szCs w:val="24"/>
              </w:rPr>
              <w:t>(mA/cm</w:t>
            </w:r>
            <w:r w:rsidRPr="000A30DE">
              <w:rPr>
                <w:color w:val="000000"/>
                <w:w w:val="95"/>
                <w:sz w:val="24"/>
                <w:szCs w:val="24"/>
                <w:vertAlign w:val="superscript"/>
              </w:rPr>
              <w:t>2</w:t>
            </w:r>
            <w:r w:rsidRPr="000A30DE">
              <w:rPr>
                <w:color w:val="000000"/>
                <w:sz w:val="24"/>
                <w:szCs w:val="24"/>
              </w:rPr>
              <w:t>)</w:t>
            </w:r>
          </w:p>
        </w:tc>
        <w:tc>
          <w:tcPr>
            <w:tcW w:w="2313" w:type="dxa"/>
          </w:tcPr>
          <w:p w:rsidR="00E736BF" w:rsidRPr="000A30DE" w:rsidRDefault="00E736BF" w:rsidP="00FB28F4">
            <w:pPr>
              <w:jc w:val="center"/>
              <w:rPr>
                <w:color w:val="000000"/>
                <w:sz w:val="24"/>
                <w:szCs w:val="24"/>
              </w:rPr>
            </w:pPr>
            <w:r w:rsidRPr="000A30DE">
              <w:rPr>
                <w:color w:val="000000"/>
                <w:sz w:val="24"/>
                <w:szCs w:val="24"/>
              </w:rPr>
              <w:t>53,5</w:t>
            </w:r>
          </w:p>
        </w:tc>
        <w:tc>
          <w:tcPr>
            <w:tcW w:w="2741" w:type="dxa"/>
          </w:tcPr>
          <w:p w:rsidR="00E736BF" w:rsidRPr="000A30DE" w:rsidRDefault="00E736BF" w:rsidP="00FB28F4">
            <w:pPr>
              <w:jc w:val="center"/>
              <w:rPr>
                <w:color w:val="000000"/>
                <w:sz w:val="24"/>
                <w:szCs w:val="24"/>
              </w:rPr>
            </w:pPr>
            <w:r w:rsidRPr="000A30DE">
              <w:rPr>
                <w:color w:val="000000"/>
                <w:sz w:val="24"/>
                <w:szCs w:val="24"/>
              </w:rPr>
              <w:t>39</w:t>
            </w:r>
          </w:p>
        </w:tc>
      </w:tr>
      <w:tr w:rsidR="00E736BF" w:rsidRPr="000A30DE" w:rsidTr="00D05A7E">
        <w:trPr>
          <w:trHeight w:hRule="exact" w:val="557"/>
        </w:trPr>
        <w:tc>
          <w:tcPr>
            <w:tcW w:w="2458" w:type="dxa"/>
          </w:tcPr>
          <w:p w:rsidR="00E736BF" w:rsidRPr="000A30DE" w:rsidRDefault="00E736BF" w:rsidP="00FB28F4">
            <w:pPr>
              <w:ind w:left="134"/>
              <w:rPr>
                <w:color w:val="000000"/>
                <w:spacing w:val="2"/>
                <w:sz w:val="24"/>
                <w:szCs w:val="24"/>
              </w:rPr>
            </w:pPr>
            <w:r w:rsidRPr="000A30DE">
              <w:rPr>
                <w:b/>
                <w:bCs/>
                <w:color w:val="000000"/>
                <w:spacing w:val="2"/>
                <w:sz w:val="24"/>
                <w:szCs w:val="24"/>
              </w:rPr>
              <w:t xml:space="preserve">Puissance </w:t>
            </w:r>
            <w:r w:rsidRPr="000A30DE">
              <w:rPr>
                <w:color w:val="000000"/>
                <w:spacing w:val="2"/>
                <w:sz w:val="24"/>
                <w:szCs w:val="24"/>
              </w:rPr>
              <w:t>(mW/cm2)</w:t>
            </w:r>
          </w:p>
        </w:tc>
        <w:tc>
          <w:tcPr>
            <w:tcW w:w="2313" w:type="dxa"/>
          </w:tcPr>
          <w:p w:rsidR="00E736BF" w:rsidRPr="000A30DE" w:rsidRDefault="00E736BF" w:rsidP="00FB28F4">
            <w:pPr>
              <w:jc w:val="center"/>
              <w:rPr>
                <w:color w:val="000000"/>
                <w:sz w:val="24"/>
                <w:szCs w:val="24"/>
              </w:rPr>
            </w:pPr>
            <w:r w:rsidRPr="000A30DE">
              <w:rPr>
                <w:color w:val="000000"/>
                <w:sz w:val="24"/>
                <w:szCs w:val="24"/>
              </w:rPr>
              <w:t>58,8</w:t>
            </w:r>
          </w:p>
        </w:tc>
        <w:tc>
          <w:tcPr>
            <w:tcW w:w="2741" w:type="dxa"/>
          </w:tcPr>
          <w:p w:rsidR="00E736BF" w:rsidRPr="000A30DE" w:rsidRDefault="00E736BF" w:rsidP="00FB28F4">
            <w:pPr>
              <w:jc w:val="center"/>
              <w:rPr>
                <w:color w:val="000000"/>
                <w:sz w:val="24"/>
                <w:szCs w:val="24"/>
              </w:rPr>
            </w:pPr>
            <w:r w:rsidRPr="000A30DE">
              <w:rPr>
                <w:color w:val="000000"/>
                <w:sz w:val="24"/>
                <w:szCs w:val="24"/>
              </w:rPr>
              <w:t>55</w:t>
            </w:r>
          </w:p>
        </w:tc>
      </w:tr>
      <w:tr w:rsidR="00E736BF" w:rsidRPr="000A30DE" w:rsidTr="00E736BF">
        <w:trPr>
          <w:trHeight w:hRule="exact" w:val="432"/>
        </w:trPr>
        <w:tc>
          <w:tcPr>
            <w:tcW w:w="2458" w:type="dxa"/>
          </w:tcPr>
          <w:p w:rsidR="00E736BF" w:rsidRPr="000A30DE" w:rsidRDefault="00E736BF" w:rsidP="00FB28F4">
            <w:pPr>
              <w:ind w:left="134"/>
              <w:rPr>
                <w:b/>
                <w:bCs/>
                <w:color w:val="000000"/>
                <w:sz w:val="24"/>
                <w:szCs w:val="24"/>
              </w:rPr>
            </w:pPr>
            <w:r w:rsidRPr="000A30DE">
              <w:rPr>
                <w:b/>
                <w:bCs/>
                <w:color w:val="000000"/>
                <w:sz w:val="24"/>
                <w:szCs w:val="24"/>
              </w:rPr>
              <w:t>rendement</w:t>
            </w:r>
          </w:p>
        </w:tc>
        <w:tc>
          <w:tcPr>
            <w:tcW w:w="2313" w:type="dxa"/>
          </w:tcPr>
          <w:p w:rsidR="00E736BF" w:rsidRPr="000A30DE" w:rsidRDefault="00E736BF" w:rsidP="00FB28F4">
            <w:pPr>
              <w:jc w:val="center"/>
              <w:rPr>
                <w:color w:val="000000"/>
                <w:sz w:val="24"/>
                <w:szCs w:val="24"/>
              </w:rPr>
            </w:pPr>
            <w:r w:rsidRPr="000A30DE">
              <w:rPr>
                <w:color w:val="000000"/>
                <w:sz w:val="24"/>
                <w:szCs w:val="24"/>
              </w:rPr>
              <w:t>0,44</w:t>
            </w:r>
          </w:p>
        </w:tc>
        <w:tc>
          <w:tcPr>
            <w:tcW w:w="2741" w:type="dxa"/>
          </w:tcPr>
          <w:p w:rsidR="00E736BF" w:rsidRPr="000A30DE" w:rsidRDefault="00E736BF" w:rsidP="00FB28F4">
            <w:pPr>
              <w:jc w:val="center"/>
              <w:rPr>
                <w:color w:val="000000"/>
                <w:sz w:val="24"/>
                <w:szCs w:val="24"/>
              </w:rPr>
            </w:pPr>
            <w:r w:rsidRPr="000A30DE">
              <w:rPr>
                <w:color w:val="000000"/>
                <w:sz w:val="24"/>
                <w:szCs w:val="24"/>
              </w:rPr>
              <w:t>0,41</w:t>
            </w:r>
          </w:p>
        </w:tc>
      </w:tr>
    </w:tbl>
    <w:p w:rsidR="00FC3A9B" w:rsidRDefault="00FC3A9B" w:rsidP="00E736BF">
      <w:pPr>
        <w:rPr>
          <w:b/>
          <w:bCs/>
          <w:spacing w:val="-4"/>
          <w:w w:val="105"/>
          <w:lang w:val="fr-FR" w:eastAsia="fr-FR"/>
        </w:rPr>
      </w:pPr>
    </w:p>
    <w:p w:rsidR="00FC3A9B" w:rsidRDefault="00E736BF" w:rsidP="00E736BF">
      <w:pPr>
        <w:tabs>
          <w:tab w:val="left" w:pos="1140"/>
        </w:tabs>
        <w:rPr>
          <w:b/>
          <w:bCs/>
          <w:spacing w:val="-4"/>
          <w:w w:val="105"/>
          <w:lang w:val="fr-FR" w:eastAsia="fr-FR"/>
        </w:rPr>
      </w:pPr>
      <w:r>
        <w:rPr>
          <w:b/>
          <w:bCs/>
          <w:spacing w:val="-4"/>
          <w:w w:val="105"/>
          <w:lang w:val="fr-FR" w:eastAsia="fr-FR"/>
        </w:rPr>
        <w:tab/>
      </w:r>
    </w:p>
    <w:p w:rsidR="001C6019" w:rsidRDefault="00E736BF" w:rsidP="001C6019">
      <w:pPr>
        <w:spacing w:line="360" w:lineRule="auto"/>
        <w:ind w:left="1020" w:right="936"/>
        <w:rPr>
          <w:color w:val="000000"/>
          <w:lang w:val="fr-FR"/>
        </w:rPr>
      </w:pPr>
      <w:r w:rsidRPr="008D76F5">
        <w:rPr>
          <w:b/>
          <w:bCs/>
          <w:color w:val="000000"/>
          <w:spacing w:val="-3"/>
          <w:lang w:val="fr-FR"/>
        </w:rPr>
        <w:t>Tableau I-2</w:t>
      </w:r>
      <w:r w:rsidRPr="008D76F5">
        <w:rPr>
          <w:color w:val="000000"/>
          <w:spacing w:val="-3"/>
          <w:lang w:val="fr-FR"/>
        </w:rPr>
        <w:t xml:space="preserve">: Performances photovoltaïques théorique maximales des </w:t>
      </w:r>
      <w:r w:rsidR="005D786F" w:rsidRPr="008D76F5">
        <w:rPr>
          <w:color w:val="000000"/>
          <w:spacing w:val="-3"/>
          <w:lang w:val="fr-FR"/>
        </w:rPr>
        <w:t>semi-</w:t>
      </w:r>
      <w:r w:rsidR="001C6019">
        <w:rPr>
          <w:color w:val="000000"/>
          <w:spacing w:val="-3"/>
          <w:lang w:val="fr-FR"/>
        </w:rPr>
        <w:t xml:space="preserve">     </w:t>
      </w:r>
      <w:r w:rsidR="005D786F" w:rsidRPr="008D76F5">
        <w:rPr>
          <w:color w:val="000000"/>
          <w:lang w:val="fr-FR"/>
        </w:rPr>
        <w:t>conducteurs</w:t>
      </w:r>
      <w:r w:rsidR="005D786F">
        <w:rPr>
          <w:color w:val="000000"/>
          <w:lang w:val="fr-FR"/>
        </w:rPr>
        <w:t xml:space="preserve"> pour un rayonnement AM0</w:t>
      </w:r>
      <w:r w:rsidRPr="008D76F5">
        <w:rPr>
          <w:color w:val="000000"/>
          <w:lang w:val="fr-FR"/>
        </w:rPr>
        <w:t xml:space="preserve"> d'une puissance de 1350 W/m</w:t>
      </w:r>
      <w:r w:rsidRPr="008D76F5">
        <w:rPr>
          <w:color w:val="000000"/>
          <w:vertAlign w:val="superscript"/>
          <w:lang w:val="fr-FR"/>
        </w:rPr>
        <w:t>2</w:t>
      </w:r>
      <w:r w:rsidRPr="008D76F5">
        <w:rPr>
          <w:b/>
          <w:bCs/>
          <w:i/>
          <w:iCs/>
          <w:color w:val="000000"/>
          <w:lang w:val="fr-FR"/>
        </w:rPr>
        <w:t>.</w:t>
      </w:r>
    </w:p>
    <w:p w:rsidR="00653AA2" w:rsidRPr="008D76F5" w:rsidRDefault="001C6019" w:rsidP="001C6019">
      <w:pPr>
        <w:spacing w:line="360" w:lineRule="auto"/>
        <w:ind w:firstLine="567"/>
        <w:rPr>
          <w:color w:val="000000"/>
          <w:spacing w:val="1"/>
          <w:lang w:val="fr-FR"/>
        </w:rPr>
      </w:pPr>
      <w:r w:rsidRPr="008D76F5">
        <w:rPr>
          <w:color w:val="000000"/>
          <w:spacing w:val="3"/>
          <w:lang w:val="fr-FR"/>
        </w:rPr>
        <w:t xml:space="preserve"> </w:t>
      </w:r>
      <w:r w:rsidR="00653AA2" w:rsidRPr="008D76F5">
        <w:rPr>
          <w:color w:val="000000"/>
          <w:spacing w:val="3"/>
          <w:lang w:val="fr-FR"/>
        </w:rPr>
        <w:t xml:space="preserve">Ces données sont intéressantes car elles donnent le rendement théorique maximal, que </w:t>
      </w:r>
      <w:r w:rsidR="00653AA2" w:rsidRPr="008D76F5">
        <w:rPr>
          <w:color w:val="000000"/>
          <w:spacing w:val="2"/>
          <w:lang w:val="fr-FR"/>
        </w:rPr>
        <w:t xml:space="preserve">l'on ne pourra jamais dépasser avec les matériaux photovoltaïques dont on dispose à ce jour, et avec l'énergie lumineuse disponible sue terre, celle du soleil. On voit donc qu'à ce jour, il n'est </w:t>
      </w:r>
      <w:r w:rsidR="00653AA2" w:rsidRPr="008D76F5">
        <w:rPr>
          <w:color w:val="000000"/>
          <w:spacing w:val="1"/>
          <w:lang w:val="fr-FR"/>
        </w:rPr>
        <w:t>pas possible de convertir plus de 44% du spectre solaire présent au-dessus de l'atmosphère.</w:t>
      </w:r>
    </w:p>
    <w:p w:rsidR="001C6019" w:rsidRDefault="001C6019" w:rsidP="00653AA2">
      <w:pPr>
        <w:spacing w:line="360" w:lineRule="auto"/>
        <w:rPr>
          <w:color w:val="000000"/>
          <w:lang w:val="fr-FR"/>
        </w:rPr>
      </w:pPr>
    </w:p>
    <w:p w:rsidR="001C6019" w:rsidRDefault="001C6019" w:rsidP="00653AA2">
      <w:pPr>
        <w:spacing w:line="360" w:lineRule="auto"/>
        <w:rPr>
          <w:color w:val="000000"/>
          <w:lang w:val="fr-FR"/>
        </w:rPr>
      </w:pPr>
    </w:p>
    <w:p w:rsidR="00653AA2" w:rsidRPr="008D76F5" w:rsidRDefault="00653AA2" w:rsidP="00653AA2">
      <w:pPr>
        <w:spacing w:line="360" w:lineRule="auto"/>
        <w:rPr>
          <w:color w:val="000000"/>
          <w:lang w:val="fr-FR"/>
        </w:rPr>
      </w:pPr>
      <w:r w:rsidRPr="008D76F5">
        <w:rPr>
          <w:color w:val="000000"/>
          <w:lang w:val="fr-FR"/>
        </w:rPr>
        <w:lastRenderedPageBreak/>
        <w:t>Rappelons que cela tient compte de deux types de pertes inévitables.</w:t>
      </w:r>
    </w:p>
    <w:p w:rsidR="00653AA2" w:rsidRPr="008D76F5" w:rsidRDefault="00C028D6" w:rsidP="00C028D6">
      <w:pPr>
        <w:numPr>
          <w:ilvl w:val="0"/>
          <w:numId w:val="16"/>
        </w:numPr>
        <w:tabs>
          <w:tab w:val="clear" w:pos="432"/>
          <w:tab w:val="num" w:pos="864"/>
        </w:tabs>
        <w:spacing w:line="360" w:lineRule="auto"/>
        <w:ind w:left="0" w:firstLine="709"/>
        <w:rPr>
          <w:color w:val="000000"/>
          <w:spacing w:val="5"/>
          <w:lang w:val="fr-FR"/>
        </w:rPr>
      </w:pPr>
      <w:r w:rsidRPr="008D76F5">
        <w:rPr>
          <w:color w:val="000000"/>
          <w:spacing w:val="5"/>
          <w:lang w:val="fr-FR"/>
        </w:rPr>
        <w:t xml:space="preserve"> </w:t>
      </w:r>
      <w:r w:rsidR="00653AA2" w:rsidRPr="008D76F5">
        <w:rPr>
          <w:color w:val="000000"/>
          <w:spacing w:val="5"/>
          <w:lang w:val="fr-FR"/>
        </w:rPr>
        <w:t>L'impossibilité de convertir des photons d'énergie inférieure au gap optique.</w:t>
      </w:r>
    </w:p>
    <w:p w:rsidR="00653AA2" w:rsidRPr="008D76F5" w:rsidRDefault="00C028D6" w:rsidP="00C028D6">
      <w:pPr>
        <w:numPr>
          <w:ilvl w:val="0"/>
          <w:numId w:val="16"/>
        </w:numPr>
        <w:tabs>
          <w:tab w:val="clear" w:pos="432"/>
          <w:tab w:val="num" w:pos="864"/>
        </w:tabs>
        <w:spacing w:line="360" w:lineRule="auto"/>
        <w:ind w:left="0" w:firstLine="709"/>
        <w:rPr>
          <w:color w:val="000000"/>
          <w:spacing w:val="6"/>
          <w:lang w:val="fr-FR"/>
        </w:rPr>
      </w:pPr>
      <w:r w:rsidRPr="008D76F5">
        <w:rPr>
          <w:color w:val="000000"/>
          <w:spacing w:val="6"/>
          <w:lang w:val="fr-FR"/>
        </w:rPr>
        <w:t xml:space="preserve"> </w:t>
      </w:r>
      <w:r w:rsidR="00653AA2" w:rsidRPr="008D76F5">
        <w:rPr>
          <w:color w:val="000000"/>
          <w:spacing w:val="6"/>
          <w:lang w:val="fr-FR"/>
        </w:rPr>
        <w:t>La perte de l'énergie du photon qui dépasse celle de gap optique.</w:t>
      </w:r>
    </w:p>
    <w:p w:rsidR="00653AA2" w:rsidRPr="008D76F5" w:rsidRDefault="00653AA2" w:rsidP="001C6019">
      <w:pPr>
        <w:spacing w:line="360" w:lineRule="auto"/>
        <w:ind w:hanging="72"/>
        <w:jc w:val="both"/>
        <w:rPr>
          <w:color w:val="000000"/>
          <w:lang w:val="fr-FR"/>
        </w:rPr>
      </w:pPr>
      <w:r w:rsidRPr="008D76F5">
        <w:rPr>
          <w:color w:val="000000"/>
          <w:lang w:val="fr-FR"/>
        </w:rPr>
        <w:t xml:space="preserve">Pour convertir un taux plus élevé d'énergie lumineuse, il faudrait que les tous les photons de la </w:t>
      </w:r>
      <w:r w:rsidRPr="008D76F5">
        <w:rPr>
          <w:color w:val="000000"/>
          <w:spacing w:val="-1"/>
          <w:lang w:val="fr-FR"/>
        </w:rPr>
        <w:t xml:space="preserve">source de lumière aient la même énergie et que l'on dispose d'un matériau dont le gap optique </w:t>
      </w:r>
      <w:r w:rsidRPr="008D76F5">
        <w:rPr>
          <w:color w:val="000000"/>
          <w:lang w:val="fr-FR"/>
        </w:rPr>
        <w:t>correspon</w:t>
      </w:r>
      <w:r w:rsidR="00532E8B">
        <w:rPr>
          <w:color w:val="000000"/>
          <w:lang w:val="fr-FR"/>
        </w:rPr>
        <w:t>de exactement à cette énergie [12</w:t>
      </w:r>
      <w:r w:rsidRPr="008D76F5">
        <w:rPr>
          <w:color w:val="000000"/>
          <w:lang w:val="fr-FR"/>
        </w:rPr>
        <w:t>].</w:t>
      </w:r>
    </w:p>
    <w:p w:rsidR="00653AA2" w:rsidRPr="008D76F5" w:rsidRDefault="00653AA2" w:rsidP="00CC1882">
      <w:pPr>
        <w:spacing w:before="240" w:after="120" w:line="216" w:lineRule="auto"/>
        <w:rPr>
          <w:b/>
          <w:bCs/>
          <w:color w:val="000000"/>
          <w:lang w:val="fr-FR"/>
        </w:rPr>
      </w:pPr>
      <w:r w:rsidRPr="008D76F5">
        <w:rPr>
          <w:b/>
          <w:bCs/>
          <w:color w:val="000000"/>
          <w:lang w:val="fr-FR"/>
        </w:rPr>
        <w:t xml:space="preserve">I.7.3. </w:t>
      </w:r>
      <w:r w:rsidRPr="008D76F5">
        <w:rPr>
          <w:b/>
          <w:bCs/>
          <w:color w:val="000000"/>
          <w:sz w:val="26"/>
          <w:szCs w:val="26"/>
          <w:lang w:val="fr-FR"/>
        </w:rPr>
        <w:t>La collecte des charges</w:t>
      </w:r>
      <w:r w:rsidRPr="008D76F5">
        <w:rPr>
          <w:b/>
          <w:bCs/>
          <w:color w:val="000000"/>
          <w:lang w:val="fr-FR"/>
        </w:rPr>
        <w:t xml:space="preserve"> </w:t>
      </w:r>
    </w:p>
    <w:p w:rsidR="00653AA2" w:rsidRPr="000F02D9" w:rsidRDefault="00653AA2" w:rsidP="000F02D9">
      <w:pPr>
        <w:spacing w:line="360" w:lineRule="auto"/>
        <w:ind w:firstLine="567"/>
        <w:jc w:val="both"/>
        <w:rPr>
          <w:color w:val="000000"/>
          <w:lang w:val="fr-FR"/>
        </w:rPr>
      </w:pPr>
      <w:r w:rsidRPr="008D76F5">
        <w:rPr>
          <w:color w:val="000000"/>
          <w:spacing w:val="5"/>
          <w:lang w:val="fr-FR"/>
        </w:rPr>
        <w:t xml:space="preserve">Pour que les charges libérées par l'illumination soient génératrices d'énergie, il faut </w:t>
      </w:r>
      <w:r w:rsidRPr="008D76F5">
        <w:rPr>
          <w:color w:val="000000"/>
          <w:lang w:val="fr-FR"/>
        </w:rPr>
        <w:t>qu'elles circulent. Il faut donc les « attirer » hors du matériau semi-conducteur dans un circuit électrique. Sinon, elles se recombinent : l'électron, chargé négat</w:t>
      </w:r>
      <w:r w:rsidR="000F02D9">
        <w:rPr>
          <w:color w:val="000000"/>
          <w:lang w:val="fr-FR"/>
        </w:rPr>
        <w:t>ivement, neutralisant le « trou</w:t>
      </w:r>
      <w:r w:rsidRPr="008D76F5">
        <w:rPr>
          <w:color w:val="000000"/>
          <w:lang w:val="fr-FR"/>
        </w:rPr>
        <w:t xml:space="preserve">», </w:t>
      </w:r>
      <w:r w:rsidRPr="008D76F5">
        <w:rPr>
          <w:color w:val="000000"/>
          <w:spacing w:val="6"/>
          <w:lang w:val="fr-FR"/>
        </w:rPr>
        <w:t xml:space="preserve">chargé positivement. Autrement dit, les électrons libérés retrouveraient leur état initial à </w:t>
      </w:r>
      <w:r w:rsidRPr="008D76F5">
        <w:rPr>
          <w:color w:val="000000"/>
          <w:lang w:val="fr-FR"/>
        </w:rPr>
        <w:t>périphérie de leur atome : ce la libérerait de l'énergie thermique (chaleur) mais aucune énergie électrique.</w:t>
      </w:r>
    </w:p>
    <w:p w:rsidR="00653AA2" w:rsidRPr="00653AA2" w:rsidRDefault="00653AA2" w:rsidP="00653AA2">
      <w:pPr>
        <w:spacing w:line="360" w:lineRule="auto"/>
        <w:rPr>
          <w:spacing w:val="-4"/>
          <w:w w:val="105"/>
          <w:lang w:val="fr-FR" w:eastAsia="fr-FR"/>
        </w:rPr>
      </w:pPr>
      <w:r w:rsidRPr="00653AA2">
        <w:rPr>
          <w:spacing w:val="-4"/>
          <w:w w:val="105"/>
          <w:lang w:val="fr-FR" w:eastAsia="fr-FR"/>
        </w:rPr>
        <w:t>Cette extraction des charges est réalisée au sein d'une jonction créée volontairement dans le semi</w:t>
      </w:r>
      <w:r w:rsidR="008D76F5">
        <w:rPr>
          <w:spacing w:val="-4"/>
          <w:w w:val="105"/>
          <w:lang w:val="fr-FR" w:eastAsia="fr-FR"/>
        </w:rPr>
        <w:t>-</w:t>
      </w:r>
      <w:r w:rsidRPr="00653AA2">
        <w:rPr>
          <w:spacing w:val="-4"/>
          <w:w w:val="105"/>
          <w:lang w:val="fr-FR" w:eastAsia="fr-FR"/>
        </w:rPr>
        <w:t>conducteur. Le but est d'engendrer un champ électrique à l'intérieur du matériau, qui va entraîner les charges négatives d'un coté et les cha</w:t>
      </w:r>
      <w:r w:rsidR="00532E8B">
        <w:rPr>
          <w:spacing w:val="-4"/>
          <w:w w:val="105"/>
          <w:lang w:val="fr-FR" w:eastAsia="fr-FR"/>
        </w:rPr>
        <w:t>rges positives de l'autre côté[12</w:t>
      </w:r>
      <w:r w:rsidRPr="00653AA2">
        <w:rPr>
          <w:spacing w:val="-4"/>
          <w:w w:val="105"/>
          <w:lang w:val="fr-FR" w:eastAsia="fr-FR"/>
        </w:rPr>
        <w:t>]</w:t>
      </w:r>
      <w:r w:rsidR="000F02D9">
        <w:rPr>
          <w:spacing w:val="-4"/>
          <w:w w:val="105"/>
          <w:lang w:val="fr-FR" w:eastAsia="fr-FR"/>
        </w:rPr>
        <w:t>.</w:t>
      </w:r>
    </w:p>
    <w:p w:rsidR="00FB28F4" w:rsidRPr="00161ACB" w:rsidRDefault="00653AA2" w:rsidP="00161ACB">
      <w:pPr>
        <w:spacing w:line="360" w:lineRule="auto"/>
        <w:rPr>
          <w:spacing w:val="-4"/>
          <w:w w:val="105"/>
          <w:lang w:val="fr-FR" w:eastAsia="fr-FR"/>
        </w:rPr>
      </w:pPr>
      <w:r w:rsidRPr="00653AA2">
        <w:rPr>
          <w:spacing w:val="-4"/>
          <w:w w:val="105"/>
          <w:lang w:val="fr-FR" w:eastAsia="fr-FR"/>
        </w:rPr>
        <w:t>C'est possible grâce au dopage du semi</w:t>
      </w:r>
      <w:r w:rsidR="008D76F5">
        <w:rPr>
          <w:spacing w:val="-4"/>
          <w:w w:val="105"/>
          <w:lang w:val="fr-FR" w:eastAsia="fr-FR"/>
        </w:rPr>
        <w:t>-</w:t>
      </w:r>
      <w:r w:rsidRPr="00653AA2">
        <w:rPr>
          <w:spacing w:val="-4"/>
          <w:w w:val="105"/>
          <w:lang w:val="fr-FR" w:eastAsia="fr-FR"/>
        </w:rPr>
        <w:t>conducteur. La jonction d'une photopile au silicium est constituée d'une partie dopée au phosphore (P), dite de type «n», accolée à une partie dopée au bore (B), dite de type «P». C'est à la frontière de ces deux parties que se crée un champ électrique pour séparer les charges positives et négatives.</w:t>
      </w:r>
    </w:p>
    <w:p w:rsidR="00DC1BB7" w:rsidRPr="00422091" w:rsidRDefault="00161ACB" w:rsidP="00FB28F4">
      <w:pPr>
        <w:spacing w:before="240" w:after="120"/>
        <w:rPr>
          <w:b/>
          <w:bCs/>
          <w:spacing w:val="-4"/>
          <w:w w:val="105"/>
          <w:lang w:val="fr-FR" w:eastAsia="fr-FR"/>
        </w:rPr>
      </w:pPr>
      <w:r>
        <w:rPr>
          <w:b/>
          <w:bCs/>
          <w:spacing w:val="-4"/>
          <w:w w:val="105"/>
          <w:lang w:val="fr-FR" w:eastAsia="fr-FR"/>
        </w:rPr>
        <w:t>I.8</w:t>
      </w:r>
      <w:r w:rsidR="00045D28" w:rsidRPr="00422091">
        <w:rPr>
          <w:b/>
          <w:bCs/>
          <w:spacing w:val="-4"/>
          <w:w w:val="105"/>
          <w:lang w:val="fr-FR" w:eastAsia="fr-FR"/>
        </w:rPr>
        <w:t xml:space="preserve"> Paramètres des cellules photovoltaïques</w:t>
      </w:r>
    </w:p>
    <w:p w:rsidR="00DC1BB7" w:rsidRPr="00422091" w:rsidRDefault="00045D28" w:rsidP="00CC1882">
      <w:pPr>
        <w:spacing w:line="360" w:lineRule="auto"/>
        <w:ind w:firstLine="567"/>
        <w:jc w:val="both"/>
        <w:rPr>
          <w:lang w:val="fr-FR" w:eastAsia="fr-FR"/>
        </w:rPr>
      </w:pPr>
      <w:r w:rsidRPr="00422091">
        <w:rPr>
          <w:spacing w:val="6"/>
          <w:lang w:val="fr-FR" w:eastAsia="fr-FR"/>
        </w:rPr>
        <w:t xml:space="preserve">Une cellule solaire est constituée par une jonction PN, lorsque la surface libre est </w:t>
      </w:r>
      <w:r w:rsidRPr="00422091">
        <w:rPr>
          <w:spacing w:val="5"/>
          <w:lang w:val="fr-FR" w:eastAsia="fr-FR"/>
        </w:rPr>
        <w:t>éclairée les photons d’énergies supérieures à la largeur de la bande interdite</w:t>
      </w:r>
      <w:r w:rsidRPr="00422091">
        <w:rPr>
          <w:spacing w:val="15"/>
          <w:lang w:val="fr-FR" w:eastAsia="fr-FR"/>
        </w:rPr>
        <w:t xml:space="preserve"> E</w:t>
      </w:r>
      <w:r w:rsidRPr="00422091">
        <w:rPr>
          <w:spacing w:val="15"/>
          <w:w w:val="110"/>
          <w:vertAlign w:val="subscript"/>
          <w:lang w:val="fr-FR" w:eastAsia="fr-FR"/>
        </w:rPr>
        <w:t>g</w:t>
      </w:r>
      <w:r w:rsidRPr="00422091">
        <w:rPr>
          <w:spacing w:val="15"/>
          <w:lang w:val="fr-FR" w:eastAsia="fr-FR"/>
        </w:rPr>
        <w:t xml:space="preserve"> peuvent </w:t>
      </w:r>
      <w:r w:rsidRPr="00422091">
        <w:rPr>
          <w:lang w:val="fr-FR" w:eastAsia="fr-FR"/>
        </w:rPr>
        <w:t>exciter des paires électron-trou dans les régions quasi neutres P et N figure I-6</w:t>
      </w:r>
      <w:r w:rsidR="00532E8B">
        <w:rPr>
          <w:lang w:val="fr-FR" w:eastAsia="fr-FR"/>
        </w:rPr>
        <w:t>. [13</w:t>
      </w:r>
      <w:r w:rsidRPr="00422091">
        <w:rPr>
          <w:lang w:val="fr-FR" w:eastAsia="fr-FR"/>
        </w:rPr>
        <w:t>]</w:t>
      </w:r>
    </w:p>
    <w:p w:rsidR="00DC1BB7" w:rsidRPr="00422091" w:rsidRDefault="00045D28" w:rsidP="00CC1882">
      <w:pPr>
        <w:spacing w:line="360" w:lineRule="auto"/>
        <w:jc w:val="both"/>
        <w:rPr>
          <w:lang w:val="fr-FR" w:eastAsia="fr-FR"/>
        </w:rPr>
      </w:pPr>
      <w:r w:rsidRPr="00422091">
        <w:rPr>
          <w:spacing w:val="7"/>
          <w:lang w:val="fr-FR" w:eastAsia="fr-FR"/>
        </w:rPr>
        <w:t xml:space="preserve">Les électrons et les trous créés respectivement dans les régions P et N diffusent et </w:t>
      </w:r>
      <w:r w:rsidRPr="00422091">
        <w:rPr>
          <w:spacing w:val="4"/>
          <w:lang w:val="fr-FR" w:eastAsia="fr-FR"/>
        </w:rPr>
        <w:t>atteignent la zone de charge d’espace, accélér</w:t>
      </w:r>
      <w:r w:rsidRPr="00422091">
        <w:rPr>
          <w:spacing w:val="14"/>
          <w:lang w:val="fr-FR" w:eastAsia="fr-FR"/>
        </w:rPr>
        <w:t xml:space="preserve">er par le champ électrique interne, ils </w:t>
      </w:r>
      <w:r w:rsidRPr="00422091">
        <w:rPr>
          <w:lang w:val="fr-FR" w:eastAsia="fr-FR"/>
        </w:rPr>
        <w:t>traversent la zone de transition.</w:t>
      </w:r>
    </w:p>
    <w:p w:rsidR="00FD0325" w:rsidRDefault="00045D28" w:rsidP="00CC1882">
      <w:pPr>
        <w:spacing w:line="360" w:lineRule="auto"/>
        <w:ind w:firstLine="567"/>
        <w:jc w:val="both"/>
        <w:rPr>
          <w:lang w:val="fr-FR" w:eastAsia="fr-FR"/>
        </w:rPr>
      </w:pPr>
      <w:r w:rsidRPr="00422091">
        <w:rPr>
          <w:lang w:val="fr-FR" w:eastAsia="fr-FR"/>
        </w:rPr>
        <w:t xml:space="preserve">La région N reçoit des électrons et se charge négativement ; la région P accepte des trous </w:t>
      </w:r>
      <w:r w:rsidRPr="00422091">
        <w:rPr>
          <w:spacing w:val="1"/>
          <w:lang w:val="fr-FR" w:eastAsia="fr-FR"/>
        </w:rPr>
        <w:t>et se charge positivement. Si on relie les cotés de la jonction à une charge R</w:t>
      </w:r>
      <w:r w:rsidRPr="00422091">
        <w:rPr>
          <w:spacing w:val="1"/>
          <w:w w:val="110"/>
          <w:vertAlign w:val="subscript"/>
          <w:lang w:val="fr-FR" w:eastAsia="fr-FR"/>
        </w:rPr>
        <w:t>c</w:t>
      </w:r>
      <w:r w:rsidRPr="00422091">
        <w:rPr>
          <w:spacing w:val="1"/>
          <w:lang w:val="fr-FR" w:eastAsia="fr-FR"/>
        </w:rPr>
        <w:t xml:space="preserve">, un courant I </w:t>
      </w:r>
      <w:r w:rsidRPr="00422091">
        <w:rPr>
          <w:lang w:val="fr-FR" w:eastAsia="fr-FR"/>
        </w:rPr>
        <w:t>la parcourt et une différence de potentiel apparaît:</w:t>
      </w:r>
    </w:p>
    <w:p w:rsidR="00FD0325" w:rsidRPr="00342FDC" w:rsidRDefault="001D6627" w:rsidP="00161ACB">
      <w:pPr>
        <w:spacing w:before="144" w:line="360" w:lineRule="auto"/>
        <w:ind w:left="144" w:right="144" w:firstLine="216"/>
        <w:rPr>
          <w:sz w:val="32"/>
          <w:szCs w:val="32"/>
          <w:lang w:val="fr-FR" w:eastAsia="fr-FR"/>
        </w:rPr>
      </w:pPr>
      <w:r w:rsidRPr="001D6627">
        <w:rPr>
          <w:noProof/>
          <w:position w:val="-14"/>
          <w:sz w:val="32"/>
          <w:szCs w:val="32"/>
          <w:lang w:val="fr-FR" w:eastAsia="fr-FR"/>
        </w:rPr>
        <w:pict>
          <v:rect id="_x0000_s1846" style="position:absolute;left:0;text-align:left;margin-left:426.3pt;margin-top:5.3pt;width:44.25pt;height:21.75pt;z-index:252252160" filled="f" stroked="f">
            <v:textbox style="mso-next-textbox:#_x0000_s1846">
              <w:txbxContent>
                <w:p w:rsidR="00CF6733" w:rsidRPr="00967E08" w:rsidRDefault="00CF6733" w:rsidP="00161ACB">
                  <w:pPr>
                    <w:rPr>
                      <w:lang w:val="fr-FR"/>
                    </w:rPr>
                  </w:pPr>
                  <w:r>
                    <w:rPr>
                      <w:lang w:val="fr-FR"/>
                    </w:rPr>
                    <w:t>(I.5)</w:t>
                  </w:r>
                </w:p>
              </w:txbxContent>
            </v:textbox>
          </v:rect>
        </w:pict>
      </w:r>
      <w:r w:rsidR="00161ACB">
        <w:rPr>
          <w:position w:val="-14"/>
          <w:sz w:val="32"/>
          <w:szCs w:val="32"/>
          <w:lang w:val="fr-FR" w:eastAsia="fr-FR"/>
        </w:rPr>
        <w:t xml:space="preserve">          </w:t>
      </w:r>
      <w:r w:rsidR="00161ACB" w:rsidRPr="00342FDC">
        <w:rPr>
          <w:position w:val="-14"/>
          <w:sz w:val="32"/>
          <w:szCs w:val="32"/>
          <w:lang w:val="fr-FR" w:eastAsia="fr-FR"/>
        </w:rPr>
        <w:object w:dxaOrig="1520" w:dyaOrig="380">
          <v:shape id="_x0000_i1030" type="#_x0000_t75" style="width:76.1pt;height:22.4pt" o:ole="">
            <v:imagedata r:id="rId40" o:title=""/>
          </v:shape>
          <o:OLEObject Type="Embed" ProgID="Equation.3" ShapeID="_x0000_i1030" DrawAspect="Content" ObjectID="_1400930645" r:id="rId41"/>
        </w:object>
      </w:r>
      <w:r w:rsidR="00342FDC">
        <w:rPr>
          <w:sz w:val="32"/>
          <w:szCs w:val="32"/>
          <w:lang w:val="fr-FR" w:eastAsia="fr-FR"/>
        </w:rPr>
        <w:t xml:space="preserve">                                                                                  </w:t>
      </w: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r>
        <w:rPr>
          <w:b/>
          <w:bCs/>
          <w:noProof/>
        </w:rPr>
        <w:lastRenderedPageBreak/>
        <w:drawing>
          <wp:anchor distT="0" distB="0" distL="114300" distR="114300" simplePos="0" relativeHeight="252160000" behindDoc="0" locked="0" layoutInCell="1" allowOverlap="1">
            <wp:simplePos x="0" y="0"/>
            <wp:positionH relativeFrom="column">
              <wp:posOffset>518160</wp:posOffset>
            </wp:positionH>
            <wp:positionV relativeFrom="paragraph">
              <wp:posOffset>99060</wp:posOffset>
            </wp:positionV>
            <wp:extent cx="5181600" cy="1971675"/>
            <wp:effectExtent l="19050" t="0" r="0" b="0"/>
            <wp:wrapSquare wrapText="bothSides"/>
            <wp:docPr id="32"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srcRect l="16271" t="33934" r="11765" b="20231"/>
                    <a:stretch>
                      <a:fillRect/>
                    </a:stretch>
                  </pic:blipFill>
                  <pic:spPr bwMode="auto">
                    <a:xfrm>
                      <a:off x="0" y="0"/>
                      <a:ext cx="5181600" cy="1971675"/>
                    </a:xfrm>
                    <a:prstGeom prst="rect">
                      <a:avLst/>
                    </a:prstGeom>
                    <a:noFill/>
                    <a:ln w="9525">
                      <a:noFill/>
                      <a:miter lim="800000"/>
                      <a:headEnd/>
                      <a:tailEnd/>
                    </a:ln>
                  </pic:spPr>
                </pic:pic>
              </a:graphicData>
            </a:graphic>
          </wp:anchor>
        </w:drawing>
      </w: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161ACB" w:rsidRDefault="00161ACB" w:rsidP="00FD0325">
      <w:pPr>
        <w:ind w:left="1728"/>
        <w:rPr>
          <w:b/>
          <w:bCs/>
          <w:w w:val="105"/>
          <w:lang w:val="fr-FR" w:eastAsia="fr-FR"/>
        </w:rPr>
      </w:pPr>
    </w:p>
    <w:p w:rsidR="00FD0325" w:rsidRPr="00422091" w:rsidRDefault="00161ACB" w:rsidP="00FD0325">
      <w:pPr>
        <w:ind w:left="1728"/>
        <w:rPr>
          <w:lang w:val="fr-FR" w:eastAsia="fr-FR"/>
        </w:rPr>
      </w:pPr>
      <w:r>
        <w:rPr>
          <w:b/>
          <w:bCs/>
          <w:w w:val="105"/>
          <w:lang w:val="fr-FR" w:eastAsia="fr-FR"/>
        </w:rPr>
        <w:t>Figure I.9</w:t>
      </w:r>
      <w:r w:rsidR="00FD0325" w:rsidRPr="00422091">
        <w:rPr>
          <w:b/>
          <w:bCs/>
          <w:w w:val="105"/>
          <w:lang w:val="fr-FR" w:eastAsia="fr-FR"/>
        </w:rPr>
        <w:t>:</w:t>
      </w:r>
      <w:r w:rsidR="00FD0325" w:rsidRPr="00422091">
        <w:rPr>
          <w:lang w:val="fr-FR" w:eastAsia="fr-FR"/>
        </w:rPr>
        <w:t xml:space="preserve"> création de paire électron trou par photo excitation</w:t>
      </w:r>
    </w:p>
    <w:p w:rsidR="00FD0325" w:rsidRDefault="00FD0325" w:rsidP="00FD0325">
      <w:pPr>
        <w:rPr>
          <w:lang w:val="fr-FR"/>
        </w:rPr>
      </w:pPr>
    </w:p>
    <w:p w:rsidR="00FD0325" w:rsidRPr="00422091" w:rsidRDefault="00FD0325" w:rsidP="00FD0325">
      <w:pPr>
        <w:spacing w:before="252" w:line="204" w:lineRule="auto"/>
        <w:rPr>
          <w:lang w:val="fr-FR" w:eastAsia="fr-FR"/>
        </w:rPr>
      </w:pPr>
      <w:r w:rsidRPr="00422091">
        <w:rPr>
          <w:lang w:val="fr-FR" w:eastAsia="fr-FR"/>
        </w:rPr>
        <w:t>Avec :</w:t>
      </w:r>
    </w:p>
    <w:p w:rsidR="00FD0325" w:rsidRPr="00422091" w:rsidRDefault="00FD0325" w:rsidP="00835883">
      <w:pPr>
        <w:spacing w:line="360" w:lineRule="auto"/>
        <w:ind w:left="1191"/>
        <w:rPr>
          <w:lang w:val="fr-FR" w:eastAsia="fr-FR"/>
        </w:rPr>
      </w:pPr>
      <w:r w:rsidRPr="00422091">
        <w:rPr>
          <w:lang w:val="fr-FR" w:eastAsia="fr-FR"/>
        </w:rPr>
        <w:t>I</w:t>
      </w:r>
      <w:r>
        <w:rPr>
          <w:w w:val="110"/>
          <w:vertAlign w:val="subscript"/>
          <w:lang w:val="fr-FR" w:eastAsia="fr-FR"/>
        </w:rPr>
        <w:t>ph</w:t>
      </w:r>
      <w:r w:rsidRPr="00422091">
        <w:rPr>
          <w:lang w:val="fr-FR" w:eastAsia="fr-FR"/>
        </w:rPr>
        <w:t xml:space="preserve"> : le </w:t>
      </w:r>
      <w:r w:rsidR="00835883" w:rsidRPr="00422091">
        <w:rPr>
          <w:lang w:val="fr-FR" w:eastAsia="fr-FR"/>
        </w:rPr>
        <w:t>photo</w:t>
      </w:r>
      <w:r w:rsidR="00835883">
        <w:rPr>
          <w:lang w:val="fr-FR" w:eastAsia="fr-FR"/>
        </w:rPr>
        <w:t>-</w:t>
      </w:r>
      <w:r w:rsidR="00835883" w:rsidRPr="00422091">
        <w:rPr>
          <w:lang w:val="fr-FR" w:eastAsia="fr-FR"/>
        </w:rPr>
        <w:t>courant</w:t>
      </w:r>
      <w:r w:rsidR="00CC1882">
        <w:rPr>
          <w:lang w:val="fr-FR" w:eastAsia="fr-FR"/>
        </w:rPr>
        <w:t>.</w:t>
      </w:r>
    </w:p>
    <w:p w:rsidR="00FD0325" w:rsidRPr="00422091" w:rsidRDefault="00FD0325" w:rsidP="00E07B62">
      <w:pPr>
        <w:spacing w:line="360" w:lineRule="auto"/>
        <w:ind w:left="1191"/>
        <w:rPr>
          <w:spacing w:val="4"/>
          <w:lang w:val="fr-FR" w:eastAsia="fr-FR"/>
        </w:rPr>
      </w:pPr>
      <w:r w:rsidRPr="00422091">
        <w:rPr>
          <w:spacing w:val="14"/>
          <w:lang w:val="fr-FR" w:eastAsia="fr-FR"/>
        </w:rPr>
        <w:t>I</w:t>
      </w:r>
      <w:r w:rsidR="008542FB">
        <w:rPr>
          <w:spacing w:val="14"/>
          <w:w w:val="110"/>
          <w:vertAlign w:val="subscript"/>
          <w:lang w:val="fr-FR" w:eastAsia="fr-FR"/>
        </w:rPr>
        <w:t>d</w:t>
      </w:r>
      <w:r w:rsidRPr="00422091">
        <w:rPr>
          <w:spacing w:val="14"/>
          <w:lang w:val="fr-FR" w:eastAsia="fr-FR"/>
        </w:rPr>
        <w:t xml:space="preserve">(V) </w:t>
      </w:r>
      <w:r w:rsidRPr="00422091">
        <w:rPr>
          <w:spacing w:val="4"/>
          <w:lang w:val="fr-FR" w:eastAsia="fr-FR"/>
        </w:rPr>
        <w:t>: courant d’obscurité de la diode</w:t>
      </w:r>
      <w:r w:rsidR="00CC1882">
        <w:rPr>
          <w:spacing w:val="4"/>
          <w:lang w:val="fr-FR" w:eastAsia="fr-FR"/>
        </w:rPr>
        <w:t>.</w:t>
      </w:r>
    </w:p>
    <w:p w:rsidR="008542FB" w:rsidRDefault="00FD0325" w:rsidP="00E07B62">
      <w:pPr>
        <w:spacing w:line="360" w:lineRule="auto"/>
        <w:ind w:firstLine="567"/>
        <w:jc w:val="both"/>
        <w:rPr>
          <w:lang w:val="fr-FR" w:eastAsia="fr-FR"/>
        </w:rPr>
      </w:pPr>
      <w:r w:rsidRPr="00422091">
        <w:rPr>
          <w:spacing w:val="-3"/>
          <w:lang w:val="fr-FR" w:eastAsia="fr-FR"/>
        </w:rPr>
        <w:t xml:space="preserve">Cette relation entre les trois grandeurs, I, </w:t>
      </w:r>
      <w:r>
        <w:rPr>
          <w:spacing w:val="-3"/>
          <w:w w:val="110"/>
          <w:lang w:val="fr-FR" w:eastAsia="fr-FR"/>
        </w:rPr>
        <w:t>I</w:t>
      </w:r>
      <w:r w:rsidRPr="00422091">
        <w:rPr>
          <w:spacing w:val="-3"/>
          <w:w w:val="110"/>
          <w:vertAlign w:val="subscript"/>
          <w:lang w:val="fr-FR" w:eastAsia="fr-FR"/>
        </w:rPr>
        <w:t>ph</w:t>
      </w:r>
      <w:r w:rsidRPr="00422091">
        <w:rPr>
          <w:spacing w:val="-3"/>
          <w:lang w:val="fr-FR" w:eastAsia="fr-FR"/>
        </w:rPr>
        <w:t xml:space="preserve"> et I</w:t>
      </w:r>
      <w:r>
        <w:rPr>
          <w:spacing w:val="-3"/>
          <w:w w:val="110"/>
          <w:vertAlign w:val="subscript"/>
          <w:lang w:val="fr-FR" w:eastAsia="fr-FR"/>
        </w:rPr>
        <w:t>d</w:t>
      </w:r>
      <w:r w:rsidRPr="00422091">
        <w:rPr>
          <w:spacing w:val="-3"/>
          <w:lang w:val="fr-FR" w:eastAsia="fr-FR"/>
        </w:rPr>
        <w:t xml:space="preserve">(V) représente la caractéristique courant </w:t>
      </w:r>
      <w:r w:rsidRPr="00422091">
        <w:rPr>
          <w:spacing w:val="-1"/>
          <w:lang w:val="fr-FR" w:eastAsia="fr-FR"/>
        </w:rPr>
        <w:t xml:space="preserve">tension idéale permettant de déterminer quatre grandeurs caractéristiques principales du </w:t>
      </w:r>
      <w:r w:rsidRPr="00422091">
        <w:rPr>
          <w:lang w:val="fr-FR" w:eastAsia="fr-FR"/>
        </w:rPr>
        <w:t>fonctionnement des cellules solaires :</w:t>
      </w:r>
    </w:p>
    <w:p w:rsidR="008542FB" w:rsidRPr="00342FDC" w:rsidRDefault="008542FB" w:rsidP="008542FB">
      <w:pPr>
        <w:pStyle w:val="a7"/>
        <w:numPr>
          <w:ilvl w:val="0"/>
          <w:numId w:val="17"/>
        </w:numPr>
        <w:tabs>
          <w:tab w:val="left" w:pos="1276"/>
        </w:tabs>
        <w:spacing w:line="360" w:lineRule="auto"/>
        <w:ind w:left="1276" w:hanging="567"/>
        <w:rPr>
          <w:spacing w:val="6"/>
          <w:lang w:val="fr-FR" w:eastAsia="fr-FR"/>
        </w:rPr>
      </w:pPr>
      <w:r w:rsidRPr="00342FDC">
        <w:rPr>
          <w:spacing w:val="6"/>
          <w:lang w:val="fr-FR" w:eastAsia="fr-FR"/>
        </w:rPr>
        <w:t>Le courant de court-circuit I</w:t>
      </w:r>
      <w:r>
        <w:rPr>
          <w:spacing w:val="6"/>
          <w:w w:val="110"/>
          <w:vertAlign w:val="subscript"/>
          <w:lang w:val="fr-FR" w:eastAsia="fr-FR"/>
        </w:rPr>
        <w:t>cc</w:t>
      </w:r>
      <w:r>
        <w:rPr>
          <w:spacing w:val="6"/>
          <w:lang w:val="fr-FR" w:eastAsia="fr-FR"/>
        </w:rPr>
        <w:t xml:space="preserve"> .</w:t>
      </w:r>
    </w:p>
    <w:p w:rsidR="008542FB" w:rsidRPr="00342FDC" w:rsidRDefault="008542FB" w:rsidP="008542FB">
      <w:pPr>
        <w:pStyle w:val="a7"/>
        <w:numPr>
          <w:ilvl w:val="0"/>
          <w:numId w:val="17"/>
        </w:numPr>
        <w:tabs>
          <w:tab w:val="left" w:pos="1276"/>
        </w:tabs>
        <w:spacing w:line="360" w:lineRule="auto"/>
        <w:ind w:left="1276" w:hanging="567"/>
        <w:rPr>
          <w:spacing w:val="7"/>
          <w:lang w:val="fr-FR" w:eastAsia="fr-FR"/>
        </w:rPr>
      </w:pPr>
      <w:r w:rsidRPr="00342FDC">
        <w:rPr>
          <w:spacing w:val="7"/>
          <w:lang w:val="fr-FR" w:eastAsia="fr-FR"/>
        </w:rPr>
        <w:t>La tension en circuit ouvert V</w:t>
      </w:r>
      <w:r>
        <w:rPr>
          <w:spacing w:val="7"/>
          <w:w w:val="110"/>
          <w:vertAlign w:val="subscript"/>
          <w:lang w:val="fr-FR" w:eastAsia="fr-FR"/>
        </w:rPr>
        <w:t>co</w:t>
      </w:r>
      <w:r>
        <w:rPr>
          <w:spacing w:val="7"/>
          <w:lang w:val="fr-FR" w:eastAsia="fr-FR"/>
        </w:rPr>
        <w:t xml:space="preserve"> .</w:t>
      </w:r>
    </w:p>
    <w:p w:rsidR="008542FB" w:rsidRPr="00342FDC" w:rsidRDefault="008542FB" w:rsidP="008542FB">
      <w:pPr>
        <w:pStyle w:val="a7"/>
        <w:numPr>
          <w:ilvl w:val="0"/>
          <w:numId w:val="17"/>
        </w:numPr>
        <w:tabs>
          <w:tab w:val="left" w:pos="1276"/>
        </w:tabs>
        <w:spacing w:line="360" w:lineRule="auto"/>
        <w:ind w:left="1276" w:hanging="567"/>
        <w:rPr>
          <w:spacing w:val="10"/>
          <w:lang w:val="fr-FR" w:eastAsia="fr-FR"/>
        </w:rPr>
      </w:pPr>
      <w:r>
        <w:rPr>
          <w:spacing w:val="10"/>
          <w:lang w:val="fr-FR" w:eastAsia="fr-FR"/>
        </w:rPr>
        <w:t>Le facteur de forme FF .</w:t>
      </w:r>
    </w:p>
    <w:p w:rsidR="008542FB" w:rsidRPr="008542FB" w:rsidRDefault="008542FB" w:rsidP="008542FB">
      <w:pPr>
        <w:pStyle w:val="a7"/>
        <w:numPr>
          <w:ilvl w:val="0"/>
          <w:numId w:val="17"/>
        </w:numPr>
        <w:tabs>
          <w:tab w:val="left" w:pos="1276"/>
        </w:tabs>
        <w:ind w:left="1276" w:hanging="567"/>
        <w:rPr>
          <w:spacing w:val="11"/>
          <w:lang w:val="fr-FR" w:eastAsia="fr-FR"/>
        </w:rPr>
      </w:pPr>
      <w:r w:rsidRPr="00342FDC">
        <w:rPr>
          <w:spacing w:val="11"/>
          <w:lang w:val="fr-FR" w:eastAsia="fr-FR"/>
        </w:rPr>
        <w:t xml:space="preserve">Le rendement de conversion </w:t>
      </w:r>
      <w:r w:rsidRPr="00342FDC">
        <w:rPr>
          <w:spacing w:val="1"/>
          <w:lang w:val="fr-FR" w:eastAsia="fr-FR"/>
        </w:rPr>
        <w:t>d’éne</w:t>
      </w:r>
      <w:r>
        <w:rPr>
          <w:spacing w:val="11"/>
          <w:lang w:val="fr-FR" w:eastAsia="fr-FR"/>
        </w:rPr>
        <w:t>rgie η</w:t>
      </w:r>
      <w:r w:rsidR="00532E8B">
        <w:rPr>
          <w:spacing w:val="11"/>
          <w:lang w:val="fr-FR" w:eastAsia="fr-FR"/>
        </w:rPr>
        <w:t>. [13</w:t>
      </w:r>
      <w:r w:rsidRPr="00342FDC">
        <w:rPr>
          <w:spacing w:val="11"/>
          <w:lang w:val="fr-FR" w:eastAsia="fr-FR"/>
        </w:rPr>
        <w:t>]</w:t>
      </w:r>
    </w:p>
    <w:p w:rsidR="008542FB" w:rsidRPr="00422091" w:rsidRDefault="008542FB" w:rsidP="00C2583F">
      <w:pPr>
        <w:spacing w:before="240" w:after="120"/>
        <w:rPr>
          <w:b/>
          <w:bCs/>
          <w:spacing w:val="-4"/>
          <w:w w:val="105"/>
          <w:lang w:val="fr-FR" w:eastAsia="fr-FR"/>
        </w:rPr>
      </w:pPr>
      <w:r w:rsidRPr="00422091">
        <w:rPr>
          <w:b/>
          <w:bCs/>
          <w:spacing w:val="-4"/>
          <w:w w:val="105"/>
          <w:lang w:val="fr-FR" w:eastAsia="fr-FR"/>
        </w:rPr>
        <w:t>I.8.1 Caractéristique courant tension et schéma équivalent</w:t>
      </w:r>
    </w:p>
    <w:p w:rsidR="008542FB" w:rsidRDefault="008542FB" w:rsidP="008542FB">
      <w:pPr>
        <w:spacing w:line="360" w:lineRule="auto"/>
        <w:ind w:firstLine="567"/>
        <w:jc w:val="both"/>
        <w:rPr>
          <w:lang w:val="fr-FR" w:eastAsia="fr-FR"/>
        </w:rPr>
      </w:pPr>
      <w:r w:rsidRPr="00422091">
        <w:rPr>
          <w:spacing w:val="2"/>
          <w:lang w:val="fr-FR" w:eastAsia="fr-FR"/>
        </w:rPr>
        <w:t xml:space="preserve">Il est difficile de donner un caractère source de courant ou de tension à un panneau </w:t>
      </w:r>
      <w:r w:rsidRPr="00422091">
        <w:rPr>
          <w:spacing w:val="11"/>
          <w:lang w:val="fr-FR" w:eastAsia="fr-FR"/>
        </w:rPr>
        <w:t xml:space="preserve">photovoltaïque sur toute l’étendue de la caractéristique courant tension. Le panneau </w:t>
      </w:r>
      <w:r w:rsidRPr="00422091">
        <w:rPr>
          <w:spacing w:val="16"/>
          <w:lang w:val="fr-FR" w:eastAsia="fr-FR"/>
        </w:rPr>
        <w:t>photovolta</w:t>
      </w:r>
      <w:r w:rsidRPr="00422091">
        <w:rPr>
          <w:spacing w:val="6"/>
          <w:lang w:val="fr-FR" w:eastAsia="fr-FR"/>
        </w:rPr>
        <w:t>ïque est donc à considérer comme une source de puissance. On s’aperçoit alors</w:t>
      </w:r>
      <w:r w:rsidRPr="00422091">
        <w:rPr>
          <w:spacing w:val="16"/>
          <w:lang w:val="fr-FR" w:eastAsia="fr-FR"/>
        </w:rPr>
        <w:t xml:space="preserve"> </w:t>
      </w:r>
      <w:r w:rsidRPr="00422091">
        <w:rPr>
          <w:spacing w:val="8"/>
          <w:lang w:val="fr-FR" w:eastAsia="fr-FR"/>
        </w:rPr>
        <w:t xml:space="preserve">de </w:t>
      </w:r>
      <w:r w:rsidRPr="00422091">
        <w:rPr>
          <w:spacing w:val="-2"/>
          <w:lang w:val="fr-FR" w:eastAsia="fr-FR"/>
        </w:rPr>
        <w:t xml:space="preserve">l’existence d’un point </w:t>
      </w:r>
      <w:r w:rsidRPr="00422091">
        <w:rPr>
          <w:i/>
          <w:iCs/>
          <w:spacing w:val="8"/>
          <w:w w:val="105"/>
          <w:lang w:val="fr-FR" w:eastAsia="fr-FR"/>
        </w:rPr>
        <w:t>P</w:t>
      </w:r>
      <w:r w:rsidRPr="00422091">
        <w:rPr>
          <w:i/>
          <w:iCs/>
          <w:spacing w:val="8"/>
          <w:w w:val="105"/>
          <w:vertAlign w:val="subscript"/>
          <w:lang w:val="fr-FR" w:eastAsia="fr-FR"/>
        </w:rPr>
        <w:t>m</w:t>
      </w:r>
      <w:r w:rsidRPr="00422091">
        <w:rPr>
          <w:spacing w:val="8"/>
          <w:lang w:val="fr-FR" w:eastAsia="fr-FR"/>
        </w:rPr>
        <w:t xml:space="preserve"> où la puissance se trouve être maximale. Il est sans aucun </w:t>
      </w:r>
      <w:r w:rsidRPr="00422091">
        <w:rPr>
          <w:spacing w:val="12"/>
          <w:lang w:val="fr-FR" w:eastAsia="fr-FR"/>
        </w:rPr>
        <w:t xml:space="preserve">doute intéressant de se placer sur ce point pour tirer le maximum d’énergie et ainsi </w:t>
      </w:r>
      <w:r w:rsidRPr="00422091">
        <w:rPr>
          <w:spacing w:val="1"/>
          <w:lang w:val="fr-FR" w:eastAsia="fr-FR"/>
        </w:rPr>
        <w:t xml:space="preserve">exploiter au mieux la puissance crête installée. Certains régulateurs solaires réalisent donc </w:t>
      </w:r>
      <w:r w:rsidRPr="00422091">
        <w:rPr>
          <w:spacing w:val="6"/>
          <w:lang w:val="fr-FR" w:eastAsia="fr-FR"/>
        </w:rPr>
        <w:t xml:space="preserve">une adaptation d’impédance pour qu’à chaque instant on se trouve proche de ce point de </w:t>
      </w:r>
      <w:r w:rsidRPr="00422091">
        <w:rPr>
          <w:lang w:val="fr-FR" w:eastAsia="fr-FR"/>
        </w:rPr>
        <w:t>puissance maximale (Maxi</w:t>
      </w:r>
      <w:r w:rsidR="00B5027C">
        <w:rPr>
          <w:lang w:val="fr-FR" w:eastAsia="fr-FR"/>
        </w:rPr>
        <w:t>mum Power Point Tracking (MPPT))</w:t>
      </w:r>
      <w:r w:rsidR="00532E8B">
        <w:rPr>
          <w:lang w:val="fr-FR" w:eastAsia="fr-FR"/>
        </w:rPr>
        <w:t>. [14</w:t>
      </w:r>
      <w:r w:rsidR="00C42A2D">
        <w:rPr>
          <w:lang w:val="fr-FR" w:eastAsia="fr-FR"/>
        </w:rPr>
        <w:t>]</w:t>
      </w:r>
    </w:p>
    <w:p w:rsidR="00C42A2D" w:rsidRDefault="00C42A2D" w:rsidP="00C42A2D">
      <w:pPr>
        <w:spacing w:line="360" w:lineRule="auto"/>
        <w:ind w:firstLine="567"/>
        <w:jc w:val="both"/>
        <w:rPr>
          <w:lang w:val="fr-FR"/>
        </w:rPr>
      </w:pPr>
      <w:r w:rsidRPr="00422091">
        <w:rPr>
          <w:spacing w:val="3"/>
          <w:lang w:val="fr-FR" w:eastAsia="fr-FR"/>
        </w:rPr>
        <w:t>La caractéristique réelle et le schéma équivalent de la cellule sont représentés sur la</w:t>
      </w:r>
    </w:p>
    <w:p w:rsidR="00C42A2D" w:rsidRPr="00C42A2D" w:rsidRDefault="00B5027C" w:rsidP="00C42A2D">
      <w:pPr>
        <w:spacing w:line="360" w:lineRule="auto"/>
        <w:jc w:val="both"/>
        <w:rPr>
          <w:lang w:val="fr-FR"/>
        </w:rPr>
      </w:pPr>
      <w:r>
        <w:rPr>
          <w:spacing w:val="1"/>
          <w:lang w:val="fr-FR" w:eastAsia="fr-FR"/>
        </w:rPr>
        <w:t>(figure I-10)</w:t>
      </w:r>
      <w:r w:rsidR="00C42A2D" w:rsidRPr="00422091">
        <w:rPr>
          <w:spacing w:val="1"/>
          <w:lang w:val="fr-FR" w:eastAsia="fr-FR"/>
        </w:rPr>
        <w:t>. Les valeurs respectives des divers éléments du schéma équivalent</w:t>
      </w:r>
      <w:r w:rsidR="00C42A2D">
        <w:rPr>
          <w:lang w:val="fr-FR"/>
        </w:rPr>
        <w:t xml:space="preserve"> </w:t>
      </w:r>
      <w:r w:rsidR="00C42A2D" w:rsidRPr="00422091">
        <w:rPr>
          <w:spacing w:val="1"/>
          <w:lang w:val="fr-FR" w:eastAsia="fr-FR"/>
        </w:rPr>
        <w:t xml:space="preserve">déterminent </w:t>
      </w:r>
      <w:r w:rsidR="00C42A2D" w:rsidRPr="00422091">
        <w:rPr>
          <w:lang w:val="fr-FR" w:eastAsia="fr-FR"/>
        </w:rPr>
        <w:t>les performances de la cellule réelle.</w:t>
      </w:r>
    </w:p>
    <w:p w:rsidR="008542FB" w:rsidRPr="00C42A2D" w:rsidRDefault="008542FB" w:rsidP="00B24ED5">
      <w:pPr>
        <w:spacing w:before="144" w:line="360" w:lineRule="auto"/>
        <w:ind w:right="216"/>
        <w:jc w:val="both"/>
        <w:rPr>
          <w:lang w:val="fr-FR" w:eastAsia="fr-FR"/>
        </w:rPr>
        <w:sectPr w:rsidR="008542FB" w:rsidRPr="00C42A2D" w:rsidSect="00C75893">
          <w:headerReference w:type="default" r:id="rId43"/>
          <w:footerReference w:type="default" r:id="rId44"/>
          <w:pgSz w:w="11918" w:h="16854"/>
          <w:pgMar w:top="1086" w:right="1145" w:bottom="673" w:left="1701" w:header="758" w:footer="715" w:gutter="0"/>
          <w:cols w:space="720"/>
          <w:noEndnote/>
        </w:sectPr>
      </w:pPr>
    </w:p>
    <w:p w:rsidR="00B24ED5" w:rsidRPr="00B24ED5" w:rsidRDefault="00B24ED5" w:rsidP="00B24ED5">
      <w:pPr>
        <w:rPr>
          <w:lang w:val="fr-FR"/>
        </w:rPr>
      </w:pPr>
      <w:r w:rsidRPr="00B24ED5">
        <w:rPr>
          <w:noProof/>
        </w:rPr>
        <w:lastRenderedPageBreak/>
        <w:drawing>
          <wp:anchor distT="0" distB="0" distL="114300" distR="114300" simplePos="0" relativeHeight="252254208" behindDoc="0" locked="0" layoutInCell="1" allowOverlap="1">
            <wp:simplePos x="0" y="0"/>
            <wp:positionH relativeFrom="column">
              <wp:posOffset>148590</wp:posOffset>
            </wp:positionH>
            <wp:positionV relativeFrom="paragraph">
              <wp:posOffset>-34290</wp:posOffset>
            </wp:positionV>
            <wp:extent cx="5686425" cy="2162175"/>
            <wp:effectExtent l="19050" t="0" r="9525" b="0"/>
            <wp:wrapSquare wrapText="bothSides"/>
            <wp:docPr id="6"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srcRect l="10457" t="22543" r="7680" b="18786"/>
                    <a:stretch>
                      <a:fillRect/>
                    </a:stretch>
                  </pic:blipFill>
                  <pic:spPr bwMode="auto">
                    <a:xfrm>
                      <a:off x="0" y="0"/>
                      <a:ext cx="5686425" cy="2162175"/>
                    </a:xfrm>
                    <a:prstGeom prst="rect">
                      <a:avLst/>
                    </a:prstGeom>
                    <a:noFill/>
                    <a:ln w="9525">
                      <a:noFill/>
                      <a:miter lim="800000"/>
                      <a:headEnd/>
                      <a:tailEnd/>
                    </a:ln>
                  </pic:spPr>
                </pic:pic>
              </a:graphicData>
            </a:graphic>
          </wp:anchor>
        </w:drawing>
      </w:r>
    </w:p>
    <w:p w:rsidR="00B24ED5" w:rsidRPr="00B24ED5" w:rsidRDefault="00B24ED5" w:rsidP="00B24ED5">
      <w:pPr>
        <w:spacing w:line="360" w:lineRule="auto"/>
        <w:ind w:left="432"/>
        <w:jc w:val="center"/>
        <w:rPr>
          <w:spacing w:val="12"/>
          <w:lang w:val="fr-FR" w:eastAsia="fr-FR"/>
        </w:rPr>
      </w:pPr>
      <w:r>
        <w:rPr>
          <w:b/>
          <w:bCs/>
          <w:spacing w:val="12"/>
          <w:w w:val="105"/>
          <w:lang w:val="fr-FR" w:eastAsia="fr-FR"/>
        </w:rPr>
        <w:t>Figure I.10</w:t>
      </w:r>
      <w:r w:rsidR="00293578" w:rsidRPr="00422091">
        <w:rPr>
          <w:b/>
          <w:bCs/>
          <w:spacing w:val="12"/>
          <w:w w:val="105"/>
          <w:lang w:val="fr-FR" w:eastAsia="fr-FR"/>
        </w:rPr>
        <w:t xml:space="preserve"> : </w:t>
      </w:r>
      <w:r w:rsidR="00293578" w:rsidRPr="00422091">
        <w:rPr>
          <w:spacing w:val="12"/>
          <w:lang w:val="fr-FR" w:eastAsia="fr-FR"/>
        </w:rPr>
        <w:t>Caractéristique et schéma équivale</w:t>
      </w:r>
      <w:r w:rsidR="00293578" w:rsidRPr="00422091">
        <w:rPr>
          <w:spacing w:val="-8"/>
          <w:lang w:val="fr-FR" w:eastAsia="fr-FR"/>
        </w:rPr>
        <w:t>nt d’une cellule photovoltaïque réelle.</w:t>
      </w:r>
    </w:p>
    <w:p w:rsidR="00B24ED5" w:rsidRPr="00422091" w:rsidRDefault="00B24ED5" w:rsidP="00C2583F">
      <w:pPr>
        <w:spacing w:line="360" w:lineRule="auto"/>
        <w:rPr>
          <w:lang w:val="fr-FR" w:eastAsia="fr-FR"/>
        </w:rPr>
      </w:pPr>
      <w:r w:rsidRPr="00422091">
        <w:rPr>
          <w:lang w:val="fr-FR" w:eastAsia="fr-FR"/>
        </w:rPr>
        <w:t>La caractéristique se divise en trois parties :</w:t>
      </w:r>
    </w:p>
    <w:p w:rsidR="00B24ED5" w:rsidRPr="00B24ED5" w:rsidRDefault="00B24ED5" w:rsidP="00C2583F">
      <w:pPr>
        <w:pStyle w:val="a7"/>
        <w:numPr>
          <w:ilvl w:val="0"/>
          <w:numId w:val="19"/>
        </w:numPr>
        <w:spacing w:line="360" w:lineRule="auto"/>
        <w:ind w:left="680" w:right="108" w:hanging="426"/>
        <w:rPr>
          <w:spacing w:val="22"/>
          <w:lang w:val="fr-FR" w:eastAsia="fr-FR"/>
        </w:rPr>
      </w:pPr>
      <w:r w:rsidRPr="00B24ED5">
        <w:rPr>
          <w:spacing w:val="3"/>
          <w:lang w:val="fr-FR" w:eastAsia="fr-FR"/>
        </w:rPr>
        <w:t xml:space="preserve">La zone (a) où la cellule se comporte comme un générateur de courant </w:t>
      </w:r>
      <w:r>
        <w:rPr>
          <w:spacing w:val="3"/>
          <w:w w:val="110"/>
          <w:lang w:val="fr-FR" w:eastAsia="fr-FR"/>
        </w:rPr>
        <w:t>I</w:t>
      </w:r>
      <w:r w:rsidRPr="00B24ED5">
        <w:rPr>
          <w:spacing w:val="3"/>
          <w:w w:val="110"/>
          <w:vertAlign w:val="subscript"/>
          <w:lang w:val="fr-FR" w:eastAsia="fr-FR"/>
        </w:rPr>
        <w:t>cc</w:t>
      </w:r>
      <w:r>
        <w:rPr>
          <w:spacing w:val="3"/>
          <w:lang w:val="fr-FR" w:eastAsia="fr-FR"/>
        </w:rPr>
        <w:t xml:space="preserve"> </w:t>
      </w:r>
      <w:r w:rsidRPr="00B24ED5">
        <w:rPr>
          <w:spacing w:val="3"/>
          <w:lang w:val="fr-FR" w:eastAsia="fr-FR"/>
        </w:rPr>
        <w:t xml:space="preserve">proportionnel </w:t>
      </w:r>
      <w:r w:rsidRPr="00B24ED5">
        <w:rPr>
          <w:spacing w:val="2"/>
          <w:lang w:val="fr-FR" w:eastAsia="fr-FR"/>
        </w:rPr>
        <w:t>à l’éclairement,</w:t>
      </w:r>
    </w:p>
    <w:p w:rsidR="00B24ED5" w:rsidRDefault="00B24ED5" w:rsidP="00C2583F">
      <w:pPr>
        <w:pStyle w:val="a7"/>
        <w:numPr>
          <w:ilvl w:val="0"/>
          <w:numId w:val="19"/>
        </w:numPr>
        <w:spacing w:line="360" w:lineRule="auto"/>
        <w:ind w:left="624" w:right="108"/>
        <w:rPr>
          <w:spacing w:val="30"/>
          <w:lang w:val="fr-FR" w:eastAsia="fr-FR"/>
        </w:rPr>
      </w:pPr>
      <w:r w:rsidRPr="00B24ED5">
        <w:rPr>
          <w:spacing w:val="4"/>
          <w:lang w:val="fr-FR" w:eastAsia="fr-FR"/>
        </w:rPr>
        <w:t>La zone (b) où la cellule se comporte comme un générateur de tension V</w:t>
      </w:r>
      <w:r>
        <w:rPr>
          <w:spacing w:val="4"/>
          <w:w w:val="110"/>
          <w:vertAlign w:val="subscript"/>
          <w:lang w:val="fr-FR" w:eastAsia="fr-FR"/>
        </w:rPr>
        <w:t>co</w:t>
      </w:r>
      <w:r>
        <w:rPr>
          <w:spacing w:val="4"/>
          <w:lang w:val="fr-FR" w:eastAsia="fr-FR"/>
        </w:rPr>
        <w:t>.</w:t>
      </w:r>
    </w:p>
    <w:p w:rsidR="00B24ED5" w:rsidRPr="00B24ED5" w:rsidRDefault="00B24ED5" w:rsidP="00C2583F">
      <w:pPr>
        <w:pStyle w:val="a7"/>
        <w:numPr>
          <w:ilvl w:val="0"/>
          <w:numId w:val="19"/>
        </w:numPr>
        <w:spacing w:line="360" w:lineRule="auto"/>
        <w:ind w:left="624" w:right="108"/>
        <w:rPr>
          <w:spacing w:val="30"/>
          <w:lang w:val="fr-FR" w:eastAsia="fr-FR"/>
        </w:rPr>
      </w:pPr>
      <w:r w:rsidRPr="00B24ED5">
        <w:rPr>
          <w:spacing w:val="10"/>
          <w:lang w:val="fr-FR" w:eastAsia="fr-FR"/>
        </w:rPr>
        <w:t xml:space="preserve"> La zone (c) où l’impédance interne du générateur varie rapidement. </w:t>
      </w:r>
      <w:r w:rsidR="00532E8B">
        <w:rPr>
          <w:spacing w:val="30"/>
          <w:lang w:val="fr-FR" w:eastAsia="fr-FR"/>
        </w:rPr>
        <w:t>[9</w:t>
      </w:r>
      <w:r w:rsidRPr="00B24ED5">
        <w:rPr>
          <w:spacing w:val="30"/>
          <w:lang w:val="fr-FR" w:eastAsia="fr-FR"/>
        </w:rPr>
        <w:t>]</w:t>
      </w:r>
    </w:p>
    <w:p w:rsidR="00B24ED5" w:rsidRPr="00B24ED5" w:rsidRDefault="00B24ED5" w:rsidP="00C2583F">
      <w:pPr>
        <w:spacing w:before="240" w:after="120" w:line="269" w:lineRule="exact"/>
        <w:rPr>
          <w:b/>
          <w:bCs/>
          <w:spacing w:val="-4"/>
          <w:w w:val="105"/>
          <w:vertAlign w:val="subscript"/>
          <w:lang w:val="fr-FR" w:eastAsia="fr-FR"/>
        </w:rPr>
      </w:pPr>
      <w:r w:rsidRPr="00422091">
        <w:rPr>
          <w:b/>
          <w:bCs/>
          <w:spacing w:val="-4"/>
          <w:w w:val="105"/>
          <w:lang w:val="fr-FR" w:eastAsia="fr-FR"/>
        </w:rPr>
        <w:t>I.8</w:t>
      </w:r>
      <w:r>
        <w:rPr>
          <w:b/>
          <w:bCs/>
          <w:spacing w:val="-4"/>
          <w:w w:val="105"/>
          <w:lang w:val="fr-FR" w:eastAsia="fr-FR"/>
        </w:rPr>
        <w:t>.2 Courant de court-circuit, I</w:t>
      </w:r>
      <w:r>
        <w:rPr>
          <w:b/>
          <w:bCs/>
          <w:spacing w:val="-4"/>
          <w:w w:val="105"/>
          <w:vertAlign w:val="subscript"/>
          <w:lang w:val="fr-FR" w:eastAsia="fr-FR"/>
        </w:rPr>
        <w:t>CC</w:t>
      </w:r>
    </w:p>
    <w:p w:rsidR="00B24ED5" w:rsidRDefault="00B24ED5" w:rsidP="001C6019">
      <w:pPr>
        <w:spacing w:line="380" w:lineRule="exact"/>
        <w:ind w:firstLine="567"/>
        <w:jc w:val="both"/>
        <w:rPr>
          <w:lang w:val="fr-FR" w:eastAsia="fr-FR"/>
        </w:rPr>
      </w:pPr>
      <w:r w:rsidRPr="00422091">
        <w:rPr>
          <w:spacing w:val="-10"/>
          <w:lang w:val="fr-FR" w:eastAsia="fr-FR"/>
        </w:rPr>
        <w:t>Il s’agit du courant obtenu en court</w:t>
      </w:r>
      <w:r w:rsidRPr="00422091">
        <w:rPr>
          <w:spacing w:val="10"/>
          <w:lang w:val="fr-FR" w:eastAsia="fr-FR"/>
        </w:rPr>
        <w:t xml:space="preserve">-circuitant les bornes de la cellule (en prenant V= 0 </w:t>
      </w:r>
      <w:r w:rsidRPr="00422091">
        <w:rPr>
          <w:spacing w:val="25"/>
          <w:lang w:val="fr-FR" w:eastAsia="fr-FR"/>
        </w:rPr>
        <w:t xml:space="preserve">dans le schéma équivalent). Il </w:t>
      </w:r>
      <w:r w:rsidRPr="00422091">
        <w:rPr>
          <w:spacing w:val="5"/>
          <w:lang w:val="fr-FR" w:eastAsia="fr-FR"/>
        </w:rPr>
        <w:t xml:space="preserve">croît linéairement avec l’intensité d’illumination de la </w:t>
      </w:r>
      <w:r w:rsidRPr="00422091">
        <w:rPr>
          <w:spacing w:val="10"/>
          <w:lang w:val="fr-FR" w:eastAsia="fr-FR"/>
        </w:rPr>
        <w:t xml:space="preserve">cellule et dépend de la surface éclairée, de la longueur d’onde du rayonnement, de la </w:t>
      </w:r>
      <w:r w:rsidRPr="00422091">
        <w:rPr>
          <w:lang w:val="fr-FR" w:eastAsia="fr-FR"/>
        </w:rPr>
        <w:t>mobilité des porteurs et de la température.</w:t>
      </w:r>
    </w:p>
    <w:p w:rsidR="00B24ED5" w:rsidRPr="00B24ED5" w:rsidRDefault="00B24ED5" w:rsidP="00C2583F">
      <w:pPr>
        <w:spacing w:before="240" w:after="120" w:line="268" w:lineRule="exact"/>
        <w:rPr>
          <w:b/>
          <w:bCs/>
          <w:spacing w:val="-4"/>
          <w:w w:val="105"/>
          <w:vertAlign w:val="subscript"/>
          <w:lang w:val="fr-FR" w:eastAsia="fr-FR"/>
        </w:rPr>
      </w:pPr>
      <w:r w:rsidRPr="00422091">
        <w:rPr>
          <w:b/>
          <w:bCs/>
          <w:spacing w:val="-4"/>
          <w:w w:val="105"/>
          <w:lang w:val="fr-FR" w:eastAsia="fr-FR"/>
        </w:rPr>
        <w:t>I.8</w:t>
      </w:r>
      <w:r>
        <w:rPr>
          <w:b/>
          <w:bCs/>
          <w:spacing w:val="-4"/>
          <w:w w:val="105"/>
          <w:lang w:val="fr-FR" w:eastAsia="fr-FR"/>
        </w:rPr>
        <w:t>.3 Tension à circuit ouvert, V</w:t>
      </w:r>
      <w:r>
        <w:rPr>
          <w:b/>
          <w:bCs/>
          <w:spacing w:val="-4"/>
          <w:w w:val="105"/>
          <w:vertAlign w:val="subscript"/>
          <w:lang w:val="fr-FR" w:eastAsia="fr-FR"/>
        </w:rPr>
        <w:t>CO</w:t>
      </w:r>
    </w:p>
    <w:p w:rsidR="00E74F07" w:rsidRPr="00E74F07" w:rsidRDefault="00B24ED5" w:rsidP="001C6019">
      <w:pPr>
        <w:spacing w:line="371" w:lineRule="exact"/>
        <w:ind w:firstLine="567"/>
        <w:jc w:val="both"/>
        <w:rPr>
          <w:spacing w:val="6"/>
          <w:lang w:val="fr-FR" w:eastAsia="fr-FR"/>
        </w:rPr>
      </w:pPr>
      <w:r w:rsidRPr="00422091">
        <w:rPr>
          <w:spacing w:val="2"/>
          <w:lang w:val="fr-FR" w:eastAsia="fr-FR"/>
        </w:rPr>
        <w:t xml:space="preserve">La tension à circuit ouvert est obtenue quand le courant qui traverse la cellule est nul. </w:t>
      </w:r>
      <w:r w:rsidRPr="00422091">
        <w:rPr>
          <w:spacing w:val="15"/>
          <w:lang w:val="fr-FR" w:eastAsia="fr-FR"/>
        </w:rPr>
        <w:t xml:space="preserve">Elle dépend de la barrière d’énergie et de la résistance shunt. Elle décroît avec la </w:t>
      </w:r>
      <w:r w:rsidRPr="00422091">
        <w:rPr>
          <w:spacing w:val="6"/>
          <w:lang w:val="fr-FR" w:eastAsia="fr-FR"/>
        </w:rPr>
        <w:t>température et varie peu avec l’intensité lumineuse.</w:t>
      </w:r>
    </w:p>
    <w:p w:rsidR="00E74F07" w:rsidRPr="00E74F07" w:rsidRDefault="00E74F07" w:rsidP="00E74F07">
      <w:pPr>
        <w:rPr>
          <w:lang w:val="fr-FR"/>
        </w:rPr>
      </w:pPr>
    </w:p>
    <w:p w:rsidR="00E74F07" w:rsidRDefault="001D6627" w:rsidP="00E74F07">
      <w:pPr>
        <w:rPr>
          <w:lang w:val="fr-FR"/>
        </w:rPr>
      </w:pPr>
      <w:r w:rsidRPr="001D6627">
        <w:rPr>
          <w:noProof/>
          <w:lang w:val="fr-FR" w:eastAsia="fr-FR"/>
        </w:rPr>
        <w:pict>
          <v:rect id="_x0000_s1847" style="position:absolute;margin-left:423.55pt;margin-top:16.5pt;width:44.25pt;height:21.75pt;z-index:252255232" filled="f" stroked="f">
            <v:textbox style="mso-next-textbox:#_x0000_s1847">
              <w:txbxContent>
                <w:p w:rsidR="00CF6733" w:rsidRPr="00967E08" w:rsidRDefault="00CF6733" w:rsidP="00E74F07">
                  <w:pPr>
                    <w:rPr>
                      <w:lang w:val="fr-FR"/>
                    </w:rPr>
                  </w:pPr>
                  <w:r>
                    <w:rPr>
                      <w:lang w:val="fr-FR"/>
                    </w:rPr>
                    <w:t>(I.6)</w:t>
                  </w:r>
                </w:p>
              </w:txbxContent>
            </v:textbox>
          </v:rect>
        </w:pict>
      </w:r>
      <w:r w:rsidR="00E74F07">
        <w:rPr>
          <w:lang w:val="fr-FR"/>
        </w:rPr>
        <w:t xml:space="preserve">                   </w:t>
      </w:r>
      <w:r w:rsidR="00E74F07" w:rsidRPr="00342FDC">
        <w:rPr>
          <w:spacing w:val="6"/>
          <w:position w:val="-32"/>
          <w:lang w:val="fr-FR" w:eastAsia="fr-FR"/>
        </w:rPr>
        <w:object w:dxaOrig="2060" w:dyaOrig="760">
          <v:shape id="_x0000_i1031" type="#_x0000_t75" style="width:103.25pt;height:44.15pt" o:ole="">
            <v:imagedata r:id="rId46" o:title=""/>
          </v:shape>
          <o:OLEObject Type="Embed" ProgID="Equation.3" ShapeID="_x0000_i1031" DrawAspect="Content" ObjectID="_1400930646" r:id="rId47"/>
        </w:object>
      </w:r>
    </w:p>
    <w:p w:rsidR="00E74F07" w:rsidRPr="00422091" w:rsidRDefault="009818A9" w:rsidP="00C2583F">
      <w:pPr>
        <w:spacing w:before="240" w:after="120" w:line="268" w:lineRule="exact"/>
        <w:rPr>
          <w:b/>
          <w:bCs/>
          <w:spacing w:val="-4"/>
          <w:w w:val="105"/>
          <w:lang w:val="fr-FR" w:eastAsia="fr-FR"/>
        </w:rPr>
      </w:pPr>
      <w:r>
        <w:rPr>
          <w:b/>
          <w:bCs/>
          <w:spacing w:val="-4"/>
          <w:w w:val="105"/>
          <w:lang w:val="fr-FR" w:eastAsia="fr-FR"/>
        </w:rPr>
        <w:t>I.8.4 Facteur de forme, ff</w:t>
      </w:r>
    </w:p>
    <w:p w:rsidR="00E74F07" w:rsidRPr="00422091" w:rsidRDefault="00E74F07" w:rsidP="00C2583F">
      <w:pPr>
        <w:spacing w:line="360" w:lineRule="auto"/>
        <w:ind w:firstLine="567"/>
        <w:rPr>
          <w:lang w:val="fr-FR" w:eastAsia="fr-FR"/>
        </w:rPr>
      </w:pPr>
      <w:r w:rsidRPr="00422091">
        <w:rPr>
          <w:spacing w:val="-3"/>
          <w:lang w:val="fr-FR" w:eastAsia="fr-FR"/>
        </w:rPr>
        <w:t xml:space="preserve">La puissance fournie au circuit extérieur par une cellule photovoltaïque sous éclairement </w:t>
      </w:r>
      <w:r w:rsidRPr="00422091">
        <w:rPr>
          <w:lang w:val="fr-FR" w:eastAsia="fr-FR"/>
        </w:rPr>
        <w:t>dépend de la résistance de charge (résistance externe placée aux bornes de la cellule). Cette</w:t>
      </w:r>
    </w:p>
    <w:p w:rsidR="00DC1BB7" w:rsidRPr="00E74F07" w:rsidRDefault="00E74F07" w:rsidP="00C2583F">
      <w:pPr>
        <w:spacing w:line="360" w:lineRule="auto"/>
        <w:rPr>
          <w:lang w:val="fr-FR"/>
        </w:rPr>
        <w:sectPr w:rsidR="00DC1BB7" w:rsidRPr="00E74F07" w:rsidSect="00C2583F">
          <w:headerReference w:type="default" r:id="rId48"/>
          <w:footerReference w:type="default" r:id="rId49"/>
          <w:pgSz w:w="11918" w:h="16854"/>
          <w:pgMar w:top="1086" w:right="1145" w:bottom="673" w:left="1701" w:header="758" w:footer="715" w:gutter="0"/>
          <w:cols w:space="720"/>
          <w:noEndnote/>
        </w:sectPr>
      </w:pPr>
      <w:r w:rsidRPr="00422091">
        <w:rPr>
          <w:lang w:val="fr-FR" w:eastAsia="fr-FR"/>
        </w:rPr>
        <w:t xml:space="preserve">puissance est maximale (notée </w:t>
      </w:r>
      <w:r w:rsidR="005A7EB5">
        <w:rPr>
          <w:w w:val="105"/>
          <w:lang w:val="fr-FR" w:eastAsia="fr-FR"/>
        </w:rPr>
        <w:t>P</w:t>
      </w:r>
      <w:r w:rsidRPr="00422091">
        <w:rPr>
          <w:w w:val="105"/>
          <w:vertAlign w:val="subscript"/>
          <w:lang w:val="fr-FR" w:eastAsia="fr-FR"/>
        </w:rPr>
        <w:t>max)</w:t>
      </w:r>
      <w:r w:rsidRPr="00422091">
        <w:rPr>
          <w:lang w:val="fr-FR" w:eastAsia="fr-FR"/>
        </w:rPr>
        <w:t xml:space="preserve"> pour un point de fonctionnement P</w:t>
      </w:r>
      <w:r w:rsidR="005A7EB5">
        <w:rPr>
          <w:w w:val="110"/>
          <w:vertAlign w:val="subscript"/>
          <w:lang w:val="fr-FR" w:eastAsia="fr-FR"/>
        </w:rPr>
        <w:t>M</w:t>
      </w:r>
      <w:r w:rsidRPr="00422091">
        <w:rPr>
          <w:lang w:val="fr-FR" w:eastAsia="fr-FR"/>
        </w:rPr>
        <w:t xml:space="preserve"> (I</w:t>
      </w:r>
      <w:r w:rsidR="005A7EB5">
        <w:rPr>
          <w:w w:val="110"/>
          <w:vertAlign w:val="subscript"/>
          <w:lang w:val="fr-FR" w:eastAsia="fr-FR"/>
        </w:rPr>
        <w:t>M</w:t>
      </w:r>
      <w:r w:rsidRPr="00422091">
        <w:rPr>
          <w:lang w:val="fr-FR" w:eastAsia="fr-FR"/>
        </w:rPr>
        <w:t>,V</w:t>
      </w:r>
      <w:r w:rsidR="005A7EB5">
        <w:rPr>
          <w:w w:val="110"/>
          <w:vertAlign w:val="subscript"/>
          <w:lang w:val="fr-FR" w:eastAsia="fr-FR"/>
        </w:rPr>
        <w:t>M</w:t>
      </w:r>
      <w:r w:rsidRPr="00422091">
        <w:rPr>
          <w:w w:val="110"/>
          <w:lang w:val="fr-FR" w:eastAsia="fr-FR"/>
        </w:rPr>
        <w:t xml:space="preserve"> </w:t>
      </w:r>
      <w:r w:rsidRPr="00422091">
        <w:rPr>
          <w:lang w:val="fr-FR" w:eastAsia="fr-FR"/>
        </w:rPr>
        <w:t xml:space="preserve">) de la </w:t>
      </w:r>
      <w:r w:rsidRPr="00422091">
        <w:rPr>
          <w:spacing w:val="-3"/>
          <w:lang w:val="fr-FR" w:eastAsia="fr-FR"/>
        </w:rPr>
        <w:t xml:space="preserve">courbe courant-tension (courants compris entre 0 et </w:t>
      </w:r>
      <w:r w:rsidR="005A7EB5">
        <w:rPr>
          <w:spacing w:val="-3"/>
          <w:w w:val="105"/>
          <w:lang w:val="fr-FR" w:eastAsia="fr-FR"/>
        </w:rPr>
        <w:t>I</w:t>
      </w:r>
      <w:r w:rsidRPr="00422091">
        <w:rPr>
          <w:spacing w:val="-3"/>
          <w:w w:val="105"/>
          <w:vertAlign w:val="subscript"/>
          <w:lang w:val="fr-FR" w:eastAsia="fr-FR"/>
        </w:rPr>
        <w:t>CC</w:t>
      </w:r>
      <w:r w:rsidRPr="00422091">
        <w:rPr>
          <w:spacing w:val="-3"/>
          <w:lang w:val="fr-FR" w:eastAsia="fr-FR"/>
        </w:rPr>
        <w:t xml:space="preserve"> et tension comprise entre 0 et V</w:t>
      </w:r>
      <w:r w:rsidR="005A7EB5">
        <w:rPr>
          <w:spacing w:val="-3"/>
          <w:w w:val="110"/>
          <w:vertAlign w:val="subscript"/>
          <w:lang w:val="fr-FR" w:eastAsia="fr-FR"/>
        </w:rPr>
        <w:t>co</w:t>
      </w:r>
      <w:r w:rsidRPr="00422091">
        <w:rPr>
          <w:spacing w:val="-3"/>
          <w:lang w:val="fr-FR" w:eastAsia="fr-FR"/>
        </w:rPr>
        <w:t xml:space="preserve">) </w:t>
      </w:r>
      <w:r w:rsidRPr="00422091">
        <w:rPr>
          <w:lang w:val="fr-FR" w:eastAsia="fr-FR"/>
        </w:rPr>
        <w:t>(Figure I-10). Ce point P</w:t>
      </w:r>
      <w:r w:rsidR="005A7EB5">
        <w:rPr>
          <w:w w:val="110"/>
          <w:vertAlign w:val="subscript"/>
          <w:lang w:val="fr-FR" w:eastAsia="fr-FR"/>
        </w:rPr>
        <w:t>M</w:t>
      </w:r>
      <w:r w:rsidRPr="00422091">
        <w:rPr>
          <w:lang w:val="fr-FR" w:eastAsia="fr-FR"/>
        </w:rPr>
        <w:t xml:space="preserve"> est obtenu en modifiant la valeur de la résistance externe, quand</w:t>
      </w:r>
      <w:r w:rsidR="005A7EB5">
        <w:rPr>
          <w:lang w:val="fr-FR" w:eastAsia="fr-FR"/>
        </w:rPr>
        <w:t>.</w:t>
      </w:r>
    </w:p>
    <w:p w:rsidR="005A7EB5" w:rsidRDefault="005A7EB5" w:rsidP="005A7EB5">
      <w:pPr>
        <w:rPr>
          <w:lang w:val="fr-FR"/>
        </w:rPr>
      </w:pPr>
    </w:p>
    <w:p w:rsidR="00C2583F" w:rsidRDefault="00C2583F" w:rsidP="0027163E">
      <w:pPr>
        <w:spacing w:line="379" w:lineRule="exact"/>
        <w:jc w:val="both"/>
        <w:rPr>
          <w:spacing w:val="1"/>
          <w:lang w:val="fr-FR" w:eastAsia="fr-FR"/>
        </w:rPr>
      </w:pPr>
      <w:r w:rsidRPr="00422091">
        <w:rPr>
          <w:spacing w:val="-10"/>
          <w:lang w:val="fr-FR" w:eastAsia="fr-FR"/>
        </w:rPr>
        <w:t>l’aire du rectangle défini par les</w:t>
      </w:r>
      <w:r w:rsidRPr="00422091">
        <w:rPr>
          <w:spacing w:val="10"/>
          <w:lang w:val="fr-FR" w:eastAsia="fr-FR"/>
        </w:rPr>
        <w:t xml:space="preserve"> axes Ox, Oy et les droites x = I</w:t>
      </w:r>
      <w:r>
        <w:rPr>
          <w:spacing w:val="10"/>
          <w:w w:val="110"/>
          <w:vertAlign w:val="subscript"/>
          <w:lang w:val="fr-FR" w:eastAsia="fr-FR"/>
        </w:rPr>
        <w:t>M</w:t>
      </w:r>
      <w:r w:rsidRPr="00422091">
        <w:rPr>
          <w:spacing w:val="10"/>
          <w:lang w:val="fr-FR" w:eastAsia="fr-FR"/>
        </w:rPr>
        <w:t xml:space="preserve"> et y= V</w:t>
      </w:r>
      <w:r>
        <w:rPr>
          <w:spacing w:val="10"/>
          <w:w w:val="110"/>
          <w:vertAlign w:val="subscript"/>
          <w:lang w:val="fr-FR" w:eastAsia="fr-FR"/>
        </w:rPr>
        <w:t>M</w:t>
      </w:r>
      <w:r w:rsidRPr="00422091">
        <w:rPr>
          <w:spacing w:val="10"/>
          <w:lang w:val="fr-FR" w:eastAsia="fr-FR"/>
        </w:rPr>
        <w:t xml:space="preserve"> passe par un </w:t>
      </w:r>
      <w:r w:rsidRPr="00422091">
        <w:rPr>
          <w:lang w:val="fr-FR" w:eastAsia="fr-FR"/>
        </w:rPr>
        <w:t>maximum</w:t>
      </w:r>
    </w:p>
    <w:p w:rsidR="005A7EB5" w:rsidRDefault="005A7EB5" w:rsidP="0027163E">
      <w:pPr>
        <w:spacing w:line="379" w:lineRule="exact"/>
        <w:jc w:val="both"/>
        <w:rPr>
          <w:lang w:val="fr-FR" w:eastAsia="fr-FR"/>
        </w:rPr>
      </w:pPr>
      <w:r w:rsidRPr="00422091">
        <w:rPr>
          <w:spacing w:val="1"/>
          <w:lang w:val="fr-FR" w:eastAsia="fr-FR"/>
        </w:rPr>
        <w:t xml:space="preserve">Le nom "facteur de forme" (fill factor) dérive de la représentation graphique. Il est défini </w:t>
      </w:r>
      <w:r w:rsidRPr="00422091">
        <w:rPr>
          <w:lang w:val="fr-FR" w:eastAsia="fr-FR"/>
        </w:rPr>
        <w:t>par la relation suivante:</w:t>
      </w:r>
    </w:p>
    <w:p w:rsidR="005A7EB5" w:rsidRPr="00D765D0" w:rsidRDefault="001D6627" w:rsidP="005A7EB5">
      <w:pPr>
        <w:spacing w:before="252" w:after="240" w:line="379" w:lineRule="exact"/>
        <w:ind w:right="144"/>
        <w:jc w:val="both"/>
        <w:rPr>
          <w:sz w:val="40"/>
          <w:szCs w:val="40"/>
          <w:lang w:val="fr-FR" w:eastAsia="fr-FR"/>
        </w:rPr>
      </w:pPr>
      <w:r w:rsidRPr="001D6627">
        <w:rPr>
          <w:noProof/>
          <w:position w:val="-30"/>
          <w:sz w:val="40"/>
          <w:szCs w:val="40"/>
          <w:lang w:val="fr-FR" w:eastAsia="fr-FR"/>
        </w:rPr>
        <w:pict>
          <v:rect id="_x0000_s1972" style="position:absolute;left:0;text-align:left;margin-left:432.55pt;margin-top:6.2pt;width:44.25pt;height:21.75pt;z-index:252312576" filled="f" stroked="f">
            <v:textbox style="mso-next-textbox:#_x0000_s1972">
              <w:txbxContent>
                <w:p w:rsidR="00CF6733" w:rsidRPr="00967E08" w:rsidRDefault="00CF6733" w:rsidP="0027163E">
                  <w:pPr>
                    <w:rPr>
                      <w:lang w:val="fr-FR"/>
                    </w:rPr>
                  </w:pPr>
                  <w:r>
                    <w:rPr>
                      <w:lang w:val="fr-FR"/>
                    </w:rPr>
                    <w:t>(I.7)</w:t>
                  </w:r>
                </w:p>
              </w:txbxContent>
            </v:textbox>
          </v:rect>
        </w:pict>
      </w:r>
      <w:r w:rsidR="005A7EB5" w:rsidRPr="00D765D0">
        <w:rPr>
          <w:position w:val="-30"/>
          <w:sz w:val="40"/>
          <w:szCs w:val="40"/>
          <w:lang w:val="fr-FR" w:eastAsia="fr-FR"/>
        </w:rPr>
        <w:object w:dxaOrig="2520" w:dyaOrig="700">
          <v:shape id="_x0000_i1032" type="#_x0000_t75" style="width:150.1pt;height:42.1pt" o:ole="">
            <v:imagedata r:id="rId50" o:title=""/>
          </v:shape>
          <o:OLEObject Type="Embed" ProgID="Equation.3" ShapeID="_x0000_i1032" DrawAspect="Content" ObjectID="_1400930647" r:id="rId51"/>
        </w:object>
      </w:r>
    </w:p>
    <w:p w:rsidR="005A7EB5" w:rsidRPr="005A7EB5" w:rsidRDefault="005A7EB5" w:rsidP="005A7EB5">
      <w:pPr>
        <w:spacing w:after="221" w:line="5" w:lineRule="atLeast"/>
        <w:ind w:left="2285" w:right="5083"/>
      </w:pPr>
      <w:r w:rsidRPr="00422091">
        <w:rPr>
          <w:noProof/>
        </w:rPr>
        <w:drawing>
          <wp:inline distT="0" distB="0" distL="0" distR="0">
            <wp:extent cx="1114425" cy="9525"/>
            <wp:effectExtent l="19050" t="0" r="9525" b="0"/>
            <wp:docPr id="12" name="صورة 23" descr="_Pic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_Pic127"/>
                    <pic:cNvPicPr>
                      <a:picLocks noChangeAspect="1" noChangeArrowheads="1"/>
                    </pic:cNvPicPr>
                  </pic:nvPicPr>
                  <pic:blipFill>
                    <a:blip r:embed="rId52"/>
                    <a:srcRect/>
                    <a:stretch>
                      <a:fillRect/>
                    </a:stretch>
                  </pic:blipFill>
                  <pic:spPr bwMode="auto">
                    <a:xfrm>
                      <a:off x="0" y="0"/>
                      <a:ext cx="1114425" cy="9525"/>
                    </a:xfrm>
                    <a:prstGeom prst="rect">
                      <a:avLst/>
                    </a:prstGeom>
                    <a:noFill/>
                    <a:ln w="9525">
                      <a:noFill/>
                      <a:miter lim="800000"/>
                      <a:headEnd/>
                      <a:tailEnd/>
                    </a:ln>
                  </pic:spPr>
                </pic:pic>
              </a:graphicData>
            </a:graphic>
          </wp:inline>
        </w:drawing>
      </w:r>
    </w:p>
    <w:p w:rsidR="005A7EB5" w:rsidRPr="00422091" w:rsidRDefault="005A7EB5" w:rsidP="005A7EB5">
      <w:pPr>
        <w:ind w:left="144"/>
        <w:rPr>
          <w:lang w:val="fr-FR" w:eastAsia="fr-FR"/>
        </w:rPr>
      </w:pPr>
      <w:r w:rsidRPr="00422091">
        <w:rPr>
          <w:lang w:val="fr-FR" w:eastAsia="fr-FR"/>
        </w:rPr>
        <w:t>La puissance maximale délivrée à la charge est présentée par le rectangle hachuré</w:t>
      </w:r>
    </w:p>
    <w:p w:rsidR="005A7EB5" w:rsidRPr="00422091" w:rsidRDefault="001D6627" w:rsidP="0027163E">
      <w:pPr>
        <w:tabs>
          <w:tab w:val="right" w:pos="8909"/>
        </w:tabs>
        <w:spacing w:before="288"/>
        <w:ind w:left="1584"/>
        <w:rPr>
          <w:lang w:val="fr-FR" w:eastAsia="fr-FR"/>
        </w:rPr>
      </w:pPr>
      <w:r w:rsidRPr="001D6627">
        <w:rPr>
          <w:noProof/>
          <w:spacing w:val="8"/>
          <w:lang w:val="fr-FR" w:eastAsia="fr-FR"/>
        </w:rPr>
        <w:pict>
          <v:rect id="_x0000_s1973" style="position:absolute;left:0;text-align:left;margin-left:436.3pt;margin-top:13.55pt;width:44.25pt;height:21.75pt;z-index:252313600" filled="f" stroked="f">
            <v:textbox style="mso-next-textbox:#_x0000_s1973">
              <w:txbxContent>
                <w:p w:rsidR="00CF6733" w:rsidRPr="00967E08" w:rsidRDefault="00CF6733" w:rsidP="0027163E">
                  <w:pPr>
                    <w:rPr>
                      <w:lang w:val="fr-FR"/>
                    </w:rPr>
                  </w:pPr>
                  <w:r>
                    <w:rPr>
                      <w:lang w:val="fr-FR"/>
                    </w:rPr>
                    <w:t>(I.8)</w:t>
                  </w:r>
                </w:p>
              </w:txbxContent>
            </v:textbox>
          </v:rect>
        </w:pict>
      </w:r>
      <w:r w:rsidR="005A7EB5" w:rsidRPr="00422091">
        <w:rPr>
          <w:spacing w:val="8"/>
          <w:w w:val="105"/>
          <w:lang w:val="fr-FR" w:eastAsia="fr-FR"/>
        </w:rPr>
        <w:t>P</w:t>
      </w:r>
      <w:r w:rsidR="005A7EB5">
        <w:rPr>
          <w:spacing w:val="8"/>
          <w:w w:val="105"/>
          <w:vertAlign w:val="subscript"/>
          <w:lang w:val="fr-FR" w:eastAsia="fr-FR"/>
        </w:rPr>
        <w:t>m</w:t>
      </w:r>
      <w:r w:rsidR="005A7EB5" w:rsidRPr="00422091">
        <w:rPr>
          <w:spacing w:val="8"/>
          <w:lang w:val="fr-FR" w:eastAsia="fr-FR"/>
        </w:rPr>
        <w:t xml:space="preserve"> = </w:t>
      </w:r>
      <w:r w:rsidR="005A7EB5" w:rsidRPr="00422091">
        <w:rPr>
          <w:spacing w:val="8"/>
          <w:w w:val="105"/>
          <w:lang w:val="fr-FR" w:eastAsia="fr-FR"/>
        </w:rPr>
        <w:t>V</w:t>
      </w:r>
      <w:r w:rsidR="005A7EB5" w:rsidRPr="00422091">
        <w:rPr>
          <w:spacing w:val="8"/>
          <w:vertAlign w:val="subscript"/>
          <w:lang w:val="fr-FR" w:eastAsia="fr-FR"/>
        </w:rPr>
        <w:t>m</w:t>
      </w:r>
      <w:r w:rsidR="005A7EB5">
        <w:rPr>
          <w:spacing w:val="8"/>
          <w:lang w:val="fr-FR" w:eastAsia="fr-FR"/>
        </w:rPr>
        <w:t xml:space="preserve"> ×</w:t>
      </w:r>
      <w:r w:rsidR="005A7EB5" w:rsidRPr="00422091">
        <w:rPr>
          <w:spacing w:val="8"/>
          <w:lang w:val="fr-FR" w:eastAsia="fr-FR"/>
        </w:rPr>
        <w:t xml:space="preserve"> </w:t>
      </w:r>
      <w:r w:rsidR="005A7EB5" w:rsidRPr="00422091">
        <w:rPr>
          <w:spacing w:val="8"/>
          <w:w w:val="105"/>
          <w:lang w:val="fr-FR" w:eastAsia="fr-FR"/>
        </w:rPr>
        <w:t>I</w:t>
      </w:r>
      <w:r w:rsidR="005A7EB5">
        <w:rPr>
          <w:spacing w:val="8"/>
          <w:vertAlign w:val="subscript"/>
          <w:lang w:val="fr-FR" w:eastAsia="fr-FR"/>
        </w:rPr>
        <w:t>m</w:t>
      </w:r>
      <w:r w:rsidR="005A7EB5" w:rsidRPr="00422091">
        <w:rPr>
          <w:spacing w:val="8"/>
          <w:lang w:val="fr-FR" w:eastAsia="fr-FR"/>
        </w:rPr>
        <w:tab/>
      </w:r>
      <w:r w:rsidR="0027163E">
        <w:rPr>
          <w:spacing w:val="8"/>
          <w:lang w:val="fr-FR" w:eastAsia="fr-FR"/>
        </w:rPr>
        <w:t xml:space="preserve">       </w:t>
      </w:r>
    </w:p>
    <w:p w:rsidR="005A7EB5" w:rsidRPr="00422091" w:rsidRDefault="005A7EB5" w:rsidP="005A7EB5">
      <w:pPr>
        <w:spacing w:before="240" w:after="120"/>
        <w:ind w:left="144"/>
        <w:rPr>
          <w:lang w:val="fr-FR" w:eastAsia="fr-FR"/>
        </w:rPr>
      </w:pPr>
      <w:r w:rsidRPr="00422091">
        <w:rPr>
          <w:b/>
          <w:bCs/>
          <w:w w:val="105"/>
          <w:lang w:val="fr-FR" w:eastAsia="fr-FR"/>
        </w:rPr>
        <w:t>I.8.5 Rendement de conversion</w:t>
      </w:r>
      <w:r>
        <w:rPr>
          <w:b/>
          <w:bCs/>
          <w:w w:val="105"/>
          <w:lang w:val="fr-FR" w:eastAsia="fr-FR"/>
        </w:rPr>
        <w:t xml:space="preserve"> η </w:t>
      </w:r>
    </w:p>
    <w:p w:rsidR="005A7EB5" w:rsidRDefault="005A7EB5" w:rsidP="005A7EB5">
      <w:pPr>
        <w:spacing w:line="360" w:lineRule="auto"/>
        <w:ind w:right="144" w:firstLine="567"/>
        <w:jc w:val="both"/>
        <w:rPr>
          <w:spacing w:val="-1"/>
          <w:lang w:val="fr-FR" w:eastAsia="fr-FR"/>
        </w:rPr>
      </w:pPr>
      <w:r>
        <w:rPr>
          <w:spacing w:val="3"/>
          <w:lang w:val="fr-FR" w:eastAsia="fr-FR"/>
        </w:rPr>
        <w:t>Le rendement, η (efficience</w:t>
      </w:r>
      <w:r w:rsidRPr="00422091">
        <w:rPr>
          <w:spacing w:val="3"/>
          <w:lang w:val="fr-FR" w:eastAsia="fr-FR"/>
        </w:rPr>
        <w:t xml:space="preserve">) des cellules PV désigne le rendement de conversion en </w:t>
      </w:r>
      <w:r w:rsidRPr="00422091">
        <w:rPr>
          <w:spacing w:val="-1"/>
          <w:lang w:val="fr-FR" w:eastAsia="fr-FR"/>
        </w:rPr>
        <w:t xml:space="preserve">puissance. Il est défini comme étant le rapport entre la puissance maximale délivrée par la cellule et la puissance lumineuse incidente </w:t>
      </w:r>
      <w:r w:rsidRPr="00422091">
        <w:rPr>
          <w:spacing w:val="-1"/>
          <w:w w:val="105"/>
          <w:lang w:val="fr-FR" w:eastAsia="fr-FR"/>
        </w:rPr>
        <w:t>P</w:t>
      </w:r>
      <w:r w:rsidRPr="00422091">
        <w:rPr>
          <w:spacing w:val="-1"/>
          <w:vertAlign w:val="subscript"/>
          <w:lang w:val="fr-FR" w:eastAsia="fr-FR"/>
        </w:rPr>
        <w:t>in</w:t>
      </w:r>
      <w:r w:rsidRPr="00422091">
        <w:rPr>
          <w:spacing w:val="-1"/>
          <w:lang w:val="fr-FR" w:eastAsia="fr-FR"/>
        </w:rPr>
        <w:t xml:space="preserve"> .</w:t>
      </w:r>
    </w:p>
    <w:p w:rsidR="005A7EB5" w:rsidRPr="00FA3845" w:rsidRDefault="001D6627" w:rsidP="00877D93">
      <w:pPr>
        <w:spacing w:before="216" w:after="144" w:line="360" w:lineRule="auto"/>
        <w:ind w:left="144" w:right="144" w:firstLine="216"/>
        <w:jc w:val="both"/>
        <w:rPr>
          <w:spacing w:val="-1"/>
          <w:lang w:val="fr-FR" w:eastAsia="fr-FR"/>
        </w:rPr>
      </w:pPr>
      <w:r w:rsidRPr="001D6627">
        <w:rPr>
          <w:noProof/>
          <w:spacing w:val="-1"/>
          <w:position w:val="-30"/>
          <w:lang w:val="fr-FR" w:eastAsia="fr-FR"/>
        </w:rPr>
        <w:pict>
          <v:rect id="_x0000_s1848" style="position:absolute;left:0;text-align:left;margin-left:436.3pt;margin-top:23.45pt;width:44.25pt;height:21.75pt;z-index:252256256" filled="f" stroked="f">
            <v:textbox style="mso-next-textbox:#_x0000_s1848">
              <w:txbxContent>
                <w:p w:rsidR="00CF6733" w:rsidRPr="00967E08" w:rsidRDefault="00CF6733" w:rsidP="00877D93">
                  <w:pPr>
                    <w:rPr>
                      <w:lang w:val="fr-FR"/>
                    </w:rPr>
                  </w:pPr>
                  <w:r>
                    <w:rPr>
                      <w:lang w:val="fr-FR"/>
                    </w:rPr>
                    <w:t>(I.9)</w:t>
                  </w:r>
                </w:p>
              </w:txbxContent>
            </v:textbox>
          </v:rect>
        </w:pict>
      </w:r>
      <w:r w:rsidR="00ED23F7" w:rsidRPr="00ED23F7">
        <w:rPr>
          <w:spacing w:val="-1"/>
          <w:position w:val="-26"/>
          <w:lang w:val="fr-FR" w:eastAsia="fr-FR"/>
        </w:rPr>
        <w:object w:dxaOrig="2060" w:dyaOrig="600">
          <v:shape id="_x0000_i1033" type="#_x0000_t75" style="width:106.65pt;height:36.7pt" o:ole="">
            <v:imagedata r:id="rId53" o:title=""/>
          </v:shape>
          <o:OLEObject Type="Embed" ProgID="Equation.3" ShapeID="_x0000_i1033" DrawAspect="Content" ObjectID="_1400930648" r:id="rId54"/>
        </w:object>
      </w:r>
      <w:r w:rsidR="005A7EB5">
        <w:rPr>
          <w:spacing w:val="-1"/>
          <w:w w:val="105"/>
          <w:lang w:val="fr-FR" w:eastAsia="fr-FR"/>
        </w:rPr>
        <w:t xml:space="preserve">                                                                                         </w:t>
      </w:r>
    </w:p>
    <w:p w:rsidR="005A7EB5" w:rsidRPr="00422091" w:rsidRDefault="005A7EB5" w:rsidP="0027163E">
      <w:pPr>
        <w:spacing w:line="360" w:lineRule="auto"/>
        <w:rPr>
          <w:spacing w:val="-1"/>
          <w:lang w:val="fr-FR" w:eastAsia="fr-FR"/>
        </w:rPr>
      </w:pPr>
      <w:r w:rsidRPr="00422091">
        <w:rPr>
          <w:spacing w:val="-1"/>
          <w:w w:val="105"/>
          <w:lang w:val="fr-FR" w:eastAsia="fr-FR"/>
        </w:rPr>
        <w:t>P</w:t>
      </w:r>
      <w:r>
        <w:rPr>
          <w:spacing w:val="-1"/>
          <w:vertAlign w:val="subscript"/>
          <w:lang w:val="fr-FR" w:eastAsia="fr-FR"/>
        </w:rPr>
        <w:t>in</w:t>
      </w:r>
      <w:r w:rsidRPr="00422091">
        <w:rPr>
          <w:spacing w:val="-1"/>
          <w:lang w:val="fr-FR" w:eastAsia="fr-FR"/>
        </w:rPr>
        <w:t>: Puissance incidente = P solaire = 100 W/cm</w:t>
      </w:r>
      <w:r w:rsidRPr="00422091">
        <w:rPr>
          <w:spacing w:val="-1"/>
          <w:w w:val="110"/>
          <w:vertAlign w:val="superscript"/>
          <w:lang w:val="fr-FR" w:eastAsia="fr-FR"/>
        </w:rPr>
        <w:t>2</w:t>
      </w:r>
    </w:p>
    <w:p w:rsidR="005A7EB5" w:rsidRPr="00877D93" w:rsidRDefault="005A7EB5" w:rsidP="0027163E">
      <w:pPr>
        <w:spacing w:line="360" w:lineRule="auto"/>
        <w:rPr>
          <w:spacing w:val="1"/>
          <w:lang w:val="fr-FR" w:eastAsia="fr-FR"/>
        </w:rPr>
      </w:pPr>
      <w:r w:rsidRPr="00422091">
        <w:rPr>
          <w:spacing w:val="1"/>
          <w:lang w:val="fr-FR" w:eastAsia="fr-FR"/>
        </w:rPr>
        <w:t>La densité de</w:t>
      </w:r>
      <w:r>
        <w:rPr>
          <w:spacing w:val="1"/>
          <w:lang w:val="fr-FR" w:eastAsia="fr-FR"/>
        </w:rPr>
        <w:t xml:space="preserve"> puissance incidente égale à </w:t>
      </w:r>
      <w:r w:rsidR="00877D93" w:rsidRPr="00877D93">
        <w:rPr>
          <w:spacing w:val="1"/>
          <w:position w:val="-24"/>
          <w:lang w:val="fr-FR" w:eastAsia="fr-FR"/>
        </w:rPr>
        <w:object w:dxaOrig="380" w:dyaOrig="639">
          <v:shape id="_x0000_i1034" type="#_x0000_t75" style="width:18.35pt;height:31.9pt" o:ole="">
            <v:imagedata r:id="rId55" o:title=""/>
          </v:shape>
          <o:OLEObject Type="Embed" ProgID="Equation.3" ShapeID="_x0000_i1034" DrawAspect="Content" ObjectID="_1400930649" r:id="rId56"/>
        </w:object>
      </w:r>
    </w:p>
    <w:p w:rsidR="005A7EB5" w:rsidRPr="00422091" w:rsidRDefault="005A7EB5" w:rsidP="0027163E">
      <w:pPr>
        <w:spacing w:line="360" w:lineRule="auto"/>
        <w:rPr>
          <w:lang w:val="fr-FR" w:eastAsia="fr-FR"/>
        </w:rPr>
      </w:pPr>
      <w:r w:rsidRPr="00422091">
        <w:rPr>
          <w:lang w:val="fr-FR" w:eastAsia="fr-FR"/>
        </w:rPr>
        <w:t>A : section de la cellule</w:t>
      </w:r>
    </w:p>
    <w:p w:rsidR="005A7EB5" w:rsidRPr="00422091" w:rsidRDefault="005A7EB5" w:rsidP="0027163E">
      <w:pPr>
        <w:spacing w:line="360" w:lineRule="auto"/>
        <w:rPr>
          <w:lang w:val="fr-FR" w:eastAsia="fr-FR"/>
        </w:rPr>
      </w:pPr>
      <w:r w:rsidRPr="00422091">
        <w:rPr>
          <w:spacing w:val="1"/>
          <w:lang w:val="fr-FR" w:eastAsia="fr-FR"/>
        </w:rPr>
        <w:t xml:space="preserve">Ce rendement peut être amélioré en augmentant le facteur de forme, le courant de court- </w:t>
      </w:r>
      <w:r w:rsidRPr="00422091">
        <w:rPr>
          <w:lang w:val="fr-FR" w:eastAsia="fr-FR"/>
        </w:rPr>
        <w:t>circuit et la tension à circuit ouvert.</w:t>
      </w:r>
    </w:p>
    <w:p w:rsidR="005A7EB5" w:rsidRDefault="005A7EB5" w:rsidP="00877D93">
      <w:pPr>
        <w:spacing w:before="240" w:after="120" w:line="276" w:lineRule="auto"/>
        <w:ind w:left="144"/>
        <w:rPr>
          <w:spacing w:val="-6"/>
          <w:w w:val="105"/>
          <w:lang w:val="fr-FR" w:eastAsia="fr-FR"/>
        </w:rPr>
      </w:pPr>
      <w:r w:rsidRPr="00422091">
        <w:rPr>
          <w:b/>
          <w:bCs/>
          <w:spacing w:val="-6"/>
          <w:w w:val="105"/>
          <w:lang w:val="fr-FR" w:eastAsia="fr-FR"/>
        </w:rPr>
        <w:t xml:space="preserve">I.9 Courant d’éclairement </w:t>
      </w:r>
      <w:r w:rsidR="0041526F">
        <w:rPr>
          <w:spacing w:val="-6"/>
          <w:w w:val="105"/>
          <w:lang w:val="fr-FR" w:eastAsia="fr-FR"/>
        </w:rPr>
        <w:t>[15</w:t>
      </w:r>
      <w:r w:rsidRPr="00422091">
        <w:rPr>
          <w:spacing w:val="-6"/>
          <w:w w:val="105"/>
          <w:lang w:val="fr-FR" w:eastAsia="fr-FR"/>
        </w:rPr>
        <w:t>]</w:t>
      </w:r>
    </w:p>
    <w:p w:rsidR="005A7EB5" w:rsidRPr="00422091" w:rsidRDefault="00877D93" w:rsidP="005A7EB5">
      <w:pPr>
        <w:spacing w:before="108" w:after="324"/>
        <w:ind w:left="360"/>
        <w:rPr>
          <w:lang w:val="fr-FR" w:eastAsia="fr-FR"/>
        </w:rPr>
      </w:pPr>
      <w:r>
        <w:rPr>
          <w:noProof/>
        </w:rPr>
        <w:drawing>
          <wp:anchor distT="0" distB="0" distL="114300" distR="114300" simplePos="0" relativeHeight="252241920" behindDoc="0" locked="0" layoutInCell="1" allowOverlap="1">
            <wp:simplePos x="0" y="0"/>
            <wp:positionH relativeFrom="column">
              <wp:posOffset>759460</wp:posOffset>
            </wp:positionH>
            <wp:positionV relativeFrom="paragraph">
              <wp:posOffset>389890</wp:posOffset>
            </wp:positionV>
            <wp:extent cx="4248150" cy="1485900"/>
            <wp:effectExtent l="19050" t="0" r="0" b="0"/>
            <wp:wrapSquare wrapText="bothSides"/>
            <wp:docPr id="46"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srcRect t="6024" r="24662"/>
                    <a:stretch>
                      <a:fillRect/>
                    </a:stretch>
                  </pic:blipFill>
                  <pic:spPr bwMode="auto">
                    <a:xfrm>
                      <a:off x="0" y="0"/>
                      <a:ext cx="4248150" cy="1485900"/>
                    </a:xfrm>
                    <a:prstGeom prst="rect">
                      <a:avLst/>
                    </a:prstGeom>
                    <a:noFill/>
                    <a:ln w="9525">
                      <a:noFill/>
                      <a:miter lim="800000"/>
                      <a:headEnd/>
                      <a:tailEnd/>
                    </a:ln>
                  </pic:spPr>
                </pic:pic>
              </a:graphicData>
            </a:graphic>
          </wp:anchor>
        </w:drawing>
      </w:r>
      <w:r w:rsidR="005A7EB5" w:rsidRPr="00422091">
        <w:rPr>
          <w:lang w:val="fr-FR" w:eastAsia="fr-FR"/>
        </w:rPr>
        <w:t>Soient les dimensions de la cellule citées dans la figure (I.8)</w:t>
      </w:r>
    </w:p>
    <w:p w:rsidR="00877D93" w:rsidRDefault="00877D93" w:rsidP="005A7EB5">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Pr="00877D93" w:rsidRDefault="00877D93" w:rsidP="00877D93">
      <w:pPr>
        <w:rPr>
          <w:lang w:val="fr-FR"/>
        </w:rPr>
      </w:pPr>
    </w:p>
    <w:p w:rsidR="00877D93" w:rsidRDefault="00877D93" w:rsidP="00877D93">
      <w:pPr>
        <w:rPr>
          <w:lang w:val="fr-FR"/>
        </w:rPr>
      </w:pPr>
    </w:p>
    <w:p w:rsidR="00877D93" w:rsidRPr="00FA3845" w:rsidRDefault="00877D93" w:rsidP="00877D93">
      <w:pPr>
        <w:tabs>
          <w:tab w:val="left" w:pos="975"/>
        </w:tabs>
        <w:jc w:val="center"/>
        <w:rPr>
          <w:lang w:val="fr-FR" w:eastAsia="fr-FR"/>
        </w:rPr>
      </w:pPr>
      <w:r>
        <w:rPr>
          <w:lang w:val="fr-FR"/>
        </w:rPr>
        <w:tab/>
      </w:r>
      <w:r>
        <w:rPr>
          <w:b/>
          <w:bCs/>
          <w:lang w:val="fr-FR" w:eastAsia="fr-FR"/>
        </w:rPr>
        <w:t>Figure  I.7</w:t>
      </w:r>
      <w:r>
        <w:rPr>
          <w:lang w:val="fr-FR" w:eastAsia="fr-FR"/>
        </w:rPr>
        <w:t xml:space="preserve">  dimensions de la cellule solaire</w:t>
      </w:r>
      <w:r w:rsidR="00E13962">
        <w:rPr>
          <w:lang w:val="fr-FR" w:eastAsia="fr-FR"/>
        </w:rPr>
        <w:t>.</w:t>
      </w:r>
    </w:p>
    <w:p w:rsidR="00877D93" w:rsidRDefault="00877D93" w:rsidP="00877D93">
      <w:pPr>
        <w:tabs>
          <w:tab w:val="left" w:pos="3195"/>
        </w:tabs>
        <w:rPr>
          <w:lang w:val="fr-FR"/>
        </w:rPr>
      </w:pPr>
    </w:p>
    <w:p w:rsidR="00DC1BB7" w:rsidRPr="00877D93" w:rsidRDefault="00DC1BB7" w:rsidP="00877D93">
      <w:pPr>
        <w:rPr>
          <w:lang w:val="fr-FR"/>
        </w:rPr>
        <w:sectPr w:rsidR="00DC1BB7" w:rsidRPr="00877D93" w:rsidSect="0027163E">
          <w:headerReference w:type="default" r:id="rId58"/>
          <w:footerReference w:type="default" r:id="rId59"/>
          <w:pgSz w:w="11918" w:h="16854"/>
          <w:pgMar w:top="1086" w:right="1428" w:bottom="673" w:left="1399" w:header="758" w:footer="715" w:gutter="0"/>
          <w:cols w:space="720"/>
          <w:noEndnote/>
        </w:sectPr>
      </w:pPr>
    </w:p>
    <w:p w:rsidR="00DC1BB7" w:rsidRDefault="001D6627" w:rsidP="0027163E">
      <w:pPr>
        <w:spacing w:line="360" w:lineRule="auto"/>
        <w:rPr>
          <w:lang w:val="fr-FR" w:eastAsia="fr-FR"/>
        </w:rPr>
      </w:pPr>
      <w:r w:rsidRPr="001D6627">
        <w:rPr>
          <w:noProof/>
          <w:position w:val="-68"/>
          <w:lang w:val="fr-FR" w:eastAsia="fr-FR"/>
        </w:rPr>
        <w:lastRenderedPageBreak/>
        <w:pict>
          <v:rect id="_x0000_s1849" style="position:absolute;margin-left:427.15pt;margin-top:37.05pt;width:44.25pt;height:21.75pt;z-index:252257280" filled="f" stroked="f">
            <v:textbox style="mso-next-textbox:#_x0000_s1849">
              <w:txbxContent>
                <w:p w:rsidR="00CF6733" w:rsidRPr="00967E08" w:rsidRDefault="00CF6733" w:rsidP="00877D93">
                  <w:pPr>
                    <w:rPr>
                      <w:lang w:val="fr-FR"/>
                    </w:rPr>
                  </w:pPr>
                  <w:r>
                    <w:rPr>
                      <w:lang w:val="fr-FR"/>
                    </w:rPr>
                    <w:t>(I.10)</w:t>
                  </w:r>
                </w:p>
              </w:txbxContent>
            </v:textbox>
          </v:rect>
        </w:pict>
      </w:r>
      <w:r w:rsidR="00045D28" w:rsidRPr="00422091">
        <w:rPr>
          <w:b/>
          <w:bCs/>
          <w:spacing w:val="-2"/>
          <w:w w:val="105"/>
          <w:lang w:val="fr-FR" w:eastAsia="fr-FR"/>
        </w:rPr>
        <w:t>I.9.1 Région quasi neutre de type N</w:t>
      </w:r>
      <w:r w:rsidR="00045D28" w:rsidRPr="00422091">
        <w:rPr>
          <w:b/>
          <w:bCs/>
          <w:spacing w:val="-2"/>
          <w:w w:val="105"/>
          <w:lang w:val="fr-FR" w:eastAsia="fr-FR"/>
        </w:rPr>
        <w:br/>
      </w:r>
      <w:r w:rsidR="00045D28" w:rsidRPr="00422091">
        <w:rPr>
          <w:lang w:val="fr-FR" w:eastAsia="fr-FR"/>
        </w:rPr>
        <w:t>La densité de courant des trous est</w:t>
      </w:r>
    </w:p>
    <w:p w:rsidR="008D5B87" w:rsidRPr="00EB0404" w:rsidRDefault="001D6627" w:rsidP="006116E4">
      <w:pPr>
        <w:spacing w:line="360" w:lineRule="auto"/>
        <w:rPr>
          <w:lang w:val="fr-FR" w:eastAsia="fr-FR"/>
        </w:rPr>
      </w:pPr>
      <w:r w:rsidRPr="001D6627">
        <w:rPr>
          <w:noProof/>
          <w:position w:val="-68"/>
          <w:lang w:val="fr-FR" w:eastAsia="fr-FR"/>
        </w:rPr>
        <w:pict>
          <v:rect id="_x0000_s1850" style="position:absolute;margin-left:427.15pt;margin-top:33.15pt;width:44.25pt;height:21.75pt;z-index:252258304" filled="f" stroked="f">
            <v:textbox style="mso-next-textbox:#_x0000_s1850">
              <w:txbxContent>
                <w:p w:rsidR="00CF6733" w:rsidRPr="00967E08" w:rsidRDefault="00CF6733" w:rsidP="00877D93">
                  <w:pPr>
                    <w:rPr>
                      <w:lang w:val="fr-FR"/>
                    </w:rPr>
                  </w:pPr>
                  <w:r>
                    <w:rPr>
                      <w:lang w:val="fr-FR"/>
                    </w:rPr>
                    <w:t>(I.11)</w:t>
                  </w:r>
                </w:p>
              </w:txbxContent>
            </v:textbox>
          </v:rect>
        </w:pict>
      </w:r>
      <w:r w:rsidR="006116E4">
        <w:rPr>
          <w:position w:val="-68"/>
          <w:lang w:val="fr-FR" w:eastAsia="fr-FR"/>
        </w:rPr>
        <w:t xml:space="preserve">          </w:t>
      </w:r>
      <w:r w:rsidR="00FA22B9" w:rsidRPr="00EB0404">
        <w:rPr>
          <w:position w:val="-68"/>
          <w:lang w:val="fr-FR" w:eastAsia="fr-FR"/>
        </w:rPr>
        <w:object w:dxaOrig="2680" w:dyaOrig="1480">
          <v:shape id="_x0000_i1035" type="#_x0000_t75" style="width:146.7pt;height:73.35pt" o:ole="">
            <v:imagedata r:id="rId60" o:title=""/>
          </v:shape>
          <o:OLEObject Type="Embed" ProgID="Equation.3" ShapeID="_x0000_i1035" DrawAspect="Content" ObjectID="_1400930650" r:id="rId61"/>
        </w:object>
      </w:r>
    </w:p>
    <w:p w:rsidR="00FA22B9" w:rsidRDefault="001D6627" w:rsidP="006116E4">
      <w:pPr>
        <w:ind w:left="144"/>
        <w:rPr>
          <w:spacing w:val="6"/>
          <w:lang w:val="fr-FR" w:eastAsia="fr-FR"/>
        </w:rPr>
      </w:pPr>
      <w:r w:rsidRPr="001D6627">
        <w:rPr>
          <w:noProof/>
          <w:spacing w:val="6"/>
          <w:lang w:val="fr-FR" w:eastAsia="fr-FR"/>
        </w:rPr>
        <w:pict>
          <v:rect id="_x0000_s1851" style="position:absolute;left:0;text-align:left;margin-left:428pt;margin-top:8.1pt;width:44.25pt;height:21.75pt;z-index:252259328" filled="f" stroked="f">
            <v:textbox style="mso-next-textbox:#_x0000_s1851">
              <w:txbxContent>
                <w:p w:rsidR="00CF6733" w:rsidRPr="00967E08" w:rsidRDefault="00CF6733" w:rsidP="00877D93">
                  <w:pPr>
                    <w:rPr>
                      <w:lang w:val="fr-FR"/>
                    </w:rPr>
                  </w:pPr>
                  <w:r>
                    <w:rPr>
                      <w:lang w:val="fr-FR"/>
                    </w:rPr>
                    <w:t>(I.12)</w:t>
                  </w:r>
                </w:p>
              </w:txbxContent>
            </v:textbox>
          </v:rect>
        </w:pict>
      </w:r>
      <w:r w:rsidR="00FA22B9">
        <w:rPr>
          <w:spacing w:val="6"/>
          <w:lang w:val="fr-FR" w:eastAsia="fr-FR"/>
        </w:rPr>
        <w:t>Avec:</w:t>
      </w:r>
    </w:p>
    <w:p w:rsidR="00FA22B9" w:rsidRDefault="00FA22B9" w:rsidP="006116E4">
      <w:pPr>
        <w:tabs>
          <w:tab w:val="left" w:pos="7770"/>
        </w:tabs>
        <w:spacing w:line="360" w:lineRule="auto"/>
        <w:ind w:left="144"/>
        <w:rPr>
          <w:spacing w:val="6"/>
          <w:lang w:val="fr-FR" w:eastAsia="fr-FR"/>
        </w:rPr>
      </w:pPr>
      <w:r>
        <w:rPr>
          <w:spacing w:val="6"/>
          <w:lang w:val="fr-FR" w:eastAsia="fr-FR"/>
        </w:rPr>
        <w:t xml:space="preserve">                           </w:t>
      </w:r>
      <w:r w:rsidR="00442788" w:rsidRPr="00FA22B9">
        <w:rPr>
          <w:spacing w:val="6"/>
          <w:position w:val="-12"/>
          <w:lang w:val="fr-FR" w:eastAsia="fr-FR"/>
        </w:rPr>
        <w:object w:dxaOrig="1400" w:dyaOrig="360">
          <v:shape id="_x0000_i1036" type="#_x0000_t75" style="width:69.3pt;height:18.35pt" o:ole="">
            <v:imagedata r:id="rId62" o:title=""/>
          </v:shape>
          <o:OLEObject Type="Embed" ProgID="Equation.3" ShapeID="_x0000_i1036" DrawAspect="Content" ObjectID="_1400930651" r:id="rId63"/>
        </w:object>
      </w:r>
      <w:r w:rsidR="00877D93">
        <w:rPr>
          <w:spacing w:val="6"/>
          <w:position w:val="-12"/>
          <w:lang w:val="fr-FR" w:eastAsia="fr-FR"/>
        </w:rPr>
        <w:tab/>
      </w:r>
    </w:p>
    <w:p w:rsidR="00DC1BB7" w:rsidRDefault="00045D28" w:rsidP="006116E4">
      <w:pPr>
        <w:spacing w:line="360" w:lineRule="auto"/>
        <w:ind w:left="144"/>
        <w:rPr>
          <w:spacing w:val="16"/>
          <w:lang w:val="fr-FR" w:eastAsia="fr-FR"/>
        </w:rPr>
      </w:pPr>
      <w:r w:rsidRPr="00422091">
        <w:rPr>
          <w:spacing w:val="6"/>
          <w:lang w:val="fr-FR" w:eastAsia="fr-FR"/>
        </w:rPr>
        <w:t>L’équation de continuité est</w:t>
      </w:r>
      <w:r w:rsidRPr="00422091">
        <w:rPr>
          <w:spacing w:val="16"/>
          <w:lang w:val="fr-FR" w:eastAsia="fr-FR"/>
        </w:rPr>
        <w:t xml:space="preserve"> :</w:t>
      </w:r>
    </w:p>
    <w:p w:rsidR="008D5B87" w:rsidRPr="00422091" w:rsidRDefault="001D6627" w:rsidP="006116E4">
      <w:pPr>
        <w:spacing w:line="360" w:lineRule="auto"/>
        <w:ind w:left="144"/>
        <w:rPr>
          <w:spacing w:val="16"/>
          <w:lang w:val="fr-FR" w:eastAsia="fr-FR"/>
        </w:rPr>
      </w:pPr>
      <w:r w:rsidRPr="001D6627">
        <w:rPr>
          <w:noProof/>
          <w:spacing w:val="16"/>
          <w:position w:val="-28"/>
          <w:lang w:val="fr-FR" w:eastAsia="fr-FR"/>
        </w:rPr>
        <w:pict>
          <v:rect id="_x0000_s1852" style="position:absolute;left:0;text-align:left;margin-left:428.7pt;margin-top:4.25pt;width:44.25pt;height:21.75pt;z-index:252260352" filled="f" stroked="f">
            <v:textbox style="mso-next-textbox:#_x0000_s1852">
              <w:txbxContent>
                <w:p w:rsidR="00CF6733" w:rsidRPr="00967E08" w:rsidRDefault="00CF6733" w:rsidP="00877D93">
                  <w:pPr>
                    <w:rPr>
                      <w:lang w:val="fr-FR"/>
                    </w:rPr>
                  </w:pPr>
                  <w:r>
                    <w:rPr>
                      <w:lang w:val="fr-FR"/>
                    </w:rPr>
                    <w:t>(I.13)</w:t>
                  </w:r>
                </w:p>
              </w:txbxContent>
            </v:textbox>
          </v:rect>
        </w:pict>
      </w:r>
      <w:r w:rsidR="006116E4">
        <w:rPr>
          <w:spacing w:val="16"/>
          <w:position w:val="-28"/>
          <w:lang w:val="fr-FR" w:eastAsia="fr-FR"/>
        </w:rPr>
        <w:t xml:space="preserve">              </w:t>
      </w:r>
      <w:r w:rsidR="00B55939" w:rsidRPr="00442788">
        <w:rPr>
          <w:spacing w:val="16"/>
          <w:position w:val="-28"/>
          <w:lang w:val="fr-FR" w:eastAsia="fr-FR"/>
        </w:rPr>
        <w:object w:dxaOrig="2000" w:dyaOrig="700">
          <v:shape id="_x0000_i1037" type="#_x0000_t75" style="width:99.85pt;height:35.3pt" o:ole="">
            <v:imagedata r:id="rId64" o:title=""/>
          </v:shape>
          <o:OLEObject Type="Embed" ProgID="Equation.3" ShapeID="_x0000_i1037" DrawAspect="Content" ObjectID="_1400930652" r:id="rId65"/>
        </w:object>
      </w:r>
    </w:p>
    <w:p w:rsidR="00DC1BB7" w:rsidRPr="00422091" w:rsidRDefault="00DC1BB7">
      <w:pPr>
        <w:widowControl/>
        <w:kinsoku/>
        <w:autoSpaceDE w:val="0"/>
        <w:autoSpaceDN w:val="0"/>
        <w:adjustRightInd w:val="0"/>
        <w:rPr>
          <w:lang w:val="fr-FR"/>
        </w:rPr>
        <w:sectPr w:rsidR="00DC1BB7" w:rsidRPr="00422091" w:rsidSect="0027163E">
          <w:headerReference w:type="default" r:id="rId66"/>
          <w:footerReference w:type="default" r:id="rId67"/>
          <w:pgSz w:w="11918" w:h="16854"/>
          <w:pgMar w:top="1086" w:right="1145" w:bottom="2046" w:left="1701" w:header="758" w:footer="512" w:gutter="0"/>
          <w:cols w:space="720"/>
          <w:noEndnote/>
        </w:sectPr>
      </w:pPr>
    </w:p>
    <w:p w:rsidR="00DC1BB7" w:rsidRPr="00422091" w:rsidRDefault="00045D28" w:rsidP="0027163E">
      <w:pPr>
        <w:spacing w:before="240" w:after="120" w:line="360" w:lineRule="auto"/>
        <w:rPr>
          <w:b/>
          <w:bCs/>
          <w:spacing w:val="-2"/>
          <w:w w:val="105"/>
          <w:lang w:val="fr-FR" w:eastAsia="fr-FR"/>
        </w:rPr>
      </w:pPr>
      <w:r w:rsidRPr="00422091">
        <w:rPr>
          <w:b/>
          <w:bCs/>
          <w:spacing w:val="-2"/>
          <w:w w:val="105"/>
          <w:lang w:val="fr-FR" w:eastAsia="fr-FR"/>
        </w:rPr>
        <w:lastRenderedPageBreak/>
        <w:t>I.9.2 Région quasi neutre de type P</w:t>
      </w:r>
    </w:p>
    <w:p w:rsidR="00DC1BB7" w:rsidRPr="00422091" w:rsidRDefault="001D6627" w:rsidP="0027163E">
      <w:pPr>
        <w:spacing w:line="360" w:lineRule="auto"/>
        <w:rPr>
          <w:spacing w:val="15"/>
          <w:lang w:val="fr-FR" w:eastAsia="fr-FR"/>
        </w:rPr>
      </w:pPr>
      <w:r w:rsidRPr="001D6627">
        <w:rPr>
          <w:noProof/>
          <w:spacing w:val="26"/>
          <w:position w:val="-12"/>
          <w:lang w:val="fr-FR" w:eastAsia="fr-FR"/>
        </w:rPr>
        <w:pict>
          <v:rect id="_x0000_s1853" style="position:absolute;margin-left:452.7pt;margin-top:15.5pt;width:44.25pt;height:21.75pt;z-index:252261376" filled="f" stroked="f">
            <v:textbox style="mso-next-textbox:#_x0000_s1853">
              <w:txbxContent>
                <w:p w:rsidR="00CF6733" w:rsidRPr="00967E08" w:rsidRDefault="00CF6733" w:rsidP="00877D93">
                  <w:pPr>
                    <w:rPr>
                      <w:lang w:val="fr-FR"/>
                    </w:rPr>
                  </w:pPr>
                  <w:r>
                    <w:rPr>
                      <w:lang w:val="fr-FR"/>
                    </w:rPr>
                    <w:t>(I.14)</w:t>
                  </w:r>
                </w:p>
              </w:txbxContent>
            </v:textbox>
          </v:rect>
        </w:pict>
      </w:r>
      <w:r w:rsidR="00045D28" w:rsidRPr="00422091">
        <w:rPr>
          <w:spacing w:val="5"/>
          <w:lang w:val="fr-FR" w:eastAsia="fr-FR"/>
        </w:rPr>
        <w:t>L’équation de densité de courant des électrons est donnée p</w:t>
      </w:r>
      <w:r w:rsidR="00045D28" w:rsidRPr="00422091">
        <w:rPr>
          <w:spacing w:val="15"/>
          <w:lang w:val="fr-FR" w:eastAsia="fr-FR"/>
        </w:rPr>
        <w:t>ar :</w:t>
      </w:r>
    </w:p>
    <w:p w:rsidR="008D5B87" w:rsidRPr="008D5B87" w:rsidRDefault="00290AA8" w:rsidP="00D70A59">
      <w:pPr>
        <w:tabs>
          <w:tab w:val="right" w:pos="8928"/>
        </w:tabs>
        <w:spacing w:line="360" w:lineRule="auto"/>
        <w:ind w:left="1584"/>
        <w:rPr>
          <w:lang w:val="fr-FR" w:eastAsia="fr-FR"/>
        </w:rPr>
      </w:pPr>
      <w:r w:rsidRPr="00B55939">
        <w:rPr>
          <w:spacing w:val="26"/>
          <w:position w:val="-12"/>
          <w:lang w:val="fr-FR" w:eastAsia="fr-FR"/>
        </w:rPr>
        <w:object w:dxaOrig="2600" w:dyaOrig="360">
          <v:shape id="_x0000_i1038" type="#_x0000_t75" style="width:129.75pt;height:18.35pt" o:ole="">
            <v:imagedata r:id="rId68" o:title=""/>
          </v:shape>
          <o:OLEObject Type="Embed" ProgID="Equation.3" ShapeID="_x0000_i1038" DrawAspect="Content" ObjectID="_1400930653" r:id="rId69"/>
        </w:object>
      </w:r>
      <w:r w:rsidR="008D5B87">
        <w:rPr>
          <w:spacing w:val="26"/>
          <w:lang w:val="fr-FR" w:eastAsia="fr-FR"/>
        </w:rPr>
        <w:t xml:space="preserve">                                       </w:t>
      </w:r>
      <w:r w:rsidR="00045D28" w:rsidRPr="00422091">
        <w:rPr>
          <w:spacing w:val="26"/>
          <w:lang w:val="fr-FR" w:eastAsia="fr-FR"/>
        </w:rPr>
        <w:tab/>
      </w:r>
    </w:p>
    <w:p w:rsidR="00290AA8" w:rsidRDefault="00045D28" w:rsidP="0027163E">
      <w:pPr>
        <w:spacing w:line="360" w:lineRule="auto"/>
        <w:rPr>
          <w:spacing w:val="14"/>
          <w:w w:val="105"/>
          <w:lang w:val="fr-FR" w:eastAsia="fr-FR"/>
        </w:rPr>
      </w:pPr>
      <w:r w:rsidRPr="00422091">
        <w:rPr>
          <w:spacing w:val="-1"/>
          <w:lang w:val="fr-FR" w:eastAsia="fr-FR"/>
        </w:rPr>
        <w:t xml:space="preserve">La densité de courant des électrons devient uniquement du courant de diffusion puisque le </w:t>
      </w:r>
      <w:r w:rsidRPr="00422091">
        <w:rPr>
          <w:lang w:val="fr-FR" w:eastAsia="fr-FR"/>
        </w:rPr>
        <w:t>champ électrique est nul dans cette zone</w:t>
      </w:r>
    </w:p>
    <w:p w:rsidR="00235F7A" w:rsidRPr="00FA51BF" w:rsidRDefault="001D6627" w:rsidP="00D70A59">
      <w:pPr>
        <w:spacing w:line="360" w:lineRule="auto"/>
        <w:ind w:left="144" w:right="144"/>
        <w:rPr>
          <w:lang w:val="fr-FR" w:eastAsia="fr-FR"/>
        </w:rPr>
      </w:pPr>
      <w:r w:rsidRPr="001D6627">
        <w:rPr>
          <w:noProof/>
          <w:spacing w:val="14"/>
          <w:lang w:val="fr-FR" w:eastAsia="fr-FR"/>
        </w:rPr>
        <w:pict>
          <v:rect id="_x0000_s1854" style="position:absolute;left:0;text-align:left;margin-left:452.75pt;margin-top:2.15pt;width:44.25pt;height:21.75pt;z-index:252262400" filled="f" stroked="f">
            <v:textbox style="mso-next-textbox:#_x0000_s1854">
              <w:txbxContent>
                <w:p w:rsidR="00CF6733" w:rsidRPr="00967E08" w:rsidRDefault="00CF6733" w:rsidP="006116E4">
                  <w:pPr>
                    <w:rPr>
                      <w:lang w:val="fr-FR"/>
                    </w:rPr>
                  </w:pPr>
                  <w:r>
                    <w:rPr>
                      <w:lang w:val="fr-FR"/>
                    </w:rPr>
                    <w:t>(I.15)</w:t>
                  </w:r>
                </w:p>
              </w:txbxContent>
            </v:textbox>
          </v:rect>
        </w:pict>
      </w:r>
      <w:r w:rsidR="00290AA8" w:rsidRPr="00FA51BF">
        <w:rPr>
          <w:spacing w:val="14"/>
          <w:w w:val="105"/>
          <w:lang w:val="fr-FR" w:eastAsia="fr-FR"/>
        </w:rPr>
        <w:t xml:space="preserve">        </w:t>
      </w:r>
      <w:r w:rsidR="0027163E">
        <w:rPr>
          <w:spacing w:val="14"/>
          <w:w w:val="105"/>
          <w:lang w:val="fr-FR" w:eastAsia="fr-FR"/>
        </w:rPr>
        <w:t xml:space="preserve">      </w:t>
      </w:r>
      <w:r w:rsidR="00290DA8" w:rsidRPr="00235F7A">
        <w:rPr>
          <w:spacing w:val="14"/>
          <w:position w:val="-12"/>
          <w:lang w:eastAsia="fr-FR"/>
        </w:rPr>
        <w:object w:dxaOrig="1740" w:dyaOrig="360">
          <v:shape id="_x0000_i1039" type="#_x0000_t75" style="width:86.95pt;height:18.35pt" o:ole="">
            <v:imagedata r:id="rId70" o:title=""/>
          </v:shape>
          <o:OLEObject Type="Embed" ProgID="Equation.3" ShapeID="_x0000_i1039" DrawAspect="Content" ObjectID="_1400930654" r:id="rId71"/>
        </w:object>
      </w:r>
      <w:r w:rsidR="00045D28" w:rsidRPr="00FA51BF">
        <w:rPr>
          <w:spacing w:val="14"/>
          <w:lang w:val="fr-FR" w:eastAsia="fr-FR"/>
        </w:rPr>
        <w:tab/>
      </w:r>
      <w:r w:rsidR="00290AA8" w:rsidRPr="00FA51BF">
        <w:rPr>
          <w:spacing w:val="14"/>
          <w:lang w:val="fr-FR" w:eastAsia="fr-FR"/>
        </w:rPr>
        <w:t xml:space="preserve">                                                                                    </w:t>
      </w:r>
    </w:p>
    <w:p w:rsidR="00235F7A" w:rsidRDefault="00290DA8" w:rsidP="00E972AE">
      <w:pPr>
        <w:spacing w:line="360" w:lineRule="auto"/>
        <w:ind w:left="144" w:right="144"/>
        <w:rPr>
          <w:lang w:val="fr-FR" w:eastAsia="fr-FR"/>
        </w:rPr>
      </w:pPr>
      <w:r>
        <w:rPr>
          <w:lang w:val="fr-FR" w:eastAsia="fr-FR"/>
        </w:rPr>
        <w:t xml:space="preserve">Avec         </w:t>
      </w:r>
    </w:p>
    <w:p w:rsidR="00DC1BB7" w:rsidRPr="00FA51BF" w:rsidRDefault="00290DA8" w:rsidP="00FA51BF">
      <w:pPr>
        <w:spacing w:line="360" w:lineRule="auto"/>
        <w:ind w:left="144" w:right="144"/>
        <w:rPr>
          <w:lang w:val="fr-FR" w:eastAsia="fr-FR"/>
        </w:rPr>
      </w:pPr>
      <w:r>
        <w:rPr>
          <w:lang w:val="fr-FR" w:eastAsia="fr-FR"/>
        </w:rPr>
        <w:t xml:space="preserve">       </w:t>
      </w:r>
      <w:r w:rsidR="00FA51BF" w:rsidRPr="00290DA8">
        <w:rPr>
          <w:position w:val="-14"/>
          <w:lang w:val="fr-FR" w:eastAsia="fr-FR"/>
        </w:rPr>
        <w:object w:dxaOrig="1380" w:dyaOrig="380">
          <v:shape id="_x0000_i1040" type="#_x0000_t75" style="width:68.6pt;height:18.35pt" o:ole="">
            <v:imagedata r:id="rId72" o:title=""/>
          </v:shape>
          <o:OLEObject Type="Embed" ProgID="Equation.3" ShapeID="_x0000_i1040" DrawAspect="Content" ObjectID="_1400930655" r:id="rId73"/>
        </w:object>
      </w:r>
      <w:r w:rsidR="00045D28" w:rsidRPr="00422091">
        <w:rPr>
          <w:spacing w:val="42"/>
          <w:lang w:val="fr-FR" w:eastAsia="fr-FR"/>
        </w:rPr>
        <w:t xml:space="preserve"> </w:t>
      </w:r>
    </w:p>
    <w:p w:rsidR="00DC1BB7" w:rsidRDefault="00045D28" w:rsidP="0027163E">
      <w:pPr>
        <w:spacing w:line="360" w:lineRule="auto"/>
        <w:rPr>
          <w:spacing w:val="18"/>
          <w:lang w:val="fr-FR" w:eastAsia="fr-FR"/>
        </w:rPr>
      </w:pPr>
      <w:r w:rsidRPr="00422091">
        <w:rPr>
          <w:spacing w:val="8"/>
          <w:lang w:val="fr-FR" w:eastAsia="fr-FR"/>
        </w:rPr>
        <w:t>L’équation de continuité est</w:t>
      </w:r>
      <w:r w:rsidRPr="00422091">
        <w:rPr>
          <w:spacing w:val="18"/>
          <w:lang w:val="fr-FR" w:eastAsia="fr-FR"/>
        </w:rPr>
        <w:t>:</w:t>
      </w:r>
    </w:p>
    <w:p w:rsidR="00DC1BB7" w:rsidRPr="00422091" w:rsidRDefault="00DC1BB7" w:rsidP="006116E4">
      <w:pPr>
        <w:widowControl/>
        <w:kinsoku/>
        <w:autoSpaceDE w:val="0"/>
        <w:autoSpaceDN w:val="0"/>
        <w:adjustRightInd w:val="0"/>
        <w:spacing w:line="360" w:lineRule="auto"/>
        <w:rPr>
          <w:lang w:val="fr-FR"/>
        </w:rPr>
        <w:sectPr w:rsidR="00DC1BB7" w:rsidRPr="00422091" w:rsidSect="000249BD">
          <w:headerReference w:type="default" r:id="rId74"/>
          <w:footerReference w:type="default" r:id="rId75"/>
          <w:type w:val="continuous"/>
          <w:pgSz w:w="11918" w:h="16854"/>
          <w:pgMar w:top="1086" w:right="1502" w:bottom="2046" w:left="1236" w:header="758" w:footer="512" w:gutter="0"/>
          <w:cols w:space="720"/>
          <w:noEndnote/>
        </w:sectPr>
      </w:pPr>
    </w:p>
    <w:p w:rsidR="00DC1BB7" w:rsidRPr="00422091" w:rsidRDefault="001D6627" w:rsidP="006116E4">
      <w:pPr>
        <w:spacing w:before="120" w:after="240" w:line="360" w:lineRule="auto"/>
        <w:rPr>
          <w:lang w:val="fr-FR"/>
        </w:rPr>
        <w:sectPr w:rsidR="00DC1BB7" w:rsidRPr="00422091" w:rsidSect="000249BD">
          <w:headerReference w:type="default" r:id="rId76"/>
          <w:footerReference w:type="default" r:id="rId77"/>
          <w:type w:val="continuous"/>
          <w:pgSz w:w="11918" w:h="16854"/>
          <w:pgMar w:top="1086" w:right="1364" w:bottom="2046" w:left="1423" w:header="758" w:footer="512" w:gutter="0"/>
          <w:cols w:space="720"/>
          <w:noEndnote/>
        </w:sectPr>
      </w:pPr>
      <w:r>
        <w:rPr>
          <w:noProof/>
        </w:rPr>
        <w:lastRenderedPageBreak/>
        <w:pict>
          <v:shapetype id="_x0000_t202" coordsize="21600,21600" o:spt="202" path="m,l,21600r21600,l21600,xe">
            <v:stroke joinstyle="miter"/>
            <v:path gradientshapeok="t" o:connecttype="rect"/>
          </v:shapetype>
          <v:shape id="_x0000_s1159" type="#_x0000_t202" style="position:absolute;margin-left:452.9pt;margin-top:11.4pt;width:35.75pt;height:20.6pt;z-index:251735040;mso-wrap-edited:f;mso-wrap-distance-left:0;mso-wrap-distance-right:0" wrapcoords="-62 0 -62 21600 21662 21600 21662 0 -62 0" o:allowincell="f" stroked="f">
            <v:fill opacity="0"/>
            <v:textbox style="mso-next-textbox:#_x0000_s1159" inset="0,0,0,0">
              <w:txbxContent>
                <w:p w:rsidR="00CF6733" w:rsidRDefault="00CF6733">
                  <w:pPr>
                    <w:spacing w:line="196" w:lineRule="auto"/>
                    <w:rPr>
                      <w:spacing w:val="-6"/>
                      <w:lang w:val="fr-FR" w:eastAsia="fr-FR"/>
                    </w:rPr>
                  </w:pPr>
                  <w:r>
                    <w:rPr>
                      <w:spacing w:val="-6"/>
                      <w:lang w:val="fr-FR" w:eastAsia="fr-FR"/>
                    </w:rPr>
                    <w:t>(I.16)</w:t>
                  </w:r>
                </w:p>
              </w:txbxContent>
            </v:textbox>
          </v:shape>
        </w:pict>
      </w:r>
      <w:r w:rsidR="0027163E">
        <w:rPr>
          <w:position w:val="-28"/>
          <w:lang w:val="fr-FR"/>
        </w:rPr>
        <w:t xml:space="preserve">                  </w:t>
      </w:r>
      <w:r w:rsidR="00FD26F4" w:rsidRPr="00250702">
        <w:rPr>
          <w:position w:val="-28"/>
          <w:lang w:val="fr-FR"/>
        </w:rPr>
        <w:object w:dxaOrig="1980" w:dyaOrig="680">
          <v:shape id="_x0000_i1041" type="#_x0000_t75" style="width:98.5pt;height:33.3pt" o:ole="">
            <v:imagedata r:id="rId78" o:title=""/>
          </v:shape>
          <o:OLEObject Type="Embed" ProgID="Equation.3" ShapeID="_x0000_i1041" DrawAspect="Content" ObjectID="_1400930656" r:id="rId79"/>
        </w:object>
      </w:r>
      <w:r>
        <w:rPr>
          <w:noProof/>
        </w:rPr>
        <w:pict>
          <v:shape id="_x0000_s1155" type="#_x0000_t202" style="position:absolute;margin-left:-9.35pt;margin-top:0;width:456pt;height:32.3pt;z-index:-251585536;mso-wrap-edited:f;mso-wrap-distance-left:0;mso-wrap-distance-right:0;mso-position-horizontal-relative:text;mso-position-vertical-relative:text" wrapcoords="-62 0 -62 21600 21662 21600 21662 0 -62 0" o:allowincell="f" stroked="f">
            <v:fill opacity="0"/>
            <v:textbox style="mso-next-textbox:#_x0000_s1155" inset="0,0,0,0">
              <w:txbxContent>
                <w:p w:rsidR="00CF6733" w:rsidRPr="008D5B87" w:rsidRDefault="00CF6733">
                  <w:pPr>
                    <w:rPr>
                      <w:lang w:val="fr-FR"/>
                    </w:rPr>
                  </w:pPr>
                </w:p>
              </w:txbxContent>
            </v:textbox>
          </v:shape>
        </w:pict>
      </w:r>
      <w:r>
        <w:rPr>
          <w:noProof/>
        </w:rPr>
        <w:pict>
          <v:shape id="_x0000_s1158" type="#_x0000_t202" style="position:absolute;margin-left:79.7pt;margin-top:16.55pt;width:47.75pt;height:12.45pt;z-index:251734016;mso-wrap-edited:f;mso-wrap-distance-left:0;mso-wrap-distance-right:0;mso-position-horizontal-relative:text;mso-position-vertical-relative:text" wrapcoords="-62 0 -62 21600 21662 21600 21662 0 -62 0" o:allowincell="f" stroked="f">
            <v:fill opacity="0"/>
            <v:textbox style="mso-next-textbox:#_x0000_s1158" inset="0,0,0,0">
              <w:txbxContent>
                <w:p w:rsidR="00CF6733" w:rsidRDefault="00CF6733">
                  <w:pPr>
                    <w:spacing w:line="204" w:lineRule="auto"/>
                    <w:jc w:val="right"/>
                    <w:rPr>
                      <w:spacing w:val="46"/>
                      <w:lang w:val="fr-FR" w:eastAsia="fr-FR"/>
                    </w:rPr>
                  </w:pPr>
                </w:p>
              </w:txbxContent>
            </v:textbox>
          </v:shape>
        </w:pict>
      </w:r>
    </w:p>
    <w:p w:rsidR="00DC1BB7" w:rsidRPr="00422091" w:rsidRDefault="00045D28" w:rsidP="0027163E">
      <w:pPr>
        <w:spacing w:before="240" w:after="120" w:line="278" w:lineRule="exact"/>
        <w:rPr>
          <w:b/>
          <w:bCs/>
          <w:spacing w:val="-2"/>
          <w:w w:val="105"/>
          <w:lang w:val="fr-FR" w:eastAsia="fr-FR"/>
        </w:rPr>
      </w:pPr>
      <w:r w:rsidRPr="00422091">
        <w:rPr>
          <w:b/>
          <w:bCs/>
          <w:spacing w:val="-2"/>
          <w:w w:val="105"/>
          <w:lang w:val="fr-FR" w:eastAsia="fr-FR"/>
        </w:rPr>
        <w:lastRenderedPageBreak/>
        <w:t>I.9.3 Région de charge d’espace</w:t>
      </w:r>
    </w:p>
    <w:p w:rsidR="008D5B87" w:rsidRDefault="001D6627" w:rsidP="008F1A29">
      <w:pPr>
        <w:spacing w:line="360" w:lineRule="auto"/>
        <w:rPr>
          <w:lang w:val="fr-FR" w:eastAsia="fr-FR"/>
        </w:rPr>
      </w:pPr>
      <w:r w:rsidRPr="001D6627">
        <w:rPr>
          <w:noProof/>
          <w:lang w:val="fr-FR" w:eastAsia="fr-FR"/>
        </w:rPr>
        <w:pict>
          <v:rect id="_x0000_s1856" style="position:absolute;margin-left:432.65pt;margin-top:11.2pt;width:44.25pt;height:21.75pt;z-index:252263424" filled="f" stroked="f">
            <v:textbox style="mso-next-textbox:#_x0000_s1856">
              <w:txbxContent>
                <w:p w:rsidR="00CF6733" w:rsidRPr="00967E08" w:rsidRDefault="00CF6733" w:rsidP="006116E4">
                  <w:pPr>
                    <w:rPr>
                      <w:lang w:val="fr-FR"/>
                    </w:rPr>
                  </w:pPr>
                  <w:r>
                    <w:rPr>
                      <w:lang w:val="fr-FR"/>
                    </w:rPr>
                    <w:t>(I.17)</w:t>
                  </w:r>
                </w:p>
              </w:txbxContent>
            </v:textbox>
          </v:rect>
        </w:pict>
      </w:r>
      <w:r w:rsidR="00045D28" w:rsidRPr="00422091">
        <w:rPr>
          <w:lang w:val="fr-FR" w:eastAsia="fr-FR"/>
        </w:rPr>
        <w:t>Le flux de photons à la profondeur x dans le matériau est :</w:t>
      </w:r>
      <w:r w:rsidR="008D5B87" w:rsidRPr="00422091">
        <w:rPr>
          <w:lang w:val="fr-FR" w:eastAsia="fr-FR"/>
        </w:rPr>
        <w:t xml:space="preserve"> </w:t>
      </w:r>
    </w:p>
    <w:p w:rsidR="00E972AE" w:rsidRDefault="008F1A29" w:rsidP="008F1A29">
      <w:pPr>
        <w:spacing w:line="360" w:lineRule="auto"/>
        <w:ind w:left="432"/>
        <w:rPr>
          <w:lang w:val="fr-FR" w:eastAsia="fr-FR"/>
        </w:rPr>
      </w:pPr>
      <w:r w:rsidRPr="0008707B">
        <w:rPr>
          <w:position w:val="-12"/>
          <w:lang w:val="fr-FR" w:eastAsia="fr-FR"/>
        </w:rPr>
        <w:object w:dxaOrig="4060" w:dyaOrig="360">
          <v:shape id="_x0000_i1042" type="#_x0000_t75" style="width:273.75pt;height:18.35pt" o:ole="">
            <v:imagedata r:id="rId80" o:title=""/>
          </v:shape>
          <o:OLEObject Type="Embed" ProgID="Equation.3" ShapeID="_x0000_i1042" DrawAspect="Content" ObjectID="_1400930657" r:id="rId81"/>
        </w:object>
      </w:r>
    </w:p>
    <w:p w:rsidR="006116E4" w:rsidRDefault="00923159" w:rsidP="008F1A29">
      <w:pPr>
        <w:spacing w:line="360" w:lineRule="auto"/>
        <w:rPr>
          <w:spacing w:val="20"/>
          <w:lang w:val="fr-FR" w:eastAsia="fr-FR"/>
        </w:rPr>
      </w:pPr>
      <w:r w:rsidRPr="00E972AE">
        <w:rPr>
          <w:spacing w:val="20"/>
          <w:position w:val="-12"/>
          <w:lang w:val="fr-FR" w:eastAsia="fr-FR"/>
        </w:rPr>
        <w:object w:dxaOrig="820" w:dyaOrig="360">
          <v:shape id="_x0000_i1043" type="#_x0000_t75" style="width:40.75pt;height:18.35pt" o:ole="">
            <v:imagedata r:id="rId82" o:title=""/>
          </v:shape>
          <o:OLEObject Type="Embed" ProgID="Equation.3" ShapeID="_x0000_i1043" DrawAspect="Content" ObjectID="_1400930658" r:id="rId83"/>
        </w:object>
      </w:r>
      <w:r w:rsidR="00045D28" w:rsidRPr="00422091">
        <w:rPr>
          <w:spacing w:val="20"/>
          <w:lang w:val="fr-FR" w:eastAsia="fr-FR"/>
        </w:rPr>
        <w:t xml:space="preserve"> : Flux in</w:t>
      </w:r>
      <w:r w:rsidR="00045D28" w:rsidRPr="00422091">
        <w:rPr>
          <w:spacing w:val="10"/>
          <w:lang w:val="fr-FR" w:eastAsia="fr-FR"/>
        </w:rPr>
        <w:t xml:space="preserve">cident de longueur d’onde </w:t>
      </w:r>
      <w:r w:rsidR="003E0A4F">
        <w:rPr>
          <w:spacing w:val="20"/>
          <w:lang w:val="fr-FR" w:eastAsia="fr-FR"/>
        </w:rPr>
        <w:t>λ</w:t>
      </w:r>
      <w:r w:rsidR="003E0A4F" w:rsidRPr="00422091">
        <w:rPr>
          <w:spacing w:val="20"/>
          <w:lang w:val="fr-FR" w:eastAsia="fr-FR"/>
        </w:rPr>
        <w:t xml:space="preserve"> </w:t>
      </w:r>
      <w:r w:rsidR="003E0A4F">
        <w:rPr>
          <w:spacing w:val="20"/>
          <w:lang w:val="fr-FR" w:eastAsia="fr-FR"/>
        </w:rPr>
        <w:t>=1,24</w:t>
      </w:r>
      <w:r w:rsidR="00045D28" w:rsidRPr="00422091">
        <w:rPr>
          <w:spacing w:val="20"/>
          <w:lang w:val="fr-FR" w:eastAsia="fr-FR"/>
        </w:rPr>
        <w:t xml:space="preserve">/ </w:t>
      </w:r>
      <w:r w:rsidR="00045D28" w:rsidRPr="00422091">
        <w:rPr>
          <w:i/>
          <w:iCs/>
          <w:spacing w:val="20"/>
          <w:w w:val="110"/>
          <w:lang w:val="fr-FR" w:eastAsia="fr-FR"/>
        </w:rPr>
        <w:t>E</w:t>
      </w:r>
      <w:r w:rsidR="00045D28" w:rsidRPr="00422091">
        <w:rPr>
          <w:spacing w:val="20"/>
          <w:lang w:val="fr-FR" w:eastAsia="fr-FR"/>
        </w:rPr>
        <w:t>(</w:t>
      </w:r>
      <w:r w:rsidR="00045D28" w:rsidRPr="00422091">
        <w:rPr>
          <w:i/>
          <w:iCs/>
          <w:spacing w:val="20"/>
          <w:w w:val="110"/>
          <w:lang w:val="fr-FR" w:eastAsia="fr-FR"/>
        </w:rPr>
        <w:t>eV</w:t>
      </w:r>
      <w:r w:rsidR="00045D28" w:rsidRPr="00422091">
        <w:rPr>
          <w:spacing w:val="20"/>
          <w:lang w:val="fr-FR" w:eastAsia="fr-FR"/>
        </w:rPr>
        <w:t xml:space="preserve">) </w:t>
      </w:r>
    </w:p>
    <w:p w:rsidR="000249BD" w:rsidRDefault="000249BD" w:rsidP="008F1A29">
      <w:pPr>
        <w:spacing w:line="360" w:lineRule="auto"/>
        <w:rPr>
          <w:spacing w:val="20"/>
          <w:lang w:val="fr-FR" w:eastAsia="fr-FR"/>
        </w:rPr>
      </w:pPr>
      <w:r>
        <w:rPr>
          <w:spacing w:val="20"/>
          <w:lang w:val="fr-FR" w:eastAsia="fr-FR"/>
        </w:rPr>
        <w:t>R :coefficient de réflexion.</w:t>
      </w:r>
    </w:p>
    <w:p w:rsidR="000249BD" w:rsidRDefault="001D6627" w:rsidP="008F1A29">
      <w:pPr>
        <w:spacing w:line="360" w:lineRule="auto"/>
        <w:ind w:right="180"/>
        <w:rPr>
          <w:spacing w:val="-3"/>
          <w:lang w:val="fr-FR" w:eastAsia="fr-FR"/>
        </w:rPr>
      </w:pPr>
      <w:r w:rsidRPr="001D6627">
        <w:rPr>
          <w:noProof/>
          <w:position w:val="-32"/>
          <w:lang w:val="fr-FR" w:eastAsia="fr-FR"/>
        </w:rPr>
        <w:pict>
          <v:rect id="_x0000_s1857" style="position:absolute;margin-left:432.65pt;margin-top:4.05pt;width:44.25pt;height:21.75pt;z-index:252264448" filled="f" stroked="f">
            <v:textbox style="mso-next-textbox:#_x0000_s1857">
              <w:txbxContent>
                <w:p w:rsidR="00CF6733" w:rsidRPr="00967E08" w:rsidRDefault="00CF6733" w:rsidP="000249BD">
                  <w:pPr>
                    <w:rPr>
                      <w:lang w:val="fr-FR"/>
                    </w:rPr>
                  </w:pPr>
                  <w:r>
                    <w:rPr>
                      <w:lang w:val="fr-FR"/>
                    </w:rPr>
                    <w:t>(I.18)</w:t>
                  </w:r>
                </w:p>
              </w:txbxContent>
            </v:textbox>
          </v:rect>
        </w:pict>
      </w:r>
      <w:r w:rsidR="000249BD">
        <w:rPr>
          <w:position w:val="-32"/>
          <w:lang w:val="fr-FR" w:eastAsia="fr-FR"/>
        </w:rPr>
        <w:t xml:space="preserve">                            </w:t>
      </w:r>
      <w:r w:rsidR="000249BD" w:rsidRPr="00923159">
        <w:rPr>
          <w:position w:val="-32"/>
          <w:lang w:val="fr-FR" w:eastAsia="fr-FR"/>
        </w:rPr>
        <w:object w:dxaOrig="1820" w:dyaOrig="800">
          <v:shape id="_x0000_i1044" type="#_x0000_t75" style="width:90.35pt;height:40.1pt" o:ole="">
            <v:imagedata r:id="rId84" o:title=""/>
          </v:shape>
          <o:OLEObject Type="Embed" ProgID="Equation.3" ShapeID="_x0000_i1044" DrawAspect="Content" ObjectID="_1400930659" r:id="rId85"/>
        </w:object>
      </w:r>
      <w:r w:rsidR="000249BD" w:rsidRPr="000249BD">
        <w:rPr>
          <w:spacing w:val="-3"/>
          <w:lang w:val="fr-FR" w:eastAsia="fr-FR"/>
        </w:rPr>
        <w:t xml:space="preserve"> </w:t>
      </w:r>
    </w:p>
    <w:p w:rsidR="003E0A4F" w:rsidRPr="000249BD" w:rsidRDefault="000249BD" w:rsidP="008F1A29">
      <w:pPr>
        <w:spacing w:line="360" w:lineRule="auto"/>
        <w:rPr>
          <w:sz w:val="6"/>
          <w:szCs w:val="6"/>
          <w:lang w:val="fr-FR" w:eastAsia="fr-FR"/>
        </w:rPr>
      </w:pPr>
      <w:r w:rsidRPr="00422091">
        <w:rPr>
          <w:spacing w:val="-3"/>
          <w:lang w:val="fr-FR" w:eastAsia="fr-FR"/>
        </w:rPr>
        <w:lastRenderedPageBreak/>
        <w:t>n : indice de réfraction</w:t>
      </w:r>
    </w:p>
    <w:p w:rsidR="003E0A4F" w:rsidRDefault="003E0A4F" w:rsidP="000249BD">
      <w:pPr>
        <w:spacing w:line="360" w:lineRule="auto"/>
        <w:rPr>
          <w:spacing w:val="-1"/>
          <w:lang w:val="fr-FR" w:eastAsia="fr-FR"/>
        </w:rPr>
      </w:pPr>
      <w:r w:rsidRPr="00422091">
        <w:rPr>
          <w:spacing w:val="-1"/>
          <w:lang w:val="fr-FR" w:eastAsia="fr-FR"/>
        </w:rPr>
        <w:t xml:space="preserve">Le taux de génération de paires électron </w:t>
      </w:r>
      <w:r w:rsidRPr="00422091">
        <w:rPr>
          <w:spacing w:val="-11"/>
          <w:lang w:val="fr-FR" w:eastAsia="fr-FR"/>
        </w:rPr>
        <w:t>–</w:t>
      </w:r>
      <w:r w:rsidRPr="00422091">
        <w:rPr>
          <w:spacing w:val="-1"/>
          <w:lang w:val="fr-FR" w:eastAsia="fr-FR"/>
        </w:rPr>
        <w:t xml:space="preserve"> trou est égal au taux de dispersion de photons.</w:t>
      </w:r>
    </w:p>
    <w:p w:rsidR="004462DA" w:rsidRDefault="001D6627" w:rsidP="003E0A4F">
      <w:pPr>
        <w:spacing w:line="276" w:lineRule="auto"/>
        <w:rPr>
          <w:lang w:val="fr-FR"/>
        </w:rPr>
      </w:pPr>
      <w:r w:rsidRPr="001D6627">
        <w:rPr>
          <w:noProof/>
          <w:position w:val="-44"/>
          <w:lang w:val="fr-FR" w:eastAsia="fr-FR"/>
        </w:rPr>
        <w:pict>
          <v:rect id="_x0000_s1858" style="position:absolute;margin-left:429.65pt;margin-top:36.15pt;width:44.25pt;height:21.75pt;z-index:252265472" filled="f" stroked="f">
            <v:textbox style="mso-next-textbox:#_x0000_s1858">
              <w:txbxContent>
                <w:p w:rsidR="00CF6733" w:rsidRPr="00967E08" w:rsidRDefault="00CF6733" w:rsidP="000249BD">
                  <w:pPr>
                    <w:rPr>
                      <w:lang w:val="fr-FR"/>
                    </w:rPr>
                  </w:pPr>
                  <w:r>
                    <w:rPr>
                      <w:lang w:val="fr-FR"/>
                    </w:rPr>
                    <w:t>(I.20)</w:t>
                  </w:r>
                </w:p>
              </w:txbxContent>
            </v:textbox>
          </v:rect>
        </w:pict>
      </w:r>
      <w:r w:rsidRPr="001D6627">
        <w:rPr>
          <w:noProof/>
          <w:position w:val="-56"/>
          <w:lang w:val="fr-FR" w:eastAsia="fr-FR"/>
        </w:rPr>
        <w:pict>
          <v:rect id="_x0000_s1859" style="position:absolute;margin-left:428.15pt;margin-top:4.65pt;width:44.25pt;height:21.75pt;z-index:252266496" filled="f" stroked="f">
            <v:textbox style="mso-next-textbox:#_x0000_s1859">
              <w:txbxContent>
                <w:p w:rsidR="00CF6733" w:rsidRPr="00967E08" w:rsidRDefault="00CF6733" w:rsidP="000249BD">
                  <w:pPr>
                    <w:rPr>
                      <w:lang w:val="fr-FR"/>
                    </w:rPr>
                  </w:pPr>
                  <w:r>
                    <w:rPr>
                      <w:lang w:val="fr-FR"/>
                    </w:rPr>
                    <w:t>(I.19)</w:t>
                  </w:r>
                </w:p>
              </w:txbxContent>
            </v:textbox>
          </v:rect>
        </w:pict>
      </w:r>
      <w:r w:rsidR="000249BD">
        <w:rPr>
          <w:position w:val="-44"/>
          <w:lang w:val="fr-FR"/>
        </w:rPr>
        <w:t xml:space="preserve">          </w:t>
      </w:r>
      <w:r w:rsidR="000249BD" w:rsidRPr="001C6D2E">
        <w:rPr>
          <w:position w:val="-44"/>
          <w:lang w:val="fr-FR"/>
        </w:rPr>
        <w:object w:dxaOrig="2700" w:dyaOrig="999">
          <v:shape id="_x0000_i1045" type="#_x0000_t75" style="width:136.55pt;height:53.65pt" o:ole="">
            <v:imagedata r:id="rId86" o:title=""/>
          </v:shape>
          <o:OLEObject Type="Embed" ProgID="Equation.3" ShapeID="_x0000_i1045" DrawAspect="Content" ObjectID="_1400930660" r:id="rId87"/>
        </w:object>
      </w:r>
    </w:p>
    <w:p w:rsidR="004462DA" w:rsidRPr="004462DA" w:rsidRDefault="000249BD" w:rsidP="00E13962">
      <w:pPr>
        <w:rPr>
          <w:lang w:val="fr-FR"/>
        </w:rPr>
      </w:pPr>
      <w:r>
        <w:rPr>
          <w:lang w:val="fr-FR"/>
        </w:rPr>
        <w:t xml:space="preserve"> </w:t>
      </w:r>
    </w:p>
    <w:p w:rsidR="00890D21" w:rsidRDefault="00890D21" w:rsidP="00246728">
      <w:pPr>
        <w:spacing w:line="360" w:lineRule="auto"/>
        <w:rPr>
          <w:lang w:val="fr-FR"/>
        </w:rPr>
      </w:pPr>
      <w:r w:rsidRPr="00890D21">
        <w:rPr>
          <w:i/>
          <w:iCs/>
          <w:position w:val="-10"/>
          <w:lang w:val="fr-FR"/>
        </w:rPr>
        <w:object w:dxaOrig="520" w:dyaOrig="340">
          <v:shape id="_x0000_i1046" type="#_x0000_t75" style="width:25.8pt;height:17.65pt" o:ole="">
            <v:imagedata r:id="rId88" o:title=""/>
          </v:shape>
          <o:OLEObject Type="Embed" ProgID="Equation.3" ShapeID="_x0000_i1046" DrawAspect="Content" ObjectID="_1400930661" r:id="rId89"/>
        </w:object>
      </w:r>
      <w:r w:rsidR="00CF7361">
        <w:rPr>
          <w:lang w:val="fr-FR"/>
        </w:rPr>
        <w:t xml:space="preserve">: </w:t>
      </w:r>
      <w:r w:rsidR="00CF7361" w:rsidRPr="00422091">
        <w:rPr>
          <w:spacing w:val="15"/>
          <w:lang w:val="fr-FR" w:eastAsia="fr-FR"/>
        </w:rPr>
        <w:t xml:space="preserve"> Coefficient d’absorption</w:t>
      </w:r>
    </w:p>
    <w:p w:rsidR="00890D21" w:rsidRDefault="00B84922" w:rsidP="00246728">
      <w:pPr>
        <w:spacing w:line="360" w:lineRule="auto"/>
        <w:rPr>
          <w:lang w:val="fr-FR"/>
        </w:rPr>
      </w:pPr>
      <w:r w:rsidRPr="00890D21">
        <w:rPr>
          <w:position w:val="-6"/>
          <w:lang w:val="fr-FR"/>
        </w:rPr>
        <w:object w:dxaOrig="200" w:dyaOrig="220">
          <v:shape id="_x0000_i1047" type="#_x0000_t75" style="width:10.2pt;height:10.85pt" o:ole="">
            <v:imagedata r:id="rId90" o:title=""/>
          </v:shape>
          <o:OLEObject Type="Embed" ProgID="Equation.3" ShapeID="_x0000_i1047" DrawAspect="Content" ObjectID="_1400930662" r:id="rId91"/>
        </w:object>
      </w:r>
      <w:r w:rsidR="00890D21">
        <w:rPr>
          <w:lang w:val="fr-FR"/>
        </w:rPr>
        <w:t>:</w:t>
      </w:r>
      <w:r>
        <w:rPr>
          <w:lang w:val="fr-FR"/>
        </w:rPr>
        <w:t xml:space="preserve"> </w:t>
      </w:r>
      <w:r w:rsidR="00B940BA" w:rsidRPr="00422091">
        <w:rPr>
          <w:spacing w:val="3"/>
          <w:lang w:val="fr-FR" w:eastAsia="fr-FR"/>
        </w:rPr>
        <w:t>profondeur d’absorption</w:t>
      </w:r>
    </w:p>
    <w:p w:rsidR="00824CD9" w:rsidRPr="00422091" w:rsidRDefault="003E7470" w:rsidP="00246728">
      <w:pPr>
        <w:spacing w:line="360" w:lineRule="auto"/>
        <w:rPr>
          <w:spacing w:val="12"/>
          <w:lang w:val="fr-FR" w:eastAsia="fr-FR"/>
        </w:rPr>
      </w:pPr>
      <w:r w:rsidRPr="00824CD9">
        <w:rPr>
          <w:spacing w:val="12"/>
          <w:position w:val="-10"/>
          <w:lang w:val="fr-FR" w:eastAsia="fr-FR"/>
        </w:rPr>
        <w:object w:dxaOrig="499" w:dyaOrig="340">
          <v:shape id="_x0000_i1048" type="#_x0000_t75" style="width:25.15pt;height:17.65pt" o:ole="">
            <v:imagedata r:id="rId92" o:title=""/>
          </v:shape>
          <o:OLEObject Type="Embed" ProgID="Equation.3" ShapeID="_x0000_i1048" DrawAspect="Content" ObjectID="_1400930663" r:id="rId93"/>
        </w:object>
      </w:r>
      <w:r w:rsidR="00824CD9" w:rsidRPr="00422091">
        <w:rPr>
          <w:spacing w:val="12"/>
          <w:lang w:val="fr-FR" w:eastAsia="fr-FR"/>
        </w:rPr>
        <w:t xml:space="preserve"> : est le rendement quantique, il représente le rapport entre le nombre de paire</w:t>
      </w:r>
    </w:p>
    <w:p w:rsidR="003E7470" w:rsidRDefault="00824CD9" w:rsidP="00246728">
      <w:pPr>
        <w:spacing w:line="360" w:lineRule="auto"/>
        <w:rPr>
          <w:lang w:val="fr-FR"/>
        </w:rPr>
      </w:pPr>
      <w:r w:rsidRPr="00422091">
        <w:rPr>
          <w:spacing w:val="-4"/>
          <w:lang w:val="fr-FR" w:eastAsia="fr-FR"/>
        </w:rPr>
        <w:t>électron- trou crées et le nombre de photons absorbés.</w:t>
      </w:r>
    </w:p>
    <w:p w:rsidR="003E7470" w:rsidRPr="00422091" w:rsidRDefault="003E7470" w:rsidP="00C02336">
      <w:pPr>
        <w:spacing w:before="240" w:after="120" w:line="571" w:lineRule="exact"/>
        <w:ind w:right="3816"/>
        <w:rPr>
          <w:b/>
          <w:bCs/>
          <w:spacing w:val="-10"/>
          <w:w w:val="105"/>
          <w:lang w:val="fr-FR" w:eastAsia="fr-FR"/>
        </w:rPr>
      </w:pPr>
      <w:r w:rsidRPr="00422091">
        <w:rPr>
          <w:b/>
          <w:bCs/>
          <w:spacing w:val="-10"/>
          <w:w w:val="105"/>
          <w:lang w:val="fr-FR" w:eastAsia="fr-FR"/>
        </w:rPr>
        <w:t xml:space="preserve">I.10 Calcul de </w:t>
      </w:r>
      <w:r w:rsidR="00C02336" w:rsidRPr="00422091">
        <w:rPr>
          <w:b/>
          <w:bCs/>
          <w:spacing w:val="-10"/>
          <w:w w:val="105"/>
          <w:lang w:val="fr-FR" w:eastAsia="fr-FR"/>
        </w:rPr>
        <w:t>photo</w:t>
      </w:r>
      <w:r w:rsidR="00C02336">
        <w:rPr>
          <w:b/>
          <w:bCs/>
          <w:spacing w:val="-10"/>
          <w:w w:val="105"/>
          <w:lang w:val="fr-FR" w:eastAsia="fr-FR"/>
        </w:rPr>
        <w:t>-</w:t>
      </w:r>
      <w:r w:rsidR="00C02336" w:rsidRPr="00422091">
        <w:rPr>
          <w:b/>
          <w:bCs/>
          <w:spacing w:val="-10"/>
          <w:w w:val="105"/>
          <w:lang w:val="fr-FR" w:eastAsia="fr-FR"/>
        </w:rPr>
        <w:t>courant</w:t>
      </w:r>
    </w:p>
    <w:p w:rsidR="003E7470" w:rsidRPr="00422091" w:rsidRDefault="00E13962" w:rsidP="00C02336">
      <w:pPr>
        <w:spacing w:before="240" w:after="120" w:line="283" w:lineRule="exact"/>
        <w:rPr>
          <w:b/>
          <w:bCs/>
          <w:spacing w:val="-8"/>
          <w:w w:val="105"/>
          <w:lang w:val="fr-FR" w:eastAsia="fr-FR"/>
        </w:rPr>
      </w:pPr>
      <w:r>
        <w:rPr>
          <w:b/>
          <w:bCs/>
          <w:spacing w:val="-8"/>
          <w:w w:val="105"/>
          <w:lang w:val="fr-FR" w:eastAsia="fr-FR"/>
        </w:rPr>
        <w:t>I.10.1</w:t>
      </w:r>
      <w:r w:rsidR="003E7470" w:rsidRPr="00422091">
        <w:rPr>
          <w:b/>
          <w:bCs/>
          <w:spacing w:val="-8"/>
          <w:w w:val="105"/>
          <w:lang w:val="fr-FR" w:eastAsia="fr-FR"/>
        </w:rPr>
        <w:t xml:space="preserve"> Courant de photo</w:t>
      </w:r>
      <w:r w:rsidR="003E7470">
        <w:rPr>
          <w:b/>
          <w:bCs/>
          <w:spacing w:val="-8"/>
          <w:w w:val="105"/>
          <w:lang w:val="fr-FR" w:eastAsia="fr-FR"/>
        </w:rPr>
        <w:t>-</w:t>
      </w:r>
      <w:r w:rsidR="003E7470" w:rsidRPr="00422091">
        <w:rPr>
          <w:b/>
          <w:bCs/>
          <w:spacing w:val="-8"/>
          <w:w w:val="105"/>
          <w:lang w:val="fr-FR" w:eastAsia="fr-FR"/>
        </w:rPr>
        <w:t>génération</w:t>
      </w:r>
    </w:p>
    <w:p w:rsidR="003E7470" w:rsidRPr="00422091" w:rsidRDefault="003E7470" w:rsidP="00246728">
      <w:pPr>
        <w:spacing w:line="326" w:lineRule="exact"/>
        <w:ind w:right="144" w:firstLine="567"/>
        <w:rPr>
          <w:spacing w:val="-6"/>
          <w:lang w:val="fr-FR" w:eastAsia="fr-FR"/>
        </w:rPr>
      </w:pPr>
      <w:r w:rsidRPr="00422091">
        <w:rPr>
          <w:spacing w:val="9"/>
          <w:lang w:val="fr-FR" w:eastAsia="fr-FR"/>
        </w:rPr>
        <w:t xml:space="preserve">A l’état stationnaire et en négligeant les processus de recombinaison, l’équation de </w:t>
      </w:r>
      <w:r w:rsidRPr="00422091">
        <w:rPr>
          <w:spacing w:val="-6"/>
          <w:lang w:val="fr-FR" w:eastAsia="fr-FR"/>
        </w:rPr>
        <w:t>continuité donne :</w:t>
      </w:r>
    </w:p>
    <w:p w:rsidR="003E7470" w:rsidRDefault="003E7470" w:rsidP="003E7470">
      <w:pPr>
        <w:rPr>
          <w:lang w:val="fr-FR"/>
        </w:rPr>
      </w:pPr>
    </w:p>
    <w:p w:rsidR="00245DB3" w:rsidRDefault="001D6627" w:rsidP="003E7470">
      <w:pPr>
        <w:rPr>
          <w:lang w:val="fr-FR"/>
        </w:rPr>
      </w:pPr>
      <w:r w:rsidRPr="001D6627">
        <w:rPr>
          <w:noProof/>
          <w:spacing w:val="-3"/>
          <w:lang w:val="fr-FR" w:eastAsia="fr-FR"/>
        </w:rPr>
        <w:pict>
          <v:rect id="_x0000_s1861" style="position:absolute;margin-left:434.15pt;margin-top:44.05pt;width:44.25pt;height:21.75pt;z-index:252268544" filled="f" stroked="f">
            <v:textbox style="mso-next-textbox:#_x0000_s1861">
              <w:txbxContent>
                <w:p w:rsidR="00CF6733" w:rsidRPr="00967E08" w:rsidRDefault="00CF6733" w:rsidP="00246728">
                  <w:pPr>
                    <w:rPr>
                      <w:lang w:val="fr-FR"/>
                    </w:rPr>
                  </w:pPr>
                  <w:r>
                    <w:rPr>
                      <w:lang w:val="fr-FR"/>
                    </w:rPr>
                    <w:t>(I.22)</w:t>
                  </w:r>
                </w:p>
              </w:txbxContent>
            </v:textbox>
          </v:rect>
        </w:pict>
      </w:r>
      <w:r w:rsidRPr="001D6627">
        <w:rPr>
          <w:noProof/>
          <w:spacing w:val="-3"/>
          <w:position w:val="-28"/>
          <w:lang w:val="fr-FR" w:eastAsia="fr-FR"/>
        </w:rPr>
        <w:pict>
          <v:rect id="_x0000_s1862" style="position:absolute;margin-left:432.65pt;margin-top:6.55pt;width:44.25pt;height:21.75pt;z-index:252269568" filled="f" stroked="f">
            <v:textbox style="mso-next-textbox:#_x0000_s1862">
              <w:txbxContent>
                <w:p w:rsidR="00CF6733" w:rsidRPr="00967E08" w:rsidRDefault="00CF6733" w:rsidP="00246728">
                  <w:pPr>
                    <w:rPr>
                      <w:lang w:val="fr-FR"/>
                    </w:rPr>
                  </w:pPr>
                  <w:r>
                    <w:rPr>
                      <w:lang w:val="fr-FR"/>
                    </w:rPr>
                    <w:t>(I.21)</w:t>
                  </w:r>
                </w:p>
              </w:txbxContent>
            </v:textbox>
          </v:rect>
        </w:pict>
      </w:r>
      <w:r w:rsidR="00246728">
        <w:rPr>
          <w:position w:val="-56"/>
          <w:lang w:val="fr-FR"/>
        </w:rPr>
        <w:t xml:space="preserve">           </w:t>
      </w:r>
      <w:r w:rsidR="00246728" w:rsidRPr="004D4217">
        <w:rPr>
          <w:position w:val="-56"/>
          <w:lang w:val="fr-FR"/>
        </w:rPr>
        <w:object w:dxaOrig="4060" w:dyaOrig="1240">
          <v:shape id="_x0000_i1049" type="#_x0000_t75" style="width:209.2pt;height:68.6pt" o:ole="">
            <v:imagedata r:id="rId94" o:title=""/>
          </v:shape>
          <o:OLEObject Type="Embed" ProgID="Equation.3" ShapeID="_x0000_i1049" DrawAspect="Content" ObjectID="_1400930664" r:id="rId95"/>
        </w:object>
      </w:r>
    </w:p>
    <w:p w:rsidR="00955280" w:rsidRPr="00422091" w:rsidRDefault="00E15D90" w:rsidP="00246728">
      <w:pPr>
        <w:spacing w:before="240" w:after="120" w:line="360" w:lineRule="auto"/>
        <w:rPr>
          <w:b/>
          <w:bCs/>
          <w:spacing w:val="-5"/>
          <w:w w:val="105"/>
          <w:lang w:val="fr-FR" w:eastAsia="fr-FR"/>
        </w:rPr>
      </w:pPr>
      <w:r>
        <w:rPr>
          <w:lang w:val="fr-FR"/>
        </w:rPr>
        <w:t xml:space="preserve">  </w:t>
      </w:r>
      <w:r w:rsidR="00955280" w:rsidRPr="00422091">
        <w:rPr>
          <w:b/>
          <w:bCs/>
          <w:spacing w:val="-5"/>
          <w:w w:val="105"/>
          <w:lang w:val="fr-FR" w:eastAsia="fr-FR"/>
        </w:rPr>
        <w:t>I.10.2 Courant de diffusion des phototrous dans la région n</w:t>
      </w:r>
    </w:p>
    <w:p w:rsidR="00955280" w:rsidRDefault="00955280" w:rsidP="00634CF0">
      <w:pPr>
        <w:spacing w:line="360" w:lineRule="auto"/>
        <w:ind w:firstLine="565"/>
        <w:rPr>
          <w:spacing w:val="-2"/>
          <w:lang w:val="fr-FR" w:eastAsia="fr-FR"/>
        </w:rPr>
      </w:pPr>
      <w:r w:rsidRPr="00422091">
        <w:rPr>
          <w:lang w:val="fr-FR" w:eastAsia="fr-FR"/>
        </w:rPr>
        <w:t xml:space="preserve">Pour x=0, la recombinaison superficielle provenant des défauts se matérialise par une </w:t>
      </w:r>
      <w:r w:rsidRPr="00422091">
        <w:rPr>
          <w:spacing w:val="-2"/>
          <w:lang w:val="fr-FR" w:eastAsia="fr-FR"/>
        </w:rPr>
        <w:t>vitesse de recombinaison en surface.</w:t>
      </w:r>
    </w:p>
    <w:p w:rsidR="00E15D90" w:rsidRPr="00D509BC" w:rsidRDefault="001D6627" w:rsidP="00D509BC">
      <w:pPr>
        <w:spacing w:before="108" w:after="240" w:line="329" w:lineRule="exact"/>
        <w:ind w:left="144" w:right="216" w:firstLine="216"/>
        <w:rPr>
          <w:spacing w:val="-2"/>
          <w:lang w:val="fr-FR" w:eastAsia="fr-FR"/>
        </w:rPr>
      </w:pPr>
      <w:r w:rsidRPr="001D6627">
        <w:rPr>
          <w:noProof/>
          <w:position w:val="-56"/>
          <w:lang w:val="fr-FR" w:eastAsia="fr-FR"/>
        </w:rPr>
        <w:pict>
          <v:rect id="_x0000_s1860" style="position:absolute;left:0;text-align:left;margin-left:435.65pt;margin-top:3.7pt;width:44.25pt;height:21.75pt;z-index:252267520" filled="f" stroked="f">
            <v:textbox style="mso-next-textbox:#_x0000_s1860">
              <w:txbxContent>
                <w:p w:rsidR="00CF6733" w:rsidRPr="00967E08" w:rsidRDefault="00CF6733" w:rsidP="00246728">
                  <w:pPr>
                    <w:rPr>
                      <w:lang w:val="fr-FR"/>
                    </w:rPr>
                  </w:pPr>
                  <w:r>
                    <w:rPr>
                      <w:lang w:val="fr-FR"/>
                    </w:rPr>
                    <w:t>(I.23)</w:t>
                  </w:r>
                </w:p>
              </w:txbxContent>
            </v:textbox>
          </v:rect>
        </w:pict>
      </w:r>
      <w:r w:rsidR="00283CA4">
        <w:rPr>
          <w:spacing w:val="-2"/>
          <w:lang w:val="fr-FR" w:eastAsia="fr-FR"/>
        </w:rPr>
        <w:t xml:space="preserve">              </w:t>
      </w:r>
      <w:r w:rsidR="004F096E" w:rsidRPr="00955280">
        <w:rPr>
          <w:spacing w:val="-2"/>
          <w:position w:val="-24"/>
          <w:lang w:val="fr-FR" w:eastAsia="fr-FR"/>
        </w:rPr>
        <w:object w:dxaOrig="1800" w:dyaOrig="620">
          <v:shape id="_x0000_i1050" type="#_x0000_t75" style="width:90.35pt;height:31.25pt" o:ole="">
            <v:imagedata r:id="rId96" o:title=""/>
          </v:shape>
          <o:OLEObject Type="Embed" ProgID="Equation.3" ShapeID="_x0000_i1050" DrawAspect="Content" ObjectID="_1400930665" r:id="rId97"/>
        </w:object>
      </w:r>
    </w:p>
    <w:p w:rsidR="004F096E" w:rsidRDefault="00283CA4" w:rsidP="00245DB3">
      <w:pPr>
        <w:rPr>
          <w:i/>
          <w:iCs/>
          <w:vertAlign w:val="subscript"/>
          <w:lang w:val="fr-FR"/>
        </w:rPr>
      </w:pPr>
      <w:r>
        <w:rPr>
          <w:lang w:val="fr-FR"/>
        </w:rPr>
        <w:t xml:space="preserve">Pour </w:t>
      </w:r>
      <w:r>
        <w:rPr>
          <w:i/>
          <w:iCs/>
          <w:lang w:val="fr-FR"/>
        </w:rPr>
        <w:t>x=</w:t>
      </w:r>
      <w:r w:rsidR="004F096E">
        <w:rPr>
          <w:i/>
          <w:iCs/>
          <w:lang w:val="fr-FR"/>
        </w:rPr>
        <w:t>x</w:t>
      </w:r>
      <w:r w:rsidR="004F096E">
        <w:rPr>
          <w:i/>
          <w:iCs/>
          <w:vertAlign w:val="subscript"/>
          <w:lang w:val="fr-FR"/>
        </w:rPr>
        <w:t>j</w:t>
      </w:r>
    </w:p>
    <w:p w:rsidR="004F096E" w:rsidRDefault="004F096E" w:rsidP="004F096E">
      <w:pPr>
        <w:rPr>
          <w:lang w:val="fr-FR"/>
        </w:rPr>
      </w:pPr>
    </w:p>
    <w:p w:rsidR="00D509BC" w:rsidRDefault="00D509BC" w:rsidP="00634CF0">
      <w:pPr>
        <w:spacing w:line="247" w:lineRule="auto"/>
        <w:rPr>
          <w:spacing w:val="-3"/>
          <w:lang w:val="fr-FR" w:eastAsia="fr-FR"/>
        </w:rPr>
      </w:pPr>
      <w:r w:rsidRPr="00422091">
        <w:rPr>
          <w:spacing w:val="-3"/>
          <w:lang w:val="fr-FR" w:eastAsia="fr-FR"/>
        </w:rPr>
        <w:t>Le champ électrique est nul :</w:t>
      </w:r>
    </w:p>
    <w:p w:rsidR="00651A8C" w:rsidRPr="00422091" w:rsidRDefault="001D6627" w:rsidP="00D509BC">
      <w:pPr>
        <w:spacing w:before="108" w:after="108" w:line="247" w:lineRule="auto"/>
        <w:ind w:left="144"/>
        <w:rPr>
          <w:spacing w:val="-3"/>
          <w:lang w:val="fr-FR" w:eastAsia="fr-FR"/>
        </w:rPr>
      </w:pPr>
      <w:r w:rsidRPr="001D6627">
        <w:rPr>
          <w:noProof/>
          <w:spacing w:val="-3"/>
          <w:position w:val="-28"/>
          <w:lang w:val="fr-FR" w:eastAsia="fr-FR"/>
        </w:rPr>
        <w:pict>
          <v:rect id="_x0000_s1863" style="position:absolute;left:0;text-align:left;margin-left:437.15pt;margin-top:8.75pt;width:44.25pt;height:21.75pt;z-index:252270592" filled="f" stroked="f">
            <v:textbox style="mso-next-textbox:#_x0000_s1863">
              <w:txbxContent>
                <w:p w:rsidR="00CF6733" w:rsidRPr="00967E08" w:rsidRDefault="00CF6733" w:rsidP="00B735A6">
                  <w:pPr>
                    <w:rPr>
                      <w:lang w:val="fr-FR"/>
                    </w:rPr>
                  </w:pPr>
                  <w:r>
                    <w:rPr>
                      <w:lang w:val="fr-FR"/>
                    </w:rPr>
                    <w:t>(I.24)</w:t>
                  </w:r>
                </w:p>
              </w:txbxContent>
            </v:textbox>
          </v:rect>
        </w:pict>
      </w:r>
      <w:r w:rsidR="001844F0" w:rsidRPr="00651A8C">
        <w:rPr>
          <w:spacing w:val="-3"/>
          <w:position w:val="-28"/>
          <w:lang w:val="fr-FR" w:eastAsia="fr-FR"/>
        </w:rPr>
        <w:object w:dxaOrig="3060" w:dyaOrig="700">
          <v:shape id="_x0000_i1051" type="#_x0000_t75" style="width:152.15pt;height:35.3pt" o:ole="">
            <v:imagedata r:id="rId98" o:title=""/>
          </v:shape>
          <o:OLEObject Type="Embed" ProgID="Equation.3" ShapeID="_x0000_i1051" DrawAspect="Content" ObjectID="_1400930666" r:id="rId99"/>
        </w:object>
      </w:r>
    </w:p>
    <w:p w:rsidR="004F096E" w:rsidRDefault="004F096E" w:rsidP="004F096E">
      <w:pPr>
        <w:rPr>
          <w:lang w:val="fr-FR"/>
        </w:rPr>
      </w:pPr>
    </w:p>
    <w:p w:rsidR="003E0A4F" w:rsidRDefault="00D86073" w:rsidP="004F096E">
      <w:pPr>
        <w:rPr>
          <w:lang w:val="fr-FR"/>
        </w:rPr>
      </w:pPr>
      <w:r>
        <w:rPr>
          <w:lang w:val="fr-FR"/>
        </w:rPr>
        <w:t>Admettant la solution générale:</w:t>
      </w:r>
    </w:p>
    <w:p w:rsidR="00D86073" w:rsidRDefault="00D86073" w:rsidP="004F096E">
      <w:pPr>
        <w:rPr>
          <w:lang w:val="fr-FR"/>
        </w:rPr>
      </w:pPr>
    </w:p>
    <w:p w:rsidR="002105CD" w:rsidRDefault="001D6627" w:rsidP="004F096E">
      <w:pPr>
        <w:rPr>
          <w:lang w:val="fr-FR"/>
        </w:rPr>
      </w:pPr>
      <w:r w:rsidRPr="001D6627">
        <w:rPr>
          <w:noProof/>
          <w:position w:val="-10"/>
          <w:lang w:val="fr-FR" w:eastAsia="fr-FR"/>
        </w:rPr>
        <w:pict>
          <v:rect id="_x0000_s1864" style="position:absolute;margin-left:437.15pt;margin-top:5.5pt;width:44.25pt;height:21.75pt;z-index:252271616" filled="f" stroked="f">
            <v:textbox style="mso-next-textbox:#_x0000_s1864">
              <w:txbxContent>
                <w:p w:rsidR="00CF6733" w:rsidRPr="00967E08" w:rsidRDefault="00CF6733" w:rsidP="00B735A6">
                  <w:pPr>
                    <w:rPr>
                      <w:lang w:val="fr-FR"/>
                    </w:rPr>
                  </w:pPr>
                  <w:r>
                    <w:rPr>
                      <w:lang w:val="fr-FR"/>
                    </w:rPr>
                    <w:t>(I.25)</w:t>
                  </w:r>
                </w:p>
              </w:txbxContent>
            </v:textbox>
          </v:rect>
        </w:pict>
      </w:r>
      <w:r w:rsidR="002105CD" w:rsidRPr="002105CD">
        <w:rPr>
          <w:position w:val="-10"/>
          <w:lang w:val="fr-FR"/>
        </w:rPr>
        <w:object w:dxaOrig="180" w:dyaOrig="340">
          <v:shape id="_x0000_i1052" type="#_x0000_t75" style="width:8.15pt;height:17.65pt" o:ole="">
            <v:imagedata r:id="rId100" o:title=""/>
          </v:shape>
          <o:OLEObject Type="Embed" ProgID="Equation.3" ShapeID="_x0000_i1052" DrawAspect="Content" ObjectID="_1400930667" r:id="rId101"/>
        </w:object>
      </w:r>
      <w:r w:rsidR="00EF115B" w:rsidRPr="00DE3388">
        <w:rPr>
          <w:position w:val="-40"/>
          <w:lang w:val="fr-FR"/>
        </w:rPr>
        <w:object w:dxaOrig="4620" w:dyaOrig="859">
          <v:shape id="_x0000_i1053" type="#_x0000_t75" style="width:230.95pt;height:42.8pt" o:ole="">
            <v:imagedata r:id="rId102" o:title=""/>
          </v:shape>
          <o:OLEObject Type="Embed" ProgID="Equation.3" ShapeID="_x0000_i1053" DrawAspect="Content" ObjectID="_1400930668" r:id="rId103"/>
        </w:object>
      </w:r>
    </w:p>
    <w:p w:rsidR="002105CD" w:rsidRPr="002105CD" w:rsidRDefault="002105CD" w:rsidP="002105CD">
      <w:pPr>
        <w:rPr>
          <w:lang w:val="fr-FR"/>
        </w:rPr>
      </w:pPr>
    </w:p>
    <w:p w:rsidR="002105CD" w:rsidRDefault="002105CD" w:rsidP="002105CD">
      <w:pPr>
        <w:rPr>
          <w:lang w:val="fr-FR"/>
        </w:rPr>
      </w:pPr>
    </w:p>
    <w:p w:rsidR="00D10BA5" w:rsidRPr="00D10BA5" w:rsidRDefault="001D6627" w:rsidP="00F543A0">
      <w:pPr>
        <w:rPr>
          <w:lang w:val="fr-FR"/>
        </w:rPr>
      </w:pPr>
      <w:r w:rsidRPr="001D6627">
        <w:rPr>
          <w:noProof/>
          <w:position w:val="-118"/>
          <w:lang w:val="fr-FR" w:eastAsia="fr-FR"/>
        </w:rPr>
        <w:lastRenderedPageBreak/>
        <w:pict>
          <v:rect id="_x0000_s1865" style="position:absolute;margin-left:425.15pt;margin-top:36.75pt;width:44.25pt;height:21.75pt;z-index:252272640" filled="f" stroked="f">
            <v:textbox style="mso-next-textbox:#_x0000_s1865">
              <w:txbxContent>
                <w:p w:rsidR="00CF6733" w:rsidRPr="00967E08" w:rsidRDefault="00CF6733" w:rsidP="00B735A6">
                  <w:pPr>
                    <w:rPr>
                      <w:lang w:val="fr-FR"/>
                    </w:rPr>
                  </w:pPr>
                  <w:r>
                    <w:rPr>
                      <w:lang w:val="fr-FR"/>
                    </w:rPr>
                    <w:t>(I.26)</w:t>
                  </w:r>
                </w:p>
              </w:txbxContent>
            </v:textbox>
          </v:rect>
        </w:pict>
      </w:r>
      <w:r w:rsidR="00634CF0">
        <w:rPr>
          <w:position w:val="-118"/>
          <w:lang w:val="fr-FR"/>
        </w:rPr>
        <w:t xml:space="preserve">    </w:t>
      </w:r>
      <w:r w:rsidR="0046009D">
        <w:rPr>
          <w:position w:val="-118"/>
          <w:lang w:val="fr-FR"/>
        </w:rPr>
        <w:t xml:space="preserve">    </w:t>
      </w:r>
      <w:r w:rsidR="00634CF0">
        <w:rPr>
          <w:position w:val="-118"/>
          <w:lang w:val="fr-FR"/>
        </w:rPr>
        <w:t xml:space="preserve">  </w:t>
      </w:r>
      <w:r w:rsidR="00F543A0" w:rsidRPr="002105CD">
        <w:rPr>
          <w:position w:val="-118"/>
          <w:lang w:val="fr-FR"/>
        </w:rPr>
        <w:object w:dxaOrig="7580" w:dyaOrig="2480">
          <v:shape id="_x0000_i1054" type="#_x0000_t75" style="width:378.35pt;height:123.6pt" o:ole="">
            <v:imagedata r:id="rId104" o:title=""/>
          </v:shape>
          <o:OLEObject Type="Embed" ProgID="Equation.3" ShapeID="_x0000_i1054" DrawAspect="Content" ObjectID="_1400930669" r:id="rId105"/>
        </w:object>
      </w:r>
    </w:p>
    <w:p w:rsidR="00D10BA5" w:rsidRPr="00D10BA5" w:rsidRDefault="00D10BA5" w:rsidP="00D10BA5">
      <w:pPr>
        <w:rPr>
          <w:lang w:val="fr-FR"/>
        </w:rPr>
      </w:pPr>
    </w:p>
    <w:p w:rsidR="00D10BA5" w:rsidRPr="00422091" w:rsidRDefault="00D10BA5" w:rsidP="00634CF0">
      <w:pPr>
        <w:spacing w:before="240" w:after="120" w:line="360" w:lineRule="auto"/>
        <w:rPr>
          <w:b/>
          <w:bCs/>
          <w:spacing w:val="-4"/>
          <w:w w:val="105"/>
          <w:lang w:val="fr-FR" w:eastAsia="fr-FR"/>
        </w:rPr>
      </w:pPr>
      <w:r w:rsidRPr="00422091">
        <w:rPr>
          <w:b/>
          <w:bCs/>
          <w:spacing w:val="-4"/>
          <w:w w:val="105"/>
          <w:lang w:val="fr-FR" w:eastAsia="fr-FR"/>
        </w:rPr>
        <w:t>I.10.3 Courant de diffusion des photoélectrons dans la région p</w:t>
      </w:r>
    </w:p>
    <w:p w:rsidR="00D10BA5" w:rsidRDefault="00D10BA5" w:rsidP="00634CF0">
      <w:pPr>
        <w:spacing w:line="360" w:lineRule="auto"/>
        <w:ind w:firstLine="567"/>
        <w:rPr>
          <w:lang w:val="fr-FR" w:eastAsia="fr-FR"/>
        </w:rPr>
      </w:pPr>
      <w:r w:rsidRPr="00422091">
        <w:rPr>
          <w:spacing w:val="3"/>
          <w:lang w:val="fr-FR" w:eastAsia="fr-FR"/>
        </w:rPr>
        <w:t xml:space="preserve">Le calcul du courant de diffusion sera mené dans cette région de la même façon que </w:t>
      </w:r>
      <w:r w:rsidRPr="00422091">
        <w:rPr>
          <w:lang w:val="fr-FR" w:eastAsia="fr-FR"/>
        </w:rPr>
        <w:t>dans le cas précédent.</w:t>
      </w:r>
    </w:p>
    <w:p w:rsidR="00D10BA5" w:rsidRPr="00F543A0" w:rsidRDefault="00D10BA5" w:rsidP="00634CF0">
      <w:pPr>
        <w:spacing w:line="360" w:lineRule="auto"/>
        <w:rPr>
          <w:spacing w:val="24"/>
          <w:lang w:val="fr-FR" w:eastAsia="fr-FR"/>
        </w:rPr>
      </w:pPr>
      <w:r w:rsidRPr="00422091">
        <w:rPr>
          <w:spacing w:val="24"/>
          <w:lang w:val="fr-FR" w:eastAsia="fr-FR"/>
        </w:rPr>
        <w:t>- Pour : x = x</w:t>
      </w:r>
      <w:r w:rsidRPr="00422091">
        <w:rPr>
          <w:spacing w:val="24"/>
          <w:vertAlign w:val="subscript"/>
          <w:lang w:val="fr-FR" w:eastAsia="fr-FR"/>
        </w:rPr>
        <w:t>j</w:t>
      </w:r>
      <w:r w:rsidRPr="00422091">
        <w:rPr>
          <w:spacing w:val="24"/>
          <w:lang w:val="fr-FR" w:eastAsia="fr-FR"/>
        </w:rPr>
        <w:t xml:space="preserve"> + W</w:t>
      </w:r>
    </w:p>
    <w:p w:rsidR="00E4319A" w:rsidRDefault="00E4319A" w:rsidP="00634CF0">
      <w:pPr>
        <w:spacing w:line="360" w:lineRule="auto"/>
        <w:rPr>
          <w:lang w:val="fr-FR" w:eastAsia="fr-FR"/>
        </w:rPr>
      </w:pPr>
      <w:r w:rsidRPr="00D10BA5">
        <w:rPr>
          <w:spacing w:val="5"/>
          <w:position w:val="-4"/>
          <w:lang w:val="fr-FR" w:eastAsia="fr-FR"/>
        </w:rPr>
        <w:object w:dxaOrig="220" w:dyaOrig="260">
          <v:shape id="_x0000_i1055" type="#_x0000_t75" style="width:10.85pt;height:12.25pt" o:ole="">
            <v:imagedata r:id="rId106" o:title=""/>
          </v:shape>
          <o:OLEObject Type="Embed" ProgID="Equation.3" ShapeID="_x0000_i1055" DrawAspect="Content" ObjectID="_1400930670" r:id="rId107"/>
        </w:object>
      </w:r>
      <w:r w:rsidR="00D10BA5" w:rsidRPr="00422091">
        <w:rPr>
          <w:spacing w:val="5"/>
          <w:lang w:val="fr-FR" w:eastAsia="fr-FR"/>
        </w:rPr>
        <w:t xml:space="preserve">n = 0. Les électrons, qui atteignent ce point, sont propulsés par le champ électrique. </w:t>
      </w:r>
    </w:p>
    <w:p w:rsidR="00D10BA5" w:rsidRPr="00422091" w:rsidRDefault="00D10BA5" w:rsidP="00634CF0">
      <w:pPr>
        <w:spacing w:line="360" w:lineRule="auto"/>
        <w:rPr>
          <w:lang w:val="fr-FR" w:eastAsia="fr-FR"/>
        </w:rPr>
      </w:pPr>
      <w:r w:rsidRPr="00422091">
        <w:rPr>
          <w:lang w:val="fr-FR" w:eastAsia="fr-FR"/>
        </w:rPr>
        <w:t>- Pour : x=H:</w:t>
      </w:r>
    </w:p>
    <w:p w:rsidR="00D10BA5" w:rsidRDefault="00D10BA5" w:rsidP="00D10BA5">
      <w:pPr>
        <w:rPr>
          <w:lang w:val="fr-FR"/>
        </w:rPr>
      </w:pPr>
    </w:p>
    <w:p w:rsidR="00D86073" w:rsidRDefault="001D6627" w:rsidP="00F543A0">
      <w:pPr>
        <w:rPr>
          <w:lang w:val="fr-FR"/>
        </w:rPr>
      </w:pPr>
      <w:r w:rsidRPr="001D6627">
        <w:rPr>
          <w:noProof/>
          <w:lang w:val="fr-FR" w:eastAsia="fr-FR"/>
        </w:rPr>
        <w:pict>
          <v:rect id="_x0000_s1866" style="position:absolute;margin-left:425.9pt;margin-top:1.75pt;width:44.25pt;height:21.75pt;z-index:252273664" filled="f" stroked="f">
            <v:textbox style="mso-next-textbox:#_x0000_s1866">
              <w:txbxContent>
                <w:p w:rsidR="00CF6733" w:rsidRPr="00967E08" w:rsidRDefault="00CF6733" w:rsidP="00F543A0">
                  <w:pPr>
                    <w:rPr>
                      <w:lang w:val="fr-FR"/>
                    </w:rPr>
                  </w:pPr>
                  <w:r>
                    <w:rPr>
                      <w:lang w:val="fr-FR"/>
                    </w:rPr>
                    <w:t>(I.27)</w:t>
                  </w:r>
                </w:p>
              </w:txbxContent>
            </v:textbox>
          </v:rect>
        </w:pict>
      </w:r>
      <w:r w:rsidR="00E4319A">
        <w:rPr>
          <w:lang w:val="fr-FR"/>
        </w:rPr>
        <w:t xml:space="preserve">                        </w:t>
      </w:r>
      <w:r w:rsidR="001437A0" w:rsidRPr="00E4319A">
        <w:rPr>
          <w:position w:val="-24"/>
          <w:lang w:val="fr-FR"/>
        </w:rPr>
        <w:object w:dxaOrig="1939" w:dyaOrig="620">
          <v:shape id="_x0000_i1056" type="#_x0000_t75" style="width:97.15pt;height:31.25pt" o:ole="">
            <v:imagedata r:id="rId108" o:title=""/>
          </v:shape>
          <o:OLEObject Type="Embed" ProgID="Equation.3" ShapeID="_x0000_i1056" DrawAspect="Content" ObjectID="_1400930671" r:id="rId109"/>
        </w:object>
      </w:r>
      <w:r w:rsidR="00E4319A">
        <w:rPr>
          <w:lang w:val="fr-FR"/>
        </w:rPr>
        <w:t xml:space="preserve">    </w:t>
      </w:r>
    </w:p>
    <w:p w:rsidR="006A2E4D" w:rsidRDefault="001437A0" w:rsidP="00F543A0">
      <w:pPr>
        <w:spacing w:line="348" w:lineRule="exact"/>
        <w:ind w:left="144" w:right="144"/>
        <w:rPr>
          <w:lang w:val="fr-FR" w:eastAsia="fr-FR"/>
        </w:rPr>
      </w:pPr>
      <w:r>
        <w:rPr>
          <w:lang w:val="fr-FR"/>
        </w:rPr>
        <w:t>S</w:t>
      </w:r>
      <w:r>
        <w:rPr>
          <w:vertAlign w:val="subscript"/>
          <w:lang w:val="fr-FR"/>
        </w:rPr>
        <w:t xml:space="preserve">n, </w:t>
      </w:r>
      <w:r>
        <w:rPr>
          <w:lang w:val="fr-FR"/>
        </w:rPr>
        <w:t xml:space="preserve">  S</w:t>
      </w:r>
      <w:r>
        <w:rPr>
          <w:vertAlign w:val="subscript"/>
          <w:lang w:val="fr-FR"/>
        </w:rPr>
        <w:t>p</w:t>
      </w:r>
      <w:r>
        <w:rPr>
          <w:lang w:val="fr-FR"/>
        </w:rPr>
        <w:t xml:space="preserve">  </w:t>
      </w:r>
      <w:r w:rsidRPr="00422091">
        <w:rPr>
          <w:spacing w:val="9"/>
          <w:lang w:val="fr-FR" w:eastAsia="fr-FR"/>
        </w:rPr>
        <w:t xml:space="preserve"> sont les vitesses de recombinaison superficielle des électrons et des trous </w:t>
      </w:r>
      <w:r w:rsidRPr="00422091">
        <w:rPr>
          <w:lang w:val="fr-FR" w:eastAsia="fr-FR"/>
        </w:rPr>
        <w:t>respectivement.</w:t>
      </w:r>
    </w:p>
    <w:p w:rsidR="006A2E4D" w:rsidRDefault="006A2E4D" w:rsidP="006A2E4D">
      <w:pPr>
        <w:rPr>
          <w:lang w:val="fr-FR" w:eastAsia="fr-FR"/>
        </w:rPr>
      </w:pPr>
    </w:p>
    <w:p w:rsidR="006A2E4D" w:rsidRDefault="001D6627" w:rsidP="006A2E4D">
      <w:pPr>
        <w:rPr>
          <w:lang w:val="fr-FR" w:eastAsia="fr-FR"/>
        </w:rPr>
      </w:pPr>
      <w:r w:rsidRPr="001D6627">
        <w:rPr>
          <w:noProof/>
          <w:lang w:val="fr-FR" w:eastAsia="fr-FR"/>
        </w:rPr>
        <w:pict>
          <v:rect id="_x0000_s1867" style="position:absolute;margin-left:430.4pt;margin-top:18.4pt;width:44.25pt;height:21.75pt;z-index:252274688" filled="f" stroked="f">
            <v:textbox style="mso-next-textbox:#_x0000_s1867">
              <w:txbxContent>
                <w:p w:rsidR="00CF6733" w:rsidRPr="00967E08" w:rsidRDefault="00CF6733" w:rsidP="00F543A0">
                  <w:pPr>
                    <w:rPr>
                      <w:lang w:val="fr-FR"/>
                    </w:rPr>
                  </w:pPr>
                  <w:r>
                    <w:rPr>
                      <w:lang w:val="fr-FR"/>
                    </w:rPr>
                    <w:t>(I.28)</w:t>
                  </w:r>
                </w:p>
              </w:txbxContent>
            </v:textbox>
          </v:rect>
        </w:pict>
      </w:r>
      <w:r w:rsidR="00634CF0">
        <w:rPr>
          <w:position w:val="-72"/>
          <w:lang w:val="fr-FR" w:eastAsia="fr-FR"/>
        </w:rPr>
        <w:t xml:space="preserve">        </w:t>
      </w:r>
      <w:r w:rsidR="00272CE0" w:rsidRPr="006A2E4D">
        <w:rPr>
          <w:position w:val="-72"/>
          <w:lang w:val="fr-FR" w:eastAsia="fr-FR"/>
        </w:rPr>
        <w:object w:dxaOrig="7940" w:dyaOrig="1560">
          <v:shape id="_x0000_i1057" type="#_x0000_t75" style="width:396pt;height:78.1pt" o:ole="">
            <v:imagedata r:id="rId110" o:title=""/>
          </v:shape>
          <o:OLEObject Type="Embed" ProgID="Equation.3" ShapeID="_x0000_i1057" DrawAspect="Content" ObjectID="_1400930672" r:id="rId111"/>
        </w:object>
      </w:r>
    </w:p>
    <w:p w:rsidR="00F543A0" w:rsidRPr="00F543A0" w:rsidRDefault="00F543A0" w:rsidP="00F543A0">
      <w:pPr>
        <w:rPr>
          <w:lang w:val="fr-FR" w:eastAsia="fr-FR"/>
        </w:rPr>
      </w:pPr>
    </w:p>
    <w:p w:rsidR="00F543A0" w:rsidRPr="00422091" w:rsidRDefault="00F543A0" w:rsidP="00F543A0">
      <w:pPr>
        <w:spacing w:before="240" w:after="120" w:line="204" w:lineRule="auto"/>
        <w:rPr>
          <w:b/>
          <w:bCs/>
          <w:spacing w:val="-4"/>
          <w:w w:val="105"/>
          <w:lang w:val="fr-FR" w:eastAsia="fr-FR"/>
        </w:rPr>
      </w:pPr>
      <w:r w:rsidRPr="00422091">
        <w:rPr>
          <w:b/>
          <w:bCs/>
          <w:spacing w:val="-4"/>
          <w:w w:val="105"/>
          <w:lang w:val="fr-FR" w:eastAsia="fr-FR"/>
        </w:rPr>
        <w:t>I.11 Courant total d’éclairement</w:t>
      </w:r>
    </w:p>
    <w:p w:rsidR="00F543A0" w:rsidRPr="00422091" w:rsidRDefault="001D6627" w:rsidP="00634CF0">
      <w:pPr>
        <w:spacing w:line="360" w:lineRule="auto"/>
        <w:ind w:firstLine="567"/>
        <w:rPr>
          <w:lang w:val="fr-FR" w:eastAsia="fr-FR"/>
        </w:rPr>
      </w:pPr>
      <w:r w:rsidRPr="001D6627">
        <w:rPr>
          <w:noProof/>
          <w:spacing w:val="14"/>
          <w:position w:val="-14"/>
          <w:lang w:val="fr-FR" w:eastAsia="fr-FR"/>
        </w:rPr>
        <w:pict>
          <v:rect id="_x0000_s1868" style="position:absolute;left:0;text-align:left;margin-left:431.9pt;margin-top:34.9pt;width:44.25pt;height:21.75pt;z-index:252275712" filled="f" stroked="f">
            <v:textbox style="mso-next-textbox:#_x0000_s1868">
              <w:txbxContent>
                <w:p w:rsidR="00CF6733" w:rsidRPr="00967E08" w:rsidRDefault="00CF6733" w:rsidP="00F543A0">
                  <w:pPr>
                    <w:rPr>
                      <w:lang w:val="fr-FR"/>
                    </w:rPr>
                  </w:pPr>
                  <w:r>
                    <w:rPr>
                      <w:lang w:val="fr-FR"/>
                    </w:rPr>
                    <w:t>(I.29)</w:t>
                  </w:r>
                </w:p>
              </w:txbxContent>
            </v:textbox>
          </v:rect>
        </w:pict>
      </w:r>
      <w:r w:rsidR="00F543A0" w:rsidRPr="00422091">
        <w:rPr>
          <w:spacing w:val="16"/>
          <w:lang w:val="fr-FR" w:eastAsia="fr-FR"/>
        </w:rPr>
        <w:t>La densi</w:t>
      </w:r>
      <w:r w:rsidR="00F543A0" w:rsidRPr="00422091">
        <w:rPr>
          <w:spacing w:val="6"/>
          <w:lang w:val="fr-FR" w:eastAsia="fr-FR"/>
        </w:rPr>
        <w:t xml:space="preserve">té totale du courant d’éclairement par longueur d’onde de radiation incidente est </w:t>
      </w:r>
      <w:r w:rsidR="00F543A0" w:rsidRPr="00422091">
        <w:rPr>
          <w:lang w:val="fr-FR" w:eastAsia="fr-FR"/>
        </w:rPr>
        <w:t>la somme des trois régions</w:t>
      </w:r>
    </w:p>
    <w:p w:rsidR="00F543A0" w:rsidRDefault="00F543A0" w:rsidP="00F543A0">
      <w:pPr>
        <w:rPr>
          <w:lang w:val="fr-FR" w:eastAsia="fr-FR"/>
        </w:rPr>
      </w:pPr>
      <w:r>
        <w:rPr>
          <w:spacing w:val="14"/>
          <w:position w:val="-14"/>
          <w:lang w:val="fr-FR" w:eastAsia="fr-FR"/>
        </w:rPr>
        <w:t xml:space="preserve">                  </w:t>
      </w:r>
      <w:r w:rsidRPr="00ED512A">
        <w:rPr>
          <w:spacing w:val="14"/>
          <w:position w:val="-14"/>
          <w:lang w:val="fr-FR" w:eastAsia="fr-FR"/>
        </w:rPr>
        <w:object w:dxaOrig="3019" w:dyaOrig="380">
          <v:shape id="_x0000_i1058" type="#_x0000_t75" style="width:150.8pt;height:18.35pt" o:ole="">
            <v:imagedata r:id="rId112" o:title=""/>
          </v:shape>
          <o:OLEObject Type="Embed" ProgID="Equation.3" ShapeID="_x0000_i1058" DrawAspect="Content" ObjectID="_1400930673" r:id="rId113"/>
        </w:object>
      </w:r>
    </w:p>
    <w:p w:rsidR="00F543A0" w:rsidRPr="00422091" w:rsidRDefault="00F543A0" w:rsidP="00205CBA">
      <w:pPr>
        <w:spacing w:before="240" w:after="120" w:line="199" w:lineRule="auto"/>
        <w:rPr>
          <w:b/>
          <w:bCs/>
          <w:spacing w:val="-6"/>
          <w:w w:val="105"/>
          <w:lang w:val="fr-FR" w:eastAsia="fr-FR"/>
        </w:rPr>
      </w:pPr>
      <w:r>
        <w:rPr>
          <w:b/>
          <w:bCs/>
          <w:spacing w:val="-6"/>
          <w:w w:val="105"/>
          <w:lang w:val="fr-FR" w:eastAsia="fr-FR"/>
        </w:rPr>
        <w:t>I.12 Courant d’</w:t>
      </w:r>
      <w:r w:rsidRPr="00422091">
        <w:rPr>
          <w:b/>
          <w:bCs/>
          <w:spacing w:val="-6"/>
          <w:w w:val="105"/>
          <w:lang w:val="fr-FR" w:eastAsia="fr-FR"/>
        </w:rPr>
        <w:t>obscurité</w:t>
      </w:r>
    </w:p>
    <w:p w:rsidR="00E4319A" w:rsidRPr="00F543A0" w:rsidRDefault="00F543A0" w:rsidP="00205CBA">
      <w:pPr>
        <w:spacing w:line="360" w:lineRule="auto"/>
        <w:ind w:firstLine="567"/>
        <w:jc w:val="both"/>
        <w:rPr>
          <w:lang w:val="fr-FR" w:eastAsia="fr-FR"/>
        </w:rPr>
        <w:sectPr w:rsidR="00E4319A" w:rsidRPr="00F543A0" w:rsidSect="00822D24">
          <w:headerReference w:type="default" r:id="rId114"/>
          <w:footerReference w:type="default" r:id="rId115"/>
          <w:type w:val="continuous"/>
          <w:pgSz w:w="11918" w:h="16854"/>
          <w:pgMar w:top="709" w:right="1145" w:bottom="142" w:left="1701" w:header="758" w:footer="512" w:gutter="0"/>
          <w:cols w:space="720"/>
          <w:noEndnote/>
        </w:sectPr>
      </w:pPr>
      <w:r w:rsidRPr="00422091">
        <w:rPr>
          <w:spacing w:val="13"/>
          <w:lang w:val="fr-FR" w:eastAsia="fr-FR"/>
        </w:rPr>
        <w:t>L</w:t>
      </w:r>
      <w:r w:rsidRPr="00422091">
        <w:rPr>
          <w:spacing w:val="3"/>
          <w:lang w:val="fr-FR" w:eastAsia="fr-FR"/>
        </w:rPr>
        <w:t>es mécanismes de transport des porteurs excédentaires s’assimilent à ceux qui</w:t>
      </w:r>
      <w:r w:rsidRPr="00422091">
        <w:rPr>
          <w:spacing w:val="13"/>
          <w:lang w:val="fr-FR" w:eastAsia="fr-FR"/>
        </w:rPr>
        <w:t xml:space="preserve"> ont été </w:t>
      </w:r>
      <w:r w:rsidRPr="00422091">
        <w:rPr>
          <w:spacing w:val="3"/>
          <w:lang w:val="fr-FR" w:eastAsia="fr-FR"/>
        </w:rPr>
        <w:t xml:space="preserve">identifiés pour le courant de lumière. Les trois zones de la pile solaire participent à la </w:t>
      </w:r>
      <w:r w:rsidRPr="00422091">
        <w:rPr>
          <w:spacing w:val="8"/>
          <w:lang w:val="fr-FR" w:eastAsia="fr-FR"/>
        </w:rPr>
        <w:t xml:space="preserve">génération du courant d’obscurité. Du fait de la polarisation en direct de la jonction, les </w:t>
      </w:r>
      <w:r w:rsidRPr="00422091">
        <w:rPr>
          <w:spacing w:val="1"/>
          <w:lang w:val="fr-FR" w:eastAsia="fr-FR"/>
        </w:rPr>
        <w:t xml:space="preserve">porteurs majoritaires franchissent la barrière de potentiel diffusent et se recombinent dans </w:t>
      </w:r>
      <w:r w:rsidRPr="00422091">
        <w:rPr>
          <w:lang w:val="fr-FR" w:eastAsia="fr-FR"/>
        </w:rPr>
        <w:t>les zones quasi neutres de type opposé ou ils devienn</w:t>
      </w:r>
      <w:r w:rsidR="009729E7">
        <w:rPr>
          <w:lang w:val="fr-FR" w:eastAsia="fr-FR"/>
        </w:rPr>
        <w:t>ent alors porteurs minoritaires</w:t>
      </w:r>
    </w:p>
    <w:p w:rsidR="00DC1BB7" w:rsidRPr="00422091" w:rsidRDefault="00DC1BB7" w:rsidP="009729E7">
      <w:pPr>
        <w:tabs>
          <w:tab w:val="right" w:pos="-3898"/>
          <w:tab w:val="left" w:pos="-327"/>
          <w:tab w:val="left" w:pos="916"/>
          <w:tab w:val="left" w:pos="2044"/>
          <w:tab w:val="right" w:pos="3816"/>
        </w:tabs>
        <w:spacing w:line="170" w:lineRule="exact"/>
        <w:rPr>
          <w:lang w:val="fr-FR" w:eastAsia="fr-FR"/>
        </w:rPr>
        <w:sectPr w:rsidR="00DC1BB7" w:rsidRPr="00422091" w:rsidSect="00715D73">
          <w:headerReference w:type="default" r:id="rId116"/>
          <w:footerReference w:type="default" r:id="rId117"/>
          <w:pgSz w:w="11918" w:h="16854"/>
          <w:pgMar w:top="1538" w:right="5629" w:bottom="673" w:left="1843" w:header="758" w:footer="715" w:gutter="0"/>
          <w:cols w:space="720"/>
          <w:noEndnote/>
        </w:sectPr>
      </w:pPr>
    </w:p>
    <w:p w:rsidR="00ED512A" w:rsidRDefault="00045D28" w:rsidP="00205CBA">
      <w:pPr>
        <w:rPr>
          <w:spacing w:val="16"/>
          <w:lang w:val="fr-FR" w:eastAsia="fr-FR"/>
        </w:rPr>
      </w:pPr>
      <w:r w:rsidRPr="00422091">
        <w:rPr>
          <w:spacing w:val="6"/>
          <w:lang w:val="fr-FR" w:eastAsia="fr-FR"/>
        </w:rPr>
        <w:lastRenderedPageBreak/>
        <w:t>Courant d’obscurité dans les régions quasi neutres</w:t>
      </w:r>
      <w:r w:rsidRPr="00422091">
        <w:rPr>
          <w:spacing w:val="16"/>
          <w:lang w:val="fr-FR" w:eastAsia="fr-FR"/>
        </w:rPr>
        <w:t xml:space="preserve"> :</w:t>
      </w:r>
    </w:p>
    <w:p w:rsidR="00ED512A" w:rsidRPr="00422091" w:rsidRDefault="00ED512A" w:rsidP="00205CBA">
      <w:pPr>
        <w:spacing w:before="240" w:after="120" w:line="282" w:lineRule="exact"/>
        <w:rPr>
          <w:b/>
          <w:bCs/>
          <w:spacing w:val="-4"/>
          <w:w w:val="105"/>
          <w:lang w:val="fr-FR" w:eastAsia="fr-FR"/>
        </w:rPr>
      </w:pPr>
      <w:r w:rsidRPr="00422091">
        <w:rPr>
          <w:b/>
          <w:bCs/>
          <w:spacing w:val="-4"/>
          <w:w w:val="105"/>
          <w:lang w:val="fr-FR" w:eastAsia="fr-FR"/>
        </w:rPr>
        <w:t>I.12.1 Région quasi neutre n</w:t>
      </w:r>
    </w:p>
    <w:p w:rsidR="00ED512A" w:rsidRDefault="001D6627" w:rsidP="00F700D9">
      <w:pPr>
        <w:spacing w:before="108"/>
        <w:rPr>
          <w:spacing w:val="16"/>
          <w:lang w:val="fr-FR" w:eastAsia="fr-FR"/>
        </w:rPr>
      </w:pPr>
      <w:r w:rsidRPr="001D6627">
        <w:rPr>
          <w:noProof/>
          <w:spacing w:val="16"/>
          <w:lang w:val="fr-FR" w:eastAsia="fr-FR"/>
        </w:rPr>
        <w:pict>
          <v:rect id="_x0000_s1871" style="position:absolute;margin-left:430.05pt;margin-top:29.95pt;width:44.25pt;height:21.75pt;z-index:252278784" filled="f" stroked="f">
            <v:textbox style="mso-next-textbox:#_x0000_s1871">
              <w:txbxContent>
                <w:p w:rsidR="00CF6733" w:rsidRPr="00967E08" w:rsidRDefault="00CF6733" w:rsidP="00205CBA">
                  <w:pPr>
                    <w:rPr>
                      <w:lang w:val="fr-FR"/>
                    </w:rPr>
                  </w:pPr>
                  <w:r>
                    <w:rPr>
                      <w:lang w:val="fr-FR"/>
                    </w:rPr>
                    <w:t>(I.30)</w:t>
                  </w:r>
                </w:p>
              </w:txbxContent>
            </v:textbox>
          </v:rect>
        </w:pict>
      </w:r>
      <w:r w:rsidR="00F700D9">
        <w:rPr>
          <w:spacing w:val="16"/>
          <w:lang w:val="fr-FR" w:eastAsia="fr-FR"/>
        </w:rPr>
        <w:t>-</w:t>
      </w:r>
      <w:r w:rsidR="00ED512A">
        <w:rPr>
          <w:spacing w:val="16"/>
          <w:lang w:val="fr-FR" w:eastAsia="fr-FR"/>
        </w:rPr>
        <w:t xml:space="preserve">Pour            </w:t>
      </w:r>
      <w:r w:rsidR="003330F9" w:rsidRPr="00F700D9">
        <w:rPr>
          <w:spacing w:val="16"/>
          <w:position w:val="-62"/>
          <w:lang w:val="fr-FR" w:eastAsia="fr-FR"/>
        </w:rPr>
        <w:object w:dxaOrig="3340" w:dyaOrig="1359">
          <v:shape id="_x0000_i1059" type="#_x0000_t75" style="width:167.75pt;height:67.9pt" o:ole="">
            <v:imagedata r:id="rId118" o:title=""/>
          </v:shape>
          <o:OLEObject Type="Embed" ProgID="Equation.3" ShapeID="_x0000_i1059" DrawAspect="Content" ObjectID="_1400930674" r:id="rId119"/>
        </w:object>
      </w:r>
    </w:p>
    <w:p w:rsidR="00F700D9" w:rsidRDefault="00F700D9" w:rsidP="00F62AF6">
      <w:pPr>
        <w:spacing w:before="108"/>
        <w:rPr>
          <w:spacing w:val="16"/>
          <w:lang w:val="fr-FR" w:eastAsia="fr-FR"/>
        </w:rPr>
      </w:pPr>
      <w:r>
        <w:rPr>
          <w:spacing w:val="16"/>
          <w:lang w:val="fr-FR" w:eastAsia="fr-FR"/>
        </w:rPr>
        <w:t xml:space="preserve">Avec: </w:t>
      </w:r>
      <w:r w:rsidR="00205CBA">
        <w:rPr>
          <w:spacing w:val="16"/>
          <w:lang w:val="fr-FR" w:eastAsia="fr-FR"/>
        </w:rPr>
        <w:t xml:space="preserve">          </w:t>
      </w:r>
      <w:r>
        <w:rPr>
          <w:spacing w:val="16"/>
          <w:lang w:val="fr-FR" w:eastAsia="fr-FR"/>
        </w:rPr>
        <w:t xml:space="preserve"> </w:t>
      </w:r>
      <w:r w:rsidR="00DE3388" w:rsidRPr="00F700D9">
        <w:rPr>
          <w:spacing w:val="16"/>
          <w:position w:val="-30"/>
          <w:lang w:val="fr-FR" w:eastAsia="fr-FR"/>
        </w:rPr>
        <w:object w:dxaOrig="999" w:dyaOrig="820">
          <v:shape id="_x0000_i1060" type="#_x0000_t75" style="width:50.25pt;height:40.75pt" o:ole="">
            <v:imagedata r:id="rId120" o:title=""/>
          </v:shape>
          <o:OLEObject Type="Embed" ProgID="Equation.3" ShapeID="_x0000_i1060" DrawAspect="Content" ObjectID="_1400930675" r:id="rId121"/>
        </w:object>
      </w:r>
    </w:p>
    <w:p w:rsidR="00BB1942" w:rsidRDefault="00F700D9" w:rsidP="00F62AF6">
      <w:pPr>
        <w:spacing w:line="360" w:lineRule="auto"/>
        <w:rPr>
          <w:spacing w:val="19"/>
          <w:lang w:val="fr-FR" w:eastAsia="fr-FR"/>
        </w:rPr>
      </w:pPr>
      <w:r>
        <w:rPr>
          <w:spacing w:val="16"/>
          <w:lang w:val="fr-FR" w:eastAsia="fr-FR"/>
        </w:rPr>
        <w:t>P</w:t>
      </w:r>
      <w:r>
        <w:rPr>
          <w:spacing w:val="16"/>
          <w:vertAlign w:val="subscript"/>
          <w:lang w:val="fr-FR" w:eastAsia="fr-FR"/>
        </w:rPr>
        <w:t>n0</w:t>
      </w:r>
      <w:r>
        <w:rPr>
          <w:spacing w:val="16"/>
          <w:lang w:val="fr-FR" w:eastAsia="fr-FR"/>
        </w:rPr>
        <w:t xml:space="preserve"> </w:t>
      </w:r>
      <w:r w:rsidRPr="00422091">
        <w:rPr>
          <w:spacing w:val="9"/>
          <w:lang w:val="fr-FR" w:eastAsia="fr-FR"/>
        </w:rPr>
        <w:t xml:space="preserve"> : La concentration des trous dans la région n à l’équilibre thermodynamique</w:t>
      </w:r>
    </w:p>
    <w:p w:rsidR="00F700D9" w:rsidRDefault="00F700D9" w:rsidP="00F62AF6">
      <w:pPr>
        <w:spacing w:line="360" w:lineRule="auto"/>
        <w:rPr>
          <w:spacing w:val="16"/>
          <w:lang w:val="fr-FR" w:eastAsia="fr-FR"/>
        </w:rPr>
      </w:pPr>
      <w:r w:rsidRPr="00422091">
        <w:rPr>
          <w:spacing w:val="19"/>
          <w:lang w:val="fr-FR" w:eastAsia="fr-FR"/>
        </w:rPr>
        <w:t xml:space="preserve"> </w:t>
      </w:r>
      <w:r w:rsidRPr="00422091">
        <w:rPr>
          <w:spacing w:val="16"/>
          <w:lang w:val="fr-FR" w:eastAsia="fr-FR"/>
        </w:rPr>
        <w:t>N</w:t>
      </w:r>
      <w:r w:rsidRPr="00422091">
        <w:rPr>
          <w:spacing w:val="16"/>
          <w:vertAlign w:val="subscript"/>
          <w:lang w:val="fr-FR" w:eastAsia="fr-FR"/>
        </w:rPr>
        <w:t>d</w:t>
      </w:r>
      <w:r w:rsidRPr="00422091">
        <w:rPr>
          <w:spacing w:val="6"/>
          <w:lang w:val="fr-FR" w:eastAsia="fr-FR"/>
        </w:rPr>
        <w:t>: La concentration des électrons dans la région n à l’équilibre thermodynamique</w:t>
      </w:r>
    </w:p>
    <w:p w:rsidR="00BB1942" w:rsidRPr="00F62AF6" w:rsidRDefault="00BB1942" w:rsidP="00F62AF6">
      <w:pPr>
        <w:spacing w:before="240" w:after="120" w:line="283" w:lineRule="exact"/>
        <w:rPr>
          <w:b/>
          <w:bCs/>
          <w:spacing w:val="-4"/>
          <w:w w:val="105"/>
          <w:lang w:val="fr-FR" w:eastAsia="fr-FR"/>
        </w:rPr>
      </w:pPr>
      <w:r w:rsidRPr="00422091">
        <w:rPr>
          <w:b/>
          <w:bCs/>
          <w:spacing w:val="-4"/>
          <w:w w:val="105"/>
          <w:lang w:val="fr-FR" w:eastAsia="fr-FR"/>
        </w:rPr>
        <w:t>I.12.2 Région quasi neutre p</w:t>
      </w:r>
    </w:p>
    <w:p w:rsidR="00CE4A86" w:rsidRDefault="001D6627" w:rsidP="00F62AF6">
      <w:pPr>
        <w:spacing w:before="108"/>
        <w:rPr>
          <w:spacing w:val="16"/>
          <w:lang w:val="fr-FR" w:eastAsia="fr-FR"/>
        </w:rPr>
      </w:pPr>
      <w:r w:rsidRPr="001D6627">
        <w:rPr>
          <w:noProof/>
          <w:spacing w:val="16"/>
          <w:lang w:val="fr-FR" w:eastAsia="fr-FR"/>
        </w:rPr>
        <w:pict>
          <v:rect id="_x0000_s1869" style="position:absolute;margin-left:429.65pt;margin-top:12.65pt;width:44.25pt;height:21.75pt;z-index:252276736" filled="f" stroked="f">
            <v:textbox style="mso-next-textbox:#_x0000_s1869">
              <w:txbxContent>
                <w:p w:rsidR="00CF6733" w:rsidRPr="00967E08" w:rsidRDefault="00CF6733" w:rsidP="00205CBA">
                  <w:pPr>
                    <w:rPr>
                      <w:lang w:val="fr-FR"/>
                    </w:rPr>
                  </w:pPr>
                  <w:r>
                    <w:rPr>
                      <w:lang w:val="fr-FR"/>
                    </w:rPr>
                    <w:t>(I.31)</w:t>
                  </w:r>
                </w:p>
              </w:txbxContent>
            </v:textbox>
          </v:rect>
        </w:pict>
      </w:r>
      <w:r w:rsidR="00F1263C" w:rsidRPr="00CE4A86">
        <w:rPr>
          <w:spacing w:val="16"/>
          <w:position w:val="-30"/>
          <w:lang w:val="fr-FR" w:eastAsia="fr-FR"/>
        </w:rPr>
        <w:object w:dxaOrig="3760" w:dyaOrig="720">
          <v:shape id="_x0000_i1061" type="#_x0000_t75" style="width:188.15pt;height:36pt" o:ole="">
            <v:imagedata r:id="rId122" o:title=""/>
          </v:shape>
          <o:OLEObject Type="Embed" ProgID="Equation.3" ShapeID="_x0000_i1061" DrawAspect="Content" ObjectID="_1400930676" r:id="rId123"/>
        </w:object>
      </w:r>
    </w:p>
    <w:p w:rsidR="00F1263C" w:rsidRDefault="00F1263C" w:rsidP="00F62AF6">
      <w:pPr>
        <w:spacing w:before="108"/>
        <w:rPr>
          <w:spacing w:val="16"/>
          <w:lang w:val="fr-FR" w:eastAsia="fr-FR"/>
        </w:rPr>
      </w:pPr>
      <w:r>
        <w:rPr>
          <w:spacing w:val="16"/>
          <w:lang w:val="fr-FR" w:eastAsia="fr-FR"/>
        </w:rPr>
        <w:t xml:space="preserve">Avec:    </w:t>
      </w:r>
      <w:r w:rsidR="00205CBA">
        <w:rPr>
          <w:spacing w:val="16"/>
          <w:lang w:val="fr-FR" w:eastAsia="fr-FR"/>
        </w:rPr>
        <w:t xml:space="preserve">         </w:t>
      </w:r>
      <w:r>
        <w:rPr>
          <w:spacing w:val="16"/>
          <w:lang w:val="fr-FR" w:eastAsia="fr-FR"/>
        </w:rPr>
        <w:t xml:space="preserve"> </w:t>
      </w:r>
      <w:r w:rsidR="005D786F" w:rsidRPr="00F1263C">
        <w:rPr>
          <w:spacing w:val="16"/>
          <w:position w:val="-30"/>
          <w:lang w:val="fr-FR" w:eastAsia="fr-FR"/>
        </w:rPr>
        <w:object w:dxaOrig="999" w:dyaOrig="820">
          <v:shape id="_x0000_i1062" type="#_x0000_t75" style="width:49.6pt;height:40.75pt" o:ole="">
            <v:imagedata r:id="rId124" o:title=""/>
          </v:shape>
          <o:OLEObject Type="Embed" ProgID="Equation.3" ShapeID="_x0000_i1062" DrawAspect="Content" ObjectID="_1400930677" r:id="rId125"/>
        </w:object>
      </w:r>
    </w:p>
    <w:p w:rsidR="009729E7" w:rsidRDefault="001D6627" w:rsidP="009729E7">
      <w:pPr>
        <w:spacing w:before="108" w:line="360" w:lineRule="auto"/>
        <w:rPr>
          <w:spacing w:val="16"/>
          <w:lang w:val="fr-FR" w:eastAsia="fr-FR"/>
        </w:rPr>
      </w:pPr>
      <w:r w:rsidRPr="001D6627">
        <w:rPr>
          <w:noProof/>
          <w:spacing w:val="16"/>
          <w:lang w:val="fr-FR" w:eastAsia="fr-FR"/>
        </w:rPr>
        <w:pict>
          <v:rect id="_x0000_s1870" style="position:absolute;margin-left:432.3pt;margin-top:7.7pt;width:44.25pt;height:21.75pt;z-index:252277760" filled="f" stroked="f">
            <v:textbox style="mso-next-textbox:#_x0000_s1870">
              <w:txbxContent>
                <w:p w:rsidR="00CF6733" w:rsidRPr="00967E08" w:rsidRDefault="00CF6733" w:rsidP="00205CBA">
                  <w:pPr>
                    <w:rPr>
                      <w:lang w:val="fr-FR"/>
                    </w:rPr>
                  </w:pPr>
                  <w:r>
                    <w:rPr>
                      <w:lang w:val="fr-FR"/>
                    </w:rPr>
                    <w:t>(I.32)</w:t>
                  </w:r>
                </w:p>
              </w:txbxContent>
            </v:textbox>
          </v:rect>
        </w:pict>
      </w:r>
      <w:r w:rsidR="00F1263C">
        <w:rPr>
          <w:spacing w:val="16"/>
          <w:lang w:val="fr-FR" w:eastAsia="fr-FR"/>
        </w:rPr>
        <w:t xml:space="preserve">    </w:t>
      </w:r>
      <w:r w:rsidR="00205CBA">
        <w:rPr>
          <w:spacing w:val="16"/>
          <w:lang w:val="fr-FR" w:eastAsia="fr-FR"/>
        </w:rPr>
        <w:t xml:space="preserve">            </w:t>
      </w:r>
      <w:r w:rsidR="00F1263C">
        <w:rPr>
          <w:spacing w:val="16"/>
          <w:lang w:val="fr-FR" w:eastAsia="fr-FR"/>
        </w:rPr>
        <w:t xml:space="preserve"> </w:t>
      </w:r>
      <w:r w:rsidR="00C6756F" w:rsidRPr="0026650D">
        <w:rPr>
          <w:spacing w:val="16"/>
          <w:position w:val="-24"/>
          <w:lang w:val="fr-FR" w:eastAsia="fr-FR"/>
        </w:rPr>
        <w:object w:dxaOrig="2659" w:dyaOrig="620">
          <v:shape id="_x0000_i1063" type="#_x0000_t75" style="width:132.45pt;height:31.25pt" o:ole="">
            <v:imagedata r:id="rId126" o:title=""/>
          </v:shape>
          <o:OLEObject Type="Embed" ProgID="Equation.3" ShapeID="_x0000_i1063" DrawAspect="Content" ObjectID="_1400930678" r:id="rId127"/>
        </w:object>
      </w:r>
    </w:p>
    <w:p w:rsidR="00205CBA" w:rsidRPr="009729E7" w:rsidRDefault="00205CBA" w:rsidP="009729E7">
      <w:pPr>
        <w:spacing w:before="108" w:line="360" w:lineRule="auto"/>
        <w:rPr>
          <w:spacing w:val="16"/>
          <w:lang w:val="fr-FR" w:eastAsia="fr-FR"/>
        </w:rPr>
      </w:pPr>
      <w:r w:rsidRPr="00422091">
        <w:rPr>
          <w:spacing w:val="4"/>
          <w:lang w:val="fr-FR" w:eastAsia="fr-FR"/>
        </w:rPr>
        <w:t>La densité de courant d’obscurité des t</w:t>
      </w:r>
      <w:r w:rsidRPr="00422091">
        <w:rPr>
          <w:spacing w:val="14"/>
          <w:lang w:val="fr-FR" w:eastAsia="fr-FR"/>
        </w:rPr>
        <w:t>rous J</w:t>
      </w:r>
      <w:r>
        <w:rPr>
          <w:spacing w:val="14"/>
          <w:w w:val="105"/>
          <w:vertAlign w:val="subscript"/>
          <w:lang w:val="fr-FR" w:eastAsia="fr-FR"/>
        </w:rPr>
        <w:t>dq</w:t>
      </w:r>
    </w:p>
    <w:p w:rsidR="00205CBA" w:rsidRPr="00F13B12" w:rsidRDefault="001D6627" w:rsidP="00F62AF6">
      <w:pPr>
        <w:spacing w:after="108" w:line="360" w:lineRule="auto"/>
        <w:ind w:left="144"/>
        <w:rPr>
          <w:spacing w:val="14"/>
          <w:w w:val="105"/>
          <w:lang w:val="fr-FR" w:eastAsia="fr-FR"/>
        </w:rPr>
        <w:sectPr w:rsidR="00205CBA" w:rsidRPr="00F13B12" w:rsidSect="009729E7">
          <w:headerReference w:type="default" r:id="rId128"/>
          <w:footerReference w:type="default" r:id="rId129"/>
          <w:headerReference w:type="first" r:id="rId130"/>
          <w:footerReference w:type="first" r:id="rId131"/>
          <w:type w:val="continuous"/>
          <w:pgSz w:w="11918" w:h="16854"/>
          <w:pgMar w:top="1086" w:right="1145" w:bottom="673" w:left="1701" w:header="758" w:footer="715" w:gutter="0"/>
          <w:cols w:space="720"/>
          <w:noEndnote/>
          <w:titlePg/>
        </w:sectPr>
      </w:pPr>
      <w:r w:rsidRPr="001D6627">
        <w:rPr>
          <w:noProof/>
          <w:spacing w:val="14"/>
          <w:position w:val="-76"/>
          <w:lang w:val="fr-FR" w:eastAsia="fr-FR"/>
        </w:rPr>
        <w:pict>
          <v:rect id="_x0000_s1872" style="position:absolute;left:0;text-align:left;margin-left:433.8pt;margin-top:35.75pt;width:44.25pt;height:21.75pt;z-index:252279808" filled="f" stroked="f">
            <v:textbox style="mso-next-textbox:#_x0000_s1872">
              <w:txbxContent>
                <w:p w:rsidR="00CF6733" w:rsidRPr="00967E08" w:rsidRDefault="00CF6733" w:rsidP="00205CBA">
                  <w:pPr>
                    <w:rPr>
                      <w:lang w:val="fr-FR"/>
                    </w:rPr>
                  </w:pPr>
                  <w:r>
                    <w:rPr>
                      <w:lang w:val="fr-FR"/>
                    </w:rPr>
                    <w:t>(I.33)</w:t>
                  </w:r>
                </w:p>
              </w:txbxContent>
            </v:textbox>
          </v:rect>
        </w:pict>
      </w:r>
      <w:r w:rsidR="009729E7">
        <w:rPr>
          <w:spacing w:val="14"/>
          <w:w w:val="105"/>
          <w:position w:val="-76"/>
          <w:lang w:val="fr-FR" w:eastAsia="fr-FR"/>
        </w:rPr>
        <w:t xml:space="preserve">        </w:t>
      </w:r>
      <w:r w:rsidR="00205CBA" w:rsidRPr="00C95590">
        <w:rPr>
          <w:spacing w:val="14"/>
          <w:w w:val="105"/>
          <w:position w:val="-76"/>
          <w:lang w:val="fr-FR" w:eastAsia="fr-FR"/>
        </w:rPr>
        <w:object w:dxaOrig="4760" w:dyaOrig="1640">
          <v:shape id="_x0000_i1064" type="#_x0000_t75" style="width:237.75pt;height:82.2pt" o:ole="">
            <v:imagedata r:id="rId132" o:title=""/>
          </v:shape>
          <o:OLEObject Type="Embed" ProgID="Equation.3" ShapeID="_x0000_i1064" DrawAspect="Content" ObjectID="_1400930679" r:id="rId133"/>
        </w:object>
      </w:r>
    </w:p>
    <w:p w:rsidR="00205CBA" w:rsidRDefault="00205CBA" w:rsidP="00205CBA">
      <w:pPr>
        <w:tabs>
          <w:tab w:val="left" w:pos="1320"/>
        </w:tabs>
        <w:rPr>
          <w:lang w:val="fr-FR" w:eastAsia="fr-FR"/>
        </w:rPr>
      </w:pPr>
    </w:p>
    <w:p w:rsidR="00205CBA" w:rsidRDefault="00205CBA" w:rsidP="00205CBA">
      <w:pPr>
        <w:rPr>
          <w:lang w:val="fr-FR" w:eastAsia="fr-FR"/>
        </w:rPr>
      </w:pPr>
    </w:p>
    <w:p w:rsidR="00F62AF6" w:rsidRDefault="00F62AF6" w:rsidP="00F62AF6">
      <w:pPr>
        <w:spacing w:line="360" w:lineRule="auto"/>
        <w:rPr>
          <w:spacing w:val="14"/>
          <w:w w:val="105"/>
          <w:vertAlign w:val="subscript"/>
          <w:lang w:val="fr-FR" w:eastAsia="fr-FR"/>
        </w:rPr>
      </w:pPr>
      <w:r w:rsidRPr="00422091">
        <w:rPr>
          <w:spacing w:val="4"/>
          <w:lang w:val="fr-FR" w:eastAsia="fr-FR"/>
        </w:rPr>
        <w:t>La densité de courant d’obscurité des t</w:t>
      </w:r>
      <w:r w:rsidRPr="00422091">
        <w:rPr>
          <w:spacing w:val="14"/>
          <w:lang w:val="fr-FR" w:eastAsia="fr-FR"/>
        </w:rPr>
        <w:t>rous J</w:t>
      </w:r>
      <w:r>
        <w:rPr>
          <w:spacing w:val="14"/>
          <w:w w:val="105"/>
          <w:vertAlign w:val="subscript"/>
          <w:lang w:val="fr-FR" w:eastAsia="fr-FR"/>
        </w:rPr>
        <w:t>dn</w:t>
      </w:r>
    </w:p>
    <w:p w:rsidR="00F1263C" w:rsidRPr="00205CBA" w:rsidRDefault="001D6627" w:rsidP="00F62AF6">
      <w:pPr>
        <w:spacing w:line="360" w:lineRule="auto"/>
        <w:rPr>
          <w:lang w:val="fr-FR" w:eastAsia="fr-FR"/>
        </w:rPr>
        <w:sectPr w:rsidR="00F1263C" w:rsidRPr="00205CBA" w:rsidSect="00715D73">
          <w:headerReference w:type="default" r:id="rId134"/>
          <w:footerReference w:type="default" r:id="rId135"/>
          <w:headerReference w:type="first" r:id="rId136"/>
          <w:footerReference w:type="first" r:id="rId137"/>
          <w:type w:val="continuous"/>
          <w:pgSz w:w="11918" w:h="16854"/>
          <w:pgMar w:top="1538" w:right="1345" w:bottom="673" w:left="1843" w:header="758" w:footer="715" w:gutter="0"/>
          <w:cols w:space="720"/>
          <w:noEndnote/>
          <w:titlePg/>
        </w:sectPr>
      </w:pPr>
      <w:r w:rsidRPr="001D6627">
        <w:rPr>
          <w:noProof/>
          <w:spacing w:val="14"/>
          <w:position w:val="-76"/>
          <w:lang w:val="fr-FR" w:eastAsia="fr-FR"/>
        </w:rPr>
        <w:pict>
          <v:rect id="_x0000_s1873" style="position:absolute;margin-left:427.5pt;margin-top:27.05pt;width:44.25pt;height:21.75pt;z-index:252280832" filled="f" stroked="f">
            <v:textbox style="mso-next-textbox:#_x0000_s1873">
              <w:txbxContent>
                <w:p w:rsidR="00CF6733" w:rsidRPr="00967E08" w:rsidRDefault="00CF6733" w:rsidP="00F62AF6">
                  <w:pPr>
                    <w:rPr>
                      <w:lang w:val="fr-FR"/>
                    </w:rPr>
                  </w:pPr>
                  <w:r>
                    <w:rPr>
                      <w:lang w:val="fr-FR"/>
                    </w:rPr>
                    <w:t>(I.34)</w:t>
                  </w:r>
                </w:p>
              </w:txbxContent>
            </v:textbox>
          </v:rect>
        </w:pict>
      </w:r>
      <w:r w:rsidR="009729E7">
        <w:rPr>
          <w:spacing w:val="14"/>
          <w:w w:val="105"/>
          <w:position w:val="-76"/>
          <w:lang w:val="fr-FR" w:eastAsia="fr-FR"/>
        </w:rPr>
        <w:t xml:space="preserve">     </w:t>
      </w:r>
      <w:r w:rsidR="00F62AF6" w:rsidRPr="00C95590">
        <w:rPr>
          <w:spacing w:val="14"/>
          <w:w w:val="105"/>
          <w:position w:val="-76"/>
          <w:lang w:val="fr-FR" w:eastAsia="fr-FR"/>
        </w:rPr>
        <w:object w:dxaOrig="5100" w:dyaOrig="1640">
          <v:shape id="_x0000_i1065" type="#_x0000_t75" style="width:254.7pt;height:82.2pt" o:ole="">
            <v:imagedata r:id="rId138" o:title=""/>
          </v:shape>
          <o:OLEObject Type="Embed" ProgID="Equation.3" ShapeID="_x0000_i1065" DrawAspect="Content" ObjectID="_1400930680" r:id="rId139"/>
        </w:object>
      </w:r>
    </w:p>
    <w:p w:rsidR="00F62AF6" w:rsidRDefault="00F62AF6">
      <w:pPr>
        <w:ind w:left="144"/>
        <w:rPr>
          <w:b/>
          <w:bCs/>
          <w:spacing w:val="-5"/>
          <w:w w:val="105"/>
          <w:lang w:val="fr-FR" w:eastAsia="fr-FR"/>
        </w:rPr>
      </w:pPr>
    </w:p>
    <w:p w:rsidR="00F62AF6" w:rsidRDefault="00F62AF6">
      <w:pPr>
        <w:ind w:left="144"/>
        <w:rPr>
          <w:b/>
          <w:bCs/>
          <w:spacing w:val="-5"/>
          <w:w w:val="105"/>
          <w:lang w:val="fr-FR" w:eastAsia="fr-FR"/>
        </w:rPr>
      </w:pPr>
    </w:p>
    <w:p w:rsidR="00F62AF6" w:rsidRDefault="00F62AF6">
      <w:pPr>
        <w:ind w:left="144"/>
        <w:rPr>
          <w:b/>
          <w:bCs/>
          <w:spacing w:val="-5"/>
          <w:w w:val="105"/>
          <w:lang w:val="fr-FR" w:eastAsia="fr-FR"/>
        </w:rPr>
      </w:pPr>
    </w:p>
    <w:p w:rsidR="00F62AF6" w:rsidRDefault="00F62AF6" w:rsidP="00F62AF6">
      <w:pPr>
        <w:rPr>
          <w:b/>
          <w:bCs/>
          <w:spacing w:val="-5"/>
          <w:w w:val="105"/>
          <w:lang w:val="fr-FR" w:eastAsia="fr-FR"/>
        </w:rPr>
      </w:pPr>
    </w:p>
    <w:p w:rsidR="009729E7" w:rsidRDefault="009729E7" w:rsidP="00F62AF6">
      <w:pPr>
        <w:spacing w:before="240" w:after="120"/>
        <w:rPr>
          <w:b/>
          <w:bCs/>
          <w:spacing w:val="-5"/>
          <w:w w:val="105"/>
          <w:lang w:val="fr-FR" w:eastAsia="fr-FR"/>
        </w:rPr>
      </w:pPr>
    </w:p>
    <w:p w:rsidR="00DC1BB7" w:rsidRPr="00422091" w:rsidRDefault="00045D28" w:rsidP="00F62AF6">
      <w:pPr>
        <w:spacing w:before="240" w:after="120"/>
        <w:rPr>
          <w:b/>
          <w:bCs/>
          <w:spacing w:val="-5"/>
          <w:w w:val="105"/>
          <w:lang w:val="fr-FR" w:eastAsia="fr-FR"/>
        </w:rPr>
      </w:pPr>
      <w:r w:rsidRPr="00422091">
        <w:rPr>
          <w:b/>
          <w:bCs/>
          <w:spacing w:val="-5"/>
          <w:w w:val="105"/>
          <w:lang w:val="fr-FR" w:eastAsia="fr-FR"/>
        </w:rPr>
        <w:lastRenderedPageBreak/>
        <w:t>I-13 Principe de fonctionnement d’un système photovoltaïque</w:t>
      </w:r>
    </w:p>
    <w:p w:rsidR="00DC1BB7" w:rsidRPr="00422091" w:rsidRDefault="00045D28" w:rsidP="009729E7">
      <w:pPr>
        <w:spacing w:line="360" w:lineRule="auto"/>
        <w:ind w:firstLine="567"/>
        <w:jc w:val="both"/>
        <w:rPr>
          <w:spacing w:val="2"/>
          <w:lang w:val="fr-FR" w:eastAsia="fr-FR"/>
        </w:rPr>
      </w:pPr>
      <w:r w:rsidRPr="00422091">
        <w:rPr>
          <w:spacing w:val="-1"/>
          <w:lang w:val="fr-FR" w:eastAsia="fr-FR"/>
        </w:rPr>
        <w:t>L</w:t>
      </w:r>
      <w:r w:rsidRPr="00422091">
        <w:rPr>
          <w:b/>
          <w:bCs/>
          <w:spacing w:val="-1"/>
          <w:w w:val="105"/>
          <w:lang w:val="fr-FR" w:eastAsia="fr-FR"/>
        </w:rPr>
        <w:t>’</w:t>
      </w:r>
      <w:r w:rsidRPr="00422091">
        <w:rPr>
          <w:spacing w:val="-1"/>
          <w:lang w:val="fr-FR" w:eastAsia="fr-FR"/>
        </w:rPr>
        <w:t>effet photovoltaïque utilisé dans les cellules solaires permet de convertir directement l’énergie lumineuse des rayons solaires en</w:t>
      </w:r>
      <w:r w:rsidRPr="00422091">
        <w:rPr>
          <w:spacing w:val="9"/>
          <w:lang w:val="fr-FR" w:eastAsia="fr-FR"/>
        </w:rPr>
        <w:t xml:space="preserve"> électricité par le biais de la production et du </w:t>
      </w:r>
      <w:r w:rsidRPr="00422091">
        <w:rPr>
          <w:spacing w:val="2"/>
          <w:lang w:val="fr-FR" w:eastAsia="fr-FR"/>
        </w:rPr>
        <w:t>transport dans un matériau semi-conducteur de charges électriques positives et négatives</w:t>
      </w:r>
    </w:p>
    <w:p w:rsidR="00D37379" w:rsidRPr="00422091" w:rsidRDefault="00D37379" w:rsidP="009729E7">
      <w:pPr>
        <w:spacing w:line="360" w:lineRule="auto"/>
        <w:jc w:val="both"/>
        <w:rPr>
          <w:lang w:val="fr-FR" w:eastAsia="fr-FR"/>
        </w:rPr>
      </w:pPr>
      <w:r w:rsidRPr="00422091">
        <w:rPr>
          <w:spacing w:val="7"/>
          <w:lang w:val="fr-FR" w:eastAsia="fr-FR"/>
        </w:rPr>
        <w:t xml:space="preserve">sous l’effet de la lumière. Ce matériau comporte deux parties, l’une présentant un excès </w:t>
      </w:r>
      <w:r w:rsidRPr="00422091">
        <w:rPr>
          <w:spacing w:val="-3"/>
          <w:lang w:val="fr-FR" w:eastAsia="fr-FR"/>
        </w:rPr>
        <w:t xml:space="preserve">d’électrons et l’autre un déficit en </w:t>
      </w:r>
      <w:r w:rsidRPr="00422091">
        <w:rPr>
          <w:spacing w:val="7"/>
          <w:lang w:val="fr-FR" w:eastAsia="fr-FR"/>
        </w:rPr>
        <w:t xml:space="preserve">électrons, dites respectivement dopée de type n et dopée </w:t>
      </w:r>
      <w:r w:rsidRPr="00422091">
        <w:rPr>
          <w:spacing w:val="1"/>
          <w:lang w:val="fr-FR" w:eastAsia="fr-FR"/>
        </w:rPr>
        <w:t xml:space="preserve">de type p. Lorsque la première est mise en contact avec la seconde, les électrons en excès </w:t>
      </w:r>
      <w:r w:rsidRPr="00422091">
        <w:rPr>
          <w:spacing w:val="4"/>
          <w:lang w:val="fr-FR" w:eastAsia="fr-FR"/>
        </w:rPr>
        <w:t xml:space="preserve">dans le matériau n diffusent dans le matériau p. La zone initialement dopée n devient </w:t>
      </w:r>
      <w:r w:rsidRPr="00422091">
        <w:rPr>
          <w:spacing w:val="-2"/>
          <w:lang w:val="fr-FR" w:eastAsia="fr-FR"/>
        </w:rPr>
        <w:t xml:space="preserve">chargée positivement, et la zone initialement dopée p chargée négativement. Il se crée donc </w:t>
      </w:r>
      <w:r w:rsidRPr="00422091">
        <w:rPr>
          <w:spacing w:val="-1"/>
          <w:lang w:val="fr-FR" w:eastAsia="fr-FR"/>
        </w:rPr>
        <w:t xml:space="preserve">entre elles un champ électrique qui tend à repousser les électrons dans la zone n et les trous </w:t>
      </w:r>
      <w:r w:rsidRPr="00422091">
        <w:rPr>
          <w:lang w:val="fr-FR" w:eastAsia="fr-FR"/>
        </w:rPr>
        <w:t xml:space="preserve">vers la zone p. </w:t>
      </w:r>
      <w:r w:rsidR="0041526F">
        <w:rPr>
          <w:lang w:val="fr-FR" w:eastAsia="fr-FR"/>
        </w:rPr>
        <w:t>Une jonction PN a été formée. [5</w:t>
      </w:r>
      <w:r w:rsidRPr="00422091">
        <w:rPr>
          <w:lang w:val="fr-FR" w:eastAsia="fr-FR"/>
        </w:rPr>
        <w:t>]</w:t>
      </w:r>
    </w:p>
    <w:p w:rsidR="00D37379" w:rsidRPr="00422091" w:rsidRDefault="00D37379" w:rsidP="009729E7">
      <w:pPr>
        <w:spacing w:line="360" w:lineRule="auto"/>
        <w:jc w:val="both"/>
        <w:rPr>
          <w:lang w:val="fr-FR" w:eastAsia="fr-FR"/>
        </w:rPr>
      </w:pPr>
      <w:r w:rsidRPr="00422091">
        <w:rPr>
          <w:spacing w:val="-3"/>
          <w:lang w:val="fr-FR" w:eastAsia="fr-FR"/>
        </w:rPr>
        <w:t xml:space="preserve">Les cellules solaires (photopiles) sont des composants électroniques à semi-conducteur qui, </w:t>
      </w:r>
      <w:r w:rsidRPr="00422091">
        <w:rPr>
          <w:spacing w:val="8"/>
          <w:lang w:val="fr-FR" w:eastAsia="fr-FR"/>
        </w:rPr>
        <w:t xml:space="preserve">lorsqu’ils sont éclairés par le rayonnement solaire, développent une force électromotrice </w:t>
      </w:r>
      <w:r w:rsidRPr="00422091">
        <w:rPr>
          <w:lang w:val="fr-FR" w:eastAsia="fr-FR"/>
        </w:rPr>
        <w:t>capable de débiter un courant dans un circuit extérieur.</w:t>
      </w:r>
    </w:p>
    <w:p w:rsidR="00D37379" w:rsidRDefault="00E13962">
      <w:pPr>
        <w:widowControl/>
        <w:kinsoku/>
        <w:autoSpaceDE w:val="0"/>
        <w:autoSpaceDN w:val="0"/>
        <w:adjustRightInd w:val="0"/>
        <w:rPr>
          <w:lang w:val="fr-FR"/>
        </w:rPr>
      </w:pPr>
      <w:r>
        <w:rPr>
          <w:noProof/>
        </w:rPr>
        <w:drawing>
          <wp:anchor distT="0" distB="0" distL="114300" distR="114300" simplePos="0" relativeHeight="252281856" behindDoc="0" locked="0" layoutInCell="1" allowOverlap="1">
            <wp:simplePos x="0" y="0"/>
            <wp:positionH relativeFrom="column">
              <wp:posOffset>1157605</wp:posOffset>
            </wp:positionH>
            <wp:positionV relativeFrom="paragraph">
              <wp:posOffset>135890</wp:posOffset>
            </wp:positionV>
            <wp:extent cx="3009900" cy="2647950"/>
            <wp:effectExtent l="19050" t="0" r="0" b="0"/>
            <wp:wrapSquare wrapText="bothSides"/>
            <wp:docPr id="1" name="صورة 31" descr="_Pic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_Pic284"/>
                    <pic:cNvPicPr>
                      <a:picLocks noChangeAspect="1" noChangeArrowheads="1"/>
                    </pic:cNvPicPr>
                  </pic:nvPicPr>
                  <pic:blipFill>
                    <a:blip r:embed="rId140"/>
                    <a:srcRect/>
                    <a:stretch>
                      <a:fillRect/>
                    </a:stretch>
                  </pic:blipFill>
                  <pic:spPr bwMode="auto">
                    <a:xfrm>
                      <a:off x="0" y="0"/>
                      <a:ext cx="3009900" cy="2647950"/>
                    </a:xfrm>
                    <a:prstGeom prst="rect">
                      <a:avLst/>
                    </a:prstGeom>
                    <a:noFill/>
                    <a:ln w="9525">
                      <a:noFill/>
                      <a:miter lim="800000"/>
                      <a:headEnd/>
                      <a:tailEnd/>
                    </a:ln>
                  </pic:spPr>
                </pic:pic>
              </a:graphicData>
            </a:graphic>
          </wp:anchor>
        </w:drawing>
      </w:r>
    </w:p>
    <w:p w:rsidR="00D37379" w:rsidRDefault="00D37379" w:rsidP="00D37379">
      <w:pPr>
        <w:rPr>
          <w:lang w:val="fr-FR"/>
        </w:rPr>
      </w:pPr>
    </w:p>
    <w:p w:rsidR="00E13962" w:rsidRDefault="00E13962" w:rsidP="00D37379">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Pr="00E13962" w:rsidRDefault="00E13962" w:rsidP="00E13962">
      <w:pPr>
        <w:rPr>
          <w:lang w:val="fr-FR"/>
        </w:rPr>
      </w:pPr>
    </w:p>
    <w:p w:rsidR="00E13962" w:rsidRDefault="00E13962" w:rsidP="00E13962">
      <w:pPr>
        <w:rPr>
          <w:lang w:val="fr-FR"/>
        </w:rPr>
      </w:pPr>
    </w:p>
    <w:p w:rsidR="00E13962" w:rsidRPr="00E13962" w:rsidRDefault="00E13962" w:rsidP="00E13962">
      <w:pPr>
        <w:spacing w:line="360" w:lineRule="auto"/>
        <w:jc w:val="center"/>
        <w:rPr>
          <w:b/>
          <w:bCs/>
          <w:lang w:val="fr-FR" w:eastAsia="fr-FR"/>
        </w:rPr>
      </w:pPr>
      <w:r>
        <w:rPr>
          <w:lang w:val="fr-FR"/>
        </w:rPr>
        <w:tab/>
      </w:r>
      <w:r>
        <w:rPr>
          <w:b/>
          <w:bCs/>
          <w:lang w:val="fr-FR" w:eastAsia="fr-FR"/>
        </w:rPr>
        <w:t>Figure I.8</w:t>
      </w:r>
      <w:r w:rsidRPr="00422091">
        <w:rPr>
          <w:b/>
          <w:bCs/>
          <w:lang w:val="fr-FR" w:eastAsia="fr-FR"/>
        </w:rPr>
        <w:t xml:space="preserve"> : </w:t>
      </w:r>
      <w:r w:rsidRPr="00422091">
        <w:rPr>
          <w:lang w:val="fr-FR" w:eastAsia="fr-FR"/>
        </w:rPr>
        <w:t>structure de la cellule photovoltaïque</w:t>
      </w:r>
    </w:p>
    <w:p w:rsidR="00E13962" w:rsidRPr="00422091" w:rsidRDefault="00E13962" w:rsidP="009729E7">
      <w:pPr>
        <w:spacing w:line="360" w:lineRule="auto"/>
        <w:ind w:firstLine="567"/>
        <w:jc w:val="both"/>
        <w:rPr>
          <w:spacing w:val="15"/>
          <w:lang w:val="fr-FR" w:eastAsia="fr-FR"/>
        </w:rPr>
      </w:pPr>
      <w:r w:rsidRPr="00422091">
        <w:rPr>
          <w:spacing w:val="11"/>
          <w:lang w:val="fr-FR" w:eastAsia="fr-FR"/>
        </w:rPr>
        <w:t xml:space="preserve">La structure la plus simple d’une cellule photovoltaïque comporte une jonction entre deux </w:t>
      </w:r>
      <w:r w:rsidRPr="00422091">
        <w:rPr>
          <w:spacing w:val="1"/>
          <w:lang w:val="fr-FR" w:eastAsia="fr-FR"/>
        </w:rPr>
        <w:t>zones dopées différemment d’un même matériau (homojonction p</w:t>
      </w:r>
      <w:r w:rsidRPr="00422091">
        <w:rPr>
          <w:spacing w:val="11"/>
          <w:lang w:val="fr-FR" w:eastAsia="fr-FR"/>
        </w:rPr>
        <w:t xml:space="preserve">-n), ou entre deux </w:t>
      </w:r>
      <w:r w:rsidRPr="00422091">
        <w:rPr>
          <w:lang w:val="fr-FR" w:eastAsia="fr-FR"/>
        </w:rPr>
        <w:t xml:space="preserve">matériaux différents (hétérostructures), la moins épaisse étant soumise au flux lumineux. </w:t>
      </w:r>
      <w:r w:rsidRPr="00422091">
        <w:rPr>
          <w:spacing w:val="8"/>
          <w:lang w:val="fr-FR" w:eastAsia="fr-FR"/>
        </w:rPr>
        <w:t xml:space="preserve">Chacune des régions est reliée à une électrode métallique au moyen d’un contact ohmique </w:t>
      </w:r>
      <w:r w:rsidRPr="00422091">
        <w:rPr>
          <w:spacing w:val="-1"/>
          <w:lang w:val="fr-FR" w:eastAsia="fr-FR"/>
        </w:rPr>
        <w:t xml:space="preserve">de faible résistance. Le principe de fonctionnement peut être décomposé en deux parties : </w:t>
      </w:r>
      <w:r w:rsidRPr="00422091">
        <w:rPr>
          <w:spacing w:val="5"/>
          <w:lang w:val="fr-FR" w:eastAsia="fr-FR"/>
        </w:rPr>
        <w:t>l’absorption de photons et la collecte des porteurs de charges créés.</w:t>
      </w:r>
    </w:p>
    <w:p w:rsidR="00DC1BB7" w:rsidRPr="00E13962" w:rsidRDefault="00E13962" w:rsidP="00E13962">
      <w:pPr>
        <w:spacing w:line="360" w:lineRule="auto"/>
        <w:rPr>
          <w:lang w:val="fr-FR"/>
        </w:rPr>
        <w:sectPr w:rsidR="00DC1BB7" w:rsidRPr="00E13962" w:rsidSect="009729E7">
          <w:headerReference w:type="default" r:id="rId141"/>
          <w:footerReference w:type="default" r:id="rId142"/>
          <w:headerReference w:type="first" r:id="rId143"/>
          <w:footerReference w:type="first" r:id="rId144"/>
          <w:type w:val="continuous"/>
          <w:pgSz w:w="11918" w:h="16854"/>
          <w:pgMar w:top="1086" w:right="1145" w:bottom="673" w:left="1701" w:header="758" w:footer="715" w:gutter="0"/>
          <w:cols w:space="720"/>
          <w:noEndnote/>
          <w:titlePg/>
        </w:sectPr>
      </w:pPr>
      <w:r w:rsidRPr="00422091">
        <w:rPr>
          <w:spacing w:val="1"/>
          <w:lang w:val="fr-FR" w:eastAsia="fr-FR"/>
        </w:rPr>
        <w:t xml:space="preserve">La première étape de la conversion de la lumière en courant électrique est la génération </w:t>
      </w:r>
      <w:r w:rsidRPr="00422091">
        <w:rPr>
          <w:spacing w:val="4"/>
          <w:lang w:val="fr-FR" w:eastAsia="fr-FR"/>
        </w:rPr>
        <w:t xml:space="preserve">au sein du semi-conducteur des porteurs de charges que sont les électrons libres et les </w:t>
      </w:r>
      <w:r w:rsidRPr="00422091">
        <w:rPr>
          <w:lang w:val="fr-FR" w:eastAsia="fr-FR"/>
        </w:rPr>
        <w:t>trous</w:t>
      </w:r>
      <w:r>
        <w:rPr>
          <w:lang w:val="fr-FR" w:eastAsia="fr-FR"/>
        </w:rPr>
        <w:t>.</w:t>
      </w:r>
    </w:p>
    <w:p w:rsidR="00E13962" w:rsidRPr="00422091" w:rsidRDefault="00E13962" w:rsidP="0017764E">
      <w:pPr>
        <w:spacing w:before="240" w:after="120"/>
        <w:rPr>
          <w:b/>
          <w:bCs/>
          <w:spacing w:val="-6"/>
          <w:w w:val="105"/>
          <w:lang w:val="fr-FR" w:eastAsia="fr-FR"/>
        </w:rPr>
      </w:pPr>
      <w:r w:rsidRPr="00422091">
        <w:rPr>
          <w:b/>
          <w:bCs/>
          <w:spacing w:val="-6"/>
          <w:w w:val="105"/>
          <w:lang w:val="fr-FR" w:eastAsia="fr-FR"/>
        </w:rPr>
        <w:lastRenderedPageBreak/>
        <w:t>I.14 Dispositifs à semi-conducteurs</w:t>
      </w:r>
    </w:p>
    <w:p w:rsidR="00E13962" w:rsidRPr="00422091" w:rsidRDefault="00E13962" w:rsidP="0017764E">
      <w:pPr>
        <w:spacing w:before="240" w:after="120"/>
        <w:rPr>
          <w:b/>
          <w:bCs/>
          <w:w w:val="105"/>
          <w:lang w:val="fr-FR" w:eastAsia="fr-FR"/>
        </w:rPr>
      </w:pPr>
      <w:r w:rsidRPr="00422091">
        <w:rPr>
          <w:b/>
          <w:bCs/>
          <w:w w:val="105"/>
          <w:lang w:val="fr-FR" w:eastAsia="fr-FR"/>
        </w:rPr>
        <w:t>I.14.1 Rappel</w:t>
      </w:r>
    </w:p>
    <w:p w:rsidR="00E13962" w:rsidRPr="00422091" w:rsidRDefault="00E13962" w:rsidP="009A624B">
      <w:pPr>
        <w:spacing w:line="360" w:lineRule="auto"/>
        <w:ind w:firstLine="567"/>
        <w:jc w:val="both"/>
        <w:rPr>
          <w:lang w:val="fr-FR" w:eastAsia="fr-FR"/>
        </w:rPr>
      </w:pPr>
      <w:r w:rsidRPr="00422091">
        <w:rPr>
          <w:spacing w:val="3"/>
          <w:lang w:val="fr-FR" w:eastAsia="fr-FR"/>
        </w:rPr>
        <w:t xml:space="preserve">Les semi-conducteurs sont des matériaux dont la conductivité est intermédiaire entre </w:t>
      </w:r>
      <w:r w:rsidRPr="00422091">
        <w:rPr>
          <w:spacing w:val="-1"/>
          <w:lang w:val="fr-FR" w:eastAsia="fr-FR"/>
        </w:rPr>
        <w:t xml:space="preserve">celle des conducteurs et celle des isolants. Cette conductivité des semi-conducteurs, à la </w:t>
      </w:r>
      <w:r w:rsidRPr="00422091">
        <w:rPr>
          <w:lang w:val="fr-FR" w:eastAsia="fr-FR"/>
        </w:rPr>
        <w:t xml:space="preserve">différence de celle des conducteurs et des isolants, dépend fortement de leur pureté, des </w:t>
      </w:r>
      <w:r w:rsidRPr="00422091">
        <w:rPr>
          <w:spacing w:val="7"/>
          <w:lang w:val="fr-FR" w:eastAsia="fr-FR"/>
        </w:rPr>
        <w:t xml:space="preserve">irrégularités de leur structure, de la température et d'autres quantités physiques et </w:t>
      </w:r>
      <w:r w:rsidRPr="00422091">
        <w:rPr>
          <w:spacing w:val="6"/>
          <w:lang w:val="fr-FR" w:eastAsia="fr-FR"/>
        </w:rPr>
        <w:t xml:space="preserve">chimiques. Cette propriété représente leur avantage principal puisqu'elle permet la </w:t>
      </w:r>
      <w:r w:rsidRPr="00422091">
        <w:rPr>
          <w:spacing w:val="1"/>
          <w:lang w:val="fr-FR" w:eastAsia="fr-FR"/>
        </w:rPr>
        <w:t xml:space="preserve">construction de la plupart des composants électroniques ayant des caractéristiques très </w:t>
      </w:r>
      <w:r w:rsidRPr="00422091">
        <w:rPr>
          <w:lang w:val="fr-FR" w:eastAsia="fr-FR"/>
        </w:rPr>
        <w:t>diversifiées.</w:t>
      </w:r>
    </w:p>
    <w:p w:rsidR="00E13962" w:rsidRPr="00422091" w:rsidRDefault="00E13962" w:rsidP="009A624B">
      <w:pPr>
        <w:spacing w:line="360" w:lineRule="auto"/>
        <w:ind w:firstLine="576"/>
        <w:jc w:val="both"/>
        <w:rPr>
          <w:spacing w:val="-1"/>
          <w:lang w:val="fr-FR" w:eastAsia="fr-FR"/>
        </w:rPr>
      </w:pPr>
      <w:r w:rsidRPr="00422091">
        <w:rPr>
          <w:spacing w:val="4"/>
          <w:lang w:val="fr-FR" w:eastAsia="fr-FR"/>
        </w:rPr>
        <w:t xml:space="preserve">A la température de 0 K (-273°C) chaque atome de la grille cristalline est attaché à </w:t>
      </w:r>
      <w:r w:rsidRPr="00422091">
        <w:rPr>
          <w:lang w:val="fr-FR" w:eastAsia="fr-FR"/>
        </w:rPr>
        <w:t xml:space="preserve">quatre atomes voisins par la mise en commun de leurs électrons périphériques (liaisons </w:t>
      </w:r>
      <w:r w:rsidRPr="00422091">
        <w:rPr>
          <w:spacing w:val="6"/>
          <w:lang w:val="fr-FR" w:eastAsia="fr-FR"/>
        </w:rPr>
        <w:t>covalentes), assurant la cohésion du cristal. Dans la figur</w:t>
      </w:r>
      <w:r w:rsidR="006D2A46">
        <w:rPr>
          <w:spacing w:val="6"/>
          <w:lang w:val="fr-FR" w:eastAsia="fr-FR"/>
        </w:rPr>
        <w:t>e (I-9</w:t>
      </w:r>
      <w:r w:rsidRPr="00422091">
        <w:rPr>
          <w:spacing w:val="6"/>
          <w:lang w:val="fr-FR" w:eastAsia="fr-FR"/>
        </w:rPr>
        <w:t xml:space="preserve">), les électrons qui </w:t>
      </w:r>
      <w:r w:rsidRPr="00422091">
        <w:rPr>
          <w:spacing w:val="-4"/>
          <w:lang w:val="fr-FR" w:eastAsia="fr-FR"/>
        </w:rPr>
        <w:t xml:space="preserve">participent à ces liaisons sont fortement liés aux atomes de silicium, aucune charge mobile </w:t>
      </w:r>
      <w:r w:rsidRPr="00422091">
        <w:rPr>
          <w:spacing w:val="2"/>
          <w:lang w:val="fr-FR" w:eastAsia="fr-FR"/>
        </w:rPr>
        <w:t xml:space="preserve">susceptible d'assurer la circulation d'un courant électrique n'existe. La conductivité du </w:t>
      </w:r>
      <w:r w:rsidRPr="00422091">
        <w:rPr>
          <w:spacing w:val="-1"/>
          <w:lang w:val="fr-FR" w:eastAsia="fr-FR"/>
        </w:rPr>
        <w:t>silicium est alors très faible.</w:t>
      </w:r>
    </w:p>
    <w:p w:rsidR="00E13962" w:rsidRDefault="00E13962" w:rsidP="009A624B">
      <w:pPr>
        <w:spacing w:line="360" w:lineRule="auto"/>
        <w:ind w:firstLine="576"/>
        <w:jc w:val="both"/>
        <w:rPr>
          <w:lang w:val="fr-FR" w:eastAsia="fr-FR"/>
        </w:rPr>
      </w:pPr>
      <w:r>
        <w:rPr>
          <w:noProof/>
          <w:spacing w:val="-3"/>
        </w:rPr>
        <w:drawing>
          <wp:anchor distT="0" distB="0" distL="114300" distR="114300" simplePos="0" relativeHeight="252283904" behindDoc="0" locked="0" layoutInCell="1" allowOverlap="1">
            <wp:simplePos x="0" y="0"/>
            <wp:positionH relativeFrom="column">
              <wp:posOffset>87630</wp:posOffset>
            </wp:positionH>
            <wp:positionV relativeFrom="paragraph">
              <wp:posOffset>1818005</wp:posOffset>
            </wp:positionV>
            <wp:extent cx="6143625" cy="2362200"/>
            <wp:effectExtent l="19050" t="0" r="9525" b="0"/>
            <wp:wrapSquare wrapText="bothSides"/>
            <wp:docPr id="3" name="صورة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45"/>
                    <a:srcRect/>
                    <a:stretch>
                      <a:fillRect/>
                    </a:stretch>
                  </pic:blipFill>
                  <pic:spPr bwMode="auto">
                    <a:xfrm>
                      <a:off x="0" y="0"/>
                      <a:ext cx="6143625" cy="2362200"/>
                    </a:xfrm>
                    <a:prstGeom prst="rect">
                      <a:avLst/>
                    </a:prstGeom>
                    <a:noFill/>
                    <a:ln w="9525">
                      <a:noFill/>
                      <a:miter lim="800000"/>
                      <a:headEnd/>
                      <a:tailEnd/>
                    </a:ln>
                  </pic:spPr>
                </pic:pic>
              </a:graphicData>
            </a:graphic>
          </wp:anchor>
        </w:drawing>
      </w:r>
      <w:r w:rsidRPr="00422091">
        <w:rPr>
          <w:spacing w:val="-3"/>
          <w:lang w:val="fr-FR" w:eastAsia="fr-FR"/>
        </w:rPr>
        <w:t xml:space="preserve">Cependant l'élévation de la température permet la libération dans la structure, de certains électrons périphériques, par apport d'énergie. De plus, la libération d'un électron provoque </w:t>
      </w:r>
      <w:r w:rsidRPr="00422091">
        <w:rPr>
          <w:spacing w:val="1"/>
          <w:lang w:val="fr-FR" w:eastAsia="fr-FR"/>
        </w:rPr>
        <w:t>l'apparition d'un trou dans la structure cristalline, soit la création d'une paire électron-trou. Par exemple, à la température de 300 K (27°C), il y a 1,45´10</w:t>
      </w:r>
      <w:r w:rsidRPr="00422091">
        <w:rPr>
          <w:spacing w:val="1"/>
          <w:w w:val="110"/>
          <w:vertAlign w:val="superscript"/>
          <w:lang w:val="fr-FR" w:eastAsia="fr-FR"/>
        </w:rPr>
        <w:t>10</w:t>
      </w:r>
      <w:r w:rsidRPr="00422091">
        <w:rPr>
          <w:spacing w:val="1"/>
          <w:lang w:val="fr-FR" w:eastAsia="fr-FR"/>
        </w:rPr>
        <w:t xml:space="preserve"> paires électron-trou dans </w:t>
      </w:r>
      <w:r w:rsidRPr="00422091">
        <w:rPr>
          <w:spacing w:val="3"/>
          <w:lang w:val="fr-FR" w:eastAsia="fr-FR"/>
        </w:rPr>
        <w:t xml:space="preserve">un centimètre cube de silicium. Ce phénomène est à l'origine de l'augmentation de la </w:t>
      </w:r>
      <w:r w:rsidRPr="00422091">
        <w:rPr>
          <w:lang w:val="fr-FR" w:eastAsia="fr-FR"/>
        </w:rPr>
        <w:t>cond</w:t>
      </w:r>
      <w:r w:rsidR="0041526F">
        <w:rPr>
          <w:lang w:val="fr-FR" w:eastAsia="fr-FR"/>
        </w:rPr>
        <w:t>uctivité du semi-conducteur. [16</w:t>
      </w:r>
      <w:r w:rsidRPr="00422091">
        <w:rPr>
          <w:lang w:val="fr-FR" w:eastAsia="fr-FR"/>
        </w:rPr>
        <w:t>]</w:t>
      </w:r>
    </w:p>
    <w:p w:rsidR="006D2A46" w:rsidRDefault="006D2A46">
      <w:pPr>
        <w:widowControl/>
        <w:kinsoku/>
        <w:autoSpaceDE w:val="0"/>
        <w:autoSpaceDN w:val="0"/>
        <w:adjustRightInd w:val="0"/>
        <w:rPr>
          <w:lang w:val="fr-FR"/>
        </w:rPr>
      </w:pPr>
    </w:p>
    <w:p w:rsidR="006D2A46" w:rsidRDefault="006D2A46" w:rsidP="006D2A46">
      <w:pPr>
        <w:jc w:val="center"/>
        <w:rPr>
          <w:lang w:val="fr-FR"/>
        </w:rPr>
      </w:pPr>
      <w:r>
        <w:rPr>
          <w:lang w:val="fr-FR"/>
        </w:rPr>
        <w:tab/>
      </w:r>
    </w:p>
    <w:p w:rsidR="006D2A46" w:rsidRPr="00422091" w:rsidRDefault="006D2A46" w:rsidP="006D2A46">
      <w:pPr>
        <w:jc w:val="center"/>
        <w:rPr>
          <w:spacing w:val="-2"/>
          <w:lang w:val="fr-FR" w:eastAsia="fr-FR"/>
        </w:rPr>
      </w:pPr>
      <w:r w:rsidRPr="00422091">
        <w:rPr>
          <w:b/>
          <w:bCs/>
          <w:spacing w:val="-2"/>
          <w:w w:val="105"/>
          <w:lang w:val="fr-FR" w:eastAsia="fr-FR"/>
        </w:rPr>
        <w:t>Fig</w:t>
      </w:r>
      <w:r>
        <w:rPr>
          <w:b/>
          <w:bCs/>
          <w:spacing w:val="-2"/>
          <w:w w:val="105"/>
          <w:lang w:val="fr-FR" w:eastAsia="fr-FR"/>
        </w:rPr>
        <w:t>ure  I.9</w:t>
      </w:r>
      <w:r w:rsidRPr="00422091">
        <w:rPr>
          <w:b/>
          <w:bCs/>
          <w:spacing w:val="-2"/>
          <w:w w:val="105"/>
          <w:lang w:val="fr-FR" w:eastAsia="fr-FR"/>
        </w:rPr>
        <w:t xml:space="preserve"> : </w:t>
      </w:r>
      <w:r w:rsidRPr="00422091">
        <w:rPr>
          <w:spacing w:val="-2"/>
          <w:lang w:val="fr-FR" w:eastAsia="fr-FR"/>
        </w:rPr>
        <w:t>Semi-conducteur intrinsèque</w:t>
      </w:r>
    </w:p>
    <w:p w:rsidR="006D2A46" w:rsidRPr="006D2A46" w:rsidRDefault="006D2A46" w:rsidP="006D2A46">
      <w:pPr>
        <w:tabs>
          <w:tab w:val="left" w:pos="3240"/>
        </w:tabs>
        <w:rPr>
          <w:lang w:val="fr-FR"/>
        </w:rPr>
      </w:pPr>
    </w:p>
    <w:p w:rsidR="006D2A46" w:rsidRPr="006D2A46" w:rsidRDefault="006D2A46" w:rsidP="006D2A46">
      <w:pPr>
        <w:rPr>
          <w:lang w:val="fr-FR"/>
        </w:rPr>
      </w:pPr>
    </w:p>
    <w:p w:rsidR="006D2A46" w:rsidRPr="006D2A46" w:rsidRDefault="006D2A46" w:rsidP="006D2A46">
      <w:pPr>
        <w:rPr>
          <w:lang w:val="fr-FR"/>
        </w:rPr>
      </w:pPr>
    </w:p>
    <w:p w:rsidR="006D2A46" w:rsidRPr="006D2A46" w:rsidRDefault="006D2A46" w:rsidP="006D2A46">
      <w:pPr>
        <w:rPr>
          <w:lang w:val="fr-FR"/>
        </w:rPr>
      </w:pPr>
    </w:p>
    <w:p w:rsidR="006D2A46" w:rsidRPr="006D2A46" w:rsidRDefault="006D2A46" w:rsidP="006D2A46">
      <w:pPr>
        <w:rPr>
          <w:lang w:val="fr-FR"/>
        </w:rPr>
      </w:pPr>
      <w:r>
        <w:rPr>
          <w:noProof/>
        </w:rPr>
        <w:lastRenderedPageBreak/>
        <w:drawing>
          <wp:anchor distT="0" distB="0" distL="114300" distR="114300" simplePos="0" relativeHeight="252285952" behindDoc="0" locked="0" layoutInCell="1" allowOverlap="1">
            <wp:simplePos x="0" y="0"/>
            <wp:positionH relativeFrom="column">
              <wp:posOffset>325755</wp:posOffset>
            </wp:positionH>
            <wp:positionV relativeFrom="paragraph">
              <wp:posOffset>327660</wp:posOffset>
            </wp:positionV>
            <wp:extent cx="5610225" cy="1876425"/>
            <wp:effectExtent l="19050" t="0" r="9525" b="0"/>
            <wp:wrapSquare wrapText="bothSides"/>
            <wp:docPr id="4" name="صورة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46"/>
                    <a:srcRect/>
                    <a:stretch>
                      <a:fillRect/>
                    </a:stretch>
                  </pic:blipFill>
                  <pic:spPr bwMode="auto">
                    <a:xfrm>
                      <a:off x="0" y="0"/>
                      <a:ext cx="5610225" cy="1876425"/>
                    </a:xfrm>
                    <a:prstGeom prst="rect">
                      <a:avLst/>
                    </a:prstGeom>
                    <a:noFill/>
                    <a:ln w="9525">
                      <a:noFill/>
                      <a:miter lim="800000"/>
                      <a:headEnd/>
                      <a:tailEnd/>
                    </a:ln>
                  </pic:spPr>
                </pic:pic>
              </a:graphicData>
            </a:graphic>
          </wp:anchor>
        </w:drawing>
      </w:r>
    </w:p>
    <w:p w:rsidR="006D2A46" w:rsidRDefault="006D2A46" w:rsidP="006D2A46">
      <w:pPr>
        <w:rPr>
          <w:lang w:val="fr-FR"/>
        </w:rPr>
      </w:pPr>
    </w:p>
    <w:p w:rsidR="006D2A46" w:rsidRDefault="006D2A46" w:rsidP="006D2A46">
      <w:pPr>
        <w:rPr>
          <w:lang w:val="fr-FR"/>
        </w:rPr>
      </w:pPr>
    </w:p>
    <w:p w:rsidR="006D2A46" w:rsidRPr="00422091" w:rsidRDefault="006D2A46" w:rsidP="006D2A46">
      <w:pPr>
        <w:ind w:left="2880"/>
        <w:rPr>
          <w:spacing w:val="-1"/>
          <w:lang w:val="fr-FR" w:eastAsia="fr-FR"/>
        </w:rPr>
      </w:pPr>
      <w:r>
        <w:rPr>
          <w:b/>
          <w:bCs/>
          <w:spacing w:val="-1"/>
          <w:w w:val="105"/>
          <w:lang w:val="fr-FR" w:eastAsia="fr-FR"/>
        </w:rPr>
        <w:t>Figure  I.10</w:t>
      </w:r>
      <w:r w:rsidRPr="00422091">
        <w:rPr>
          <w:b/>
          <w:bCs/>
          <w:spacing w:val="-1"/>
          <w:w w:val="105"/>
          <w:lang w:val="fr-FR" w:eastAsia="fr-FR"/>
        </w:rPr>
        <w:t xml:space="preserve"> : </w:t>
      </w:r>
      <w:r w:rsidRPr="00422091">
        <w:rPr>
          <w:spacing w:val="-1"/>
          <w:lang w:val="fr-FR" w:eastAsia="fr-FR"/>
        </w:rPr>
        <w:t>Semi-conducteur extrinsèque</w:t>
      </w:r>
    </w:p>
    <w:p w:rsidR="006D2A46" w:rsidRPr="00422091" w:rsidRDefault="006D2A46" w:rsidP="0017764E">
      <w:pPr>
        <w:spacing w:before="240" w:after="120" w:line="360" w:lineRule="auto"/>
        <w:rPr>
          <w:b/>
          <w:bCs/>
          <w:spacing w:val="-4"/>
          <w:w w:val="105"/>
          <w:lang w:val="fr-FR" w:eastAsia="fr-FR"/>
        </w:rPr>
      </w:pPr>
      <w:r>
        <w:rPr>
          <w:b/>
          <w:bCs/>
          <w:spacing w:val="-4"/>
          <w:w w:val="105"/>
          <w:lang w:val="fr-FR" w:eastAsia="fr-FR"/>
        </w:rPr>
        <w:t>I.14.2 La jonction P-N</w:t>
      </w:r>
    </w:p>
    <w:p w:rsidR="006D2A46" w:rsidRPr="006D2A46" w:rsidRDefault="006D2A46" w:rsidP="009A624B">
      <w:pPr>
        <w:spacing w:line="360" w:lineRule="auto"/>
        <w:ind w:firstLine="567"/>
        <w:jc w:val="both"/>
        <w:rPr>
          <w:spacing w:val="-6"/>
          <w:lang w:val="fr-FR" w:eastAsia="fr-FR"/>
        </w:rPr>
      </w:pPr>
      <w:r>
        <w:rPr>
          <w:spacing w:val="11"/>
          <w:lang w:val="fr-FR" w:eastAsia="fr-FR"/>
        </w:rPr>
        <w:t>La jonction P-N</w:t>
      </w:r>
      <w:r w:rsidRPr="00422091">
        <w:rPr>
          <w:spacing w:val="11"/>
          <w:lang w:val="fr-FR" w:eastAsia="fr-FR"/>
        </w:rPr>
        <w:t xml:space="preserve"> est un dispositif semi-</w:t>
      </w:r>
      <w:r w:rsidRPr="00422091">
        <w:rPr>
          <w:spacing w:val="1"/>
          <w:lang w:val="fr-FR" w:eastAsia="fr-FR"/>
        </w:rPr>
        <w:t xml:space="preserve">conducteur constitué d’un cristal dont une partie </w:t>
      </w:r>
      <w:r w:rsidRPr="00422091">
        <w:rPr>
          <w:lang w:val="fr-FR" w:eastAsia="fr-FR"/>
        </w:rPr>
        <w:t xml:space="preserve">a été dopée N </w:t>
      </w:r>
      <w:r w:rsidRPr="00422091">
        <w:rPr>
          <w:spacing w:val="-10"/>
          <w:lang w:val="fr-FR" w:eastAsia="fr-FR"/>
        </w:rPr>
        <w:t>et l’autre dopée P</w:t>
      </w:r>
      <w:r w:rsidRPr="00422091">
        <w:rPr>
          <w:lang w:val="fr-FR" w:eastAsia="fr-FR"/>
        </w:rPr>
        <w:t xml:space="preserve">, les deux parties étant séparées par un plan dit de jonction. </w:t>
      </w:r>
      <w:r w:rsidRPr="00422091">
        <w:rPr>
          <w:spacing w:val="8"/>
          <w:lang w:val="fr-FR" w:eastAsia="fr-FR"/>
        </w:rPr>
        <w:t xml:space="preserve">Examinons le fonctionnement d’un tel dispositif. Imaginons que l’on sépare la jonction en </w:t>
      </w:r>
      <w:r w:rsidRPr="00422091">
        <w:rPr>
          <w:spacing w:val="16"/>
          <w:lang w:val="fr-FR" w:eastAsia="fr-FR"/>
        </w:rPr>
        <w:t>deux pa</w:t>
      </w:r>
      <w:r w:rsidRPr="00422091">
        <w:rPr>
          <w:spacing w:val="6"/>
          <w:lang w:val="fr-FR" w:eastAsia="fr-FR"/>
        </w:rPr>
        <w:t>rties et qu’on relie la région N</w:t>
      </w:r>
      <w:r w:rsidRPr="00422091">
        <w:rPr>
          <w:spacing w:val="16"/>
          <w:lang w:val="fr-FR" w:eastAsia="fr-FR"/>
        </w:rPr>
        <w:t xml:space="preserve"> au pôle négati</w:t>
      </w:r>
      <w:r w:rsidRPr="00422091">
        <w:rPr>
          <w:spacing w:val="6"/>
          <w:lang w:val="fr-FR" w:eastAsia="fr-FR"/>
        </w:rPr>
        <w:t>f d’un générateur et la région P</w:t>
      </w:r>
      <w:r w:rsidRPr="00422091">
        <w:rPr>
          <w:spacing w:val="16"/>
          <w:lang w:val="fr-FR" w:eastAsia="fr-FR"/>
        </w:rPr>
        <w:t xml:space="preserve"> au </w:t>
      </w:r>
      <w:r w:rsidRPr="00422091">
        <w:rPr>
          <w:spacing w:val="2"/>
          <w:lang w:val="fr-FR" w:eastAsia="fr-FR"/>
        </w:rPr>
        <w:t xml:space="preserve">pôle positif (polarisation directe). Les électrons libres de la région N, ainsi que les trous libres de la région P, vont vers la jonction, vu le sens de polarisation. Si les deux parties </w:t>
      </w:r>
      <w:r w:rsidRPr="00422091">
        <w:rPr>
          <w:spacing w:val="1"/>
          <w:lang w:val="fr-FR" w:eastAsia="fr-FR"/>
        </w:rPr>
        <w:t xml:space="preserve">sont en contact, un courant passe. Les électrons sont injectés dans la région P et les trous </w:t>
      </w:r>
      <w:r w:rsidRPr="00422091">
        <w:rPr>
          <w:spacing w:val="17"/>
          <w:lang w:val="fr-FR" w:eastAsia="fr-FR"/>
        </w:rPr>
        <w:t xml:space="preserve">dans la région N. </w:t>
      </w:r>
      <w:r w:rsidRPr="00422091">
        <w:rPr>
          <w:spacing w:val="7"/>
          <w:lang w:val="fr-FR" w:eastAsia="fr-FR"/>
        </w:rPr>
        <w:t xml:space="preserve">On dit qu’il y a injection de porteurs minoritaires. Si l’on polarise la </w:t>
      </w:r>
      <w:r w:rsidRPr="00422091">
        <w:rPr>
          <w:spacing w:val="-2"/>
          <w:lang w:val="fr-FR" w:eastAsia="fr-FR"/>
        </w:rPr>
        <w:t>jonction en sens inverse, les électrons allant vers le pôle (+) et les trous vers le pôle (-), ils s’éloignent de la jonction, laissant au voisinage de celle</w:t>
      </w:r>
      <w:r w:rsidRPr="00422091">
        <w:rPr>
          <w:spacing w:val="8"/>
          <w:lang w:val="fr-FR" w:eastAsia="fr-FR"/>
        </w:rPr>
        <w:t xml:space="preserve">-ci des charges dues aux impuretés </w:t>
      </w:r>
      <w:r w:rsidRPr="00422091">
        <w:rPr>
          <w:spacing w:val="2"/>
          <w:lang w:val="fr-FR" w:eastAsia="fr-FR"/>
        </w:rPr>
        <w:t xml:space="preserve">ionisées. Mais ces impuretés sont des atomes rigidement liés au réseau cristallin, qui ne </w:t>
      </w:r>
      <w:r w:rsidRPr="00422091">
        <w:rPr>
          <w:spacing w:val="5"/>
          <w:lang w:val="fr-FR" w:eastAsia="fr-FR"/>
        </w:rPr>
        <w:t xml:space="preserve">peuvent se déplacer. Si l’on met les deux parties en contact, on a au voisinage une région </w:t>
      </w:r>
      <w:r w:rsidRPr="00422091">
        <w:rPr>
          <w:spacing w:val="3"/>
          <w:lang w:val="fr-FR" w:eastAsia="fr-FR"/>
        </w:rPr>
        <w:t xml:space="preserve">isolante, et la résistance du dispositif en polarisation inverse sera donc très élevée. La </w:t>
      </w:r>
      <w:r>
        <w:rPr>
          <w:spacing w:val="16"/>
          <w:lang w:val="fr-FR" w:eastAsia="fr-FR"/>
        </w:rPr>
        <w:t>jonction P-N</w:t>
      </w:r>
      <w:r w:rsidRPr="00422091">
        <w:rPr>
          <w:spacing w:val="16"/>
          <w:lang w:val="fr-FR" w:eastAsia="fr-FR"/>
        </w:rPr>
        <w:t xml:space="preserve"> </w:t>
      </w:r>
      <w:r w:rsidRPr="00422091">
        <w:rPr>
          <w:spacing w:val="6"/>
          <w:lang w:val="fr-FR" w:eastAsia="fr-FR"/>
        </w:rPr>
        <w:t xml:space="preserve">joue donc le rôle d’un redresseur laissant passer le courant électrique en </w:t>
      </w:r>
      <w:r w:rsidRPr="00422091">
        <w:rPr>
          <w:spacing w:val="1"/>
          <w:lang w:val="fr-FR" w:eastAsia="fr-FR"/>
        </w:rPr>
        <w:t xml:space="preserve">polarisation directe et présentant une très forte résistance en polarisation inverse. Si la </w:t>
      </w:r>
      <w:r w:rsidRPr="00422091">
        <w:rPr>
          <w:lang w:val="fr-FR" w:eastAsia="fr-FR"/>
        </w:rPr>
        <w:t xml:space="preserve">polarisation est directe, il y a injection de porteurs minoritaires, par exemple des électrons </w:t>
      </w:r>
      <w:r>
        <w:rPr>
          <w:spacing w:val="3"/>
          <w:lang w:val="fr-FR" w:eastAsia="fr-FR"/>
        </w:rPr>
        <w:t>dans la région P ,</w:t>
      </w:r>
      <w:r w:rsidRPr="00422091">
        <w:rPr>
          <w:spacing w:val="3"/>
          <w:lang w:val="fr-FR" w:eastAsia="fr-FR"/>
        </w:rPr>
        <w:t xml:space="preserve"> ces électrons ont tendance à se recombiner avec les trous présents en </w:t>
      </w:r>
      <w:r w:rsidRPr="00422091">
        <w:rPr>
          <w:spacing w:val="4"/>
          <w:lang w:val="fr-FR" w:eastAsia="fr-FR"/>
        </w:rPr>
        <w:t>grand nombre dans cette région P</w:t>
      </w:r>
      <w:r>
        <w:rPr>
          <w:spacing w:val="4"/>
          <w:lang w:val="fr-FR" w:eastAsia="fr-FR"/>
        </w:rPr>
        <w:t>,</w:t>
      </w:r>
      <w:r w:rsidRPr="00422091">
        <w:rPr>
          <w:spacing w:val="-6"/>
          <w:lang w:val="fr-FR" w:eastAsia="fr-FR"/>
        </w:rPr>
        <w:t xml:space="preserve"> ils le font au bout d’un temps </w:t>
      </w:r>
      <w:r>
        <w:rPr>
          <w:spacing w:val="-6"/>
          <w:lang w:val="fr-FR" w:eastAsia="fr-FR"/>
        </w:rPr>
        <w:t xml:space="preserve">τ </w:t>
      </w:r>
      <w:r w:rsidRPr="00422091">
        <w:rPr>
          <w:spacing w:val="4"/>
          <w:lang w:val="fr-FR" w:eastAsia="fr-FR"/>
        </w:rPr>
        <w:t xml:space="preserve">appelé durée de vie des </w:t>
      </w:r>
      <w:r w:rsidRPr="00422091">
        <w:rPr>
          <w:lang w:val="fr-FR" w:eastAsia="fr-FR"/>
        </w:rPr>
        <w:t>porteurs minoritaires.</w:t>
      </w:r>
    </w:p>
    <w:p w:rsidR="006D2A46" w:rsidRDefault="006D2A46" w:rsidP="0017764E">
      <w:pPr>
        <w:spacing w:line="360" w:lineRule="auto"/>
        <w:ind w:firstLine="720"/>
        <w:rPr>
          <w:lang w:val="fr-FR"/>
        </w:rPr>
      </w:pPr>
    </w:p>
    <w:p w:rsidR="00DC1BB7" w:rsidRPr="006D2A46" w:rsidRDefault="00DC1BB7" w:rsidP="006D2A46">
      <w:pPr>
        <w:rPr>
          <w:lang w:val="fr-FR"/>
        </w:rPr>
        <w:sectPr w:rsidR="00DC1BB7" w:rsidRPr="006D2A46" w:rsidSect="009A624B">
          <w:headerReference w:type="default" r:id="rId147"/>
          <w:footerReference w:type="default" r:id="rId148"/>
          <w:pgSz w:w="11918" w:h="16854"/>
          <w:pgMar w:top="1086" w:right="1145" w:bottom="673" w:left="1701" w:header="758" w:footer="715" w:gutter="0"/>
          <w:cols w:space="720"/>
          <w:noEndnote/>
        </w:sectPr>
      </w:pPr>
    </w:p>
    <w:p w:rsidR="006D2A46" w:rsidRPr="00422091" w:rsidRDefault="006D2A46" w:rsidP="009A624B">
      <w:pPr>
        <w:spacing w:line="360" w:lineRule="auto"/>
        <w:ind w:firstLine="567"/>
        <w:jc w:val="both"/>
        <w:rPr>
          <w:spacing w:val="18"/>
          <w:lang w:val="fr-FR" w:eastAsia="fr-FR"/>
        </w:rPr>
      </w:pPr>
      <w:r w:rsidRPr="00422091">
        <w:rPr>
          <w:spacing w:val="5"/>
          <w:lang w:val="fr-FR" w:eastAsia="fr-FR"/>
        </w:rPr>
        <w:lastRenderedPageBreak/>
        <w:t xml:space="preserve">Cette durée de vie est l’un des paramètres fondamentaux qui détermine la qualité de la </w:t>
      </w:r>
      <w:r w:rsidRPr="00422091">
        <w:rPr>
          <w:spacing w:val="14"/>
          <w:lang w:val="fr-FR" w:eastAsia="fr-FR"/>
        </w:rPr>
        <w:t>jonction. Plus 'r</w:t>
      </w:r>
      <w:r w:rsidRPr="00422091">
        <w:rPr>
          <w:spacing w:val="4"/>
          <w:lang w:val="fr-FR" w:eastAsia="fr-FR"/>
        </w:rPr>
        <w:t xml:space="preserve"> est grand, plus l’effet redresseur est marqué. Le silicium est à ce sujet le </w:t>
      </w:r>
      <w:r w:rsidRPr="00422091">
        <w:rPr>
          <w:spacing w:val="7"/>
          <w:lang w:val="fr-FR" w:eastAsia="fr-FR"/>
        </w:rPr>
        <w:t>me</w:t>
      </w:r>
      <w:r w:rsidR="0009496A">
        <w:rPr>
          <w:spacing w:val="7"/>
          <w:lang w:val="fr-FR" w:eastAsia="fr-FR"/>
        </w:rPr>
        <w:t>illeur semi-conducteur connu (τ</w:t>
      </w:r>
      <w:r w:rsidRPr="00422091">
        <w:rPr>
          <w:spacing w:val="7"/>
          <w:lang w:val="fr-FR" w:eastAsia="fr-FR"/>
        </w:rPr>
        <w:t xml:space="preserve"> peut atteindre la valeur de 1 millisecon</w:t>
      </w:r>
      <w:r w:rsidRPr="00422091">
        <w:rPr>
          <w:spacing w:val="-3"/>
          <w:lang w:val="fr-FR" w:eastAsia="fr-FR"/>
        </w:rPr>
        <w:t xml:space="preserve">de, alors qu’il </w:t>
      </w:r>
      <w:r w:rsidRPr="00422091">
        <w:rPr>
          <w:spacing w:val="2"/>
          <w:lang w:val="fr-FR" w:eastAsia="fr-FR"/>
        </w:rPr>
        <w:t>est de l’ordre de la microseconde pour la plupart des autres semi</w:t>
      </w:r>
      <w:r w:rsidRPr="00422091">
        <w:rPr>
          <w:spacing w:val="12"/>
          <w:lang w:val="fr-FR" w:eastAsia="fr-FR"/>
        </w:rPr>
        <w:t xml:space="preserve">-conducteurs). Un autre </w:t>
      </w:r>
      <w:r w:rsidRPr="00422091">
        <w:rPr>
          <w:spacing w:val="4"/>
          <w:lang w:val="fr-FR" w:eastAsia="fr-FR"/>
        </w:rPr>
        <w:t xml:space="preserve">paramètre important est la longueur de diffusion : l’électron injecté dans la région </w:t>
      </w:r>
      <w:r w:rsidRPr="00422091">
        <w:rPr>
          <w:spacing w:val="14"/>
          <w:lang w:val="fr-FR" w:eastAsia="fr-FR"/>
        </w:rPr>
        <w:t xml:space="preserve">P diffuse </w:t>
      </w:r>
      <w:r w:rsidRPr="00422091">
        <w:rPr>
          <w:spacing w:val="4"/>
          <w:lang w:val="fr-FR" w:eastAsia="fr-FR"/>
        </w:rPr>
        <w:t>sur une certaine distance L avant de disparaître au bout du temps 'r</w:t>
      </w:r>
      <w:r w:rsidRPr="00422091">
        <w:rPr>
          <w:spacing w:val="-6"/>
          <w:lang w:val="fr-FR" w:eastAsia="fr-FR"/>
        </w:rPr>
        <w:t xml:space="preserve"> ; c’est cette longueur </w:t>
      </w:r>
      <w:r w:rsidRPr="00422091">
        <w:rPr>
          <w:spacing w:val="8"/>
          <w:lang w:val="fr-FR" w:eastAsia="fr-FR"/>
        </w:rPr>
        <w:t>moyenne parcourue par les électrons dans la région P qui est appelée longueur de diffusion. Elle est de l’ordre de plusieurs micromètres pour le silicium.</w:t>
      </w:r>
    </w:p>
    <w:p w:rsidR="006D2A46" w:rsidRPr="00422091" w:rsidRDefault="001D6627" w:rsidP="009A624B">
      <w:pPr>
        <w:spacing w:line="360" w:lineRule="auto"/>
        <w:ind w:firstLine="567"/>
        <w:jc w:val="both"/>
        <w:rPr>
          <w:lang w:val="fr-FR" w:eastAsia="fr-FR"/>
        </w:rPr>
      </w:pPr>
      <w:r>
        <w:rPr>
          <w:noProof/>
        </w:rPr>
        <w:pict>
          <v:shape id="_x0000_s1920" type="#_x0000_t202" style="position:absolute;left:0;text-align:left;margin-left:296.9pt;margin-top:491.8pt;width:13.45pt;height:11.25pt;z-index:252291072;mso-wrap-edited:f;mso-wrap-distance-left:0;mso-wrap-distance-right:0;mso-position-horizontal-relative:page;mso-position-vertical-relative:page" wrapcoords="-62 0 -62 21600 21662 21600 21662 0 -62 0" o:allowincell="f" stroked="f">
            <v:fill opacity="0"/>
            <v:textbox style="mso-next-textbox:#_x0000_s1920" inset="0,0,0,0">
              <w:txbxContent>
                <w:p w:rsidR="00CF6733" w:rsidRDefault="00CF6733" w:rsidP="006D2A46">
                  <w:pPr>
                    <w:spacing w:line="196" w:lineRule="auto"/>
                    <w:rPr>
                      <w:spacing w:val="-8"/>
                      <w:lang w:val="fr-FR" w:eastAsia="fr-FR"/>
                    </w:rPr>
                  </w:pPr>
                  <w:r>
                    <w:rPr>
                      <w:spacing w:val="-8"/>
                      <w:lang w:val="fr-FR" w:eastAsia="fr-FR"/>
                    </w:rPr>
                    <w:t>(1)</w:t>
                  </w:r>
                </w:p>
              </w:txbxContent>
            </v:textbox>
            <w10:wrap type="square" anchorx="page" anchory="page"/>
          </v:shape>
        </w:pict>
      </w:r>
      <w:r>
        <w:rPr>
          <w:noProof/>
        </w:rPr>
        <w:pict>
          <v:shape id="_x0000_s1921" type="#_x0000_t202" style="position:absolute;left:0;text-align:left;margin-left:433.75pt;margin-top:539.3pt;width:11.05pt;height:12.5pt;z-index:252292096;mso-wrap-edited:f;mso-wrap-distance-left:0;mso-wrap-distance-right:0;mso-position-horizontal-relative:page;mso-position-vertical-relative:page" wrapcoords="-62 0 -62 21600 21662 21600 21662 0 -62 0" o:allowincell="f" stroked="f">
            <v:fill opacity="0"/>
            <v:textbox style="mso-next-textbox:#_x0000_s1921" inset="0,0,0,0">
              <w:txbxContent>
                <w:p w:rsidR="00CF6733" w:rsidRDefault="00CF6733" w:rsidP="006D2A46">
                  <w:pPr>
                    <w:spacing w:line="296" w:lineRule="exact"/>
                    <w:rPr>
                      <w:i/>
                      <w:iCs/>
                      <w:w w:val="105"/>
                      <w:sz w:val="36"/>
                      <w:szCs w:val="36"/>
                      <w:lang w:val="fr-FR" w:eastAsia="fr-FR"/>
                    </w:rPr>
                  </w:pPr>
                  <w:r>
                    <w:rPr>
                      <w:i/>
                      <w:iCs/>
                      <w:w w:val="105"/>
                      <w:sz w:val="36"/>
                      <w:szCs w:val="36"/>
                      <w:lang w:val="fr-FR" w:eastAsia="fr-FR"/>
                    </w:rPr>
                    <w:t>V</w:t>
                  </w:r>
                </w:p>
              </w:txbxContent>
            </v:textbox>
            <w10:wrap type="square" anchorx="page" anchory="page"/>
          </v:shape>
        </w:pict>
      </w:r>
      <w:r>
        <w:rPr>
          <w:noProof/>
        </w:rPr>
        <w:pict>
          <v:shape id="_x0000_s1923" type="#_x0000_t202" style="position:absolute;left:0;text-align:left;margin-left:248.15pt;margin-top:470.35pt;width:8.15pt;height:12.25pt;z-index:252294144;mso-wrap-edited:f;mso-wrap-distance-left:0;mso-wrap-distance-right:0;mso-position-horizontal-relative:page;mso-position-vertical-relative:page" wrapcoords="-62 0 -62 21600 21662 21600 21662 0 -62 0" o:allowincell="f" stroked="f">
            <v:fill opacity="0"/>
            <v:textbox style="mso-next-textbox:#_x0000_s1923" inset="0,0,0,0">
              <w:txbxContent>
                <w:p w:rsidR="00CF6733" w:rsidRDefault="00CF6733" w:rsidP="006D2A46">
                  <w:pPr>
                    <w:spacing w:line="290" w:lineRule="exact"/>
                    <w:rPr>
                      <w:i/>
                      <w:iCs/>
                      <w:w w:val="105"/>
                      <w:sz w:val="36"/>
                      <w:szCs w:val="36"/>
                      <w:lang w:val="fr-FR" w:eastAsia="fr-FR"/>
                    </w:rPr>
                  </w:pPr>
                  <w:r>
                    <w:rPr>
                      <w:i/>
                      <w:iCs/>
                      <w:w w:val="105"/>
                      <w:sz w:val="36"/>
                      <w:szCs w:val="36"/>
                      <w:lang w:val="fr-FR" w:eastAsia="fr-FR"/>
                    </w:rPr>
                    <w:t>I</w:t>
                  </w:r>
                </w:p>
              </w:txbxContent>
            </v:textbox>
            <w10:wrap type="square" anchorx="page" anchory="page"/>
          </v:shape>
        </w:pict>
      </w:r>
      <w:r>
        <w:rPr>
          <w:noProof/>
        </w:rPr>
        <w:pict>
          <v:shape id="_x0000_s1918" type="#_x0000_t202" style="position:absolute;left:0;text-align:left;margin-left:185.95pt;margin-top:465.85pt;width:243.85pt;height:156.95pt;z-index:-251027456;mso-wrap-edited:f;mso-wrap-distance-left:0;mso-wrap-distance-right:0;mso-position-horizontal-relative:page;mso-position-vertical-relative:page" wrapcoords="-62 0 -62 21600 21662 21600 21662 0 -62 0" o:allowincell="f" stroked="f">
            <v:fill opacity="0"/>
            <v:textbox style="mso-next-textbox:#_x0000_s1918" inset="0,0,0,0">
              <w:txbxContent>
                <w:p w:rsidR="00CF6733" w:rsidRDefault="00CF6733" w:rsidP="006D2A46">
                  <w:pPr>
                    <w:jc w:val="center"/>
                  </w:pPr>
                  <w:r>
                    <w:rPr>
                      <w:noProof/>
                    </w:rPr>
                    <w:drawing>
                      <wp:inline distT="0" distB="0" distL="0" distR="0">
                        <wp:extent cx="3219450" cy="2105025"/>
                        <wp:effectExtent l="19050" t="0" r="0" b="0"/>
                        <wp:docPr id="5" name="صورة 33" descr="_Pic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_Pic290"/>
                                <pic:cNvPicPr>
                                  <a:picLocks noChangeAspect="1" noChangeArrowheads="1"/>
                                </pic:cNvPicPr>
                              </pic:nvPicPr>
                              <pic:blipFill>
                                <a:blip r:embed="rId149"/>
                                <a:srcRect/>
                                <a:stretch>
                                  <a:fillRect/>
                                </a:stretch>
                              </pic:blipFill>
                              <pic:spPr bwMode="auto">
                                <a:xfrm>
                                  <a:off x="0" y="0"/>
                                  <a:ext cx="3219450" cy="2105025"/>
                                </a:xfrm>
                                <a:prstGeom prst="rect">
                                  <a:avLst/>
                                </a:prstGeom>
                                <a:noFill/>
                                <a:ln w="9525">
                                  <a:noFill/>
                                  <a:miter lim="800000"/>
                                  <a:headEnd/>
                                  <a:tailEnd/>
                                </a:ln>
                              </pic:spPr>
                            </pic:pic>
                          </a:graphicData>
                        </a:graphic>
                      </wp:inline>
                    </w:drawing>
                  </w:r>
                </w:p>
              </w:txbxContent>
            </v:textbox>
            <w10:wrap anchorx="page" anchory="page"/>
          </v:shape>
        </w:pict>
      </w:r>
      <w:r w:rsidR="006D2A46" w:rsidRPr="00422091">
        <w:rPr>
          <w:spacing w:val="9"/>
          <w:lang w:val="fr-FR" w:eastAsia="fr-FR"/>
        </w:rPr>
        <w:t>Si l’on soumet une jonction P</w:t>
      </w:r>
      <w:r w:rsidR="006D2A46">
        <w:rPr>
          <w:spacing w:val="9"/>
          <w:lang w:val="fr-FR" w:eastAsia="fr-FR"/>
        </w:rPr>
        <w:t>-</w:t>
      </w:r>
      <w:r w:rsidR="006D2A46" w:rsidRPr="00422091">
        <w:rPr>
          <w:spacing w:val="9"/>
          <w:lang w:val="fr-FR" w:eastAsia="fr-FR"/>
        </w:rPr>
        <w:t>N de faible épaisseur à un flux l</w:t>
      </w:r>
      <w:r w:rsidR="006D2A46" w:rsidRPr="00422091">
        <w:rPr>
          <w:spacing w:val="19"/>
          <w:lang w:val="fr-FR" w:eastAsia="fr-FR"/>
        </w:rPr>
        <w:t xml:space="preserve">umineux, des paires </w:t>
      </w:r>
      <w:r w:rsidR="006D2A46" w:rsidRPr="00422091">
        <w:rPr>
          <w:spacing w:val="12"/>
          <w:lang w:val="fr-FR" w:eastAsia="fr-FR"/>
        </w:rPr>
        <w:t>électron-</w:t>
      </w:r>
      <w:r w:rsidR="006D2A46" w:rsidRPr="00422091">
        <w:rPr>
          <w:spacing w:val="2"/>
          <w:lang w:val="fr-FR" w:eastAsia="fr-FR"/>
        </w:rPr>
        <w:t>trou sont créées par les photons dont l’énergie est supé</w:t>
      </w:r>
      <w:r w:rsidR="006D2A46" w:rsidRPr="00422091">
        <w:rPr>
          <w:spacing w:val="12"/>
          <w:lang w:val="fr-FR" w:eastAsia="fr-FR"/>
        </w:rPr>
        <w:t xml:space="preserve">rieure à la largeur de la </w:t>
      </w:r>
      <w:r w:rsidR="006D2A46" w:rsidRPr="00422091">
        <w:rPr>
          <w:spacing w:val="-5"/>
          <w:lang w:val="fr-FR" w:eastAsia="fr-FR"/>
        </w:rPr>
        <w:t xml:space="preserve">bande interdite du matériau. Il en résulte une augmentation du courant inverse de saturation </w:t>
      </w:r>
      <w:r w:rsidR="006D2A46" w:rsidRPr="00422091">
        <w:rPr>
          <w:spacing w:val="4"/>
          <w:lang w:val="fr-FR" w:eastAsia="fr-FR"/>
        </w:rPr>
        <w:t xml:space="preserve">proportionnelle au flux lumineux. Physiquement, cet effet se traduit de deux manières </w:t>
      </w:r>
      <w:r w:rsidR="006D2A46" w:rsidRPr="00422091">
        <w:rPr>
          <w:spacing w:val="2"/>
          <w:lang w:val="fr-FR" w:eastAsia="fr-FR"/>
        </w:rPr>
        <w:t xml:space="preserve">selon le quadrant de fonctionnement du dispositif : dans le 3ème quadrant, le système </w:t>
      </w:r>
      <w:r w:rsidR="006D2A46" w:rsidRPr="00422091">
        <w:rPr>
          <w:spacing w:val="10"/>
          <w:lang w:val="fr-FR" w:eastAsia="fr-FR"/>
        </w:rPr>
        <w:t xml:space="preserve">fonctionne en récepteur dont la résistance varie fortement avec l’éclairement, c’est la </w:t>
      </w:r>
      <w:r w:rsidR="006D2A46" w:rsidRPr="00422091">
        <w:rPr>
          <w:spacing w:val="4"/>
          <w:lang w:val="fr-FR" w:eastAsia="fr-FR"/>
        </w:rPr>
        <w:t xml:space="preserve">photorésistance ; dans le 4ème quadrant, le système fonctionne en générateur dont le </w:t>
      </w:r>
      <w:r w:rsidR="006D2A46" w:rsidRPr="00422091">
        <w:rPr>
          <w:spacing w:val="15"/>
          <w:lang w:val="fr-FR" w:eastAsia="fr-FR"/>
        </w:rPr>
        <w:t>courant de court-</w:t>
      </w:r>
      <w:r w:rsidR="006D2A46" w:rsidRPr="00422091">
        <w:rPr>
          <w:spacing w:val="5"/>
          <w:lang w:val="fr-FR" w:eastAsia="fr-FR"/>
        </w:rPr>
        <w:t xml:space="preserve">circuit est proportionnel à l’éclairement et dont la tension à vide est celle </w:t>
      </w:r>
      <w:r w:rsidR="006D2A46" w:rsidRPr="00422091">
        <w:rPr>
          <w:spacing w:val="21"/>
          <w:lang w:val="fr-FR" w:eastAsia="fr-FR"/>
        </w:rPr>
        <w:t>de la diode en polarisation directe ( 0.5 à</w:t>
      </w:r>
      <w:r w:rsidR="0009496A">
        <w:rPr>
          <w:spacing w:val="21"/>
          <w:lang w:val="fr-FR" w:eastAsia="fr-FR"/>
        </w:rPr>
        <w:t xml:space="preserve"> 0.8 Volts pour Si</w:t>
      </w:r>
      <w:r w:rsidR="006D2A46">
        <w:rPr>
          <w:spacing w:val="21"/>
          <w:lang w:val="fr-FR" w:eastAsia="fr-FR"/>
        </w:rPr>
        <w:t xml:space="preserve"> ) ; c’est la </w:t>
      </w:r>
      <w:r w:rsidR="006D2A46" w:rsidRPr="00422091">
        <w:rPr>
          <w:spacing w:val="21"/>
          <w:lang w:val="fr-FR" w:eastAsia="fr-FR"/>
        </w:rPr>
        <w:t xml:space="preserve">cellule </w:t>
      </w:r>
      <w:r w:rsidR="006D2A46" w:rsidRPr="00422091">
        <w:rPr>
          <w:lang w:val="fr-FR" w:eastAsia="fr-FR"/>
        </w:rPr>
        <w:t>photovoltaïque à jonction P</w:t>
      </w:r>
      <w:r w:rsidR="005B413E">
        <w:rPr>
          <w:lang w:val="fr-FR" w:eastAsia="fr-FR"/>
        </w:rPr>
        <w:t>-</w:t>
      </w:r>
      <w:r w:rsidR="006D2A46" w:rsidRPr="00422091">
        <w:rPr>
          <w:lang w:val="fr-FR" w:eastAsia="fr-FR"/>
        </w:rPr>
        <w:t>N.</w:t>
      </w:r>
    </w:p>
    <w:p w:rsidR="006D2A46" w:rsidRDefault="001D6627" w:rsidP="006D2A46">
      <w:pPr>
        <w:spacing w:line="360" w:lineRule="auto"/>
        <w:ind w:left="144" w:right="144"/>
        <w:jc w:val="both"/>
        <w:rPr>
          <w:spacing w:val="21"/>
          <w:lang w:val="fr-FR" w:eastAsia="fr-FR"/>
        </w:rPr>
      </w:pPr>
      <w:r w:rsidRPr="001D6627">
        <w:rPr>
          <w:noProof/>
        </w:rPr>
        <w:pict>
          <v:shape id="_x0000_s1917" type="#_x0000_t202" style="position:absolute;left:0;text-align:left;margin-left:69.9pt;margin-top:488.8pt;width:456pt;height:153.2pt;z-index:-251028480;mso-wrap-edited:f;mso-wrap-distance-left:0;mso-wrap-distance-right:0;mso-position-horizontal-relative:page;mso-position-vertical-relative:page" wrapcoords="-62 0 -62 21600 21662 21600 21662 0 -62 0" o:allowincell="f" stroked="f">
            <v:fill opacity="0"/>
            <v:textbox style="mso-next-textbox:#_x0000_s1917" inset="0,0,0,0">
              <w:txbxContent>
                <w:p w:rsidR="00CF6733" w:rsidRDefault="00CF6733" w:rsidP="006D2A46"/>
              </w:txbxContent>
            </v:textbox>
            <w10:wrap type="square" anchorx="page" anchory="page"/>
          </v:shape>
        </w:pict>
      </w:r>
      <w:r w:rsidRPr="001D6627">
        <w:rPr>
          <w:noProof/>
        </w:rPr>
        <w:pict>
          <v:shape id="_x0000_s1919" type="#_x0000_t202" style="position:absolute;left:0;text-align:left;margin-left:210.4pt;margin-top:491.8pt;width:13.45pt;height:11.25pt;z-index:252290048;mso-wrap-edited:f;mso-wrap-distance-left:0;mso-wrap-distance-right:0;mso-position-horizontal-relative:page;mso-position-vertical-relative:page" wrapcoords="-62 0 -62 21600 21662 21600 21662 0 -62 0" o:allowincell="f" stroked="f">
            <v:fill opacity="0"/>
            <v:textbox style="mso-next-textbox:#_x0000_s1919" inset="0,0,0,0">
              <w:txbxContent>
                <w:p w:rsidR="00CF6733" w:rsidRDefault="00CF6733" w:rsidP="006D2A46">
                  <w:pPr>
                    <w:spacing w:line="196" w:lineRule="auto"/>
                    <w:rPr>
                      <w:spacing w:val="-8"/>
                      <w:lang w:val="fr-FR" w:eastAsia="fr-FR"/>
                    </w:rPr>
                  </w:pPr>
                  <w:r>
                    <w:rPr>
                      <w:spacing w:val="-8"/>
                      <w:lang w:val="fr-FR" w:eastAsia="fr-FR"/>
                    </w:rPr>
                    <w:t>(2)</w:t>
                  </w:r>
                </w:p>
              </w:txbxContent>
            </v:textbox>
            <w10:wrap type="square" anchorx="page" anchory="page"/>
          </v:shape>
        </w:pict>
      </w:r>
      <w:r w:rsidRPr="001D6627">
        <w:rPr>
          <w:noProof/>
        </w:rPr>
        <w:pict>
          <v:shape id="_x0000_s1925" type="#_x0000_t202" style="position:absolute;left:0;text-align:left;margin-left:368.85pt;margin-top:564pt;width:18pt;height:13.45pt;z-index:252296192;mso-wrap-edited:f;mso-wrap-distance-left:0;mso-wrap-distance-right:0;mso-position-horizontal-relative:page;mso-position-vertical-relative:page" wrapcoords="-62 0 -62 21600 21662 21600 21662 0 -62 0" o:allowincell="f" stroked="f">
            <v:fill opacity="0"/>
            <v:textbox style="mso-next-textbox:#_x0000_s1925" inset="0,0,0,0">
              <w:txbxContent>
                <w:p w:rsidR="00CF6733" w:rsidRDefault="00CF6733" w:rsidP="006D2A46">
                  <w:pPr>
                    <w:spacing w:line="319" w:lineRule="exact"/>
                    <w:rPr>
                      <w:i/>
                      <w:iCs/>
                      <w:spacing w:val="-22"/>
                      <w:w w:val="105"/>
                      <w:sz w:val="32"/>
                      <w:szCs w:val="32"/>
                      <w:lang w:val="fr-FR" w:eastAsia="fr-FR"/>
                    </w:rPr>
                  </w:pPr>
                  <w:r>
                    <w:rPr>
                      <w:i/>
                      <w:iCs/>
                      <w:spacing w:val="-22"/>
                      <w:w w:val="105"/>
                      <w:sz w:val="32"/>
                      <w:szCs w:val="32"/>
                      <w:lang w:val="fr-FR" w:eastAsia="fr-FR"/>
                    </w:rPr>
                    <w:t>V</w:t>
                  </w:r>
                  <w:r>
                    <w:rPr>
                      <w:i/>
                      <w:iCs/>
                      <w:spacing w:val="-22"/>
                      <w:w w:val="105"/>
                      <w:sz w:val="21"/>
                      <w:szCs w:val="21"/>
                      <w:lang w:val="fr-FR" w:eastAsia="fr-FR"/>
                    </w:rPr>
                    <w:t>co</w:t>
                  </w:r>
                </w:p>
              </w:txbxContent>
            </v:textbox>
            <w10:wrap type="square" anchorx="page" anchory="page"/>
          </v:shape>
        </w:pict>
      </w:r>
      <w:r w:rsidRPr="001D6627">
        <w:rPr>
          <w:noProof/>
        </w:rPr>
        <w:pict>
          <v:shape id="_x0000_s1922" type="#_x0000_t202" style="position:absolute;left:0;text-align:left;margin-left:200.1pt;margin-top:580.6pt;width:23.75pt;height:13.65pt;z-index:252293120;mso-wrap-edited:f;mso-wrap-distance-left:0;mso-wrap-distance-right:0;mso-position-horizontal-relative:page;mso-position-vertical-relative:page" wrapcoords="-62 0 -62 21600 21662 21600 21662 0 -62 0" o:allowincell="f" stroked="f">
            <v:fill opacity="0"/>
            <v:textbox style="mso-next-textbox:#_x0000_s1922" inset="0,0,0,0">
              <w:txbxContent>
                <w:p w:rsidR="00CF6733" w:rsidRDefault="00CF6733" w:rsidP="006D2A46">
                  <w:pPr>
                    <w:spacing w:line="324" w:lineRule="exact"/>
                    <w:rPr>
                      <w:i/>
                      <w:iCs/>
                      <w:spacing w:val="-5"/>
                      <w:w w:val="105"/>
                      <w:sz w:val="32"/>
                      <w:szCs w:val="32"/>
                      <w:lang w:val="fr-FR" w:eastAsia="fr-FR"/>
                    </w:rPr>
                  </w:pPr>
                  <w:r>
                    <w:rPr>
                      <w:i/>
                      <w:iCs/>
                      <w:spacing w:val="-5"/>
                      <w:w w:val="105"/>
                      <w:sz w:val="32"/>
                      <w:szCs w:val="32"/>
                      <w:lang w:val="fr-FR" w:eastAsia="fr-FR"/>
                    </w:rPr>
                    <w:t>I</w:t>
                  </w:r>
                  <w:r>
                    <w:rPr>
                      <w:i/>
                      <w:iCs/>
                      <w:spacing w:val="-5"/>
                      <w:w w:val="105"/>
                      <w:sz w:val="21"/>
                      <w:szCs w:val="21"/>
                      <w:lang w:val="fr-FR" w:eastAsia="fr-FR"/>
                    </w:rPr>
                    <w:t>max</w:t>
                  </w:r>
                </w:p>
              </w:txbxContent>
            </v:textbox>
            <w10:wrap type="square" anchorx="page" anchory="page"/>
          </v:shape>
        </w:pict>
      </w:r>
      <w:r w:rsidRPr="001D6627">
        <w:rPr>
          <w:noProof/>
        </w:rPr>
        <w:pict>
          <v:shape id="_x0000_s1924" type="#_x0000_t202" style="position:absolute;left:0;text-align:left;margin-left:213.25pt;margin-top:608.4pt;width:181.45pt;height:19.65pt;z-index:252295168;mso-wrap-edited:f;mso-wrap-distance-left:0;mso-wrap-distance-right:0;mso-position-horizontal-relative:page;mso-position-vertical-relative:page" wrapcoords="-62 0 -62 21600 21662 21600 21662 0 -62 0" o:allowincell="f" stroked="f">
            <v:fill opacity="0"/>
            <v:textbox style="mso-next-textbox:#_x0000_s1924" inset="0,0,0,0">
              <w:txbxContent>
                <w:p w:rsidR="00CF6733" w:rsidRDefault="00CF6733" w:rsidP="006D2A46">
                  <w:pPr>
                    <w:tabs>
                      <w:tab w:val="right" w:pos="3624"/>
                    </w:tabs>
                    <w:spacing w:line="190" w:lineRule="exact"/>
                    <w:rPr>
                      <w:lang w:val="fr-FR" w:eastAsia="fr-FR"/>
                    </w:rPr>
                  </w:pPr>
                  <w:r>
                    <w:rPr>
                      <w:lang w:val="fr-FR" w:eastAsia="fr-FR"/>
                    </w:rPr>
                    <w:t>(3)</w:t>
                  </w:r>
                  <w:r>
                    <w:rPr>
                      <w:lang w:val="fr-FR" w:eastAsia="fr-FR"/>
                    </w:rPr>
                    <w:tab/>
                    <w:t>(4)</w:t>
                  </w:r>
                </w:p>
                <w:p w:rsidR="00CF6733" w:rsidRDefault="00CF6733" w:rsidP="006D2A46">
                  <w:pPr>
                    <w:spacing w:line="241" w:lineRule="exact"/>
                    <w:ind w:right="504"/>
                    <w:jc w:val="right"/>
                    <w:rPr>
                      <w:i/>
                      <w:iCs/>
                      <w:w w:val="105"/>
                      <w:sz w:val="32"/>
                      <w:szCs w:val="32"/>
                      <w:lang w:val="fr-FR" w:eastAsia="fr-FR"/>
                    </w:rPr>
                  </w:pPr>
                  <w:r>
                    <w:rPr>
                      <w:i/>
                      <w:iCs/>
                      <w:w w:val="105"/>
                      <w:sz w:val="32"/>
                      <w:szCs w:val="32"/>
                      <w:lang w:val="fr-FR" w:eastAsia="fr-FR"/>
                    </w:rPr>
                    <w:t>V</w:t>
                  </w:r>
                  <w:r>
                    <w:rPr>
                      <w:i/>
                      <w:iCs/>
                      <w:w w:val="105"/>
                      <w:sz w:val="21"/>
                      <w:szCs w:val="21"/>
                      <w:lang w:val="fr-FR" w:eastAsia="fr-FR"/>
                    </w:rPr>
                    <w:t>max</w:t>
                  </w:r>
                </w:p>
              </w:txbxContent>
            </v:textbox>
            <w10:wrap type="square" anchorx="page" anchory="page"/>
          </v:shape>
        </w:pict>
      </w:r>
      <w:r w:rsidR="006D2A46">
        <w:rPr>
          <w:spacing w:val="21"/>
          <w:lang w:val="fr-FR" w:eastAsia="fr-FR"/>
        </w:rPr>
        <w:t xml:space="preserve"> </w:t>
      </w:r>
    </w:p>
    <w:p w:rsidR="006D2A46" w:rsidRDefault="006D2A46" w:rsidP="006D2A46">
      <w:pPr>
        <w:spacing w:line="360" w:lineRule="auto"/>
        <w:ind w:left="144" w:right="144"/>
        <w:jc w:val="both"/>
        <w:rPr>
          <w:spacing w:val="21"/>
          <w:lang w:val="fr-FR" w:eastAsia="fr-FR"/>
        </w:rPr>
      </w:pPr>
    </w:p>
    <w:p w:rsidR="006D2A46" w:rsidRPr="00422091" w:rsidRDefault="006D2A46" w:rsidP="0017764E">
      <w:pPr>
        <w:spacing w:line="360" w:lineRule="auto"/>
        <w:jc w:val="center"/>
        <w:rPr>
          <w:lang w:val="fr-FR" w:eastAsia="fr-FR"/>
        </w:rPr>
      </w:pPr>
      <w:r w:rsidRPr="00422091">
        <w:rPr>
          <w:b/>
          <w:bCs/>
          <w:lang w:val="fr-FR" w:eastAsia="fr-FR"/>
        </w:rPr>
        <w:t>Fig</w:t>
      </w:r>
      <w:r w:rsidR="0009496A">
        <w:rPr>
          <w:b/>
          <w:bCs/>
          <w:lang w:val="fr-FR" w:eastAsia="fr-FR"/>
        </w:rPr>
        <w:t>ure I.11</w:t>
      </w:r>
      <w:r w:rsidRPr="00422091">
        <w:rPr>
          <w:b/>
          <w:bCs/>
          <w:lang w:val="fr-FR" w:eastAsia="fr-FR"/>
        </w:rPr>
        <w:t xml:space="preserve"> :</w:t>
      </w:r>
      <w:r w:rsidRPr="00422091">
        <w:rPr>
          <w:lang w:val="fr-FR" w:eastAsia="fr-FR"/>
        </w:rPr>
        <w:t xml:space="preserve"> Caractéristique courant-tension</w:t>
      </w:r>
    </w:p>
    <w:p w:rsidR="006D2A46" w:rsidRDefault="006D2A46" w:rsidP="00585068">
      <w:pPr>
        <w:spacing w:line="360" w:lineRule="auto"/>
        <w:ind w:firstLine="567"/>
        <w:jc w:val="both"/>
        <w:rPr>
          <w:spacing w:val="-2"/>
          <w:lang w:val="fr-FR" w:eastAsia="fr-FR"/>
        </w:rPr>
      </w:pPr>
      <w:r w:rsidRPr="00422091">
        <w:rPr>
          <w:spacing w:val="2"/>
          <w:lang w:val="fr-FR" w:eastAsia="fr-FR"/>
        </w:rPr>
        <w:t xml:space="preserve">Nous allons maintenant nous intéresser uniquement au quadrant (4) pour la réalisation </w:t>
      </w:r>
      <w:r w:rsidRPr="00422091">
        <w:rPr>
          <w:spacing w:val="-3"/>
          <w:lang w:val="fr-FR" w:eastAsia="fr-FR"/>
        </w:rPr>
        <w:t xml:space="preserve">de générateurs photovoltaïques à partir de cellules photovoltaïques. Pour cela, nous allons </w:t>
      </w:r>
      <w:r w:rsidRPr="00422091">
        <w:rPr>
          <w:spacing w:val="4"/>
          <w:lang w:val="fr-FR" w:eastAsia="fr-FR"/>
        </w:rPr>
        <w:t>représenter les caractéristiques dans un nouveau repère I</w:t>
      </w:r>
      <w:r w:rsidR="005B413E">
        <w:rPr>
          <w:spacing w:val="4"/>
          <w:lang w:val="fr-FR" w:eastAsia="fr-FR"/>
        </w:rPr>
        <w:t xml:space="preserve"> = f(V) donné par la figure I-12</w:t>
      </w:r>
      <w:r w:rsidR="00585068">
        <w:rPr>
          <w:spacing w:val="4"/>
          <w:lang w:val="fr-FR" w:eastAsia="fr-FR"/>
        </w:rPr>
        <w:t xml:space="preserve">, </w:t>
      </w:r>
      <w:r w:rsidRPr="00422091">
        <w:rPr>
          <w:lang w:val="fr-FR" w:eastAsia="fr-FR"/>
        </w:rPr>
        <w:t xml:space="preserve">où le courant de saturation inverse est compté positivement. </w:t>
      </w:r>
      <w:r w:rsidR="00951C46">
        <w:rPr>
          <w:w w:val="110"/>
          <w:lang w:val="fr-FR" w:eastAsia="fr-FR"/>
        </w:rPr>
        <w:t>I</w:t>
      </w:r>
      <w:r w:rsidRPr="00422091">
        <w:rPr>
          <w:w w:val="105"/>
          <w:vertAlign w:val="subscript"/>
          <w:lang w:val="fr-FR" w:eastAsia="fr-FR"/>
        </w:rPr>
        <w:t>CC</w:t>
      </w:r>
      <w:r w:rsidRPr="00422091">
        <w:rPr>
          <w:lang w:val="fr-FR" w:eastAsia="fr-FR"/>
        </w:rPr>
        <w:t xml:space="preserve"> représente le courant de </w:t>
      </w:r>
      <w:r w:rsidRPr="00422091">
        <w:rPr>
          <w:spacing w:val="-2"/>
          <w:lang w:val="fr-FR" w:eastAsia="fr-FR"/>
        </w:rPr>
        <w:t xml:space="preserve">court-circuit et </w:t>
      </w:r>
      <w:r w:rsidR="003D6BE2">
        <w:rPr>
          <w:spacing w:val="-2"/>
          <w:w w:val="110"/>
          <w:lang w:val="fr-FR" w:eastAsia="fr-FR"/>
        </w:rPr>
        <w:t>V</w:t>
      </w:r>
      <w:r w:rsidRPr="00422091">
        <w:rPr>
          <w:spacing w:val="-2"/>
          <w:w w:val="105"/>
          <w:vertAlign w:val="subscript"/>
          <w:lang w:val="fr-FR" w:eastAsia="fr-FR"/>
        </w:rPr>
        <w:t>CO</w:t>
      </w:r>
      <w:r w:rsidRPr="00422091">
        <w:rPr>
          <w:spacing w:val="-2"/>
          <w:lang w:val="fr-FR" w:eastAsia="fr-FR"/>
        </w:rPr>
        <w:t xml:space="preserve"> la tension en circuit ouvert de la cellule photovoltaïque.</w:t>
      </w:r>
    </w:p>
    <w:p w:rsidR="006D2A46" w:rsidRDefault="006D2A46" w:rsidP="006D2A46">
      <w:pPr>
        <w:spacing w:before="144" w:line="360" w:lineRule="auto"/>
        <w:ind w:left="144" w:right="144"/>
        <w:rPr>
          <w:spacing w:val="-2"/>
          <w:lang w:val="fr-FR" w:eastAsia="fr-FR"/>
        </w:rPr>
      </w:pPr>
      <w:r>
        <w:rPr>
          <w:noProof/>
          <w:spacing w:val="-2"/>
        </w:rPr>
        <w:lastRenderedPageBreak/>
        <w:drawing>
          <wp:anchor distT="0" distB="0" distL="114300" distR="114300" simplePos="0" relativeHeight="252297216" behindDoc="0" locked="0" layoutInCell="1" allowOverlap="1">
            <wp:simplePos x="0" y="0"/>
            <wp:positionH relativeFrom="column">
              <wp:posOffset>912495</wp:posOffset>
            </wp:positionH>
            <wp:positionV relativeFrom="paragraph">
              <wp:posOffset>10795</wp:posOffset>
            </wp:positionV>
            <wp:extent cx="4200525" cy="2362200"/>
            <wp:effectExtent l="19050" t="0" r="9525" b="0"/>
            <wp:wrapSquare wrapText="bothSides"/>
            <wp:docPr id="11" name="صورة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0"/>
                    <a:srcRect/>
                    <a:stretch>
                      <a:fillRect/>
                    </a:stretch>
                  </pic:blipFill>
                  <pic:spPr bwMode="auto">
                    <a:xfrm>
                      <a:off x="0" y="0"/>
                      <a:ext cx="4200525" cy="2362200"/>
                    </a:xfrm>
                    <a:prstGeom prst="rect">
                      <a:avLst/>
                    </a:prstGeom>
                    <a:noFill/>
                    <a:ln w="9525">
                      <a:noFill/>
                      <a:miter lim="800000"/>
                      <a:headEnd/>
                      <a:tailEnd/>
                    </a:ln>
                  </pic:spPr>
                </pic:pic>
              </a:graphicData>
            </a:graphic>
          </wp:anchor>
        </w:drawing>
      </w:r>
    </w:p>
    <w:p w:rsidR="006D2A46" w:rsidRDefault="006D2A46" w:rsidP="006D2A46">
      <w:pPr>
        <w:spacing w:before="288"/>
        <w:jc w:val="center"/>
        <w:rPr>
          <w:b/>
          <w:bCs/>
          <w:spacing w:val="-2"/>
          <w:w w:val="105"/>
          <w:lang w:val="fr-FR" w:eastAsia="fr-FR"/>
        </w:rPr>
      </w:pPr>
    </w:p>
    <w:p w:rsidR="006D2A46" w:rsidRDefault="006D2A46" w:rsidP="006D2A46">
      <w:pPr>
        <w:spacing w:before="288"/>
        <w:jc w:val="center"/>
        <w:rPr>
          <w:b/>
          <w:bCs/>
          <w:spacing w:val="-2"/>
          <w:w w:val="105"/>
          <w:lang w:val="fr-FR" w:eastAsia="fr-FR"/>
        </w:rPr>
      </w:pPr>
    </w:p>
    <w:p w:rsidR="006D2A46" w:rsidRDefault="006D2A46" w:rsidP="006D2A46">
      <w:pPr>
        <w:spacing w:before="288"/>
        <w:jc w:val="center"/>
        <w:rPr>
          <w:b/>
          <w:bCs/>
          <w:spacing w:val="-2"/>
          <w:w w:val="105"/>
          <w:lang w:val="fr-FR" w:eastAsia="fr-FR"/>
        </w:rPr>
      </w:pPr>
    </w:p>
    <w:p w:rsidR="006D2A46" w:rsidRDefault="006D2A46" w:rsidP="006D2A46">
      <w:pPr>
        <w:spacing w:before="288"/>
        <w:jc w:val="center"/>
        <w:rPr>
          <w:b/>
          <w:bCs/>
          <w:spacing w:val="-2"/>
          <w:w w:val="105"/>
          <w:lang w:val="fr-FR" w:eastAsia="fr-FR"/>
        </w:rPr>
      </w:pPr>
    </w:p>
    <w:p w:rsidR="006D2A46" w:rsidRDefault="006D2A46" w:rsidP="006D2A46">
      <w:pPr>
        <w:spacing w:before="288"/>
        <w:jc w:val="center"/>
        <w:rPr>
          <w:b/>
          <w:bCs/>
          <w:spacing w:val="-2"/>
          <w:w w:val="105"/>
          <w:lang w:val="fr-FR" w:eastAsia="fr-FR"/>
        </w:rPr>
      </w:pPr>
    </w:p>
    <w:p w:rsidR="006D2A46" w:rsidRDefault="006D2A46" w:rsidP="006D2A46">
      <w:pPr>
        <w:spacing w:before="288"/>
        <w:jc w:val="center"/>
        <w:rPr>
          <w:b/>
          <w:bCs/>
          <w:spacing w:val="-2"/>
          <w:w w:val="105"/>
          <w:lang w:val="fr-FR" w:eastAsia="fr-FR"/>
        </w:rPr>
      </w:pPr>
    </w:p>
    <w:p w:rsidR="0009496A" w:rsidRPr="0009496A" w:rsidRDefault="0009496A" w:rsidP="003D6BE2">
      <w:pPr>
        <w:spacing w:before="288" w:line="360" w:lineRule="auto"/>
        <w:jc w:val="center"/>
        <w:rPr>
          <w:spacing w:val="-2"/>
          <w:lang w:val="fr-FR" w:eastAsia="fr-FR"/>
        </w:rPr>
      </w:pPr>
      <w:r>
        <w:rPr>
          <w:b/>
          <w:bCs/>
          <w:spacing w:val="-2"/>
          <w:w w:val="105"/>
          <w:lang w:val="fr-FR" w:eastAsia="fr-FR"/>
        </w:rPr>
        <w:t>Figure I.12</w:t>
      </w:r>
      <w:r w:rsidR="006D2A46" w:rsidRPr="00422091">
        <w:rPr>
          <w:b/>
          <w:bCs/>
          <w:spacing w:val="-2"/>
          <w:w w:val="105"/>
          <w:lang w:val="fr-FR" w:eastAsia="fr-FR"/>
        </w:rPr>
        <w:t xml:space="preserve"> :</w:t>
      </w:r>
      <w:r w:rsidR="006D2A46" w:rsidRPr="00422091">
        <w:rPr>
          <w:spacing w:val="-2"/>
          <w:lang w:val="fr-FR" w:eastAsia="fr-FR"/>
        </w:rPr>
        <w:t xml:space="preserve"> Caractéristique I-V dans le nouveau repère</w:t>
      </w:r>
    </w:p>
    <w:p w:rsidR="0009496A" w:rsidRDefault="0009496A" w:rsidP="003D6BE2">
      <w:pPr>
        <w:spacing w:line="360" w:lineRule="auto"/>
        <w:ind w:firstLine="567"/>
        <w:jc w:val="both"/>
        <w:rPr>
          <w:spacing w:val="-6"/>
          <w:lang w:val="fr-FR" w:eastAsia="fr-FR"/>
        </w:rPr>
      </w:pPr>
      <w:r>
        <w:rPr>
          <w:lang w:val="fr-FR"/>
        </w:rPr>
        <w:tab/>
      </w:r>
      <w:r>
        <w:rPr>
          <w:noProof/>
          <w:spacing w:val="2"/>
        </w:rPr>
        <w:drawing>
          <wp:anchor distT="0" distB="0" distL="114300" distR="114300" simplePos="0" relativeHeight="252301312" behindDoc="0" locked="0" layoutInCell="1" allowOverlap="1">
            <wp:simplePos x="0" y="0"/>
            <wp:positionH relativeFrom="column">
              <wp:posOffset>1174115</wp:posOffset>
            </wp:positionH>
            <wp:positionV relativeFrom="paragraph">
              <wp:posOffset>805180</wp:posOffset>
            </wp:positionV>
            <wp:extent cx="3000375" cy="1809750"/>
            <wp:effectExtent l="19050" t="0" r="9525" b="0"/>
            <wp:wrapSquare wrapText="bothSides"/>
            <wp:docPr id="17" name="صورة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1"/>
                    <a:srcRect/>
                    <a:stretch>
                      <a:fillRect/>
                    </a:stretch>
                  </pic:blipFill>
                  <pic:spPr bwMode="auto">
                    <a:xfrm>
                      <a:off x="0" y="0"/>
                      <a:ext cx="3000375" cy="1809750"/>
                    </a:xfrm>
                    <a:prstGeom prst="rect">
                      <a:avLst/>
                    </a:prstGeom>
                    <a:noFill/>
                    <a:ln w="9525">
                      <a:noFill/>
                      <a:miter lim="800000"/>
                      <a:headEnd/>
                      <a:tailEnd/>
                    </a:ln>
                  </pic:spPr>
                </pic:pic>
              </a:graphicData>
            </a:graphic>
          </wp:anchor>
        </w:drawing>
      </w:r>
      <w:r w:rsidRPr="00422091">
        <w:rPr>
          <w:spacing w:val="2"/>
          <w:lang w:val="fr-FR" w:eastAsia="fr-FR"/>
        </w:rPr>
        <w:t xml:space="preserve">Le schéma équivalent de la cellule photovoltaïque idéale comprend un générateur de </w:t>
      </w:r>
      <w:r w:rsidRPr="00422091">
        <w:rPr>
          <w:spacing w:val="-8"/>
          <w:lang w:val="fr-FR" w:eastAsia="fr-FR"/>
        </w:rPr>
        <w:t>courant qui modélise l’éclairement et une d</w:t>
      </w:r>
      <w:r w:rsidRPr="00422091">
        <w:rPr>
          <w:spacing w:val="12"/>
          <w:lang w:val="fr-FR" w:eastAsia="fr-FR"/>
        </w:rPr>
        <w:t>iode en parallèle qui modélise la jonction P</w:t>
      </w:r>
      <w:r w:rsidR="00ED5BFF">
        <w:rPr>
          <w:spacing w:val="12"/>
          <w:lang w:val="fr-FR" w:eastAsia="fr-FR"/>
        </w:rPr>
        <w:t>-</w:t>
      </w:r>
      <w:r w:rsidRPr="00422091">
        <w:rPr>
          <w:spacing w:val="12"/>
          <w:lang w:val="fr-FR" w:eastAsia="fr-FR"/>
        </w:rPr>
        <w:t xml:space="preserve">N, </w:t>
      </w:r>
      <w:r>
        <w:rPr>
          <w:spacing w:val="-6"/>
          <w:lang w:val="fr-FR" w:eastAsia="fr-FR"/>
        </w:rPr>
        <w:t>figure I-13</w:t>
      </w:r>
      <w:r w:rsidRPr="00422091">
        <w:rPr>
          <w:spacing w:val="-6"/>
          <w:lang w:val="fr-FR" w:eastAsia="fr-FR"/>
        </w:rPr>
        <w:t>.</w:t>
      </w:r>
    </w:p>
    <w:p w:rsidR="0009496A" w:rsidRDefault="0009496A" w:rsidP="0009496A">
      <w:pPr>
        <w:tabs>
          <w:tab w:val="left" w:pos="1500"/>
        </w:tabs>
        <w:rPr>
          <w:lang w:val="fr-FR"/>
        </w:rPr>
      </w:pPr>
    </w:p>
    <w:p w:rsidR="0009496A" w:rsidRDefault="0009496A" w:rsidP="0009496A">
      <w:pPr>
        <w:rPr>
          <w:lang w:val="fr-FR"/>
        </w:rPr>
      </w:pPr>
    </w:p>
    <w:p w:rsidR="0009496A" w:rsidRDefault="0009496A" w:rsidP="0009496A">
      <w:pPr>
        <w:rPr>
          <w:lang w:val="fr-FR"/>
        </w:rPr>
      </w:pPr>
    </w:p>
    <w:p w:rsidR="0009496A" w:rsidRPr="0009496A" w:rsidRDefault="0009496A" w:rsidP="0009496A">
      <w:pPr>
        <w:rPr>
          <w:lang w:val="fr-FR"/>
        </w:rPr>
      </w:pPr>
    </w:p>
    <w:p w:rsidR="0009496A" w:rsidRPr="0009496A" w:rsidRDefault="0009496A" w:rsidP="0009496A">
      <w:pPr>
        <w:rPr>
          <w:lang w:val="fr-FR"/>
        </w:rPr>
      </w:pPr>
    </w:p>
    <w:p w:rsidR="0009496A" w:rsidRPr="0009496A" w:rsidRDefault="0009496A" w:rsidP="0009496A">
      <w:pPr>
        <w:rPr>
          <w:lang w:val="fr-FR"/>
        </w:rPr>
      </w:pPr>
    </w:p>
    <w:p w:rsidR="0009496A" w:rsidRPr="0009496A" w:rsidRDefault="0009496A" w:rsidP="0009496A">
      <w:pPr>
        <w:rPr>
          <w:lang w:val="fr-FR"/>
        </w:rPr>
      </w:pPr>
    </w:p>
    <w:p w:rsidR="0009496A" w:rsidRPr="0009496A" w:rsidRDefault="0009496A" w:rsidP="0009496A">
      <w:pPr>
        <w:rPr>
          <w:lang w:val="fr-FR"/>
        </w:rPr>
      </w:pPr>
    </w:p>
    <w:p w:rsidR="0009496A" w:rsidRPr="0009496A" w:rsidRDefault="0009496A" w:rsidP="0009496A">
      <w:pPr>
        <w:rPr>
          <w:lang w:val="fr-FR"/>
        </w:rPr>
      </w:pPr>
    </w:p>
    <w:p w:rsidR="0009496A" w:rsidRDefault="0009496A" w:rsidP="0009496A">
      <w:pPr>
        <w:rPr>
          <w:lang w:val="fr-FR"/>
        </w:rPr>
      </w:pPr>
    </w:p>
    <w:p w:rsidR="003D6BE2" w:rsidRDefault="0009496A" w:rsidP="003D6BE2">
      <w:pPr>
        <w:spacing w:before="120"/>
        <w:jc w:val="center"/>
        <w:rPr>
          <w:b/>
          <w:bCs/>
          <w:spacing w:val="11"/>
          <w:w w:val="105"/>
          <w:lang w:val="fr-FR" w:eastAsia="fr-FR"/>
        </w:rPr>
      </w:pPr>
      <w:r>
        <w:rPr>
          <w:lang w:val="fr-FR"/>
        </w:rPr>
        <w:tab/>
      </w:r>
      <w:r>
        <w:rPr>
          <w:b/>
          <w:bCs/>
          <w:spacing w:val="11"/>
          <w:w w:val="105"/>
          <w:lang w:val="fr-FR" w:eastAsia="fr-FR"/>
        </w:rPr>
        <w:t xml:space="preserve"> </w:t>
      </w:r>
    </w:p>
    <w:p w:rsidR="0009496A" w:rsidRPr="0009496A" w:rsidRDefault="0009496A" w:rsidP="0009496A">
      <w:pPr>
        <w:spacing w:before="120"/>
        <w:jc w:val="center"/>
        <w:rPr>
          <w:spacing w:val="11"/>
          <w:lang w:val="fr-FR" w:eastAsia="fr-FR"/>
        </w:rPr>
      </w:pPr>
      <w:r>
        <w:rPr>
          <w:b/>
          <w:bCs/>
          <w:spacing w:val="11"/>
          <w:w w:val="105"/>
          <w:lang w:val="fr-FR" w:eastAsia="fr-FR"/>
        </w:rPr>
        <w:t>I.13</w:t>
      </w:r>
      <w:r w:rsidRPr="00422091">
        <w:rPr>
          <w:b/>
          <w:bCs/>
          <w:spacing w:val="11"/>
          <w:w w:val="105"/>
          <w:lang w:val="fr-FR" w:eastAsia="fr-FR"/>
        </w:rPr>
        <w:t xml:space="preserve"> : </w:t>
      </w:r>
      <w:r w:rsidRPr="00422091">
        <w:rPr>
          <w:spacing w:val="11"/>
          <w:lang w:val="fr-FR" w:eastAsia="fr-FR"/>
        </w:rPr>
        <w:t>schéma équivale</w:t>
      </w:r>
      <w:r w:rsidRPr="00422091">
        <w:rPr>
          <w:spacing w:val="-9"/>
          <w:lang w:val="fr-FR" w:eastAsia="fr-FR"/>
        </w:rPr>
        <w:t>nt d’une cellule PV</w:t>
      </w:r>
    </w:p>
    <w:p w:rsidR="0009496A" w:rsidRPr="00422091" w:rsidRDefault="00406DD0" w:rsidP="0009496A">
      <w:pPr>
        <w:spacing w:before="240" w:after="120" w:line="302" w:lineRule="exact"/>
        <w:rPr>
          <w:spacing w:val="-5"/>
          <w:lang w:val="fr-FR" w:eastAsia="fr-FR"/>
        </w:rPr>
      </w:pPr>
      <w:r>
        <w:rPr>
          <w:b/>
          <w:bCs/>
          <w:spacing w:val="-5"/>
          <w:w w:val="105"/>
          <w:lang w:val="fr-FR" w:eastAsia="fr-FR"/>
        </w:rPr>
        <w:t>I.15</w:t>
      </w:r>
      <w:r w:rsidR="0009496A" w:rsidRPr="00422091">
        <w:rPr>
          <w:b/>
          <w:bCs/>
          <w:spacing w:val="-5"/>
          <w:w w:val="105"/>
          <w:lang w:val="fr-FR" w:eastAsia="fr-FR"/>
        </w:rPr>
        <w:t xml:space="preserve"> Association des cellules photovoltaïques</w:t>
      </w:r>
    </w:p>
    <w:p w:rsidR="0009496A" w:rsidRPr="00422091" w:rsidRDefault="00406DD0" w:rsidP="0009496A">
      <w:pPr>
        <w:spacing w:before="240" w:after="120" w:line="235" w:lineRule="exact"/>
        <w:rPr>
          <w:b/>
          <w:bCs/>
          <w:spacing w:val="-4"/>
          <w:w w:val="105"/>
          <w:lang w:val="fr-FR" w:eastAsia="fr-FR"/>
        </w:rPr>
      </w:pPr>
      <w:r>
        <w:rPr>
          <w:b/>
          <w:bCs/>
          <w:spacing w:val="-4"/>
          <w:w w:val="105"/>
          <w:lang w:val="fr-FR" w:eastAsia="fr-FR"/>
        </w:rPr>
        <w:t>I.15</w:t>
      </w:r>
      <w:r w:rsidR="0009496A" w:rsidRPr="00422091">
        <w:rPr>
          <w:b/>
          <w:bCs/>
          <w:spacing w:val="-4"/>
          <w:w w:val="105"/>
          <w:lang w:val="fr-FR" w:eastAsia="fr-FR"/>
        </w:rPr>
        <w:t>.1 Association en série</w:t>
      </w:r>
    </w:p>
    <w:p w:rsidR="0009496A" w:rsidRPr="00422091" w:rsidRDefault="0009496A" w:rsidP="00ED5BFF">
      <w:pPr>
        <w:spacing w:line="360" w:lineRule="auto"/>
        <w:ind w:firstLine="567"/>
        <w:jc w:val="both"/>
        <w:rPr>
          <w:lang w:val="fr-FR" w:eastAsia="fr-FR"/>
        </w:rPr>
      </w:pPr>
      <w:r w:rsidRPr="00422091">
        <w:rPr>
          <w:spacing w:val="3"/>
          <w:lang w:val="fr-FR" w:eastAsia="fr-FR"/>
        </w:rPr>
        <w:t xml:space="preserve">Dans un groupement en série, les cellules sont traversées par le même courant et la </w:t>
      </w:r>
      <w:r w:rsidRPr="00422091">
        <w:rPr>
          <w:spacing w:val="1"/>
          <w:lang w:val="fr-FR" w:eastAsia="fr-FR"/>
        </w:rPr>
        <w:t xml:space="preserve">caractéristique résultante du groupement en série est obtenue par adition des tensions à </w:t>
      </w:r>
      <w:r w:rsidR="0041526F">
        <w:rPr>
          <w:lang w:val="fr-FR" w:eastAsia="fr-FR"/>
        </w:rPr>
        <w:t>courant donné. [17</w:t>
      </w:r>
      <w:r w:rsidRPr="00422091">
        <w:rPr>
          <w:lang w:val="fr-FR" w:eastAsia="fr-FR"/>
        </w:rPr>
        <w:t>]</w:t>
      </w:r>
    </w:p>
    <w:p w:rsidR="0009496A" w:rsidRDefault="00406DD0" w:rsidP="00ED5BFF">
      <w:pPr>
        <w:spacing w:line="360" w:lineRule="auto"/>
        <w:ind w:firstLine="567"/>
        <w:rPr>
          <w:lang w:val="fr-FR"/>
        </w:rPr>
      </w:pPr>
      <w:r>
        <w:rPr>
          <w:spacing w:val="-4"/>
          <w:lang w:val="fr-FR" w:eastAsia="fr-FR"/>
        </w:rPr>
        <w:t>La figure I-14</w:t>
      </w:r>
      <w:r w:rsidR="0009496A" w:rsidRPr="00422091">
        <w:rPr>
          <w:spacing w:val="-4"/>
          <w:lang w:val="fr-FR" w:eastAsia="fr-FR"/>
        </w:rPr>
        <w:t xml:space="preserve"> montre la caractéristique résultante obtenue en associant en série </w:t>
      </w:r>
      <w:r w:rsidR="0009496A" w:rsidRPr="00422091">
        <w:rPr>
          <w:i/>
          <w:iCs/>
          <w:spacing w:val="-4"/>
          <w:w w:val="105"/>
          <w:lang w:val="fr-FR" w:eastAsia="fr-FR"/>
        </w:rPr>
        <w:t>n</w:t>
      </w:r>
      <w:r w:rsidR="0009496A" w:rsidRPr="00422091">
        <w:rPr>
          <w:i/>
          <w:iCs/>
          <w:spacing w:val="-4"/>
          <w:w w:val="110"/>
          <w:vertAlign w:val="subscript"/>
          <w:lang w:val="fr-FR" w:eastAsia="fr-FR"/>
        </w:rPr>
        <w:t>s</w:t>
      </w:r>
      <w:r w:rsidR="0009496A" w:rsidRPr="00422091">
        <w:rPr>
          <w:spacing w:val="-4"/>
          <w:lang w:val="fr-FR" w:eastAsia="fr-FR"/>
        </w:rPr>
        <w:t xml:space="preserve"> cellules </w:t>
      </w:r>
      <w:r w:rsidR="0009496A" w:rsidRPr="00422091">
        <w:rPr>
          <w:lang w:val="fr-FR" w:eastAsia="fr-FR"/>
        </w:rPr>
        <w:t>identiques.</w:t>
      </w:r>
    </w:p>
    <w:p w:rsidR="0009496A" w:rsidRDefault="0009496A" w:rsidP="00D31BD4">
      <w:pPr>
        <w:spacing w:line="360" w:lineRule="auto"/>
        <w:rPr>
          <w:lang w:val="fr-FR"/>
        </w:rPr>
      </w:pPr>
    </w:p>
    <w:p w:rsidR="006D2A46" w:rsidRPr="0009496A" w:rsidRDefault="006D2A46" w:rsidP="0009496A">
      <w:pPr>
        <w:rPr>
          <w:lang w:val="fr-FR"/>
        </w:rPr>
        <w:sectPr w:rsidR="006D2A46" w:rsidRPr="0009496A" w:rsidSect="009A624B">
          <w:headerReference w:type="default" r:id="rId152"/>
          <w:footerReference w:type="default" r:id="rId153"/>
          <w:pgSz w:w="11918" w:h="16854"/>
          <w:pgMar w:top="1078" w:right="1145" w:bottom="623" w:left="1701" w:header="730" w:footer="637" w:gutter="0"/>
          <w:cols w:space="720"/>
          <w:noEndnote/>
        </w:sectPr>
      </w:pPr>
    </w:p>
    <w:p w:rsidR="006D2A46" w:rsidRPr="00422091" w:rsidRDefault="006D2A46" w:rsidP="006D2A46">
      <w:pPr>
        <w:spacing w:line="360" w:lineRule="auto"/>
        <w:ind w:left="144"/>
        <w:jc w:val="both"/>
        <w:rPr>
          <w:spacing w:val="-6"/>
          <w:lang w:val="fr-FR" w:eastAsia="fr-FR"/>
        </w:rPr>
      </w:pPr>
    </w:p>
    <w:p w:rsidR="006D2A46" w:rsidRDefault="00406DD0" w:rsidP="006D2A46">
      <w:pPr>
        <w:jc w:val="center"/>
        <w:rPr>
          <w:b/>
          <w:bCs/>
          <w:spacing w:val="11"/>
          <w:w w:val="105"/>
          <w:lang w:val="fr-FR" w:eastAsia="fr-FR"/>
        </w:rPr>
      </w:pPr>
      <w:r>
        <w:rPr>
          <w:b/>
          <w:bCs/>
          <w:noProof/>
          <w:spacing w:val="11"/>
        </w:rPr>
        <w:drawing>
          <wp:anchor distT="0" distB="0" distL="114300" distR="114300" simplePos="0" relativeHeight="252303360" behindDoc="0" locked="0" layoutInCell="1" allowOverlap="1">
            <wp:simplePos x="0" y="0"/>
            <wp:positionH relativeFrom="column">
              <wp:posOffset>749935</wp:posOffset>
            </wp:positionH>
            <wp:positionV relativeFrom="paragraph">
              <wp:posOffset>5080</wp:posOffset>
            </wp:positionV>
            <wp:extent cx="5248275" cy="2276475"/>
            <wp:effectExtent l="19050" t="0" r="9525" b="0"/>
            <wp:wrapSquare wrapText="bothSides"/>
            <wp:docPr id="19" name="صورة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4"/>
                    <a:srcRect/>
                    <a:stretch>
                      <a:fillRect/>
                    </a:stretch>
                  </pic:blipFill>
                  <pic:spPr bwMode="auto">
                    <a:xfrm>
                      <a:off x="0" y="0"/>
                      <a:ext cx="5248275" cy="2276475"/>
                    </a:xfrm>
                    <a:prstGeom prst="rect">
                      <a:avLst/>
                    </a:prstGeom>
                    <a:noFill/>
                    <a:ln w="9525">
                      <a:noFill/>
                      <a:miter lim="800000"/>
                      <a:headEnd/>
                      <a:tailEnd/>
                    </a:ln>
                  </pic:spPr>
                </pic:pic>
              </a:graphicData>
            </a:graphic>
          </wp:anchor>
        </w:drawing>
      </w:r>
    </w:p>
    <w:p w:rsidR="006D2A46" w:rsidRDefault="006D2A46" w:rsidP="006D2A46">
      <w:pPr>
        <w:jc w:val="center"/>
        <w:rPr>
          <w:b/>
          <w:bCs/>
          <w:spacing w:val="11"/>
          <w:w w:val="105"/>
          <w:lang w:val="fr-FR" w:eastAsia="fr-FR"/>
        </w:rPr>
      </w:pPr>
    </w:p>
    <w:p w:rsidR="006D2A46" w:rsidRDefault="006D2A46" w:rsidP="006D2A46">
      <w:pPr>
        <w:jc w:val="center"/>
        <w:rPr>
          <w:b/>
          <w:bCs/>
          <w:spacing w:val="11"/>
          <w:w w:val="105"/>
          <w:lang w:val="fr-FR" w:eastAsia="fr-FR"/>
        </w:rPr>
      </w:pPr>
    </w:p>
    <w:p w:rsidR="006D2A46" w:rsidRDefault="006D2A46" w:rsidP="006D2A46">
      <w:pPr>
        <w:jc w:val="center"/>
        <w:rPr>
          <w:b/>
          <w:bCs/>
          <w:spacing w:val="11"/>
          <w:w w:val="105"/>
          <w:lang w:val="fr-FR" w:eastAsia="fr-FR"/>
        </w:rPr>
      </w:pPr>
    </w:p>
    <w:p w:rsidR="006D2A46" w:rsidRDefault="006D2A46" w:rsidP="006D2A46">
      <w:pPr>
        <w:jc w:val="center"/>
        <w:rPr>
          <w:b/>
          <w:bCs/>
          <w:spacing w:val="11"/>
          <w:w w:val="105"/>
          <w:lang w:val="fr-FR" w:eastAsia="fr-FR"/>
        </w:rPr>
      </w:pPr>
    </w:p>
    <w:p w:rsidR="006D2A46" w:rsidRDefault="006D2A46" w:rsidP="006D2A46">
      <w:pPr>
        <w:jc w:val="center"/>
        <w:rPr>
          <w:b/>
          <w:bCs/>
          <w:spacing w:val="11"/>
          <w:w w:val="105"/>
          <w:lang w:val="fr-FR" w:eastAsia="fr-FR"/>
        </w:rPr>
      </w:pPr>
    </w:p>
    <w:p w:rsidR="006D2A46" w:rsidRDefault="006D2A46" w:rsidP="006D2A46">
      <w:pPr>
        <w:jc w:val="center"/>
        <w:rPr>
          <w:b/>
          <w:bCs/>
          <w:spacing w:val="11"/>
          <w:w w:val="105"/>
          <w:lang w:val="fr-FR" w:eastAsia="fr-FR"/>
        </w:rPr>
      </w:pPr>
    </w:p>
    <w:p w:rsidR="006D2A46" w:rsidRDefault="006D2A46" w:rsidP="006D2A46">
      <w:pPr>
        <w:jc w:val="center"/>
        <w:rPr>
          <w:b/>
          <w:bCs/>
          <w:spacing w:val="11"/>
          <w:w w:val="105"/>
          <w:lang w:val="fr-FR" w:eastAsia="fr-FR"/>
        </w:rPr>
      </w:pPr>
    </w:p>
    <w:p w:rsidR="006D2A46" w:rsidRPr="00422091" w:rsidRDefault="006D2A46" w:rsidP="006D2A46">
      <w:pPr>
        <w:spacing w:before="108" w:after="396" w:line="347" w:lineRule="exact"/>
        <w:ind w:left="144" w:right="144"/>
        <w:rPr>
          <w:lang w:val="fr-FR" w:eastAsia="fr-FR"/>
        </w:rPr>
      </w:pPr>
    </w:p>
    <w:p w:rsidR="006D2A46" w:rsidRDefault="006D2A46" w:rsidP="006D2A46">
      <w:pPr>
        <w:rPr>
          <w:lang w:val="fr-FR"/>
        </w:rPr>
      </w:pPr>
    </w:p>
    <w:p w:rsidR="006D2A46" w:rsidRDefault="006D2A46" w:rsidP="006D2A46">
      <w:pPr>
        <w:rPr>
          <w:lang w:val="fr-FR"/>
        </w:rPr>
      </w:pPr>
    </w:p>
    <w:p w:rsidR="006D2A46" w:rsidRPr="00BB0A18" w:rsidRDefault="006D2A46" w:rsidP="006D2A46">
      <w:pPr>
        <w:rPr>
          <w:lang w:val="fr-FR"/>
        </w:rPr>
      </w:pPr>
    </w:p>
    <w:p w:rsidR="006D2A46" w:rsidRPr="00422091" w:rsidRDefault="006D2A46" w:rsidP="006D2A46">
      <w:pPr>
        <w:spacing w:line="360" w:lineRule="auto"/>
        <w:rPr>
          <w:spacing w:val="-1"/>
          <w:lang w:val="fr-FR" w:eastAsia="fr-FR"/>
        </w:rPr>
      </w:pPr>
      <w:r>
        <w:rPr>
          <w:lang w:val="fr-FR"/>
        </w:rPr>
        <w:tab/>
        <w:t xml:space="preserve">          </w:t>
      </w:r>
      <w:r w:rsidRPr="00422091">
        <w:rPr>
          <w:b/>
          <w:bCs/>
          <w:spacing w:val="29"/>
          <w:w w:val="105"/>
          <w:lang w:val="fr-FR" w:eastAsia="fr-FR"/>
        </w:rPr>
        <w:t>F</w:t>
      </w:r>
      <w:r w:rsidR="00406DD0">
        <w:rPr>
          <w:b/>
          <w:bCs/>
          <w:spacing w:val="29"/>
          <w:w w:val="105"/>
          <w:lang w:val="fr-FR" w:eastAsia="fr-FR"/>
        </w:rPr>
        <w:t>igure I.14</w:t>
      </w:r>
      <w:r w:rsidRPr="00422091">
        <w:rPr>
          <w:b/>
          <w:bCs/>
          <w:spacing w:val="29"/>
          <w:w w:val="105"/>
          <w:lang w:val="fr-FR" w:eastAsia="fr-FR"/>
        </w:rPr>
        <w:t xml:space="preserve"> :</w:t>
      </w:r>
      <w:r w:rsidRPr="00422091">
        <w:rPr>
          <w:spacing w:val="9"/>
          <w:lang w:val="fr-FR" w:eastAsia="fr-FR"/>
        </w:rPr>
        <w:t xml:space="preserve"> Caractéristique résultante d’un groupement</w:t>
      </w:r>
      <w:r w:rsidRPr="00422091">
        <w:rPr>
          <w:spacing w:val="29"/>
          <w:lang w:val="fr-FR" w:eastAsia="fr-FR"/>
        </w:rPr>
        <w:br/>
      </w:r>
      <w:r>
        <w:rPr>
          <w:spacing w:val="-1"/>
          <w:lang w:val="fr-FR" w:eastAsia="fr-FR"/>
        </w:rPr>
        <w:t xml:space="preserve">                                                     </w:t>
      </w:r>
      <w:r w:rsidRPr="00422091">
        <w:rPr>
          <w:spacing w:val="-1"/>
          <w:lang w:val="fr-FR" w:eastAsia="fr-FR"/>
        </w:rPr>
        <w:t>en série de n</w:t>
      </w:r>
      <w:r w:rsidRPr="00422091">
        <w:rPr>
          <w:spacing w:val="-1"/>
          <w:w w:val="115"/>
          <w:vertAlign w:val="subscript"/>
          <w:lang w:val="fr-FR" w:eastAsia="fr-FR"/>
        </w:rPr>
        <w:t>s</w:t>
      </w:r>
      <w:r w:rsidRPr="00422091">
        <w:rPr>
          <w:spacing w:val="-1"/>
          <w:lang w:val="fr-FR" w:eastAsia="fr-FR"/>
        </w:rPr>
        <w:t xml:space="preserve"> cellules identiques</w:t>
      </w:r>
    </w:p>
    <w:p w:rsidR="00DC1BB7" w:rsidRPr="00422091" w:rsidRDefault="00DC1BB7">
      <w:pPr>
        <w:widowControl/>
        <w:kinsoku/>
        <w:autoSpaceDE w:val="0"/>
        <w:autoSpaceDN w:val="0"/>
        <w:adjustRightInd w:val="0"/>
        <w:rPr>
          <w:lang w:val="fr-FR"/>
        </w:rPr>
        <w:sectPr w:rsidR="00DC1BB7" w:rsidRPr="00422091" w:rsidSect="00C02336">
          <w:headerReference w:type="default" r:id="rId155"/>
          <w:footerReference w:type="default" r:id="rId156"/>
          <w:headerReference w:type="first" r:id="rId157"/>
          <w:footerReference w:type="first" r:id="rId158"/>
          <w:pgSz w:w="11918" w:h="16854"/>
          <w:pgMar w:top="1062" w:right="891" w:bottom="623" w:left="1701" w:header="730" w:footer="637" w:gutter="0"/>
          <w:cols w:space="720"/>
          <w:noEndnote/>
          <w:titlePg/>
        </w:sectPr>
      </w:pPr>
    </w:p>
    <w:p w:rsidR="00406DD0" w:rsidRPr="00422091" w:rsidRDefault="00406DD0" w:rsidP="00ED5BFF">
      <w:pPr>
        <w:spacing w:before="240" w:after="120"/>
        <w:rPr>
          <w:b/>
          <w:bCs/>
          <w:spacing w:val="-4"/>
          <w:w w:val="105"/>
          <w:lang w:val="fr-FR" w:eastAsia="fr-FR"/>
        </w:rPr>
      </w:pPr>
      <w:r>
        <w:rPr>
          <w:b/>
          <w:bCs/>
          <w:spacing w:val="-4"/>
          <w:w w:val="105"/>
          <w:lang w:val="fr-FR" w:eastAsia="fr-FR"/>
        </w:rPr>
        <w:lastRenderedPageBreak/>
        <w:t>I.15</w:t>
      </w:r>
      <w:r w:rsidRPr="00422091">
        <w:rPr>
          <w:b/>
          <w:bCs/>
          <w:spacing w:val="-4"/>
          <w:w w:val="105"/>
          <w:lang w:val="fr-FR" w:eastAsia="fr-FR"/>
        </w:rPr>
        <w:t>.2 Association en parallèle</w:t>
      </w:r>
    </w:p>
    <w:p w:rsidR="00ED5BFF" w:rsidRDefault="00406DD0" w:rsidP="00ED5BFF">
      <w:pPr>
        <w:spacing w:line="360" w:lineRule="auto"/>
        <w:ind w:firstLine="567"/>
        <w:jc w:val="both"/>
        <w:rPr>
          <w:lang w:val="fr-FR" w:eastAsia="fr-FR"/>
        </w:rPr>
      </w:pPr>
      <w:r w:rsidRPr="00422091">
        <w:rPr>
          <w:spacing w:val="8"/>
          <w:lang w:val="fr-FR" w:eastAsia="fr-FR"/>
        </w:rPr>
        <w:t xml:space="preserve">Les propriétés du groupement en parallèle des cellules sont duales de celles du </w:t>
      </w:r>
      <w:r w:rsidRPr="00422091">
        <w:rPr>
          <w:spacing w:val="1"/>
          <w:lang w:val="fr-FR" w:eastAsia="fr-FR"/>
        </w:rPr>
        <w:t xml:space="preserve">groupement en série. Ainsi, dans un groupement de cellules connectées en parallèle, les </w:t>
      </w:r>
      <w:r w:rsidRPr="00422091">
        <w:rPr>
          <w:spacing w:val="-2"/>
          <w:lang w:val="fr-FR" w:eastAsia="fr-FR"/>
        </w:rPr>
        <w:t xml:space="preserve">cellules sont soumises à la même tension et la caractéristique résultante de groupement est </w:t>
      </w:r>
      <w:r w:rsidRPr="00422091">
        <w:rPr>
          <w:lang w:val="fr-FR" w:eastAsia="fr-FR"/>
        </w:rPr>
        <w:t>obtenue par addition de</w:t>
      </w:r>
      <w:r w:rsidR="0041526F">
        <w:rPr>
          <w:lang w:val="fr-FR" w:eastAsia="fr-FR"/>
        </w:rPr>
        <w:t>s courants à tension donnée. [17</w:t>
      </w:r>
      <w:r w:rsidRPr="00422091">
        <w:rPr>
          <w:lang w:val="fr-FR" w:eastAsia="fr-FR"/>
        </w:rPr>
        <w:t>]</w:t>
      </w:r>
    </w:p>
    <w:p w:rsidR="00406DD0" w:rsidRDefault="00406DD0" w:rsidP="00ED5BFF">
      <w:pPr>
        <w:spacing w:line="360" w:lineRule="auto"/>
        <w:jc w:val="both"/>
        <w:rPr>
          <w:lang w:val="fr-FR" w:eastAsia="fr-FR"/>
        </w:rPr>
      </w:pPr>
      <w:r>
        <w:rPr>
          <w:lang w:val="fr-FR" w:eastAsia="fr-FR"/>
        </w:rPr>
        <w:t>La figure I-15</w:t>
      </w:r>
      <w:r w:rsidRPr="00422091">
        <w:rPr>
          <w:lang w:val="fr-FR" w:eastAsia="fr-FR"/>
        </w:rPr>
        <w:t xml:space="preserve"> montre la caractéristique résultante obtenue en associant en parallèles </w:t>
      </w:r>
      <w:r w:rsidRPr="00422091">
        <w:rPr>
          <w:i/>
          <w:iCs/>
          <w:w w:val="105"/>
          <w:lang w:val="fr-FR" w:eastAsia="fr-FR"/>
        </w:rPr>
        <w:t>n</w:t>
      </w:r>
      <w:r w:rsidR="00ED5BFF">
        <w:rPr>
          <w:i/>
          <w:iCs/>
          <w:w w:val="115"/>
          <w:vertAlign w:val="subscript"/>
          <w:lang w:val="fr-FR" w:eastAsia="fr-FR"/>
        </w:rPr>
        <w:t>p</w:t>
      </w:r>
      <w:r w:rsidRPr="00422091">
        <w:rPr>
          <w:lang w:val="fr-FR" w:eastAsia="fr-FR"/>
        </w:rPr>
        <w:t xml:space="preserve"> cellules identiques.</w:t>
      </w:r>
    </w:p>
    <w:p w:rsidR="00406DD0" w:rsidRPr="00422091" w:rsidRDefault="00406DD0" w:rsidP="00406DD0">
      <w:pPr>
        <w:spacing w:before="108" w:line="360" w:lineRule="auto"/>
        <w:ind w:left="144" w:right="144" w:firstLine="216"/>
        <w:rPr>
          <w:lang w:val="fr-FR" w:eastAsia="fr-FR"/>
        </w:rPr>
      </w:pPr>
      <w:r>
        <w:rPr>
          <w:noProof/>
        </w:rPr>
        <w:drawing>
          <wp:anchor distT="0" distB="0" distL="114300" distR="114300" simplePos="0" relativeHeight="252305408" behindDoc="0" locked="0" layoutInCell="1" allowOverlap="1">
            <wp:simplePos x="0" y="0"/>
            <wp:positionH relativeFrom="column">
              <wp:posOffset>675640</wp:posOffset>
            </wp:positionH>
            <wp:positionV relativeFrom="paragraph">
              <wp:posOffset>69215</wp:posOffset>
            </wp:positionV>
            <wp:extent cx="4476750" cy="2533650"/>
            <wp:effectExtent l="19050" t="0" r="0" b="0"/>
            <wp:wrapSquare wrapText="bothSides"/>
            <wp:docPr id="20" name="صورة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9"/>
                    <a:srcRect/>
                    <a:stretch>
                      <a:fillRect/>
                    </a:stretch>
                  </pic:blipFill>
                  <pic:spPr bwMode="auto">
                    <a:xfrm>
                      <a:off x="0" y="0"/>
                      <a:ext cx="4476750" cy="2533650"/>
                    </a:xfrm>
                    <a:prstGeom prst="rect">
                      <a:avLst/>
                    </a:prstGeom>
                    <a:noFill/>
                    <a:ln w="9525">
                      <a:noFill/>
                      <a:miter lim="800000"/>
                      <a:headEnd/>
                      <a:tailEnd/>
                    </a:ln>
                  </pic:spPr>
                </pic:pic>
              </a:graphicData>
            </a:graphic>
          </wp:anchor>
        </w:drawing>
      </w:r>
    </w:p>
    <w:p w:rsidR="00406DD0" w:rsidRDefault="00406DD0" w:rsidP="00406DD0">
      <w:pPr>
        <w:widowControl/>
        <w:kinsoku/>
        <w:autoSpaceDE w:val="0"/>
        <w:autoSpaceDN w:val="0"/>
        <w:adjustRightInd w:val="0"/>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422091" w:rsidRDefault="00406DD0" w:rsidP="00406DD0">
      <w:pPr>
        <w:spacing w:before="108" w:line="355" w:lineRule="exact"/>
        <w:jc w:val="center"/>
        <w:rPr>
          <w:lang w:val="fr-FR" w:eastAsia="fr-FR"/>
        </w:rPr>
      </w:pPr>
      <w:r>
        <w:rPr>
          <w:b/>
          <w:bCs/>
          <w:spacing w:val="29"/>
          <w:w w:val="105"/>
          <w:lang w:val="fr-FR" w:eastAsia="fr-FR"/>
        </w:rPr>
        <w:t>Figure I.15</w:t>
      </w:r>
      <w:r w:rsidRPr="00422091">
        <w:rPr>
          <w:b/>
          <w:bCs/>
          <w:spacing w:val="29"/>
          <w:w w:val="105"/>
          <w:lang w:val="fr-FR" w:eastAsia="fr-FR"/>
        </w:rPr>
        <w:t xml:space="preserve"> :</w:t>
      </w:r>
      <w:r w:rsidRPr="00422091">
        <w:rPr>
          <w:spacing w:val="9"/>
          <w:lang w:val="fr-FR" w:eastAsia="fr-FR"/>
        </w:rPr>
        <w:t xml:space="preserve"> Caractéristique résultante d’un groupement</w:t>
      </w:r>
      <w:r w:rsidRPr="00422091">
        <w:rPr>
          <w:spacing w:val="29"/>
          <w:lang w:val="fr-FR" w:eastAsia="fr-FR"/>
        </w:rPr>
        <w:br/>
      </w:r>
      <w:r w:rsidRPr="00422091">
        <w:rPr>
          <w:lang w:val="fr-FR" w:eastAsia="fr-FR"/>
        </w:rPr>
        <w:t>en parallèle de n</w:t>
      </w:r>
      <w:r>
        <w:rPr>
          <w:w w:val="110"/>
          <w:vertAlign w:val="subscript"/>
          <w:lang w:val="fr-FR" w:eastAsia="fr-FR"/>
        </w:rPr>
        <w:t>p</w:t>
      </w:r>
      <w:r w:rsidRPr="00422091">
        <w:rPr>
          <w:lang w:val="fr-FR" w:eastAsia="fr-FR"/>
        </w:rPr>
        <w:t xml:space="preserve"> cellules identiques</w:t>
      </w:r>
    </w:p>
    <w:p w:rsidR="00406DD0" w:rsidRDefault="00406DD0" w:rsidP="00406DD0">
      <w:pPr>
        <w:tabs>
          <w:tab w:val="left" w:pos="2280"/>
        </w:tabs>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BB2D05" w:rsidRDefault="00406DD0" w:rsidP="00406DD0">
      <w:pPr>
        <w:rPr>
          <w:lang w:val="fr-FR"/>
        </w:rPr>
      </w:pPr>
    </w:p>
    <w:p w:rsidR="00406DD0" w:rsidRPr="00422091" w:rsidRDefault="00406DD0" w:rsidP="0028255E">
      <w:pPr>
        <w:spacing w:before="240" w:after="120" w:line="283" w:lineRule="exact"/>
        <w:rPr>
          <w:b/>
          <w:bCs/>
          <w:spacing w:val="-4"/>
          <w:w w:val="105"/>
          <w:lang w:val="fr-FR" w:eastAsia="fr-FR"/>
        </w:rPr>
      </w:pPr>
      <w:r>
        <w:rPr>
          <w:b/>
          <w:bCs/>
          <w:spacing w:val="-4"/>
          <w:w w:val="105"/>
          <w:lang w:val="fr-FR" w:eastAsia="fr-FR"/>
        </w:rPr>
        <w:lastRenderedPageBreak/>
        <w:t>I.15</w:t>
      </w:r>
      <w:r w:rsidRPr="00422091">
        <w:rPr>
          <w:b/>
          <w:bCs/>
          <w:spacing w:val="-4"/>
          <w:w w:val="105"/>
          <w:lang w:val="fr-FR" w:eastAsia="fr-FR"/>
        </w:rPr>
        <w:t>.3 Association hybride (en série et en parallèle)</w:t>
      </w:r>
    </w:p>
    <w:p w:rsidR="00406DD0" w:rsidRDefault="00406DD0" w:rsidP="0028255E">
      <w:pPr>
        <w:tabs>
          <w:tab w:val="left" w:pos="9072"/>
        </w:tabs>
        <w:spacing w:line="348" w:lineRule="exact"/>
        <w:ind w:firstLine="567"/>
        <w:rPr>
          <w:lang w:val="fr-FR" w:eastAsia="fr-FR"/>
        </w:rPr>
      </w:pPr>
      <w:r w:rsidRPr="00422091">
        <w:rPr>
          <w:spacing w:val="22"/>
          <w:lang w:val="fr-FR" w:eastAsia="fr-FR"/>
        </w:rPr>
        <w:t xml:space="preserve">Selon l’association en série et/ou parallèle de ces cellules, les valeurs du courant de </w:t>
      </w:r>
      <w:r w:rsidRPr="00422091">
        <w:rPr>
          <w:lang w:val="fr-FR" w:eastAsia="fr-FR"/>
        </w:rPr>
        <w:t xml:space="preserve">court-circuit total et de la tension à vide totale </w:t>
      </w:r>
      <w:r>
        <w:rPr>
          <w:lang w:val="fr-FR" w:eastAsia="fr-FR"/>
        </w:rPr>
        <w:t xml:space="preserve">sont données par les relations: </w:t>
      </w:r>
    </w:p>
    <w:p w:rsidR="00406DD0" w:rsidRPr="00422091" w:rsidRDefault="001D6627" w:rsidP="00BA4880">
      <w:pPr>
        <w:spacing w:before="360" w:after="480" w:line="348" w:lineRule="exact"/>
        <w:ind w:right="144"/>
        <w:rPr>
          <w:lang w:val="fr-FR" w:eastAsia="fr-FR"/>
        </w:rPr>
      </w:pPr>
      <w:r w:rsidRPr="001D6627">
        <w:rPr>
          <w:noProof/>
          <w:position w:val="-38"/>
        </w:rPr>
        <w:pict>
          <v:shape id="_x0000_s1926" type="#_x0000_t75" style="position:absolute;margin-left:73.25pt;margin-top:9.05pt;width:60.95pt;height:45pt;z-index:252309504">
            <v:imagedata r:id="rId160" o:title=""/>
            <w10:wrap type="square" side="right"/>
          </v:shape>
          <o:OLEObject Type="Embed" ProgID="Equation.3" ShapeID="_x0000_s1926" DrawAspect="Content" ObjectID="_1400930681" r:id="rId161"/>
        </w:pict>
      </w:r>
      <w:r w:rsidRPr="001D6627">
        <w:rPr>
          <w:noProof/>
          <w:lang w:val="fr-FR" w:eastAsia="fr-FR"/>
        </w:rPr>
        <w:pict>
          <v:rect id="_x0000_s1927" style="position:absolute;margin-left:282.85pt;margin-top:6.8pt;width:44.25pt;height:21.75pt;z-index:252310528" filled="f" stroked="f">
            <v:textbox style="mso-next-textbox:#_x0000_s1927">
              <w:txbxContent>
                <w:p w:rsidR="00CF6733" w:rsidRPr="00967E08" w:rsidRDefault="00CF6733" w:rsidP="00D31BD4">
                  <w:pPr>
                    <w:rPr>
                      <w:lang w:val="fr-FR"/>
                    </w:rPr>
                  </w:pPr>
                  <w:r>
                    <w:rPr>
                      <w:lang w:val="fr-FR"/>
                    </w:rPr>
                    <w:t>(I.35)</w:t>
                  </w:r>
                </w:p>
              </w:txbxContent>
            </v:textbox>
          </v:rect>
        </w:pict>
      </w:r>
      <w:r w:rsidRPr="001D6627">
        <w:rPr>
          <w:noProof/>
          <w:lang w:val="fr-FR" w:eastAsia="fr-FR"/>
        </w:rPr>
        <w:pict>
          <v:rect id="_x0000_s1928" style="position:absolute;margin-left:282.85pt;margin-top:32.3pt;width:44.25pt;height:21.75pt;z-index:252311552" filled="f" stroked="f">
            <v:textbox style="mso-next-textbox:#_x0000_s1928">
              <w:txbxContent>
                <w:p w:rsidR="00CF6733" w:rsidRPr="00967E08" w:rsidRDefault="00CF6733" w:rsidP="00BA4880">
                  <w:pPr>
                    <w:rPr>
                      <w:lang w:val="fr-FR"/>
                    </w:rPr>
                  </w:pPr>
                  <w:r>
                    <w:rPr>
                      <w:lang w:val="fr-FR"/>
                    </w:rPr>
                    <w:t>(I.36)</w:t>
                  </w:r>
                </w:p>
              </w:txbxContent>
            </v:textbox>
          </v:rect>
        </w:pict>
      </w:r>
    </w:p>
    <w:p w:rsidR="00406DD0" w:rsidRPr="00422091" w:rsidRDefault="00406DD0" w:rsidP="0028255E">
      <w:pPr>
        <w:spacing w:line="360" w:lineRule="auto"/>
        <w:rPr>
          <w:lang w:val="fr-FR" w:eastAsia="fr-FR"/>
        </w:rPr>
      </w:pPr>
      <w:r w:rsidRPr="00422091">
        <w:rPr>
          <w:lang w:val="fr-FR" w:eastAsia="fr-FR"/>
        </w:rPr>
        <w:t>Avec :</w:t>
      </w:r>
    </w:p>
    <w:p w:rsidR="0028255E" w:rsidRDefault="0028255E" w:rsidP="0028255E">
      <w:pPr>
        <w:spacing w:line="360" w:lineRule="auto"/>
        <w:rPr>
          <w:spacing w:val="-2"/>
          <w:lang w:val="fr-FR" w:eastAsia="fr-FR"/>
        </w:rPr>
      </w:pPr>
      <w:r>
        <w:rPr>
          <w:spacing w:val="-2"/>
          <w:lang w:val="fr-FR" w:eastAsia="fr-FR"/>
        </w:rPr>
        <w:t xml:space="preserve"> </w:t>
      </w:r>
      <w:r w:rsidR="00406DD0">
        <w:rPr>
          <w:spacing w:val="-2"/>
          <w:lang w:val="fr-FR" w:eastAsia="fr-FR"/>
        </w:rPr>
        <w:t>n</w:t>
      </w:r>
      <w:r w:rsidR="00406DD0">
        <w:rPr>
          <w:spacing w:val="-2"/>
          <w:w w:val="110"/>
          <w:vertAlign w:val="subscript"/>
          <w:lang w:val="fr-FR" w:eastAsia="fr-FR"/>
        </w:rPr>
        <w:t>p</w:t>
      </w:r>
      <w:r w:rsidR="00406DD0" w:rsidRPr="00422091">
        <w:rPr>
          <w:spacing w:val="-2"/>
          <w:lang w:val="fr-FR" w:eastAsia="fr-FR"/>
        </w:rPr>
        <w:t xml:space="preserve"> : </w:t>
      </w:r>
      <w:r>
        <w:rPr>
          <w:spacing w:val="-2"/>
          <w:lang w:val="fr-FR" w:eastAsia="fr-FR"/>
        </w:rPr>
        <w:t>nombre des cellule en parallèle.</w:t>
      </w:r>
    </w:p>
    <w:p w:rsidR="00406DD0" w:rsidRPr="00422091" w:rsidRDefault="00406DD0" w:rsidP="0028255E">
      <w:pPr>
        <w:spacing w:line="360" w:lineRule="auto"/>
        <w:rPr>
          <w:spacing w:val="-2"/>
          <w:lang w:val="fr-FR" w:eastAsia="fr-FR"/>
        </w:rPr>
      </w:pPr>
      <w:r w:rsidRPr="00422091">
        <w:rPr>
          <w:spacing w:val="-2"/>
          <w:lang w:val="fr-FR" w:eastAsia="fr-FR"/>
        </w:rPr>
        <w:t xml:space="preserve"> n</w:t>
      </w:r>
      <w:r w:rsidRPr="00422091">
        <w:rPr>
          <w:spacing w:val="-2"/>
          <w:w w:val="115"/>
          <w:vertAlign w:val="subscript"/>
          <w:lang w:val="fr-FR" w:eastAsia="fr-FR"/>
        </w:rPr>
        <w:t>s</w:t>
      </w:r>
      <w:r w:rsidRPr="00422091">
        <w:rPr>
          <w:spacing w:val="-2"/>
          <w:lang w:val="fr-FR" w:eastAsia="fr-FR"/>
        </w:rPr>
        <w:t xml:space="preserve"> : nombre des cellule en série.</w:t>
      </w:r>
    </w:p>
    <w:p w:rsidR="00406DD0" w:rsidRDefault="00BA4880" w:rsidP="0028255E">
      <w:pPr>
        <w:spacing w:line="360" w:lineRule="auto"/>
        <w:rPr>
          <w:lang w:val="fr-FR" w:eastAsia="fr-FR"/>
        </w:rPr>
      </w:pPr>
      <w:r>
        <w:rPr>
          <w:lang w:val="fr-FR" w:eastAsia="fr-FR"/>
        </w:rPr>
        <w:t>La figure I-16</w:t>
      </w:r>
      <w:r w:rsidR="00406DD0" w:rsidRPr="00422091">
        <w:rPr>
          <w:lang w:val="fr-FR" w:eastAsia="fr-FR"/>
        </w:rPr>
        <w:t xml:space="preserve"> montre la caractéristique résultante obtenue en associant, en série n</w:t>
      </w:r>
      <w:r w:rsidR="00406DD0" w:rsidRPr="00422091">
        <w:rPr>
          <w:w w:val="115"/>
          <w:vertAlign w:val="subscript"/>
          <w:lang w:val="fr-FR" w:eastAsia="fr-FR"/>
        </w:rPr>
        <w:t>s</w:t>
      </w:r>
      <w:r w:rsidR="00406DD0" w:rsidRPr="00422091">
        <w:rPr>
          <w:lang w:val="fr-FR" w:eastAsia="fr-FR"/>
        </w:rPr>
        <w:t xml:space="preserve"> et en parallèle n</w:t>
      </w:r>
      <w:r>
        <w:rPr>
          <w:w w:val="110"/>
          <w:vertAlign w:val="subscript"/>
          <w:lang w:val="fr-FR" w:eastAsia="fr-FR"/>
        </w:rPr>
        <w:t>p</w:t>
      </w:r>
      <w:r w:rsidR="00406DD0" w:rsidRPr="00422091">
        <w:rPr>
          <w:lang w:val="fr-FR" w:eastAsia="fr-FR"/>
        </w:rPr>
        <w:t>, cellules identiques.</w:t>
      </w:r>
    </w:p>
    <w:p w:rsidR="00406DD0" w:rsidRPr="00422091" w:rsidRDefault="00BA4880" w:rsidP="00406DD0">
      <w:pPr>
        <w:spacing w:before="144" w:line="355" w:lineRule="exact"/>
        <w:ind w:left="144" w:right="144"/>
        <w:rPr>
          <w:lang w:val="fr-FR" w:eastAsia="fr-FR"/>
        </w:rPr>
      </w:pPr>
      <w:r>
        <w:rPr>
          <w:noProof/>
        </w:rPr>
        <w:drawing>
          <wp:anchor distT="0" distB="0" distL="114300" distR="114300" simplePos="0" relativeHeight="252307456" behindDoc="0" locked="0" layoutInCell="1" allowOverlap="1">
            <wp:simplePos x="0" y="0"/>
            <wp:positionH relativeFrom="column">
              <wp:posOffset>723265</wp:posOffset>
            </wp:positionH>
            <wp:positionV relativeFrom="paragraph">
              <wp:posOffset>246380</wp:posOffset>
            </wp:positionV>
            <wp:extent cx="5038725" cy="2697480"/>
            <wp:effectExtent l="19050" t="0" r="9525" b="0"/>
            <wp:wrapSquare wrapText="bothSides"/>
            <wp:docPr id="21" name="صورة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62"/>
                    <a:srcRect/>
                    <a:stretch>
                      <a:fillRect/>
                    </a:stretch>
                  </pic:blipFill>
                  <pic:spPr bwMode="auto">
                    <a:xfrm>
                      <a:off x="0" y="0"/>
                      <a:ext cx="5038725" cy="2697480"/>
                    </a:xfrm>
                    <a:prstGeom prst="rect">
                      <a:avLst/>
                    </a:prstGeom>
                    <a:noFill/>
                    <a:ln w="9525">
                      <a:noFill/>
                      <a:miter lim="800000"/>
                      <a:headEnd/>
                      <a:tailEnd/>
                    </a:ln>
                  </pic:spPr>
                </pic:pic>
              </a:graphicData>
            </a:graphic>
          </wp:anchor>
        </w:drawing>
      </w: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Default="00406DD0" w:rsidP="00406DD0">
      <w:pPr>
        <w:ind w:left="648"/>
        <w:jc w:val="center"/>
        <w:rPr>
          <w:b/>
          <w:bCs/>
          <w:spacing w:val="27"/>
          <w:w w:val="105"/>
          <w:lang w:val="fr-FR" w:eastAsia="fr-FR"/>
        </w:rPr>
      </w:pPr>
    </w:p>
    <w:p w:rsidR="00406DD0" w:rsidRPr="00422091" w:rsidRDefault="00BA4880" w:rsidP="00406DD0">
      <w:pPr>
        <w:ind w:left="648"/>
        <w:jc w:val="center"/>
        <w:rPr>
          <w:lang w:val="fr-FR" w:eastAsia="fr-FR"/>
        </w:rPr>
      </w:pPr>
      <w:r>
        <w:rPr>
          <w:b/>
          <w:bCs/>
          <w:spacing w:val="27"/>
          <w:w w:val="105"/>
          <w:lang w:val="fr-FR" w:eastAsia="fr-FR"/>
        </w:rPr>
        <w:t>Figure I.16</w:t>
      </w:r>
      <w:r w:rsidR="00406DD0" w:rsidRPr="00422091">
        <w:rPr>
          <w:b/>
          <w:bCs/>
          <w:spacing w:val="27"/>
          <w:w w:val="105"/>
          <w:lang w:val="fr-FR" w:eastAsia="fr-FR"/>
        </w:rPr>
        <w:t xml:space="preserve"> : </w:t>
      </w:r>
      <w:r w:rsidR="00406DD0" w:rsidRPr="00422091">
        <w:rPr>
          <w:spacing w:val="7"/>
          <w:lang w:val="fr-FR" w:eastAsia="fr-FR"/>
        </w:rPr>
        <w:t>Caractéristique résultante d’un groupement hybride de (n</w:t>
      </w:r>
      <w:r w:rsidR="00406DD0">
        <w:rPr>
          <w:spacing w:val="27"/>
          <w:w w:val="110"/>
          <w:vertAlign w:val="subscript"/>
          <w:lang w:val="fr-FR" w:eastAsia="fr-FR"/>
        </w:rPr>
        <w:t>p</w:t>
      </w:r>
      <w:r w:rsidR="00406DD0" w:rsidRPr="00422091">
        <w:rPr>
          <w:spacing w:val="27"/>
          <w:lang w:val="fr-FR" w:eastAsia="fr-FR"/>
        </w:rPr>
        <w:t>+ n</w:t>
      </w:r>
      <w:r w:rsidR="00406DD0" w:rsidRPr="00422091">
        <w:rPr>
          <w:spacing w:val="27"/>
          <w:w w:val="115"/>
          <w:vertAlign w:val="subscript"/>
          <w:lang w:val="fr-FR" w:eastAsia="fr-FR"/>
        </w:rPr>
        <w:t>s</w:t>
      </w:r>
      <w:r w:rsidR="00406DD0" w:rsidRPr="00422091">
        <w:rPr>
          <w:spacing w:val="27"/>
          <w:lang w:val="fr-FR" w:eastAsia="fr-FR"/>
        </w:rPr>
        <w:t>)</w:t>
      </w:r>
      <w:r w:rsidR="00406DD0" w:rsidRPr="00422091">
        <w:rPr>
          <w:spacing w:val="27"/>
          <w:lang w:val="fr-FR" w:eastAsia="fr-FR"/>
        </w:rPr>
        <w:br/>
      </w:r>
      <w:r w:rsidR="00406DD0" w:rsidRPr="00422091">
        <w:rPr>
          <w:lang w:val="fr-FR" w:eastAsia="fr-FR"/>
        </w:rPr>
        <w:t>cellules identiques</w:t>
      </w:r>
      <w:r>
        <w:rPr>
          <w:lang w:val="fr-FR" w:eastAsia="fr-FR"/>
        </w:rPr>
        <w:t>.</w:t>
      </w:r>
    </w:p>
    <w:p w:rsidR="00406DD0" w:rsidRPr="00422091" w:rsidRDefault="00406DD0" w:rsidP="00406DD0">
      <w:pPr>
        <w:widowControl/>
        <w:kinsoku/>
        <w:autoSpaceDE w:val="0"/>
        <w:autoSpaceDN w:val="0"/>
        <w:adjustRightInd w:val="0"/>
        <w:rPr>
          <w:lang w:val="fr-FR"/>
        </w:rPr>
        <w:sectPr w:rsidR="00406DD0" w:rsidRPr="00422091" w:rsidSect="00C02336">
          <w:headerReference w:type="default" r:id="rId163"/>
          <w:footerReference w:type="default" r:id="rId164"/>
          <w:type w:val="continuous"/>
          <w:pgSz w:w="11918" w:h="16854"/>
          <w:pgMar w:top="1687" w:right="1145" w:bottom="615" w:left="1701" w:header="730" w:footer="629" w:gutter="0"/>
          <w:cols w:space="720"/>
          <w:noEndnote/>
        </w:sectPr>
      </w:pPr>
    </w:p>
    <w:p w:rsidR="00406DD0" w:rsidRDefault="00406DD0" w:rsidP="00406DD0">
      <w:pPr>
        <w:rPr>
          <w:lang w:val="fr-FR"/>
        </w:rPr>
      </w:pPr>
    </w:p>
    <w:p w:rsidR="00BA4880" w:rsidRDefault="00BA4880" w:rsidP="0028255E">
      <w:pPr>
        <w:spacing w:line="360" w:lineRule="auto"/>
        <w:ind w:firstLine="567"/>
        <w:jc w:val="both"/>
        <w:rPr>
          <w:lang w:val="fr-FR" w:eastAsia="fr-FR"/>
        </w:rPr>
      </w:pPr>
      <w:r>
        <w:rPr>
          <w:lang w:val="fr-FR"/>
        </w:rPr>
        <w:tab/>
      </w:r>
      <w:r w:rsidRPr="00422091">
        <w:rPr>
          <w:spacing w:val="22"/>
          <w:lang w:val="fr-FR" w:eastAsia="fr-FR"/>
        </w:rPr>
        <w:t xml:space="preserve">Selon l’association en série et/ou parallèle de ces cellules, les valeurs du courant de </w:t>
      </w:r>
      <w:r w:rsidRPr="00422091">
        <w:rPr>
          <w:spacing w:val="-4"/>
          <w:lang w:val="fr-FR" w:eastAsia="fr-FR"/>
        </w:rPr>
        <w:t xml:space="preserve">court-circuit </w:t>
      </w:r>
      <w:r>
        <w:rPr>
          <w:spacing w:val="-4"/>
          <w:w w:val="110"/>
          <w:lang w:val="fr-FR" w:eastAsia="fr-FR"/>
        </w:rPr>
        <w:t>I</w:t>
      </w:r>
      <w:r w:rsidRPr="00422091">
        <w:rPr>
          <w:spacing w:val="-4"/>
          <w:w w:val="110"/>
          <w:vertAlign w:val="subscript"/>
          <w:lang w:val="fr-FR" w:eastAsia="fr-FR"/>
        </w:rPr>
        <w:t>cc</w:t>
      </w:r>
      <w:r w:rsidRPr="00422091">
        <w:rPr>
          <w:spacing w:val="-4"/>
          <w:lang w:val="fr-FR" w:eastAsia="fr-FR"/>
        </w:rPr>
        <w:t xml:space="preserve"> et de la tension à vide </w:t>
      </w:r>
      <w:r>
        <w:rPr>
          <w:spacing w:val="-4"/>
          <w:w w:val="110"/>
          <w:lang w:val="fr-FR" w:eastAsia="fr-FR"/>
        </w:rPr>
        <w:t>V</w:t>
      </w:r>
      <w:r>
        <w:rPr>
          <w:spacing w:val="-4"/>
          <w:w w:val="110"/>
          <w:vertAlign w:val="subscript"/>
          <w:lang w:val="fr-FR" w:eastAsia="fr-FR"/>
        </w:rPr>
        <w:t>co</w:t>
      </w:r>
      <w:r w:rsidRPr="00422091">
        <w:rPr>
          <w:spacing w:val="-4"/>
          <w:lang w:val="fr-FR" w:eastAsia="fr-FR"/>
        </w:rPr>
        <w:t xml:space="preserve"> sont plus o</w:t>
      </w:r>
      <w:r>
        <w:rPr>
          <w:spacing w:val="-4"/>
          <w:lang w:val="fr-FR" w:eastAsia="fr-FR"/>
        </w:rPr>
        <w:t>u moins importantes (figure I-16</w:t>
      </w:r>
      <w:r w:rsidRPr="00422091">
        <w:rPr>
          <w:spacing w:val="-4"/>
          <w:lang w:val="fr-FR" w:eastAsia="fr-FR"/>
        </w:rPr>
        <w:t xml:space="preserve">). La </w:t>
      </w:r>
      <w:r w:rsidRPr="00422091">
        <w:rPr>
          <w:lang w:val="fr-FR" w:eastAsia="fr-FR"/>
        </w:rPr>
        <w:t>caractéristique d’un générateur PV const</w:t>
      </w:r>
      <w:r w:rsidRPr="00422091">
        <w:rPr>
          <w:spacing w:val="20"/>
          <w:lang w:val="fr-FR" w:eastAsia="fr-FR"/>
        </w:rPr>
        <w:t xml:space="preserve">itué de plusieurs cellules a une allure générale </w:t>
      </w:r>
      <w:r w:rsidRPr="00422091">
        <w:rPr>
          <w:spacing w:val="19"/>
          <w:lang w:val="fr-FR" w:eastAsia="fr-FR"/>
        </w:rPr>
        <w:t xml:space="preserve">assimilable à celle d'une cellule élémentaire, sous réserve qu’il n’y ait pas de déséquilibre </w:t>
      </w:r>
      <w:r w:rsidRPr="00422091">
        <w:rPr>
          <w:lang w:val="fr-FR" w:eastAsia="fr-FR"/>
        </w:rPr>
        <w:t>entre les caractéristiques de chaque cellule (irradiati</w:t>
      </w:r>
      <w:r w:rsidR="0041526F">
        <w:rPr>
          <w:lang w:val="fr-FR" w:eastAsia="fr-FR"/>
        </w:rPr>
        <w:t>on et température uniformes). [7</w:t>
      </w:r>
      <w:r w:rsidRPr="00422091">
        <w:rPr>
          <w:lang w:val="fr-FR" w:eastAsia="fr-FR"/>
        </w:rPr>
        <w:t>]</w:t>
      </w:r>
    </w:p>
    <w:p w:rsidR="00BA4880" w:rsidRDefault="00BA4880" w:rsidP="00BA4880">
      <w:pPr>
        <w:spacing w:before="360" w:line="360" w:lineRule="auto"/>
        <w:ind w:left="144" w:right="144" w:firstLine="216"/>
        <w:jc w:val="both"/>
        <w:rPr>
          <w:b/>
          <w:bCs/>
          <w:lang w:val="fr-FR" w:eastAsia="fr-FR"/>
        </w:rPr>
      </w:pPr>
    </w:p>
    <w:p w:rsidR="00BA4880" w:rsidRDefault="00BA4880" w:rsidP="00BA4880">
      <w:pPr>
        <w:spacing w:before="360" w:line="360" w:lineRule="auto"/>
        <w:ind w:left="144" w:right="144" w:firstLine="216"/>
        <w:jc w:val="both"/>
        <w:rPr>
          <w:b/>
          <w:bCs/>
          <w:lang w:val="fr-FR" w:eastAsia="fr-FR"/>
        </w:rPr>
      </w:pPr>
    </w:p>
    <w:p w:rsidR="007679E9" w:rsidRDefault="007679E9" w:rsidP="007679E9">
      <w:pPr>
        <w:spacing w:line="360" w:lineRule="auto"/>
        <w:ind w:right="-142"/>
        <w:rPr>
          <w:rFonts w:asciiTheme="majorBidi" w:hAnsiTheme="majorBidi" w:cstheme="majorBidi"/>
          <w:b/>
          <w:bCs/>
          <w:iCs/>
          <w:lang w:val="fr-FR"/>
        </w:rPr>
      </w:pPr>
    </w:p>
    <w:p w:rsidR="00BA4880" w:rsidRPr="00221F35" w:rsidRDefault="002E70A5" w:rsidP="007679E9">
      <w:pPr>
        <w:spacing w:line="360" w:lineRule="auto"/>
        <w:ind w:right="-142"/>
        <w:rPr>
          <w:rFonts w:asciiTheme="majorBidi" w:hAnsiTheme="majorBidi" w:cstheme="majorBidi"/>
          <w:b/>
          <w:bCs/>
          <w:iCs/>
          <w:lang w:val="fr-FR"/>
        </w:rPr>
      </w:pPr>
      <w:r>
        <w:rPr>
          <w:rFonts w:asciiTheme="majorBidi" w:hAnsiTheme="majorBidi" w:cstheme="majorBidi"/>
          <w:b/>
          <w:bCs/>
          <w:iCs/>
          <w:lang w:val="fr-FR"/>
        </w:rPr>
        <w:t>I</w:t>
      </w:r>
      <w:r w:rsidR="00BA4880" w:rsidRPr="00221F35">
        <w:rPr>
          <w:rFonts w:asciiTheme="majorBidi" w:hAnsiTheme="majorBidi" w:cstheme="majorBidi"/>
          <w:b/>
          <w:bCs/>
          <w:iCs/>
          <w:lang w:val="fr-FR"/>
        </w:rPr>
        <w:t>.</w:t>
      </w:r>
      <w:r>
        <w:rPr>
          <w:rFonts w:asciiTheme="majorBidi" w:hAnsiTheme="majorBidi" w:cstheme="majorBidi"/>
          <w:b/>
          <w:bCs/>
          <w:iCs/>
          <w:lang w:val="fr-FR"/>
        </w:rPr>
        <w:t>16</w:t>
      </w:r>
      <w:r w:rsidR="00BA4880" w:rsidRPr="00221F35">
        <w:rPr>
          <w:rFonts w:asciiTheme="majorBidi" w:hAnsiTheme="majorBidi" w:cstheme="majorBidi"/>
          <w:b/>
          <w:bCs/>
          <w:iCs/>
          <w:lang w:val="fr-FR"/>
        </w:rPr>
        <w:t xml:space="preserve"> </w:t>
      </w:r>
      <w:r w:rsidR="00BA4880" w:rsidRPr="001F5D3A">
        <w:rPr>
          <w:b/>
          <w:bCs/>
          <w:iCs/>
          <w:lang w:val="fr-FR"/>
        </w:rPr>
        <w:t>Conclusion</w:t>
      </w:r>
      <w:r w:rsidR="00BA4880" w:rsidRPr="00221F35">
        <w:rPr>
          <w:rFonts w:asciiTheme="majorBidi" w:hAnsiTheme="majorBidi" w:cstheme="majorBidi"/>
          <w:b/>
          <w:bCs/>
          <w:iCs/>
          <w:lang w:val="fr-FR"/>
        </w:rPr>
        <w:t xml:space="preserve"> </w:t>
      </w:r>
    </w:p>
    <w:p w:rsidR="00BA4880" w:rsidRPr="001F5D3A" w:rsidRDefault="00BA4880" w:rsidP="00C82321">
      <w:pPr>
        <w:spacing w:before="120" w:line="360" w:lineRule="auto"/>
        <w:ind w:firstLine="567"/>
        <w:jc w:val="both"/>
        <w:rPr>
          <w:lang w:val="fr-FR"/>
        </w:rPr>
      </w:pPr>
      <w:r w:rsidRPr="00221F35">
        <w:rPr>
          <w:rFonts w:asciiTheme="majorBidi" w:hAnsiTheme="majorBidi" w:cstheme="majorBidi"/>
          <w:lang w:val="fr-FR"/>
        </w:rPr>
        <w:tab/>
      </w:r>
      <w:r w:rsidRPr="001F5D3A">
        <w:rPr>
          <w:lang w:val="fr-FR"/>
        </w:rPr>
        <w:t>L’énergie solaire photovoltaïque provient de la transformation directe d’une partie du rayonnement  solaire  en  énergie  électrique.  Cette  conversion  d’énergie  s’effectue  par  l</w:t>
      </w:r>
      <w:r w:rsidR="00C82321" w:rsidRPr="001F5D3A">
        <w:rPr>
          <w:lang w:val="fr-FR"/>
        </w:rPr>
        <w:t>a</w:t>
      </w:r>
      <w:r w:rsidRPr="001F5D3A">
        <w:rPr>
          <w:lang w:val="fr-FR"/>
        </w:rPr>
        <w:t xml:space="preserve"> cellule photovoltaïque (PV) basée sur un phénomène physique appelé effe</w:t>
      </w:r>
      <w:r w:rsidR="00911B9C" w:rsidRPr="001F5D3A">
        <w:rPr>
          <w:lang w:val="fr-FR"/>
        </w:rPr>
        <w:t xml:space="preserve">t photovoltaïque. </w:t>
      </w:r>
      <w:r w:rsidRPr="001F5D3A">
        <w:rPr>
          <w:lang w:val="fr-FR"/>
        </w:rPr>
        <w:t xml:space="preserve">  L’association  de  plusieurs  cellules  PV  en série/parallèle donnent lieu à un générateur photovoltaïque (GPV) qui a une caractéristique courant-tension (I-V) non linéaire présentant un point de puissance maximale.</w:t>
      </w:r>
    </w:p>
    <w:p w:rsidR="00666DB7" w:rsidRPr="001F5D3A" w:rsidRDefault="000C442F" w:rsidP="007679E9">
      <w:pPr>
        <w:spacing w:before="120" w:after="120" w:line="360" w:lineRule="auto"/>
        <w:ind w:firstLine="567"/>
        <w:jc w:val="both"/>
        <w:rPr>
          <w:lang w:val="fr-FR"/>
        </w:rPr>
      </w:pPr>
      <w:r w:rsidRPr="001F5D3A">
        <w:rPr>
          <w:lang w:val="fr-FR"/>
        </w:rPr>
        <w:t xml:space="preserve">Dans le chapitre suivant on </w:t>
      </w:r>
      <w:r w:rsidR="007679E9" w:rsidRPr="001F5D3A">
        <w:rPr>
          <w:lang w:val="fr-FR"/>
        </w:rPr>
        <w:t xml:space="preserve">va </w:t>
      </w:r>
      <w:r w:rsidRPr="001F5D3A">
        <w:rPr>
          <w:lang w:val="fr-FR"/>
        </w:rPr>
        <w:t>étud</w:t>
      </w:r>
      <w:r w:rsidR="007679E9" w:rsidRPr="001F5D3A">
        <w:rPr>
          <w:lang w:val="fr-FR"/>
        </w:rPr>
        <w:t xml:space="preserve">ier </w:t>
      </w:r>
      <w:r w:rsidRPr="001F5D3A">
        <w:rPr>
          <w:lang w:val="fr-FR"/>
        </w:rPr>
        <w:t xml:space="preserve">les circuits équivalents </w:t>
      </w:r>
      <w:r w:rsidR="000C7803" w:rsidRPr="001F5D3A">
        <w:rPr>
          <w:lang w:val="fr-FR"/>
        </w:rPr>
        <w:t>d’une cellule photovoltaïque</w:t>
      </w:r>
      <w:r w:rsidRPr="001F5D3A">
        <w:rPr>
          <w:lang w:val="fr-FR"/>
        </w:rPr>
        <w:t xml:space="preserve"> et les mod</w:t>
      </w:r>
      <w:r w:rsidR="000C7803" w:rsidRPr="001F5D3A">
        <w:rPr>
          <w:lang w:val="fr-FR"/>
        </w:rPr>
        <w:t>èle mathématiques</w:t>
      </w:r>
      <w:r w:rsidR="007679E9" w:rsidRPr="001F5D3A">
        <w:rPr>
          <w:lang w:val="fr-FR"/>
        </w:rPr>
        <w:t xml:space="preserve"> utilisé pour les deux cas possibles : cellule à un seul exponentiel et à double exponentiels</w:t>
      </w:r>
      <w:r w:rsidR="000C7803" w:rsidRPr="001F5D3A">
        <w:rPr>
          <w:lang w:val="fr-FR"/>
        </w:rPr>
        <w:t>.</w:t>
      </w:r>
    </w:p>
    <w:p w:rsidR="00DC1BB7" w:rsidRPr="000C7803" w:rsidRDefault="00DC1BB7" w:rsidP="000C7803">
      <w:pPr>
        <w:spacing w:before="120" w:line="360" w:lineRule="auto"/>
        <w:jc w:val="both"/>
        <w:rPr>
          <w:rFonts w:asciiTheme="majorBidi" w:hAnsiTheme="majorBidi" w:cstheme="majorBidi"/>
          <w:lang w:val="fr-FR"/>
        </w:rPr>
        <w:sectPr w:rsidR="00DC1BB7" w:rsidRPr="000C7803" w:rsidSect="0028255E">
          <w:headerReference w:type="default" r:id="rId165"/>
          <w:footerReference w:type="default" r:id="rId166"/>
          <w:headerReference w:type="first" r:id="rId167"/>
          <w:footerReference w:type="first" r:id="rId168"/>
          <w:type w:val="continuous"/>
          <w:pgSz w:w="11918" w:h="16854"/>
          <w:pgMar w:top="1062" w:right="1145" w:bottom="623" w:left="1701" w:header="730" w:footer="637" w:gutter="0"/>
          <w:cols w:space="720"/>
          <w:noEndnote/>
          <w:titlePg/>
        </w:sectPr>
      </w:pPr>
    </w:p>
    <w:p w:rsidR="008D2184" w:rsidRDefault="008D2184" w:rsidP="00B67C0D">
      <w:pPr>
        <w:rPr>
          <w:lang w:val="fr-FR"/>
        </w:rPr>
      </w:pPr>
    </w:p>
    <w:sectPr w:rsidR="008D2184" w:rsidSect="00911B9C">
      <w:headerReference w:type="default" r:id="rId169"/>
      <w:footerReference w:type="default" r:id="rId170"/>
      <w:headerReference w:type="first" r:id="rId171"/>
      <w:footerReference w:type="first" r:id="rId172"/>
      <w:pgSz w:w="11918" w:h="16854"/>
      <w:pgMar w:top="4601" w:right="1854" w:bottom="7188" w:left="2404" w:header="755" w:footer="710" w:gutter="0"/>
      <w:cols w:space="720"/>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54AAC" w:rsidRDefault="00054AAC">
      <w:r>
        <w:separator/>
      </w:r>
    </w:p>
  </w:endnote>
  <w:endnote w:type="continuationSeparator" w:id="1">
    <w:p w:rsidR="00054AAC" w:rsidRDefault="00054AA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TFF8C17B8t00">
    <w:altName w:val="Times New Roman"/>
    <w:panose1 w:val="00000000000000000000"/>
    <w:charset w:val="00"/>
    <w:family w:val="auto"/>
    <w:notTrueType/>
    <w:pitch w:val="default"/>
    <w:sig w:usb0="00000003" w:usb1="00000000" w:usb2="00000000" w:usb3="00000000" w:csb0="00000001" w:csb1="00000000"/>
  </w:font>
  <w:font w:name="AGA Aladdin Regular">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69" type="#_x0000_t202" style="position:absolute;margin-left:77.95pt;margin-top:0;width:440pt;height:14.4pt;z-index:251556864;mso-wrap-edited:f;mso-wrap-distance-left:0;mso-wrap-distance-right:0;mso-position-horizontal-relative:page" wrapcoords="-62 0 -62 21600 21662 21600 21662 0 -62 0" o:allowincell="f" stroked="f">
          <v:fill opacity="0"/>
          <v:textbox style="mso-next-textbox:#_x0000_s2069"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noProof/>
                    <w:lang w:val="fr-FR" w:eastAsia="fr-FR"/>
                  </w:rPr>
                  <w:t>7</w:t>
                </w:r>
                <w:r w:rsidR="001D6627">
                  <w:rPr>
                    <w:lang w:val="fr-FR" w:eastAsia="fr-FR"/>
                  </w:rPr>
                  <w:fldChar w:fldCharType="end"/>
                </w:r>
                <w:r>
                  <w:rPr>
                    <w:lang w:val="fr-FR" w:eastAsia="fr-FR"/>
                  </w:rPr>
                  <w:t xml:space="preserve"> -</w:t>
                </w:r>
              </w:p>
            </w:txbxContent>
          </v:textbox>
          <w10:wrap type="square" anchorx="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00" type="#_x0000_t202" style="position:absolute;margin-left:77.95pt;margin-top:0;width:440pt;height:14.4pt;z-index:251588608;mso-wrap-edited:f;mso-wrap-distance-left:0;mso-wrap-distance-right:0;mso-position-horizontal-relative:page" wrapcoords="-62 0 -62 21600 21662 21600 21662 0 -62 0" o:allowincell="f" stroked="f">
          <v:fill opacity="0"/>
          <v:textbox style="mso-next-textbox:#_x0000_s2100"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23</w:t>
                </w:r>
                <w:r w:rsidR="001D6627">
                  <w:rPr>
                    <w:lang w:val="fr-FR" w:eastAsia="fr-FR"/>
                  </w:rPr>
                  <w:fldChar w:fldCharType="end"/>
                </w:r>
                <w:r>
                  <w:rPr>
                    <w:lang w:val="fr-FR" w:eastAsia="fr-FR"/>
                  </w:rPr>
                  <w:t xml:space="preserve"> -</w:t>
                </w:r>
              </w:p>
            </w:txbxContent>
          </v:textbox>
          <w10:wrap type="square" anchorx="pag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04" type="#_x0000_t202" style="position:absolute;margin-left:77.95pt;margin-top:0;width:440pt;height:14.4pt;z-index:251592704;mso-wrap-edited:f;mso-wrap-distance-left:0;mso-wrap-distance-right:0;mso-position-horizontal-relative:page" wrapcoords="-62 0 -62 21600 21662 21600 21662 0 -62 0" o:allowincell="f" stroked="f">
          <v:fill opacity="0"/>
          <v:textbox style="mso-next-textbox:#_x0000_s2104"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noProof/>
                    <w:lang w:val="fr-FR" w:eastAsia="fr-FR"/>
                  </w:rPr>
                  <w:t>22</w:t>
                </w:r>
                <w:r w:rsidR="001D6627">
                  <w:rPr>
                    <w:lang w:val="fr-FR" w:eastAsia="fr-FR"/>
                  </w:rPr>
                  <w:fldChar w:fldCharType="end"/>
                </w:r>
                <w:r>
                  <w:rPr>
                    <w:lang w:val="fr-FR" w:eastAsia="fr-FR"/>
                  </w:rPr>
                  <w:t xml:space="preserve"> -</w:t>
                </w:r>
              </w:p>
            </w:txbxContent>
          </v:textbox>
          <w10:wrap type="square" anchorx="pag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06" type="#_x0000_t202" style="position:absolute;margin-left:77.95pt;margin-top:0;width:440pt;height:14.4pt;z-index:251594752;mso-wrap-edited:f;mso-wrap-distance-left:0;mso-wrap-distance-right:0;mso-position-horizontal-relative:page" wrapcoords="-62 0 -62 21600 21662 21600 21662 0 -62 0" o:allowincell="f" stroked="f">
          <v:fill opacity="0"/>
          <v:textbox style="mso-next-textbox:#_x0000_s2106"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noProof/>
                    <w:lang w:val="fr-FR" w:eastAsia="fr-FR"/>
                  </w:rPr>
                  <w:t>22</w:t>
                </w:r>
                <w:r w:rsidR="001D6627">
                  <w:rPr>
                    <w:lang w:val="fr-FR" w:eastAsia="fr-FR"/>
                  </w:rPr>
                  <w:fldChar w:fldCharType="end"/>
                </w:r>
                <w:r>
                  <w:rPr>
                    <w:lang w:val="fr-FR" w:eastAsia="fr-FR"/>
                  </w:rPr>
                  <w:t xml:space="preserve"> -</w:t>
                </w:r>
              </w:p>
            </w:txbxContent>
          </v:textbox>
          <w10:wrap type="square" anchorx="pag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08" type="#_x0000_t202" style="position:absolute;margin-left:77.95pt;margin-top:0;width:440pt;height:14.4pt;z-index:251596800;mso-wrap-edited:f;mso-wrap-distance-left:0;mso-wrap-distance-right:0;mso-position-horizontal-relative:page" wrapcoords="-62 0 -62 21600 21662 21600 21662 0 -62 0" o:allowincell="f" stroked="f">
          <v:fill opacity="0"/>
          <v:textbox style="mso-next-textbox:#_x0000_s2108"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25</w:t>
                </w:r>
                <w:r w:rsidR="001D6627">
                  <w:rPr>
                    <w:lang w:val="fr-FR" w:eastAsia="fr-FR"/>
                  </w:rPr>
                  <w:fldChar w:fldCharType="end"/>
                </w:r>
                <w:r>
                  <w:rPr>
                    <w:lang w:val="fr-FR" w:eastAsia="fr-FR"/>
                  </w:rPr>
                  <w:t xml:space="preserve"> -</w:t>
                </w:r>
              </w:p>
            </w:txbxContent>
          </v:textbox>
          <w10:wrap type="square" anchorx="pag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18" type="#_x0000_t202" style="position:absolute;margin-left:77.95pt;margin-top:0;width:440pt;height:14.4pt;z-index:251607040;mso-wrap-edited:f;mso-wrap-distance-left:0;mso-wrap-distance-right:0;mso-position-horizontal-relative:page" wrapcoords="-62 0 -62 21600 21662 21600 21662 0 -62 0" o:allowincell="f" stroked="f">
          <v:fill opacity="0"/>
          <v:textbox style="mso-next-textbox:#_x0000_s2118"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26</w:t>
                </w:r>
                <w:r w:rsidR="001D6627">
                  <w:rPr>
                    <w:lang w:val="fr-FR" w:eastAsia="fr-FR"/>
                  </w:rPr>
                  <w:fldChar w:fldCharType="end"/>
                </w:r>
                <w:r>
                  <w:rPr>
                    <w:lang w:val="fr-FR" w:eastAsia="fr-FR"/>
                  </w:rPr>
                  <w:t xml:space="preserve"> -</w:t>
                </w:r>
              </w:p>
            </w:txbxContent>
          </v:textbox>
          <w10:wrap type="square" anchorx="page"/>
        </v:shape>
      </w:pic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328" type="#_x0000_t202" style="position:absolute;margin-left:77.95pt;margin-top:0;width:440pt;height:14.4pt;z-index:251783168;mso-wrap-edited:f;mso-wrap-distance-left:0;mso-wrap-distance-right:0;mso-position-horizontal-relative:page" wrapcoords="-62 0 -62 21600 21662 21600 21662 0 -62 0" o:allowincell="f" stroked="f">
          <v:fill opacity="0"/>
          <v:textbox style="mso-next-textbox:#_x0000_s2328"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noProof/>
                    <w:lang w:val="fr-FR" w:eastAsia="fr-FR"/>
                  </w:rPr>
                  <w:t>28</w:t>
                </w:r>
                <w:r w:rsidR="001D6627">
                  <w:rPr>
                    <w:lang w:val="fr-FR" w:eastAsia="fr-FR"/>
                  </w:rPr>
                  <w:fldChar w:fldCharType="end"/>
                </w:r>
                <w:r>
                  <w:rPr>
                    <w:lang w:val="fr-FR" w:eastAsia="fr-FR"/>
                  </w:rPr>
                  <w:t xml:space="preserve"> -</w:t>
                </w:r>
              </w:p>
            </w:txbxContent>
          </v:textbox>
          <w10:wrap type="square" anchorx="pag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329" type="#_x0000_t202" style="position:absolute;margin-left:77.95pt;margin-top:0;width:440pt;height:14.4pt;z-index:251784192;mso-wrap-edited:f;mso-wrap-distance-left:0;mso-wrap-distance-right:0;mso-position-horizontal-relative:page" wrapcoords="-62 0 -62 21600 21662 21600 21662 0 -62 0" o:allowincell="f" stroked="f">
          <v:fill opacity="0"/>
          <v:textbox style="mso-next-textbox:#_x0000_s2329"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lang w:val="fr-FR" w:eastAsia="fr-FR"/>
                  </w:rPr>
                  <w:t>23</w:t>
                </w:r>
                <w:r w:rsidR="001D6627">
                  <w:rPr>
                    <w:lang w:val="fr-FR" w:eastAsia="fr-FR"/>
                  </w:rPr>
                  <w:fldChar w:fldCharType="end"/>
                </w:r>
                <w:r>
                  <w:rPr>
                    <w:lang w:val="fr-FR" w:eastAsia="fr-FR"/>
                  </w:rPr>
                  <w:t xml:space="preserve"> -</w:t>
                </w:r>
              </w:p>
            </w:txbxContent>
          </v:textbox>
          <w10:wrap type="square" anchorx="page"/>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29" type="#_x0000_t202" style="position:absolute;margin-left:77.95pt;margin-top:0;width:440pt;height:14.4pt;z-index:251618304;mso-wrap-edited:f;mso-wrap-distance-left:0;mso-wrap-distance-right:0;mso-position-horizontal-relative:page" wrapcoords="-62 0 -62 21600 21662 21600 21662 0 -62 0" o:allowincell="f" stroked="f">
          <v:fill opacity="0"/>
          <v:textbox style="mso-next-textbox:#_x0000_s2129"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noProof/>
                    <w:lang w:val="fr-FR" w:eastAsia="fr-FR"/>
                  </w:rPr>
                  <w:t>25</w:t>
                </w:r>
                <w:r w:rsidR="001D6627">
                  <w:rPr>
                    <w:lang w:val="fr-FR" w:eastAsia="fr-FR"/>
                  </w:rPr>
                  <w:fldChar w:fldCharType="end"/>
                </w:r>
                <w:r>
                  <w:rPr>
                    <w:lang w:val="fr-FR" w:eastAsia="fr-FR"/>
                  </w:rPr>
                  <w:t xml:space="preserve"> -</w:t>
                </w:r>
              </w:p>
            </w:txbxContent>
          </v:textbox>
          <w10:wrap type="square" anchorx="page"/>
        </v:shape>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30" type="#_x0000_t202" style="position:absolute;margin-left:77.95pt;margin-top:0;width:440pt;height:14.4pt;z-index:251619328;mso-wrap-edited:f;mso-wrap-distance-left:0;mso-wrap-distance-right:0;mso-position-horizontal-relative:page" wrapcoords="-62 0 -62 21600 21662 21600 21662 0 -62 0" o:allowincell="f" stroked="f">
          <v:fill opacity="0"/>
          <v:textbox style="mso-next-textbox:#_x0000_s2130"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noProof/>
                    <w:lang w:val="fr-FR" w:eastAsia="fr-FR"/>
                  </w:rPr>
                  <w:t>24</w:t>
                </w:r>
                <w:r w:rsidR="001D6627">
                  <w:rPr>
                    <w:lang w:val="fr-FR" w:eastAsia="fr-FR"/>
                  </w:rPr>
                  <w:fldChar w:fldCharType="end"/>
                </w:r>
                <w:r>
                  <w:rPr>
                    <w:lang w:val="fr-FR" w:eastAsia="fr-FR"/>
                  </w:rPr>
                  <w:t xml:space="preserve"> -</w:t>
                </w:r>
              </w:p>
            </w:txbxContent>
          </v:textbox>
          <w10:wrap type="square" anchorx="page"/>
        </v:shape>
      </w:pic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55" type="#_x0000_t202" style="position:absolute;margin-left:77.95pt;margin-top:0;width:440pt;height:14.4pt;z-index:251644928;mso-wrap-edited:f;mso-wrap-distance-left:0;mso-wrap-distance-right:0;mso-position-horizontal-relative:page" wrapcoords="-62 0 -62 21600 21662 21600 21662 0 -62 0" o:allowincell="f" stroked="f">
          <v:fill opacity="0"/>
          <v:textbox style="mso-next-textbox:#_x0000_s2155"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27</w:t>
                </w:r>
                <w:r w:rsidR="001D6627">
                  <w:rPr>
                    <w:lang w:val="fr-FR" w:eastAsia="fr-FR"/>
                  </w:rPr>
                  <w:fldChar w:fldCharType="end"/>
                </w:r>
                <w:r>
                  <w:rPr>
                    <w:lang w:val="fr-FR" w:eastAsia="fr-FR"/>
                  </w:rPr>
                  <w:t xml:space="preserve"> -</w:t>
                </w:r>
              </w:p>
            </w:txbxContent>
          </v:textbox>
          <w10:wrap type="square" anchorx="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70" type="#_x0000_t202" style="position:absolute;margin-left:77.95pt;margin-top:0;width:440pt;height:14.4pt;z-index:251557888;mso-wrap-edited:f;mso-wrap-distance-left:0;mso-wrap-distance-right:0;mso-position-horizontal-relative:page" wrapcoords="-62 0 -62 21600 21662 21600 21662 0 -62 0" o:allowincell="f" stroked="f">
          <v:fill opacity="0"/>
          <v:textbox style="mso-next-textbox:#_x0000_s2070"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3</w:t>
                </w:r>
                <w:r w:rsidR="001D6627">
                  <w:rPr>
                    <w:lang w:val="fr-FR" w:eastAsia="fr-FR"/>
                  </w:rPr>
                  <w:fldChar w:fldCharType="end"/>
                </w:r>
                <w:r>
                  <w:rPr>
                    <w:lang w:val="fr-FR" w:eastAsia="fr-FR"/>
                  </w:rPr>
                  <w:t xml:space="preserve"> -</w:t>
                </w:r>
              </w:p>
            </w:txbxContent>
          </v:textbox>
          <w10:wrap type="square" anchorx="page"/>
        </v:shape>
      </w:pic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56" type="#_x0000_t202" style="position:absolute;margin-left:77.95pt;margin-top:0;width:440pt;height:14.4pt;z-index:251645952;mso-wrap-edited:f;mso-wrap-distance-left:0;mso-wrap-distance-right:0;mso-position-horizontal-relative:page" wrapcoords="-62 0 -62 21600 21662 21600 21662 0 -62 0" o:allowincell="f" stroked="f">
          <v:fill opacity="0"/>
          <v:textbox style="mso-next-textbox:#_x0000_s2156"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lang w:val="fr-FR" w:eastAsia="fr-FR"/>
                  </w:rPr>
                  <w:t>23</w:t>
                </w:r>
                <w:r w:rsidR="001D6627">
                  <w:rPr>
                    <w:lang w:val="fr-FR" w:eastAsia="fr-FR"/>
                  </w:rPr>
                  <w:fldChar w:fldCharType="end"/>
                </w:r>
                <w:r>
                  <w:rPr>
                    <w:lang w:val="fr-FR" w:eastAsia="fr-FR"/>
                  </w:rPr>
                  <w:t xml:space="preserve"> -</w:t>
                </w:r>
              </w:p>
            </w:txbxContent>
          </v:textbox>
          <w10:wrap type="square" anchorx="page"/>
        </v:shape>
      </w:pic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58" type="#_x0000_t202" style="position:absolute;margin-left:77.95pt;margin-top:0;width:440pt;height:14.4pt;z-index:251648000;mso-wrap-edited:f;mso-wrap-distance-left:0;mso-wrap-distance-right:0;mso-position-horizontal-relative:page" wrapcoords="-62 0 -62 21600 21662 21600 21662 0 -62 0" o:allowincell="f" stroked="f">
          <v:fill opacity="0"/>
          <v:textbox style="mso-next-textbox:#_x0000_s2158"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29</w:t>
                </w:r>
                <w:r w:rsidR="001D6627">
                  <w:rPr>
                    <w:lang w:val="fr-FR" w:eastAsia="fr-FR"/>
                  </w:rPr>
                  <w:fldChar w:fldCharType="end"/>
                </w:r>
                <w:r>
                  <w:rPr>
                    <w:lang w:val="fr-FR" w:eastAsia="fr-FR"/>
                  </w:rPr>
                  <w:t xml:space="preserve"> -</w:t>
                </w:r>
              </w:p>
            </w:txbxContent>
          </v:textbox>
          <w10:wrap type="square" anchorx="page"/>
        </v:shape>
      </w:pic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4863"/>
      </w:tabs>
      <w:ind w:left="4104"/>
      <w:rPr>
        <w:lang w:val="fr-FR" w:eastAsia="fr-FR"/>
      </w:rPr>
    </w:pPr>
    <w:r>
      <w:tab/>
    </w: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31</w:t>
    </w:r>
    <w:r w:rsidR="001D6627">
      <w:rPr>
        <w:lang w:val="fr-FR" w:eastAsia="fr-FR"/>
      </w:rPr>
      <w:fldChar w:fldCharType="end"/>
    </w:r>
    <w:r>
      <w:rPr>
        <w:lang w:val="fr-FR" w:eastAsia="fr-FR"/>
      </w:rPr>
      <w:t xml:space="preserve"> -</w: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4863"/>
      </w:tabs>
      <w:ind w:left="4104"/>
      <w:rPr>
        <w:lang w:val="fr-FR" w:eastAsia="fr-FR"/>
      </w:rPr>
    </w:pPr>
    <w:r>
      <w:tab/>
    </w: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noProof/>
        <w:lang w:val="fr-FR" w:eastAsia="fr-FR"/>
      </w:rPr>
      <w:t>31</w:t>
    </w:r>
    <w:r w:rsidR="001D6627">
      <w:rPr>
        <w:lang w:val="fr-FR" w:eastAsia="fr-FR"/>
      </w:rPr>
      <w:fldChar w:fldCharType="end"/>
    </w:r>
    <w:r>
      <w:rPr>
        <w:lang w:val="fr-FR" w:eastAsia="fr-FR"/>
      </w:rPr>
      <w:t xml:space="preserve"> -</w:t>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4863"/>
      </w:tabs>
      <w:ind w:left="4104"/>
      <w:rPr>
        <w:lang w:val="fr-FR" w:eastAsia="fr-FR"/>
      </w:rPr>
    </w:pPr>
    <w:r>
      <w:tab/>
    </w: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32</w:t>
    </w:r>
    <w:r w:rsidR="001D6627">
      <w:rPr>
        <w:lang w:val="fr-FR" w:eastAsia="fr-FR"/>
      </w:rPr>
      <w:fldChar w:fldCharType="end"/>
    </w:r>
    <w:r>
      <w:rPr>
        <w:lang w:val="fr-FR" w:eastAsia="fr-FR"/>
      </w:rPr>
      <w:t xml:space="preserve"> -</w:t>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4863"/>
      </w:tabs>
      <w:ind w:left="4104"/>
      <w:rPr>
        <w:lang w:val="fr-FR" w:eastAsia="fr-FR"/>
      </w:rPr>
    </w:pPr>
    <w:r>
      <w:tab/>
    </w: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33</w:t>
    </w:r>
    <w:r w:rsidR="001D6627">
      <w:rPr>
        <w:lang w:val="fr-FR" w:eastAsia="fr-FR"/>
      </w:rPr>
      <w:fldChar w:fldCharType="end"/>
    </w:r>
    <w:r>
      <w:rPr>
        <w:lang w:val="fr-FR" w:eastAsia="fr-FR"/>
      </w:rPr>
      <w:t xml:space="preserve"> -</w: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4863"/>
      </w:tabs>
      <w:ind w:left="4104"/>
      <w:rPr>
        <w:lang w:val="fr-FR" w:eastAsia="fr-FR"/>
      </w:rPr>
    </w:pPr>
    <w:r>
      <w:tab/>
    </w: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34</w:t>
    </w:r>
    <w:r w:rsidR="001D6627">
      <w:rPr>
        <w:lang w:val="fr-FR" w:eastAsia="fr-FR"/>
      </w:rPr>
      <w:fldChar w:fldCharType="end"/>
    </w:r>
    <w:r>
      <w:rPr>
        <w:lang w:val="fr-FR" w:eastAsia="fr-FR"/>
      </w:rPr>
      <w:t xml:space="preserve"> -</w: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4863"/>
      </w:tabs>
      <w:ind w:left="4104"/>
      <w:rPr>
        <w:lang w:val="fr-FR" w:eastAsia="fr-FR"/>
      </w:rPr>
    </w:pPr>
    <w:r>
      <w:tab/>
    </w: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Pr>
        <w:lang w:val="fr-FR" w:eastAsia="fr-FR"/>
      </w:rPr>
      <w:t>30</w:t>
    </w:r>
    <w:r w:rsidR="001D6627">
      <w:rPr>
        <w:lang w:val="fr-FR" w:eastAsia="fr-FR"/>
      </w:rPr>
      <w:fldChar w:fldCharType="end"/>
    </w:r>
    <w:r>
      <w:rPr>
        <w:lang w:val="fr-FR" w:eastAsia="fr-FR"/>
      </w:rPr>
      <w:t xml:space="preserve"> -</w:t>
    </w: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widowControl/>
      <w:kinsoku/>
      <w:autoSpaceDE w:val="0"/>
      <w:autoSpaceDN w:val="0"/>
      <w:adjustRightInd w:val="0"/>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widowControl/>
      <w:kinsoku/>
      <w:autoSpaceDE w:val="0"/>
      <w:autoSpaceDN w:val="0"/>
      <w:adjustRightInd w:val="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72" type="#_x0000_t202" style="position:absolute;margin-left:77.95pt;margin-top:0;width:440pt;height:14.4pt;z-index:251559936;mso-wrap-edited:f;mso-wrap-distance-left:0;mso-wrap-distance-right:0;mso-position-horizontal-relative:page" wrapcoords="-62 0 -62 21600 21662 21600 21662 0 -62 0" o:allowincell="f" stroked="f">
          <v:fill opacity="0"/>
          <v:textbox style="mso-next-textbox:#_x0000_s2072"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- 4 -</w:t>
                </w:r>
                <w:r w:rsidR="001D6627">
                  <w:rPr>
                    <w:lang w:val="fr-FR" w:eastAsia="fr-FR"/>
                  </w:rPr>
                  <w:fldChar w:fldCharType="end"/>
                </w:r>
                <w:r>
                  <w:rPr>
                    <w:lang w:val="fr-FR" w:eastAsia="fr-FR"/>
                  </w:rPr>
                  <w:t xml:space="preserve"> </w:t>
                </w:r>
              </w:p>
            </w:txbxContent>
          </v:textbox>
          <w10:wrap type="square" anchorx="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74" type="#_x0000_t202" style="position:absolute;margin-left:77.95pt;margin-top:0;width:440pt;height:14.4pt;z-index:251561984;mso-wrap-edited:f;mso-wrap-distance-left:0;mso-wrap-distance-right:0;mso-position-horizontal-relative:page" wrapcoords="-62 0 -62 21600 21662 21600 21662 0 -62 0" o:allowincell="f" stroked="f">
          <v:fill opacity="0"/>
          <v:textbox style="mso-next-textbox:#_x0000_s2074"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5</w:t>
                </w:r>
                <w:r w:rsidR="001D6627">
                  <w:rPr>
                    <w:lang w:val="fr-FR" w:eastAsia="fr-FR"/>
                  </w:rPr>
                  <w:fldChar w:fldCharType="end"/>
                </w:r>
                <w:r>
                  <w:rPr>
                    <w:lang w:val="fr-FR" w:eastAsia="fr-FR"/>
                  </w:rPr>
                  <w:t xml:space="preserve"> -</w:t>
                </w:r>
              </w:p>
            </w:txbxContent>
          </v:textbox>
          <w10:wrap type="square" anchorx="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84" type="#_x0000_t202" style="position:absolute;margin-left:77.95pt;margin-top:0;width:440pt;height:14.4pt;z-index:251572224;mso-wrap-edited:f;mso-wrap-distance-left:0;mso-wrap-distance-right:0;mso-position-horizontal-relative:page" wrapcoords="-62 0 -62 21600 21662 21600 21662 0 -62 0" o:allowincell="f" stroked="f">
          <v:fill opacity="0"/>
          <v:textbox style="mso-next-textbox:#_x0000_s2084"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7</w:t>
                </w:r>
                <w:r w:rsidR="001D6627">
                  <w:rPr>
                    <w:lang w:val="fr-FR" w:eastAsia="fr-FR"/>
                  </w:rPr>
                  <w:fldChar w:fldCharType="end"/>
                </w:r>
                <w:r>
                  <w:rPr>
                    <w:lang w:val="fr-FR" w:eastAsia="fr-FR"/>
                  </w:rPr>
                  <w:t xml:space="preserve"> -</w:t>
                </w:r>
              </w:p>
            </w:txbxContent>
          </v:textbox>
          <w10:wrap type="square" anchorx="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86" type="#_x0000_t202" style="position:absolute;margin-left:77.95pt;margin-top:0;width:440pt;height:14.4pt;z-index:251574272;mso-wrap-edited:f;mso-wrap-distance-left:0;mso-wrap-distance-right:0;mso-position-horizontal-relative:page" wrapcoords="-62 0 -62 21600 21662 21600 21662 0 -62 0" o:allowincell="f" stroked="f">
          <v:fill opacity="0"/>
          <v:textbox style="mso-next-textbox:#_x0000_s2086"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8</w:t>
                </w:r>
                <w:r w:rsidR="001D6627">
                  <w:rPr>
                    <w:lang w:val="fr-FR" w:eastAsia="fr-FR"/>
                  </w:rPr>
                  <w:fldChar w:fldCharType="end"/>
                </w:r>
                <w:r>
                  <w:rPr>
                    <w:lang w:val="fr-FR" w:eastAsia="fr-FR"/>
                  </w:rPr>
                  <w:t xml:space="preserve"> -</w:t>
                </w:r>
              </w:p>
            </w:txbxContent>
          </v:textbox>
          <w10:wrap type="square" anchorx="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92" type="#_x0000_t202" style="position:absolute;margin-left:77.95pt;margin-top:0;width:440pt;height:14.4pt;z-index:251580416;mso-wrap-edited:f;mso-wrap-distance-left:0;mso-wrap-distance-right:0;mso-position-horizontal-relative:page" wrapcoords="-62 0 -62 21600 21662 21600 21662 0 -62 0" o:allowincell="f" stroked="f">
          <v:fill opacity="0"/>
          <v:textbox style="mso-next-textbox:#_x0000_s2092"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17</w:t>
                </w:r>
                <w:r w:rsidR="001D6627">
                  <w:rPr>
                    <w:lang w:val="fr-FR" w:eastAsia="fr-FR"/>
                  </w:rPr>
                  <w:fldChar w:fldCharType="end"/>
                </w:r>
                <w:r>
                  <w:rPr>
                    <w:lang w:val="fr-FR" w:eastAsia="fr-FR"/>
                  </w:rPr>
                  <w:t xml:space="preserve"> -</w:t>
                </w:r>
              </w:p>
            </w:txbxContent>
          </v:textbox>
          <w10:wrap type="square" anchorx="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94" type="#_x0000_t202" style="position:absolute;margin-left:77.95pt;margin-top:0;width:440pt;height:14.4pt;z-index:251582464;mso-wrap-edited:f;mso-wrap-distance-left:0;mso-wrap-distance-right:0;mso-position-horizontal-relative:page" wrapcoords="-62 0 -62 21600 21662 21600 21662 0 -62 0" o:allowincell="f" stroked="f">
          <v:fill opacity="0"/>
          <v:textbox style="mso-next-textbox:#_x0000_s2094"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21</w:t>
                </w:r>
                <w:r w:rsidR="001D6627">
                  <w:rPr>
                    <w:lang w:val="fr-FR" w:eastAsia="fr-FR"/>
                  </w:rPr>
                  <w:fldChar w:fldCharType="end"/>
                </w:r>
                <w:r>
                  <w:rPr>
                    <w:lang w:val="fr-FR" w:eastAsia="fr-FR"/>
                  </w:rPr>
                  <w:t xml:space="preserve"> -</w:t>
                </w:r>
              </w:p>
            </w:txbxContent>
          </v:textbox>
          <w10:wrap type="square" anchorx="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96" type="#_x0000_t202" style="position:absolute;margin-left:77.95pt;margin-top:0;width:440pt;height:14.4pt;z-index:251584512;mso-wrap-edited:f;mso-wrap-distance-left:0;mso-wrap-distance-right:0;mso-position-horizontal-relative:page" wrapcoords="-62 0 -62 21600 21662 21600 21662 0 -62 0" o:allowincell="f" stroked="f">
          <v:fill opacity="0"/>
          <v:textbox style="mso-next-textbox:#_x0000_s2096" inset="0,0,0,0">
            <w:txbxContent>
              <w:p w:rsidR="00CF6733" w:rsidRDefault="00CF6733">
                <w:pPr>
                  <w:keepNext/>
                  <w:keepLines/>
                  <w:ind w:left="4104"/>
                  <w:rPr>
                    <w:lang w:val="fr-FR" w:eastAsia="fr-FR"/>
                  </w:rPr>
                </w:pPr>
                <w:r>
                  <w:rPr>
                    <w:lang w:val="fr-FR" w:eastAsia="fr-FR"/>
                  </w:rPr>
                  <w:t xml:space="preserve">- </w:t>
                </w:r>
                <w:r w:rsidR="001D6627">
                  <w:rPr>
                    <w:lang w:val="fr-FR" w:eastAsia="fr-FR"/>
                  </w:rPr>
                  <w:fldChar w:fldCharType="begin"/>
                </w:r>
                <w:r>
                  <w:rPr>
                    <w:lang w:val="fr-FR" w:eastAsia="fr-FR"/>
                  </w:rPr>
                  <w:instrText xml:space="preserve"> PAGE </w:instrText>
                </w:r>
                <w:r w:rsidR="001D6627">
                  <w:rPr>
                    <w:lang w:val="fr-FR" w:eastAsia="fr-FR"/>
                  </w:rPr>
                  <w:fldChar w:fldCharType="separate"/>
                </w:r>
                <w:r w:rsidR="00B67C0D">
                  <w:rPr>
                    <w:noProof/>
                    <w:lang w:val="fr-FR" w:eastAsia="fr-FR"/>
                  </w:rPr>
                  <w:t>22</w:t>
                </w:r>
                <w:r w:rsidR="001D6627">
                  <w:rPr>
                    <w:lang w:val="fr-FR" w:eastAsia="fr-FR"/>
                  </w:rPr>
                  <w:fldChar w:fldCharType="end"/>
                </w:r>
                <w:r>
                  <w:rPr>
                    <w:lang w:val="fr-FR" w:eastAsia="fr-FR"/>
                  </w:rPr>
                  <w:t xml:space="preserve"> -</w:t>
                </w:r>
              </w:p>
            </w:txbxContent>
          </v:textbox>
          <w10:wrap type="square"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54AAC" w:rsidRDefault="00054AAC">
      <w:r>
        <w:separator/>
      </w:r>
    </w:p>
  </w:footnote>
  <w:footnote w:type="continuationSeparator" w:id="1">
    <w:p w:rsidR="00054AAC" w:rsidRDefault="00054AA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067" type="#_x0000_t202" style="position:absolute;margin-left:77.95pt;margin-top:0;width:445.5pt;height:14.4pt;z-index:251554816;mso-wrap-edited:f;mso-wrap-distance-left:0;mso-wrap-distance-right:0;mso-position-horizontal-relative:page" wrapcoords="-62 0 -62 21600 21662 21600 21662 0 -62 0" o:allowincell="f" stroked="f">
          <v:fill opacity="0"/>
          <v:textbox style="mso-next-textbox:#_x0000_s2067" inset="0,0,0,0">
            <w:txbxContent>
              <w:p w:rsidR="00CF6733" w:rsidRDefault="00CF6733">
                <w:pPr>
                  <w:keepNext/>
                  <w:keepLines/>
                  <w:tabs>
                    <w:tab w:val="right" w:pos="8935"/>
                  </w:tabs>
                  <w:ind w:left="144"/>
                  <w:rPr>
                    <w:spacing w:val="-4"/>
                    <w:lang w:val="fr-FR" w:eastAsia="fr-FR"/>
                  </w:rPr>
                </w:pPr>
                <w:r>
                  <w:rPr>
                    <w:spacing w:val="-6"/>
                    <w:lang w:val="fr-FR" w:eastAsia="fr-FR"/>
                  </w:rPr>
                  <w:t>Chapitre I</w:t>
                </w:r>
                <w:r>
                  <w:rPr>
                    <w:spacing w:val="-6"/>
                    <w:lang w:val="fr-FR" w:eastAsia="fr-FR"/>
                  </w:rPr>
                  <w:tab/>
                </w:r>
                <w:r>
                  <w:rPr>
                    <w:spacing w:val="-4"/>
                    <w:lang w:val="fr-FR" w:eastAsia="fr-FR"/>
                  </w:rPr>
                  <w:t>Rappels, Notions Générales et Système Photovoltaïque</w:t>
                </w:r>
              </w:p>
            </w:txbxContent>
          </v:textbox>
          <w10:wrap type="square" anchorx="pag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604ED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604ED4" w:rsidRDefault="00CF6733">
    <w:pPr>
      <w:rPr>
        <w:sz w:val="16"/>
        <w:szCs w:val="16"/>
        <w:lang w:val="fr-FR"/>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03" type="#_x0000_t202" style="position:absolute;margin-left:77.95pt;margin-top:0;width:445.5pt;height:14.4pt;z-index:251591680;mso-wrap-edited:f;mso-wrap-distance-left:0;mso-wrap-distance-right:0;mso-position-horizontal-relative:page" wrapcoords="-62 0 -62 21600 21662 21600 21662 0 -62 0" o:allowincell="f" stroked="f">
          <v:fill opacity="0"/>
          <v:textbox style="mso-next-textbox:#_x0000_s2103" inset="0,0,0,0">
            <w:txbxContent>
              <w:p w:rsidR="00CF6733" w:rsidRDefault="00CF6733">
                <w:pPr>
                  <w:keepNext/>
                  <w:keepLines/>
                  <w:tabs>
                    <w:tab w:val="right" w:pos="8935"/>
                  </w:tabs>
                  <w:ind w:left="144"/>
                  <w:rPr>
                    <w:spacing w:val="-4"/>
                    <w:lang w:val="fr-FR" w:eastAsia="fr-FR"/>
                  </w:rPr>
                </w:pPr>
                <w:r>
                  <w:rPr>
                    <w:spacing w:val="-6"/>
                    <w:lang w:val="fr-FR" w:eastAsia="fr-FR"/>
                  </w:rPr>
                  <w:t>Chapitre I</w:t>
                </w:r>
                <w:r>
                  <w:rPr>
                    <w:spacing w:val="-6"/>
                    <w:lang w:val="fr-FR" w:eastAsia="fr-FR"/>
                  </w:rPr>
                  <w:tab/>
                </w:r>
                <w:r>
                  <w:rPr>
                    <w:spacing w:val="-4"/>
                    <w:lang w:val="fr-FR" w:eastAsia="fr-FR"/>
                  </w:rPr>
                  <w:t>Rappels, Notions Générales et Système Photovoltaïque</w:t>
                </w:r>
              </w:p>
            </w:txbxContent>
          </v:textbox>
          <w10:wrap type="square" anchorx="page"/>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05" type="#_x0000_t202" style="position:absolute;margin-left:77.95pt;margin-top:0;width:445.5pt;height:14.4pt;z-index:251593728;mso-wrap-edited:f;mso-wrap-distance-left:0;mso-wrap-distance-right:0;mso-position-horizontal-relative:page" wrapcoords="-62 0 -62 21600 21662 21600 21662 0 -62 0" o:allowincell="f" stroked="f">
          <v:fill opacity="0"/>
          <v:textbox style="mso-next-textbox:#_x0000_s2105" inset="0,0,0,0">
            <w:txbxContent>
              <w:p w:rsidR="00CF6733" w:rsidRDefault="00CF6733">
                <w:pPr>
                  <w:keepNext/>
                  <w:keepLines/>
                  <w:tabs>
                    <w:tab w:val="right" w:pos="8935"/>
                  </w:tabs>
                  <w:ind w:left="144"/>
                  <w:rPr>
                    <w:spacing w:val="-4"/>
                    <w:lang w:val="fr-FR" w:eastAsia="fr-FR"/>
                  </w:rPr>
                </w:pPr>
                <w:r>
                  <w:rPr>
                    <w:spacing w:val="-6"/>
                    <w:lang w:val="fr-FR" w:eastAsia="fr-FR"/>
                  </w:rPr>
                  <w:t>Chapitre I</w:t>
                </w:r>
                <w:r>
                  <w:rPr>
                    <w:spacing w:val="-6"/>
                    <w:lang w:val="fr-FR" w:eastAsia="fr-FR"/>
                  </w:rPr>
                  <w:tab/>
                </w:r>
                <w:r>
                  <w:rPr>
                    <w:spacing w:val="-4"/>
                    <w:lang w:val="fr-FR" w:eastAsia="fr-FR"/>
                  </w:rPr>
                  <w:t>Rappels, Notions Générales et Système Photovoltaïque</w:t>
                </w:r>
              </w:p>
            </w:txbxContent>
          </v:textbox>
          <w10:wrap type="square" anchorx="page"/>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604ED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604ED4" w:rsidRDefault="00CF6733">
    <w:pPr>
      <w:rPr>
        <w:sz w:val="16"/>
        <w:szCs w:val="16"/>
        <w:lang w:val="fr-FR"/>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F62AF6">
    <w:pPr>
      <w:ind w:left="-567" w:right="-5556"/>
      <w:jc w:val="center"/>
      <w:rPr>
        <w:b/>
        <w:bCs/>
        <w:i/>
        <w:iCs/>
        <w:w w:val="105"/>
        <w:sz w:val="18"/>
        <w:szCs w:val="18"/>
        <w:u w:val="single"/>
        <w:lang w:val="fr-FR" w:eastAsia="fr-FR"/>
      </w:rPr>
    </w:pPr>
    <w:r>
      <w:rPr>
        <w:b/>
        <w:bCs/>
        <w:i/>
        <w:iCs/>
        <w:spacing w:val="-4"/>
        <w:w w:val="105"/>
        <w:sz w:val="18"/>
        <w:szCs w:val="18"/>
        <w:u w:val="single"/>
        <w:lang w:val="fr-FR" w:eastAsia="fr-FR"/>
      </w:rPr>
      <w:t xml:space="preserve">Chapitre I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604ED4" w:rsidRDefault="00CF6733">
    <w:pPr>
      <w:rPr>
        <w:sz w:val="16"/>
        <w:szCs w:val="16"/>
        <w:lang w:val="fr-FR"/>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326" type="#_x0000_t202" style="position:absolute;margin-left:77.95pt;margin-top:0;width:445.5pt;height:14.4pt;z-index:251781120;mso-wrap-edited:f;mso-wrap-distance-left:0;mso-wrap-distance-right:0;mso-position-horizontal-relative:page" wrapcoords="-62 0 -62 21600 21662 21600 21662 0 -62 0" o:allowincell="f" stroked="f">
          <v:fill opacity="0"/>
          <v:textbox style="mso-next-textbox:#_x0000_s2326" inset="0,0,0,0">
            <w:txbxContent>
              <w:p w:rsidR="00CF6733" w:rsidRDefault="00CF6733" w:rsidP="002629C3">
                <w:pPr>
                  <w:keepNext/>
                  <w:keepLines/>
                  <w:tabs>
                    <w:tab w:val="right" w:pos="8935"/>
                  </w:tabs>
                  <w:ind w:left="144"/>
                  <w:rPr>
                    <w:spacing w:val="-4"/>
                    <w:lang w:val="fr-FR" w:eastAsia="fr-FR"/>
                  </w:rPr>
                </w:pPr>
                <w:r>
                  <w:rPr>
                    <w:spacing w:val="-6"/>
                    <w:lang w:val="fr-FR" w:eastAsia="fr-FR"/>
                  </w:rPr>
                  <w:t>Chapitre I</w:t>
                </w:r>
                <w:r>
                  <w:rPr>
                    <w:spacing w:val="-6"/>
                    <w:lang w:val="fr-FR" w:eastAsia="fr-FR"/>
                  </w:rPr>
                  <w:tab/>
                </w:r>
              </w:p>
            </w:txbxContent>
          </v:textbox>
          <w10:wrap type="square" anchorx="page"/>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327" type="#_x0000_t202" style="position:absolute;margin-left:77.95pt;margin-top:0;width:445.5pt;height:14.4pt;z-index:251782144;mso-wrap-edited:f;mso-wrap-distance-left:0;mso-wrap-distance-right:0;mso-position-horizontal-relative:page" wrapcoords="-62 0 -62 21600 21662 21600 21662 0 -62 0" o:allowincell="f" stroked="f">
          <v:fill opacity="0"/>
          <v:textbox style="mso-next-textbox:#_x0000_s2327" inset="0,0,0,0">
            <w:txbxContent>
              <w:p w:rsidR="00CF6733" w:rsidRDefault="00CF6733">
                <w:pPr>
                  <w:keepNext/>
                  <w:keepLines/>
                  <w:tabs>
                    <w:tab w:val="right" w:pos="8935"/>
                  </w:tabs>
                  <w:ind w:left="144"/>
                  <w:rPr>
                    <w:spacing w:val="-4"/>
                    <w:lang w:val="fr-FR" w:eastAsia="fr-FR"/>
                  </w:rPr>
                </w:pPr>
                <w:r>
                  <w:rPr>
                    <w:spacing w:val="-6"/>
                    <w:lang w:val="fr-FR" w:eastAsia="fr-FR"/>
                  </w:rPr>
                  <w:t>Chapitre I</w:t>
                </w:r>
                <w:r>
                  <w:rPr>
                    <w:spacing w:val="-6"/>
                    <w:lang w:val="fr-FR" w:eastAsia="fr-FR"/>
                  </w:rPr>
                  <w:tab/>
                </w:r>
                <w:r>
                  <w:rPr>
                    <w:spacing w:val="-4"/>
                    <w:lang w:val="fr-FR" w:eastAsia="fr-FR"/>
                  </w:rPr>
                  <w:t>Rappels, Notions Générales et Système Photovoltaïque</w:t>
                </w:r>
              </w:p>
            </w:txbxContent>
          </v:textbox>
          <w10:wrap type="square" anchorx="page"/>
        </v:shap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715D73">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715D73" w:rsidRDefault="00CF6733">
    <w:pPr>
      <w:rPr>
        <w:sz w:val="16"/>
        <w:szCs w:val="16"/>
        <w:lang w:val="fr-FR"/>
      </w:rP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28" type="#_x0000_t202" style="position:absolute;margin-left:77.95pt;margin-top:0;width:445.5pt;height:14.4pt;z-index:251617280;mso-wrap-edited:f;mso-wrap-distance-left:0;mso-wrap-distance-right:0;mso-position-horizontal-relative:page" wrapcoords="-62 0 -62 21600 21662 21600 21662 0 -62 0" o:allowincell="f" stroked="f">
          <v:fill opacity="0"/>
          <v:textbox style="mso-next-textbox:#_x0000_s2128" inset="0,0,0,0">
            <w:txbxContent>
              <w:p w:rsidR="00CF6733" w:rsidRDefault="00CF6733">
                <w:pPr>
                  <w:keepNext/>
                  <w:keepLines/>
                  <w:tabs>
                    <w:tab w:val="right" w:pos="8935"/>
                  </w:tabs>
                  <w:ind w:left="144"/>
                  <w:rPr>
                    <w:spacing w:val="-4"/>
                    <w:lang w:val="fr-FR" w:eastAsia="fr-FR"/>
                  </w:rPr>
                </w:pPr>
                <w:r>
                  <w:rPr>
                    <w:spacing w:val="-6"/>
                    <w:lang w:val="fr-FR" w:eastAsia="fr-FR"/>
                  </w:rPr>
                  <w:t>Chapitre I</w:t>
                </w:r>
                <w:r>
                  <w:rPr>
                    <w:spacing w:val="-6"/>
                    <w:lang w:val="fr-FR" w:eastAsia="fr-FR"/>
                  </w:rPr>
                  <w:tab/>
                </w:r>
                <w:r>
                  <w:rPr>
                    <w:spacing w:val="-4"/>
                    <w:lang w:val="fr-FR" w:eastAsia="fr-FR"/>
                  </w:rPr>
                  <w:t>Rappels, Notions Générales et Système Photovoltaïque</w:t>
                </w:r>
              </w:p>
            </w:txbxContent>
          </v:textbox>
          <w10:wrap type="square" anchorx="page"/>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C02336">
    <w:pPr>
      <w:ind w:left="-567" w:right="-5556" w:firstLine="567"/>
      <w:rPr>
        <w:b/>
        <w:bCs/>
        <w:i/>
        <w:iCs/>
        <w:w w:val="105"/>
        <w:sz w:val="18"/>
        <w:szCs w:val="18"/>
        <w:u w:val="single"/>
        <w:lang w:val="fr-FR" w:eastAsia="fr-FR"/>
      </w:rPr>
    </w:pPr>
    <w:r>
      <w:rPr>
        <w:b/>
        <w:bCs/>
        <w:i/>
        <w:iCs/>
        <w:spacing w:val="-4"/>
        <w:w w:val="105"/>
        <w:sz w:val="18"/>
        <w:szCs w:val="18"/>
        <w:u w:val="single"/>
        <w:lang w:val="fr-FR" w:eastAsia="fr-FR"/>
      </w:rPr>
      <w:t xml:space="preserve">Chapitre I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F62AF6" w:rsidRDefault="00CF6733">
    <w:pPr>
      <w:rPr>
        <w:sz w:val="16"/>
        <w:szCs w:val="16"/>
        <w:lang w:val="fr-FR"/>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FA7F99">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526860" w:rsidRDefault="00CF6733">
    <w:pPr>
      <w:rPr>
        <w:sz w:val="16"/>
        <w:szCs w:val="16"/>
        <w:lang w:val="fr-FR"/>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154" type="#_x0000_t202" style="position:absolute;margin-left:77.95pt;margin-top:0;width:445.5pt;height:14.4pt;z-index:251643904;mso-wrap-edited:f;mso-wrap-distance-left:0;mso-wrap-distance-right:0;mso-position-horizontal-relative:page" wrapcoords="-62 0 -62 21600 21662 21600 21662 0 -62 0" o:allowincell="f" stroked="f">
          <v:fill opacity="0"/>
          <v:textbox style="mso-next-textbox:#_x0000_s2154" inset="0,0,0,0">
            <w:txbxContent>
              <w:p w:rsidR="00CF6733" w:rsidRDefault="00CF6733">
                <w:pPr>
                  <w:keepNext/>
                  <w:keepLines/>
                  <w:tabs>
                    <w:tab w:val="right" w:pos="8935"/>
                  </w:tabs>
                  <w:ind w:left="144"/>
                  <w:rPr>
                    <w:spacing w:val="-4"/>
                    <w:lang w:val="fr-FR" w:eastAsia="fr-FR"/>
                  </w:rPr>
                </w:pPr>
                <w:r>
                  <w:rPr>
                    <w:spacing w:val="-6"/>
                    <w:lang w:val="fr-FR" w:eastAsia="fr-FR"/>
                  </w:rPr>
                  <w:t>Chapitre I</w:t>
                </w:r>
                <w:r>
                  <w:rPr>
                    <w:spacing w:val="-6"/>
                    <w:lang w:val="fr-FR" w:eastAsia="fr-FR"/>
                  </w:rPr>
                  <w:tab/>
                </w:r>
                <w:r>
                  <w:rPr>
                    <w:spacing w:val="-4"/>
                    <w:lang w:val="fr-FR" w:eastAsia="fr-FR"/>
                  </w:rPr>
                  <w:t>Rappels, Notions Générales et Système Photovoltaïque</w:t>
                </w:r>
              </w:p>
            </w:txbxContent>
          </v:textbox>
          <w10:wrap type="square" anchorx="page"/>
        </v:shape>
      </w:pic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F62AF6">
    <w:pPr>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715D73" w:rsidRDefault="00CF6733">
    <w:pPr>
      <w:rPr>
        <w:sz w:val="16"/>
        <w:szCs w:val="16"/>
        <w:lang w:val="fr-FR"/>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BC6B0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Default="00CF6733" w:rsidP="00BC6B04">
    <w:pPr>
      <w:keepNext/>
      <w:keepLines/>
      <w:tabs>
        <w:tab w:val="left" w:pos="725"/>
        <w:tab w:val="right" w:pos="9454"/>
      </w:tabs>
      <w:rPr>
        <w:spacing w:val="-4"/>
        <w:lang w:val="fr-FR" w:eastAsia="fr-FR"/>
      </w:rPr>
    </w:pPr>
    <w:r>
      <w:rPr>
        <w:spacing w:val="-10"/>
        <w:lang w:val="fr-FR" w:eastAsia="fr-FR"/>
      </w:rPr>
      <w:tab/>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725"/>
        <w:tab w:val="right" w:pos="9454"/>
      </w:tabs>
      <w:rPr>
        <w:spacing w:val="-4"/>
        <w:lang w:val="fr-FR" w:eastAsia="fr-FR"/>
      </w:rPr>
    </w:pPr>
    <w:r>
      <w:tab/>
    </w:r>
    <w:r>
      <w:rPr>
        <w:spacing w:val="-10"/>
        <w:lang w:val="fr-FR" w:eastAsia="fr-FR"/>
      </w:rPr>
      <w:t>Chapitre I</w:t>
    </w:r>
    <w:r>
      <w:rPr>
        <w:spacing w:val="-10"/>
        <w:lang w:val="fr-FR" w:eastAsia="fr-FR"/>
      </w:rPr>
      <w:tab/>
    </w:r>
    <w:r>
      <w:rPr>
        <w:spacing w:val="-4"/>
        <w:lang w:val="fr-FR" w:eastAsia="fr-FR"/>
      </w:rPr>
      <w:t>Système Photovoltaïques</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7679E9">
    <w:pPr>
      <w:spacing w:before="360"/>
      <w:ind w:left="-851" w:right="-1271" w:hanging="283"/>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Default="00CF6733" w:rsidP="002629C3">
    <w:pPr>
      <w:keepNext/>
      <w:keepLines/>
      <w:tabs>
        <w:tab w:val="left" w:pos="725"/>
        <w:tab w:val="right" w:pos="9454"/>
      </w:tabs>
      <w:rPr>
        <w:spacing w:val="-4"/>
        <w:lang w:val="fr-FR" w:eastAsia="fr-FR"/>
      </w:rP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BC6B04">
    <w:pPr>
      <w:spacing w:before="360"/>
      <w:ind w:left="-851" w:right="-1271"/>
      <w:jc w:val="center"/>
      <w:rPr>
        <w:b/>
        <w:bCs/>
        <w:i/>
        <w:iCs/>
        <w:w w:val="105"/>
        <w:sz w:val="18"/>
        <w:szCs w:val="18"/>
        <w:u w:val="single"/>
        <w:lang w:val="fr-FR" w:eastAsia="fr-FR"/>
      </w:rPr>
    </w:pPr>
    <w:r>
      <w:tab/>
    </w: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Default="00CF6733" w:rsidP="00BC6B04">
    <w:pPr>
      <w:keepNext/>
      <w:keepLines/>
      <w:tabs>
        <w:tab w:val="left" w:pos="725"/>
        <w:tab w:val="right" w:pos="9454"/>
      </w:tabs>
      <w:rPr>
        <w:spacing w:val="-4"/>
        <w:lang w:val="fr-FR" w:eastAsia="fr-FR"/>
      </w:rP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rsidP="007679E9">
    <w:pPr>
      <w:keepNext/>
      <w:keepLines/>
      <w:tabs>
        <w:tab w:val="left" w:pos="725"/>
        <w:tab w:val="right" w:pos="9639"/>
      </w:tabs>
      <w:ind w:right="-459" w:hanging="993"/>
      <w:rPr>
        <w:spacing w:val="-4"/>
        <w:lang w:val="fr-FR" w:eastAsia="fr-FR"/>
      </w:rPr>
    </w:pPr>
    <w:r>
      <w:tab/>
    </w: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CF6733">
    <w:pPr>
      <w:keepNext/>
      <w:keepLines/>
      <w:tabs>
        <w:tab w:val="left" w:pos="725"/>
        <w:tab w:val="right" w:pos="9454"/>
      </w:tabs>
      <w:rPr>
        <w:spacing w:val="-4"/>
        <w:lang w:val="fr-FR" w:eastAsia="fr-FR"/>
      </w:rPr>
    </w:pPr>
    <w:r>
      <w:tab/>
    </w:r>
    <w:r>
      <w:rPr>
        <w:spacing w:val="-10"/>
        <w:lang w:val="fr-FR" w:eastAsia="fr-FR"/>
      </w:rPr>
      <w:t>Chapitre I</w:t>
    </w:r>
    <w:r>
      <w:rPr>
        <w:spacing w:val="-10"/>
        <w:lang w:val="fr-FR" w:eastAsia="fr-FR"/>
      </w:rPr>
      <w:tab/>
    </w:r>
    <w:r>
      <w:rPr>
        <w:spacing w:val="-4"/>
        <w:lang w:val="fr-FR" w:eastAsia="fr-FR"/>
      </w:rPr>
      <w:t>Système Photovoltaïques</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Default="001D6627">
    <w:pPr>
      <w:rPr>
        <w:sz w:val="16"/>
        <w:szCs w:val="16"/>
      </w:rPr>
    </w:pPr>
    <w:r w:rsidRPr="001D6627">
      <w:rPr>
        <w:noProof/>
      </w:rPr>
      <w:pict>
        <v:shapetype id="_x0000_t202" coordsize="21600,21600" o:spt="202" path="m,l,21600r21600,l21600,xe">
          <v:stroke joinstyle="miter"/>
          <v:path gradientshapeok="t" o:connecttype="rect"/>
        </v:shapetype>
        <v:shape id="_x0000_s2285" type="#_x0000_t202" style="position:absolute;margin-left:72.35pt;margin-top:0;width:451.35pt;height:12.65pt;z-index:251778048;mso-wrap-edited:f;mso-wrap-distance-left:0;mso-wrap-distance-right:0;mso-position-horizontal-relative:page" wrapcoords="-62 0 -62 21600 21662 21600 21662 0 -62 0" o:allowincell="f" stroked="f">
          <v:fill opacity="0"/>
          <v:textbox style="mso-next-textbox:#_x0000_s2285" inset="0,0,0,0">
            <w:txbxContent>
              <w:p w:rsidR="00CF6733" w:rsidRDefault="00CF6733">
                <w:pPr>
                  <w:keepNext/>
                  <w:keepLines/>
                  <w:jc w:val="right"/>
                  <w:rPr>
                    <w:w w:val="105"/>
                    <w:lang w:val="fr-FR" w:eastAsia="fr-FR"/>
                  </w:rPr>
                </w:pPr>
                <w:r>
                  <w:rPr>
                    <w:w w:val="105"/>
                    <w:lang w:val="fr-FR" w:eastAsia="fr-FR"/>
                  </w:rPr>
                  <w:t>Annexe</w:t>
                </w:r>
              </w:p>
            </w:txbxContent>
          </v:textbox>
          <w10:wrap type="square" anchorx="page"/>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27D7D" w:rsidRDefault="00CF6733" w:rsidP="00911B9C">
    <w:pPr>
      <w:pStyle w:val="a4"/>
      <w:rPr>
        <w:szCs w:val="16"/>
        <w:lang w:val="fr-FR"/>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387EB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387EB4" w:rsidRDefault="00CF6733" w:rsidP="00387EB4">
    <w:pPr>
      <w:pStyle w:val="a4"/>
      <w:rPr>
        <w:szCs w:val="16"/>
        <w:lang w:val="fr-FR"/>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387EB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387EB4" w:rsidRDefault="00CF6733">
    <w:pPr>
      <w:rPr>
        <w:sz w:val="16"/>
        <w:szCs w:val="16"/>
        <w:lang w:val="fr-FR"/>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387EB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387EB4" w:rsidRDefault="00CF6733">
    <w:pPr>
      <w:rPr>
        <w:sz w:val="16"/>
        <w:szCs w:val="16"/>
        <w:lang w:val="fr-FR"/>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387EB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387EB4" w:rsidRDefault="00CF6733">
    <w:pPr>
      <w:rPr>
        <w:sz w:val="16"/>
        <w:szCs w:val="16"/>
        <w:lang w:val="fr-FR"/>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387EB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387EB4" w:rsidRDefault="00CF6733">
    <w:pPr>
      <w:rPr>
        <w:sz w:val="16"/>
        <w:szCs w:val="16"/>
        <w:lang w:val="fr-FR"/>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604ED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604ED4" w:rsidRDefault="00CF6733">
    <w:pPr>
      <w:rPr>
        <w:sz w:val="16"/>
        <w:szCs w:val="16"/>
        <w:lang w:val="fr-FR"/>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733" w:rsidRPr="00C736C2" w:rsidRDefault="00CF6733" w:rsidP="00604ED4">
    <w:pPr>
      <w:spacing w:before="360"/>
      <w:ind w:left="-851" w:right="-1271"/>
      <w:jc w:val="center"/>
      <w:rPr>
        <w:b/>
        <w:bCs/>
        <w:i/>
        <w:iCs/>
        <w:w w:val="105"/>
        <w:sz w:val="18"/>
        <w:szCs w:val="18"/>
        <w:u w:val="single"/>
        <w:lang w:val="fr-FR" w:eastAsia="fr-FR"/>
      </w:rPr>
    </w:pPr>
    <w:r>
      <w:rPr>
        <w:b/>
        <w:bCs/>
        <w:i/>
        <w:iCs/>
        <w:spacing w:val="-4"/>
        <w:w w:val="105"/>
        <w:sz w:val="18"/>
        <w:szCs w:val="18"/>
        <w:u w:val="single"/>
        <w:lang w:val="fr-FR" w:eastAsia="fr-FR"/>
      </w:rPr>
      <w:t>Chapitre I</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w:t>
    </w:r>
    <w:r w:rsidRPr="00C736C2">
      <w:rPr>
        <w:b/>
        <w:bCs/>
        <w:i/>
        <w:iCs/>
        <w:spacing w:val="-4"/>
        <w:w w:val="105"/>
        <w:sz w:val="18"/>
        <w:szCs w:val="18"/>
        <w:u w:val="single"/>
        <w:lang w:val="fr-FR" w:eastAsia="fr-FR"/>
      </w:rPr>
      <w:t xml:space="preserve">                                                                          </w:t>
    </w:r>
    <w:r>
      <w:rPr>
        <w:b/>
        <w:bCs/>
        <w:i/>
        <w:iCs/>
        <w:spacing w:val="-4"/>
        <w:w w:val="105"/>
        <w:sz w:val="18"/>
        <w:szCs w:val="18"/>
        <w:u w:val="single"/>
        <w:lang w:val="fr-FR" w:eastAsia="fr-FR"/>
      </w:rPr>
      <w:t xml:space="preserve">   Notions sur les systèmes photovoltaïques</w:t>
    </w:r>
  </w:p>
  <w:p w:rsidR="00CF6733" w:rsidRPr="00604ED4" w:rsidRDefault="00CF6733">
    <w:pPr>
      <w:rPr>
        <w:sz w:val="16"/>
        <w:szCs w:val="16"/>
        <w:lang w:val="fr-F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8CBA6"/>
    <w:multiLevelType w:val="singleLevel"/>
    <w:tmpl w:val="36EEEEA9"/>
    <w:lvl w:ilvl="0">
      <w:start w:val="1"/>
      <w:numFmt w:val="lowerLetter"/>
      <w:lvlText w:val="%1-"/>
      <w:lvlJc w:val="left"/>
      <w:pPr>
        <w:tabs>
          <w:tab w:val="num" w:pos="288"/>
        </w:tabs>
        <w:ind w:left="144"/>
      </w:pPr>
      <w:rPr>
        <w:b/>
        <w:bCs/>
        <w:snapToGrid/>
        <w:spacing w:val="8"/>
        <w:w w:val="105"/>
        <w:sz w:val="24"/>
        <w:szCs w:val="24"/>
      </w:rPr>
    </w:lvl>
  </w:abstractNum>
  <w:abstractNum w:abstractNumId="1">
    <w:nsid w:val="04A13FB8"/>
    <w:multiLevelType w:val="singleLevel"/>
    <w:tmpl w:val="55FC9128"/>
    <w:lvl w:ilvl="0">
      <w:numFmt w:val="bullet"/>
      <w:lvlText w:val="·"/>
      <w:lvlJc w:val="left"/>
      <w:pPr>
        <w:tabs>
          <w:tab w:val="num" w:pos="432"/>
        </w:tabs>
        <w:ind w:left="432"/>
      </w:pPr>
      <w:rPr>
        <w:rFonts w:ascii="Symbol" w:hAnsi="Symbol" w:cs="Symbol"/>
        <w:snapToGrid/>
        <w:spacing w:val="10"/>
        <w:w w:val="105"/>
        <w:sz w:val="24"/>
        <w:szCs w:val="24"/>
      </w:rPr>
    </w:lvl>
  </w:abstractNum>
  <w:abstractNum w:abstractNumId="2">
    <w:nsid w:val="05DC9DB8"/>
    <w:multiLevelType w:val="singleLevel"/>
    <w:tmpl w:val="56DF3B45"/>
    <w:lvl w:ilvl="0">
      <w:numFmt w:val="bullet"/>
      <w:lvlText w:val="n"/>
      <w:lvlJc w:val="left"/>
      <w:pPr>
        <w:tabs>
          <w:tab w:val="num" w:pos="432"/>
        </w:tabs>
        <w:ind w:left="432"/>
      </w:pPr>
      <w:rPr>
        <w:rFonts w:ascii="Wingdings" w:hAnsi="Wingdings" w:cs="Wingdings"/>
        <w:snapToGrid/>
        <w:color w:val="000000"/>
        <w:spacing w:val="-2"/>
        <w:sz w:val="24"/>
        <w:szCs w:val="24"/>
      </w:rPr>
    </w:lvl>
  </w:abstractNum>
  <w:abstractNum w:abstractNumId="3">
    <w:nsid w:val="05F68EBD"/>
    <w:multiLevelType w:val="singleLevel"/>
    <w:tmpl w:val="30453752"/>
    <w:lvl w:ilvl="0">
      <w:start w:val="15"/>
      <w:numFmt w:val="decimal"/>
      <w:lvlText w:val="[%1]"/>
      <w:lvlJc w:val="left"/>
      <w:pPr>
        <w:tabs>
          <w:tab w:val="num" w:pos="576"/>
        </w:tabs>
        <w:ind w:left="720" w:hanging="576"/>
      </w:pPr>
      <w:rPr>
        <w:snapToGrid/>
        <w:spacing w:val="-10"/>
        <w:w w:val="105"/>
        <w:sz w:val="24"/>
        <w:szCs w:val="24"/>
      </w:rPr>
    </w:lvl>
  </w:abstractNum>
  <w:abstractNum w:abstractNumId="4">
    <w:nsid w:val="076844AC"/>
    <w:multiLevelType w:val="singleLevel"/>
    <w:tmpl w:val="655A4CF9"/>
    <w:lvl w:ilvl="0">
      <w:numFmt w:val="bullet"/>
      <w:lvlText w:val="·"/>
      <w:lvlJc w:val="left"/>
      <w:pPr>
        <w:tabs>
          <w:tab w:val="num" w:pos="432"/>
        </w:tabs>
        <w:ind w:left="144" w:firstLine="1080"/>
      </w:pPr>
      <w:rPr>
        <w:rFonts w:ascii="Symbol" w:hAnsi="Symbol" w:cs="Symbol"/>
        <w:i/>
        <w:iCs/>
        <w:snapToGrid/>
        <w:color w:val="000000"/>
        <w:spacing w:val="-2"/>
        <w:sz w:val="24"/>
        <w:szCs w:val="24"/>
      </w:rPr>
    </w:lvl>
  </w:abstractNum>
  <w:abstractNum w:abstractNumId="5">
    <w:nsid w:val="07D6EB39"/>
    <w:multiLevelType w:val="singleLevel"/>
    <w:tmpl w:val="18177EBA"/>
    <w:lvl w:ilvl="0">
      <w:start w:val="2"/>
      <w:numFmt w:val="lowerLetter"/>
      <w:lvlText w:val="%1-"/>
      <w:lvlJc w:val="left"/>
      <w:pPr>
        <w:tabs>
          <w:tab w:val="num" w:pos="288"/>
        </w:tabs>
        <w:ind w:left="216"/>
      </w:pPr>
      <w:rPr>
        <w:b/>
        <w:bCs/>
        <w:snapToGrid/>
        <w:spacing w:val="1"/>
        <w:w w:val="105"/>
        <w:sz w:val="24"/>
        <w:szCs w:val="24"/>
      </w:rPr>
    </w:lvl>
  </w:abstractNum>
  <w:abstractNum w:abstractNumId="6">
    <w:nsid w:val="07DF039E"/>
    <w:multiLevelType w:val="singleLevel"/>
    <w:tmpl w:val="75926033"/>
    <w:lvl w:ilvl="0">
      <w:start w:val="1"/>
      <w:numFmt w:val="decimal"/>
      <w:lvlText w:val="[%1]"/>
      <w:lvlJc w:val="left"/>
      <w:pPr>
        <w:tabs>
          <w:tab w:val="num" w:pos="576"/>
        </w:tabs>
        <w:ind w:left="720" w:hanging="576"/>
      </w:pPr>
      <w:rPr>
        <w:snapToGrid/>
        <w:spacing w:val="4"/>
        <w:w w:val="105"/>
        <w:sz w:val="24"/>
        <w:szCs w:val="24"/>
      </w:rPr>
    </w:lvl>
  </w:abstractNum>
  <w:abstractNum w:abstractNumId="7">
    <w:nsid w:val="122004FC"/>
    <w:multiLevelType w:val="hybridMultilevel"/>
    <w:tmpl w:val="277062DA"/>
    <w:lvl w:ilvl="0" w:tplc="0409000D">
      <w:start w:val="1"/>
      <w:numFmt w:val="bullet"/>
      <w:lvlText w:val=""/>
      <w:lvlJc w:val="left"/>
      <w:pPr>
        <w:ind w:left="864" w:hanging="360"/>
      </w:pPr>
      <w:rPr>
        <w:rFonts w:ascii="Wingdings" w:hAnsi="Wingdings"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8">
    <w:nsid w:val="145004C5"/>
    <w:multiLevelType w:val="hybridMultilevel"/>
    <w:tmpl w:val="FCCE19D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8A625E9"/>
    <w:multiLevelType w:val="hybridMultilevel"/>
    <w:tmpl w:val="6D70E354"/>
    <w:lvl w:ilvl="0" w:tplc="55FC9128">
      <w:numFmt w:val="bullet"/>
      <w:lvlText w:val="·"/>
      <w:lvlJc w:val="left"/>
      <w:pPr>
        <w:ind w:left="521" w:hanging="360"/>
      </w:pPr>
      <w:rPr>
        <w:rFonts w:ascii="Symbol" w:hAnsi="Symbol" w:cs="Symbol"/>
        <w:snapToGrid/>
        <w:spacing w:val="10"/>
        <w:w w:val="105"/>
        <w:sz w:val="24"/>
        <w:szCs w:val="24"/>
      </w:rPr>
    </w:lvl>
    <w:lvl w:ilvl="1" w:tplc="04090003" w:tentative="1">
      <w:start w:val="1"/>
      <w:numFmt w:val="bullet"/>
      <w:lvlText w:val="o"/>
      <w:lvlJc w:val="left"/>
      <w:pPr>
        <w:ind w:left="1241" w:hanging="360"/>
      </w:pPr>
      <w:rPr>
        <w:rFonts w:ascii="Courier New" w:hAnsi="Courier New" w:cs="Courier New" w:hint="default"/>
      </w:rPr>
    </w:lvl>
    <w:lvl w:ilvl="2" w:tplc="04090005" w:tentative="1">
      <w:start w:val="1"/>
      <w:numFmt w:val="bullet"/>
      <w:lvlText w:val=""/>
      <w:lvlJc w:val="left"/>
      <w:pPr>
        <w:ind w:left="1961" w:hanging="360"/>
      </w:pPr>
      <w:rPr>
        <w:rFonts w:ascii="Wingdings" w:hAnsi="Wingdings" w:hint="default"/>
      </w:rPr>
    </w:lvl>
    <w:lvl w:ilvl="3" w:tplc="04090001" w:tentative="1">
      <w:start w:val="1"/>
      <w:numFmt w:val="bullet"/>
      <w:lvlText w:val=""/>
      <w:lvlJc w:val="left"/>
      <w:pPr>
        <w:ind w:left="2681" w:hanging="360"/>
      </w:pPr>
      <w:rPr>
        <w:rFonts w:ascii="Symbol" w:hAnsi="Symbol" w:hint="default"/>
      </w:rPr>
    </w:lvl>
    <w:lvl w:ilvl="4" w:tplc="04090003" w:tentative="1">
      <w:start w:val="1"/>
      <w:numFmt w:val="bullet"/>
      <w:lvlText w:val="o"/>
      <w:lvlJc w:val="left"/>
      <w:pPr>
        <w:ind w:left="3401" w:hanging="360"/>
      </w:pPr>
      <w:rPr>
        <w:rFonts w:ascii="Courier New" w:hAnsi="Courier New" w:cs="Courier New" w:hint="default"/>
      </w:rPr>
    </w:lvl>
    <w:lvl w:ilvl="5" w:tplc="04090005" w:tentative="1">
      <w:start w:val="1"/>
      <w:numFmt w:val="bullet"/>
      <w:lvlText w:val=""/>
      <w:lvlJc w:val="left"/>
      <w:pPr>
        <w:ind w:left="4121" w:hanging="360"/>
      </w:pPr>
      <w:rPr>
        <w:rFonts w:ascii="Wingdings" w:hAnsi="Wingdings" w:hint="default"/>
      </w:rPr>
    </w:lvl>
    <w:lvl w:ilvl="6" w:tplc="04090001" w:tentative="1">
      <w:start w:val="1"/>
      <w:numFmt w:val="bullet"/>
      <w:lvlText w:val=""/>
      <w:lvlJc w:val="left"/>
      <w:pPr>
        <w:ind w:left="4841" w:hanging="360"/>
      </w:pPr>
      <w:rPr>
        <w:rFonts w:ascii="Symbol" w:hAnsi="Symbol" w:hint="default"/>
      </w:rPr>
    </w:lvl>
    <w:lvl w:ilvl="7" w:tplc="04090003" w:tentative="1">
      <w:start w:val="1"/>
      <w:numFmt w:val="bullet"/>
      <w:lvlText w:val="o"/>
      <w:lvlJc w:val="left"/>
      <w:pPr>
        <w:ind w:left="5561" w:hanging="360"/>
      </w:pPr>
      <w:rPr>
        <w:rFonts w:ascii="Courier New" w:hAnsi="Courier New" w:cs="Courier New" w:hint="default"/>
      </w:rPr>
    </w:lvl>
    <w:lvl w:ilvl="8" w:tplc="04090005" w:tentative="1">
      <w:start w:val="1"/>
      <w:numFmt w:val="bullet"/>
      <w:lvlText w:val=""/>
      <w:lvlJc w:val="left"/>
      <w:pPr>
        <w:ind w:left="6281" w:hanging="360"/>
      </w:pPr>
      <w:rPr>
        <w:rFonts w:ascii="Wingdings" w:hAnsi="Wingdings" w:hint="default"/>
      </w:rPr>
    </w:lvl>
  </w:abstractNum>
  <w:abstractNum w:abstractNumId="10">
    <w:nsid w:val="496740C8"/>
    <w:multiLevelType w:val="hybridMultilevel"/>
    <w:tmpl w:val="14485384"/>
    <w:lvl w:ilvl="0" w:tplc="0409000F">
      <w:start w:val="1"/>
      <w:numFmt w:val="decimal"/>
      <w:lvlText w:val="%1."/>
      <w:lvlJc w:val="left"/>
      <w:pPr>
        <w:ind w:left="960" w:hanging="360"/>
      </w:p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11">
    <w:nsid w:val="51766C7C"/>
    <w:multiLevelType w:val="hybridMultilevel"/>
    <w:tmpl w:val="83329F0E"/>
    <w:lvl w:ilvl="0" w:tplc="040C000D">
      <w:start w:val="1"/>
      <w:numFmt w:val="bullet"/>
      <w:lvlText w:val=""/>
      <w:lvlJc w:val="left"/>
      <w:pPr>
        <w:ind w:left="1650" w:hanging="360"/>
      </w:pPr>
      <w:rPr>
        <w:rFonts w:ascii="Wingdings" w:hAnsi="Wingdings" w:hint="default"/>
      </w:rPr>
    </w:lvl>
    <w:lvl w:ilvl="1" w:tplc="040C0003" w:tentative="1">
      <w:start w:val="1"/>
      <w:numFmt w:val="bullet"/>
      <w:lvlText w:val="o"/>
      <w:lvlJc w:val="left"/>
      <w:pPr>
        <w:ind w:left="2370" w:hanging="360"/>
      </w:pPr>
      <w:rPr>
        <w:rFonts w:ascii="Courier New" w:hAnsi="Courier New" w:cs="Courier New" w:hint="default"/>
      </w:rPr>
    </w:lvl>
    <w:lvl w:ilvl="2" w:tplc="040C0005" w:tentative="1">
      <w:start w:val="1"/>
      <w:numFmt w:val="bullet"/>
      <w:lvlText w:val=""/>
      <w:lvlJc w:val="left"/>
      <w:pPr>
        <w:ind w:left="3090" w:hanging="360"/>
      </w:pPr>
      <w:rPr>
        <w:rFonts w:ascii="Wingdings" w:hAnsi="Wingdings" w:hint="default"/>
      </w:rPr>
    </w:lvl>
    <w:lvl w:ilvl="3" w:tplc="040C0001" w:tentative="1">
      <w:start w:val="1"/>
      <w:numFmt w:val="bullet"/>
      <w:lvlText w:val=""/>
      <w:lvlJc w:val="left"/>
      <w:pPr>
        <w:ind w:left="3810" w:hanging="360"/>
      </w:pPr>
      <w:rPr>
        <w:rFonts w:ascii="Symbol" w:hAnsi="Symbol" w:hint="default"/>
      </w:rPr>
    </w:lvl>
    <w:lvl w:ilvl="4" w:tplc="040C0003" w:tentative="1">
      <w:start w:val="1"/>
      <w:numFmt w:val="bullet"/>
      <w:lvlText w:val="o"/>
      <w:lvlJc w:val="left"/>
      <w:pPr>
        <w:ind w:left="4530" w:hanging="360"/>
      </w:pPr>
      <w:rPr>
        <w:rFonts w:ascii="Courier New" w:hAnsi="Courier New" w:cs="Courier New" w:hint="default"/>
      </w:rPr>
    </w:lvl>
    <w:lvl w:ilvl="5" w:tplc="040C0005" w:tentative="1">
      <w:start w:val="1"/>
      <w:numFmt w:val="bullet"/>
      <w:lvlText w:val=""/>
      <w:lvlJc w:val="left"/>
      <w:pPr>
        <w:ind w:left="5250" w:hanging="360"/>
      </w:pPr>
      <w:rPr>
        <w:rFonts w:ascii="Wingdings" w:hAnsi="Wingdings" w:hint="default"/>
      </w:rPr>
    </w:lvl>
    <w:lvl w:ilvl="6" w:tplc="040C0001" w:tentative="1">
      <w:start w:val="1"/>
      <w:numFmt w:val="bullet"/>
      <w:lvlText w:val=""/>
      <w:lvlJc w:val="left"/>
      <w:pPr>
        <w:ind w:left="5970" w:hanging="360"/>
      </w:pPr>
      <w:rPr>
        <w:rFonts w:ascii="Symbol" w:hAnsi="Symbol" w:hint="default"/>
      </w:rPr>
    </w:lvl>
    <w:lvl w:ilvl="7" w:tplc="040C0003" w:tentative="1">
      <w:start w:val="1"/>
      <w:numFmt w:val="bullet"/>
      <w:lvlText w:val="o"/>
      <w:lvlJc w:val="left"/>
      <w:pPr>
        <w:ind w:left="6690" w:hanging="360"/>
      </w:pPr>
      <w:rPr>
        <w:rFonts w:ascii="Courier New" w:hAnsi="Courier New" w:cs="Courier New" w:hint="default"/>
      </w:rPr>
    </w:lvl>
    <w:lvl w:ilvl="8" w:tplc="040C0005" w:tentative="1">
      <w:start w:val="1"/>
      <w:numFmt w:val="bullet"/>
      <w:lvlText w:val=""/>
      <w:lvlJc w:val="left"/>
      <w:pPr>
        <w:ind w:left="7410" w:hanging="360"/>
      </w:pPr>
      <w:rPr>
        <w:rFonts w:ascii="Wingdings" w:hAnsi="Wingdings" w:hint="default"/>
      </w:rPr>
    </w:lvl>
  </w:abstractNum>
  <w:abstractNum w:abstractNumId="12">
    <w:nsid w:val="5F465D3E"/>
    <w:multiLevelType w:val="hybridMultilevel"/>
    <w:tmpl w:val="50565E10"/>
    <w:lvl w:ilvl="0" w:tplc="0409000D">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
    <w:nsid w:val="6D7F7128"/>
    <w:multiLevelType w:val="hybridMultilevel"/>
    <w:tmpl w:val="B13CE1F2"/>
    <w:lvl w:ilvl="0" w:tplc="55FC9128">
      <w:numFmt w:val="bullet"/>
      <w:lvlText w:val="·"/>
      <w:lvlJc w:val="left"/>
      <w:pPr>
        <w:ind w:left="1152" w:hanging="360"/>
      </w:pPr>
      <w:rPr>
        <w:rFonts w:ascii="Symbol" w:hAnsi="Symbol" w:cs="Symbol"/>
        <w:snapToGrid/>
        <w:spacing w:val="10"/>
        <w:w w:val="105"/>
        <w:sz w:val="24"/>
        <w:szCs w:val="24"/>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4">
    <w:nsid w:val="78005920"/>
    <w:multiLevelType w:val="hybridMultilevel"/>
    <w:tmpl w:val="F4506928"/>
    <w:lvl w:ilvl="0" w:tplc="040C0001">
      <w:start w:val="1"/>
      <w:numFmt w:val="bullet"/>
      <w:lvlText w:val=""/>
      <w:lvlJc w:val="left"/>
      <w:pPr>
        <w:ind w:left="840" w:hanging="360"/>
      </w:pPr>
      <w:rPr>
        <w:rFonts w:ascii="Symbol" w:hAnsi="Symbol" w:hint="default"/>
      </w:rPr>
    </w:lvl>
    <w:lvl w:ilvl="1" w:tplc="040C0003" w:tentative="1">
      <w:start w:val="1"/>
      <w:numFmt w:val="bullet"/>
      <w:lvlText w:val="o"/>
      <w:lvlJc w:val="left"/>
      <w:pPr>
        <w:ind w:left="1560" w:hanging="360"/>
      </w:pPr>
      <w:rPr>
        <w:rFonts w:ascii="Courier New" w:hAnsi="Courier New" w:cs="Courier New" w:hint="default"/>
      </w:rPr>
    </w:lvl>
    <w:lvl w:ilvl="2" w:tplc="040C0005" w:tentative="1">
      <w:start w:val="1"/>
      <w:numFmt w:val="bullet"/>
      <w:lvlText w:val=""/>
      <w:lvlJc w:val="left"/>
      <w:pPr>
        <w:ind w:left="2280" w:hanging="360"/>
      </w:pPr>
      <w:rPr>
        <w:rFonts w:ascii="Wingdings" w:hAnsi="Wingdings" w:hint="default"/>
      </w:rPr>
    </w:lvl>
    <w:lvl w:ilvl="3" w:tplc="040C0001" w:tentative="1">
      <w:start w:val="1"/>
      <w:numFmt w:val="bullet"/>
      <w:lvlText w:val=""/>
      <w:lvlJc w:val="left"/>
      <w:pPr>
        <w:ind w:left="3000" w:hanging="360"/>
      </w:pPr>
      <w:rPr>
        <w:rFonts w:ascii="Symbol" w:hAnsi="Symbol" w:hint="default"/>
      </w:rPr>
    </w:lvl>
    <w:lvl w:ilvl="4" w:tplc="040C0003" w:tentative="1">
      <w:start w:val="1"/>
      <w:numFmt w:val="bullet"/>
      <w:lvlText w:val="o"/>
      <w:lvlJc w:val="left"/>
      <w:pPr>
        <w:ind w:left="3720" w:hanging="360"/>
      </w:pPr>
      <w:rPr>
        <w:rFonts w:ascii="Courier New" w:hAnsi="Courier New" w:cs="Courier New" w:hint="default"/>
      </w:rPr>
    </w:lvl>
    <w:lvl w:ilvl="5" w:tplc="040C0005" w:tentative="1">
      <w:start w:val="1"/>
      <w:numFmt w:val="bullet"/>
      <w:lvlText w:val=""/>
      <w:lvlJc w:val="left"/>
      <w:pPr>
        <w:ind w:left="4440" w:hanging="360"/>
      </w:pPr>
      <w:rPr>
        <w:rFonts w:ascii="Wingdings" w:hAnsi="Wingdings" w:hint="default"/>
      </w:rPr>
    </w:lvl>
    <w:lvl w:ilvl="6" w:tplc="040C0001" w:tentative="1">
      <w:start w:val="1"/>
      <w:numFmt w:val="bullet"/>
      <w:lvlText w:val=""/>
      <w:lvlJc w:val="left"/>
      <w:pPr>
        <w:ind w:left="5160" w:hanging="360"/>
      </w:pPr>
      <w:rPr>
        <w:rFonts w:ascii="Symbol" w:hAnsi="Symbol" w:hint="default"/>
      </w:rPr>
    </w:lvl>
    <w:lvl w:ilvl="7" w:tplc="040C0003" w:tentative="1">
      <w:start w:val="1"/>
      <w:numFmt w:val="bullet"/>
      <w:lvlText w:val="o"/>
      <w:lvlJc w:val="left"/>
      <w:pPr>
        <w:ind w:left="5880" w:hanging="360"/>
      </w:pPr>
      <w:rPr>
        <w:rFonts w:ascii="Courier New" w:hAnsi="Courier New" w:cs="Courier New" w:hint="default"/>
      </w:rPr>
    </w:lvl>
    <w:lvl w:ilvl="8" w:tplc="040C0005" w:tentative="1">
      <w:start w:val="1"/>
      <w:numFmt w:val="bullet"/>
      <w:lvlText w:val=""/>
      <w:lvlJc w:val="left"/>
      <w:pPr>
        <w:ind w:left="6600" w:hanging="360"/>
      </w:pPr>
      <w:rPr>
        <w:rFonts w:ascii="Wingdings" w:hAnsi="Wingdings" w:hint="default"/>
      </w:rPr>
    </w:lvl>
  </w:abstractNum>
  <w:num w:numId="1">
    <w:abstractNumId w:val="1"/>
  </w:num>
  <w:num w:numId="2">
    <w:abstractNumId w:val="0"/>
  </w:num>
  <w:num w:numId="3">
    <w:abstractNumId w:val="5"/>
  </w:num>
  <w:num w:numId="4">
    <w:abstractNumId w:val="6"/>
  </w:num>
  <w:num w:numId="5">
    <w:abstractNumId w:val="6"/>
    <w:lvlOverride w:ilvl="0">
      <w:lvl w:ilvl="0">
        <w:numFmt w:val="decimal"/>
        <w:lvlText w:val="[%1]"/>
        <w:lvlJc w:val="left"/>
        <w:pPr>
          <w:tabs>
            <w:tab w:val="num" w:pos="576"/>
          </w:tabs>
          <w:ind w:left="720" w:hanging="576"/>
        </w:pPr>
        <w:rPr>
          <w:rFonts w:ascii="Tahoma" w:hAnsi="Tahoma" w:cs="Tahoma"/>
          <w:snapToGrid/>
          <w:sz w:val="20"/>
          <w:szCs w:val="20"/>
        </w:rPr>
      </w:lvl>
    </w:lvlOverride>
  </w:num>
  <w:num w:numId="6">
    <w:abstractNumId w:val="6"/>
    <w:lvlOverride w:ilvl="0">
      <w:lvl w:ilvl="0">
        <w:numFmt w:val="decimal"/>
        <w:lvlText w:val="[%1]"/>
        <w:lvlJc w:val="left"/>
        <w:pPr>
          <w:tabs>
            <w:tab w:val="num" w:pos="720"/>
          </w:tabs>
          <w:ind w:left="432" w:hanging="288"/>
        </w:pPr>
        <w:rPr>
          <w:snapToGrid/>
          <w:spacing w:val="1"/>
          <w:w w:val="105"/>
          <w:sz w:val="24"/>
          <w:szCs w:val="24"/>
        </w:rPr>
      </w:lvl>
    </w:lvlOverride>
  </w:num>
  <w:num w:numId="7">
    <w:abstractNumId w:val="3"/>
  </w:num>
  <w:num w:numId="8">
    <w:abstractNumId w:val="12"/>
  </w:num>
  <w:num w:numId="9">
    <w:abstractNumId w:val="10"/>
  </w:num>
  <w:num w:numId="10">
    <w:abstractNumId w:val="8"/>
  </w:num>
  <w:num w:numId="11">
    <w:abstractNumId w:val="2"/>
  </w:num>
  <w:num w:numId="12">
    <w:abstractNumId w:val="4"/>
    <w:lvlOverride w:ilvl="0">
      <w:lvl w:ilvl="0">
        <w:numFmt w:val="bullet"/>
        <w:lvlText w:val="·"/>
        <w:lvlJc w:val="left"/>
        <w:pPr>
          <w:tabs>
            <w:tab w:val="num" w:pos="432"/>
          </w:tabs>
          <w:ind w:left="432"/>
        </w:pPr>
        <w:rPr>
          <w:rFonts w:ascii="Symbol" w:hAnsi="Symbol" w:cs="Symbol"/>
          <w:snapToGrid/>
          <w:color w:val="000000"/>
          <w:spacing w:val="-1"/>
          <w:sz w:val="24"/>
          <w:szCs w:val="24"/>
        </w:rPr>
      </w:lvl>
    </w:lvlOverride>
  </w:num>
  <w:num w:numId="13">
    <w:abstractNumId w:val="4"/>
    <w:lvlOverride w:ilvl="0">
      <w:lvl w:ilvl="0">
        <w:numFmt w:val="bullet"/>
        <w:lvlText w:val="·"/>
        <w:lvlJc w:val="left"/>
        <w:pPr>
          <w:tabs>
            <w:tab w:val="num" w:pos="432"/>
          </w:tabs>
          <w:ind w:left="432"/>
        </w:pPr>
        <w:rPr>
          <w:rFonts w:ascii="Symbol" w:hAnsi="Symbol" w:cs="Symbol"/>
          <w:snapToGrid/>
          <w:color w:val="000000"/>
          <w:spacing w:val="-6"/>
          <w:sz w:val="24"/>
          <w:szCs w:val="24"/>
        </w:rPr>
      </w:lvl>
    </w:lvlOverride>
  </w:num>
  <w:num w:numId="14">
    <w:abstractNumId w:val="13"/>
  </w:num>
  <w:num w:numId="15">
    <w:abstractNumId w:val="9"/>
  </w:num>
  <w:num w:numId="16">
    <w:abstractNumId w:val="4"/>
    <w:lvlOverride w:ilvl="0">
      <w:lvl w:ilvl="0">
        <w:numFmt w:val="bullet"/>
        <w:lvlText w:val="·"/>
        <w:lvlJc w:val="left"/>
        <w:pPr>
          <w:tabs>
            <w:tab w:val="num" w:pos="432"/>
          </w:tabs>
          <w:ind w:left="432"/>
        </w:pPr>
        <w:rPr>
          <w:rFonts w:ascii="Symbol" w:hAnsi="Symbol"/>
          <w:snapToGrid/>
          <w:color w:val="000000"/>
          <w:spacing w:val="-1"/>
          <w:sz w:val="24"/>
        </w:rPr>
      </w:lvl>
    </w:lvlOverride>
  </w:num>
  <w:num w:numId="17">
    <w:abstractNumId w:val="11"/>
  </w:num>
  <w:num w:numId="18">
    <w:abstractNumId w:val="7"/>
  </w:num>
  <w:num w:numId="19">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defaultTabStop w:val="720"/>
  <w:hyphenationZone w:val="425"/>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38914">
      <o:colormenu v:ext="edit" fillcolor="none" strokecolor="none"/>
    </o:shapedefaults>
    <o:shapelayout v:ext="edit">
      <o:idmap v:ext="edit" data="2"/>
    </o:shapelayout>
  </w:hdrShapeDefaults>
  <w:footnotePr>
    <w:footnote w:id="0"/>
    <w:footnote w:id="1"/>
  </w:footnotePr>
  <w:endnotePr>
    <w:endnote w:id="0"/>
    <w:endnote w:id="1"/>
  </w:endnotePr>
  <w:compat>
    <w:useFELayout/>
  </w:compat>
  <w:rsids>
    <w:rsidRoot w:val="00BA4F35"/>
    <w:rsid w:val="00002321"/>
    <w:rsid w:val="00010AEE"/>
    <w:rsid w:val="00016A21"/>
    <w:rsid w:val="00016C15"/>
    <w:rsid w:val="0002186E"/>
    <w:rsid w:val="000249BD"/>
    <w:rsid w:val="0002715F"/>
    <w:rsid w:val="00032328"/>
    <w:rsid w:val="00034012"/>
    <w:rsid w:val="000364D1"/>
    <w:rsid w:val="00045ADA"/>
    <w:rsid w:val="00045D28"/>
    <w:rsid w:val="00054AAC"/>
    <w:rsid w:val="00056290"/>
    <w:rsid w:val="00065325"/>
    <w:rsid w:val="00066BB2"/>
    <w:rsid w:val="00071802"/>
    <w:rsid w:val="00077052"/>
    <w:rsid w:val="0008707B"/>
    <w:rsid w:val="0009496A"/>
    <w:rsid w:val="00095ECA"/>
    <w:rsid w:val="000A30DE"/>
    <w:rsid w:val="000A7F03"/>
    <w:rsid w:val="000B1968"/>
    <w:rsid w:val="000B5F6E"/>
    <w:rsid w:val="000C1E4E"/>
    <w:rsid w:val="000C2E70"/>
    <w:rsid w:val="000C3D49"/>
    <w:rsid w:val="000C442F"/>
    <w:rsid w:val="000C7803"/>
    <w:rsid w:val="000D01DC"/>
    <w:rsid w:val="000D7BBF"/>
    <w:rsid w:val="000E7AC0"/>
    <w:rsid w:val="000F02D9"/>
    <w:rsid w:val="00103BBB"/>
    <w:rsid w:val="001252C4"/>
    <w:rsid w:val="0013014A"/>
    <w:rsid w:val="00136A33"/>
    <w:rsid w:val="001407D4"/>
    <w:rsid w:val="001437A0"/>
    <w:rsid w:val="00150AB9"/>
    <w:rsid w:val="001566CE"/>
    <w:rsid w:val="00157F23"/>
    <w:rsid w:val="00161ACB"/>
    <w:rsid w:val="00176980"/>
    <w:rsid w:val="0017764E"/>
    <w:rsid w:val="00182948"/>
    <w:rsid w:val="001844F0"/>
    <w:rsid w:val="00186CBB"/>
    <w:rsid w:val="00195EB0"/>
    <w:rsid w:val="001B41FC"/>
    <w:rsid w:val="001C6019"/>
    <w:rsid w:val="001C6D2E"/>
    <w:rsid w:val="001D14C3"/>
    <w:rsid w:val="001D47F8"/>
    <w:rsid w:val="001D6627"/>
    <w:rsid w:val="001D7432"/>
    <w:rsid w:val="001D779F"/>
    <w:rsid w:val="001E1EF5"/>
    <w:rsid w:val="001F16D1"/>
    <w:rsid w:val="001F5D3A"/>
    <w:rsid w:val="002004C4"/>
    <w:rsid w:val="002010A6"/>
    <w:rsid w:val="002011E1"/>
    <w:rsid w:val="00205CBA"/>
    <w:rsid w:val="002105CD"/>
    <w:rsid w:val="002118E5"/>
    <w:rsid w:val="00221F35"/>
    <w:rsid w:val="00231C70"/>
    <w:rsid w:val="00231EC4"/>
    <w:rsid w:val="00235D62"/>
    <w:rsid w:val="00235F7A"/>
    <w:rsid w:val="00245DB3"/>
    <w:rsid w:val="00246728"/>
    <w:rsid w:val="00250702"/>
    <w:rsid w:val="002629C3"/>
    <w:rsid w:val="0026650D"/>
    <w:rsid w:val="002701E7"/>
    <w:rsid w:val="00271638"/>
    <w:rsid w:val="0027163E"/>
    <w:rsid w:val="00272CE0"/>
    <w:rsid w:val="00273A8E"/>
    <w:rsid w:val="0028255E"/>
    <w:rsid w:val="00283CA4"/>
    <w:rsid w:val="00290AA8"/>
    <w:rsid w:val="00290DA8"/>
    <w:rsid w:val="00291BB3"/>
    <w:rsid w:val="00293578"/>
    <w:rsid w:val="00296C2D"/>
    <w:rsid w:val="002A310B"/>
    <w:rsid w:val="002A5D42"/>
    <w:rsid w:val="002B3770"/>
    <w:rsid w:val="002D0386"/>
    <w:rsid w:val="002E150F"/>
    <w:rsid w:val="002E16C5"/>
    <w:rsid w:val="002E70A5"/>
    <w:rsid w:val="003020A6"/>
    <w:rsid w:val="00304F98"/>
    <w:rsid w:val="00315A96"/>
    <w:rsid w:val="0032607F"/>
    <w:rsid w:val="003330F9"/>
    <w:rsid w:val="00340E6F"/>
    <w:rsid w:val="00342FDC"/>
    <w:rsid w:val="0037685D"/>
    <w:rsid w:val="00387D1D"/>
    <w:rsid w:val="00387EB4"/>
    <w:rsid w:val="00390CE1"/>
    <w:rsid w:val="003A051F"/>
    <w:rsid w:val="003A3634"/>
    <w:rsid w:val="003A3ECC"/>
    <w:rsid w:val="003B6895"/>
    <w:rsid w:val="003C49C8"/>
    <w:rsid w:val="003C51B1"/>
    <w:rsid w:val="003D6BE2"/>
    <w:rsid w:val="003E0A4F"/>
    <w:rsid w:val="003E44ED"/>
    <w:rsid w:val="003E7470"/>
    <w:rsid w:val="003F2F65"/>
    <w:rsid w:val="003F5523"/>
    <w:rsid w:val="00400B60"/>
    <w:rsid w:val="00404831"/>
    <w:rsid w:val="00404A26"/>
    <w:rsid w:val="00406DD0"/>
    <w:rsid w:val="0041526F"/>
    <w:rsid w:val="00422091"/>
    <w:rsid w:val="00422B52"/>
    <w:rsid w:val="00442788"/>
    <w:rsid w:val="004447D5"/>
    <w:rsid w:val="00445A6F"/>
    <w:rsid w:val="004462DA"/>
    <w:rsid w:val="00453516"/>
    <w:rsid w:val="00454F35"/>
    <w:rsid w:val="0045538D"/>
    <w:rsid w:val="00455D11"/>
    <w:rsid w:val="0046009D"/>
    <w:rsid w:val="00460201"/>
    <w:rsid w:val="00471FAD"/>
    <w:rsid w:val="004749C4"/>
    <w:rsid w:val="00475A69"/>
    <w:rsid w:val="00476114"/>
    <w:rsid w:val="00480577"/>
    <w:rsid w:val="00490E7A"/>
    <w:rsid w:val="004927A4"/>
    <w:rsid w:val="00492CBE"/>
    <w:rsid w:val="004C250A"/>
    <w:rsid w:val="004D1172"/>
    <w:rsid w:val="004D159C"/>
    <w:rsid w:val="004D4217"/>
    <w:rsid w:val="004D72CC"/>
    <w:rsid w:val="004E497D"/>
    <w:rsid w:val="004F096E"/>
    <w:rsid w:val="004F1A15"/>
    <w:rsid w:val="004F419E"/>
    <w:rsid w:val="00500AFB"/>
    <w:rsid w:val="00522D9A"/>
    <w:rsid w:val="00525A70"/>
    <w:rsid w:val="00526860"/>
    <w:rsid w:val="00532E8B"/>
    <w:rsid w:val="00536B28"/>
    <w:rsid w:val="00541685"/>
    <w:rsid w:val="005507F8"/>
    <w:rsid w:val="00554BC5"/>
    <w:rsid w:val="0057491E"/>
    <w:rsid w:val="00576201"/>
    <w:rsid w:val="00583CFA"/>
    <w:rsid w:val="00585068"/>
    <w:rsid w:val="00585878"/>
    <w:rsid w:val="005972AD"/>
    <w:rsid w:val="005A03C2"/>
    <w:rsid w:val="005A7EB5"/>
    <w:rsid w:val="005B18C9"/>
    <w:rsid w:val="005B413E"/>
    <w:rsid w:val="005B745A"/>
    <w:rsid w:val="005B7BFD"/>
    <w:rsid w:val="005C465C"/>
    <w:rsid w:val="005D6CDD"/>
    <w:rsid w:val="005D786F"/>
    <w:rsid w:val="005E1A74"/>
    <w:rsid w:val="005E687A"/>
    <w:rsid w:val="005E7C51"/>
    <w:rsid w:val="005F7984"/>
    <w:rsid w:val="00604ED4"/>
    <w:rsid w:val="00607599"/>
    <w:rsid w:val="00610BAE"/>
    <w:rsid w:val="006116E4"/>
    <w:rsid w:val="006211B3"/>
    <w:rsid w:val="00622169"/>
    <w:rsid w:val="00624A47"/>
    <w:rsid w:val="006331F6"/>
    <w:rsid w:val="00634CF0"/>
    <w:rsid w:val="0063773E"/>
    <w:rsid w:val="00651A8C"/>
    <w:rsid w:val="00651D88"/>
    <w:rsid w:val="00653AA2"/>
    <w:rsid w:val="006605A7"/>
    <w:rsid w:val="006622AB"/>
    <w:rsid w:val="00662676"/>
    <w:rsid w:val="00666DB7"/>
    <w:rsid w:val="00681778"/>
    <w:rsid w:val="00683C76"/>
    <w:rsid w:val="00684500"/>
    <w:rsid w:val="0068548C"/>
    <w:rsid w:val="006937B7"/>
    <w:rsid w:val="006955E3"/>
    <w:rsid w:val="006A2E4D"/>
    <w:rsid w:val="006B6183"/>
    <w:rsid w:val="006C33D2"/>
    <w:rsid w:val="006D22A8"/>
    <w:rsid w:val="006D2A46"/>
    <w:rsid w:val="006E2F2C"/>
    <w:rsid w:val="006F2073"/>
    <w:rsid w:val="006F20CE"/>
    <w:rsid w:val="006F4677"/>
    <w:rsid w:val="00705601"/>
    <w:rsid w:val="00715D73"/>
    <w:rsid w:val="0071616D"/>
    <w:rsid w:val="007304DE"/>
    <w:rsid w:val="007347BD"/>
    <w:rsid w:val="00736141"/>
    <w:rsid w:val="007679E9"/>
    <w:rsid w:val="00767E3E"/>
    <w:rsid w:val="007704D1"/>
    <w:rsid w:val="00775B6C"/>
    <w:rsid w:val="00782F5C"/>
    <w:rsid w:val="007B2621"/>
    <w:rsid w:val="007B35C8"/>
    <w:rsid w:val="007C3AD6"/>
    <w:rsid w:val="007C5C51"/>
    <w:rsid w:val="007E2419"/>
    <w:rsid w:val="007E4CB8"/>
    <w:rsid w:val="007F027C"/>
    <w:rsid w:val="007F4597"/>
    <w:rsid w:val="007F62C9"/>
    <w:rsid w:val="00802314"/>
    <w:rsid w:val="008110C7"/>
    <w:rsid w:val="00822D24"/>
    <w:rsid w:val="00824CD9"/>
    <w:rsid w:val="00830E2B"/>
    <w:rsid w:val="00835883"/>
    <w:rsid w:val="008505EF"/>
    <w:rsid w:val="008542FB"/>
    <w:rsid w:val="00877D93"/>
    <w:rsid w:val="00886C84"/>
    <w:rsid w:val="00890D21"/>
    <w:rsid w:val="008B3998"/>
    <w:rsid w:val="008C77B1"/>
    <w:rsid w:val="008D1EA3"/>
    <w:rsid w:val="008D2184"/>
    <w:rsid w:val="008D4625"/>
    <w:rsid w:val="008D4BCB"/>
    <w:rsid w:val="008D5896"/>
    <w:rsid w:val="008D5B87"/>
    <w:rsid w:val="008D76F5"/>
    <w:rsid w:val="008E01D6"/>
    <w:rsid w:val="008E31BF"/>
    <w:rsid w:val="008E61CF"/>
    <w:rsid w:val="008E65A4"/>
    <w:rsid w:val="008F13BB"/>
    <w:rsid w:val="008F1A29"/>
    <w:rsid w:val="008F6CD6"/>
    <w:rsid w:val="00911B9C"/>
    <w:rsid w:val="0091259C"/>
    <w:rsid w:val="0091319C"/>
    <w:rsid w:val="00914629"/>
    <w:rsid w:val="00923159"/>
    <w:rsid w:val="009248DB"/>
    <w:rsid w:val="00931D93"/>
    <w:rsid w:val="00932D10"/>
    <w:rsid w:val="0094066D"/>
    <w:rsid w:val="009500B6"/>
    <w:rsid w:val="00951C46"/>
    <w:rsid w:val="00955280"/>
    <w:rsid w:val="00961567"/>
    <w:rsid w:val="00967E08"/>
    <w:rsid w:val="009729E7"/>
    <w:rsid w:val="00981406"/>
    <w:rsid w:val="009818A9"/>
    <w:rsid w:val="009877F7"/>
    <w:rsid w:val="00990129"/>
    <w:rsid w:val="00996830"/>
    <w:rsid w:val="00996CE7"/>
    <w:rsid w:val="009A4CE6"/>
    <w:rsid w:val="009A624B"/>
    <w:rsid w:val="009A6972"/>
    <w:rsid w:val="009A7416"/>
    <w:rsid w:val="009B1C44"/>
    <w:rsid w:val="009B262E"/>
    <w:rsid w:val="009E25B7"/>
    <w:rsid w:val="009F1734"/>
    <w:rsid w:val="009F54B8"/>
    <w:rsid w:val="00A02FF2"/>
    <w:rsid w:val="00A03102"/>
    <w:rsid w:val="00A143DB"/>
    <w:rsid w:val="00A1474D"/>
    <w:rsid w:val="00A2040A"/>
    <w:rsid w:val="00A21FC5"/>
    <w:rsid w:val="00A31341"/>
    <w:rsid w:val="00A32A97"/>
    <w:rsid w:val="00A40843"/>
    <w:rsid w:val="00A4281C"/>
    <w:rsid w:val="00A477BB"/>
    <w:rsid w:val="00A60E34"/>
    <w:rsid w:val="00A6383C"/>
    <w:rsid w:val="00A6425A"/>
    <w:rsid w:val="00A716F5"/>
    <w:rsid w:val="00A71D62"/>
    <w:rsid w:val="00A84795"/>
    <w:rsid w:val="00A84D79"/>
    <w:rsid w:val="00A850D0"/>
    <w:rsid w:val="00A9057D"/>
    <w:rsid w:val="00AA0956"/>
    <w:rsid w:val="00AA17BD"/>
    <w:rsid w:val="00AB3225"/>
    <w:rsid w:val="00AB3C52"/>
    <w:rsid w:val="00AB4DF2"/>
    <w:rsid w:val="00AC3F1B"/>
    <w:rsid w:val="00AC7E15"/>
    <w:rsid w:val="00AD5E58"/>
    <w:rsid w:val="00AD60AF"/>
    <w:rsid w:val="00AD6CF5"/>
    <w:rsid w:val="00AF2AB7"/>
    <w:rsid w:val="00AF7511"/>
    <w:rsid w:val="00B10028"/>
    <w:rsid w:val="00B12848"/>
    <w:rsid w:val="00B16B6D"/>
    <w:rsid w:val="00B17007"/>
    <w:rsid w:val="00B24ED5"/>
    <w:rsid w:val="00B30404"/>
    <w:rsid w:val="00B30997"/>
    <w:rsid w:val="00B36CC3"/>
    <w:rsid w:val="00B44F47"/>
    <w:rsid w:val="00B47155"/>
    <w:rsid w:val="00B50028"/>
    <w:rsid w:val="00B5027C"/>
    <w:rsid w:val="00B5455A"/>
    <w:rsid w:val="00B547C3"/>
    <w:rsid w:val="00B54F88"/>
    <w:rsid w:val="00B55939"/>
    <w:rsid w:val="00B60E9C"/>
    <w:rsid w:val="00B622BF"/>
    <w:rsid w:val="00B65727"/>
    <w:rsid w:val="00B6717A"/>
    <w:rsid w:val="00B67C0D"/>
    <w:rsid w:val="00B735A6"/>
    <w:rsid w:val="00B75089"/>
    <w:rsid w:val="00B77829"/>
    <w:rsid w:val="00B80590"/>
    <w:rsid w:val="00B80A94"/>
    <w:rsid w:val="00B80BD0"/>
    <w:rsid w:val="00B84922"/>
    <w:rsid w:val="00B940BA"/>
    <w:rsid w:val="00BA4880"/>
    <w:rsid w:val="00BA4F35"/>
    <w:rsid w:val="00BB0A18"/>
    <w:rsid w:val="00BB0FE0"/>
    <w:rsid w:val="00BB1942"/>
    <w:rsid w:val="00BB2D05"/>
    <w:rsid w:val="00BB4485"/>
    <w:rsid w:val="00BB7F2D"/>
    <w:rsid w:val="00BC57EC"/>
    <w:rsid w:val="00BC5994"/>
    <w:rsid w:val="00BC6B04"/>
    <w:rsid w:val="00BF1C16"/>
    <w:rsid w:val="00BF6D16"/>
    <w:rsid w:val="00C02336"/>
    <w:rsid w:val="00C028D6"/>
    <w:rsid w:val="00C071B9"/>
    <w:rsid w:val="00C109C4"/>
    <w:rsid w:val="00C11D02"/>
    <w:rsid w:val="00C13BA6"/>
    <w:rsid w:val="00C20D49"/>
    <w:rsid w:val="00C24DDE"/>
    <w:rsid w:val="00C2583F"/>
    <w:rsid w:val="00C27D7D"/>
    <w:rsid w:val="00C35931"/>
    <w:rsid w:val="00C42A2D"/>
    <w:rsid w:val="00C44AEE"/>
    <w:rsid w:val="00C44CD4"/>
    <w:rsid w:val="00C45D26"/>
    <w:rsid w:val="00C46960"/>
    <w:rsid w:val="00C53DA3"/>
    <w:rsid w:val="00C53F5F"/>
    <w:rsid w:val="00C54F8E"/>
    <w:rsid w:val="00C613A3"/>
    <w:rsid w:val="00C62AC1"/>
    <w:rsid w:val="00C6652A"/>
    <w:rsid w:val="00C6756F"/>
    <w:rsid w:val="00C6786C"/>
    <w:rsid w:val="00C755B7"/>
    <w:rsid w:val="00C75893"/>
    <w:rsid w:val="00C76B65"/>
    <w:rsid w:val="00C81AEF"/>
    <w:rsid w:val="00C82321"/>
    <w:rsid w:val="00C829CB"/>
    <w:rsid w:val="00C8509F"/>
    <w:rsid w:val="00C93729"/>
    <w:rsid w:val="00C95590"/>
    <w:rsid w:val="00CA6CCF"/>
    <w:rsid w:val="00CC1882"/>
    <w:rsid w:val="00CC3507"/>
    <w:rsid w:val="00CC4FE1"/>
    <w:rsid w:val="00CC506A"/>
    <w:rsid w:val="00CC6579"/>
    <w:rsid w:val="00CE1D84"/>
    <w:rsid w:val="00CE4A86"/>
    <w:rsid w:val="00CE66E3"/>
    <w:rsid w:val="00CF04BA"/>
    <w:rsid w:val="00CF6733"/>
    <w:rsid w:val="00CF7361"/>
    <w:rsid w:val="00D02C5A"/>
    <w:rsid w:val="00D04469"/>
    <w:rsid w:val="00D05A7E"/>
    <w:rsid w:val="00D108F3"/>
    <w:rsid w:val="00D10BA5"/>
    <w:rsid w:val="00D31BD4"/>
    <w:rsid w:val="00D324CD"/>
    <w:rsid w:val="00D37379"/>
    <w:rsid w:val="00D4315B"/>
    <w:rsid w:val="00D505E3"/>
    <w:rsid w:val="00D509BC"/>
    <w:rsid w:val="00D52F2D"/>
    <w:rsid w:val="00D53AE5"/>
    <w:rsid w:val="00D56B41"/>
    <w:rsid w:val="00D64F8D"/>
    <w:rsid w:val="00D70A59"/>
    <w:rsid w:val="00D71CD0"/>
    <w:rsid w:val="00D765D0"/>
    <w:rsid w:val="00D83619"/>
    <w:rsid w:val="00D86073"/>
    <w:rsid w:val="00D920FD"/>
    <w:rsid w:val="00D946ED"/>
    <w:rsid w:val="00D975CD"/>
    <w:rsid w:val="00DB0919"/>
    <w:rsid w:val="00DB2ADA"/>
    <w:rsid w:val="00DC1BB7"/>
    <w:rsid w:val="00DC1DA1"/>
    <w:rsid w:val="00DC3E77"/>
    <w:rsid w:val="00DD2DE1"/>
    <w:rsid w:val="00DE2EE2"/>
    <w:rsid w:val="00DE3388"/>
    <w:rsid w:val="00DF2751"/>
    <w:rsid w:val="00DF4B61"/>
    <w:rsid w:val="00E00561"/>
    <w:rsid w:val="00E01569"/>
    <w:rsid w:val="00E0232A"/>
    <w:rsid w:val="00E057CC"/>
    <w:rsid w:val="00E07B62"/>
    <w:rsid w:val="00E12D4C"/>
    <w:rsid w:val="00E12F98"/>
    <w:rsid w:val="00E13962"/>
    <w:rsid w:val="00E15D90"/>
    <w:rsid w:val="00E17E02"/>
    <w:rsid w:val="00E262E7"/>
    <w:rsid w:val="00E40ABA"/>
    <w:rsid w:val="00E40CEE"/>
    <w:rsid w:val="00E4319A"/>
    <w:rsid w:val="00E4688D"/>
    <w:rsid w:val="00E47149"/>
    <w:rsid w:val="00E564E2"/>
    <w:rsid w:val="00E56FBE"/>
    <w:rsid w:val="00E57251"/>
    <w:rsid w:val="00E57F78"/>
    <w:rsid w:val="00E65E4F"/>
    <w:rsid w:val="00E71955"/>
    <w:rsid w:val="00E736BF"/>
    <w:rsid w:val="00E748D1"/>
    <w:rsid w:val="00E74F07"/>
    <w:rsid w:val="00E84535"/>
    <w:rsid w:val="00E92D7C"/>
    <w:rsid w:val="00E972AE"/>
    <w:rsid w:val="00EA0025"/>
    <w:rsid w:val="00EA786A"/>
    <w:rsid w:val="00EB0404"/>
    <w:rsid w:val="00EB3390"/>
    <w:rsid w:val="00EC68F8"/>
    <w:rsid w:val="00ED23F7"/>
    <w:rsid w:val="00ED3DB8"/>
    <w:rsid w:val="00ED512A"/>
    <w:rsid w:val="00ED5BFF"/>
    <w:rsid w:val="00EE7718"/>
    <w:rsid w:val="00EF115B"/>
    <w:rsid w:val="00F075DE"/>
    <w:rsid w:val="00F12192"/>
    <w:rsid w:val="00F1263C"/>
    <w:rsid w:val="00F13B12"/>
    <w:rsid w:val="00F1590F"/>
    <w:rsid w:val="00F242B4"/>
    <w:rsid w:val="00F27A47"/>
    <w:rsid w:val="00F30B1D"/>
    <w:rsid w:val="00F543A0"/>
    <w:rsid w:val="00F54C32"/>
    <w:rsid w:val="00F57769"/>
    <w:rsid w:val="00F62047"/>
    <w:rsid w:val="00F62AF6"/>
    <w:rsid w:val="00F700D9"/>
    <w:rsid w:val="00F9119B"/>
    <w:rsid w:val="00F93D26"/>
    <w:rsid w:val="00F93EA9"/>
    <w:rsid w:val="00FA1290"/>
    <w:rsid w:val="00FA22B9"/>
    <w:rsid w:val="00FA3845"/>
    <w:rsid w:val="00FA51BF"/>
    <w:rsid w:val="00FA7F99"/>
    <w:rsid w:val="00FB28F4"/>
    <w:rsid w:val="00FB398D"/>
    <w:rsid w:val="00FC3A9B"/>
    <w:rsid w:val="00FD00FC"/>
    <w:rsid w:val="00FD0325"/>
    <w:rsid w:val="00FD2668"/>
    <w:rsid w:val="00FD26F4"/>
    <w:rsid w:val="00FD526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4">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1BB7"/>
    <w:pPr>
      <w:widowControl w:val="0"/>
      <w:kinsoku w:val="0"/>
      <w:spacing w:after="0" w:line="240" w:lineRule="auto"/>
    </w:pPr>
    <w:rPr>
      <w:rFonts w:ascii="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0D7BBF"/>
    <w:rPr>
      <w:rFonts w:ascii="Tahoma" w:hAnsi="Tahoma" w:cs="Tahoma"/>
      <w:sz w:val="16"/>
      <w:szCs w:val="16"/>
    </w:rPr>
  </w:style>
  <w:style w:type="character" w:customStyle="1" w:styleId="Char">
    <w:name w:val="نص في بالون Char"/>
    <w:basedOn w:val="a0"/>
    <w:link w:val="a3"/>
    <w:uiPriority w:val="99"/>
    <w:semiHidden/>
    <w:rsid w:val="000D7BBF"/>
    <w:rPr>
      <w:rFonts w:ascii="Tahoma" w:hAnsi="Tahoma" w:cs="Tahoma"/>
      <w:sz w:val="16"/>
      <w:szCs w:val="16"/>
    </w:rPr>
  </w:style>
  <w:style w:type="paragraph" w:styleId="a4">
    <w:name w:val="header"/>
    <w:basedOn w:val="a"/>
    <w:link w:val="Char0"/>
    <w:uiPriority w:val="99"/>
    <w:semiHidden/>
    <w:unhideWhenUsed/>
    <w:rsid w:val="006B6183"/>
    <w:pPr>
      <w:tabs>
        <w:tab w:val="center" w:pos="4153"/>
        <w:tab w:val="right" w:pos="8306"/>
      </w:tabs>
    </w:pPr>
  </w:style>
  <w:style w:type="character" w:customStyle="1" w:styleId="Char0">
    <w:name w:val="رأس صفحة Char"/>
    <w:basedOn w:val="a0"/>
    <w:link w:val="a4"/>
    <w:uiPriority w:val="99"/>
    <w:semiHidden/>
    <w:rsid w:val="006B6183"/>
    <w:rPr>
      <w:rFonts w:ascii="Times New Roman" w:hAnsi="Times New Roman" w:cs="Times New Roman"/>
      <w:sz w:val="24"/>
      <w:szCs w:val="24"/>
    </w:rPr>
  </w:style>
  <w:style w:type="paragraph" w:styleId="a5">
    <w:name w:val="footer"/>
    <w:basedOn w:val="a"/>
    <w:link w:val="Char1"/>
    <w:uiPriority w:val="99"/>
    <w:semiHidden/>
    <w:unhideWhenUsed/>
    <w:rsid w:val="006B6183"/>
    <w:pPr>
      <w:tabs>
        <w:tab w:val="center" w:pos="4153"/>
        <w:tab w:val="right" w:pos="8306"/>
      </w:tabs>
    </w:pPr>
  </w:style>
  <w:style w:type="character" w:customStyle="1" w:styleId="Char1">
    <w:name w:val="تذييل صفحة Char"/>
    <w:basedOn w:val="a0"/>
    <w:link w:val="a5"/>
    <w:uiPriority w:val="99"/>
    <w:semiHidden/>
    <w:rsid w:val="006B6183"/>
    <w:rPr>
      <w:rFonts w:ascii="Times New Roman" w:hAnsi="Times New Roman" w:cs="Times New Roman"/>
      <w:sz w:val="24"/>
      <w:szCs w:val="24"/>
    </w:rPr>
  </w:style>
  <w:style w:type="character" w:styleId="a6">
    <w:name w:val="Placeholder Text"/>
    <w:basedOn w:val="a0"/>
    <w:uiPriority w:val="99"/>
    <w:semiHidden/>
    <w:rsid w:val="007F027C"/>
    <w:rPr>
      <w:color w:val="808080"/>
    </w:rPr>
  </w:style>
  <w:style w:type="paragraph" w:styleId="a7">
    <w:name w:val="List Paragraph"/>
    <w:basedOn w:val="a"/>
    <w:uiPriority w:val="34"/>
    <w:qFormat/>
    <w:rsid w:val="006622AB"/>
    <w:pPr>
      <w:ind w:left="720"/>
      <w:contextualSpacing/>
    </w:pPr>
  </w:style>
  <w:style w:type="table" w:styleId="a8">
    <w:name w:val="Table Grid"/>
    <w:basedOn w:val="a1"/>
    <w:uiPriority w:val="59"/>
    <w:rsid w:val="00E736BF"/>
    <w:pPr>
      <w:spacing w:after="0" w:line="240" w:lineRule="auto"/>
    </w:pPr>
    <w:rPr>
      <w:rFonts w:eastAsia="Times New Roman" w:cs="Times New Roman"/>
      <w:lang w:val="fr-FR" w:eastAsia="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footer" Target="footer14.xml"/><Relationship Id="rId21" Type="http://schemas.openxmlformats.org/officeDocument/2006/relationships/footer" Target="footer5.xml"/><Relationship Id="rId42" Type="http://schemas.openxmlformats.org/officeDocument/2006/relationships/image" Target="media/image17.png"/><Relationship Id="rId47" Type="http://schemas.openxmlformats.org/officeDocument/2006/relationships/oleObject" Target="embeddings/oleObject7.bin"/><Relationship Id="rId63" Type="http://schemas.openxmlformats.org/officeDocument/2006/relationships/oleObject" Target="embeddings/oleObject12.bin"/><Relationship Id="rId68" Type="http://schemas.openxmlformats.org/officeDocument/2006/relationships/image" Target="media/image28.wmf"/><Relationship Id="rId84" Type="http://schemas.openxmlformats.org/officeDocument/2006/relationships/image" Target="media/image34.wmf"/><Relationship Id="rId89" Type="http://schemas.openxmlformats.org/officeDocument/2006/relationships/oleObject" Target="embeddings/oleObject22.bin"/><Relationship Id="rId112" Type="http://schemas.openxmlformats.org/officeDocument/2006/relationships/image" Target="media/image48.wmf"/><Relationship Id="rId133" Type="http://schemas.openxmlformats.org/officeDocument/2006/relationships/oleObject" Target="embeddings/oleObject40.bin"/><Relationship Id="rId138" Type="http://schemas.openxmlformats.org/officeDocument/2006/relationships/image" Target="media/image55.wmf"/><Relationship Id="rId154" Type="http://schemas.openxmlformats.org/officeDocument/2006/relationships/image" Target="media/image62.emf"/><Relationship Id="rId159" Type="http://schemas.openxmlformats.org/officeDocument/2006/relationships/image" Target="media/image63.emf"/><Relationship Id="rId170" Type="http://schemas.openxmlformats.org/officeDocument/2006/relationships/footer" Target="footer28.xml"/><Relationship Id="rId16" Type="http://schemas.openxmlformats.org/officeDocument/2006/relationships/image" Target="media/image1.wmf"/><Relationship Id="rId107" Type="http://schemas.openxmlformats.org/officeDocument/2006/relationships/oleObject" Target="embeddings/oleObject31.bin"/><Relationship Id="rId11" Type="http://schemas.openxmlformats.org/officeDocument/2006/relationships/footer" Target="footer2.xml"/><Relationship Id="rId32" Type="http://schemas.openxmlformats.org/officeDocument/2006/relationships/image" Target="media/image10.png"/><Relationship Id="rId37" Type="http://schemas.openxmlformats.org/officeDocument/2006/relationships/oleObject" Target="embeddings/oleObject5.bin"/><Relationship Id="rId53" Type="http://schemas.openxmlformats.org/officeDocument/2006/relationships/image" Target="media/image22.wmf"/><Relationship Id="rId58" Type="http://schemas.openxmlformats.org/officeDocument/2006/relationships/header" Target="header9.xml"/><Relationship Id="rId74" Type="http://schemas.openxmlformats.org/officeDocument/2006/relationships/header" Target="header11.xml"/><Relationship Id="rId79" Type="http://schemas.openxmlformats.org/officeDocument/2006/relationships/oleObject" Target="embeddings/oleObject17.bin"/><Relationship Id="rId102" Type="http://schemas.openxmlformats.org/officeDocument/2006/relationships/image" Target="media/image43.wmf"/><Relationship Id="rId123" Type="http://schemas.openxmlformats.org/officeDocument/2006/relationships/oleObject" Target="embeddings/oleObject37.bin"/><Relationship Id="rId128" Type="http://schemas.openxmlformats.org/officeDocument/2006/relationships/header" Target="header15.xml"/><Relationship Id="rId144" Type="http://schemas.openxmlformats.org/officeDocument/2006/relationships/footer" Target="footer20.xml"/><Relationship Id="rId149" Type="http://schemas.openxmlformats.org/officeDocument/2006/relationships/image" Target="media/image59.png"/><Relationship Id="rId5" Type="http://schemas.openxmlformats.org/officeDocument/2006/relationships/webSettings" Target="webSettings.xml"/><Relationship Id="rId90" Type="http://schemas.openxmlformats.org/officeDocument/2006/relationships/image" Target="media/image37.wmf"/><Relationship Id="rId95" Type="http://schemas.openxmlformats.org/officeDocument/2006/relationships/oleObject" Target="embeddings/oleObject25.bin"/><Relationship Id="rId160" Type="http://schemas.openxmlformats.org/officeDocument/2006/relationships/image" Target="media/image64.wmf"/><Relationship Id="rId165" Type="http://schemas.openxmlformats.org/officeDocument/2006/relationships/header" Target="header26.xml"/><Relationship Id="rId22" Type="http://schemas.openxmlformats.org/officeDocument/2006/relationships/header" Target="header6.xml"/><Relationship Id="rId27" Type="http://schemas.openxmlformats.org/officeDocument/2006/relationships/image" Target="media/image7.png"/><Relationship Id="rId43" Type="http://schemas.openxmlformats.org/officeDocument/2006/relationships/header" Target="header7.xml"/><Relationship Id="rId48" Type="http://schemas.openxmlformats.org/officeDocument/2006/relationships/header" Target="header8.xml"/><Relationship Id="rId64" Type="http://schemas.openxmlformats.org/officeDocument/2006/relationships/image" Target="media/image27.wmf"/><Relationship Id="rId69" Type="http://schemas.openxmlformats.org/officeDocument/2006/relationships/oleObject" Target="embeddings/oleObject14.bin"/><Relationship Id="rId113" Type="http://schemas.openxmlformats.org/officeDocument/2006/relationships/oleObject" Target="embeddings/oleObject34.bin"/><Relationship Id="rId118" Type="http://schemas.openxmlformats.org/officeDocument/2006/relationships/image" Target="media/image49.wmf"/><Relationship Id="rId134" Type="http://schemas.openxmlformats.org/officeDocument/2006/relationships/header" Target="header17.xml"/><Relationship Id="rId139" Type="http://schemas.openxmlformats.org/officeDocument/2006/relationships/oleObject" Target="embeddings/oleObject41.bin"/><Relationship Id="rId80" Type="http://schemas.openxmlformats.org/officeDocument/2006/relationships/image" Target="media/image32.wmf"/><Relationship Id="rId85" Type="http://schemas.openxmlformats.org/officeDocument/2006/relationships/oleObject" Target="embeddings/oleObject20.bin"/><Relationship Id="rId150" Type="http://schemas.openxmlformats.org/officeDocument/2006/relationships/image" Target="media/image60.emf"/><Relationship Id="rId155" Type="http://schemas.openxmlformats.org/officeDocument/2006/relationships/header" Target="header23.xml"/><Relationship Id="rId171" Type="http://schemas.openxmlformats.org/officeDocument/2006/relationships/header" Target="header29.xml"/><Relationship Id="rId12" Type="http://schemas.openxmlformats.org/officeDocument/2006/relationships/header" Target="header3.xml"/><Relationship Id="rId17" Type="http://schemas.openxmlformats.org/officeDocument/2006/relationships/oleObject" Target="embeddings/oleObject1.bin"/><Relationship Id="rId33" Type="http://schemas.openxmlformats.org/officeDocument/2006/relationships/image" Target="media/image11.emf"/><Relationship Id="rId38" Type="http://schemas.openxmlformats.org/officeDocument/2006/relationships/image" Target="media/image14.emf"/><Relationship Id="rId59" Type="http://schemas.openxmlformats.org/officeDocument/2006/relationships/footer" Target="footer9.xml"/><Relationship Id="rId103" Type="http://schemas.openxmlformats.org/officeDocument/2006/relationships/oleObject" Target="embeddings/oleObject29.bin"/><Relationship Id="rId108" Type="http://schemas.openxmlformats.org/officeDocument/2006/relationships/image" Target="media/image46.wmf"/><Relationship Id="rId124" Type="http://schemas.openxmlformats.org/officeDocument/2006/relationships/image" Target="media/image52.wmf"/><Relationship Id="rId129" Type="http://schemas.openxmlformats.org/officeDocument/2006/relationships/footer" Target="footer15.xml"/><Relationship Id="rId54" Type="http://schemas.openxmlformats.org/officeDocument/2006/relationships/oleObject" Target="embeddings/oleObject9.bin"/><Relationship Id="rId70" Type="http://schemas.openxmlformats.org/officeDocument/2006/relationships/image" Target="media/image29.wmf"/><Relationship Id="rId75" Type="http://schemas.openxmlformats.org/officeDocument/2006/relationships/footer" Target="footer11.xml"/><Relationship Id="rId91" Type="http://schemas.openxmlformats.org/officeDocument/2006/relationships/oleObject" Target="embeddings/oleObject23.bin"/><Relationship Id="rId96" Type="http://schemas.openxmlformats.org/officeDocument/2006/relationships/image" Target="media/image40.wmf"/><Relationship Id="rId140" Type="http://schemas.openxmlformats.org/officeDocument/2006/relationships/image" Target="media/image56.png"/><Relationship Id="rId145" Type="http://schemas.openxmlformats.org/officeDocument/2006/relationships/image" Target="media/image57.emf"/><Relationship Id="rId161" Type="http://schemas.openxmlformats.org/officeDocument/2006/relationships/oleObject" Target="embeddings/oleObject42.bin"/><Relationship Id="rId166" Type="http://schemas.openxmlformats.org/officeDocument/2006/relationships/footer" Target="footer2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image" Target="media/image8.wmf"/><Relationship Id="rId36" Type="http://schemas.openxmlformats.org/officeDocument/2006/relationships/image" Target="media/image13.wmf"/><Relationship Id="rId49" Type="http://schemas.openxmlformats.org/officeDocument/2006/relationships/footer" Target="footer8.xml"/><Relationship Id="rId57" Type="http://schemas.openxmlformats.org/officeDocument/2006/relationships/image" Target="media/image24.png"/><Relationship Id="rId106" Type="http://schemas.openxmlformats.org/officeDocument/2006/relationships/image" Target="media/image45.wmf"/><Relationship Id="rId114" Type="http://schemas.openxmlformats.org/officeDocument/2006/relationships/header" Target="header13.xml"/><Relationship Id="rId119" Type="http://schemas.openxmlformats.org/officeDocument/2006/relationships/oleObject" Target="embeddings/oleObject35.bin"/><Relationship Id="rId127" Type="http://schemas.openxmlformats.org/officeDocument/2006/relationships/oleObject" Target="embeddings/oleObject39.bin"/><Relationship Id="rId10" Type="http://schemas.openxmlformats.org/officeDocument/2006/relationships/header" Target="header2.xml"/><Relationship Id="rId31" Type="http://schemas.openxmlformats.org/officeDocument/2006/relationships/oleObject" Target="embeddings/oleObject3.bin"/><Relationship Id="rId44" Type="http://schemas.openxmlformats.org/officeDocument/2006/relationships/footer" Target="footer7.xml"/><Relationship Id="rId52" Type="http://schemas.openxmlformats.org/officeDocument/2006/relationships/image" Target="media/image21.png"/><Relationship Id="rId60" Type="http://schemas.openxmlformats.org/officeDocument/2006/relationships/image" Target="media/image25.wmf"/><Relationship Id="rId65" Type="http://schemas.openxmlformats.org/officeDocument/2006/relationships/oleObject" Target="embeddings/oleObject13.bin"/><Relationship Id="rId73" Type="http://schemas.openxmlformats.org/officeDocument/2006/relationships/oleObject" Target="embeddings/oleObject16.bin"/><Relationship Id="rId78" Type="http://schemas.openxmlformats.org/officeDocument/2006/relationships/image" Target="media/image31.wmf"/><Relationship Id="rId81" Type="http://schemas.openxmlformats.org/officeDocument/2006/relationships/oleObject" Target="embeddings/oleObject18.bin"/><Relationship Id="rId86" Type="http://schemas.openxmlformats.org/officeDocument/2006/relationships/image" Target="media/image35.wmf"/><Relationship Id="rId94" Type="http://schemas.openxmlformats.org/officeDocument/2006/relationships/image" Target="media/image39.w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51.wmf"/><Relationship Id="rId130" Type="http://schemas.openxmlformats.org/officeDocument/2006/relationships/header" Target="header16.xml"/><Relationship Id="rId135" Type="http://schemas.openxmlformats.org/officeDocument/2006/relationships/footer" Target="footer17.xml"/><Relationship Id="rId143" Type="http://schemas.openxmlformats.org/officeDocument/2006/relationships/header" Target="header20.xml"/><Relationship Id="rId148" Type="http://schemas.openxmlformats.org/officeDocument/2006/relationships/footer" Target="footer21.xml"/><Relationship Id="rId151" Type="http://schemas.openxmlformats.org/officeDocument/2006/relationships/image" Target="media/image61.emf"/><Relationship Id="rId156" Type="http://schemas.openxmlformats.org/officeDocument/2006/relationships/footer" Target="footer23.xml"/><Relationship Id="rId164" Type="http://schemas.openxmlformats.org/officeDocument/2006/relationships/footer" Target="footer25.xml"/><Relationship Id="rId169" Type="http://schemas.openxmlformats.org/officeDocument/2006/relationships/header" Target="header28.xml"/><Relationship Id="rId4" Type="http://schemas.openxmlformats.org/officeDocument/2006/relationships/settings" Target="settings.xml"/><Relationship Id="rId9" Type="http://schemas.openxmlformats.org/officeDocument/2006/relationships/footer" Target="footer1.xml"/><Relationship Id="rId172" Type="http://schemas.openxmlformats.org/officeDocument/2006/relationships/footer" Target="footer29.xml"/><Relationship Id="rId13" Type="http://schemas.openxmlformats.org/officeDocument/2006/relationships/footer" Target="footer3.xml"/><Relationship Id="rId18" Type="http://schemas.openxmlformats.org/officeDocument/2006/relationships/image" Target="media/image2.emf"/><Relationship Id="rId39" Type="http://schemas.openxmlformats.org/officeDocument/2006/relationships/image" Target="media/image15.png"/><Relationship Id="rId109" Type="http://schemas.openxmlformats.org/officeDocument/2006/relationships/oleObject" Target="embeddings/oleObject32.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header" Target="header12.xml"/><Relationship Id="rId97" Type="http://schemas.openxmlformats.org/officeDocument/2006/relationships/oleObject" Target="embeddings/oleObject26.bin"/><Relationship Id="rId104" Type="http://schemas.openxmlformats.org/officeDocument/2006/relationships/image" Target="media/image44.wmf"/><Relationship Id="rId120" Type="http://schemas.openxmlformats.org/officeDocument/2006/relationships/image" Target="media/image50.wmf"/><Relationship Id="rId125" Type="http://schemas.openxmlformats.org/officeDocument/2006/relationships/oleObject" Target="embeddings/oleObject38.bin"/><Relationship Id="rId141" Type="http://schemas.openxmlformats.org/officeDocument/2006/relationships/header" Target="header19.xml"/><Relationship Id="rId146" Type="http://schemas.openxmlformats.org/officeDocument/2006/relationships/image" Target="media/image58.emf"/><Relationship Id="rId167" Type="http://schemas.openxmlformats.org/officeDocument/2006/relationships/header" Target="header27.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38.wmf"/><Relationship Id="rId162" Type="http://schemas.openxmlformats.org/officeDocument/2006/relationships/image" Target="media/image65.emf"/><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image" Target="media/image4.png"/><Relationship Id="rId40" Type="http://schemas.openxmlformats.org/officeDocument/2006/relationships/image" Target="media/image16.wmf"/><Relationship Id="rId45" Type="http://schemas.openxmlformats.org/officeDocument/2006/relationships/image" Target="media/image18.png"/><Relationship Id="rId66" Type="http://schemas.openxmlformats.org/officeDocument/2006/relationships/header" Target="header10.xml"/><Relationship Id="rId87" Type="http://schemas.openxmlformats.org/officeDocument/2006/relationships/oleObject" Target="embeddings/oleObject21.bin"/><Relationship Id="rId110" Type="http://schemas.openxmlformats.org/officeDocument/2006/relationships/image" Target="media/image47.wmf"/><Relationship Id="rId115" Type="http://schemas.openxmlformats.org/officeDocument/2006/relationships/footer" Target="footer13.xml"/><Relationship Id="rId131" Type="http://schemas.openxmlformats.org/officeDocument/2006/relationships/footer" Target="footer16.xml"/><Relationship Id="rId136" Type="http://schemas.openxmlformats.org/officeDocument/2006/relationships/header" Target="header18.xml"/><Relationship Id="rId157" Type="http://schemas.openxmlformats.org/officeDocument/2006/relationships/header" Target="header24.xml"/><Relationship Id="rId61" Type="http://schemas.openxmlformats.org/officeDocument/2006/relationships/oleObject" Target="embeddings/oleObject11.bin"/><Relationship Id="rId82" Type="http://schemas.openxmlformats.org/officeDocument/2006/relationships/image" Target="media/image33.wmf"/><Relationship Id="rId152" Type="http://schemas.openxmlformats.org/officeDocument/2006/relationships/header" Target="header22.xml"/><Relationship Id="rId173"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header" Target="header4.xml"/><Relationship Id="rId30" Type="http://schemas.openxmlformats.org/officeDocument/2006/relationships/image" Target="media/image9.wmf"/><Relationship Id="rId35" Type="http://schemas.openxmlformats.org/officeDocument/2006/relationships/oleObject" Target="embeddings/oleObject4.bin"/><Relationship Id="rId56" Type="http://schemas.openxmlformats.org/officeDocument/2006/relationships/oleObject" Target="embeddings/oleObject10.bin"/><Relationship Id="rId77" Type="http://schemas.openxmlformats.org/officeDocument/2006/relationships/footer" Target="footer12.xml"/><Relationship Id="rId100" Type="http://schemas.openxmlformats.org/officeDocument/2006/relationships/image" Target="media/image42.wmf"/><Relationship Id="rId105" Type="http://schemas.openxmlformats.org/officeDocument/2006/relationships/oleObject" Target="embeddings/oleObject30.bin"/><Relationship Id="rId126" Type="http://schemas.openxmlformats.org/officeDocument/2006/relationships/image" Target="media/image53.wmf"/><Relationship Id="rId147" Type="http://schemas.openxmlformats.org/officeDocument/2006/relationships/header" Target="header21.xml"/><Relationship Id="rId168" Type="http://schemas.openxmlformats.org/officeDocument/2006/relationships/footer" Target="footer27.xml"/><Relationship Id="rId8" Type="http://schemas.openxmlformats.org/officeDocument/2006/relationships/header" Target="header1.xml"/><Relationship Id="rId51" Type="http://schemas.openxmlformats.org/officeDocument/2006/relationships/oleObject" Target="embeddings/oleObject8.bin"/><Relationship Id="rId72" Type="http://schemas.openxmlformats.org/officeDocument/2006/relationships/image" Target="media/image30.wmf"/><Relationship Id="rId93" Type="http://schemas.openxmlformats.org/officeDocument/2006/relationships/oleObject" Target="embeddings/oleObject24.bin"/><Relationship Id="rId98" Type="http://schemas.openxmlformats.org/officeDocument/2006/relationships/image" Target="media/image41.wmf"/><Relationship Id="rId121" Type="http://schemas.openxmlformats.org/officeDocument/2006/relationships/oleObject" Target="embeddings/oleObject36.bin"/><Relationship Id="rId142" Type="http://schemas.openxmlformats.org/officeDocument/2006/relationships/footer" Target="footer19.xml"/><Relationship Id="rId163" Type="http://schemas.openxmlformats.org/officeDocument/2006/relationships/header" Target="header25.xml"/><Relationship Id="rId3" Type="http://schemas.openxmlformats.org/officeDocument/2006/relationships/styles" Target="styles.xml"/><Relationship Id="rId25" Type="http://schemas.openxmlformats.org/officeDocument/2006/relationships/image" Target="media/image5.png"/><Relationship Id="rId46" Type="http://schemas.openxmlformats.org/officeDocument/2006/relationships/image" Target="media/image19.wmf"/><Relationship Id="rId67" Type="http://schemas.openxmlformats.org/officeDocument/2006/relationships/footer" Target="footer10.xml"/><Relationship Id="rId116" Type="http://schemas.openxmlformats.org/officeDocument/2006/relationships/header" Target="header14.xml"/><Relationship Id="rId137" Type="http://schemas.openxmlformats.org/officeDocument/2006/relationships/footer" Target="footer18.xml"/><Relationship Id="rId158" Type="http://schemas.openxmlformats.org/officeDocument/2006/relationships/footer" Target="footer24.xml"/><Relationship Id="rId20" Type="http://schemas.openxmlformats.org/officeDocument/2006/relationships/header" Target="header5.xml"/><Relationship Id="rId41" Type="http://schemas.openxmlformats.org/officeDocument/2006/relationships/oleObject" Target="embeddings/oleObject6.bin"/><Relationship Id="rId62" Type="http://schemas.openxmlformats.org/officeDocument/2006/relationships/image" Target="media/image26.wmf"/><Relationship Id="rId83" Type="http://schemas.openxmlformats.org/officeDocument/2006/relationships/oleObject" Target="embeddings/oleObject19.bin"/><Relationship Id="rId88" Type="http://schemas.openxmlformats.org/officeDocument/2006/relationships/image" Target="media/image36.wmf"/><Relationship Id="rId111" Type="http://schemas.openxmlformats.org/officeDocument/2006/relationships/oleObject" Target="embeddings/oleObject33.bin"/><Relationship Id="rId132" Type="http://schemas.openxmlformats.org/officeDocument/2006/relationships/image" Target="media/image54.wmf"/><Relationship Id="rId153" Type="http://schemas.openxmlformats.org/officeDocument/2006/relationships/footer" Target="footer22.xml"/><Relationship Id="rId174"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60A8BE-3176-42BB-8420-18FB87448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33</Pages>
  <Words>6905</Words>
  <Characters>39364</Characters>
  <Application>Microsoft Office Word</Application>
  <DocSecurity>0</DocSecurity>
  <Lines>328</Lines>
  <Paragraphs>92</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46177</CharactersWithSpaces>
  <SharedDoc>false</SharedDoc>
  <HLinks>
    <vt:vector size="24" baseType="variant">
      <vt:variant>
        <vt:i4>655403</vt:i4>
      </vt:variant>
      <vt:variant>
        <vt:i4>9</vt:i4>
      </vt:variant>
      <vt:variant>
        <vt:i4>0</vt:i4>
      </vt:variant>
      <vt:variant>
        <vt:i4>5</vt:i4>
      </vt:variant>
      <vt:variant>
        <vt:lpwstr>http://www.innovationhouse.com/products/solar_siemens_sm110_sm100.html.</vt:lpwstr>
      </vt:variant>
      <vt:variant>
        <vt:lpwstr/>
      </vt:variant>
      <vt:variant>
        <vt:i4>5832728</vt:i4>
      </vt:variant>
      <vt:variant>
        <vt:i4>6</vt:i4>
      </vt:variant>
      <vt:variant>
        <vt:i4>0</vt:i4>
      </vt:variant>
      <vt:variant>
        <vt:i4>5</vt:i4>
      </vt:variant>
      <vt:variant>
        <vt:lpwstr>http://www.elsevier.com/locate/renene</vt:lpwstr>
      </vt:variant>
      <vt:variant>
        <vt:lpwstr/>
      </vt:variant>
      <vt:variant>
        <vt:i4>3211348</vt:i4>
      </vt:variant>
      <vt:variant>
        <vt:i4>3</vt:i4>
      </vt:variant>
      <vt:variant>
        <vt:i4>0</vt:i4>
      </vt:variant>
      <vt:variant>
        <vt:i4>5</vt:i4>
      </vt:variant>
      <vt:variant>
        <vt:lpwstr>http://www5.epfl.ch/webdav/site/polymaths/users/107044/public/PM_08/H7-</vt:lpwstr>
      </vt:variant>
      <vt:variant>
        <vt:lpwstr/>
      </vt:variant>
      <vt:variant>
        <vt:i4>6225995</vt:i4>
      </vt:variant>
      <vt:variant>
        <vt:i4>0</vt:i4>
      </vt:variant>
      <vt:variant>
        <vt:i4>0</vt:i4>
      </vt:variant>
      <vt:variant>
        <vt:i4>5</vt:i4>
      </vt:variant>
      <vt:variant>
        <vt:lpwstr>http://lyc-mgenevoix-ingre.tice.ac-orleans-tours.fr/php5/Cours/Cours/Analogique/diod-txt.pdf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rabh</dc:creator>
  <cp:lastModifiedBy>اخط القايلة</cp:lastModifiedBy>
  <cp:revision>14</cp:revision>
  <dcterms:created xsi:type="dcterms:W3CDTF">2012-05-29T23:19:00Z</dcterms:created>
  <dcterms:modified xsi:type="dcterms:W3CDTF">2012-06-11T12:37:00Z</dcterms:modified>
</cp:coreProperties>
</file>