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5DE" w:rsidRPr="002F2008" w:rsidRDefault="00DD65DE" w:rsidP="00DD65DE">
      <w:pPr>
        <w:spacing w:line="240" w:lineRule="auto"/>
        <w:jc w:val="center"/>
        <w:rPr>
          <w:rFonts w:asciiTheme="majorBidi" w:hAnsiTheme="majorBidi" w:cstheme="majorBidi"/>
          <w:b/>
          <w:bCs/>
          <w:sz w:val="24"/>
          <w:szCs w:val="24"/>
          <w:rtl/>
        </w:rPr>
      </w:pPr>
      <w:r w:rsidRPr="00DB7954">
        <w:rPr>
          <w:rFonts w:asciiTheme="majorBidi" w:hAnsiTheme="majorBidi" w:cstheme="majorBidi" w:hint="cs"/>
          <w:b/>
          <w:bCs/>
          <w:sz w:val="24"/>
          <w:szCs w:val="24"/>
          <w:rtl/>
        </w:rPr>
        <w:t>ملخص</w:t>
      </w:r>
    </w:p>
    <w:p w:rsidR="00CA0029" w:rsidRDefault="002F2008" w:rsidP="002F2008">
      <w:pPr>
        <w:bidi/>
        <w:spacing w:line="240" w:lineRule="auto"/>
        <w:jc w:val="both"/>
        <w:rPr>
          <w:rFonts w:asciiTheme="majorBidi" w:hAnsiTheme="majorBidi" w:cstheme="majorBidi" w:hint="cs"/>
          <w:sz w:val="24"/>
          <w:szCs w:val="24"/>
          <w:rtl/>
        </w:rPr>
      </w:pPr>
      <w:r w:rsidRPr="002F2008">
        <w:rPr>
          <w:rFonts w:asciiTheme="majorBidi" w:hAnsiTheme="majorBidi" w:cstheme="majorBidi"/>
          <w:sz w:val="24"/>
          <w:szCs w:val="24"/>
          <w:rtl/>
        </w:rPr>
        <w:t xml:space="preserve">     قد سبب وجود التربة الإنتفاخية في مناطق كثيرة من الجزائر الكثير من الأضرار و التي اعتبرت مكلفة للغاية في كثير من الأحيان وقد اقترحت العديد من الحلول والعلاجات، من بينها: الاستقرار الكيميائي والميكانيكي أو الفيزيائي. استقرار</w:t>
      </w:r>
      <w:r w:rsidRPr="002F2008">
        <w:rPr>
          <w:rFonts w:asciiTheme="majorBidi" w:hAnsiTheme="majorBidi" w:cstheme="majorBidi"/>
          <w:sz w:val="24"/>
          <w:szCs w:val="24"/>
        </w:rPr>
        <w:t xml:space="preserve"> </w:t>
      </w:r>
      <w:r w:rsidRPr="002F2008">
        <w:rPr>
          <w:rFonts w:asciiTheme="majorBidi" w:hAnsiTheme="majorBidi" w:cstheme="majorBidi"/>
          <w:sz w:val="24"/>
          <w:szCs w:val="24"/>
          <w:rtl/>
        </w:rPr>
        <w:t>التربة الإنتفاخية هو فرع من البحوث التي لقيت الاهتمام أكثر وأكثر، لذلك هنالك حاجة لتحديد وسيلة لتحقيق الاستقرار على نحو فعال واقتصادي .</w:t>
      </w:r>
      <w:r w:rsidRPr="002F2008">
        <w:rPr>
          <w:rFonts w:asciiTheme="majorBidi" w:hAnsiTheme="majorBidi" w:cstheme="majorBidi"/>
          <w:sz w:val="24"/>
          <w:szCs w:val="24"/>
        </w:rPr>
        <w:t xml:space="preserve">                                                                                                                                                 </w:t>
      </w:r>
      <w:r w:rsidRPr="002F2008">
        <w:rPr>
          <w:rFonts w:asciiTheme="majorBidi" w:hAnsiTheme="majorBidi" w:cstheme="majorBidi"/>
          <w:sz w:val="24"/>
          <w:szCs w:val="24"/>
          <w:rtl/>
        </w:rPr>
        <w:t xml:space="preserve"> ويستند العمل المقدمة في هذه الأطروحة إلى دراسة عملية  في المخابر على تطوير التربة الإنتفاخية في منطقة سيدي هجرس ولاية مسيلة والعمل على استقرارها ودراسة تغيراتها  بإضافة الاسمنت بنسب مختلفة ، لهذا، تم تحديد الاختبارات والفحوص الميكانيكية التي تجرى على هذا النوع من التربة</w:t>
      </w:r>
      <w:r w:rsidRPr="002F2008">
        <w:rPr>
          <w:rFonts w:asciiTheme="majorBidi" w:hAnsiTheme="majorBidi" w:cstheme="majorBidi"/>
          <w:sz w:val="24"/>
          <w:szCs w:val="24"/>
        </w:rPr>
        <w:t xml:space="preserve"> </w:t>
      </w:r>
      <w:r w:rsidRPr="002F2008">
        <w:rPr>
          <w:rFonts w:asciiTheme="majorBidi" w:hAnsiTheme="majorBidi" w:cstheme="majorBidi"/>
          <w:sz w:val="24"/>
          <w:szCs w:val="24"/>
          <w:rtl/>
        </w:rPr>
        <w:t xml:space="preserve"> وأظهرت النتائج تحسن واضح في خصائص التربة بعد المعالجة مثل الخصائص التعريفية الجيوتقنية وزيادة في قوة التحمل ،الاتساق، التحلل، التفتت  وقوة القص.</w:t>
      </w:r>
      <w:r w:rsidR="00DD65DE" w:rsidRPr="002F2008">
        <w:rPr>
          <w:rFonts w:asciiTheme="majorBidi" w:hAnsiTheme="majorBidi" w:cstheme="majorBidi"/>
          <w:sz w:val="24"/>
          <w:szCs w:val="24"/>
          <w:rtl/>
        </w:rPr>
        <w:br/>
      </w:r>
    </w:p>
    <w:p w:rsidR="002F2008" w:rsidRPr="002F2008" w:rsidRDefault="002F2008" w:rsidP="002F2008">
      <w:pPr>
        <w:bidi/>
        <w:spacing w:line="240" w:lineRule="auto"/>
        <w:jc w:val="both"/>
        <w:rPr>
          <w:rFonts w:asciiTheme="majorBidi" w:hAnsiTheme="majorBidi" w:cstheme="majorBidi"/>
          <w:sz w:val="24"/>
          <w:szCs w:val="24"/>
        </w:rPr>
      </w:pPr>
    </w:p>
    <w:p w:rsidR="00E05B60" w:rsidRPr="002F2008" w:rsidRDefault="005F1656" w:rsidP="007700FC">
      <w:pPr>
        <w:spacing w:line="240" w:lineRule="auto"/>
        <w:jc w:val="center"/>
        <w:rPr>
          <w:rFonts w:asciiTheme="majorBidi" w:hAnsiTheme="majorBidi" w:cstheme="majorBidi"/>
          <w:b/>
          <w:bCs/>
          <w:sz w:val="24"/>
          <w:szCs w:val="24"/>
        </w:rPr>
      </w:pPr>
      <w:r w:rsidRPr="002F2008">
        <w:rPr>
          <w:rFonts w:asciiTheme="majorBidi" w:hAnsiTheme="majorBidi" w:cstheme="majorBidi"/>
          <w:b/>
          <w:bCs/>
          <w:sz w:val="24"/>
          <w:szCs w:val="24"/>
        </w:rPr>
        <w:t>Résumé</w:t>
      </w:r>
    </w:p>
    <w:p w:rsidR="00944C87" w:rsidRPr="002F2008" w:rsidRDefault="00944C87" w:rsidP="007F1C04">
      <w:pPr>
        <w:spacing w:line="240" w:lineRule="auto"/>
        <w:ind w:firstLine="567"/>
        <w:jc w:val="both"/>
        <w:rPr>
          <w:rFonts w:asciiTheme="majorBidi" w:hAnsiTheme="majorBidi" w:cstheme="majorBidi"/>
          <w:sz w:val="24"/>
          <w:szCs w:val="24"/>
        </w:rPr>
      </w:pPr>
      <w:r w:rsidRPr="002F2008">
        <w:rPr>
          <w:rFonts w:asciiTheme="majorBidi" w:hAnsiTheme="majorBidi" w:cstheme="majorBidi"/>
          <w:sz w:val="24"/>
          <w:szCs w:val="24"/>
        </w:rPr>
        <w:t>La présence des sols g</w:t>
      </w:r>
      <w:r w:rsidR="00E04D83" w:rsidRPr="002F2008">
        <w:rPr>
          <w:rFonts w:asciiTheme="majorBidi" w:hAnsiTheme="majorBidi" w:cstheme="majorBidi"/>
          <w:sz w:val="24"/>
          <w:szCs w:val="24"/>
        </w:rPr>
        <w:t>onflants dans plusieurs régions d’</w:t>
      </w:r>
      <w:r w:rsidRPr="002F2008">
        <w:rPr>
          <w:rFonts w:asciiTheme="majorBidi" w:hAnsiTheme="majorBidi" w:cstheme="majorBidi"/>
          <w:sz w:val="24"/>
          <w:szCs w:val="24"/>
        </w:rPr>
        <w:t>Algérie a causée des endommagements aux superstructures souvent assez coûteuses. Plusieurs solutions sont proposées comme remèdes, parmi elles : la stabilisation chimique, mécanique ou physique</w:t>
      </w:r>
      <w:r w:rsidR="00242180" w:rsidRPr="002F2008">
        <w:rPr>
          <w:rFonts w:asciiTheme="majorBidi" w:hAnsiTheme="majorBidi" w:cstheme="majorBidi"/>
          <w:sz w:val="24"/>
          <w:szCs w:val="24"/>
        </w:rPr>
        <w:t>.</w:t>
      </w:r>
    </w:p>
    <w:p w:rsidR="00242180" w:rsidRPr="002F2008" w:rsidRDefault="00242180" w:rsidP="007F1C04">
      <w:pPr>
        <w:spacing w:line="240" w:lineRule="auto"/>
        <w:ind w:firstLine="567"/>
        <w:jc w:val="both"/>
        <w:rPr>
          <w:rFonts w:asciiTheme="majorBidi" w:hAnsiTheme="majorBidi" w:cstheme="majorBidi"/>
          <w:sz w:val="24"/>
          <w:szCs w:val="24"/>
        </w:rPr>
      </w:pPr>
      <w:r w:rsidRPr="002F2008">
        <w:rPr>
          <w:rFonts w:asciiTheme="majorBidi" w:hAnsiTheme="majorBidi" w:cstheme="majorBidi"/>
          <w:sz w:val="24"/>
          <w:szCs w:val="24"/>
        </w:rPr>
        <w:t>La stabilisation des argiles expansives est une branche de recherche qui suscite de plus en plus d’intérêt, donc il y a nécessite de définir un procédé de stabilisation efficace et économique.</w:t>
      </w:r>
    </w:p>
    <w:p w:rsidR="00347BBC" w:rsidRPr="002F2008" w:rsidRDefault="001F696E" w:rsidP="007F1C04">
      <w:pPr>
        <w:spacing w:line="240" w:lineRule="auto"/>
        <w:ind w:firstLine="567"/>
        <w:jc w:val="both"/>
        <w:rPr>
          <w:rFonts w:asciiTheme="majorBidi" w:hAnsiTheme="majorBidi" w:cstheme="majorBidi"/>
          <w:sz w:val="24"/>
          <w:szCs w:val="24"/>
        </w:rPr>
      </w:pPr>
      <w:r w:rsidRPr="002F2008">
        <w:rPr>
          <w:rFonts w:asciiTheme="majorBidi" w:hAnsiTheme="majorBidi" w:cstheme="majorBidi"/>
          <w:sz w:val="24"/>
          <w:szCs w:val="24"/>
        </w:rPr>
        <w:t>Le</w:t>
      </w:r>
      <w:r w:rsidR="008C5F36" w:rsidRPr="002F2008">
        <w:rPr>
          <w:rFonts w:asciiTheme="majorBidi" w:hAnsiTheme="majorBidi" w:cstheme="majorBidi"/>
          <w:sz w:val="24"/>
          <w:szCs w:val="24"/>
        </w:rPr>
        <w:t xml:space="preserve"> travail présenté dans ce mémoire est base sur une étude de laboratoire sur l’évolutivité d’une argile expansive de la région de Sidi Hadjeres de la wilaya de M’sila stabilisée par l’incorporation de différente teneurs en ciment. </w:t>
      </w:r>
      <w:r w:rsidR="004A6F2B" w:rsidRPr="002F2008">
        <w:rPr>
          <w:rFonts w:asciiTheme="majorBidi" w:hAnsiTheme="majorBidi" w:cstheme="majorBidi"/>
          <w:sz w:val="24"/>
          <w:szCs w:val="24"/>
        </w:rPr>
        <w:t xml:space="preserve">Pour </w:t>
      </w:r>
      <w:r w:rsidR="00E04D83" w:rsidRPr="002F2008">
        <w:rPr>
          <w:rFonts w:asciiTheme="majorBidi" w:hAnsiTheme="majorBidi" w:cstheme="majorBidi"/>
          <w:sz w:val="24"/>
          <w:szCs w:val="24"/>
        </w:rPr>
        <w:t xml:space="preserve">cela, des essais d’identification et </w:t>
      </w:r>
      <w:r w:rsidRPr="002F2008">
        <w:rPr>
          <w:rFonts w:asciiTheme="majorBidi" w:hAnsiTheme="majorBidi" w:cstheme="majorBidi"/>
          <w:sz w:val="24"/>
          <w:szCs w:val="24"/>
        </w:rPr>
        <w:t>des essais mécaniques</w:t>
      </w:r>
      <w:r w:rsidR="005F1656" w:rsidRPr="002F2008">
        <w:rPr>
          <w:rFonts w:asciiTheme="majorBidi" w:hAnsiTheme="majorBidi" w:cstheme="majorBidi"/>
          <w:sz w:val="24"/>
          <w:szCs w:val="24"/>
        </w:rPr>
        <w:t xml:space="preserve"> ont été effectués sur cette argile</w:t>
      </w:r>
      <w:r w:rsidR="00E04D83" w:rsidRPr="002F2008">
        <w:rPr>
          <w:rFonts w:asciiTheme="majorBidi" w:hAnsiTheme="majorBidi" w:cstheme="majorBidi"/>
          <w:sz w:val="24"/>
          <w:szCs w:val="24"/>
        </w:rPr>
        <w:t xml:space="preserve"> et les résultats obtenus mettent en évidence une amélioration certaine et nettement meilleure des caractéristiques géotechniques telles que les paramètres de consistance, la portance</w:t>
      </w:r>
      <w:r w:rsidR="00550232" w:rsidRPr="002F2008">
        <w:rPr>
          <w:rFonts w:asciiTheme="majorBidi" w:hAnsiTheme="majorBidi" w:cstheme="majorBidi"/>
          <w:sz w:val="24"/>
          <w:szCs w:val="24"/>
        </w:rPr>
        <w:t xml:space="preserve"> et </w:t>
      </w:r>
      <w:r w:rsidR="00E04D83" w:rsidRPr="002F2008">
        <w:rPr>
          <w:rFonts w:asciiTheme="majorBidi" w:hAnsiTheme="majorBidi" w:cstheme="majorBidi"/>
          <w:sz w:val="24"/>
          <w:szCs w:val="24"/>
        </w:rPr>
        <w:t xml:space="preserve">la résistance </w:t>
      </w:r>
      <w:r w:rsidR="005F1656" w:rsidRPr="002F2008">
        <w:rPr>
          <w:rFonts w:asciiTheme="majorBidi" w:hAnsiTheme="majorBidi" w:cstheme="majorBidi"/>
          <w:sz w:val="24"/>
          <w:szCs w:val="24"/>
        </w:rPr>
        <w:t xml:space="preserve">au </w:t>
      </w:r>
      <w:r w:rsidR="00E04D83" w:rsidRPr="002F2008">
        <w:rPr>
          <w:rFonts w:asciiTheme="majorBidi" w:hAnsiTheme="majorBidi" w:cstheme="majorBidi"/>
          <w:sz w:val="24"/>
          <w:szCs w:val="24"/>
        </w:rPr>
        <w:t>cisaillement.</w:t>
      </w:r>
    </w:p>
    <w:p w:rsidR="001F696E" w:rsidRPr="002F2008" w:rsidRDefault="00A95EAF" w:rsidP="007F1C04">
      <w:pPr>
        <w:spacing w:line="240" w:lineRule="auto"/>
        <w:jc w:val="both"/>
        <w:rPr>
          <w:rFonts w:asciiTheme="majorBidi" w:hAnsiTheme="majorBidi" w:cstheme="majorBidi"/>
          <w:sz w:val="24"/>
          <w:szCs w:val="24"/>
          <w:rtl/>
          <w:lang w:bidi="ar-DZ"/>
        </w:rPr>
      </w:pPr>
      <w:r w:rsidRPr="002F2008">
        <w:rPr>
          <w:rFonts w:asciiTheme="majorBidi" w:hAnsiTheme="majorBidi" w:cstheme="majorBidi"/>
          <w:b/>
          <w:bCs/>
          <w:sz w:val="24"/>
          <w:szCs w:val="24"/>
        </w:rPr>
        <w:t xml:space="preserve">Mots </w:t>
      </w:r>
      <w:r w:rsidR="007F1C04" w:rsidRPr="002F2008">
        <w:rPr>
          <w:rFonts w:asciiTheme="majorBidi" w:hAnsiTheme="majorBidi" w:cstheme="majorBidi"/>
          <w:b/>
          <w:bCs/>
          <w:sz w:val="24"/>
          <w:szCs w:val="24"/>
        </w:rPr>
        <w:t>clés </w:t>
      </w:r>
      <w:r w:rsidR="001737BF" w:rsidRPr="002F2008">
        <w:rPr>
          <w:rFonts w:asciiTheme="majorBidi" w:hAnsiTheme="majorBidi" w:cstheme="majorBidi"/>
          <w:b/>
          <w:bCs/>
          <w:sz w:val="24"/>
          <w:szCs w:val="24"/>
        </w:rPr>
        <w:t>: Sols</w:t>
      </w:r>
      <w:r w:rsidR="008C5F36" w:rsidRPr="002F2008">
        <w:rPr>
          <w:rFonts w:asciiTheme="majorBidi" w:hAnsiTheme="majorBidi" w:cstheme="majorBidi"/>
          <w:sz w:val="24"/>
          <w:szCs w:val="24"/>
        </w:rPr>
        <w:t xml:space="preserve"> évolutifs, a</w:t>
      </w:r>
      <w:r w:rsidR="005F1656" w:rsidRPr="002F2008">
        <w:rPr>
          <w:rFonts w:asciiTheme="majorBidi" w:hAnsiTheme="majorBidi" w:cstheme="majorBidi"/>
          <w:sz w:val="24"/>
          <w:szCs w:val="24"/>
        </w:rPr>
        <w:t>rgile expansive</w:t>
      </w:r>
      <w:r w:rsidR="008C5F36" w:rsidRPr="002F2008">
        <w:rPr>
          <w:rFonts w:asciiTheme="majorBidi" w:hAnsiTheme="majorBidi" w:cstheme="majorBidi"/>
          <w:sz w:val="24"/>
          <w:szCs w:val="24"/>
        </w:rPr>
        <w:t>, stabilisation, ciment</w:t>
      </w:r>
      <w:r w:rsidRPr="002F2008">
        <w:rPr>
          <w:rFonts w:asciiTheme="majorBidi" w:hAnsiTheme="majorBidi" w:cstheme="majorBidi"/>
          <w:sz w:val="24"/>
          <w:szCs w:val="24"/>
        </w:rPr>
        <w:t>, portance.</w:t>
      </w:r>
      <w:r w:rsidR="001F696E" w:rsidRPr="002F2008">
        <w:rPr>
          <w:rFonts w:asciiTheme="majorBidi" w:hAnsiTheme="majorBidi" w:cstheme="majorBidi"/>
          <w:sz w:val="24"/>
          <w:szCs w:val="24"/>
          <w:lang w:bidi="ar-DZ"/>
        </w:rPr>
        <w:t xml:space="preserve"> </w:t>
      </w:r>
    </w:p>
    <w:p w:rsidR="00CA0029" w:rsidRDefault="00CA0029" w:rsidP="007F1C04">
      <w:pPr>
        <w:spacing w:line="240" w:lineRule="auto"/>
        <w:jc w:val="both"/>
        <w:rPr>
          <w:rFonts w:asciiTheme="majorBidi" w:hAnsiTheme="majorBidi" w:cstheme="majorBidi" w:hint="cs"/>
          <w:sz w:val="24"/>
          <w:szCs w:val="24"/>
          <w:rtl/>
          <w:lang w:bidi="ar-DZ"/>
        </w:rPr>
      </w:pPr>
    </w:p>
    <w:p w:rsidR="002F2008" w:rsidRPr="002F2008" w:rsidRDefault="002F2008" w:rsidP="007F1C04">
      <w:pPr>
        <w:spacing w:line="240" w:lineRule="auto"/>
        <w:jc w:val="both"/>
        <w:rPr>
          <w:rFonts w:asciiTheme="majorBidi" w:hAnsiTheme="majorBidi" w:cstheme="majorBidi"/>
          <w:sz w:val="24"/>
          <w:szCs w:val="24"/>
          <w:lang w:bidi="ar-DZ"/>
        </w:rPr>
      </w:pPr>
    </w:p>
    <w:p w:rsidR="001737BF" w:rsidRPr="002F2008" w:rsidRDefault="001737BF" w:rsidP="002F2008">
      <w:pPr>
        <w:ind w:firstLine="567"/>
        <w:jc w:val="center"/>
        <w:rPr>
          <w:rFonts w:asciiTheme="majorBidi" w:hAnsiTheme="majorBidi" w:cstheme="majorBidi"/>
          <w:b/>
          <w:bCs/>
          <w:sz w:val="24"/>
          <w:szCs w:val="24"/>
        </w:rPr>
      </w:pPr>
      <w:r w:rsidRPr="002F2008">
        <w:rPr>
          <w:rFonts w:asciiTheme="majorBidi" w:hAnsiTheme="majorBidi" w:cstheme="majorBidi"/>
          <w:b/>
          <w:bCs/>
          <w:sz w:val="24"/>
          <w:szCs w:val="24"/>
        </w:rPr>
        <w:t>Abstract</w:t>
      </w:r>
    </w:p>
    <w:p w:rsidR="00CA0029" w:rsidRPr="002F2008" w:rsidRDefault="002F2008" w:rsidP="002F2008">
      <w:pPr>
        <w:jc w:val="both"/>
        <w:rPr>
          <w:rFonts w:asciiTheme="majorBidi" w:hAnsiTheme="majorBidi" w:cstheme="majorBidi"/>
          <w:sz w:val="24"/>
          <w:szCs w:val="24"/>
          <w:rtl/>
          <w:lang w:val="en-US"/>
        </w:rPr>
      </w:pPr>
      <w:r>
        <w:rPr>
          <w:rFonts w:asciiTheme="majorBidi" w:hAnsiTheme="majorBidi" w:cstheme="majorBidi" w:hint="cs"/>
          <w:sz w:val="24"/>
          <w:szCs w:val="24"/>
          <w:rtl/>
        </w:rPr>
        <w:t xml:space="preserve">         </w:t>
      </w:r>
      <w:r w:rsidR="001737BF" w:rsidRPr="002F2008">
        <w:rPr>
          <w:rFonts w:asciiTheme="majorBidi" w:hAnsiTheme="majorBidi" w:cstheme="majorBidi"/>
          <w:sz w:val="24"/>
          <w:szCs w:val="24"/>
          <w:lang w:val="en-US"/>
        </w:rPr>
        <w:t>The presence of expansive soils in many areas in Algeria has caused damages to the superstructures of often quite expansive. Several solutions are offered as remedies, including: the chemical, mechanical and physical stabilization.</w:t>
      </w:r>
    </w:p>
    <w:p w:rsidR="001737BF" w:rsidRPr="002F2008" w:rsidRDefault="002F2008" w:rsidP="002F2008">
      <w:pPr>
        <w:jc w:val="both"/>
        <w:rPr>
          <w:rFonts w:asciiTheme="majorBidi" w:hAnsiTheme="majorBidi" w:cstheme="majorBidi"/>
          <w:sz w:val="24"/>
          <w:szCs w:val="24"/>
          <w:lang w:val="en-US"/>
        </w:rPr>
      </w:pPr>
      <w:r>
        <w:rPr>
          <w:rFonts w:asciiTheme="majorBidi" w:hAnsiTheme="majorBidi" w:cstheme="majorBidi" w:hint="cs"/>
          <w:sz w:val="24"/>
          <w:szCs w:val="24"/>
          <w:rtl/>
          <w:lang w:val="en-US"/>
        </w:rPr>
        <w:t xml:space="preserve">         </w:t>
      </w:r>
      <w:bookmarkStart w:id="0" w:name="_GoBack"/>
      <w:bookmarkEnd w:id="0"/>
      <w:r w:rsidR="001737BF" w:rsidRPr="002F2008">
        <w:rPr>
          <w:rFonts w:asciiTheme="majorBidi" w:hAnsiTheme="majorBidi" w:cstheme="majorBidi"/>
          <w:sz w:val="24"/>
          <w:szCs w:val="24"/>
          <w:lang w:val="en-US"/>
        </w:rPr>
        <w:t xml:space="preserve">The stabilization of expansive soils is a research arm which raises more and more interest, thus to define a method for effective and </w:t>
      </w:r>
      <w:proofErr w:type="spellStart"/>
      <w:r w:rsidR="001737BF" w:rsidRPr="002F2008">
        <w:rPr>
          <w:rFonts w:asciiTheme="majorBidi" w:hAnsiTheme="majorBidi" w:cstheme="majorBidi"/>
          <w:sz w:val="24"/>
          <w:szCs w:val="24"/>
          <w:lang w:val="en-US"/>
        </w:rPr>
        <w:t>economical</w:t>
      </w:r>
      <w:proofErr w:type="spellEnd"/>
      <w:r w:rsidR="001737BF" w:rsidRPr="002F2008">
        <w:rPr>
          <w:rFonts w:asciiTheme="majorBidi" w:hAnsiTheme="majorBidi" w:cstheme="majorBidi"/>
          <w:sz w:val="24"/>
          <w:szCs w:val="24"/>
          <w:lang w:val="en-US"/>
        </w:rPr>
        <w:t xml:space="preserve"> stabilization.</w:t>
      </w:r>
    </w:p>
    <w:p w:rsidR="001737BF" w:rsidRPr="002F2008" w:rsidRDefault="001737BF" w:rsidP="002F2008">
      <w:pPr>
        <w:jc w:val="both"/>
        <w:rPr>
          <w:rFonts w:asciiTheme="majorBidi" w:eastAsia="Times New Roman" w:hAnsiTheme="majorBidi" w:cstheme="majorBidi"/>
          <w:vanish/>
          <w:sz w:val="24"/>
          <w:szCs w:val="24"/>
          <w:lang w:val="en-US" w:eastAsia="fr-FR"/>
        </w:rPr>
      </w:pPr>
      <w:r w:rsidRPr="002F2008">
        <w:rPr>
          <w:rFonts w:asciiTheme="majorBidi" w:hAnsiTheme="majorBidi" w:cstheme="majorBidi"/>
          <w:sz w:val="24"/>
          <w:szCs w:val="24"/>
          <w:lang w:val="en-US"/>
        </w:rPr>
        <w:t xml:space="preserve">         The work presented in this paper is based on a laboratory study of </w:t>
      </w:r>
      <w:r w:rsidRPr="002F2008">
        <w:rPr>
          <w:rStyle w:val="hps"/>
          <w:rFonts w:asciiTheme="majorBidi" w:hAnsiTheme="majorBidi" w:cstheme="majorBidi"/>
          <w:sz w:val="24"/>
          <w:szCs w:val="24"/>
        </w:rPr>
        <w:t xml:space="preserve">expansive </w:t>
      </w:r>
      <w:proofErr w:type="spellStart"/>
      <w:r w:rsidRPr="002F2008">
        <w:rPr>
          <w:rStyle w:val="hps"/>
          <w:rFonts w:asciiTheme="majorBidi" w:hAnsiTheme="majorBidi" w:cstheme="majorBidi"/>
          <w:sz w:val="24"/>
          <w:szCs w:val="24"/>
        </w:rPr>
        <w:t>clay</w:t>
      </w:r>
      <w:proofErr w:type="spellEnd"/>
      <w:r w:rsidRPr="002F2008">
        <w:rPr>
          <w:rFonts w:asciiTheme="majorBidi" w:hAnsiTheme="majorBidi" w:cstheme="majorBidi"/>
          <w:sz w:val="24"/>
          <w:szCs w:val="24"/>
          <w:lang w:val="en-US"/>
        </w:rPr>
        <w:t xml:space="preserve"> </w:t>
      </w:r>
      <w:proofErr w:type="spellStart"/>
      <w:r w:rsidRPr="002F2008">
        <w:rPr>
          <w:rStyle w:val="hps"/>
          <w:rFonts w:asciiTheme="majorBidi" w:hAnsiTheme="majorBidi" w:cstheme="majorBidi"/>
          <w:sz w:val="24"/>
          <w:szCs w:val="24"/>
        </w:rPr>
        <w:t>scalability</w:t>
      </w:r>
      <w:proofErr w:type="spellEnd"/>
      <w:r w:rsidRPr="002F2008">
        <w:rPr>
          <w:rStyle w:val="hps"/>
          <w:rFonts w:asciiTheme="majorBidi" w:hAnsiTheme="majorBidi" w:cstheme="majorBidi"/>
          <w:sz w:val="24"/>
          <w:szCs w:val="24"/>
        </w:rPr>
        <w:t xml:space="preserve"> of Sidi Hadjeres area Wilaya of M’Sila by the incorporation of </w:t>
      </w:r>
      <w:proofErr w:type="spellStart"/>
      <w:r w:rsidR="00451DDA" w:rsidRPr="002F2008">
        <w:rPr>
          <w:rStyle w:val="hps"/>
          <w:rFonts w:asciiTheme="majorBidi" w:hAnsiTheme="majorBidi" w:cstheme="majorBidi"/>
          <w:sz w:val="24"/>
          <w:szCs w:val="24"/>
        </w:rPr>
        <w:t>cement</w:t>
      </w:r>
      <w:proofErr w:type="spellEnd"/>
      <w:r w:rsidRPr="002F2008">
        <w:rPr>
          <w:rStyle w:val="hps"/>
          <w:rFonts w:asciiTheme="majorBidi" w:hAnsiTheme="majorBidi" w:cstheme="majorBidi"/>
          <w:sz w:val="24"/>
          <w:szCs w:val="24"/>
        </w:rPr>
        <w:t xml:space="preserve"> content. For </w:t>
      </w:r>
      <w:proofErr w:type="spellStart"/>
      <w:r w:rsidRPr="002F2008">
        <w:rPr>
          <w:rStyle w:val="hps"/>
          <w:rFonts w:asciiTheme="majorBidi" w:hAnsiTheme="majorBidi" w:cstheme="majorBidi"/>
          <w:sz w:val="24"/>
          <w:szCs w:val="24"/>
        </w:rPr>
        <w:t>that</w:t>
      </w:r>
      <w:proofErr w:type="spellEnd"/>
      <w:r w:rsidRPr="002F2008">
        <w:rPr>
          <w:rStyle w:val="hps"/>
          <w:rFonts w:asciiTheme="majorBidi" w:hAnsiTheme="majorBidi" w:cstheme="majorBidi"/>
          <w:sz w:val="24"/>
          <w:szCs w:val="24"/>
        </w:rPr>
        <w:t xml:space="preserve">, an identification and </w:t>
      </w:r>
      <w:proofErr w:type="spellStart"/>
      <w:r w:rsidRPr="002F2008">
        <w:rPr>
          <w:rStyle w:val="hps"/>
          <w:rFonts w:asciiTheme="majorBidi" w:hAnsiTheme="majorBidi" w:cstheme="majorBidi"/>
          <w:sz w:val="24"/>
          <w:szCs w:val="24"/>
        </w:rPr>
        <w:t>mechanical</w:t>
      </w:r>
      <w:proofErr w:type="spellEnd"/>
      <w:r w:rsidRPr="002F2008">
        <w:rPr>
          <w:rStyle w:val="hps"/>
          <w:rFonts w:asciiTheme="majorBidi" w:hAnsiTheme="majorBidi" w:cstheme="majorBidi"/>
          <w:sz w:val="24"/>
          <w:szCs w:val="24"/>
        </w:rPr>
        <w:t xml:space="preserve"> tests are </w:t>
      </w:r>
      <w:proofErr w:type="spellStart"/>
      <w:r w:rsidRPr="002F2008">
        <w:rPr>
          <w:rStyle w:val="hps"/>
          <w:rFonts w:asciiTheme="majorBidi" w:hAnsiTheme="majorBidi" w:cstheme="majorBidi"/>
          <w:sz w:val="24"/>
          <w:szCs w:val="24"/>
        </w:rPr>
        <w:t>effected</w:t>
      </w:r>
      <w:proofErr w:type="spellEnd"/>
      <w:r w:rsidRPr="002F2008">
        <w:rPr>
          <w:rStyle w:val="hps"/>
          <w:rFonts w:asciiTheme="majorBidi" w:hAnsiTheme="majorBidi" w:cstheme="majorBidi"/>
          <w:sz w:val="24"/>
          <w:szCs w:val="24"/>
        </w:rPr>
        <w:t xml:space="preserve"> for </w:t>
      </w:r>
      <w:proofErr w:type="spellStart"/>
      <w:r w:rsidRPr="002F2008">
        <w:rPr>
          <w:rStyle w:val="hps"/>
          <w:rFonts w:asciiTheme="majorBidi" w:hAnsiTheme="majorBidi" w:cstheme="majorBidi"/>
          <w:sz w:val="24"/>
          <w:szCs w:val="24"/>
        </w:rPr>
        <w:t>this</w:t>
      </w:r>
      <w:proofErr w:type="spellEnd"/>
      <w:r w:rsidRPr="002F2008">
        <w:rPr>
          <w:rStyle w:val="hps"/>
          <w:rFonts w:asciiTheme="majorBidi" w:hAnsiTheme="majorBidi" w:cstheme="majorBidi"/>
          <w:sz w:val="24"/>
          <w:szCs w:val="24"/>
        </w:rPr>
        <w:t xml:space="preserve"> </w:t>
      </w:r>
      <w:proofErr w:type="spellStart"/>
      <w:r w:rsidRPr="002F2008">
        <w:rPr>
          <w:rStyle w:val="hps"/>
          <w:rFonts w:asciiTheme="majorBidi" w:hAnsiTheme="majorBidi" w:cstheme="majorBidi"/>
          <w:sz w:val="24"/>
          <w:szCs w:val="24"/>
        </w:rPr>
        <w:t>clay</w:t>
      </w:r>
      <w:proofErr w:type="spellEnd"/>
      <w:r w:rsidRPr="002F2008">
        <w:rPr>
          <w:rStyle w:val="hps"/>
          <w:rFonts w:asciiTheme="majorBidi" w:hAnsiTheme="majorBidi" w:cstheme="majorBidi"/>
          <w:sz w:val="24"/>
          <w:szCs w:val="24"/>
        </w:rPr>
        <w:t xml:space="preserve">, the </w:t>
      </w:r>
      <w:proofErr w:type="spellStart"/>
      <w:r w:rsidRPr="002F2008">
        <w:rPr>
          <w:rStyle w:val="hps"/>
          <w:rFonts w:asciiTheme="majorBidi" w:hAnsiTheme="majorBidi" w:cstheme="majorBidi"/>
          <w:sz w:val="24"/>
          <w:szCs w:val="24"/>
        </w:rPr>
        <w:t>results</w:t>
      </w:r>
      <w:proofErr w:type="spellEnd"/>
      <w:r w:rsidRPr="002F2008">
        <w:rPr>
          <w:rStyle w:val="hps"/>
          <w:rFonts w:asciiTheme="majorBidi" w:hAnsiTheme="majorBidi" w:cstheme="majorBidi"/>
          <w:sz w:val="24"/>
          <w:szCs w:val="24"/>
        </w:rPr>
        <w:t xml:space="preserve"> show a</w:t>
      </w:r>
      <w:r w:rsidRPr="002F2008">
        <w:rPr>
          <w:rStyle w:val="shorttext"/>
          <w:rFonts w:asciiTheme="majorBidi" w:hAnsiTheme="majorBidi" w:cstheme="majorBidi"/>
          <w:sz w:val="24"/>
          <w:szCs w:val="24"/>
        </w:rPr>
        <w:t xml:space="preserve"> </w:t>
      </w:r>
      <w:proofErr w:type="spellStart"/>
      <w:r w:rsidRPr="002F2008">
        <w:rPr>
          <w:rStyle w:val="hps"/>
          <w:rFonts w:asciiTheme="majorBidi" w:hAnsiTheme="majorBidi" w:cstheme="majorBidi"/>
          <w:sz w:val="24"/>
          <w:szCs w:val="24"/>
        </w:rPr>
        <w:t>definite</w:t>
      </w:r>
      <w:proofErr w:type="spellEnd"/>
      <w:r w:rsidRPr="002F2008">
        <w:rPr>
          <w:rStyle w:val="hps"/>
          <w:rFonts w:asciiTheme="majorBidi" w:hAnsiTheme="majorBidi" w:cstheme="majorBidi"/>
          <w:sz w:val="24"/>
          <w:szCs w:val="24"/>
        </w:rPr>
        <w:t xml:space="preserve"> </w:t>
      </w:r>
      <w:proofErr w:type="spellStart"/>
      <w:r w:rsidRPr="002F2008">
        <w:rPr>
          <w:rStyle w:val="hps"/>
          <w:rFonts w:asciiTheme="majorBidi" w:hAnsiTheme="majorBidi" w:cstheme="majorBidi"/>
          <w:sz w:val="24"/>
          <w:szCs w:val="24"/>
        </w:rPr>
        <w:t>improvement</w:t>
      </w:r>
      <w:proofErr w:type="spellEnd"/>
      <w:r w:rsidRPr="002F2008">
        <w:rPr>
          <w:rStyle w:val="hps"/>
          <w:rFonts w:asciiTheme="majorBidi" w:hAnsiTheme="majorBidi" w:cstheme="majorBidi"/>
          <w:sz w:val="24"/>
          <w:szCs w:val="24"/>
        </w:rPr>
        <w:t xml:space="preserve"> and </w:t>
      </w:r>
      <w:r w:rsidRPr="002F2008">
        <w:rPr>
          <w:rFonts w:asciiTheme="majorBidi" w:eastAsia="Times New Roman" w:hAnsiTheme="majorBidi" w:cstheme="majorBidi"/>
          <w:vanish/>
          <w:sz w:val="24"/>
          <w:szCs w:val="24"/>
          <w:lang w:val="en-US" w:eastAsia="fr-FR"/>
        </w:rPr>
        <w:t>Alpha</w:t>
      </w:r>
    </w:p>
    <w:p w:rsidR="001737BF" w:rsidRPr="002F2008" w:rsidRDefault="001737BF" w:rsidP="002F2008">
      <w:pPr>
        <w:spacing w:after="0"/>
        <w:jc w:val="both"/>
        <w:rPr>
          <w:rFonts w:asciiTheme="majorBidi" w:eastAsia="Times New Roman" w:hAnsiTheme="majorBidi" w:cstheme="majorBidi"/>
          <w:sz w:val="24"/>
          <w:szCs w:val="24"/>
          <w:lang w:val="en-US" w:eastAsia="fr-FR"/>
        </w:rPr>
      </w:pPr>
      <w:proofErr w:type="spellStart"/>
      <w:proofErr w:type="gramStart"/>
      <w:r w:rsidRPr="002F2008">
        <w:rPr>
          <w:rFonts w:asciiTheme="majorBidi" w:eastAsia="Times New Roman" w:hAnsiTheme="majorBidi" w:cstheme="majorBidi"/>
          <w:sz w:val="24"/>
          <w:szCs w:val="24"/>
          <w:lang w:eastAsia="fr-FR"/>
        </w:rPr>
        <w:t>substantially</w:t>
      </w:r>
      <w:proofErr w:type="spellEnd"/>
      <w:proofErr w:type="gramEnd"/>
      <w:r w:rsidRPr="002F2008">
        <w:rPr>
          <w:rFonts w:asciiTheme="majorBidi" w:eastAsia="Times New Roman" w:hAnsiTheme="majorBidi" w:cstheme="majorBidi"/>
          <w:sz w:val="24"/>
          <w:szCs w:val="24"/>
          <w:lang w:eastAsia="fr-FR"/>
        </w:rPr>
        <w:t xml:space="preserve"> </w:t>
      </w:r>
      <w:proofErr w:type="spellStart"/>
      <w:r w:rsidRPr="002F2008">
        <w:rPr>
          <w:rFonts w:asciiTheme="majorBidi" w:eastAsia="Times New Roman" w:hAnsiTheme="majorBidi" w:cstheme="majorBidi"/>
          <w:sz w:val="24"/>
          <w:szCs w:val="24"/>
          <w:lang w:eastAsia="fr-FR"/>
        </w:rPr>
        <w:t>better</w:t>
      </w:r>
      <w:proofErr w:type="spellEnd"/>
      <w:r w:rsidRPr="002F2008">
        <w:rPr>
          <w:rFonts w:asciiTheme="majorBidi" w:eastAsia="Times New Roman" w:hAnsiTheme="majorBidi" w:cstheme="majorBidi"/>
          <w:sz w:val="24"/>
          <w:szCs w:val="24"/>
          <w:lang w:eastAsia="fr-FR"/>
        </w:rPr>
        <w:t xml:space="preserve"> </w:t>
      </w:r>
      <w:proofErr w:type="spellStart"/>
      <w:r w:rsidRPr="002F2008">
        <w:rPr>
          <w:rFonts w:asciiTheme="majorBidi" w:eastAsia="Times New Roman" w:hAnsiTheme="majorBidi" w:cstheme="majorBidi"/>
          <w:sz w:val="24"/>
          <w:szCs w:val="24"/>
          <w:lang w:eastAsia="fr-FR"/>
        </w:rPr>
        <w:t>geotechnical</w:t>
      </w:r>
      <w:proofErr w:type="spellEnd"/>
      <w:r w:rsidRPr="002F2008">
        <w:rPr>
          <w:rFonts w:asciiTheme="majorBidi" w:eastAsia="Times New Roman" w:hAnsiTheme="majorBidi" w:cstheme="majorBidi"/>
          <w:sz w:val="24"/>
          <w:szCs w:val="24"/>
          <w:lang w:eastAsia="fr-FR"/>
        </w:rPr>
        <w:t xml:space="preserve"> </w:t>
      </w:r>
      <w:proofErr w:type="spellStart"/>
      <w:r w:rsidRPr="002F2008">
        <w:rPr>
          <w:rFonts w:asciiTheme="majorBidi" w:eastAsia="Times New Roman" w:hAnsiTheme="majorBidi" w:cstheme="majorBidi"/>
          <w:sz w:val="24"/>
          <w:szCs w:val="24"/>
          <w:lang w:eastAsia="fr-FR"/>
        </w:rPr>
        <w:t>parameters</w:t>
      </w:r>
      <w:proofErr w:type="spellEnd"/>
      <w:r w:rsidRPr="002F2008">
        <w:rPr>
          <w:rFonts w:asciiTheme="majorBidi" w:eastAsia="Times New Roman" w:hAnsiTheme="majorBidi" w:cstheme="majorBidi"/>
          <w:sz w:val="24"/>
          <w:szCs w:val="24"/>
          <w:lang w:eastAsia="fr-FR"/>
        </w:rPr>
        <w:t xml:space="preserve"> </w:t>
      </w:r>
      <w:proofErr w:type="spellStart"/>
      <w:r w:rsidRPr="002F2008">
        <w:rPr>
          <w:rFonts w:asciiTheme="majorBidi" w:eastAsia="Times New Roman" w:hAnsiTheme="majorBidi" w:cstheme="majorBidi"/>
          <w:sz w:val="24"/>
          <w:szCs w:val="24"/>
          <w:lang w:eastAsia="fr-FR"/>
        </w:rPr>
        <w:t>such</w:t>
      </w:r>
      <w:proofErr w:type="spellEnd"/>
      <w:r w:rsidRPr="002F2008">
        <w:rPr>
          <w:rFonts w:asciiTheme="majorBidi" w:eastAsia="Times New Roman" w:hAnsiTheme="majorBidi" w:cstheme="majorBidi"/>
          <w:sz w:val="24"/>
          <w:szCs w:val="24"/>
          <w:lang w:eastAsia="fr-FR"/>
        </w:rPr>
        <w:t xml:space="preserve"> as texture, lift and </w:t>
      </w:r>
      <w:proofErr w:type="spellStart"/>
      <w:r w:rsidRPr="002F2008">
        <w:rPr>
          <w:rFonts w:asciiTheme="majorBidi" w:eastAsia="Times New Roman" w:hAnsiTheme="majorBidi" w:cstheme="majorBidi"/>
          <w:sz w:val="24"/>
          <w:szCs w:val="24"/>
          <w:lang w:eastAsia="fr-FR"/>
        </w:rPr>
        <w:t>shear</w:t>
      </w:r>
      <w:proofErr w:type="spellEnd"/>
      <w:r w:rsidRPr="002F2008">
        <w:rPr>
          <w:rFonts w:asciiTheme="majorBidi" w:eastAsia="Times New Roman" w:hAnsiTheme="majorBidi" w:cstheme="majorBidi"/>
          <w:sz w:val="24"/>
          <w:szCs w:val="24"/>
          <w:lang w:eastAsia="fr-FR"/>
        </w:rPr>
        <w:t xml:space="preserve"> </w:t>
      </w:r>
      <w:proofErr w:type="spellStart"/>
      <w:r w:rsidRPr="002F2008">
        <w:rPr>
          <w:rFonts w:asciiTheme="majorBidi" w:eastAsia="Times New Roman" w:hAnsiTheme="majorBidi" w:cstheme="majorBidi"/>
          <w:sz w:val="24"/>
          <w:szCs w:val="24"/>
          <w:lang w:eastAsia="fr-FR"/>
        </w:rPr>
        <w:t>strength</w:t>
      </w:r>
      <w:proofErr w:type="spellEnd"/>
    </w:p>
    <w:p w:rsidR="001737BF" w:rsidRPr="002F2008" w:rsidRDefault="001737BF" w:rsidP="00451DDA">
      <w:pPr>
        <w:spacing w:line="240" w:lineRule="auto"/>
        <w:jc w:val="both"/>
        <w:rPr>
          <w:rFonts w:asciiTheme="majorBidi" w:hAnsiTheme="majorBidi" w:cstheme="majorBidi"/>
          <w:b/>
          <w:bCs/>
          <w:sz w:val="24"/>
          <w:szCs w:val="24"/>
          <w:rtl/>
          <w:lang w:val="en-US"/>
        </w:rPr>
      </w:pPr>
    </w:p>
    <w:sectPr w:rsidR="001737BF" w:rsidRPr="002F2008" w:rsidSect="00E05B60">
      <w:pgSz w:w="11906" w:h="16838"/>
      <w:pgMar w:top="1134" w:right="1134"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NotTrackMoves/>
  <w:defaultTabStop w:val="708"/>
  <w:hyphenationZone w:val="425"/>
  <w:characterSpacingControl w:val="doNotCompress"/>
  <w:compat>
    <w:compatSetting w:name="compatibilityMode" w:uri="http://schemas.microsoft.com/office/word" w:val="12"/>
  </w:compat>
  <w:rsids>
    <w:rsidRoot w:val="00276964"/>
    <w:rsid w:val="000E304E"/>
    <w:rsid w:val="001737BF"/>
    <w:rsid w:val="001F696E"/>
    <w:rsid w:val="00242180"/>
    <w:rsid w:val="00276964"/>
    <w:rsid w:val="002F2008"/>
    <w:rsid w:val="00347BBC"/>
    <w:rsid w:val="00364B53"/>
    <w:rsid w:val="00371B8A"/>
    <w:rsid w:val="00451DDA"/>
    <w:rsid w:val="004A6F2B"/>
    <w:rsid w:val="00530A74"/>
    <w:rsid w:val="00550232"/>
    <w:rsid w:val="005F1656"/>
    <w:rsid w:val="00602362"/>
    <w:rsid w:val="007700FC"/>
    <w:rsid w:val="007F1C04"/>
    <w:rsid w:val="008C5F36"/>
    <w:rsid w:val="00944C87"/>
    <w:rsid w:val="00A23351"/>
    <w:rsid w:val="00A874EE"/>
    <w:rsid w:val="00A95EAF"/>
    <w:rsid w:val="00BF1CF0"/>
    <w:rsid w:val="00C6428D"/>
    <w:rsid w:val="00CA0029"/>
    <w:rsid w:val="00D4395D"/>
    <w:rsid w:val="00DB7954"/>
    <w:rsid w:val="00DD64F3"/>
    <w:rsid w:val="00DD65DE"/>
    <w:rsid w:val="00DF0ECF"/>
    <w:rsid w:val="00E04D83"/>
    <w:rsid w:val="00E05B6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EC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1F696E"/>
  </w:style>
  <w:style w:type="paragraph" w:styleId="Textedebulles">
    <w:name w:val="Balloon Text"/>
    <w:basedOn w:val="Normal"/>
    <w:link w:val="TextedebullesCar"/>
    <w:uiPriority w:val="99"/>
    <w:semiHidden/>
    <w:unhideWhenUsed/>
    <w:rsid w:val="001F696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F696E"/>
    <w:rPr>
      <w:rFonts w:ascii="Tahoma" w:hAnsi="Tahoma" w:cs="Tahoma"/>
      <w:sz w:val="16"/>
      <w:szCs w:val="16"/>
    </w:rPr>
  </w:style>
  <w:style w:type="character" w:customStyle="1" w:styleId="shorttext">
    <w:name w:val="short_text"/>
    <w:basedOn w:val="Policepardfaut"/>
    <w:rsid w:val="001737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435</Words>
  <Characters>2394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souda</dc:creator>
  <cp:keywords/>
  <dc:description/>
  <cp:lastModifiedBy>BA7</cp:lastModifiedBy>
  <cp:revision>9</cp:revision>
  <dcterms:created xsi:type="dcterms:W3CDTF">2012-06-10T19:05:00Z</dcterms:created>
  <dcterms:modified xsi:type="dcterms:W3CDTF">2012-06-13T08:32:00Z</dcterms:modified>
</cp:coreProperties>
</file>