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6363" w:rsidRPr="00704E1D" w:rsidRDefault="00527118" w:rsidP="00527118">
      <w:pPr>
        <w:spacing w:line="288" w:lineRule="auto"/>
        <w:ind w:hanging="1"/>
        <w:jc w:val="both"/>
        <w:rPr>
          <w:rFonts w:cs="Simplified Arabic"/>
          <w:sz w:val="28"/>
          <w:szCs w:val="28"/>
          <w:rtl/>
          <w:lang w:bidi="ar-DZ"/>
        </w:rPr>
      </w:pPr>
      <w:r>
        <w:rPr>
          <w:rFonts w:cs="Simplified Arabic" w:hint="cs"/>
          <w:b/>
          <w:bCs/>
          <w:sz w:val="28"/>
          <w:szCs w:val="28"/>
          <w:rtl/>
          <w:lang w:bidi="ar-DZ"/>
        </w:rPr>
        <w:t>تمهيد</w:t>
      </w:r>
      <w:r w:rsidR="00DF6363" w:rsidRPr="00704E1D">
        <w:rPr>
          <w:rFonts w:cs="Simplified Arabic" w:hint="cs"/>
          <w:sz w:val="28"/>
          <w:szCs w:val="28"/>
          <w:rtl/>
          <w:lang w:bidi="ar-DZ"/>
        </w:rPr>
        <w:t>:</w:t>
      </w:r>
    </w:p>
    <w:p w:rsidR="00A16CD2" w:rsidRDefault="00DF6363" w:rsidP="002C3C98">
      <w:pPr>
        <w:spacing w:line="288" w:lineRule="auto"/>
        <w:ind w:hanging="1"/>
        <w:jc w:val="both"/>
        <w:rPr>
          <w:rFonts w:cs="Simplified Arabic"/>
          <w:sz w:val="28"/>
          <w:szCs w:val="28"/>
          <w:rtl/>
          <w:lang w:bidi="ar-DZ"/>
        </w:rPr>
      </w:pPr>
      <w:r w:rsidRPr="00704E1D">
        <w:rPr>
          <w:rFonts w:cs="Simplified Arabic" w:hint="cs"/>
          <w:sz w:val="28"/>
          <w:szCs w:val="28"/>
          <w:rtl/>
          <w:lang w:bidi="ar-DZ"/>
        </w:rPr>
        <w:tab/>
      </w:r>
      <w:r w:rsidRPr="00704E1D">
        <w:rPr>
          <w:rFonts w:cs="Simplified Arabic" w:hint="cs"/>
          <w:sz w:val="28"/>
          <w:szCs w:val="28"/>
          <w:rtl/>
          <w:lang w:bidi="ar-DZ"/>
        </w:rPr>
        <w:tab/>
      </w:r>
      <w:r w:rsidR="00A16CD2">
        <w:rPr>
          <w:rFonts w:cs="Simplified Arabic" w:hint="cs"/>
          <w:sz w:val="28"/>
          <w:szCs w:val="28"/>
          <w:rtl/>
          <w:lang w:bidi="ar-DZ"/>
        </w:rPr>
        <w:t xml:space="preserve">إن بناء مجتمع متطور ملتزم ومنفتح علميا وحضاريا ومتفاعلا مع معطيات العصر وإيجاد حياة إنسانية واعدة، يستوجبان اعتماد فلسفة تربوية تقوم على أسس وقيم حضارية خيرة، يشاد على أساسها البناء التربوي والمنهج المدرسي، والاعتماد التعليمي بمختلف أبعاده وأنشطته، لتكون المدرسة أداة لإصلاح المجتمع ووسيلة لإعادة بنائه، والمجتمع الجزائري جزء لا يتجزأ من العالم العربي الإسلامي، </w:t>
      </w:r>
      <w:r w:rsidR="007C449A">
        <w:rPr>
          <w:rFonts w:cs="Simplified Arabic" w:hint="cs"/>
          <w:sz w:val="28"/>
          <w:szCs w:val="28"/>
          <w:rtl/>
          <w:lang w:bidi="ar-DZ"/>
        </w:rPr>
        <w:t>فبالتالي الهوية الجزائرية بالمفهوم الحضاري تعني الانتماء إلى الأمة العربية الإسلامية بكل مكوناتها الواضحة اجتماعيا والتي تحظى بالقبول النسبي من طرف أفراد المجتمع الجزائري، وكذا مختلف الفاعلين السياسيين فيه، بالإضافة إلى عوامل أخرى مادية مرتبطة أساسا بمستوى التقدم الاقتصادي والحضاري الذي يبلغه المجتمع في مرحلة معينة من مراحله التاريخية، غير أن هناك عدة عوامل تاريخية محلية ودولية ساهمت في بلورة ثوابت معينة للهوية الجزائرية</w:t>
      </w:r>
      <w:r w:rsidR="002C3C98">
        <w:rPr>
          <w:rFonts w:cs="Simplified Arabic" w:hint="cs"/>
          <w:sz w:val="28"/>
          <w:szCs w:val="28"/>
          <w:rtl/>
          <w:lang w:bidi="ar-DZ"/>
        </w:rPr>
        <w:t>، تتمثل يف ثلاث محددات: الدين الإسلامي، اللغة العربي، والأصل الأمازيغي.</w:t>
      </w:r>
    </w:p>
    <w:p w:rsidR="00DF6363" w:rsidRPr="00704E1D" w:rsidRDefault="00DF6363" w:rsidP="00704E1D">
      <w:pPr>
        <w:spacing w:line="288" w:lineRule="auto"/>
        <w:ind w:hanging="1"/>
        <w:jc w:val="both"/>
        <w:rPr>
          <w:rFonts w:cs="Simplified Arabic"/>
          <w:sz w:val="28"/>
          <w:szCs w:val="28"/>
          <w:rtl/>
          <w:lang w:bidi="ar-DZ"/>
        </w:rPr>
      </w:pPr>
      <w:r w:rsidRPr="00704E1D">
        <w:rPr>
          <w:rFonts w:cs="Simplified Arabic"/>
          <w:sz w:val="28"/>
          <w:szCs w:val="28"/>
          <w:lang w:val="en-US"/>
        </w:rPr>
        <w:br w:type="page"/>
      </w:r>
    </w:p>
    <w:p w:rsidR="00CE3119" w:rsidRDefault="00CE3119" w:rsidP="00A52789">
      <w:pPr>
        <w:spacing w:line="288" w:lineRule="auto"/>
        <w:jc w:val="both"/>
        <w:rPr>
          <w:rFonts w:cs="Simplified Arabic"/>
          <w:b/>
          <w:bCs/>
          <w:sz w:val="28"/>
          <w:szCs w:val="28"/>
          <w:rtl/>
        </w:rPr>
      </w:pPr>
      <w:r>
        <w:rPr>
          <w:rFonts w:cs="Simplified Arabic"/>
          <w:b/>
          <w:bCs/>
          <w:sz w:val="28"/>
          <w:szCs w:val="28"/>
        </w:rPr>
        <w:lastRenderedPageBreak/>
        <w:t>I</w:t>
      </w:r>
      <w:r>
        <w:rPr>
          <w:rFonts w:cs="Simplified Arabic" w:hint="cs"/>
          <w:b/>
          <w:bCs/>
          <w:sz w:val="28"/>
          <w:szCs w:val="28"/>
          <w:rtl/>
        </w:rPr>
        <w:t>-نشأة المجتمع الجزائري.</w:t>
      </w:r>
    </w:p>
    <w:p w:rsidR="00DF6363" w:rsidRPr="00A52789" w:rsidRDefault="00CE3119" w:rsidP="00A52789">
      <w:pPr>
        <w:spacing w:line="288" w:lineRule="auto"/>
        <w:jc w:val="both"/>
        <w:rPr>
          <w:rFonts w:cs="Simplified Arabic"/>
          <w:b/>
          <w:bCs/>
          <w:sz w:val="28"/>
          <w:szCs w:val="28"/>
          <w:lang w:val="en-US"/>
        </w:rPr>
      </w:pPr>
      <w:r>
        <w:rPr>
          <w:rFonts w:cs="Simplified Arabic" w:hint="cs"/>
          <w:b/>
          <w:bCs/>
          <w:sz w:val="28"/>
          <w:szCs w:val="28"/>
          <w:rtl/>
          <w:lang w:bidi="ar-DZ"/>
        </w:rPr>
        <w:t xml:space="preserve">1- </w:t>
      </w:r>
      <w:r w:rsidR="00A52789">
        <w:rPr>
          <w:rFonts w:cs="Simplified Arabic" w:hint="cs"/>
          <w:b/>
          <w:bCs/>
          <w:sz w:val="28"/>
          <w:szCs w:val="28"/>
          <w:rtl/>
          <w:lang w:bidi="ar-DZ"/>
        </w:rPr>
        <w:t>مراحل نشأة المجتمع الجزائري.</w:t>
      </w:r>
    </w:p>
    <w:p w:rsidR="00A52789" w:rsidRDefault="00A52789" w:rsidP="00A52789">
      <w:pPr>
        <w:spacing w:line="288" w:lineRule="auto"/>
        <w:ind w:hanging="1"/>
        <w:jc w:val="both"/>
        <w:rPr>
          <w:rFonts w:cs="Simplified Arabic"/>
          <w:sz w:val="28"/>
          <w:szCs w:val="28"/>
          <w:rtl/>
          <w:lang w:bidi="ar-DZ"/>
        </w:rPr>
      </w:pPr>
      <w:r>
        <w:rPr>
          <w:rFonts w:cs="Simplified Arabic" w:hint="cs"/>
          <w:sz w:val="28"/>
          <w:szCs w:val="28"/>
          <w:rtl/>
          <w:lang w:bidi="ar-DZ"/>
        </w:rPr>
        <w:tab/>
      </w:r>
      <w:r>
        <w:rPr>
          <w:rFonts w:cs="Simplified Arabic" w:hint="cs"/>
          <w:sz w:val="28"/>
          <w:szCs w:val="28"/>
          <w:rtl/>
          <w:lang w:bidi="ar-DZ"/>
        </w:rPr>
        <w:tab/>
        <w:t>لقد أجمع الباحثون في دراسة المجتمع الجزائري على وضع مجالات زمنية عامة مركبة ومتداخلة مر بها المجتمع الجزائري ليصل إلى ما هو عليه اليوم في ظل أوضاع اجتماعية وسياسية متغيرة، هذه المراحل تتمثل في: المرحلة الأمازيغية الخالصة ثم المرحلة الإسلامية ثم مرحلة الاحتلال الفرنسي ثم مرحلة الجمهورية الجزائرية المستقلة.</w:t>
      </w:r>
    </w:p>
    <w:p w:rsidR="00A52789" w:rsidRDefault="00CE3119" w:rsidP="00A52789">
      <w:pPr>
        <w:spacing w:line="288" w:lineRule="auto"/>
        <w:ind w:hanging="1"/>
        <w:jc w:val="both"/>
        <w:rPr>
          <w:rFonts w:cs="Simplified Arabic"/>
          <w:b/>
          <w:bCs/>
          <w:sz w:val="28"/>
          <w:szCs w:val="28"/>
          <w:rtl/>
          <w:lang w:bidi="ar-DZ"/>
        </w:rPr>
      </w:pPr>
      <w:r>
        <w:rPr>
          <w:rFonts w:cs="Simplified Arabic" w:hint="cs"/>
          <w:b/>
          <w:bCs/>
          <w:sz w:val="28"/>
          <w:szCs w:val="28"/>
          <w:rtl/>
          <w:lang w:bidi="ar-DZ"/>
        </w:rPr>
        <w:t>1-1-</w:t>
      </w:r>
      <w:r w:rsidR="00A52789">
        <w:rPr>
          <w:rFonts w:cs="Simplified Arabic" w:hint="cs"/>
          <w:b/>
          <w:bCs/>
          <w:sz w:val="28"/>
          <w:szCs w:val="28"/>
          <w:rtl/>
          <w:lang w:bidi="ar-DZ"/>
        </w:rPr>
        <w:t>المرحلة الأمازيغية الخالصة:</w:t>
      </w:r>
    </w:p>
    <w:p w:rsidR="00A52789" w:rsidRDefault="00A52789" w:rsidP="00A52789">
      <w:pPr>
        <w:spacing w:line="288" w:lineRule="auto"/>
        <w:ind w:hanging="1"/>
        <w:jc w:val="both"/>
        <w:rPr>
          <w:rFonts w:cs="Simplified Arabic"/>
          <w:sz w:val="28"/>
          <w:szCs w:val="28"/>
          <w:rtl/>
          <w:lang w:bidi="ar-DZ"/>
        </w:rPr>
      </w:pPr>
      <w:r>
        <w:rPr>
          <w:rFonts w:cs="Simplified Arabic" w:hint="cs"/>
          <w:b/>
          <w:bCs/>
          <w:sz w:val="28"/>
          <w:szCs w:val="28"/>
          <w:rtl/>
          <w:lang w:bidi="ar-DZ"/>
        </w:rPr>
        <w:tab/>
      </w:r>
      <w:r>
        <w:rPr>
          <w:rFonts w:cs="Simplified Arabic" w:hint="cs"/>
          <w:b/>
          <w:bCs/>
          <w:sz w:val="28"/>
          <w:szCs w:val="28"/>
          <w:rtl/>
          <w:lang w:bidi="ar-DZ"/>
        </w:rPr>
        <w:tab/>
      </w:r>
      <w:r w:rsidR="00FF72D7">
        <w:rPr>
          <w:rFonts w:cs="Simplified Arabic" w:hint="cs"/>
          <w:sz w:val="28"/>
          <w:szCs w:val="28"/>
          <w:rtl/>
          <w:lang w:bidi="ar-DZ"/>
        </w:rPr>
        <w:t>يورد مبارك الميلي أن سكان الجزائر إبان العصر الحجري انقرضوا ولم يتركوا أي أثار حول لغتهم الخالصة، وأعقبهم في المسكن أمة عرفت باسم البربر (الأمازيغ)، وبذلك تكون أمة البربر هي ثاني جنس سكن منطقة الجزائر، ويرجع أصلهم إلى الأصل الحامي، فهم حاميون من مازيغ بن كنعان بن حام بن نوح عليه السلام، وهو ما ذهب إليه المؤرخ العلامة ابن خلدون.</w:t>
      </w:r>
    </w:p>
    <w:p w:rsidR="00EE1B60" w:rsidRDefault="00FF72D7" w:rsidP="00C028BC">
      <w:pPr>
        <w:spacing w:line="288" w:lineRule="auto"/>
        <w:ind w:hanging="1"/>
        <w:jc w:val="both"/>
        <w:rPr>
          <w:rFonts w:cs="Simplified Arabic"/>
          <w:sz w:val="28"/>
          <w:szCs w:val="28"/>
          <w:rtl/>
          <w:lang w:bidi="ar-DZ"/>
        </w:rPr>
      </w:pPr>
      <w:r>
        <w:rPr>
          <w:rFonts w:cs="Simplified Arabic" w:hint="cs"/>
          <w:sz w:val="28"/>
          <w:szCs w:val="28"/>
          <w:rtl/>
          <w:lang w:bidi="ar-DZ"/>
        </w:rPr>
        <w:tab/>
      </w:r>
      <w:r>
        <w:rPr>
          <w:rFonts w:cs="Simplified Arabic" w:hint="cs"/>
          <w:sz w:val="28"/>
          <w:szCs w:val="28"/>
          <w:rtl/>
          <w:lang w:bidi="ar-DZ"/>
        </w:rPr>
        <w:tab/>
        <w:t xml:space="preserve">تفيد الدراسات التاريخية حول البربر أنهم أمة مستقلة وذات أًول متميزة احتفظت بشخصيتها على مر التاريخ، على الرغم مما شهدته المنطقة من هجرات متتالية ومتعددة لأجناس كالنوميديين والفينيقيين ... الخ، وبهذا يعد البربر من أقدم سكان منطقة الجزائر على الإطلاق، </w:t>
      </w:r>
      <w:r w:rsidR="00EE1B60">
        <w:rPr>
          <w:rFonts w:cs="Simplified Arabic" w:hint="cs"/>
          <w:sz w:val="28"/>
          <w:szCs w:val="28"/>
          <w:rtl/>
          <w:lang w:bidi="ar-DZ"/>
        </w:rPr>
        <w:t>وهم جنس يوصف بالمحافظة والشجاعة والحذق في الحروب، يحب الحرية وينتصر لها بشدة، ويكره الرئاسة ويتمرد عليها، ويعتز دائما بأصالته وعشيرته مشدودا إلى وطنه مسقط رأسه، وقد قال فيهم ابن خلدون: "وأما تخلقهم بالفضائل الإنسانية وتنافسهم في الخلال الحميدة، وما جبلوا عليه من الخلق الكريم، فلهم في ذلك آثار نقلها الخلف عن السلف ... فمن خلقهم عز الجوار وحماية النزيل ورعاية الذمة والوفاء بالعهد ...الخ".</w:t>
      </w:r>
    </w:p>
    <w:p w:rsidR="00F633EB" w:rsidRDefault="00C028BC" w:rsidP="00F633EB">
      <w:pPr>
        <w:spacing w:line="288" w:lineRule="auto"/>
        <w:ind w:hanging="1"/>
        <w:jc w:val="both"/>
        <w:rPr>
          <w:rFonts w:cs="Simplified Arabic"/>
          <w:sz w:val="28"/>
          <w:szCs w:val="28"/>
          <w:vertAlign w:val="superscript"/>
          <w:rtl/>
          <w:lang w:val="en-US"/>
        </w:rPr>
      </w:pPr>
      <w:r>
        <w:rPr>
          <w:rFonts w:cs="Simplified Arabic" w:hint="cs"/>
          <w:sz w:val="28"/>
          <w:szCs w:val="28"/>
          <w:rtl/>
          <w:lang w:bidi="ar-DZ"/>
        </w:rPr>
        <w:tab/>
      </w:r>
      <w:r>
        <w:rPr>
          <w:rFonts w:cs="Simplified Arabic" w:hint="cs"/>
          <w:sz w:val="28"/>
          <w:szCs w:val="28"/>
          <w:rtl/>
          <w:lang w:bidi="ar-DZ"/>
        </w:rPr>
        <w:tab/>
      </w:r>
      <w:r w:rsidR="00F633EB">
        <w:rPr>
          <w:rFonts w:cs="Simplified Arabic" w:hint="cs"/>
          <w:sz w:val="28"/>
          <w:szCs w:val="28"/>
          <w:rtl/>
          <w:lang w:bidi="ar-DZ"/>
        </w:rPr>
        <w:t>تاريخ البربر حافل بالأحداث مع الأمم الأخرى، مما يسر لهم الاستفادة والانتفاع بخبراتها وحضاراتها ولغاتها بفضل ما يتمتعون به من مرونة في التعامل مع الآخرين، وهذا ما يفسر وجود أعلام من البربر يذكرهم التاريخ عموما، وتاريخ الأمم على الخصوص ومنهم: الخبير والقائد العسكري يوغرطة، الفيلسوف الملك جوبا الثاني، والمجدد الديني القديس أغسطين.</w:t>
      </w:r>
      <w:r w:rsidR="00DF6363" w:rsidRPr="00704E1D">
        <w:rPr>
          <w:rFonts w:cs="Simplified Arabic"/>
          <w:sz w:val="28"/>
          <w:szCs w:val="28"/>
          <w:vertAlign w:val="superscript"/>
          <w:lang w:val="en-US"/>
        </w:rPr>
        <w:footnoteReference w:customMarkFollows="1" w:id="2"/>
        <w:t>1</w:t>
      </w:r>
    </w:p>
    <w:p w:rsidR="00CE3119" w:rsidRDefault="00CE3119" w:rsidP="00F633EB">
      <w:pPr>
        <w:spacing w:line="288" w:lineRule="auto"/>
        <w:ind w:hanging="1"/>
        <w:jc w:val="both"/>
        <w:rPr>
          <w:rFonts w:cs="Simplified Arabic"/>
          <w:sz w:val="28"/>
          <w:szCs w:val="28"/>
          <w:vertAlign w:val="superscript"/>
          <w:rtl/>
          <w:lang w:val="en-US"/>
        </w:rPr>
      </w:pPr>
    </w:p>
    <w:p w:rsidR="00CE3119" w:rsidRDefault="00CE3119" w:rsidP="00F633EB">
      <w:pPr>
        <w:spacing w:line="288" w:lineRule="auto"/>
        <w:ind w:hanging="1"/>
        <w:jc w:val="both"/>
        <w:rPr>
          <w:rFonts w:cs="Simplified Arabic"/>
          <w:sz w:val="28"/>
          <w:szCs w:val="28"/>
          <w:rtl/>
          <w:lang w:val="en-US"/>
        </w:rPr>
      </w:pPr>
    </w:p>
    <w:p w:rsidR="00F633EB" w:rsidRDefault="00CE3119" w:rsidP="00F633EB">
      <w:pPr>
        <w:spacing w:line="288" w:lineRule="auto"/>
        <w:ind w:hanging="1"/>
        <w:jc w:val="both"/>
        <w:rPr>
          <w:rFonts w:cs="Simplified Arabic"/>
          <w:b/>
          <w:bCs/>
          <w:sz w:val="28"/>
          <w:szCs w:val="28"/>
          <w:rtl/>
          <w:lang w:val="en-US"/>
        </w:rPr>
      </w:pPr>
      <w:r>
        <w:rPr>
          <w:rFonts w:cs="Simplified Arabic" w:hint="cs"/>
          <w:b/>
          <w:bCs/>
          <w:sz w:val="28"/>
          <w:szCs w:val="28"/>
          <w:rtl/>
          <w:lang w:val="en-US"/>
        </w:rPr>
        <w:lastRenderedPageBreak/>
        <w:t>1-</w:t>
      </w:r>
      <w:r w:rsidR="0062303F">
        <w:rPr>
          <w:rFonts w:cs="Simplified Arabic" w:hint="cs"/>
          <w:b/>
          <w:bCs/>
          <w:sz w:val="28"/>
          <w:szCs w:val="28"/>
          <w:rtl/>
          <w:lang w:val="en-US"/>
        </w:rPr>
        <w:t>2-المرحلة الإسلامية:</w:t>
      </w:r>
    </w:p>
    <w:p w:rsidR="0062303F" w:rsidRDefault="0062303F" w:rsidP="0062303F">
      <w:pPr>
        <w:spacing w:line="288" w:lineRule="auto"/>
        <w:ind w:hanging="1"/>
        <w:jc w:val="both"/>
        <w:rPr>
          <w:rFonts w:cs="Simplified Arabic"/>
          <w:sz w:val="28"/>
          <w:szCs w:val="28"/>
          <w:rtl/>
          <w:lang w:val="en-US"/>
        </w:rPr>
      </w:pPr>
      <w:r>
        <w:rPr>
          <w:rFonts w:cs="Simplified Arabic" w:hint="cs"/>
          <w:b/>
          <w:bCs/>
          <w:sz w:val="28"/>
          <w:szCs w:val="28"/>
          <w:rtl/>
          <w:lang w:val="en-US"/>
        </w:rPr>
        <w:tab/>
      </w:r>
      <w:r>
        <w:rPr>
          <w:rFonts w:cs="Simplified Arabic" w:hint="cs"/>
          <w:b/>
          <w:bCs/>
          <w:sz w:val="28"/>
          <w:szCs w:val="28"/>
          <w:rtl/>
          <w:lang w:val="en-US"/>
        </w:rPr>
        <w:tab/>
      </w:r>
      <w:r>
        <w:rPr>
          <w:rFonts w:cs="Simplified Arabic" w:hint="cs"/>
          <w:sz w:val="28"/>
          <w:szCs w:val="28"/>
          <w:rtl/>
          <w:lang w:val="en-US"/>
        </w:rPr>
        <w:t>يجمع غالب الباحثين الموضوعيين في تاريخ الفتوحات الإسلامية لبلاد الشمال الإفريقي على تحول وتقلب في تعامل البربر مع المسلمين في مقابل تعاملهم مع أمم سابقة كالرومان والوندال والبيزنطيين، فقد أبدوا كما عادتهم مقاومة شرسة للدخيل في أول الأمر، غير أن الأمر لم يستمر طويلا ليدخل البربر في الدين الجديد، بل أصبحوا جنودا في هذا الجيش وقادة لتحقيق الفتح في باقي المناطق الداخلية.</w:t>
      </w:r>
    </w:p>
    <w:p w:rsidR="0062303F" w:rsidRDefault="0062303F" w:rsidP="00B64FFB">
      <w:pPr>
        <w:spacing w:line="288" w:lineRule="auto"/>
        <w:ind w:hanging="1"/>
        <w:jc w:val="both"/>
        <w:rPr>
          <w:rFonts w:cs="Simplified Arabic"/>
          <w:sz w:val="28"/>
          <w:szCs w:val="28"/>
          <w:rtl/>
          <w:lang w:val="en-US"/>
        </w:rPr>
      </w:pPr>
      <w:r>
        <w:rPr>
          <w:rFonts w:cs="Simplified Arabic" w:hint="cs"/>
          <w:sz w:val="28"/>
          <w:szCs w:val="28"/>
          <w:rtl/>
          <w:lang w:val="en-US"/>
        </w:rPr>
        <w:tab/>
      </w:r>
      <w:r>
        <w:rPr>
          <w:rFonts w:cs="Simplified Arabic" w:hint="cs"/>
          <w:sz w:val="28"/>
          <w:szCs w:val="28"/>
          <w:rtl/>
          <w:lang w:val="en-US"/>
        </w:rPr>
        <w:tab/>
        <w:t>وقد ترجع هذه السهولة في تقبل البربر للدين الإسلامي إلى عدة أسباب يمكن حصر أهمها</w:t>
      </w:r>
      <w:r w:rsidR="00B64FFB">
        <w:rPr>
          <w:rStyle w:val="Appelnotedebasdep"/>
          <w:rFonts w:cs="Simplified Arabic"/>
          <w:sz w:val="28"/>
          <w:szCs w:val="28"/>
          <w:rtl/>
          <w:lang w:val="en-US"/>
        </w:rPr>
        <w:footnoteReference w:id="3"/>
      </w:r>
      <w:r>
        <w:rPr>
          <w:rFonts w:cs="Simplified Arabic" w:hint="cs"/>
          <w:sz w:val="28"/>
          <w:szCs w:val="28"/>
          <w:rtl/>
          <w:lang w:val="en-US"/>
        </w:rPr>
        <w:t>:</w:t>
      </w:r>
    </w:p>
    <w:p w:rsidR="0062303F" w:rsidRDefault="0062303F" w:rsidP="0062303F">
      <w:pPr>
        <w:spacing w:line="288" w:lineRule="auto"/>
        <w:ind w:hanging="1"/>
        <w:jc w:val="both"/>
        <w:rPr>
          <w:rFonts w:cs="Simplified Arabic"/>
          <w:sz w:val="28"/>
          <w:szCs w:val="28"/>
          <w:rtl/>
          <w:lang w:val="en-US"/>
        </w:rPr>
      </w:pPr>
      <w:r>
        <w:rPr>
          <w:rFonts w:cs="Simplified Arabic" w:hint="cs"/>
          <w:sz w:val="28"/>
          <w:szCs w:val="28"/>
          <w:rtl/>
          <w:lang w:val="en-US"/>
        </w:rPr>
        <w:t>-إدراك البربر لمعاني الإسلام والتي تتماشى مع الذهنية البربرية المؤمنة بالمساواة والعدل والحرية ..</w:t>
      </w:r>
    </w:p>
    <w:p w:rsidR="0062303F" w:rsidRDefault="0062303F" w:rsidP="0062303F">
      <w:pPr>
        <w:spacing w:line="288" w:lineRule="auto"/>
        <w:ind w:hanging="1"/>
        <w:jc w:val="both"/>
        <w:rPr>
          <w:rFonts w:cs="Simplified Arabic"/>
          <w:sz w:val="28"/>
          <w:szCs w:val="28"/>
          <w:rtl/>
          <w:lang w:val="en-US"/>
        </w:rPr>
      </w:pPr>
      <w:r>
        <w:rPr>
          <w:rFonts w:cs="Simplified Arabic" w:hint="cs"/>
          <w:sz w:val="28"/>
          <w:szCs w:val="28"/>
          <w:rtl/>
          <w:lang w:val="en-US"/>
        </w:rPr>
        <w:t>- تمثيل الفاتحين قولا وفعلا لتلك التعاليم الأخلاقية والسلوكية فصادف ذلك النموذج المطبق تجاوبا في نفوس البربر المعروفين بتقديس المثل العليا.</w:t>
      </w:r>
    </w:p>
    <w:p w:rsidR="0062303F" w:rsidRDefault="0062303F" w:rsidP="0062303F">
      <w:pPr>
        <w:spacing w:line="288" w:lineRule="auto"/>
        <w:ind w:hanging="1"/>
        <w:jc w:val="both"/>
        <w:rPr>
          <w:rFonts w:cs="Simplified Arabic"/>
          <w:sz w:val="28"/>
          <w:szCs w:val="28"/>
          <w:rtl/>
          <w:lang w:val="en-US"/>
        </w:rPr>
      </w:pPr>
      <w:r>
        <w:rPr>
          <w:rFonts w:cs="Simplified Arabic" w:hint="cs"/>
          <w:sz w:val="28"/>
          <w:szCs w:val="28"/>
          <w:rtl/>
          <w:lang w:val="en-US"/>
        </w:rPr>
        <w:t>- التشابه في المزاج والتقاليد بين العرب والبربر مقارنة بأمم أخرى كالروم.</w:t>
      </w:r>
    </w:p>
    <w:p w:rsidR="0062303F" w:rsidRDefault="0007296C" w:rsidP="0062303F">
      <w:pPr>
        <w:spacing w:line="288" w:lineRule="auto"/>
        <w:ind w:hanging="1"/>
        <w:jc w:val="both"/>
        <w:rPr>
          <w:rFonts w:cs="Simplified Arabic"/>
          <w:sz w:val="28"/>
          <w:szCs w:val="28"/>
          <w:rtl/>
          <w:lang w:val="en-US"/>
        </w:rPr>
      </w:pPr>
      <w:r>
        <w:rPr>
          <w:rFonts w:cs="Simplified Arabic" w:hint="cs"/>
          <w:sz w:val="28"/>
          <w:szCs w:val="28"/>
          <w:rtl/>
          <w:lang w:val="en-US"/>
        </w:rPr>
        <w:t>- انتهاج الدولة الإسلامية منذ البداية سياسة الاعتماد على البربر في تسيير شؤون البلاد في ظل شريعة الإسلام.</w:t>
      </w:r>
    </w:p>
    <w:p w:rsidR="0007296C" w:rsidRDefault="0007296C" w:rsidP="001A5D64">
      <w:pPr>
        <w:spacing w:line="288" w:lineRule="auto"/>
        <w:ind w:hanging="1"/>
        <w:jc w:val="both"/>
        <w:rPr>
          <w:rFonts w:cs="Simplified Arabic"/>
          <w:sz w:val="28"/>
          <w:szCs w:val="28"/>
          <w:rtl/>
          <w:lang w:val="en-US"/>
        </w:rPr>
      </w:pPr>
      <w:r>
        <w:rPr>
          <w:rFonts w:cs="Simplified Arabic" w:hint="cs"/>
          <w:sz w:val="28"/>
          <w:szCs w:val="28"/>
          <w:rtl/>
          <w:lang w:val="en-US"/>
        </w:rPr>
        <w:tab/>
      </w:r>
      <w:r>
        <w:rPr>
          <w:rFonts w:cs="Simplified Arabic" w:hint="cs"/>
          <w:sz w:val="28"/>
          <w:szCs w:val="28"/>
          <w:rtl/>
          <w:lang w:val="en-US"/>
        </w:rPr>
        <w:tab/>
        <w:t>والملاحظ أن الجزائر كانت دائما وللطبيعة الإستراتيجية للمنطقة محل نشوء أطماع خارجية، وهو ما أدى في ظل الوهن الذي أصاب الكيان الإسلامي في المنطقة إلى تعرضها</w:t>
      </w:r>
      <w:r w:rsidR="00030D90">
        <w:rPr>
          <w:rFonts w:cs="Simplified Arabic" w:hint="cs"/>
          <w:sz w:val="28"/>
          <w:szCs w:val="28"/>
          <w:rtl/>
          <w:lang w:val="en-US"/>
        </w:rPr>
        <w:t xml:space="preserve"> للاحتلال الإسباني، حيث في تلك الفترة تأسست مؤسسة عروج وإخوته كمثال للتلقائية الدفاعية التي حركها الإسلام في أتباعه، وهنا تتحول مدينة الجزائر حاضرة بني مزغنة بعد وقت قصير إلى أهم كيان عسكري جهادي ظل يحمي بلاد الإسلام</w:t>
      </w:r>
      <w:r w:rsidR="00DF3E79">
        <w:rPr>
          <w:rFonts w:cs="Simplified Arabic" w:hint="cs"/>
          <w:sz w:val="28"/>
          <w:szCs w:val="28"/>
          <w:rtl/>
          <w:lang w:val="en-US"/>
        </w:rPr>
        <w:t xml:space="preserve">  ويواجه الصليبية بروح جزائري خاصة نشأت كحصيلة التفاعلات التاريخية التي أحاطت بالمكون الديمغرافي من جهة والمكون الاجتماعي الثقافي الديني من جهة أخرى</w:t>
      </w:r>
      <w:r w:rsidR="001A5D64">
        <w:rPr>
          <w:rFonts w:cs="Simplified Arabic" w:hint="cs"/>
          <w:sz w:val="28"/>
          <w:szCs w:val="28"/>
          <w:rtl/>
          <w:lang w:val="en-US"/>
        </w:rPr>
        <w:t>.</w:t>
      </w:r>
    </w:p>
    <w:p w:rsidR="001A5D64" w:rsidRDefault="001A5D64" w:rsidP="001A5D64">
      <w:pPr>
        <w:spacing w:line="288" w:lineRule="auto"/>
        <w:ind w:hanging="1"/>
        <w:jc w:val="both"/>
        <w:rPr>
          <w:rFonts w:cs="Simplified Arabic"/>
          <w:sz w:val="28"/>
          <w:szCs w:val="28"/>
          <w:rtl/>
          <w:lang w:val="en-US"/>
        </w:rPr>
      </w:pPr>
      <w:r>
        <w:rPr>
          <w:rFonts w:cs="Simplified Arabic" w:hint="cs"/>
          <w:sz w:val="28"/>
          <w:szCs w:val="28"/>
          <w:rtl/>
          <w:lang w:val="en-US"/>
        </w:rPr>
        <w:tab/>
      </w:r>
      <w:r>
        <w:rPr>
          <w:rFonts w:cs="Simplified Arabic" w:hint="cs"/>
          <w:sz w:val="28"/>
          <w:szCs w:val="28"/>
          <w:rtl/>
          <w:lang w:val="en-US"/>
        </w:rPr>
        <w:tab/>
        <w:t>سجل التنظيم الاجتماعي والقانوني والشرعي بعض الخصوصية بعيدا عن إدارة الدولة التركية، ومن ذلك اعتماد نظام الجماعة في التنظيم الاجتماعي والقانوني ونظام الزوايا في الجانب الشرعي، وهو ما حفظ للشعب استقلاليته عن عمليات التطبيع القصري التي يتبناها الحكام لتثبيت الحكم في البلاد.</w:t>
      </w:r>
    </w:p>
    <w:p w:rsidR="00CE3119" w:rsidRDefault="001A5D64" w:rsidP="00B64FFB">
      <w:pPr>
        <w:spacing w:line="288" w:lineRule="auto"/>
        <w:ind w:hanging="1"/>
        <w:jc w:val="both"/>
        <w:rPr>
          <w:rFonts w:cs="Simplified Arabic"/>
          <w:sz w:val="28"/>
          <w:szCs w:val="28"/>
          <w:rtl/>
          <w:lang w:val="en-US"/>
        </w:rPr>
      </w:pPr>
      <w:r>
        <w:rPr>
          <w:rFonts w:cs="Simplified Arabic" w:hint="cs"/>
          <w:sz w:val="28"/>
          <w:szCs w:val="28"/>
          <w:rtl/>
          <w:lang w:val="en-US"/>
        </w:rPr>
        <w:tab/>
      </w:r>
    </w:p>
    <w:p w:rsidR="0062303F" w:rsidRDefault="00CE3119" w:rsidP="00B64FFB">
      <w:pPr>
        <w:spacing w:line="288" w:lineRule="auto"/>
        <w:ind w:hanging="1"/>
        <w:jc w:val="both"/>
        <w:rPr>
          <w:rFonts w:cs="Simplified Arabic"/>
          <w:sz w:val="28"/>
          <w:szCs w:val="28"/>
          <w:rtl/>
          <w:lang w:val="en-US"/>
        </w:rPr>
      </w:pPr>
      <w:r>
        <w:rPr>
          <w:rFonts w:cs="Simplified Arabic" w:hint="cs"/>
          <w:sz w:val="28"/>
          <w:szCs w:val="28"/>
          <w:rtl/>
          <w:lang w:val="en-US"/>
        </w:rPr>
        <w:lastRenderedPageBreak/>
        <w:tab/>
      </w:r>
      <w:r w:rsidR="001A5D64">
        <w:rPr>
          <w:rFonts w:cs="Simplified Arabic" w:hint="cs"/>
          <w:sz w:val="28"/>
          <w:szCs w:val="28"/>
          <w:rtl/>
          <w:lang w:val="en-US"/>
        </w:rPr>
        <w:tab/>
        <w:t>والملاحظ في المرحلة التاريخية التي استغرقها الوجود العثماني والتي دامت زهاء الثلاثة قرون أنها لا تعد أجنبية مباينة أو اختلافا للمسار التاريخي</w:t>
      </w:r>
      <w:r w:rsidR="00B64E51">
        <w:rPr>
          <w:rFonts w:cs="Simplified Arabic" w:hint="cs"/>
          <w:sz w:val="28"/>
          <w:szCs w:val="28"/>
          <w:rtl/>
          <w:lang w:val="en-US"/>
        </w:rPr>
        <w:t xml:space="preserve"> الذي عاشه سكان الجزائر</w:t>
      </w:r>
      <w:r w:rsidR="00B64FFB">
        <w:rPr>
          <w:rStyle w:val="Appelnotedebasdep"/>
          <w:rFonts w:cs="Simplified Arabic"/>
          <w:sz w:val="28"/>
          <w:szCs w:val="28"/>
          <w:rtl/>
          <w:lang w:val="en-US"/>
        </w:rPr>
        <w:footnoteReference w:id="4"/>
      </w:r>
      <w:r w:rsidR="00977DC0">
        <w:rPr>
          <w:rFonts w:cs="Simplified Arabic" w:hint="cs"/>
          <w:sz w:val="28"/>
          <w:szCs w:val="28"/>
          <w:rtl/>
          <w:lang w:val="en-US"/>
        </w:rPr>
        <w:t>.</w:t>
      </w:r>
    </w:p>
    <w:p w:rsidR="00977DC0" w:rsidRPr="00EF7E18" w:rsidRDefault="00CE3119" w:rsidP="00977DC0">
      <w:pPr>
        <w:spacing w:line="288" w:lineRule="auto"/>
        <w:ind w:hanging="1"/>
        <w:jc w:val="both"/>
        <w:rPr>
          <w:rFonts w:cs="Simplified Arabic"/>
          <w:b/>
          <w:bCs/>
          <w:sz w:val="28"/>
          <w:szCs w:val="28"/>
          <w:rtl/>
          <w:lang w:val="en-US"/>
        </w:rPr>
      </w:pPr>
      <w:r>
        <w:rPr>
          <w:rFonts w:cs="Simplified Arabic" w:hint="cs"/>
          <w:b/>
          <w:bCs/>
          <w:sz w:val="28"/>
          <w:szCs w:val="28"/>
          <w:rtl/>
          <w:lang w:val="en-US"/>
        </w:rPr>
        <w:t xml:space="preserve">1-3- </w:t>
      </w:r>
      <w:r w:rsidR="00EF7E18">
        <w:rPr>
          <w:rFonts w:cs="Simplified Arabic" w:hint="cs"/>
          <w:b/>
          <w:bCs/>
          <w:sz w:val="28"/>
          <w:szCs w:val="28"/>
          <w:rtl/>
          <w:lang w:val="en-US"/>
        </w:rPr>
        <w:t>الجزائر أثناء الاحتلال الفرنسي:</w:t>
      </w:r>
    </w:p>
    <w:p w:rsidR="00E854BE" w:rsidRDefault="00EF7E18" w:rsidP="0008200D">
      <w:pPr>
        <w:spacing w:line="288" w:lineRule="auto"/>
        <w:ind w:hanging="1"/>
        <w:jc w:val="both"/>
        <w:rPr>
          <w:rFonts w:cs="Simplified Arabic"/>
          <w:sz w:val="28"/>
          <w:szCs w:val="28"/>
          <w:rtl/>
        </w:rPr>
      </w:pPr>
      <w:r>
        <w:rPr>
          <w:rFonts w:cs="Simplified Arabic" w:hint="cs"/>
          <w:sz w:val="28"/>
          <w:szCs w:val="28"/>
          <w:rtl/>
        </w:rPr>
        <w:tab/>
      </w:r>
      <w:r>
        <w:rPr>
          <w:rFonts w:cs="Simplified Arabic" w:hint="cs"/>
          <w:sz w:val="28"/>
          <w:szCs w:val="28"/>
          <w:rtl/>
        </w:rPr>
        <w:tab/>
      </w:r>
      <w:r w:rsidR="00B67D85">
        <w:rPr>
          <w:rFonts w:cs="Simplified Arabic" w:hint="cs"/>
          <w:sz w:val="28"/>
          <w:szCs w:val="28"/>
          <w:rtl/>
        </w:rPr>
        <w:t xml:space="preserve">إن المدرسة الاستعمارية قد استعملت كل الأساليب لتشويه التاريخ الجزائري وإفراغه من محتوياته الإيجابية، وذلك لتتمكن السلطات الفرنسية في مرحلة أولى من فصل المجتمع الجزائري عن قاعدته المتينة التي يرتكز عليها والمتمثلة في ثقافتنا الوطنية وما تشمل عليه من ثروات هائلة </w:t>
      </w:r>
      <w:r w:rsidR="0008200D">
        <w:rPr>
          <w:rFonts w:cs="Simplified Arabic" w:hint="cs"/>
          <w:sz w:val="28"/>
          <w:szCs w:val="28"/>
          <w:rtl/>
        </w:rPr>
        <w:t>هي دروع واقية وأسلحة فتاكة عندما يحين الأوان، ولنتوصل في مرحلة ثانية إلى فرض حلولها الكثيرة التي من بينها الاندماج المزيف والمسخ والتذويب، ففي هذا الإطار هدمت الأوابد وأزالت الآثار، وضاعت الوثائق الأصلية لتحل محلها كتابات تتماشى مع أفعال وتصرفات المستعمر وتخدم في نفس الوقت أغراضه وأهدافه.</w:t>
      </w:r>
    </w:p>
    <w:p w:rsidR="00E854BE" w:rsidRDefault="006920A1" w:rsidP="00D05370">
      <w:pPr>
        <w:spacing w:line="288" w:lineRule="auto"/>
        <w:ind w:hanging="1"/>
        <w:jc w:val="both"/>
        <w:rPr>
          <w:rFonts w:cs="Simplified Arabic"/>
          <w:sz w:val="28"/>
          <w:szCs w:val="28"/>
          <w:vertAlign w:val="superscript"/>
          <w:rtl/>
          <w:lang w:val="en-US"/>
        </w:rPr>
      </w:pPr>
      <w:r>
        <w:rPr>
          <w:rFonts w:cs="Simplified Arabic" w:hint="cs"/>
          <w:sz w:val="28"/>
          <w:szCs w:val="28"/>
          <w:rtl/>
        </w:rPr>
        <w:tab/>
      </w:r>
      <w:r>
        <w:rPr>
          <w:rFonts w:cs="Simplified Arabic" w:hint="cs"/>
          <w:sz w:val="28"/>
          <w:szCs w:val="28"/>
          <w:rtl/>
        </w:rPr>
        <w:tab/>
        <w:t>وفي هذا الإطار أيضا جرد تاريخنا من أبطاله ومآثره النبيلة الخالدة، مما كان حافلا به من بطولات ومكارم وأخلاق، وإسهامات حضارية ومواقف إنسانية تتشيد كلها على العظمة والعز والقدرة الفائقة على الأخذ والعطاء اللذين هما مقياس البقاء والخلود، فمنذ دخول المستعمر الفرنسي إلى أرض الجزائر وهو يحاول تخريبها وهيكلتها تحت ما يسمى الجزائر مقاطعة فرنسية، فدمر وخرب ونهب في كل المجالات الاقتصادية والاجتماعية والسياسية والثقافية، فبالنسبة للوضع الاقتصادي كانت الطبقة الكولونيالية هي المهيمنة على كل الثروات والمالكة لمساحات هائلة من الأراضي بفعل القوانين ومراسيم وكانت أقرتها فرنسا والتي من شأنها سهلت إقامة قوى جديدة في شكل مستوطنات والتي كذلك ساعدت على استغلال واستثمار الأرض بما يخدم المصطلحة الفرنسية والمستوطنين</w:t>
      </w:r>
      <w:r w:rsidR="00D05370">
        <w:rPr>
          <w:rStyle w:val="Appelnotedebasdep"/>
          <w:rFonts w:cs="Simplified Arabic"/>
          <w:sz w:val="28"/>
          <w:szCs w:val="28"/>
          <w:rtl/>
        </w:rPr>
        <w:footnoteReference w:id="5"/>
      </w:r>
      <w:r>
        <w:rPr>
          <w:rFonts w:cs="Simplified Arabic" w:hint="cs"/>
          <w:sz w:val="28"/>
          <w:szCs w:val="28"/>
          <w:rtl/>
        </w:rPr>
        <w:t>.</w:t>
      </w:r>
      <w:r w:rsidRPr="006920A1">
        <w:rPr>
          <w:rFonts w:cs="Simplified Arabic"/>
          <w:sz w:val="28"/>
          <w:szCs w:val="28"/>
          <w:vertAlign w:val="superscript"/>
          <w:lang w:val="en-US"/>
        </w:rPr>
        <w:t xml:space="preserve"> </w:t>
      </w:r>
    </w:p>
    <w:p w:rsidR="00FC6618" w:rsidRDefault="006920A1" w:rsidP="00D05370">
      <w:pPr>
        <w:spacing w:line="288" w:lineRule="auto"/>
        <w:ind w:hanging="1"/>
        <w:jc w:val="both"/>
        <w:rPr>
          <w:rFonts w:cs="Simplified Arabic"/>
          <w:sz w:val="28"/>
          <w:szCs w:val="28"/>
          <w:vertAlign w:val="superscript"/>
          <w:rtl/>
          <w:lang w:val="en-US"/>
        </w:rPr>
      </w:pPr>
      <w:r>
        <w:rPr>
          <w:rFonts w:cs="Simplified Arabic" w:hint="cs"/>
          <w:sz w:val="28"/>
          <w:szCs w:val="28"/>
          <w:rtl/>
        </w:rPr>
        <w:tab/>
      </w:r>
      <w:r>
        <w:rPr>
          <w:rFonts w:cs="Simplified Arabic" w:hint="cs"/>
          <w:sz w:val="28"/>
          <w:szCs w:val="28"/>
          <w:rtl/>
        </w:rPr>
        <w:tab/>
      </w:r>
      <w:r w:rsidR="00FC6618">
        <w:rPr>
          <w:rFonts w:cs="Simplified Arabic" w:hint="cs"/>
          <w:sz w:val="28"/>
          <w:szCs w:val="28"/>
          <w:rtl/>
        </w:rPr>
        <w:t>كذلك يمكن القول أن الشعب الجزائري كان يعيش مستوى اقتصادي منحط، وقد تم تجريده من مقومات شخصيته وأرزاقه وممتلكاته وضاعت منه حقوق المواطنة إلا إذا تخلى عن أحواله الشخصية كمسلم، وبالتالي أصبحت الجزائر قطعة فرنسية وبالمقابل أصبح مستوطنوا أوروبا الفرنسيين معا هم من يتحكم في النشاط التجاري والاقتصادي على وجه الخصوص</w:t>
      </w:r>
      <w:r w:rsidR="00D05370">
        <w:rPr>
          <w:rStyle w:val="Appelnotedebasdep"/>
          <w:rFonts w:cs="Simplified Arabic"/>
          <w:sz w:val="28"/>
          <w:szCs w:val="28"/>
          <w:rtl/>
        </w:rPr>
        <w:footnoteReference w:id="6"/>
      </w:r>
      <w:r w:rsidR="00D05370">
        <w:rPr>
          <w:rFonts w:cs="Simplified Arabic" w:hint="cs"/>
          <w:sz w:val="28"/>
          <w:szCs w:val="28"/>
          <w:rtl/>
        </w:rPr>
        <w:t>.</w:t>
      </w:r>
    </w:p>
    <w:p w:rsidR="00FC6618" w:rsidRPr="00FC6618" w:rsidRDefault="00FC6618" w:rsidP="00945E62">
      <w:pPr>
        <w:spacing w:line="288" w:lineRule="auto"/>
        <w:ind w:hanging="1"/>
        <w:jc w:val="both"/>
        <w:rPr>
          <w:rFonts w:cs="Simplified Arabic"/>
          <w:sz w:val="28"/>
          <w:szCs w:val="28"/>
          <w:rtl/>
        </w:rPr>
      </w:pPr>
      <w:r>
        <w:rPr>
          <w:rFonts w:cs="Simplified Arabic" w:hint="cs"/>
          <w:sz w:val="28"/>
          <w:szCs w:val="28"/>
          <w:rtl/>
          <w:lang w:val="en-US"/>
        </w:rPr>
        <w:lastRenderedPageBreak/>
        <w:tab/>
      </w:r>
      <w:r>
        <w:rPr>
          <w:rFonts w:cs="Simplified Arabic" w:hint="cs"/>
          <w:sz w:val="28"/>
          <w:szCs w:val="28"/>
          <w:rtl/>
          <w:lang w:val="en-US"/>
        </w:rPr>
        <w:tab/>
        <w:t>أما الجانب الاجتماعي فقد لا يكاد يخرج عن إطار السياسة الفرنسية التي مارست عليه سياسة تعسفية من قهر الأهالي والتمييز طبقا للقوانين الجائرة، فقد عاش المجتمع تحت ظاهرة الاستيطان من جهة، واستغلال فئة المستوطنين كل الامتيازات والأموال من جهة أخرى، وبين هذا وذاك اختلط الشعب الجزائري مع فئة من المتشردين والمتسولين والمجرمين القادمين من أوربا، الأمر الذي تسبب في ظهور مجموعة بشرية مركبة تتسم بطابع النزعات السياسية والعقد النفسية والمطامع الاقتصادية</w:t>
      </w:r>
      <w:r w:rsidR="00903363">
        <w:rPr>
          <w:rFonts w:cs="Simplified Arabic" w:hint="cs"/>
          <w:sz w:val="28"/>
          <w:szCs w:val="28"/>
          <w:rtl/>
          <w:lang w:val="en-US"/>
        </w:rPr>
        <w:t xml:space="preserve"> والذهبية، هذا كله قد أدى بالأهالي إلى إقامة أحياء قصديرية بالمدن والحال أسوء في الأرياف، ونجم عن هذه الأوضاع المزرية ظهور الأمراض والأوبئة نتيجة لسوء التغذية وسوء السكن من جهة أخرى أو ما يعرف بالطبقية.</w:t>
      </w:r>
      <w:r w:rsidR="00945E62" w:rsidRPr="007D04E8">
        <w:rPr>
          <w:rFonts w:cs="Simplified Arabic"/>
          <w:sz w:val="28"/>
          <w:szCs w:val="28"/>
          <w:vertAlign w:val="superscript"/>
          <w:rtl/>
          <w:lang w:bidi="ar-DZ"/>
        </w:rPr>
        <w:footnoteReference w:id="7"/>
      </w:r>
    </w:p>
    <w:p w:rsidR="00903363" w:rsidRPr="00E40867" w:rsidRDefault="00903363" w:rsidP="00945E62">
      <w:pPr>
        <w:spacing w:line="288" w:lineRule="auto"/>
        <w:ind w:hanging="1"/>
        <w:jc w:val="both"/>
        <w:rPr>
          <w:rFonts w:cs="Simplified Arabic"/>
          <w:sz w:val="28"/>
          <w:szCs w:val="28"/>
          <w:rtl/>
        </w:rPr>
      </w:pPr>
      <w:r>
        <w:rPr>
          <w:rFonts w:cs="Simplified Arabic" w:hint="cs"/>
          <w:b/>
          <w:bCs/>
          <w:sz w:val="28"/>
          <w:szCs w:val="28"/>
          <w:rtl/>
        </w:rPr>
        <w:tab/>
      </w:r>
      <w:r>
        <w:rPr>
          <w:rFonts w:cs="Simplified Arabic" w:hint="cs"/>
          <w:sz w:val="28"/>
          <w:szCs w:val="28"/>
          <w:rtl/>
        </w:rPr>
        <w:tab/>
        <w:t>وعن الوضع الثقافي فقط ظلت الحياة الثقافية تسير نحو الموت المؤكد، بفعل سياسة الهدم والبناء، فقد قامت ال</w:t>
      </w:r>
      <w:r w:rsidR="000120DD">
        <w:rPr>
          <w:rFonts w:cs="Simplified Arabic" w:hint="cs"/>
          <w:sz w:val="28"/>
          <w:szCs w:val="28"/>
          <w:rtl/>
        </w:rPr>
        <w:t>أولى على سياسية التنصير والتي من خلالها قاموا بتحويل المؤسسات الدينية والمدارس إلى كنائس وثكنات وربط الدين الإسلامي بالإدارة الاستعمارية مباشرة</w:t>
      </w:r>
      <w:r w:rsidR="000B0570">
        <w:rPr>
          <w:rFonts w:cs="Simplified Arabic" w:hint="cs"/>
          <w:sz w:val="28"/>
          <w:szCs w:val="28"/>
          <w:rtl/>
        </w:rPr>
        <w:t xml:space="preserve"> من خلال إخضاع القضاء الإسلامي إلى القانون الفرنسي ثم إلى سياسة الفرنسة التي عملت على إحلال اللغة الفرنسية بدل العربية.</w:t>
      </w:r>
      <w:r w:rsidR="00945E62" w:rsidRPr="007D04E8">
        <w:rPr>
          <w:rFonts w:cs="Simplified Arabic"/>
          <w:sz w:val="28"/>
          <w:szCs w:val="28"/>
          <w:vertAlign w:val="superscript"/>
          <w:rtl/>
          <w:lang w:bidi="ar-DZ"/>
        </w:rPr>
        <w:footnoteReference w:id="8"/>
      </w:r>
    </w:p>
    <w:p w:rsidR="00E40867" w:rsidRDefault="00E40867" w:rsidP="00945E62">
      <w:pPr>
        <w:spacing w:line="288" w:lineRule="auto"/>
        <w:ind w:hanging="1"/>
        <w:jc w:val="both"/>
        <w:rPr>
          <w:rFonts w:cs="Simplified Arabic"/>
          <w:sz w:val="28"/>
          <w:szCs w:val="28"/>
          <w:rtl/>
        </w:rPr>
      </w:pPr>
      <w:r w:rsidRPr="00E40867">
        <w:rPr>
          <w:rFonts w:cs="Simplified Arabic" w:hint="cs"/>
          <w:sz w:val="28"/>
          <w:szCs w:val="28"/>
          <w:rtl/>
        </w:rPr>
        <w:tab/>
      </w:r>
      <w:r w:rsidRPr="00E40867">
        <w:rPr>
          <w:rFonts w:cs="Simplified Arabic" w:hint="cs"/>
          <w:sz w:val="28"/>
          <w:szCs w:val="28"/>
          <w:rtl/>
        </w:rPr>
        <w:tab/>
        <w:t xml:space="preserve">بوفي مجال التعليم مثلا، نجد أن التلاميذ الفرنسيين الذين هم في سن الدراسة كلهم في المدارس التي تطبق البرامج السارية المفعول في الوطن الأم، وبواسطة </w:t>
      </w:r>
      <w:r>
        <w:rPr>
          <w:rFonts w:cs="Simplified Arabic" w:hint="cs"/>
          <w:sz w:val="28"/>
          <w:szCs w:val="28"/>
          <w:rtl/>
        </w:rPr>
        <w:t>معلمين أكفاء تعطى لهم كافة الوسائل الضرورية لأداء رسائلهم على ألأحسن وجه، أما الأطفال الجزائريون عندما يبلغون سن الدراسة لا يجدون سوى مقعد واحد لكل خمسة ذكور، ومقعد آخر لعدد يتراوح ما بين ست عشرة وست وسبعين فتاة، معنى ذلك أن طفلين جزائريين فقط من جملة حوالي ثلاثين كان يمكن لهما أن يدخلا المدرسة سنة 1954،</w:t>
      </w:r>
      <w:r w:rsidR="00945E62" w:rsidRPr="007D04E8">
        <w:rPr>
          <w:rFonts w:cs="Simplified Arabic"/>
          <w:sz w:val="28"/>
          <w:szCs w:val="28"/>
          <w:vertAlign w:val="superscript"/>
          <w:rtl/>
          <w:lang w:bidi="ar-DZ"/>
        </w:rPr>
        <w:footnoteReference w:id="9"/>
      </w:r>
      <w:r w:rsidR="002B0A33">
        <w:rPr>
          <w:rFonts w:cs="Simplified Arabic" w:hint="cs"/>
          <w:sz w:val="28"/>
          <w:szCs w:val="28"/>
          <w:rtl/>
        </w:rPr>
        <w:t xml:space="preserve"> الأمر الذي يسمح لنا أن نؤكد بأن حوالي 7% فقط من أبناء الجزائر كانت لهم فرصة التعليم، ضف إلى ذلك نسبة الفشل والعجز عن مواصلة الدراسة نتيجة للفقر والاحتياج خاصة</w:t>
      </w:r>
      <w:r w:rsidR="00945E62">
        <w:rPr>
          <w:rFonts w:cs="Simplified Arabic" w:hint="cs"/>
          <w:sz w:val="28"/>
          <w:szCs w:val="28"/>
          <w:rtl/>
        </w:rPr>
        <w:t>.</w:t>
      </w:r>
      <w:r w:rsidR="00945E62" w:rsidRPr="00945E62">
        <w:rPr>
          <w:rFonts w:cs="Simplified Arabic"/>
          <w:sz w:val="28"/>
          <w:szCs w:val="28"/>
          <w:vertAlign w:val="superscript"/>
          <w:rtl/>
          <w:lang w:bidi="ar-DZ"/>
        </w:rPr>
        <w:t xml:space="preserve"> </w:t>
      </w:r>
      <w:r w:rsidR="00945E62" w:rsidRPr="007D04E8">
        <w:rPr>
          <w:rFonts w:cs="Simplified Arabic"/>
          <w:sz w:val="28"/>
          <w:szCs w:val="28"/>
          <w:vertAlign w:val="superscript"/>
          <w:rtl/>
          <w:lang w:bidi="ar-DZ"/>
        </w:rPr>
        <w:footnoteReference w:id="10"/>
      </w:r>
      <w:r w:rsidR="002B0A33">
        <w:rPr>
          <w:rFonts w:cs="Simplified Arabic" w:hint="cs"/>
          <w:sz w:val="28"/>
          <w:szCs w:val="28"/>
          <w:rtl/>
        </w:rPr>
        <w:t xml:space="preserve"> </w:t>
      </w:r>
    </w:p>
    <w:p w:rsidR="00B00795" w:rsidRDefault="00B00795" w:rsidP="00945E62">
      <w:pPr>
        <w:spacing w:line="288" w:lineRule="auto"/>
        <w:ind w:hanging="1"/>
        <w:jc w:val="both"/>
        <w:rPr>
          <w:rFonts w:cs="Simplified Arabic"/>
          <w:sz w:val="28"/>
          <w:szCs w:val="28"/>
          <w:rtl/>
        </w:rPr>
      </w:pPr>
      <w:r>
        <w:rPr>
          <w:rFonts w:cs="Simplified Arabic" w:hint="cs"/>
          <w:sz w:val="28"/>
          <w:szCs w:val="28"/>
          <w:rtl/>
        </w:rPr>
        <w:tab/>
      </w:r>
      <w:r>
        <w:rPr>
          <w:rFonts w:cs="Simplified Arabic" w:hint="cs"/>
          <w:sz w:val="28"/>
          <w:szCs w:val="28"/>
          <w:rtl/>
        </w:rPr>
        <w:tab/>
        <w:t xml:space="preserve">ولم تكتف السلطات الاستعمارية بسد أبواب التعليم في وجه الجزائريين بل إنها بذلت ما في وسعها لمحاربة اللغة العربية من خلال فرنسة المحيط بكتابة أسماء الشوارع والمدن بأسماء وشخصيات </w:t>
      </w:r>
      <w:r>
        <w:rPr>
          <w:rFonts w:cs="Simplified Arabic" w:hint="cs"/>
          <w:sz w:val="28"/>
          <w:szCs w:val="28"/>
          <w:rtl/>
        </w:rPr>
        <w:lastRenderedPageBreak/>
        <w:t xml:space="preserve">فرنسية، </w:t>
      </w:r>
      <w:r w:rsidR="0060638A">
        <w:rPr>
          <w:rFonts w:cs="Simplified Arabic" w:hint="cs"/>
          <w:sz w:val="28"/>
          <w:szCs w:val="28"/>
          <w:rtl/>
        </w:rPr>
        <w:t>وذكا محاولة تجنيد كل وسائل الإعلام وخصوصا حركة الاستشراق لمحو الانتماء إلى الهوية العربية الإسلامية</w:t>
      </w:r>
      <w:r w:rsidR="00945E62">
        <w:rPr>
          <w:rFonts w:cs="Simplified Arabic" w:hint="cs"/>
          <w:sz w:val="28"/>
          <w:szCs w:val="28"/>
          <w:rtl/>
        </w:rPr>
        <w:t>.</w:t>
      </w:r>
      <w:r w:rsidR="00945E62" w:rsidRPr="007D04E8">
        <w:rPr>
          <w:rFonts w:cs="Simplified Arabic"/>
          <w:sz w:val="28"/>
          <w:szCs w:val="28"/>
          <w:vertAlign w:val="superscript"/>
          <w:rtl/>
          <w:lang w:bidi="ar-DZ"/>
        </w:rPr>
        <w:footnoteReference w:id="11"/>
      </w:r>
    </w:p>
    <w:p w:rsidR="0060638A" w:rsidRDefault="0060638A" w:rsidP="0060638A">
      <w:pPr>
        <w:spacing w:line="288" w:lineRule="auto"/>
        <w:ind w:hanging="1"/>
        <w:jc w:val="both"/>
        <w:rPr>
          <w:rFonts w:cs="Simplified Arabic"/>
          <w:sz w:val="28"/>
          <w:szCs w:val="28"/>
          <w:rtl/>
        </w:rPr>
      </w:pPr>
      <w:r>
        <w:rPr>
          <w:rFonts w:cs="Simplified Arabic" w:hint="cs"/>
          <w:sz w:val="28"/>
          <w:szCs w:val="28"/>
          <w:rtl/>
        </w:rPr>
        <w:tab/>
      </w:r>
      <w:r>
        <w:rPr>
          <w:rFonts w:cs="Simplified Arabic" w:hint="cs"/>
          <w:sz w:val="28"/>
          <w:szCs w:val="28"/>
          <w:rtl/>
        </w:rPr>
        <w:tab/>
        <w:t>فبالتالي كان المجتمع الجزائري يعيش نحت محاولة لتشويه دعائم تاريخه وطمس لشخصيته والاستمرا</w:t>
      </w:r>
      <w:r w:rsidR="00945E62">
        <w:rPr>
          <w:rFonts w:cs="Simplified Arabic" w:hint="cs"/>
          <w:sz w:val="28"/>
          <w:szCs w:val="28"/>
          <w:rtl/>
        </w:rPr>
        <w:t>ر في تجهيله لولا ظهور سياسة الأجيال الصاعدة التي بعثت الروح القومية.</w:t>
      </w:r>
      <w:r>
        <w:rPr>
          <w:rFonts w:cs="Simplified Arabic" w:hint="cs"/>
          <w:sz w:val="28"/>
          <w:szCs w:val="28"/>
          <w:rtl/>
        </w:rPr>
        <w:t xml:space="preserve">  </w:t>
      </w:r>
    </w:p>
    <w:p w:rsidR="00E40867" w:rsidRDefault="00CE3119" w:rsidP="00E40867">
      <w:pPr>
        <w:spacing w:line="288" w:lineRule="auto"/>
        <w:ind w:hanging="1"/>
        <w:jc w:val="both"/>
        <w:rPr>
          <w:rFonts w:cs="Simplified Arabic"/>
          <w:b/>
          <w:bCs/>
          <w:sz w:val="28"/>
          <w:szCs w:val="28"/>
          <w:rtl/>
        </w:rPr>
      </w:pPr>
      <w:r>
        <w:rPr>
          <w:rFonts w:cs="Simplified Arabic" w:hint="cs"/>
          <w:b/>
          <w:bCs/>
          <w:sz w:val="28"/>
          <w:szCs w:val="28"/>
          <w:rtl/>
        </w:rPr>
        <w:t xml:space="preserve">1-4- </w:t>
      </w:r>
      <w:r w:rsidR="00EA6454">
        <w:rPr>
          <w:rFonts w:cs="Simplified Arabic" w:hint="cs"/>
          <w:b/>
          <w:bCs/>
          <w:sz w:val="28"/>
          <w:szCs w:val="28"/>
          <w:rtl/>
        </w:rPr>
        <w:t>جمهورية الجزائر المستقلة:</w:t>
      </w:r>
    </w:p>
    <w:p w:rsidR="00EA6454" w:rsidRDefault="00EA6454" w:rsidP="00877A3F">
      <w:pPr>
        <w:spacing w:line="288" w:lineRule="auto"/>
        <w:ind w:hanging="1"/>
        <w:jc w:val="both"/>
        <w:rPr>
          <w:rFonts w:cs="Simplified Arabic"/>
          <w:sz w:val="28"/>
          <w:szCs w:val="28"/>
          <w:rtl/>
        </w:rPr>
      </w:pPr>
      <w:r>
        <w:rPr>
          <w:rFonts w:cs="Simplified Arabic" w:hint="cs"/>
          <w:b/>
          <w:bCs/>
          <w:sz w:val="28"/>
          <w:szCs w:val="28"/>
          <w:rtl/>
        </w:rPr>
        <w:tab/>
      </w:r>
      <w:r>
        <w:rPr>
          <w:rFonts w:cs="Simplified Arabic" w:hint="cs"/>
          <w:b/>
          <w:bCs/>
          <w:sz w:val="28"/>
          <w:szCs w:val="28"/>
          <w:rtl/>
        </w:rPr>
        <w:tab/>
      </w:r>
      <w:r w:rsidR="00877A3F">
        <w:rPr>
          <w:rFonts w:cs="Simplified Arabic" w:hint="cs"/>
          <w:sz w:val="28"/>
          <w:szCs w:val="28"/>
          <w:rtl/>
        </w:rPr>
        <w:t>منذ شهر جويلية 1962، تاريخ انتقال الجزائر إلى الاستقلال لوحظ تحول المشهد الاجتماعي والثقافي في الجزائر تحولا مهما، فقد عرف هذا البلد زيادة سكانية قوية (تضاعف عدد السكان ثلاث مرات عمليا)، وانتقال ضخم للسكان من الأرياف إلى المدن ونمو نسبة التعليم، كما عملت كل السلطات والمسؤولين إلى إعادة بناء بلد عانى من ويلات الاستعمار لأكثر من قرن، سياسيا واقتصاديا واجتماعيا، لأن فرنسا عملت على تدمير الهياكل القاعدية للدولة وفي جميع المجالات الإدارية والخدماتية والاقتصادية والتعليمية ... الخ.</w:t>
      </w:r>
    </w:p>
    <w:p w:rsidR="00877A3F" w:rsidRDefault="00877A3F" w:rsidP="00877A3F">
      <w:pPr>
        <w:spacing w:line="288" w:lineRule="auto"/>
        <w:ind w:hanging="1"/>
        <w:jc w:val="both"/>
        <w:rPr>
          <w:rFonts w:cs="Simplified Arabic"/>
          <w:sz w:val="28"/>
          <w:szCs w:val="28"/>
          <w:rtl/>
        </w:rPr>
      </w:pPr>
      <w:r>
        <w:rPr>
          <w:rFonts w:cs="Simplified Arabic" w:hint="cs"/>
          <w:sz w:val="28"/>
          <w:szCs w:val="28"/>
          <w:rtl/>
        </w:rPr>
        <w:tab/>
      </w:r>
      <w:r>
        <w:rPr>
          <w:rFonts w:cs="Simplified Arabic" w:hint="cs"/>
          <w:sz w:val="28"/>
          <w:szCs w:val="28"/>
          <w:rtl/>
        </w:rPr>
        <w:tab/>
        <w:t>أمام هذه الوضعية السيئة اقتضت تحركا فوريا جماعيا لخوض معركة إعادة البناء لهياكل الدولة المدمرة، وتم ذلك بالاعتماد على الجهود الذاتية للكفاءات الوطنية بالدرجة الأولى ثم الاستعانة بكفاءات الدول الشقيقة خاصة في مجال التكوين والتسيير.</w:t>
      </w:r>
    </w:p>
    <w:p w:rsidR="00877A3F" w:rsidRPr="00EA6454" w:rsidRDefault="00877A3F" w:rsidP="00285270">
      <w:pPr>
        <w:spacing w:line="288" w:lineRule="auto"/>
        <w:ind w:hanging="1"/>
        <w:jc w:val="both"/>
        <w:rPr>
          <w:rFonts w:cs="Simplified Arabic"/>
          <w:sz w:val="28"/>
          <w:szCs w:val="28"/>
          <w:rtl/>
        </w:rPr>
      </w:pPr>
      <w:r>
        <w:rPr>
          <w:rFonts w:cs="Simplified Arabic" w:hint="cs"/>
          <w:sz w:val="28"/>
          <w:szCs w:val="28"/>
          <w:rtl/>
        </w:rPr>
        <w:tab/>
      </w:r>
      <w:r>
        <w:rPr>
          <w:rFonts w:cs="Simplified Arabic" w:hint="cs"/>
          <w:sz w:val="28"/>
          <w:szCs w:val="28"/>
          <w:rtl/>
        </w:rPr>
        <w:tab/>
        <w:t xml:space="preserve">تبنت الجزائر التوجه الاشتراكي </w:t>
      </w:r>
      <w:r w:rsidR="00F56C1F">
        <w:rPr>
          <w:rFonts w:cs="Simplified Arabic" w:hint="cs"/>
          <w:sz w:val="28"/>
          <w:szCs w:val="28"/>
          <w:rtl/>
        </w:rPr>
        <w:t>كإيديولوجي</w:t>
      </w:r>
      <w:r w:rsidR="00F56C1F">
        <w:rPr>
          <w:rFonts w:cs="Simplified Arabic" w:hint="eastAsia"/>
          <w:sz w:val="28"/>
          <w:szCs w:val="28"/>
          <w:rtl/>
        </w:rPr>
        <w:t>ة</w:t>
      </w:r>
      <w:r>
        <w:rPr>
          <w:rFonts w:cs="Simplified Arabic" w:hint="cs"/>
          <w:sz w:val="28"/>
          <w:szCs w:val="28"/>
          <w:rtl/>
        </w:rPr>
        <w:t xml:space="preserve"> سياسية تتماشى مع واقع النظام العالمي </w:t>
      </w:r>
      <w:r w:rsidR="0013328E">
        <w:rPr>
          <w:rFonts w:cs="Simplified Arabic" w:hint="cs"/>
          <w:sz w:val="28"/>
          <w:szCs w:val="28"/>
          <w:rtl/>
        </w:rPr>
        <w:t xml:space="preserve">في ذلك الوقت، والذي كان منقسما إلى قطبين رأسمالي واشتراكي، هذا التوجه فرض تبعا لفلسفته التنظيرية نسقا قيميا جديدا على المجتمع الجزائري والمتمثل أساسا في مركزية السلطة وتبني نموذج الجماعية في ملكية وسائل الإنتاج والتي تحدده الدولة في المؤسسات العمومية، بالإضافة إلى توحيد أنماط الاستهلاك عند الأفراد والجماعات حيث تشرف الدولة على عملية العرض وذلك فيما يسمى بالاقتصاد المنظم من جهة أخرى تقوم الدولة على مستوى نظام التربية والتعليم ونظام الإعلام والاتصال بصياغة رسالة نموذجية موحدة للمجتمع، تضمن تحقيق الشخصية القومية بين كل فئات الشعب، بعيدا عن الانتماءات الضيقة والعنصرية التي تعد تهديدا مباشرا للوحدة الوطنية والأمن القومي، وأمام كل هذه المجهودات لإعادة بناء الدولة الجزائرية ظهرت عدة عوامل أدت إلى </w:t>
      </w:r>
      <w:r w:rsidR="005F1931">
        <w:rPr>
          <w:rFonts w:cs="Simplified Arabic" w:hint="cs"/>
          <w:sz w:val="28"/>
          <w:szCs w:val="28"/>
          <w:rtl/>
        </w:rPr>
        <w:t xml:space="preserve">تخلل النخب السياسية التقليدية وهذه العوامل هي: صعود الشبيبة بقوة في الحلية الاجتماعية، والدور الجديد الذي لعبته المدن وظهور ثقافة حضارية، وتزايد أعداد </w:t>
      </w:r>
      <w:r w:rsidR="005F1931">
        <w:rPr>
          <w:rFonts w:cs="Simplified Arabic" w:hint="cs"/>
          <w:sz w:val="28"/>
          <w:szCs w:val="28"/>
          <w:rtl/>
        </w:rPr>
        <w:lastRenderedPageBreak/>
        <w:t xml:space="preserve">المجازين العاطلين عن العمل في إطار تعريب تدريجي للتعليم، وفي نهاية الثمانينات وأمام مواجهة أوضاع لا سابق لها ترجع إلى نقاط ثابتة في الذاكرة تساعد على تعديل السلوكيات </w:t>
      </w:r>
      <w:r w:rsidR="005F1931">
        <w:rPr>
          <w:rFonts w:cs="Simplified Arabic"/>
          <w:sz w:val="28"/>
          <w:szCs w:val="28"/>
          <w:rtl/>
        </w:rPr>
        <w:t>–</w:t>
      </w:r>
      <w:r w:rsidR="005F1931">
        <w:rPr>
          <w:rFonts w:cs="Simplified Arabic" w:hint="cs"/>
          <w:sz w:val="28"/>
          <w:szCs w:val="28"/>
          <w:rtl/>
        </w:rPr>
        <w:t>أحداث أكتوبر 1988- شعرت مكونات المجتمع الجزائري من أفراد ومجموعات بأنها تعيش</w:t>
      </w:r>
      <w:r w:rsidR="00285270">
        <w:rPr>
          <w:rFonts w:cs="Simplified Arabic" w:hint="cs"/>
          <w:sz w:val="28"/>
          <w:szCs w:val="28"/>
          <w:rtl/>
        </w:rPr>
        <w:t xml:space="preserve"> في المجهول والاستبدادي، والتخوف من المتعلق بالهوية، ظهر التاريخ الجزائري للعقود الأولى بعد الاستقلال بمثابة حقبة انتقالية عظيمة.</w:t>
      </w:r>
      <w:r w:rsidR="00285270" w:rsidRPr="007D04E8">
        <w:rPr>
          <w:rFonts w:cs="Simplified Arabic"/>
          <w:sz w:val="28"/>
          <w:szCs w:val="28"/>
          <w:vertAlign w:val="superscript"/>
          <w:rtl/>
          <w:lang w:bidi="ar-DZ"/>
        </w:rPr>
        <w:footnoteReference w:id="12"/>
      </w:r>
      <w:r w:rsidR="0013328E">
        <w:rPr>
          <w:rFonts w:cs="Simplified Arabic" w:hint="cs"/>
          <w:sz w:val="28"/>
          <w:szCs w:val="28"/>
          <w:rtl/>
        </w:rPr>
        <w:t xml:space="preserve"> </w:t>
      </w:r>
    </w:p>
    <w:p w:rsidR="00653C27" w:rsidRDefault="00CE3119" w:rsidP="00CE3119">
      <w:pPr>
        <w:spacing w:line="288" w:lineRule="auto"/>
        <w:ind w:hanging="1"/>
        <w:jc w:val="both"/>
        <w:rPr>
          <w:rFonts w:cs="Simplified Arabic"/>
          <w:b/>
          <w:bCs/>
          <w:sz w:val="28"/>
          <w:szCs w:val="28"/>
          <w:rtl/>
        </w:rPr>
      </w:pPr>
      <w:r>
        <w:rPr>
          <w:rFonts w:cs="Simplified Arabic" w:hint="cs"/>
          <w:b/>
          <w:bCs/>
          <w:sz w:val="28"/>
          <w:szCs w:val="28"/>
          <w:rtl/>
        </w:rPr>
        <w:t>2-</w:t>
      </w:r>
      <w:r w:rsidR="00653C27">
        <w:rPr>
          <w:rFonts w:cs="Simplified Arabic" w:hint="cs"/>
          <w:b/>
          <w:bCs/>
          <w:sz w:val="28"/>
          <w:szCs w:val="28"/>
          <w:rtl/>
        </w:rPr>
        <w:t xml:space="preserve"> سمات الشخصية للمجتمع الجزائري.</w:t>
      </w:r>
    </w:p>
    <w:p w:rsidR="00653C27" w:rsidRDefault="00653C27" w:rsidP="00653C27">
      <w:pPr>
        <w:spacing w:line="288" w:lineRule="auto"/>
        <w:ind w:hanging="1"/>
        <w:jc w:val="both"/>
        <w:rPr>
          <w:rFonts w:cs="Simplified Arabic"/>
          <w:sz w:val="28"/>
          <w:szCs w:val="28"/>
          <w:rtl/>
        </w:rPr>
      </w:pPr>
      <w:r>
        <w:rPr>
          <w:rFonts w:cs="Simplified Arabic" w:hint="cs"/>
          <w:b/>
          <w:bCs/>
          <w:sz w:val="28"/>
          <w:szCs w:val="28"/>
          <w:rtl/>
        </w:rPr>
        <w:tab/>
      </w:r>
      <w:r>
        <w:rPr>
          <w:rFonts w:cs="Simplified Arabic" w:hint="cs"/>
          <w:b/>
          <w:bCs/>
          <w:sz w:val="28"/>
          <w:szCs w:val="28"/>
          <w:rtl/>
        </w:rPr>
        <w:tab/>
      </w:r>
      <w:r>
        <w:rPr>
          <w:rFonts w:cs="Simplified Arabic" w:hint="cs"/>
          <w:sz w:val="28"/>
          <w:szCs w:val="28"/>
          <w:rtl/>
        </w:rPr>
        <w:t>إن المجتمع الجزائري لم يعرف ثقافة واحدة طوال وجوده، فيكون من الأهمية بمكان تحديد السمات الأساسية للثقافة الغالبة التي كان لها الدور الرئيسي في تشكيل الشخصية الرئيسية للمجتمع، وهي كما يقول رالف لينتون مجموعة من السمات الأكثر تكرارا بين أفراد المجتمع الواحد وقد ميز الشكل الرئيسي للشخصية بأنه طابع يميز معظم أفراد المجتمع ويتمثل في مجموعة من القيام والاتجاهات العامة التي تتمركز في المستويات العميقة في شخصية الفرد.</w:t>
      </w:r>
    </w:p>
    <w:p w:rsidR="00670577" w:rsidRDefault="00653C27" w:rsidP="00653C27">
      <w:pPr>
        <w:spacing w:line="288" w:lineRule="auto"/>
        <w:ind w:hanging="1"/>
        <w:jc w:val="both"/>
        <w:rPr>
          <w:rFonts w:cs="Simplified Arabic"/>
          <w:sz w:val="28"/>
          <w:szCs w:val="28"/>
          <w:rtl/>
        </w:rPr>
      </w:pPr>
      <w:r>
        <w:rPr>
          <w:rFonts w:cs="Simplified Arabic" w:hint="cs"/>
          <w:sz w:val="28"/>
          <w:szCs w:val="28"/>
          <w:rtl/>
        </w:rPr>
        <w:tab/>
      </w:r>
      <w:r>
        <w:rPr>
          <w:rFonts w:cs="Simplified Arabic" w:hint="cs"/>
          <w:sz w:val="28"/>
          <w:szCs w:val="28"/>
          <w:rtl/>
        </w:rPr>
        <w:tab/>
        <w:t>لذلك سنعتمد على دراسة أحمد بن النعمان لتحديد السمات الأساسية للشخصية (الوطنية) للمجتمع الجزائري من خلال معالجة الأمثال الشعبية والملاحظة المباشرة لسلوك الأفراد الذين يمثلون هذه السمات.</w:t>
      </w:r>
    </w:p>
    <w:p w:rsidR="00670577" w:rsidRDefault="00670577" w:rsidP="00653C27">
      <w:pPr>
        <w:spacing w:line="288" w:lineRule="auto"/>
        <w:ind w:hanging="1"/>
        <w:jc w:val="both"/>
        <w:rPr>
          <w:rFonts w:cs="Simplified Arabic"/>
          <w:sz w:val="28"/>
          <w:szCs w:val="28"/>
          <w:rtl/>
        </w:rPr>
      </w:pPr>
      <w:r>
        <w:rPr>
          <w:rFonts w:cs="Simplified Arabic" w:hint="cs"/>
          <w:sz w:val="28"/>
          <w:szCs w:val="28"/>
          <w:rtl/>
        </w:rPr>
        <w:tab/>
      </w:r>
      <w:r>
        <w:rPr>
          <w:rFonts w:cs="Simplified Arabic" w:hint="cs"/>
          <w:sz w:val="28"/>
          <w:szCs w:val="28"/>
          <w:rtl/>
        </w:rPr>
        <w:tab/>
        <w:t>ويمكن حصر أهمها فيما يلي</w:t>
      </w:r>
      <w:r w:rsidR="001B0E0F">
        <w:rPr>
          <w:rStyle w:val="Appelnotedebasdep"/>
          <w:rFonts w:cs="Simplified Arabic"/>
          <w:sz w:val="28"/>
          <w:szCs w:val="28"/>
          <w:rtl/>
        </w:rPr>
        <w:footnoteReference w:id="13"/>
      </w:r>
      <w:r>
        <w:rPr>
          <w:rFonts w:cs="Simplified Arabic" w:hint="cs"/>
          <w:sz w:val="28"/>
          <w:szCs w:val="28"/>
          <w:rtl/>
        </w:rPr>
        <w:t>:</w:t>
      </w:r>
    </w:p>
    <w:p w:rsidR="00670577" w:rsidRDefault="00670577" w:rsidP="00653C27">
      <w:pPr>
        <w:spacing w:line="288" w:lineRule="auto"/>
        <w:ind w:hanging="1"/>
        <w:jc w:val="both"/>
        <w:rPr>
          <w:rFonts w:cs="Simplified Arabic"/>
          <w:sz w:val="28"/>
          <w:szCs w:val="28"/>
          <w:rtl/>
        </w:rPr>
      </w:pPr>
      <w:r>
        <w:rPr>
          <w:rFonts w:cs="Simplified Arabic" w:hint="cs"/>
          <w:sz w:val="28"/>
          <w:szCs w:val="28"/>
          <w:rtl/>
        </w:rPr>
        <w:t>-الصراحة.</w:t>
      </w:r>
    </w:p>
    <w:p w:rsidR="00670577" w:rsidRDefault="00670577" w:rsidP="00653C27">
      <w:pPr>
        <w:spacing w:line="288" w:lineRule="auto"/>
        <w:ind w:hanging="1"/>
        <w:jc w:val="both"/>
        <w:rPr>
          <w:rFonts w:cs="Simplified Arabic"/>
          <w:sz w:val="28"/>
          <w:szCs w:val="28"/>
          <w:rtl/>
        </w:rPr>
      </w:pPr>
      <w:r>
        <w:rPr>
          <w:rFonts w:cs="Simplified Arabic" w:hint="cs"/>
          <w:sz w:val="28"/>
          <w:szCs w:val="28"/>
          <w:rtl/>
        </w:rPr>
        <w:t>- حب الوضوح.</w:t>
      </w:r>
    </w:p>
    <w:p w:rsidR="00670577" w:rsidRDefault="00670577" w:rsidP="00653C27">
      <w:pPr>
        <w:spacing w:line="288" w:lineRule="auto"/>
        <w:ind w:hanging="1"/>
        <w:jc w:val="both"/>
        <w:rPr>
          <w:rFonts w:cs="Simplified Arabic"/>
          <w:sz w:val="28"/>
          <w:szCs w:val="28"/>
          <w:rtl/>
        </w:rPr>
      </w:pPr>
      <w:r>
        <w:rPr>
          <w:rFonts w:cs="Simplified Arabic" w:hint="cs"/>
          <w:sz w:val="28"/>
          <w:szCs w:val="28"/>
          <w:rtl/>
        </w:rPr>
        <w:t xml:space="preserve">- الصدق </w:t>
      </w:r>
    </w:p>
    <w:p w:rsidR="00670577" w:rsidRDefault="00670577" w:rsidP="00653C27">
      <w:pPr>
        <w:spacing w:line="288" w:lineRule="auto"/>
        <w:ind w:hanging="1"/>
        <w:jc w:val="both"/>
        <w:rPr>
          <w:rFonts w:cs="Simplified Arabic"/>
          <w:sz w:val="28"/>
          <w:szCs w:val="28"/>
          <w:rtl/>
        </w:rPr>
      </w:pPr>
      <w:r>
        <w:rPr>
          <w:rFonts w:cs="Simplified Arabic" w:hint="cs"/>
          <w:sz w:val="28"/>
          <w:szCs w:val="28"/>
          <w:rtl/>
        </w:rPr>
        <w:t>- التمسك بالأصول (العرف المستقر).</w:t>
      </w:r>
    </w:p>
    <w:p w:rsidR="00653C27" w:rsidRDefault="00670577" w:rsidP="00653C27">
      <w:pPr>
        <w:spacing w:line="288" w:lineRule="auto"/>
        <w:ind w:hanging="1"/>
        <w:jc w:val="both"/>
        <w:rPr>
          <w:rFonts w:cs="Simplified Arabic"/>
          <w:sz w:val="28"/>
          <w:szCs w:val="28"/>
          <w:rtl/>
        </w:rPr>
      </w:pPr>
      <w:r>
        <w:rPr>
          <w:rFonts w:cs="Simplified Arabic" w:hint="cs"/>
          <w:sz w:val="28"/>
          <w:szCs w:val="28"/>
          <w:rtl/>
        </w:rPr>
        <w:t>-</w:t>
      </w:r>
      <w:r w:rsidR="00653C27">
        <w:rPr>
          <w:rFonts w:cs="Simplified Arabic" w:hint="cs"/>
          <w:sz w:val="28"/>
          <w:szCs w:val="28"/>
          <w:rtl/>
        </w:rPr>
        <w:t xml:space="preserve"> </w:t>
      </w:r>
      <w:r>
        <w:rPr>
          <w:rFonts w:cs="Simplified Arabic" w:hint="cs"/>
          <w:sz w:val="28"/>
          <w:szCs w:val="28"/>
          <w:rtl/>
        </w:rPr>
        <w:t>الواقعية.</w:t>
      </w:r>
    </w:p>
    <w:p w:rsidR="00670577" w:rsidRDefault="00670577" w:rsidP="00653C27">
      <w:pPr>
        <w:spacing w:line="288" w:lineRule="auto"/>
        <w:ind w:hanging="1"/>
        <w:jc w:val="both"/>
        <w:rPr>
          <w:rFonts w:cs="Simplified Arabic"/>
          <w:sz w:val="28"/>
          <w:szCs w:val="28"/>
          <w:rtl/>
        </w:rPr>
      </w:pPr>
      <w:r>
        <w:rPr>
          <w:rFonts w:cs="Simplified Arabic" w:hint="cs"/>
          <w:sz w:val="28"/>
          <w:szCs w:val="28"/>
          <w:rtl/>
        </w:rPr>
        <w:t>- مقت الادعاء والتظاهر.</w:t>
      </w:r>
    </w:p>
    <w:p w:rsidR="00670577" w:rsidRDefault="00670577" w:rsidP="00653C27">
      <w:pPr>
        <w:spacing w:line="288" w:lineRule="auto"/>
        <w:ind w:hanging="1"/>
        <w:jc w:val="both"/>
        <w:rPr>
          <w:rFonts w:cs="Simplified Arabic"/>
          <w:sz w:val="28"/>
          <w:szCs w:val="28"/>
          <w:rtl/>
        </w:rPr>
      </w:pPr>
      <w:r>
        <w:rPr>
          <w:rFonts w:cs="Simplified Arabic" w:hint="cs"/>
          <w:sz w:val="28"/>
          <w:szCs w:val="28"/>
          <w:rtl/>
        </w:rPr>
        <w:t>- القناعة.</w:t>
      </w:r>
    </w:p>
    <w:p w:rsidR="00670577" w:rsidRDefault="00670577" w:rsidP="00653C27">
      <w:pPr>
        <w:spacing w:line="288" w:lineRule="auto"/>
        <w:ind w:hanging="1"/>
        <w:jc w:val="both"/>
        <w:rPr>
          <w:rFonts w:cs="Simplified Arabic"/>
          <w:sz w:val="28"/>
          <w:szCs w:val="28"/>
          <w:rtl/>
        </w:rPr>
      </w:pPr>
      <w:r>
        <w:rPr>
          <w:rFonts w:cs="Simplified Arabic" w:hint="cs"/>
          <w:sz w:val="28"/>
          <w:szCs w:val="28"/>
          <w:rtl/>
        </w:rPr>
        <w:t>- سرعة التكيف مع الأحوال المستجدة.</w:t>
      </w:r>
    </w:p>
    <w:p w:rsidR="00670577" w:rsidRDefault="00670577" w:rsidP="00653C27">
      <w:pPr>
        <w:spacing w:line="288" w:lineRule="auto"/>
        <w:ind w:hanging="1"/>
        <w:jc w:val="both"/>
        <w:rPr>
          <w:rFonts w:cs="Simplified Arabic"/>
          <w:sz w:val="28"/>
          <w:szCs w:val="28"/>
          <w:rtl/>
        </w:rPr>
      </w:pPr>
      <w:r>
        <w:rPr>
          <w:rFonts w:cs="Simplified Arabic" w:hint="cs"/>
          <w:sz w:val="28"/>
          <w:szCs w:val="28"/>
          <w:rtl/>
        </w:rPr>
        <w:t>- نشد الكمال والحلول الجذرية.</w:t>
      </w:r>
    </w:p>
    <w:p w:rsidR="00670577" w:rsidRDefault="00670577" w:rsidP="00653C27">
      <w:pPr>
        <w:spacing w:line="288" w:lineRule="auto"/>
        <w:ind w:hanging="1"/>
        <w:jc w:val="both"/>
        <w:rPr>
          <w:rFonts w:cs="Simplified Arabic"/>
          <w:sz w:val="28"/>
          <w:szCs w:val="28"/>
          <w:rtl/>
        </w:rPr>
      </w:pPr>
      <w:r>
        <w:rPr>
          <w:rFonts w:cs="Simplified Arabic" w:hint="cs"/>
          <w:sz w:val="28"/>
          <w:szCs w:val="28"/>
          <w:rtl/>
        </w:rPr>
        <w:lastRenderedPageBreak/>
        <w:t>- المثابرة.</w:t>
      </w:r>
    </w:p>
    <w:p w:rsidR="00670577" w:rsidRDefault="00670577" w:rsidP="00653C27">
      <w:pPr>
        <w:spacing w:line="288" w:lineRule="auto"/>
        <w:ind w:hanging="1"/>
        <w:jc w:val="both"/>
        <w:rPr>
          <w:rFonts w:cs="Simplified Arabic"/>
          <w:sz w:val="28"/>
          <w:szCs w:val="28"/>
          <w:rtl/>
        </w:rPr>
      </w:pPr>
      <w:r>
        <w:rPr>
          <w:rFonts w:cs="Simplified Arabic" w:hint="cs"/>
          <w:sz w:val="28"/>
          <w:szCs w:val="28"/>
          <w:rtl/>
        </w:rPr>
        <w:t>- سرعة المبادرة (التضامن).</w:t>
      </w:r>
    </w:p>
    <w:p w:rsidR="00670577" w:rsidRDefault="00670577" w:rsidP="00670577">
      <w:pPr>
        <w:spacing w:line="288" w:lineRule="auto"/>
        <w:ind w:hanging="1"/>
        <w:jc w:val="both"/>
        <w:rPr>
          <w:rFonts w:cs="Simplified Arabic"/>
          <w:sz w:val="28"/>
          <w:szCs w:val="28"/>
          <w:rtl/>
        </w:rPr>
      </w:pPr>
      <w:r>
        <w:rPr>
          <w:rFonts w:cs="Simplified Arabic" w:hint="cs"/>
          <w:sz w:val="28"/>
          <w:szCs w:val="28"/>
          <w:rtl/>
        </w:rPr>
        <w:t>- الاهتمام بحواضر الأمور.</w:t>
      </w:r>
    </w:p>
    <w:p w:rsidR="00670577" w:rsidRDefault="00670577" w:rsidP="00670577">
      <w:pPr>
        <w:spacing w:line="288" w:lineRule="auto"/>
        <w:ind w:hanging="1"/>
        <w:jc w:val="both"/>
        <w:rPr>
          <w:rFonts w:cs="Simplified Arabic"/>
          <w:sz w:val="28"/>
          <w:szCs w:val="28"/>
          <w:rtl/>
        </w:rPr>
      </w:pPr>
      <w:r>
        <w:rPr>
          <w:rFonts w:cs="Simplified Arabic" w:hint="cs"/>
          <w:sz w:val="28"/>
          <w:szCs w:val="28"/>
          <w:rtl/>
        </w:rPr>
        <w:t xml:space="preserve">- </w:t>
      </w:r>
      <w:r w:rsidR="00F54C79">
        <w:rPr>
          <w:rFonts w:cs="Simplified Arabic" w:hint="cs"/>
          <w:sz w:val="28"/>
          <w:szCs w:val="28"/>
          <w:rtl/>
        </w:rPr>
        <w:t>التدين.</w:t>
      </w:r>
    </w:p>
    <w:p w:rsidR="00F54C79" w:rsidRDefault="00F54C79" w:rsidP="00670577">
      <w:pPr>
        <w:spacing w:line="288" w:lineRule="auto"/>
        <w:ind w:hanging="1"/>
        <w:jc w:val="both"/>
        <w:rPr>
          <w:rFonts w:cs="Simplified Arabic"/>
          <w:sz w:val="28"/>
          <w:szCs w:val="28"/>
          <w:rtl/>
        </w:rPr>
      </w:pPr>
      <w:r>
        <w:rPr>
          <w:rFonts w:cs="Simplified Arabic" w:hint="cs"/>
          <w:sz w:val="28"/>
          <w:szCs w:val="28"/>
          <w:rtl/>
        </w:rPr>
        <w:t>- الإيمان بالقضاء والقدر.</w:t>
      </w:r>
    </w:p>
    <w:p w:rsidR="00F54C79" w:rsidRDefault="00F54C79" w:rsidP="00670577">
      <w:pPr>
        <w:spacing w:line="288" w:lineRule="auto"/>
        <w:ind w:hanging="1"/>
        <w:jc w:val="both"/>
        <w:rPr>
          <w:rFonts w:cs="Simplified Arabic"/>
          <w:sz w:val="28"/>
          <w:szCs w:val="28"/>
          <w:rtl/>
        </w:rPr>
      </w:pPr>
      <w:r>
        <w:rPr>
          <w:rFonts w:cs="Simplified Arabic" w:hint="cs"/>
          <w:sz w:val="28"/>
          <w:szCs w:val="28"/>
          <w:rtl/>
        </w:rPr>
        <w:t>- حب العدل والمساواة.</w:t>
      </w:r>
    </w:p>
    <w:p w:rsidR="00F54C79" w:rsidRDefault="00F54C79" w:rsidP="00670577">
      <w:pPr>
        <w:spacing w:line="288" w:lineRule="auto"/>
        <w:ind w:hanging="1"/>
        <w:jc w:val="both"/>
        <w:rPr>
          <w:rFonts w:cs="Simplified Arabic"/>
          <w:sz w:val="28"/>
          <w:szCs w:val="28"/>
          <w:rtl/>
        </w:rPr>
      </w:pPr>
      <w:r>
        <w:rPr>
          <w:rFonts w:cs="Simplified Arabic" w:hint="cs"/>
          <w:sz w:val="28"/>
          <w:szCs w:val="28"/>
          <w:rtl/>
        </w:rPr>
        <w:t>- المحافظة على السمعة والاستماتة في الدفاع عن الشرف.</w:t>
      </w:r>
    </w:p>
    <w:p w:rsidR="00F54C79" w:rsidRDefault="00F54C79" w:rsidP="00670577">
      <w:pPr>
        <w:spacing w:line="288" w:lineRule="auto"/>
        <w:ind w:hanging="1"/>
        <w:jc w:val="both"/>
        <w:rPr>
          <w:rFonts w:cs="Simplified Arabic"/>
          <w:sz w:val="28"/>
          <w:szCs w:val="28"/>
          <w:rtl/>
        </w:rPr>
      </w:pPr>
      <w:r>
        <w:rPr>
          <w:rFonts w:cs="Simplified Arabic" w:hint="cs"/>
          <w:sz w:val="28"/>
          <w:szCs w:val="28"/>
          <w:rtl/>
        </w:rPr>
        <w:t>- حب العلم والمعرفة.</w:t>
      </w:r>
    </w:p>
    <w:p w:rsidR="00EC1399" w:rsidRDefault="00D13AB1" w:rsidP="00670577">
      <w:pPr>
        <w:spacing w:line="288" w:lineRule="auto"/>
        <w:ind w:hanging="1"/>
        <w:jc w:val="both"/>
        <w:rPr>
          <w:rFonts w:cs="Simplified Arabic"/>
          <w:b/>
          <w:bCs/>
          <w:sz w:val="28"/>
          <w:szCs w:val="28"/>
          <w:rtl/>
        </w:rPr>
      </w:pPr>
      <w:r>
        <w:rPr>
          <w:rFonts w:cs="Simplified Arabic" w:hint="cs"/>
          <w:b/>
          <w:bCs/>
          <w:sz w:val="28"/>
          <w:szCs w:val="28"/>
          <w:rtl/>
        </w:rPr>
        <w:t xml:space="preserve">3- </w:t>
      </w:r>
      <w:r w:rsidR="00EC1399">
        <w:rPr>
          <w:rFonts w:cs="Simplified Arabic" w:hint="cs"/>
          <w:b/>
          <w:bCs/>
          <w:sz w:val="28"/>
          <w:szCs w:val="28"/>
          <w:rtl/>
        </w:rPr>
        <w:t>الفلسفة التربوية:</w:t>
      </w:r>
    </w:p>
    <w:p w:rsidR="00EC1399" w:rsidRDefault="00EC1399" w:rsidP="00EC1399">
      <w:pPr>
        <w:spacing w:line="288" w:lineRule="auto"/>
        <w:ind w:hanging="1"/>
        <w:jc w:val="both"/>
        <w:rPr>
          <w:rFonts w:cs="Simplified Arabic"/>
          <w:sz w:val="28"/>
          <w:szCs w:val="28"/>
          <w:rtl/>
        </w:rPr>
      </w:pPr>
      <w:r>
        <w:rPr>
          <w:rFonts w:cs="Simplified Arabic" w:hint="cs"/>
          <w:b/>
          <w:bCs/>
          <w:sz w:val="28"/>
          <w:szCs w:val="28"/>
          <w:rtl/>
        </w:rPr>
        <w:tab/>
      </w:r>
      <w:r>
        <w:rPr>
          <w:rFonts w:cs="Simplified Arabic" w:hint="cs"/>
          <w:b/>
          <w:bCs/>
          <w:sz w:val="28"/>
          <w:szCs w:val="28"/>
          <w:rtl/>
        </w:rPr>
        <w:tab/>
      </w:r>
      <w:r>
        <w:rPr>
          <w:rFonts w:cs="Simplified Arabic" w:hint="cs"/>
          <w:sz w:val="28"/>
          <w:szCs w:val="28"/>
          <w:rtl/>
        </w:rPr>
        <w:t xml:space="preserve">بما أن التربية هي عملية نقل الخبرة الإنسانية بأنواعها المختلفة إلى الجيل الجديد، وبما أن هذه الخبرة نفسها هي التي تعمل الفلسفة في سبيل تحليلها ونقدها وردها إلى الانسجام </w:t>
      </w:r>
      <w:r w:rsidR="005003FF">
        <w:rPr>
          <w:rFonts w:cs="Simplified Arabic" w:hint="cs"/>
          <w:sz w:val="28"/>
          <w:szCs w:val="28"/>
          <w:rtl/>
        </w:rPr>
        <w:t>والاتساق</w:t>
      </w:r>
      <w:r>
        <w:rPr>
          <w:rFonts w:cs="Simplified Arabic" w:hint="cs"/>
          <w:sz w:val="28"/>
          <w:szCs w:val="28"/>
          <w:rtl/>
        </w:rPr>
        <w:t xml:space="preserve"> بكل </w:t>
      </w:r>
      <w:r w:rsidR="005003FF">
        <w:rPr>
          <w:rFonts w:cs="Simplified Arabic" w:hint="cs"/>
          <w:sz w:val="28"/>
          <w:szCs w:val="28"/>
          <w:rtl/>
        </w:rPr>
        <w:t>أنواع</w:t>
      </w:r>
      <w:r>
        <w:rPr>
          <w:rFonts w:cs="Simplified Arabic" w:hint="cs"/>
          <w:sz w:val="28"/>
          <w:szCs w:val="28"/>
          <w:rtl/>
        </w:rPr>
        <w:t xml:space="preserve"> الصراع والنزاع التي تفككها فإن فلسفة التربية</w:t>
      </w:r>
      <w:r w:rsidR="005003FF">
        <w:rPr>
          <w:rFonts w:cs="Simplified Arabic" w:hint="cs"/>
          <w:sz w:val="28"/>
          <w:szCs w:val="28"/>
          <w:rtl/>
        </w:rPr>
        <w:t xml:space="preserve"> هي النشاط الفكري المنظم </w:t>
      </w:r>
      <w:r w:rsidR="00FB5CD9">
        <w:rPr>
          <w:rFonts w:cs="Simplified Arabic" w:hint="cs"/>
          <w:sz w:val="28"/>
          <w:szCs w:val="28"/>
          <w:rtl/>
        </w:rPr>
        <w:t>الذي</w:t>
      </w:r>
      <w:r w:rsidR="005003FF">
        <w:rPr>
          <w:rFonts w:cs="Simplified Arabic" w:hint="cs"/>
          <w:sz w:val="28"/>
          <w:szCs w:val="28"/>
          <w:rtl/>
        </w:rPr>
        <w:t xml:space="preserve"> يتخذ الفلسفة وسيلة لتنظيم العملية التربوية وتنسيقها وانسجامها وتوضيح القيم والأهداف التي ترنو لتحققها.</w:t>
      </w:r>
    </w:p>
    <w:p w:rsidR="005003FF" w:rsidRDefault="005003FF" w:rsidP="001B0E0F">
      <w:pPr>
        <w:spacing w:line="288" w:lineRule="auto"/>
        <w:ind w:hanging="1"/>
        <w:jc w:val="both"/>
        <w:rPr>
          <w:rFonts w:cs="Simplified Arabic"/>
          <w:sz w:val="28"/>
          <w:szCs w:val="28"/>
          <w:rtl/>
        </w:rPr>
      </w:pPr>
      <w:r>
        <w:rPr>
          <w:rFonts w:cs="Simplified Arabic" w:hint="cs"/>
          <w:sz w:val="28"/>
          <w:szCs w:val="28"/>
          <w:rtl/>
        </w:rPr>
        <w:tab/>
      </w:r>
      <w:r>
        <w:rPr>
          <w:rFonts w:cs="Simplified Arabic" w:hint="cs"/>
          <w:sz w:val="28"/>
          <w:szCs w:val="28"/>
          <w:rtl/>
        </w:rPr>
        <w:tab/>
        <w:t xml:space="preserve">ففلسفة التربية هي تطبيق الفلسفة على مشكلات التربية، وعلى هذا تشمل تطبيقات الأفكار والمبادئ والطرق الفلسفية على تلك المشكلات التي تناسبها المعالجة </w:t>
      </w:r>
      <w:r w:rsidR="00165A89">
        <w:rPr>
          <w:rFonts w:cs="Simplified Arabic" w:hint="cs"/>
          <w:sz w:val="28"/>
          <w:szCs w:val="28"/>
          <w:rtl/>
        </w:rPr>
        <w:t>الفلسفية</w:t>
      </w:r>
      <w:r>
        <w:rPr>
          <w:rFonts w:cs="Simplified Arabic" w:hint="cs"/>
          <w:sz w:val="28"/>
          <w:szCs w:val="28"/>
          <w:rtl/>
        </w:rPr>
        <w:t xml:space="preserve"> أكثر مما تناسبها المعالجة العلمية، وهي تشكل مجموعة الأفكار العامة والمبادئ الكلية التي توجه العملية التربوية، فكل منهاج ينطلق من فلسفة تربوية معينة، هي فلسفة المجتمع وثقافته، ذلك أن المنهاج هو أداة المجتمع الرئيسية لتربية أبنائه وفقا للصورة التي يريدها عاكسة لمثله العليا واتجاهاته واهتماماته، حتى يحافظ هذا المجتمع على ثباته وحيويته وفقا للمعايير</w:t>
      </w:r>
      <w:r w:rsidR="00165A89">
        <w:rPr>
          <w:rFonts w:cs="Simplified Arabic" w:hint="cs"/>
          <w:sz w:val="28"/>
          <w:szCs w:val="28"/>
          <w:rtl/>
        </w:rPr>
        <w:t xml:space="preserve"> التي ارتضاها والتي بموجبها يقرر ما الصواب وما الخطأ</w:t>
      </w:r>
      <w:r w:rsidR="001B0E0F">
        <w:rPr>
          <w:rStyle w:val="Appelnotedebasdep"/>
          <w:rFonts w:cs="Simplified Arabic"/>
          <w:sz w:val="28"/>
          <w:szCs w:val="28"/>
          <w:rtl/>
        </w:rPr>
        <w:footnoteReference w:id="14"/>
      </w:r>
      <w:r w:rsidR="00165A89">
        <w:rPr>
          <w:rFonts w:cs="Simplified Arabic" w:hint="cs"/>
          <w:sz w:val="28"/>
          <w:szCs w:val="28"/>
          <w:rtl/>
        </w:rPr>
        <w:t>.</w:t>
      </w:r>
    </w:p>
    <w:p w:rsidR="00165A89" w:rsidRDefault="00FB5CD9" w:rsidP="00FB5CD9">
      <w:pPr>
        <w:spacing w:line="288" w:lineRule="auto"/>
        <w:ind w:hanging="1"/>
        <w:jc w:val="both"/>
        <w:rPr>
          <w:rFonts w:cs="Simplified Arabic"/>
          <w:sz w:val="28"/>
          <w:szCs w:val="28"/>
          <w:rtl/>
        </w:rPr>
      </w:pPr>
      <w:r>
        <w:rPr>
          <w:rFonts w:cs="Simplified Arabic" w:hint="cs"/>
          <w:sz w:val="28"/>
          <w:szCs w:val="28"/>
          <w:rtl/>
        </w:rPr>
        <w:tab/>
      </w:r>
      <w:r>
        <w:rPr>
          <w:rFonts w:cs="Simplified Arabic" w:hint="cs"/>
          <w:sz w:val="28"/>
          <w:szCs w:val="28"/>
          <w:rtl/>
        </w:rPr>
        <w:tab/>
        <w:t>ومن الضروري أن تكون الأهداف الأساسية للتربية والإطار الفلسفي الذي تنتظم فيه هذه الأهداف واضحة في ذهن واضع المنهاج، وفي ذهن مؤلف الكتاب المدرسي، وفي ذهن المشرفين على تطبيق المنهاج وتطويرها، وفي ذهن المعلم الذي يتولى المهام المباشرة لتحقيق أهداف التربية.</w:t>
      </w:r>
      <w:r w:rsidRPr="007D04E8">
        <w:rPr>
          <w:rFonts w:cs="Simplified Arabic"/>
          <w:sz w:val="28"/>
          <w:szCs w:val="28"/>
          <w:vertAlign w:val="superscript"/>
          <w:rtl/>
          <w:lang w:bidi="ar-DZ"/>
        </w:rPr>
        <w:footnoteReference w:id="15"/>
      </w:r>
    </w:p>
    <w:p w:rsidR="00D13AB1" w:rsidRDefault="00D13AB1" w:rsidP="00FB5CD9">
      <w:pPr>
        <w:spacing w:line="288" w:lineRule="auto"/>
        <w:ind w:hanging="1"/>
        <w:jc w:val="both"/>
        <w:rPr>
          <w:rFonts w:cs="Simplified Arabic"/>
          <w:b/>
          <w:bCs/>
          <w:sz w:val="28"/>
          <w:szCs w:val="28"/>
          <w:rtl/>
        </w:rPr>
      </w:pPr>
    </w:p>
    <w:p w:rsidR="00192FD5" w:rsidRDefault="00D13AB1" w:rsidP="00FB5CD9">
      <w:pPr>
        <w:spacing w:line="288" w:lineRule="auto"/>
        <w:ind w:hanging="1"/>
        <w:jc w:val="both"/>
        <w:rPr>
          <w:rFonts w:cs="Simplified Arabic"/>
          <w:b/>
          <w:bCs/>
          <w:sz w:val="28"/>
          <w:szCs w:val="28"/>
          <w:rtl/>
        </w:rPr>
      </w:pPr>
      <w:r>
        <w:rPr>
          <w:rFonts w:cs="Simplified Arabic" w:hint="cs"/>
          <w:b/>
          <w:bCs/>
          <w:sz w:val="28"/>
          <w:szCs w:val="28"/>
          <w:rtl/>
        </w:rPr>
        <w:lastRenderedPageBreak/>
        <w:t xml:space="preserve">4- </w:t>
      </w:r>
      <w:r w:rsidR="00192FD5">
        <w:rPr>
          <w:rFonts w:cs="Simplified Arabic" w:hint="cs"/>
          <w:b/>
          <w:bCs/>
          <w:sz w:val="28"/>
          <w:szCs w:val="28"/>
          <w:rtl/>
        </w:rPr>
        <w:t>أنواع الفلسفات التربوية:</w:t>
      </w:r>
    </w:p>
    <w:p w:rsidR="00192FD5" w:rsidRDefault="00192FD5" w:rsidP="00601891">
      <w:pPr>
        <w:spacing w:line="288" w:lineRule="auto"/>
        <w:ind w:hanging="1"/>
        <w:jc w:val="both"/>
        <w:rPr>
          <w:rFonts w:cs="Simplified Arabic"/>
          <w:sz w:val="28"/>
          <w:szCs w:val="28"/>
          <w:rtl/>
        </w:rPr>
      </w:pPr>
      <w:r>
        <w:rPr>
          <w:rFonts w:cs="Simplified Arabic" w:hint="cs"/>
          <w:b/>
          <w:bCs/>
          <w:sz w:val="28"/>
          <w:szCs w:val="28"/>
          <w:rtl/>
        </w:rPr>
        <w:tab/>
      </w:r>
      <w:r>
        <w:rPr>
          <w:rFonts w:cs="Simplified Arabic" w:hint="cs"/>
          <w:b/>
          <w:bCs/>
          <w:sz w:val="28"/>
          <w:szCs w:val="28"/>
          <w:rtl/>
        </w:rPr>
        <w:tab/>
      </w:r>
      <w:r>
        <w:rPr>
          <w:rFonts w:cs="Simplified Arabic" w:hint="cs"/>
          <w:sz w:val="28"/>
          <w:szCs w:val="28"/>
          <w:rtl/>
        </w:rPr>
        <w:t>هناك عدة فلسفات تربوية حاولت أن تعطي تصورا للمنهاج الدراسي بحسب الأفكار التي تحملها، ولهذا سنحاول عرض بعضها وذلك لتوضيح أن المنهاج الدراسي يتشكل وفقا للفلسفة التربوية التي يتبناها المجتمع.</w:t>
      </w:r>
    </w:p>
    <w:p w:rsidR="00192FD5" w:rsidRDefault="00D13AB1" w:rsidP="00192FD5">
      <w:pPr>
        <w:spacing w:line="288" w:lineRule="auto"/>
        <w:ind w:hanging="1"/>
        <w:jc w:val="both"/>
        <w:rPr>
          <w:rFonts w:cs="Simplified Arabic"/>
          <w:b/>
          <w:bCs/>
          <w:sz w:val="28"/>
          <w:szCs w:val="28"/>
          <w:rtl/>
        </w:rPr>
      </w:pPr>
      <w:r>
        <w:rPr>
          <w:rFonts w:cs="Simplified Arabic" w:hint="cs"/>
          <w:b/>
          <w:bCs/>
          <w:sz w:val="28"/>
          <w:szCs w:val="28"/>
          <w:rtl/>
        </w:rPr>
        <w:t xml:space="preserve">4-1- </w:t>
      </w:r>
      <w:r w:rsidR="00192FD5">
        <w:rPr>
          <w:rFonts w:cs="Simplified Arabic" w:hint="cs"/>
          <w:b/>
          <w:bCs/>
          <w:sz w:val="28"/>
          <w:szCs w:val="28"/>
          <w:rtl/>
        </w:rPr>
        <w:t>الفلسفة التربوية المثالية:</w:t>
      </w:r>
    </w:p>
    <w:p w:rsidR="00192FD5" w:rsidRDefault="00192FD5" w:rsidP="00192FD5">
      <w:pPr>
        <w:spacing w:line="288" w:lineRule="auto"/>
        <w:ind w:hanging="1"/>
        <w:jc w:val="both"/>
        <w:rPr>
          <w:rFonts w:cs="Simplified Arabic"/>
          <w:sz w:val="28"/>
          <w:szCs w:val="28"/>
          <w:rtl/>
        </w:rPr>
      </w:pPr>
      <w:r>
        <w:rPr>
          <w:rFonts w:cs="Simplified Arabic" w:hint="cs"/>
          <w:b/>
          <w:bCs/>
          <w:sz w:val="28"/>
          <w:szCs w:val="28"/>
          <w:rtl/>
        </w:rPr>
        <w:tab/>
      </w:r>
      <w:r>
        <w:rPr>
          <w:rFonts w:cs="Simplified Arabic" w:hint="cs"/>
          <w:b/>
          <w:bCs/>
          <w:sz w:val="28"/>
          <w:szCs w:val="28"/>
          <w:rtl/>
        </w:rPr>
        <w:tab/>
      </w:r>
      <w:r>
        <w:rPr>
          <w:rFonts w:cs="Simplified Arabic" w:hint="cs"/>
          <w:sz w:val="28"/>
          <w:szCs w:val="28"/>
          <w:rtl/>
        </w:rPr>
        <w:t>تنحدر الفلسفة المثالية من أفلاطون عبر اللاهوت اليهودي المسيحي وتتلون بتلونه، وهي تؤمن أن جوهر العالم هو العقل والأفكار، والموجودات الكبيرة والصغيرة والأشكال وظلالها والعقل المطلق أو عقل الإله هو الذي يخلق الحقيقة والأفكار، وهو أساس المعرفة، لذلك يجب أن يرتكز التطبيق التربوي على تدريب العقل وتنمية الروح وأحكام الأفكار.</w:t>
      </w:r>
      <w:r w:rsidRPr="007D04E8">
        <w:rPr>
          <w:rFonts w:cs="Simplified Arabic"/>
          <w:sz w:val="28"/>
          <w:szCs w:val="28"/>
          <w:vertAlign w:val="superscript"/>
          <w:rtl/>
          <w:lang w:bidi="ar-DZ"/>
        </w:rPr>
        <w:footnoteReference w:id="16"/>
      </w:r>
    </w:p>
    <w:p w:rsidR="00192FD5" w:rsidRDefault="00D13AB1" w:rsidP="00192FD5">
      <w:pPr>
        <w:spacing w:line="288" w:lineRule="auto"/>
        <w:ind w:hanging="1"/>
        <w:jc w:val="both"/>
        <w:rPr>
          <w:rFonts w:cs="Simplified Arabic"/>
          <w:b/>
          <w:bCs/>
          <w:sz w:val="28"/>
          <w:szCs w:val="28"/>
          <w:rtl/>
        </w:rPr>
      </w:pPr>
      <w:r>
        <w:rPr>
          <w:rFonts w:cs="Simplified Arabic" w:hint="cs"/>
          <w:b/>
          <w:bCs/>
          <w:sz w:val="28"/>
          <w:szCs w:val="28"/>
          <w:rtl/>
        </w:rPr>
        <w:t>-</w:t>
      </w:r>
      <w:r w:rsidR="00192FD5">
        <w:rPr>
          <w:rFonts w:cs="Simplified Arabic" w:hint="cs"/>
          <w:b/>
          <w:bCs/>
          <w:sz w:val="28"/>
          <w:szCs w:val="28"/>
          <w:rtl/>
        </w:rPr>
        <w:t>أهداف التربية في الفلسفة المثالية:</w:t>
      </w:r>
    </w:p>
    <w:p w:rsidR="00192FD5" w:rsidRDefault="00192FD5" w:rsidP="00192FD5">
      <w:pPr>
        <w:spacing w:line="288" w:lineRule="auto"/>
        <w:ind w:hanging="1"/>
        <w:jc w:val="both"/>
        <w:rPr>
          <w:rFonts w:cs="Simplified Arabic"/>
          <w:sz w:val="28"/>
          <w:szCs w:val="28"/>
          <w:rtl/>
        </w:rPr>
      </w:pPr>
      <w:r>
        <w:rPr>
          <w:rFonts w:cs="Simplified Arabic" w:hint="cs"/>
          <w:b/>
          <w:bCs/>
          <w:sz w:val="28"/>
          <w:szCs w:val="28"/>
          <w:rtl/>
        </w:rPr>
        <w:tab/>
      </w:r>
      <w:r>
        <w:rPr>
          <w:rFonts w:cs="Simplified Arabic" w:hint="cs"/>
          <w:b/>
          <w:bCs/>
          <w:sz w:val="28"/>
          <w:szCs w:val="28"/>
          <w:rtl/>
        </w:rPr>
        <w:tab/>
      </w:r>
      <w:r>
        <w:rPr>
          <w:rFonts w:cs="Simplified Arabic" w:hint="cs"/>
          <w:sz w:val="28"/>
          <w:szCs w:val="28"/>
          <w:rtl/>
        </w:rPr>
        <w:t>تتمثل فيما يلي:</w:t>
      </w:r>
      <w:r w:rsidRPr="007D04E8">
        <w:rPr>
          <w:rFonts w:cs="Simplified Arabic"/>
          <w:sz w:val="28"/>
          <w:szCs w:val="28"/>
          <w:vertAlign w:val="superscript"/>
          <w:rtl/>
          <w:lang w:bidi="ar-DZ"/>
        </w:rPr>
        <w:footnoteReference w:id="17"/>
      </w:r>
    </w:p>
    <w:p w:rsidR="00192FD5" w:rsidRDefault="00192FD5" w:rsidP="00192FD5">
      <w:pPr>
        <w:spacing w:line="288" w:lineRule="auto"/>
        <w:ind w:hanging="1"/>
        <w:jc w:val="both"/>
        <w:rPr>
          <w:rFonts w:cs="Simplified Arabic"/>
          <w:sz w:val="28"/>
          <w:szCs w:val="28"/>
          <w:rtl/>
        </w:rPr>
      </w:pPr>
      <w:r>
        <w:rPr>
          <w:rFonts w:cs="Simplified Arabic" w:hint="cs"/>
          <w:sz w:val="28"/>
          <w:szCs w:val="28"/>
          <w:rtl/>
        </w:rPr>
        <w:t>-حشو أّهان المتعلمين بالمعلومات.</w:t>
      </w:r>
    </w:p>
    <w:p w:rsidR="00192FD5" w:rsidRDefault="00192FD5" w:rsidP="00192FD5">
      <w:pPr>
        <w:spacing w:line="288" w:lineRule="auto"/>
        <w:ind w:hanging="1"/>
        <w:jc w:val="both"/>
        <w:rPr>
          <w:rFonts w:cs="Simplified Arabic"/>
          <w:sz w:val="28"/>
          <w:szCs w:val="28"/>
          <w:rtl/>
        </w:rPr>
      </w:pPr>
      <w:r>
        <w:rPr>
          <w:rFonts w:cs="Simplified Arabic" w:hint="cs"/>
          <w:sz w:val="28"/>
          <w:szCs w:val="28"/>
          <w:rtl/>
        </w:rPr>
        <w:t>- تدريب العقل على الوصول إلى الفضائل والمثل (إدراك الحقائق الثابتة).</w:t>
      </w:r>
    </w:p>
    <w:p w:rsidR="00192FD5" w:rsidRDefault="00192FD5" w:rsidP="00192FD5">
      <w:pPr>
        <w:spacing w:line="288" w:lineRule="auto"/>
        <w:ind w:hanging="1"/>
        <w:jc w:val="both"/>
        <w:rPr>
          <w:rFonts w:cs="Simplified Arabic"/>
          <w:sz w:val="28"/>
          <w:szCs w:val="28"/>
          <w:rtl/>
        </w:rPr>
      </w:pPr>
      <w:r>
        <w:rPr>
          <w:rFonts w:cs="Simplified Arabic" w:hint="cs"/>
          <w:sz w:val="28"/>
          <w:szCs w:val="28"/>
          <w:rtl/>
        </w:rPr>
        <w:t>- إنتاج طبقة من الحكماء والمفكرين والفلاسفة.</w:t>
      </w:r>
    </w:p>
    <w:p w:rsidR="00192FD5" w:rsidRDefault="00D13AB1" w:rsidP="00192FD5">
      <w:pPr>
        <w:spacing w:line="288" w:lineRule="auto"/>
        <w:ind w:hanging="1"/>
        <w:jc w:val="both"/>
        <w:rPr>
          <w:rFonts w:cs="Simplified Arabic"/>
          <w:b/>
          <w:bCs/>
          <w:sz w:val="28"/>
          <w:szCs w:val="28"/>
          <w:rtl/>
        </w:rPr>
      </w:pPr>
      <w:r>
        <w:rPr>
          <w:rFonts w:cs="Simplified Arabic" w:hint="cs"/>
          <w:b/>
          <w:bCs/>
          <w:sz w:val="28"/>
          <w:szCs w:val="28"/>
          <w:rtl/>
        </w:rPr>
        <w:t xml:space="preserve">- </w:t>
      </w:r>
      <w:r w:rsidR="00192FD5">
        <w:rPr>
          <w:rFonts w:cs="Simplified Arabic" w:hint="cs"/>
          <w:b/>
          <w:bCs/>
          <w:sz w:val="28"/>
          <w:szCs w:val="28"/>
          <w:rtl/>
        </w:rPr>
        <w:t>تطبيقاتها التربوية:</w:t>
      </w:r>
    </w:p>
    <w:p w:rsidR="00192FD5" w:rsidRDefault="00192FD5" w:rsidP="00192FD5">
      <w:pPr>
        <w:spacing w:line="288" w:lineRule="auto"/>
        <w:ind w:hanging="1"/>
        <w:jc w:val="both"/>
        <w:rPr>
          <w:rFonts w:cs="Simplified Arabic"/>
          <w:sz w:val="28"/>
          <w:szCs w:val="28"/>
          <w:rtl/>
        </w:rPr>
      </w:pPr>
      <w:r>
        <w:rPr>
          <w:rFonts w:cs="Simplified Arabic" w:hint="cs"/>
          <w:b/>
          <w:bCs/>
          <w:sz w:val="28"/>
          <w:szCs w:val="28"/>
          <w:rtl/>
        </w:rPr>
        <w:tab/>
      </w:r>
      <w:r>
        <w:rPr>
          <w:rFonts w:cs="Simplified Arabic" w:hint="cs"/>
          <w:b/>
          <w:bCs/>
          <w:sz w:val="28"/>
          <w:szCs w:val="28"/>
          <w:rtl/>
        </w:rPr>
        <w:tab/>
      </w:r>
      <w:r>
        <w:rPr>
          <w:rFonts w:cs="Simplified Arabic" w:hint="cs"/>
          <w:sz w:val="28"/>
          <w:szCs w:val="28"/>
          <w:rtl/>
        </w:rPr>
        <w:t>نسجل التطبيقات التالية كخصائص للعملية التعليمية:</w:t>
      </w:r>
      <w:r w:rsidRPr="007D04E8">
        <w:rPr>
          <w:rFonts w:cs="Simplified Arabic"/>
          <w:sz w:val="28"/>
          <w:szCs w:val="28"/>
          <w:vertAlign w:val="superscript"/>
          <w:rtl/>
          <w:lang w:bidi="ar-DZ"/>
        </w:rPr>
        <w:footnoteReference w:id="18"/>
      </w:r>
    </w:p>
    <w:p w:rsidR="00192FD5" w:rsidRDefault="00192FD5" w:rsidP="00192FD5">
      <w:pPr>
        <w:spacing w:line="288" w:lineRule="auto"/>
        <w:ind w:hanging="1"/>
        <w:jc w:val="both"/>
        <w:rPr>
          <w:rFonts w:cs="Simplified Arabic"/>
          <w:sz w:val="28"/>
          <w:szCs w:val="28"/>
          <w:rtl/>
        </w:rPr>
      </w:pPr>
      <w:r>
        <w:rPr>
          <w:rFonts w:cs="Simplified Arabic" w:hint="cs"/>
          <w:sz w:val="28"/>
          <w:szCs w:val="28"/>
          <w:rtl/>
        </w:rPr>
        <w:t>-المعلم في الفلسفة المثالية له مكانة ممتازة ويعتبر محور العملية التربوية.</w:t>
      </w:r>
    </w:p>
    <w:p w:rsidR="00192FD5" w:rsidRDefault="000164DB" w:rsidP="00192FD5">
      <w:pPr>
        <w:spacing w:line="288" w:lineRule="auto"/>
        <w:ind w:hanging="1"/>
        <w:jc w:val="both"/>
        <w:rPr>
          <w:rFonts w:cs="Simplified Arabic"/>
          <w:sz w:val="28"/>
          <w:szCs w:val="28"/>
          <w:rtl/>
        </w:rPr>
      </w:pPr>
      <w:r>
        <w:rPr>
          <w:rFonts w:cs="Simplified Arabic" w:hint="cs"/>
          <w:sz w:val="28"/>
          <w:szCs w:val="28"/>
          <w:rtl/>
        </w:rPr>
        <w:t>-الحواس غير صادقة في معرفة الحقيقة، فالعقل هو الطريق الوحيد للوصول إليها.</w:t>
      </w:r>
    </w:p>
    <w:p w:rsidR="000164DB" w:rsidRDefault="000164DB" w:rsidP="00192FD5">
      <w:pPr>
        <w:spacing w:line="288" w:lineRule="auto"/>
        <w:ind w:hanging="1"/>
        <w:jc w:val="both"/>
        <w:rPr>
          <w:rFonts w:cs="Simplified Arabic"/>
          <w:sz w:val="28"/>
          <w:szCs w:val="28"/>
          <w:rtl/>
        </w:rPr>
      </w:pPr>
      <w:r>
        <w:rPr>
          <w:rFonts w:cs="Simplified Arabic" w:hint="cs"/>
          <w:sz w:val="28"/>
          <w:szCs w:val="28"/>
          <w:rtl/>
        </w:rPr>
        <w:t>- الدراسات النظرية تحتل مكان الصدارة، كما تعتبر الفنون السبعة هي الدراسات المفضلة وهي: النحو، الجدل، البلاغة، الموسيقى، الحساب، الهندسة، الفلك.</w:t>
      </w:r>
    </w:p>
    <w:p w:rsidR="000164DB" w:rsidRDefault="000164DB" w:rsidP="00192FD5">
      <w:pPr>
        <w:spacing w:line="288" w:lineRule="auto"/>
        <w:ind w:hanging="1"/>
        <w:jc w:val="both"/>
        <w:rPr>
          <w:rFonts w:cs="Simplified Arabic"/>
          <w:sz w:val="28"/>
          <w:szCs w:val="28"/>
          <w:rtl/>
        </w:rPr>
      </w:pPr>
      <w:r>
        <w:rPr>
          <w:rFonts w:cs="Simplified Arabic" w:hint="cs"/>
          <w:sz w:val="28"/>
          <w:szCs w:val="28"/>
          <w:rtl/>
        </w:rPr>
        <w:t>- المنهاج لا يتصف بالتغيير أو المرونة، وإنما هو ثابت.</w:t>
      </w:r>
    </w:p>
    <w:p w:rsidR="00D13AB1" w:rsidRDefault="00D13AB1" w:rsidP="000164DB">
      <w:pPr>
        <w:spacing w:line="288" w:lineRule="auto"/>
        <w:ind w:hanging="1"/>
        <w:jc w:val="both"/>
        <w:rPr>
          <w:rFonts w:cs="Simplified Arabic"/>
          <w:b/>
          <w:bCs/>
          <w:sz w:val="28"/>
          <w:szCs w:val="28"/>
          <w:rtl/>
        </w:rPr>
      </w:pPr>
    </w:p>
    <w:p w:rsidR="00D13AB1" w:rsidRDefault="00D13AB1" w:rsidP="000164DB">
      <w:pPr>
        <w:spacing w:line="288" w:lineRule="auto"/>
        <w:ind w:hanging="1"/>
        <w:jc w:val="both"/>
        <w:rPr>
          <w:rFonts w:cs="Simplified Arabic"/>
          <w:b/>
          <w:bCs/>
          <w:sz w:val="28"/>
          <w:szCs w:val="28"/>
          <w:rtl/>
        </w:rPr>
      </w:pPr>
    </w:p>
    <w:p w:rsidR="00CA1053" w:rsidRDefault="00D13AB1" w:rsidP="000164DB">
      <w:pPr>
        <w:spacing w:line="288" w:lineRule="auto"/>
        <w:ind w:hanging="1"/>
        <w:jc w:val="both"/>
        <w:rPr>
          <w:rFonts w:cs="Simplified Arabic"/>
          <w:b/>
          <w:bCs/>
          <w:sz w:val="28"/>
          <w:szCs w:val="28"/>
          <w:rtl/>
        </w:rPr>
      </w:pPr>
      <w:r>
        <w:rPr>
          <w:rFonts w:cs="Simplified Arabic" w:hint="cs"/>
          <w:b/>
          <w:bCs/>
          <w:sz w:val="28"/>
          <w:szCs w:val="28"/>
          <w:rtl/>
        </w:rPr>
        <w:lastRenderedPageBreak/>
        <w:t>4-</w:t>
      </w:r>
      <w:r w:rsidR="00CA1053">
        <w:rPr>
          <w:rFonts w:cs="Simplified Arabic" w:hint="cs"/>
          <w:b/>
          <w:bCs/>
          <w:sz w:val="28"/>
          <w:szCs w:val="28"/>
          <w:rtl/>
        </w:rPr>
        <w:t>2- الفلسفة التربوية الواقعية:</w:t>
      </w:r>
    </w:p>
    <w:p w:rsidR="00CA1053" w:rsidRDefault="00CA1053" w:rsidP="00673945">
      <w:pPr>
        <w:spacing w:line="288" w:lineRule="auto"/>
        <w:ind w:hanging="1"/>
        <w:jc w:val="both"/>
        <w:rPr>
          <w:rFonts w:cs="Simplified Arabic"/>
          <w:sz w:val="28"/>
          <w:szCs w:val="28"/>
          <w:rtl/>
        </w:rPr>
      </w:pPr>
      <w:r>
        <w:rPr>
          <w:rFonts w:cs="Simplified Arabic" w:hint="cs"/>
          <w:b/>
          <w:bCs/>
          <w:sz w:val="28"/>
          <w:szCs w:val="28"/>
          <w:rtl/>
        </w:rPr>
        <w:tab/>
      </w:r>
      <w:r>
        <w:rPr>
          <w:rFonts w:cs="Simplified Arabic" w:hint="cs"/>
          <w:b/>
          <w:bCs/>
          <w:sz w:val="28"/>
          <w:szCs w:val="28"/>
          <w:rtl/>
        </w:rPr>
        <w:tab/>
      </w:r>
      <w:r>
        <w:rPr>
          <w:rFonts w:cs="Simplified Arabic" w:hint="cs"/>
          <w:sz w:val="28"/>
          <w:szCs w:val="28"/>
          <w:rtl/>
        </w:rPr>
        <w:t>وتعود هذه الفلسفة إلى مؤسسها أرسطو، الذي كان واحدا من تلامذة أفلاطون، لكنه ثار عليه وأكد على أهمية الحواس إلى جانب العقل، كما قال أرسطو أن ما من فكرة هي فطرة وأن الأفكار الخالدة فايلة، لأ</w:t>
      </w:r>
      <w:r w:rsidR="001532AE">
        <w:rPr>
          <w:rFonts w:cs="Simplified Arabic" w:hint="cs"/>
          <w:sz w:val="28"/>
          <w:szCs w:val="28"/>
          <w:rtl/>
        </w:rPr>
        <w:t>ن تتغير وكان يعتمد أرسطو في دراسته على الحواس إلى جانب العقل، فلم يكتف بالعقل كما فعل أفلاطون، وانقسمت إلى ثلاث اتجاهات:</w:t>
      </w:r>
      <w:r w:rsidR="00673945" w:rsidRPr="007D04E8">
        <w:rPr>
          <w:rFonts w:cs="Simplified Arabic"/>
          <w:sz w:val="28"/>
          <w:szCs w:val="28"/>
          <w:vertAlign w:val="superscript"/>
          <w:rtl/>
          <w:lang w:bidi="ar-DZ"/>
        </w:rPr>
        <w:footnoteReference w:id="19"/>
      </w:r>
    </w:p>
    <w:p w:rsidR="001532AE" w:rsidRDefault="001532AE" w:rsidP="001532AE">
      <w:pPr>
        <w:spacing w:line="288" w:lineRule="auto"/>
        <w:ind w:hanging="1"/>
        <w:jc w:val="both"/>
        <w:rPr>
          <w:rFonts w:cs="Simplified Arabic"/>
          <w:sz w:val="28"/>
          <w:szCs w:val="28"/>
          <w:rtl/>
        </w:rPr>
      </w:pPr>
      <w:r>
        <w:rPr>
          <w:rFonts w:cs="Simplified Arabic" w:hint="cs"/>
          <w:sz w:val="28"/>
          <w:szCs w:val="28"/>
          <w:rtl/>
        </w:rPr>
        <w:t>-الاتجاه الأول: الواقعية المتدينة،ـ وهي تؤمن أن المادة والعقل أو الروح موجودان وهما مخلوقان مقدسان من خلق الإله وهما يعملان بانتظام.</w:t>
      </w:r>
    </w:p>
    <w:p w:rsidR="001532AE" w:rsidRDefault="001532AE" w:rsidP="001532AE">
      <w:pPr>
        <w:spacing w:line="288" w:lineRule="auto"/>
        <w:ind w:hanging="1"/>
        <w:jc w:val="both"/>
        <w:rPr>
          <w:rFonts w:cs="Simplified Arabic"/>
          <w:sz w:val="28"/>
          <w:szCs w:val="28"/>
          <w:rtl/>
        </w:rPr>
      </w:pPr>
      <w:r>
        <w:rPr>
          <w:rFonts w:cs="Simplified Arabic" w:hint="cs"/>
          <w:sz w:val="28"/>
          <w:szCs w:val="28"/>
          <w:rtl/>
        </w:rPr>
        <w:t>- الاتجاه الثاني فهو لا يرى ضرورة للتدخل الإلهي في تفسير أصل الكون، إنما يفصل بينهما فصلا تاما.</w:t>
      </w:r>
    </w:p>
    <w:p w:rsidR="001532AE" w:rsidRDefault="001532AE" w:rsidP="001532AE">
      <w:pPr>
        <w:spacing w:line="288" w:lineRule="auto"/>
        <w:ind w:hanging="1"/>
        <w:jc w:val="both"/>
        <w:rPr>
          <w:rFonts w:cs="Simplified Arabic"/>
          <w:sz w:val="28"/>
          <w:szCs w:val="28"/>
          <w:rtl/>
        </w:rPr>
      </w:pPr>
      <w:r>
        <w:rPr>
          <w:rFonts w:cs="Simplified Arabic" w:hint="cs"/>
          <w:sz w:val="28"/>
          <w:szCs w:val="28"/>
          <w:rtl/>
        </w:rPr>
        <w:t>- الاتجاه الثالث: فهو يركز على الوجود المادي بعيدا عن العقل، والعقل لا دخل له بوجود المحسوسات.</w:t>
      </w:r>
    </w:p>
    <w:p w:rsidR="001532AE" w:rsidRDefault="00D13AB1" w:rsidP="001532AE">
      <w:pPr>
        <w:spacing w:line="288" w:lineRule="auto"/>
        <w:ind w:hanging="1"/>
        <w:jc w:val="both"/>
        <w:rPr>
          <w:rFonts w:cs="Simplified Arabic"/>
          <w:b/>
          <w:bCs/>
          <w:sz w:val="28"/>
          <w:szCs w:val="28"/>
          <w:rtl/>
        </w:rPr>
      </w:pPr>
      <w:r>
        <w:rPr>
          <w:rFonts w:cs="Simplified Arabic" w:hint="cs"/>
          <w:b/>
          <w:bCs/>
          <w:sz w:val="28"/>
          <w:szCs w:val="28"/>
          <w:rtl/>
        </w:rPr>
        <w:t>-</w:t>
      </w:r>
      <w:r w:rsidR="00673945">
        <w:rPr>
          <w:rFonts w:cs="Simplified Arabic" w:hint="cs"/>
          <w:b/>
          <w:bCs/>
          <w:sz w:val="28"/>
          <w:szCs w:val="28"/>
          <w:rtl/>
        </w:rPr>
        <w:t>أهداف التربية في الفلسفة الواقعية:</w:t>
      </w:r>
    </w:p>
    <w:p w:rsidR="00673945" w:rsidRDefault="00673945" w:rsidP="00673945">
      <w:pPr>
        <w:spacing w:line="288" w:lineRule="auto"/>
        <w:ind w:hanging="1"/>
        <w:jc w:val="both"/>
        <w:rPr>
          <w:rFonts w:cs="Simplified Arabic"/>
          <w:sz w:val="28"/>
          <w:szCs w:val="28"/>
          <w:rtl/>
        </w:rPr>
      </w:pPr>
      <w:r w:rsidRPr="00673945">
        <w:rPr>
          <w:rFonts w:cs="Simplified Arabic" w:hint="cs"/>
          <w:sz w:val="28"/>
          <w:szCs w:val="28"/>
          <w:rtl/>
        </w:rPr>
        <w:tab/>
      </w:r>
      <w:r>
        <w:rPr>
          <w:rFonts w:cs="Simplified Arabic" w:hint="cs"/>
          <w:sz w:val="28"/>
          <w:szCs w:val="28"/>
          <w:rtl/>
        </w:rPr>
        <w:tab/>
      </w:r>
      <w:r w:rsidRPr="00673945">
        <w:rPr>
          <w:rFonts w:cs="Simplified Arabic" w:hint="cs"/>
          <w:sz w:val="28"/>
          <w:szCs w:val="28"/>
          <w:rtl/>
        </w:rPr>
        <w:t>تتمثل فيما يلي:</w:t>
      </w:r>
      <w:r w:rsidRPr="007D04E8">
        <w:rPr>
          <w:rFonts w:cs="Simplified Arabic"/>
          <w:sz w:val="28"/>
          <w:szCs w:val="28"/>
          <w:vertAlign w:val="superscript"/>
          <w:rtl/>
          <w:lang w:bidi="ar-DZ"/>
        </w:rPr>
        <w:footnoteReference w:id="20"/>
      </w:r>
    </w:p>
    <w:p w:rsidR="00673945" w:rsidRDefault="00673945" w:rsidP="00673945">
      <w:pPr>
        <w:spacing w:line="288" w:lineRule="auto"/>
        <w:ind w:hanging="1"/>
        <w:jc w:val="both"/>
        <w:rPr>
          <w:rFonts w:cs="Simplified Arabic"/>
          <w:sz w:val="28"/>
          <w:szCs w:val="28"/>
          <w:rtl/>
        </w:rPr>
      </w:pPr>
      <w:r>
        <w:rPr>
          <w:rFonts w:cs="Simplified Arabic" w:hint="cs"/>
          <w:sz w:val="28"/>
          <w:szCs w:val="28"/>
          <w:rtl/>
        </w:rPr>
        <w:t>-فهم العالم الواقعي من خلال معرفة القوانين العامة التي تحكمه.</w:t>
      </w:r>
    </w:p>
    <w:p w:rsidR="00673945" w:rsidRDefault="00673945" w:rsidP="00673945">
      <w:pPr>
        <w:spacing w:line="288" w:lineRule="auto"/>
        <w:ind w:hanging="1"/>
        <w:jc w:val="both"/>
        <w:rPr>
          <w:rFonts w:cs="Simplified Arabic"/>
          <w:sz w:val="28"/>
          <w:szCs w:val="28"/>
          <w:rtl/>
        </w:rPr>
      </w:pPr>
      <w:r>
        <w:rPr>
          <w:rFonts w:cs="Simplified Arabic" w:hint="cs"/>
          <w:sz w:val="28"/>
          <w:szCs w:val="28"/>
          <w:rtl/>
        </w:rPr>
        <w:t>- تدريب المتعلمين على تطبيق المنهج العلمي بهدف تحقيق التكيف مع عالمهم.</w:t>
      </w:r>
    </w:p>
    <w:p w:rsidR="00673945" w:rsidRDefault="00673945" w:rsidP="00673945">
      <w:pPr>
        <w:spacing w:line="288" w:lineRule="auto"/>
        <w:ind w:hanging="1"/>
        <w:jc w:val="both"/>
        <w:rPr>
          <w:rFonts w:cs="Simplified Arabic"/>
          <w:sz w:val="28"/>
          <w:szCs w:val="28"/>
          <w:rtl/>
        </w:rPr>
      </w:pPr>
      <w:r>
        <w:rPr>
          <w:rFonts w:cs="Simplified Arabic" w:hint="cs"/>
          <w:sz w:val="28"/>
          <w:szCs w:val="28"/>
          <w:rtl/>
        </w:rPr>
        <w:t>- ترجمة القيم والمعتقدات إلى سلوكيات عملية وإلا كانت خالية من أي دلالة.</w:t>
      </w:r>
    </w:p>
    <w:p w:rsidR="00673945" w:rsidRDefault="00D13AB1" w:rsidP="00673945">
      <w:pPr>
        <w:spacing w:line="288" w:lineRule="auto"/>
        <w:ind w:hanging="1"/>
        <w:jc w:val="both"/>
        <w:rPr>
          <w:rFonts w:cs="Simplified Arabic"/>
          <w:b/>
          <w:bCs/>
          <w:sz w:val="28"/>
          <w:szCs w:val="28"/>
          <w:rtl/>
        </w:rPr>
      </w:pPr>
      <w:r>
        <w:rPr>
          <w:rFonts w:cs="Simplified Arabic" w:hint="cs"/>
          <w:b/>
          <w:bCs/>
          <w:sz w:val="28"/>
          <w:szCs w:val="28"/>
          <w:rtl/>
        </w:rPr>
        <w:t xml:space="preserve">- </w:t>
      </w:r>
      <w:r w:rsidR="00673945">
        <w:rPr>
          <w:rFonts w:cs="Simplified Arabic" w:hint="cs"/>
          <w:b/>
          <w:bCs/>
          <w:sz w:val="28"/>
          <w:szCs w:val="28"/>
          <w:rtl/>
        </w:rPr>
        <w:t>تطبيقاتها التربوية:</w:t>
      </w:r>
    </w:p>
    <w:p w:rsidR="00673945" w:rsidRDefault="00673945" w:rsidP="00673945">
      <w:pPr>
        <w:spacing w:line="288" w:lineRule="auto"/>
        <w:ind w:hanging="1"/>
        <w:jc w:val="both"/>
        <w:rPr>
          <w:rFonts w:cs="Simplified Arabic"/>
          <w:sz w:val="28"/>
          <w:szCs w:val="28"/>
          <w:rtl/>
        </w:rPr>
      </w:pPr>
      <w:r>
        <w:rPr>
          <w:rFonts w:cs="Simplified Arabic" w:hint="cs"/>
          <w:b/>
          <w:bCs/>
          <w:sz w:val="28"/>
          <w:szCs w:val="28"/>
          <w:rtl/>
        </w:rPr>
        <w:tab/>
      </w:r>
      <w:r>
        <w:rPr>
          <w:rFonts w:cs="Simplified Arabic" w:hint="cs"/>
          <w:b/>
          <w:bCs/>
          <w:sz w:val="28"/>
          <w:szCs w:val="28"/>
          <w:rtl/>
        </w:rPr>
        <w:tab/>
      </w:r>
      <w:r>
        <w:rPr>
          <w:rFonts w:cs="Simplified Arabic" w:hint="cs"/>
          <w:sz w:val="28"/>
          <w:szCs w:val="28"/>
          <w:rtl/>
        </w:rPr>
        <w:t>نسجل التطبيقات التالية كخصائص للعملية التربوية:</w:t>
      </w:r>
      <w:r w:rsidRPr="007D04E8">
        <w:rPr>
          <w:rFonts w:cs="Simplified Arabic"/>
          <w:sz w:val="28"/>
          <w:szCs w:val="28"/>
          <w:vertAlign w:val="superscript"/>
          <w:rtl/>
          <w:lang w:bidi="ar-DZ"/>
        </w:rPr>
        <w:footnoteReference w:id="21"/>
      </w:r>
    </w:p>
    <w:p w:rsidR="00673945" w:rsidRDefault="00FA7282" w:rsidP="00673945">
      <w:pPr>
        <w:spacing w:line="288" w:lineRule="auto"/>
        <w:ind w:hanging="1"/>
        <w:jc w:val="both"/>
        <w:rPr>
          <w:rFonts w:cs="Simplified Arabic"/>
          <w:sz w:val="28"/>
          <w:szCs w:val="28"/>
          <w:rtl/>
        </w:rPr>
      </w:pPr>
      <w:r>
        <w:rPr>
          <w:rFonts w:cs="Simplified Arabic" w:hint="cs"/>
          <w:sz w:val="28"/>
          <w:szCs w:val="28"/>
          <w:rtl/>
        </w:rPr>
        <w:t>-الاهتمام بالتربية الجسمية وتدريب الحواس.</w:t>
      </w:r>
    </w:p>
    <w:p w:rsidR="00FA7282" w:rsidRDefault="00990643" w:rsidP="00990643">
      <w:pPr>
        <w:spacing w:line="288" w:lineRule="auto"/>
        <w:ind w:hanging="1"/>
        <w:jc w:val="both"/>
        <w:rPr>
          <w:rFonts w:cs="Simplified Arabic"/>
          <w:sz w:val="28"/>
          <w:szCs w:val="28"/>
          <w:rtl/>
        </w:rPr>
      </w:pPr>
      <w:r>
        <w:rPr>
          <w:rFonts w:cs="Simplified Arabic" w:hint="cs"/>
          <w:sz w:val="28"/>
          <w:szCs w:val="28"/>
          <w:rtl/>
        </w:rPr>
        <w:t>- بناء محتوى التعليم من الأشياء الموجودة في هذا العالم الواقعي.</w:t>
      </w:r>
    </w:p>
    <w:p w:rsidR="00990643" w:rsidRDefault="00990643" w:rsidP="00990643">
      <w:pPr>
        <w:spacing w:line="288" w:lineRule="auto"/>
        <w:ind w:hanging="1"/>
        <w:jc w:val="both"/>
        <w:rPr>
          <w:rFonts w:cs="Simplified Arabic"/>
          <w:sz w:val="28"/>
          <w:szCs w:val="28"/>
          <w:rtl/>
        </w:rPr>
      </w:pPr>
      <w:r>
        <w:rPr>
          <w:rFonts w:cs="Simplified Arabic" w:hint="cs"/>
          <w:sz w:val="28"/>
          <w:szCs w:val="28"/>
          <w:rtl/>
        </w:rPr>
        <w:t>- الاهتمام بالتدريب الشكلي.</w:t>
      </w:r>
    </w:p>
    <w:p w:rsidR="00990643" w:rsidRDefault="00990643" w:rsidP="00990643">
      <w:pPr>
        <w:spacing w:line="288" w:lineRule="auto"/>
        <w:ind w:hanging="1"/>
        <w:jc w:val="both"/>
        <w:rPr>
          <w:rFonts w:cs="Simplified Arabic"/>
          <w:sz w:val="28"/>
          <w:szCs w:val="28"/>
          <w:rtl/>
        </w:rPr>
      </w:pPr>
      <w:r>
        <w:rPr>
          <w:rFonts w:cs="Simplified Arabic" w:hint="cs"/>
          <w:sz w:val="28"/>
          <w:szCs w:val="28"/>
          <w:rtl/>
        </w:rPr>
        <w:t>- الاهتمام بالعلوم التجريبية والممارسات العملية.</w:t>
      </w:r>
    </w:p>
    <w:p w:rsidR="00990643" w:rsidRDefault="00990643" w:rsidP="00990643">
      <w:pPr>
        <w:spacing w:line="288" w:lineRule="auto"/>
        <w:ind w:hanging="1"/>
        <w:jc w:val="both"/>
        <w:rPr>
          <w:rFonts w:cs="Simplified Arabic"/>
          <w:sz w:val="28"/>
          <w:szCs w:val="28"/>
          <w:rtl/>
        </w:rPr>
      </w:pPr>
      <w:r>
        <w:rPr>
          <w:rFonts w:cs="Simplified Arabic" w:hint="cs"/>
          <w:sz w:val="28"/>
          <w:szCs w:val="28"/>
          <w:rtl/>
        </w:rPr>
        <w:t>- الاهتمام بدراسة اللغة القومية دون إهمال تعلم اللغات الأصلية في البحث العلمي.</w:t>
      </w:r>
    </w:p>
    <w:p w:rsidR="00990643" w:rsidRDefault="00990643" w:rsidP="00990643">
      <w:pPr>
        <w:spacing w:line="288" w:lineRule="auto"/>
        <w:ind w:hanging="1"/>
        <w:jc w:val="both"/>
        <w:rPr>
          <w:rFonts w:cs="Simplified Arabic"/>
          <w:sz w:val="28"/>
          <w:szCs w:val="28"/>
          <w:rtl/>
        </w:rPr>
      </w:pPr>
      <w:r>
        <w:rPr>
          <w:rFonts w:cs="Simplified Arabic" w:hint="cs"/>
          <w:sz w:val="28"/>
          <w:szCs w:val="28"/>
          <w:rtl/>
        </w:rPr>
        <w:lastRenderedPageBreak/>
        <w:t>- مهمة المعلم تقديم العالم الواقعي للتلميذ، فهو يستعمل المحاضرة وأساليب العرض لتقديم الخبرة الحسية المباشرة وغير المباشرة.</w:t>
      </w:r>
    </w:p>
    <w:p w:rsidR="00990643" w:rsidRDefault="00990643" w:rsidP="00601891">
      <w:pPr>
        <w:spacing w:line="288" w:lineRule="auto"/>
        <w:ind w:hanging="1"/>
        <w:jc w:val="both"/>
        <w:rPr>
          <w:rFonts w:cs="Simplified Arabic"/>
          <w:sz w:val="28"/>
          <w:szCs w:val="28"/>
          <w:rtl/>
        </w:rPr>
      </w:pPr>
      <w:r>
        <w:rPr>
          <w:rFonts w:cs="Simplified Arabic" w:hint="cs"/>
          <w:sz w:val="28"/>
          <w:szCs w:val="28"/>
          <w:rtl/>
        </w:rPr>
        <w:t xml:space="preserve">-من أنصار هذه الفلسفة: </w:t>
      </w:r>
      <w:r>
        <w:rPr>
          <w:rFonts w:cs="Simplified Arabic"/>
          <w:sz w:val="28"/>
          <w:szCs w:val="28"/>
        </w:rPr>
        <w:t>Bacon, Locke, Milton</w:t>
      </w:r>
      <w:r>
        <w:rPr>
          <w:rFonts w:cs="Simplified Arabic" w:hint="cs"/>
          <w:sz w:val="28"/>
          <w:szCs w:val="28"/>
          <w:rtl/>
        </w:rPr>
        <w:t>.</w:t>
      </w:r>
    </w:p>
    <w:p w:rsidR="00E72A88" w:rsidRDefault="00D13AB1" w:rsidP="00990643">
      <w:pPr>
        <w:spacing w:line="288" w:lineRule="auto"/>
        <w:ind w:hanging="1"/>
        <w:jc w:val="both"/>
        <w:rPr>
          <w:rFonts w:cs="Simplified Arabic"/>
          <w:b/>
          <w:bCs/>
          <w:sz w:val="28"/>
          <w:szCs w:val="28"/>
          <w:rtl/>
        </w:rPr>
      </w:pPr>
      <w:r>
        <w:rPr>
          <w:rFonts w:cs="Simplified Arabic" w:hint="cs"/>
          <w:b/>
          <w:bCs/>
          <w:sz w:val="28"/>
          <w:szCs w:val="28"/>
          <w:rtl/>
        </w:rPr>
        <w:t xml:space="preserve">4-3- </w:t>
      </w:r>
      <w:r w:rsidR="00E72A88">
        <w:rPr>
          <w:rFonts w:cs="Simplified Arabic" w:hint="cs"/>
          <w:b/>
          <w:bCs/>
          <w:sz w:val="28"/>
          <w:szCs w:val="28"/>
          <w:rtl/>
        </w:rPr>
        <w:t>الفلسفة التربوية البراجماتية:</w:t>
      </w:r>
    </w:p>
    <w:p w:rsidR="00E72A88" w:rsidRDefault="00E72A88" w:rsidP="00E72A88">
      <w:pPr>
        <w:spacing w:line="288" w:lineRule="auto"/>
        <w:ind w:hanging="1"/>
        <w:jc w:val="both"/>
        <w:rPr>
          <w:rFonts w:cs="Simplified Arabic"/>
          <w:sz w:val="28"/>
          <w:szCs w:val="28"/>
          <w:rtl/>
        </w:rPr>
      </w:pPr>
      <w:r>
        <w:rPr>
          <w:rFonts w:cs="Simplified Arabic" w:hint="cs"/>
          <w:b/>
          <w:bCs/>
          <w:sz w:val="28"/>
          <w:szCs w:val="28"/>
          <w:rtl/>
        </w:rPr>
        <w:tab/>
      </w:r>
      <w:r>
        <w:rPr>
          <w:rFonts w:cs="Simplified Arabic" w:hint="cs"/>
          <w:b/>
          <w:bCs/>
          <w:sz w:val="28"/>
          <w:szCs w:val="28"/>
          <w:rtl/>
        </w:rPr>
        <w:tab/>
      </w:r>
      <w:r>
        <w:rPr>
          <w:rFonts w:cs="Simplified Arabic" w:hint="cs"/>
          <w:sz w:val="28"/>
          <w:szCs w:val="28"/>
          <w:rtl/>
        </w:rPr>
        <w:t>يرى المؤرخون التربية إلى أنها بدأت من شارلس بيرسي ثم ازدهرت في القرن التاسع عشر على يد كل من وليم جيمس وجون ديوي، ولقد كانت أهم مصادر هذه الفلسفة كتابات شارل داروين وتقوم البراجماتية على العمل والممارسة، أما الأفكار فهي تابعة للعمل ونتيجة من نتائجها ولذلك فإن الفكرة الصحيحة هي الفكرة التي يمكن قياسها وتطبيقها، والعقل ليس له موقع ولا وجود وإنما الموجود هو المخ وعملياته، وتوجد القيم بمقدار أثرها في حياة الإنسان فإن لم تؤثر أصبح لا وجود لها ولا فائدة لها ولذلك فالثقافة</w:t>
      </w:r>
      <w:r w:rsidR="00A62741">
        <w:rPr>
          <w:rFonts w:cs="Simplified Arabic" w:hint="cs"/>
          <w:sz w:val="28"/>
          <w:szCs w:val="28"/>
          <w:rtl/>
        </w:rPr>
        <w:t xml:space="preserve"> والفن والأخلاق هي أمور نسبية والعالم في نظر البراجماتية هو المادة المتحركة والمتطورة والمستور الذي يعتري المادة والقيم والحقائق والزمان والمكان، لذلك كان على التربية أن ترتكز على الطريقة الأكثر من المادة الدراسية وأن تعلم المتعلم كيف يتعلم وكيف يفكر بطريقة علمية.</w:t>
      </w:r>
    </w:p>
    <w:p w:rsidR="00A62741" w:rsidRDefault="009349B8" w:rsidP="009349B8">
      <w:pPr>
        <w:spacing w:line="288" w:lineRule="auto"/>
        <w:ind w:hanging="1"/>
        <w:jc w:val="both"/>
        <w:rPr>
          <w:rFonts w:cs="Simplified Arabic"/>
          <w:sz w:val="28"/>
          <w:szCs w:val="28"/>
          <w:rtl/>
        </w:rPr>
      </w:pPr>
      <w:r>
        <w:rPr>
          <w:rFonts w:cs="Simplified Arabic" w:hint="cs"/>
          <w:sz w:val="28"/>
          <w:szCs w:val="28"/>
          <w:rtl/>
        </w:rPr>
        <w:tab/>
      </w:r>
      <w:r>
        <w:rPr>
          <w:rFonts w:cs="Simplified Arabic" w:hint="cs"/>
          <w:sz w:val="28"/>
          <w:szCs w:val="28"/>
          <w:rtl/>
        </w:rPr>
        <w:tab/>
        <w:t>وإن الإنسان عند البراجماتية يخلق عالمه من خلال إعادة تنظيم الخبرات المستمرة ومن خلال التفاعل الاجتماعي البيولوجي مع البيئة، ولذلك يجب على المعلمين أن يدبروا التلاميذ على بناء خبراتهم وأن توفر للتلاميذ بيئة التعليم للتفاعل مع ما حولهم، وأن ما يجب التأكيد على الطريقة العلمية وأسلوب حل المشكلات، والمنهاج يدور حول رغبات التلميذ والمشكلات أكثر مما يدور حول مجموعة الحقائق الثابتة المسبقة.</w:t>
      </w:r>
      <w:r w:rsidRPr="007D04E8">
        <w:rPr>
          <w:rFonts w:cs="Simplified Arabic"/>
          <w:sz w:val="28"/>
          <w:szCs w:val="28"/>
          <w:vertAlign w:val="superscript"/>
          <w:rtl/>
          <w:lang w:bidi="ar-DZ"/>
        </w:rPr>
        <w:footnoteReference w:id="22"/>
      </w:r>
    </w:p>
    <w:p w:rsidR="009349B8" w:rsidRDefault="00D13AB1" w:rsidP="009349B8">
      <w:pPr>
        <w:spacing w:line="288" w:lineRule="auto"/>
        <w:ind w:hanging="1"/>
        <w:jc w:val="both"/>
        <w:rPr>
          <w:rFonts w:cs="Simplified Arabic"/>
          <w:b/>
          <w:bCs/>
          <w:sz w:val="28"/>
          <w:szCs w:val="28"/>
          <w:rtl/>
        </w:rPr>
      </w:pPr>
      <w:r>
        <w:rPr>
          <w:rFonts w:cs="Simplified Arabic" w:hint="cs"/>
          <w:b/>
          <w:bCs/>
          <w:sz w:val="28"/>
          <w:szCs w:val="28"/>
          <w:rtl/>
        </w:rPr>
        <w:t xml:space="preserve">- </w:t>
      </w:r>
      <w:r w:rsidR="009349B8">
        <w:rPr>
          <w:rFonts w:cs="Simplified Arabic" w:hint="cs"/>
          <w:b/>
          <w:bCs/>
          <w:sz w:val="28"/>
          <w:szCs w:val="28"/>
          <w:rtl/>
        </w:rPr>
        <w:t>تطبيقاتها التربوية:</w:t>
      </w:r>
    </w:p>
    <w:p w:rsidR="009349B8" w:rsidRDefault="009349B8" w:rsidP="009349B8">
      <w:pPr>
        <w:spacing w:line="288" w:lineRule="auto"/>
        <w:ind w:hanging="1"/>
        <w:jc w:val="both"/>
        <w:rPr>
          <w:rFonts w:cs="Simplified Arabic"/>
          <w:sz w:val="28"/>
          <w:szCs w:val="28"/>
          <w:rtl/>
        </w:rPr>
      </w:pPr>
      <w:r>
        <w:rPr>
          <w:rFonts w:cs="Simplified Arabic" w:hint="cs"/>
          <w:b/>
          <w:bCs/>
          <w:sz w:val="28"/>
          <w:szCs w:val="28"/>
          <w:rtl/>
        </w:rPr>
        <w:tab/>
      </w:r>
      <w:r w:rsidR="00D13AB1">
        <w:rPr>
          <w:rFonts w:cs="Simplified Arabic" w:hint="cs"/>
          <w:b/>
          <w:bCs/>
          <w:sz w:val="28"/>
          <w:szCs w:val="28"/>
          <w:rtl/>
        </w:rPr>
        <w:tab/>
      </w:r>
      <w:r>
        <w:rPr>
          <w:rFonts w:cs="Simplified Arabic" w:hint="cs"/>
          <w:sz w:val="28"/>
          <w:szCs w:val="28"/>
          <w:rtl/>
        </w:rPr>
        <w:t>تمثل فيما يلي:</w:t>
      </w:r>
      <w:r w:rsidRPr="007D04E8">
        <w:rPr>
          <w:rFonts w:cs="Simplified Arabic"/>
          <w:sz w:val="28"/>
          <w:szCs w:val="28"/>
          <w:vertAlign w:val="superscript"/>
          <w:rtl/>
          <w:lang w:bidi="ar-DZ"/>
        </w:rPr>
        <w:footnoteReference w:id="23"/>
      </w:r>
    </w:p>
    <w:p w:rsidR="009349B8" w:rsidRDefault="0081133C" w:rsidP="009349B8">
      <w:pPr>
        <w:spacing w:line="288" w:lineRule="auto"/>
        <w:ind w:hanging="1"/>
        <w:jc w:val="both"/>
        <w:rPr>
          <w:rFonts w:cs="Simplified Arabic"/>
          <w:sz w:val="28"/>
          <w:szCs w:val="28"/>
          <w:rtl/>
        </w:rPr>
      </w:pPr>
      <w:r>
        <w:rPr>
          <w:rFonts w:cs="Simplified Arabic" w:hint="cs"/>
          <w:sz w:val="28"/>
          <w:szCs w:val="28"/>
          <w:rtl/>
        </w:rPr>
        <w:t>-تركز المدرسة على مواقف الحياة وليس على المواد الدراسية أو الكتب التراثية.</w:t>
      </w:r>
    </w:p>
    <w:p w:rsidR="0081133C" w:rsidRDefault="0081133C" w:rsidP="009349B8">
      <w:pPr>
        <w:spacing w:line="288" w:lineRule="auto"/>
        <w:ind w:hanging="1"/>
        <w:jc w:val="both"/>
        <w:rPr>
          <w:rFonts w:cs="Simplified Arabic"/>
          <w:sz w:val="28"/>
          <w:szCs w:val="28"/>
          <w:rtl/>
        </w:rPr>
      </w:pPr>
      <w:r>
        <w:rPr>
          <w:rFonts w:cs="Simplified Arabic" w:hint="cs"/>
          <w:sz w:val="28"/>
          <w:szCs w:val="28"/>
          <w:rtl/>
        </w:rPr>
        <w:t xml:space="preserve">- تركز التربية على ممارسة الأنشطة التي تؤدي إلى إشباع الميول وتحوي </w:t>
      </w:r>
      <w:r w:rsidR="009219EB">
        <w:rPr>
          <w:rFonts w:cs="Simplified Arabic" w:hint="cs"/>
          <w:sz w:val="28"/>
          <w:szCs w:val="28"/>
          <w:rtl/>
        </w:rPr>
        <w:t>الذات.</w:t>
      </w:r>
    </w:p>
    <w:p w:rsidR="009219EB" w:rsidRDefault="009219EB" w:rsidP="009219EB">
      <w:pPr>
        <w:spacing w:line="288" w:lineRule="auto"/>
        <w:ind w:hanging="1"/>
        <w:jc w:val="both"/>
        <w:rPr>
          <w:rFonts w:cs="Simplified Arabic"/>
          <w:sz w:val="28"/>
          <w:szCs w:val="28"/>
          <w:rtl/>
        </w:rPr>
      </w:pPr>
      <w:r>
        <w:rPr>
          <w:rFonts w:cs="Simplified Arabic" w:hint="cs"/>
          <w:sz w:val="28"/>
          <w:szCs w:val="28"/>
          <w:rtl/>
        </w:rPr>
        <w:t>- يعد المعلم منظما للمعرفة وتقاس كفاءته بمدى مهارته في استثارة ميول التلاميذ.</w:t>
      </w:r>
    </w:p>
    <w:p w:rsidR="009219EB" w:rsidRDefault="009219EB" w:rsidP="009219EB">
      <w:pPr>
        <w:spacing w:line="288" w:lineRule="auto"/>
        <w:ind w:hanging="1"/>
        <w:jc w:val="both"/>
        <w:rPr>
          <w:rFonts w:cs="Simplified Arabic"/>
          <w:sz w:val="28"/>
          <w:szCs w:val="28"/>
          <w:rtl/>
        </w:rPr>
      </w:pPr>
      <w:r>
        <w:rPr>
          <w:rFonts w:cs="Simplified Arabic" w:hint="cs"/>
          <w:sz w:val="28"/>
          <w:szCs w:val="28"/>
          <w:rtl/>
        </w:rPr>
        <w:t>-</w:t>
      </w:r>
      <w:r w:rsidR="00D32A13">
        <w:rPr>
          <w:rFonts w:cs="Simplified Arabic" w:hint="cs"/>
          <w:sz w:val="28"/>
          <w:szCs w:val="28"/>
          <w:rtl/>
        </w:rPr>
        <w:t xml:space="preserve"> لا يوجد مقررات جاهزة للمادة، بل تخضع للمعطيات المختلفة لعملية التعليم.</w:t>
      </w:r>
    </w:p>
    <w:p w:rsidR="00D32A13" w:rsidRDefault="00D32A13" w:rsidP="009219EB">
      <w:pPr>
        <w:spacing w:line="288" w:lineRule="auto"/>
        <w:ind w:hanging="1"/>
        <w:jc w:val="both"/>
        <w:rPr>
          <w:rFonts w:cs="Simplified Arabic"/>
          <w:sz w:val="28"/>
          <w:szCs w:val="28"/>
          <w:rtl/>
        </w:rPr>
      </w:pPr>
      <w:r>
        <w:rPr>
          <w:rFonts w:cs="Simplified Arabic" w:hint="cs"/>
          <w:sz w:val="28"/>
          <w:szCs w:val="28"/>
          <w:rtl/>
        </w:rPr>
        <w:lastRenderedPageBreak/>
        <w:t xml:space="preserve">- أهم وأفضل ما في العملية التعليمية هو طريقة حل </w:t>
      </w:r>
      <w:r w:rsidR="00601891">
        <w:rPr>
          <w:rFonts w:cs="Simplified Arabic" w:hint="cs"/>
          <w:sz w:val="28"/>
          <w:szCs w:val="28"/>
          <w:rtl/>
        </w:rPr>
        <w:t>المشكلات</w:t>
      </w:r>
      <w:r>
        <w:rPr>
          <w:rFonts w:cs="Simplified Arabic" w:hint="cs"/>
          <w:sz w:val="28"/>
          <w:szCs w:val="28"/>
          <w:rtl/>
        </w:rPr>
        <w:t>.</w:t>
      </w:r>
    </w:p>
    <w:p w:rsidR="00D32A13" w:rsidRDefault="00D32A13" w:rsidP="00601891">
      <w:pPr>
        <w:spacing w:line="288" w:lineRule="auto"/>
        <w:ind w:hanging="1"/>
        <w:jc w:val="both"/>
        <w:rPr>
          <w:rFonts w:cs="Simplified Arabic"/>
          <w:sz w:val="28"/>
          <w:szCs w:val="28"/>
          <w:rtl/>
        </w:rPr>
      </w:pPr>
      <w:r>
        <w:rPr>
          <w:rFonts w:cs="Simplified Arabic" w:hint="cs"/>
          <w:sz w:val="28"/>
          <w:szCs w:val="28"/>
          <w:rtl/>
        </w:rPr>
        <w:t>- تركز الفلسفة البرا</w:t>
      </w:r>
      <w:r w:rsidR="00601891">
        <w:rPr>
          <w:rFonts w:cs="Simplified Arabic" w:hint="cs"/>
          <w:sz w:val="28"/>
          <w:szCs w:val="28"/>
          <w:rtl/>
        </w:rPr>
        <w:t>ج</w:t>
      </w:r>
      <w:r>
        <w:rPr>
          <w:rFonts w:cs="Simplified Arabic" w:hint="cs"/>
          <w:sz w:val="28"/>
          <w:szCs w:val="28"/>
          <w:rtl/>
        </w:rPr>
        <w:t>ماتية على الديمقراطية في التعلم والتعليم.</w:t>
      </w:r>
    </w:p>
    <w:p w:rsidR="00D32A13" w:rsidRDefault="00D32A13" w:rsidP="009219EB">
      <w:pPr>
        <w:spacing w:line="288" w:lineRule="auto"/>
        <w:ind w:hanging="1"/>
        <w:jc w:val="both"/>
        <w:rPr>
          <w:rFonts w:cs="Simplified Arabic"/>
          <w:sz w:val="28"/>
          <w:szCs w:val="28"/>
          <w:rtl/>
        </w:rPr>
      </w:pPr>
      <w:r>
        <w:rPr>
          <w:rFonts w:cs="Simplified Arabic" w:hint="cs"/>
          <w:sz w:val="28"/>
          <w:szCs w:val="28"/>
          <w:rtl/>
        </w:rPr>
        <w:tab/>
        <w:t>ن- تعد هذه الفلسفة الأكثر اعتمادا في الأنظمة التربوية الغربية، بالنظر إلى توافقها مع النظام الاقتصادي الذي تتبناه هذه الدول.</w:t>
      </w:r>
    </w:p>
    <w:p w:rsidR="00601891" w:rsidRDefault="00D32A13" w:rsidP="009219EB">
      <w:pPr>
        <w:spacing w:line="288" w:lineRule="auto"/>
        <w:ind w:hanging="1"/>
        <w:jc w:val="both"/>
        <w:rPr>
          <w:rFonts w:cs="Simplified Arabic"/>
          <w:sz w:val="28"/>
          <w:szCs w:val="28"/>
          <w:rtl/>
        </w:rPr>
      </w:pPr>
      <w:r>
        <w:rPr>
          <w:rFonts w:cs="Simplified Arabic" w:hint="cs"/>
          <w:sz w:val="28"/>
          <w:szCs w:val="28"/>
          <w:rtl/>
        </w:rPr>
        <w:t xml:space="preserve">-من روادها: </w:t>
      </w:r>
      <w:r>
        <w:rPr>
          <w:rFonts w:cs="Simplified Arabic"/>
          <w:sz w:val="28"/>
          <w:szCs w:val="28"/>
        </w:rPr>
        <w:t>Burse, James, Dewey</w:t>
      </w:r>
      <w:r>
        <w:rPr>
          <w:rFonts w:cs="Simplified Arabic" w:hint="cs"/>
          <w:sz w:val="28"/>
          <w:szCs w:val="28"/>
          <w:rtl/>
        </w:rPr>
        <w:t xml:space="preserve">. </w:t>
      </w:r>
    </w:p>
    <w:p w:rsidR="003316F7" w:rsidRDefault="00D32A13" w:rsidP="00D13AB1">
      <w:pPr>
        <w:spacing w:line="288" w:lineRule="auto"/>
        <w:ind w:hanging="1"/>
        <w:jc w:val="both"/>
        <w:rPr>
          <w:rFonts w:cs="Simplified Arabic"/>
          <w:b/>
          <w:bCs/>
          <w:sz w:val="28"/>
          <w:szCs w:val="28"/>
          <w:rtl/>
        </w:rPr>
      </w:pPr>
      <w:r>
        <w:rPr>
          <w:rFonts w:cs="Simplified Arabic" w:hint="cs"/>
          <w:sz w:val="28"/>
          <w:szCs w:val="28"/>
          <w:rtl/>
        </w:rPr>
        <w:tab/>
      </w:r>
      <w:r w:rsidR="00D13AB1" w:rsidRPr="00D13AB1">
        <w:rPr>
          <w:rFonts w:cs="Simplified Arabic" w:hint="cs"/>
          <w:b/>
          <w:bCs/>
          <w:sz w:val="28"/>
          <w:szCs w:val="28"/>
          <w:rtl/>
        </w:rPr>
        <w:t xml:space="preserve">4-4- </w:t>
      </w:r>
      <w:r w:rsidR="003316F7">
        <w:rPr>
          <w:rFonts w:cs="Simplified Arabic" w:hint="cs"/>
          <w:b/>
          <w:bCs/>
          <w:sz w:val="28"/>
          <w:szCs w:val="28"/>
          <w:rtl/>
        </w:rPr>
        <w:t>الفلسفة التربوية الإسلامية:</w:t>
      </w:r>
    </w:p>
    <w:p w:rsidR="003316F7" w:rsidRPr="003316F7" w:rsidRDefault="003316F7" w:rsidP="00601891">
      <w:pPr>
        <w:spacing w:line="288" w:lineRule="auto"/>
        <w:ind w:hanging="1"/>
        <w:jc w:val="both"/>
        <w:rPr>
          <w:rFonts w:cs="Simplified Arabic"/>
          <w:sz w:val="28"/>
          <w:szCs w:val="28"/>
          <w:rtl/>
        </w:rPr>
      </w:pPr>
      <w:r>
        <w:rPr>
          <w:rFonts w:cs="Simplified Arabic" w:hint="cs"/>
          <w:b/>
          <w:bCs/>
          <w:sz w:val="28"/>
          <w:szCs w:val="28"/>
          <w:rtl/>
        </w:rPr>
        <w:tab/>
      </w:r>
      <w:r>
        <w:rPr>
          <w:rFonts w:cs="Simplified Arabic" w:hint="cs"/>
          <w:b/>
          <w:bCs/>
          <w:sz w:val="28"/>
          <w:szCs w:val="28"/>
          <w:rtl/>
        </w:rPr>
        <w:tab/>
      </w:r>
      <w:r>
        <w:rPr>
          <w:rFonts w:cs="Simplified Arabic" w:hint="cs"/>
          <w:sz w:val="28"/>
          <w:szCs w:val="28"/>
          <w:rtl/>
        </w:rPr>
        <w:t>لا يمكننا تناول الحديث عن الفلسفة التربوية الإسلامية كما تناولنا الأنماط الأخرى، فالفلسفة الإسلامية هي نظام رباني متكامل وشامل يقوم في نظامه بالتركي</w:t>
      </w:r>
      <w:r>
        <w:rPr>
          <w:rFonts w:cs="Simplified Arabic" w:hint="eastAsia"/>
          <w:sz w:val="28"/>
          <w:szCs w:val="28"/>
          <w:rtl/>
        </w:rPr>
        <w:t>ز</w:t>
      </w:r>
      <w:r>
        <w:rPr>
          <w:rFonts w:cs="Simplified Arabic" w:hint="cs"/>
          <w:sz w:val="28"/>
          <w:szCs w:val="28"/>
          <w:rtl/>
        </w:rPr>
        <w:t xml:space="preserve"> على الكون والإنسان والحياة وما بينهم من علاقة وتفاعل.</w:t>
      </w:r>
      <w:r>
        <w:rPr>
          <w:rFonts w:cs="Simplified Arabic" w:hint="cs"/>
          <w:b/>
          <w:bCs/>
          <w:sz w:val="28"/>
          <w:szCs w:val="28"/>
          <w:rtl/>
        </w:rPr>
        <w:t xml:space="preserve"> </w:t>
      </w:r>
    </w:p>
    <w:p w:rsidR="003316F7" w:rsidRDefault="003316F7" w:rsidP="00EF2621">
      <w:pPr>
        <w:spacing w:line="288" w:lineRule="auto"/>
        <w:ind w:hanging="1"/>
        <w:jc w:val="both"/>
        <w:rPr>
          <w:rFonts w:cs="Simplified Arabic"/>
          <w:sz w:val="28"/>
          <w:szCs w:val="28"/>
          <w:rtl/>
        </w:rPr>
      </w:pPr>
      <w:r w:rsidRPr="003316F7">
        <w:rPr>
          <w:rFonts w:cs="Simplified Arabic" w:hint="cs"/>
          <w:sz w:val="28"/>
          <w:szCs w:val="28"/>
          <w:rtl/>
        </w:rPr>
        <w:tab/>
      </w:r>
      <w:r w:rsidRPr="003316F7">
        <w:rPr>
          <w:rFonts w:cs="Simplified Arabic" w:hint="cs"/>
          <w:sz w:val="28"/>
          <w:szCs w:val="28"/>
          <w:rtl/>
        </w:rPr>
        <w:tab/>
        <w:t>كما أن العالم الإسلامي يعاني من غياب الفلسفة التربوية الواحدة التي توجه أنظمته التربوية، واستبدالها بالكثير من الفلسفات التربوية المختلفة والمتناقضة التي ينقصها التن</w:t>
      </w:r>
      <w:r>
        <w:rPr>
          <w:rFonts w:cs="Simplified Arabic" w:hint="cs"/>
          <w:sz w:val="28"/>
          <w:szCs w:val="28"/>
          <w:rtl/>
        </w:rPr>
        <w:t>س</w:t>
      </w:r>
      <w:r w:rsidRPr="003316F7">
        <w:rPr>
          <w:rFonts w:cs="Simplified Arabic" w:hint="cs"/>
          <w:sz w:val="28"/>
          <w:szCs w:val="28"/>
          <w:rtl/>
        </w:rPr>
        <w:t>يق والتكافل.</w:t>
      </w:r>
      <w:r w:rsidR="00456D8C">
        <w:rPr>
          <w:rFonts w:cs="Simplified Arabic" w:hint="cs"/>
          <w:sz w:val="28"/>
          <w:szCs w:val="28"/>
          <w:rtl/>
        </w:rPr>
        <w:t xml:space="preserve"> فهناك هوة كبيرة بين واقع الفلسفة التربوية في العالم الإسلامي وبين مالا يجب أن تكون عليه تلك الفلسفة التربوية، والمطلوب هو تجسيد تلك الهوة أو تضييقها على الأقل عن طريق تحويل فلسفة التربية في العالم الإسلامي إلى فلسفة تربوية إسلامية شكلا ومضمونا، تكون متحررة من التبعية للتربية الغربية  ومصاغة بشكل دقيق ومحددة ومتميزة بالشمول ومعدة من قبل أكثر الأطراف المؤثرة فيها والمتأثرة بها، ومراعية لروح العصر وعلومه، ومرنة </w:t>
      </w:r>
      <w:r w:rsidR="00EF2621">
        <w:rPr>
          <w:rFonts w:cs="Simplified Arabic" w:hint="cs"/>
          <w:sz w:val="28"/>
          <w:szCs w:val="28"/>
          <w:rtl/>
        </w:rPr>
        <w:t>وقابلة للتطوير والتعديل والتحديث، ومرتبطة بالأمة الإسلامية وحاجاتها وقيمتها وقضاياها وتركز على الدنيا والآخرة.</w:t>
      </w:r>
      <w:r w:rsidR="00EF2621" w:rsidRPr="007D04E8">
        <w:rPr>
          <w:rFonts w:cs="Simplified Arabic"/>
          <w:sz w:val="28"/>
          <w:szCs w:val="28"/>
          <w:vertAlign w:val="superscript"/>
          <w:rtl/>
          <w:lang w:bidi="ar-DZ"/>
        </w:rPr>
        <w:footnoteReference w:id="24"/>
      </w:r>
    </w:p>
    <w:p w:rsidR="00EF2621" w:rsidRPr="00EF2621" w:rsidRDefault="00D13AB1" w:rsidP="00EF2621">
      <w:pPr>
        <w:spacing w:line="288" w:lineRule="auto"/>
        <w:ind w:hanging="1"/>
        <w:jc w:val="both"/>
        <w:rPr>
          <w:rFonts w:cs="Simplified Arabic"/>
          <w:sz w:val="28"/>
          <w:szCs w:val="28"/>
          <w:rtl/>
        </w:rPr>
      </w:pPr>
      <w:r>
        <w:rPr>
          <w:rFonts w:cs="Simplified Arabic" w:hint="cs"/>
          <w:b/>
          <w:bCs/>
          <w:sz w:val="28"/>
          <w:szCs w:val="28"/>
          <w:rtl/>
        </w:rPr>
        <w:t xml:space="preserve">- </w:t>
      </w:r>
      <w:r w:rsidR="00EF2621">
        <w:rPr>
          <w:rFonts w:cs="Simplified Arabic" w:hint="cs"/>
          <w:b/>
          <w:bCs/>
          <w:sz w:val="28"/>
          <w:szCs w:val="28"/>
          <w:rtl/>
        </w:rPr>
        <w:t>تطبيقات الفلسفة الإسلامية:</w:t>
      </w:r>
    </w:p>
    <w:p w:rsidR="00EF2621" w:rsidRDefault="00EF2621" w:rsidP="00EF2621">
      <w:pPr>
        <w:spacing w:line="288" w:lineRule="auto"/>
        <w:ind w:hanging="1"/>
        <w:jc w:val="both"/>
        <w:rPr>
          <w:rFonts w:cs="Simplified Arabic"/>
          <w:sz w:val="28"/>
          <w:szCs w:val="28"/>
          <w:rtl/>
        </w:rPr>
      </w:pPr>
      <w:r w:rsidRPr="00EF2621">
        <w:rPr>
          <w:rFonts w:cs="Simplified Arabic" w:hint="cs"/>
          <w:sz w:val="28"/>
          <w:szCs w:val="28"/>
          <w:rtl/>
        </w:rPr>
        <w:tab/>
      </w:r>
      <w:r w:rsidRPr="00EF2621">
        <w:rPr>
          <w:rFonts w:cs="Simplified Arabic" w:hint="cs"/>
          <w:sz w:val="28"/>
          <w:szCs w:val="28"/>
          <w:rtl/>
        </w:rPr>
        <w:tab/>
        <w:t>تتمثل فيما يلي:</w:t>
      </w:r>
      <w:r w:rsidRPr="00EF2621">
        <w:rPr>
          <w:rFonts w:cs="Simplified Arabic"/>
          <w:sz w:val="28"/>
          <w:szCs w:val="28"/>
          <w:vertAlign w:val="superscript"/>
          <w:rtl/>
          <w:lang w:bidi="ar-DZ"/>
        </w:rPr>
        <w:footnoteReference w:id="25"/>
      </w:r>
      <w:r w:rsidRPr="00EF2621">
        <w:rPr>
          <w:rFonts w:cs="Simplified Arabic" w:hint="cs"/>
          <w:sz w:val="28"/>
          <w:szCs w:val="28"/>
          <w:rtl/>
        </w:rPr>
        <w:tab/>
      </w:r>
    </w:p>
    <w:p w:rsidR="00EF2621" w:rsidRDefault="00EF2621" w:rsidP="00EF2621">
      <w:pPr>
        <w:spacing w:line="288" w:lineRule="auto"/>
        <w:ind w:hanging="1"/>
        <w:jc w:val="both"/>
        <w:rPr>
          <w:rFonts w:cs="Simplified Arabic"/>
          <w:sz w:val="28"/>
          <w:szCs w:val="28"/>
          <w:rtl/>
        </w:rPr>
      </w:pPr>
      <w:r>
        <w:rPr>
          <w:rFonts w:cs="Simplified Arabic" w:hint="cs"/>
          <w:sz w:val="28"/>
          <w:szCs w:val="28"/>
          <w:rtl/>
        </w:rPr>
        <w:t>-ضرورة إعداد التلميذ المسلم المؤمن الصالح الذي يعرف الله تبارك وتعالى ويتحلى بالأخلاق الإسلامية السامية ويمتاز بشخصية نامية بشكل متكامل ومتوازن من جميع الجوانب.</w:t>
      </w:r>
    </w:p>
    <w:p w:rsidR="00EF2621" w:rsidRDefault="00EF2621" w:rsidP="00EF2621">
      <w:pPr>
        <w:spacing w:line="288" w:lineRule="auto"/>
        <w:ind w:hanging="1"/>
        <w:jc w:val="both"/>
        <w:rPr>
          <w:rFonts w:cs="Simplified Arabic"/>
          <w:sz w:val="28"/>
          <w:szCs w:val="28"/>
          <w:rtl/>
        </w:rPr>
      </w:pPr>
      <w:r>
        <w:rPr>
          <w:rFonts w:cs="Simplified Arabic" w:hint="cs"/>
          <w:sz w:val="28"/>
          <w:szCs w:val="28"/>
          <w:rtl/>
        </w:rPr>
        <w:t>- العمل على زيادة قدرته على مواجهة مشكلات الحياة الدنيا ومصاعبها، وفتنها والفوز في الدنيا والآخرة وإكسابه مهارات الاختيار الصائب.</w:t>
      </w:r>
    </w:p>
    <w:p w:rsidR="00EF2621" w:rsidRDefault="00721BFA" w:rsidP="00EF2621">
      <w:pPr>
        <w:spacing w:line="288" w:lineRule="auto"/>
        <w:ind w:hanging="1"/>
        <w:jc w:val="both"/>
        <w:rPr>
          <w:rFonts w:cs="Simplified Arabic"/>
          <w:sz w:val="28"/>
          <w:szCs w:val="28"/>
          <w:rtl/>
        </w:rPr>
      </w:pPr>
      <w:r>
        <w:rPr>
          <w:rFonts w:cs="Simplified Arabic" w:hint="cs"/>
          <w:sz w:val="28"/>
          <w:szCs w:val="28"/>
          <w:rtl/>
        </w:rPr>
        <w:lastRenderedPageBreak/>
        <w:t>- وجوب غرس الاتجاه الإيجابي للتلميذ نحو العلم والمعرفة والعمل واعتبارها واجبا وعبادة وبذل الجهود الكبيرة والمنظمة لمحو الأمية والتخلص منها.</w:t>
      </w:r>
    </w:p>
    <w:p w:rsidR="00721BFA" w:rsidRDefault="00721BFA" w:rsidP="00721BFA">
      <w:pPr>
        <w:spacing w:line="288" w:lineRule="auto"/>
        <w:ind w:hanging="1"/>
        <w:jc w:val="both"/>
        <w:rPr>
          <w:rFonts w:cs="Simplified Arabic"/>
          <w:sz w:val="28"/>
          <w:szCs w:val="28"/>
          <w:rtl/>
        </w:rPr>
      </w:pPr>
      <w:r>
        <w:rPr>
          <w:rFonts w:cs="Simplified Arabic" w:hint="cs"/>
          <w:sz w:val="28"/>
          <w:szCs w:val="28"/>
          <w:rtl/>
        </w:rPr>
        <w:t>- العمل على التكامل بين العلوم النظرية والعلوم التطبيقية وبين الإيمان والعمل الصالح وبين العلوم الدينية والعلوم الدنيوية.</w:t>
      </w:r>
    </w:p>
    <w:p w:rsidR="00721BFA" w:rsidRDefault="00721BFA" w:rsidP="00721BFA">
      <w:pPr>
        <w:spacing w:line="288" w:lineRule="auto"/>
        <w:ind w:hanging="1"/>
        <w:jc w:val="both"/>
        <w:rPr>
          <w:rFonts w:cs="Simplified Arabic"/>
          <w:sz w:val="28"/>
          <w:szCs w:val="28"/>
          <w:rtl/>
        </w:rPr>
      </w:pPr>
      <w:r>
        <w:rPr>
          <w:rFonts w:cs="Simplified Arabic" w:hint="cs"/>
          <w:sz w:val="28"/>
          <w:szCs w:val="28"/>
          <w:rtl/>
        </w:rPr>
        <w:t>- التأكيد على أهمية العقل والحس وضرورة استخدامها معا في ضوء الهدي الرباني والانفتاح على علوم الآخرين وتكييفها بما يلائم المجتمع الإسلامي.</w:t>
      </w:r>
    </w:p>
    <w:p w:rsidR="001C401D" w:rsidRDefault="00D92789" w:rsidP="00D92789">
      <w:pPr>
        <w:spacing w:line="288" w:lineRule="auto"/>
        <w:ind w:hanging="1"/>
        <w:jc w:val="both"/>
        <w:rPr>
          <w:rFonts w:cs="Simplified Arabic"/>
          <w:sz w:val="28"/>
          <w:szCs w:val="28"/>
          <w:rtl/>
        </w:rPr>
      </w:pPr>
      <w:r>
        <w:rPr>
          <w:rFonts w:cs="Simplified Arabic" w:hint="cs"/>
          <w:sz w:val="28"/>
          <w:szCs w:val="28"/>
          <w:rtl/>
        </w:rPr>
        <w:t>-تعويد التلاميذ على البحث عن الحقيقة بتجرد وموضوعية للوصول إليها وتسخيرها لخدمة الإنسان والمجتمع.</w:t>
      </w:r>
    </w:p>
    <w:p w:rsidR="00D92789" w:rsidRDefault="00D92789" w:rsidP="00D92789">
      <w:pPr>
        <w:spacing w:line="288" w:lineRule="auto"/>
        <w:ind w:hanging="1"/>
        <w:jc w:val="both"/>
        <w:rPr>
          <w:rFonts w:cs="Simplified Arabic"/>
          <w:sz w:val="28"/>
          <w:szCs w:val="28"/>
          <w:rtl/>
        </w:rPr>
      </w:pPr>
      <w:r>
        <w:rPr>
          <w:rFonts w:cs="Simplified Arabic" w:hint="cs"/>
          <w:sz w:val="28"/>
          <w:szCs w:val="28"/>
          <w:rtl/>
        </w:rPr>
        <w:t>- ربط التربية والتعليم بالفرد والمجتمع والأمة المسلمة.</w:t>
      </w:r>
    </w:p>
    <w:p w:rsidR="00D92789" w:rsidRDefault="00D92789" w:rsidP="00D92789">
      <w:pPr>
        <w:spacing w:line="288" w:lineRule="auto"/>
        <w:ind w:hanging="1"/>
        <w:jc w:val="both"/>
        <w:rPr>
          <w:rFonts w:cs="Simplified Arabic"/>
          <w:sz w:val="28"/>
          <w:szCs w:val="28"/>
          <w:rtl/>
        </w:rPr>
      </w:pPr>
      <w:r>
        <w:rPr>
          <w:rFonts w:cs="Simplified Arabic" w:hint="cs"/>
          <w:sz w:val="28"/>
          <w:szCs w:val="28"/>
          <w:rtl/>
        </w:rPr>
        <w:t>- العمل على إيجاد حركة عملية وتكنولوجية إسلامية أصلية وحديثة وعدم</w:t>
      </w:r>
      <w:r w:rsidR="00BE6C4E">
        <w:rPr>
          <w:rFonts w:cs="Simplified Arabic" w:hint="cs"/>
          <w:sz w:val="28"/>
          <w:szCs w:val="28"/>
          <w:rtl/>
        </w:rPr>
        <w:t xml:space="preserve"> الاكتفاء باستيراد التكنولوجيا واستهلاك ثمارها.</w:t>
      </w:r>
    </w:p>
    <w:p w:rsidR="00BE6C4E" w:rsidRDefault="00910844" w:rsidP="00910844">
      <w:pPr>
        <w:spacing w:line="288" w:lineRule="auto"/>
        <w:ind w:hanging="1"/>
        <w:jc w:val="both"/>
        <w:rPr>
          <w:rFonts w:cs="Simplified Arabic"/>
          <w:sz w:val="28"/>
          <w:szCs w:val="28"/>
          <w:rtl/>
        </w:rPr>
      </w:pPr>
      <w:r>
        <w:rPr>
          <w:rFonts w:cs="Simplified Arabic" w:hint="cs"/>
          <w:sz w:val="28"/>
          <w:szCs w:val="28"/>
          <w:rtl/>
        </w:rPr>
        <w:tab/>
      </w:r>
      <w:r w:rsidR="00FC6B38">
        <w:rPr>
          <w:rFonts w:cs="Simplified Arabic" w:hint="cs"/>
          <w:sz w:val="28"/>
          <w:szCs w:val="28"/>
          <w:rtl/>
        </w:rPr>
        <w:tab/>
        <w:t>وباعتبار الفلسفة التربوية في أي مجتمع تشتق من المصدر الفكري أو الإيديولوجي</w:t>
      </w:r>
      <w:r>
        <w:rPr>
          <w:rFonts w:cs="Simplified Arabic" w:hint="cs"/>
          <w:sz w:val="28"/>
          <w:szCs w:val="28"/>
          <w:rtl/>
        </w:rPr>
        <w:t xml:space="preserve"> أو العقائدي الذي يستوحي منه المجتمع مبادئه وأهدافه ومعتقداته التي توجه نشاط أفراده وتمدهم بالقيم والتصورات لكي يتخذوها مرشدا لسلوكهم.</w:t>
      </w:r>
      <w:r w:rsidRPr="007D04E8">
        <w:rPr>
          <w:rFonts w:cs="Simplified Arabic"/>
          <w:sz w:val="28"/>
          <w:szCs w:val="28"/>
          <w:vertAlign w:val="superscript"/>
          <w:rtl/>
          <w:lang w:bidi="ar-DZ"/>
        </w:rPr>
        <w:footnoteReference w:id="26"/>
      </w:r>
    </w:p>
    <w:p w:rsidR="00910844" w:rsidRDefault="00910844" w:rsidP="0002169B">
      <w:pPr>
        <w:spacing w:line="288" w:lineRule="auto"/>
        <w:ind w:hanging="1"/>
        <w:jc w:val="both"/>
        <w:rPr>
          <w:rFonts w:cs="Simplified Arabic"/>
          <w:sz w:val="28"/>
          <w:szCs w:val="28"/>
          <w:rtl/>
        </w:rPr>
      </w:pPr>
      <w:r>
        <w:rPr>
          <w:rFonts w:cs="Simplified Arabic" w:hint="cs"/>
          <w:sz w:val="28"/>
          <w:szCs w:val="28"/>
          <w:rtl/>
        </w:rPr>
        <w:tab/>
      </w:r>
      <w:r>
        <w:rPr>
          <w:rFonts w:cs="Simplified Arabic" w:hint="cs"/>
          <w:sz w:val="28"/>
          <w:szCs w:val="28"/>
          <w:rtl/>
        </w:rPr>
        <w:tab/>
        <w:t xml:space="preserve">وبما أن الجزائر تستمد فلسفتها التربوية من مقومات الشخصية القومية والهوية المتمثلة في اللغة العربية والدين الإسلامي والأمازيغية، فإن القائمين على النظام التربوي يسعون على صياغتها في </w:t>
      </w:r>
      <w:r w:rsidR="0002169B">
        <w:rPr>
          <w:rFonts w:cs="Simplified Arabic" w:hint="cs"/>
          <w:sz w:val="28"/>
          <w:szCs w:val="28"/>
          <w:rtl/>
        </w:rPr>
        <w:t>المناهج</w:t>
      </w:r>
      <w:r>
        <w:rPr>
          <w:rFonts w:cs="Simplified Arabic" w:hint="cs"/>
          <w:sz w:val="28"/>
          <w:szCs w:val="28"/>
          <w:rtl/>
        </w:rPr>
        <w:t xml:space="preserve"> الدراسية لتبقى راسخة في أ</w:t>
      </w:r>
      <w:r w:rsidR="0002169B">
        <w:rPr>
          <w:rFonts w:cs="Simplified Arabic" w:hint="cs"/>
          <w:sz w:val="28"/>
          <w:szCs w:val="28"/>
          <w:rtl/>
        </w:rPr>
        <w:t>ذ</w:t>
      </w:r>
      <w:r>
        <w:rPr>
          <w:rFonts w:cs="Simplified Arabic" w:hint="cs"/>
          <w:sz w:val="28"/>
          <w:szCs w:val="28"/>
          <w:rtl/>
        </w:rPr>
        <w:t>هان الناشئ.</w:t>
      </w:r>
      <w:r w:rsidR="0002169B">
        <w:rPr>
          <w:rFonts w:cs="Simplified Arabic" w:hint="cs"/>
          <w:sz w:val="28"/>
          <w:szCs w:val="28"/>
          <w:rtl/>
        </w:rPr>
        <w:t xml:space="preserve"> وهذا ما سنتطرق إليه في العنصر الموالي.</w:t>
      </w:r>
    </w:p>
    <w:p w:rsidR="00D13AB1" w:rsidRDefault="00D13AB1" w:rsidP="00D92789">
      <w:pPr>
        <w:spacing w:line="288" w:lineRule="auto"/>
        <w:ind w:hanging="1"/>
        <w:jc w:val="both"/>
        <w:rPr>
          <w:rFonts w:cs="Simplified Arabic"/>
          <w:b/>
          <w:bCs/>
          <w:sz w:val="28"/>
          <w:szCs w:val="28"/>
          <w:rtl/>
        </w:rPr>
      </w:pPr>
    </w:p>
    <w:p w:rsidR="00D13AB1" w:rsidRDefault="00D13AB1" w:rsidP="00D92789">
      <w:pPr>
        <w:spacing w:line="288" w:lineRule="auto"/>
        <w:ind w:hanging="1"/>
        <w:jc w:val="both"/>
        <w:rPr>
          <w:rFonts w:cs="Simplified Arabic"/>
          <w:b/>
          <w:bCs/>
          <w:sz w:val="28"/>
          <w:szCs w:val="28"/>
          <w:rtl/>
        </w:rPr>
      </w:pPr>
    </w:p>
    <w:p w:rsidR="00D13AB1" w:rsidRDefault="00D13AB1" w:rsidP="00D92789">
      <w:pPr>
        <w:spacing w:line="288" w:lineRule="auto"/>
        <w:ind w:hanging="1"/>
        <w:jc w:val="both"/>
        <w:rPr>
          <w:rFonts w:cs="Simplified Arabic"/>
          <w:b/>
          <w:bCs/>
          <w:sz w:val="28"/>
          <w:szCs w:val="28"/>
          <w:rtl/>
        </w:rPr>
      </w:pPr>
    </w:p>
    <w:p w:rsidR="00D13AB1" w:rsidRDefault="00D13AB1" w:rsidP="00D92789">
      <w:pPr>
        <w:spacing w:line="288" w:lineRule="auto"/>
        <w:ind w:hanging="1"/>
        <w:jc w:val="both"/>
        <w:rPr>
          <w:rFonts w:cs="Simplified Arabic"/>
          <w:b/>
          <w:bCs/>
          <w:sz w:val="28"/>
          <w:szCs w:val="28"/>
          <w:rtl/>
        </w:rPr>
      </w:pPr>
    </w:p>
    <w:p w:rsidR="00D13AB1" w:rsidRDefault="00D13AB1" w:rsidP="00D92789">
      <w:pPr>
        <w:spacing w:line="288" w:lineRule="auto"/>
        <w:ind w:hanging="1"/>
        <w:jc w:val="both"/>
        <w:rPr>
          <w:rFonts w:cs="Simplified Arabic"/>
          <w:b/>
          <w:bCs/>
          <w:sz w:val="28"/>
          <w:szCs w:val="28"/>
          <w:rtl/>
        </w:rPr>
      </w:pPr>
    </w:p>
    <w:p w:rsidR="00D13AB1" w:rsidRDefault="00D13AB1" w:rsidP="00D92789">
      <w:pPr>
        <w:spacing w:line="288" w:lineRule="auto"/>
        <w:ind w:hanging="1"/>
        <w:jc w:val="both"/>
        <w:rPr>
          <w:rFonts w:cs="Simplified Arabic"/>
          <w:b/>
          <w:bCs/>
          <w:sz w:val="28"/>
          <w:szCs w:val="28"/>
          <w:rtl/>
        </w:rPr>
      </w:pPr>
    </w:p>
    <w:p w:rsidR="00D13AB1" w:rsidRDefault="00D13AB1" w:rsidP="00D92789">
      <w:pPr>
        <w:spacing w:line="288" w:lineRule="auto"/>
        <w:ind w:hanging="1"/>
        <w:jc w:val="both"/>
        <w:rPr>
          <w:rFonts w:cs="Simplified Arabic"/>
          <w:b/>
          <w:bCs/>
          <w:sz w:val="28"/>
          <w:szCs w:val="28"/>
          <w:rtl/>
        </w:rPr>
      </w:pPr>
    </w:p>
    <w:p w:rsidR="00D13AB1" w:rsidRDefault="00D13AB1" w:rsidP="00D92789">
      <w:pPr>
        <w:spacing w:line="288" w:lineRule="auto"/>
        <w:ind w:hanging="1"/>
        <w:jc w:val="both"/>
        <w:rPr>
          <w:rFonts w:cs="Simplified Arabic"/>
          <w:b/>
          <w:bCs/>
          <w:sz w:val="28"/>
          <w:szCs w:val="28"/>
          <w:rtl/>
        </w:rPr>
      </w:pPr>
      <w:r>
        <w:rPr>
          <w:rFonts w:cs="Simplified Arabic"/>
          <w:b/>
          <w:bCs/>
          <w:sz w:val="28"/>
          <w:szCs w:val="28"/>
        </w:rPr>
        <w:lastRenderedPageBreak/>
        <w:t>II</w:t>
      </w:r>
      <w:r>
        <w:rPr>
          <w:rFonts w:cs="Simplified Arabic" w:hint="cs"/>
          <w:b/>
          <w:bCs/>
          <w:sz w:val="28"/>
          <w:szCs w:val="28"/>
          <w:rtl/>
        </w:rPr>
        <w:t>-الهوية الوطني:</w:t>
      </w:r>
    </w:p>
    <w:p w:rsidR="00D92789" w:rsidRDefault="00D13AB1" w:rsidP="00D92789">
      <w:pPr>
        <w:spacing w:line="288" w:lineRule="auto"/>
        <w:ind w:hanging="1"/>
        <w:jc w:val="both"/>
        <w:rPr>
          <w:rFonts w:cs="Simplified Arabic"/>
          <w:b/>
          <w:bCs/>
          <w:sz w:val="28"/>
          <w:szCs w:val="28"/>
          <w:rtl/>
        </w:rPr>
      </w:pPr>
      <w:r>
        <w:rPr>
          <w:rFonts w:cs="Simplified Arabic" w:hint="cs"/>
          <w:b/>
          <w:bCs/>
          <w:sz w:val="28"/>
          <w:szCs w:val="28"/>
          <w:rtl/>
        </w:rPr>
        <w:t>1-</w:t>
      </w:r>
      <w:r w:rsidR="00453507">
        <w:rPr>
          <w:rFonts w:cs="Simplified Arabic" w:hint="cs"/>
          <w:b/>
          <w:bCs/>
          <w:sz w:val="28"/>
          <w:szCs w:val="28"/>
          <w:rtl/>
        </w:rPr>
        <w:t xml:space="preserve"> مفهوم </w:t>
      </w:r>
      <w:r w:rsidR="00492200">
        <w:rPr>
          <w:rFonts w:cs="Simplified Arabic" w:hint="cs"/>
          <w:b/>
          <w:bCs/>
          <w:sz w:val="28"/>
          <w:szCs w:val="28"/>
          <w:rtl/>
        </w:rPr>
        <w:t>الهوية:</w:t>
      </w:r>
    </w:p>
    <w:p w:rsidR="009E7B34" w:rsidRDefault="00492200" w:rsidP="00453507">
      <w:pPr>
        <w:spacing w:line="288" w:lineRule="auto"/>
        <w:ind w:hanging="1"/>
        <w:jc w:val="both"/>
        <w:rPr>
          <w:rFonts w:cs="Simplified Arabic"/>
          <w:sz w:val="28"/>
          <w:szCs w:val="28"/>
          <w:rtl/>
        </w:rPr>
      </w:pPr>
      <w:r>
        <w:rPr>
          <w:rFonts w:cs="Simplified Arabic" w:hint="cs"/>
          <w:b/>
          <w:bCs/>
          <w:sz w:val="28"/>
          <w:szCs w:val="28"/>
          <w:rtl/>
        </w:rPr>
        <w:tab/>
      </w:r>
      <w:r>
        <w:rPr>
          <w:rFonts w:cs="Simplified Arabic" w:hint="cs"/>
          <w:b/>
          <w:bCs/>
          <w:sz w:val="28"/>
          <w:szCs w:val="28"/>
          <w:rtl/>
        </w:rPr>
        <w:tab/>
      </w:r>
      <w:r w:rsidR="0008626F">
        <w:rPr>
          <w:rFonts w:cs="Simplified Arabic" w:hint="cs"/>
          <w:sz w:val="28"/>
          <w:szCs w:val="28"/>
          <w:rtl/>
        </w:rPr>
        <w:t xml:space="preserve">بناء هوية ناضجة ومتكاملة يمتد أساسا إلى سلامة الوعي، ويتمثل على مستوى الفرد في النظام المعرفي، وعلى مستوى الجماعة في نظامها الثقافي، والذي يتأسس بتحقيق شروط نمو سليمة ومستمرة، مما يمنح الفاعل الاجتماعي القدرة على المحاكمة، وهو ما ينعكس في مستويات تقدير إيجابي للذات فرديا واجتماعيا حيث يسعى كل من النظام التربوي إلى تأسيس نموذج </w:t>
      </w:r>
      <w:r w:rsidR="00591049">
        <w:rPr>
          <w:rFonts w:cs="Simplified Arabic" w:hint="cs"/>
          <w:sz w:val="28"/>
          <w:szCs w:val="28"/>
          <w:rtl/>
        </w:rPr>
        <w:t>للهوية المثالية وذلك من خلال تخطيط وتنظيم النماذج القيمية والسلوكية التي تسير فعل الانتماء والتموقع في "نحن" وبالتالي يجب تحقيق التجانس في الرسالة التربوية وركائز المجتمع لتفادي الوقوع في اضطرابات وأزمات الهوية.</w:t>
      </w:r>
    </w:p>
    <w:p w:rsidR="00587EA7" w:rsidRDefault="00587EA7" w:rsidP="00D13AB1">
      <w:pPr>
        <w:spacing w:line="288" w:lineRule="auto"/>
        <w:ind w:hanging="1"/>
        <w:jc w:val="both"/>
        <w:rPr>
          <w:rFonts w:cs="Simplified Arabic"/>
          <w:sz w:val="28"/>
          <w:szCs w:val="28"/>
          <w:rtl/>
        </w:rPr>
      </w:pPr>
      <w:r>
        <w:rPr>
          <w:rFonts w:cs="Simplified Arabic" w:hint="cs"/>
          <w:sz w:val="28"/>
          <w:szCs w:val="28"/>
          <w:rtl/>
        </w:rPr>
        <w:t>إذ كانت الهوية الاجتماعية عبارة عن جسر يعبر عليه الفرد نحو بيئة الاجتماعية ويعود في اتجاه مع</w:t>
      </w:r>
      <w:r w:rsidR="00D13AB1">
        <w:rPr>
          <w:rFonts w:cs="Simplified Arabic" w:hint="cs"/>
          <w:sz w:val="28"/>
          <w:szCs w:val="28"/>
          <w:rtl/>
        </w:rPr>
        <w:t>ا</w:t>
      </w:r>
      <w:r>
        <w:rPr>
          <w:rFonts w:cs="Simplified Arabic" w:hint="cs"/>
          <w:sz w:val="28"/>
          <w:szCs w:val="28"/>
          <w:rtl/>
        </w:rPr>
        <w:t>كس نحو فرديته و</w:t>
      </w:r>
      <w:r w:rsidR="00D13AB1">
        <w:rPr>
          <w:rFonts w:cs="Simplified Arabic" w:hint="cs"/>
          <w:sz w:val="28"/>
          <w:szCs w:val="28"/>
          <w:rtl/>
        </w:rPr>
        <w:t>م</w:t>
      </w:r>
      <w:r>
        <w:rPr>
          <w:rFonts w:cs="Simplified Arabic" w:hint="cs"/>
          <w:sz w:val="28"/>
          <w:szCs w:val="28"/>
          <w:rtl/>
        </w:rPr>
        <w:t>تفردة،  فإن العلاقة بالثقافة تبدو أكثر وثوقا  فهناك ما يقترب من التطابق بين المفهوم الذي نحدده للثقافة ولمفهوم الذي نعطيه للهوية، يمثل التطابق أصحاب الاتجاه من الموضوعاتيين الذين يرون الثقافة طبيعة ثابتة للفرد يتلقاها من بيئة وكأنها وراثة تتدخل في تكوينه الجيني.</w:t>
      </w:r>
    </w:p>
    <w:p w:rsidR="00DC0E2A" w:rsidRDefault="00587EA7" w:rsidP="000C1B8B">
      <w:pPr>
        <w:spacing w:line="288" w:lineRule="auto"/>
        <w:ind w:firstLine="708"/>
        <w:jc w:val="both"/>
        <w:rPr>
          <w:rFonts w:cs="Simplified Arabic"/>
          <w:sz w:val="28"/>
          <w:szCs w:val="28"/>
          <w:rtl/>
        </w:rPr>
      </w:pPr>
      <w:r>
        <w:rPr>
          <w:rFonts w:cs="Simplified Arabic" w:hint="cs"/>
          <w:sz w:val="28"/>
          <w:szCs w:val="28"/>
          <w:rtl/>
        </w:rPr>
        <w:t xml:space="preserve">وقد مهد هذا الاتجاه من الناحية النظرية لكل </w:t>
      </w:r>
      <w:r w:rsidR="00D13AB1">
        <w:rPr>
          <w:rFonts w:cs="Simplified Arabic" w:hint="cs"/>
          <w:sz w:val="28"/>
          <w:szCs w:val="28"/>
          <w:rtl/>
        </w:rPr>
        <w:t>إيديولوجيات</w:t>
      </w:r>
      <w:r>
        <w:rPr>
          <w:rFonts w:cs="Simplified Arabic" w:hint="cs"/>
          <w:sz w:val="28"/>
          <w:szCs w:val="28"/>
          <w:rtl/>
        </w:rPr>
        <w:t xml:space="preserve"> التجذر التي </w:t>
      </w:r>
      <w:r w:rsidR="00D13AB1">
        <w:rPr>
          <w:rFonts w:cs="Simplified Arabic" w:hint="cs"/>
          <w:sz w:val="28"/>
          <w:szCs w:val="28"/>
          <w:rtl/>
        </w:rPr>
        <w:t>تنوه بالانتماء الإثني الثقافي و</w:t>
      </w:r>
      <w:r>
        <w:rPr>
          <w:rFonts w:cs="Simplified Arabic" w:hint="cs"/>
          <w:sz w:val="28"/>
          <w:szCs w:val="28"/>
          <w:rtl/>
        </w:rPr>
        <w:t xml:space="preserve">تقصر العبقرية على مجموعة بشرية واحدة لا يشاركها  غيرها في التفوق و </w:t>
      </w:r>
      <w:r w:rsidR="00D13AB1">
        <w:rPr>
          <w:rFonts w:cs="Simplified Arabic" w:hint="cs"/>
          <w:sz w:val="28"/>
          <w:szCs w:val="28"/>
          <w:rtl/>
        </w:rPr>
        <w:t>الإبداع</w:t>
      </w:r>
      <w:r>
        <w:rPr>
          <w:rFonts w:cs="Simplified Arabic" w:hint="cs"/>
          <w:sz w:val="28"/>
          <w:szCs w:val="28"/>
          <w:rtl/>
        </w:rPr>
        <w:t xml:space="preserve"> ، وهو التجذر الذي نجده في أبيات الميز العنصري والي</w:t>
      </w:r>
      <w:r w:rsidR="00D13AB1">
        <w:rPr>
          <w:rFonts w:cs="Simplified Arabic" w:hint="cs"/>
          <w:sz w:val="28"/>
          <w:szCs w:val="28"/>
          <w:rtl/>
        </w:rPr>
        <w:t>م</w:t>
      </w:r>
      <w:r>
        <w:rPr>
          <w:rFonts w:cs="Simplified Arabic" w:hint="cs"/>
          <w:sz w:val="28"/>
          <w:szCs w:val="28"/>
          <w:rtl/>
        </w:rPr>
        <w:t>ين الراديكالي ومن الناحية المنهجية فإن المدخل الموضوعاتي يفترض أن الأفراد</w:t>
      </w:r>
      <w:r w:rsidR="000C1B8B">
        <w:rPr>
          <w:rFonts w:cs="Simplified Arabic" w:hint="cs"/>
          <w:sz w:val="28"/>
          <w:szCs w:val="28"/>
          <w:rtl/>
        </w:rPr>
        <w:t xml:space="preserve"> </w:t>
      </w:r>
      <w:r>
        <w:rPr>
          <w:rFonts w:cs="Simplified Arabic" w:hint="cs"/>
          <w:sz w:val="28"/>
          <w:szCs w:val="28"/>
          <w:rtl/>
        </w:rPr>
        <w:t xml:space="preserve">هم مجرد موضوع للهوية </w:t>
      </w:r>
      <w:r w:rsidR="0045328D">
        <w:rPr>
          <w:rFonts w:cs="Simplified Arabic" w:hint="cs"/>
          <w:sz w:val="28"/>
          <w:szCs w:val="28"/>
          <w:rtl/>
        </w:rPr>
        <w:t>وكأنهم مجموعة من الطوابع البريد تمر آلة تضع عليهم الأختام و</w:t>
      </w:r>
      <w:r w:rsidR="000C1B8B">
        <w:rPr>
          <w:rFonts w:cs="Simplified Arabic" w:hint="cs"/>
          <w:sz w:val="28"/>
          <w:szCs w:val="28"/>
          <w:rtl/>
        </w:rPr>
        <w:t>الذي و</w:t>
      </w:r>
      <w:r w:rsidR="0045328D">
        <w:rPr>
          <w:rFonts w:cs="Simplified Arabic" w:hint="cs"/>
          <w:sz w:val="28"/>
          <w:szCs w:val="28"/>
          <w:rtl/>
        </w:rPr>
        <w:t xml:space="preserve">الذي يحمل الختم هو إما شخص هامشي وإما متمرد وبلا جذور، وقد أدت فرضية وجود الهوية قبل الفرد </w:t>
      </w:r>
      <w:r w:rsidR="00D13AB1">
        <w:rPr>
          <w:rFonts w:cs="Simplified Arabic" w:hint="cs"/>
          <w:sz w:val="28"/>
          <w:szCs w:val="28"/>
          <w:rtl/>
        </w:rPr>
        <w:t>إلى</w:t>
      </w:r>
      <w:r w:rsidR="0045328D">
        <w:rPr>
          <w:rFonts w:cs="Simplified Arabic" w:hint="cs"/>
          <w:sz w:val="28"/>
          <w:szCs w:val="28"/>
          <w:rtl/>
        </w:rPr>
        <w:t xml:space="preserve"> اعتبار عرقية الهوية، والهوية العرقية مفهوما واحد، فإن الفرد ملزم  بالانتماء </w:t>
      </w:r>
      <w:r w:rsidR="000C1B8B">
        <w:rPr>
          <w:rFonts w:cs="Simplified Arabic" w:hint="cs"/>
          <w:sz w:val="28"/>
          <w:szCs w:val="28"/>
          <w:rtl/>
        </w:rPr>
        <w:t>إلى</w:t>
      </w:r>
      <w:r w:rsidR="0045328D">
        <w:rPr>
          <w:rFonts w:cs="Simplified Arabic" w:hint="cs"/>
          <w:sz w:val="28"/>
          <w:szCs w:val="28"/>
          <w:rtl/>
        </w:rPr>
        <w:t xml:space="preserve"> جماعته يجمع علنا أو ضمنيا سمات الهوية الإثنية والسمات الثقافية الملازمة لها ، تبدأ تلك السمات </w:t>
      </w:r>
      <w:r w:rsidR="0045328D">
        <w:rPr>
          <w:rFonts w:cs="Simplified Arabic"/>
          <w:sz w:val="28"/>
          <w:szCs w:val="28"/>
          <w:rtl/>
        </w:rPr>
        <w:t>–</w:t>
      </w:r>
      <w:r w:rsidR="0045328D">
        <w:rPr>
          <w:rFonts w:cs="Simplified Arabic" w:hint="cs"/>
          <w:sz w:val="28"/>
          <w:szCs w:val="28"/>
          <w:rtl/>
        </w:rPr>
        <w:t xml:space="preserve"> الخصائص- الت</w:t>
      </w:r>
      <w:r w:rsidR="000C1B8B">
        <w:rPr>
          <w:rFonts w:cs="Simplified Arabic" w:hint="cs"/>
          <w:sz w:val="28"/>
          <w:szCs w:val="28"/>
          <w:rtl/>
        </w:rPr>
        <w:t>ي ت</w:t>
      </w:r>
      <w:r w:rsidR="0045328D">
        <w:rPr>
          <w:rFonts w:cs="Simplified Arabic" w:hint="cs"/>
          <w:sz w:val="28"/>
          <w:szCs w:val="28"/>
          <w:rtl/>
        </w:rPr>
        <w:t>عنى بالمكان (الوطن) وأفضيلته على غيره إلى العقيدة المقدسة إلى اللغة مصدر الفخر والاعتزاز، وفي رأي المو</w:t>
      </w:r>
      <w:r w:rsidR="000C1B8B">
        <w:rPr>
          <w:rFonts w:cs="Simplified Arabic" w:hint="cs"/>
          <w:sz w:val="28"/>
          <w:szCs w:val="28"/>
          <w:rtl/>
        </w:rPr>
        <w:t>ضوعاتيين فإن جماعة بدون لغة ، و</w:t>
      </w:r>
      <w:r w:rsidR="0045328D">
        <w:rPr>
          <w:rFonts w:cs="Simplified Arabic" w:hint="cs"/>
          <w:sz w:val="28"/>
          <w:szCs w:val="28"/>
          <w:rtl/>
        </w:rPr>
        <w:t xml:space="preserve">لا يمكن أن تكون جماعة إثنية ثقافية، ولا يمكن أن تكون لها هوية ثقافية أصلية، ويمثل الثلاثي المتكون من اللغة والدين والثقافة المرجعية الأساسية والحدود السيكولوجية للجماعة و شخصيتها </w:t>
      </w:r>
      <w:r w:rsidR="00DC0E2A">
        <w:rPr>
          <w:rFonts w:cs="Simplified Arabic" w:hint="cs"/>
          <w:sz w:val="28"/>
          <w:szCs w:val="28"/>
          <w:rtl/>
        </w:rPr>
        <w:t xml:space="preserve"> .</w:t>
      </w:r>
    </w:p>
    <w:p w:rsidR="00EA7A39" w:rsidRDefault="00DC0E2A" w:rsidP="000C1B8B">
      <w:pPr>
        <w:spacing w:line="288" w:lineRule="auto"/>
        <w:ind w:firstLine="708"/>
        <w:jc w:val="both"/>
        <w:rPr>
          <w:rFonts w:cs="Simplified Arabic"/>
          <w:sz w:val="28"/>
          <w:szCs w:val="28"/>
          <w:rtl/>
        </w:rPr>
      </w:pPr>
      <w:r>
        <w:rPr>
          <w:rFonts w:cs="Simplified Arabic" w:hint="cs"/>
          <w:sz w:val="28"/>
          <w:szCs w:val="28"/>
          <w:rtl/>
        </w:rPr>
        <w:t>في مقابل التيار الموضوعاتي يرى الذاتيون أن الهوية نتجاوز بعد المتوارث والمنقول وكأنها في حالة سكون نهائي و تنتقل أليا من جيل</w:t>
      </w:r>
      <w:r w:rsidR="000C1B8B">
        <w:rPr>
          <w:rFonts w:cs="Simplified Arabic" w:hint="cs"/>
          <w:sz w:val="28"/>
          <w:szCs w:val="28"/>
          <w:rtl/>
        </w:rPr>
        <w:t xml:space="preserve"> إلى</w:t>
      </w:r>
      <w:r>
        <w:rPr>
          <w:rFonts w:cs="Simplified Arabic" w:hint="cs"/>
          <w:sz w:val="28"/>
          <w:szCs w:val="28"/>
          <w:rtl/>
        </w:rPr>
        <w:t xml:space="preserve"> الجيل وعلى مستوى مجموعة من البشر، إن ذلك يؤدي </w:t>
      </w:r>
      <w:r w:rsidR="000C1B8B">
        <w:rPr>
          <w:rFonts w:cs="Simplified Arabic" w:hint="cs"/>
          <w:sz w:val="28"/>
          <w:szCs w:val="28"/>
          <w:rtl/>
        </w:rPr>
        <w:t>إلى</w:t>
      </w:r>
      <w:r>
        <w:rPr>
          <w:rFonts w:cs="Simplified Arabic" w:hint="cs"/>
          <w:sz w:val="28"/>
          <w:szCs w:val="28"/>
          <w:rtl/>
        </w:rPr>
        <w:t xml:space="preserve"> </w:t>
      </w:r>
      <w:r>
        <w:rPr>
          <w:rFonts w:cs="Simplified Arabic" w:hint="cs"/>
          <w:sz w:val="28"/>
          <w:szCs w:val="28"/>
          <w:rtl/>
        </w:rPr>
        <w:lastRenderedPageBreak/>
        <w:t xml:space="preserve">وجود جماعات سمات شخصية متطابقة، فيكون الشخص هو غيره وقد أنكر أصحاب هذا التيار وجود هوية إثنية ثقافية مغروسة نهائيا فيس بنية الفرد والجماعة، فهوية في نهاية المطاف ليست أكثر من إحساس بالانتماء والتعلق بمجموعة تتحول عن طريق التجريد </w:t>
      </w:r>
      <w:r w:rsidR="000C1B8B">
        <w:rPr>
          <w:rFonts w:cs="Simplified Arabic" w:hint="cs"/>
          <w:sz w:val="28"/>
          <w:szCs w:val="28"/>
          <w:rtl/>
        </w:rPr>
        <w:t>إلى</w:t>
      </w:r>
      <w:r>
        <w:rPr>
          <w:rFonts w:cs="Simplified Arabic" w:hint="cs"/>
          <w:sz w:val="28"/>
          <w:szCs w:val="28"/>
          <w:rtl/>
        </w:rPr>
        <w:t xml:space="preserve"> إطار تخيلي، غير أن وجهة نظر الذاتية في بعض مقولاتها تختزل الهوية و تجعل منها مجرد </w:t>
      </w:r>
      <w:r w:rsidR="000C1B8B">
        <w:rPr>
          <w:rFonts w:cs="Simplified Arabic" w:hint="cs"/>
          <w:sz w:val="28"/>
          <w:szCs w:val="28"/>
          <w:rtl/>
        </w:rPr>
        <w:t>اختيار</w:t>
      </w:r>
      <w:r>
        <w:rPr>
          <w:rFonts w:cs="Simplified Arabic" w:hint="cs"/>
          <w:sz w:val="28"/>
          <w:szCs w:val="28"/>
          <w:rtl/>
        </w:rPr>
        <w:t xml:space="preserve"> شخصي تحكمي، وبالتالي فأن أي هوية فردية أو جماعية يمكن </w:t>
      </w:r>
      <w:r w:rsidR="000C1B8B">
        <w:rPr>
          <w:rFonts w:cs="Simplified Arabic" w:hint="cs"/>
          <w:sz w:val="28"/>
          <w:szCs w:val="28"/>
          <w:rtl/>
        </w:rPr>
        <w:t>اعتبارها</w:t>
      </w:r>
      <w:r>
        <w:rPr>
          <w:rFonts w:cs="Simplified Arabic" w:hint="cs"/>
          <w:sz w:val="28"/>
          <w:szCs w:val="28"/>
          <w:rtl/>
        </w:rPr>
        <w:t xml:space="preserve"> مجرد تركيب تخيلي تستخدمه </w:t>
      </w:r>
      <w:r w:rsidR="000C1B8B">
        <w:rPr>
          <w:rFonts w:cs="Simplified Arabic" w:hint="cs"/>
          <w:sz w:val="28"/>
          <w:szCs w:val="28"/>
          <w:rtl/>
        </w:rPr>
        <w:t>الإيديولوجيات</w:t>
      </w:r>
      <w:r>
        <w:rPr>
          <w:rFonts w:cs="Simplified Arabic" w:hint="cs"/>
          <w:sz w:val="28"/>
          <w:szCs w:val="28"/>
          <w:rtl/>
        </w:rPr>
        <w:t xml:space="preserve"> المتطرفة لتحريك الجماهير وإذا كان للمقاربة الذاتية فضل في التنبيه </w:t>
      </w:r>
      <w:r w:rsidR="000C1B8B">
        <w:rPr>
          <w:rFonts w:cs="Simplified Arabic" w:hint="cs"/>
          <w:sz w:val="28"/>
          <w:szCs w:val="28"/>
          <w:rtl/>
        </w:rPr>
        <w:t>إلى</w:t>
      </w:r>
      <w:r>
        <w:rPr>
          <w:rFonts w:cs="Simplified Arabic" w:hint="cs"/>
          <w:sz w:val="28"/>
          <w:szCs w:val="28"/>
          <w:rtl/>
        </w:rPr>
        <w:t xml:space="preserve"> حركية الهوية </w:t>
      </w:r>
      <w:r w:rsidR="00EA7A39">
        <w:rPr>
          <w:rFonts w:cs="Simplified Arabic" w:hint="cs"/>
          <w:sz w:val="28"/>
          <w:szCs w:val="28"/>
          <w:rtl/>
        </w:rPr>
        <w:t>وقابليتها للتغير في إطارها العام، فإنها اهتمت في الحقيقة بالمظهر الخارجي للهوية تناست أن في الهوية ماهو ثابت نسبيا، وأن المتغير فيها حدث في إطار العلائقي والوضعياتي من هذا المنظور الحركي تخرج مسألة الهوية من الممر المغلق الذي أدخلها فيه الموضوعاتيون والذاتيون، كأنها تارة شيء مجسم مثل اللباس الجاهز يلبسه الفرد بالميلاد ويبقى فيه أو ينزعه بالتمرد عليه أو الارتداد عنه وتارة أخرى عبارة عن تركيب مخيالي يختاره الشخص كما شاء</w:t>
      </w:r>
      <w:r w:rsidR="000C1B8B">
        <w:rPr>
          <w:rFonts w:cs="Simplified Arabic" w:hint="cs"/>
          <w:sz w:val="28"/>
          <w:szCs w:val="28"/>
          <w:rtl/>
        </w:rPr>
        <w:t>.</w:t>
      </w:r>
      <w:r w:rsidR="00EA7A39">
        <w:rPr>
          <w:rStyle w:val="Appelnotedebasdep"/>
          <w:rFonts w:cs="Simplified Arabic"/>
          <w:sz w:val="28"/>
          <w:szCs w:val="28"/>
          <w:rtl/>
        </w:rPr>
        <w:footnoteReference w:id="27"/>
      </w:r>
      <w:r w:rsidR="00EA7A39">
        <w:rPr>
          <w:rFonts w:cs="Simplified Arabic" w:hint="cs"/>
          <w:sz w:val="28"/>
          <w:szCs w:val="28"/>
          <w:rtl/>
        </w:rPr>
        <w:t xml:space="preserve"> </w:t>
      </w:r>
    </w:p>
    <w:p w:rsidR="00587EA7" w:rsidRDefault="00EA7A39" w:rsidP="000C1B8B">
      <w:pPr>
        <w:spacing w:line="288" w:lineRule="auto"/>
        <w:ind w:firstLine="708"/>
        <w:jc w:val="both"/>
        <w:rPr>
          <w:rFonts w:cs="Simplified Arabic"/>
          <w:sz w:val="28"/>
          <w:szCs w:val="28"/>
          <w:rtl/>
        </w:rPr>
      </w:pPr>
      <w:r>
        <w:rPr>
          <w:rFonts w:cs="Simplified Arabic" w:hint="cs"/>
          <w:sz w:val="28"/>
          <w:szCs w:val="28"/>
          <w:rtl/>
        </w:rPr>
        <w:t xml:space="preserve">وبهذا المعنى فإن الهوية هي مفهوم متحرك وفي حالة بناء دائم من خلال الوضعيات الكثيرة التي يكون فيها الأفراد والجماعات و توعية العلاقات الموجودة بينهما، وفي تلك كل الوضعيات وما يحدث  داخله من علاقات يقوم شعور الانتماء بوظيفة هامة هي تأكيد الهوية أو رسم حدودها.    </w:t>
      </w:r>
      <w:r w:rsidR="00DC0E2A">
        <w:rPr>
          <w:rFonts w:cs="Simplified Arabic" w:hint="cs"/>
          <w:sz w:val="28"/>
          <w:szCs w:val="28"/>
          <w:rtl/>
        </w:rPr>
        <w:t xml:space="preserve"> </w:t>
      </w:r>
      <w:r w:rsidR="0045328D">
        <w:rPr>
          <w:rFonts w:cs="Simplified Arabic" w:hint="cs"/>
          <w:sz w:val="28"/>
          <w:szCs w:val="28"/>
          <w:rtl/>
        </w:rPr>
        <w:t xml:space="preserve">  </w:t>
      </w:r>
      <w:r w:rsidR="00587EA7">
        <w:rPr>
          <w:rFonts w:cs="Simplified Arabic" w:hint="cs"/>
          <w:sz w:val="28"/>
          <w:szCs w:val="28"/>
          <w:rtl/>
        </w:rPr>
        <w:t xml:space="preserve">  </w:t>
      </w:r>
    </w:p>
    <w:p w:rsidR="00591049" w:rsidRPr="009E7B34" w:rsidRDefault="003C05CC" w:rsidP="003C05CC">
      <w:pPr>
        <w:spacing w:line="288" w:lineRule="auto"/>
        <w:ind w:hanging="1"/>
        <w:jc w:val="both"/>
        <w:rPr>
          <w:rFonts w:cs="Simplified Arabic"/>
          <w:sz w:val="28"/>
          <w:szCs w:val="28"/>
          <w:rtl/>
        </w:rPr>
      </w:pPr>
      <w:r>
        <w:rPr>
          <w:rFonts w:cs="Simplified Arabic" w:hint="cs"/>
          <w:b/>
          <w:bCs/>
          <w:sz w:val="28"/>
          <w:szCs w:val="28"/>
          <w:rtl/>
        </w:rPr>
        <w:t xml:space="preserve">2- </w:t>
      </w:r>
      <w:r w:rsidR="00591049">
        <w:rPr>
          <w:rFonts w:cs="Simplified Arabic" w:hint="cs"/>
          <w:b/>
          <w:bCs/>
          <w:sz w:val="28"/>
          <w:szCs w:val="28"/>
          <w:rtl/>
        </w:rPr>
        <w:t>أبعاد الهوية.</w:t>
      </w:r>
    </w:p>
    <w:p w:rsidR="00591049" w:rsidRDefault="009E7B34" w:rsidP="00591049">
      <w:pPr>
        <w:spacing w:line="288" w:lineRule="auto"/>
        <w:ind w:hanging="1"/>
        <w:jc w:val="both"/>
        <w:rPr>
          <w:rFonts w:cs="Simplified Arabic"/>
          <w:sz w:val="28"/>
          <w:szCs w:val="28"/>
          <w:rtl/>
        </w:rPr>
      </w:pPr>
      <w:r w:rsidRPr="009E7B34">
        <w:rPr>
          <w:rFonts w:cs="Simplified Arabic" w:hint="cs"/>
          <w:sz w:val="28"/>
          <w:szCs w:val="28"/>
          <w:rtl/>
        </w:rPr>
        <w:tab/>
      </w:r>
      <w:r w:rsidRPr="009E7B34">
        <w:rPr>
          <w:rFonts w:cs="Simplified Arabic" w:hint="cs"/>
          <w:sz w:val="28"/>
          <w:szCs w:val="28"/>
          <w:rtl/>
        </w:rPr>
        <w:tab/>
        <w:t>ليمكن تعيين سبعة أبعاد نجملها على النحو التالي</w:t>
      </w:r>
      <w:r w:rsidR="000E42B3">
        <w:rPr>
          <w:rStyle w:val="Appelnotedebasdep"/>
          <w:rFonts w:cs="Simplified Arabic"/>
          <w:sz w:val="28"/>
          <w:szCs w:val="28"/>
          <w:rtl/>
        </w:rPr>
        <w:footnoteReference w:id="28"/>
      </w:r>
      <w:r w:rsidRPr="009E7B34">
        <w:rPr>
          <w:rFonts w:cs="Simplified Arabic" w:hint="cs"/>
          <w:sz w:val="28"/>
          <w:szCs w:val="28"/>
          <w:rtl/>
        </w:rPr>
        <w:t>:</w:t>
      </w:r>
    </w:p>
    <w:p w:rsidR="009E7B34" w:rsidRDefault="009E7B34" w:rsidP="009E7B34">
      <w:pPr>
        <w:spacing w:line="288" w:lineRule="auto"/>
        <w:ind w:hanging="1"/>
        <w:jc w:val="both"/>
        <w:rPr>
          <w:rFonts w:cs="Simplified Arabic"/>
          <w:sz w:val="28"/>
          <w:szCs w:val="28"/>
          <w:rtl/>
        </w:rPr>
      </w:pPr>
      <w:r>
        <w:rPr>
          <w:rFonts w:cs="Simplified Arabic" w:hint="cs"/>
          <w:sz w:val="28"/>
          <w:szCs w:val="28"/>
          <w:rtl/>
        </w:rPr>
        <w:t>1-تجهد الذات لتأكيد الهوية الفردية بإتباع خط مستقيم يعبر عن الاستمرارية أي التموقع في الزمان والمكان منن خلال إدراك المقطع التاريخي الذي توجد فيه والحيز الجغرافي بحدوده الذهنية والخرائطية أو بأحدهما على الأقل.</w:t>
      </w:r>
    </w:p>
    <w:p w:rsidR="009E7B34" w:rsidRDefault="009E7B34" w:rsidP="009E7B34">
      <w:pPr>
        <w:spacing w:line="288" w:lineRule="auto"/>
        <w:ind w:hanging="1"/>
        <w:jc w:val="both"/>
        <w:rPr>
          <w:rFonts w:cs="Simplified Arabic"/>
          <w:sz w:val="28"/>
          <w:szCs w:val="28"/>
          <w:rtl/>
        </w:rPr>
      </w:pPr>
      <w:r>
        <w:rPr>
          <w:rFonts w:cs="Simplified Arabic" w:hint="cs"/>
          <w:sz w:val="28"/>
          <w:szCs w:val="28"/>
          <w:rtl/>
        </w:rPr>
        <w:t>2- يتطلب تأكيد الهوية القدرة على الاندماج وتحقيق التجانس الداخلي.</w:t>
      </w:r>
    </w:p>
    <w:p w:rsidR="009E7B34" w:rsidRDefault="009E7B34" w:rsidP="009E7B34">
      <w:pPr>
        <w:spacing w:line="288" w:lineRule="auto"/>
        <w:ind w:hanging="1"/>
        <w:jc w:val="both"/>
        <w:rPr>
          <w:rFonts w:cs="Simplified Arabic"/>
          <w:sz w:val="28"/>
          <w:szCs w:val="28"/>
          <w:rtl/>
        </w:rPr>
      </w:pPr>
      <w:r>
        <w:rPr>
          <w:rFonts w:cs="Simplified Arabic" w:hint="cs"/>
          <w:sz w:val="28"/>
          <w:szCs w:val="28"/>
          <w:rtl/>
        </w:rPr>
        <w:t>3- لكي تستقر الهوية الفردية باعتبارها نسقا موحدا وذا ديمومة نسبية ينبغي تحقيقها في كل مرة بالانفصال والتميز عن الآخر وإثبات الاختلاف عنه ذهنيا ووجدانيا.</w:t>
      </w:r>
    </w:p>
    <w:p w:rsidR="009E7B34" w:rsidRDefault="009E7B34" w:rsidP="009E7B34">
      <w:pPr>
        <w:spacing w:line="288" w:lineRule="auto"/>
        <w:ind w:hanging="1"/>
        <w:jc w:val="both"/>
        <w:rPr>
          <w:rFonts w:cs="Simplified Arabic"/>
          <w:sz w:val="28"/>
          <w:szCs w:val="28"/>
          <w:rtl/>
        </w:rPr>
      </w:pPr>
      <w:r>
        <w:rPr>
          <w:rFonts w:cs="Simplified Arabic" w:hint="cs"/>
          <w:sz w:val="28"/>
          <w:szCs w:val="28"/>
          <w:rtl/>
        </w:rPr>
        <w:lastRenderedPageBreak/>
        <w:t>4- تتمثل أولى جوانب الهوية الفردية في الانفصال عن الوسط المادي إذ أن أول ما يبدأ به الرضيع هو تمييز جسمه عن الموجودات الأخرى.</w:t>
      </w:r>
    </w:p>
    <w:p w:rsidR="009E7B34" w:rsidRDefault="009E7B34" w:rsidP="009E7B34">
      <w:pPr>
        <w:spacing w:line="288" w:lineRule="auto"/>
        <w:ind w:hanging="1"/>
        <w:jc w:val="both"/>
        <w:rPr>
          <w:rFonts w:cs="Simplified Arabic"/>
          <w:sz w:val="28"/>
          <w:szCs w:val="28"/>
          <w:rtl/>
        </w:rPr>
      </w:pPr>
      <w:r>
        <w:rPr>
          <w:rFonts w:cs="Simplified Arabic" w:hint="cs"/>
          <w:sz w:val="28"/>
          <w:szCs w:val="28"/>
          <w:rtl/>
        </w:rPr>
        <w:t xml:space="preserve">5- من أبعاد الهوية الفردية </w:t>
      </w:r>
      <w:r w:rsidR="000E42B3">
        <w:rPr>
          <w:rFonts w:cs="Simplified Arabic" w:hint="cs"/>
          <w:sz w:val="28"/>
          <w:szCs w:val="28"/>
          <w:rtl/>
        </w:rPr>
        <w:t xml:space="preserve">البنية </w:t>
      </w:r>
      <w:r>
        <w:rPr>
          <w:rFonts w:cs="Simplified Arabic" w:hint="cs"/>
          <w:sz w:val="28"/>
          <w:szCs w:val="28"/>
          <w:rtl/>
        </w:rPr>
        <w:t xml:space="preserve">الواحدية </w:t>
      </w:r>
      <w:r w:rsidR="00C304D8">
        <w:rPr>
          <w:rFonts w:cs="Simplified Arabic" w:hint="cs"/>
          <w:sz w:val="28"/>
          <w:szCs w:val="28"/>
          <w:rtl/>
        </w:rPr>
        <w:t>والتواصل أي أن يشبه الشخص نفسه في كل الأحوال وباستمرار.</w:t>
      </w:r>
    </w:p>
    <w:p w:rsidR="00C304D8" w:rsidRDefault="00C304D8" w:rsidP="009E7B34">
      <w:pPr>
        <w:spacing w:line="288" w:lineRule="auto"/>
        <w:ind w:hanging="1"/>
        <w:jc w:val="both"/>
        <w:rPr>
          <w:rFonts w:cs="Simplified Arabic"/>
          <w:sz w:val="28"/>
          <w:szCs w:val="28"/>
          <w:rtl/>
        </w:rPr>
      </w:pPr>
      <w:r>
        <w:rPr>
          <w:rFonts w:cs="Simplified Arabic" w:hint="cs"/>
          <w:sz w:val="28"/>
          <w:szCs w:val="28"/>
          <w:rtl/>
        </w:rPr>
        <w:t>6- تتجذر الهوية وتكتسب حيوية وفاعلية عن طريق الخروج من المجال الرمزي إلى المجال العملي، أي الفعل بالإنتاج الفكري أو المادي أو هما معا.</w:t>
      </w:r>
    </w:p>
    <w:p w:rsidR="00C304D8" w:rsidRDefault="00C304D8" w:rsidP="000E42B3">
      <w:pPr>
        <w:spacing w:line="288" w:lineRule="auto"/>
        <w:ind w:hanging="1"/>
        <w:jc w:val="both"/>
        <w:rPr>
          <w:rFonts w:cs="Simplified Arabic"/>
          <w:sz w:val="28"/>
          <w:szCs w:val="28"/>
          <w:rtl/>
        </w:rPr>
      </w:pPr>
      <w:r>
        <w:rPr>
          <w:rFonts w:cs="Simplified Arabic" w:hint="cs"/>
          <w:sz w:val="28"/>
          <w:szCs w:val="28"/>
          <w:rtl/>
        </w:rPr>
        <w:t>7- يتمثل البعد الأخير للهوية في إثبات الذات فتكون الهوية في حد ذاتها قيمة كل القيم فيسعى الشخص لإعلاء ذاته بإظهار أنه أكثر من الآخرين التزاما بالقيم المرعية في المجتمع.</w:t>
      </w:r>
    </w:p>
    <w:p w:rsidR="00C30886" w:rsidRPr="00C30886" w:rsidRDefault="003C05CC" w:rsidP="00C30886">
      <w:pPr>
        <w:spacing w:line="288" w:lineRule="auto"/>
        <w:ind w:hanging="1"/>
        <w:jc w:val="both"/>
        <w:rPr>
          <w:rFonts w:cs="Simplified Arabic"/>
          <w:b/>
          <w:bCs/>
          <w:sz w:val="28"/>
          <w:szCs w:val="28"/>
          <w:rtl/>
          <w:lang w:bidi="ar-DZ"/>
        </w:rPr>
      </w:pPr>
      <w:bookmarkStart w:id="0" w:name="_GoBack"/>
      <w:bookmarkEnd w:id="0"/>
      <w:r>
        <w:rPr>
          <w:rFonts w:cs="Simplified Arabic" w:hint="cs"/>
          <w:b/>
          <w:bCs/>
          <w:sz w:val="28"/>
          <w:szCs w:val="28"/>
          <w:rtl/>
          <w:lang w:bidi="ar-DZ"/>
        </w:rPr>
        <w:t>3-</w:t>
      </w:r>
      <w:r w:rsidR="00C30886" w:rsidRPr="00C30886">
        <w:rPr>
          <w:rFonts w:cs="Simplified Arabic" w:hint="cs"/>
          <w:b/>
          <w:bCs/>
          <w:sz w:val="28"/>
          <w:szCs w:val="28"/>
          <w:rtl/>
          <w:lang w:bidi="ar-DZ"/>
        </w:rPr>
        <w:t xml:space="preserve"> وظائف الهوية.</w:t>
      </w:r>
    </w:p>
    <w:p w:rsidR="00C30886" w:rsidRPr="00C30886" w:rsidRDefault="00C30886" w:rsidP="003C05CC">
      <w:pPr>
        <w:spacing w:line="288" w:lineRule="auto"/>
        <w:ind w:firstLine="708"/>
        <w:jc w:val="both"/>
        <w:rPr>
          <w:rFonts w:cs="Simplified Arabic"/>
          <w:sz w:val="28"/>
          <w:szCs w:val="28"/>
          <w:rtl/>
          <w:lang w:bidi="ar-DZ"/>
        </w:rPr>
      </w:pPr>
      <w:r w:rsidRPr="00C30886">
        <w:rPr>
          <w:rFonts w:cs="Simplified Arabic" w:hint="cs"/>
          <w:sz w:val="28"/>
          <w:szCs w:val="28"/>
          <w:rtl/>
          <w:lang w:bidi="ar-DZ"/>
        </w:rPr>
        <w:t>تتمثل أهم وظائف الهوية في المجتمعات فيما يلي:</w:t>
      </w:r>
      <w:r w:rsidRPr="00C30886">
        <w:rPr>
          <w:rFonts w:cs="Simplified Arabic"/>
          <w:sz w:val="28"/>
          <w:szCs w:val="28"/>
          <w:vertAlign w:val="superscript"/>
          <w:rtl/>
          <w:lang w:bidi="ar-DZ"/>
        </w:rPr>
        <w:footnoteReference w:id="29"/>
      </w:r>
    </w:p>
    <w:p w:rsidR="00C30886" w:rsidRDefault="00C30886" w:rsidP="00C30886">
      <w:pPr>
        <w:spacing w:line="288" w:lineRule="auto"/>
        <w:jc w:val="both"/>
        <w:rPr>
          <w:rFonts w:cs="Simplified Arabic"/>
          <w:sz w:val="28"/>
          <w:szCs w:val="28"/>
          <w:rtl/>
          <w:lang w:bidi="ar-DZ"/>
        </w:rPr>
      </w:pPr>
      <w:r>
        <w:rPr>
          <w:rFonts w:cs="Simplified Arabic" w:hint="cs"/>
          <w:sz w:val="28"/>
          <w:szCs w:val="28"/>
          <w:rtl/>
          <w:lang w:bidi="ar-DZ"/>
        </w:rPr>
        <w:t>-</w:t>
      </w:r>
      <w:r w:rsidRPr="00C30886">
        <w:rPr>
          <w:rFonts w:cs="Simplified Arabic" w:hint="cs"/>
          <w:sz w:val="28"/>
          <w:szCs w:val="28"/>
          <w:rtl/>
          <w:lang w:bidi="ar-DZ"/>
        </w:rPr>
        <w:t>ضمان الاستمرارية التاريخية للأمة إذ لا يمكن التشكيك في انتماءاتها</w:t>
      </w:r>
    </w:p>
    <w:p w:rsidR="00C30886" w:rsidRDefault="00C30886" w:rsidP="00C30886">
      <w:pPr>
        <w:spacing w:line="288" w:lineRule="auto"/>
        <w:jc w:val="both"/>
        <w:rPr>
          <w:rFonts w:cs="Simplified Arabic"/>
          <w:sz w:val="28"/>
          <w:szCs w:val="28"/>
          <w:rtl/>
          <w:lang w:bidi="ar-DZ"/>
        </w:rPr>
      </w:pPr>
      <w:r>
        <w:rPr>
          <w:rFonts w:cs="Simplified Arabic" w:hint="cs"/>
          <w:sz w:val="28"/>
          <w:szCs w:val="28"/>
          <w:rtl/>
          <w:lang w:bidi="ar-DZ"/>
        </w:rPr>
        <w:t xml:space="preserve">- </w:t>
      </w:r>
      <w:r w:rsidRPr="00C30886">
        <w:rPr>
          <w:rFonts w:cs="Simplified Arabic" w:hint="cs"/>
          <w:sz w:val="28"/>
          <w:szCs w:val="28"/>
          <w:rtl/>
          <w:lang w:bidi="ar-DZ"/>
        </w:rPr>
        <w:t>تحقيق درجة عالية من التجانس والانسجام بين السكان في مختلف جهات الوطن الواحد</w:t>
      </w:r>
    </w:p>
    <w:p w:rsidR="00C30886" w:rsidRDefault="00C30886" w:rsidP="00C30886">
      <w:pPr>
        <w:spacing w:line="288" w:lineRule="auto"/>
        <w:jc w:val="both"/>
        <w:rPr>
          <w:rFonts w:cs="Simplified Arabic"/>
          <w:sz w:val="28"/>
          <w:szCs w:val="28"/>
          <w:rtl/>
          <w:lang w:bidi="ar-DZ"/>
        </w:rPr>
      </w:pPr>
      <w:r>
        <w:rPr>
          <w:rFonts w:cs="Simplified Arabic" w:hint="cs"/>
          <w:sz w:val="28"/>
          <w:szCs w:val="28"/>
          <w:rtl/>
          <w:lang w:bidi="ar-DZ"/>
        </w:rPr>
        <w:t xml:space="preserve">- </w:t>
      </w:r>
      <w:r w:rsidRPr="00C30886">
        <w:rPr>
          <w:rFonts w:cs="Simplified Arabic" w:hint="cs"/>
          <w:sz w:val="28"/>
          <w:szCs w:val="28"/>
          <w:rtl/>
          <w:lang w:bidi="ar-DZ"/>
        </w:rPr>
        <w:t>تمثل الهوية الجنسية والوطنية التي تحافظ على صورة الأمة أما الأمم الأخرى، وذلك من خلال الحفاظ على الكيان المميز لتلك الأمة.</w:t>
      </w:r>
    </w:p>
    <w:p w:rsidR="00C30886" w:rsidRPr="00C30886" w:rsidRDefault="00C30886" w:rsidP="00C30886">
      <w:pPr>
        <w:spacing w:line="288" w:lineRule="auto"/>
        <w:ind w:firstLine="708"/>
        <w:jc w:val="both"/>
        <w:rPr>
          <w:rFonts w:cs="Simplified Arabic"/>
          <w:sz w:val="28"/>
          <w:szCs w:val="28"/>
          <w:lang w:bidi="ar-DZ"/>
        </w:rPr>
      </w:pPr>
      <w:r w:rsidRPr="00C30886">
        <w:rPr>
          <w:rFonts w:cs="Simplified Arabic" w:hint="cs"/>
          <w:sz w:val="28"/>
          <w:szCs w:val="28"/>
          <w:rtl/>
          <w:lang w:bidi="ar-DZ"/>
        </w:rPr>
        <w:t>كما أن للهوية وظائف أخرى تتعلق بالأبعاد الثقافية والسياسية التي تعتبر المرجعية والخلفية التي يستند إليها المجتمع الجزائري والتي يتبناها طيلة عقد كامل هذه الوظائف ساهمت في تكوين شخصيته الوطنية والمتمثلة في:</w:t>
      </w:r>
      <w:r w:rsidRPr="00C30886">
        <w:rPr>
          <w:rFonts w:cs="Simplified Arabic"/>
          <w:sz w:val="28"/>
          <w:szCs w:val="28"/>
          <w:vertAlign w:val="superscript"/>
          <w:rtl/>
          <w:lang w:bidi="ar-DZ"/>
        </w:rPr>
        <w:footnoteReference w:id="30"/>
      </w:r>
    </w:p>
    <w:p w:rsidR="00C30886" w:rsidRPr="00C30886" w:rsidRDefault="00BF6A18" w:rsidP="00C30886">
      <w:pPr>
        <w:spacing w:line="288" w:lineRule="auto"/>
        <w:ind w:hanging="1"/>
        <w:jc w:val="both"/>
        <w:rPr>
          <w:rFonts w:cs="Simplified Arabic"/>
          <w:sz w:val="28"/>
          <w:szCs w:val="28"/>
          <w:rtl/>
          <w:lang w:bidi="ar-DZ"/>
        </w:rPr>
      </w:pPr>
      <w:r>
        <w:rPr>
          <w:rFonts w:cs="Simplified Arabic" w:hint="cs"/>
          <w:sz w:val="28"/>
          <w:szCs w:val="28"/>
          <w:rtl/>
          <w:lang w:bidi="ar-DZ"/>
        </w:rPr>
        <w:t xml:space="preserve">- </w:t>
      </w:r>
      <w:r w:rsidR="00C30886" w:rsidRPr="00C30886">
        <w:rPr>
          <w:rFonts w:cs="Simplified Arabic" w:hint="cs"/>
          <w:sz w:val="28"/>
          <w:szCs w:val="28"/>
          <w:rtl/>
          <w:lang w:bidi="ar-DZ"/>
        </w:rPr>
        <w:t>أول تلك الوظائف ضمان الاستمرارية التاريخية للأمة، فلم يذكر المؤرخين والرحالة القدماء والمحدثين أن في عموم القطر أو في جهة منه، رفض أو تشكيك في الانتماء إلى الأمة العربية الإسلامية فلا يوجد في المنطقة من أقصاها إلى أدناها بلد يقترن فيه الإسلام بالمعنى الوطني الجهادي، والعروبة (ثقافة لسانا وليس عرفا) والوطنية ملثما هو الخال في الجزائر الأمس واليوم.</w:t>
      </w:r>
    </w:p>
    <w:p w:rsidR="00C30886" w:rsidRPr="00C30886" w:rsidRDefault="00BF6A18" w:rsidP="00C30886">
      <w:pPr>
        <w:spacing w:line="288" w:lineRule="auto"/>
        <w:ind w:hanging="1"/>
        <w:jc w:val="both"/>
        <w:rPr>
          <w:rFonts w:cs="Simplified Arabic"/>
          <w:sz w:val="28"/>
          <w:szCs w:val="28"/>
          <w:rtl/>
          <w:lang w:bidi="ar-DZ"/>
        </w:rPr>
      </w:pPr>
      <w:r>
        <w:rPr>
          <w:rFonts w:cs="Simplified Arabic" w:hint="cs"/>
          <w:sz w:val="28"/>
          <w:szCs w:val="28"/>
          <w:rtl/>
          <w:lang w:bidi="ar-DZ"/>
        </w:rPr>
        <w:t xml:space="preserve">- </w:t>
      </w:r>
      <w:r w:rsidR="00C30886" w:rsidRPr="00C30886">
        <w:rPr>
          <w:rFonts w:cs="Simplified Arabic" w:hint="cs"/>
          <w:sz w:val="28"/>
          <w:szCs w:val="28"/>
          <w:rtl/>
          <w:lang w:bidi="ar-DZ"/>
        </w:rPr>
        <w:t>أما الوظيفة الثانية فتتمثل في تحقيق درجة عالية من التجانس والانسجام بين السكان فهي تنهل كلها في جذع مشترك واحد، والتعايش والإثراء المتبادل بين ثقافته الفرعية الإسلام والعروبة.</w:t>
      </w:r>
    </w:p>
    <w:p w:rsidR="00C30886" w:rsidRPr="00C30886" w:rsidRDefault="00BF6A18" w:rsidP="00C30886">
      <w:pPr>
        <w:spacing w:line="288" w:lineRule="auto"/>
        <w:ind w:hanging="1"/>
        <w:jc w:val="both"/>
        <w:rPr>
          <w:rFonts w:cs="Simplified Arabic"/>
          <w:sz w:val="28"/>
          <w:szCs w:val="28"/>
          <w:rtl/>
          <w:lang w:bidi="ar-DZ"/>
        </w:rPr>
      </w:pPr>
      <w:r>
        <w:rPr>
          <w:rFonts w:cs="Simplified Arabic" w:hint="cs"/>
          <w:sz w:val="28"/>
          <w:szCs w:val="28"/>
          <w:rtl/>
          <w:lang w:bidi="ar-DZ"/>
        </w:rPr>
        <w:lastRenderedPageBreak/>
        <w:t xml:space="preserve">- </w:t>
      </w:r>
      <w:r w:rsidR="00C30886" w:rsidRPr="00C30886">
        <w:rPr>
          <w:rFonts w:cs="Simplified Arabic" w:hint="cs"/>
          <w:sz w:val="28"/>
          <w:szCs w:val="28"/>
          <w:rtl/>
          <w:lang w:bidi="ar-DZ"/>
        </w:rPr>
        <w:t xml:space="preserve">أما ثالثة الوظائف فقد ظهرت فعاليتها أثناء فاجعة الاحتلال حيث حافظت الهوية أو المرجعية المشتركة على الكيان المتميز للمجتمع الجزائري فقد أصبحت الهوية هي الجنسية أو الجنسية هي الهوية، كما يقول الأستاذ محمد حربي بعد استقصال الرموز والمعالم أو </w:t>
      </w:r>
      <w:r w:rsidRPr="00C30886">
        <w:rPr>
          <w:rFonts w:cs="Simplified Arabic" w:hint="cs"/>
          <w:sz w:val="28"/>
          <w:szCs w:val="28"/>
          <w:rtl/>
          <w:lang w:bidi="ar-DZ"/>
        </w:rPr>
        <w:t>الإلحاق</w:t>
      </w:r>
      <w:r w:rsidR="00C30886" w:rsidRPr="00C30886">
        <w:rPr>
          <w:rFonts w:cs="Simplified Arabic" w:hint="cs"/>
          <w:sz w:val="28"/>
          <w:szCs w:val="28"/>
          <w:rtl/>
          <w:lang w:bidi="ar-DZ"/>
        </w:rPr>
        <w:t xml:space="preserve"> السياسي الجغرافي بالدولة الفرنسية المتعدية وذلك في 28/07/1834 التي أدعت أنها تعبر المجاز وتمتد من ذاكرته إلى تمنراست وهذا ما يفسر القهر والشراسة والتحقير الذي مارسته فرنسا ضد الإسلام والعروبة في هذه الربوع.</w:t>
      </w:r>
    </w:p>
    <w:p w:rsidR="00C30886" w:rsidRPr="00C30886" w:rsidRDefault="00C30886" w:rsidP="00BF6A18">
      <w:pPr>
        <w:spacing w:line="288" w:lineRule="auto"/>
        <w:ind w:firstLine="708"/>
        <w:jc w:val="both"/>
        <w:rPr>
          <w:rFonts w:cs="Simplified Arabic"/>
          <w:sz w:val="28"/>
          <w:szCs w:val="28"/>
          <w:rtl/>
          <w:lang w:bidi="ar-DZ"/>
        </w:rPr>
      </w:pPr>
      <w:r w:rsidRPr="00C30886">
        <w:rPr>
          <w:rFonts w:cs="Simplified Arabic" w:hint="cs"/>
          <w:sz w:val="28"/>
          <w:szCs w:val="28"/>
          <w:rtl/>
          <w:lang w:bidi="ar-DZ"/>
        </w:rPr>
        <w:t xml:space="preserve">وعلى الرغم من أن المجتمع الجزائري لم يكن في أي وقت أقلية في بلده، لأن بقاءه كيانا واحدا ومتماسكا يرجع أساسا إلى رسوخ الهوية العربية الإسلامية والتقبل الطوعي لوحدة المرجعية الجماعية    </w:t>
      </w:r>
    </w:p>
    <w:p w:rsidR="00C30886" w:rsidRPr="00C30886" w:rsidRDefault="0046500D" w:rsidP="00C30886">
      <w:pPr>
        <w:spacing w:line="288" w:lineRule="auto"/>
        <w:ind w:hanging="1"/>
        <w:jc w:val="both"/>
        <w:rPr>
          <w:rFonts w:cs="Simplified Arabic"/>
          <w:b/>
          <w:bCs/>
          <w:sz w:val="28"/>
          <w:szCs w:val="28"/>
          <w:rtl/>
          <w:lang w:bidi="ar-DZ"/>
        </w:rPr>
      </w:pPr>
      <w:r>
        <w:rPr>
          <w:rFonts w:cs="Simplified Arabic" w:hint="cs"/>
          <w:b/>
          <w:bCs/>
          <w:sz w:val="28"/>
          <w:szCs w:val="28"/>
          <w:rtl/>
          <w:lang w:bidi="ar-DZ"/>
        </w:rPr>
        <w:t xml:space="preserve">4- </w:t>
      </w:r>
      <w:r w:rsidR="00C30886" w:rsidRPr="00C30886">
        <w:rPr>
          <w:rFonts w:cs="Simplified Arabic" w:hint="cs"/>
          <w:b/>
          <w:bCs/>
          <w:sz w:val="28"/>
          <w:szCs w:val="28"/>
          <w:rtl/>
          <w:lang w:bidi="ar-DZ"/>
        </w:rPr>
        <w:t>مقومات الشخصية الوطنية.</w:t>
      </w:r>
    </w:p>
    <w:p w:rsidR="00C30886" w:rsidRPr="00C30886" w:rsidRDefault="00C30886" w:rsidP="0050342B">
      <w:pPr>
        <w:spacing w:line="288" w:lineRule="auto"/>
        <w:ind w:firstLine="708"/>
        <w:jc w:val="both"/>
        <w:rPr>
          <w:rFonts w:cs="Simplified Arabic"/>
          <w:sz w:val="28"/>
          <w:szCs w:val="28"/>
          <w:rtl/>
          <w:lang w:bidi="ar-DZ"/>
        </w:rPr>
      </w:pPr>
      <w:r w:rsidRPr="00C30886">
        <w:rPr>
          <w:rFonts w:cs="Simplified Arabic" w:hint="cs"/>
          <w:sz w:val="28"/>
          <w:szCs w:val="28"/>
          <w:rtl/>
          <w:lang w:bidi="ar-DZ"/>
        </w:rPr>
        <w:t>إن التعددية الحزبية في الجزائر سمح بظهور تيارات فكرية متمايزة إلى حد بعي</w:t>
      </w:r>
      <w:r w:rsidR="00BF6A18">
        <w:rPr>
          <w:rFonts w:cs="Simplified Arabic" w:hint="cs"/>
          <w:sz w:val="28"/>
          <w:szCs w:val="28"/>
          <w:rtl/>
          <w:lang w:bidi="ar-DZ"/>
        </w:rPr>
        <w:t>د</w:t>
      </w:r>
      <w:r w:rsidRPr="00C30886">
        <w:rPr>
          <w:rFonts w:cs="Simplified Arabic" w:hint="cs"/>
          <w:sz w:val="28"/>
          <w:szCs w:val="28"/>
          <w:rtl/>
          <w:lang w:bidi="ar-DZ"/>
        </w:rPr>
        <w:t xml:space="preserve"> وخاصة في مسألة محددات وعناصر الهوية القومية الجزائرية، وعلى العموم فإن عناصر الهوية محل التجاذب تتمثل في: المكون الديني ويتمثل في الدين الإسلامي والمكون اللغوي ويعكس في نفس الوقت المكون العرقي ويتمثل في اللغة كلفة وطنية ورسمية واللغة الأمازيغية كل</w:t>
      </w:r>
      <w:r w:rsidR="0050342B">
        <w:rPr>
          <w:rFonts w:cs="Simplified Arabic" w:hint="cs"/>
          <w:sz w:val="28"/>
          <w:szCs w:val="28"/>
          <w:rtl/>
          <w:lang w:bidi="ar-DZ"/>
        </w:rPr>
        <w:t>غ</w:t>
      </w:r>
      <w:r w:rsidRPr="00C30886">
        <w:rPr>
          <w:rFonts w:cs="Simplified Arabic" w:hint="cs"/>
          <w:sz w:val="28"/>
          <w:szCs w:val="28"/>
          <w:rtl/>
          <w:lang w:bidi="ar-DZ"/>
        </w:rPr>
        <w:t>ة وطنية والمكون الس</w:t>
      </w:r>
      <w:r w:rsidR="00BF6A18">
        <w:rPr>
          <w:rFonts w:cs="Simplified Arabic" w:hint="cs"/>
          <w:sz w:val="28"/>
          <w:szCs w:val="28"/>
          <w:rtl/>
          <w:lang w:bidi="ar-DZ"/>
        </w:rPr>
        <w:t>ي</w:t>
      </w:r>
      <w:r w:rsidRPr="00C30886">
        <w:rPr>
          <w:rFonts w:cs="Simplified Arabic" w:hint="cs"/>
          <w:sz w:val="28"/>
          <w:szCs w:val="28"/>
          <w:rtl/>
          <w:lang w:bidi="ar-DZ"/>
        </w:rPr>
        <w:t>ادي يتمثل في النظام الجمهوري الشعبي للدولة الجزائرية والوحدة الترابية.</w:t>
      </w:r>
    </w:p>
    <w:p w:rsidR="00C30886" w:rsidRPr="00C30886" w:rsidRDefault="00C30886" w:rsidP="00BF6A18">
      <w:pPr>
        <w:spacing w:line="288" w:lineRule="auto"/>
        <w:ind w:firstLine="708"/>
        <w:jc w:val="both"/>
        <w:rPr>
          <w:rFonts w:cs="Simplified Arabic"/>
          <w:sz w:val="28"/>
          <w:szCs w:val="28"/>
          <w:rtl/>
          <w:lang w:bidi="ar-DZ"/>
        </w:rPr>
      </w:pPr>
      <w:r w:rsidRPr="00C30886">
        <w:rPr>
          <w:rFonts w:cs="Simplified Arabic" w:hint="cs"/>
          <w:sz w:val="28"/>
          <w:szCs w:val="28"/>
          <w:rtl/>
          <w:lang w:bidi="ar-DZ"/>
        </w:rPr>
        <w:t>تتضح هذه العناصر كمكونات للهوية القومية الجزائرية ضمن نطاق الدستور حسب آخر تعديل له في نوفمبر 2008.</w:t>
      </w:r>
    </w:p>
    <w:p w:rsidR="00C30886" w:rsidRPr="00C30886" w:rsidRDefault="00C30886" w:rsidP="00BF6A18">
      <w:pPr>
        <w:spacing w:line="288" w:lineRule="auto"/>
        <w:ind w:firstLine="708"/>
        <w:jc w:val="both"/>
        <w:rPr>
          <w:rFonts w:cs="Simplified Arabic"/>
          <w:sz w:val="28"/>
          <w:szCs w:val="28"/>
          <w:rtl/>
          <w:lang w:bidi="ar-DZ"/>
        </w:rPr>
      </w:pPr>
      <w:r w:rsidRPr="00C30886">
        <w:rPr>
          <w:rFonts w:cs="Simplified Arabic" w:hint="cs"/>
          <w:sz w:val="28"/>
          <w:szCs w:val="28"/>
          <w:rtl/>
          <w:lang w:bidi="ar-DZ"/>
        </w:rPr>
        <w:t>ينص الدستور الجزائري في الباب الأول: المبادئ العامة التي تحكم المجتمع الجزائري، الفصل الأول الجزائر، على ما يلي:</w:t>
      </w:r>
      <w:r w:rsidRPr="00C30886">
        <w:rPr>
          <w:rFonts w:cs="Simplified Arabic"/>
          <w:sz w:val="28"/>
          <w:szCs w:val="28"/>
          <w:vertAlign w:val="superscript"/>
          <w:rtl/>
          <w:lang w:bidi="ar-DZ"/>
        </w:rPr>
        <w:footnoteReference w:id="31"/>
      </w:r>
    </w:p>
    <w:p w:rsidR="00C30886" w:rsidRPr="00C30886" w:rsidRDefault="00C30886" w:rsidP="00C30886">
      <w:pPr>
        <w:numPr>
          <w:ilvl w:val="0"/>
          <w:numId w:val="20"/>
        </w:numPr>
        <w:spacing w:line="288" w:lineRule="auto"/>
        <w:jc w:val="both"/>
        <w:rPr>
          <w:rFonts w:cs="Simplified Arabic"/>
          <w:sz w:val="28"/>
          <w:szCs w:val="28"/>
          <w:lang w:bidi="ar-DZ"/>
        </w:rPr>
      </w:pPr>
      <w:r w:rsidRPr="00C30886">
        <w:rPr>
          <w:rFonts w:cs="Simplified Arabic" w:hint="cs"/>
          <w:sz w:val="28"/>
          <w:szCs w:val="28"/>
          <w:rtl/>
          <w:lang w:bidi="ar-DZ"/>
        </w:rPr>
        <w:t>المادة الأولى: الجزائر جمهورية ديمقراطية شعبية وهي وحدة لا تتجزأ</w:t>
      </w:r>
    </w:p>
    <w:p w:rsidR="00C30886" w:rsidRPr="00C30886" w:rsidRDefault="00C30886" w:rsidP="00C30886">
      <w:pPr>
        <w:numPr>
          <w:ilvl w:val="0"/>
          <w:numId w:val="20"/>
        </w:numPr>
        <w:spacing w:line="288" w:lineRule="auto"/>
        <w:jc w:val="both"/>
        <w:rPr>
          <w:rFonts w:cs="Simplified Arabic"/>
          <w:sz w:val="28"/>
          <w:szCs w:val="28"/>
          <w:lang w:bidi="ar-DZ"/>
        </w:rPr>
      </w:pPr>
      <w:r w:rsidRPr="00C30886">
        <w:rPr>
          <w:rFonts w:cs="Simplified Arabic" w:hint="cs"/>
          <w:sz w:val="28"/>
          <w:szCs w:val="28"/>
          <w:rtl/>
          <w:lang w:bidi="ar-DZ"/>
        </w:rPr>
        <w:t>المادة الثانية: الإسلام دين الدولة</w:t>
      </w:r>
    </w:p>
    <w:p w:rsidR="00C30886" w:rsidRPr="00C30886" w:rsidRDefault="00C30886" w:rsidP="00C30886">
      <w:pPr>
        <w:numPr>
          <w:ilvl w:val="0"/>
          <w:numId w:val="20"/>
        </w:numPr>
        <w:spacing w:line="288" w:lineRule="auto"/>
        <w:jc w:val="both"/>
        <w:rPr>
          <w:rFonts w:cs="Simplified Arabic"/>
          <w:sz w:val="28"/>
          <w:szCs w:val="28"/>
          <w:lang w:bidi="ar-DZ"/>
        </w:rPr>
      </w:pPr>
      <w:r w:rsidRPr="00C30886">
        <w:rPr>
          <w:rFonts w:cs="Simplified Arabic" w:hint="cs"/>
          <w:sz w:val="28"/>
          <w:szCs w:val="28"/>
          <w:rtl/>
          <w:lang w:bidi="ar-DZ"/>
        </w:rPr>
        <w:t>المادة الثالثة: اللغة العربية هي اللغة الوطنية الرسمية</w:t>
      </w:r>
    </w:p>
    <w:p w:rsidR="00C30886" w:rsidRPr="00C30886" w:rsidRDefault="00C30886" w:rsidP="00C30886">
      <w:pPr>
        <w:numPr>
          <w:ilvl w:val="0"/>
          <w:numId w:val="20"/>
        </w:numPr>
        <w:spacing w:line="288" w:lineRule="auto"/>
        <w:jc w:val="both"/>
        <w:rPr>
          <w:rFonts w:cs="Simplified Arabic"/>
          <w:sz w:val="28"/>
          <w:szCs w:val="28"/>
          <w:rtl/>
          <w:lang w:bidi="ar-DZ"/>
        </w:rPr>
      </w:pPr>
      <w:r w:rsidRPr="00C30886">
        <w:rPr>
          <w:rFonts w:cs="Simplified Arabic" w:hint="cs"/>
          <w:sz w:val="28"/>
          <w:szCs w:val="28"/>
          <w:rtl/>
          <w:lang w:bidi="ar-DZ"/>
        </w:rPr>
        <w:t xml:space="preserve">المادة الثالثة مكرر (قانون رقم 02-03) تمازيغت هي كذلك لغة وطنية تعمل الدولة على ترقيتها وتطويرها بكل تنوعاتها اللسانية عبر التراب الوطني </w:t>
      </w:r>
    </w:p>
    <w:p w:rsidR="0046500D" w:rsidRDefault="0046500D" w:rsidP="00BF6A18">
      <w:pPr>
        <w:spacing w:line="288" w:lineRule="auto"/>
        <w:jc w:val="both"/>
        <w:rPr>
          <w:rFonts w:cs="Simplified Arabic"/>
          <w:b/>
          <w:bCs/>
          <w:sz w:val="28"/>
          <w:szCs w:val="28"/>
          <w:rtl/>
          <w:lang w:bidi="ar-DZ"/>
        </w:rPr>
      </w:pPr>
    </w:p>
    <w:p w:rsidR="0046500D" w:rsidRDefault="0046500D" w:rsidP="00BF6A18">
      <w:pPr>
        <w:spacing w:line="288" w:lineRule="auto"/>
        <w:jc w:val="both"/>
        <w:rPr>
          <w:rFonts w:cs="Simplified Arabic"/>
          <w:b/>
          <w:bCs/>
          <w:sz w:val="28"/>
          <w:szCs w:val="28"/>
          <w:rtl/>
          <w:lang w:bidi="ar-DZ"/>
        </w:rPr>
      </w:pPr>
    </w:p>
    <w:p w:rsidR="00C30886" w:rsidRPr="00BF6A18" w:rsidRDefault="0046500D" w:rsidP="00BF6A18">
      <w:pPr>
        <w:spacing w:line="288" w:lineRule="auto"/>
        <w:jc w:val="both"/>
        <w:rPr>
          <w:rFonts w:cs="Simplified Arabic"/>
          <w:b/>
          <w:bCs/>
          <w:sz w:val="28"/>
          <w:szCs w:val="28"/>
          <w:lang w:bidi="ar-DZ"/>
        </w:rPr>
      </w:pPr>
      <w:r>
        <w:rPr>
          <w:rFonts w:cs="Simplified Arabic" w:hint="cs"/>
          <w:b/>
          <w:bCs/>
          <w:sz w:val="28"/>
          <w:szCs w:val="28"/>
          <w:rtl/>
          <w:lang w:bidi="ar-DZ"/>
        </w:rPr>
        <w:lastRenderedPageBreak/>
        <w:t xml:space="preserve">4-1- </w:t>
      </w:r>
      <w:r w:rsidR="00C30886" w:rsidRPr="00BF6A18">
        <w:rPr>
          <w:rFonts w:cs="Simplified Arabic" w:hint="cs"/>
          <w:b/>
          <w:bCs/>
          <w:sz w:val="28"/>
          <w:szCs w:val="28"/>
          <w:rtl/>
          <w:lang w:bidi="ar-DZ"/>
        </w:rPr>
        <w:t>الإسلام كمكون للهوية الوطنية الجزائرية</w:t>
      </w:r>
      <w:r>
        <w:rPr>
          <w:rFonts w:cs="Simplified Arabic" w:hint="cs"/>
          <w:b/>
          <w:bCs/>
          <w:sz w:val="28"/>
          <w:szCs w:val="28"/>
          <w:rtl/>
          <w:lang w:bidi="ar-DZ"/>
        </w:rPr>
        <w:t>:</w:t>
      </w:r>
    </w:p>
    <w:p w:rsidR="00C30886" w:rsidRDefault="00C30886" w:rsidP="0046500D">
      <w:pPr>
        <w:spacing w:line="288" w:lineRule="auto"/>
        <w:ind w:firstLine="708"/>
        <w:jc w:val="both"/>
        <w:rPr>
          <w:rFonts w:cs="Simplified Arabic"/>
          <w:sz w:val="28"/>
          <w:szCs w:val="28"/>
          <w:rtl/>
          <w:lang w:bidi="ar-DZ"/>
        </w:rPr>
      </w:pPr>
      <w:r w:rsidRPr="00C30886">
        <w:rPr>
          <w:rFonts w:cs="Simplified Arabic" w:hint="cs"/>
          <w:sz w:val="28"/>
          <w:szCs w:val="28"/>
          <w:rtl/>
          <w:lang w:bidi="ar-DZ"/>
        </w:rPr>
        <w:t xml:space="preserve">تستمد الهوية العربية الوطنية مقوماتها من الدين الإسلامي الذي يدعو إلى الحق </w:t>
      </w:r>
      <w:r w:rsidR="00BF6A18" w:rsidRPr="00C30886">
        <w:rPr>
          <w:rFonts w:cs="Simplified Arabic" w:hint="cs"/>
          <w:sz w:val="28"/>
          <w:szCs w:val="28"/>
          <w:rtl/>
          <w:lang w:bidi="ar-DZ"/>
        </w:rPr>
        <w:t>ويتخذ</w:t>
      </w:r>
      <w:r w:rsidRPr="00C30886">
        <w:rPr>
          <w:rFonts w:cs="Simplified Arabic" w:hint="cs"/>
          <w:sz w:val="28"/>
          <w:szCs w:val="28"/>
          <w:rtl/>
          <w:lang w:bidi="ar-DZ"/>
        </w:rPr>
        <w:t xml:space="preserve"> من الإنسان موضوعا له، فالخطاب القرائي موجه للناس جميعا والدين هو المكون الأول لهويتنا الثقافية والوطنية لأنه هو الذي يحدد للأمة فلسفتها الأساسية عن سر الحياة وغاية الوجود، كما يجيب عن الأسئلة الخالدة التي فرضت نفسها على الإنسان في كل زمان ومكان، فالإسلام له تأثير العميق والشامل في هويتنا الوطنية والثقافية إذن لا يمكن تصور وجود للهوية الثقافية العربية إلا بوجود الدين الإسلامي باعتباره سمة مميزة للمجتمعات العربية الإسلامية، لهذا وجب على كل دولة إسلامية وعربية أن تعلم أبناءها من الجيل الناشئ تعاليم الدين الإسلامي في مختلف أنظمتها وخاصة النظام التربوي وتغرس فيهم مختلف القيم الأخلاقية والسلوكات السليمة التي حثنا عليها الإسلام في مختلف نصوصه والتي جاءت في كتاب الله وسنة نبيه محمد صلى الله عليه وسلم</w:t>
      </w:r>
      <w:r w:rsidR="0050342B">
        <w:rPr>
          <w:rFonts w:cs="Simplified Arabic" w:hint="cs"/>
          <w:sz w:val="28"/>
          <w:szCs w:val="28"/>
          <w:rtl/>
          <w:lang w:bidi="ar-DZ"/>
        </w:rPr>
        <w:t xml:space="preserve"> من عقائد وأحكام تشريعية وأخلاقية لضبط علاقة الفرد بربه وبنفسه  وبأسرته وبمجتمعه</w:t>
      </w:r>
      <w:r w:rsidR="0046500D">
        <w:rPr>
          <w:rFonts w:cs="Simplified Arabic" w:hint="cs"/>
          <w:sz w:val="28"/>
          <w:szCs w:val="28"/>
          <w:rtl/>
          <w:lang w:bidi="ar-DZ"/>
        </w:rPr>
        <w:t>.</w:t>
      </w:r>
      <w:r w:rsidR="0050342B" w:rsidRPr="00C30886">
        <w:rPr>
          <w:rFonts w:cs="Simplified Arabic"/>
          <w:sz w:val="28"/>
          <w:szCs w:val="28"/>
          <w:vertAlign w:val="superscript"/>
          <w:rtl/>
          <w:lang w:bidi="ar-DZ"/>
        </w:rPr>
        <w:footnoteReference w:id="32"/>
      </w:r>
    </w:p>
    <w:p w:rsidR="00544BCA" w:rsidRPr="00C30886" w:rsidRDefault="00C30886" w:rsidP="0050342B">
      <w:pPr>
        <w:spacing w:line="288" w:lineRule="auto"/>
        <w:ind w:firstLine="708"/>
        <w:jc w:val="both"/>
        <w:rPr>
          <w:rFonts w:cs="Simplified Arabic"/>
          <w:sz w:val="28"/>
          <w:szCs w:val="28"/>
          <w:lang w:bidi="ar-DZ"/>
        </w:rPr>
      </w:pPr>
      <w:r w:rsidRPr="00C30886">
        <w:rPr>
          <w:rFonts w:cs="Simplified Arabic" w:hint="cs"/>
          <w:sz w:val="28"/>
          <w:szCs w:val="28"/>
          <w:rtl/>
          <w:lang w:bidi="ar-DZ"/>
        </w:rPr>
        <w:t>ونلخص قولنا هذا بأن الوظيفة الأساسية للتربية الإسلامية (الدينية) هي العودة بالإنسان إلى أصل نشأته من خلال تربيته على الإيمان والعمل الصالح، ولا بد للمدرسة أن ترسخ هذه القيم والسلوكات أن تشيعها في أهدافها ومناهجها وتطبيقاتها</w:t>
      </w:r>
      <w:r w:rsidR="00544BCA">
        <w:rPr>
          <w:rFonts w:cs="Simplified Arabic" w:hint="cs"/>
          <w:sz w:val="28"/>
          <w:szCs w:val="28"/>
          <w:rtl/>
          <w:lang w:bidi="ar-DZ"/>
        </w:rPr>
        <w:t xml:space="preserve"> من</w:t>
      </w:r>
      <w:r w:rsidRPr="00C30886">
        <w:rPr>
          <w:rFonts w:cs="Simplified Arabic" w:hint="cs"/>
          <w:sz w:val="28"/>
          <w:szCs w:val="28"/>
          <w:rtl/>
          <w:lang w:bidi="ar-DZ"/>
        </w:rPr>
        <w:t xml:space="preserve"> عقائد وأحكام تشريعية وأخلاقية لضبط علاقة الفرد بربه ونفسه وبأسرته ومجتمعه.</w:t>
      </w:r>
    </w:p>
    <w:p w:rsidR="00C30886" w:rsidRPr="00C30886" w:rsidRDefault="0046500D" w:rsidP="00544BCA">
      <w:pPr>
        <w:spacing w:line="288" w:lineRule="auto"/>
        <w:jc w:val="both"/>
        <w:rPr>
          <w:rFonts w:cs="Simplified Arabic"/>
          <w:b/>
          <w:bCs/>
          <w:sz w:val="28"/>
          <w:szCs w:val="28"/>
          <w:lang w:bidi="ar-DZ"/>
        </w:rPr>
      </w:pPr>
      <w:r>
        <w:rPr>
          <w:rFonts w:cs="Simplified Arabic" w:hint="cs"/>
          <w:b/>
          <w:bCs/>
          <w:sz w:val="28"/>
          <w:szCs w:val="28"/>
          <w:rtl/>
          <w:lang w:bidi="ar-DZ"/>
        </w:rPr>
        <w:t xml:space="preserve">4-2- </w:t>
      </w:r>
      <w:r w:rsidR="00C30886" w:rsidRPr="00C30886">
        <w:rPr>
          <w:rFonts w:cs="Simplified Arabic" w:hint="cs"/>
          <w:b/>
          <w:bCs/>
          <w:sz w:val="28"/>
          <w:szCs w:val="28"/>
          <w:rtl/>
          <w:lang w:bidi="ar-DZ"/>
        </w:rPr>
        <w:t>اللغة العربية كمكون للهوية الوطنية</w:t>
      </w:r>
      <w:r>
        <w:rPr>
          <w:rFonts w:cs="Simplified Arabic" w:hint="cs"/>
          <w:b/>
          <w:bCs/>
          <w:sz w:val="28"/>
          <w:szCs w:val="28"/>
          <w:rtl/>
          <w:lang w:bidi="ar-DZ"/>
        </w:rPr>
        <w:t>:</w:t>
      </w:r>
    </w:p>
    <w:p w:rsidR="00C30886" w:rsidRPr="00C30886" w:rsidRDefault="00C30886" w:rsidP="0050342B">
      <w:pPr>
        <w:spacing w:line="288" w:lineRule="auto"/>
        <w:ind w:firstLine="465"/>
        <w:jc w:val="both"/>
        <w:rPr>
          <w:rFonts w:cs="Simplified Arabic"/>
          <w:sz w:val="28"/>
          <w:szCs w:val="28"/>
          <w:rtl/>
          <w:lang w:bidi="ar-DZ"/>
        </w:rPr>
      </w:pPr>
      <w:r w:rsidRPr="00C30886">
        <w:rPr>
          <w:rFonts w:cs="Simplified Arabic" w:hint="cs"/>
          <w:sz w:val="28"/>
          <w:szCs w:val="28"/>
          <w:rtl/>
          <w:lang w:bidi="ar-DZ"/>
        </w:rPr>
        <w:t>جاء في ديباجة أمرية 16 أفريل 1976 "إن وطنية المنظومة التربوية تفرض عليها منح التربية باللغة العربي، كما تفرض عليها نشر القيم الروحية والثقافية الوطنية، لتساهم بدورها في إحياء تراث عريق غني بمظاهر التقدم ويتوقف تكييفها مع مقتضيات الجماعة" وتطبيقا لذلك جاء في المادة 08 من المرسوم 76/35 المؤرخ في 16/04/1976 " أن التعليم يكون اللغة العربية في جميع مستويات التربية والتكوين وفي جميع المواد" ولا غرابة في أن تكون اللغة العربية هي لغة التعليم فهي مقوم أساسي من مقومات الشخصية الوطنية ولقد لعبت اللغة العربية طوال قرون عديدة لحد كبير في التماسك الاجتماعي والقوي للمجتمع الجزائري وكان مربع ذلك كما يرى الدكتور تركي رابح في مقالته بعنو</w:t>
      </w:r>
      <w:r w:rsidR="0050342B">
        <w:rPr>
          <w:rFonts w:cs="Simplified Arabic" w:hint="cs"/>
          <w:sz w:val="28"/>
          <w:szCs w:val="28"/>
          <w:rtl/>
          <w:lang w:bidi="ar-DZ"/>
        </w:rPr>
        <w:t>ا</w:t>
      </w:r>
      <w:r w:rsidRPr="00C30886">
        <w:rPr>
          <w:rFonts w:cs="Simplified Arabic" w:hint="cs"/>
          <w:sz w:val="28"/>
          <w:szCs w:val="28"/>
          <w:rtl/>
          <w:lang w:bidi="ar-DZ"/>
        </w:rPr>
        <w:t>ن" التربية والشخصية القومية" يكمن في عاملين أساسيين:</w:t>
      </w:r>
    </w:p>
    <w:p w:rsidR="00C30886" w:rsidRPr="00C30886" w:rsidRDefault="00544BCA" w:rsidP="00544BCA">
      <w:pPr>
        <w:spacing w:line="288" w:lineRule="auto"/>
        <w:jc w:val="both"/>
        <w:rPr>
          <w:rFonts w:cs="Simplified Arabic"/>
          <w:sz w:val="28"/>
          <w:szCs w:val="28"/>
          <w:lang w:bidi="ar-DZ"/>
        </w:rPr>
      </w:pPr>
      <w:r>
        <w:rPr>
          <w:rFonts w:cs="Simplified Arabic" w:hint="cs"/>
          <w:sz w:val="28"/>
          <w:szCs w:val="28"/>
          <w:rtl/>
          <w:lang w:bidi="ar-DZ"/>
        </w:rPr>
        <w:lastRenderedPageBreak/>
        <w:t>1-</w:t>
      </w:r>
      <w:r w:rsidR="00C30886" w:rsidRPr="00C30886">
        <w:rPr>
          <w:rFonts w:cs="Simplified Arabic" w:hint="cs"/>
          <w:sz w:val="28"/>
          <w:szCs w:val="28"/>
          <w:rtl/>
          <w:lang w:bidi="ar-DZ"/>
        </w:rPr>
        <w:t>كون اللغة العربية لغة قومية للجزائريين تربط بعضهم ببعض من ناحية كما تربطهم بالمجتمع العربي على مستوى الأمة العربية من ناحية أخرى وتحدد انتماءاتهم المصيري إلى ثقافة اللغة العربية وحضارتها (الحضارة العربية الإسلامية).</w:t>
      </w:r>
    </w:p>
    <w:p w:rsidR="00C30886" w:rsidRPr="0050342B" w:rsidRDefault="00544BCA" w:rsidP="0050342B">
      <w:pPr>
        <w:spacing w:line="288" w:lineRule="auto"/>
        <w:jc w:val="both"/>
        <w:rPr>
          <w:rFonts w:cs="Simplified Arabic"/>
          <w:sz w:val="28"/>
          <w:szCs w:val="28"/>
          <w:rtl/>
          <w:lang w:bidi="ar-DZ"/>
        </w:rPr>
      </w:pPr>
      <w:r>
        <w:rPr>
          <w:rFonts w:cs="Simplified Arabic" w:hint="cs"/>
          <w:sz w:val="28"/>
          <w:szCs w:val="28"/>
          <w:rtl/>
          <w:lang w:bidi="ar-DZ"/>
        </w:rPr>
        <w:t>2-</w:t>
      </w:r>
      <w:r w:rsidR="00C30886" w:rsidRPr="00C30886">
        <w:rPr>
          <w:rFonts w:cs="Simplified Arabic" w:hint="cs"/>
          <w:sz w:val="28"/>
          <w:szCs w:val="28"/>
          <w:rtl/>
          <w:lang w:bidi="ar-DZ"/>
        </w:rPr>
        <w:t>كون اللغة العربية هي لغة القرآن الكريم ومنه لغة الإسلام الذي يد</w:t>
      </w:r>
      <w:r w:rsidR="0050342B">
        <w:rPr>
          <w:rFonts w:cs="Simplified Arabic" w:hint="cs"/>
          <w:sz w:val="28"/>
          <w:szCs w:val="28"/>
          <w:rtl/>
          <w:lang w:bidi="ar-DZ"/>
        </w:rPr>
        <w:t>ي</w:t>
      </w:r>
      <w:r w:rsidR="00C30886" w:rsidRPr="00C30886">
        <w:rPr>
          <w:rFonts w:cs="Simplified Arabic" w:hint="cs"/>
          <w:sz w:val="28"/>
          <w:szCs w:val="28"/>
          <w:rtl/>
          <w:lang w:bidi="ar-DZ"/>
        </w:rPr>
        <w:t>ن به الجزائريون ويتصل بواسطتها الفرد الجزائري بمنابع الإسلام في القرآن والحديث والفقه وغيرها من التراث الفكري والروحي للإسلام</w:t>
      </w:r>
      <w:r>
        <w:rPr>
          <w:rFonts w:cs="Simplified Arabic" w:hint="cs"/>
          <w:sz w:val="28"/>
          <w:szCs w:val="28"/>
          <w:rtl/>
          <w:lang w:bidi="ar-DZ"/>
        </w:rPr>
        <w:t xml:space="preserve">، </w:t>
      </w:r>
      <w:r w:rsidR="00C30886" w:rsidRPr="00C30886">
        <w:rPr>
          <w:rFonts w:cs="Simplified Arabic" w:hint="cs"/>
          <w:sz w:val="28"/>
          <w:szCs w:val="28"/>
          <w:rtl/>
          <w:lang w:bidi="ar-DZ"/>
        </w:rPr>
        <w:t>ويقول الشيخ الإبراهيمي: "اللغة العربية هي لغة الإسلام الرسمية ومن ثم فهي لغة المسلمين الدينية الرسمية، ولهذه اللغة على الأمة الجزائرية حقان أكبدان" كل منهما يقضي وجوب تعلمها فكيف إذا اجتمعنا: حق من حيث أنها لغة دين الأمة بحكم أنها المسلمة وحق أنها لغة جنسها بحكم أن الأمة عربية الجنس خفي المحافظة عليها محافظة على جنسية ودين معا (عيون البصائر سنة 1963)، واللغة العربية من جهة أخرى هي كما يقول الإمام عبد الحميد بن باديس في جريدة البصائر نفسها سنة 1939:" الرابطة التي تربط ماضي الجزائر وحاضرها الأغر ومستقبلها السعيد، هي لغة الدين والجنسية والقومية ولغة الوطنية المغربية".</w:t>
      </w:r>
      <w:r w:rsidR="00C30886" w:rsidRPr="00C30886">
        <w:rPr>
          <w:rFonts w:cs="Simplified Arabic"/>
          <w:sz w:val="28"/>
          <w:szCs w:val="28"/>
          <w:vertAlign w:val="superscript"/>
          <w:rtl/>
          <w:lang w:bidi="ar-DZ"/>
        </w:rPr>
        <w:footnoteReference w:id="33"/>
      </w:r>
    </w:p>
    <w:p w:rsidR="00C30886" w:rsidRPr="00C30886" w:rsidRDefault="00C30886" w:rsidP="00544BCA">
      <w:pPr>
        <w:spacing w:line="288" w:lineRule="auto"/>
        <w:ind w:firstLine="708"/>
        <w:jc w:val="both"/>
        <w:rPr>
          <w:rFonts w:cs="Simplified Arabic"/>
          <w:sz w:val="28"/>
          <w:szCs w:val="28"/>
          <w:lang w:bidi="ar-DZ"/>
        </w:rPr>
      </w:pPr>
      <w:r w:rsidRPr="00C30886">
        <w:rPr>
          <w:rFonts w:cs="Simplified Arabic" w:hint="cs"/>
          <w:sz w:val="28"/>
          <w:szCs w:val="28"/>
          <w:rtl/>
          <w:lang w:bidi="ar-DZ"/>
        </w:rPr>
        <w:t>ولما كانت اللغة العربي تمثل مقوما من مقومات الشخصية الوطنية بل مقوما أساسيا لأنها جنس ودين وقومية في وقت واحد، حاول الاحتلال الفرنسي أن يقضي عليها بكل الوسائل المتاحة له كي يقضي على الشخصية الجزائرية وبذلك يتمكن من ابتلاع الجزائر في كيانه الخاص كما هو معروف في تاريخ الجزائر في ظل الاحتلال البائد... لما كان هذا الحال فإنه كان من الطبيعي أن يتمسك الشعب الجزائري بلغته الوطنية العربية وأن يجعلها لغة التعليم وأن يعمل على تطويرها لتأخذ مكانتها بين اللغات العالمية وخاصة أنها غنية تحمل في طياتها تاريخ أمة وأمجاد حضارة وثقافة أصيلة متشبعة فالإسلام وما أغناه</w:t>
      </w:r>
      <w:r w:rsidR="00544BCA">
        <w:rPr>
          <w:rFonts w:cs="Simplified Arabic" w:hint="cs"/>
          <w:sz w:val="28"/>
          <w:szCs w:val="28"/>
          <w:rtl/>
          <w:lang w:bidi="ar-DZ"/>
        </w:rPr>
        <w:t>.</w:t>
      </w:r>
      <w:r w:rsidRPr="00C30886">
        <w:rPr>
          <w:rFonts w:cs="Simplified Arabic"/>
          <w:sz w:val="28"/>
          <w:szCs w:val="28"/>
          <w:vertAlign w:val="superscript"/>
          <w:rtl/>
          <w:lang w:bidi="ar-DZ"/>
        </w:rPr>
        <w:footnoteReference w:id="34"/>
      </w:r>
    </w:p>
    <w:p w:rsidR="00C30886" w:rsidRPr="00C30886" w:rsidRDefault="0046500D" w:rsidP="001E0E08">
      <w:pPr>
        <w:spacing w:line="288" w:lineRule="auto"/>
        <w:ind w:hanging="1"/>
        <w:jc w:val="both"/>
        <w:rPr>
          <w:rFonts w:cs="Simplified Arabic"/>
          <w:b/>
          <w:bCs/>
          <w:sz w:val="28"/>
          <w:szCs w:val="28"/>
          <w:rtl/>
          <w:lang w:bidi="ar-DZ"/>
        </w:rPr>
      </w:pPr>
      <w:r>
        <w:rPr>
          <w:rFonts w:cs="Simplified Arabic" w:hint="cs"/>
          <w:b/>
          <w:bCs/>
          <w:sz w:val="28"/>
          <w:szCs w:val="28"/>
          <w:rtl/>
          <w:lang w:bidi="ar-DZ"/>
        </w:rPr>
        <w:t>4-3-</w:t>
      </w:r>
      <w:r w:rsidR="00C30886" w:rsidRPr="00C30886">
        <w:rPr>
          <w:rFonts w:cs="Simplified Arabic" w:hint="cs"/>
          <w:b/>
          <w:bCs/>
          <w:sz w:val="28"/>
          <w:szCs w:val="28"/>
          <w:rtl/>
          <w:lang w:bidi="ar-DZ"/>
        </w:rPr>
        <w:t xml:space="preserve"> الأمازيغية كمكون للهوية الوطنية:</w:t>
      </w:r>
    </w:p>
    <w:p w:rsidR="00C30886" w:rsidRPr="00C30886" w:rsidRDefault="00C30886" w:rsidP="00544BCA">
      <w:pPr>
        <w:spacing w:line="288" w:lineRule="auto"/>
        <w:ind w:firstLine="708"/>
        <w:jc w:val="both"/>
        <w:rPr>
          <w:rFonts w:cs="Simplified Arabic"/>
          <w:sz w:val="28"/>
          <w:szCs w:val="28"/>
          <w:rtl/>
          <w:lang w:bidi="ar-DZ"/>
        </w:rPr>
      </w:pPr>
      <w:r w:rsidRPr="00C30886">
        <w:rPr>
          <w:rFonts w:cs="Simplified Arabic" w:hint="cs"/>
          <w:sz w:val="28"/>
          <w:szCs w:val="28"/>
          <w:rtl/>
          <w:lang w:bidi="ar-DZ"/>
        </w:rPr>
        <w:t xml:space="preserve">كما يعرف أن الأمازيغية تطرح بشكل جيد على أن تكون الند للغة العربية بل تطرح عند البعض لتكون بديلا للغة العربية أو اللغة القومية، وفي نفس الوقت الذي نعرف فيه أن مسألة اللغة القومية تحددها المجموعة المساكنة في الدولة من بعض اللغات القومية، وفي الجزائر لا توجد بشكل رسمي لغات </w:t>
      </w:r>
      <w:r w:rsidRPr="00C30886">
        <w:rPr>
          <w:rFonts w:cs="Simplified Arabic" w:hint="cs"/>
          <w:sz w:val="28"/>
          <w:szCs w:val="28"/>
          <w:rtl/>
          <w:lang w:bidi="ar-DZ"/>
        </w:rPr>
        <w:lastRenderedPageBreak/>
        <w:t>قومية بل لهجات عربية ولهجة أمازيغية، ونعرف أن القضية تحمل أبعاد الهوية الاجتماعية التي فصل فيها منذ دخول الإسلام هذا الوطن، واللغة الأمازيغية في بعض المناطق الجزائرية هي اللغة الأم والعربية هي اللغة الثانية (لغة المدرسة فقط) فهي تطرح تارة في مقابل العربية الفصحى فقط التي تهدده بالانحلال وتطرح تارة أخرى باعتبارها سدا أمام الإيديولوجية العروبية (القومية) وتقدم تارة ثالثة على أساس أنها لغة الجزائر الأصلية، ومن هنا لا يمكننا طرح البديل في الأمر، لأننا نعرف أن اتخاذ الأمازيغية لغة بديلا للعربية أو لهجة من لهجاتها هي العودة إلى الوراء عدة أجيال بل يمكن أن نقوم العربية الفصحى واللهجات والأمازيغية إلا أن المقام يسمح لنا بأن يكون هناك تسامح لغوي من قبل اللغة المهيمنة تجاه اللهجات واللغات الإقليمية والتي هي شق من العربية بل تعتبر من الروافد لها.</w:t>
      </w:r>
    </w:p>
    <w:p w:rsidR="00C30886" w:rsidRDefault="00C30886" w:rsidP="00544BCA">
      <w:pPr>
        <w:spacing w:line="288" w:lineRule="auto"/>
        <w:ind w:firstLine="708"/>
        <w:jc w:val="both"/>
        <w:rPr>
          <w:rFonts w:cs="Simplified Arabic"/>
          <w:sz w:val="28"/>
          <w:szCs w:val="28"/>
          <w:rtl/>
          <w:lang w:bidi="ar-DZ"/>
        </w:rPr>
      </w:pPr>
      <w:r w:rsidRPr="00C30886">
        <w:rPr>
          <w:rFonts w:cs="Simplified Arabic" w:hint="cs"/>
          <w:sz w:val="28"/>
          <w:szCs w:val="28"/>
          <w:rtl/>
          <w:lang w:bidi="ar-DZ"/>
        </w:rPr>
        <w:t xml:space="preserve">كما أن اللهجات لا تول دون استخدام الفصحى وهذا ليس من الركائز الأساسية العاملة على فعالية المنظومة التربوية، إلا أنه يساعد على ضعف الاهتمام باللغة الوطنية ويخلق نوعا من الاحتكاك اللغوي الذي يؤدي في بعض الأحيان إلى عدم التفريق بين النظام اللغوي الفصيح والدارج، وهذا لم يمنع من إدراج اللغو الأمازيغية في النظام التربوي من خلال </w:t>
      </w:r>
      <w:r w:rsidR="0050342B" w:rsidRPr="00C30886">
        <w:rPr>
          <w:rFonts w:cs="Simplified Arabic" w:hint="cs"/>
          <w:sz w:val="28"/>
          <w:szCs w:val="28"/>
          <w:rtl/>
          <w:lang w:bidi="ar-DZ"/>
        </w:rPr>
        <w:t>الإصلاحات</w:t>
      </w:r>
      <w:r w:rsidRPr="00C30886">
        <w:rPr>
          <w:rFonts w:cs="Simplified Arabic" w:hint="cs"/>
          <w:sz w:val="28"/>
          <w:szCs w:val="28"/>
          <w:rtl/>
          <w:lang w:bidi="ar-DZ"/>
        </w:rPr>
        <w:t xml:space="preserve"> الأخيرة.</w:t>
      </w:r>
      <w:r w:rsidRPr="00C30886">
        <w:rPr>
          <w:rFonts w:cs="Simplified Arabic"/>
          <w:sz w:val="28"/>
          <w:szCs w:val="28"/>
          <w:vertAlign w:val="superscript"/>
          <w:rtl/>
          <w:lang w:bidi="ar-DZ"/>
        </w:rPr>
        <w:footnoteReference w:id="35"/>
      </w:r>
    </w:p>
    <w:p w:rsidR="0050342B" w:rsidRDefault="0050342B" w:rsidP="00544BCA">
      <w:pPr>
        <w:spacing w:line="288" w:lineRule="auto"/>
        <w:ind w:firstLine="708"/>
        <w:jc w:val="both"/>
        <w:rPr>
          <w:rFonts w:cs="Simplified Arabic"/>
          <w:sz w:val="28"/>
          <w:szCs w:val="28"/>
          <w:rtl/>
          <w:lang w:bidi="ar-DZ"/>
        </w:rPr>
      </w:pPr>
    </w:p>
    <w:p w:rsidR="0050342B" w:rsidRDefault="0050342B" w:rsidP="00544BCA">
      <w:pPr>
        <w:spacing w:line="288" w:lineRule="auto"/>
        <w:ind w:firstLine="708"/>
        <w:jc w:val="both"/>
        <w:rPr>
          <w:rFonts w:cs="Simplified Arabic"/>
          <w:sz w:val="28"/>
          <w:szCs w:val="28"/>
          <w:rtl/>
          <w:lang w:bidi="ar-DZ"/>
        </w:rPr>
      </w:pPr>
    </w:p>
    <w:p w:rsidR="0050342B" w:rsidRDefault="0050342B" w:rsidP="00544BCA">
      <w:pPr>
        <w:spacing w:line="288" w:lineRule="auto"/>
        <w:ind w:firstLine="708"/>
        <w:jc w:val="both"/>
        <w:rPr>
          <w:rFonts w:cs="Simplified Arabic"/>
          <w:sz w:val="28"/>
          <w:szCs w:val="28"/>
          <w:rtl/>
          <w:lang w:bidi="ar-DZ"/>
        </w:rPr>
      </w:pPr>
    </w:p>
    <w:p w:rsidR="0050342B" w:rsidRDefault="0050342B" w:rsidP="00544BCA">
      <w:pPr>
        <w:spacing w:line="288" w:lineRule="auto"/>
        <w:ind w:firstLine="708"/>
        <w:jc w:val="both"/>
        <w:rPr>
          <w:rFonts w:cs="Simplified Arabic"/>
          <w:sz w:val="28"/>
          <w:szCs w:val="28"/>
          <w:rtl/>
          <w:lang w:bidi="ar-DZ"/>
        </w:rPr>
      </w:pPr>
    </w:p>
    <w:p w:rsidR="0050342B" w:rsidRDefault="0050342B" w:rsidP="00544BCA">
      <w:pPr>
        <w:spacing w:line="288" w:lineRule="auto"/>
        <w:ind w:firstLine="708"/>
        <w:jc w:val="both"/>
        <w:rPr>
          <w:rFonts w:cs="Simplified Arabic"/>
          <w:sz w:val="28"/>
          <w:szCs w:val="28"/>
          <w:rtl/>
          <w:lang w:bidi="ar-DZ"/>
        </w:rPr>
      </w:pPr>
    </w:p>
    <w:p w:rsidR="0050342B" w:rsidRDefault="0050342B" w:rsidP="00544BCA">
      <w:pPr>
        <w:spacing w:line="288" w:lineRule="auto"/>
        <w:ind w:firstLine="708"/>
        <w:jc w:val="both"/>
        <w:rPr>
          <w:rFonts w:cs="Simplified Arabic"/>
          <w:sz w:val="28"/>
          <w:szCs w:val="28"/>
          <w:rtl/>
          <w:lang w:bidi="ar-DZ"/>
        </w:rPr>
      </w:pPr>
    </w:p>
    <w:p w:rsidR="0050342B" w:rsidRDefault="0050342B" w:rsidP="00544BCA">
      <w:pPr>
        <w:spacing w:line="288" w:lineRule="auto"/>
        <w:ind w:firstLine="708"/>
        <w:jc w:val="both"/>
        <w:rPr>
          <w:rFonts w:cs="Simplified Arabic"/>
          <w:sz w:val="28"/>
          <w:szCs w:val="28"/>
          <w:rtl/>
          <w:lang w:bidi="ar-DZ"/>
        </w:rPr>
      </w:pPr>
    </w:p>
    <w:p w:rsidR="0050342B" w:rsidRDefault="0050342B" w:rsidP="00544BCA">
      <w:pPr>
        <w:spacing w:line="288" w:lineRule="auto"/>
        <w:ind w:firstLine="708"/>
        <w:jc w:val="both"/>
        <w:rPr>
          <w:rFonts w:cs="Simplified Arabic"/>
          <w:sz w:val="28"/>
          <w:szCs w:val="28"/>
          <w:rtl/>
          <w:lang w:bidi="ar-DZ"/>
        </w:rPr>
      </w:pPr>
    </w:p>
    <w:p w:rsidR="0050342B" w:rsidRDefault="0050342B" w:rsidP="00544BCA">
      <w:pPr>
        <w:spacing w:line="288" w:lineRule="auto"/>
        <w:ind w:firstLine="708"/>
        <w:jc w:val="both"/>
        <w:rPr>
          <w:rFonts w:cs="Simplified Arabic"/>
          <w:sz w:val="28"/>
          <w:szCs w:val="28"/>
          <w:rtl/>
          <w:lang w:bidi="ar-DZ"/>
        </w:rPr>
      </w:pPr>
    </w:p>
    <w:p w:rsidR="0050342B" w:rsidRDefault="0050342B" w:rsidP="00544BCA">
      <w:pPr>
        <w:spacing w:line="288" w:lineRule="auto"/>
        <w:ind w:firstLine="708"/>
        <w:jc w:val="both"/>
        <w:rPr>
          <w:rFonts w:cs="Simplified Arabic"/>
          <w:sz w:val="28"/>
          <w:szCs w:val="28"/>
          <w:rtl/>
          <w:lang w:bidi="ar-DZ"/>
        </w:rPr>
      </w:pPr>
    </w:p>
    <w:p w:rsidR="0050342B" w:rsidRDefault="0050342B" w:rsidP="00544BCA">
      <w:pPr>
        <w:spacing w:line="288" w:lineRule="auto"/>
        <w:ind w:firstLine="708"/>
        <w:jc w:val="both"/>
        <w:rPr>
          <w:rFonts w:cs="Simplified Arabic"/>
          <w:sz w:val="28"/>
          <w:szCs w:val="28"/>
          <w:rtl/>
          <w:lang w:bidi="ar-DZ"/>
        </w:rPr>
      </w:pPr>
    </w:p>
    <w:p w:rsidR="0050342B" w:rsidRDefault="0050342B" w:rsidP="00544BCA">
      <w:pPr>
        <w:spacing w:line="288" w:lineRule="auto"/>
        <w:ind w:firstLine="708"/>
        <w:jc w:val="both"/>
        <w:rPr>
          <w:rFonts w:cs="Simplified Arabic"/>
          <w:sz w:val="28"/>
          <w:szCs w:val="28"/>
          <w:rtl/>
          <w:lang w:bidi="ar-DZ"/>
        </w:rPr>
      </w:pPr>
    </w:p>
    <w:p w:rsidR="00E854BE" w:rsidRPr="00704E1D" w:rsidRDefault="00E854BE" w:rsidP="00704E1D">
      <w:pPr>
        <w:spacing w:line="288" w:lineRule="auto"/>
        <w:ind w:hanging="1"/>
        <w:jc w:val="both"/>
        <w:rPr>
          <w:rFonts w:cs="Simplified Arabic"/>
          <w:b/>
          <w:bCs/>
          <w:sz w:val="28"/>
          <w:szCs w:val="28"/>
          <w:rtl/>
        </w:rPr>
      </w:pPr>
      <w:r w:rsidRPr="00704E1D">
        <w:rPr>
          <w:rFonts w:cs="Simplified Arabic" w:hint="cs"/>
          <w:b/>
          <w:bCs/>
          <w:sz w:val="28"/>
          <w:szCs w:val="28"/>
          <w:rtl/>
        </w:rPr>
        <w:lastRenderedPageBreak/>
        <w:t>خلاصة الفصل:</w:t>
      </w:r>
    </w:p>
    <w:p w:rsidR="008C234C" w:rsidRPr="002C3C98" w:rsidRDefault="00E854BE" w:rsidP="009964E1">
      <w:pPr>
        <w:spacing w:line="288" w:lineRule="auto"/>
        <w:ind w:hanging="1"/>
        <w:jc w:val="both"/>
        <w:rPr>
          <w:rFonts w:cs="Simplified Arabic"/>
          <w:sz w:val="28"/>
          <w:szCs w:val="28"/>
          <w:rtl/>
        </w:rPr>
      </w:pPr>
      <w:r w:rsidRPr="00704E1D">
        <w:rPr>
          <w:rFonts w:cs="Simplified Arabic" w:hint="cs"/>
          <w:b/>
          <w:bCs/>
          <w:sz w:val="28"/>
          <w:szCs w:val="28"/>
          <w:rtl/>
        </w:rPr>
        <w:tab/>
      </w:r>
      <w:r w:rsidR="002C3C98">
        <w:rPr>
          <w:rFonts w:cs="Simplified Arabic" w:hint="cs"/>
          <w:b/>
          <w:bCs/>
          <w:sz w:val="28"/>
          <w:szCs w:val="28"/>
          <w:rtl/>
        </w:rPr>
        <w:tab/>
      </w:r>
      <w:r w:rsidR="002C3C98">
        <w:rPr>
          <w:rFonts w:cs="Simplified Arabic" w:hint="cs"/>
          <w:sz w:val="28"/>
          <w:szCs w:val="28"/>
          <w:rtl/>
        </w:rPr>
        <w:t xml:space="preserve">إن مختلف المراحل التاريخية التي مر بها المجتمع الجزائري ساهمت في بناء وبلورة الفكر التاريخي فيه وفي أبنائه، وثوابت معينة للهوية الجزائرية متمثلة في مقومات الشخصية الوطنية، غير أن أهم عامل أثر في بناء الشخصية القومية الجزائرية هو مرحلة الاستدمار الفرنسي الذي ركز جهوده في قطع الأصول الدينية واللغوية عن الشعب الجزائري من خلال سياسات الإدماج والفرنسة والتبشير الديني، إلا أن بعد استقلال الجزائر سعت جاهدة في إعادة بناء مقومات شخصيتها ومبادئها من خلال بناء فلسفة تربوية معينة في نظامها التربوي لإعداد </w:t>
      </w:r>
      <w:r w:rsidR="0050342B">
        <w:rPr>
          <w:rFonts w:cs="Simplified Arabic" w:hint="cs"/>
          <w:sz w:val="28"/>
          <w:szCs w:val="28"/>
          <w:rtl/>
        </w:rPr>
        <w:t>الناشئ</w:t>
      </w:r>
      <w:r w:rsidR="002C3C98">
        <w:rPr>
          <w:rFonts w:cs="Simplified Arabic" w:hint="cs"/>
          <w:sz w:val="28"/>
          <w:szCs w:val="28"/>
          <w:rtl/>
        </w:rPr>
        <w:t xml:space="preserve"> في ظل التغيرات الحاصلة في العالم.</w:t>
      </w:r>
    </w:p>
    <w:sectPr w:rsidR="008C234C" w:rsidRPr="002C3C98" w:rsidSect="003B099B">
      <w:headerReference w:type="default" r:id="rId8"/>
      <w:footerReference w:type="default" r:id="rId9"/>
      <w:footnotePr>
        <w:numRestart w:val="eachPage"/>
      </w:footnotePr>
      <w:pgSz w:w="11906" w:h="16838" w:code="9"/>
      <w:pgMar w:top="1134" w:right="1701" w:bottom="1134" w:left="1134" w:header="737" w:footer="737" w:gutter="0"/>
      <w:pgNumType w:fmt="numberInDash" w:start="5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17C02" w:rsidRDefault="00D17C02" w:rsidP="00C46656">
      <w:r>
        <w:separator/>
      </w:r>
    </w:p>
  </w:endnote>
  <w:endnote w:type="continuationSeparator" w:id="1">
    <w:p w:rsidR="00D17C02" w:rsidRDefault="00D17C02" w:rsidP="00C4665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raditional Arabic">
    <w:panose1 w:val="02020603050405020304"/>
    <w:charset w:val="00"/>
    <w:family w:val="roman"/>
    <w:pitch w:val="variable"/>
    <w:sig w:usb0="00002003" w:usb1="80000000" w:usb2="00000008" w:usb3="00000000" w:csb0="0000004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0844" w:rsidRPr="00403BBB" w:rsidRDefault="00910844" w:rsidP="00401F5E">
    <w:pPr>
      <w:pStyle w:val="Pieddepage"/>
      <w:jc w:val="center"/>
      <w:rPr>
        <w:rFonts w:cs="Traditional Arabic"/>
        <w:b/>
        <w:bCs/>
        <w:sz w:val="28"/>
        <w:szCs w:val="28"/>
      </w:rPr>
    </w:pPr>
    <w:r>
      <w:rPr>
        <w:rStyle w:val="Numrodepage"/>
        <w:rFonts w:cs="Traditional Arabic" w:hint="cs"/>
        <w:b/>
        <w:bCs/>
        <w:sz w:val="28"/>
        <w:szCs w:val="28"/>
        <w:rtl/>
      </w:rPr>
      <w:t xml:space="preserve"> </w:t>
    </w:r>
    <w:r w:rsidR="00CA451A" w:rsidRPr="00403BBB">
      <w:rPr>
        <w:rStyle w:val="Numrodepage"/>
        <w:rFonts w:cs="Traditional Arabic"/>
        <w:b/>
        <w:bCs/>
        <w:sz w:val="28"/>
        <w:szCs w:val="28"/>
      </w:rPr>
      <w:fldChar w:fldCharType="begin"/>
    </w:r>
    <w:r w:rsidRPr="00403BBB">
      <w:rPr>
        <w:rStyle w:val="Numrodepage"/>
        <w:rFonts w:cs="Traditional Arabic"/>
        <w:b/>
        <w:bCs/>
        <w:sz w:val="28"/>
        <w:szCs w:val="28"/>
      </w:rPr>
      <w:instrText xml:space="preserve"> PAGE </w:instrText>
    </w:r>
    <w:r w:rsidR="00CA451A" w:rsidRPr="00403BBB">
      <w:rPr>
        <w:rStyle w:val="Numrodepage"/>
        <w:rFonts w:cs="Traditional Arabic"/>
        <w:b/>
        <w:bCs/>
        <w:sz w:val="28"/>
        <w:szCs w:val="28"/>
      </w:rPr>
      <w:fldChar w:fldCharType="separate"/>
    </w:r>
    <w:r w:rsidR="007A20EA">
      <w:rPr>
        <w:rStyle w:val="Numrodepage"/>
        <w:rFonts w:cs="Traditional Arabic"/>
        <w:b/>
        <w:bCs/>
        <w:noProof/>
        <w:sz w:val="28"/>
        <w:szCs w:val="28"/>
        <w:rtl/>
      </w:rPr>
      <w:t>- 53 -</w:t>
    </w:r>
    <w:r w:rsidR="00CA451A" w:rsidRPr="00403BBB">
      <w:rPr>
        <w:rStyle w:val="Numrodepage"/>
        <w:rFonts w:cs="Traditional Arabic"/>
        <w:b/>
        <w:bCs/>
        <w:sz w:val="28"/>
        <w:szCs w:val="28"/>
      </w:rPr>
      <w:fldChar w:fldCharType="end"/>
    </w:r>
    <w:r w:rsidRPr="00403BBB">
      <w:rPr>
        <w:rFonts w:cs="Traditional Arabic" w:hint="cs"/>
        <w:b/>
        <w:bCs/>
        <w:sz w:val="28"/>
        <w:szCs w:val="28"/>
        <w:rtl/>
      </w:rP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17C02" w:rsidRDefault="00D17C02" w:rsidP="00C46656">
      <w:r>
        <w:separator/>
      </w:r>
    </w:p>
  </w:footnote>
  <w:footnote w:type="continuationSeparator" w:id="1">
    <w:p w:rsidR="00D17C02" w:rsidRDefault="00D17C02" w:rsidP="00C46656">
      <w:r>
        <w:continuationSeparator/>
      </w:r>
    </w:p>
  </w:footnote>
  <w:footnote w:id="2">
    <w:p w:rsidR="00910844" w:rsidRPr="00CE3119" w:rsidRDefault="00910844" w:rsidP="00B64FFB">
      <w:pPr>
        <w:pStyle w:val="Notedebasdepage"/>
        <w:rPr>
          <w:rFonts w:ascii="Simplified Arabic" w:hAnsi="Simplified Arabic" w:cs="Simplified Arabic"/>
          <w:sz w:val="22"/>
          <w:szCs w:val="22"/>
          <w:rtl/>
          <w:lang w:bidi="ar-DZ"/>
        </w:rPr>
      </w:pPr>
      <w:r w:rsidRPr="00CE3119">
        <w:rPr>
          <w:rStyle w:val="Appelnotedebasdep"/>
          <w:rFonts w:ascii="Simplified Arabic" w:hAnsi="Simplified Arabic" w:cs="Simplified Arabic"/>
          <w:sz w:val="22"/>
          <w:szCs w:val="22"/>
        </w:rPr>
        <w:t>1</w:t>
      </w:r>
      <w:r w:rsidRPr="00CE3119">
        <w:rPr>
          <w:rFonts w:ascii="Simplified Arabic" w:hAnsi="Simplified Arabic" w:cs="Simplified Arabic"/>
          <w:sz w:val="22"/>
          <w:szCs w:val="22"/>
          <w:rtl/>
          <w:lang w:bidi="ar-DZ"/>
        </w:rPr>
        <w:t>- العربي فرحاتي: تاريخ الفكر التربوي لمجتمعات ما قبل الميلاد، عالم التربية، المغرب، 2004، ص 116.</w:t>
      </w:r>
    </w:p>
  </w:footnote>
  <w:footnote w:id="3">
    <w:p w:rsidR="00B64FFB" w:rsidRPr="00CE3119" w:rsidRDefault="00B64FFB">
      <w:pPr>
        <w:pStyle w:val="Notedebasdepage"/>
        <w:rPr>
          <w:rFonts w:ascii="Simplified Arabic" w:hAnsi="Simplified Arabic" w:cs="Simplified Arabic"/>
          <w:sz w:val="22"/>
          <w:szCs w:val="22"/>
        </w:rPr>
      </w:pPr>
      <w:r w:rsidRPr="00CE3119">
        <w:rPr>
          <w:rStyle w:val="Appelnotedebasdep"/>
          <w:rFonts w:ascii="Simplified Arabic" w:hAnsi="Simplified Arabic" w:cs="Simplified Arabic"/>
          <w:sz w:val="22"/>
          <w:szCs w:val="22"/>
        </w:rPr>
        <w:footnoteRef/>
      </w:r>
      <w:r w:rsidRPr="00CE3119">
        <w:rPr>
          <w:rFonts w:ascii="Simplified Arabic" w:hAnsi="Simplified Arabic" w:cs="Simplified Arabic"/>
          <w:sz w:val="22"/>
          <w:szCs w:val="22"/>
          <w:rtl/>
        </w:rPr>
        <w:t xml:space="preserve"> ـ </w:t>
      </w:r>
      <w:r w:rsidRPr="00CE3119">
        <w:rPr>
          <w:rFonts w:ascii="Simplified Arabic" w:hAnsi="Simplified Arabic" w:cs="Simplified Arabic"/>
          <w:sz w:val="22"/>
          <w:szCs w:val="22"/>
          <w:rtl/>
          <w:lang w:bidi="ar-DZ"/>
        </w:rPr>
        <w:t>سالم عشراتي: الشخصية الجزائرية، ط2، دار المغرب للنشر والتوزيع، الجزائر، 2002، ص 194-195.</w:t>
      </w:r>
    </w:p>
  </w:footnote>
  <w:footnote w:id="4">
    <w:p w:rsidR="00B64FFB" w:rsidRPr="00CE3119" w:rsidRDefault="00B64FFB" w:rsidP="00CE3119">
      <w:pPr>
        <w:pStyle w:val="Notedebasdepage"/>
        <w:rPr>
          <w:rFonts w:ascii="Simplified Arabic" w:hAnsi="Simplified Arabic" w:cs="Simplified Arabic"/>
          <w:sz w:val="22"/>
          <w:szCs w:val="22"/>
        </w:rPr>
      </w:pPr>
      <w:r w:rsidRPr="00CE3119">
        <w:rPr>
          <w:rStyle w:val="Appelnotedebasdep"/>
          <w:rFonts w:ascii="Simplified Arabic" w:hAnsi="Simplified Arabic" w:cs="Simplified Arabic"/>
          <w:sz w:val="22"/>
          <w:szCs w:val="22"/>
        </w:rPr>
        <w:footnoteRef/>
      </w:r>
      <w:r w:rsidR="00CE3119">
        <w:rPr>
          <w:rFonts w:ascii="Simplified Arabic" w:hAnsi="Simplified Arabic" w:cs="Simplified Arabic" w:hint="cs"/>
          <w:sz w:val="22"/>
          <w:szCs w:val="22"/>
          <w:rtl/>
        </w:rPr>
        <w:t>-</w:t>
      </w:r>
      <w:r w:rsidRPr="00CE3119">
        <w:rPr>
          <w:rFonts w:ascii="Simplified Arabic" w:hAnsi="Simplified Arabic" w:cs="Simplified Arabic"/>
          <w:sz w:val="22"/>
          <w:szCs w:val="22"/>
          <w:rtl/>
        </w:rPr>
        <w:t xml:space="preserve"> العربي فرحاتي : المرجع سابق ، ص 110 .</w:t>
      </w:r>
    </w:p>
  </w:footnote>
  <w:footnote w:id="5">
    <w:p w:rsidR="00D05370" w:rsidRPr="00CE3119" w:rsidRDefault="00D05370" w:rsidP="00CE3119">
      <w:pPr>
        <w:pStyle w:val="Notedebasdepage"/>
        <w:rPr>
          <w:rFonts w:ascii="Simplified Arabic" w:hAnsi="Simplified Arabic" w:cs="Simplified Arabic"/>
          <w:sz w:val="22"/>
          <w:szCs w:val="22"/>
        </w:rPr>
      </w:pPr>
      <w:r w:rsidRPr="00CE3119">
        <w:rPr>
          <w:rStyle w:val="Appelnotedebasdep"/>
          <w:rFonts w:ascii="Simplified Arabic" w:hAnsi="Simplified Arabic" w:cs="Simplified Arabic"/>
          <w:sz w:val="22"/>
          <w:szCs w:val="22"/>
        </w:rPr>
        <w:footnoteRef/>
      </w:r>
      <w:r w:rsidR="00CE3119">
        <w:rPr>
          <w:rFonts w:ascii="Simplified Arabic" w:hAnsi="Simplified Arabic" w:cs="Simplified Arabic" w:hint="cs"/>
          <w:sz w:val="22"/>
          <w:szCs w:val="22"/>
          <w:rtl/>
        </w:rPr>
        <w:t>-</w:t>
      </w:r>
      <w:r w:rsidRPr="00CE3119">
        <w:rPr>
          <w:rFonts w:ascii="Simplified Arabic" w:hAnsi="Simplified Arabic" w:cs="Simplified Arabic"/>
          <w:sz w:val="22"/>
          <w:szCs w:val="22"/>
          <w:rtl/>
        </w:rPr>
        <w:t xml:space="preserve"> محمد العربي الزبيري : تاريخ الجزائر المعاصر ، اتحاد الكتاب العرب ، دمشق ،1999 ، ص 22 .</w:t>
      </w:r>
    </w:p>
  </w:footnote>
  <w:footnote w:id="6">
    <w:p w:rsidR="00D05370" w:rsidRPr="00CE3119" w:rsidRDefault="00D05370" w:rsidP="007A20EA">
      <w:pPr>
        <w:pStyle w:val="Notedebasdepage"/>
        <w:rPr>
          <w:rFonts w:ascii="Simplified Arabic" w:hAnsi="Simplified Arabic" w:cs="Simplified Arabic"/>
          <w:sz w:val="22"/>
          <w:szCs w:val="22"/>
        </w:rPr>
      </w:pPr>
      <w:r w:rsidRPr="00CE3119">
        <w:rPr>
          <w:rStyle w:val="Appelnotedebasdep"/>
          <w:rFonts w:ascii="Simplified Arabic" w:hAnsi="Simplified Arabic" w:cs="Simplified Arabic"/>
          <w:sz w:val="22"/>
          <w:szCs w:val="22"/>
        </w:rPr>
        <w:footnoteRef/>
      </w:r>
      <w:r w:rsidR="00CE3119">
        <w:rPr>
          <w:rFonts w:ascii="Simplified Arabic" w:hAnsi="Simplified Arabic" w:cs="Simplified Arabic" w:hint="cs"/>
          <w:sz w:val="22"/>
          <w:szCs w:val="22"/>
          <w:rtl/>
        </w:rPr>
        <w:t>-</w:t>
      </w:r>
      <w:r w:rsidRPr="00CE3119">
        <w:rPr>
          <w:rFonts w:ascii="Simplified Arabic" w:hAnsi="Simplified Arabic" w:cs="Simplified Arabic"/>
          <w:sz w:val="22"/>
          <w:szCs w:val="22"/>
          <w:rtl/>
        </w:rPr>
        <w:t xml:space="preserve"> نشرية الحكومة العامة : العدد الصادر بتاريخ 14 ــ 1ـ 1940 . ص 18 </w:t>
      </w:r>
      <w:r w:rsidR="007A20EA" w:rsidRPr="007A20EA">
        <w:rPr>
          <w:rFonts w:asciiTheme="majorBidi" w:hAnsiTheme="majorBidi" w:cstheme="majorBidi"/>
          <w:szCs w:val="20"/>
        </w:rPr>
        <w:t>http://www.sgg.gov.ma/arabe/Accueil.aspx</w:t>
      </w:r>
    </w:p>
  </w:footnote>
  <w:footnote w:id="7">
    <w:p w:rsidR="00910844" w:rsidRPr="00CE3119" w:rsidRDefault="00910844" w:rsidP="00945E62">
      <w:pPr>
        <w:pStyle w:val="Notedebasdepage"/>
        <w:rPr>
          <w:rFonts w:ascii="Simplified Arabic" w:hAnsi="Simplified Arabic" w:cs="Simplified Arabic"/>
          <w:sz w:val="22"/>
          <w:szCs w:val="22"/>
          <w:rtl/>
          <w:lang w:bidi="ar-DZ"/>
        </w:rPr>
      </w:pPr>
      <w:r w:rsidRPr="00CE3119">
        <w:rPr>
          <w:rStyle w:val="Appelnotedebasdep"/>
          <w:rFonts w:ascii="Simplified Arabic" w:hAnsi="Simplified Arabic" w:cs="Simplified Arabic"/>
          <w:sz w:val="22"/>
          <w:szCs w:val="22"/>
        </w:rPr>
        <w:footnoteRef/>
      </w:r>
      <w:r w:rsidRPr="00CE3119">
        <w:rPr>
          <w:rFonts w:ascii="Simplified Arabic" w:hAnsi="Simplified Arabic" w:cs="Simplified Arabic"/>
          <w:sz w:val="22"/>
          <w:szCs w:val="22"/>
          <w:rtl/>
        </w:rPr>
        <w:t xml:space="preserve">- </w:t>
      </w:r>
      <w:r w:rsidRPr="00CE3119">
        <w:rPr>
          <w:rFonts w:ascii="Simplified Arabic" w:hAnsi="Simplified Arabic" w:cs="Simplified Arabic"/>
          <w:sz w:val="22"/>
          <w:szCs w:val="22"/>
          <w:rtl/>
          <w:lang w:bidi="ar-DZ"/>
        </w:rPr>
        <w:t>بوهالي العربي: أفريل 1947 مايو 1949 عامان من الكفاح في سبيل الحرية والوطن، الجزائر، ص 21.</w:t>
      </w:r>
    </w:p>
  </w:footnote>
  <w:footnote w:id="8">
    <w:p w:rsidR="00910844" w:rsidRPr="00CE3119" w:rsidRDefault="00910844" w:rsidP="00945E62">
      <w:pPr>
        <w:pStyle w:val="Notedebasdepage"/>
        <w:rPr>
          <w:rFonts w:ascii="Simplified Arabic" w:hAnsi="Simplified Arabic" w:cs="Simplified Arabic"/>
          <w:sz w:val="22"/>
          <w:szCs w:val="22"/>
          <w:rtl/>
          <w:lang w:bidi="ar-DZ"/>
        </w:rPr>
      </w:pPr>
      <w:r w:rsidRPr="00CE3119">
        <w:rPr>
          <w:rStyle w:val="Appelnotedebasdep"/>
          <w:rFonts w:ascii="Simplified Arabic" w:hAnsi="Simplified Arabic" w:cs="Simplified Arabic"/>
          <w:sz w:val="22"/>
          <w:szCs w:val="22"/>
        </w:rPr>
        <w:footnoteRef/>
      </w:r>
      <w:r w:rsidRPr="00CE3119">
        <w:rPr>
          <w:rFonts w:ascii="Simplified Arabic" w:hAnsi="Simplified Arabic" w:cs="Simplified Arabic"/>
          <w:sz w:val="22"/>
          <w:szCs w:val="22"/>
          <w:rtl/>
        </w:rPr>
        <w:t xml:space="preserve">- </w:t>
      </w:r>
      <w:r w:rsidRPr="00CE3119">
        <w:rPr>
          <w:rFonts w:ascii="Simplified Arabic" w:hAnsi="Simplified Arabic" w:cs="Simplified Arabic"/>
          <w:sz w:val="22"/>
          <w:szCs w:val="22"/>
          <w:rtl/>
          <w:lang w:bidi="ar-DZ"/>
        </w:rPr>
        <w:t>المرجع نفسه، ص 22.</w:t>
      </w:r>
    </w:p>
  </w:footnote>
  <w:footnote w:id="9">
    <w:p w:rsidR="00910844" w:rsidRPr="00CE3119" w:rsidRDefault="00910844" w:rsidP="00945E62">
      <w:pPr>
        <w:pStyle w:val="Notedebasdepage"/>
        <w:rPr>
          <w:rFonts w:ascii="Simplified Arabic" w:hAnsi="Simplified Arabic" w:cs="Simplified Arabic"/>
          <w:sz w:val="22"/>
          <w:szCs w:val="22"/>
          <w:rtl/>
          <w:lang w:bidi="ar-DZ"/>
        </w:rPr>
      </w:pPr>
      <w:r w:rsidRPr="00CE3119">
        <w:rPr>
          <w:rStyle w:val="Appelnotedebasdep"/>
          <w:rFonts w:ascii="Simplified Arabic" w:hAnsi="Simplified Arabic" w:cs="Simplified Arabic"/>
          <w:sz w:val="22"/>
          <w:szCs w:val="22"/>
        </w:rPr>
        <w:footnoteRef/>
      </w:r>
      <w:r w:rsidRPr="00CE3119">
        <w:rPr>
          <w:rFonts w:ascii="Simplified Arabic" w:hAnsi="Simplified Arabic" w:cs="Simplified Arabic"/>
          <w:sz w:val="22"/>
          <w:szCs w:val="22"/>
          <w:rtl/>
        </w:rPr>
        <w:t>- أنظر لائحة اللجنة المركزية للحزب الشيوعي في دورتها المنعقدة يومي 27-28/12/1947، ص 21.</w:t>
      </w:r>
    </w:p>
  </w:footnote>
  <w:footnote w:id="10">
    <w:p w:rsidR="00910844" w:rsidRPr="00CE3119" w:rsidRDefault="00910844" w:rsidP="00945E62">
      <w:pPr>
        <w:pStyle w:val="Notedebasdepage"/>
        <w:rPr>
          <w:rFonts w:ascii="Simplified Arabic" w:hAnsi="Simplified Arabic" w:cs="Simplified Arabic"/>
          <w:sz w:val="22"/>
          <w:szCs w:val="22"/>
          <w:rtl/>
          <w:lang w:bidi="ar-DZ"/>
        </w:rPr>
      </w:pPr>
      <w:r w:rsidRPr="00CE3119">
        <w:rPr>
          <w:rStyle w:val="Appelnotedebasdep"/>
          <w:rFonts w:ascii="Simplified Arabic" w:hAnsi="Simplified Arabic" w:cs="Simplified Arabic"/>
          <w:sz w:val="22"/>
          <w:szCs w:val="22"/>
        </w:rPr>
        <w:footnoteRef/>
      </w:r>
      <w:r w:rsidRPr="00CE3119">
        <w:rPr>
          <w:rFonts w:ascii="Simplified Arabic" w:hAnsi="Simplified Arabic" w:cs="Simplified Arabic"/>
          <w:sz w:val="22"/>
          <w:szCs w:val="22"/>
          <w:rtl/>
        </w:rPr>
        <w:t>- الحركة من أجل انتصار الحريات الديمقراطية، لائحة السياسة العامة المصادق عليها من طرق المجلس الوطني بتاريخ 04/09/1947، المغرب العربي، العدد الصادر يوم 12/19/1947، ص 04.</w:t>
      </w:r>
    </w:p>
  </w:footnote>
  <w:footnote w:id="11">
    <w:p w:rsidR="00910844" w:rsidRPr="00CE3119" w:rsidRDefault="00910844" w:rsidP="00945E62">
      <w:pPr>
        <w:pStyle w:val="Notedebasdepage"/>
        <w:rPr>
          <w:rFonts w:ascii="Simplified Arabic" w:hAnsi="Simplified Arabic" w:cs="Simplified Arabic"/>
          <w:sz w:val="22"/>
          <w:szCs w:val="22"/>
          <w:rtl/>
          <w:lang w:bidi="ar-DZ"/>
        </w:rPr>
      </w:pPr>
      <w:r w:rsidRPr="00CE3119">
        <w:rPr>
          <w:rStyle w:val="Appelnotedebasdep"/>
          <w:rFonts w:ascii="Simplified Arabic" w:hAnsi="Simplified Arabic" w:cs="Simplified Arabic"/>
          <w:sz w:val="22"/>
          <w:szCs w:val="22"/>
        </w:rPr>
        <w:footnoteRef/>
      </w:r>
      <w:r w:rsidRPr="00CE3119">
        <w:rPr>
          <w:rFonts w:ascii="Simplified Arabic" w:hAnsi="Simplified Arabic" w:cs="Simplified Arabic"/>
          <w:sz w:val="22"/>
          <w:szCs w:val="22"/>
          <w:rtl/>
        </w:rPr>
        <w:t>- المرجع نفسه، ص 04.</w:t>
      </w:r>
    </w:p>
  </w:footnote>
  <w:footnote w:id="12">
    <w:p w:rsidR="00910844" w:rsidRPr="00CE3119" w:rsidRDefault="00910844" w:rsidP="00285270">
      <w:pPr>
        <w:pStyle w:val="Notedebasdepage"/>
        <w:rPr>
          <w:rFonts w:ascii="Simplified Arabic" w:hAnsi="Simplified Arabic" w:cs="Simplified Arabic"/>
          <w:sz w:val="22"/>
          <w:szCs w:val="22"/>
          <w:rtl/>
          <w:lang w:bidi="ar-DZ"/>
        </w:rPr>
      </w:pPr>
      <w:r w:rsidRPr="00CE3119">
        <w:rPr>
          <w:rStyle w:val="Appelnotedebasdep"/>
          <w:rFonts w:ascii="Simplified Arabic" w:hAnsi="Simplified Arabic" w:cs="Simplified Arabic"/>
          <w:sz w:val="22"/>
          <w:szCs w:val="22"/>
        </w:rPr>
        <w:footnoteRef/>
      </w:r>
      <w:r w:rsidRPr="00CE3119">
        <w:rPr>
          <w:rFonts w:ascii="Simplified Arabic" w:hAnsi="Simplified Arabic" w:cs="Simplified Arabic"/>
          <w:sz w:val="22"/>
          <w:szCs w:val="22"/>
          <w:rtl/>
        </w:rPr>
        <w:t>- بنجامين ستورا: تاريخ الجزائر بعد الاستقلال، تر: صباح ممدوح نهدان، منشورات الهيئة العامة السورية للكتاب، دمشق، 2012، ص 21-70.</w:t>
      </w:r>
    </w:p>
  </w:footnote>
  <w:footnote w:id="13">
    <w:p w:rsidR="001B0E0F" w:rsidRPr="00CE3119" w:rsidRDefault="001B0E0F" w:rsidP="00CE3119">
      <w:pPr>
        <w:pStyle w:val="Notedebasdepage"/>
        <w:rPr>
          <w:rFonts w:ascii="Simplified Arabic" w:hAnsi="Simplified Arabic" w:cs="Simplified Arabic"/>
          <w:sz w:val="22"/>
          <w:szCs w:val="22"/>
          <w:rtl/>
          <w:lang w:bidi="ar-DZ"/>
        </w:rPr>
      </w:pPr>
      <w:r w:rsidRPr="00CE3119">
        <w:rPr>
          <w:rStyle w:val="Appelnotedebasdep"/>
          <w:rFonts w:ascii="Simplified Arabic" w:hAnsi="Simplified Arabic" w:cs="Simplified Arabic"/>
          <w:sz w:val="22"/>
          <w:szCs w:val="22"/>
        </w:rPr>
        <w:footnoteRef/>
      </w:r>
      <w:r w:rsidR="00CE3119">
        <w:rPr>
          <w:rFonts w:ascii="Simplified Arabic" w:hAnsi="Simplified Arabic" w:cs="Simplified Arabic" w:hint="cs"/>
          <w:sz w:val="22"/>
          <w:szCs w:val="22"/>
          <w:rtl/>
        </w:rPr>
        <w:t>-</w:t>
      </w:r>
      <w:r w:rsidRPr="00CE3119">
        <w:rPr>
          <w:rFonts w:ascii="Simplified Arabic" w:hAnsi="Simplified Arabic" w:cs="Simplified Arabic"/>
          <w:sz w:val="22"/>
          <w:szCs w:val="22"/>
          <w:rtl/>
          <w:lang w:bidi="ar-DZ"/>
        </w:rPr>
        <w:t xml:space="preserve"> </w:t>
      </w:r>
      <w:r w:rsidR="00CE3119">
        <w:rPr>
          <w:rFonts w:ascii="Simplified Arabic" w:hAnsi="Simplified Arabic" w:cs="Simplified Arabic" w:hint="cs"/>
          <w:sz w:val="22"/>
          <w:szCs w:val="22"/>
          <w:rtl/>
          <w:lang w:bidi="ar-DZ"/>
        </w:rPr>
        <w:t>أ</w:t>
      </w:r>
      <w:r w:rsidRPr="00CE3119">
        <w:rPr>
          <w:rFonts w:ascii="Simplified Arabic" w:hAnsi="Simplified Arabic" w:cs="Simplified Arabic"/>
          <w:sz w:val="22"/>
          <w:szCs w:val="22"/>
          <w:rtl/>
          <w:lang w:bidi="ar-DZ"/>
        </w:rPr>
        <w:t>حمد بن النعما</w:t>
      </w:r>
      <w:r w:rsidR="00CE3119">
        <w:rPr>
          <w:rFonts w:ascii="Simplified Arabic" w:hAnsi="Simplified Arabic" w:cs="Simplified Arabic" w:hint="cs"/>
          <w:sz w:val="22"/>
          <w:szCs w:val="22"/>
          <w:rtl/>
          <w:lang w:bidi="ar-DZ"/>
        </w:rPr>
        <w:t>ن</w:t>
      </w:r>
      <w:r w:rsidR="00CE3119">
        <w:rPr>
          <w:rFonts w:ascii="Simplified Arabic" w:hAnsi="Simplified Arabic" w:cs="Simplified Arabic"/>
          <w:sz w:val="22"/>
          <w:szCs w:val="22"/>
          <w:rtl/>
          <w:lang w:bidi="ar-DZ"/>
        </w:rPr>
        <w:t>: نفسية الشعب الجزائري</w:t>
      </w:r>
      <w:r w:rsidRPr="00CE3119">
        <w:rPr>
          <w:rFonts w:ascii="Simplified Arabic" w:hAnsi="Simplified Arabic" w:cs="Simplified Arabic"/>
          <w:sz w:val="22"/>
          <w:szCs w:val="22"/>
          <w:rtl/>
          <w:lang w:bidi="ar-DZ"/>
        </w:rPr>
        <w:t xml:space="preserve">، دار </w:t>
      </w:r>
      <w:r w:rsidR="00CE3119" w:rsidRPr="00CE3119">
        <w:rPr>
          <w:rFonts w:ascii="Simplified Arabic" w:hAnsi="Simplified Arabic" w:cs="Simplified Arabic" w:hint="cs"/>
          <w:sz w:val="22"/>
          <w:szCs w:val="22"/>
          <w:rtl/>
          <w:lang w:bidi="ar-DZ"/>
        </w:rPr>
        <w:t>الأمة</w:t>
      </w:r>
      <w:r w:rsidRPr="00CE3119">
        <w:rPr>
          <w:rFonts w:ascii="Simplified Arabic" w:hAnsi="Simplified Arabic" w:cs="Simplified Arabic"/>
          <w:sz w:val="22"/>
          <w:szCs w:val="22"/>
          <w:rtl/>
          <w:lang w:bidi="ar-DZ"/>
        </w:rPr>
        <w:t>، الجزائر</w:t>
      </w:r>
      <w:r w:rsidR="00CE3119">
        <w:rPr>
          <w:rFonts w:ascii="Simplified Arabic" w:hAnsi="Simplified Arabic" w:cs="Simplified Arabic"/>
          <w:sz w:val="22"/>
          <w:szCs w:val="22"/>
          <w:rtl/>
          <w:lang w:bidi="ar-DZ"/>
        </w:rPr>
        <w:t>، 1997</w:t>
      </w:r>
      <w:r w:rsidRPr="00CE3119">
        <w:rPr>
          <w:rFonts w:ascii="Simplified Arabic" w:hAnsi="Simplified Arabic" w:cs="Simplified Arabic"/>
          <w:sz w:val="22"/>
          <w:szCs w:val="22"/>
          <w:rtl/>
          <w:lang w:bidi="ar-DZ"/>
        </w:rPr>
        <w:t xml:space="preserve">، ص 212 ـ 214 . </w:t>
      </w:r>
    </w:p>
  </w:footnote>
  <w:footnote w:id="14">
    <w:p w:rsidR="001B0E0F" w:rsidRPr="00CE3119" w:rsidRDefault="001B0E0F" w:rsidP="00D13AB1">
      <w:pPr>
        <w:pStyle w:val="Notedebasdepage"/>
        <w:rPr>
          <w:rFonts w:ascii="Simplified Arabic" w:hAnsi="Simplified Arabic" w:cs="Simplified Arabic"/>
          <w:sz w:val="22"/>
          <w:szCs w:val="22"/>
        </w:rPr>
      </w:pPr>
      <w:r w:rsidRPr="00CE3119">
        <w:rPr>
          <w:rStyle w:val="Appelnotedebasdep"/>
          <w:rFonts w:ascii="Simplified Arabic" w:hAnsi="Simplified Arabic" w:cs="Simplified Arabic"/>
          <w:sz w:val="22"/>
          <w:szCs w:val="22"/>
        </w:rPr>
        <w:footnoteRef/>
      </w:r>
      <w:r w:rsidR="00D13AB1">
        <w:rPr>
          <w:rFonts w:ascii="Simplified Arabic" w:hAnsi="Simplified Arabic" w:cs="Simplified Arabic" w:hint="cs"/>
          <w:sz w:val="22"/>
          <w:szCs w:val="22"/>
          <w:rtl/>
        </w:rPr>
        <w:t>-</w:t>
      </w:r>
      <w:r w:rsidRPr="00CE3119">
        <w:rPr>
          <w:rFonts w:ascii="Simplified Arabic" w:hAnsi="Simplified Arabic" w:cs="Simplified Arabic"/>
          <w:sz w:val="22"/>
          <w:szCs w:val="22"/>
          <w:rtl/>
        </w:rPr>
        <w:t xml:space="preserve"> سعيد التل : المرجع في المبادئ التربية ، دار الشروق للنشر و التوزيع  ، بيروت ، 1993 ، ص </w:t>
      </w:r>
      <w:r w:rsidR="00601891" w:rsidRPr="00CE3119">
        <w:rPr>
          <w:rFonts w:ascii="Simplified Arabic" w:hAnsi="Simplified Arabic" w:cs="Simplified Arabic"/>
          <w:sz w:val="22"/>
          <w:szCs w:val="22"/>
          <w:rtl/>
        </w:rPr>
        <w:t>64 ـ 65 .</w:t>
      </w:r>
    </w:p>
  </w:footnote>
  <w:footnote w:id="15">
    <w:p w:rsidR="00910844" w:rsidRPr="00CE3119" w:rsidRDefault="00910844" w:rsidP="00FB5CD9">
      <w:pPr>
        <w:pStyle w:val="Notedebasdepage"/>
        <w:rPr>
          <w:rFonts w:ascii="Simplified Arabic" w:hAnsi="Simplified Arabic" w:cs="Simplified Arabic"/>
          <w:sz w:val="22"/>
          <w:szCs w:val="22"/>
          <w:rtl/>
          <w:lang w:bidi="ar-DZ"/>
        </w:rPr>
      </w:pPr>
      <w:r w:rsidRPr="00CE3119">
        <w:rPr>
          <w:rStyle w:val="Appelnotedebasdep"/>
          <w:rFonts w:ascii="Simplified Arabic" w:hAnsi="Simplified Arabic" w:cs="Simplified Arabic"/>
          <w:sz w:val="22"/>
          <w:szCs w:val="22"/>
        </w:rPr>
        <w:footnoteRef/>
      </w:r>
      <w:r w:rsidRPr="00CE3119">
        <w:rPr>
          <w:rFonts w:ascii="Simplified Arabic" w:hAnsi="Simplified Arabic" w:cs="Simplified Arabic"/>
          <w:sz w:val="22"/>
          <w:szCs w:val="22"/>
          <w:rtl/>
        </w:rPr>
        <w:t>- محمد لبيب النحيحي: مقدمة في فلسفة التربية، دار النهضة العربية، بيروت، 1992، ص 32.</w:t>
      </w:r>
    </w:p>
  </w:footnote>
  <w:footnote w:id="16">
    <w:p w:rsidR="00910844" w:rsidRPr="00CE3119" w:rsidRDefault="00910844" w:rsidP="000164DB">
      <w:pPr>
        <w:pStyle w:val="Notedebasdepage"/>
        <w:rPr>
          <w:rFonts w:ascii="Simplified Arabic" w:hAnsi="Simplified Arabic" w:cs="Simplified Arabic"/>
          <w:sz w:val="22"/>
          <w:szCs w:val="22"/>
          <w:rtl/>
          <w:lang w:bidi="ar-DZ"/>
        </w:rPr>
      </w:pPr>
      <w:r w:rsidRPr="00CE3119">
        <w:rPr>
          <w:rStyle w:val="Appelnotedebasdep"/>
          <w:rFonts w:ascii="Simplified Arabic" w:hAnsi="Simplified Arabic" w:cs="Simplified Arabic"/>
          <w:sz w:val="22"/>
          <w:szCs w:val="22"/>
        </w:rPr>
        <w:footnoteRef/>
      </w:r>
      <w:r w:rsidRPr="00CE3119">
        <w:rPr>
          <w:rFonts w:ascii="Simplified Arabic" w:hAnsi="Simplified Arabic" w:cs="Simplified Arabic"/>
          <w:sz w:val="22"/>
          <w:szCs w:val="22"/>
          <w:rtl/>
        </w:rPr>
        <w:t>- عبد الكريم أبو خشانة: مدخل إلى الفلسفة، دار الهدى للنشر والتوزيع، مصر، 2000، ص 200.</w:t>
      </w:r>
    </w:p>
  </w:footnote>
  <w:footnote w:id="17">
    <w:p w:rsidR="00910844" w:rsidRPr="00CE3119" w:rsidRDefault="00910844" w:rsidP="00192FD5">
      <w:pPr>
        <w:pStyle w:val="Notedebasdepage"/>
        <w:rPr>
          <w:rFonts w:ascii="Simplified Arabic" w:hAnsi="Simplified Arabic" w:cs="Simplified Arabic"/>
          <w:sz w:val="22"/>
          <w:szCs w:val="22"/>
          <w:rtl/>
          <w:lang w:bidi="ar-DZ"/>
        </w:rPr>
      </w:pPr>
      <w:r w:rsidRPr="00CE3119">
        <w:rPr>
          <w:rStyle w:val="Appelnotedebasdep"/>
          <w:rFonts w:ascii="Simplified Arabic" w:hAnsi="Simplified Arabic" w:cs="Simplified Arabic"/>
          <w:sz w:val="22"/>
          <w:szCs w:val="22"/>
        </w:rPr>
        <w:footnoteRef/>
      </w:r>
      <w:r w:rsidRPr="00CE3119">
        <w:rPr>
          <w:rFonts w:ascii="Simplified Arabic" w:hAnsi="Simplified Arabic" w:cs="Simplified Arabic"/>
          <w:sz w:val="22"/>
          <w:szCs w:val="22"/>
          <w:rtl/>
        </w:rPr>
        <w:t>- محمد الحسن العمايرة: الفكر التربوي الإسلامي، دار المسيرة للنشر، 2000، ص 347</w:t>
      </w:r>
    </w:p>
  </w:footnote>
  <w:footnote w:id="18">
    <w:p w:rsidR="00910844" w:rsidRPr="00CE3119" w:rsidRDefault="00910844" w:rsidP="00601891">
      <w:pPr>
        <w:pStyle w:val="Notedebasdepage"/>
        <w:rPr>
          <w:rFonts w:ascii="Simplified Arabic" w:hAnsi="Simplified Arabic" w:cs="Simplified Arabic"/>
          <w:sz w:val="22"/>
          <w:szCs w:val="22"/>
          <w:rtl/>
          <w:lang w:bidi="ar-DZ"/>
        </w:rPr>
      </w:pPr>
      <w:r w:rsidRPr="00CE3119">
        <w:rPr>
          <w:rStyle w:val="Appelnotedebasdep"/>
          <w:rFonts w:ascii="Simplified Arabic" w:hAnsi="Simplified Arabic" w:cs="Simplified Arabic"/>
          <w:sz w:val="22"/>
          <w:szCs w:val="22"/>
        </w:rPr>
        <w:footnoteRef/>
      </w:r>
      <w:r w:rsidRPr="00CE3119">
        <w:rPr>
          <w:rFonts w:ascii="Simplified Arabic" w:hAnsi="Simplified Arabic" w:cs="Simplified Arabic"/>
          <w:sz w:val="22"/>
          <w:szCs w:val="22"/>
          <w:rtl/>
        </w:rPr>
        <w:t>- إبراهيم ناصر: أصول التربية،مكتبة الرائد العلمية، عمان، 2004، ص 56.</w:t>
      </w:r>
    </w:p>
  </w:footnote>
  <w:footnote w:id="19">
    <w:p w:rsidR="00910844" w:rsidRPr="00CE3119" w:rsidRDefault="00910844" w:rsidP="00673945">
      <w:pPr>
        <w:pStyle w:val="Notedebasdepage"/>
        <w:rPr>
          <w:rFonts w:ascii="Simplified Arabic" w:hAnsi="Simplified Arabic" w:cs="Simplified Arabic"/>
          <w:sz w:val="22"/>
          <w:szCs w:val="22"/>
          <w:rtl/>
          <w:lang w:bidi="ar-DZ"/>
        </w:rPr>
      </w:pPr>
      <w:r w:rsidRPr="00CE3119">
        <w:rPr>
          <w:rStyle w:val="Appelnotedebasdep"/>
          <w:rFonts w:ascii="Simplified Arabic" w:hAnsi="Simplified Arabic" w:cs="Simplified Arabic"/>
          <w:sz w:val="22"/>
          <w:szCs w:val="22"/>
        </w:rPr>
        <w:footnoteRef/>
      </w:r>
      <w:r w:rsidRPr="00CE3119">
        <w:rPr>
          <w:rFonts w:ascii="Simplified Arabic" w:hAnsi="Simplified Arabic" w:cs="Simplified Arabic"/>
          <w:sz w:val="22"/>
          <w:szCs w:val="22"/>
          <w:rtl/>
        </w:rPr>
        <w:t>- عبد الكريم أبو خشانة: مرجع سابق، ص 218.</w:t>
      </w:r>
    </w:p>
  </w:footnote>
  <w:footnote w:id="20">
    <w:p w:rsidR="00910844" w:rsidRPr="00CE3119" w:rsidRDefault="00910844" w:rsidP="00673945">
      <w:pPr>
        <w:pStyle w:val="Notedebasdepage"/>
        <w:rPr>
          <w:rFonts w:ascii="Simplified Arabic" w:hAnsi="Simplified Arabic" w:cs="Simplified Arabic"/>
          <w:sz w:val="22"/>
          <w:szCs w:val="22"/>
          <w:rtl/>
          <w:lang w:bidi="ar-DZ"/>
        </w:rPr>
      </w:pPr>
      <w:r w:rsidRPr="00CE3119">
        <w:rPr>
          <w:rStyle w:val="Appelnotedebasdep"/>
          <w:rFonts w:ascii="Simplified Arabic" w:hAnsi="Simplified Arabic" w:cs="Simplified Arabic"/>
          <w:sz w:val="22"/>
          <w:szCs w:val="22"/>
        </w:rPr>
        <w:footnoteRef/>
      </w:r>
      <w:r w:rsidRPr="00CE3119">
        <w:rPr>
          <w:rFonts w:ascii="Simplified Arabic" w:hAnsi="Simplified Arabic" w:cs="Simplified Arabic"/>
          <w:sz w:val="22"/>
          <w:szCs w:val="22"/>
          <w:rtl/>
        </w:rPr>
        <w:t>- م</w:t>
      </w:r>
      <w:r w:rsidR="00601891" w:rsidRPr="00CE3119">
        <w:rPr>
          <w:rFonts w:ascii="Simplified Arabic" w:hAnsi="Simplified Arabic" w:cs="Simplified Arabic"/>
          <w:sz w:val="22"/>
          <w:szCs w:val="22"/>
          <w:rtl/>
        </w:rPr>
        <w:t xml:space="preserve">حمد </w:t>
      </w:r>
      <w:r w:rsidRPr="00CE3119">
        <w:rPr>
          <w:rFonts w:ascii="Simplified Arabic" w:hAnsi="Simplified Arabic" w:cs="Simplified Arabic"/>
          <w:sz w:val="22"/>
          <w:szCs w:val="22"/>
          <w:rtl/>
        </w:rPr>
        <w:t xml:space="preserve"> </w:t>
      </w:r>
      <w:r w:rsidR="00601891" w:rsidRPr="00CE3119">
        <w:rPr>
          <w:rFonts w:ascii="Simplified Arabic" w:hAnsi="Simplified Arabic" w:cs="Simplified Arabic"/>
          <w:sz w:val="22"/>
          <w:szCs w:val="22"/>
          <w:rtl/>
        </w:rPr>
        <w:t>ال</w:t>
      </w:r>
      <w:r w:rsidRPr="00CE3119">
        <w:rPr>
          <w:rFonts w:ascii="Simplified Arabic" w:hAnsi="Simplified Arabic" w:cs="Simplified Arabic"/>
          <w:sz w:val="22"/>
          <w:szCs w:val="22"/>
          <w:rtl/>
        </w:rPr>
        <w:t>ح</w:t>
      </w:r>
      <w:r w:rsidR="00601891" w:rsidRPr="00CE3119">
        <w:rPr>
          <w:rFonts w:ascii="Simplified Arabic" w:hAnsi="Simplified Arabic" w:cs="Simplified Arabic"/>
          <w:sz w:val="22"/>
          <w:szCs w:val="22"/>
          <w:rtl/>
        </w:rPr>
        <w:t>سن</w:t>
      </w:r>
      <w:r w:rsidRPr="00CE3119">
        <w:rPr>
          <w:rFonts w:ascii="Simplified Arabic" w:hAnsi="Simplified Arabic" w:cs="Simplified Arabic"/>
          <w:sz w:val="22"/>
          <w:szCs w:val="22"/>
          <w:rtl/>
        </w:rPr>
        <w:t xml:space="preserve"> العمايرة: مرجع سابق، ص 349.</w:t>
      </w:r>
    </w:p>
  </w:footnote>
  <w:footnote w:id="21">
    <w:p w:rsidR="00910844" w:rsidRPr="00CE3119" w:rsidRDefault="00910844" w:rsidP="00673945">
      <w:pPr>
        <w:pStyle w:val="Notedebasdepage"/>
        <w:rPr>
          <w:rFonts w:ascii="Simplified Arabic" w:hAnsi="Simplified Arabic" w:cs="Simplified Arabic"/>
          <w:sz w:val="22"/>
          <w:szCs w:val="22"/>
          <w:rtl/>
          <w:lang w:bidi="ar-DZ"/>
        </w:rPr>
      </w:pPr>
      <w:r w:rsidRPr="00CE3119">
        <w:rPr>
          <w:rStyle w:val="Appelnotedebasdep"/>
          <w:rFonts w:ascii="Simplified Arabic" w:hAnsi="Simplified Arabic" w:cs="Simplified Arabic"/>
          <w:sz w:val="22"/>
          <w:szCs w:val="22"/>
        </w:rPr>
        <w:footnoteRef/>
      </w:r>
      <w:r w:rsidRPr="00CE3119">
        <w:rPr>
          <w:rFonts w:ascii="Simplified Arabic" w:hAnsi="Simplified Arabic" w:cs="Simplified Arabic"/>
          <w:sz w:val="22"/>
          <w:szCs w:val="22"/>
          <w:rtl/>
        </w:rPr>
        <w:t xml:space="preserve">- </w:t>
      </w:r>
      <w:r w:rsidR="00601891" w:rsidRPr="00CE3119">
        <w:rPr>
          <w:rFonts w:ascii="Simplified Arabic" w:hAnsi="Simplified Arabic" w:cs="Simplified Arabic"/>
          <w:sz w:val="22"/>
          <w:szCs w:val="22"/>
          <w:rtl/>
        </w:rPr>
        <w:t xml:space="preserve">إبراهيم </w:t>
      </w:r>
      <w:r w:rsidRPr="00CE3119">
        <w:rPr>
          <w:rFonts w:ascii="Simplified Arabic" w:hAnsi="Simplified Arabic" w:cs="Simplified Arabic"/>
          <w:sz w:val="22"/>
          <w:szCs w:val="22"/>
          <w:rtl/>
        </w:rPr>
        <w:t xml:space="preserve"> ناصر: مرجع سابق، ص 112.</w:t>
      </w:r>
    </w:p>
  </w:footnote>
  <w:footnote w:id="22">
    <w:p w:rsidR="00910844" w:rsidRPr="00CE3119" w:rsidRDefault="00910844" w:rsidP="00C70F02">
      <w:pPr>
        <w:pStyle w:val="Notedebasdepage"/>
        <w:rPr>
          <w:rFonts w:ascii="Simplified Arabic" w:hAnsi="Simplified Arabic" w:cs="Simplified Arabic"/>
          <w:sz w:val="22"/>
          <w:szCs w:val="22"/>
          <w:rtl/>
          <w:lang w:bidi="ar-DZ"/>
        </w:rPr>
      </w:pPr>
      <w:r w:rsidRPr="00CE3119">
        <w:rPr>
          <w:rStyle w:val="Appelnotedebasdep"/>
          <w:rFonts w:ascii="Simplified Arabic" w:hAnsi="Simplified Arabic" w:cs="Simplified Arabic"/>
          <w:sz w:val="22"/>
          <w:szCs w:val="22"/>
        </w:rPr>
        <w:footnoteRef/>
      </w:r>
      <w:r w:rsidRPr="00CE3119">
        <w:rPr>
          <w:rFonts w:ascii="Simplified Arabic" w:hAnsi="Simplified Arabic" w:cs="Simplified Arabic"/>
          <w:sz w:val="22"/>
          <w:szCs w:val="22"/>
          <w:rtl/>
        </w:rPr>
        <w:t>- عبد الله المجيدل وآخرون: فلسفة التربية، منشورات جامعة دمشق، دمشق، 2008، ص 130.</w:t>
      </w:r>
    </w:p>
  </w:footnote>
  <w:footnote w:id="23">
    <w:p w:rsidR="00601891" w:rsidRPr="00CE3119" w:rsidRDefault="00910844" w:rsidP="00601891">
      <w:pPr>
        <w:pStyle w:val="Notedebasdepage"/>
        <w:rPr>
          <w:rFonts w:ascii="Simplified Arabic" w:hAnsi="Simplified Arabic" w:cs="Simplified Arabic"/>
          <w:sz w:val="22"/>
          <w:szCs w:val="22"/>
          <w:rtl/>
        </w:rPr>
      </w:pPr>
      <w:r w:rsidRPr="00CE3119">
        <w:rPr>
          <w:rStyle w:val="Appelnotedebasdep"/>
          <w:rFonts w:ascii="Simplified Arabic" w:hAnsi="Simplified Arabic" w:cs="Simplified Arabic"/>
          <w:sz w:val="22"/>
          <w:szCs w:val="22"/>
        </w:rPr>
        <w:footnoteRef/>
      </w:r>
      <w:r w:rsidRPr="00CE3119">
        <w:rPr>
          <w:rFonts w:ascii="Simplified Arabic" w:hAnsi="Simplified Arabic" w:cs="Simplified Arabic"/>
          <w:sz w:val="22"/>
          <w:szCs w:val="22"/>
          <w:rtl/>
        </w:rPr>
        <w:t xml:space="preserve">- محمد سلمان الخزاعلة: النظام التربوي بين وزارتي التعليم والتعليم العالي، مكتبة المجتمع العربي، عمان، الأردن، 2010، </w:t>
      </w:r>
    </w:p>
    <w:p w:rsidR="00910844" w:rsidRPr="00CE3119" w:rsidRDefault="00910844" w:rsidP="00601891">
      <w:pPr>
        <w:pStyle w:val="Notedebasdepage"/>
        <w:rPr>
          <w:rFonts w:ascii="Simplified Arabic" w:hAnsi="Simplified Arabic" w:cs="Simplified Arabic"/>
          <w:sz w:val="22"/>
          <w:szCs w:val="22"/>
          <w:rtl/>
          <w:lang w:bidi="ar-DZ"/>
        </w:rPr>
      </w:pPr>
      <w:r w:rsidRPr="00CE3119">
        <w:rPr>
          <w:rFonts w:ascii="Simplified Arabic" w:hAnsi="Simplified Arabic" w:cs="Simplified Arabic"/>
          <w:sz w:val="22"/>
          <w:szCs w:val="22"/>
          <w:rtl/>
        </w:rPr>
        <w:t>ص 72.</w:t>
      </w:r>
    </w:p>
  </w:footnote>
  <w:footnote w:id="24">
    <w:p w:rsidR="00910844" w:rsidRPr="00CE3119" w:rsidRDefault="00910844" w:rsidP="00721BFA">
      <w:pPr>
        <w:pStyle w:val="Notedebasdepage"/>
        <w:rPr>
          <w:rFonts w:ascii="Simplified Arabic" w:hAnsi="Simplified Arabic" w:cs="Simplified Arabic"/>
          <w:sz w:val="22"/>
          <w:szCs w:val="22"/>
          <w:rtl/>
          <w:lang w:bidi="ar-DZ"/>
        </w:rPr>
      </w:pPr>
      <w:r w:rsidRPr="00CE3119">
        <w:rPr>
          <w:rStyle w:val="Appelnotedebasdep"/>
          <w:rFonts w:ascii="Simplified Arabic" w:hAnsi="Simplified Arabic" w:cs="Simplified Arabic"/>
          <w:sz w:val="22"/>
          <w:szCs w:val="22"/>
        </w:rPr>
        <w:footnoteRef/>
      </w:r>
      <w:r w:rsidRPr="00CE3119">
        <w:rPr>
          <w:rFonts w:ascii="Simplified Arabic" w:hAnsi="Simplified Arabic" w:cs="Simplified Arabic"/>
          <w:sz w:val="22"/>
          <w:szCs w:val="22"/>
          <w:rtl/>
        </w:rPr>
        <w:t>- ماجد عرسلان الكيلاني: فلسفة التربية الإسلامية، دار القلم، دبي، 2002، ص 25.</w:t>
      </w:r>
    </w:p>
  </w:footnote>
  <w:footnote w:id="25">
    <w:p w:rsidR="00910844" w:rsidRPr="00CE3119" w:rsidRDefault="00910844" w:rsidP="001C401D">
      <w:pPr>
        <w:pStyle w:val="Notedebasdepage"/>
        <w:rPr>
          <w:rFonts w:ascii="Simplified Arabic" w:hAnsi="Simplified Arabic" w:cs="Simplified Arabic"/>
          <w:sz w:val="22"/>
          <w:szCs w:val="22"/>
          <w:rtl/>
          <w:lang w:bidi="ar-DZ"/>
        </w:rPr>
      </w:pPr>
      <w:r w:rsidRPr="00CE3119">
        <w:rPr>
          <w:rStyle w:val="Appelnotedebasdep"/>
          <w:rFonts w:ascii="Simplified Arabic" w:hAnsi="Simplified Arabic" w:cs="Simplified Arabic"/>
          <w:sz w:val="22"/>
          <w:szCs w:val="22"/>
        </w:rPr>
        <w:footnoteRef/>
      </w:r>
      <w:r w:rsidRPr="00CE3119">
        <w:rPr>
          <w:rFonts w:ascii="Simplified Arabic" w:hAnsi="Simplified Arabic" w:cs="Simplified Arabic"/>
          <w:sz w:val="22"/>
          <w:szCs w:val="22"/>
          <w:rtl/>
        </w:rPr>
        <w:t>- عمر محمد التومي الشيباني: فلسفة التربية الإسلامية، المنشأة العامة للنشر والتوزيع، ليبيا، 1985، ص 37-38.</w:t>
      </w:r>
    </w:p>
  </w:footnote>
  <w:footnote w:id="26">
    <w:p w:rsidR="00910844" w:rsidRPr="00CE3119" w:rsidRDefault="00910844" w:rsidP="0002169B">
      <w:pPr>
        <w:pStyle w:val="Notedebasdepage"/>
        <w:rPr>
          <w:rFonts w:ascii="Simplified Arabic" w:hAnsi="Simplified Arabic" w:cs="Simplified Arabic"/>
          <w:sz w:val="22"/>
          <w:szCs w:val="22"/>
          <w:rtl/>
          <w:lang w:bidi="ar-DZ"/>
        </w:rPr>
      </w:pPr>
      <w:r w:rsidRPr="00CE3119">
        <w:rPr>
          <w:rStyle w:val="Appelnotedebasdep"/>
          <w:rFonts w:ascii="Simplified Arabic" w:hAnsi="Simplified Arabic" w:cs="Simplified Arabic"/>
          <w:sz w:val="22"/>
          <w:szCs w:val="22"/>
        </w:rPr>
        <w:footnoteRef/>
      </w:r>
      <w:r w:rsidRPr="00CE3119">
        <w:rPr>
          <w:rFonts w:ascii="Simplified Arabic" w:hAnsi="Simplified Arabic" w:cs="Simplified Arabic"/>
          <w:sz w:val="22"/>
          <w:szCs w:val="22"/>
          <w:rtl/>
        </w:rPr>
        <w:t xml:space="preserve">- </w:t>
      </w:r>
      <w:r w:rsidR="0002169B" w:rsidRPr="00CE3119">
        <w:rPr>
          <w:rFonts w:ascii="Simplified Arabic" w:hAnsi="Simplified Arabic" w:cs="Simplified Arabic"/>
          <w:sz w:val="22"/>
          <w:szCs w:val="22"/>
          <w:rtl/>
        </w:rPr>
        <w:t>ماجد عرسلان الكيلاني: مرجع سابق، ص 17.</w:t>
      </w:r>
    </w:p>
  </w:footnote>
  <w:footnote w:id="27">
    <w:p w:rsidR="00EA7A39" w:rsidRPr="00CE3119" w:rsidRDefault="00EA7A39" w:rsidP="003C05CC">
      <w:pPr>
        <w:pStyle w:val="Notedebasdepage"/>
        <w:rPr>
          <w:rFonts w:ascii="Simplified Arabic" w:hAnsi="Simplified Arabic" w:cs="Simplified Arabic"/>
          <w:sz w:val="22"/>
          <w:szCs w:val="22"/>
        </w:rPr>
      </w:pPr>
      <w:r w:rsidRPr="00CE3119">
        <w:rPr>
          <w:rStyle w:val="Appelnotedebasdep"/>
          <w:rFonts w:ascii="Simplified Arabic" w:hAnsi="Simplified Arabic" w:cs="Simplified Arabic"/>
          <w:sz w:val="22"/>
          <w:szCs w:val="22"/>
        </w:rPr>
        <w:footnoteRef/>
      </w:r>
      <w:r w:rsidR="003C05CC">
        <w:rPr>
          <w:rFonts w:ascii="Simplified Arabic" w:hAnsi="Simplified Arabic" w:cs="Simplified Arabic" w:hint="cs"/>
          <w:sz w:val="22"/>
          <w:szCs w:val="22"/>
          <w:rtl/>
        </w:rPr>
        <w:t>-</w:t>
      </w:r>
      <w:r w:rsidRPr="00CE3119">
        <w:rPr>
          <w:rFonts w:ascii="Simplified Arabic" w:hAnsi="Simplified Arabic" w:cs="Simplified Arabic"/>
          <w:sz w:val="22"/>
          <w:szCs w:val="22"/>
          <w:rtl/>
        </w:rPr>
        <w:t xml:space="preserve"> </w:t>
      </w:r>
      <w:r w:rsidR="006C7C5D" w:rsidRPr="00CE3119">
        <w:rPr>
          <w:rFonts w:ascii="Simplified Arabic" w:hAnsi="Simplified Arabic" w:cs="Simplified Arabic"/>
          <w:sz w:val="22"/>
          <w:szCs w:val="22"/>
          <w:rtl/>
        </w:rPr>
        <w:t>محمد العربي ولد خليفة :</w:t>
      </w:r>
      <w:r w:rsidR="000E42B3" w:rsidRPr="00CE3119">
        <w:rPr>
          <w:rFonts w:ascii="Simplified Arabic" w:hAnsi="Simplified Arabic" w:cs="Simplified Arabic"/>
          <w:sz w:val="22"/>
          <w:szCs w:val="22"/>
          <w:rtl/>
        </w:rPr>
        <w:t>المسالة الثقافية وقضايا اللسان والهوية، ديوان المطبوعات الجامعية، الجزائر، 2003،</w:t>
      </w:r>
      <w:r w:rsidR="003C05CC">
        <w:rPr>
          <w:rFonts w:ascii="Simplified Arabic" w:hAnsi="Simplified Arabic" w:cs="Simplified Arabic" w:hint="cs"/>
          <w:sz w:val="22"/>
          <w:szCs w:val="22"/>
          <w:rtl/>
        </w:rPr>
        <w:t xml:space="preserve"> </w:t>
      </w:r>
      <w:r w:rsidR="000E42B3" w:rsidRPr="00CE3119">
        <w:rPr>
          <w:rFonts w:ascii="Simplified Arabic" w:hAnsi="Simplified Arabic" w:cs="Simplified Arabic"/>
          <w:sz w:val="22"/>
          <w:szCs w:val="22"/>
          <w:rtl/>
        </w:rPr>
        <w:t>ص108 ـ109.</w:t>
      </w:r>
    </w:p>
  </w:footnote>
  <w:footnote w:id="28">
    <w:p w:rsidR="000E42B3" w:rsidRPr="00CE3119" w:rsidRDefault="000E42B3" w:rsidP="003C05CC">
      <w:pPr>
        <w:pStyle w:val="Notedebasdepage"/>
        <w:rPr>
          <w:rFonts w:ascii="Simplified Arabic" w:hAnsi="Simplified Arabic" w:cs="Simplified Arabic"/>
          <w:sz w:val="22"/>
          <w:szCs w:val="22"/>
        </w:rPr>
      </w:pPr>
      <w:r w:rsidRPr="00CE3119">
        <w:rPr>
          <w:rStyle w:val="Appelnotedebasdep"/>
          <w:rFonts w:ascii="Simplified Arabic" w:hAnsi="Simplified Arabic" w:cs="Simplified Arabic"/>
          <w:sz w:val="22"/>
          <w:szCs w:val="22"/>
        </w:rPr>
        <w:footnoteRef/>
      </w:r>
      <w:r w:rsidR="003C05CC">
        <w:rPr>
          <w:rFonts w:ascii="Simplified Arabic" w:hAnsi="Simplified Arabic" w:cs="Simplified Arabic" w:hint="cs"/>
          <w:sz w:val="22"/>
          <w:szCs w:val="22"/>
          <w:rtl/>
        </w:rPr>
        <w:t>-</w:t>
      </w:r>
      <w:r w:rsidRPr="00CE3119">
        <w:rPr>
          <w:rFonts w:ascii="Simplified Arabic" w:hAnsi="Simplified Arabic" w:cs="Simplified Arabic"/>
          <w:sz w:val="22"/>
          <w:szCs w:val="22"/>
          <w:rtl/>
        </w:rPr>
        <w:t xml:space="preserve"> مرجع نفسه،</w:t>
      </w:r>
      <w:r w:rsidR="003C05CC">
        <w:rPr>
          <w:rFonts w:ascii="Simplified Arabic" w:hAnsi="Simplified Arabic" w:cs="Simplified Arabic" w:hint="cs"/>
          <w:sz w:val="22"/>
          <w:szCs w:val="22"/>
          <w:rtl/>
        </w:rPr>
        <w:t xml:space="preserve"> ص </w:t>
      </w:r>
      <w:r w:rsidRPr="00CE3119">
        <w:rPr>
          <w:rFonts w:ascii="Simplified Arabic" w:hAnsi="Simplified Arabic" w:cs="Simplified Arabic"/>
          <w:sz w:val="22"/>
          <w:szCs w:val="22"/>
          <w:rtl/>
        </w:rPr>
        <w:t>94 ـ 98 .</w:t>
      </w:r>
    </w:p>
  </w:footnote>
  <w:footnote w:id="29">
    <w:p w:rsidR="00C30886" w:rsidRPr="00CE3119" w:rsidRDefault="00C30886" w:rsidP="00C30886">
      <w:pPr>
        <w:pStyle w:val="Notedebasdepage"/>
        <w:rPr>
          <w:rFonts w:ascii="Simplified Arabic" w:hAnsi="Simplified Arabic" w:cs="Simplified Arabic"/>
          <w:sz w:val="22"/>
          <w:szCs w:val="22"/>
          <w:lang w:bidi="ar-DZ"/>
        </w:rPr>
      </w:pPr>
      <w:r w:rsidRPr="00CE3119">
        <w:rPr>
          <w:rStyle w:val="Appelnotedebasdep"/>
          <w:rFonts w:ascii="Simplified Arabic" w:hAnsi="Simplified Arabic" w:cs="Simplified Arabic"/>
          <w:sz w:val="22"/>
          <w:szCs w:val="22"/>
        </w:rPr>
        <w:footnoteRef/>
      </w:r>
      <w:r w:rsidRPr="00CE3119">
        <w:rPr>
          <w:rFonts w:ascii="Simplified Arabic" w:hAnsi="Simplified Arabic" w:cs="Simplified Arabic"/>
          <w:sz w:val="22"/>
          <w:szCs w:val="22"/>
          <w:rtl/>
        </w:rPr>
        <w:t xml:space="preserve">- جيهان سلمي: عولمة الثقافة </w:t>
      </w:r>
      <w:r w:rsidR="003C05CC" w:rsidRPr="00CE3119">
        <w:rPr>
          <w:rFonts w:ascii="Simplified Arabic" w:hAnsi="Simplified Arabic" w:cs="Simplified Arabic" w:hint="cs"/>
          <w:sz w:val="22"/>
          <w:szCs w:val="22"/>
          <w:rtl/>
        </w:rPr>
        <w:t>إستراتيجية</w:t>
      </w:r>
      <w:r w:rsidRPr="00CE3119">
        <w:rPr>
          <w:rFonts w:ascii="Simplified Arabic" w:hAnsi="Simplified Arabic" w:cs="Simplified Arabic"/>
          <w:sz w:val="22"/>
          <w:szCs w:val="22"/>
          <w:rtl/>
        </w:rPr>
        <w:t xml:space="preserve"> التعامل معها في ظل العولمة، مركز دراسات الوحدة العربية، بيروت، 2003، ص 233.</w:t>
      </w:r>
    </w:p>
  </w:footnote>
  <w:footnote w:id="30">
    <w:p w:rsidR="00C30886" w:rsidRPr="00CE3119" w:rsidRDefault="00C30886" w:rsidP="003C05CC">
      <w:pPr>
        <w:pStyle w:val="Notedebasdepage"/>
        <w:rPr>
          <w:rFonts w:ascii="Simplified Arabic" w:hAnsi="Simplified Arabic" w:cs="Simplified Arabic"/>
          <w:sz w:val="22"/>
          <w:szCs w:val="22"/>
          <w:lang w:bidi="ar-DZ"/>
        </w:rPr>
      </w:pPr>
      <w:r w:rsidRPr="00CE3119">
        <w:rPr>
          <w:rStyle w:val="Appelnotedebasdep"/>
          <w:rFonts w:ascii="Simplified Arabic" w:hAnsi="Simplified Arabic" w:cs="Simplified Arabic"/>
          <w:sz w:val="22"/>
          <w:szCs w:val="22"/>
        </w:rPr>
        <w:footnoteRef/>
      </w:r>
      <w:r w:rsidRPr="00CE3119">
        <w:rPr>
          <w:rFonts w:ascii="Simplified Arabic" w:hAnsi="Simplified Arabic" w:cs="Simplified Arabic"/>
          <w:sz w:val="22"/>
          <w:szCs w:val="22"/>
          <w:rtl/>
        </w:rPr>
        <w:t xml:space="preserve">- محمد العربي ولد خليفة: </w:t>
      </w:r>
      <w:r w:rsidR="003C05CC" w:rsidRPr="00CE3119">
        <w:rPr>
          <w:rFonts w:ascii="Simplified Arabic" w:hAnsi="Simplified Arabic" w:cs="Simplified Arabic"/>
          <w:sz w:val="22"/>
          <w:szCs w:val="22"/>
          <w:rtl/>
        </w:rPr>
        <w:t>المسالة الثقافية وقضايا اللسان والهوية،</w:t>
      </w:r>
      <w:r w:rsidR="003C05CC">
        <w:rPr>
          <w:rFonts w:ascii="Simplified Arabic" w:hAnsi="Simplified Arabic" w:cs="Simplified Arabic" w:hint="cs"/>
          <w:sz w:val="22"/>
          <w:szCs w:val="22"/>
          <w:rtl/>
        </w:rPr>
        <w:t xml:space="preserve"> </w:t>
      </w:r>
      <w:r w:rsidRPr="00CE3119">
        <w:rPr>
          <w:rFonts w:ascii="Simplified Arabic" w:hAnsi="Simplified Arabic" w:cs="Simplified Arabic"/>
          <w:sz w:val="22"/>
          <w:szCs w:val="22"/>
          <w:rtl/>
        </w:rPr>
        <w:t>مرجع سابق، ص 178-180.</w:t>
      </w:r>
    </w:p>
  </w:footnote>
  <w:footnote w:id="31">
    <w:p w:rsidR="00C30886" w:rsidRPr="00CE3119" w:rsidRDefault="00C30886" w:rsidP="00C30886">
      <w:pPr>
        <w:pStyle w:val="Notedebasdepage"/>
        <w:rPr>
          <w:rFonts w:ascii="Simplified Arabic" w:hAnsi="Simplified Arabic" w:cs="Simplified Arabic"/>
          <w:sz w:val="22"/>
          <w:szCs w:val="22"/>
          <w:lang w:bidi="ar-DZ"/>
        </w:rPr>
      </w:pPr>
      <w:r w:rsidRPr="00CE3119">
        <w:rPr>
          <w:rStyle w:val="Appelnotedebasdep"/>
          <w:rFonts w:ascii="Simplified Arabic" w:hAnsi="Simplified Arabic" w:cs="Simplified Arabic"/>
          <w:sz w:val="22"/>
          <w:szCs w:val="22"/>
        </w:rPr>
        <w:footnoteRef/>
      </w:r>
      <w:r w:rsidRPr="00CE3119">
        <w:rPr>
          <w:rFonts w:ascii="Simplified Arabic" w:hAnsi="Simplified Arabic" w:cs="Simplified Arabic"/>
          <w:sz w:val="22"/>
          <w:szCs w:val="22"/>
          <w:rtl/>
        </w:rPr>
        <w:t xml:space="preserve">- دستور </w:t>
      </w:r>
      <w:r w:rsidR="0046500D" w:rsidRPr="00CE3119">
        <w:rPr>
          <w:rFonts w:ascii="Simplified Arabic" w:hAnsi="Simplified Arabic" w:cs="Simplified Arabic" w:hint="cs"/>
          <w:sz w:val="22"/>
          <w:szCs w:val="22"/>
          <w:rtl/>
        </w:rPr>
        <w:t>الجمهوري</w:t>
      </w:r>
      <w:r w:rsidR="0046500D" w:rsidRPr="00CE3119">
        <w:rPr>
          <w:rFonts w:ascii="Simplified Arabic" w:hAnsi="Simplified Arabic" w:cs="Simplified Arabic" w:hint="eastAsia"/>
          <w:sz w:val="22"/>
          <w:szCs w:val="22"/>
          <w:rtl/>
        </w:rPr>
        <w:t>ة</w:t>
      </w:r>
      <w:r w:rsidRPr="00CE3119">
        <w:rPr>
          <w:rFonts w:ascii="Simplified Arabic" w:hAnsi="Simplified Arabic" w:cs="Simplified Arabic"/>
          <w:sz w:val="22"/>
          <w:szCs w:val="22"/>
          <w:rtl/>
        </w:rPr>
        <w:t xml:space="preserve"> </w:t>
      </w:r>
      <w:r w:rsidR="0046500D" w:rsidRPr="00CE3119">
        <w:rPr>
          <w:rFonts w:ascii="Simplified Arabic" w:hAnsi="Simplified Arabic" w:cs="Simplified Arabic" w:hint="cs"/>
          <w:sz w:val="22"/>
          <w:szCs w:val="22"/>
          <w:rtl/>
        </w:rPr>
        <w:t>الديمقراطي</w:t>
      </w:r>
      <w:r w:rsidR="0046500D" w:rsidRPr="00CE3119">
        <w:rPr>
          <w:rFonts w:ascii="Simplified Arabic" w:hAnsi="Simplified Arabic" w:cs="Simplified Arabic" w:hint="eastAsia"/>
          <w:sz w:val="22"/>
          <w:szCs w:val="22"/>
          <w:rtl/>
        </w:rPr>
        <w:t>ة</w:t>
      </w:r>
      <w:r w:rsidRPr="00CE3119">
        <w:rPr>
          <w:rFonts w:ascii="Simplified Arabic" w:hAnsi="Simplified Arabic" w:cs="Simplified Arabic"/>
          <w:sz w:val="22"/>
          <w:szCs w:val="22"/>
          <w:rtl/>
        </w:rPr>
        <w:t xml:space="preserve"> الشعبية المعدل، 2008، ص 04-08.</w:t>
      </w:r>
    </w:p>
  </w:footnote>
  <w:footnote w:id="32">
    <w:p w:rsidR="0050342B" w:rsidRPr="00CE3119" w:rsidRDefault="0050342B" w:rsidP="0050342B">
      <w:pPr>
        <w:pStyle w:val="Notedebasdepage"/>
        <w:rPr>
          <w:rFonts w:ascii="Simplified Arabic" w:hAnsi="Simplified Arabic" w:cs="Simplified Arabic"/>
          <w:sz w:val="22"/>
          <w:szCs w:val="22"/>
          <w:lang w:bidi="ar-DZ"/>
        </w:rPr>
      </w:pPr>
      <w:r w:rsidRPr="00CE3119">
        <w:rPr>
          <w:rStyle w:val="Appelnotedebasdep"/>
          <w:rFonts w:ascii="Simplified Arabic" w:hAnsi="Simplified Arabic" w:cs="Simplified Arabic"/>
          <w:sz w:val="22"/>
          <w:szCs w:val="22"/>
        </w:rPr>
        <w:footnoteRef/>
      </w:r>
      <w:r w:rsidRPr="00CE3119">
        <w:rPr>
          <w:rFonts w:ascii="Simplified Arabic" w:hAnsi="Simplified Arabic" w:cs="Simplified Arabic"/>
          <w:sz w:val="22"/>
          <w:szCs w:val="22"/>
          <w:rtl/>
        </w:rPr>
        <w:t>- ماجد عرسان الكيلاني: فلسفة التربية الإسلامية، دار المنارة للنشر والتوزيع، جدة، السعودية، 1987، ص ص 210-218.</w:t>
      </w:r>
    </w:p>
  </w:footnote>
  <w:footnote w:id="33">
    <w:p w:rsidR="00C30886" w:rsidRPr="00CE3119" w:rsidRDefault="00C30886" w:rsidP="001E0E08">
      <w:pPr>
        <w:pStyle w:val="Notedebasdepage"/>
        <w:rPr>
          <w:rFonts w:ascii="Simplified Arabic" w:hAnsi="Simplified Arabic" w:cs="Simplified Arabic"/>
          <w:sz w:val="22"/>
          <w:szCs w:val="22"/>
          <w:lang w:bidi="ar-DZ"/>
        </w:rPr>
      </w:pPr>
      <w:r w:rsidRPr="00CE3119">
        <w:rPr>
          <w:rStyle w:val="Appelnotedebasdep"/>
          <w:rFonts w:ascii="Simplified Arabic" w:hAnsi="Simplified Arabic" w:cs="Simplified Arabic"/>
          <w:sz w:val="22"/>
          <w:szCs w:val="22"/>
        </w:rPr>
        <w:footnoteRef/>
      </w:r>
      <w:r w:rsidRPr="00CE3119">
        <w:rPr>
          <w:rFonts w:ascii="Simplified Arabic" w:hAnsi="Simplified Arabic" w:cs="Simplified Arabic"/>
          <w:sz w:val="22"/>
          <w:szCs w:val="22"/>
          <w:rtl/>
        </w:rPr>
        <w:t xml:space="preserve">- </w:t>
      </w:r>
      <w:hyperlink r:id="rId1" w:history="1">
        <w:r w:rsidRPr="00CE3119">
          <w:rPr>
            <w:rStyle w:val="Lienhypertexte"/>
            <w:rFonts w:ascii="Simplified Arabic" w:hAnsi="Simplified Arabic" w:cs="Simplified Arabic"/>
            <w:sz w:val="22"/>
            <w:szCs w:val="22"/>
          </w:rPr>
          <w:t>www.info.edu.dz</w:t>
        </w:r>
      </w:hyperlink>
      <w:r w:rsidRPr="00CE3119">
        <w:rPr>
          <w:rFonts w:ascii="Simplified Arabic" w:hAnsi="Simplified Arabic" w:cs="Simplified Arabic"/>
          <w:sz w:val="22"/>
          <w:szCs w:val="22"/>
          <w:rtl/>
          <w:lang w:bidi="ar-DZ"/>
        </w:rPr>
        <w:t xml:space="preserve">، النظام التربوي والمناهج التعليمية، سند تكويني لفائدة مديري المدارس الابتدائية، 2004،ص ص57-59.  </w:t>
      </w:r>
    </w:p>
  </w:footnote>
  <w:footnote w:id="34">
    <w:p w:rsidR="00C30886" w:rsidRPr="00CE3119" w:rsidRDefault="00C30886" w:rsidP="00C30886">
      <w:pPr>
        <w:pStyle w:val="Notedebasdepage"/>
        <w:rPr>
          <w:rFonts w:ascii="Simplified Arabic" w:hAnsi="Simplified Arabic" w:cs="Simplified Arabic"/>
          <w:sz w:val="22"/>
          <w:szCs w:val="22"/>
          <w:lang w:bidi="ar-DZ"/>
        </w:rPr>
      </w:pPr>
      <w:r w:rsidRPr="00CE3119">
        <w:rPr>
          <w:rStyle w:val="Appelnotedebasdep"/>
          <w:rFonts w:ascii="Simplified Arabic" w:hAnsi="Simplified Arabic" w:cs="Simplified Arabic"/>
          <w:sz w:val="22"/>
          <w:szCs w:val="22"/>
        </w:rPr>
        <w:footnoteRef/>
      </w:r>
      <w:r w:rsidRPr="00CE3119">
        <w:rPr>
          <w:rFonts w:ascii="Simplified Arabic" w:hAnsi="Simplified Arabic" w:cs="Simplified Arabic"/>
          <w:sz w:val="22"/>
          <w:szCs w:val="22"/>
          <w:rtl/>
        </w:rPr>
        <w:t>- المرجع نفسه: ص60.</w:t>
      </w:r>
    </w:p>
  </w:footnote>
  <w:footnote w:id="35">
    <w:p w:rsidR="00C30886" w:rsidRPr="00CE3119" w:rsidRDefault="00C30886" w:rsidP="00C30886">
      <w:pPr>
        <w:pStyle w:val="Notedebasdepage"/>
        <w:rPr>
          <w:rFonts w:ascii="Simplified Arabic" w:hAnsi="Simplified Arabic" w:cs="Simplified Arabic"/>
          <w:sz w:val="22"/>
          <w:szCs w:val="22"/>
          <w:lang w:bidi="ar-DZ"/>
        </w:rPr>
      </w:pPr>
      <w:r w:rsidRPr="00CE3119">
        <w:rPr>
          <w:rStyle w:val="Appelnotedebasdep"/>
          <w:rFonts w:ascii="Simplified Arabic" w:hAnsi="Simplified Arabic" w:cs="Simplified Arabic"/>
          <w:sz w:val="22"/>
          <w:szCs w:val="22"/>
        </w:rPr>
        <w:footnoteRef/>
      </w:r>
      <w:r w:rsidRPr="00CE3119">
        <w:rPr>
          <w:rFonts w:ascii="Simplified Arabic" w:hAnsi="Simplified Arabic" w:cs="Simplified Arabic"/>
          <w:sz w:val="22"/>
          <w:szCs w:val="22"/>
          <w:rtl/>
        </w:rPr>
        <w:t>-منشورات مخبر المسائلة التربوية: مرجع سابق، ص 64.</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0844" w:rsidRDefault="00CA451A" w:rsidP="00704E1D">
    <w:pPr>
      <w:jc w:val="center"/>
      <w:rPr>
        <w:rFonts w:cs="Traditional Arabic"/>
        <w:b/>
        <w:bCs/>
        <w:noProof/>
        <w:sz w:val="36"/>
        <w:szCs w:val="36"/>
        <w:rtl/>
        <w:lang w:eastAsia="fr-FR"/>
      </w:rPr>
    </w:pPr>
    <w:r>
      <w:rPr>
        <w:rFonts w:cs="Traditional Arabic"/>
        <w:b/>
        <w:bCs/>
        <w:noProof/>
        <w:sz w:val="36"/>
        <w:szCs w:val="36"/>
        <w:rtl/>
        <w:lang w:eastAsia="fr-FR"/>
      </w:rPr>
      <w:pict>
        <v:roundrect id="_x0000_s1025" style="position:absolute;left:0;text-align:left;margin-left:-2.65pt;margin-top:-.9pt;width:456.75pt;height:29.75pt;z-index:251658240" arcsize="10923f" filled="f" strokeweight="2.25pt"/>
      </w:pict>
    </w:r>
    <w:r w:rsidR="00910844">
      <w:rPr>
        <w:rFonts w:cs="Traditional Arabic" w:hint="cs"/>
        <w:b/>
        <w:bCs/>
        <w:noProof/>
        <w:sz w:val="36"/>
        <w:szCs w:val="36"/>
        <w:rtl/>
        <w:lang w:eastAsia="fr-FR"/>
      </w:rPr>
      <w:t>الفصل الثالث</w:t>
    </w:r>
    <w:r w:rsidR="00910844">
      <w:rPr>
        <w:rFonts w:cs="Traditional Arabic" w:hint="cs"/>
        <w:b/>
        <w:bCs/>
        <w:noProof/>
        <w:sz w:val="36"/>
        <w:szCs w:val="36"/>
        <w:rtl/>
        <w:lang w:eastAsia="fr-FR"/>
      </w:rPr>
      <w:tab/>
    </w:r>
    <w:r w:rsidR="00910844">
      <w:rPr>
        <w:rFonts w:cs="Traditional Arabic" w:hint="cs"/>
        <w:b/>
        <w:bCs/>
        <w:noProof/>
        <w:sz w:val="36"/>
        <w:szCs w:val="36"/>
        <w:rtl/>
        <w:lang w:eastAsia="fr-FR"/>
      </w:rPr>
      <w:tab/>
    </w:r>
    <w:r w:rsidR="00910844">
      <w:rPr>
        <w:rFonts w:cs="Traditional Arabic" w:hint="cs"/>
        <w:b/>
        <w:bCs/>
        <w:noProof/>
        <w:sz w:val="36"/>
        <w:szCs w:val="36"/>
        <w:rtl/>
        <w:lang w:eastAsia="fr-FR"/>
      </w:rPr>
      <w:tab/>
    </w:r>
    <w:r w:rsidR="00910844">
      <w:rPr>
        <w:rFonts w:cs="Traditional Arabic" w:hint="cs"/>
        <w:b/>
        <w:bCs/>
        <w:noProof/>
        <w:sz w:val="36"/>
        <w:szCs w:val="36"/>
        <w:rtl/>
        <w:lang w:eastAsia="fr-FR"/>
      </w:rPr>
      <w:tab/>
    </w:r>
    <w:r w:rsidR="00910844">
      <w:rPr>
        <w:rFonts w:cs="Traditional Arabic" w:hint="cs"/>
        <w:b/>
        <w:bCs/>
        <w:noProof/>
        <w:sz w:val="36"/>
        <w:szCs w:val="36"/>
        <w:rtl/>
        <w:lang w:eastAsia="fr-FR"/>
      </w:rPr>
      <w:tab/>
    </w:r>
    <w:r w:rsidR="00910844">
      <w:rPr>
        <w:rFonts w:cs="Traditional Arabic" w:hint="cs"/>
        <w:b/>
        <w:bCs/>
        <w:noProof/>
        <w:sz w:val="36"/>
        <w:szCs w:val="36"/>
        <w:rtl/>
        <w:lang w:eastAsia="fr-FR"/>
      </w:rPr>
      <w:tab/>
      <w:t xml:space="preserve">      الفلسفة التربوية للمجتمع الجزائري</w:t>
    </w:r>
  </w:p>
  <w:p w:rsidR="00910844" w:rsidRDefault="00910844">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785D9E"/>
    <w:multiLevelType w:val="hybridMultilevel"/>
    <w:tmpl w:val="B412A93E"/>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8B005AF"/>
    <w:multiLevelType w:val="hybridMultilevel"/>
    <w:tmpl w:val="8594226E"/>
    <w:lvl w:ilvl="0" w:tplc="B0682F9A">
      <w:start w:val="1"/>
      <w:numFmt w:val="decimal"/>
      <w:lvlText w:val="%1-"/>
      <w:lvlJc w:val="left"/>
      <w:pPr>
        <w:ind w:left="825" w:hanging="360"/>
      </w:pPr>
      <w:rPr>
        <w:rFonts w:hint="default"/>
      </w:rPr>
    </w:lvl>
    <w:lvl w:ilvl="1" w:tplc="040C0019" w:tentative="1">
      <w:start w:val="1"/>
      <w:numFmt w:val="lowerLetter"/>
      <w:lvlText w:val="%2."/>
      <w:lvlJc w:val="left"/>
      <w:pPr>
        <w:ind w:left="1545" w:hanging="360"/>
      </w:pPr>
    </w:lvl>
    <w:lvl w:ilvl="2" w:tplc="040C001B" w:tentative="1">
      <w:start w:val="1"/>
      <w:numFmt w:val="lowerRoman"/>
      <w:lvlText w:val="%3."/>
      <w:lvlJc w:val="right"/>
      <w:pPr>
        <w:ind w:left="2265" w:hanging="180"/>
      </w:pPr>
    </w:lvl>
    <w:lvl w:ilvl="3" w:tplc="040C000F" w:tentative="1">
      <w:start w:val="1"/>
      <w:numFmt w:val="decimal"/>
      <w:lvlText w:val="%4."/>
      <w:lvlJc w:val="left"/>
      <w:pPr>
        <w:ind w:left="2985" w:hanging="360"/>
      </w:pPr>
    </w:lvl>
    <w:lvl w:ilvl="4" w:tplc="040C0019" w:tentative="1">
      <w:start w:val="1"/>
      <w:numFmt w:val="lowerLetter"/>
      <w:lvlText w:val="%5."/>
      <w:lvlJc w:val="left"/>
      <w:pPr>
        <w:ind w:left="3705" w:hanging="360"/>
      </w:pPr>
    </w:lvl>
    <w:lvl w:ilvl="5" w:tplc="040C001B" w:tentative="1">
      <w:start w:val="1"/>
      <w:numFmt w:val="lowerRoman"/>
      <w:lvlText w:val="%6."/>
      <w:lvlJc w:val="right"/>
      <w:pPr>
        <w:ind w:left="4425" w:hanging="180"/>
      </w:pPr>
    </w:lvl>
    <w:lvl w:ilvl="6" w:tplc="040C000F" w:tentative="1">
      <w:start w:val="1"/>
      <w:numFmt w:val="decimal"/>
      <w:lvlText w:val="%7."/>
      <w:lvlJc w:val="left"/>
      <w:pPr>
        <w:ind w:left="5145" w:hanging="360"/>
      </w:pPr>
    </w:lvl>
    <w:lvl w:ilvl="7" w:tplc="040C0019" w:tentative="1">
      <w:start w:val="1"/>
      <w:numFmt w:val="lowerLetter"/>
      <w:lvlText w:val="%8."/>
      <w:lvlJc w:val="left"/>
      <w:pPr>
        <w:ind w:left="5865" w:hanging="360"/>
      </w:pPr>
    </w:lvl>
    <w:lvl w:ilvl="8" w:tplc="040C001B" w:tentative="1">
      <w:start w:val="1"/>
      <w:numFmt w:val="lowerRoman"/>
      <w:lvlText w:val="%9."/>
      <w:lvlJc w:val="right"/>
      <w:pPr>
        <w:ind w:left="6585" w:hanging="180"/>
      </w:pPr>
    </w:lvl>
  </w:abstractNum>
  <w:abstractNum w:abstractNumId="2">
    <w:nsid w:val="0CD75716"/>
    <w:multiLevelType w:val="hybridMultilevel"/>
    <w:tmpl w:val="DB5E4B1A"/>
    <w:lvl w:ilvl="0" w:tplc="BA3618C0">
      <w:start w:val="5"/>
      <w:numFmt w:val="bullet"/>
      <w:lvlText w:val="-"/>
      <w:lvlJc w:val="left"/>
      <w:pPr>
        <w:ind w:left="720" w:hanging="360"/>
      </w:pPr>
      <w:rPr>
        <w:rFonts w:ascii="Simplified Arabic" w:eastAsia="Times New Roman"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0BB7800"/>
    <w:multiLevelType w:val="hybridMultilevel"/>
    <w:tmpl w:val="98883E46"/>
    <w:lvl w:ilvl="0" w:tplc="E9422FD0">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
    <w:nsid w:val="11F35CA5"/>
    <w:multiLevelType w:val="hybridMultilevel"/>
    <w:tmpl w:val="6B70242A"/>
    <w:lvl w:ilvl="0" w:tplc="C3B0BE6A">
      <w:start w:val="7"/>
      <w:numFmt w:val="bullet"/>
      <w:lvlText w:val="-"/>
      <w:lvlJc w:val="left"/>
      <w:pPr>
        <w:ind w:left="720" w:hanging="360"/>
      </w:pPr>
      <w:rPr>
        <w:rFonts w:ascii="Times New Roman" w:eastAsia="Times New Roman" w:hAnsi="Times New Roman"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28709E8"/>
    <w:multiLevelType w:val="hybridMultilevel"/>
    <w:tmpl w:val="ED961258"/>
    <w:lvl w:ilvl="0" w:tplc="331628E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3142B62"/>
    <w:multiLevelType w:val="hybridMultilevel"/>
    <w:tmpl w:val="06B82F8A"/>
    <w:lvl w:ilvl="0" w:tplc="758CDC18">
      <w:start w:val="1"/>
      <w:numFmt w:val="arabicAlpha"/>
      <w:lvlText w:val="%1-"/>
      <w:lvlJc w:val="left"/>
      <w:pPr>
        <w:ind w:left="1065" w:hanging="360"/>
      </w:pPr>
      <w:rPr>
        <w:rFonts w:hint="default"/>
      </w:rPr>
    </w:lvl>
    <w:lvl w:ilvl="1" w:tplc="040C0019" w:tentative="1">
      <w:start w:val="1"/>
      <w:numFmt w:val="lowerLetter"/>
      <w:lvlText w:val="%2."/>
      <w:lvlJc w:val="left"/>
      <w:pPr>
        <w:ind w:left="1785" w:hanging="360"/>
      </w:pPr>
    </w:lvl>
    <w:lvl w:ilvl="2" w:tplc="040C001B" w:tentative="1">
      <w:start w:val="1"/>
      <w:numFmt w:val="lowerRoman"/>
      <w:lvlText w:val="%3."/>
      <w:lvlJc w:val="right"/>
      <w:pPr>
        <w:ind w:left="2505" w:hanging="180"/>
      </w:pPr>
    </w:lvl>
    <w:lvl w:ilvl="3" w:tplc="040C000F" w:tentative="1">
      <w:start w:val="1"/>
      <w:numFmt w:val="decimal"/>
      <w:lvlText w:val="%4."/>
      <w:lvlJc w:val="left"/>
      <w:pPr>
        <w:ind w:left="3225" w:hanging="360"/>
      </w:pPr>
    </w:lvl>
    <w:lvl w:ilvl="4" w:tplc="040C0019" w:tentative="1">
      <w:start w:val="1"/>
      <w:numFmt w:val="lowerLetter"/>
      <w:lvlText w:val="%5."/>
      <w:lvlJc w:val="left"/>
      <w:pPr>
        <w:ind w:left="3945" w:hanging="360"/>
      </w:pPr>
    </w:lvl>
    <w:lvl w:ilvl="5" w:tplc="040C001B" w:tentative="1">
      <w:start w:val="1"/>
      <w:numFmt w:val="lowerRoman"/>
      <w:lvlText w:val="%6."/>
      <w:lvlJc w:val="right"/>
      <w:pPr>
        <w:ind w:left="4665" w:hanging="180"/>
      </w:pPr>
    </w:lvl>
    <w:lvl w:ilvl="6" w:tplc="040C000F" w:tentative="1">
      <w:start w:val="1"/>
      <w:numFmt w:val="decimal"/>
      <w:lvlText w:val="%7."/>
      <w:lvlJc w:val="left"/>
      <w:pPr>
        <w:ind w:left="5385" w:hanging="360"/>
      </w:pPr>
    </w:lvl>
    <w:lvl w:ilvl="7" w:tplc="040C0019" w:tentative="1">
      <w:start w:val="1"/>
      <w:numFmt w:val="lowerLetter"/>
      <w:lvlText w:val="%8."/>
      <w:lvlJc w:val="left"/>
      <w:pPr>
        <w:ind w:left="6105" w:hanging="360"/>
      </w:pPr>
    </w:lvl>
    <w:lvl w:ilvl="8" w:tplc="040C001B" w:tentative="1">
      <w:start w:val="1"/>
      <w:numFmt w:val="lowerRoman"/>
      <w:lvlText w:val="%9."/>
      <w:lvlJc w:val="right"/>
      <w:pPr>
        <w:ind w:left="6825" w:hanging="180"/>
      </w:pPr>
    </w:lvl>
  </w:abstractNum>
  <w:abstractNum w:abstractNumId="7">
    <w:nsid w:val="19132FDF"/>
    <w:multiLevelType w:val="hybridMultilevel"/>
    <w:tmpl w:val="126AE2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1980034D"/>
    <w:multiLevelType w:val="hybridMultilevel"/>
    <w:tmpl w:val="B9B2568C"/>
    <w:lvl w:ilvl="0" w:tplc="21182158">
      <w:start w:val="2"/>
      <w:numFmt w:val="bullet"/>
      <w:lvlText w:val="-"/>
      <w:lvlJc w:val="left"/>
      <w:pPr>
        <w:ind w:left="1069" w:hanging="360"/>
      </w:pPr>
      <w:rPr>
        <w:rFonts w:ascii="Simplified Arabic" w:eastAsiaTheme="minorHAnsi" w:hAnsi="Simplified Arabic" w:cs="Simplified Arabic"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9">
    <w:nsid w:val="32A53366"/>
    <w:multiLevelType w:val="hybridMultilevel"/>
    <w:tmpl w:val="255EFD2C"/>
    <w:lvl w:ilvl="0" w:tplc="8400937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3074500"/>
    <w:multiLevelType w:val="hybridMultilevel"/>
    <w:tmpl w:val="014ACF3C"/>
    <w:lvl w:ilvl="0" w:tplc="7640036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406C30D5"/>
    <w:multiLevelType w:val="hybridMultilevel"/>
    <w:tmpl w:val="475AD1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85B0539"/>
    <w:multiLevelType w:val="hybridMultilevel"/>
    <w:tmpl w:val="736206B6"/>
    <w:lvl w:ilvl="0" w:tplc="D69C9D2E">
      <w:start w:val="10"/>
      <w:numFmt w:val="bullet"/>
      <w:lvlText w:val="-"/>
      <w:lvlJc w:val="left"/>
      <w:pPr>
        <w:ind w:left="720" w:hanging="360"/>
      </w:pPr>
      <w:rPr>
        <w:rFonts w:ascii="Times New Roman" w:eastAsia="Times New Roman" w:hAnsi="Times New Roman"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4B3879A5"/>
    <w:multiLevelType w:val="multilevel"/>
    <w:tmpl w:val="E22EB7BE"/>
    <w:lvl w:ilvl="0">
      <w:start w:val="1"/>
      <w:numFmt w:val="decimal"/>
      <w:lvlText w:val="%1-"/>
      <w:lvlJc w:val="left"/>
      <w:pPr>
        <w:ind w:left="675" w:hanging="6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4">
    <w:nsid w:val="5B2147A8"/>
    <w:multiLevelType w:val="hybridMultilevel"/>
    <w:tmpl w:val="508EC50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5CB14CA2"/>
    <w:multiLevelType w:val="hybridMultilevel"/>
    <w:tmpl w:val="26C47728"/>
    <w:lvl w:ilvl="0" w:tplc="BC547FE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5D763F4C"/>
    <w:multiLevelType w:val="multilevel"/>
    <w:tmpl w:val="24E4C26A"/>
    <w:lvl w:ilvl="0">
      <w:start w:val="1"/>
      <w:numFmt w:val="decimal"/>
      <w:lvlText w:val="%1-"/>
      <w:lvlJc w:val="left"/>
      <w:pPr>
        <w:ind w:left="675" w:hanging="6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7">
    <w:nsid w:val="602D5693"/>
    <w:multiLevelType w:val="hybridMultilevel"/>
    <w:tmpl w:val="1C44BAB2"/>
    <w:lvl w:ilvl="0" w:tplc="BE9865AA">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9D90242"/>
    <w:multiLevelType w:val="hybridMultilevel"/>
    <w:tmpl w:val="9D925D2A"/>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BCA6C06"/>
    <w:multiLevelType w:val="hybridMultilevel"/>
    <w:tmpl w:val="DA9EA294"/>
    <w:lvl w:ilvl="0" w:tplc="0DBA059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710F2E6F"/>
    <w:multiLevelType w:val="hybridMultilevel"/>
    <w:tmpl w:val="3938673C"/>
    <w:lvl w:ilvl="0" w:tplc="11926522">
      <w:numFmt w:val="bullet"/>
      <w:lvlText w:val="-"/>
      <w:lvlJc w:val="left"/>
      <w:pPr>
        <w:ind w:left="720" w:hanging="360"/>
      </w:pPr>
      <w:rPr>
        <w:rFonts w:ascii="Simplified Arabic" w:eastAsia="Calibr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75F46239"/>
    <w:multiLevelType w:val="hybridMultilevel"/>
    <w:tmpl w:val="633EAE62"/>
    <w:lvl w:ilvl="0" w:tplc="609CC1AC">
      <w:start w:val="7"/>
      <w:numFmt w:val="decimal"/>
      <w:lvlText w:val="%1-"/>
      <w:lvlJc w:val="left"/>
      <w:pPr>
        <w:ind w:left="465" w:hanging="360"/>
      </w:pPr>
      <w:rPr>
        <w:rFonts w:hint="default"/>
      </w:rPr>
    </w:lvl>
    <w:lvl w:ilvl="1" w:tplc="040C0019" w:tentative="1">
      <w:start w:val="1"/>
      <w:numFmt w:val="lowerLetter"/>
      <w:lvlText w:val="%2."/>
      <w:lvlJc w:val="left"/>
      <w:pPr>
        <w:ind w:left="1185" w:hanging="360"/>
      </w:pPr>
    </w:lvl>
    <w:lvl w:ilvl="2" w:tplc="040C001B" w:tentative="1">
      <w:start w:val="1"/>
      <w:numFmt w:val="lowerRoman"/>
      <w:lvlText w:val="%3."/>
      <w:lvlJc w:val="right"/>
      <w:pPr>
        <w:ind w:left="1905" w:hanging="180"/>
      </w:pPr>
    </w:lvl>
    <w:lvl w:ilvl="3" w:tplc="040C000F" w:tentative="1">
      <w:start w:val="1"/>
      <w:numFmt w:val="decimal"/>
      <w:lvlText w:val="%4."/>
      <w:lvlJc w:val="left"/>
      <w:pPr>
        <w:ind w:left="2625" w:hanging="360"/>
      </w:pPr>
    </w:lvl>
    <w:lvl w:ilvl="4" w:tplc="040C0019" w:tentative="1">
      <w:start w:val="1"/>
      <w:numFmt w:val="lowerLetter"/>
      <w:lvlText w:val="%5."/>
      <w:lvlJc w:val="left"/>
      <w:pPr>
        <w:ind w:left="3345" w:hanging="360"/>
      </w:pPr>
    </w:lvl>
    <w:lvl w:ilvl="5" w:tplc="040C001B" w:tentative="1">
      <w:start w:val="1"/>
      <w:numFmt w:val="lowerRoman"/>
      <w:lvlText w:val="%6."/>
      <w:lvlJc w:val="right"/>
      <w:pPr>
        <w:ind w:left="4065" w:hanging="180"/>
      </w:pPr>
    </w:lvl>
    <w:lvl w:ilvl="6" w:tplc="040C000F" w:tentative="1">
      <w:start w:val="1"/>
      <w:numFmt w:val="decimal"/>
      <w:lvlText w:val="%7."/>
      <w:lvlJc w:val="left"/>
      <w:pPr>
        <w:ind w:left="4785" w:hanging="360"/>
      </w:pPr>
    </w:lvl>
    <w:lvl w:ilvl="7" w:tplc="040C0019" w:tentative="1">
      <w:start w:val="1"/>
      <w:numFmt w:val="lowerLetter"/>
      <w:lvlText w:val="%8."/>
      <w:lvlJc w:val="left"/>
      <w:pPr>
        <w:ind w:left="5505" w:hanging="360"/>
      </w:pPr>
    </w:lvl>
    <w:lvl w:ilvl="8" w:tplc="040C001B" w:tentative="1">
      <w:start w:val="1"/>
      <w:numFmt w:val="lowerRoman"/>
      <w:lvlText w:val="%9."/>
      <w:lvlJc w:val="right"/>
      <w:pPr>
        <w:ind w:left="6225" w:hanging="180"/>
      </w:pPr>
    </w:lvl>
  </w:abstractNum>
  <w:num w:numId="1">
    <w:abstractNumId w:val="15"/>
  </w:num>
  <w:num w:numId="2">
    <w:abstractNumId w:val="19"/>
  </w:num>
  <w:num w:numId="3">
    <w:abstractNumId w:val="6"/>
  </w:num>
  <w:num w:numId="4">
    <w:abstractNumId w:val="9"/>
  </w:num>
  <w:num w:numId="5">
    <w:abstractNumId w:val="13"/>
  </w:num>
  <w:num w:numId="6">
    <w:abstractNumId w:val="0"/>
  </w:num>
  <w:num w:numId="7">
    <w:abstractNumId w:val="14"/>
  </w:num>
  <w:num w:numId="8">
    <w:abstractNumId w:val="18"/>
  </w:num>
  <w:num w:numId="9">
    <w:abstractNumId w:val="11"/>
  </w:num>
  <w:num w:numId="10">
    <w:abstractNumId w:val="17"/>
  </w:num>
  <w:num w:numId="11">
    <w:abstractNumId w:val="7"/>
  </w:num>
  <w:num w:numId="12">
    <w:abstractNumId w:val="2"/>
  </w:num>
  <w:num w:numId="13">
    <w:abstractNumId w:val="4"/>
  </w:num>
  <w:num w:numId="14">
    <w:abstractNumId w:val="12"/>
  </w:num>
  <w:num w:numId="15">
    <w:abstractNumId w:val="3"/>
  </w:num>
  <w:num w:numId="16">
    <w:abstractNumId w:val="16"/>
  </w:num>
  <w:num w:numId="17">
    <w:abstractNumId w:val="10"/>
  </w:num>
  <w:num w:numId="18">
    <w:abstractNumId w:val="8"/>
  </w:num>
  <w:num w:numId="19">
    <w:abstractNumId w:val="5"/>
  </w:num>
  <w:num w:numId="20">
    <w:abstractNumId w:val="20"/>
  </w:num>
  <w:num w:numId="21">
    <w:abstractNumId w:val="21"/>
  </w:num>
  <w:num w:numId="22">
    <w:abstractNumId w:val="1"/>
  </w:num>
  <w:numIdMacAtCleanup w:val="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characterSpacingControl w:val="doNotCompress"/>
  <w:hdrShapeDefaults>
    <o:shapedefaults v:ext="edit" spidmax="26626">
      <o:colormenu v:ext="edit" fillcolor="none" strokecolor="none"/>
    </o:shapedefaults>
    <o:shapelayout v:ext="edit">
      <o:idmap v:ext="edit" data="1"/>
    </o:shapelayout>
  </w:hdrShapeDefaults>
  <w:footnotePr>
    <w:numRestart w:val="eachPage"/>
    <w:footnote w:id="0"/>
    <w:footnote w:id="1"/>
  </w:footnotePr>
  <w:endnotePr>
    <w:endnote w:id="0"/>
    <w:endnote w:id="1"/>
  </w:endnotePr>
  <w:compat/>
  <w:rsids>
    <w:rsidRoot w:val="00C46656"/>
    <w:rsid w:val="00006262"/>
    <w:rsid w:val="00007522"/>
    <w:rsid w:val="0001183A"/>
    <w:rsid w:val="000120DD"/>
    <w:rsid w:val="00015044"/>
    <w:rsid w:val="000163C2"/>
    <w:rsid w:val="000164DB"/>
    <w:rsid w:val="0002169B"/>
    <w:rsid w:val="000230F9"/>
    <w:rsid w:val="00023ADC"/>
    <w:rsid w:val="00024057"/>
    <w:rsid w:val="000240DB"/>
    <w:rsid w:val="00027B71"/>
    <w:rsid w:val="00030BD1"/>
    <w:rsid w:val="00030D90"/>
    <w:rsid w:val="00031E99"/>
    <w:rsid w:val="00032047"/>
    <w:rsid w:val="000324CE"/>
    <w:rsid w:val="00035C23"/>
    <w:rsid w:val="000370FF"/>
    <w:rsid w:val="00050862"/>
    <w:rsid w:val="00050CC6"/>
    <w:rsid w:val="00052E5C"/>
    <w:rsid w:val="00055591"/>
    <w:rsid w:val="00057CCC"/>
    <w:rsid w:val="00060FD2"/>
    <w:rsid w:val="0006184D"/>
    <w:rsid w:val="000654D2"/>
    <w:rsid w:val="00066C27"/>
    <w:rsid w:val="00070399"/>
    <w:rsid w:val="0007296C"/>
    <w:rsid w:val="00076C2A"/>
    <w:rsid w:val="0008200D"/>
    <w:rsid w:val="0008479B"/>
    <w:rsid w:val="0008626F"/>
    <w:rsid w:val="000866F5"/>
    <w:rsid w:val="00087BD7"/>
    <w:rsid w:val="00091EFB"/>
    <w:rsid w:val="00092C32"/>
    <w:rsid w:val="00094861"/>
    <w:rsid w:val="000958B8"/>
    <w:rsid w:val="000963CE"/>
    <w:rsid w:val="000A2B76"/>
    <w:rsid w:val="000B0570"/>
    <w:rsid w:val="000B27EA"/>
    <w:rsid w:val="000B3661"/>
    <w:rsid w:val="000C0D09"/>
    <w:rsid w:val="000C196D"/>
    <w:rsid w:val="000C1B8B"/>
    <w:rsid w:val="000C3DB5"/>
    <w:rsid w:val="000C607A"/>
    <w:rsid w:val="000C625C"/>
    <w:rsid w:val="000D7E0F"/>
    <w:rsid w:val="000E42B3"/>
    <w:rsid w:val="000E5692"/>
    <w:rsid w:val="000E619C"/>
    <w:rsid w:val="000F1329"/>
    <w:rsid w:val="000F3C2D"/>
    <w:rsid w:val="000F685B"/>
    <w:rsid w:val="000F7C6B"/>
    <w:rsid w:val="001022A2"/>
    <w:rsid w:val="001035A5"/>
    <w:rsid w:val="00112F96"/>
    <w:rsid w:val="00114E9D"/>
    <w:rsid w:val="00116C51"/>
    <w:rsid w:val="0012278C"/>
    <w:rsid w:val="00123149"/>
    <w:rsid w:val="001234B1"/>
    <w:rsid w:val="00124834"/>
    <w:rsid w:val="001265FF"/>
    <w:rsid w:val="00126F3E"/>
    <w:rsid w:val="00132322"/>
    <w:rsid w:val="0013328E"/>
    <w:rsid w:val="00134A74"/>
    <w:rsid w:val="00143214"/>
    <w:rsid w:val="00144003"/>
    <w:rsid w:val="00146565"/>
    <w:rsid w:val="00151E9F"/>
    <w:rsid w:val="001532AE"/>
    <w:rsid w:val="001550F0"/>
    <w:rsid w:val="00160D97"/>
    <w:rsid w:val="00163113"/>
    <w:rsid w:val="00163C67"/>
    <w:rsid w:val="00165A89"/>
    <w:rsid w:val="001710AC"/>
    <w:rsid w:val="00173271"/>
    <w:rsid w:val="00173442"/>
    <w:rsid w:val="001741DA"/>
    <w:rsid w:val="00176C1D"/>
    <w:rsid w:val="00182BE3"/>
    <w:rsid w:val="00190295"/>
    <w:rsid w:val="00190DF1"/>
    <w:rsid w:val="00192828"/>
    <w:rsid w:val="00192FD5"/>
    <w:rsid w:val="00194E1F"/>
    <w:rsid w:val="001A5D64"/>
    <w:rsid w:val="001B0395"/>
    <w:rsid w:val="001B0E0F"/>
    <w:rsid w:val="001B1331"/>
    <w:rsid w:val="001B35FC"/>
    <w:rsid w:val="001B5918"/>
    <w:rsid w:val="001C0A5B"/>
    <w:rsid w:val="001C20A2"/>
    <w:rsid w:val="001C401D"/>
    <w:rsid w:val="001C5172"/>
    <w:rsid w:val="001C6E82"/>
    <w:rsid w:val="001D45EC"/>
    <w:rsid w:val="001D4C70"/>
    <w:rsid w:val="001D6C29"/>
    <w:rsid w:val="001E0435"/>
    <w:rsid w:val="001E0E08"/>
    <w:rsid w:val="001E1388"/>
    <w:rsid w:val="001E2DA1"/>
    <w:rsid w:val="001E40BD"/>
    <w:rsid w:val="001E4C04"/>
    <w:rsid w:val="001E6CC1"/>
    <w:rsid w:val="001E79BE"/>
    <w:rsid w:val="001F5371"/>
    <w:rsid w:val="00200A8D"/>
    <w:rsid w:val="00200DBB"/>
    <w:rsid w:val="00202E47"/>
    <w:rsid w:val="00203CAE"/>
    <w:rsid w:val="00205D26"/>
    <w:rsid w:val="00206B06"/>
    <w:rsid w:val="002125DD"/>
    <w:rsid w:val="0021413E"/>
    <w:rsid w:val="0021445E"/>
    <w:rsid w:val="00221154"/>
    <w:rsid w:val="00221A7C"/>
    <w:rsid w:val="00225B7B"/>
    <w:rsid w:val="00232B3A"/>
    <w:rsid w:val="00237387"/>
    <w:rsid w:val="0023774B"/>
    <w:rsid w:val="00241533"/>
    <w:rsid w:val="0024164D"/>
    <w:rsid w:val="00242530"/>
    <w:rsid w:val="0024267D"/>
    <w:rsid w:val="00242FBD"/>
    <w:rsid w:val="002444B9"/>
    <w:rsid w:val="00246B85"/>
    <w:rsid w:val="00246E0E"/>
    <w:rsid w:val="0024732A"/>
    <w:rsid w:val="00251A35"/>
    <w:rsid w:val="0025308D"/>
    <w:rsid w:val="002558D4"/>
    <w:rsid w:val="00255D9C"/>
    <w:rsid w:val="0025698A"/>
    <w:rsid w:val="00263E86"/>
    <w:rsid w:val="00265973"/>
    <w:rsid w:val="002700F6"/>
    <w:rsid w:val="002735AF"/>
    <w:rsid w:val="00273CCF"/>
    <w:rsid w:val="00280F14"/>
    <w:rsid w:val="00283330"/>
    <w:rsid w:val="00284314"/>
    <w:rsid w:val="00285270"/>
    <w:rsid w:val="00290634"/>
    <w:rsid w:val="002A398F"/>
    <w:rsid w:val="002A561B"/>
    <w:rsid w:val="002B0A33"/>
    <w:rsid w:val="002B56A4"/>
    <w:rsid w:val="002C3C98"/>
    <w:rsid w:val="002D0169"/>
    <w:rsid w:val="002D1A31"/>
    <w:rsid w:val="002D20B4"/>
    <w:rsid w:val="002D6B7F"/>
    <w:rsid w:val="002E0AC9"/>
    <w:rsid w:val="002E30EC"/>
    <w:rsid w:val="002E6804"/>
    <w:rsid w:val="002F0AD3"/>
    <w:rsid w:val="002F167B"/>
    <w:rsid w:val="002F3A60"/>
    <w:rsid w:val="002F4990"/>
    <w:rsid w:val="00301E3D"/>
    <w:rsid w:val="00314856"/>
    <w:rsid w:val="00317C84"/>
    <w:rsid w:val="0032236F"/>
    <w:rsid w:val="00322513"/>
    <w:rsid w:val="00326979"/>
    <w:rsid w:val="003316F7"/>
    <w:rsid w:val="00331A8A"/>
    <w:rsid w:val="00331C12"/>
    <w:rsid w:val="00335561"/>
    <w:rsid w:val="00340A53"/>
    <w:rsid w:val="00341122"/>
    <w:rsid w:val="00341E17"/>
    <w:rsid w:val="003457D5"/>
    <w:rsid w:val="0035004B"/>
    <w:rsid w:val="00350C55"/>
    <w:rsid w:val="003517E3"/>
    <w:rsid w:val="00354FBD"/>
    <w:rsid w:val="003553CB"/>
    <w:rsid w:val="00360BC5"/>
    <w:rsid w:val="00360E50"/>
    <w:rsid w:val="00363DF7"/>
    <w:rsid w:val="00371800"/>
    <w:rsid w:val="00371AFA"/>
    <w:rsid w:val="00374358"/>
    <w:rsid w:val="00381902"/>
    <w:rsid w:val="00381B90"/>
    <w:rsid w:val="00386D7E"/>
    <w:rsid w:val="00390EF7"/>
    <w:rsid w:val="003917FC"/>
    <w:rsid w:val="003924CD"/>
    <w:rsid w:val="00396F73"/>
    <w:rsid w:val="0039702E"/>
    <w:rsid w:val="003A1BE6"/>
    <w:rsid w:val="003A4FBB"/>
    <w:rsid w:val="003A6CF4"/>
    <w:rsid w:val="003A6F4A"/>
    <w:rsid w:val="003B099B"/>
    <w:rsid w:val="003B18CB"/>
    <w:rsid w:val="003B37AA"/>
    <w:rsid w:val="003C05CC"/>
    <w:rsid w:val="003C29F9"/>
    <w:rsid w:val="003C2B61"/>
    <w:rsid w:val="003C43A9"/>
    <w:rsid w:val="003D0080"/>
    <w:rsid w:val="003D6089"/>
    <w:rsid w:val="003D63FF"/>
    <w:rsid w:val="003E67DC"/>
    <w:rsid w:val="003E6DB0"/>
    <w:rsid w:val="003F0526"/>
    <w:rsid w:val="003F1199"/>
    <w:rsid w:val="003F38B2"/>
    <w:rsid w:val="003F6F85"/>
    <w:rsid w:val="003F7736"/>
    <w:rsid w:val="0040035C"/>
    <w:rsid w:val="00401F5E"/>
    <w:rsid w:val="00402B33"/>
    <w:rsid w:val="004067E8"/>
    <w:rsid w:val="00411853"/>
    <w:rsid w:val="00412B1C"/>
    <w:rsid w:val="00427E77"/>
    <w:rsid w:val="00433128"/>
    <w:rsid w:val="00434B74"/>
    <w:rsid w:val="00435F95"/>
    <w:rsid w:val="0043792D"/>
    <w:rsid w:val="00446F45"/>
    <w:rsid w:val="00447154"/>
    <w:rsid w:val="00450067"/>
    <w:rsid w:val="00450BA4"/>
    <w:rsid w:val="0045282A"/>
    <w:rsid w:val="0045328D"/>
    <w:rsid w:val="00453507"/>
    <w:rsid w:val="004541FB"/>
    <w:rsid w:val="0045500F"/>
    <w:rsid w:val="0045666C"/>
    <w:rsid w:val="00456D8C"/>
    <w:rsid w:val="00457A12"/>
    <w:rsid w:val="00457FB3"/>
    <w:rsid w:val="00460947"/>
    <w:rsid w:val="00461D61"/>
    <w:rsid w:val="0046500D"/>
    <w:rsid w:val="00472899"/>
    <w:rsid w:val="00480746"/>
    <w:rsid w:val="00481767"/>
    <w:rsid w:val="00485106"/>
    <w:rsid w:val="00486BD6"/>
    <w:rsid w:val="00486E42"/>
    <w:rsid w:val="00487087"/>
    <w:rsid w:val="00492200"/>
    <w:rsid w:val="00492D94"/>
    <w:rsid w:val="004956C7"/>
    <w:rsid w:val="004A084D"/>
    <w:rsid w:val="004A1CBF"/>
    <w:rsid w:val="004A4142"/>
    <w:rsid w:val="004A4604"/>
    <w:rsid w:val="004C0066"/>
    <w:rsid w:val="004C30D4"/>
    <w:rsid w:val="004C31C6"/>
    <w:rsid w:val="004C6C4D"/>
    <w:rsid w:val="004C6D19"/>
    <w:rsid w:val="004C7164"/>
    <w:rsid w:val="004C7DA9"/>
    <w:rsid w:val="004D6F13"/>
    <w:rsid w:val="004D71B7"/>
    <w:rsid w:val="004E1C0B"/>
    <w:rsid w:val="004E4C3E"/>
    <w:rsid w:val="004F56BB"/>
    <w:rsid w:val="005003FF"/>
    <w:rsid w:val="00500630"/>
    <w:rsid w:val="00502F4E"/>
    <w:rsid w:val="0050342B"/>
    <w:rsid w:val="00511BD7"/>
    <w:rsid w:val="00513847"/>
    <w:rsid w:val="00513BFF"/>
    <w:rsid w:val="0051427C"/>
    <w:rsid w:val="00515F1A"/>
    <w:rsid w:val="005166B8"/>
    <w:rsid w:val="005232DB"/>
    <w:rsid w:val="00525074"/>
    <w:rsid w:val="00527118"/>
    <w:rsid w:val="00531BCA"/>
    <w:rsid w:val="0053251D"/>
    <w:rsid w:val="00532C32"/>
    <w:rsid w:val="005347FC"/>
    <w:rsid w:val="00534871"/>
    <w:rsid w:val="00536147"/>
    <w:rsid w:val="00540B9E"/>
    <w:rsid w:val="005411F4"/>
    <w:rsid w:val="00543BEB"/>
    <w:rsid w:val="00544304"/>
    <w:rsid w:val="00544BCA"/>
    <w:rsid w:val="00547EDA"/>
    <w:rsid w:val="00551151"/>
    <w:rsid w:val="005534C0"/>
    <w:rsid w:val="00557462"/>
    <w:rsid w:val="005600BC"/>
    <w:rsid w:val="0056075D"/>
    <w:rsid w:val="005627AD"/>
    <w:rsid w:val="00564B5A"/>
    <w:rsid w:val="00571063"/>
    <w:rsid w:val="005746F1"/>
    <w:rsid w:val="00575B62"/>
    <w:rsid w:val="00581A75"/>
    <w:rsid w:val="00582C73"/>
    <w:rsid w:val="00586237"/>
    <w:rsid w:val="005869C3"/>
    <w:rsid w:val="00587EA7"/>
    <w:rsid w:val="00590F50"/>
    <w:rsid w:val="00591049"/>
    <w:rsid w:val="00597281"/>
    <w:rsid w:val="00597446"/>
    <w:rsid w:val="005A0219"/>
    <w:rsid w:val="005A21E3"/>
    <w:rsid w:val="005A2352"/>
    <w:rsid w:val="005A4ED5"/>
    <w:rsid w:val="005A6C6D"/>
    <w:rsid w:val="005B1EB6"/>
    <w:rsid w:val="005B25CE"/>
    <w:rsid w:val="005B3BA9"/>
    <w:rsid w:val="005B48BE"/>
    <w:rsid w:val="005B78B3"/>
    <w:rsid w:val="005C2830"/>
    <w:rsid w:val="005C3C3C"/>
    <w:rsid w:val="005C53BD"/>
    <w:rsid w:val="005C7A02"/>
    <w:rsid w:val="005D114D"/>
    <w:rsid w:val="005D3D7A"/>
    <w:rsid w:val="005D3DFE"/>
    <w:rsid w:val="005D4D24"/>
    <w:rsid w:val="005E081F"/>
    <w:rsid w:val="005E4EB9"/>
    <w:rsid w:val="005E7FCA"/>
    <w:rsid w:val="005F1931"/>
    <w:rsid w:val="005F204C"/>
    <w:rsid w:val="005F5EBF"/>
    <w:rsid w:val="00600236"/>
    <w:rsid w:val="00601891"/>
    <w:rsid w:val="00603611"/>
    <w:rsid w:val="00604B8B"/>
    <w:rsid w:val="0060638A"/>
    <w:rsid w:val="00610C6C"/>
    <w:rsid w:val="00615F09"/>
    <w:rsid w:val="006165CD"/>
    <w:rsid w:val="00621B8F"/>
    <w:rsid w:val="0062303F"/>
    <w:rsid w:val="00624873"/>
    <w:rsid w:val="00634A29"/>
    <w:rsid w:val="00642678"/>
    <w:rsid w:val="00646DDB"/>
    <w:rsid w:val="00647A1A"/>
    <w:rsid w:val="006502E3"/>
    <w:rsid w:val="00653C27"/>
    <w:rsid w:val="00654373"/>
    <w:rsid w:val="00655A71"/>
    <w:rsid w:val="00667D12"/>
    <w:rsid w:val="00670577"/>
    <w:rsid w:val="00670BD6"/>
    <w:rsid w:val="006711AB"/>
    <w:rsid w:val="006729B7"/>
    <w:rsid w:val="00673945"/>
    <w:rsid w:val="00675914"/>
    <w:rsid w:val="0068030C"/>
    <w:rsid w:val="006815C0"/>
    <w:rsid w:val="00683327"/>
    <w:rsid w:val="006903CE"/>
    <w:rsid w:val="006920A1"/>
    <w:rsid w:val="006A0095"/>
    <w:rsid w:val="006A3C2C"/>
    <w:rsid w:val="006B19F6"/>
    <w:rsid w:val="006B3647"/>
    <w:rsid w:val="006B455B"/>
    <w:rsid w:val="006C01C8"/>
    <w:rsid w:val="006C7C5D"/>
    <w:rsid w:val="006D7CCF"/>
    <w:rsid w:val="006E4ED9"/>
    <w:rsid w:val="006F2D51"/>
    <w:rsid w:val="006F2F14"/>
    <w:rsid w:val="006F3C98"/>
    <w:rsid w:val="006F4609"/>
    <w:rsid w:val="006F5549"/>
    <w:rsid w:val="006F5EE9"/>
    <w:rsid w:val="006F6FF2"/>
    <w:rsid w:val="00704E1D"/>
    <w:rsid w:val="0070518F"/>
    <w:rsid w:val="00706579"/>
    <w:rsid w:val="007067D0"/>
    <w:rsid w:val="0071016C"/>
    <w:rsid w:val="00712958"/>
    <w:rsid w:val="00713A11"/>
    <w:rsid w:val="00715C72"/>
    <w:rsid w:val="00716A02"/>
    <w:rsid w:val="00716A43"/>
    <w:rsid w:val="00721BFA"/>
    <w:rsid w:val="00721D56"/>
    <w:rsid w:val="00723EA2"/>
    <w:rsid w:val="00727774"/>
    <w:rsid w:val="00735CCA"/>
    <w:rsid w:val="00736C34"/>
    <w:rsid w:val="00753059"/>
    <w:rsid w:val="007556D7"/>
    <w:rsid w:val="00755F45"/>
    <w:rsid w:val="007607F9"/>
    <w:rsid w:val="0076236B"/>
    <w:rsid w:val="007660B5"/>
    <w:rsid w:val="007739E5"/>
    <w:rsid w:val="00775018"/>
    <w:rsid w:val="007769A7"/>
    <w:rsid w:val="007822D3"/>
    <w:rsid w:val="00783964"/>
    <w:rsid w:val="00784E35"/>
    <w:rsid w:val="00786C6F"/>
    <w:rsid w:val="007904F3"/>
    <w:rsid w:val="0079491F"/>
    <w:rsid w:val="007959BC"/>
    <w:rsid w:val="0079624C"/>
    <w:rsid w:val="00797ABE"/>
    <w:rsid w:val="007A20EA"/>
    <w:rsid w:val="007A2636"/>
    <w:rsid w:val="007A770A"/>
    <w:rsid w:val="007B1C93"/>
    <w:rsid w:val="007B3AB6"/>
    <w:rsid w:val="007B41E6"/>
    <w:rsid w:val="007C449A"/>
    <w:rsid w:val="007C6A85"/>
    <w:rsid w:val="007D1477"/>
    <w:rsid w:val="007D20CD"/>
    <w:rsid w:val="007D26FC"/>
    <w:rsid w:val="007D444F"/>
    <w:rsid w:val="007D548B"/>
    <w:rsid w:val="007E32DE"/>
    <w:rsid w:val="007E7E07"/>
    <w:rsid w:val="007F08BB"/>
    <w:rsid w:val="007F0F03"/>
    <w:rsid w:val="007F19B2"/>
    <w:rsid w:val="00801FA8"/>
    <w:rsid w:val="00802614"/>
    <w:rsid w:val="00803AD8"/>
    <w:rsid w:val="00804E6B"/>
    <w:rsid w:val="00805017"/>
    <w:rsid w:val="0080559B"/>
    <w:rsid w:val="008059D0"/>
    <w:rsid w:val="0081133C"/>
    <w:rsid w:val="0082204C"/>
    <w:rsid w:val="008221C7"/>
    <w:rsid w:val="008275B9"/>
    <w:rsid w:val="008320ED"/>
    <w:rsid w:val="008337BC"/>
    <w:rsid w:val="00836120"/>
    <w:rsid w:val="00836E9E"/>
    <w:rsid w:val="00840041"/>
    <w:rsid w:val="00845D94"/>
    <w:rsid w:val="00850E9F"/>
    <w:rsid w:val="00852684"/>
    <w:rsid w:val="00854645"/>
    <w:rsid w:val="00855748"/>
    <w:rsid w:val="008617E7"/>
    <w:rsid w:val="00862BCC"/>
    <w:rsid w:val="00876FFC"/>
    <w:rsid w:val="00877A3F"/>
    <w:rsid w:val="0088072C"/>
    <w:rsid w:val="00880E95"/>
    <w:rsid w:val="0088137E"/>
    <w:rsid w:val="00887FD9"/>
    <w:rsid w:val="0089241A"/>
    <w:rsid w:val="00894DCC"/>
    <w:rsid w:val="008A3CBE"/>
    <w:rsid w:val="008A402E"/>
    <w:rsid w:val="008A7F79"/>
    <w:rsid w:val="008A7FA7"/>
    <w:rsid w:val="008B0864"/>
    <w:rsid w:val="008B4231"/>
    <w:rsid w:val="008C234C"/>
    <w:rsid w:val="008C31FF"/>
    <w:rsid w:val="008C3C56"/>
    <w:rsid w:val="008C5E5B"/>
    <w:rsid w:val="008D0C55"/>
    <w:rsid w:val="008D16D6"/>
    <w:rsid w:val="008D7591"/>
    <w:rsid w:val="008E05C9"/>
    <w:rsid w:val="008E4551"/>
    <w:rsid w:val="008E5991"/>
    <w:rsid w:val="008E6D43"/>
    <w:rsid w:val="008E7609"/>
    <w:rsid w:val="008F2024"/>
    <w:rsid w:val="008F7103"/>
    <w:rsid w:val="00903363"/>
    <w:rsid w:val="00903921"/>
    <w:rsid w:val="00910844"/>
    <w:rsid w:val="0091085C"/>
    <w:rsid w:val="00915283"/>
    <w:rsid w:val="009219EB"/>
    <w:rsid w:val="009230B0"/>
    <w:rsid w:val="0092373B"/>
    <w:rsid w:val="00924F62"/>
    <w:rsid w:val="00925241"/>
    <w:rsid w:val="00927F6B"/>
    <w:rsid w:val="0093019D"/>
    <w:rsid w:val="00933A01"/>
    <w:rsid w:val="00934690"/>
    <w:rsid w:val="009349B8"/>
    <w:rsid w:val="00935519"/>
    <w:rsid w:val="00941A80"/>
    <w:rsid w:val="00945E62"/>
    <w:rsid w:val="00946202"/>
    <w:rsid w:val="00946C84"/>
    <w:rsid w:val="00951D35"/>
    <w:rsid w:val="00955EE2"/>
    <w:rsid w:val="00960097"/>
    <w:rsid w:val="00961B84"/>
    <w:rsid w:val="00964770"/>
    <w:rsid w:val="00965CEE"/>
    <w:rsid w:val="00966D7A"/>
    <w:rsid w:val="00973D3B"/>
    <w:rsid w:val="009771F4"/>
    <w:rsid w:val="00977DC0"/>
    <w:rsid w:val="009827DC"/>
    <w:rsid w:val="009858B8"/>
    <w:rsid w:val="0099019E"/>
    <w:rsid w:val="00990643"/>
    <w:rsid w:val="009964E1"/>
    <w:rsid w:val="009A0A88"/>
    <w:rsid w:val="009A368B"/>
    <w:rsid w:val="009A5D78"/>
    <w:rsid w:val="009A7B3E"/>
    <w:rsid w:val="009B12E2"/>
    <w:rsid w:val="009B4E85"/>
    <w:rsid w:val="009C0557"/>
    <w:rsid w:val="009C1257"/>
    <w:rsid w:val="009C410B"/>
    <w:rsid w:val="009C4C57"/>
    <w:rsid w:val="009C6D2C"/>
    <w:rsid w:val="009C7C69"/>
    <w:rsid w:val="009D24D5"/>
    <w:rsid w:val="009D3E7E"/>
    <w:rsid w:val="009E7B34"/>
    <w:rsid w:val="009F02D9"/>
    <w:rsid w:val="009F0607"/>
    <w:rsid w:val="009F0852"/>
    <w:rsid w:val="009F55D0"/>
    <w:rsid w:val="009F7E05"/>
    <w:rsid w:val="00A00EE7"/>
    <w:rsid w:val="00A03836"/>
    <w:rsid w:val="00A04D8A"/>
    <w:rsid w:val="00A06E51"/>
    <w:rsid w:val="00A0716F"/>
    <w:rsid w:val="00A1151A"/>
    <w:rsid w:val="00A11E63"/>
    <w:rsid w:val="00A1238A"/>
    <w:rsid w:val="00A16CD2"/>
    <w:rsid w:val="00A23AE9"/>
    <w:rsid w:val="00A310F5"/>
    <w:rsid w:val="00A337DD"/>
    <w:rsid w:val="00A364C0"/>
    <w:rsid w:val="00A40463"/>
    <w:rsid w:val="00A410E5"/>
    <w:rsid w:val="00A41531"/>
    <w:rsid w:val="00A4269A"/>
    <w:rsid w:val="00A44136"/>
    <w:rsid w:val="00A45DA3"/>
    <w:rsid w:val="00A46730"/>
    <w:rsid w:val="00A47397"/>
    <w:rsid w:val="00A52789"/>
    <w:rsid w:val="00A54030"/>
    <w:rsid w:val="00A541F2"/>
    <w:rsid w:val="00A56E22"/>
    <w:rsid w:val="00A60863"/>
    <w:rsid w:val="00A62741"/>
    <w:rsid w:val="00A64B9A"/>
    <w:rsid w:val="00A64D37"/>
    <w:rsid w:val="00A701C4"/>
    <w:rsid w:val="00A7366A"/>
    <w:rsid w:val="00A741D1"/>
    <w:rsid w:val="00A75C85"/>
    <w:rsid w:val="00A76309"/>
    <w:rsid w:val="00A81619"/>
    <w:rsid w:val="00A86800"/>
    <w:rsid w:val="00A872E3"/>
    <w:rsid w:val="00A91DDF"/>
    <w:rsid w:val="00A92E41"/>
    <w:rsid w:val="00AA138F"/>
    <w:rsid w:val="00AA60BA"/>
    <w:rsid w:val="00AB1237"/>
    <w:rsid w:val="00AB2B62"/>
    <w:rsid w:val="00AB2BCA"/>
    <w:rsid w:val="00AB3379"/>
    <w:rsid w:val="00AC6558"/>
    <w:rsid w:val="00AD6573"/>
    <w:rsid w:val="00AE2034"/>
    <w:rsid w:val="00AE213B"/>
    <w:rsid w:val="00AE224B"/>
    <w:rsid w:val="00AE2D5A"/>
    <w:rsid w:val="00AE4071"/>
    <w:rsid w:val="00AE54D2"/>
    <w:rsid w:val="00AF35EA"/>
    <w:rsid w:val="00AF3A2F"/>
    <w:rsid w:val="00AF44D8"/>
    <w:rsid w:val="00B00795"/>
    <w:rsid w:val="00B01D4A"/>
    <w:rsid w:val="00B01D60"/>
    <w:rsid w:val="00B026B4"/>
    <w:rsid w:val="00B046CB"/>
    <w:rsid w:val="00B04F09"/>
    <w:rsid w:val="00B04F83"/>
    <w:rsid w:val="00B06AC2"/>
    <w:rsid w:val="00B2590E"/>
    <w:rsid w:val="00B25D35"/>
    <w:rsid w:val="00B3031E"/>
    <w:rsid w:val="00B366DB"/>
    <w:rsid w:val="00B400CB"/>
    <w:rsid w:val="00B40D01"/>
    <w:rsid w:val="00B43197"/>
    <w:rsid w:val="00B43F59"/>
    <w:rsid w:val="00B45560"/>
    <w:rsid w:val="00B4782B"/>
    <w:rsid w:val="00B521BA"/>
    <w:rsid w:val="00B521CD"/>
    <w:rsid w:val="00B6242E"/>
    <w:rsid w:val="00B63EBF"/>
    <w:rsid w:val="00B64B4D"/>
    <w:rsid w:val="00B64E51"/>
    <w:rsid w:val="00B64FFB"/>
    <w:rsid w:val="00B65A7D"/>
    <w:rsid w:val="00B664A7"/>
    <w:rsid w:val="00B67D85"/>
    <w:rsid w:val="00B7206C"/>
    <w:rsid w:val="00B756BD"/>
    <w:rsid w:val="00B81C71"/>
    <w:rsid w:val="00B83F0A"/>
    <w:rsid w:val="00B84FAB"/>
    <w:rsid w:val="00B91024"/>
    <w:rsid w:val="00B934C0"/>
    <w:rsid w:val="00B94B7C"/>
    <w:rsid w:val="00B95797"/>
    <w:rsid w:val="00B9705D"/>
    <w:rsid w:val="00B977D5"/>
    <w:rsid w:val="00BA3744"/>
    <w:rsid w:val="00BA5908"/>
    <w:rsid w:val="00BA746F"/>
    <w:rsid w:val="00BB0565"/>
    <w:rsid w:val="00BB52C7"/>
    <w:rsid w:val="00BB629A"/>
    <w:rsid w:val="00BB6EE1"/>
    <w:rsid w:val="00BC4774"/>
    <w:rsid w:val="00BD2380"/>
    <w:rsid w:val="00BD2C48"/>
    <w:rsid w:val="00BD4F11"/>
    <w:rsid w:val="00BD5D54"/>
    <w:rsid w:val="00BE24FB"/>
    <w:rsid w:val="00BE6775"/>
    <w:rsid w:val="00BE6C4E"/>
    <w:rsid w:val="00BE6F90"/>
    <w:rsid w:val="00BE7598"/>
    <w:rsid w:val="00BF063B"/>
    <w:rsid w:val="00BF2AE4"/>
    <w:rsid w:val="00BF6A18"/>
    <w:rsid w:val="00BF7BFC"/>
    <w:rsid w:val="00C028BC"/>
    <w:rsid w:val="00C04501"/>
    <w:rsid w:val="00C05043"/>
    <w:rsid w:val="00C159A1"/>
    <w:rsid w:val="00C21E94"/>
    <w:rsid w:val="00C221C1"/>
    <w:rsid w:val="00C26DE3"/>
    <w:rsid w:val="00C26F6B"/>
    <w:rsid w:val="00C304D8"/>
    <w:rsid w:val="00C30886"/>
    <w:rsid w:val="00C32506"/>
    <w:rsid w:val="00C353A9"/>
    <w:rsid w:val="00C37BEB"/>
    <w:rsid w:val="00C4175F"/>
    <w:rsid w:val="00C42DF7"/>
    <w:rsid w:val="00C43634"/>
    <w:rsid w:val="00C46656"/>
    <w:rsid w:val="00C53DE3"/>
    <w:rsid w:val="00C57627"/>
    <w:rsid w:val="00C606B4"/>
    <w:rsid w:val="00C61B4E"/>
    <w:rsid w:val="00C626A0"/>
    <w:rsid w:val="00C65F1D"/>
    <w:rsid w:val="00C6710A"/>
    <w:rsid w:val="00C6791A"/>
    <w:rsid w:val="00C70C59"/>
    <w:rsid w:val="00C70F02"/>
    <w:rsid w:val="00C713E4"/>
    <w:rsid w:val="00C757F0"/>
    <w:rsid w:val="00C83CFC"/>
    <w:rsid w:val="00C93642"/>
    <w:rsid w:val="00C97643"/>
    <w:rsid w:val="00CA1053"/>
    <w:rsid w:val="00CA1FD4"/>
    <w:rsid w:val="00CA349A"/>
    <w:rsid w:val="00CA451A"/>
    <w:rsid w:val="00CB2105"/>
    <w:rsid w:val="00CB29CE"/>
    <w:rsid w:val="00CB550E"/>
    <w:rsid w:val="00CC1097"/>
    <w:rsid w:val="00CC2DC8"/>
    <w:rsid w:val="00CC4B6C"/>
    <w:rsid w:val="00CC57B4"/>
    <w:rsid w:val="00CC6707"/>
    <w:rsid w:val="00CD4AB8"/>
    <w:rsid w:val="00CD4C16"/>
    <w:rsid w:val="00CE02B3"/>
    <w:rsid w:val="00CE099C"/>
    <w:rsid w:val="00CE3119"/>
    <w:rsid w:val="00CE4527"/>
    <w:rsid w:val="00CE4F98"/>
    <w:rsid w:val="00CE678E"/>
    <w:rsid w:val="00CF1912"/>
    <w:rsid w:val="00CF2C8B"/>
    <w:rsid w:val="00CF5153"/>
    <w:rsid w:val="00CF5254"/>
    <w:rsid w:val="00CF531D"/>
    <w:rsid w:val="00CF690A"/>
    <w:rsid w:val="00D00F63"/>
    <w:rsid w:val="00D02C74"/>
    <w:rsid w:val="00D04E1E"/>
    <w:rsid w:val="00D05370"/>
    <w:rsid w:val="00D13AB1"/>
    <w:rsid w:val="00D17C02"/>
    <w:rsid w:val="00D20B07"/>
    <w:rsid w:val="00D21835"/>
    <w:rsid w:val="00D22502"/>
    <w:rsid w:val="00D230C5"/>
    <w:rsid w:val="00D243A8"/>
    <w:rsid w:val="00D27140"/>
    <w:rsid w:val="00D27ED6"/>
    <w:rsid w:val="00D32A13"/>
    <w:rsid w:val="00D33D65"/>
    <w:rsid w:val="00D353AA"/>
    <w:rsid w:val="00D353F3"/>
    <w:rsid w:val="00D37A28"/>
    <w:rsid w:val="00D43D7B"/>
    <w:rsid w:val="00D52466"/>
    <w:rsid w:val="00D53E88"/>
    <w:rsid w:val="00D54EC3"/>
    <w:rsid w:val="00D55A40"/>
    <w:rsid w:val="00D645DB"/>
    <w:rsid w:val="00D64D83"/>
    <w:rsid w:val="00D74D28"/>
    <w:rsid w:val="00D76B64"/>
    <w:rsid w:val="00D801E2"/>
    <w:rsid w:val="00D90A40"/>
    <w:rsid w:val="00D92040"/>
    <w:rsid w:val="00D92789"/>
    <w:rsid w:val="00D9297A"/>
    <w:rsid w:val="00D93D2A"/>
    <w:rsid w:val="00D94EE2"/>
    <w:rsid w:val="00DA1F1A"/>
    <w:rsid w:val="00DA3098"/>
    <w:rsid w:val="00DA4C4D"/>
    <w:rsid w:val="00DA61F6"/>
    <w:rsid w:val="00DA666D"/>
    <w:rsid w:val="00DB1970"/>
    <w:rsid w:val="00DB1B5C"/>
    <w:rsid w:val="00DB388A"/>
    <w:rsid w:val="00DB73D4"/>
    <w:rsid w:val="00DC00D9"/>
    <w:rsid w:val="00DC04F2"/>
    <w:rsid w:val="00DC0E2A"/>
    <w:rsid w:val="00DC164E"/>
    <w:rsid w:val="00DC2200"/>
    <w:rsid w:val="00DC3F34"/>
    <w:rsid w:val="00DC4F70"/>
    <w:rsid w:val="00DC4FB5"/>
    <w:rsid w:val="00DC63D2"/>
    <w:rsid w:val="00DC6628"/>
    <w:rsid w:val="00DD13AD"/>
    <w:rsid w:val="00DD190E"/>
    <w:rsid w:val="00DD2469"/>
    <w:rsid w:val="00DD410C"/>
    <w:rsid w:val="00DE2B05"/>
    <w:rsid w:val="00DE4CCC"/>
    <w:rsid w:val="00DE751A"/>
    <w:rsid w:val="00DF2691"/>
    <w:rsid w:val="00DF3E79"/>
    <w:rsid w:val="00DF4F68"/>
    <w:rsid w:val="00DF6363"/>
    <w:rsid w:val="00DF7263"/>
    <w:rsid w:val="00E04CCA"/>
    <w:rsid w:val="00E06D6B"/>
    <w:rsid w:val="00E11774"/>
    <w:rsid w:val="00E24E61"/>
    <w:rsid w:val="00E27101"/>
    <w:rsid w:val="00E27481"/>
    <w:rsid w:val="00E30E85"/>
    <w:rsid w:val="00E35475"/>
    <w:rsid w:val="00E36662"/>
    <w:rsid w:val="00E40867"/>
    <w:rsid w:val="00E40C85"/>
    <w:rsid w:val="00E41BD4"/>
    <w:rsid w:val="00E546D4"/>
    <w:rsid w:val="00E55934"/>
    <w:rsid w:val="00E62AB3"/>
    <w:rsid w:val="00E63D03"/>
    <w:rsid w:val="00E64021"/>
    <w:rsid w:val="00E66A83"/>
    <w:rsid w:val="00E708F7"/>
    <w:rsid w:val="00E722CD"/>
    <w:rsid w:val="00E72A88"/>
    <w:rsid w:val="00E7737C"/>
    <w:rsid w:val="00E806DA"/>
    <w:rsid w:val="00E81A49"/>
    <w:rsid w:val="00E82FFD"/>
    <w:rsid w:val="00E854BE"/>
    <w:rsid w:val="00E90462"/>
    <w:rsid w:val="00E9149D"/>
    <w:rsid w:val="00E954A0"/>
    <w:rsid w:val="00E96012"/>
    <w:rsid w:val="00E96DE1"/>
    <w:rsid w:val="00EA3B11"/>
    <w:rsid w:val="00EA6454"/>
    <w:rsid w:val="00EA7A39"/>
    <w:rsid w:val="00EB27BF"/>
    <w:rsid w:val="00EB4378"/>
    <w:rsid w:val="00EB6350"/>
    <w:rsid w:val="00EC017D"/>
    <w:rsid w:val="00EC1399"/>
    <w:rsid w:val="00EC495E"/>
    <w:rsid w:val="00EC4A26"/>
    <w:rsid w:val="00EC53A8"/>
    <w:rsid w:val="00EC5EA2"/>
    <w:rsid w:val="00EC6743"/>
    <w:rsid w:val="00EC7469"/>
    <w:rsid w:val="00ED70C7"/>
    <w:rsid w:val="00ED740D"/>
    <w:rsid w:val="00EE1B60"/>
    <w:rsid w:val="00EE3CBF"/>
    <w:rsid w:val="00EE55FD"/>
    <w:rsid w:val="00EE6FEB"/>
    <w:rsid w:val="00EF2621"/>
    <w:rsid w:val="00EF7E18"/>
    <w:rsid w:val="00F04B4C"/>
    <w:rsid w:val="00F0646B"/>
    <w:rsid w:val="00F13406"/>
    <w:rsid w:val="00F16F66"/>
    <w:rsid w:val="00F20D62"/>
    <w:rsid w:val="00F260AF"/>
    <w:rsid w:val="00F26A8F"/>
    <w:rsid w:val="00F27FF4"/>
    <w:rsid w:val="00F315FA"/>
    <w:rsid w:val="00F3336E"/>
    <w:rsid w:val="00F40FA8"/>
    <w:rsid w:val="00F415D7"/>
    <w:rsid w:val="00F42F60"/>
    <w:rsid w:val="00F5074F"/>
    <w:rsid w:val="00F51193"/>
    <w:rsid w:val="00F51442"/>
    <w:rsid w:val="00F546CF"/>
    <w:rsid w:val="00F54C79"/>
    <w:rsid w:val="00F56C1F"/>
    <w:rsid w:val="00F6197E"/>
    <w:rsid w:val="00F633EB"/>
    <w:rsid w:val="00F64FFD"/>
    <w:rsid w:val="00F66E01"/>
    <w:rsid w:val="00F70E39"/>
    <w:rsid w:val="00F725A9"/>
    <w:rsid w:val="00F7795A"/>
    <w:rsid w:val="00F81B40"/>
    <w:rsid w:val="00F8316A"/>
    <w:rsid w:val="00F84C7B"/>
    <w:rsid w:val="00F866AC"/>
    <w:rsid w:val="00F901F5"/>
    <w:rsid w:val="00F9275D"/>
    <w:rsid w:val="00FA7282"/>
    <w:rsid w:val="00FB075A"/>
    <w:rsid w:val="00FB2697"/>
    <w:rsid w:val="00FB5CD9"/>
    <w:rsid w:val="00FC085F"/>
    <w:rsid w:val="00FC241D"/>
    <w:rsid w:val="00FC61E6"/>
    <w:rsid w:val="00FC65E0"/>
    <w:rsid w:val="00FC6618"/>
    <w:rsid w:val="00FC6B38"/>
    <w:rsid w:val="00FC79C6"/>
    <w:rsid w:val="00FD1DE9"/>
    <w:rsid w:val="00FD2227"/>
    <w:rsid w:val="00FD4F7B"/>
    <w:rsid w:val="00FD713D"/>
    <w:rsid w:val="00FE11E9"/>
    <w:rsid w:val="00FE381F"/>
    <w:rsid w:val="00FE52CF"/>
    <w:rsid w:val="00FE58F5"/>
    <w:rsid w:val="00FF091E"/>
    <w:rsid w:val="00FF1B0E"/>
    <w:rsid w:val="00FF4131"/>
    <w:rsid w:val="00FF72D7"/>
    <w:rsid w:val="00FF7F0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6626">
      <o:colormenu v:ext="edit" fillcolor="none" strokecolor="none"/>
    </o:shapedefaults>
    <o:shapelayout v:ext="edit">
      <o:idmap v:ext="edit" data="2"/>
      <o:regrouptable v:ext="edit">
        <o:entry new="1" old="0"/>
        <o:entry new="2" old="0"/>
        <o:entry new="3" old="0"/>
        <o:entry new="4" old="0"/>
        <o:entry new="5" old="0"/>
        <o:entry new="6" old="0"/>
        <o:entry new="7"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6656"/>
    <w:pPr>
      <w:bidi/>
      <w:spacing w:after="0" w:line="240" w:lineRule="auto"/>
    </w:pPr>
    <w:rPr>
      <w:rFonts w:ascii="Times New Roman" w:eastAsia="Times New Roman" w:hAnsi="Times New Roman" w:cs="Times New Roman"/>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rsid w:val="00C46656"/>
    <w:pPr>
      <w:tabs>
        <w:tab w:val="center" w:pos="4153"/>
        <w:tab w:val="right" w:pos="8306"/>
      </w:tabs>
    </w:pPr>
  </w:style>
  <w:style w:type="character" w:customStyle="1" w:styleId="En-tteCar">
    <w:name w:val="En-tête Car"/>
    <w:basedOn w:val="Policepardfaut"/>
    <w:link w:val="En-tte"/>
    <w:rsid w:val="00C46656"/>
    <w:rPr>
      <w:rFonts w:ascii="Times New Roman" w:eastAsia="Times New Roman" w:hAnsi="Times New Roman" w:cs="Times New Roman"/>
      <w:sz w:val="24"/>
      <w:szCs w:val="24"/>
    </w:rPr>
  </w:style>
  <w:style w:type="paragraph" w:styleId="Pieddepage">
    <w:name w:val="footer"/>
    <w:basedOn w:val="Normal"/>
    <w:link w:val="PieddepageCar"/>
    <w:rsid w:val="00C46656"/>
    <w:pPr>
      <w:tabs>
        <w:tab w:val="center" w:pos="4153"/>
        <w:tab w:val="right" w:pos="8306"/>
      </w:tabs>
    </w:pPr>
  </w:style>
  <w:style w:type="character" w:customStyle="1" w:styleId="PieddepageCar">
    <w:name w:val="Pied de page Car"/>
    <w:basedOn w:val="Policepardfaut"/>
    <w:link w:val="Pieddepage"/>
    <w:rsid w:val="00C46656"/>
    <w:rPr>
      <w:rFonts w:ascii="Times New Roman" w:eastAsia="Times New Roman" w:hAnsi="Times New Roman" w:cs="Times New Roman"/>
      <w:sz w:val="24"/>
      <w:szCs w:val="24"/>
    </w:rPr>
  </w:style>
  <w:style w:type="character" w:styleId="Numrodepage">
    <w:name w:val="page number"/>
    <w:basedOn w:val="Policepardfaut"/>
    <w:rsid w:val="00C46656"/>
  </w:style>
  <w:style w:type="paragraph" w:styleId="Notedebasdepage">
    <w:name w:val="footnote text"/>
    <w:basedOn w:val="Normal"/>
    <w:link w:val="NotedebasdepageCar"/>
    <w:uiPriority w:val="99"/>
    <w:rsid w:val="00C46656"/>
    <w:pPr>
      <w:jc w:val="lowKashida"/>
    </w:pPr>
    <w:rPr>
      <w:sz w:val="20"/>
    </w:rPr>
  </w:style>
  <w:style w:type="character" w:customStyle="1" w:styleId="NotedebasdepageCar">
    <w:name w:val="Note de bas de page Car"/>
    <w:basedOn w:val="Policepardfaut"/>
    <w:link w:val="Notedebasdepage"/>
    <w:uiPriority w:val="99"/>
    <w:rsid w:val="00C46656"/>
    <w:rPr>
      <w:rFonts w:ascii="Times New Roman" w:eastAsia="Times New Roman" w:hAnsi="Times New Roman" w:cs="Times New Roman"/>
      <w:sz w:val="20"/>
      <w:szCs w:val="24"/>
    </w:rPr>
  </w:style>
  <w:style w:type="character" w:styleId="Appelnotedebasdep">
    <w:name w:val="footnote reference"/>
    <w:basedOn w:val="Policepardfaut"/>
    <w:uiPriority w:val="99"/>
    <w:semiHidden/>
    <w:rsid w:val="00C46656"/>
    <w:rPr>
      <w:vertAlign w:val="superscript"/>
    </w:rPr>
  </w:style>
  <w:style w:type="paragraph" w:styleId="Paragraphedeliste">
    <w:name w:val="List Paragraph"/>
    <w:basedOn w:val="Normal"/>
    <w:uiPriority w:val="34"/>
    <w:qFormat/>
    <w:rsid w:val="0056075D"/>
    <w:pPr>
      <w:ind w:left="720"/>
      <w:contextualSpacing/>
    </w:pPr>
  </w:style>
  <w:style w:type="table" w:styleId="Grilledutableau">
    <w:name w:val="Table Grid"/>
    <w:basedOn w:val="TableauNormal"/>
    <w:uiPriority w:val="59"/>
    <w:rsid w:val="0014321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apple-converted-space">
    <w:name w:val="apple-converted-space"/>
    <w:basedOn w:val="Policepardfaut"/>
    <w:rsid w:val="00DF2691"/>
  </w:style>
  <w:style w:type="paragraph" w:styleId="Retraitcorpsdetexte">
    <w:name w:val="Body Text Indent"/>
    <w:basedOn w:val="Normal"/>
    <w:link w:val="RetraitcorpsdetexteCar"/>
    <w:semiHidden/>
    <w:rsid w:val="00EC017D"/>
    <w:pPr>
      <w:ind w:firstLine="626"/>
      <w:jc w:val="both"/>
    </w:pPr>
    <w:rPr>
      <w:rFonts w:cs="Simplified Arabic"/>
      <w:sz w:val="36"/>
      <w:szCs w:val="34"/>
      <w:lang w:val="en-US"/>
    </w:rPr>
  </w:style>
  <w:style w:type="character" w:customStyle="1" w:styleId="RetraitcorpsdetexteCar">
    <w:name w:val="Retrait corps de texte Car"/>
    <w:basedOn w:val="Policepardfaut"/>
    <w:link w:val="Retraitcorpsdetexte"/>
    <w:semiHidden/>
    <w:rsid w:val="00EC017D"/>
    <w:rPr>
      <w:rFonts w:ascii="Times New Roman" w:eastAsia="Times New Roman" w:hAnsi="Times New Roman" w:cs="Simplified Arabic"/>
      <w:sz w:val="36"/>
      <w:szCs w:val="34"/>
      <w:lang w:val="en-US"/>
    </w:rPr>
  </w:style>
  <w:style w:type="table" w:customStyle="1" w:styleId="-41">
    <w:name w:val="شبكة فاتحة - تمييز 41"/>
    <w:basedOn w:val="TableauNormal"/>
    <w:next w:val="Grilleclaire-Accent4"/>
    <w:uiPriority w:val="62"/>
    <w:rsid w:val="00ED70C7"/>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Grilleclaire-Accent4">
    <w:name w:val="Light Grid Accent 4"/>
    <w:basedOn w:val="TableauNormal"/>
    <w:uiPriority w:val="62"/>
    <w:rsid w:val="00ED70C7"/>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character" w:styleId="Lienhypertexte">
    <w:name w:val="Hyperlink"/>
    <w:basedOn w:val="Policepardfaut"/>
    <w:uiPriority w:val="99"/>
    <w:unhideWhenUsed/>
    <w:rsid w:val="00C30886"/>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www.info.edu.dz"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E4BAB6-4EE3-41A5-A390-40871D8998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3323</TotalTime>
  <Pages>21</Pages>
  <Words>4879</Words>
  <Characters>26839</Characters>
  <Application>Microsoft Office Word</Application>
  <DocSecurity>0</DocSecurity>
  <Lines>223</Lines>
  <Paragraphs>63</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
    </vt:vector>
  </TitlesOfParts>
  <Company>omar</Company>
  <LinksUpToDate>false</LinksUpToDate>
  <CharactersWithSpaces>31655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iyad</dc:creator>
  <cp:keywords/>
  <dc:description/>
  <cp:lastModifiedBy>iyad</cp:lastModifiedBy>
  <cp:revision>740</cp:revision>
  <cp:lastPrinted>2016-05-29T08:54:00Z</cp:lastPrinted>
  <dcterms:created xsi:type="dcterms:W3CDTF">2013-05-25T13:49:00Z</dcterms:created>
  <dcterms:modified xsi:type="dcterms:W3CDTF">2016-05-29T08:54:00Z</dcterms:modified>
</cp:coreProperties>
</file>