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5FFB" w:rsidRPr="00F70DCB" w:rsidRDefault="00175B87">
      <w:pPr>
        <w:rPr>
          <w:rFonts w:ascii="Arial" w:eastAsia="PMingLiU" w:hAnsi="Arial" w:cs="Simplified Arabic"/>
          <w:sz w:val="28"/>
          <w:szCs w:val="28"/>
          <w:rtl/>
          <w:lang w:val="fr-FR" w:eastAsia="zh-TW" w:bidi="ar-DZ"/>
        </w:rPr>
      </w:pPr>
      <w:r w:rsidRPr="00F70DCB">
        <w:rPr>
          <w:rFonts w:ascii="Arial" w:eastAsia="PMingLiU" w:hAnsi="Arial" w:cs="Simplified Arabic" w:hint="cs"/>
          <w:sz w:val="28"/>
          <w:szCs w:val="28"/>
          <w:rtl/>
          <w:lang w:val="fr-FR" w:eastAsia="zh-TW" w:bidi="ar-DZ"/>
        </w:rPr>
        <w:t>خلاصة</w:t>
      </w:r>
    </w:p>
    <w:p w:rsidR="00175B87" w:rsidRPr="00F70DCB" w:rsidRDefault="00175B87">
      <w:pPr>
        <w:rPr>
          <w:rFonts w:ascii="Arial" w:eastAsia="PMingLiU" w:hAnsi="Arial" w:cs="Simplified Arabic"/>
          <w:sz w:val="28"/>
          <w:szCs w:val="28"/>
          <w:lang w:val="fr-FR" w:eastAsia="zh-TW" w:bidi="ar-DZ"/>
        </w:rPr>
      </w:pPr>
      <w:r w:rsidRPr="00F70DCB">
        <w:rPr>
          <w:rFonts w:ascii="Arial" w:eastAsia="PMingLiU" w:hAnsi="Arial" w:cs="Simplified Arabic" w:hint="cs"/>
          <w:sz w:val="28"/>
          <w:szCs w:val="28"/>
          <w:rtl/>
          <w:lang w:val="fr-FR" w:eastAsia="zh-TW" w:bidi="ar-DZ"/>
        </w:rPr>
        <w:t xml:space="preserve">من خلال عرضنا لهذا الفصل الذي خصصناه لتقديم المحاسبة </w:t>
      </w:r>
      <w:proofErr w:type="spellStart"/>
      <w:r w:rsidRPr="00F70DCB">
        <w:rPr>
          <w:rFonts w:ascii="Arial" w:eastAsia="PMingLiU" w:hAnsi="Arial" w:cs="Simplified Arabic" w:hint="cs"/>
          <w:sz w:val="28"/>
          <w:szCs w:val="28"/>
          <w:rtl/>
          <w:lang w:val="fr-FR" w:eastAsia="zh-TW" w:bidi="ar-DZ"/>
        </w:rPr>
        <w:t>التحليلة</w:t>
      </w:r>
      <w:proofErr w:type="spellEnd"/>
      <w:r w:rsidRPr="00F70DCB">
        <w:rPr>
          <w:rFonts w:ascii="Arial" w:eastAsia="PMingLiU" w:hAnsi="Arial" w:cs="Simplified Arabic" w:hint="cs"/>
          <w:sz w:val="28"/>
          <w:szCs w:val="28"/>
          <w:rtl/>
          <w:lang w:val="fr-FR" w:eastAsia="zh-TW" w:bidi="ar-DZ"/>
        </w:rPr>
        <w:t xml:space="preserve"> ككل، حيث أنها مجموعة من التدفقات في شكل معلومات وبيانات مالية تاريخية شاملة لتحلل وتدرس بطريقة مفصلة ودقيقة بغرض استغلالها كأسس </w:t>
      </w:r>
      <w:proofErr w:type="spellStart"/>
      <w:r w:rsidRPr="00F70DCB">
        <w:rPr>
          <w:rFonts w:ascii="Arial" w:eastAsia="PMingLiU" w:hAnsi="Arial" w:cs="Simplified Arabic" w:hint="cs"/>
          <w:sz w:val="28"/>
          <w:szCs w:val="28"/>
          <w:rtl/>
          <w:lang w:val="fr-FR" w:eastAsia="zh-TW" w:bidi="ar-DZ"/>
        </w:rPr>
        <w:t>للتنبأ</w:t>
      </w:r>
      <w:proofErr w:type="spellEnd"/>
      <w:r w:rsidRPr="00F70DCB">
        <w:rPr>
          <w:rFonts w:ascii="Arial" w:eastAsia="PMingLiU" w:hAnsi="Arial" w:cs="Simplified Arabic" w:hint="cs"/>
          <w:sz w:val="28"/>
          <w:szCs w:val="28"/>
          <w:rtl/>
          <w:lang w:val="fr-FR" w:eastAsia="zh-TW" w:bidi="ar-DZ"/>
        </w:rPr>
        <w:t xml:space="preserve"> بالأحداث المتوقعة </w:t>
      </w:r>
      <w:proofErr w:type="spellStart"/>
      <w:r w:rsidRPr="00F70DCB">
        <w:rPr>
          <w:rFonts w:ascii="Arial" w:eastAsia="PMingLiU" w:hAnsi="Arial" w:cs="Simplified Arabic" w:hint="cs"/>
          <w:sz w:val="28"/>
          <w:szCs w:val="28"/>
          <w:rtl/>
          <w:lang w:val="fr-FR" w:eastAsia="zh-TW" w:bidi="ar-DZ"/>
        </w:rPr>
        <w:t>واعداد</w:t>
      </w:r>
      <w:proofErr w:type="spellEnd"/>
      <w:r w:rsidRPr="00F70DCB">
        <w:rPr>
          <w:rFonts w:ascii="Arial" w:eastAsia="PMingLiU" w:hAnsi="Arial" w:cs="Simplified Arabic" w:hint="cs"/>
          <w:sz w:val="28"/>
          <w:szCs w:val="28"/>
          <w:rtl/>
          <w:lang w:val="fr-FR" w:eastAsia="zh-TW" w:bidi="ar-DZ"/>
        </w:rPr>
        <w:t xml:space="preserve"> كل المعلومات الملائمة التي من شأنها أن تعين </w:t>
      </w:r>
      <w:proofErr w:type="spellStart"/>
      <w:r w:rsidRPr="00F70DCB">
        <w:rPr>
          <w:rFonts w:ascii="Arial" w:eastAsia="PMingLiU" w:hAnsi="Arial" w:cs="Simplified Arabic" w:hint="cs"/>
          <w:sz w:val="28"/>
          <w:szCs w:val="28"/>
          <w:rtl/>
          <w:lang w:val="fr-FR" w:eastAsia="zh-TW" w:bidi="ar-DZ"/>
        </w:rPr>
        <w:t>الادارة</w:t>
      </w:r>
      <w:proofErr w:type="spellEnd"/>
      <w:r w:rsidRPr="00F70DCB">
        <w:rPr>
          <w:rFonts w:ascii="Arial" w:eastAsia="PMingLiU" w:hAnsi="Arial" w:cs="Simplified Arabic" w:hint="cs"/>
          <w:sz w:val="28"/>
          <w:szCs w:val="28"/>
          <w:rtl/>
          <w:lang w:val="fr-FR" w:eastAsia="zh-TW" w:bidi="ar-DZ"/>
        </w:rPr>
        <w:t xml:space="preserve"> في ترشيد قراراتها بما يتوافق </w:t>
      </w:r>
      <w:proofErr w:type="spellStart"/>
      <w:r w:rsidRPr="00F70DCB">
        <w:rPr>
          <w:rFonts w:ascii="Arial" w:eastAsia="PMingLiU" w:hAnsi="Arial" w:cs="Simplified Arabic" w:hint="cs"/>
          <w:sz w:val="28"/>
          <w:szCs w:val="28"/>
          <w:rtl/>
          <w:lang w:val="fr-FR" w:eastAsia="zh-TW" w:bidi="ar-DZ"/>
        </w:rPr>
        <w:t>والاستراتجية</w:t>
      </w:r>
      <w:proofErr w:type="spellEnd"/>
      <w:r w:rsidRPr="00F70DCB">
        <w:rPr>
          <w:rFonts w:ascii="Arial" w:eastAsia="PMingLiU" w:hAnsi="Arial" w:cs="Simplified Arabic" w:hint="cs"/>
          <w:sz w:val="28"/>
          <w:szCs w:val="28"/>
          <w:rtl/>
          <w:lang w:val="fr-FR" w:eastAsia="zh-TW" w:bidi="ar-DZ"/>
        </w:rPr>
        <w:t xml:space="preserve"> المسطرة من خلال دورة الاستغلال وذلك بالاعتماد على بيانات مختلفة تخص تكلفة المخزون السلعية ومختلف تكاليف </w:t>
      </w:r>
      <w:proofErr w:type="spellStart"/>
      <w:r w:rsidRPr="00F70DCB">
        <w:rPr>
          <w:rFonts w:ascii="Arial" w:eastAsia="PMingLiU" w:hAnsi="Arial" w:cs="Simplified Arabic" w:hint="cs"/>
          <w:sz w:val="28"/>
          <w:szCs w:val="28"/>
          <w:rtl/>
          <w:lang w:val="fr-FR" w:eastAsia="zh-TW" w:bidi="ar-DZ"/>
        </w:rPr>
        <w:t>الانتاج</w:t>
      </w:r>
      <w:proofErr w:type="spellEnd"/>
      <w:r w:rsidRPr="00F70DCB">
        <w:rPr>
          <w:rFonts w:ascii="Arial" w:eastAsia="PMingLiU" w:hAnsi="Arial" w:cs="Simplified Arabic" w:hint="cs"/>
          <w:sz w:val="28"/>
          <w:szCs w:val="28"/>
          <w:rtl/>
          <w:lang w:val="fr-FR" w:eastAsia="zh-TW" w:bidi="ar-DZ"/>
        </w:rPr>
        <w:t xml:space="preserve"> التي تتولد أساسا من المحاسبة التحليلية، وعليه فإن  </w:t>
      </w:r>
    </w:p>
    <w:sectPr w:rsidR="00175B87" w:rsidRPr="00F70DCB" w:rsidSect="003B60A5">
      <w:pgSz w:w="11906" w:h="16838"/>
      <w:pgMar w:top="1417" w:right="1417" w:bottom="1417" w:left="1417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PMingLiU">
    <w:altName w:val="Arial Unicode MS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Simplified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20"/>
  <w:characterSpacingControl w:val="doNotCompress"/>
  <w:compat/>
  <w:rsids>
    <w:rsidRoot w:val="00175B87"/>
    <w:rsid w:val="00175B87"/>
    <w:rsid w:val="00365FFB"/>
    <w:rsid w:val="003B60A5"/>
    <w:rsid w:val="00BA034D"/>
    <w:rsid w:val="00F70D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5FFB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72</Words>
  <Characters>414</Characters>
  <Application>Microsoft Office Word</Application>
  <DocSecurity>0</DocSecurity>
  <Lines>3</Lines>
  <Paragraphs>1</Paragraphs>
  <ScaleCrop>false</ScaleCrop>
  <Company/>
  <LinksUpToDate>false</LinksUpToDate>
  <CharactersWithSpaces>485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mustaapha</dc:creator>
  <cp:keywords/>
  <dc:description/>
  <cp:lastModifiedBy>mustaapha</cp:lastModifiedBy>
  <cp:revision>2</cp:revision>
  <dcterms:created xsi:type="dcterms:W3CDTF">2008-08-18T03:49:00Z</dcterms:created>
  <dcterms:modified xsi:type="dcterms:W3CDTF">2008-08-18T05:50:00Z</dcterms:modified>
</cp:coreProperties>
</file>