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wdp" ContentType="image/vnd.ms-photo"/>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hart7.xml" ContentType="application/vnd.openxmlformats-officedocument.drawingml.chart+xml"/>
  <Override PartName="/word/charts/chart8.xml" ContentType="application/vnd.openxmlformats-officedocument.drawingml.chart+xml"/>
  <Override PartName="/word/charts/chart9.xml" ContentType="application/vnd.openxmlformats-officedocument.drawingml.chart+xml"/>
  <Override PartName="/word/charts/chart10.xml" ContentType="application/vnd.openxmlformats-officedocument.drawingml.chart+xml"/>
  <Override PartName="/word/header5.xml" ContentType="application/vnd.openxmlformats-officedocument.wordprocessingml.head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703861C4" w14:textId="77777777" w:rsidR="00D875AE" w:rsidRPr="00FA53B6" w:rsidRDefault="00D875AE" w:rsidP="000B42A8">
      <w:pPr>
        <w:pStyle w:val="Default"/>
        <w:spacing w:line="360" w:lineRule="auto"/>
        <w:jc w:val="center"/>
        <w:rPr>
          <w:rFonts w:asciiTheme="majorBidi" w:hAnsiTheme="majorBidi" w:cstheme="majorBidi"/>
          <w:b/>
          <w:bCs/>
          <w:color w:val="000000" w:themeColor="text1"/>
          <w:sz w:val="32"/>
          <w:szCs w:val="32"/>
          <w:lang w:bidi="ar-DZ"/>
        </w:rPr>
      </w:pPr>
    </w:p>
    <w:p w14:paraId="3E0B94D7" w14:textId="77777777" w:rsidR="000B42A8" w:rsidRPr="00616B0E" w:rsidRDefault="000B42A8" w:rsidP="000B42A8">
      <w:pPr>
        <w:pStyle w:val="Default"/>
        <w:spacing w:line="360" w:lineRule="auto"/>
        <w:jc w:val="center"/>
        <w:rPr>
          <w:rFonts w:asciiTheme="majorBidi" w:hAnsiTheme="majorBidi" w:cstheme="majorBidi"/>
          <w:color w:val="000000" w:themeColor="text1"/>
          <w:sz w:val="32"/>
          <w:szCs w:val="32"/>
          <w:lang w:val="en-US"/>
        </w:rPr>
      </w:pPr>
      <w:r w:rsidRPr="00616B0E">
        <w:rPr>
          <w:rFonts w:asciiTheme="majorBidi" w:hAnsiTheme="majorBidi" w:cstheme="majorBidi"/>
          <w:b/>
          <w:bCs/>
          <w:color w:val="000000" w:themeColor="text1"/>
          <w:sz w:val="32"/>
          <w:szCs w:val="32"/>
          <w:lang w:val="en-US"/>
        </w:rPr>
        <w:t>PEOPLE’S DEMOCRATIC REPUBLIC OF ALGERIA</w:t>
      </w:r>
    </w:p>
    <w:p w14:paraId="5D59C0AA" w14:textId="77777777" w:rsidR="000B42A8" w:rsidRPr="00616B0E" w:rsidRDefault="000B42A8" w:rsidP="000B42A8">
      <w:pPr>
        <w:pStyle w:val="Default"/>
        <w:spacing w:line="360" w:lineRule="auto"/>
        <w:jc w:val="center"/>
        <w:rPr>
          <w:rFonts w:asciiTheme="majorBidi" w:hAnsiTheme="majorBidi" w:cstheme="majorBidi"/>
          <w:color w:val="000000" w:themeColor="text1"/>
          <w:sz w:val="28"/>
          <w:szCs w:val="28"/>
          <w:lang w:val="en-US"/>
        </w:rPr>
      </w:pPr>
      <w:r w:rsidRPr="00616B0E">
        <w:rPr>
          <w:rFonts w:asciiTheme="majorBidi" w:hAnsiTheme="majorBidi" w:cstheme="majorBidi"/>
          <w:b/>
          <w:bCs/>
          <w:color w:val="000000" w:themeColor="text1"/>
          <w:sz w:val="28"/>
          <w:szCs w:val="28"/>
          <w:lang w:val="en-US"/>
        </w:rPr>
        <w:t>MINISTRY OF HIGHER EDUCATION AND SCIENTIFICR ESEARCH</w:t>
      </w:r>
    </w:p>
    <w:p w14:paraId="57411B50" w14:textId="77777777" w:rsidR="000B42A8" w:rsidRPr="00616B0E" w:rsidRDefault="000B42A8" w:rsidP="000B42A8">
      <w:pPr>
        <w:spacing w:line="360" w:lineRule="auto"/>
        <w:jc w:val="center"/>
        <w:rPr>
          <w:rFonts w:asciiTheme="majorBidi" w:hAnsiTheme="majorBidi" w:cstheme="majorBidi"/>
          <w:b/>
          <w:bCs/>
          <w:color w:val="000000" w:themeColor="text1"/>
          <w:sz w:val="26"/>
          <w:szCs w:val="26"/>
        </w:rPr>
      </w:pPr>
      <w:r w:rsidRPr="00616B0E">
        <w:rPr>
          <w:rFonts w:asciiTheme="majorBidi" w:hAnsiTheme="majorBidi" w:cstheme="majorBidi"/>
          <w:b/>
          <w:bCs/>
          <w:color w:val="000000" w:themeColor="text1"/>
          <w:sz w:val="26"/>
          <w:szCs w:val="26"/>
        </w:rPr>
        <w:t>UNIVERSITY OF MOHAMED BOUDIAF</w:t>
      </w:r>
    </w:p>
    <w:p w14:paraId="77C1B8EE" w14:textId="77777777" w:rsidR="000B42A8" w:rsidRPr="00616B0E" w:rsidRDefault="00455BEE" w:rsidP="000B42A8">
      <w:pPr>
        <w:pStyle w:val="Default"/>
        <w:rPr>
          <w:color w:val="000000" w:themeColor="text1"/>
          <w:lang w:val="en-US"/>
        </w:rPr>
      </w:pPr>
      <w:r w:rsidRPr="00616B0E">
        <w:rPr>
          <w:noProof/>
          <w:color w:val="000000" w:themeColor="text1"/>
          <w:lang w:val="en-US"/>
        </w:rPr>
        <w:drawing>
          <wp:anchor distT="0" distB="0" distL="114300" distR="114300" simplePos="0" relativeHeight="251660288" behindDoc="0" locked="0" layoutInCell="1" allowOverlap="1" wp14:anchorId="7239B22F" wp14:editId="2A75B6C7">
            <wp:simplePos x="0" y="0"/>
            <wp:positionH relativeFrom="column">
              <wp:posOffset>2552941</wp:posOffset>
            </wp:positionH>
            <wp:positionV relativeFrom="paragraph">
              <wp:posOffset>96784</wp:posOffset>
            </wp:positionV>
            <wp:extent cx="994410" cy="977462"/>
            <wp:effectExtent l="0" t="0" r="0" b="0"/>
            <wp:wrapNone/>
            <wp:docPr id="18" name="Image 6" descr="11209390_698395026956805_2087043736326159714_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11209390_698395026956805_2087043736326159714_n"/>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995910" cy="978936"/>
                    </a:xfrm>
                    <a:prstGeom prst="rect">
                      <a:avLst/>
                    </a:prstGeom>
                    <a:noFill/>
                    <a:ln>
                      <a:noFill/>
                    </a:ln>
                  </pic:spPr>
                </pic:pic>
              </a:graphicData>
            </a:graphic>
          </wp:anchor>
        </w:drawing>
      </w:r>
    </w:p>
    <w:p w14:paraId="5DE07FBD" w14:textId="77777777" w:rsidR="000B42A8" w:rsidRPr="00616B0E" w:rsidRDefault="000B42A8" w:rsidP="00F7461C">
      <w:pPr>
        <w:pStyle w:val="Default"/>
        <w:spacing w:line="480" w:lineRule="auto"/>
        <w:ind w:left="284"/>
        <w:rPr>
          <w:b/>
          <w:bCs/>
          <w:color w:val="000000" w:themeColor="text1"/>
          <w:lang w:val="en-US"/>
        </w:rPr>
      </w:pPr>
      <w:r w:rsidRPr="00616B0E">
        <w:rPr>
          <w:b/>
          <w:bCs/>
          <w:color w:val="000000" w:themeColor="text1"/>
          <w:lang w:val="en-US"/>
        </w:rPr>
        <w:t xml:space="preserve">Faculty of letters and Languages            </w:t>
      </w:r>
      <w:r w:rsidR="00455BEE" w:rsidRPr="00616B0E">
        <w:rPr>
          <w:b/>
          <w:bCs/>
          <w:color w:val="000000" w:themeColor="text1"/>
          <w:lang w:val="en-US"/>
        </w:rPr>
        <w:t xml:space="preserve">                          DOMAIN: FOREIGN </w:t>
      </w:r>
      <w:r w:rsidRPr="00616B0E">
        <w:rPr>
          <w:b/>
          <w:bCs/>
          <w:color w:val="000000" w:themeColor="text1"/>
          <w:lang w:val="en-US"/>
        </w:rPr>
        <w:t xml:space="preserve">LANGUAGES </w:t>
      </w:r>
    </w:p>
    <w:p w14:paraId="08916A7A" w14:textId="77777777" w:rsidR="000B42A8" w:rsidRPr="00616B0E" w:rsidRDefault="000B42A8" w:rsidP="00F7461C">
      <w:pPr>
        <w:pStyle w:val="Default"/>
        <w:spacing w:line="480" w:lineRule="auto"/>
        <w:ind w:left="284"/>
        <w:rPr>
          <w:color w:val="000000" w:themeColor="text1"/>
          <w:lang w:val="en-US"/>
        </w:rPr>
      </w:pPr>
      <w:r w:rsidRPr="00616B0E">
        <w:rPr>
          <w:b/>
          <w:bCs/>
          <w:color w:val="000000" w:themeColor="text1"/>
          <w:lang w:val="en-US"/>
        </w:rPr>
        <w:t>Department of English                   STREAM: ENGLISHLANGUAGE</w:t>
      </w:r>
    </w:p>
    <w:p w14:paraId="4DAE849D" w14:textId="77777777" w:rsidR="000B42A8" w:rsidRPr="00616B0E" w:rsidRDefault="000B42A8" w:rsidP="00F7461C">
      <w:pPr>
        <w:pStyle w:val="Default"/>
        <w:ind w:left="284"/>
        <w:rPr>
          <w:b/>
          <w:bCs/>
          <w:color w:val="000000" w:themeColor="text1"/>
          <w:lang w:val="en-US"/>
        </w:rPr>
      </w:pPr>
      <w:r w:rsidRPr="00616B0E">
        <w:rPr>
          <w:b/>
          <w:bCs/>
          <w:color w:val="000000" w:themeColor="text1"/>
          <w:lang w:val="en-US"/>
        </w:rPr>
        <w:t>N° ....................................................OPTION: LINGUISTICS</w:t>
      </w:r>
    </w:p>
    <w:p w14:paraId="3B226103" w14:textId="77777777" w:rsidR="00455BEE" w:rsidRPr="00616B0E" w:rsidRDefault="00455BEE" w:rsidP="00F7461C">
      <w:pPr>
        <w:ind w:left="284"/>
        <w:rPr>
          <w:color w:val="000000" w:themeColor="text1"/>
          <w:sz w:val="24"/>
          <w:szCs w:val="24"/>
        </w:rPr>
      </w:pPr>
    </w:p>
    <w:p w14:paraId="30F09219" w14:textId="77777777" w:rsidR="00455BEE" w:rsidRPr="00616B0E" w:rsidRDefault="00455BEE" w:rsidP="000B42A8">
      <w:pPr>
        <w:rPr>
          <w:color w:val="000000" w:themeColor="text1"/>
          <w:sz w:val="24"/>
          <w:szCs w:val="24"/>
        </w:rPr>
      </w:pPr>
    </w:p>
    <w:p w14:paraId="1821930A" w14:textId="26676FC1" w:rsidR="00455BEE" w:rsidRPr="00616B0E" w:rsidRDefault="00B66A7F" w:rsidP="000B42A8">
      <w:pPr>
        <w:rPr>
          <w:color w:val="000000" w:themeColor="text1"/>
          <w:sz w:val="24"/>
          <w:szCs w:val="24"/>
        </w:rPr>
      </w:pPr>
      <w:r>
        <w:rPr>
          <w:noProof/>
          <w:color w:val="000000" w:themeColor="text1"/>
        </w:rPr>
        <mc:AlternateContent>
          <mc:Choice Requires="wps">
            <w:drawing>
              <wp:anchor distT="0" distB="0" distL="114300" distR="114300" simplePos="0" relativeHeight="251661312" behindDoc="0" locked="0" layoutInCell="1" allowOverlap="1" wp14:anchorId="00F1B3F5" wp14:editId="7EA31E64">
                <wp:simplePos x="0" y="0"/>
                <wp:positionH relativeFrom="column">
                  <wp:posOffset>382270</wp:posOffset>
                </wp:positionH>
                <wp:positionV relativeFrom="paragraph">
                  <wp:posOffset>50800</wp:posOffset>
                </wp:positionV>
                <wp:extent cx="5855970" cy="1283335"/>
                <wp:effectExtent l="0" t="0" r="11430" b="12065"/>
                <wp:wrapNone/>
                <wp:docPr id="475912600" name="مخطط انسيابي: معالجة متعاقبة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855970" cy="1283335"/>
                        </a:xfrm>
                        <a:prstGeom prst="flowChartAlternateProcess">
                          <a:avLst/>
                        </a:prstGeom>
                        <a:solidFill>
                          <a:srgbClr val="FFFFFF"/>
                        </a:solidFill>
                        <a:ln w="9525">
                          <a:solidFill>
                            <a:schemeClr val="tx1">
                              <a:lumMod val="100000"/>
                              <a:lumOff val="0"/>
                            </a:schemeClr>
                          </a:solidFill>
                          <a:miter lim="800000"/>
                          <a:headEnd/>
                          <a:tailEnd/>
                        </a:ln>
                      </wps:spPr>
                      <wps:txbx>
                        <w:txbxContent>
                          <w:p w14:paraId="1B3BF01F" w14:textId="77777777" w:rsidR="00B66A7F" w:rsidRPr="00D64CCA" w:rsidRDefault="00B66A7F" w:rsidP="00FC6B92">
                            <w:pPr>
                              <w:tabs>
                                <w:tab w:val="center" w:pos="5102"/>
                              </w:tabs>
                              <w:bidi/>
                              <w:spacing w:after="160" w:line="259" w:lineRule="auto"/>
                              <w:jc w:val="center"/>
                              <w:rPr>
                                <w:rFonts w:ascii="Sakkal Majalla" w:eastAsia="Times New Roman" w:hAnsi="Sakkal Majalla" w:cs="Sakkal Majalla"/>
                                <w:b/>
                                <w:bCs/>
                                <w:kern w:val="2"/>
                                <w:sz w:val="52"/>
                                <w:szCs w:val="52"/>
                              </w:rPr>
                            </w:pPr>
                            <w:r w:rsidRPr="00D64CCA">
                              <w:rPr>
                                <w:rFonts w:ascii="Sakkal Majalla" w:eastAsia="Times New Roman" w:hAnsi="Sakkal Majalla" w:cs="Sakkal Majalla"/>
                                <w:b/>
                                <w:bCs/>
                                <w:kern w:val="2"/>
                                <w:sz w:val="52"/>
                                <w:szCs w:val="52"/>
                              </w:rPr>
                              <w:t xml:space="preserve">Improving </w:t>
                            </w:r>
                            <w:proofErr w:type="spellStart"/>
                            <w:r w:rsidRPr="00D64CCA">
                              <w:rPr>
                                <w:rFonts w:ascii="Sakkal Majalla" w:eastAsia="Times New Roman" w:hAnsi="Sakkal Majalla" w:cs="Sakkal Majalla"/>
                                <w:b/>
                                <w:bCs/>
                                <w:kern w:val="2"/>
                                <w:sz w:val="52"/>
                                <w:szCs w:val="52"/>
                              </w:rPr>
                              <w:t>learners'paragraph</w:t>
                            </w:r>
                            <w:proofErr w:type="spellEnd"/>
                            <w:r w:rsidRPr="00D64CCA">
                              <w:rPr>
                                <w:rFonts w:ascii="Sakkal Majalla" w:eastAsia="Times New Roman" w:hAnsi="Sakkal Majalla" w:cs="Sakkal Majalla"/>
                                <w:b/>
                                <w:bCs/>
                                <w:kern w:val="2"/>
                                <w:sz w:val="52"/>
                                <w:szCs w:val="52"/>
                              </w:rPr>
                              <w:t xml:space="preserve"> writing through the competency based approach.</w:t>
                            </w:r>
                          </w:p>
                          <w:p w14:paraId="657797CC" w14:textId="77777777" w:rsidR="00B66A7F" w:rsidRPr="00A65B22" w:rsidRDefault="00B66A7F" w:rsidP="00FC6B92">
                            <w:pPr>
                              <w:rPr>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176" coordsize="21600,21600" o:spt="176" adj="2700" path="m@0,qx0@0l0@2qy@0,21600l@1,21600qx21600@2l21600@0qy@1,xe">
                <v:stroke joinstyle="miter"/>
                <v:formulas>
                  <v:f eqn="val #0"/>
                  <v:f eqn="sum width 0 #0"/>
                  <v:f eqn="sum height 0 #0"/>
                  <v:f eqn="prod @0 2929 10000"/>
                  <v:f eqn="sum width 0 @3"/>
                  <v:f eqn="sum height 0 @3"/>
                  <v:f eqn="val width"/>
                  <v:f eqn="val height"/>
                  <v:f eqn="prod width 1 2"/>
                  <v:f eqn="prod height 1 2"/>
                </v:formulas>
                <v:path gradientshapeok="t" limo="10800,10800" o:connecttype="custom" o:connectlocs="@8,0;0,@9;@8,@7;@6,@9" textboxrect="@3,@3,@4,@5"/>
              </v:shapetype>
              <v:shape id="مخطط انسيابي: معالجة متعاقبة 1" o:spid="_x0000_s1026" type="#_x0000_t176" style="position:absolute;margin-left:30.1pt;margin-top:4pt;width:461.1pt;height:101.0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" strokecolor="black [3213]">
                <v:textbox>
                  <w:txbxContent>
                    <w:p w14:paraId="1B3BF01F" w14:textId="77777777" w:rsidR="00B66A7F" w:rsidRPr="00D64CCA" w:rsidRDefault="00B66A7F" w:rsidP="00FC6B92">
                      <w:pPr>
                        <w:tabs>
                          <w:tab w:val="center" w:pos="5102"/>
                        </w:tabs>
                        <w:bidi/>
                        <w:spacing w:after="160" w:line="259" w:lineRule="auto"/>
                        <w:jc w:val="center"/>
                        <w:rPr>
                          <w:rFonts w:ascii="Sakkal Majalla" w:eastAsia="Times New Roman" w:hAnsi="Sakkal Majalla" w:cs="Sakkal Majalla"/>
                          <w:b/>
                          <w:bCs/>
                          <w:kern w:val="2"/>
                          <w:sz w:val="52"/>
                          <w:szCs w:val="52"/>
                        </w:rPr>
                      </w:pPr>
                      <w:r w:rsidRPr="00D64CCA">
                        <w:rPr>
                          <w:rFonts w:ascii="Sakkal Majalla" w:eastAsia="Times New Roman" w:hAnsi="Sakkal Majalla" w:cs="Sakkal Majalla"/>
                          <w:b/>
                          <w:bCs/>
                          <w:kern w:val="2"/>
                          <w:sz w:val="52"/>
                          <w:szCs w:val="52"/>
                        </w:rPr>
                        <w:t xml:space="preserve">Improving </w:t>
                      </w:r>
                      <w:proofErr w:type="spellStart"/>
                      <w:r w:rsidRPr="00D64CCA">
                        <w:rPr>
                          <w:rFonts w:ascii="Sakkal Majalla" w:eastAsia="Times New Roman" w:hAnsi="Sakkal Majalla" w:cs="Sakkal Majalla"/>
                          <w:b/>
                          <w:bCs/>
                          <w:kern w:val="2"/>
                          <w:sz w:val="52"/>
                          <w:szCs w:val="52"/>
                        </w:rPr>
                        <w:t>learners'paragraph</w:t>
                      </w:r>
                      <w:proofErr w:type="spellEnd"/>
                      <w:r w:rsidRPr="00D64CCA">
                        <w:rPr>
                          <w:rFonts w:ascii="Sakkal Majalla" w:eastAsia="Times New Roman" w:hAnsi="Sakkal Majalla" w:cs="Sakkal Majalla"/>
                          <w:b/>
                          <w:bCs/>
                          <w:kern w:val="2"/>
                          <w:sz w:val="52"/>
                          <w:szCs w:val="52"/>
                        </w:rPr>
                        <w:t xml:space="preserve"> writing through the competency based approach.</w:t>
                      </w:r>
                    </w:p>
                    <w:p w14:paraId="657797CC" w14:textId="77777777" w:rsidR="00B66A7F" w:rsidRPr="00A65B22" w:rsidRDefault="00B66A7F" w:rsidP="00FC6B92">
                      <w:pPr>
                        <w:rPr>
                          <w:szCs w:val="28"/>
                        </w:rPr>
                      </w:pPr>
                    </w:p>
                  </w:txbxContent>
                </v:textbox>
              </v:shape>
            </w:pict>
          </mc:Fallback>
        </mc:AlternateContent>
      </w:r>
    </w:p>
    <w:p w14:paraId="5B12A4D2" w14:textId="57EC7C3F" w:rsidR="000B42A8" w:rsidRPr="00616B0E" w:rsidRDefault="000B42A8" w:rsidP="000B42A8">
      <w:pPr>
        <w:rPr>
          <w:color w:val="000000" w:themeColor="text1"/>
        </w:rPr>
      </w:pPr>
    </w:p>
    <w:p w14:paraId="754A0359" w14:textId="77777777" w:rsidR="000B42A8" w:rsidRPr="00616B0E" w:rsidRDefault="000B42A8" w:rsidP="000B42A8">
      <w:pPr>
        <w:rPr>
          <w:color w:val="000000" w:themeColor="text1"/>
        </w:rPr>
      </w:pPr>
    </w:p>
    <w:p w14:paraId="336F5F39" w14:textId="77777777" w:rsidR="000B42A8" w:rsidRPr="00616B0E" w:rsidRDefault="000B42A8" w:rsidP="000B42A8">
      <w:pPr>
        <w:ind w:firstLine="708"/>
        <w:rPr>
          <w:color w:val="000000" w:themeColor="text1"/>
        </w:rPr>
      </w:pPr>
    </w:p>
    <w:p w14:paraId="52A4EB24" w14:textId="77777777" w:rsidR="000B42A8" w:rsidRPr="00616B0E" w:rsidRDefault="000B42A8" w:rsidP="000B42A8">
      <w:pPr>
        <w:ind w:firstLine="708"/>
        <w:rPr>
          <w:color w:val="000000" w:themeColor="text1"/>
        </w:rPr>
      </w:pPr>
    </w:p>
    <w:p w14:paraId="1BDDB153" w14:textId="77777777" w:rsidR="000B42A8" w:rsidRPr="00616B0E" w:rsidRDefault="000B42A8" w:rsidP="000B42A8">
      <w:pPr>
        <w:pStyle w:val="Default"/>
        <w:jc w:val="center"/>
        <w:rPr>
          <w:rFonts w:asciiTheme="majorBidi" w:hAnsiTheme="majorBidi" w:cstheme="majorBidi"/>
          <w:color w:val="000000" w:themeColor="text1"/>
          <w:lang w:val="en-US"/>
        </w:rPr>
      </w:pPr>
      <w:r w:rsidRPr="00616B0E">
        <w:rPr>
          <w:rFonts w:asciiTheme="majorBidi" w:hAnsiTheme="majorBidi" w:cstheme="majorBidi"/>
          <w:b/>
          <w:bCs/>
          <w:i/>
          <w:iCs/>
          <w:color w:val="000000" w:themeColor="text1"/>
          <w:lang w:val="en-US"/>
        </w:rPr>
        <w:t>A Dissertation Submitted in Partial Fulfillment of the Requirements for the Degree of</w:t>
      </w:r>
    </w:p>
    <w:p w14:paraId="22E8908D" w14:textId="77777777" w:rsidR="000B42A8" w:rsidRPr="00616B0E" w:rsidRDefault="00A61394" w:rsidP="00A61394">
      <w:pPr>
        <w:tabs>
          <w:tab w:val="center" w:pos="5528"/>
          <w:tab w:val="right" w:pos="10348"/>
        </w:tabs>
        <w:ind w:firstLine="708"/>
        <w:rPr>
          <w:rFonts w:asciiTheme="majorBidi" w:hAnsiTheme="majorBidi" w:cstheme="majorBidi"/>
          <w:b/>
          <w:bCs/>
          <w:i/>
          <w:iCs/>
          <w:color w:val="000000" w:themeColor="text1"/>
          <w:sz w:val="24"/>
          <w:szCs w:val="24"/>
        </w:rPr>
      </w:pPr>
      <w:r>
        <w:rPr>
          <w:rFonts w:asciiTheme="majorBidi" w:hAnsiTheme="majorBidi" w:cstheme="majorBidi"/>
          <w:b/>
          <w:bCs/>
          <w:i/>
          <w:iCs/>
          <w:color w:val="000000" w:themeColor="text1"/>
          <w:sz w:val="24"/>
          <w:szCs w:val="24"/>
        </w:rPr>
        <w:tab/>
      </w:r>
      <w:r w:rsidR="000B42A8" w:rsidRPr="00616B0E">
        <w:rPr>
          <w:rFonts w:asciiTheme="majorBidi" w:hAnsiTheme="majorBidi" w:cstheme="majorBidi"/>
          <w:b/>
          <w:bCs/>
          <w:i/>
          <w:iCs/>
          <w:color w:val="000000" w:themeColor="text1"/>
          <w:sz w:val="24"/>
          <w:szCs w:val="24"/>
        </w:rPr>
        <w:t>Master in Linguistics</w:t>
      </w:r>
      <w:r>
        <w:rPr>
          <w:rFonts w:asciiTheme="majorBidi" w:hAnsiTheme="majorBidi" w:cstheme="majorBidi"/>
          <w:b/>
          <w:bCs/>
          <w:i/>
          <w:iCs/>
          <w:color w:val="000000" w:themeColor="text1"/>
          <w:sz w:val="24"/>
          <w:szCs w:val="24"/>
        </w:rPr>
        <w:tab/>
      </w:r>
    </w:p>
    <w:p w14:paraId="4EFE2B11" w14:textId="77777777" w:rsidR="000B42A8" w:rsidRPr="00616B0E" w:rsidRDefault="000B42A8" w:rsidP="000B42A8">
      <w:pPr>
        <w:pStyle w:val="Default"/>
        <w:rPr>
          <w:color w:val="000000" w:themeColor="text1"/>
          <w:lang w:val="en-US"/>
        </w:rPr>
      </w:pPr>
    </w:p>
    <w:p w14:paraId="07C70DB6" w14:textId="77777777" w:rsidR="00455BEE" w:rsidRPr="00616B0E" w:rsidRDefault="000B42A8" w:rsidP="00A61394">
      <w:pPr>
        <w:pStyle w:val="Default"/>
        <w:tabs>
          <w:tab w:val="right" w:pos="10348"/>
        </w:tabs>
        <w:spacing w:line="360" w:lineRule="auto"/>
        <w:ind w:left="284"/>
        <w:rPr>
          <w:b/>
          <w:bCs/>
          <w:color w:val="000000" w:themeColor="text1"/>
          <w:sz w:val="26"/>
          <w:szCs w:val="26"/>
          <w:lang w:val="en-US"/>
        </w:rPr>
      </w:pPr>
      <w:r w:rsidRPr="00616B0E">
        <w:rPr>
          <w:b/>
          <w:bCs/>
          <w:color w:val="000000" w:themeColor="text1"/>
          <w:sz w:val="26"/>
          <w:szCs w:val="26"/>
          <w:lang w:val="en-US"/>
        </w:rPr>
        <w:t>Submitted by:</w:t>
      </w:r>
      <w:r w:rsidR="00455BEE" w:rsidRPr="00616B0E">
        <w:rPr>
          <w:b/>
          <w:bCs/>
          <w:color w:val="000000" w:themeColor="text1"/>
          <w:sz w:val="26"/>
          <w:szCs w:val="26"/>
          <w:lang w:val="en-US"/>
        </w:rPr>
        <w:t xml:space="preserve"> Supervised by:</w:t>
      </w:r>
      <w:r w:rsidR="00A61394">
        <w:rPr>
          <w:b/>
          <w:bCs/>
          <w:color w:val="000000" w:themeColor="text1"/>
          <w:sz w:val="26"/>
          <w:szCs w:val="26"/>
          <w:lang w:val="en-US"/>
        </w:rPr>
        <w:tab/>
      </w:r>
    </w:p>
    <w:p w14:paraId="7A65AD1F" w14:textId="6322D6FF" w:rsidR="00455BEE" w:rsidRPr="00D64CCA" w:rsidRDefault="00455BEE" w:rsidP="00D64CCA">
      <w:pPr>
        <w:pStyle w:val="Default"/>
        <w:spacing w:line="360" w:lineRule="auto"/>
        <w:ind w:left="284"/>
        <w:rPr>
          <w:color w:val="000000" w:themeColor="text1"/>
          <w:sz w:val="26"/>
          <w:szCs w:val="26"/>
        </w:rPr>
      </w:pPr>
      <w:r w:rsidRPr="00D64CCA">
        <w:rPr>
          <w:b/>
          <w:bCs/>
          <w:color w:val="000000" w:themeColor="text1"/>
          <w:sz w:val="26"/>
          <w:szCs w:val="26"/>
        </w:rPr>
        <w:t>-</w:t>
      </w:r>
      <w:proofErr w:type="spellStart"/>
      <w:r w:rsidR="00D64CCA" w:rsidRPr="00D64CCA">
        <w:rPr>
          <w:color w:val="000000" w:themeColor="text1"/>
          <w:sz w:val="26"/>
          <w:szCs w:val="26"/>
        </w:rPr>
        <w:t>Dairasa</w:t>
      </w:r>
      <w:proofErr w:type="spellEnd"/>
      <w:r w:rsidR="00E46E85">
        <w:rPr>
          <w:color w:val="000000" w:themeColor="text1"/>
          <w:sz w:val="26"/>
          <w:szCs w:val="26"/>
        </w:rPr>
        <w:t xml:space="preserve"> </w:t>
      </w:r>
      <w:proofErr w:type="spellStart"/>
      <w:r w:rsidR="00D64CCA" w:rsidRPr="00D64CCA">
        <w:rPr>
          <w:color w:val="000000" w:themeColor="text1"/>
          <w:sz w:val="26"/>
          <w:szCs w:val="26"/>
        </w:rPr>
        <w:t>liha</w:t>
      </w:r>
      <w:proofErr w:type="spellEnd"/>
      <w:r w:rsidR="00E46E85">
        <w:rPr>
          <w:color w:val="000000" w:themeColor="text1"/>
          <w:sz w:val="26"/>
          <w:szCs w:val="26"/>
        </w:rPr>
        <w:t xml:space="preserve"> </w:t>
      </w:r>
      <w:r w:rsidR="00D64CCA" w:rsidRPr="00D64CCA">
        <w:rPr>
          <w:color w:val="000000" w:themeColor="text1"/>
          <w:sz w:val="26"/>
          <w:szCs w:val="26"/>
        </w:rPr>
        <w:t>Dr</w:t>
      </w:r>
      <w:r w:rsidR="00D64CCA" w:rsidRPr="00D64CCA">
        <w:rPr>
          <w:b/>
          <w:bCs/>
          <w:color w:val="000000" w:themeColor="text1"/>
          <w:sz w:val="26"/>
          <w:szCs w:val="26"/>
        </w:rPr>
        <w:t xml:space="preserve">. </w:t>
      </w:r>
      <w:proofErr w:type="spellStart"/>
      <w:r w:rsidR="00E46E85" w:rsidRPr="00D64CCA">
        <w:rPr>
          <w:color w:val="000000" w:themeColor="text1"/>
          <w:sz w:val="26"/>
          <w:szCs w:val="26"/>
        </w:rPr>
        <w:t>B</w:t>
      </w:r>
      <w:r w:rsidR="00D64CCA" w:rsidRPr="00D64CCA">
        <w:rPr>
          <w:color w:val="000000" w:themeColor="text1"/>
          <w:sz w:val="26"/>
          <w:szCs w:val="26"/>
        </w:rPr>
        <w:t>arkani</w:t>
      </w:r>
      <w:proofErr w:type="spellEnd"/>
      <w:r w:rsidR="00E46E85">
        <w:rPr>
          <w:color w:val="000000" w:themeColor="text1"/>
          <w:sz w:val="26"/>
          <w:szCs w:val="26"/>
        </w:rPr>
        <w:t xml:space="preserve"> </w:t>
      </w:r>
      <w:proofErr w:type="spellStart"/>
      <w:r w:rsidR="00D64CCA" w:rsidRPr="00D64CCA">
        <w:rPr>
          <w:color w:val="000000" w:themeColor="text1"/>
          <w:sz w:val="26"/>
          <w:szCs w:val="26"/>
        </w:rPr>
        <w:t>oumsaad</w:t>
      </w:r>
      <w:proofErr w:type="spellEnd"/>
    </w:p>
    <w:p w14:paraId="29AF6C55" w14:textId="4A9EEEA6" w:rsidR="00D64CCA" w:rsidRPr="00D64CCA" w:rsidRDefault="00D64CCA">
      <w:pPr>
        <w:pStyle w:val="Default"/>
        <w:numPr>
          <w:ilvl w:val="0"/>
          <w:numId w:val="14"/>
        </w:numPr>
        <w:spacing w:line="360" w:lineRule="auto"/>
        <w:rPr>
          <w:color w:val="000000" w:themeColor="text1"/>
          <w:sz w:val="23"/>
          <w:szCs w:val="23"/>
        </w:rPr>
      </w:pPr>
      <w:proofErr w:type="spellStart"/>
      <w:r w:rsidRPr="00D64CCA">
        <w:rPr>
          <w:color w:val="000000" w:themeColor="text1"/>
          <w:sz w:val="23"/>
          <w:szCs w:val="23"/>
        </w:rPr>
        <w:t>Yatou</w:t>
      </w:r>
      <w:proofErr w:type="spellEnd"/>
      <w:r w:rsidR="00E46E85">
        <w:rPr>
          <w:color w:val="000000" w:themeColor="text1"/>
          <w:sz w:val="23"/>
          <w:szCs w:val="23"/>
        </w:rPr>
        <w:t xml:space="preserve"> </w:t>
      </w:r>
      <w:proofErr w:type="spellStart"/>
      <w:r w:rsidRPr="00D64CCA">
        <w:rPr>
          <w:color w:val="000000" w:themeColor="text1"/>
          <w:sz w:val="23"/>
          <w:szCs w:val="23"/>
        </w:rPr>
        <w:t>hassan</w:t>
      </w:r>
      <w:proofErr w:type="spellEnd"/>
    </w:p>
    <w:p w14:paraId="49DBCC46" w14:textId="77777777" w:rsidR="0033027F" w:rsidRPr="00616B0E" w:rsidRDefault="0033027F" w:rsidP="000B42A8">
      <w:pPr>
        <w:pStyle w:val="Default"/>
        <w:rPr>
          <w:b/>
          <w:bCs/>
          <w:color w:val="000000" w:themeColor="text1"/>
          <w:sz w:val="26"/>
          <w:szCs w:val="26"/>
          <w:lang w:val="en-US"/>
        </w:rPr>
      </w:pPr>
    </w:p>
    <w:p w14:paraId="103879A4" w14:textId="77777777" w:rsidR="0033027F" w:rsidRPr="00616B0E" w:rsidRDefault="0033027F" w:rsidP="000B42A8">
      <w:pPr>
        <w:pStyle w:val="Default"/>
        <w:rPr>
          <w:b/>
          <w:bCs/>
          <w:color w:val="000000" w:themeColor="text1"/>
          <w:sz w:val="26"/>
          <w:szCs w:val="26"/>
          <w:lang w:val="en-US"/>
        </w:rPr>
      </w:pPr>
    </w:p>
    <w:p w14:paraId="619F44BE" w14:textId="77777777" w:rsidR="000B42A8" w:rsidRPr="00616B0E" w:rsidRDefault="000B42A8" w:rsidP="000B42A8">
      <w:pPr>
        <w:pStyle w:val="Default"/>
        <w:jc w:val="center"/>
        <w:rPr>
          <w:rFonts w:asciiTheme="majorBidi" w:hAnsiTheme="majorBidi" w:cstheme="majorBidi"/>
          <w:b/>
          <w:bCs/>
          <w:color w:val="000000" w:themeColor="text1"/>
          <w:sz w:val="26"/>
          <w:szCs w:val="26"/>
          <w:lang w:val="en-US"/>
        </w:rPr>
      </w:pPr>
      <w:r w:rsidRPr="00616B0E">
        <w:rPr>
          <w:rFonts w:asciiTheme="majorBidi" w:hAnsiTheme="majorBidi" w:cstheme="majorBidi"/>
          <w:b/>
          <w:bCs/>
          <w:color w:val="000000" w:themeColor="text1"/>
          <w:sz w:val="26"/>
          <w:szCs w:val="26"/>
          <w:lang w:val="en-US"/>
        </w:rPr>
        <w:t>Board of Examiners</w:t>
      </w:r>
    </w:p>
    <w:tbl>
      <w:tblPr>
        <w:tblW w:w="0" w:type="auto"/>
        <w:tblInd w:w="299" w:type="dxa"/>
        <w:tblBorders>
          <w:top w:val="single" w:sz="2" w:space="0" w:color="8064A2" w:themeColor="accent4"/>
          <w:left w:val="single" w:sz="2" w:space="0" w:color="8064A2" w:themeColor="accent4"/>
          <w:bottom w:val="single" w:sz="2" w:space="0" w:color="8064A2" w:themeColor="accent4"/>
          <w:right w:val="single" w:sz="2" w:space="0" w:color="8064A2" w:themeColor="accent4"/>
          <w:insideH w:val="single" w:sz="2" w:space="0" w:color="8064A2" w:themeColor="accent4"/>
          <w:insideV w:val="single" w:sz="2" w:space="0" w:color="8064A2" w:themeColor="accent4"/>
        </w:tblBorders>
        <w:tblCellMar>
          <w:left w:w="70" w:type="dxa"/>
          <w:right w:w="70" w:type="dxa"/>
        </w:tblCellMar>
        <w:tblLook w:val="0000" w:firstRow="0" w:lastRow="0" w:firstColumn="0" w:lastColumn="0" w:noHBand="0" w:noVBand="0"/>
      </w:tblPr>
      <w:tblGrid>
        <w:gridCol w:w="10158"/>
      </w:tblGrid>
      <w:tr w:rsidR="00616B0E" w:rsidRPr="00616B0E" w14:paraId="3E1F8EEE" w14:textId="77777777" w:rsidTr="007B3FD3">
        <w:trPr>
          <w:trHeight w:val="579"/>
        </w:trPr>
        <w:tc>
          <w:tcPr>
            <w:tcW w:w="10158" w:type="dxa"/>
            <w:tcBorders>
              <w:top w:val="single" w:sz="2" w:space="0" w:color="000000" w:themeColor="text1"/>
              <w:left w:val="nil"/>
              <w:bottom w:val="single" w:sz="2" w:space="0" w:color="000000" w:themeColor="text1"/>
              <w:right w:val="nil"/>
            </w:tcBorders>
          </w:tcPr>
          <w:p w14:paraId="361D27C2" w14:textId="1EA508A7" w:rsidR="007B3FD3" w:rsidRPr="00D61CA7" w:rsidRDefault="007B3FD3" w:rsidP="00D61CA7">
            <w:pPr>
              <w:pStyle w:val="Default"/>
              <w:rPr>
                <w:rFonts w:asciiTheme="majorBidi" w:hAnsiTheme="majorBidi" w:cstheme="majorBidi"/>
                <w:color w:val="000000" w:themeColor="text1"/>
                <w:lang w:val="en-US"/>
              </w:rPr>
            </w:pPr>
            <w:proofErr w:type="spellStart"/>
            <w:r w:rsidRPr="00D61CA7">
              <w:rPr>
                <w:rFonts w:asciiTheme="majorBidi" w:hAnsiTheme="majorBidi" w:cstheme="majorBidi"/>
                <w:color w:val="000000" w:themeColor="text1"/>
                <w:lang w:val="en-US"/>
              </w:rPr>
              <w:t>Dr</w:t>
            </w:r>
            <w:proofErr w:type="spellEnd"/>
            <w:r w:rsidRPr="00D61CA7">
              <w:rPr>
                <w:rFonts w:asciiTheme="majorBidi" w:hAnsiTheme="majorBidi" w:cstheme="majorBidi"/>
                <w:color w:val="000000" w:themeColor="text1"/>
                <w:lang w:val="en-US"/>
              </w:rPr>
              <w:t xml:space="preserve"> Mohammed </w:t>
            </w:r>
            <w:proofErr w:type="spellStart"/>
            <w:r w:rsidRPr="00D61CA7">
              <w:rPr>
                <w:rFonts w:asciiTheme="majorBidi" w:hAnsiTheme="majorBidi" w:cstheme="majorBidi"/>
                <w:color w:val="000000" w:themeColor="text1"/>
                <w:lang w:val="en-US"/>
              </w:rPr>
              <w:t>Boudiaf</w:t>
            </w:r>
            <w:proofErr w:type="spellEnd"/>
            <w:r w:rsidRPr="00D61CA7">
              <w:rPr>
                <w:rFonts w:asciiTheme="majorBidi" w:hAnsiTheme="majorBidi" w:cstheme="majorBidi"/>
                <w:color w:val="000000" w:themeColor="text1"/>
                <w:lang w:val="en-US"/>
              </w:rPr>
              <w:t xml:space="preserve"> M’sila             </w:t>
            </w:r>
            <w:r w:rsidR="00FE0EC4">
              <w:rPr>
                <w:rFonts w:asciiTheme="majorBidi" w:hAnsiTheme="majorBidi" w:cstheme="majorBidi"/>
                <w:color w:val="000000" w:themeColor="text1"/>
                <w:lang w:val="en-US"/>
              </w:rPr>
              <w:t xml:space="preserve">                                         </w:t>
            </w:r>
            <w:r w:rsidRPr="00D61CA7">
              <w:rPr>
                <w:rFonts w:asciiTheme="majorBidi" w:hAnsiTheme="majorBidi" w:cstheme="majorBidi"/>
                <w:color w:val="000000" w:themeColor="text1"/>
                <w:lang w:val="en-US"/>
              </w:rPr>
              <w:t xml:space="preserve">        Chairperson </w:t>
            </w:r>
          </w:p>
          <w:p w14:paraId="178B0530" w14:textId="77777777" w:rsidR="00D61CA7" w:rsidRPr="00D61CA7" w:rsidRDefault="00D61CA7" w:rsidP="00D61CA7">
            <w:pPr>
              <w:pStyle w:val="Default"/>
              <w:rPr>
                <w:rFonts w:asciiTheme="majorBidi" w:hAnsiTheme="majorBidi" w:cstheme="majorBidi"/>
                <w:color w:val="000000" w:themeColor="text1"/>
                <w:lang w:val="en-US"/>
              </w:rPr>
            </w:pPr>
          </w:p>
          <w:p w14:paraId="4B52AF65" w14:textId="77777777" w:rsidR="007B3FD3" w:rsidRPr="00D61CA7" w:rsidRDefault="007B3FD3" w:rsidP="00D61CA7">
            <w:pPr>
              <w:pStyle w:val="Default"/>
              <w:rPr>
                <w:rFonts w:asciiTheme="majorBidi" w:hAnsiTheme="majorBidi" w:cstheme="majorBidi"/>
                <w:color w:val="000000" w:themeColor="text1"/>
                <w:lang w:val="en-US"/>
              </w:rPr>
            </w:pPr>
            <w:r w:rsidRPr="00D61CA7">
              <w:rPr>
                <w:rFonts w:asciiTheme="majorBidi" w:hAnsiTheme="majorBidi" w:cstheme="majorBidi"/>
                <w:color w:val="000000" w:themeColor="text1"/>
                <w:lang w:val="en-US"/>
              </w:rPr>
              <w:t xml:space="preserve"> University  </w:t>
            </w:r>
          </w:p>
        </w:tc>
      </w:tr>
      <w:tr w:rsidR="00616B0E" w:rsidRPr="00616B0E" w14:paraId="4AD179C7" w14:textId="77777777" w:rsidTr="007B3FD3">
        <w:trPr>
          <w:trHeight w:val="507"/>
        </w:trPr>
        <w:tc>
          <w:tcPr>
            <w:tcW w:w="10158" w:type="dxa"/>
            <w:tcBorders>
              <w:top w:val="single" w:sz="2" w:space="0" w:color="000000" w:themeColor="text1"/>
              <w:left w:val="nil"/>
              <w:bottom w:val="single" w:sz="2" w:space="0" w:color="000000" w:themeColor="text1"/>
              <w:right w:val="nil"/>
            </w:tcBorders>
          </w:tcPr>
          <w:p w14:paraId="5BBB271D" w14:textId="41B42942" w:rsidR="00D61CA7" w:rsidRDefault="007B3FD3" w:rsidP="00D64CCA">
            <w:pPr>
              <w:pStyle w:val="Default"/>
              <w:rPr>
                <w:rFonts w:asciiTheme="majorBidi" w:hAnsiTheme="majorBidi" w:cstheme="majorBidi"/>
                <w:color w:val="000000" w:themeColor="text1"/>
                <w:lang w:val="en-US"/>
              </w:rPr>
            </w:pPr>
            <w:r w:rsidRPr="00D61CA7">
              <w:rPr>
                <w:rFonts w:asciiTheme="majorBidi" w:hAnsiTheme="majorBidi" w:cstheme="majorBidi"/>
                <w:color w:val="000000" w:themeColor="text1"/>
                <w:lang w:val="en-US"/>
              </w:rPr>
              <w:t>Dr</w:t>
            </w:r>
            <w:r w:rsidR="00D64CCA">
              <w:rPr>
                <w:rFonts w:asciiTheme="majorBidi" w:hAnsiTheme="majorBidi" w:cstheme="majorBidi"/>
                <w:color w:val="000000" w:themeColor="text1"/>
                <w:lang w:val="en-US"/>
              </w:rPr>
              <w:t xml:space="preserve">. </w:t>
            </w:r>
            <w:proofErr w:type="spellStart"/>
            <w:r w:rsidR="00D64CCA" w:rsidRPr="00D64CCA">
              <w:rPr>
                <w:rFonts w:ascii="Arabic Typesetting" w:eastAsia="Calibri" w:hAnsi="Arabic Typesetting" w:cs="Arabic Typesetting"/>
                <w:color w:val="auto"/>
                <w:kern w:val="2"/>
                <w:sz w:val="40"/>
                <w:szCs w:val="40"/>
                <w:lang w:val="en-US"/>
              </w:rPr>
              <w:t>barkani</w:t>
            </w:r>
            <w:proofErr w:type="spellEnd"/>
            <w:r w:rsidR="00E46E85">
              <w:rPr>
                <w:rFonts w:ascii="Arabic Typesetting" w:eastAsia="Calibri" w:hAnsi="Arabic Typesetting" w:cs="Arabic Typesetting"/>
                <w:color w:val="auto"/>
                <w:kern w:val="2"/>
                <w:sz w:val="40"/>
                <w:szCs w:val="40"/>
                <w:lang w:val="en-US"/>
              </w:rPr>
              <w:t xml:space="preserve"> </w:t>
            </w:r>
            <w:proofErr w:type="spellStart"/>
            <w:r w:rsidR="00D64CCA" w:rsidRPr="00D64CCA">
              <w:rPr>
                <w:rFonts w:ascii="Arabic Typesetting" w:eastAsia="Calibri" w:hAnsi="Arabic Typesetting" w:cs="Arabic Typesetting"/>
                <w:color w:val="auto"/>
                <w:kern w:val="2"/>
                <w:sz w:val="40"/>
                <w:szCs w:val="40"/>
                <w:lang w:val="en-US"/>
              </w:rPr>
              <w:t>oumsaad</w:t>
            </w:r>
            <w:proofErr w:type="spellEnd"/>
            <w:r w:rsidR="00E46E85">
              <w:rPr>
                <w:rFonts w:ascii="Arabic Typesetting" w:eastAsia="Calibri" w:hAnsi="Arabic Typesetting" w:cs="Arabic Typesetting"/>
                <w:color w:val="auto"/>
                <w:kern w:val="2"/>
                <w:sz w:val="40"/>
                <w:szCs w:val="40"/>
                <w:lang w:val="en-US"/>
              </w:rPr>
              <w:t xml:space="preserve"> </w:t>
            </w:r>
            <w:r w:rsidRPr="00D61CA7">
              <w:rPr>
                <w:rFonts w:asciiTheme="majorBidi" w:hAnsiTheme="majorBidi" w:cstheme="majorBidi"/>
                <w:color w:val="000000" w:themeColor="text1"/>
                <w:lang w:val="en-US"/>
              </w:rPr>
              <w:t xml:space="preserve">Mohammed </w:t>
            </w:r>
            <w:proofErr w:type="spellStart"/>
            <w:r w:rsidRPr="00D61CA7">
              <w:rPr>
                <w:rFonts w:asciiTheme="majorBidi" w:hAnsiTheme="majorBidi" w:cstheme="majorBidi"/>
                <w:color w:val="000000" w:themeColor="text1"/>
                <w:lang w:val="en-US"/>
              </w:rPr>
              <w:t>Boudiaf</w:t>
            </w:r>
            <w:proofErr w:type="spellEnd"/>
            <w:r w:rsidRPr="00D61CA7">
              <w:rPr>
                <w:rFonts w:asciiTheme="majorBidi" w:hAnsiTheme="majorBidi" w:cstheme="majorBidi"/>
                <w:color w:val="000000" w:themeColor="text1"/>
                <w:lang w:val="en-US"/>
              </w:rPr>
              <w:t xml:space="preserve"> M’sila                               Supervisor</w:t>
            </w:r>
          </w:p>
          <w:p w14:paraId="35D85788" w14:textId="77777777" w:rsidR="00D64CCA" w:rsidRPr="00D61CA7" w:rsidRDefault="00D64CCA" w:rsidP="00D64CCA">
            <w:pPr>
              <w:pStyle w:val="Default"/>
              <w:rPr>
                <w:rFonts w:asciiTheme="majorBidi" w:hAnsiTheme="majorBidi" w:cstheme="majorBidi"/>
                <w:color w:val="000000" w:themeColor="text1"/>
                <w:lang w:val="en-US"/>
              </w:rPr>
            </w:pPr>
          </w:p>
          <w:p w14:paraId="47A2C7A2" w14:textId="77777777" w:rsidR="00455BEE" w:rsidRPr="00D61CA7" w:rsidRDefault="007B3FD3" w:rsidP="00D61CA7">
            <w:pPr>
              <w:pStyle w:val="Default"/>
              <w:rPr>
                <w:rFonts w:asciiTheme="majorBidi" w:hAnsiTheme="majorBidi" w:cstheme="majorBidi"/>
                <w:color w:val="000000" w:themeColor="text1"/>
                <w:lang w:val="en-US"/>
              </w:rPr>
            </w:pPr>
            <w:r w:rsidRPr="00D61CA7">
              <w:rPr>
                <w:rFonts w:asciiTheme="majorBidi" w:hAnsiTheme="majorBidi" w:cstheme="majorBidi"/>
                <w:color w:val="000000" w:themeColor="text1"/>
                <w:lang w:val="en-US"/>
              </w:rPr>
              <w:t xml:space="preserve">University                                       </w:t>
            </w:r>
          </w:p>
        </w:tc>
      </w:tr>
      <w:tr w:rsidR="007B3FD3" w14:paraId="6354842D" w14:textId="77777777" w:rsidTr="007B3FD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569"/>
        </w:trPr>
        <w:tc>
          <w:tcPr>
            <w:tcW w:w="10158" w:type="dxa"/>
            <w:tcBorders>
              <w:left w:val="nil"/>
            </w:tcBorders>
          </w:tcPr>
          <w:p w14:paraId="61399EA8" w14:textId="5A4DFDF3" w:rsidR="007B3FD3" w:rsidRPr="001E0448" w:rsidRDefault="001E0448" w:rsidP="00D61CA7">
            <w:pPr>
              <w:spacing w:line="240" w:lineRule="auto"/>
              <w:rPr>
                <w:rFonts w:asciiTheme="majorBidi" w:hAnsiTheme="majorBidi" w:cstheme="majorBidi"/>
                <w:color w:val="000000" w:themeColor="text1"/>
                <w:sz w:val="24"/>
                <w:szCs w:val="24"/>
              </w:rPr>
            </w:pPr>
            <w:proofErr w:type="spellStart"/>
            <w:r w:rsidRPr="001E0448">
              <w:rPr>
                <w:rFonts w:asciiTheme="majorBidi" w:hAnsiTheme="majorBidi" w:cstheme="majorBidi"/>
                <w:color w:val="000000" w:themeColor="text1"/>
                <w:sz w:val="24"/>
                <w:szCs w:val="24"/>
              </w:rPr>
              <w:t>Dr</w:t>
            </w:r>
            <w:proofErr w:type="spellEnd"/>
            <w:r w:rsidRPr="001E0448">
              <w:rPr>
                <w:rFonts w:asciiTheme="majorBidi" w:hAnsiTheme="majorBidi" w:cstheme="majorBidi"/>
                <w:color w:val="000000" w:themeColor="text1"/>
                <w:sz w:val="24"/>
                <w:szCs w:val="24"/>
              </w:rPr>
              <w:t xml:space="preserve"> </w:t>
            </w:r>
            <w:r w:rsidR="00D61CA7" w:rsidRPr="001E0448">
              <w:rPr>
                <w:rFonts w:asciiTheme="majorBidi" w:hAnsiTheme="majorBidi" w:cstheme="majorBidi"/>
                <w:color w:val="000000" w:themeColor="text1"/>
                <w:sz w:val="24"/>
                <w:szCs w:val="24"/>
              </w:rPr>
              <w:t xml:space="preserve">Mohammed </w:t>
            </w:r>
            <w:proofErr w:type="spellStart"/>
            <w:r w:rsidR="00D61CA7" w:rsidRPr="001E0448">
              <w:rPr>
                <w:rFonts w:asciiTheme="majorBidi" w:hAnsiTheme="majorBidi" w:cstheme="majorBidi"/>
                <w:color w:val="000000" w:themeColor="text1"/>
                <w:sz w:val="24"/>
                <w:szCs w:val="24"/>
              </w:rPr>
              <w:t>Boudiaf</w:t>
            </w:r>
            <w:proofErr w:type="spellEnd"/>
            <w:r w:rsidR="00D61CA7" w:rsidRPr="001E0448">
              <w:rPr>
                <w:rFonts w:asciiTheme="majorBidi" w:hAnsiTheme="majorBidi" w:cstheme="majorBidi"/>
                <w:color w:val="000000" w:themeColor="text1"/>
                <w:sz w:val="24"/>
                <w:szCs w:val="24"/>
              </w:rPr>
              <w:t xml:space="preserve">  M’sila</w:t>
            </w:r>
            <w:r w:rsidR="00FE0EC4">
              <w:rPr>
                <w:rFonts w:asciiTheme="majorBidi" w:hAnsiTheme="majorBidi" w:cstheme="majorBidi"/>
                <w:color w:val="000000" w:themeColor="text1"/>
                <w:sz w:val="24"/>
                <w:szCs w:val="24"/>
              </w:rPr>
              <w:t xml:space="preserve">                                                             </w:t>
            </w:r>
            <w:r w:rsidR="00D61CA7" w:rsidRPr="001E0448">
              <w:rPr>
                <w:rFonts w:asciiTheme="majorBidi" w:hAnsiTheme="majorBidi" w:cstheme="majorBidi"/>
                <w:color w:val="000000" w:themeColor="text1"/>
                <w:sz w:val="24"/>
                <w:szCs w:val="24"/>
              </w:rPr>
              <w:t xml:space="preserve">   Examiner</w:t>
            </w:r>
          </w:p>
          <w:p w14:paraId="7A888B4A" w14:textId="77777777" w:rsidR="00D61CA7" w:rsidRPr="00D61CA7" w:rsidRDefault="00D61CA7" w:rsidP="00D61CA7">
            <w:pPr>
              <w:spacing w:line="240" w:lineRule="auto"/>
              <w:rPr>
                <w:rFonts w:asciiTheme="majorBidi" w:hAnsiTheme="majorBidi" w:cstheme="majorBidi"/>
                <w:color w:val="000000" w:themeColor="text1"/>
                <w:sz w:val="24"/>
                <w:szCs w:val="24"/>
              </w:rPr>
            </w:pPr>
            <w:r w:rsidRPr="00D61CA7">
              <w:rPr>
                <w:rFonts w:asciiTheme="majorBidi" w:hAnsiTheme="majorBidi" w:cstheme="majorBidi"/>
                <w:color w:val="000000" w:themeColor="text1"/>
                <w:sz w:val="24"/>
                <w:szCs w:val="24"/>
              </w:rPr>
              <w:t xml:space="preserve">University     </w:t>
            </w:r>
          </w:p>
        </w:tc>
      </w:tr>
    </w:tbl>
    <w:p w14:paraId="3C5F9A93" w14:textId="77777777" w:rsidR="006864B6" w:rsidRDefault="006864B6" w:rsidP="00455BEE">
      <w:pPr>
        <w:jc w:val="center"/>
        <w:rPr>
          <w:rFonts w:asciiTheme="majorBidi" w:hAnsiTheme="majorBidi" w:cstheme="majorBidi"/>
          <w:b/>
          <w:bCs/>
          <w:color w:val="000000" w:themeColor="text1"/>
          <w:sz w:val="26"/>
          <w:szCs w:val="26"/>
        </w:rPr>
      </w:pPr>
    </w:p>
    <w:p w14:paraId="3AB9C648" w14:textId="77777777" w:rsidR="00734469" w:rsidRDefault="00734469" w:rsidP="00455BEE">
      <w:pPr>
        <w:jc w:val="center"/>
        <w:rPr>
          <w:rFonts w:asciiTheme="majorBidi" w:hAnsiTheme="majorBidi" w:cstheme="majorBidi"/>
          <w:b/>
          <w:bCs/>
          <w:color w:val="000000" w:themeColor="text1"/>
          <w:sz w:val="26"/>
          <w:szCs w:val="26"/>
        </w:rPr>
      </w:pPr>
    </w:p>
    <w:p w14:paraId="03F87993" w14:textId="77777777" w:rsidR="00734469" w:rsidRDefault="00734469">
      <w:pPr>
        <w:rPr>
          <w:rFonts w:asciiTheme="majorBidi" w:hAnsiTheme="majorBidi" w:cstheme="majorBidi"/>
          <w:b/>
          <w:bCs/>
          <w:color w:val="000000" w:themeColor="text1"/>
          <w:sz w:val="26"/>
          <w:szCs w:val="26"/>
        </w:rPr>
      </w:pPr>
      <w:r>
        <w:rPr>
          <w:rFonts w:asciiTheme="majorBidi" w:hAnsiTheme="majorBidi" w:cstheme="majorBidi"/>
          <w:b/>
          <w:bCs/>
          <w:color w:val="000000" w:themeColor="text1"/>
          <w:sz w:val="26"/>
          <w:szCs w:val="26"/>
        </w:rPr>
        <w:br w:type="page"/>
      </w:r>
    </w:p>
    <w:p w14:paraId="6E5C9F77" w14:textId="77777777" w:rsidR="007B3FD3" w:rsidRPr="00616B0E" w:rsidRDefault="007B3FD3" w:rsidP="00455BEE">
      <w:pPr>
        <w:jc w:val="center"/>
        <w:rPr>
          <w:rFonts w:asciiTheme="majorBidi" w:hAnsiTheme="majorBidi" w:cstheme="majorBidi"/>
          <w:b/>
          <w:bCs/>
          <w:color w:val="000000" w:themeColor="text1"/>
          <w:sz w:val="26"/>
          <w:szCs w:val="26"/>
        </w:rPr>
        <w:sectPr w:rsidR="007B3FD3" w:rsidRPr="00616B0E" w:rsidSect="00A61394">
          <w:pgSz w:w="11907" w:h="16839" w:code="9"/>
          <w:pgMar w:top="1417" w:right="708" w:bottom="1417" w:left="851" w:header="708" w:footer="708" w:gutter="0"/>
          <w:pgBorders w:display="firstPage" w:offsetFrom="page">
            <w:top w:val="thickThinSmallGap" w:sz="24" w:space="24" w:color="000000" w:themeColor="text1"/>
            <w:left w:val="thickThinSmallGap" w:sz="24" w:space="24" w:color="000000" w:themeColor="text1"/>
            <w:bottom w:val="thinThickSmallGap" w:sz="24" w:space="24" w:color="000000" w:themeColor="text1"/>
            <w:right w:val="thinThickSmallGap" w:sz="24" w:space="24" w:color="000000" w:themeColor="text1"/>
          </w:pgBorders>
          <w:pgNumType w:fmt="upperRoman" w:start="1"/>
          <w:cols w:space="708"/>
          <w:docGrid w:linePitch="360"/>
        </w:sectPr>
      </w:pPr>
    </w:p>
    <w:p w14:paraId="725E98BB" w14:textId="77777777" w:rsidR="004E68A8" w:rsidRPr="00E46E85" w:rsidRDefault="000B42A8" w:rsidP="00734469">
      <w:pPr>
        <w:jc w:val="center"/>
        <w:outlineLvl w:val="0"/>
        <w:rPr>
          <w:rFonts w:ascii="Arabic Typesetting" w:hAnsi="Arabic Typesetting" w:cs="Arabic Typesetting"/>
          <w:color w:val="000000" w:themeColor="text1"/>
        </w:rPr>
      </w:pPr>
      <w:bookmarkStart w:id="0" w:name="_Toc107091720"/>
      <w:bookmarkStart w:id="1" w:name="_Toc147047038"/>
      <w:r w:rsidRPr="00E46E85">
        <w:rPr>
          <w:rFonts w:ascii="Arabic Typesetting" w:hAnsi="Arabic Typesetting" w:cs="Arabic Typesetting"/>
          <w:b/>
          <w:bCs/>
          <w:color w:val="000000" w:themeColor="text1"/>
          <w:sz w:val="72"/>
          <w:szCs w:val="72"/>
        </w:rPr>
        <w:lastRenderedPageBreak/>
        <w:t>Dedication</w:t>
      </w:r>
      <w:bookmarkEnd w:id="0"/>
      <w:bookmarkEnd w:id="1"/>
    </w:p>
    <w:p w14:paraId="32162B8E" w14:textId="77777777" w:rsidR="00734469" w:rsidRPr="00734469" w:rsidRDefault="00734469" w:rsidP="00734469">
      <w:pPr>
        <w:spacing w:line="480" w:lineRule="auto"/>
        <w:jc w:val="center"/>
        <w:rPr>
          <w:rFonts w:asciiTheme="majorBidi" w:hAnsiTheme="majorBidi" w:cstheme="majorBidi"/>
          <w:color w:val="000000" w:themeColor="text1"/>
          <w:sz w:val="32"/>
          <w:szCs w:val="32"/>
          <w:lang w:bidi="ar-DZ"/>
        </w:rPr>
      </w:pPr>
      <w:r w:rsidRPr="00734469">
        <w:rPr>
          <w:rFonts w:asciiTheme="majorBidi" w:hAnsiTheme="majorBidi" w:cstheme="majorBidi"/>
          <w:color w:val="000000" w:themeColor="text1"/>
          <w:sz w:val="32"/>
          <w:szCs w:val="32"/>
        </w:rPr>
        <w:t>I Woul</w:t>
      </w:r>
      <w:bookmarkStart w:id="2" w:name="_GoBack"/>
      <w:bookmarkEnd w:id="2"/>
      <w:r w:rsidRPr="00734469">
        <w:rPr>
          <w:rFonts w:asciiTheme="majorBidi" w:hAnsiTheme="majorBidi" w:cstheme="majorBidi"/>
          <w:color w:val="000000" w:themeColor="text1"/>
          <w:sz w:val="32"/>
          <w:szCs w:val="32"/>
        </w:rPr>
        <w:t xml:space="preserve">d  like to dedicate this work first to the soul of my </w:t>
      </w:r>
      <w:proofErr w:type="spellStart"/>
      <w:r w:rsidRPr="00734469">
        <w:rPr>
          <w:rFonts w:asciiTheme="majorBidi" w:hAnsiTheme="majorBidi" w:cstheme="majorBidi"/>
          <w:color w:val="000000" w:themeColor="text1"/>
          <w:sz w:val="32"/>
          <w:szCs w:val="32"/>
        </w:rPr>
        <w:t>futher</w:t>
      </w:r>
      <w:proofErr w:type="spellEnd"/>
      <w:r w:rsidRPr="00734469">
        <w:rPr>
          <w:rFonts w:asciiTheme="majorBidi" w:hAnsiTheme="majorBidi" w:cstheme="majorBidi"/>
          <w:color w:val="000000" w:themeColor="text1"/>
          <w:sz w:val="32"/>
          <w:szCs w:val="32"/>
          <w:lang w:bidi="ar-DZ"/>
        </w:rPr>
        <w:t xml:space="preserve"> ( god bless him )</w:t>
      </w:r>
    </w:p>
    <w:p w14:paraId="1791B68A" w14:textId="77777777" w:rsidR="00734469" w:rsidRPr="00734469" w:rsidRDefault="00734469" w:rsidP="00734469">
      <w:pPr>
        <w:spacing w:line="480" w:lineRule="auto"/>
        <w:jc w:val="center"/>
        <w:rPr>
          <w:rFonts w:asciiTheme="majorBidi" w:hAnsiTheme="majorBidi" w:cstheme="majorBidi"/>
          <w:color w:val="000000" w:themeColor="text1"/>
          <w:sz w:val="32"/>
          <w:szCs w:val="32"/>
          <w:lang w:bidi="ar-DZ"/>
        </w:rPr>
      </w:pPr>
      <w:r w:rsidRPr="00734469">
        <w:rPr>
          <w:rFonts w:asciiTheme="majorBidi" w:hAnsiTheme="majorBidi" w:cstheme="majorBidi"/>
          <w:color w:val="000000" w:themeColor="text1"/>
          <w:sz w:val="32"/>
          <w:szCs w:val="32"/>
          <w:lang w:bidi="ar-DZ"/>
        </w:rPr>
        <w:t>to dear mom</w:t>
      </w:r>
    </w:p>
    <w:p w14:paraId="4C147857" w14:textId="77777777" w:rsidR="00A61394" w:rsidRPr="00734469" w:rsidRDefault="00734469" w:rsidP="00734469">
      <w:pPr>
        <w:spacing w:line="480" w:lineRule="auto"/>
        <w:jc w:val="center"/>
        <w:rPr>
          <w:rFonts w:asciiTheme="majorBidi" w:hAnsiTheme="majorBidi" w:cstheme="majorBidi"/>
          <w:color w:val="000000" w:themeColor="text1"/>
          <w:sz w:val="32"/>
          <w:szCs w:val="32"/>
          <w:lang w:bidi="ar-DZ"/>
        </w:rPr>
      </w:pPr>
      <w:r w:rsidRPr="00734469">
        <w:rPr>
          <w:rFonts w:asciiTheme="majorBidi" w:hAnsiTheme="majorBidi" w:cstheme="majorBidi"/>
          <w:color w:val="000000" w:themeColor="text1"/>
          <w:sz w:val="32"/>
          <w:szCs w:val="32"/>
          <w:lang w:bidi="ar-DZ"/>
        </w:rPr>
        <w:t>to my wonderful husband and children</w:t>
      </w:r>
    </w:p>
    <w:p w14:paraId="485981E3" w14:textId="77777777" w:rsidR="00734469" w:rsidRPr="00734469" w:rsidRDefault="00734469" w:rsidP="00734469">
      <w:pPr>
        <w:spacing w:line="480" w:lineRule="auto"/>
        <w:jc w:val="center"/>
        <w:rPr>
          <w:rFonts w:asciiTheme="majorBidi" w:hAnsiTheme="majorBidi" w:cstheme="majorBidi"/>
          <w:color w:val="000000" w:themeColor="text1"/>
          <w:sz w:val="32"/>
          <w:szCs w:val="32"/>
          <w:lang w:bidi="ar-DZ"/>
        </w:rPr>
      </w:pPr>
      <w:r w:rsidRPr="00734469">
        <w:rPr>
          <w:rFonts w:asciiTheme="majorBidi" w:hAnsiTheme="majorBidi" w:cstheme="majorBidi"/>
          <w:color w:val="000000" w:themeColor="text1"/>
          <w:sz w:val="32"/>
          <w:szCs w:val="32"/>
          <w:lang w:bidi="ar-DZ"/>
        </w:rPr>
        <w:t>to my dear brothers and sisters</w:t>
      </w:r>
    </w:p>
    <w:p w14:paraId="2CD8CAF7" w14:textId="77777777" w:rsidR="00734469" w:rsidRPr="00734469" w:rsidRDefault="00734469" w:rsidP="00734469">
      <w:pPr>
        <w:spacing w:line="480" w:lineRule="auto"/>
        <w:jc w:val="center"/>
        <w:rPr>
          <w:rFonts w:asciiTheme="majorBidi" w:hAnsiTheme="majorBidi" w:cstheme="majorBidi"/>
          <w:color w:val="000000" w:themeColor="text1"/>
          <w:sz w:val="32"/>
          <w:szCs w:val="32"/>
          <w:lang w:bidi="ar-DZ"/>
        </w:rPr>
      </w:pPr>
      <w:r w:rsidRPr="00734469">
        <w:rPr>
          <w:rFonts w:asciiTheme="majorBidi" w:hAnsiTheme="majorBidi" w:cstheme="majorBidi"/>
          <w:color w:val="000000" w:themeColor="text1"/>
          <w:sz w:val="32"/>
          <w:szCs w:val="32"/>
          <w:lang w:bidi="ar-DZ"/>
        </w:rPr>
        <w:t>to my best friends and students</w:t>
      </w:r>
    </w:p>
    <w:p w14:paraId="13EF35FB" w14:textId="77777777" w:rsidR="00734469" w:rsidRPr="00734469" w:rsidRDefault="00734469" w:rsidP="00734469">
      <w:pPr>
        <w:spacing w:line="480" w:lineRule="auto"/>
        <w:jc w:val="center"/>
        <w:rPr>
          <w:rFonts w:asciiTheme="majorBidi" w:hAnsiTheme="majorBidi" w:cstheme="majorBidi"/>
          <w:color w:val="000000" w:themeColor="text1"/>
          <w:sz w:val="32"/>
          <w:szCs w:val="32"/>
          <w:lang w:bidi="ar-DZ"/>
        </w:rPr>
      </w:pPr>
      <w:r w:rsidRPr="00734469">
        <w:rPr>
          <w:rFonts w:asciiTheme="majorBidi" w:hAnsiTheme="majorBidi" w:cstheme="majorBidi"/>
          <w:color w:val="000000" w:themeColor="text1"/>
          <w:sz w:val="32"/>
          <w:szCs w:val="32"/>
          <w:lang w:bidi="ar-DZ"/>
        </w:rPr>
        <w:t>and who loved me .</w:t>
      </w:r>
    </w:p>
    <w:p w14:paraId="5AF6A643" w14:textId="77777777" w:rsidR="00A61394" w:rsidRDefault="00A61394" w:rsidP="000B42A8">
      <w:pPr>
        <w:spacing w:line="480" w:lineRule="auto"/>
        <w:rPr>
          <w:color w:val="000000" w:themeColor="text1"/>
        </w:rPr>
      </w:pPr>
    </w:p>
    <w:p w14:paraId="43554E80" w14:textId="77777777" w:rsidR="00A61394" w:rsidRDefault="00A61394" w:rsidP="000B42A8">
      <w:pPr>
        <w:spacing w:line="480" w:lineRule="auto"/>
        <w:rPr>
          <w:color w:val="000000" w:themeColor="text1"/>
        </w:rPr>
      </w:pPr>
    </w:p>
    <w:p w14:paraId="3AB16F80" w14:textId="77777777" w:rsidR="00A61394" w:rsidRDefault="00A61394" w:rsidP="000B42A8">
      <w:pPr>
        <w:spacing w:line="480" w:lineRule="auto"/>
        <w:rPr>
          <w:color w:val="000000" w:themeColor="text1"/>
        </w:rPr>
      </w:pPr>
    </w:p>
    <w:p w14:paraId="440F43A9" w14:textId="77777777" w:rsidR="00A61394" w:rsidRDefault="00A61394" w:rsidP="000B42A8">
      <w:pPr>
        <w:spacing w:line="480" w:lineRule="auto"/>
        <w:rPr>
          <w:color w:val="000000" w:themeColor="text1"/>
        </w:rPr>
      </w:pPr>
    </w:p>
    <w:p w14:paraId="18A39326" w14:textId="77777777" w:rsidR="00A61394" w:rsidRDefault="00A61394" w:rsidP="000B42A8">
      <w:pPr>
        <w:spacing w:line="480" w:lineRule="auto"/>
        <w:rPr>
          <w:color w:val="000000" w:themeColor="text1"/>
        </w:rPr>
      </w:pPr>
    </w:p>
    <w:p w14:paraId="5650C9BB" w14:textId="77777777" w:rsidR="00A61394" w:rsidRDefault="00A61394" w:rsidP="000B42A8">
      <w:pPr>
        <w:spacing w:line="480" w:lineRule="auto"/>
        <w:rPr>
          <w:color w:val="000000" w:themeColor="text1"/>
        </w:rPr>
      </w:pPr>
    </w:p>
    <w:p w14:paraId="7457FC39" w14:textId="77777777" w:rsidR="00A61394" w:rsidRDefault="00A61394" w:rsidP="000B42A8">
      <w:pPr>
        <w:spacing w:line="480" w:lineRule="auto"/>
        <w:rPr>
          <w:color w:val="000000" w:themeColor="text1"/>
        </w:rPr>
      </w:pPr>
    </w:p>
    <w:p w14:paraId="6E74091F" w14:textId="77777777" w:rsidR="00A61394" w:rsidRDefault="00A61394" w:rsidP="000B42A8">
      <w:pPr>
        <w:spacing w:line="480" w:lineRule="auto"/>
        <w:rPr>
          <w:color w:val="000000" w:themeColor="text1"/>
        </w:rPr>
      </w:pPr>
    </w:p>
    <w:p w14:paraId="748ED22F" w14:textId="77777777" w:rsidR="00A61394" w:rsidRDefault="00A61394" w:rsidP="000B42A8">
      <w:pPr>
        <w:spacing w:line="480" w:lineRule="auto"/>
        <w:rPr>
          <w:color w:val="000000" w:themeColor="text1"/>
        </w:rPr>
      </w:pPr>
    </w:p>
    <w:p w14:paraId="262252E1" w14:textId="77777777" w:rsidR="00A61394" w:rsidRDefault="00A61394" w:rsidP="000B42A8">
      <w:pPr>
        <w:spacing w:line="480" w:lineRule="auto"/>
        <w:rPr>
          <w:color w:val="000000" w:themeColor="text1"/>
        </w:rPr>
      </w:pPr>
    </w:p>
    <w:p w14:paraId="0DD25AAE" w14:textId="77777777" w:rsidR="00F42A7F" w:rsidRPr="00616B0E" w:rsidRDefault="00F42A7F" w:rsidP="000644F4">
      <w:pPr>
        <w:spacing w:line="480" w:lineRule="auto"/>
        <w:jc w:val="center"/>
        <w:rPr>
          <w:rFonts w:asciiTheme="majorBidi" w:hAnsiTheme="majorBidi" w:cstheme="majorBidi"/>
          <w:b/>
          <w:bCs/>
          <w:color w:val="000000" w:themeColor="text1"/>
          <w:sz w:val="32"/>
          <w:szCs w:val="32"/>
        </w:rPr>
      </w:pPr>
      <w:r w:rsidRPr="00616B0E">
        <w:rPr>
          <w:rFonts w:asciiTheme="majorBidi" w:hAnsiTheme="majorBidi" w:cstheme="majorBidi"/>
          <w:b/>
          <w:bCs/>
          <w:color w:val="000000" w:themeColor="text1"/>
          <w:sz w:val="32"/>
          <w:szCs w:val="32"/>
        </w:rPr>
        <w:lastRenderedPageBreak/>
        <w:t>Acknowledgements</w:t>
      </w:r>
    </w:p>
    <w:p w14:paraId="59ED8FFD" w14:textId="77777777" w:rsidR="000644F4" w:rsidRPr="000644F4" w:rsidRDefault="000644F4" w:rsidP="000644F4">
      <w:pPr>
        <w:spacing w:line="480" w:lineRule="auto"/>
        <w:jc w:val="center"/>
        <w:rPr>
          <w:rFonts w:asciiTheme="majorBidi" w:hAnsiTheme="majorBidi" w:cstheme="majorBidi"/>
          <w:color w:val="000000" w:themeColor="text1"/>
          <w:sz w:val="24"/>
          <w:szCs w:val="24"/>
        </w:rPr>
      </w:pPr>
      <w:r w:rsidRPr="000644F4">
        <w:rPr>
          <w:rFonts w:asciiTheme="majorBidi" w:hAnsiTheme="majorBidi" w:cstheme="majorBidi"/>
          <w:color w:val="000000" w:themeColor="text1"/>
          <w:sz w:val="24"/>
          <w:szCs w:val="24"/>
        </w:rPr>
        <w:t xml:space="preserve">First, we would like to thank our supervisor Mrs. BARKANI OUM SAAD, for being </w:t>
      </w:r>
      <w:proofErr w:type="spellStart"/>
      <w:r w:rsidRPr="000644F4">
        <w:rPr>
          <w:rFonts w:asciiTheme="majorBidi" w:hAnsiTheme="majorBidi" w:cstheme="majorBidi"/>
          <w:color w:val="000000" w:themeColor="text1"/>
          <w:sz w:val="24"/>
          <w:szCs w:val="24"/>
        </w:rPr>
        <w:t>their</w:t>
      </w:r>
      <w:proofErr w:type="spellEnd"/>
      <w:r w:rsidRPr="000644F4">
        <w:rPr>
          <w:rFonts w:asciiTheme="majorBidi" w:hAnsiTheme="majorBidi" w:cstheme="majorBidi"/>
          <w:color w:val="000000" w:themeColor="text1"/>
          <w:sz w:val="24"/>
          <w:szCs w:val="24"/>
        </w:rPr>
        <w:t xml:space="preserve"> for us when needed. </w:t>
      </w:r>
    </w:p>
    <w:p w14:paraId="09B9C165" w14:textId="77777777" w:rsidR="000644F4" w:rsidRPr="000644F4" w:rsidRDefault="000644F4" w:rsidP="000644F4">
      <w:pPr>
        <w:spacing w:line="480" w:lineRule="auto"/>
        <w:jc w:val="center"/>
        <w:rPr>
          <w:rFonts w:asciiTheme="majorBidi" w:hAnsiTheme="majorBidi" w:cstheme="majorBidi"/>
          <w:color w:val="000000" w:themeColor="text1"/>
          <w:sz w:val="24"/>
          <w:szCs w:val="24"/>
        </w:rPr>
      </w:pPr>
      <w:r w:rsidRPr="000644F4">
        <w:rPr>
          <w:rFonts w:asciiTheme="majorBidi" w:hAnsiTheme="majorBidi" w:cstheme="majorBidi"/>
          <w:color w:val="000000" w:themeColor="text1"/>
          <w:sz w:val="24"/>
          <w:szCs w:val="24"/>
        </w:rPr>
        <w:t xml:space="preserve">A special thanks for the jury members for their time and effort in examining our work. </w:t>
      </w:r>
    </w:p>
    <w:p w14:paraId="363CE30F" w14:textId="77777777" w:rsidR="000644F4" w:rsidRPr="000644F4" w:rsidRDefault="000644F4" w:rsidP="000644F4">
      <w:pPr>
        <w:spacing w:line="480" w:lineRule="auto"/>
        <w:jc w:val="center"/>
        <w:rPr>
          <w:rFonts w:asciiTheme="majorBidi" w:hAnsiTheme="majorBidi" w:cstheme="majorBidi"/>
          <w:color w:val="000000" w:themeColor="text1"/>
          <w:sz w:val="24"/>
          <w:szCs w:val="24"/>
        </w:rPr>
      </w:pPr>
      <w:r w:rsidRPr="000644F4">
        <w:rPr>
          <w:rFonts w:asciiTheme="majorBidi" w:hAnsiTheme="majorBidi" w:cstheme="majorBidi"/>
          <w:color w:val="000000" w:themeColor="text1"/>
          <w:sz w:val="24"/>
          <w:szCs w:val="24"/>
        </w:rPr>
        <w:t xml:space="preserve">We would like to thank the English department staff of </w:t>
      </w:r>
      <w:proofErr w:type="spellStart"/>
      <w:r w:rsidRPr="000644F4">
        <w:rPr>
          <w:rFonts w:asciiTheme="majorBidi" w:hAnsiTheme="majorBidi" w:cstheme="majorBidi"/>
          <w:color w:val="000000" w:themeColor="text1"/>
          <w:sz w:val="24"/>
          <w:szCs w:val="24"/>
        </w:rPr>
        <w:t>Msila</w:t>
      </w:r>
      <w:proofErr w:type="spellEnd"/>
      <w:r w:rsidRPr="000644F4">
        <w:rPr>
          <w:rFonts w:asciiTheme="majorBidi" w:hAnsiTheme="majorBidi" w:cstheme="majorBidi"/>
          <w:color w:val="000000" w:themeColor="text1"/>
          <w:sz w:val="24"/>
          <w:szCs w:val="24"/>
        </w:rPr>
        <w:t xml:space="preserve"> University. Their insightful guidance and constant support will always be remembered and acknowledged </w:t>
      </w:r>
    </w:p>
    <w:p w14:paraId="58DF8619" w14:textId="77777777" w:rsidR="00A61394" w:rsidRDefault="00A61394" w:rsidP="00F42A7F">
      <w:pPr>
        <w:spacing w:line="360" w:lineRule="auto"/>
        <w:jc w:val="center"/>
        <w:rPr>
          <w:rFonts w:asciiTheme="majorBidi" w:hAnsiTheme="majorBidi" w:cstheme="majorBidi"/>
          <w:color w:val="000000" w:themeColor="text1"/>
          <w:sz w:val="24"/>
          <w:szCs w:val="24"/>
        </w:rPr>
      </w:pPr>
    </w:p>
    <w:p w14:paraId="12284A25" w14:textId="77777777" w:rsidR="00A61394" w:rsidRDefault="00A61394" w:rsidP="00F42A7F">
      <w:pPr>
        <w:spacing w:line="360" w:lineRule="auto"/>
        <w:jc w:val="center"/>
        <w:rPr>
          <w:rFonts w:asciiTheme="majorBidi" w:hAnsiTheme="majorBidi" w:cstheme="majorBidi"/>
          <w:color w:val="000000" w:themeColor="text1"/>
          <w:sz w:val="24"/>
          <w:szCs w:val="24"/>
        </w:rPr>
      </w:pPr>
    </w:p>
    <w:p w14:paraId="2EB137D9" w14:textId="77777777" w:rsidR="00A61394" w:rsidRDefault="00A61394" w:rsidP="00F42A7F">
      <w:pPr>
        <w:spacing w:line="360" w:lineRule="auto"/>
        <w:jc w:val="center"/>
        <w:rPr>
          <w:rFonts w:asciiTheme="majorBidi" w:hAnsiTheme="majorBidi" w:cstheme="majorBidi"/>
          <w:color w:val="000000" w:themeColor="text1"/>
          <w:sz w:val="24"/>
          <w:szCs w:val="24"/>
        </w:rPr>
      </w:pPr>
    </w:p>
    <w:p w14:paraId="5FB84178" w14:textId="77777777" w:rsidR="00A61394" w:rsidRDefault="00A61394" w:rsidP="00F42A7F">
      <w:pPr>
        <w:spacing w:line="360" w:lineRule="auto"/>
        <w:jc w:val="center"/>
        <w:rPr>
          <w:rFonts w:asciiTheme="majorBidi" w:hAnsiTheme="majorBidi" w:cstheme="majorBidi"/>
          <w:color w:val="000000" w:themeColor="text1"/>
          <w:sz w:val="24"/>
          <w:szCs w:val="24"/>
        </w:rPr>
      </w:pPr>
    </w:p>
    <w:p w14:paraId="3AB476EE" w14:textId="77777777" w:rsidR="00A61394" w:rsidRDefault="00A61394" w:rsidP="00F42A7F">
      <w:pPr>
        <w:spacing w:line="360" w:lineRule="auto"/>
        <w:jc w:val="center"/>
        <w:rPr>
          <w:rFonts w:asciiTheme="majorBidi" w:hAnsiTheme="majorBidi" w:cstheme="majorBidi"/>
          <w:color w:val="000000" w:themeColor="text1"/>
          <w:sz w:val="24"/>
          <w:szCs w:val="24"/>
        </w:rPr>
      </w:pPr>
    </w:p>
    <w:p w14:paraId="3843563D" w14:textId="77777777" w:rsidR="00A61394" w:rsidRDefault="00A61394" w:rsidP="00F42A7F">
      <w:pPr>
        <w:spacing w:line="360" w:lineRule="auto"/>
        <w:jc w:val="center"/>
        <w:rPr>
          <w:rFonts w:asciiTheme="majorBidi" w:hAnsiTheme="majorBidi" w:cstheme="majorBidi"/>
          <w:color w:val="000000" w:themeColor="text1"/>
          <w:sz w:val="24"/>
          <w:szCs w:val="24"/>
        </w:rPr>
      </w:pPr>
    </w:p>
    <w:p w14:paraId="0A502A78" w14:textId="77777777" w:rsidR="00A61394" w:rsidRDefault="00A61394" w:rsidP="00F42A7F">
      <w:pPr>
        <w:spacing w:line="360" w:lineRule="auto"/>
        <w:jc w:val="center"/>
        <w:rPr>
          <w:rFonts w:asciiTheme="majorBidi" w:hAnsiTheme="majorBidi" w:cstheme="majorBidi"/>
          <w:color w:val="000000" w:themeColor="text1"/>
          <w:sz w:val="24"/>
          <w:szCs w:val="24"/>
        </w:rPr>
      </w:pPr>
    </w:p>
    <w:p w14:paraId="4079FBEF" w14:textId="77777777" w:rsidR="00F42A7F" w:rsidRPr="00616B0E" w:rsidRDefault="00F42A7F" w:rsidP="00F42A7F">
      <w:pPr>
        <w:spacing w:line="360" w:lineRule="auto"/>
        <w:jc w:val="center"/>
        <w:rPr>
          <w:rFonts w:asciiTheme="majorBidi" w:hAnsiTheme="majorBidi" w:cstheme="majorBidi"/>
          <w:color w:val="000000" w:themeColor="text1"/>
          <w:sz w:val="24"/>
          <w:szCs w:val="24"/>
        </w:rPr>
      </w:pPr>
      <w:r w:rsidRPr="00616B0E">
        <w:rPr>
          <w:rFonts w:asciiTheme="majorBidi" w:hAnsiTheme="majorBidi" w:cstheme="majorBidi"/>
          <w:color w:val="000000" w:themeColor="text1"/>
          <w:sz w:val="24"/>
          <w:szCs w:val="24"/>
        </w:rPr>
        <w:t>.</w:t>
      </w:r>
    </w:p>
    <w:p w14:paraId="22C2DE76" w14:textId="77777777" w:rsidR="004E68A8" w:rsidRPr="00616B0E" w:rsidRDefault="004E68A8" w:rsidP="000B42A8">
      <w:pPr>
        <w:spacing w:line="480" w:lineRule="auto"/>
        <w:rPr>
          <w:rFonts w:asciiTheme="majorBidi" w:hAnsiTheme="majorBidi" w:cstheme="majorBidi"/>
          <w:b/>
          <w:bCs/>
          <w:color w:val="000000" w:themeColor="text1"/>
          <w:sz w:val="28"/>
          <w:szCs w:val="28"/>
        </w:rPr>
      </w:pPr>
    </w:p>
    <w:p w14:paraId="28DD1828" w14:textId="77777777" w:rsidR="004E68A8" w:rsidRPr="00616B0E" w:rsidRDefault="004E68A8" w:rsidP="000B42A8">
      <w:pPr>
        <w:spacing w:line="480" w:lineRule="auto"/>
        <w:rPr>
          <w:rFonts w:asciiTheme="majorBidi" w:hAnsiTheme="majorBidi" w:cstheme="majorBidi"/>
          <w:b/>
          <w:bCs/>
          <w:color w:val="000000" w:themeColor="text1"/>
          <w:sz w:val="28"/>
          <w:szCs w:val="28"/>
        </w:rPr>
      </w:pPr>
    </w:p>
    <w:p w14:paraId="44F46E5A" w14:textId="77777777" w:rsidR="004E68A8" w:rsidRPr="00616B0E" w:rsidRDefault="004E68A8" w:rsidP="000B42A8">
      <w:pPr>
        <w:spacing w:line="480" w:lineRule="auto"/>
        <w:rPr>
          <w:rFonts w:asciiTheme="majorBidi" w:hAnsiTheme="majorBidi" w:cstheme="majorBidi"/>
          <w:b/>
          <w:bCs/>
          <w:color w:val="000000" w:themeColor="text1"/>
          <w:sz w:val="28"/>
          <w:szCs w:val="28"/>
        </w:rPr>
      </w:pPr>
    </w:p>
    <w:p w14:paraId="703A58E5" w14:textId="77777777" w:rsidR="004E68A8" w:rsidRPr="00616B0E" w:rsidRDefault="004E68A8" w:rsidP="000B42A8">
      <w:pPr>
        <w:spacing w:line="480" w:lineRule="auto"/>
        <w:rPr>
          <w:rFonts w:asciiTheme="majorBidi" w:hAnsiTheme="majorBidi" w:cstheme="majorBidi"/>
          <w:b/>
          <w:bCs/>
          <w:color w:val="000000" w:themeColor="text1"/>
          <w:sz w:val="28"/>
          <w:szCs w:val="28"/>
        </w:rPr>
      </w:pPr>
    </w:p>
    <w:p w14:paraId="0971401B" w14:textId="77777777" w:rsidR="004E68A8" w:rsidRPr="00616B0E" w:rsidRDefault="004E68A8" w:rsidP="000B42A8">
      <w:pPr>
        <w:spacing w:line="480" w:lineRule="auto"/>
        <w:rPr>
          <w:rFonts w:asciiTheme="majorBidi" w:hAnsiTheme="majorBidi" w:cstheme="majorBidi"/>
          <w:b/>
          <w:bCs/>
          <w:color w:val="000000" w:themeColor="text1"/>
          <w:sz w:val="28"/>
          <w:szCs w:val="28"/>
        </w:rPr>
      </w:pPr>
    </w:p>
    <w:p w14:paraId="58B50979" w14:textId="77777777" w:rsidR="004E68A8" w:rsidRPr="00616B0E" w:rsidRDefault="004E68A8" w:rsidP="000B42A8">
      <w:pPr>
        <w:spacing w:line="480" w:lineRule="auto"/>
        <w:rPr>
          <w:rFonts w:asciiTheme="majorBidi" w:hAnsiTheme="majorBidi" w:cstheme="majorBidi"/>
          <w:b/>
          <w:bCs/>
          <w:color w:val="000000" w:themeColor="text1"/>
          <w:sz w:val="28"/>
          <w:szCs w:val="28"/>
        </w:rPr>
      </w:pPr>
    </w:p>
    <w:p w14:paraId="3439539B" w14:textId="77777777" w:rsidR="00EF0692" w:rsidRPr="00616B0E" w:rsidRDefault="00F42A7F" w:rsidP="00E53924">
      <w:pPr>
        <w:spacing w:line="480" w:lineRule="auto"/>
        <w:outlineLvl w:val="0"/>
        <w:rPr>
          <w:rFonts w:asciiTheme="majorBidi" w:hAnsiTheme="majorBidi" w:cstheme="majorBidi"/>
          <w:color w:val="000000" w:themeColor="text1"/>
          <w:sz w:val="28"/>
          <w:szCs w:val="28"/>
        </w:rPr>
      </w:pPr>
      <w:bookmarkStart w:id="3" w:name="_Toc107091722"/>
      <w:bookmarkStart w:id="4" w:name="_Toc147047039"/>
      <w:r w:rsidRPr="00616B0E">
        <w:rPr>
          <w:rFonts w:asciiTheme="majorBidi" w:hAnsiTheme="majorBidi" w:cstheme="majorBidi"/>
          <w:b/>
          <w:bCs/>
          <w:color w:val="000000" w:themeColor="text1"/>
          <w:sz w:val="28"/>
          <w:szCs w:val="28"/>
        </w:rPr>
        <w:lastRenderedPageBreak/>
        <w:t>Abstract</w:t>
      </w:r>
      <w:bookmarkEnd w:id="3"/>
      <w:bookmarkEnd w:id="4"/>
    </w:p>
    <w:p w14:paraId="16492353" w14:textId="52D1E0F5" w:rsidR="00A61394" w:rsidRDefault="00B66A7F" w:rsidP="004A41D0">
      <w:pPr>
        <w:pStyle w:val="Normal1"/>
        <w:autoSpaceDE w:val="0"/>
        <w:autoSpaceDN w:val="0"/>
        <w:adjustRightInd w:val="0"/>
        <w:spacing w:after="200" w:line="480" w:lineRule="auto"/>
        <w:jc w:val="both"/>
      </w:pPr>
      <w:r>
        <w:t xml:space="preserve">     </w:t>
      </w:r>
      <w:r w:rsidR="00A61394">
        <w:t xml:space="preserve">This study addresses the effectiveness of implementing the Competency-based approach to paragraph writing proficiency. CBA is an approach to education that focuses on the student’s demonstration of desired learning outcomes as central to the learning process. This research aims at investigating the impact of using Competency Based Approach to improve </w:t>
      </w:r>
      <w:proofErr w:type="spellStart"/>
      <w:r w:rsidR="00A61394">
        <w:t>Baadji</w:t>
      </w:r>
      <w:proofErr w:type="spellEnd"/>
      <w:r w:rsidR="00A61394">
        <w:t xml:space="preserve"> Mohammed Secondary school - Ouled Derradj' students paragraph writing. In addition, the study aims at highlighting the awareness of EFL teachers in </w:t>
      </w:r>
      <w:proofErr w:type="spellStart"/>
      <w:r w:rsidR="00A61394">
        <w:t>Baadji</w:t>
      </w:r>
      <w:proofErr w:type="spellEnd"/>
      <w:r w:rsidR="00A61394">
        <w:t xml:space="preserve"> Mohammed Secondary school of Competency based approach since it was implemented in Algerian curriculum within 2005.</w:t>
      </w:r>
      <w:r w:rsidR="004A41D0">
        <w:t xml:space="preserve">The study  used a descriptive  method as research  design as far  as the means of data collection , a questionnaire  along  with a class observation were used to obtain the desired data .these were administrated  to five teachers of English language at  </w:t>
      </w:r>
      <w:proofErr w:type="spellStart"/>
      <w:r w:rsidR="004A41D0">
        <w:t>Baadji</w:t>
      </w:r>
      <w:proofErr w:type="spellEnd"/>
      <w:r w:rsidR="004A41D0">
        <w:t xml:space="preserve"> Mohamed secondary school  at Ouled Derradj : it also includes students of scientific stream  of third year . </w:t>
      </w:r>
      <w:r w:rsidR="00A61394">
        <w:t xml:space="preserve"> The findings of this </w:t>
      </w:r>
      <w:r w:rsidR="004A41D0">
        <w:t>Research</w:t>
      </w:r>
      <w:r w:rsidR="00A61394">
        <w:t xml:space="preserve"> implies that teachers are very aware of the Competency Based Approach principles as they apply them to their courses; and that students written compositions and performance improve when using CBA to writing lessons. The research also reveals that teachers face many difficulties with CBA  implementation in writing such as time and resources limitations.</w:t>
      </w:r>
    </w:p>
    <w:p w14:paraId="0EDCDB9B" w14:textId="77777777" w:rsidR="00A61394" w:rsidRDefault="00A61394" w:rsidP="00A61394">
      <w:pPr>
        <w:pStyle w:val="Normal1"/>
        <w:autoSpaceDE w:val="0"/>
        <w:autoSpaceDN w:val="0"/>
        <w:adjustRightInd w:val="0"/>
        <w:spacing w:after="200" w:line="480" w:lineRule="auto"/>
        <w:jc w:val="both"/>
      </w:pPr>
      <w:r>
        <w:rPr>
          <w:b/>
          <w:bCs/>
          <w:sz w:val="28"/>
          <w:szCs w:val="28"/>
        </w:rPr>
        <w:t>Key words</w:t>
      </w:r>
      <w:r>
        <w:t xml:space="preserve">: Competency-based Approach (CBA), EFL teacher and learners, Paragraph writing, proficiency </w:t>
      </w:r>
    </w:p>
    <w:p w14:paraId="49E1827B" w14:textId="77777777" w:rsidR="00F10312" w:rsidRDefault="00F10312" w:rsidP="000B42A8">
      <w:pPr>
        <w:spacing w:line="480" w:lineRule="auto"/>
        <w:rPr>
          <w:rFonts w:asciiTheme="majorBidi" w:hAnsiTheme="majorBidi" w:cstheme="majorBidi"/>
          <w:b/>
          <w:bCs/>
          <w:color w:val="000000" w:themeColor="text1"/>
          <w:sz w:val="28"/>
          <w:szCs w:val="28"/>
        </w:rPr>
      </w:pPr>
    </w:p>
    <w:p w14:paraId="6B5772DC" w14:textId="77777777" w:rsidR="00A61394" w:rsidRDefault="00A61394" w:rsidP="000B42A8">
      <w:pPr>
        <w:spacing w:line="480" w:lineRule="auto"/>
        <w:rPr>
          <w:rFonts w:asciiTheme="majorBidi" w:hAnsiTheme="majorBidi" w:cstheme="majorBidi"/>
          <w:b/>
          <w:bCs/>
          <w:color w:val="000000" w:themeColor="text1"/>
          <w:sz w:val="28"/>
          <w:szCs w:val="28"/>
        </w:rPr>
      </w:pPr>
    </w:p>
    <w:p w14:paraId="14DE5B62" w14:textId="77777777" w:rsidR="00A61394" w:rsidRDefault="00A61394" w:rsidP="000B42A8">
      <w:pPr>
        <w:spacing w:line="480" w:lineRule="auto"/>
        <w:rPr>
          <w:rFonts w:asciiTheme="majorBidi" w:hAnsiTheme="majorBidi" w:cstheme="majorBidi"/>
          <w:b/>
          <w:bCs/>
          <w:color w:val="000000" w:themeColor="text1"/>
          <w:sz w:val="28"/>
          <w:szCs w:val="28"/>
        </w:rPr>
      </w:pPr>
    </w:p>
    <w:p w14:paraId="31648303" w14:textId="77777777" w:rsidR="00A61394" w:rsidRDefault="00A61394" w:rsidP="000B42A8">
      <w:pPr>
        <w:spacing w:line="480" w:lineRule="auto"/>
        <w:rPr>
          <w:rFonts w:asciiTheme="majorBidi" w:hAnsiTheme="majorBidi" w:cstheme="majorBidi"/>
          <w:b/>
          <w:bCs/>
          <w:color w:val="000000" w:themeColor="text1"/>
          <w:sz w:val="28"/>
          <w:szCs w:val="28"/>
        </w:rPr>
      </w:pPr>
    </w:p>
    <w:p w14:paraId="63BC7E4A" w14:textId="77777777" w:rsidR="00543572" w:rsidRPr="00543572" w:rsidRDefault="000B42A8" w:rsidP="00543572">
      <w:pPr>
        <w:spacing w:line="480" w:lineRule="auto"/>
        <w:jc w:val="center"/>
        <w:outlineLvl w:val="0"/>
        <w:rPr>
          <w:rFonts w:asciiTheme="majorBidi" w:hAnsiTheme="majorBidi" w:cstheme="majorBidi"/>
          <w:b/>
          <w:bCs/>
          <w:color w:val="000000" w:themeColor="text1"/>
          <w:sz w:val="28"/>
          <w:szCs w:val="28"/>
        </w:rPr>
      </w:pPr>
      <w:bookmarkStart w:id="5" w:name="_Toc107091723"/>
      <w:bookmarkStart w:id="6" w:name="_Toc147047040"/>
      <w:r w:rsidRPr="00616B0E">
        <w:rPr>
          <w:rFonts w:asciiTheme="majorBidi" w:hAnsiTheme="majorBidi" w:cstheme="majorBidi"/>
          <w:b/>
          <w:bCs/>
          <w:color w:val="000000" w:themeColor="text1"/>
          <w:sz w:val="28"/>
          <w:szCs w:val="28"/>
        </w:rPr>
        <w:lastRenderedPageBreak/>
        <w:t>List of Abbreviations</w:t>
      </w:r>
      <w:bookmarkEnd w:id="5"/>
      <w:bookmarkEnd w:id="6"/>
    </w:p>
    <w:p w14:paraId="5145BC44" w14:textId="77777777" w:rsidR="00543572" w:rsidRPr="00543572" w:rsidRDefault="00543572" w:rsidP="00543572">
      <w:pPr>
        <w:spacing w:after="0" w:line="480" w:lineRule="auto"/>
        <w:rPr>
          <w:rFonts w:asciiTheme="majorBidi" w:hAnsiTheme="majorBidi" w:cstheme="majorBidi"/>
          <w:b/>
          <w:bCs/>
          <w:color w:val="000000" w:themeColor="text1"/>
          <w:sz w:val="24"/>
          <w:szCs w:val="24"/>
        </w:rPr>
      </w:pPr>
      <w:r w:rsidRPr="00543572">
        <w:rPr>
          <w:rFonts w:asciiTheme="majorBidi" w:hAnsiTheme="majorBidi" w:cstheme="majorBidi"/>
          <w:b/>
          <w:bCs/>
          <w:color w:val="000000" w:themeColor="text1"/>
          <w:sz w:val="24"/>
          <w:szCs w:val="24"/>
        </w:rPr>
        <w:t>CBA:</w:t>
      </w:r>
      <w:r w:rsidRPr="00543572">
        <w:rPr>
          <w:rFonts w:asciiTheme="majorBidi" w:hAnsiTheme="majorBidi" w:cstheme="majorBidi"/>
          <w:color w:val="000000" w:themeColor="text1"/>
          <w:sz w:val="24"/>
          <w:szCs w:val="24"/>
        </w:rPr>
        <w:t xml:space="preserve"> Competency – Based Approach</w:t>
      </w:r>
    </w:p>
    <w:p w14:paraId="7B545F4E" w14:textId="77777777" w:rsidR="00543572" w:rsidRPr="00543572" w:rsidRDefault="00543572" w:rsidP="00543572">
      <w:pPr>
        <w:spacing w:after="0" w:line="480" w:lineRule="auto"/>
        <w:rPr>
          <w:rFonts w:asciiTheme="majorBidi" w:hAnsiTheme="majorBidi" w:cstheme="majorBidi"/>
          <w:b/>
          <w:bCs/>
          <w:color w:val="000000" w:themeColor="text1"/>
          <w:sz w:val="24"/>
          <w:szCs w:val="24"/>
        </w:rPr>
      </w:pPr>
      <w:r w:rsidRPr="00543572">
        <w:rPr>
          <w:rFonts w:asciiTheme="majorBidi" w:hAnsiTheme="majorBidi" w:cstheme="majorBidi"/>
          <w:b/>
          <w:bCs/>
          <w:color w:val="000000" w:themeColor="text1"/>
          <w:sz w:val="24"/>
          <w:szCs w:val="24"/>
        </w:rPr>
        <w:t>EFL:</w:t>
      </w:r>
      <w:r w:rsidRPr="00543572">
        <w:rPr>
          <w:rFonts w:asciiTheme="majorBidi" w:hAnsiTheme="majorBidi" w:cstheme="majorBidi"/>
          <w:color w:val="000000" w:themeColor="text1"/>
          <w:sz w:val="24"/>
          <w:szCs w:val="24"/>
        </w:rPr>
        <w:t xml:space="preserve"> English as a Foreign Language</w:t>
      </w:r>
    </w:p>
    <w:p w14:paraId="6ED93509" w14:textId="77777777" w:rsidR="00582C48" w:rsidRDefault="00582C48" w:rsidP="00582C48">
      <w:pPr>
        <w:spacing w:after="0" w:line="480" w:lineRule="auto"/>
        <w:rPr>
          <w:rFonts w:asciiTheme="majorBidi" w:hAnsiTheme="majorBidi" w:cstheme="majorBidi"/>
          <w:color w:val="000000" w:themeColor="text1"/>
          <w:sz w:val="24"/>
          <w:szCs w:val="24"/>
        </w:rPr>
      </w:pPr>
    </w:p>
    <w:p w14:paraId="1DD4844C" w14:textId="77777777" w:rsidR="00A61394" w:rsidRDefault="00A61394" w:rsidP="00582C48">
      <w:pPr>
        <w:spacing w:after="0" w:line="480" w:lineRule="auto"/>
        <w:rPr>
          <w:rFonts w:asciiTheme="majorBidi" w:hAnsiTheme="majorBidi" w:cstheme="majorBidi"/>
          <w:color w:val="000000" w:themeColor="text1"/>
          <w:sz w:val="24"/>
          <w:szCs w:val="24"/>
        </w:rPr>
      </w:pPr>
    </w:p>
    <w:p w14:paraId="7CE40BFB" w14:textId="77777777" w:rsidR="00A61394" w:rsidRDefault="00A61394" w:rsidP="00582C48">
      <w:pPr>
        <w:spacing w:after="0" w:line="480" w:lineRule="auto"/>
        <w:rPr>
          <w:rFonts w:asciiTheme="majorBidi" w:hAnsiTheme="majorBidi" w:cstheme="majorBidi"/>
          <w:color w:val="000000" w:themeColor="text1"/>
          <w:sz w:val="24"/>
          <w:szCs w:val="24"/>
        </w:rPr>
      </w:pPr>
    </w:p>
    <w:p w14:paraId="53AC9B1C" w14:textId="77777777" w:rsidR="00A61394" w:rsidRDefault="00A61394" w:rsidP="00582C48">
      <w:pPr>
        <w:spacing w:after="0" w:line="480" w:lineRule="auto"/>
        <w:rPr>
          <w:rFonts w:asciiTheme="majorBidi" w:hAnsiTheme="majorBidi" w:cstheme="majorBidi"/>
          <w:color w:val="000000" w:themeColor="text1"/>
          <w:sz w:val="24"/>
          <w:szCs w:val="24"/>
        </w:rPr>
      </w:pPr>
    </w:p>
    <w:p w14:paraId="1FC775FD" w14:textId="77777777" w:rsidR="00A61394" w:rsidRDefault="00A61394" w:rsidP="00582C48">
      <w:pPr>
        <w:spacing w:after="0" w:line="480" w:lineRule="auto"/>
        <w:rPr>
          <w:rFonts w:asciiTheme="majorBidi" w:hAnsiTheme="majorBidi" w:cstheme="majorBidi"/>
          <w:color w:val="000000" w:themeColor="text1"/>
          <w:sz w:val="24"/>
          <w:szCs w:val="24"/>
        </w:rPr>
      </w:pPr>
    </w:p>
    <w:p w14:paraId="42062534" w14:textId="77777777" w:rsidR="00A61394" w:rsidRDefault="00A61394" w:rsidP="00582C48">
      <w:pPr>
        <w:spacing w:after="0" w:line="480" w:lineRule="auto"/>
        <w:rPr>
          <w:rFonts w:asciiTheme="majorBidi" w:hAnsiTheme="majorBidi" w:cstheme="majorBidi"/>
          <w:color w:val="000000" w:themeColor="text1"/>
          <w:sz w:val="24"/>
          <w:szCs w:val="24"/>
        </w:rPr>
      </w:pPr>
    </w:p>
    <w:p w14:paraId="00CE21DF" w14:textId="77777777" w:rsidR="00A61394" w:rsidRDefault="00A61394" w:rsidP="00582C48">
      <w:pPr>
        <w:spacing w:after="0" w:line="480" w:lineRule="auto"/>
        <w:rPr>
          <w:rFonts w:asciiTheme="majorBidi" w:hAnsiTheme="majorBidi" w:cstheme="majorBidi"/>
          <w:color w:val="000000" w:themeColor="text1"/>
          <w:sz w:val="24"/>
          <w:szCs w:val="24"/>
        </w:rPr>
      </w:pPr>
    </w:p>
    <w:p w14:paraId="7EF623A7" w14:textId="77777777" w:rsidR="00A61394" w:rsidRDefault="00A61394" w:rsidP="00582C48">
      <w:pPr>
        <w:spacing w:after="0" w:line="480" w:lineRule="auto"/>
        <w:rPr>
          <w:rFonts w:asciiTheme="majorBidi" w:hAnsiTheme="majorBidi" w:cstheme="majorBidi"/>
          <w:color w:val="000000" w:themeColor="text1"/>
          <w:sz w:val="24"/>
          <w:szCs w:val="24"/>
        </w:rPr>
      </w:pPr>
    </w:p>
    <w:p w14:paraId="43C2ADFD" w14:textId="77777777" w:rsidR="00A61394" w:rsidRDefault="00A61394" w:rsidP="00582C48">
      <w:pPr>
        <w:spacing w:after="0" w:line="480" w:lineRule="auto"/>
        <w:rPr>
          <w:rFonts w:asciiTheme="majorBidi" w:hAnsiTheme="majorBidi" w:cstheme="majorBidi"/>
          <w:color w:val="000000" w:themeColor="text1"/>
          <w:sz w:val="24"/>
          <w:szCs w:val="24"/>
        </w:rPr>
      </w:pPr>
    </w:p>
    <w:p w14:paraId="1E998CB8" w14:textId="77777777" w:rsidR="00A61394" w:rsidRDefault="00A61394" w:rsidP="00582C48">
      <w:pPr>
        <w:spacing w:after="0" w:line="480" w:lineRule="auto"/>
        <w:rPr>
          <w:rFonts w:asciiTheme="majorBidi" w:hAnsiTheme="majorBidi" w:cstheme="majorBidi"/>
          <w:color w:val="000000" w:themeColor="text1"/>
          <w:sz w:val="24"/>
          <w:szCs w:val="24"/>
        </w:rPr>
      </w:pPr>
    </w:p>
    <w:p w14:paraId="03B81F1A" w14:textId="77777777" w:rsidR="00A61394" w:rsidRDefault="00A61394" w:rsidP="00582C48">
      <w:pPr>
        <w:spacing w:after="0" w:line="480" w:lineRule="auto"/>
        <w:rPr>
          <w:rFonts w:asciiTheme="majorBidi" w:hAnsiTheme="majorBidi" w:cstheme="majorBidi"/>
          <w:color w:val="000000" w:themeColor="text1"/>
          <w:sz w:val="24"/>
          <w:szCs w:val="24"/>
        </w:rPr>
      </w:pPr>
    </w:p>
    <w:p w14:paraId="498DDB06" w14:textId="77777777" w:rsidR="00A61394" w:rsidRDefault="00A61394" w:rsidP="00582C48">
      <w:pPr>
        <w:spacing w:after="0" w:line="480" w:lineRule="auto"/>
        <w:rPr>
          <w:rFonts w:asciiTheme="majorBidi" w:hAnsiTheme="majorBidi" w:cstheme="majorBidi"/>
          <w:color w:val="000000" w:themeColor="text1"/>
          <w:sz w:val="24"/>
          <w:szCs w:val="24"/>
        </w:rPr>
      </w:pPr>
    </w:p>
    <w:p w14:paraId="62183FF5" w14:textId="77777777" w:rsidR="00A61394" w:rsidRDefault="00A61394" w:rsidP="00582C48">
      <w:pPr>
        <w:spacing w:after="0" w:line="480" w:lineRule="auto"/>
        <w:rPr>
          <w:rFonts w:asciiTheme="majorBidi" w:hAnsiTheme="majorBidi" w:cstheme="majorBidi"/>
          <w:color w:val="000000" w:themeColor="text1"/>
          <w:sz w:val="24"/>
          <w:szCs w:val="24"/>
        </w:rPr>
      </w:pPr>
    </w:p>
    <w:p w14:paraId="575A7E7B" w14:textId="77777777" w:rsidR="00A61394" w:rsidRDefault="00A61394" w:rsidP="00582C48">
      <w:pPr>
        <w:spacing w:after="0" w:line="480" w:lineRule="auto"/>
        <w:rPr>
          <w:rFonts w:asciiTheme="majorBidi" w:hAnsiTheme="majorBidi" w:cstheme="majorBidi"/>
          <w:color w:val="000000" w:themeColor="text1"/>
          <w:sz w:val="24"/>
          <w:szCs w:val="24"/>
        </w:rPr>
      </w:pPr>
    </w:p>
    <w:p w14:paraId="45B324C7" w14:textId="77777777" w:rsidR="00A61394" w:rsidRDefault="00A61394" w:rsidP="00582C48">
      <w:pPr>
        <w:spacing w:after="0" w:line="480" w:lineRule="auto"/>
        <w:rPr>
          <w:rFonts w:asciiTheme="majorBidi" w:hAnsiTheme="majorBidi" w:cstheme="majorBidi"/>
          <w:color w:val="000000" w:themeColor="text1"/>
          <w:sz w:val="24"/>
          <w:szCs w:val="24"/>
        </w:rPr>
      </w:pPr>
    </w:p>
    <w:p w14:paraId="0496B5F2" w14:textId="77777777" w:rsidR="00A61394" w:rsidRDefault="00A61394" w:rsidP="00582C48">
      <w:pPr>
        <w:spacing w:after="0" w:line="480" w:lineRule="auto"/>
        <w:rPr>
          <w:rFonts w:asciiTheme="majorBidi" w:hAnsiTheme="majorBidi" w:cstheme="majorBidi"/>
          <w:color w:val="000000" w:themeColor="text1"/>
          <w:sz w:val="24"/>
          <w:szCs w:val="24"/>
        </w:rPr>
      </w:pPr>
    </w:p>
    <w:p w14:paraId="24CEBB9D" w14:textId="77777777" w:rsidR="00A61394" w:rsidRPr="00616B0E" w:rsidRDefault="00A61394" w:rsidP="00582C48">
      <w:pPr>
        <w:spacing w:after="0" w:line="480" w:lineRule="auto"/>
        <w:rPr>
          <w:rFonts w:asciiTheme="majorBidi" w:hAnsiTheme="majorBidi" w:cstheme="majorBidi"/>
          <w:color w:val="000000" w:themeColor="text1"/>
          <w:sz w:val="24"/>
          <w:szCs w:val="24"/>
        </w:rPr>
      </w:pPr>
    </w:p>
    <w:p w14:paraId="2A004071" w14:textId="77777777" w:rsidR="00582C48" w:rsidRPr="00616B0E" w:rsidRDefault="00582C48" w:rsidP="00582C48">
      <w:pPr>
        <w:spacing w:after="0" w:line="480" w:lineRule="auto"/>
        <w:rPr>
          <w:rFonts w:asciiTheme="majorBidi" w:hAnsiTheme="majorBidi" w:cstheme="majorBidi"/>
          <w:color w:val="000000" w:themeColor="text1"/>
          <w:sz w:val="24"/>
          <w:szCs w:val="24"/>
        </w:rPr>
      </w:pPr>
    </w:p>
    <w:p w14:paraId="66B4F0B0" w14:textId="77777777" w:rsidR="00582C48" w:rsidRDefault="00582C48" w:rsidP="00582C48">
      <w:pPr>
        <w:spacing w:after="0" w:line="480" w:lineRule="auto"/>
        <w:rPr>
          <w:rFonts w:asciiTheme="majorBidi" w:hAnsiTheme="majorBidi" w:cstheme="majorBidi"/>
          <w:color w:val="000000" w:themeColor="text1"/>
          <w:sz w:val="24"/>
          <w:szCs w:val="24"/>
        </w:rPr>
      </w:pPr>
    </w:p>
    <w:p w14:paraId="46826E46" w14:textId="77777777" w:rsidR="00A61394" w:rsidRDefault="00A61394" w:rsidP="00582C48">
      <w:pPr>
        <w:spacing w:after="0" w:line="480" w:lineRule="auto"/>
        <w:rPr>
          <w:rFonts w:asciiTheme="majorBidi" w:hAnsiTheme="majorBidi" w:cstheme="majorBidi"/>
          <w:color w:val="000000" w:themeColor="text1"/>
          <w:sz w:val="24"/>
          <w:szCs w:val="24"/>
        </w:rPr>
      </w:pPr>
    </w:p>
    <w:p w14:paraId="14CD4135" w14:textId="77777777" w:rsidR="00A61394" w:rsidRPr="00616B0E" w:rsidRDefault="00A61394" w:rsidP="00582C48">
      <w:pPr>
        <w:spacing w:after="0" w:line="480" w:lineRule="auto"/>
        <w:rPr>
          <w:rFonts w:asciiTheme="majorBidi" w:hAnsiTheme="majorBidi" w:cstheme="majorBidi"/>
          <w:color w:val="000000" w:themeColor="text1"/>
          <w:sz w:val="24"/>
          <w:szCs w:val="24"/>
        </w:rPr>
      </w:pPr>
    </w:p>
    <w:p w14:paraId="214B5690" w14:textId="77777777" w:rsidR="00582C48" w:rsidRPr="00616B0E" w:rsidRDefault="00582C48" w:rsidP="00582C48">
      <w:pPr>
        <w:spacing w:after="0" w:line="480" w:lineRule="auto"/>
        <w:rPr>
          <w:rFonts w:asciiTheme="majorBidi" w:hAnsiTheme="majorBidi" w:cstheme="majorBidi"/>
          <w:color w:val="000000" w:themeColor="text1"/>
          <w:sz w:val="24"/>
          <w:szCs w:val="24"/>
        </w:rPr>
      </w:pPr>
    </w:p>
    <w:p w14:paraId="624490A7" w14:textId="77777777" w:rsidR="00582C48" w:rsidRPr="00616B0E" w:rsidRDefault="00582C48" w:rsidP="00582C48">
      <w:pPr>
        <w:spacing w:after="0" w:line="480" w:lineRule="auto"/>
        <w:rPr>
          <w:rFonts w:asciiTheme="majorBidi" w:hAnsiTheme="majorBidi" w:cstheme="majorBidi"/>
          <w:color w:val="000000" w:themeColor="text1"/>
          <w:sz w:val="24"/>
          <w:szCs w:val="24"/>
        </w:rPr>
      </w:pPr>
    </w:p>
    <w:p w14:paraId="7B6E354D" w14:textId="77777777" w:rsidR="004E68A8" w:rsidRPr="00616B0E" w:rsidRDefault="000B42A8" w:rsidP="00582C48">
      <w:pPr>
        <w:spacing w:line="480" w:lineRule="auto"/>
        <w:jc w:val="center"/>
        <w:outlineLvl w:val="0"/>
        <w:rPr>
          <w:rFonts w:asciiTheme="majorBidi" w:hAnsiTheme="majorBidi" w:cstheme="majorBidi"/>
          <w:color w:val="000000" w:themeColor="text1"/>
          <w:sz w:val="28"/>
          <w:szCs w:val="28"/>
        </w:rPr>
      </w:pPr>
      <w:bookmarkStart w:id="7" w:name="_Toc107091724"/>
      <w:bookmarkStart w:id="8" w:name="_Toc147047041"/>
      <w:r w:rsidRPr="00616B0E">
        <w:rPr>
          <w:rFonts w:asciiTheme="majorBidi" w:hAnsiTheme="majorBidi" w:cstheme="majorBidi"/>
          <w:b/>
          <w:bCs/>
          <w:color w:val="000000" w:themeColor="text1"/>
          <w:sz w:val="28"/>
          <w:szCs w:val="28"/>
        </w:rPr>
        <w:lastRenderedPageBreak/>
        <w:t xml:space="preserve">List of </w:t>
      </w:r>
      <w:r w:rsidR="00F42A7F" w:rsidRPr="00616B0E">
        <w:rPr>
          <w:rFonts w:asciiTheme="majorBidi" w:hAnsiTheme="majorBidi" w:cstheme="majorBidi"/>
          <w:b/>
          <w:bCs/>
          <w:color w:val="000000" w:themeColor="text1"/>
          <w:sz w:val="28"/>
          <w:szCs w:val="28"/>
        </w:rPr>
        <w:t>Figures</w:t>
      </w:r>
      <w:bookmarkEnd w:id="7"/>
      <w:bookmarkEnd w:id="8"/>
    </w:p>
    <w:p w14:paraId="4DFFB49F" w14:textId="77777777" w:rsidR="001A58C0" w:rsidRPr="001A58C0" w:rsidRDefault="001A58C0" w:rsidP="001A58C0">
      <w:pPr>
        <w:tabs>
          <w:tab w:val="left" w:pos="1861"/>
        </w:tabs>
        <w:spacing w:line="480" w:lineRule="auto"/>
        <w:rPr>
          <w:rFonts w:asciiTheme="majorBidi" w:hAnsiTheme="majorBidi" w:cstheme="majorBidi"/>
          <w:color w:val="000000" w:themeColor="text1"/>
          <w:sz w:val="24"/>
          <w:szCs w:val="24"/>
          <w:rtl/>
          <w:lang w:val="en-GB" w:bidi="ar-DZ"/>
        </w:rPr>
      </w:pPr>
      <w:r w:rsidRPr="001A58C0">
        <w:rPr>
          <w:rFonts w:asciiTheme="majorBidi" w:hAnsiTheme="majorBidi" w:cstheme="majorBidi"/>
          <w:color w:val="000000" w:themeColor="text1"/>
          <w:sz w:val="24"/>
          <w:szCs w:val="24"/>
          <w:lang w:val="en-CA"/>
        </w:rPr>
        <w:t>Figure</w:t>
      </w:r>
      <w:r w:rsidRPr="001A58C0">
        <w:rPr>
          <w:rFonts w:asciiTheme="majorBidi" w:hAnsiTheme="majorBidi" w:cstheme="majorBidi"/>
          <w:color w:val="000000" w:themeColor="text1"/>
          <w:sz w:val="24"/>
          <w:szCs w:val="24"/>
          <w:rtl/>
          <w:lang w:val="en-GB"/>
        </w:rPr>
        <w:t>(1)</w:t>
      </w:r>
      <w:r w:rsidRPr="001A58C0">
        <w:rPr>
          <w:rFonts w:asciiTheme="majorBidi" w:hAnsiTheme="majorBidi" w:cstheme="majorBidi"/>
          <w:color w:val="000000" w:themeColor="text1"/>
          <w:sz w:val="24"/>
          <w:szCs w:val="24"/>
          <w:lang w:val="en-CA"/>
        </w:rPr>
        <w:t>: The Process Wheel</w:t>
      </w:r>
      <w:r w:rsidRPr="001A58C0">
        <w:rPr>
          <w:rFonts w:asciiTheme="majorBidi" w:hAnsiTheme="majorBidi" w:cstheme="majorBidi"/>
          <w:color w:val="000000" w:themeColor="text1"/>
          <w:sz w:val="24"/>
          <w:szCs w:val="24"/>
          <w:rtl/>
          <w:lang w:val="en-GB"/>
        </w:rPr>
        <w:t>........</w:t>
      </w:r>
      <w:r w:rsidRPr="001A58C0">
        <w:rPr>
          <w:rFonts w:asciiTheme="majorBidi" w:hAnsiTheme="majorBidi" w:cstheme="majorBidi"/>
          <w:color w:val="000000" w:themeColor="text1"/>
          <w:sz w:val="24"/>
          <w:szCs w:val="24"/>
          <w:lang w:val="en-CA"/>
        </w:rPr>
        <w:t>.................</w:t>
      </w:r>
      <w:r w:rsidRPr="001A58C0">
        <w:rPr>
          <w:rFonts w:asciiTheme="majorBidi" w:hAnsiTheme="majorBidi" w:cstheme="majorBidi"/>
          <w:color w:val="000000" w:themeColor="text1"/>
          <w:sz w:val="24"/>
          <w:szCs w:val="24"/>
          <w:rtl/>
          <w:lang w:val="en-GB"/>
        </w:rPr>
        <w:t>........</w:t>
      </w:r>
      <w:r>
        <w:rPr>
          <w:rFonts w:asciiTheme="majorBidi" w:hAnsiTheme="majorBidi" w:cstheme="majorBidi"/>
          <w:color w:val="000000" w:themeColor="text1"/>
          <w:sz w:val="24"/>
          <w:szCs w:val="24"/>
        </w:rPr>
        <w:t>....................................</w:t>
      </w:r>
      <w:r w:rsidRPr="001A58C0">
        <w:rPr>
          <w:rFonts w:asciiTheme="majorBidi" w:hAnsiTheme="majorBidi" w:cstheme="majorBidi"/>
          <w:color w:val="000000" w:themeColor="text1"/>
          <w:sz w:val="24"/>
          <w:szCs w:val="24"/>
          <w:rtl/>
          <w:lang w:val="en-GB"/>
        </w:rPr>
        <w:t>..............</w:t>
      </w:r>
      <w:r w:rsidRPr="001A58C0">
        <w:rPr>
          <w:rFonts w:asciiTheme="majorBidi" w:hAnsiTheme="majorBidi" w:cstheme="majorBidi"/>
          <w:color w:val="000000" w:themeColor="text1"/>
          <w:sz w:val="24"/>
          <w:szCs w:val="24"/>
          <w:lang w:val="en-CA"/>
        </w:rPr>
        <w:t>..</w:t>
      </w:r>
      <w:r w:rsidRPr="001A58C0">
        <w:rPr>
          <w:rFonts w:asciiTheme="majorBidi" w:hAnsiTheme="majorBidi" w:cstheme="majorBidi"/>
          <w:color w:val="000000" w:themeColor="text1"/>
          <w:sz w:val="24"/>
          <w:szCs w:val="24"/>
          <w:rtl/>
          <w:lang w:val="en-GB" w:bidi="ar-DZ"/>
        </w:rPr>
        <w:t>.............</w:t>
      </w:r>
      <w:r w:rsidR="008F68BD">
        <w:rPr>
          <w:rFonts w:asciiTheme="majorBidi" w:hAnsiTheme="majorBidi" w:cstheme="majorBidi"/>
          <w:color w:val="000000" w:themeColor="text1"/>
          <w:sz w:val="24"/>
          <w:szCs w:val="24"/>
          <w:lang w:val="en-CA"/>
        </w:rPr>
        <w:t>20</w:t>
      </w:r>
    </w:p>
    <w:p w14:paraId="65C11618" w14:textId="77777777" w:rsidR="001A58C0" w:rsidRPr="001A58C0" w:rsidRDefault="001A58C0" w:rsidP="001A58C0">
      <w:pPr>
        <w:tabs>
          <w:tab w:val="left" w:pos="1861"/>
        </w:tabs>
        <w:spacing w:line="480" w:lineRule="auto"/>
        <w:rPr>
          <w:rFonts w:asciiTheme="majorBidi" w:hAnsiTheme="majorBidi" w:cstheme="majorBidi"/>
          <w:color w:val="000000" w:themeColor="text1"/>
          <w:sz w:val="24"/>
          <w:szCs w:val="24"/>
        </w:rPr>
      </w:pPr>
      <w:r w:rsidRPr="001A58C0">
        <w:rPr>
          <w:rFonts w:asciiTheme="majorBidi" w:hAnsiTheme="majorBidi" w:cstheme="majorBidi"/>
          <w:color w:val="000000" w:themeColor="text1"/>
          <w:sz w:val="24"/>
          <w:szCs w:val="24"/>
          <w:lang w:val="en-CA"/>
        </w:rPr>
        <w:t>Figure</w:t>
      </w:r>
      <w:r w:rsidRPr="001A58C0">
        <w:rPr>
          <w:rFonts w:asciiTheme="majorBidi" w:hAnsiTheme="majorBidi" w:cstheme="majorBidi"/>
          <w:color w:val="000000" w:themeColor="text1"/>
          <w:sz w:val="24"/>
          <w:szCs w:val="24"/>
          <w:rtl/>
          <w:lang w:val="en-GB"/>
        </w:rPr>
        <w:t>(2)</w:t>
      </w:r>
      <w:r w:rsidRPr="001A58C0">
        <w:rPr>
          <w:rFonts w:asciiTheme="majorBidi" w:hAnsiTheme="majorBidi" w:cstheme="majorBidi"/>
          <w:color w:val="000000" w:themeColor="text1"/>
          <w:sz w:val="24"/>
          <w:szCs w:val="24"/>
          <w:lang w:val="en-CA"/>
        </w:rPr>
        <w:t xml:space="preserve">: </w:t>
      </w:r>
      <w:r w:rsidR="008F68BD">
        <w:rPr>
          <w:rFonts w:ascii="Arial" w:hAnsi="Arial" w:cs="Arial"/>
          <w:color w:val="000000"/>
        </w:rPr>
        <w:t>Peer Responding Checklist</w:t>
      </w:r>
      <w:r w:rsidRPr="001A58C0">
        <w:rPr>
          <w:rFonts w:asciiTheme="majorBidi" w:hAnsiTheme="majorBidi" w:cstheme="majorBidi"/>
          <w:color w:val="000000" w:themeColor="text1"/>
          <w:sz w:val="24"/>
          <w:szCs w:val="24"/>
          <w:rtl/>
          <w:lang w:val="en-GB"/>
        </w:rPr>
        <w:t>..............</w:t>
      </w:r>
      <w:r w:rsidRPr="001A58C0">
        <w:rPr>
          <w:rFonts w:asciiTheme="majorBidi" w:hAnsiTheme="majorBidi" w:cstheme="majorBidi"/>
          <w:color w:val="000000" w:themeColor="text1"/>
          <w:sz w:val="24"/>
          <w:szCs w:val="24"/>
          <w:lang w:val="en-CA"/>
        </w:rPr>
        <w:t>.................</w:t>
      </w:r>
      <w:r w:rsidRPr="001A58C0">
        <w:rPr>
          <w:rFonts w:asciiTheme="majorBidi" w:hAnsiTheme="majorBidi" w:cstheme="majorBidi"/>
          <w:color w:val="000000" w:themeColor="text1"/>
          <w:sz w:val="24"/>
          <w:szCs w:val="24"/>
          <w:rtl/>
          <w:lang w:val="en-GB"/>
        </w:rPr>
        <w:t>............</w:t>
      </w:r>
      <w:r w:rsidR="008F68BD">
        <w:rPr>
          <w:rFonts w:asciiTheme="majorBidi" w:hAnsiTheme="majorBidi" w:cstheme="majorBidi"/>
          <w:color w:val="000000" w:themeColor="text1"/>
          <w:sz w:val="24"/>
          <w:szCs w:val="24"/>
          <w:lang w:val="en-GB"/>
        </w:rPr>
        <w:t>.....</w:t>
      </w:r>
      <w:r>
        <w:rPr>
          <w:rFonts w:asciiTheme="majorBidi" w:hAnsiTheme="majorBidi" w:cstheme="majorBidi"/>
          <w:color w:val="000000" w:themeColor="text1"/>
          <w:sz w:val="24"/>
          <w:szCs w:val="24"/>
          <w:lang w:val="en-GB"/>
        </w:rPr>
        <w:t>.....................</w:t>
      </w:r>
      <w:r w:rsidRPr="001A58C0">
        <w:rPr>
          <w:rFonts w:asciiTheme="majorBidi" w:hAnsiTheme="majorBidi" w:cstheme="majorBidi"/>
          <w:color w:val="000000" w:themeColor="text1"/>
          <w:sz w:val="24"/>
          <w:szCs w:val="24"/>
          <w:rtl/>
          <w:lang w:val="en-GB"/>
        </w:rPr>
        <w:t>..</w:t>
      </w:r>
      <w:r w:rsidRPr="001A58C0">
        <w:rPr>
          <w:rFonts w:asciiTheme="majorBidi" w:hAnsiTheme="majorBidi" w:cstheme="majorBidi"/>
          <w:color w:val="000000" w:themeColor="text1"/>
          <w:sz w:val="24"/>
          <w:szCs w:val="24"/>
          <w:lang w:val="en-CA"/>
        </w:rPr>
        <w:t>.</w:t>
      </w:r>
      <w:r w:rsidRPr="001A58C0">
        <w:rPr>
          <w:rFonts w:asciiTheme="majorBidi" w:hAnsiTheme="majorBidi" w:cstheme="majorBidi"/>
          <w:color w:val="000000" w:themeColor="text1"/>
          <w:sz w:val="24"/>
          <w:szCs w:val="24"/>
          <w:rtl/>
          <w:lang w:val="en-GB"/>
        </w:rPr>
        <w:t>.............</w:t>
      </w:r>
      <w:r w:rsidR="008F68BD">
        <w:rPr>
          <w:rFonts w:asciiTheme="majorBidi" w:hAnsiTheme="majorBidi" w:cstheme="majorBidi"/>
          <w:color w:val="000000" w:themeColor="text1"/>
          <w:sz w:val="24"/>
          <w:szCs w:val="24"/>
        </w:rPr>
        <w:t>24</w:t>
      </w:r>
    </w:p>
    <w:p w14:paraId="3B798ADC" w14:textId="77777777" w:rsidR="00FA7774" w:rsidRDefault="00FA7774" w:rsidP="000B42A8">
      <w:pPr>
        <w:tabs>
          <w:tab w:val="left" w:pos="1861"/>
        </w:tabs>
        <w:spacing w:line="480" w:lineRule="auto"/>
        <w:rPr>
          <w:rFonts w:asciiTheme="majorBidi" w:hAnsiTheme="majorBidi" w:cstheme="majorBidi"/>
          <w:color w:val="000000" w:themeColor="text1"/>
          <w:sz w:val="24"/>
          <w:szCs w:val="24"/>
        </w:rPr>
      </w:pPr>
    </w:p>
    <w:p w14:paraId="40D0E23A" w14:textId="77777777" w:rsidR="00FA7774" w:rsidRDefault="00FA7774">
      <w:pPr>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br w:type="page"/>
      </w:r>
    </w:p>
    <w:p w14:paraId="2883AFC7" w14:textId="77777777" w:rsidR="00FA7774" w:rsidRPr="00616B0E" w:rsidRDefault="00FA7774" w:rsidP="00FA7774">
      <w:pPr>
        <w:spacing w:line="480" w:lineRule="auto"/>
        <w:jc w:val="center"/>
        <w:outlineLvl w:val="0"/>
        <w:rPr>
          <w:rFonts w:asciiTheme="majorBidi" w:hAnsiTheme="majorBidi" w:cstheme="majorBidi"/>
          <w:color w:val="000000" w:themeColor="text1"/>
          <w:sz w:val="28"/>
          <w:szCs w:val="28"/>
        </w:rPr>
      </w:pPr>
      <w:bookmarkStart w:id="9" w:name="_Toc147047042"/>
      <w:r w:rsidRPr="00616B0E">
        <w:rPr>
          <w:rFonts w:asciiTheme="majorBidi" w:hAnsiTheme="majorBidi" w:cstheme="majorBidi"/>
          <w:b/>
          <w:bCs/>
          <w:color w:val="000000" w:themeColor="text1"/>
          <w:sz w:val="28"/>
          <w:szCs w:val="28"/>
        </w:rPr>
        <w:lastRenderedPageBreak/>
        <w:t xml:space="preserve">List of </w:t>
      </w:r>
      <w:r>
        <w:rPr>
          <w:rFonts w:asciiTheme="majorBidi" w:hAnsiTheme="majorBidi" w:cstheme="majorBidi"/>
          <w:b/>
          <w:bCs/>
          <w:color w:val="000000" w:themeColor="text1"/>
          <w:sz w:val="28"/>
          <w:szCs w:val="28"/>
        </w:rPr>
        <w:t>Graphs</w:t>
      </w:r>
      <w:bookmarkEnd w:id="9"/>
    </w:p>
    <w:p w14:paraId="5EFB1D90" w14:textId="77777777" w:rsidR="00FA7774" w:rsidRPr="00FA7774" w:rsidRDefault="00FA7774" w:rsidP="00FA7774">
      <w:pPr>
        <w:tabs>
          <w:tab w:val="left" w:pos="1861"/>
        </w:tabs>
        <w:spacing w:line="480" w:lineRule="auto"/>
        <w:rPr>
          <w:rFonts w:asciiTheme="majorBidi" w:hAnsiTheme="majorBidi" w:cstheme="majorBidi"/>
          <w:color w:val="000000" w:themeColor="text1"/>
          <w:sz w:val="24"/>
          <w:szCs w:val="24"/>
        </w:rPr>
      </w:pPr>
      <w:r w:rsidRPr="00FA7774">
        <w:rPr>
          <w:rFonts w:asciiTheme="majorBidi" w:hAnsiTheme="majorBidi" w:cstheme="majorBidi"/>
          <w:color w:val="000000" w:themeColor="text1"/>
          <w:sz w:val="24"/>
          <w:szCs w:val="24"/>
        </w:rPr>
        <w:t>Graph 01……………………………………………………………………………………</w:t>
      </w:r>
      <w:r>
        <w:rPr>
          <w:rFonts w:asciiTheme="majorBidi" w:hAnsiTheme="majorBidi" w:cstheme="majorBidi"/>
          <w:color w:val="000000" w:themeColor="text1"/>
          <w:sz w:val="24"/>
          <w:szCs w:val="24"/>
        </w:rPr>
        <w:t>63</w:t>
      </w:r>
    </w:p>
    <w:p w14:paraId="62AA06F6" w14:textId="77777777" w:rsidR="00FA7774" w:rsidRPr="00FA7774" w:rsidRDefault="00FA7774" w:rsidP="00FA7774">
      <w:pPr>
        <w:tabs>
          <w:tab w:val="left" w:pos="1861"/>
        </w:tabs>
        <w:spacing w:line="480" w:lineRule="auto"/>
        <w:rPr>
          <w:rFonts w:asciiTheme="majorBidi" w:hAnsiTheme="majorBidi" w:cstheme="majorBidi"/>
          <w:color w:val="000000" w:themeColor="text1"/>
          <w:sz w:val="24"/>
          <w:szCs w:val="24"/>
          <w:rtl/>
          <w:cs/>
          <w:lang w:bidi="hi-IN"/>
        </w:rPr>
      </w:pPr>
      <w:r w:rsidRPr="00FA7774">
        <w:rPr>
          <w:rFonts w:asciiTheme="majorBidi" w:hAnsiTheme="majorBidi" w:cstheme="majorBidi"/>
          <w:color w:val="000000" w:themeColor="text1"/>
          <w:sz w:val="24"/>
          <w:szCs w:val="24"/>
        </w:rPr>
        <w:t>Graph 02……………………………………………………………………………………</w:t>
      </w:r>
      <w:r>
        <w:rPr>
          <w:rFonts w:asciiTheme="majorBidi" w:hAnsiTheme="majorBidi" w:cstheme="majorBidi"/>
          <w:color w:val="000000" w:themeColor="text1"/>
          <w:sz w:val="24"/>
          <w:szCs w:val="24"/>
        </w:rPr>
        <w:t>64</w:t>
      </w:r>
    </w:p>
    <w:p w14:paraId="2FD9E98E" w14:textId="77777777" w:rsidR="00FA7774" w:rsidRPr="00FA7774" w:rsidRDefault="00FA7774" w:rsidP="00FA7774">
      <w:pPr>
        <w:tabs>
          <w:tab w:val="left" w:pos="1861"/>
        </w:tabs>
        <w:spacing w:line="480" w:lineRule="auto"/>
        <w:rPr>
          <w:rFonts w:asciiTheme="majorBidi" w:hAnsiTheme="majorBidi" w:cstheme="majorBidi"/>
          <w:color w:val="000000" w:themeColor="text1"/>
          <w:sz w:val="24"/>
          <w:szCs w:val="24"/>
          <w:rtl/>
          <w:cs/>
          <w:lang w:bidi="hi-IN"/>
        </w:rPr>
      </w:pPr>
      <w:r w:rsidRPr="00FA7774">
        <w:rPr>
          <w:rFonts w:asciiTheme="majorBidi" w:hAnsiTheme="majorBidi" w:cstheme="majorBidi"/>
          <w:color w:val="000000" w:themeColor="text1"/>
          <w:sz w:val="24"/>
          <w:szCs w:val="24"/>
        </w:rPr>
        <w:t>Graph 03……………………………………………………………………………………</w:t>
      </w:r>
      <w:r>
        <w:rPr>
          <w:rFonts w:asciiTheme="majorBidi" w:hAnsiTheme="majorBidi" w:cstheme="majorBidi"/>
          <w:color w:val="000000" w:themeColor="text1"/>
          <w:sz w:val="24"/>
          <w:szCs w:val="24"/>
        </w:rPr>
        <w:t>65</w:t>
      </w:r>
    </w:p>
    <w:p w14:paraId="55E1AC6D" w14:textId="77777777" w:rsidR="00FA7774" w:rsidRPr="00FA7774" w:rsidRDefault="00FA7774" w:rsidP="00FA7774">
      <w:pPr>
        <w:tabs>
          <w:tab w:val="left" w:pos="1861"/>
        </w:tabs>
        <w:spacing w:line="480" w:lineRule="auto"/>
        <w:rPr>
          <w:rFonts w:asciiTheme="majorBidi" w:hAnsiTheme="majorBidi" w:cstheme="majorBidi"/>
          <w:color w:val="000000" w:themeColor="text1"/>
          <w:sz w:val="24"/>
          <w:szCs w:val="24"/>
          <w:rtl/>
          <w:cs/>
          <w:lang w:bidi="hi-IN"/>
        </w:rPr>
      </w:pPr>
      <w:r w:rsidRPr="00FA7774">
        <w:rPr>
          <w:rFonts w:asciiTheme="majorBidi" w:hAnsiTheme="majorBidi" w:cstheme="majorBidi"/>
          <w:color w:val="000000" w:themeColor="text1"/>
          <w:sz w:val="24"/>
          <w:szCs w:val="24"/>
        </w:rPr>
        <w:t>Graph 04……………………………………………………………………………………</w:t>
      </w:r>
      <w:r>
        <w:rPr>
          <w:rFonts w:asciiTheme="majorBidi" w:hAnsiTheme="majorBidi" w:cstheme="majorBidi"/>
          <w:color w:val="000000" w:themeColor="text1"/>
          <w:sz w:val="24"/>
          <w:szCs w:val="24"/>
        </w:rPr>
        <w:t>66</w:t>
      </w:r>
    </w:p>
    <w:p w14:paraId="4DA0A225" w14:textId="77777777" w:rsidR="00FA7774" w:rsidRPr="00FA7774" w:rsidRDefault="00FA7774" w:rsidP="00FA7774">
      <w:pPr>
        <w:tabs>
          <w:tab w:val="left" w:pos="1861"/>
        </w:tabs>
        <w:spacing w:line="480" w:lineRule="auto"/>
        <w:rPr>
          <w:rFonts w:asciiTheme="majorBidi" w:hAnsiTheme="majorBidi" w:cstheme="majorBidi"/>
          <w:color w:val="000000" w:themeColor="text1"/>
          <w:sz w:val="24"/>
          <w:szCs w:val="24"/>
          <w:rtl/>
          <w:cs/>
          <w:lang w:bidi="hi-IN"/>
        </w:rPr>
      </w:pPr>
      <w:r w:rsidRPr="00FA7774">
        <w:rPr>
          <w:rFonts w:asciiTheme="majorBidi" w:hAnsiTheme="majorBidi" w:cstheme="majorBidi"/>
          <w:color w:val="000000" w:themeColor="text1"/>
          <w:sz w:val="24"/>
          <w:szCs w:val="24"/>
        </w:rPr>
        <w:t>Graph 05……………………………………………………………………………………</w:t>
      </w:r>
      <w:r>
        <w:rPr>
          <w:rFonts w:asciiTheme="majorBidi" w:hAnsiTheme="majorBidi" w:cstheme="majorBidi"/>
          <w:color w:val="000000" w:themeColor="text1"/>
          <w:sz w:val="24"/>
          <w:szCs w:val="24"/>
        </w:rPr>
        <w:t>67</w:t>
      </w:r>
    </w:p>
    <w:p w14:paraId="26794966" w14:textId="77777777" w:rsidR="00FA7774" w:rsidRPr="00FA7774" w:rsidRDefault="00FA7774" w:rsidP="00FA7774">
      <w:pPr>
        <w:tabs>
          <w:tab w:val="left" w:pos="1861"/>
        </w:tabs>
        <w:spacing w:line="480" w:lineRule="auto"/>
        <w:rPr>
          <w:rFonts w:asciiTheme="majorBidi" w:hAnsiTheme="majorBidi" w:cstheme="majorBidi"/>
          <w:color w:val="000000" w:themeColor="text1"/>
          <w:sz w:val="24"/>
          <w:szCs w:val="24"/>
          <w:rtl/>
          <w:cs/>
          <w:lang w:bidi="hi-IN"/>
        </w:rPr>
      </w:pPr>
      <w:r w:rsidRPr="00FA7774">
        <w:rPr>
          <w:rFonts w:asciiTheme="majorBidi" w:hAnsiTheme="majorBidi" w:cstheme="majorBidi"/>
          <w:color w:val="000000" w:themeColor="text1"/>
          <w:sz w:val="24"/>
          <w:szCs w:val="24"/>
        </w:rPr>
        <w:t>Graph 06……………………………………………………………………………………</w:t>
      </w:r>
      <w:r>
        <w:rPr>
          <w:rFonts w:asciiTheme="majorBidi" w:hAnsiTheme="majorBidi" w:cstheme="majorBidi"/>
          <w:color w:val="000000" w:themeColor="text1"/>
          <w:sz w:val="24"/>
          <w:szCs w:val="24"/>
        </w:rPr>
        <w:t>68</w:t>
      </w:r>
    </w:p>
    <w:p w14:paraId="16018D5F" w14:textId="77777777" w:rsidR="00FA7774" w:rsidRPr="00FA7774" w:rsidRDefault="00FA7774" w:rsidP="00FA7774">
      <w:pPr>
        <w:tabs>
          <w:tab w:val="left" w:pos="1861"/>
        </w:tabs>
        <w:spacing w:line="480" w:lineRule="auto"/>
        <w:rPr>
          <w:rFonts w:asciiTheme="majorBidi" w:hAnsiTheme="majorBidi" w:cstheme="majorBidi"/>
          <w:color w:val="000000" w:themeColor="text1"/>
          <w:sz w:val="24"/>
          <w:szCs w:val="24"/>
          <w:rtl/>
          <w:cs/>
          <w:lang w:bidi="hi-IN"/>
        </w:rPr>
      </w:pPr>
      <w:r w:rsidRPr="00FA7774">
        <w:rPr>
          <w:rFonts w:asciiTheme="majorBidi" w:hAnsiTheme="majorBidi" w:cstheme="majorBidi"/>
          <w:color w:val="000000" w:themeColor="text1"/>
          <w:sz w:val="24"/>
          <w:szCs w:val="24"/>
        </w:rPr>
        <w:t>Graph 07……………………………………………………………………………………</w:t>
      </w:r>
      <w:r>
        <w:rPr>
          <w:rFonts w:asciiTheme="majorBidi" w:hAnsiTheme="majorBidi" w:cstheme="majorBidi"/>
          <w:color w:val="000000" w:themeColor="text1"/>
          <w:sz w:val="24"/>
          <w:szCs w:val="24"/>
        </w:rPr>
        <w:t>69</w:t>
      </w:r>
    </w:p>
    <w:p w14:paraId="54993BA5" w14:textId="77777777" w:rsidR="00FA7774" w:rsidRPr="00FA7774" w:rsidRDefault="00FA7774" w:rsidP="00FA7774">
      <w:pPr>
        <w:tabs>
          <w:tab w:val="left" w:pos="1861"/>
        </w:tabs>
        <w:spacing w:line="480" w:lineRule="auto"/>
        <w:rPr>
          <w:rFonts w:asciiTheme="majorBidi" w:hAnsiTheme="majorBidi" w:cstheme="majorBidi"/>
          <w:color w:val="000000" w:themeColor="text1"/>
          <w:sz w:val="24"/>
          <w:szCs w:val="24"/>
          <w:rtl/>
          <w:cs/>
          <w:lang w:bidi="hi-IN"/>
        </w:rPr>
      </w:pPr>
      <w:r w:rsidRPr="00FA7774">
        <w:rPr>
          <w:rFonts w:asciiTheme="majorBidi" w:hAnsiTheme="majorBidi" w:cstheme="majorBidi"/>
          <w:color w:val="000000" w:themeColor="text1"/>
          <w:sz w:val="24"/>
          <w:szCs w:val="24"/>
        </w:rPr>
        <w:t>Graph 08……………………………………………………………………………………</w:t>
      </w:r>
      <w:r>
        <w:rPr>
          <w:rFonts w:asciiTheme="majorBidi" w:hAnsiTheme="majorBidi" w:cstheme="majorBidi"/>
          <w:color w:val="000000" w:themeColor="text1"/>
          <w:sz w:val="24"/>
          <w:szCs w:val="24"/>
        </w:rPr>
        <w:t>70</w:t>
      </w:r>
    </w:p>
    <w:p w14:paraId="15920362" w14:textId="77777777" w:rsidR="00FA7774" w:rsidRPr="00FA7774" w:rsidRDefault="00FA7774" w:rsidP="00FA7774">
      <w:pPr>
        <w:tabs>
          <w:tab w:val="left" w:pos="1861"/>
        </w:tabs>
        <w:spacing w:line="480" w:lineRule="auto"/>
        <w:rPr>
          <w:rFonts w:asciiTheme="majorBidi" w:hAnsiTheme="majorBidi" w:cstheme="majorBidi"/>
          <w:color w:val="000000" w:themeColor="text1"/>
          <w:sz w:val="24"/>
          <w:szCs w:val="24"/>
          <w:rtl/>
          <w:cs/>
          <w:lang w:bidi="hi-IN"/>
        </w:rPr>
      </w:pPr>
      <w:r w:rsidRPr="00FA7774">
        <w:rPr>
          <w:rFonts w:asciiTheme="majorBidi" w:hAnsiTheme="majorBidi" w:cstheme="majorBidi"/>
          <w:color w:val="000000" w:themeColor="text1"/>
          <w:sz w:val="24"/>
          <w:szCs w:val="24"/>
        </w:rPr>
        <w:t>Graph 09……………………………………………………………………………………</w:t>
      </w:r>
      <w:r>
        <w:rPr>
          <w:rFonts w:asciiTheme="majorBidi" w:hAnsiTheme="majorBidi" w:cstheme="majorBidi"/>
          <w:color w:val="000000" w:themeColor="text1"/>
          <w:sz w:val="24"/>
          <w:szCs w:val="24"/>
        </w:rPr>
        <w:t>71</w:t>
      </w:r>
    </w:p>
    <w:p w14:paraId="1D98834C" w14:textId="77777777" w:rsidR="00FA7774" w:rsidRPr="00FA7774" w:rsidRDefault="00FA7774" w:rsidP="00FA7774">
      <w:pPr>
        <w:tabs>
          <w:tab w:val="left" w:pos="1861"/>
        </w:tabs>
        <w:spacing w:line="480" w:lineRule="auto"/>
        <w:rPr>
          <w:rFonts w:asciiTheme="majorBidi" w:hAnsiTheme="majorBidi" w:cstheme="majorBidi"/>
          <w:color w:val="000000" w:themeColor="text1"/>
          <w:sz w:val="24"/>
          <w:szCs w:val="24"/>
          <w:rtl/>
          <w:cs/>
          <w:lang w:bidi="hi-IN"/>
        </w:rPr>
      </w:pPr>
      <w:r w:rsidRPr="00FA7774">
        <w:rPr>
          <w:rFonts w:asciiTheme="majorBidi" w:hAnsiTheme="majorBidi" w:cstheme="majorBidi"/>
          <w:color w:val="000000" w:themeColor="text1"/>
          <w:sz w:val="24"/>
          <w:szCs w:val="24"/>
        </w:rPr>
        <w:t>Graph 10……………………………………………………………………………………</w:t>
      </w:r>
      <w:r>
        <w:rPr>
          <w:rFonts w:asciiTheme="majorBidi" w:hAnsiTheme="majorBidi" w:cstheme="majorBidi"/>
          <w:color w:val="000000" w:themeColor="text1"/>
          <w:sz w:val="24"/>
          <w:szCs w:val="24"/>
        </w:rPr>
        <w:t>72</w:t>
      </w:r>
    </w:p>
    <w:p w14:paraId="7EF1B307" w14:textId="77777777" w:rsidR="000B42A8" w:rsidRPr="001A58C0" w:rsidRDefault="000B42A8" w:rsidP="000B42A8">
      <w:pPr>
        <w:tabs>
          <w:tab w:val="left" w:pos="1861"/>
        </w:tabs>
        <w:spacing w:line="480" w:lineRule="auto"/>
        <w:rPr>
          <w:rFonts w:asciiTheme="majorBidi" w:hAnsiTheme="majorBidi" w:cstheme="majorBidi"/>
          <w:color w:val="000000" w:themeColor="text1"/>
          <w:sz w:val="24"/>
          <w:szCs w:val="24"/>
        </w:rPr>
      </w:pPr>
    </w:p>
    <w:p w14:paraId="196E0B22" w14:textId="77777777" w:rsidR="00A61394" w:rsidRDefault="00A61394" w:rsidP="000B42A8">
      <w:pPr>
        <w:tabs>
          <w:tab w:val="left" w:pos="1861"/>
        </w:tabs>
        <w:spacing w:line="480" w:lineRule="auto"/>
        <w:rPr>
          <w:rFonts w:asciiTheme="majorBidi" w:hAnsiTheme="majorBidi" w:cstheme="majorBidi"/>
          <w:color w:val="000000" w:themeColor="text1"/>
          <w:sz w:val="24"/>
          <w:szCs w:val="24"/>
          <w:lang w:val="en-GB"/>
        </w:rPr>
      </w:pPr>
    </w:p>
    <w:p w14:paraId="2DADC6EF" w14:textId="77777777" w:rsidR="00A61394" w:rsidRPr="00616B0E" w:rsidRDefault="00A61394" w:rsidP="000B42A8">
      <w:pPr>
        <w:tabs>
          <w:tab w:val="left" w:pos="1861"/>
        </w:tabs>
        <w:spacing w:line="480" w:lineRule="auto"/>
        <w:rPr>
          <w:rFonts w:asciiTheme="majorBidi" w:hAnsiTheme="majorBidi" w:cstheme="majorBidi"/>
          <w:color w:val="000000" w:themeColor="text1"/>
          <w:sz w:val="24"/>
          <w:szCs w:val="24"/>
          <w:lang w:val="en-GB"/>
        </w:rPr>
      </w:pPr>
    </w:p>
    <w:p w14:paraId="7EB57F69" w14:textId="77777777" w:rsidR="000B42A8" w:rsidRPr="00616B0E" w:rsidRDefault="000B42A8" w:rsidP="000B42A8">
      <w:pPr>
        <w:tabs>
          <w:tab w:val="left" w:pos="1861"/>
        </w:tabs>
        <w:spacing w:line="480" w:lineRule="auto"/>
        <w:rPr>
          <w:rFonts w:asciiTheme="majorBidi" w:hAnsiTheme="majorBidi" w:cstheme="majorBidi"/>
          <w:color w:val="000000" w:themeColor="text1"/>
          <w:sz w:val="24"/>
          <w:szCs w:val="24"/>
          <w:lang w:val="en-GB"/>
        </w:rPr>
      </w:pPr>
    </w:p>
    <w:p w14:paraId="13E5CF04" w14:textId="77777777" w:rsidR="000B42A8" w:rsidRPr="00616B0E" w:rsidRDefault="000B42A8" w:rsidP="000B42A8">
      <w:pPr>
        <w:tabs>
          <w:tab w:val="left" w:pos="1861"/>
        </w:tabs>
        <w:spacing w:line="480" w:lineRule="auto"/>
        <w:rPr>
          <w:rFonts w:asciiTheme="majorBidi" w:hAnsiTheme="majorBidi" w:cstheme="majorBidi"/>
          <w:color w:val="000000" w:themeColor="text1"/>
          <w:sz w:val="24"/>
          <w:szCs w:val="24"/>
          <w:lang w:val="en-GB"/>
        </w:rPr>
      </w:pPr>
    </w:p>
    <w:p w14:paraId="72438745" w14:textId="77777777" w:rsidR="000B42A8" w:rsidRPr="00616B0E" w:rsidRDefault="000B42A8" w:rsidP="000B42A8">
      <w:pPr>
        <w:tabs>
          <w:tab w:val="left" w:pos="1861"/>
        </w:tabs>
        <w:spacing w:line="480" w:lineRule="auto"/>
        <w:rPr>
          <w:rFonts w:asciiTheme="majorBidi" w:hAnsiTheme="majorBidi" w:cstheme="majorBidi"/>
          <w:color w:val="000000" w:themeColor="text1"/>
          <w:sz w:val="24"/>
          <w:szCs w:val="24"/>
          <w:lang w:val="en-GB"/>
        </w:rPr>
      </w:pPr>
    </w:p>
    <w:p w14:paraId="23A95276" w14:textId="77777777" w:rsidR="000B42A8" w:rsidRPr="00616B0E" w:rsidRDefault="000B42A8" w:rsidP="000B42A8">
      <w:pPr>
        <w:tabs>
          <w:tab w:val="left" w:pos="1861"/>
        </w:tabs>
        <w:spacing w:line="480" w:lineRule="auto"/>
        <w:rPr>
          <w:rFonts w:asciiTheme="majorBidi" w:hAnsiTheme="majorBidi" w:cstheme="majorBidi"/>
          <w:color w:val="000000" w:themeColor="text1"/>
          <w:sz w:val="24"/>
          <w:szCs w:val="24"/>
          <w:lang w:val="en-GB"/>
        </w:rPr>
      </w:pPr>
    </w:p>
    <w:p w14:paraId="31CD3E07" w14:textId="77777777" w:rsidR="000B42A8" w:rsidRPr="00616B0E" w:rsidRDefault="000B42A8" w:rsidP="000B42A8">
      <w:pPr>
        <w:tabs>
          <w:tab w:val="left" w:pos="1861"/>
        </w:tabs>
        <w:spacing w:line="480" w:lineRule="auto"/>
        <w:rPr>
          <w:rFonts w:asciiTheme="majorBidi" w:hAnsiTheme="majorBidi" w:cstheme="majorBidi"/>
          <w:color w:val="000000" w:themeColor="text1"/>
          <w:sz w:val="24"/>
          <w:szCs w:val="24"/>
          <w:lang w:val="en-GB"/>
        </w:rPr>
      </w:pPr>
    </w:p>
    <w:p w14:paraId="29D15F1F" w14:textId="77777777" w:rsidR="000B42A8" w:rsidRPr="00616B0E" w:rsidRDefault="000B42A8" w:rsidP="00582C48">
      <w:pPr>
        <w:tabs>
          <w:tab w:val="left" w:pos="1861"/>
        </w:tabs>
        <w:spacing w:line="480" w:lineRule="auto"/>
        <w:jc w:val="center"/>
        <w:outlineLvl w:val="0"/>
        <w:rPr>
          <w:rFonts w:asciiTheme="majorBidi" w:hAnsiTheme="majorBidi" w:cstheme="majorBidi"/>
          <w:b/>
          <w:bCs/>
          <w:color w:val="000000" w:themeColor="text1"/>
          <w:sz w:val="28"/>
          <w:szCs w:val="28"/>
          <w:lang w:val="en-GB"/>
        </w:rPr>
      </w:pPr>
      <w:bookmarkStart w:id="10" w:name="_Toc107091725"/>
      <w:bookmarkStart w:id="11" w:name="_Toc147047043"/>
      <w:r w:rsidRPr="00616B0E">
        <w:rPr>
          <w:rFonts w:asciiTheme="majorBidi" w:hAnsiTheme="majorBidi" w:cstheme="majorBidi"/>
          <w:b/>
          <w:bCs/>
          <w:color w:val="000000" w:themeColor="text1"/>
          <w:sz w:val="28"/>
          <w:szCs w:val="28"/>
          <w:lang w:val="en-GB"/>
        </w:rPr>
        <w:lastRenderedPageBreak/>
        <w:t>List of Tables</w:t>
      </w:r>
      <w:bookmarkEnd w:id="10"/>
      <w:bookmarkEnd w:id="11"/>
    </w:p>
    <w:p w14:paraId="603AF42A" w14:textId="77777777" w:rsidR="001A58C0" w:rsidRPr="001A58C0" w:rsidRDefault="001A58C0" w:rsidP="001A58C0">
      <w:pPr>
        <w:autoSpaceDE w:val="0"/>
        <w:autoSpaceDN w:val="0"/>
        <w:adjustRightInd w:val="0"/>
        <w:spacing w:after="0" w:line="480" w:lineRule="auto"/>
        <w:jc w:val="both"/>
        <w:rPr>
          <w:rFonts w:asciiTheme="majorBidi" w:hAnsiTheme="majorBidi" w:cstheme="majorBidi"/>
          <w:color w:val="000000" w:themeColor="text1"/>
          <w:sz w:val="24"/>
          <w:szCs w:val="24"/>
        </w:rPr>
      </w:pPr>
      <w:r w:rsidRPr="001A58C0">
        <w:rPr>
          <w:rFonts w:asciiTheme="majorBidi" w:hAnsiTheme="majorBidi" w:cstheme="majorBidi"/>
          <w:b/>
          <w:bCs/>
          <w:color w:val="000000" w:themeColor="text1"/>
          <w:sz w:val="24"/>
          <w:szCs w:val="24"/>
        </w:rPr>
        <w:t>Table 01</w:t>
      </w:r>
      <w:r w:rsidRPr="001A58C0">
        <w:rPr>
          <w:rFonts w:asciiTheme="majorBidi" w:hAnsiTheme="majorBidi" w:cstheme="majorBidi"/>
          <w:color w:val="000000" w:themeColor="text1"/>
          <w:sz w:val="24"/>
          <w:szCs w:val="24"/>
        </w:rPr>
        <w:t>. Teachers perceptions about the effectiveness of using CBA on improving Students' writing proficiency……………………</w:t>
      </w:r>
      <w:r>
        <w:rPr>
          <w:rFonts w:asciiTheme="majorBidi" w:hAnsiTheme="majorBidi" w:cstheme="majorBidi"/>
          <w:color w:val="000000" w:themeColor="text1"/>
          <w:sz w:val="24"/>
          <w:szCs w:val="24"/>
        </w:rPr>
        <w:t>………………………………………………</w:t>
      </w:r>
      <w:r w:rsidRPr="001A58C0">
        <w:rPr>
          <w:rFonts w:asciiTheme="majorBidi" w:hAnsiTheme="majorBidi" w:cstheme="majorBidi"/>
          <w:color w:val="000000" w:themeColor="text1"/>
          <w:sz w:val="24"/>
          <w:szCs w:val="24"/>
        </w:rPr>
        <w:t>………</w:t>
      </w:r>
      <w:r w:rsidR="008F68BD">
        <w:rPr>
          <w:rFonts w:asciiTheme="majorBidi" w:hAnsiTheme="majorBidi" w:cstheme="majorBidi"/>
          <w:color w:val="000000" w:themeColor="text1"/>
          <w:sz w:val="24"/>
          <w:szCs w:val="24"/>
        </w:rPr>
        <w:t>62</w:t>
      </w:r>
    </w:p>
    <w:p w14:paraId="50B5C92C" w14:textId="77777777" w:rsidR="001A58C0" w:rsidRPr="001A58C0" w:rsidRDefault="001A58C0" w:rsidP="001A58C0">
      <w:pPr>
        <w:autoSpaceDE w:val="0"/>
        <w:autoSpaceDN w:val="0"/>
        <w:adjustRightInd w:val="0"/>
        <w:spacing w:after="0" w:line="480" w:lineRule="auto"/>
        <w:rPr>
          <w:rFonts w:asciiTheme="majorBidi" w:hAnsiTheme="majorBidi" w:cstheme="majorBidi"/>
          <w:color w:val="000000" w:themeColor="text1"/>
          <w:sz w:val="24"/>
          <w:szCs w:val="24"/>
        </w:rPr>
      </w:pPr>
      <w:r w:rsidRPr="001A58C0">
        <w:rPr>
          <w:rFonts w:asciiTheme="majorBidi" w:hAnsiTheme="majorBidi" w:cstheme="majorBidi"/>
          <w:b/>
          <w:bCs/>
          <w:color w:val="000000" w:themeColor="text1"/>
          <w:sz w:val="24"/>
          <w:szCs w:val="24"/>
        </w:rPr>
        <w:t>Table 02.</w:t>
      </w:r>
      <w:r w:rsidRPr="001A58C0">
        <w:rPr>
          <w:rFonts w:asciiTheme="majorBidi" w:hAnsiTheme="majorBidi" w:cstheme="majorBidi"/>
          <w:color w:val="000000" w:themeColor="text1"/>
          <w:sz w:val="24"/>
          <w:szCs w:val="24"/>
        </w:rPr>
        <w:t xml:space="preserve"> Teachers views about the difference between CBA and traditional methods in paragraph writing……………</w:t>
      </w:r>
      <w:r>
        <w:rPr>
          <w:rFonts w:asciiTheme="majorBidi" w:hAnsiTheme="majorBidi" w:cstheme="majorBidi"/>
          <w:color w:val="000000" w:themeColor="text1"/>
          <w:sz w:val="24"/>
          <w:szCs w:val="24"/>
        </w:rPr>
        <w:t>……………………………………………..</w:t>
      </w:r>
      <w:r w:rsidRPr="001A58C0">
        <w:rPr>
          <w:rFonts w:asciiTheme="majorBidi" w:hAnsiTheme="majorBidi" w:cstheme="majorBidi"/>
          <w:color w:val="000000" w:themeColor="text1"/>
          <w:sz w:val="24"/>
          <w:szCs w:val="24"/>
        </w:rPr>
        <w:t>……………........</w:t>
      </w:r>
      <w:r w:rsidR="008F68BD">
        <w:rPr>
          <w:rFonts w:asciiTheme="majorBidi" w:hAnsiTheme="majorBidi" w:cstheme="majorBidi"/>
          <w:color w:val="000000" w:themeColor="text1"/>
          <w:sz w:val="24"/>
          <w:szCs w:val="24"/>
        </w:rPr>
        <w:t>63</w:t>
      </w:r>
    </w:p>
    <w:p w14:paraId="68F3759F" w14:textId="77777777" w:rsidR="001A58C0" w:rsidRPr="001A58C0" w:rsidRDefault="001A58C0" w:rsidP="001A58C0">
      <w:pPr>
        <w:autoSpaceDE w:val="0"/>
        <w:autoSpaceDN w:val="0"/>
        <w:adjustRightInd w:val="0"/>
        <w:spacing w:after="0" w:line="480" w:lineRule="auto"/>
        <w:rPr>
          <w:rFonts w:asciiTheme="majorBidi" w:hAnsiTheme="majorBidi" w:cstheme="majorBidi"/>
          <w:color w:val="000000" w:themeColor="text1"/>
          <w:sz w:val="24"/>
          <w:szCs w:val="24"/>
        </w:rPr>
      </w:pPr>
      <w:r w:rsidRPr="001A58C0">
        <w:rPr>
          <w:rFonts w:asciiTheme="majorBidi" w:hAnsiTheme="majorBidi" w:cstheme="majorBidi"/>
          <w:b/>
          <w:bCs/>
          <w:color w:val="000000" w:themeColor="text1"/>
          <w:sz w:val="24"/>
          <w:szCs w:val="24"/>
        </w:rPr>
        <w:t>Table 03</w:t>
      </w:r>
      <w:r w:rsidRPr="001A58C0">
        <w:rPr>
          <w:rFonts w:asciiTheme="majorBidi" w:hAnsiTheme="majorBidi" w:cstheme="majorBidi"/>
          <w:color w:val="000000" w:themeColor="text1"/>
          <w:sz w:val="24"/>
          <w:szCs w:val="24"/>
        </w:rPr>
        <w:t>. Key Principles to CBA in paragraph writing …</w:t>
      </w:r>
      <w:r>
        <w:rPr>
          <w:rFonts w:asciiTheme="majorBidi" w:hAnsiTheme="majorBidi" w:cstheme="majorBidi"/>
          <w:color w:val="000000" w:themeColor="text1"/>
          <w:sz w:val="24"/>
          <w:szCs w:val="24"/>
        </w:rPr>
        <w:t>…………………….</w:t>
      </w:r>
      <w:r w:rsidRPr="001A58C0">
        <w:rPr>
          <w:rFonts w:asciiTheme="majorBidi" w:hAnsiTheme="majorBidi" w:cstheme="majorBidi"/>
          <w:color w:val="000000" w:themeColor="text1"/>
          <w:sz w:val="24"/>
          <w:szCs w:val="24"/>
        </w:rPr>
        <w:t>…………….</w:t>
      </w:r>
      <w:r w:rsidR="008F68BD">
        <w:rPr>
          <w:rFonts w:asciiTheme="majorBidi" w:hAnsiTheme="majorBidi" w:cstheme="majorBidi"/>
          <w:color w:val="000000" w:themeColor="text1"/>
          <w:sz w:val="24"/>
          <w:szCs w:val="24"/>
        </w:rPr>
        <w:t>64</w:t>
      </w:r>
    </w:p>
    <w:p w14:paraId="5EF45064" w14:textId="77777777" w:rsidR="001A58C0" w:rsidRPr="001A58C0" w:rsidRDefault="001A58C0" w:rsidP="001A58C0">
      <w:pPr>
        <w:autoSpaceDE w:val="0"/>
        <w:autoSpaceDN w:val="0"/>
        <w:adjustRightInd w:val="0"/>
        <w:spacing w:after="0" w:line="480" w:lineRule="auto"/>
        <w:rPr>
          <w:rFonts w:asciiTheme="majorBidi" w:hAnsiTheme="majorBidi" w:cstheme="majorBidi"/>
          <w:color w:val="000000" w:themeColor="text1"/>
          <w:sz w:val="24"/>
          <w:szCs w:val="24"/>
        </w:rPr>
      </w:pPr>
      <w:r w:rsidRPr="001A58C0">
        <w:rPr>
          <w:rFonts w:asciiTheme="majorBidi" w:hAnsiTheme="majorBidi" w:cstheme="majorBidi"/>
          <w:b/>
          <w:bCs/>
          <w:color w:val="000000" w:themeColor="text1"/>
          <w:sz w:val="24"/>
          <w:szCs w:val="24"/>
        </w:rPr>
        <w:t>Table 04.</w:t>
      </w:r>
      <w:r w:rsidRPr="001A58C0">
        <w:rPr>
          <w:rFonts w:asciiTheme="majorBidi" w:hAnsiTheme="majorBidi" w:cstheme="majorBidi"/>
          <w:color w:val="000000" w:themeColor="text1"/>
          <w:sz w:val="24"/>
          <w:szCs w:val="24"/>
        </w:rPr>
        <w:t xml:space="preserve"> Teachers answers about Designing learning activities that align with the competencies required for proficient paragraph writing</w:t>
      </w:r>
      <w:r>
        <w:rPr>
          <w:rFonts w:asciiTheme="majorBidi" w:hAnsiTheme="majorBidi" w:cstheme="majorBidi"/>
          <w:color w:val="000000" w:themeColor="text1"/>
          <w:sz w:val="24"/>
          <w:szCs w:val="24"/>
        </w:rPr>
        <w:t>…………………………………….</w:t>
      </w:r>
      <w:r w:rsidRPr="001A58C0">
        <w:rPr>
          <w:rFonts w:asciiTheme="majorBidi" w:hAnsiTheme="majorBidi" w:cstheme="majorBidi"/>
          <w:color w:val="000000" w:themeColor="text1"/>
          <w:sz w:val="24"/>
          <w:szCs w:val="24"/>
        </w:rPr>
        <w:t>..</w:t>
      </w:r>
      <w:r w:rsidR="008F68BD">
        <w:rPr>
          <w:rFonts w:asciiTheme="majorBidi" w:hAnsiTheme="majorBidi" w:cstheme="majorBidi"/>
          <w:color w:val="000000" w:themeColor="text1"/>
          <w:sz w:val="24"/>
          <w:szCs w:val="24"/>
        </w:rPr>
        <w:t>65</w:t>
      </w:r>
    </w:p>
    <w:p w14:paraId="5DBD014A" w14:textId="77777777" w:rsidR="001A58C0" w:rsidRPr="001A58C0" w:rsidRDefault="001A58C0" w:rsidP="001A58C0">
      <w:pPr>
        <w:autoSpaceDE w:val="0"/>
        <w:autoSpaceDN w:val="0"/>
        <w:adjustRightInd w:val="0"/>
        <w:spacing w:after="0" w:line="480" w:lineRule="auto"/>
        <w:rPr>
          <w:rFonts w:asciiTheme="majorBidi" w:hAnsiTheme="majorBidi" w:cstheme="majorBidi"/>
          <w:color w:val="000000" w:themeColor="text1"/>
          <w:sz w:val="24"/>
          <w:szCs w:val="24"/>
        </w:rPr>
      </w:pPr>
      <w:r w:rsidRPr="001A58C0">
        <w:rPr>
          <w:rFonts w:asciiTheme="majorBidi" w:hAnsiTheme="majorBidi" w:cstheme="majorBidi"/>
          <w:b/>
          <w:bCs/>
          <w:color w:val="000000" w:themeColor="text1"/>
          <w:sz w:val="24"/>
          <w:szCs w:val="24"/>
        </w:rPr>
        <w:t>Table 05.</w:t>
      </w:r>
      <w:r w:rsidRPr="001A58C0">
        <w:rPr>
          <w:rFonts w:asciiTheme="majorBidi" w:hAnsiTheme="majorBidi" w:cstheme="majorBidi"/>
          <w:color w:val="000000" w:themeColor="text1"/>
          <w:sz w:val="24"/>
          <w:szCs w:val="24"/>
        </w:rPr>
        <w:t xml:space="preserve"> Teachers' challenges when using CBA in teaching paragraph writing.</w:t>
      </w:r>
      <w:r>
        <w:rPr>
          <w:rFonts w:asciiTheme="majorBidi" w:hAnsiTheme="majorBidi" w:cstheme="majorBidi"/>
          <w:color w:val="000000" w:themeColor="text1"/>
          <w:sz w:val="24"/>
          <w:szCs w:val="24"/>
        </w:rPr>
        <w:t>...</w:t>
      </w:r>
      <w:r w:rsidRPr="001A58C0">
        <w:rPr>
          <w:rFonts w:asciiTheme="majorBidi" w:hAnsiTheme="majorBidi" w:cstheme="majorBidi"/>
          <w:color w:val="000000" w:themeColor="text1"/>
          <w:sz w:val="24"/>
          <w:szCs w:val="24"/>
        </w:rPr>
        <w:t>…………</w:t>
      </w:r>
      <w:r w:rsidR="008F68BD">
        <w:rPr>
          <w:rFonts w:asciiTheme="majorBidi" w:hAnsiTheme="majorBidi" w:cstheme="majorBidi"/>
          <w:color w:val="000000" w:themeColor="text1"/>
          <w:sz w:val="24"/>
          <w:szCs w:val="24"/>
        </w:rPr>
        <w:t>67</w:t>
      </w:r>
    </w:p>
    <w:p w14:paraId="36E7627A" w14:textId="77777777" w:rsidR="001A58C0" w:rsidRPr="001A58C0" w:rsidRDefault="001A58C0" w:rsidP="001A58C0">
      <w:pPr>
        <w:autoSpaceDE w:val="0"/>
        <w:autoSpaceDN w:val="0"/>
        <w:adjustRightInd w:val="0"/>
        <w:spacing w:after="0" w:line="480" w:lineRule="auto"/>
        <w:rPr>
          <w:rFonts w:asciiTheme="majorBidi" w:hAnsiTheme="majorBidi" w:cstheme="majorBidi"/>
          <w:color w:val="000000" w:themeColor="text1"/>
          <w:sz w:val="24"/>
          <w:szCs w:val="24"/>
        </w:rPr>
      </w:pPr>
      <w:r w:rsidRPr="001A58C0">
        <w:rPr>
          <w:rFonts w:asciiTheme="majorBidi" w:hAnsiTheme="majorBidi" w:cstheme="majorBidi"/>
          <w:b/>
          <w:bCs/>
          <w:color w:val="000000" w:themeColor="text1"/>
          <w:sz w:val="24"/>
          <w:szCs w:val="24"/>
        </w:rPr>
        <w:t>Table 06.</w:t>
      </w:r>
      <w:r w:rsidRPr="001A58C0">
        <w:rPr>
          <w:rFonts w:asciiTheme="majorBidi" w:hAnsiTheme="majorBidi" w:cstheme="majorBidi"/>
          <w:color w:val="000000" w:themeColor="text1"/>
          <w:sz w:val="24"/>
          <w:szCs w:val="24"/>
        </w:rPr>
        <w:t xml:space="preserve"> Skills targeted in writing a paragraph when using CBA………</w:t>
      </w:r>
      <w:r>
        <w:rPr>
          <w:rFonts w:asciiTheme="majorBidi" w:hAnsiTheme="majorBidi" w:cstheme="majorBidi"/>
          <w:color w:val="000000" w:themeColor="text1"/>
          <w:sz w:val="24"/>
          <w:szCs w:val="24"/>
        </w:rPr>
        <w:t>………..</w:t>
      </w:r>
      <w:r w:rsidRPr="001A58C0">
        <w:rPr>
          <w:rFonts w:asciiTheme="majorBidi" w:hAnsiTheme="majorBidi" w:cstheme="majorBidi"/>
          <w:color w:val="000000" w:themeColor="text1"/>
          <w:sz w:val="24"/>
          <w:szCs w:val="24"/>
        </w:rPr>
        <w:t>…...…….</w:t>
      </w:r>
      <w:r w:rsidR="008F68BD">
        <w:rPr>
          <w:rFonts w:asciiTheme="majorBidi" w:hAnsiTheme="majorBidi" w:cstheme="majorBidi"/>
          <w:color w:val="000000" w:themeColor="text1"/>
          <w:sz w:val="24"/>
          <w:szCs w:val="24"/>
        </w:rPr>
        <w:t>68</w:t>
      </w:r>
    </w:p>
    <w:p w14:paraId="65B9C00E" w14:textId="77777777" w:rsidR="001A58C0" w:rsidRPr="001A58C0" w:rsidRDefault="001A58C0" w:rsidP="001A58C0">
      <w:pPr>
        <w:autoSpaceDE w:val="0"/>
        <w:autoSpaceDN w:val="0"/>
        <w:adjustRightInd w:val="0"/>
        <w:spacing w:after="0" w:line="480" w:lineRule="auto"/>
        <w:rPr>
          <w:rFonts w:asciiTheme="majorBidi" w:hAnsiTheme="majorBidi" w:cstheme="majorBidi"/>
          <w:color w:val="000000" w:themeColor="text1"/>
          <w:sz w:val="24"/>
          <w:szCs w:val="24"/>
        </w:rPr>
      </w:pPr>
      <w:r w:rsidRPr="001A58C0">
        <w:rPr>
          <w:rFonts w:asciiTheme="majorBidi" w:hAnsiTheme="majorBidi" w:cstheme="majorBidi"/>
          <w:b/>
          <w:bCs/>
          <w:color w:val="000000" w:themeColor="text1"/>
          <w:sz w:val="24"/>
          <w:szCs w:val="24"/>
        </w:rPr>
        <w:t>Table 07.</w:t>
      </w:r>
      <w:r w:rsidRPr="001A58C0">
        <w:rPr>
          <w:rFonts w:asciiTheme="majorBidi" w:hAnsiTheme="majorBidi" w:cstheme="majorBidi"/>
          <w:color w:val="000000" w:themeColor="text1"/>
          <w:sz w:val="24"/>
          <w:szCs w:val="24"/>
        </w:rPr>
        <w:t xml:space="preserve"> The role of technology in supporting CBA to </w:t>
      </w:r>
      <w:proofErr w:type="spellStart"/>
      <w:r w:rsidRPr="001A58C0">
        <w:rPr>
          <w:rFonts w:asciiTheme="majorBidi" w:hAnsiTheme="majorBidi" w:cstheme="majorBidi"/>
          <w:color w:val="000000" w:themeColor="text1"/>
          <w:sz w:val="24"/>
          <w:szCs w:val="24"/>
        </w:rPr>
        <w:t>paragraphwriting</w:t>
      </w:r>
      <w:proofErr w:type="spellEnd"/>
      <w:r w:rsidRPr="001A58C0">
        <w:rPr>
          <w:rFonts w:asciiTheme="majorBidi" w:hAnsiTheme="majorBidi" w:cstheme="majorBidi"/>
          <w:color w:val="000000" w:themeColor="text1"/>
          <w:sz w:val="24"/>
          <w:szCs w:val="24"/>
        </w:rPr>
        <w:t>………</w:t>
      </w:r>
      <w:r>
        <w:rPr>
          <w:rFonts w:asciiTheme="majorBidi" w:hAnsiTheme="majorBidi" w:cstheme="majorBidi"/>
          <w:color w:val="000000" w:themeColor="text1"/>
          <w:sz w:val="24"/>
          <w:szCs w:val="24"/>
        </w:rPr>
        <w:t>……</w:t>
      </w:r>
      <w:r w:rsidRPr="001A58C0">
        <w:rPr>
          <w:rFonts w:asciiTheme="majorBidi" w:hAnsiTheme="majorBidi" w:cstheme="majorBidi"/>
          <w:color w:val="000000" w:themeColor="text1"/>
          <w:sz w:val="24"/>
          <w:szCs w:val="24"/>
        </w:rPr>
        <w:t>……</w:t>
      </w:r>
      <w:r w:rsidR="008F68BD">
        <w:rPr>
          <w:rFonts w:asciiTheme="majorBidi" w:hAnsiTheme="majorBidi" w:cstheme="majorBidi"/>
          <w:color w:val="000000" w:themeColor="text1"/>
          <w:sz w:val="24"/>
          <w:szCs w:val="24"/>
        </w:rPr>
        <w:t>69</w:t>
      </w:r>
    </w:p>
    <w:p w14:paraId="2209BBD8" w14:textId="77777777" w:rsidR="001A58C0" w:rsidRPr="001A58C0" w:rsidRDefault="001A58C0" w:rsidP="001A58C0">
      <w:pPr>
        <w:autoSpaceDE w:val="0"/>
        <w:autoSpaceDN w:val="0"/>
        <w:adjustRightInd w:val="0"/>
        <w:spacing w:after="0" w:line="480" w:lineRule="auto"/>
        <w:rPr>
          <w:rFonts w:asciiTheme="majorBidi" w:hAnsiTheme="majorBidi" w:cstheme="majorBidi"/>
          <w:color w:val="000000" w:themeColor="text1"/>
          <w:sz w:val="24"/>
          <w:szCs w:val="24"/>
        </w:rPr>
      </w:pPr>
      <w:r w:rsidRPr="001A58C0">
        <w:rPr>
          <w:rFonts w:asciiTheme="majorBidi" w:hAnsiTheme="majorBidi" w:cstheme="majorBidi"/>
          <w:b/>
          <w:bCs/>
          <w:color w:val="000000" w:themeColor="text1"/>
          <w:sz w:val="24"/>
          <w:szCs w:val="24"/>
        </w:rPr>
        <w:t>Table 0</w:t>
      </w:r>
      <w:r w:rsidRPr="001A58C0">
        <w:rPr>
          <w:rFonts w:asciiTheme="majorBidi" w:hAnsiTheme="majorBidi" w:cstheme="majorBidi" w:hint="cs"/>
          <w:b/>
          <w:bCs/>
          <w:color w:val="000000" w:themeColor="text1"/>
          <w:sz w:val="24"/>
          <w:szCs w:val="24"/>
          <w:rtl/>
          <w:lang w:bidi="ar-DZ"/>
        </w:rPr>
        <w:t>8</w:t>
      </w:r>
      <w:r w:rsidRPr="001A58C0">
        <w:rPr>
          <w:rFonts w:asciiTheme="majorBidi" w:hAnsiTheme="majorBidi" w:cstheme="majorBidi"/>
          <w:b/>
          <w:bCs/>
          <w:color w:val="000000" w:themeColor="text1"/>
          <w:sz w:val="24"/>
          <w:szCs w:val="24"/>
        </w:rPr>
        <w:t>.</w:t>
      </w:r>
      <w:r w:rsidRPr="001A58C0">
        <w:rPr>
          <w:rFonts w:asciiTheme="majorBidi" w:hAnsiTheme="majorBidi" w:cstheme="majorBidi"/>
          <w:color w:val="000000" w:themeColor="text1"/>
          <w:sz w:val="24"/>
          <w:szCs w:val="24"/>
        </w:rPr>
        <w:t>The table above, referring to the eighth question results, shows that all the teachers assured the positive impact of CBA on students……</w:t>
      </w:r>
      <w:r>
        <w:rPr>
          <w:rFonts w:asciiTheme="majorBidi" w:hAnsiTheme="majorBidi" w:cstheme="majorBidi"/>
          <w:color w:val="000000" w:themeColor="text1"/>
          <w:sz w:val="24"/>
          <w:szCs w:val="24"/>
        </w:rPr>
        <w:t>…………..……………...</w:t>
      </w:r>
      <w:r w:rsidRPr="001A58C0">
        <w:rPr>
          <w:rFonts w:asciiTheme="majorBidi" w:hAnsiTheme="majorBidi" w:cstheme="majorBidi"/>
          <w:color w:val="000000" w:themeColor="text1"/>
          <w:sz w:val="24"/>
          <w:szCs w:val="24"/>
        </w:rPr>
        <w:t>………..…</w:t>
      </w:r>
      <w:r w:rsidR="008F68BD">
        <w:rPr>
          <w:rFonts w:asciiTheme="majorBidi" w:hAnsiTheme="majorBidi" w:cstheme="majorBidi"/>
          <w:color w:val="000000" w:themeColor="text1"/>
          <w:sz w:val="24"/>
          <w:szCs w:val="24"/>
        </w:rPr>
        <w:t>...70</w:t>
      </w:r>
    </w:p>
    <w:p w14:paraId="6A781061" w14:textId="77777777" w:rsidR="001A58C0" w:rsidRPr="001A58C0" w:rsidRDefault="001A58C0" w:rsidP="001A58C0">
      <w:pPr>
        <w:autoSpaceDE w:val="0"/>
        <w:autoSpaceDN w:val="0"/>
        <w:adjustRightInd w:val="0"/>
        <w:spacing w:after="0" w:line="480" w:lineRule="auto"/>
        <w:jc w:val="both"/>
        <w:rPr>
          <w:rFonts w:asciiTheme="majorBidi" w:hAnsiTheme="majorBidi" w:cstheme="majorBidi"/>
          <w:color w:val="000000" w:themeColor="text1"/>
          <w:sz w:val="24"/>
          <w:szCs w:val="24"/>
        </w:rPr>
      </w:pPr>
      <w:r w:rsidRPr="001A58C0">
        <w:rPr>
          <w:rFonts w:asciiTheme="majorBidi" w:hAnsiTheme="majorBidi" w:cstheme="majorBidi"/>
          <w:b/>
          <w:bCs/>
          <w:color w:val="000000" w:themeColor="text1"/>
          <w:sz w:val="24"/>
          <w:szCs w:val="24"/>
        </w:rPr>
        <w:t>Table 09.</w:t>
      </w:r>
      <w:r w:rsidRPr="001A58C0">
        <w:rPr>
          <w:rFonts w:asciiTheme="majorBidi" w:hAnsiTheme="majorBidi" w:cstheme="majorBidi"/>
          <w:color w:val="000000" w:themeColor="text1"/>
          <w:sz w:val="24"/>
          <w:szCs w:val="24"/>
        </w:rPr>
        <w:t xml:space="preserve"> differences in paragraph writing proficiency based on students' language backgrounds when utilizing a competency-based approach</w:t>
      </w:r>
      <w:r>
        <w:rPr>
          <w:rFonts w:asciiTheme="majorBidi" w:hAnsiTheme="majorBidi" w:cstheme="majorBidi"/>
          <w:color w:val="000000" w:themeColor="text1"/>
          <w:sz w:val="24"/>
          <w:szCs w:val="24"/>
        </w:rPr>
        <w:t>………….……………………</w:t>
      </w:r>
      <w:r w:rsidR="008F68BD">
        <w:rPr>
          <w:rFonts w:asciiTheme="majorBidi" w:hAnsiTheme="majorBidi" w:cstheme="majorBidi"/>
          <w:color w:val="000000" w:themeColor="text1"/>
          <w:sz w:val="24"/>
          <w:szCs w:val="24"/>
        </w:rPr>
        <w:t>..</w:t>
      </w:r>
      <w:r>
        <w:rPr>
          <w:rFonts w:asciiTheme="majorBidi" w:hAnsiTheme="majorBidi" w:cstheme="majorBidi"/>
          <w:color w:val="000000" w:themeColor="text1"/>
          <w:sz w:val="24"/>
          <w:szCs w:val="24"/>
        </w:rPr>
        <w:t>.</w:t>
      </w:r>
      <w:r w:rsidRPr="001A58C0">
        <w:rPr>
          <w:rFonts w:asciiTheme="majorBidi" w:hAnsiTheme="majorBidi" w:cstheme="majorBidi"/>
          <w:color w:val="000000" w:themeColor="text1"/>
          <w:sz w:val="24"/>
          <w:szCs w:val="24"/>
        </w:rPr>
        <w:t>.</w:t>
      </w:r>
      <w:r w:rsidR="008F68BD">
        <w:rPr>
          <w:rFonts w:asciiTheme="majorBidi" w:hAnsiTheme="majorBidi" w:cstheme="majorBidi"/>
          <w:color w:val="000000" w:themeColor="text1"/>
          <w:sz w:val="24"/>
          <w:szCs w:val="24"/>
        </w:rPr>
        <w:t>71</w:t>
      </w:r>
    </w:p>
    <w:p w14:paraId="1B193AF3" w14:textId="77777777" w:rsidR="001A58C0" w:rsidRPr="001A58C0" w:rsidRDefault="001A58C0" w:rsidP="001A58C0">
      <w:pPr>
        <w:autoSpaceDE w:val="0"/>
        <w:autoSpaceDN w:val="0"/>
        <w:adjustRightInd w:val="0"/>
        <w:spacing w:after="0" w:line="480" w:lineRule="auto"/>
        <w:jc w:val="both"/>
        <w:rPr>
          <w:rFonts w:asciiTheme="majorBidi" w:hAnsiTheme="majorBidi" w:cstheme="majorBidi"/>
          <w:color w:val="000000" w:themeColor="text1"/>
          <w:sz w:val="24"/>
          <w:szCs w:val="24"/>
        </w:rPr>
      </w:pPr>
      <w:r w:rsidRPr="001A58C0">
        <w:rPr>
          <w:rFonts w:asciiTheme="majorBidi" w:hAnsiTheme="majorBidi" w:cstheme="majorBidi"/>
          <w:b/>
          <w:bCs/>
          <w:color w:val="000000" w:themeColor="text1"/>
          <w:sz w:val="24"/>
          <w:szCs w:val="24"/>
        </w:rPr>
        <w:t>Table 10.</w:t>
      </w:r>
      <w:r w:rsidRPr="001A58C0">
        <w:rPr>
          <w:rFonts w:asciiTheme="majorBidi" w:hAnsiTheme="majorBidi" w:cstheme="majorBidi"/>
          <w:color w:val="000000" w:themeColor="text1"/>
          <w:sz w:val="24"/>
          <w:szCs w:val="24"/>
        </w:rPr>
        <w:t xml:space="preserve"> The use of CBA in writing in Algerian context…….…</w:t>
      </w:r>
      <w:r>
        <w:rPr>
          <w:rFonts w:asciiTheme="majorBidi" w:hAnsiTheme="majorBidi" w:cstheme="majorBidi"/>
          <w:color w:val="000000" w:themeColor="text1"/>
          <w:sz w:val="24"/>
          <w:szCs w:val="24"/>
        </w:rPr>
        <w:t>…………………..</w:t>
      </w:r>
      <w:r w:rsidRPr="001A58C0">
        <w:rPr>
          <w:rFonts w:asciiTheme="majorBidi" w:hAnsiTheme="majorBidi" w:cstheme="majorBidi"/>
          <w:color w:val="000000" w:themeColor="text1"/>
          <w:sz w:val="24"/>
          <w:szCs w:val="24"/>
        </w:rPr>
        <w:t>…</w:t>
      </w:r>
      <w:r w:rsidR="008F68BD">
        <w:rPr>
          <w:rFonts w:asciiTheme="majorBidi" w:hAnsiTheme="majorBidi" w:cstheme="majorBidi"/>
          <w:color w:val="000000" w:themeColor="text1"/>
          <w:sz w:val="24"/>
          <w:szCs w:val="24"/>
        </w:rPr>
        <w:t>...</w:t>
      </w:r>
      <w:r w:rsidRPr="001A58C0">
        <w:rPr>
          <w:rFonts w:asciiTheme="majorBidi" w:hAnsiTheme="majorBidi" w:cstheme="majorBidi"/>
          <w:color w:val="000000" w:themeColor="text1"/>
          <w:sz w:val="24"/>
          <w:szCs w:val="24"/>
        </w:rPr>
        <w:t>….</w:t>
      </w:r>
      <w:r w:rsidR="008F68BD">
        <w:rPr>
          <w:rFonts w:asciiTheme="majorBidi" w:hAnsiTheme="majorBidi" w:cstheme="majorBidi"/>
          <w:color w:val="000000" w:themeColor="text1"/>
          <w:sz w:val="24"/>
          <w:szCs w:val="24"/>
        </w:rPr>
        <w:t>72</w:t>
      </w:r>
    </w:p>
    <w:p w14:paraId="31F72A5C" w14:textId="77777777" w:rsidR="000B42A8" w:rsidRDefault="000B42A8" w:rsidP="00F7461C">
      <w:pPr>
        <w:autoSpaceDE w:val="0"/>
        <w:autoSpaceDN w:val="0"/>
        <w:adjustRightInd w:val="0"/>
        <w:spacing w:after="0" w:line="480" w:lineRule="auto"/>
        <w:rPr>
          <w:rFonts w:asciiTheme="majorBidi" w:hAnsiTheme="majorBidi" w:cstheme="majorBidi"/>
          <w:color w:val="000000" w:themeColor="text1"/>
          <w:sz w:val="24"/>
          <w:szCs w:val="24"/>
        </w:rPr>
      </w:pPr>
    </w:p>
    <w:p w14:paraId="7220DA18" w14:textId="77777777" w:rsidR="00A61394" w:rsidRDefault="00A61394" w:rsidP="00F7461C">
      <w:pPr>
        <w:autoSpaceDE w:val="0"/>
        <w:autoSpaceDN w:val="0"/>
        <w:adjustRightInd w:val="0"/>
        <w:spacing w:after="0" w:line="480" w:lineRule="auto"/>
        <w:rPr>
          <w:rFonts w:asciiTheme="majorBidi" w:hAnsiTheme="majorBidi" w:cstheme="majorBidi"/>
          <w:color w:val="000000" w:themeColor="text1"/>
          <w:sz w:val="24"/>
          <w:szCs w:val="24"/>
        </w:rPr>
      </w:pPr>
    </w:p>
    <w:p w14:paraId="715BC047" w14:textId="77777777" w:rsidR="00A61394" w:rsidRDefault="00A61394" w:rsidP="00F7461C">
      <w:pPr>
        <w:autoSpaceDE w:val="0"/>
        <w:autoSpaceDN w:val="0"/>
        <w:adjustRightInd w:val="0"/>
        <w:spacing w:after="0" w:line="480" w:lineRule="auto"/>
        <w:rPr>
          <w:rFonts w:asciiTheme="majorBidi" w:hAnsiTheme="majorBidi" w:cstheme="majorBidi"/>
          <w:color w:val="000000" w:themeColor="text1"/>
          <w:sz w:val="24"/>
          <w:szCs w:val="24"/>
        </w:rPr>
      </w:pPr>
    </w:p>
    <w:p w14:paraId="67EC63D8" w14:textId="77777777" w:rsidR="00A61394" w:rsidRDefault="00A61394" w:rsidP="00F7461C">
      <w:pPr>
        <w:autoSpaceDE w:val="0"/>
        <w:autoSpaceDN w:val="0"/>
        <w:adjustRightInd w:val="0"/>
        <w:spacing w:after="0" w:line="480" w:lineRule="auto"/>
        <w:rPr>
          <w:rFonts w:asciiTheme="majorBidi" w:hAnsiTheme="majorBidi" w:cstheme="majorBidi"/>
          <w:color w:val="000000" w:themeColor="text1"/>
          <w:sz w:val="24"/>
          <w:szCs w:val="24"/>
        </w:rPr>
      </w:pPr>
    </w:p>
    <w:p w14:paraId="72BF3FA4" w14:textId="77777777" w:rsidR="00A61394" w:rsidRDefault="00A61394" w:rsidP="00F7461C">
      <w:pPr>
        <w:autoSpaceDE w:val="0"/>
        <w:autoSpaceDN w:val="0"/>
        <w:adjustRightInd w:val="0"/>
        <w:spacing w:after="0" w:line="480" w:lineRule="auto"/>
        <w:rPr>
          <w:rFonts w:asciiTheme="majorBidi" w:hAnsiTheme="majorBidi" w:cstheme="majorBidi"/>
          <w:color w:val="000000" w:themeColor="text1"/>
          <w:sz w:val="24"/>
          <w:szCs w:val="24"/>
        </w:rPr>
      </w:pPr>
    </w:p>
    <w:p w14:paraId="2DF95F2E" w14:textId="77777777" w:rsidR="00A61394" w:rsidRDefault="00A61394" w:rsidP="00F7461C">
      <w:pPr>
        <w:autoSpaceDE w:val="0"/>
        <w:autoSpaceDN w:val="0"/>
        <w:adjustRightInd w:val="0"/>
        <w:spacing w:after="0" w:line="480" w:lineRule="auto"/>
        <w:rPr>
          <w:rFonts w:asciiTheme="majorBidi" w:hAnsiTheme="majorBidi" w:cstheme="majorBidi"/>
          <w:color w:val="000000" w:themeColor="text1"/>
          <w:sz w:val="24"/>
          <w:szCs w:val="24"/>
        </w:rPr>
      </w:pPr>
    </w:p>
    <w:p w14:paraId="52C53111" w14:textId="77777777" w:rsidR="00A61394" w:rsidRDefault="00A61394" w:rsidP="00F7461C">
      <w:pPr>
        <w:autoSpaceDE w:val="0"/>
        <w:autoSpaceDN w:val="0"/>
        <w:adjustRightInd w:val="0"/>
        <w:spacing w:after="0" w:line="480" w:lineRule="auto"/>
        <w:rPr>
          <w:rFonts w:asciiTheme="majorBidi" w:hAnsiTheme="majorBidi" w:cstheme="majorBidi"/>
          <w:color w:val="000000" w:themeColor="text1"/>
          <w:sz w:val="24"/>
          <w:szCs w:val="24"/>
        </w:rPr>
      </w:pPr>
    </w:p>
    <w:p w14:paraId="71F82C58" w14:textId="77777777" w:rsidR="00A61394" w:rsidRDefault="00A61394" w:rsidP="00F7461C">
      <w:pPr>
        <w:autoSpaceDE w:val="0"/>
        <w:autoSpaceDN w:val="0"/>
        <w:adjustRightInd w:val="0"/>
        <w:spacing w:after="0" w:line="480" w:lineRule="auto"/>
        <w:rPr>
          <w:rFonts w:asciiTheme="majorBidi" w:hAnsiTheme="majorBidi" w:cstheme="majorBidi"/>
          <w:color w:val="000000" w:themeColor="text1"/>
          <w:sz w:val="24"/>
          <w:szCs w:val="24"/>
        </w:rPr>
      </w:pPr>
    </w:p>
    <w:p w14:paraId="58CA1DA2" w14:textId="77777777" w:rsidR="00A61394" w:rsidRDefault="00A61394" w:rsidP="00F7461C">
      <w:pPr>
        <w:autoSpaceDE w:val="0"/>
        <w:autoSpaceDN w:val="0"/>
        <w:adjustRightInd w:val="0"/>
        <w:spacing w:after="0" w:line="480" w:lineRule="auto"/>
        <w:rPr>
          <w:rFonts w:asciiTheme="majorBidi" w:hAnsiTheme="majorBidi" w:cstheme="majorBidi"/>
          <w:color w:val="000000" w:themeColor="text1"/>
          <w:sz w:val="24"/>
          <w:szCs w:val="24"/>
        </w:rPr>
      </w:pPr>
    </w:p>
    <w:p w14:paraId="5CDFBED2" w14:textId="77777777" w:rsidR="00A61394" w:rsidRDefault="00A61394" w:rsidP="00A61394"/>
    <w:p w14:paraId="0EA85882" w14:textId="77777777" w:rsidR="000B42A8" w:rsidRPr="00B92009" w:rsidRDefault="000B42A8" w:rsidP="00723D36">
      <w:pPr>
        <w:autoSpaceDE w:val="0"/>
        <w:autoSpaceDN w:val="0"/>
        <w:adjustRightInd w:val="0"/>
        <w:spacing w:after="0" w:line="360" w:lineRule="auto"/>
        <w:jc w:val="center"/>
        <w:rPr>
          <w:rFonts w:asciiTheme="majorBidi" w:hAnsiTheme="majorBidi" w:cstheme="majorBidi"/>
          <w:b/>
          <w:bCs/>
          <w:color w:val="000000" w:themeColor="text1"/>
          <w:sz w:val="32"/>
          <w:szCs w:val="32"/>
          <w:lang w:val="fr-FR"/>
        </w:rPr>
      </w:pPr>
      <w:r w:rsidRPr="00B92009">
        <w:rPr>
          <w:rFonts w:asciiTheme="majorBidi" w:hAnsiTheme="majorBidi" w:cstheme="majorBidi"/>
          <w:b/>
          <w:bCs/>
          <w:color w:val="000000" w:themeColor="text1"/>
          <w:sz w:val="32"/>
          <w:szCs w:val="32"/>
          <w:lang w:val="fr-FR"/>
        </w:rPr>
        <w:lastRenderedPageBreak/>
        <w:t>Table of Content</w:t>
      </w:r>
    </w:p>
    <w:p w14:paraId="6B581B03" w14:textId="77777777" w:rsidR="00FE383F" w:rsidRPr="00616B0E" w:rsidRDefault="00FE383F" w:rsidP="00582C48">
      <w:pPr>
        <w:spacing w:after="0" w:line="480" w:lineRule="auto"/>
        <w:rPr>
          <w:rFonts w:asciiTheme="majorBidi" w:hAnsiTheme="majorBidi" w:cstheme="majorBidi"/>
          <w:color w:val="000000" w:themeColor="text1"/>
          <w:sz w:val="24"/>
          <w:szCs w:val="24"/>
          <w:lang w:val="fr-FR"/>
        </w:rPr>
      </w:pPr>
    </w:p>
    <w:sdt>
      <w:sdtPr>
        <w:rPr>
          <w:rFonts w:asciiTheme="minorHAnsi" w:eastAsiaTheme="minorHAnsi" w:hAnsiTheme="minorHAnsi" w:cstheme="minorBidi"/>
          <w:color w:val="auto"/>
          <w:sz w:val="22"/>
          <w:szCs w:val="22"/>
          <w:lang w:val="ar-SA"/>
        </w:rPr>
        <w:id w:val="-1713575844"/>
        <w:docPartObj>
          <w:docPartGallery w:val="Table of Contents"/>
          <w:docPartUnique/>
        </w:docPartObj>
      </w:sdtPr>
      <w:sdtEndPr>
        <w:rPr>
          <w:b/>
          <w:bCs/>
        </w:rPr>
      </w:sdtEndPr>
      <w:sdtContent>
        <w:p w14:paraId="2E112D3D" w14:textId="77777777" w:rsidR="00B65884" w:rsidRDefault="00B65884" w:rsidP="00C5384D">
          <w:pPr>
            <w:pStyle w:val="af0"/>
          </w:pPr>
        </w:p>
        <w:p w14:paraId="53A9DE02" w14:textId="1DB56E4B" w:rsidR="005B5C0D" w:rsidRDefault="0097294A">
          <w:pPr>
            <w:pStyle w:val="10"/>
            <w:rPr>
              <w:rFonts w:asciiTheme="minorHAnsi" w:eastAsiaTheme="minorEastAsia" w:hAnsiTheme="minorHAnsi" w:cstheme="minorBidi"/>
              <w:color w:val="auto"/>
              <w:kern w:val="2"/>
              <w:sz w:val="22"/>
              <w:szCs w:val="22"/>
              <w14:ligatures w14:val="standardContextual"/>
            </w:rPr>
          </w:pPr>
          <w:r>
            <w:fldChar w:fldCharType="begin"/>
          </w:r>
          <w:r w:rsidR="00B65884">
            <w:instrText xml:space="preserve"> TOC \o "1-3" \h \z \u </w:instrText>
          </w:r>
          <w:r>
            <w:fldChar w:fldCharType="separate"/>
          </w:r>
          <w:hyperlink w:anchor="_Toc147047038" w:history="1">
            <w:r w:rsidR="005B5C0D" w:rsidRPr="005B5C0D">
              <w:rPr>
                <w:rStyle w:val="Hyperlink"/>
                <w:b/>
                <w:bCs/>
              </w:rPr>
              <w:t>Dedication</w:t>
            </w:r>
            <w:r w:rsidR="005B5C0D">
              <w:rPr>
                <w:webHidden/>
              </w:rPr>
              <w:tab/>
            </w:r>
            <w:r w:rsidR="005B5C0D">
              <w:rPr>
                <w:webHidden/>
              </w:rPr>
              <w:fldChar w:fldCharType="begin"/>
            </w:r>
            <w:r w:rsidR="005B5C0D">
              <w:rPr>
                <w:webHidden/>
              </w:rPr>
              <w:instrText xml:space="preserve"> PAGEREF _Toc147047038 \h </w:instrText>
            </w:r>
            <w:r w:rsidR="005B5C0D">
              <w:rPr>
                <w:webHidden/>
              </w:rPr>
            </w:r>
            <w:r w:rsidR="005B5C0D">
              <w:rPr>
                <w:webHidden/>
              </w:rPr>
              <w:fldChar w:fldCharType="separate"/>
            </w:r>
            <w:r w:rsidR="004F7D50">
              <w:rPr>
                <w:webHidden/>
              </w:rPr>
              <w:t>I</w:t>
            </w:r>
            <w:r w:rsidR="005B5C0D">
              <w:rPr>
                <w:webHidden/>
              </w:rPr>
              <w:fldChar w:fldCharType="end"/>
            </w:r>
          </w:hyperlink>
        </w:p>
        <w:p w14:paraId="36B6DAE1" w14:textId="1E93C6B5" w:rsidR="005B5C0D" w:rsidRDefault="00D86106">
          <w:pPr>
            <w:pStyle w:val="10"/>
            <w:rPr>
              <w:rFonts w:asciiTheme="minorHAnsi" w:eastAsiaTheme="minorEastAsia" w:hAnsiTheme="minorHAnsi" w:cstheme="minorBidi"/>
              <w:color w:val="auto"/>
              <w:kern w:val="2"/>
              <w:sz w:val="22"/>
              <w:szCs w:val="22"/>
              <w14:ligatures w14:val="standardContextual"/>
            </w:rPr>
          </w:pPr>
          <w:hyperlink w:anchor="_Toc147047039" w:history="1">
            <w:r w:rsidR="005B5C0D" w:rsidRPr="00F7148B">
              <w:rPr>
                <w:rStyle w:val="Hyperlink"/>
                <w:b/>
                <w:bCs/>
              </w:rPr>
              <w:t>Abstract</w:t>
            </w:r>
            <w:r w:rsidR="005B5C0D">
              <w:rPr>
                <w:webHidden/>
              </w:rPr>
              <w:tab/>
            </w:r>
            <w:r w:rsidR="005B5C0D">
              <w:rPr>
                <w:webHidden/>
              </w:rPr>
              <w:fldChar w:fldCharType="begin"/>
            </w:r>
            <w:r w:rsidR="005B5C0D">
              <w:rPr>
                <w:webHidden/>
              </w:rPr>
              <w:instrText xml:space="preserve"> PAGEREF _Toc147047039 \h </w:instrText>
            </w:r>
            <w:r w:rsidR="005B5C0D">
              <w:rPr>
                <w:webHidden/>
              </w:rPr>
            </w:r>
            <w:r w:rsidR="005B5C0D">
              <w:rPr>
                <w:webHidden/>
              </w:rPr>
              <w:fldChar w:fldCharType="separate"/>
            </w:r>
            <w:r w:rsidR="004F7D50">
              <w:rPr>
                <w:webHidden/>
              </w:rPr>
              <w:t>III</w:t>
            </w:r>
            <w:r w:rsidR="005B5C0D">
              <w:rPr>
                <w:webHidden/>
              </w:rPr>
              <w:fldChar w:fldCharType="end"/>
            </w:r>
          </w:hyperlink>
        </w:p>
        <w:p w14:paraId="1FF7AFA6" w14:textId="4F20D1F9" w:rsidR="005B5C0D" w:rsidRDefault="00D86106">
          <w:pPr>
            <w:pStyle w:val="10"/>
            <w:rPr>
              <w:rFonts w:asciiTheme="minorHAnsi" w:eastAsiaTheme="minorEastAsia" w:hAnsiTheme="minorHAnsi" w:cstheme="minorBidi"/>
              <w:color w:val="auto"/>
              <w:kern w:val="2"/>
              <w:sz w:val="22"/>
              <w:szCs w:val="22"/>
              <w14:ligatures w14:val="standardContextual"/>
            </w:rPr>
          </w:pPr>
          <w:hyperlink w:anchor="_Toc147047040" w:history="1">
            <w:r w:rsidR="005B5C0D" w:rsidRPr="00F7148B">
              <w:rPr>
                <w:rStyle w:val="Hyperlink"/>
                <w:b/>
                <w:bCs/>
              </w:rPr>
              <w:t>List of Abbreviations</w:t>
            </w:r>
            <w:r w:rsidR="005B5C0D">
              <w:rPr>
                <w:webHidden/>
              </w:rPr>
              <w:tab/>
            </w:r>
            <w:r w:rsidR="005B5C0D">
              <w:rPr>
                <w:webHidden/>
              </w:rPr>
              <w:fldChar w:fldCharType="begin"/>
            </w:r>
            <w:r w:rsidR="005B5C0D">
              <w:rPr>
                <w:webHidden/>
              </w:rPr>
              <w:instrText xml:space="preserve"> PAGEREF _Toc147047040 \h </w:instrText>
            </w:r>
            <w:r w:rsidR="005B5C0D">
              <w:rPr>
                <w:webHidden/>
              </w:rPr>
            </w:r>
            <w:r w:rsidR="005B5C0D">
              <w:rPr>
                <w:webHidden/>
              </w:rPr>
              <w:fldChar w:fldCharType="separate"/>
            </w:r>
            <w:r w:rsidR="004F7D50">
              <w:rPr>
                <w:webHidden/>
              </w:rPr>
              <w:t>IV</w:t>
            </w:r>
            <w:r w:rsidR="005B5C0D">
              <w:rPr>
                <w:webHidden/>
              </w:rPr>
              <w:fldChar w:fldCharType="end"/>
            </w:r>
          </w:hyperlink>
        </w:p>
        <w:p w14:paraId="7C1A38D6" w14:textId="24394055" w:rsidR="005B5C0D" w:rsidRDefault="00D86106">
          <w:pPr>
            <w:pStyle w:val="10"/>
            <w:rPr>
              <w:rFonts w:asciiTheme="minorHAnsi" w:eastAsiaTheme="minorEastAsia" w:hAnsiTheme="minorHAnsi" w:cstheme="minorBidi"/>
              <w:color w:val="auto"/>
              <w:kern w:val="2"/>
              <w:sz w:val="22"/>
              <w:szCs w:val="22"/>
              <w14:ligatures w14:val="standardContextual"/>
            </w:rPr>
          </w:pPr>
          <w:hyperlink w:anchor="_Toc147047041" w:history="1">
            <w:r w:rsidR="005B5C0D" w:rsidRPr="00F7148B">
              <w:rPr>
                <w:rStyle w:val="Hyperlink"/>
                <w:b/>
                <w:bCs/>
              </w:rPr>
              <w:t>List of Figures</w:t>
            </w:r>
            <w:r w:rsidR="005B5C0D">
              <w:rPr>
                <w:webHidden/>
              </w:rPr>
              <w:tab/>
            </w:r>
            <w:r w:rsidR="005B5C0D">
              <w:rPr>
                <w:webHidden/>
              </w:rPr>
              <w:fldChar w:fldCharType="begin"/>
            </w:r>
            <w:r w:rsidR="005B5C0D">
              <w:rPr>
                <w:webHidden/>
              </w:rPr>
              <w:instrText xml:space="preserve"> PAGEREF _Toc147047041 \h </w:instrText>
            </w:r>
            <w:r w:rsidR="005B5C0D">
              <w:rPr>
                <w:webHidden/>
              </w:rPr>
            </w:r>
            <w:r w:rsidR="005B5C0D">
              <w:rPr>
                <w:webHidden/>
              </w:rPr>
              <w:fldChar w:fldCharType="separate"/>
            </w:r>
            <w:r w:rsidR="004F7D50">
              <w:rPr>
                <w:webHidden/>
              </w:rPr>
              <w:t>V</w:t>
            </w:r>
            <w:r w:rsidR="005B5C0D">
              <w:rPr>
                <w:webHidden/>
              </w:rPr>
              <w:fldChar w:fldCharType="end"/>
            </w:r>
          </w:hyperlink>
        </w:p>
        <w:p w14:paraId="1503592A" w14:textId="10E69631" w:rsidR="005B5C0D" w:rsidRDefault="00D86106">
          <w:pPr>
            <w:pStyle w:val="10"/>
            <w:rPr>
              <w:rFonts w:asciiTheme="minorHAnsi" w:eastAsiaTheme="minorEastAsia" w:hAnsiTheme="minorHAnsi" w:cstheme="minorBidi"/>
              <w:color w:val="auto"/>
              <w:kern w:val="2"/>
              <w:sz w:val="22"/>
              <w:szCs w:val="22"/>
              <w14:ligatures w14:val="standardContextual"/>
            </w:rPr>
          </w:pPr>
          <w:hyperlink w:anchor="_Toc147047042" w:history="1">
            <w:r w:rsidR="005B5C0D" w:rsidRPr="00F7148B">
              <w:rPr>
                <w:rStyle w:val="Hyperlink"/>
                <w:b/>
                <w:bCs/>
              </w:rPr>
              <w:t>List of Graphs</w:t>
            </w:r>
            <w:r w:rsidR="005B5C0D">
              <w:rPr>
                <w:webHidden/>
              </w:rPr>
              <w:tab/>
            </w:r>
            <w:r w:rsidR="005B5C0D">
              <w:rPr>
                <w:webHidden/>
              </w:rPr>
              <w:fldChar w:fldCharType="begin"/>
            </w:r>
            <w:r w:rsidR="005B5C0D">
              <w:rPr>
                <w:webHidden/>
              </w:rPr>
              <w:instrText xml:space="preserve"> PAGEREF _Toc147047042 \h </w:instrText>
            </w:r>
            <w:r w:rsidR="005B5C0D">
              <w:rPr>
                <w:webHidden/>
              </w:rPr>
            </w:r>
            <w:r w:rsidR="005B5C0D">
              <w:rPr>
                <w:webHidden/>
              </w:rPr>
              <w:fldChar w:fldCharType="separate"/>
            </w:r>
            <w:r w:rsidR="004F7D50">
              <w:rPr>
                <w:webHidden/>
              </w:rPr>
              <w:t>VI</w:t>
            </w:r>
            <w:r w:rsidR="005B5C0D">
              <w:rPr>
                <w:webHidden/>
              </w:rPr>
              <w:fldChar w:fldCharType="end"/>
            </w:r>
          </w:hyperlink>
        </w:p>
        <w:p w14:paraId="3C8057A1" w14:textId="66C4CA07" w:rsidR="005B5C0D" w:rsidRDefault="00D86106">
          <w:pPr>
            <w:pStyle w:val="10"/>
            <w:rPr>
              <w:rFonts w:asciiTheme="minorHAnsi" w:eastAsiaTheme="minorEastAsia" w:hAnsiTheme="minorHAnsi" w:cstheme="minorBidi"/>
              <w:color w:val="auto"/>
              <w:kern w:val="2"/>
              <w:sz w:val="22"/>
              <w:szCs w:val="22"/>
              <w14:ligatures w14:val="standardContextual"/>
            </w:rPr>
          </w:pPr>
          <w:hyperlink w:anchor="_Toc147047043" w:history="1">
            <w:r w:rsidR="005B5C0D" w:rsidRPr="00F7148B">
              <w:rPr>
                <w:rStyle w:val="Hyperlink"/>
                <w:b/>
                <w:bCs/>
                <w:lang w:val="en-GB"/>
              </w:rPr>
              <w:t>List of Tables</w:t>
            </w:r>
            <w:r w:rsidR="005B5C0D">
              <w:rPr>
                <w:webHidden/>
              </w:rPr>
              <w:tab/>
            </w:r>
            <w:r w:rsidR="005B5C0D">
              <w:rPr>
                <w:webHidden/>
              </w:rPr>
              <w:fldChar w:fldCharType="begin"/>
            </w:r>
            <w:r w:rsidR="005B5C0D">
              <w:rPr>
                <w:webHidden/>
              </w:rPr>
              <w:instrText xml:space="preserve"> PAGEREF _Toc147047043 \h </w:instrText>
            </w:r>
            <w:r w:rsidR="005B5C0D">
              <w:rPr>
                <w:webHidden/>
              </w:rPr>
            </w:r>
            <w:r w:rsidR="005B5C0D">
              <w:rPr>
                <w:webHidden/>
              </w:rPr>
              <w:fldChar w:fldCharType="separate"/>
            </w:r>
            <w:r w:rsidR="004F7D50">
              <w:rPr>
                <w:webHidden/>
              </w:rPr>
              <w:t>VII</w:t>
            </w:r>
            <w:r w:rsidR="005B5C0D">
              <w:rPr>
                <w:webHidden/>
              </w:rPr>
              <w:fldChar w:fldCharType="end"/>
            </w:r>
          </w:hyperlink>
        </w:p>
        <w:p w14:paraId="22AE9E3F" w14:textId="2E3F5391" w:rsidR="005B5C0D" w:rsidRPr="005B5C0D" w:rsidRDefault="00D86106">
          <w:pPr>
            <w:pStyle w:val="10"/>
            <w:rPr>
              <w:rFonts w:asciiTheme="minorHAnsi" w:eastAsiaTheme="minorEastAsia" w:hAnsiTheme="minorHAnsi" w:cstheme="minorBidi"/>
              <w:b/>
              <w:bCs/>
              <w:color w:val="auto"/>
              <w:kern w:val="2"/>
              <w:sz w:val="22"/>
              <w:szCs w:val="22"/>
              <w14:ligatures w14:val="standardContextual"/>
            </w:rPr>
          </w:pPr>
          <w:hyperlink w:anchor="_Toc147047044" w:history="1">
            <w:r w:rsidR="005B5C0D" w:rsidRPr="005B5C0D">
              <w:rPr>
                <w:rStyle w:val="Hyperlink"/>
                <w:b/>
                <w:bCs/>
              </w:rPr>
              <w:t>Introduction And Background of Study</w:t>
            </w:r>
          </w:hyperlink>
        </w:p>
        <w:p w14:paraId="1FF999CD" w14:textId="41243856" w:rsidR="005B5C0D" w:rsidRDefault="00D86106">
          <w:pPr>
            <w:pStyle w:val="10"/>
            <w:tabs>
              <w:tab w:val="left" w:pos="440"/>
            </w:tabs>
            <w:rPr>
              <w:rFonts w:asciiTheme="minorHAnsi" w:eastAsiaTheme="minorEastAsia" w:hAnsiTheme="minorHAnsi" w:cstheme="minorBidi"/>
              <w:color w:val="auto"/>
              <w:kern w:val="2"/>
              <w:sz w:val="22"/>
              <w:szCs w:val="22"/>
              <w14:ligatures w14:val="standardContextual"/>
            </w:rPr>
          </w:pPr>
          <w:hyperlink w:anchor="_Toc147047045" w:history="1">
            <w:r w:rsidR="005B5C0D" w:rsidRPr="00F7148B">
              <w:rPr>
                <w:rStyle w:val="Hyperlink"/>
                <w:b/>
                <w:bCs/>
              </w:rPr>
              <w:t>1.</w:t>
            </w:r>
            <w:r w:rsidR="005B5C0D">
              <w:rPr>
                <w:rFonts w:asciiTheme="minorHAnsi" w:eastAsiaTheme="minorEastAsia" w:hAnsiTheme="minorHAnsi" w:cstheme="minorBidi"/>
                <w:color w:val="auto"/>
                <w:kern w:val="2"/>
                <w:sz w:val="22"/>
                <w:szCs w:val="22"/>
                <w14:ligatures w14:val="standardContextual"/>
              </w:rPr>
              <w:tab/>
            </w:r>
            <w:r w:rsidR="005B5C0D" w:rsidRPr="00F7148B">
              <w:rPr>
                <w:rStyle w:val="Hyperlink"/>
                <w:b/>
                <w:bCs/>
              </w:rPr>
              <w:t>Introduction</w:t>
            </w:r>
            <w:r w:rsidR="005B5C0D">
              <w:rPr>
                <w:webHidden/>
              </w:rPr>
              <w:tab/>
            </w:r>
            <w:r w:rsidR="005B5C0D">
              <w:rPr>
                <w:webHidden/>
              </w:rPr>
              <w:fldChar w:fldCharType="begin"/>
            </w:r>
            <w:r w:rsidR="005B5C0D">
              <w:rPr>
                <w:webHidden/>
              </w:rPr>
              <w:instrText xml:space="preserve"> PAGEREF _Toc147047045 \h </w:instrText>
            </w:r>
            <w:r w:rsidR="005B5C0D">
              <w:rPr>
                <w:webHidden/>
              </w:rPr>
            </w:r>
            <w:r w:rsidR="005B5C0D">
              <w:rPr>
                <w:webHidden/>
              </w:rPr>
              <w:fldChar w:fldCharType="separate"/>
            </w:r>
            <w:r w:rsidR="004F7D50">
              <w:rPr>
                <w:webHidden/>
              </w:rPr>
              <w:t>1</w:t>
            </w:r>
            <w:r w:rsidR="005B5C0D">
              <w:rPr>
                <w:webHidden/>
              </w:rPr>
              <w:fldChar w:fldCharType="end"/>
            </w:r>
          </w:hyperlink>
        </w:p>
        <w:p w14:paraId="458E08D1" w14:textId="4F522A8E" w:rsidR="005B5C0D" w:rsidRDefault="00D86106">
          <w:pPr>
            <w:pStyle w:val="10"/>
            <w:tabs>
              <w:tab w:val="left" w:pos="440"/>
            </w:tabs>
            <w:rPr>
              <w:rFonts w:asciiTheme="minorHAnsi" w:eastAsiaTheme="minorEastAsia" w:hAnsiTheme="minorHAnsi" w:cstheme="minorBidi"/>
              <w:color w:val="auto"/>
              <w:kern w:val="2"/>
              <w:sz w:val="22"/>
              <w:szCs w:val="22"/>
              <w14:ligatures w14:val="standardContextual"/>
            </w:rPr>
          </w:pPr>
          <w:hyperlink w:anchor="_Toc147047046" w:history="1">
            <w:r w:rsidR="005B5C0D" w:rsidRPr="00F7148B">
              <w:rPr>
                <w:rStyle w:val="Hyperlink"/>
                <w:b/>
                <w:bCs/>
              </w:rPr>
              <w:t>2.</w:t>
            </w:r>
            <w:r w:rsidR="005B5C0D">
              <w:rPr>
                <w:rFonts w:asciiTheme="minorHAnsi" w:eastAsiaTheme="minorEastAsia" w:hAnsiTheme="minorHAnsi" w:cstheme="minorBidi"/>
                <w:color w:val="auto"/>
                <w:kern w:val="2"/>
                <w:sz w:val="22"/>
                <w:szCs w:val="22"/>
                <w14:ligatures w14:val="standardContextual"/>
              </w:rPr>
              <w:tab/>
            </w:r>
            <w:r w:rsidR="005B5C0D" w:rsidRPr="00F7148B">
              <w:rPr>
                <w:rStyle w:val="Hyperlink"/>
                <w:b/>
                <w:bCs/>
              </w:rPr>
              <w:t>Statement of the problem</w:t>
            </w:r>
            <w:r w:rsidR="005B5C0D">
              <w:rPr>
                <w:webHidden/>
              </w:rPr>
              <w:tab/>
            </w:r>
            <w:r w:rsidR="005B5C0D">
              <w:rPr>
                <w:webHidden/>
              </w:rPr>
              <w:fldChar w:fldCharType="begin"/>
            </w:r>
            <w:r w:rsidR="005B5C0D">
              <w:rPr>
                <w:webHidden/>
              </w:rPr>
              <w:instrText xml:space="preserve"> PAGEREF _Toc147047046 \h </w:instrText>
            </w:r>
            <w:r w:rsidR="005B5C0D">
              <w:rPr>
                <w:webHidden/>
              </w:rPr>
            </w:r>
            <w:r w:rsidR="005B5C0D">
              <w:rPr>
                <w:webHidden/>
              </w:rPr>
              <w:fldChar w:fldCharType="separate"/>
            </w:r>
            <w:r w:rsidR="004F7D50">
              <w:rPr>
                <w:webHidden/>
              </w:rPr>
              <w:t>3</w:t>
            </w:r>
            <w:r w:rsidR="005B5C0D">
              <w:rPr>
                <w:webHidden/>
              </w:rPr>
              <w:fldChar w:fldCharType="end"/>
            </w:r>
          </w:hyperlink>
        </w:p>
        <w:p w14:paraId="74F50E5E" w14:textId="703FF134" w:rsidR="005B5C0D" w:rsidRDefault="00D86106">
          <w:pPr>
            <w:pStyle w:val="10"/>
            <w:tabs>
              <w:tab w:val="left" w:pos="440"/>
            </w:tabs>
            <w:rPr>
              <w:rFonts w:asciiTheme="minorHAnsi" w:eastAsiaTheme="minorEastAsia" w:hAnsiTheme="minorHAnsi" w:cstheme="minorBidi"/>
              <w:color w:val="auto"/>
              <w:kern w:val="2"/>
              <w:sz w:val="22"/>
              <w:szCs w:val="22"/>
              <w14:ligatures w14:val="standardContextual"/>
            </w:rPr>
          </w:pPr>
          <w:hyperlink w:anchor="_Toc147047047" w:history="1">
            <w:r w:rsidR="005B5C0D" w:rsidRPr="00F7148B">
              <w:rPr>
                <w:rStyle w:val="Hyperlink"/>
                <w:b/>
                <w:bCs/>
              </w:rPr>
              <w:t>3.</w:t>
            </w:r>
            <w:r w:rsidR="005B5C0D">
              <w:rPr>
                <w:rFonts w:asciiTheme="minorHAnsi" w:eastAsiaTheme="minorEastAsia" w:hAnsiTheme="minorHAnsi" w:cstheme="minorBidi"/>
                <w:color w:val="auto"/>
                <w:kern w:val="2"/>
                <w:sz w:val="22"/>
                <w:szCs w:val="22"/>
                <w14:ligatures w14:val="standardContextual"/>
              </w:rPr>
              <w:tab/>
            </w:r>
            <w:r w:rsidR="005B5C0D" w:rsidRPr="00F7148B">
              <w:rPr>
                <w:rStyle w:val="Hyperlink"/>
                <w:b/>
                <w:bCs/>
              </w:rPr>
              <w:t>Aims of the Study</w:t>
            </w:r>
            <w:r w:rsidR="005B5C0D">
              <w:rPr>
                <w:webHidden/>
              </w:rPr>
              <w:tab/>
            </w:r>
            <w:r w:rsidR="005B5C0D">
              <w:rPr>
                <w:webHidden/>
              </w:rPr>
              <w:fldChar w:fldCharType="begin"/>
            </w:r>
            <w:r w:rsidR="005B5C0D">
              <w:rPr>
                <w:webHidden/>
              </w:rPr>
              <w:instrText xml:space="preserve"> PAGEREF _Toc147047047 \h </w:instrText>
            </w:r>
            <w:r w:rsidR="005B5C0D">
              <w:rPr>
                <w:webHidden/>
              </w:rPr>
            </w:r>
            <w:r w:rsidR="005B5C0D">
              <w:rPr>
                <w:webHidden/>
              </w:rPr>
              <w:fldChar w:fldCharType="separate"/>
            </w:r>
            <w:r w:rsidR="004F7D50">
              <w:rPr>
                <w:webHidden/>
              </w:rPr>
              <w:t>3</w:t>
            </w:r>
            <w:r w:rsidR="005B5C0D">
              <w:rPr>
                <w:webHidden/>
              </w:rPr>
              <w:fldChar w:fldCharType="end"/>
            </w:r>
          </w:hyperlink>
        </w:p>
        <w:p w14:paraId="7835212F" w14:textId="57E9986C" w:rsidR="005B5C0D" w:rsidRDefault="00D86106">
          <w:pPr>
            <w:pStyle w:val="10"/>
            <w:tabs>
              <w:tab w:val="left" w:pos="440"/>
            </w:tabs>
            <w:rPr>
              <w:rFonts w:asciiTheme="minorHAnsi" w:eastAsiaTheme="minorEastAsia" w:hAnsiTheme="minorHAnsi" w:cstheme="minorBidi"/>
              <w:color w:val="auto"/>
              <w:kern w:val="2"/>
              <w:sz w:val="22"/>
              <w:szCs w:val="22"/>
              <w14:ligatures w14:val="standardContextual"/>
            </w:rPr>
          </w:pPr>
          <w:hyperlink w:anchor="_Toc147047048" w:history="1">
            <w:r w:rsidR="005B5C0D" w:rsidRPr="00F7148B">
              <w:rPr>
                <w:rStyle w:val="Hyperlink"/>
                <w:b/>
                <w:bCs/>
              </w:rPr>
              <w:t>4.</w:t>
            </w:r>
            <w:r w:rsidR="005B5C0D">
              <w:rPr>
                <w:rFonts w:asciiTheme="minorHAnsi" w:eastAsiaTheme="minorEastAsia" w:hAnsiTheme="minorHAnsi" w:cstheme="minorBidi"/>
                <w:color w:val="auto"/>
                <w:kern w:val="2"/>
                <w:sz w:val="22"/>
                <w:szCs w:val="22"/>
                <w14:ligatures w14:val="standardContextual"/>
              </w:rPr>
              <w:tab/>
            </w:r>
            <w:r w:rsidR="005B5C0D" w:rsidRPr="00F7148B">
              <w:rPr>
                <w:rStyle w:val="Hyperlink"/>
                <w:b/>
                <w:bCs/>
              </w:rPr>
              <w:t>Research questions</w:t>
            </w:r>
            <w:r w:rsidR="005B5C0D">
              <w:rPr>
                <w:webHidden/>
              </w:rPr>
              <w:tab/>
            </w:r>
            <w:r w:rsidR="005B5C0D">
              <w:rPr>
                <w:webHidden/>
              </w:rPr>
              <w:fldChar w:fldCharType="begin"/>
            </w:r>
            <w:r w:rsidR="005B5C0D">
              <w:rPr>
                <w:webHidden/>
              </w:rPr>
              <w:instrText xml:space="preserve"> PAGEREF _Toc147047048 \h </w:instrText>
            </w:r>
            <w:r w:rsidR="005B5C0D">
              <w:rPr>
                <w:webHidden/>
              </w:rPr>
            </w:r>
            <w:r w:rsidR="005B5C0D">
              <w:rPr>
                <w:webHidden/>
              </w:rPr>
              <w:fldChar w:fldCharType="separate"/>
            </w:r>
            <w:r w:rsidR="004F7D50">
              <w:rPr>
                <w:webHidden/>
              </w:rPr>
              <w:t>4</w:t>
            </w:r>
            <w:r w:rsidR="005B5C0D">
              <w:rPr>
                <w:webHidden/>
              </w:rPr>
              <w:fldChar w:fldCharType="end"/>
            </w:r>
          </w:hyperlink>
        </w:p>
        <w:p w14:paraId="2946FDCA" w14:textId="00145A46" w:rsidR="005B5C0D" w:rsidRDefault="00D86106">
          <w:pPr>
            <w:pStyle w:val="10"/>
            <w:tabs>
              <w:tab w:val="left" w:pos="440"/>
            </w:tabs>
            <w:rPr>
              <w:rFonts w:asciiTheme="minorHAnsi" w:eastAsiaTheme="minorEastAsia" w:hAnsiTheme="minorHAnsi" w:cstheme="minorBidi"/>
              <w:color w:val="auto"/>
              <w:kern w:val="2"/>
              <w:sz w:val="22"/>
              <w:szCs w:val="22"/>
              <w14:ligatures w14:val="standardContextual"/>
            </w:rPr>
          </w:pPr>
          <w:hyperlink w:anchor="_Toc147047049" w:history="1">
            <w:r w:rsidR="005B5C0D" w:rsidRPr="00F7148B">
              <w:rPr>
                <w:rStyle w:val="Hyperlink"/>
                <w:b/>
                <w:bCs/>
              </w:rPr>
              <w:t>5.</w:t>
            </w:r>
            <w:r w:rsidR="005B5C0D">
              <w:rPr>
                <w:rFonts w:asciiTheme="minorHAnsi" w:eastAsiaTheme="minorEastAsia" w:hAnsiTheme="minorHAnsi" w:cstheme="minorBidi"/>
                <w:color w:val="auto"/>
                <w:kern w:val="2"/>
                <w:sz w:val="22"/>
                <w:szCs w:val="22"/>
                <w14:ligatures w14:val="standardContextual"/>
              </w:rPr>
              <w:tab/>
            </w:r>
            <w:r w:rsidR="005B5C0D" w:rsidRPr="00F7148B">
              <w:rPr>
                <w:rStyle w:val="Hyperlink"/>
                <w:b/>
                <w:bCs/>
              </w:rPr>
              <w:t>ResearchMethodology</w:t>
            </w:r>
            <w:r w:rsidR="005B5C0D">
              <w:rPr>
                <w:webHidden/>
              </w:rPr>
              <w:tab/>
            </w:r>
            <w:r w:rsidR="005B5C0D">
              <w:rPr>
                <w:webHidden/>
              </w:rPr>
              <w:fldChar w:fldCharType="begin"/>
            </w:r>
            <w:r w:rsidR="005B5C0D">
              <w:rPr>
                <w:webHidden/>
              </w:rPr>
              <w:instrText xml:space="preserve"> PAGEREF _Toc147047049 \h </w:instrText>
            </w:r>
            <w:r w:rsidR="005B5C0D">
              <w:rPr>
                <w:webHidden/>
              </w:rPr>
            </w:r>
            <w:r w:rsidR="005B5C0D">
              <w:rPr>
                <w:webHidden/>
              </w:rPr>
              <w:fldChar w:fldCharType="separate"/>
            </w:r>
            <w:r w:rsidR="004F7D50">
              <w:rPr>
                <w:webHidden/>
              </w:rPr>
              <w:t>4</w:t>
            </w:r>
            <w:r w:rsidR="005B5C0D">
              <w:rPr>
                <w:webHidden/>
              </w:rPr>
              <w:fldChar w:fldCharType="end"/>
            </w:r>
          </w:hyperlink>
        </w:p>
        <w:p w14:paraId="2382EFA6" w14:textId="7CFBC5F8" w:rsidR="005B5C0D" w:rsidRDefault="00D86106">
          <w:pPr>
            <w:pStyle w:val="10"/>
            <w:tabs>
              <w:tab w:val="left" w:pos="440"/>
            </w:tabs>
            <w:rPr>
              <w:rFonts w:asciiTheme="minorHAnsi" w:eastAsiaTheme="minorEastAsia" w:hAnsiTheme="minorHAnsi" w:cstheme="minorBidi"/>
              <w:color w:val="auto"/>
              <w:kern w:val="2"/>
              <w:sz w:val="22"/>
              <w:szCs w:val="22"/>
              <w14:ligatures w14:val="standardContextual"/>
            </w:rPr>
          </w:pPr>
          <w:hyperlink w:anchor="_Toc147047050" w:history="1">
            <w:r w:rsidR="005B5C0D" w:rsidRPr="00F7148B">
              <w:rPr>
                <w:rStyle w:val="Hyperlink"/>
                <w:b/>
                <w:bCs/>
              </w:rPr>
              <w:t>6.</w:t>
            </w:r>
            <w:r w:rsidR="005B5C0D">
              <w:rPr>
                <w:rFonts w:asciiTheme="minorHAnsi" w:eastAsiaTheme="minorEastAsia" w:hAnsiTheme="minorHAnsi" w:cstheme="minorBidi"/>
                <w:color w:val="auto"/>
                <w:kern w:val="2"/>
                <w:sz w:val="22"/>
                <w:szCs w:val="22"/>
                <w14:ligatures w14:val="standardContextual"/>
              </w:rPr>
              <w:tab/>
            </w:r>
            <w:r w:rsidR="005B5C0D" w:rsidRPr="00F7148B">
              <w:rPr>
                <w:rStyle w:val="Hyperlink"/>
                <w:b/>
                <w:bCs/>
              </w:rPr>
              <w:t>Dissertation structure</w:t>
            </w:r>
            <w:r w:rsidR="005B5C0D">
              <w:rPr>
                <w:webHidden/>
              </w:rPr>
              <w:tab/>
            </w:r>
            <w:r w:rsidR="005B5C0D">
              <w:rPr>
                <w:webHidden/>
              </w:rPr>
              <w:fldChar w:fldCharType="begin"/>
            </w:r>
            <w:r w:rsidR="005B5C0D">
              <w:rPr>
                <w:webHidden/>
              </w:rPr>
              <w:instrText xml:space="preserve"> PAGEREF _Toc147047050 \h </w:instrText>
            </w:r>
            <w:r w:rsidR="005B5C0D">
              <w:rPr>
                <w:webHidden/>
              </w:rPr>
            </w:r>
            <w:r w:rsidR="005B5C0D">
              <w:rPr>
                <w:webHidden/>
              </w:rPr>
              <w:fldChar w:fldCharType="separate"/>
            </w:r>
            <w:r w:rsidR="004F7D50">
              <w:rPr>
                <w:webHidden/>
              </w:rPr>
              <w:t>4</w:t>
            </w:r>
            <w:r w:rsidR="005B5C0D">
              <w:rPr>
                <w:webHidden/>
              </w:rPr>
              <w:fldChar w:fldCharType="end"/>
            </w:r>
          </w:hyperlink>
        </w:p>
        <w:p w14:paraId="71306ECC" w14:textId="2F099620" w:rsidR="005B5C0D" w:rsidRPr="005B5C0D" w:rsidRDefault="00D86106">
          <w:pPr>
            <w:pStyle w:val="10"/>
            <w:rPr>
              <w:rFonts w:asciiTheme="minorHAnsi" w:eastAsiaTheme="minorEastAsia" w:hAnsiTheme="minorHAnsi" w:cstheme="minorBidi"/>
              <w:b/>
              <w:bCs/>
              <w:color w:val="auto"/>
              <w:kern w:val="2"/>
              <w:sz w:val="22"/>
              <w:szCs w:val="22"/>
              <w14:ligatures w14:val="standardContextual"/>
            </w:rPr>
          </w:pPr>
          <w:hyperlink w:anchor="_Toc147047051" w:history="1">
            <w:r w:rsidR="005B5C0D" w:rsidRPr="005B5C0D">
              <w:rPr>
                <w:rStyle w:val="Hyperlink"/>
                <w:b/>
                <w:bCs/>
                <w:smallCaps/>
              </w:rPr>
              <w:t>Chapter one</w:t>
            </w:r>
          </w:hyperlink>
        </w:p>
        <w:p w14:paraId="6A176A7D" w14:textId="79141760" w:rsidR="005B5C0D" w:rsidRPr="005B5C0D" w:rsidRDefault="00D86106">
          <w:pPr>
            <w:pStyle w:val="10"/>
            <w:rPr>
              <w:rFonts w:asciiTheme="minorHAnsi" w:eastAsiaTheme="minorEastAsia" w:hAnsiTheme="minorHAnsi" w:cstheme="minorBidi"/>
              <w:b/>
              <w:bCs/>
              <w:color w:val="auto"/>
              <w:kern w:val="2"/>
              <w:sz w:val="22"/>
              <w:szCs w:val="22"/>
              <w14:ligatures w14:val="standardContextual"/>
            </w:rPr>
          </w:pPr>
          <w:hyperlink w:anchor="_Toc147047052" w:history="1">
            <w:r w:rsidR="005B5C0D" w:rsidRPr="005B5C0D">
              <w:rPr>
                <w:rStyle w:val="Hyperlink"/>
                <w:b/>
                <w:bCs/>
                <w:smallCaps/>
              </w:rPr>
              <w:t>Paragraph Writing</w:t>
            </w:r>
          </w:hyperlink>
        </w:p>
        <w:p w14:paraId="1F5D2A49" w14:textId="3E43BD58" w:rsidR="005B5C0D" w:rsidRDefault="00D86106">
          <w:pPr>
            <w:pStyle w:val="10"/>
            <w:tabs>
              <w:tab w:val="left" w:pos="440"/>
            </w:tabs>
            <w:rPr>
              <w:rFonts w:asciiTheme="minorHAnsi" w:eastAsiaTheme="minorEastAsia" w:hAnsiTheme="minorHAnsi" w:cstheme="minorBidi"/>
              <w:color w:val="auto"/>
              <w:kern w:val="2"/>
              <w:sz w:val="22"/>
              <w:szCs w:val="22"/>
              <w14:ligatures w14:val="standardContextual"/>
            </w:rPr>
          </w:pPr>
          <w:hyperlink w:anchor="_Toc147047053" w:history="1">
            <w:r w:rsidR="005B5C0D" w:rsidRPr="00F7148B">
              <w:rPr>
                <w:rStyle w:val="Hyperlink"/>
                <w:rFonts w:ascii="Times New Roman" w:eastAsia="Calibri" w:hAnsi="Times New Roman" w:cs="Times New Roman"/>
                <w:b/>
                <w:bCs/>
                <w:lang w:val="en-CA"/>
              </w:rPr>
              <w:t>1.</w:t>
            </w:r>
            <w:r w:rsidR="005B5C0D">
              <w:rPr>
                <w:rFonts w:asciiTheme="minorHAnsi" w:eastAsiaTheme="minorEastAsia" w:hAnsiTheme="minorHAnsi" w:cstheme="minorBidi"/>
                <w:color w:val="auto"/>
                <w:kern w:val="2"/>
                <w:sz w:val="22"/>
                <w:szCs w:val="22"/>
                <w14:ligatures w14:val="standardContextual"/>
              </w:rPr>
              <w:tab/>
            </w:r>
            <w:r w:rsidR="005B5C0D" w:rsidRPr="00F7148B">
              <w:rPr>
                <w:rStyle w:val="Hyperlink"/>
                <w:rFonts w:ascii="Arial-BoldMT" w:eastAsia="Calibri" w:hAnsi="Calibri" w:cs="Arial-BoldMT"/>
                <w:b/>
                <w:bCs/>
                <w:lang w:val="en-CA"/>
              </w:rPr>
              <w:t>Introduction</w:t>
            </w:r>
            <w:r w:rsidR="005B5C0D">
              <w:rPr>
                <w:webHidden/>
              </w:rPr>
              <w:tab/>
            </w:r>
            <w:r w:rsidR="005B5C0D">
              <w:rPr>
                <w:webHidden/>
              </w:rPr>
              <w:fldChar w:fldCharType="begin"/>
            </w:r>
            <w:r w:rsidR="005B5C0D">
              <w:rPr>
                <w:webHidden/>
              </w:rPr>
              <w:instrText xml:space="preserve"> PAGEREF _Toc147047053 \h </w:instrText>
            </w:r>
            <w:r w:rsidR="005B5C0D">
              <w:rPr>
                <w:webHidden/>
              </w:rPr>
            </w:r>
            <w:r w:rsidR="005B5C0D">
              <w:rPr>
                <w:webHidden/>
              </w:rPr>
              <w:fldChar w:fldCharType="separate"/>
            </w:r>
            <w:r w:rsidR="004F7D50">
              <w:rPr>
                <w:webHidden/>
              </w:rPr>
              <w:t>8</w:t>
            </w:r>
            <w:r w:rsidR="005B5C0D">
              <w:rPr>
                <w:webHidden/>
              </w:rPr>
              <w:fldChar w:fldCharType="end"/>
            </w:r>
          </w:hyperlink>
        </w:p>
        <w:p w14:paraId="542BE312" w14:textId="4BDD477E" w:rsidR="005B5C0D" w:rsidRDefault="00D86106">
          <w:pPr>
            <w:pStyle w:val="10"/>
            <w:tabs>
              <w:tab w:val="left" w:pos="440"/>
            </w:tabs>
            <w:rPr>
              <w:rFonts w:asciiTheme="minorHAnsi" w:eastAsiaTheme="minorEastAsia" w:hAnsiTheme="minorHAnsi" w:cstheme="minorBidi"/>
              <w:color w:val="auto"/>
              <w:kern w:val="2"/>
              <w:sz w:val="22"/>
              <w:szCs w:val="22"/>
              <w14:ligatures w14:val="standardContextual"/>
            </w:rPr>
          </w:pPr>
          <w:hyperlink w:anchor="_Toc147047054" w:history="1">
            <w:r w:rsidR="005B5C0D" w:rsidRPr="00F7148B">
              <w:rPr>
                <w:rStyle w:val="Hyperlink"/>
                <w:rFonts w:ascii="Times New Roman" w:eastAsia="Calibri" w:hAnsi="Times New Roman" w:cs="Times New Roman"/>
                <w:b/>
                <w:bCs/>
                <w:lang w:val="en-CA"/>
              </w:rPr>
              <w:t>2.</w:t>
            </w:r>
            <w:r w:rsidR="005B5C0D">
              <w:rPr>
                <w:rFonts w:asciiTheme="minorHAnsi" w:eastAsiaTheme="minorEastAsia" w:hAnsiTheme="minorHAnsi" w:cstheme="minorBidi"/>
                <w:color w:val="auto"/>
                <w:kern w:val="2"/>
                <w:sz w:val="22"/>
                <w:szCs w:val="22"/>
                <w14:ligatures w14:val="standardContextual"/>
              </w:rPr>
              <w:tab/>
            </w:r>
            <w:r w:rsidR="005B5C0D" w:rsidRPr="00F7148B">
              <w:rPr>
                <w:rStyle w:val="Hyperlink"/>
                <w:rFonts w:ascii="Arial-BoldMT" w:eastAsia="Calibri" w:hAnsi="Calibri" w:cs="Arial-BoldMT"/>
                <w:b/>
                <w:bCs/>
                <w:lang w:val="en-CA"/>
              </w:rPr>
              <w:t>Definition of a paragraph</w:t>
            </w:r>
            <w:r w:rsidR="005B5C0D">
              <w:rPr>
                <w:webHidden/>
              </w:rPr>
              <w:tab/>
            </w:r>
            <w:r w:rsidR="005B5C0D">
              <w:rPr>
                <w:webHidden/>
              </w:rPr>
              <w:fldChar w:fldCharType="begin"/>
            </w:r>
            <w:r w:rsidR="005B5C0D">
              <w:rPr>
                <w:webHidden/>
              </w:rPr>
              <w:instrText xml:space="preserve"> PAGEREF _Toc147047054 \h </w:instrText>
            </w:r>
            <w:r w:rsidR="005B5C0D">
              <w:rPr>
                <w:webHidden/>
              </w:rPr>
            </w:r>
            <w:r w:rsidR="005B5C0D">
              <w:rPr>
                <w:webHidden/>
              </w:rPr>
              <w:fldChar w:fldCharType="separate"/>
            </w:r>
            <w:r w:rsidR="004F7D50">
              <w:rPr>
                <w:webHidden/>
              </w:rPr>
              <w:t>8</w:t>
            </w:r>
            <w:r w:rsidR="005B5C0D">
              <w:rPr>
                <w:webHidden/>
              </w:rPr>
              <w:fldChar w:fldCharType="end"/>
            </w:r>
          </w:hyperlink>
        </w:p>
        <w:p w14:paraId="32B31E5A" w14:textId="745B5DD8" w:rsidR="005B5C0D" w:rsidRDefault="00D86106">
          <w:pPr>
            <w:pStyle w:val="10"/>
            <w:tabs>
              <w:tab w:val="left" w:pos="440"/>
            </w:tabs>
            <w:rPr>
              <w:rFonts w:asciiTheme="minorHAnsi" w:eastAsiaTheme="minorEastAsia" w:hAnsiTheme="minorHAnsi" w:cstheme="minorBidi"/>
              <w:color w:val="auto"/>
              <w:kern w:val="2"/>
              <w:sz w:val="22"/>
              <w:szCs w:val="22"/>
              <w14:ligatures w14:val="standardContextual"/>
            </w:rPr>
          </w:pPr>
          <w:hyperlink w:anchor="_Toc147047055" w:history="1">
            <w:r w:rsidR="005B5C0D" w:rsidRPr="00F7148B">
              <w:rPr>
                <w:rStyle w:val="Hyperlink"/>
                <w:rFonts w:ascii="Times New Roman" w:eastAsia="Calibri" w:hAnsi="Times New Roman" w:cs="Times New Roman"/>
                <w:b/>
                <w:bCs/>
                <w:lang w:val="en-CA"/>
              </w:rPr>
              <w:t>2.</w:t>
            </w:r>
            <w:r w:rsidR="005B5C0D">
              <w:rPr>
                <w:rFonts w:asciiTheme="minorHAnsi" w:eastAsiaTheme="minorEastAsia" w:hAnsiTheme="minorHAnsi" w:cstheme="minorBidi"/>
                <w:color w:val="auto"/>
                <w:kern w:val="2"/>
                <w:sz w:val="22"/>
                <w:szCs w:val="22"/>
                <w14:ligatures w14:val="standardContextual"/>
              </w:rPr>
              <w:tab/>
            </w:r>
            <w:r w:rsidR="005B5C0D" w:rsidRPr="00F7148B">
              <w:rPr>
                <w:rStyle w:val="Hyperlink"/>
                <w:rFonts w:ascii="Arial-BoldMT" w:eastAsia="Calibri" w:hAnsi="Calibri" w:cs="Arial-BoldMT"/>
                <w:b/>
                <w:bCs/>
                <w:lang w:val="en-CA"/>
              </w:rPr>
              <w:t>The topic sentence</w:t>
            </w:r>
            <w:r w:rsidR="005B5C0D">
              <w:rPr>
                <w:webHidden/>
              </w:rPr>
              <w:tab/>
            </w:r>
            <w:r w:rsidR="005B5C0D">
              <w:rPr>
                <w:webHidden/>
              </w:rPr>
              <w:fldChar w:fldCharType="begin"/>
            </w:r>
            <w:r w:rsidR="005B5C0D">
              <w:rPr>
                <w:webHidden/>
              </w:rPr>
              <w:instrText xml:space="preserve"> PAGEREF _Toc147047055 \h </w:instrText>
            </w:r>
            <w:r w:rsidR="005B5C0D">
              <w:rPr>
                <w:webHidden/>
              </w:rPr>
            </w:r>
            <w:r w:rsidR="005B5C0D">
              <w:rPr>
                <w:webHidden/>
              </w:rPr>
              <w:fldChar w:fldCharType="separate"/>
            </w:r>
            <w:r w:rsidR="004F7D50">
              <w:rPr>
                <w:webHidden/>
              </w:rPr>
              <w:t>9</w:t>
            </w:r>
            <w:r w:rsidR="005B5C0D">
              <w:rPr>
                <w:webHidden/>
              </w:rPr>
              <w:fldChar w:fldCharType="end"/>
            </w:r>
          </w:hyperlink>
        </w:p>
        <w:p w14:paraId="1CA0435B" w14:textId="53C99FE2" w:rsidR="005B5C0D" w:rsidRDefault="00D86106">
          <w:pPr>
            <w:pStyle w:val="10"/>
            <w:tabs>
              <w:tab w:val="left" w:pos="440"/>
            </w:tabs>
            <w:rPr>
              <w:rFonts w:asciiTheme="minorHAnsi" w:eastAsiaTheme="minorEastAsia" w:hAnsiTheme="minorHAnsi" w:cstheme="minorBidi"/>
              <w:color w:val="auto"/>
              <w:kern w:val="2"/>
              <w:sz w:val="22"/>
              <w:szCs w:val="22"/>
              <w14:ligatures w14:val="standardContextual"/>
            </w:rPr>
          </w:pPr>
          <w:hyperlink w:anchor="_Toc147047056" w:history="1">
            <w:r w:rsidR="005B5C0D" w:rsidRPr="00F7148B">
              <w:rPr>
                <w:rStyle w:val="Hyperlink"/>
                <w:rFonts w:ascii="Times New Roman" w:eastAsia="Calibri" w:hAnsi="Times New Roman" w:cs="Times New Roman"/>
                <w:b/>
                <w:bCs/>
                <w:lang w:val="en-CA"/>
              </w:rPr>
              <w:t>3.</w:t>
            </w:r>
            <w:r w:rsidR="005B5C0D">
              <w:rPr>
                <w:rFonts w:asciiTheme="minorHAnsi" w:eastAsiaTheme="minorEastAsia" w:hAnsiTheme="minorHAnsi" w:cstheme="minorBidi"/>
                <w:color w:val="auto"/>
                <w:kern w:val="2"/>
                <w:sz w:val="22"/>
                <w:szCs w:val="22"/>
                <w14:ligatures w14:val="standardContextual"/>
              </w:rPr>
              <w:tab/>
            </w:r>
            <w:r w:rsidR="005B5C0D" w:rsidRPr="00F7148B">
              <w:rPr>
                <w:rStyle w:val="Hyperlink"/>
                <w:rFonts w:ascii="Arial-BoldMT" w:eastAsia="Calibri" w:hAnsi="Calibri" w:cs="Arial-BoldMT"/>
                <w:b/>
                <w:bCs/>
                <w:lang w:val="en-CA"/>
              </w:rPr>
              <w:t>kinds of paragraphs</w:t>
            </w:r>
            <w:r w:rsidR="005B5C0D">
              <w:rPr>
                <w:webHidden/>
              </w:rPr>
              <w:tab/>
            </w:r>
            <w:r w:rsidR="005B5C0D">
              <w:rPr>
                <w:webHidden/>
              </w:rPr>
              <w:fldChar w:fldCharType="begin"/>
            </w:r>
            <w:r w:rsidR="005B5C0D">
              <w:rPr>
                <w:webHidden/>
              </w:rPr>
              <w:instrText xml:space="preserve"> PAGEREF _Toc147047056 \h </w:instrText>
            </w:r>
            <w:r w:rsidR="005B5C0D">
              <w:rPr>
                <w:webHidden/>
              </w:rPr>
            </w:r>
            <w:r w:rsidR="005B5C0D">
              <w:rPr>
                <w:webHidden/>
              </w:rPr>
              <w:fldChar w:fldCharType="separate"/>
            </w:r>
            <w:r w:rsidR="004F7D50">
              <w:rPr>
                <w:webHidden/>
              </w:rPr>
              <w:t>11</w:t>
            </w:r>
            <w:r w:rsidR="005B5C0D">
              <w:rPr>
                <w:webHidden/>
              </w:rPr>
              <w:fldChar w:fldCharType="end"/>
            </w:r>
          </w:hyperlink>
        </w:p>
        <w:p w14:paraId="4B44B9AC" w14:textId="7868D868" w:rsidR="005B5C0D" w:rsidRDefault="00D86106">
          <w:pPr>
            <w:pStyle w:val="10"/>
            <w:tabs>
              <w:tab w:val="left" w:pos="440"/>
            </w:tabs>
            <w:rPr>
              <w:rFonts w:asciiTheme="minorHAnsi" w:eastAsiaTheme="minorEastAsia" w:hAnsiTheme="minorHAnsi" w:cstheme="minorBidi"/>
              <w:color w:val="auto"/>
              <w:kern w:val="2"/>
              <w:sz w:val="22"/>
              <w:szCs w:val="22"/>
              <w14:ligatures w14:val="standardContextual"/>
            </w:rPr>
          </w:pPr>
          <w:hyperlink w:anchor="_Toc147047057" w:history="1">
            <w:r w:rsidR="005B5C0D" w:rsidRPr="00F7148B">
              <w:rPr>
                <w:rStyle w:val="Hyperlink"/>
                <w:rFonts w:ascii="Times New Roman" w:eastAsia="Calibri" w:hAnsi="Times New Roman" w:cs="Times New Roman"/>
                <w:b/>
                <w:bCs/>
                <w:lang w:val="en-CA"/>
              </w:rPr>
              <w:t>4.</w:t>
            </w:r>
            <w:r w:rsidR="005B5C0D">
              <w:rPr>
                <w:rFonts w:asciiTheme="minorHAnsi" w:eastAsiaTheme="minorEastAsia" w:hAnsiTheme="minorHAnsi" w:cstheme="minorBidi"/>
                <w:color w:val="auto"/>
                <w:kern w:val="2"/>
                <w:sz w:val="22"/>
                <w:szCs w:val="22"/>
                <w14:ligatures w14:val="standardContextual"/>
              </w:rPr>
              <w:tab/>
            </w:r>
            <w:r w:rsidR="005B5C0D" w:rsidRPr="00F7148B">
              <w:rPr>
                <w:rStyle w:val="Hyperlink"/>
                <w:rFonts w:ascii="Arial-BoldMT" w:eastAsia="Calibri" w:hAnsi="Calibri" w:cs="Arial-BoldMT"/>
                <w:b/>
                <w:bCs/>
                <w:lang w:val="en-CA"/>
              </w:rPr>
              <w:t>The characteristics of an effective paragraph</w:t>
            </w:r>
            <w:r w:rsidR="005B5C0D">
              <w:rPr>
                <w:webHidden/>
              </w:rPr>
              <w:tab/>
            </w:r>
            <w:r w:rsidR="005B5C0D">
              <w:rPr>
                <w:webHidden/>
              </w:rPr>
              <w:fldChar w:fldCharType="begin"/>
            </w:r>
            <w:r w:rsidR="005B5C0D">
              <w:rPr>
                <w:webHidden/>
              </w:rPr>
              <w:instrText xml:space="preserve"> PAGEREF _Toc147047057 \h </w:instrText>
            </w:r>
            <w:r w:rsidR="005B5C0D">
              <w:rPr>
                <w:webHidden/>
              </w:rPr>
            </w:r>
            <w:r w:rsidR="005B5C0D">
              <w:rPr>
                <w:webHidden/>
              </w:rPr>
              <w:fldChar w:fldCharType="separate"/>
            </w:r>
            <w:r w:rsidR="004F7D50">
              <w:rPr>
                <w:webHidden/>
              </w:rPr>
              <w:t>14</w:t>
            </w:r>
            <w:r w:rsidR="005B5C0D">
              <w:rPr>
                <w:webHidden/>
              </w:rPr>
              <w:fldChar w:fldCharType="end"/>
            </w:r>
          </w:hyperlink>
        </w:p>
        <w:p w14:paraId="2693DD7E" w14:textId="59995AB0" w:rsidR="005B5C0D" w:rsidRDefault="00D86106">
          <w:pPr>
            <w:pStyle w:val="10"/>
            <w:tabs>
              <w:tab w:val="left" w:pos="440"/>
            </w:tabs>
            <w:rPr>
              <w:rFonts w:asciiTheme="minorHAnsi" w:eastAsiaTheme="minorEastAsia" w:hAnsiTheme="minorHAnsi" w:cstheme="minorBidi"/>
              <w:color w:val="auto"/>
              <w:kern w:val="2"/>
              <w:sz w:val="22"/>
              <w:szCs w:val="22"/>
              <w14:ligatures w14:val="standardContextual"/>
            </w:rPr>
          </w:pPr>
          <w:hyperlink w:anchor="_Toc147047058" w:history="1">
            <w:r w:rsidR="005B5C0D" w:rsidRPr="00F7148B">
              <w:rPr>
                <w:rStyle w:val="Hyperlink"/>
                <w:rFonts w:ascii="Times New Roman" w:eastAsia="Calibri" w:hAnsi="Times New Roman" w:cs="Times New Roman"/>
                <w:b/>
                <w:bCs/>
                <w:lang w:val="en-CA"/>
              </w:rPr>
              <w:t>5.</w:t>
            </w:r>
            <w:r w:rsidR="005B5C0D">
              <w:rPr>
                <w:rFonts w:asciiTheme="minorHAnsi" w:eastAsiaTheme="minorEastAsia" w:hAnsiTheme="minorHAnsi" w:cstheme="minorBidi"/>
                <w:color w:val="auto"/>
                <w:kern w:val="2"/>
                <w:sz w:val="22"/>
                <w:szCs w:val="22"/>
                <w14:ligatures w14:val="standardContextual"/>
              </w:rPr>
              <w:tab/>
            </w:r>
            <w:r w:rsidR="005B5C0D" w:rsidRPr="00F7148B">
              <w:rPr>
                <w:rStyle w:val="Hyperlink"/>
                <w:rFonts w:ascii="Arial-BoldMT" w:eastAsia="Calibri" w:hAnsi="Calibri" w:cs="Arial-BoldMT"/>
                <w:b/>
                <w:bCs/>
                <w:lang w:val="en-CA"/>
              </w:rPr>
              <w:t>Paragraph process writing:</w:t>
            </w:r>
            <w:r w:rsidR="005B5C0D">
              <w:rPr>
                <w:webHidden/>
              </w:rPr>
              <w:tab/>
            </w:r>
            <w:r w:rsidR="005B5C0D">
              <w:rPr>
                <w:webHidden/>
              </w:rPr>
              <w:fldChar w:fldCharType="begin"/>
            </w:r>
            <w:r w:rsidR="005B5C0D">
              <w:rPr>
                <w:webHidden/>
              </w:rPr>
              <w:instrText xml:space="preserve"> PAGEREF _Toc147047058 \h </w:instrText>
            </w:r>
            <w:r w:rsidR="005B5C0D">
              <w:rPr>
                <w:webHidden/>
              </w:rPr>
            </w:r>
            <w:r w:rsidR="005B5C0D">
              <w:rPr>
                <w:webHidden/>
              </w:rPr>
              <w:fldChar w:fldCharType="separate"/>
            </w:r>
            <w:r w:rsidR="004F7D50">
              <w:rPr>
                <w:webHidden/>
              </w:rPr>
              <w:t>19</w:t>
            </w:r>
            <w:r w:rsidR="005B5C0D">
              <w:rPr>
                <w:webHidden/>
              </w:rPr>
              <w:fldChar w:fldCharType="end"/>
            </w:r>
          </w:hyperlink>
        </w:p>
        <w:p w14:paraId="11A4F4BB" w14:textId="1C555CDB" w:rsidR="005B5C0D" w:rsidRDefault="00D86106">
          <w:pPr>
            <w:pStyle w:val="10"/>
            <w:tabs>
              <w:tab w:val="left" w:pos="440"/>
            </w:tabs>
            <w:rPr>
              <w:rFonts w:asciiTheme="minorHAnsi" w:eastAsiaTheme="minorEastAsia" w:hAnsiTheme="minorHAnsi" w:cstheme="minorBidi"/>
              <w:color w:val="auto"/>
              <w:kern w:val="2"/>
              <w:sz w:val="22"/>
              <w:szCs w:val="22"/>
              <w14:ligatures w14:val="standardContextual"/>
            </w:rPr>
          </w:pPr>
          <w:hyperlink w:anchor="_Toc147047059" w:history="1">
            <w:r w:rsidR="005B5C0D" w:rsidRPr="00F7148B">
              <w:rPr>
                <w:rStyle w:val="Hyperlink"/>
                <w:rFonts w:ascii="Times New Roman" w:eastAsia="Calibri" w:hAnsi="Times New Roman" w:cs="Times New Roman"/>
                <w:b/>
                <w:bCs/>
                <w:lang w:val="en-CA"/>
              </w:rPr>
              <w:t>6.</w:t>
            </w:r>
            <w:r w:rsidR="005B5C0D">
              <w:rPr>
                <w:rFonts w:asciiTheme="minorHAnsi" w:eastAsiaTheme="minorEastAsia" w:hAnsiTheme="minorHAnsi" w:cstheme="minorBidi"/>
                <w:color w:val="auto"/>
                <w:kern w:val="2"/>
                <w:sz w:val="22"/>
                <w:szCs w:val="22"/>
                <w14:ligatures w14:val="standardContextual"/>
              </w:rPr>
              <w:tab/>
            </w:r>
            <w:r w:rsidR="005B5C0D" w:rsidRPr="00F7148B">
              <w:rPr>
                <w:rStyle w:val="Hyperlink"/>
                <w:rFonts w:ascii="Arial-BoldMT" w:eastAsia="Calibri" w:hAnsi="Calibri" w:cs="Arial-BoldMT"/>
                <w:b/>
                <w:bCs/>
                <w:lang w:val="en-CA"/>
              </w:rPr>
              <w:t>Techniques of Teaching Writing under the CBA</w:t>
            </w:r>
            <w:r w:rsidR="005B5C0D">
              <w:rPr>
                <w:webHidden/>
              </w:rPr>
              <w:tab/>
            </w:r>
            <w:r w:rsidR="005B5C0D">
              <w:rPr>
                <w:webHidden/>
              </w:rPr>
              <w:fldChar w:fldCharType="begin"/>
            </w:r>
            <w:r w:rsidR="005B5C0D">
              <w:rPr>
                <w:webHidden/>
              </w:rPr>
              <w:instrText xml:space="preserve"> PAGEREF _Toc147047059 \h </w:instrText>
            </w:r>
            <w:r w:rsidR="005B5C0D">
              <w:rPr>
                <w:webHidden/>
              </w:rPr>
            </w:r>
            <w:r w:rsidR="005B5C0D">
              <w:rPr>
                <w:webHidden/>
              </w:rPr>
              <w:fldChar w:fldCharType="separate"/>
            </w:r>
            <w:r w:rsidR="004F7D50">
              <w:rPr>
                <w:webHidden/>
              </w:rPr>
              <w:t>25</w:t>
            </w:r>
            <w:r w:rsidR="005B5C0D">
              <w:rPr>
                <w:webHidden/>
              </w:rPr>
              <w:fldChar w:fldCharType="end"/>
            </w:r>
          </w:hyperlink>
        </w:p>
        <w:p w14:paraId="004D6821" w14:textId="3245D97E" w:rsidR="005B5C0D" w:rsidRDefault="00D86106">
          <w:pPr>
            <w:pStyle w:val="10"/>
            <w:rPr>
              <w:rStyle w:val="Hyperlink"/>
            </w:rPr>
          </w:pPr>
          <w:hyperlink w:anchor="_Toc147047060" w:history="1">
            <w:r w:rsidR="005B5C0D" w:rsidRPr="00F7148B">
              <w:rPr>
                <w:rStyle w:val="Hyperlink"/>
                <w:rFonts w:ascii="ArialMT" w:eastAsia="Calibri" w:hAnsi="Calibri" w:cs="ArialMT"/>
                <w:b/>
                <w:bCs/>
                <w:lang w:val="en-CA"/>
              </w:rPr>
              <w:t>Conclusion</w:t>
            </w:r>
            <w:r w:rsidR="005B5C0D">
              <w:rPr>
                <w:webHidden/>
              </w:rPr>
              <w:tab/>
            </w:r>
            <w:r w:rsidR="005B5C0D">
              <w:rPr>
                <w:webHidden/>
              </w:rPr>
              <w:fldChar w:fldCharType="begin"/>
            </w:r>
            <w:r w:rsidR="005B5C0D">
              <w:rPr>
                <w:webHidden/>
              </w:rPr>
              <w:instrText xml:space="preserve"> PAGEREF _Toc147047060 \h </w:instrText>
            </w:r>
            <w:r w:rsidR="005B5C0D">
              <w:rPr>
                <w:webHidden/>
              </w:rPr>
            </w:r>
            <w:r w:rsidR="005B5C0D">
              <w:rPr>
                <w:webHidden/>
              </w:rPr>
              <w:fldChar w:fldCharType="separate"/>
            </w:r>
            <w:r w:rsidR="004F7D50">
              <w:rPr>
                <w:webHidden/>
              </w:rPr>
              <w:t>30</w:t>
            </w:r>
            <w:r w:rsidR="005B5C0D">
              <w:rPr>
                <w:webHidden/>
              </w:rPr>
              <w:fldChar w:fldCharType="end"/>
            </w:r>
          </w:hyperlink>
        </w:p>
        <w:p w14:paraId="634129CA" w14:textId="77777777" w:rsidR="005B5C0D" w:rsidRDefault="005B5C0D" w:rsidP="005B5C0D"/>
        <w:p w14:paraId="01CA84BE" w14:textId="77777777" w:rsidR="005B5C0D" w:rsidRPr="005B5C0D" w:rsidRDefault="005B5C0D" w:rsidP="005B5C0D"/>
        <w:p w14:paraId="34A06453" w14:textId="5299373F" w:rsidR="005B5C0D" w:rsidRPr="005B5C0D" w:rsidRDefault="00D86106">
          <w:pPr>
            <w:pStyle w:val="10"/>
            <w:rPr>
              <w:rFonts w:asciiTheme="minorHAnsi" w:eastAsiaTheme="minorEastAsia" w:hAnsiTheme="minorHAnsi" w:cstheme="minorBidi"/>
              <w:b/>
              <w:bCs/>
              <w:color w:val="auto"/>
              <w:kern w:val="2"/>
              <w:sz w:val="22"/>
              <w:szCs w:val="22"/>
              <w14:ligatures w14:val="standardContextual"/>
            </w:rPr>
          </w:pPr>
          <w:hyperlink w:anchor="_Toc147047061" w:history="1">
            <w:r w:rsidR="005B5C0D" w:rsidRPr="005B5C0D">
              <w:rPr>
                <w:rStyle w:val="Hyperlink"/>
                <w:b/>
                <w:bCs/>
              </w:rPr>
              <w:t>Chapter Two</w:t>
            </w:r>
          </w:hyperlink>
        </w:p>
        <w:p w14:paraId="08358FAF" w14:textId="4518C03B" w:rsidR="005B5C0D" w:rsidRPr="005B5C0D" w:rsidRDefault="00D86106">
          <w:pPr>
            <w:pStyle w:val="10"/>
            <w:rPr>
              <w:rFonts w:asciiTheme="minorHAnsi" w:eastAsiaTheme="minorEastAsia" w:hAnsiTheme="minorHAnsi" w:cstheme="minorBidi"/>
              <w:b/>
              <w:bCs/>
              <w:color w:val="auto"/>
              <w:kern w:val="2"/>
              <w:sz w:val="22"/>
              <w:szCs w:val="22"/>
              <w14:ligatures w14:val="standardContextual"/>
            </w:rPr>
          </w:pPr>
          <w:hyperlink w:anchor="_Toc147047062" w:history="1">
            <w:r w:rsidR="005B5C0D" w:rsidRPr="005B5C0D">
              <w:rPr>
                <w:rStyle w:val="Hyperlink"/>
                <w:b/>
                <w:bCs/>
              </w:rPr>
              <w:t>the Competency Based Approach</w:t>
            </w:r>
          </w:hyperlink>
        </w:p>
        <w:p w14:paraId="09D5F209" w14:textId="30D64260" w:rsidR="005B5C0D" w:rsidRDefault="00D86106">
          <w:pPr>
            <w:pStyle w:val="10"/>
            <w:tabs>
              <w:tab w:val="left" w:pos="440"/>
            </w:tabs>
            <w:rPr>
              <w:rFonts w:asciiTheme="minorHAnsi" w:eastAsiaTheme="minorEastAsia" w:hAnsiTheme="minorHAnsi" w:cstheme="minorBidi"/>
              <w:color w:val="auto"/>
              <w:kern w:val="2"/>
              <w:sz w:val="22"/>
              <w:szCs w:val="22"/>
              <w14:ligatures w14:val="standardContextual"/>
            </w:rPr>
          </w:pPr>
          <w:hyperlink w:anchor="_Toc147047063" w:history="1">
            <w:r w:rsidR="005B5C0D" w:rsidRPr="00F7148B">
              <w:rPr>
                <w:rStyle w:val="Hyperlink"/>
                <w:rFonts w:ascii="Times New Roman" w:hAnsi="Times New Roman" w:cs="Times New Roman"/>
                <w:b/>
                <w:bCs/>
                <w:lang w:val="en-CA"/>
              </w:rPr>
              <w:t>1.</w:t>
            </w:r>
            <w:r w:rsidR="005B5C0D">
              <w:rPr>
                <w:rFonts w:asciiTheme="minorHAnsi" w:eastAsiaTheme="minorEastAsia" w:hAnsiTheme="minorHAnsi" w:cstheme="minorBidi"/>
                <w:color w:val="auto"/>
                <w:kern w:val="2"/>
                <w:sz w:val="22"/>
                <w:szCs w:val="22"/>
                <w14:ligatures w14:val="standardContextual"/>
              </w:rPr>
              <w:tab/>
            </w:r>
            <w:r w:rsidR="005B5C0D" w:rsidRPr="00F7148B">
              <w:rPr>
                <w:rStyle w:val="Hyperlink"/>
                <w:rFonts w:ascii="Times New Roman" w:hAnsi="Times New Roman" w:cs="Times New Roman"/>
                <w:b/>
                <w:bCs/>
                <w:lang w:val="en-CA"/>
              </w:rPr>
              <w:t>Introduction</w:t>
            </w:r>
            <w:r w:rsidR="005B5C0D">
              <w:rPr>
                <w:webHidden/>
              </w:rPr>
              <w:tab/>
            </w:r>
            <w:r w:rsidR="005B5C0D">
              <w:rPr>
                <w:webHidden/>
              </w:rPr>
              <w:fldChar w:fldCharType="begin"/>
            </w:r>
            <w:r w:rsidR="005B5C0D">
              <w:rPr>
                <w:webHidden/>
              </w:rPr>
              <w:instrText xml:space="preserve"> PAGEREF _Toc147047063 \h </w:instrText>
            </w:r>
            <w:r w:rsidR="005B5C0D">
              <w:rPr>
                <w:webHidden/>
              </w:rPr>
            </w:r>
            <w:r w:rsidR="005B5C0D">
              <w:rPr>
                <w:webHidden/>
              </w:rPr>
              <w:fldChar w:fldCharType="separate"/>
            </w:r>
            <w:r w:rsidR="004F7D50">
              <w:rPr>
                <w:webHidden/>
              </w:rPr>
              <w:t>23</w:t>
            </w:r>
            <w:r w:rsidR="005B5C0D">
              <w:rPr>
                <w:webHidden/>
              </w:rPr>
              <w:fldChar w:fldCharType="end"/>
            </w:r>
          </w:hyperlink>
        </w:p>
        <w:p w14:paraId="6FB3055B" w14:textId="4E0E6374" w:rsidR="005B5C0D" w:rsidRDefault="00D86106">
          <w:pPr>
            <w:pStyle w:val="10"/>
            <w:tabs>
              <w:tab w:val="left" w:pos="440"/>
            </w:tabs>
            <w:rPr>
              <w:rFonts w:asciiTheme="minorHAnsi" w:eastAsiaTheme="minorEastAsia" w:hAnsiTheme="minorHAnsi" w:cstheme="minorBidi"/>
              <w:color w:val="auto"/>
              <w:kern w:val="2"/>
              <w:sz w:val="22"/>
              <w:szCs w:val="22"/>
              <w14:ligatures w14:val="standardContextual"/>
            </w:rPr>
          </w:pPr>
          <w:hyperlink w:anchor="_Toc147047064" w:history="1">
            <w:r w:rsidR="005B5C0D" w:rsidRPr="00F7148B">
              <w:rPr>
                <w:rStyle w:val="Hyperlink"/>
                <w:rFonts w:ascii="Times New Roman" w:hAnsi="Times New Roman" w:cs="Times New Roman"/>
                <w:b/>
                <w:bCs/>
                <w:lang w:val="en-CA"/>
              </w:rPr>
              <w:t>2.</w:t>
            </w:r>
            <w:r w:rsidR="005B5C0D">
              <w:rPr>
                <w:rFonts w:asciiTheme="minorHAnsi" w:eastAsiaTheme="minorEastAsia" w:hAnsiTheme="minorHAnsi" w:cstheme="minorBidi"/>
                <w:color w:val="auto"/>
                <w:kern w:val="2"/>
                <w:sz w:val="22"/>
                <w:szCs w:val="22"/>
                <w14:ligatures w14:val="standardContextual"/>
              </w:rPr>
              <w:tab/>
            </w:r>
            <w:r w:rsidR="005B5C0D" w:rsidRPr="00F7148B">
              <w:rPr>
                <w:rStyle w:val="Hyperlink"/>
                <w:rFonts w:ascii="Times New Roman" w:hAnsi="Times New Roman" w:cs="Times New Roman"/>
                <w:b/>
                <w:bCs/>
                <w:lang w:val="en-CA"/>
              </w:rPr>
              <w:t>Basic Definitions of Approach, Method, Technique</w:t>
            </w:r>
            <w:r w:rsidR="005B5C0D">
              <w:rPr>
                <w:webHidden/>
              </w:rPr>
              <w:tab/>
            </w:r>
            <w:r w:rsidR="005B5C0D">
              <w:rPr>
                <w:webHidden/>
              </w:rPr>
              <w:fldChar w:fldCharType="begin"/>
            </w:r>
            <w:r w:rsidR="005B5C0D">
              <w:rPr>
                <w:webHidden/>
              </w:rPr>
              <w:instrText xml:space="preserve"> PAGEREF _Toc147047064 \h </w:instrText>
            </w:r>
            <w:r w:rsidR="005B5C0D">
              <w:rPr>
                <w:webHidden/>
              </w:rPr>
            </w:r>
            <w:r w:rsidR="005B5C0D">
              <w:rPr>
                <w:webHidden/>
              </w:rPr>
              <w:fldChar w:fldCharType="separate"/>
            </w:r>
            <w:r w:rsidR="004F7D50">
              <w:rPr>
                <w:webHidden/>
              </w:rPr>
              <w:t>23</w:t>
            </w:r>
            <w:r w:rsidR="005B5C0D">
              <w:rPr>
                <w:webHidden/>
              </w:rPr>
              <w:fldChar w:fldCharType="end"/>
            </w:r>
          </w:hyperlink>
        </w:p>
        <w:p w14:paraId="41E155D7" w14:textId="2A42FB6D" w:rsidR="005B5C0D" w:rsidRDefault="00D86106">
          <w:pPr>
            <w:pStyle w:val="10"/>
            <w:tabs>
              <w:tab w:val="left" w:pos="440"/>
            </w:tabs>
            <w:rPr>
              <w:rFonts w:asciiTheme="minorHAnsi" w:eastAsiaTheme="minorEastAsia" w:hAnsiTheme="minorHAnsi" w:cstheme="minorBidi"/>
              <w:color w:val="auto"/>
              <w:kern w:val="2"/>
              <w:sz w:val="22"/>
              <w:szCs w:val="22"/>
              <w14:ligatures w14:val="standardContextual"/>
            </w:rPr>
          </w:pPr>
          <w:hyperlink w:anchor="_Toc147047065" w:history="1">
            <w:r w:rsidR="005B5C0D" w:rsidRPr="00F7148B">
              <w:rPr>
                <w:rStyle w:val="Hyperlink"/>
                <w:rFonts w:ascii="Times New Roman" w:hAnsi="Times New Roman" w:cs="Times New Roman"/>
                <w:b/>
                <w:bCs/>
                <w:lang w:val="en-CA"/>
              </w:rPr>
              <w:t>3.</w:t>
            </w:r>
            <w:r w:rsidR="005B5C0D">
              <w:rPr>
                <w:rFonts w:asciiTheme="minorHAnsi" w:eastAsiaTheme="minorEastAsia" w:hAnsiTheme="minorHAnsi" w:cstheme="minorBidi"/>
                <w:color w:val="auto"/>
                <w:kern w:val="2"/>
                <w:sz w:val="22"/>
                <w:szCs w:val="22"/>
                <w14:ligatures w14:val="standardContextual"/>
              </w:rPr>
              <w:tab/>
            </w:r>
            <w:r w:rsidR="005B5C0D" w:rsidRPr="00F7148B">
              <w:rPr>
                <w:rStyle w:val="Hyperlink"/>
                <w:rFonts w:ascii="Times New Roman" w:hAnsi="Times New Roman" w:cs="Times New Roman"/>
                <w:b/>
                <w:bCs/>
                <w:lang w:val="en-CA"/>
              </w:rPr>
              <w:t>Historical background of the Competency Based Approach</w:t>
            </w:r>
            <w:r w:rsidR="005B5C0D">
              <w:rPr>
                <w:webHidden/>
              </w:rPr>
              <w:tab/>
            </w:r>
            <w:r w:rsidR="005B5C0D">
              <w:rPr>
                <w:webHidden/>
              </w:rPr>
              <w:fldChar w:fldCharType="begin"/>
            </w:r>
            <w:r w:rsidR="005B5C0D">
              <w:rPr>
                <w:webHidden/>
              </w:rPr>
              <w:instrText xml:space="preserve"> PAGEREF _Toc147047065 \h </w:instrText>
            </w:r>
            <w:r w:rsidR="005B5C0D">
              <w:rPr>
                <w:webHidden/>
              </w:rPr>
            </w:r>
            <w:r w:rsidR="005B5C0D">
              <w:rPr>
                <w:webHidden/>
              </w:rPr>
              <w:fldChar w:fldCharType="separate"/>
            </w:r>
            <w:r w:rsidR="004F7D50">
              <w:rPr>
                <w:webHidden/>
              </w:rPr>
              <w:t>24</w:t>
            </w:r>
            <w:r w:rsidR="005B5C0D">
              <w:rPr>
                <w:webHidden/>
              </w:rPr>
              <w:fldChar w:fldCharType="end"/>
            </w:r>
          </w:hyperlink>
        </w:p>
        <w:p w14:paraId="7CA6F497" w14:textId="1F555031" w:rsidR="005B5C0D" w:rsidRDefault="00D86106">
          <w:pPr>
            <w:pStyle w:val="10"/>
            <w:tabs>
              <w:tab w:val="left" w:pos="440"/>
            </w:tabs>
            <w:rPr>
              <w:rFonts w:asciiTheme="minorHAnsi" w:eastAsiaTheme="minorEastAsia" w:hAnsiTheme="minorHAnsi" w:cstheme="minorBidi"/>
              <w:color w:val="auto"/>
              <w:kern w:val="2"/>
              <w:sz w:val="22"/>
              <w:szCs w:val="22"/>
              <w14:ligatures w14:val="standardContextual"/>
            </w:rPr>
          </w:pPr>
          <w:hyperlink w:anchor="_Toc147047066" w:history="1">
            <w:r w:rsidR="005B5C0D" w:rsidRPr="00F7148B">
              <w:rPr>
                <w:rStyle w:val="Hyperlink"/>
                <w:rFonts w:ascii="Times New Roman" w:hAnsi="Times New Roman" w:cs="Times New Roman"/>
                <w:b/>
                <w:bCs/>
                <w:lang w:val="en-CA"/>
              </w:rPr>
              <w:t>4.</w:t>
            </w:r>
            <w:r w:rsidR="005B5C0D">
              <w:rPr>
                <w:rFonts w:asciiTheme="minorHAnsi" w:eastAsiaTheme="minorEastAsia" w:hAnsiTheme="minorHAnsi" w:cstheme="minorBidi"/>
                <w:color w:val="auto"/>
                <w:kern w:val="2"/>
                <w:sz w:val="22"/>
                <w:szCs w:val="22"/>
                <w14:ligatures w14:val="standardContextual"/>
              </w:rPr>
              <w:tab/>
            </w:r>
            <w:r w:rsidR="005B5C0D" w:rsidRPr="00F7148B">
              <w:rPr>
                <w:rStyle w:val="Hyperlink"/>
                <w:rFonts w:ascii="Times New Roman" w:hAnsi="Times New Roman" w:cs="Times New Roman"/>
                <w:b/>
                <w:bCs/>
                <w:lang w:val="en-CA"/>
              </w:rPr>
              <w:t>Definition of the Competency Based Approach</w:t>
            </w:r>
            <w:r w:rsidR="005B5C0D">
              <w:rPr>
                <w:webHidden/>
              </w:rPr>
              <w:tab/>
            </w:r>
            <w:r w:rsidR="005B5C0D">
              <w:rPr>
                <w:webHidden/>
              </w:rPr>
              <w:fldChar w:fldCharType="begin"/>
            </w:r>
            <w:r w:rsidR="005B5C0D">
              <w:rPr>
                <w:webHidden/>
              </w:rPr>
              <w:instrText xml:space="preserve"> PAGEREF _Toc147047066 \h </w:instrText>
            </w:r>
            <w:r w:rsidR="005B5C0D">
              <w:rPr>
                <w:webHidden/>
              </w:rPr>
            </w:r>
            <w:r w:rsidR="005B5C0D">
              <w:rPr>
                <w:webHidden/>
              </w:rPr>
              <w:fldChar w:fldCharType="separate"/>
            </w:r>
            <w:r w:rsidR="004F7D50">
              <w:rPr>
                <w:webHidden/>
              </w:rPr>
              <w:t>25</w:t>
            </w:r>
            <w:r w:rsidR="005B5C0D">
              <w:rPr>
                <w:webHidden/>
              </w:rPr>
              <w:fldChar w:fldCharType="end"/>
            </w:r>
          </w:hyperlink>
        </w:p>
        <w:p w14:paraId="6CE11079" w14:textId="62CE3402" w:rsidR="005B5C0D" w:rsidRDefault="00D86106">
          <w:pPr>
            <w:pStyle w:val="10"/>
            <w:rPr>
              <w:rFonts w:asciiTheme="minorHAnsi" w:eastAsiaTheme="minorEastAsia" w:hAnsiTheme="minorHAnsi" w:cstheme="minorBidi"/>
              <w:color w:val="auto"/>
              <w:kern w:val="2"/>
              <w:sz w:val="22"/>
              <w:szCs w:val="22"/>
              <w14:ligatures w14:val="standardContextual"/>
            </w:rPr>
          </w:pPr>
          <w:hyperlink w:anchor="_Toc147047068" w:history="1">
            <w:r w:rsidR="005B5C0D" w:rsidRPr="00F7148B">
              <w:rPr>
                <w:rStyle w:val="Hyperlink"/>
                <w:rFonts w:ascii="Times New Roman" w:hAnsi="Times New Roman" w:cs="Times New Roman"/>
                <w:b/>
                <w:bCs/>
                <w:lang w:val="en-CA"/>
              </w:rPr>
              <w:t>Conclusion:</w:t>
            </w:r>
            <w:r w:rsidR="005B5C0D">
              <w:rPr>
                <w:webHidden/>
              </w:rPr>
              <w:tab/>
            </w:r>
            <w:r w:rsidR="005B5C0D">
              <w:rPr>
                <w:webHidden/>
              </w:rPr>
              <w:fldChar w:fldCharType="begin"/>
            </w:r>
            <w:r w:rsidR="005B5C0D">
              <w:rPr>
                <w:webHidden/>
              </w:rPr>
              <w:instrText xml:space="preserve"> PAGEREF _Toc147047068 \h </w:instrText>
            </w:r>
            <w:r w:rsidR="005B5C0D">
              <w:rPr>
                <w:webHidden/>
              </w:rPr>
            </w:r>
            <w:r w:rsidR="005B5C0D">
              <w:rPr>
                <w:webHidden/>
              </w:rPr>
              <w:fldChar w:fldCharType="separate"/>
            </w:r>
            <w:r w:rsidR="004F7D50">
              <w:rPr>
                <w:webHidden/>
              </w:rPr>
              <w:t>43</w:t>
            </w:r>
            <w:r w:rsidR="005B5C0D">
              <w:rPr>
                <w:webHidden/>
              </w:rPr>
              <w:fldChar w:fldCharType="end"/>
            </w:r>
          </w:hyperlink>
        </w:p>
        <w:p w14:paraId="1141EECA" w14:textId="51532CC9" w:rsidR="005B5C0D" w:rsidRPr="005B5C0D" w:rsidRDefault="00D86106">
          <w:pPr>
            <w:pStyle w:val="10"/>
            <w:rPr>
              <w:rFonts w:asciiTheme="minorHAnsi" w:eastAsiaTheme="minorEastAsia" w:hAnsiTheme="minorHAnsi" w:cstheme="minorBidi"/>
              <w:b/>
              <w:bCs/>
              <w:color w:val="auto"/>
              <w:kern w:val="2"/>
              <w:sz w:val="22"/>
              <w:szCs w:val="22"/>
              <w14:ligatures w14:val="standardContextual"/>
            </w:rPr>
          </w:pPr>
          <w:hyperlink w:anchor="_Toc147047069" w:history="1">
            <w:r w:rsidR="005B5C0D" w:rsidRPr="005B5C0D">
              <w:rPr>
                <w:rStyle w:val="Hyperlink"/>
                <w:b/>
                <w:bCs/>
              </w:rPr>
              <w:t>Chapter Three</w:t>
            </w:r>
          </w:hyperlink>
        </w:p>
        <w:p w14:paraId="2972868A" w14:textId="4806B7A7" w:rsidR="005B5C0D" w:rsidRPr="005B5C0D" w:rsidRDefault="00D86106">
          <w:pPr>
            <w:pStyle w:val="10"/>
            <w:rPr>
              <w:rFonts w:asciiTheme="minorHAnsi" w:eastAsiaTheme="minorEastAsia" w:hAnsiTheme="minorHAnsi" w:cstheme="minorBidi"/>
              <w:b/>
              <w:bCs/>
              <w:color w:val="auto"/>
              <w:kern w:val="2"/>
              <w:sz w:val="22"/>
              <w:szCs w:val="22"/>
              <w14:ligatures w14:val="standardContextual"/>
            </w:rPr>
          </w:pPr>
          <w:hyperlink w:anchor="_Toc147047070" w:history="1">
            <w:r w:rsidR="005B5C0D" w:rsidRPr="005B5C0D">
              <w:rPr>
                <w:rStyle w:val="Hyperlink"/>
                <w:b/>
                <w:bCs/>
                <w:lang w:bidi="ar-DZ"/>
              </w:rPr>
              <w:t>methodology,Findings, and Discussion</w:t>
            </w:r>
            <w:r w:rsidR="005B5C0D" w:rsidRPr="005B5C0D">
              <w:rPr>
                <w:b/>
                <w:bCs/>
                <w:webHidden/>
              </w:rPr>
              <w:fldChar w:fldCharType="begin"/>
            </w:r>
            <w:r w:rsidR="005B5C0D" w:rsidRPr="005B5C0D">
              <w:rPr>
                <w:b/>
                <w:bCs/>
                <w:webHidden/>
              </w:rPr>
              <w:instrText xml:space="preserve"> PAGEREF _Toc147047070 \h </w:instrText>
            </w:r>
            <w:r w:rsidR="005B5C0D" w:rsidRPr="005B5C0D">
              <w:rPr>
                <w:b/>
                <w:bCs/>
                <w:webHidden/>
              </w:rPr>
            </w:r>
            <w:r w:rsidR="005B5C0D" w:rsidRPr="005B5C0D">
              <w:rPr>
                <w:b/>
                <w:bCs/>
                <w:webHidden/>
              </w:rPr>
              <w:fldChar w:fldCharType="separate"/>
            </w:r>
            <w:r w:rsidR="004F7D50">
              <w:rPr>
                <w:b/>
                <w:bCs/>
                <w:webHidden/>
              </w:rPr>
              <w:t>54</w:t>
            </w:r>
            <w:r w:rsidR="005B5C0D" w:rsidRPr="005B5C0D">
              <w:rPr>
                <w:b/>
                <w:bCs/>
                <w:webHidden/>
              </w:rPr>
              <w:fldChar w:fldCharType="end"/>
            </w:r>
          </w:hyperlink>
        </w:p>
        <w:p w14:paraId="29A016BA" w14:textId="11AF98F7" w:rsidR="005B5C0D" w:rsidRDefault="00D86106">
          <w:pPr>
            <w:pStyle w:val="10"/>
            <w:tabs>
              <w:tab w:val="left" w:pos="440"/>
            </w:tabs>
            <w:rPr>
              <w:rFonts w:asciiTheme="minorHAnsi" w:eastAsiaTheme="minorEastAsia" w:hAnsiTheme="minorHAnsi" w:cstheme="minorBidi"/>
              <w:color w:val="auto"/>
              <w:kern w:val="2"/>
              <w:sz w:val="22"/>
              <w:szCs w:val="22"/>
              <w14:ligatures w14:val="standardContextual"/>
            </w:rPr>
          </w:pPr>
          <w:hyperlink w:anchor="_Toc147047071" w:history="1">
            <w:r w:rsidR="005B5C0D" w:rsidRPr="00F7148B">
              <w:rPr>
                <w:rStyle w:val="Hyperlink"/>
                <w:b/>
                <w:bCs/>
              </w:rPr>
              <w:t>1.</w:t>
            </w:r>
            <w:r w:rsidR="005B5C0D">
              <w:rPr>
                <w:rFonts w:asciiTheme="minorHAnsi" w:eastAsiaTheme="minorEastAsia" w:hAnsiTheme="minorHAnsi" w:cstheme="minorBidi"/>
                <w:color w:val="auto"/>
                <w:kern w:val="2"/>
                <w:sz w:val="22"/>
                <w:szCs w:val="22"/>
                <w14:ligatures w14:val="standardContextual"/>
              </w:rPr>
              <w:tab/>
            </w:r>
            <w:r w:rsidR="005B5C0D" w:rsidRPr="00F7148B">
              <w:rPr>
                <w:rStyle w:val="Hyperlink"/>
                <w:b/>
                <w:bCs/>
              </w:rPr>
              <w:t>Introduction</w:t>
            </w:r>
            <w:r w:rsidR="005B5C0D">
              <w:rPr>
                <w:webHidden/>
              </w:rPr>
              <w:tab/>
            </w:r>
            <w:r w:rsidR="005B5C0D">
              <w:rPr>
                <w:webHidden/>
              </w:rPr>
              <w:fldChar w:fldCharType="begin"/>
            </w:r>
            <w:r w:rsidR="005B5C0D">
              <w:rPr>
                <w:webHidden/>
              </w:rPr>
              <w:instrText xml:space="preserve"> PAGEREF _Toc147047071 \h </w:instrText>
            </w:r>
            <w:r w:rsidR="005B5C0D">
              <w:rPr>
                <w:webHidden/>
              </w:rPr>
            </w:r>
            <w:r w:rsidR="005B5C0D">
              <w:rPr>
                <w:webHidden/>
              </w:rPr>
              <w:fldChar w:fldCharType="separate"/>
            </w:r>
            <w:r w:rsidR="004F7D50">
              <w:rPr>
                <w:webHidden/>
              </w:rPr>
              <w:t>55</w:t>
            </w:r>
            <w:r w:rsidR="005B5C0D">
              <w:rPr>
                <w:webHidden/>
              </w:rPr>
              <w:fldChar w:fldCharType="end"/>
            </w:r>
          </w:hyperlink>
        </w:p>
        <w:p w14:paraId="7D94B90E" w14:textId="3FC3C0D8" w:rsidR="005B5C0D" w:rsidRDefault="00D86106">
          <w:pPr>
            <w:pStyle w:val="10"/>
            <w:tabs>
              <w:tab w:val="left" w:pos="440"/>
            </w:tabs>
            <w:rPr>
              <w:rFonts w:asciiTheme="minorHAnsi" w:eastAsiaTheme="minorEastAsia" w:hAnsiTheme="minorHAnsi" w:cstheme="minorBidi"/>
              <w:color w:val="auto"/>
              <w:kern w:val="2"/>
              <w:sz w:val="22"/>
              <w:szCs w:val="22"/>
              <w14:ligatures w14:val="standardContextual"/>
            </w:rPr>
          </w:pPr>
          <w:hyperlink w:anchor="_Toc147047072" w:history="1">
            <w:r w:rsidR="005B5C0D" w:rsidRPr="00F7148B">
              <w:rPr>
                <w:rStyle w:val="Hyperlink"/>
                <w:b/>
                <w:bCs/>
              </w:rPr>
              <w:t>2.</w:t>
            </w:r>
            <w:r w:rsidR="005B5C0D">
              <w:rPr>
                <w:rFonts w:asciiTheme="minorHAnsi" w:eastAsiaTheme="minorEastAsia" w:hAnsiTheme="minorHAnsi" w:cstheme="minorBidi"/>
                <w:color w:val="auto"/>
                <w:kern w:val="2"/>
                <w:sz w:val="22"/>
                <w:szCs w:val="22"/>
                <w14:ligatures w14:val="standardContextual"/>
              </w:rPr>
              <w:tab/>
            </w:r>
            <w:r w:rsidR="005B5C0D" w:rsidRPr="00F7148B">
              <w:rPr>
                <w:rStyle w:val="Hyperlink"/>
                <w:b/>
                <w:bCs/>
              </w:rPr>
              <w:t>Section one: Research Methodology</w:t>
            </w:r>
            <w:r w:rsidR="005B5C0D">
              <w:rPr>
                <w:webHidden/>
              </w:rPr>
              <w:tab/>
            </w:r>
            <w:r w:rsidR="005B5C0D">
              <w:rPr>
                <w:webHidden/>
              </w:rPr>
              <w:fldChar w:fldCharType="begin"/>
            </w:r>
            <w:r w:rsidR="005B5C0D">
              <w:rPr>
                <w:webHidden/>
              </w:rPr>
              <w:instrText xml:space="preserve"> PAGEREF _Toc147047072 \h </w:instrText>
            </w:r>
            <w:r w:rsidR="005B5C0D">
              <w:rPr>
                <w:webHidden/>
              </w:rPr>
            </w:r>
            <w:r w:rsidR="005B5C0D">
              <w:rPr>
                <w:webHidden/>
              </w:rPr>
              <w:fldChar w:fldCharType="separate"/>
            </w:r>
            <w:r w:rsidR="004F7D50">
              <w:rPr>
                <w:webHidden/>
              </w:rPr>
              <w:t>55</w:t>
            </w:r>
            <w:r w:rsidR="005B5C0D">
              <w:rPr>
                <w:webHidden/>
              </w:rPr>
              <w:fldChar w:fldCharType="end"/>
            </w:r>
          </w:hyperlink>
        </w:p>
        <w:p w14:paraId="4D8C45F8" w14:textId="7075CCA4" w:rsidR="005B5C0D" w:rsidRDefault="00D86106">
          <w:pPr>
            <w:pStyle w:val="10"/>
            <w:tabs>
              <w:tab w:val="left" w:pos="440"/>
            </w:tabs>
            <w:rPr>
              <w:rFonts w:asciiTheme="minorHAnsi" w:eastAsiaTheme="minorEastAsia" w:hAnsiTheme="minorHAnsi" w:cstheme="minorBidi"/>
              <w:color w:val="auto"/>
              <w:kern w:val="2"/>
              <w:sz w:val="22"/>
              <w:szCs w:val="22"/>
              <w14:ligatures w14:val="standardContextual"/>
            </w:rPr>
          </w:pPr>
          <w:hyperlink w:anchor="_Toc147047073" w:history="1">
            <w:r w:rsidR="005B5C0D" w:rsidRPr="00F7148B">
              <w:rPr>
                <w:rStyle w:val="Hyperlink"/>
                <w:b/>
                <w:bCs/>
              </w:rPr>
              <w:t>3.</w:t>
            </w:r>
            <w:r w:rsidR="005B5C0D">
              <w:rPr>
                <w:rFonts w:asciiTheme="minorHAnsi" w:eastAsiaTheme="minorEastAsia" w:hAnsiTheme="minorHAnsi" w:cstheme="minorBidi"/>
                <w:color w:val="auto"/>
                <w:kern w:val="2"/>
                <w:sz w:val="22"/>
                <w:szCs w:val="22"/>
                <w14:ligatures w14:val="standardContextual"/>
              </w:rPr>
              <w:tab/>
            </w:r>
            <w:r w:rsidR="005B5C0D" w:rsidRPr="00F7148B">
              <w:rPr>
                <w:rStyle w:val="Hyperlink"/>
                <w:b/>
                <w:bCs/>
              </w:rPr>
              <w:t>Data Collection Tools.</w:t>
            </w:r>
            <w:r w:rsidR="005B5C0D">
              <w:rPr>
                <w:webHidden/>
              </w:rPr>
              <w:tab/>
            </w:r>
            <w:r w:rsidR="005B5C0D">
              <w:rPr>
                <w:webHidden/>
              </w:rPr>
              <w:fldChar w:fldCharType="begin"/>
            </w:r>
            <w:r w:rsidR="005B5C0D">
              <w:rPr>
                <w:webHidden/>
              </w:rPr>
              <w:instrText xml:space="preserve"> PAGEREF _Toc147047073 \h </w:instrText>
            </w:r>
            <w:r w:rsidR="005B5C0D">
              <w:rPr>
                <w:webHidden/>
              </w:rPr>
            </w:r>
            <w:r w:rsidR="005B5C0D">
              <w:rPr>
                <w:webHidden/>
              </w:rPr>
              <w:fldChar w:fldCharType="separate"/>
            </w:r>
            <w:r w:rsidR="004F7D50">
              <w:rPr>
                <w:webHidden/>
              </w:rPr>
              <w:t>56</w:t>
            </w:r>
            <w:r w:rsidR="005B5C0D">
              <w:rPr>
                <w:webHidden/>
              </w:rPr>
              <w:fldChar w:fldCharType="end"/>
            </w:r>
          </w:hyperlink>
        </w:p>
        <w:p w14:paraId="19652CEA" w14:textId="434C7DAD" w:rsidR="005B5C0D" w:rsidRDefault="00D86106">
          <w:pPr>
            <w:pStyle w:val="10"/>
            <w:tabs>
              <w:tab w:val="left" w:pos="440"/>
            </w:tabs>
            <w:rPr>
              <w:rFonts w:asciiTheme="minorHAnsi" w:eastAsiaTheme="minorEastAsia" w:hAnsiTheme="minorHAnsi" w:cstheme="minorBidi"/>
              <w:color w:val="auto"/>
              <w:kern w:val="2"/>
              <w:sz w:val="22"/>
              <w:szCs w:val="22"/>
              <w14:ligatures w14:val="standardContextual"/>
            </w:rPr>
          </w:pPr>
          <w:hyperlink w:anchor="_Toc147047074" w:history="1">
            <w:r w:rsidR="005B5C0D" w:rsidRPr="00F7148B">
              <w:rPr>
                <w:rStyle w:val="Hyperlink"/>
                <w:b/>
                <w:bCs/>
              </w:rPr>
              <w:t>4.</w:t>
            </w:r>
            <w:r w:rsidR="005B5C0D">
              <w:rPr>
                <w:rFonts w:asciiTheme="minorHAnsi" w:eastAsiaTheme="minorEastAsia" w:hAnsiTheme="minorHAnsi" w:cstheme="minorBidi"/>
                <w:color w:val="auto"/>
                <w:kern w:val="2"/>
                <w:sz w:val="22"/>
                <w:szCs w:val="22"/>
                <w14:ligatures w14:val="standardContextual"/>
              </w:rPr>
              <w:tab/>
            </w:r>
            <w:r w:rsidR="005B5C0D" w:rsidRPr="00F7148B">
              <w:rPr>
                <w:rStyle w:val="Hyperlink"/>
                <w:b/>
                <w:bCs/>
              </w:rPr>
              <w:t>Data Analysis technique</w:t>
            </w:r>
            <w:r w:rsidR="005B5C0D">
              <w:rPr>
                <w:webHidden/>
              </w:rPr>
              <w:tab/>
            </w:r>
            <w:r w:rsidR="005B5C0D">
              <w:rPr>
                <w:webHidden/>
              </w:rPr>
              <w:fldChar w:fldCharType="begin"/>
            </w:r>
            <w:r w:rsidR="005B5C0D">
              <w:rPr>
                <w:webHidden/>
              </w:rPr>
              <w:instrText xml:space="preserve"> PAGEREF _Toc147047074 \h </w:instrText>
            </w:r>
            <w:r w:rsidR="005B5C0D">
              <w:rPr>
                <w:webHidden/>
              </w:rPr>
            </w:r>
            <w:r w:rsidR="005B5C0D">
              <w:rPr>
                <w:webHidden/>
              </w:rPr>
              <w:fldChar w:fldCharType="separate"/>
            </w:r>
            <w:r w:rsidR="004F7D50">
              <w:rPr>
                <w:webHidden/>
              </w:rPr>
              <w:t>62</w:t>
            </w:r>
            <w:r w:rsidR="005B5C0D">
              <w:rPr>
                <w:webHidden/>
              </w:rPr>
              <w:fldChar w:fldCharType="end"/>
            </w:r>
          </w:hyperlink>
        </w:p>
        <w:p w14:paraId="5978BD1C" w14:textId="294DA8A9" w:rsidR="005B5C0D" w:rsidRDefault="00D86106">
          <w:pPr>
            <w:pStyle w:val="10"/>
            <w:tabs>
              <w:tab w:val="left" w:pos="440"/>
            </w:tabs>
            <w:rPr>
              <w:rFonts w:asciiTheme="minorHAnsi" w:eastAsiaTheme="minorEastAsia" w:hAnsiTheme="minorHAnsi" w:cstheme="minorBidi"/>
              <w:color w:val="auto"/>
              <w:kern w:val="2"/>
              <w:sz w:val="22"/>
              <w:szCs w:val="22"/>
              <w14:ligatures w14:val="standardContextual"/>
            </w:rPr>
          </w:pPr>
          <w:hyperlink w:anchor="_Toc147047075" w:history="1">
            <w:r w:rsidR="005B5C0D" w:rsidRPr="00F7148B">
              <w:rPr>
                <w:rStyle w:val="Hyperlink"/>
                <w:b/>
                <w:bCs/>
              </w:rPr>
              <w:t>5.</w:t>
            </w:r>
            <w:r w:rsidR="005B5C0D">
              <w:rPr>
                <w:rFonts w:asciiTheme="minorHAnsi" w:eastAsiaTheme="minorEastAsia" w:hAnsiTheme="minorHAnsi" w:cstheme="minorBidi"/>
                <w:color w:val="auto"/>
                <w:kern w:val="2"/>
                <w:sz w:val="22"/>
                <w:szCs w:val="22"/>
                <w14:ligatures w14:val="standardContextual"/>
              </w:rPr>
              <w:tab/>
            </w:r>
            <w:r w:rsidR="005B5C0D" w:rsidRPr="00F7148B">
              <w:rPr>
                <w:rStyle w:val="Hyperlink"/>
                <w:b/>
                <w:bCs/>
              </w:rPr>
              <w:t>Section Two: Results Analysis and Interpretation</w:t>
            </w:r>
            <w:r w:rsidR="005B5C0D">
              <w:rPr>
                <w:webHidden/>
              </w:rPr>
              <w:tab/>
            </w:r>
            <w:r w:rsidR="005B5C0D">
              <w:rPr>
                <w:webHidden/>
              </w:rPr>
              <w:fldChar w:fldCharType="begin"/>
            </w:r>
            <w:r w:rsidR="005B5C0D">
              <w:rPr>
                <w:webHidden/>
              </w:rPr>
              <w:instrText xml:space="preserve"> PAGEREF _Toc147047075 \h </w:instrText>
            </w:r>
            <w:r w:rsidR="005B5C0D">
              <w:rPr>
                <w:webHidden/>
              </w:rPr>
            </w:r>
            <w:r w:rsidR="005B5C0D">
              <w:rPr>
                <w:webHidden/>
              </w:rPr>
              <w:fldChar w:fldCharType="separate"/>
            </w:r>
            <w:r w:rsidR="004F7D50">
              <w:rPr>
                <w:webHidden/>
              </w:rPr>
              <w:t>62</w:t>
            </w:r>
            <w:r w:rsidR="005B5C0D">
              <w:rPr>
                <w:webHidden/>
              </w:rPr>
              <w:fldChar w:fldCharType="end"/>
            </w:r>
          </w:hyperlink>
        </w:p>
        <w:p w14:paraId="07FBCC8B" w14:textId="14739837" w:rsidR="005B5C0D" w:rsidRDefault="00D86106">
          <w:pPr>
            <w:pStyle w:val="10"/>
            <w:tabs>
              <w:tab w:val="left" w:pos="440"/>
            </w:tabs>
            <w:rPr>
              <w:rFonts w:asciiTheme="minorHAnsi" w:eastAsiaTheme="minorEastAsia" w:hAnsiTheme="minorHAnsi" w:cstheme="minorBidi"/>
              <w:color w:val="auto"/>
              <w:kern w:val="2"/>
              <w:sz w:val="22"/>
              <w:szCs w:val="22"/>
              <w14:ligatures w14:val="standardContextual"/>
            </w:rPr>
          </w:pPr>
          <w:hyperlink w:anchor="_Toc147047076" w:history="1">
            <w:r w:rsidR="005B5C0D" w:rsidRPr="00F7148B">
              <w:rPr>
                <w:rStyle w:val="Hyperlink"/>
              </w:rPr>
              <w:t>6.</w:t>
            </w:r>
            <w:r w:rsidR="005B5C0D">
              <w:rPr>
                <w:rFonts w:asciiTheme="minorHAnsi" w:eastAsiaTheme="minorEastAsia" w:hAnsiTheme="minorHAnsi" w:cstheme="minorBidi"/>
                <w:color w:val="auto"/>
                <w:kern w:val="2"/>
                <w:sz w:val="22"/>
                <w:szCs w:val="22"/>
                <w14:ligatures w14:val="standardContextual"/>
              </w:rPr>
              <w:tab/>
            </w:r>
            <w:r w:rsidR="005B5C0D" w:rsidRPr="00F7148B">
              <w:rPr>
                <w:rStyle w:val="Hyperlink"/>
                <w:b/>
                <w:bCs/>
              </w:rPr>
              <w:t>Discussion of the Teachers Questionnaire Results</w:t>
            </w:r>
            <w:r w:rsidR="005B5C0D" w:rsidRPr="00F7148B">
              <w:rPr>
                <w:rStyle w:val="Hyperlink"/>
              </w:rPr>
              <w:t>.</w:t>
            </w:r>
            <w:r w:rsidR="005B5C0D">
              <w:rPr>
                <w:webHidden/>
              </w:rPr>
              <w:tab/>
            </w:r>
            <w:r w:rsidR="005B5C0D">
              <w:rPr>
                <w:webHidden/>
              </w:rPr>
              <w:fldChar w:fldCharType="begin"/>
            </w:r>
            <w:r w:rsidR="005B5C0D">
              <w:rPr>
                <w:webHidden/>
              </w:rPr>
              <w:instrText xml:space="preserve"> PAGEREF _Toc147047076 \h </w:instrText>
            </w:r>
            <w:r w:rsidR="005B5C0D">
              <w:rPr>
                <w:webHidden/>
              </w:rPr>
            </w:r>
            <w:r w:rsidR="005B5C0D">
              <w:rPr>
                <w:webHidden/>
              </w:rPr>
              <w:fldChar w:fldCharType="separate"/>
            </w:r>
            <w:r w:rsidR="004F7D50">
              <w:rPr>
                <w:webHidden/>
              </w:rPr>
              <w:t>73</w:t>
            </w:r>
            <w:r w:rsidR="005B5C0D">
              <w:rPr>
                <w:webHidden/>
              </w:rPr>
              <w:fldChar w:fldCharType="end"/>
            </w:r>
          </w:hyperlink>
        </w:p>
        <w:p w14:paraId="61E29D27" w14:textId="3473ADE0" w:rsidR="005B5C0D" w:rsidRDefault="00D86106">
          <w:pPr>
            <w:pStyle w:val="10"/>
            <w:tabs>
              <w:tab w:val="left" w:pos="440"/>
            </w:tabs>
            <w:rPr>
              <w:rFonts w:asciiTheme="minorHAnsi" w:eastAsiaTheme="minorEastAsia" w:hAnsiTheme="minorHAnsi" w:cstheme="minorBidi"/>
              <w:color w:val="auto"/>
              <w:kern w:val="2"/>
              <w:sz w:val="22"/>
              <w:szCs w:val="22"/>
              <w14:ligatures w14:val="standardContextual"/>
            </w:rPr>
          </w:pPr>
          <w:hyperlink w:anchor="_Toc147047077" w:history="1">
            <w:r w:rsidR="005B5C0D" w:rsidRPr="00F7148B">
              <w:rPr>
                <w:rStyle w:val="Hyperlink"/>
                <w:b/>
                <w:bCs/>
              </w:rPr>
              <w:t>7.</w:t>
            </w:r>
            <w:r w:rsidR="005B5C0D">
              <w:rPr>
                <w:rFonts w:asciiTheme="minorHAnsi" w:eastAsiaTheme="minorEastAsia" w:hAnsiTheme="minorHAnsi" w:cstheme="minorBidi"/>
                <w:color w:val="auto"/>
                <w:kern w:val="2"/>
                <w:sz w:val="22"/>
                <w:szCs w:val="22"/>
                <w14:ligatures w14:val="standardContextual"/>
              </w:rPr>
              <w:tab/>
            </w:r>
            <w:r w:rsidR="005B5C0D" w:rsidRPr="00F7148B">
              <w:rPr>
                <w:rStyle w:val="Hyperlink"/>
                <w:b/>
                <w:bCs/>
              </w:rPr>
              <w:t>Discussion of Classroom Observation</w:t>
            </w:r>
            <w:r w:rsidR="005B5C0D">
              <w:rPr>
                <w:webHidden/>
              </w:rPr>
              <w:tab/>
            </w:r>
            <w:r w:rsidR="005B5C0D">
              <w:rPr>
                <w:webHidden/>
              </w:rPr>
              <w:fldChar w:fldCharType="begin"/>
            </w:r>
            <w:r w:rsidR="005B5C0D">
              <w:rPr>
                <w:webHidden/>
              </w:rPr>
              <w:instrText xml:space="preserve"> PAGEREF _Toc147047077 \h </w:instrText>
            </w:r>
            <w:r w:rsidR="005B5C0D">
              <w:rPr>
                <w:webHidden/>
              </w:rPr>
            </w:r>
            <w:r w:rsidR="005B5C0D">
              <w:rPr>
                <w:webHidden/>
              </w:rPr>
              <w:fldChar w:fldCharType="separate"/>
            </w:r>
            <w:r w:rsidR="004F7D50">
              <w:rPr>
                <w:webHidden/>
              </w:rPr>
              <w:t>74</w:t>
            </w:r>
            <w:r w:rsidR="005B5C0D">
              <w:rPr>
                <w:webHidden/>
              </w:rPr>
              <w:fldChar w:fldCharType="end"/>
            </w:r>
          </w:hyperlink>
        </w:p>
        <w:p w14:paraId="04957C55" w14:textId="088F01EF" w:rsidR="005B5C0D" w:rsidRDefault="00D86106">
          <w:pPr>
            <w:pStyle w:val="10"/>
            <w:rPr>
              <w:rFonts w:asciiTheme="minorHAnsi" w:eastAsiaTheme="minorEastAsia" w:hAnsiTheme="minorHAnsi" w:cstheme="minorBidi"/>
              <w:color w:val="auto"/>
              <w:kern w:val="2"/>
              <w:sz w:val="22"/>
              <w:szCs w:val="22"/>
              <w14:ligatures w14:val="standardContextual"/>
            </w:rPr>
          </w:pPr>
          <w:hyperlink w:anchor="_Toc147047079" w:history="1">
            <w:r w:rsidR="005B5C0D" w:rsidRPr="00F7148B">
              <w:rPr>
                <w:rStyle w:val="Hyperlink"/>
                <w:b/>
                <w:bCs/>
              </w:rPr>
              <w:t>General Conclusion</w:t>
            </w:r>
            <w:r w:rsidR="005B5C0D">
              <w:rPr>
                <w:webHidden/>
              </w:rPr>
              <w:tab/>
            </w:r>
            <w:r w:rsidR="005B5C0D">
              <w:rPr>
                <w:webHidden/>
              </w:rPr>
              <w:fldChar w:fldCharType="begin"/>
            </w:r>
            <w:r w:rsidR="005B5C0D">
              <w:rPr>
                <w:webHidden/>
              </w:rPr>
              <w:instrText xml:space="preserve"> PAGEREF _Toc147047079 \h </w:instrText>
            </w:r>
            <w:r w:rsidR="005B5C0D">
              <w:rPr>
                <w:webHidden/>
              </w:rPr>
            </w:r>
            <w:r w:rsidR="005B5C0D">
              <w:rPr>
                <w:webHidden/>
              </w:rPr>
              <w:fldChar w:fldCharType="separate"/>
            </w:r>
            <w:r w:rsidR="004F7D50">
              <w:rPr>
                <w:webHidden/>
              </w:rPr>
              <w:t>55</w:t>
            </w:r>
            <w:r w:rsidR="005B5C0D">
              <w:rPr>
                <w:webHidden/>
              </w:rPr>
              <w:fldChar w:fldCharType="end"/>
            </w:r>
          </w:hyperlink>
        </w:p>
        <w:p w14:paraId="75CF7502" w14:textId="3E46524D" w:rsidR="005B5C0D" w:rsidRDefault="00D86106">
          <w:pPr>
            <w:pStyle w:val="10"/>
            <w:rPr>
              <w:rFonts w:asciiTheme="minorHAnsi" w:eastAsiaTheme="minorEastAsia" w:hAnsiTheme="minorHAnsi" w:cstheme="minorBidi"/>
              <w:color w:val="auto"/>
              <w:kern w:val="2"/>
              <w:sz w:val="22"/>
              <w:szCs w:val="22"/>
              <w14:ligatures w14:val="standardContextual"/>
            </w:rPr>
          </w:pPr>
          <w:hyperlink w:anchor="_Toc147047080" w:history="1">
            <w:r w:rsidR="005B5C0D" w:rsidRPr="00F7148B">
              <w:rPr>
                <w:rStyle w:val="Hyperlink"/>
                <w:b/>
                <w:bCs/>
              </w:rPr>
              <w:t>Bibliography</w:t>
            </w:r>
            <w:r w:rsidR="005B5C0D">
              <w:rPr>
                <w:webHidden/>
              </w:rPr>
              <w:tab/>
            </w:r>
            <w:r w:rsidR="005B5C0D">
              <w:rPr>
                <w:webHidden/>
              </w:rPr>
              <w:fldChar w:fldCharType="begin"/>
            </w:r>
            <w:r w:rsidR="005B5C0D">
              <w:rPr>
                <w:webHidden/>
              </w:rPr>
              <w:instrText xml:space="preserve"> PAGEREF _Toc147047080 \h </w:instrText>
            </w:r>
            <w:r w:rsidR="005B5C0D">
              <w:rPr>
                <w:webHidden/>
              </w:rPr>
            </w:r>
            <w:r w:rsidR="005B5C0D">
              <w:rPr>
                <w:webHidden/>
              </w:rPr>
              <w:fldChar w:fldCharType="separate"/>
            </w:r>
            <w:r w:rsidR="004F7D50">
              <w:rPr>
                <w:webHidden/>
              </w:rPr>
              <w:t>56</w:t>
            </w:r>
            <w:r w:rsidR="005B5C0D">
              <w:rPr>
                <w:webHidden/>
              </w:rPr>
              <w:fldChar w:fldCharType="end"/>
            </w:r>
          </w:hyperlink>
        </w:p>
        <w:p w14:paraId="49CA98FC" w14:textId="32C8CD68" w:rsidR="00B65884" w:rsidRDefault="0097294A">
          <w:r>
            <w:rPr>
              <w:b/>
              <w:bCs/>
              <w:lang w:val="ar-SA"/>
            </w:rPr>
            <w:fldChar w:fldCharType="end"/>
          </w:r>
        </w:p>
      </w:sdtContent>
    </w:sdt>
    <w:p w14:paraId="7C5BE8DD" w14:textId="77777777" w:rsidR="00582C48" w:rsidRPr="00616B0E" w:rsidRDefault="00582C48" w:rsidP="001F38F0">
      <w:pPr>
        <w:spacing w:line="480" w:lineRule="auto"/>
        <w:rPr>
          <w:rFonts w:asciiTheme="majorBidi" w:hAnsiTheme="majorBidi" w:cstheme="majorBidi"/>
          <w:color w:val="000000" w:themeColor="text1"/>
          <w:sz w:val="24"/>
          <w:szCs w:val="24"/>
          <w:lang w:val="fr-FR"/>
        </w:rPr>
        <w:sectPr w:rsidR="00582C48" w:rsidRPr="00616B0E" w:rsidSect="006864B6">
          <w:headerReference w:type="default" r:id="rId10"/>
          <w:footerReference w:type="default" r:id="rId11"/>
          <w:pgSz w:w="11907" w:h="16839" w:code="9"/>
          <w:pgMar w:top="1134" w:right="1134" w:bottom="1134" w:left="1701" w:header="709" w:footer="709" w:gutter="0"/>
          <w:pgNumType w:fmt="upperRoman" w:start="1"/>
          <w:cols w:space="708"/>
          <w:docGrid w:linePitch="360"/>
        </w:sectPr>
      </w:pPr>
    </w:p>
    <w:p w14:paraId="6D016702" w14:textId="77777777" w:rsidR="00FE383F" w:rsidRPr="00616B0E" w:rsidRDefault="00FE383F" w:rsidP="001F38F0">
      <w:pPr>
        <w:spacing w:line="480" w:lineRule="auto"/>
        <w:rPr>
          <w:rFonts w:asciiTheme="majorBidi" w:hAnsiTheme="majorBidi" w:cstheme="majorBidi"/>
          <w:color w:val="000000" w:themeColor="text1"/>
          <w:sz w:val="24"/>
          <w:szCs w:val="24"/>
          <w:lang w:val="fr-FR"/>
        </w:rPr>
      </w:pPr>
    </w:p>
    <w:p w14:paraId="69D9BA53" w14:textId="77777777" w:rsidR="00FE383F" w:rsidRDefault="00FE383F" w:rsidP="001F38F0">
      <w:pPr>
        <w:spacing w:line="480" w:lineRule="auto"/>
        <w:rPr>
          <w:rFonts w:asciiTheme="majorBidi" w:hAnsiTheme="majorBidi" w:cstheme="majorBidi"/>
          <w:color w:val="000000" w:themeColor="text1"/>
          <w:sz w:val="24"/>
          <w:szCs w:val="24"/>
          <w:lang w:val="fr-FR"/>
        </w:rPr>
      </w:pPr>
    </w:p>
    <w:p w14:paraId="60CDF311" w14:textId="77777777" w:rsidR="002C3E52" w:rsidRDefault="002C3E52" w:rsidP="001F38F0">
      <w:pPr>
        <w:spacing w:line="480" w:lineRule="auto"/>
        <w:rPr>
          <w:rFonts w:asciiTheme="majorBidi" w:hAnsiTheme="majorBidi" w:cstheme="majorBidi"/>
          <w:color w:val="000000" w:themeColor="text1"/>
          <w:sz w:val="24"/>
          <w:szCs w:val="24"/>
          <w:lang w:val="fr-FR"/>
        </w:rPr>
      </w:pPr>
    </w:p>
    <w:p w14:paraId="57F2C91D" w14:textId="77777777" w:rsidR="002C3E52" w:rsidRDefault="002C3E52" w:rsidP="001F38F0">
      <w:pPr>
        <w:spacing w:line="480" w:lineRule="auto"/>
        <w:rPr>
          <w:rFonts w:asciiTheme="majorBidi" w:hAnsiTheme="majorBidi" w:cstheme="majorBidi"/>
          <w:color w:val="000000" w:themeColor="text1"/>
          <w:sz w:val="24"/>
          <w:szCs w:val="24"/>
          <w:lang w:val="fr-FR"/>
        </w:rPr>
      </w:pPr>
    </w:p>
    <w:p w14:paraId="181A33A1" w14:textId="77777777" w:rsidR="002C3E52" w:rsidRDefault="002C3E52" w:rsidP="001F38F0">
      <w:pPr>
        <w:spacing w:line="480" w:lineRule="auto"/>
        <w:rPr>
          <w:rFonts w:asciiTheme="majorBidi" w:hAnsiTheme="majorBidi" w:cstheme="majorBidi"/>
          <w:color w:val="000000" w:themeColor="text1"/>
          <w:sz w:val="24"/>
          <w:szCs w:val="24"/>
          <w:lang w:val="fr-FR"/>
        </w:rPr>
      </w:pPr>
    </w:p>
    <w:p w14:paraId="403B7603" w14:textId="77777777" w:rsidR="002C3E52" w:rsidRPr="00616B0E" w:rsidRDefault="002C3E52" w:rsidP="001F38F0">
      <w:pPr>
        <w:spacing w:line="480" w:lineRule="auto"/>
        <w:rPr>
          <w:rFonts w:asciiTheme="majorBidi" w:hAnsiTheme="majorBidi" w:cstheme="majorBidi"/>
          <w:color w:val="000000" w:themeColor="text1"/>
          <w:sz w:val="24"/>
          <w:szCs w:val="24"/>
          <w:lang w:val="fr-FR"/>
        </w:rPr>
      </w:pPr>
    </w:p>
    <w:tbl>
      <w:tblPr>
        <w:tblpPr w:leftFromText="141" w:rightFromText="141" w:vertAnchor="text" w:horzAnchor="margin" w:tblpX="423" w:tblpY="664"/>
        <w:tblW w:w="0" w:type="auto"/>
        <w:tblBorders>
          <w:top w:val="single" w:sz="48" w:space="0" w:color="8064A2" w:themeColor="accent4"/>
          <w:left w:val="single" w:sz="48" w:space="0" w:color="8064A2" w:themeColor="accent4"/>
          <w:bottom w:val="single" w:sz="48" w:space="0" w:color="8064A2" w:themeColor="accent4"/>
          <w:right w:val="single" w:sz="48" w:space="0" w:color="8064A2" w:themeColor="accent4"/>
          <w:insideH w:val="single" w:sz="48" w:space="0" w:color="8064A2" w:themeColor="accent4"/>
          <w:insideV w:val="single" w:sz="48" w:space="0" w:color="8064A2" w:themeColor="accent4"/>
        </w:tblBorders>
        <w:tblCellMar>
          <w:left w:w="70" w:type="dxa"/>
          <w:right w:w="70" w:type="dxa"/>
        </w:tblCellMar>
        <w:tblLook w:val="0000" w:firstRow="0" w:lastRow="0" w:firstColumn="0" w:lastColumn="0" w:noHBand="0" w:noVBand="0"/>
      </w:tblPr>
      <w:tblGrid>
        <w:gridCol w:w="8647"/>
      </w:tblGrid>
      <w:tr w:rsidR="00616B0E" w:rsidRPr="00616B0E" w14:paraId="2A9913A0" w14:textId="77777777" w:rsidTr="000A3764">
        <w:trPr>
          <w:trHeight w:val="2432"/>
        </w:trPr>
        <w:tc>
          <w:tcPr>
            <w:tcW w:w="8647" w:type="dxa"/>
            <w:tcBorders>
              <w:left w:val="nil"/>
              <w:right w:val="nil"/>
            </w:tcBorders>
            <w:vAlign w:val="center"/>
          </w:tcPr>
          <w:p w14:paraId="08C5562F" w14:textId="77777777" w:rsidR="000A3764" w:rsidRDefault="000A3764" w:rsidP="000A3764">
            <w:pPr>
              <w:pStyle w:val="ac"/>
              <w:jc w:val="center"/>
              <w:rPr>
                <w:sz w:val="44"/>
                <w:szCs w:val="44"/>
              </w:rPr>
            </w:pPr>
            <w:bookmarkStart w:id="12" w:name="_Toc147047044"/>
          </w:p>
          <w:p w14:paraId="50BA4B51" w14:textId="77777777" w:rsidR="000A3764" w:rsidRPr="000A3764" w:rsidRDefault="00143CD8" w:rsidP="000A3764">
            <w:pPr>
              <w:pStyle w:val="ac"/>
              <w:jc w:val="center"/>
              <w:rPr>
                <w:sz w:val="48"/>
                <w:szCs w:val="48"/>
              </w:rPr>
            </w:pPr>
            <w:r w:rsidRPr="000A3764">
              <w:rPr>
                <w:sz w:val="48"/>
                <w:szCs w:val="48"/>
              </w:rPr>
              <w:t>Introduction And Background of Study</w:t>
            </w:r>
            <w:bookmarkEnd w:id="12"/>
            <w:r w:rsidRPr="000A3764">
              <w:rPr>
                <w:sz w:val="48"/>
                <w:szCs w:val="48"/>
              </w:rPr>
              <w:t xml:space="preserve"> </w:t>
            </w:r>
          </w:p>
          <w:p w14:paraId="492BA656" w14:textId="3FA71B0B" w:rsidR="000A3764" w:rsidRPr="00143CD8" w:rsidRDefault="000A3764" w:rsidP="000A3764">
            <w:pPr>
              <w:pStyle w:val="ac"/>
              <w:jc w:val="center"/>
              <w:rPr>
                <w:sz w:val="44"/>
                <w:szCs w:val="44"/>
              </w:rPr>
            </w:pPr>
          </w:p>
        </w:tc>
      </w:tr>
    </w:tbl>
    <w:p w14:paraId="4D92A78F" w14:textId="77777777" w:rsidR="00FE383F" w:rsidRPr="00143CD8" w:rsidRDefault="00FE383F" w:rsidP="001F38F0">
      <w:pPr>
        <w:spacing w:line="480" w:lineRule="auto"/>
        <w:rPr>
          <w:rFonts w:asciiTheme="majorBidi" w:hAnsiTheme="majorBidi" w:cstheme="majorBidi"/>
          <w:color w:val="000000" w:themeColor="text1"/>
          <w:sz w:val="24"/>
          <w:szCs w:val="24"/>
        </w:rPr>
      </w:pPr>
    </w:p>
    <w:p w14:paraId="0E32E8E7" w14:textId="77777777" w:rsidR="00FE383F" w:rsidRPr="00143CD8" w:rsidRDefault="00FE383F" w:rsidP="001F38F0">
      <w:pPr>
        <w:spacing w:line="480" w:lineRule="auto"/>
        <w:rPr>
          <w:rFonts w:asciiTheme="majorBidi" w:hAnsiTheme="majorBidi" w:cstheme="majorBidi"/>
          <w:color w:val="000000" w:themeColor="text1"/>
          <w:sz w:val="24"/>
          <w:szCs w:val="24"/>
        </w:rPr>
      </w:pPr>
    </w:p>
    <w:p w14:paraId="521D9220" w14:textId="77777777" w:rsidR="00FE383F" w:rsidRPr="00143CD8" w:rsidRDefault="00FE383F" w:rsidP="001F38F0">
      <w:pPr>
        <w:spacing w:line="480" w:lineRule="auto"/>
        <w:rPr>
          <w:rFonts w:asciiTheme="majorBidi" w:hAnsiTheme="majorBidi" w:cstheme="majorBidi"/>
          <w:color w:val="000000" w:themeColor="text1"/>
          <w:sz w:val="24"/>
          <w:szCs w:val="24"/>
        </w:rPr>
      </w:pPr>
    </w:p>
    <w:p w14:paraId="6764925C" w14:textId="77777777" w:rsidR="001F38F0" w:rsidRPr="00616B0E" w:rsidRDefault="001F38F0" w:rsidP="001F38F0">
      <w:pPr>
        <w:spacing w:line="480" w:lineRule="auto"/>
        <w:rPr>
          <w:rFonts w:asciiTheme="majorBidi" w:hAnsiTheme="majorBidi" w:cstheme="majorBidi"/>
          <w:b/>
          <w:bCs/>
          <w:color w:val="000000" w:themeColor="text1"/>
          <w:sz w:val="24"/>
          <w:szCs w:val="24"/>
        </w:rPr>
      </w:pPr>
    </w:p>
    <w:p w14:paraId="184FC9BD" w14:textId="77777777" w:rsidR="001F38F0" w:rsidRPr="00616B0E" w:rsidRDefault="001F38F0" w:rsidP="001F38F0">
      <w:pPr>
        <w:spacing w:line="480" w:lineRule="auto"/>
        <w:rPr>
          <w:rFonts w:asciiTheme="majorBidi" w:hAnsiTheme="majorBidi" w:cstheme="majorBidi"/>
          <w:color w:val="000000" w:themeColor="text1"/>
          <w:sz w:val="24"/>
          <w:szCs w:val="24"/>
        </w:rPr>
      </w:pPr>
    </w:p>
    <w:p w14:paraId="47FB03DE" w14:textId="77777777" w:rsidR="00D264B1" w:rsidRPr="00616B0E" w:rsidRDefault="00D264B1" w:rsidP="00D264B1">
      <w:pPr>
        <w:pStyle w:val="Default"/>
        <w:spacing w:line="360" w:lineRule="auto"/>
        <w:rPr>
          <w:rFonts w:asciiTheme="majorBidi" w:hAnsiTheme="majorBidi" w:cstheme="majorBidi"/>
          <w:b/>
          <w:bCs/>
          <w:color w:val="000000" w:themeColor="text1"/>
          <w:lang w:val="en-US"/>
        </w:rPr>
      </w:pPr>
    </w:p>
    <w:p w14:paraId="03D03BEF" w14:textId="77777777" w:rsidR="00956BB3" w:rsidRPr="00616B0E" w:rsidRDefault="00956BB3" w:rsidP="00D264B1">
      <w:pPr>
        <w:spacing w:line="480" w:lineRule="auto"/>
        <w:rPr>
          <w:rFonts w:asciiTheme="majorBidi" w:hAnsiTheme="majorBidi" w:cstheme="majorBidi"/>
          <w:b/>
          <w:bCs/>
          <w:iCs/>
          <w:color w:val="000000" w:themeColor="text1"/>
          <w:sz w:val="24"/>
          <w:szCs w:val="24"/>
        </w:rPr>
        <w:sectPr w:rsidR="00956BB3" w:rsidRPr="00616B0E" w:rsidSect="00BE2F0F">
          <w:headerReference w:type="default" r:id="rId12"/>
          <w:footerReference w:type="default" r:id="rId13"/>
          <w:pgSz w:w="11907" w:h="16839" w:code="9"/>
          <w:pgMar w:top="1134" w:right="1134" w:bottom="1134" w:left="1701" w:header="709" w:footer="709" w:gutter="0"/>
          <w:pgNumType w:start="1"/>
          <w:cols w:space="708"/>
          <w:titlePg/>
          <w:docGrid w:linePitch="360"/>
        </w:sectPr>
      </w:pPr>
    </w:p>
    <w:p w14:paraId="669802F5" w14:textId="693939F2" w:rsidR="000644F4" w:rsidRPr="000644F4" w:rsidRDefault="000644F4">
      <w:pPr>
        <w:pStyle w:val="1"/>
        <w:numPr>
          <w:ilvl w:val="0"/>
          <w:numId w:val="15"/>
        </w:numPr>
        <w:rPr>
          <w:rFonts w:asciiTheme="majorBidi" w:hAnsiTheme="majorBidi"/>
          <w:b/>
          <w:bCs/>
          <w:color w:val="000000" w:themeColor="text1"/>
          <w:sz w:val="24"/>
          <w:szCs w:val="24"/>
        </w:rPr>
      </w:pPr>
      <w:bookmarkStart w:id="13" w:name="_Toc147047045"/>
      <w:r w:rsidRPr="000644F4">
        <w:rPr>
          <w:rFonts w:asciiTheme="majorBidi" w:hAnsiTheme="majorBidi"/>
          <w:b/>
          <w:bCs/>
          <w:color w:val="000000" w:themeColor="text1"/>
          <w:sz w:val="24"/>
          <w:szCs w:val="24"/>
        </w:rPr>
        <w:lastRenderedPageBreak/>
        <w:t>Introduction</w:t>
      </w:r>
      <w:bookmarkEnd w:id="13"/>
      <w:r w:rsidR="00143CD8">
        <w:rPr>
          <w:rFonts w:asciiTheme="majorBidi" w:hAnsiTheme="majorBidi"/>
          <w:b/>
          <w:bCs/>
          <w:color w:val="000000" w:themeColor="text1"/>
          <w:sz w:val="24"/>
          <w:szCs w:val="24"/>
        </w:rPr>
        <w:t xml:space="preserve"> </w:t>
      </w:r>
    </w:p>
    <w:p w14:paraId="70B6679D" w14:textId="77777777" w:rsidR="000644F4" w:rsidRPr="000644F4" w:rsidRDefault="000644F4" w:rsidP="000644F4">
      <w:pPr>
        <w:spacing w:line="480" w:lineRule="auto"/>
        <w:jc w:val="both"/>
        <w:rPr>
          <w:rFonts w:asciiTheme="majorBidi" w:hAnsiTheme="majorBidi" w:cstheme="majorBidi"/>
          <w:color w:val="000000" w:themeColor="text1"/>
          <w:sz w:val="24"/>
          <w:szCs w:val="24"/>
        </w:rPr>
      </w:pPr>
      <w:r w:rsidRPr="000644F4">
        <w:rPr>
          <w:rFonts w:asciiTheme="majorBidi" w:hAnsiTheme="majorBidi" w:cstheme="majorBidi"/>
          <w:color w:val="000000" w:themeColor="text1"/>
          <w:sz w:val="24"/>
          <w:szCs w:val="24"/>
        </w:rPr>
        <w:t xml:space="preserve">     The recent changes in the international community, its new dynamism , and mobility have changed the demands for the educational field. Over a short period of </w:t>
      </w:r>
      <w:proofErr w:type="spellStart"/>
      <w:r w:rsidRPr="000644F4">
        <w:rPr>
          <w:rFonts w:asciiTheme="majorBidi" w:hAnsiTheme="majorBidi" w:cstheme="majorBidi"/>
          <w:color w:val="000000" w:themeColor="text1"/>
          <w:sz w:val="24"/>
          <w:szCs w:val="24"/>
        </w:rPr>
        <w:t>Globalisation</w:t>
      </w:r>
      <w:proofErr w:type="spellEnd"/>
      <w:r w:rsidRPr="000644F4">
        <w:rPr>
          <w:rFonts w:asciiTheme="majorBidi" w:hAnsiTheme="majorBidi" w:cstheme="majorBidi"/>
          <w:color w:val="000000" w:themeColor="text1"/>
          <w:sz w:val="24"/>
          <w:szCs w:val="24"/>
        </w:rPr>
        <w:t xml:space="preserve"> time, learning and professional competency had a vital role. Because of its positive effects on the individual’s life in many aspects (</w:t>
      </w:r>
      <w:proofErr w:type="spellStart"/>
      <w:r w:rsidRPr="000644F4">
        <w:rPr>
          <w:rFonts w:asciiTheme="majorBidi" w:hAnsiTheme="majorBidi" w:cstheme="majorBidi"/>
          <w:i/>
          <w:iCs/>
          <w:color w:val="000000" w:themeColor="text1"/>
          <w:sz w:val="24"/>
          <w:szCs w:val="24"/>
        </w:rPr>
        <w:t>viz</w:t>
      </w:r>
      <w:proofErr w:type="spellEnd"/>
      <w:r w:rsidRPr="000644F4">
        <w:rPr>
          <w:rFonts w:asciiTheme="majorBidi" w:hAnsiTheme="majorBidi" w:cstheme="majorBidi"/>
          <w:color w:val="000000" w:themeColor="text1"/>
          <w:sz w:val="24"/>
          <w:szCs w:val="24"/>
        </w:rPr>
        <w:t>.,social, economic, political …etc.), the CBA imposed itself as the most appropriate Pedagogy to meet the new generation's needs and to integrate… what ? into the world community.</w:t>
      </w:r>
    </w:p>
    <w:p w14:paraId="20B1E07B" w14:textId="77777777" w:rsidR="000644F4" w:rsidRPr="000644F4" w:rsidRDefault="000644F4" w:rsidP="000644F4">
      <w:pPr>
        <w:spacing w:line="480" w:lineRule="auto"/>
        <w:jc w:val="both"/>
        <w:rPr>
          <w:rFonts w:asciiTheme="majorBidi" w:hAnsiTheme="majorBidi" w:cstheme="majorBidi"/>
          <w:color w:val="000000" w:themeColor="text1"/>
          <w:sz w:val="24"/>
          <w:szCs w:val="24"/>
        </w:rPr>
      </w:pPr>
      <w:r w:rsidRPr="000644F4">
        <w:rPr>
          <w:rFonts w:asciiTheme="majorBidi" w:hAnsiTheme="majorBidi" w:cstheme="majorBidi"/>
          <w:color w:val="000000" w:themeColor="text1"/>
          <w:sz w:val="24"/>
          <w:szCs w:val="24"/>
        </w:rPr>
        <w:t xml:space="preserve">     Being a part of the globalized world, Algeria has implemented the CBA to/ in  its educational setting. The reform aims at preparing learners to the future life. Schools are required to develop competencies in order to have successful professionals. The design of a new project that would take all the functions of education into consideration was then a necessity. Among the objectives of the new curriculum laid out by the National Committee of the Ministry of National Education‟ interests and gifts, explaining the concept of citizenship to them and educating young people to become free, responsible, thoughtful and enterprising citizens in the future  (</w:t>
      </w:r>
      <w:proofErr w:type="spellStart"/>
      <w:r w:rsidRPr="000644F4">
        <w:rPr>
          <w:rFonts w:asciiTheme="majorBidi" w:hAnsiTheme="majorBidi" w:cstheme="majorBidi"/>
          <w:color w:val="000000" w:themeColor="text1"/>
          <w:sz w:val="24"/>
          <w:szCs w:val="24"/>
        </w:rPr>
        <w:t>Programme</w:t>
      </w:r>
      <w:r w:rsidRPr="000644F4">
        <w:rPr>
          <w:rFonts w:asciiTheme="majorBidi" w:hAnsiTheme="majorBidi" w:cstheme="majorBidi"/>
          <w:color w:val="000000" w:themeColor="text1"/>
          <w:sz w:val="24"/>
          <w:szCs w:val="24"/>
          <w:u w:val="single"/>
        </w:rPr>
        <w:t>dangles</w:t>
      </w:r>
      <w:proofErr w:type="spellEnd"/>
      <w:r w:rsidRPr="000644F4">
        <w:rPr>
          <w:rFonts w:asciiTheme="majorBidi" w:hAnsiTheme="majorBidi" w:cstheme="majorBidi"/>
          <w:color w:val="000000" w:themeColor="text1"/>
          <w:sz w:val="24"/>
          <w:szCs w:val="24"/>
          <w:u w:val="single"/>
        </w:rPr>
        <w:t xml:space="preserve"> </w:t>
      </w:r>
      <w:r w:rsidRPr="000644F4">
        <w:rPr>
          <w:rFonts w:asciiTheme="majorBidi" w:hAnsiTheme="majorBidi" w:cstheme="majorBidi"/>
          <w:color w:val="000000" w:themeColor="text1"/>
          <w:sz w:val="24"/>
          <w:szCs w:val="24"/>
        </w:rPr>
        <w:t xml:space="preserve">de </w:t>
      </w:r>
      <w:proofErr w:type="spellStart"/>
      <w:r w:rsidRPr="000644F4">
        <w:rPr>
          <w:rFonts w:asciiTheme="majorBidi" w:hAnsiTheme="majorBidi" w:cstheme="majorBidi"/>
          <w:color w:val="000000" w:themeColor="text1"/>
          <w:sz w:val="24"/>
          <w:szCs w:val="24"/>
        </w:rPr>
        <w:t>DeuxièmeAnn</w:t>
      </w:r>
      <w:r w:rsidRPr="000644F4">
        <w:rPr>
          <w:rFonts w:asciiTheme="majorBidi" w:hAnsiTheme="majorBidi" w:cstheme="majorBidi"/>
          <w:color w:val="000000" w:themeColor="text1"/>
          <w:sz w:val="24"/>
          <w:szCs w:val="24"/>
          <w:u w:val="single"/>
        </w:rPr>
        <w:t>é</w:t>
      </w:r>
      <w:r w:rsidRPr="000644F4">
        <w:rPr>
          <w:rFonts w:asciiTheme="majorBidi" w:hAnsiTheme="majorBidi" w:cstheme="majorBidi"/>
          <w:color w:val="000000" w:themeColor="text1"/>
          <w:sz w:val="24"/>
          <w:szCs w:val="24"/>
        </w:rPr>
        <w:t>eSecondaire</w:t>
      </w:r>
      <w:proofErr w:type="spellEnd"/>
      <w:r w:rsidRPr="000644F4">
        <w:rPr>
          <w:rFonts w:asciiTheme="majorBidi" w:hAnsiTheme="majorBidi" w:cstheme="majorBidi"/>
          <w:color w:val="000000" w:themeColor="text1"/>
          <w:sz w:val="24"/>
          <w:szCs w:val="24"/>
        </w:rPr>
        <w:t xml:space="preserve">, 2006,p. 8 </w:t>
      </w:r>
      <w:r w:rsidRPr="000644F4">
        <w:rPr>
          <w:rFonts w:asciiTheme="majorBidi" w:hAnsiTheme="majorBidi" w:cstheme="majorBidi"/>
          <w:color w:val="000000" w:themeColor="text1"/>
          <w:sz w:val="24"/>
          <w:szCs w:val="24"/>
          <w:rtl/>
          <w:lang w:val="en-GB"/>
        </w:rPr>
        <w:t>(</w:t>
      </w:r>
    </w:p>
    <w:p w14:paraId="62FD9EA1" w14:textId="77777777" w:rsidR="000644F4" w:rsidRPr="000644F4" w:rsidRDefault="000644F4" w:rsidP="000644F4">
      <w:pPr>
        <w:spacing w:line="480" w:lineRule="auto"/>
        <w:jc w:val="both"/>
        <w:rPr>
          <w:rFonts w:asciiTheme="majorBidi" w:hAnsiTheme="majorBidi" w:cstheme="majorBidi"/>
          <w:color w:val="000000" w:themeColor="text1"/>
          <w:sz w:val="24"/>
          <w:szCs w:val="24"/>
        </w:rPr>
      </w:pPr>
      <w:r w:rsidRPr="000644F4">
        <w:rPr>
          <w:rFonts w:asciiTheme="majorBidi" w:hAnsiTheme="majorBidi" w:cstheme="majorBidi"/>
          <w:color w:val="000000" w:themeColor="text1"/>
          <w:sz w:val="24"/>
          <w:szCs w:val="24"/>
        </w:rPr>
        <w:t xml:space="preserve">     The revolutionary reform of the educational system is based on three elements: a-the teacher, b-the learner, and c- the curriculum. it considers teachers as the main applicators of this reform in classrooms. Therefore, many teachers fail to reach the target objectives in developing the language skills; ( a semi-colon is used as a full stop ) including writing because of the inappropriate implementation the principles of the CBA and the lack of a sufficient theoretical background about the new approach.</w:t>
      </w:r>
    </w:p>
    <w:p w14:paraId="36BB7F6C" w14:textId="77777777" w:rsidR="000644F4" w:rsidRDefault="000644F4" w:rsidP="000644F4">
      <w:pPr>
        <w:spacing w:line="480" w:lineRule="auto"/>
        <w:jc w:val="both"/>
        <w:rPr>
          <w:rFonts w:asciiTheme="majorBidi" w:hAnsiTheme="majorBidi" w:cstheme="majorBidi"/>
          <w:color w:val="000000" w:themeColor="text1"/>
          <w:sz w:val="24"/>
          <w:szCs w:val="24"/>
        </w:rPr>
      </w:pPr>
      <w:r w:rsidRPr="000644F4">
        <w:rPr>
          <w:rFonts w:asciiTheme="majorBidi" w:hAnsiTheme="majorBidi" w:cstheme="majorBidi"/>
          <w:color w:val="000000" w:themeColor="text1"/>
          <w:sz w:val="24"/>
          <w:szCs w:val="24"/>
        </w:rPr>
        <w:t xml:space="preserve">       Writing is an important skill in transforming information and creating knowledge. Despite this importance, it is a challenging task for many EFL Algerian learners. They still find difficulties in interpreting correct pieces of writing. EFL teachers complain the poor performance of their students and consider the CBA as inadequate for various reasons such as </w:t>
      </w:r>
      <w:r w:rsidRPr="000644F4">
        <w:rPr>
          <w:rFonts w:asciiTheme="majorBidi" w:hAnsiTheme="majorBidi" w:cstheme="majorBidi"/>
          <w:color w:val="000000" w:themeColor="text1"/>
          <w:sz w:val="24"/>
          <w:szCs w:val="24"/>
        </w:rPr>
        <w:lastRenderedPageBreak/>
        <w:t xml:space="preserve">the availability of the teaching materials, classroom over- crowdedness ( or class size)  , shortage of time designed to the programmed layouts. </w:t>
      </w:r>
    </w:p>
    <w:p w14:paraId="3E098EAD" w14:textId="77777777" w:rsidR="00143CD8" w:rsidRPr="000644F4" w:rsidRDefault="00143CD8" w:rsidP="00143CD8">
      <w:pPr>
        <w:spacing w:line="480" w:lineRule="auto"/>
        <w:jc w:val="both"/>
        <w:rPr>
          <w:rFonts w:asciiTheme="majorBidi" w:hAnsiTheme="majorBidi" w:cstheme="majorBidi"/>
          <w:color w:val="000000" w:themeColor="text1"/>
          <w:sz w:val="24"/>
          <w:szCs w:val="24"/>
        </w:rPr>
      </w:pPr>
      <w:r w:rsidRPr="000644F4">
        <w:rPr>
          <w:rFonts w:asciiTheme="majorBidi" w:hAnsiTheme="majorBidi" w:cstheme="majorBidi"/>
          <w:color w:val="000000" w:themeColor="text1"/>
          <w:sz w:val="24"/>
          <w:szCs w:val="24"/>
        </w:rPr>
        <w:t xml:space="preserve">     This study tends to project the improvement of paragraph writing among learners of the secondary school under the CBA. The following studies have been found to fit close to this research:</w:t>
      </w:r>
    </w:p>
    <w:p w14:paraId="0FB36575" w14:textId="77777777" w:rsidR="00143CD8" w:rsidRPr="000644F4" w:rsidRDefault="00143CD8" w:rsidP="00143CD8">
      <w:pPr>
        <w:spacing w:line="480" w:lineRule="auto"/>
        <w:jc w:val="both"/>
        <w:rPr>
          <w:rFonts w:asciiTheme="majorBidi" w:hAnsiTheme="majorBidi" w:cstheme="majorBidi"/>
          <w:color w:val="000000" w:themeColor="text1"/>
          <w:sz w:val="24"/>
          <w:szCs w:val="24"/>
        </w:rPr>
      </w:pPr>
      <w:r w:rsidRPr="000644F4">
        <w:rPr>
          <w:rFonts w:asciiTheme="majorBidi" w:hAnsiTheme="majorBidi" w:cstheme="majorBidi"/>
          <w:color w:val="000000" w:themeColor="text1"/>
          <w:sz w:val="24"/>
          <w:szCs w:val="24"/>
        </w:rPr>
        <w:t xml:space="preserve">     Firstly, in her study, Bader (2007) projected the position given to learners’ writing skills. She emphasized the relationship between the orally taught language resources and the writing task among pupils of the middle schools in Algeria. Secondly, in order to check how far does the collaborative would work help learners to interpret correct pieces of writing if compared to the individual tasks, Besher (2012) (incomplete). He concluded that the group work has helped learners to produce written messages that were much more accurate in terms of development, coherence , and cohesion. However, this strategy did not enhance their mechanics and structural skills of writing. The idea was that the pedagogy of integration and involvement would better help learners to develop positive attitudes towards writing tasks using the English language.</w:t>
      </w:r>
    </w:p>
    <w:p w14:paraId="7047F9F1" w14:textId="77777777" w:rsidR="00143CD8" w:rsidRPr="000644F4" w:rsidRDefault="00143CD8" w:rsidP="00143CD8">
      <w:pPr>
        <w:spacing w:line="480" w:lineRule="auto"/>
        <w:jc w:val="both"/>
        <w:rPr>
          <w:rFonts w:asciiTheme="majorBidi" w:hAnsiTheme="majorBidi" w:cstheme="majorBidi"/>
          <w:color w:val="000000" w:themeColor="text1"/>
          <w:sz w:val="24"/>
          <w:szCs w:val="24"/>
        </w:rPr>
      </w:pPr>
      <w:r w:rsidRPr="000644F4">
        <w:rPr>
          <w:rFonts w:asciiTheme="majorBidi" w:hAnsiTheme="majorBidi" w:cstheme="majorBidi"/>
          <w:color w:val="000000" w:themeColor="text1"/>
          <w:sz w:val="24"/>
          <w:szCs w:val="24"/>
        </w:rPr>
        <w:t xml:space="preserve">     Secondly, in his doctorate study in Algiers university, </w:t>
      </w:r>
      <w:proofErr w:type="spellStart"/>
      <w:r w:rsidRPr="000644F4">
        <w:rPr>
          <w:rFonts w:asciiTheme="majorBidi" w:hAnsiTheme="majorBidi" w:cstheme="majorBidi"/>
          <w:color w:val="000000" w:themeColor="text1"/>
          <w:sz w:val="24"/>
          <w:szCs w:val="24"/>
        </w:rPr>
        <w:t>Slimane</w:t>
      </w:r>
      <w:proofErr w:type="spellEnd"/>
      <w:r w:rsidRPr="000644F4">
        <w:rPr>
          <w:rFonts w:asciiTheme="majorBidi" w:hAnsiTheme="majorBidi" w:cstheme="majorBidi"/>
          <w:color w:val="000000" w:themeColor="text1"/>
          <w:sz w:val="24"/>
          <w:szCs w:val="24"/>
        </w:rPr>
        <w:t xml:space="preserve"> </w:t>
      </w:r>
      <w:proofErr w:type="spellStart"/>
      <w:r w:rsidRPr="000644F4">
        <w:rPr>
          <w:rFonts w:asciiTheme="majorBidi" w:hAnsiTheme="majorBidi" w:cstheme="majorBidi"/>
          <w:color w:val="000000" w:themeColor="text1"/>
          <w:sz w:val="24"/>
          <w:szCs w:val="24"/>
        </w:rPr>
        <w:t>Boukhentache</w:t>
      </w:r>
      <w:proofErr w:type="spellEnd"/>
      <w:r w:rsidRPr="000644F4">
        <w:rPr>
          <w:rFonts w:asciiTheme="majorBidi" w:hAnsiTheme="majorBidi" w:cstheme="majorBidi"/>
          <w:color w:val="000000" w:themeColor="text1"/>
          <w:sz w:val="24"/>
          <w:szCs w:val="24"/>
        </w:rPr>
        <w:t xml:space="preserve"> (2018) exposed the curriculum of the national education used for EFL teaching under the CBA in secondary schools. He reviewed the curricula applied in Algeria since 2002.During his study, 06 English language teaching inspectors answered a questionnaire,04 sessions were observed to investigate the competency based classroom practises,03 teachers participated in an interview based on dealing with the patterns noticed during the classrooms observations.</w:t>
      </w:r>
    </w:p>
    <w:p w14:paraId="011281C8" w14:textId="541D7C1B" w:rsidR="00143CD8" w:rsidRPr="000644F4" w:rsidRDefault="00143CD8" w:rsidP="00143CD8">
      <w:pPr>
        <w:spacing w:line="480" w:lineRule="auto"/>
        <w:jc w:val="both"/>
        <w:rPr>
          <w:rFonts w:asciiTheme="majorBidi" w:hAnsiTheme="majorBidi" w:cstheme="majorBidi"/>
          <w:color w:val="000000" w:themeColor="text1"/>
          <w:sz w:val="24"/>
          <w:szCs w:val="24"/>
        </w:rPr>
      </w:pPr>
      <w:r w:rsidRPr="000644F4">
        <w:rPr>
          <w:rFonts w:asciiTheme="majorBidi" w:hAnsiTheme="majorBidi" w:cstheme="majorBidi"/>
          <w:color w:val="000000" w:themeColor="text1"/>
          <w:sz w:val="24"/>
          <w:szCs w:val="24"/>
        </w:rPr>
        <w:t xml:space="preserve">     The study resulted that the curriculum and the strategy used to implement the CBA for the Algerian educational system show ambitious targeted objectives for instance developing social, professional and high cognitive skills. However, it has been found that learners do not attain the learning objectives mentioned in the exist profiles. They are unable to produce </w:t>
      </w:r>
      <w:r w:rsidRPr="000644F4">
        <w:rPr>
          <w:rFonts w:asciiTheme="majorBidi" w:hAnsiTheme="majorBidi" w:cstheme="majorBidi"/>
          <w:color w:val="000000" w:themeColor="text1"/>
          <w:sz w:val="24"/>
          <w:szCs w:val="24"/>
        </w:rPr>
        <w:lastRenderedPageBreak/>
        <w:t>correct written paragraphs or to interpret a heart /read text into writing. For him, this situation among the secondary school pupils is due to the unreadiness and the unpreparedness of teachers and inspectors to implement the CBA as they frequent neglect the supports given to them in the syllabus</w:t>
      </w:r>
    </w:p>
    <w:p w14:paraId="52143284" w14:textId="77777777" w:rsidR="000644F4" w:rsidRPr="000E3066" w:rsidRDefault="000644F4">
      <w:pPr>
        <w:pStyle w:val="a4"/>
        <w:numPr>
          <w:ilvl w:val="0"/>
          <w:numId w:val="15"/>
        </w:numPr>
        <w:spacing w:line="480" w:lineRule="auto"/>
        <w:jc w:val="both"/>
        <w:outlineLvl w:val="0"/>
        <w:rPr>
          <w:rFonts w:asciiTheme="majorBidi" w:hAnsiTheme="majorBidi" w:cstheme="majorBidi"/>
          <w:b/>
          <w:bCs/>
          <w:color w:val="000000" w:themeColor="text1"/>
          <w:sz w:val="24"/>
          <w:szCs w:val="24"/>
        </w:rPr>
      </w:pPr>
      <w:bookmarkStart w:id="14" w:name="_Toc147047046"/>
      <w:proofErr w:type="spellStart"/>
      <w:r w:rsidRPr="000E3066">
        <w:rPr>
          <w:rFonts w:asciiTheme="majorBidi" w:hAnsiTheme="majorBidi" w:cstheme="majorBidi"/>
          <w:b/>
          <w:bCs/>
          <w:color w:val="000000" w:themeColor="text1"/>
          <w:sz w:val="24"/>
          <w:szCs w:val="24"/>
        </w:rPr>
        <w:t>Statement</w:t>
      </w:r>
      <w:proofErr w:type="spellEnd"/>
      <w:r w:rsidRPr="000E3066">
        <w:rPr>
          <w:rFonts w:asciiTheme="majorBidi" w:hAnsiTheme="majorBidi" w:cstheme="majorBidi"/>
          <w:b/>
          <w:bCs/>
          <w:color w:val="000000" w:themeColor="text1"/>
          <w:sz w:val="24"/>
          <w:szCs w:val="24"/>
        </w:rPr>
        <w:t xml:space="preserve"> of the </w:t>
      </w:r>
      <w:proofErr w:type="spellStart"/>
      <w:r w:rsidRPr="000E3066">
        <w:rPr>
          <w:rFonts w:asciiTheme="majorBidi" w:hAnsiTheme="majorBidi" w:cstheme="majorBidi"/>
          <w:b/>
          <w:bCs/>
          <w:color w:val="000000" w:themeColor="text1"/>
          <w:sz w:val="24"/>
          <w:szCs w:val="24"/>
        </w:rPr>
        <w:t>problem</w:t>
      </w:r>
      <w:bookmarkEnd w:id="14"/>
      <w:proofErr w:type="spellEnd"/>
    </w:p>
    <w:p w14:paraId="6BE2DB73" w14:textId="77777777" w:rsidR="000644F4" w:rsidRPr="000644F4" w:rsidRDefault="000644F4" w:rsidP="000644F4">
      <w:pPr>
        <w:spacing w:line="480" w:lineRule="auto"/>
        <w:jc w:val="both"/>
        <w:rPr>
          <w:rFonts w:asciiTheme="majorBidi" w:hAnsiTheme="majorBidi" w:cstheme="majorBidi"/>
          <w:color w:val="000000" w:themeColor="text1"/>
          <w:sz w:val="24"/>
          <w:szCs w:val="24"/>
        </w:rPr>
      </w:pPr>
      <w:r w:rsidRPr="000644F4">
        <w:rPr>
          <w:rFonts w:asciiTheme="majorBidi" w:hAnsiTheme="majorBidi" w:cstheme="majorBidi"/>
          <w:color w:val="000000" w:themeColor="text1"/>
          <w:sz w:val="24"/>
          <w:szCs w:val="24"/>
        </w:rPr>
        <w:t xml:space="preserve">     The CBA claims that learners should mobilize their values, knowledge, attitudes and </w:t>
      </w:r>
      <w:proofErr w:type="spellStart"/>
      <w:r w:rsidRPr="000644F4">
        <w:rPr>
          <w:rFonts w:asciiTheme="majorBidi" w:hAnsiTheme="majorBidi" w:cstheme="majorBidi"/>
          <w:color w:val="000000" w:themeColor="text1"/>
          <w:sz w:val="24"/>
          <w:szCs w:val="24"/>
        </w:rPr>
        <w:t>behaviour</w:t>
      </w:r>
      <w:proofErr w:type="spellEnd"/>
      <w:r w:rsidRPr="000644F4">
        <w:rPr>
          <w:rFonts w:asciiTheme="majorBidi" w:hAnsiTheme="majorBidi" w:cstheme="majorBidi"/>
          <w:color w:val="000000" w:themeColor="text1"/>
          <w:sz w:val="24"/>
          <w:szCs w:val="24"/>
        </w:rPr>
        <w:t xml:space="preserve"> in a personal way to address their daily lives challenges successfully. </w:t>
      </w:r>
    </w:p>
    <w:p w14:paraId="7909C163" w14:textId="77777777" w:rsidR="000644F4" w:rsidRPr="000644F4" w:rsidRDefault="000644F4" w:rsidP="000644F4">
      <w:pPr>
        <w:spacing w:line="480" w:lineRule="auto"/>
        <w:jc w:val="both"/>
        <w:rPr>
          <w:rFonts w:asciiTheme="majorBidi" w:hAnsiTheme="majorBidi" w:cstheme="majorBidi"/>
          <w:color w:val="000000" w:themeColor="text1"/>
          <w:sz w:val="24"/>
          <w:szCs w:val="24"/>
        </w:rPr>
      </w:pPr>
      <w:r w:rsidRPr="000644F4">
        <w:rPr>
          <w:rFonts w:asciiTheme="majorBidi" w:hAnsiTheme="majorBidi" w:cstheme="majorBidi"/>
          <w:color w:val="000000" w:themeColor="text1"/>
          <w:sz w:val="24"/>
          <w:szCs w:val="24"/>
        </w:rPr>
        <w:t>In Algeria, multiple researchers like ……..found that this new approach has proved to be more workable in improving listening, speaking , and reading skills than any other previous adopted method. However, little concern has been given to paragraph writing among secondary school pupils. Teachers almost have a general agreement about the fact  agree that the CBA shows effective features of a successful pedagogy in improving writing proficiency, while others held a negative attitude about it. For them, despite that writing is the only yardstick of measuring learners’ academic achievements in Algeria, however pupils fear to make spelling, grammatical and punctuation mistakes. This study investigates the effectiveness of CBA in improving paragraph writing among EFL learners.</w:t>
      </w:r>
    </w:p>
    <w:p w14:paraId="064CE17D" w14:textId="77777777" w:rsidR="000644F4" w:rsidRPr="000644F4" w:rsidRDefault="000644F4">
      <w:pPr>
        <w:pStyle w:val="1"/>
        <w:numPr>
          <w:ilvl w:val="0"/>
          <w:numId w:val="15"/>
        </w:numPr>
        <w:rPr>
          <w:rFonts w:asciiTheme="majorBidi" w:hAnsiTheme="majorBidi"/>
          <w:b/>
          <w:bCs/>
          <w:color w:val="000000" w:themeColor="text1"/>
          <w:sz w:val="24"/>
          <w:szCs w:val="24"/>
        </w:rPr>
      </w:pPr>
      <w:bookmarkStart w:id="15" w:name="_Toc147047047"/>
      <w:r w:rsidRPr="000644F4">
        <w:rPr>
          <w:rFonts w:asciiTheme="majorBidi" w:hAnsiTheme="majorBidi"/>
          <w:b/>
          <w:bCs/>
          <w:color w:val="000000" w:themeColor="text1"/>
          <w:sz w:val="24"/>
          <w:szCs w:val="24"/>
        </w:rPr>
        <w:t>Aims of the Study</w:t>
      </w:r>
      <w:bookmarkEnd w:id="15"/>
    </w:p>
    <w:p w14:paraId="4E7328E3" w14:textId="77777777" w:rsidR="000644F4" w:rsidRPr="000644F4" w:rsidRDefault="000644F4" w:rsidP="000644F4">
      <w:pPr>
        <w:spacing w:line="480" w:lineRule="auto"/>
        <w:jc w:val="both"/>
        <w:rPr>
          <w:rFonts w:asciiTheme="majorBidi" w:hAnsiTheme="majorBidi" w:cstheme="majorBidi"/>
          <w:color w:val="000000" w:themeColor="text1"/>
          <w:sz w:val="24"/>
          <w:szCs w:val="24"/>
        </w:rPr>
      </w:pPr>
      <w:r w:rsidRPr="000644F4">
        <w:rPr>
          <w:rFonts w:asciiTheme="majorBidi" w:hAnsiTheme="majorBidi" w:cstheme="majorBidi"/>
          <w:color w:val="000000" w:themeColor="text1"/>
          <w:sz w:val="24"/>
          <w:szCs w:val="24"/>
        </w:rPr>
        <w:t xml:space="preserve">     The present research aims at:</w:t>
      </w:r>
    </w:p>
    <w:p w14:paraId="32F47A50" w14:textId="77777777" w:rsidR="000644F4" w:rsidRPr="000644F4" w:rsidRDefault="000644F4">
      <w:pPr>
        <w:numPr>
          <w:ilvl w:val="0"/>
          <w:numId w:val="1"/>
        </w:numPr>
        <w:spacing w:line="480" w:lineRule="auto"/>
        <w:jc w:val="both"/>
        <w:rPr>
          <w:rFonts w:asciiTheme="majorBidi" w:hAnsiTheme="majorBidi" w:cstheme="majorBidi"/>
          <w:color w:val="000000" w:themeColor="text1"/>
          <w:sz w:val="24"/>
          <w:szCs w:val="24"/>
        </w:rPr>
      </w:pPr>
      <w:r w:rsidRPr="000644F4">
        <w:rPr>
          <w:rFonts w:asciiTheme="majorBidi" w:hAnsiTheme="majorBidi" w:cstheme="majorBidi"/>
          <w:color w:val="000000" w:themeColor="text1"/>
          <w:sz w:val="24"/>
          <w:szCs w:val="24"/>
        </w:rPr>
        <w:t>Identifying the CBA as a new approach adopted for L2 teaching and learning</w:t>
      </w:r>
    </w:p>
    <w:p w14:paraId="68050D7A" w14:textId="77777777" w:rsidR="000644F4" w:rsidRPr="000644F4" w:rsidRDefault="000644F4">
      <w:pPr>
        <w:numPr>
          <w:ilvl w:val="0"/>
          <w:numId w:val="1"/>
        </w:numPr>
        <w:spacing w:line="480" w:lineRule="auto"/>
        <w:jc w:val="both"/>
        <w:rPr>
          <w:rFonts w:asciiTheme="majorBidi" w:hAnsiTheme="majorBidi" w:cstheme="majorBidi"/>
          <w:color w:val="000000" w:themeColor="text1"/>
          <w:sz w:val="24"/>
          <w:szCs w:val="24"/>
        </w:rPr>
      </w:pPr>
      <w:r w:rsidRPr="000644F4">
        <w:rPr>
          <w:rFonts w:asciiTheme="majorBidi" w:hAnsiTheme="majorBidi" w:cstheme="majorBidi"/>
          <w:color w:val="000000" w:themeColor="text1"/>
          <w:sz w:val="24"/>
          <w:szCs w:val="24"/>
        </w:rPr>
        <w:t>Identifying the importance of the CBA pedagogy in improving paragraph writing among learners</w:t>
      </w:r>
    </w:p>
    <w:p w14:paraId="24E2E6ED" w14:textId="77777777" w:rsidR="000644F4" w:rsidRDefault="000644F4">
      <w:pPr>
        <w:numPr>
          <w:ilvl w:val="0"/>
          <w:numId w:val="1"/>
        </w:numPr>
        <w:spacing w:line="480" w:lineRule="auto"/>
        <w:jc w:val="both"/>
        <w:rPr>
          <w:rFonts w:asciiTheme="majorBidi" w:hAnsiTheme="majorBidi" w:cstheme="majorBidi"/>
          <w:color w:val="000000" w:themeColor="text1"/>
          <w:sz w:val="24"/>
          <w:szCs w:val="24"/>
        </w:rPr>
      </w:pPr>
      <w:r w:rsidRPr="000644F4">
        <w:rPr>
          <w:rFonts w:asciiTheme="majorBidi" w:hAnsiTheme="majorBidi" w:cstheme="majorBidi"/>
          <w:color w:val="000000" w:themeColor="text1"/>
          <w:sz w:val="24"/>
          <w:szCs w:val="24"/>
        </w:rPr>
        <w:t xml:space="preserve">Investigating the main problems that L2 teachers and learners face in developing paragraph writing </w:t>
      </w:r>
    </w:p>
    <w:p w14:paraId="2FC1D143" w14:textId="77777777" w:rsidR="000644F4" w:rsidRDefault="000644F4" w:rsidP="000644F4">
      <w:pPr>
        <w:spacing w:line="480" w:lineRule="auto"/>
        <w:jc w:val="both"/>
        <w:rPr>
          <w:rFonts w:asciiTheme="majorBidi" w:hAnsiTheme="majorBidi" w:cstheme="majorBidi"/>
          <w:color w:val="000000" w:themeColor="text1"/>
          <w:sz w:val="24"/>
          <w:szCs w:val="24"/>
        </w:rPr>
      </w:pPr>
    </w:p>
    <w:p w14:paraId="3985D5E6" w14:textId="77777777" w:rsidR="000644F4" w:rsidRPr="000644F4" w:rsidRDefault="000644F4" w:rsidP="000644F4">
      <w:pPr>
        <w:spacing w:line="480" w:lineRule="auto"/>
        <w:jc w:val="both"/>
        <w:rPr>
          <w:rFonts w:asciiTheme="majorBidi" w:hAnsiTheme="majorBidi" w:cstheme="majorBidi"/>
          <w:color w:val="000000" w:themeColor="text1"/>
          <w:sz w:val="24"/>
          <w:szCs w:val="24"/>
        </w:rPr>
      </w:pPr>
    </w:p>
    <w:p w14:paraId="5E6BBB3C" w14:textId="77777777" w:rsidR="000644F4" w:rsidRPr="000E3066" w:rsidRDefault="000644F4">
      <w:pPr>
        <w:pStyle w:val="a4"/>
        <w:numPr>
          <w:ilvl w:val="0"/>
          <w:numId w:val="15"/>
        </w:numPr>
        <w:spacing w:line="480" w:lineRule="auto"/>
        <w:jc w:val="both"/>
        <w:outlineLvl w:val="0"/>
        <w:rPr>
          <w:rFonts w:asciiTheme="majorBidi" w:hAnsiTheme="majorBidi" w:cstheme="majorBidi"/>
          <w:b/>
          <w:bCs/>
          <w:color w:val="000000" w:themeColor="text1"/>
          <w:sz w:val="24"/>
          <w:szCs w:val="24"/>
        </w:rPr>
      </w:pPr>
      <w:bookmarkStart w:id="16" w:name="_Toc147047048"/>
      <w:r w:rsidRPr="000E3066">
        <w:rPr>
          <w:rFonts w:asciiTheme="majorBidi" w:hAnsiTheme="majorBidi" w:cstheme="majorBidi"/>
          <w:b/>
          <w:bCs/>
          <w:color w:val="000000" w:themeColor="text1"/>
          <w:sz w:val="24"/>
          <w:szCs w:val="24"/>
        </w:rPr>
        <w:t>Research questions</w:t>
      </w:r>
      <w:bookmarkEnd w:id="16"/>
    </w:p>
    <w:p w14:paraId="65FACF1A" w14:textId="77777777" w:rsidR="000644F4" w:rsidRPr="000644F4" w:rsidRDefault="000644F4" w:rsidP="000644F4">
      <w:pPr>
        <w:spacing w:line="480" w:lineRule="auto"/>
        <w:jc w:val="both"/>
        <w:rPr>
          <w:rFonts w:asciiTheme="majorBidi" w:hAnsiTheme="majorBidi" w:cstheme="majorBidi"/>
          <w:color w:val="000000" w:themeColor="text1"/>
          <w:sz w:val="24"/>
          <w:szCs w:val="24"/>
        </w:rPr>
      </w:pPr>
      <w:r w:rsidRPr="000644F4">
        <w:rPr>
          <w:rFonts w:asciiTheme="majorBidi" w:hAnsiTheme="majorBidi" w:cstheme="majorBidi"/>
          <w:color w:val="000000" w:themeColor="text1"/>
          <w:sz w:val="24"/>
          <w:szCs w:val="24"/>
        </w:rPr>
        <w:t>Does the CBA help English second language (L2) learners to improve their paragraph writing skills?</w:t>
      </w:r>
    </w:p>
    <w:p w14:paraId="61E7FE45" w14:textId="77777777" w:rsidR="000644F4" w:rsidRPr="000644F4" w:rsidRDefault="000644F4">
      <w:pPr>
        <w:numPr>
          <w:ilvl w:val="0"/>
          <w:numId w:val="2"/>
        </w:numPr>
        <w:spacing w:line="480" w:lineRule="auto"/>
        <w:jc w:val="both"/>
        <w:rPr>
          <w:rFonts w:asciiTheme="majorBidi" w:hAnsiTheme="majorBidi" w:cstheme="majorBidi"/>
          <w:color w:val="000000" w:themeColor="text1"/>
          <w:sz w:val="24"/>
          <w:szCs w:val="24"/>
        </w:rPr>
      </w:pPr>
      <w:r w:rsidRPr="000644F4">
        <w:rPr>
          <w:rFonts w:asciiTheme="majorBidi" w:hAnsiTheme="majorBidi" w:cstheme="majorBidi"/>
          <w:color w:val="000000" w:themeColor="text1"/>
          <w:sz w:val="24"/>
          <w:szCs w:val="24"/>
        </w:rPr>
        <w:t>How do teachers evaluate the implementation of the CBA?</w:t>
      </w:r>
    </w:p>
    <w:p w14:paraId="1C129780" w14:textId="77777777" w:rsidR="000644F4" w:rsidRPr="000644F4" w:rsidRDefault="000644F4">
      <w:pPr>
        <w:numPr>
          <w:ilvl w:val="0"/>
          <w:numId w:val="2"/>
        </w:numPr>
        <w:spacing w:line="480" w:lineRule="auto"/>
        <w:jc w:val="both"/>
        <w:rPr>
          <w:rFonts w:asciiTheme="majorBidi" w:hAnsiTheme="majorBidi" w:cstheme="majorBidi"/>
          <w:color w:val="000000" w:themeColor="text1"/>
          <w:sz w:val="24"/>
          <w:szCs w:val="24"/>
        </w:rPr>
      </w:pPr>
      <w:r w:rsidRPr="000644F4">
        <w:rPr>
          <w:rFonts w:asciiTheme="majorBidi" w:hAnsiTheme="majorBidi" w:cstheme="majorBidi"/>
          <w:color w:val="000000" w:themeColor="text1"/>
          <w:sz w:val="24"/>
          <w:szCs w:val="24"/>
        </w:rPr>
        <w:t xml:space="preserve"> What are the difficulties that face L2 teachers in teaching paragraph writing under the CBA?</w:t>
      </w:r>
    </w:p>
    <w:p w14:paraId="104ADBB3" w14:textId="77777777" w:rsidR="000644F4" w:rsidRPr="000644F4" w:rsidRDefault="000644F4">
      <w:pPr>
        <w:numPr>
          <w:ilvl w:val="0"/>
          <w:numId w:val="2"/>
        </w:numPr>
        <w:spacing w:line="480" w:lineRule="auto"/>
        <w:jc w:val="both"/>
        <w:rPr>
          <w:rFonts w:asciiTheme="majorBidi" w:hAnsiTheme="majorBidi" w:cstheme="majorBidi"/>
          <w:color w:val="000000" w:themeColor="text1"/>
          <w:sz w:val="24"/>
          <w:szCs w:val="24"/>
        </w:rPr>
      </w:pPr>
      <w:r w:rsidRPr="000644F4">
        <w:rPr>
          <w:rFonts w:asciiTheme="majorBidi" w:hAnsiTheme="majorBidi" w:cstheme="majorBidi"/>
          <w:color w:val="000000" w:themeColor="text1"/>
          <w:sz w:val="24"/>
          <w:szCs w:val="24"/>
        </w:rPr>
        <w:t xml:space="preserve">What are the difficulties that face the students to write correctly? </w:t>
      </w:r>
    </w:p>
    <w:p w14:paraId="22DB1F78" w14:textId="77777777" w:rsidR="000644F4" w:rsidRPr="000644F4" w:rsidRDefault="000644F4">
      <w:pPr>
        <w:numPr>
          <w:ilvl w:val="0"/>
          <w:numId w:val="2"/>
        </w:numPr>
        <w:spacing w:line="480" w:lineRule="auto"/>
        <w:jc w:val="both"/>
        <w:rPr>
          <w:rFonts w:asciiTheme="majorBidi" w:hAnsiTheme="majorBidi" w:cstheme="majorBidi"/>
          <w:color w:val="000000" w:themeColor="text1"/>
          <w:sz w:val="24"/>
          <w:szCs w:val="24"/>
        </w:rPr>
      </w:pPr>
      <w:r w:rsidRPr="000644F4">
        <w:rPr>
          <w:rFonts w:asciiTheme="majorBidi" w:hAnsiTheme="majorBidi" w:cstheme="majorBidi"/>
          <w:color w:val="000000" w:themeColor="text1"/>
          <w:sz w:val="24"/>
          <w:szCs w:val="24"/>
        </w:rPr>
        <w:t>How does the CBA increase learners’ writing proficiency?</w:t>
      </w:r>
    </w:p>
    <w:p w14:paraId="3A3096C3" w14:textId="77777777" w:rsidR="000644F4" w:rsidRPr="000E3066" w:rsidRDefault="000644F4">
      <w:pPr>
        <w:pStyle w:val="a4"/>
        <w:numPr>
          <w:ilvl w:val="0"/>
          <w:numId w:val="15"/>
        </w:numPr>
        <w:spacing w:line="480" w:lineRule="auto"/>
        <w:jc w:val="both"/>
        <w:outlineLvl w:val="0"/>
        <w:rPr>
          <w:rFonts w:asciiTheme="majorBidi" w:hAnsiTheme="majorBidi" w:cstheme="majorBidi"/>
          <w:b/>
          <w:bCs/>
          <w:color w:val="000000" w:themeColor="text1"/>
          <w:sz w:val="24"/>
          <w:szCs w:val="24"/>
        </w:rPr>
      </w:pPr>
      <w:bookmarkStart w:id="17" w:name="_Toc147047049"/>
      <w:proofErr w:type="spellStart"/>
      <w:r w:rsidRPr="000E3066">
        <w:rPr>
          <w:rFonts w:asciiTheme="majorBidi" w:hAnsiTheme="majorBidi" w:cstheme="majorBidi"/>
          <w:b/>
          <w:bCs/>
          <w:color w:val="000000" w:themeColor="text1"/>
          <w:sz w:val="24"/>
          <w:szCs w:val="24"/>
        </w:rPr>
        <w:t>ResearchMethodology</w:t>
      </w:r>
      <w:bookmarkEnd w:id="17"/>
      <w:proofErr w:type="spellEnd"/>
    </w:p>
    <w:p w14:paraId="75149CAA" w14:textId="77777777" w:rsidR="000644F4" w:rsidRPr="000644F4" w:rsidRDefault="000644F4" w:rsidP="000644F4">
      <w:pPr>
        <w:spacing w:line="480" w:lineRule="auto"/>
        <w:jc w:val="both"/>
        <w:rPr>
          <w:rFonts w:asciiTheme="majorBidi" w:hAnsiTheme="majorBidi" w:cstheme="majorBidi"/>
          <w:color w:val="000000" w:themeColor="text1"/>
          <w:sz w:val="24"/>
          <w:szCs w:val="24"/>
        </w:rPr>
      </w:pPr>
      <w:r w:rsidRPr="000644F4">
        <w:rPr>
          <w:rFonts w:asciiTheme="majorBidi" w:hAnsiTheme="majorBidi" w:cstheme="majorBidi"/>
          <w:color w:val="000000" w:themeColor="text1"/>
          <w:sz w:val="24"/>
          <w:szCs w:val="24"/>
        </w:rPr>
        <w:t xml:space="preserve">     In order to answer the research questions and to achieve the aim of the study, we use the descriptive method which seems more appropriate. The selected Data gathering tools are questionnaires for teachers and learners of </w:t>
      </w:r>
      <w:proofErr w:type="spellStart"/>
      <w:r w:rsidRPr="000644F4">
        <w:rPr>
          <w:rFonts w:asciiTheme="majorBidi" w:hAnsiTheme="majorBidi" w:cstheme="majorBidi"/>
          <w:color w:val="000000" w:themeColor="text1"/>
          <w:sz w:val="24"/>
          <w:szCs w:val="24"/>
        </w:rPr>
        <w:t>Baadji</w:t>
      </w:r>
      <w:proofErr w:type="spellEnd"/>
      <w:r w:rsidRPr="000644F4">
        <w:rPr>
          <w:rFonts w:asciiTheme="majorBidi" w:hAnsiTheme="majorBidi" w:cstheme="majorBidi"/>
          <w:color w:val="000000" w:themeColor="text1"/>
          <w:sz w:val="24"/>
          <w:szCs w:val="24"/>
        </w:rPr>
        <w:t xml:space="preserve"> Mohamed secondary school to confirm the hypotheses as well as a classroom observation to third year secondary school scientific stream </w:t>
      </w:r>
      <w:proofErr w:type="spellStart"/>
      <w:r w:rsidRPr="000644F4">
        <w:rPr>
          <w:rFonts w:asciiTheme="majorBidi" w:hAnsiTheme="majorBidi" w:cstheme="majorBidi"/>
          <w:color w:val="000000" w:themeColor="text1"/>
          <w:sz w:val="24"/>
          <w:szCs w:val="24"/>
        </w:rPr>
        <w:t>Baadji</w:t>
      </w:r>
      <w:proofErr w:type="spellEnd"/>
      <w:r w:rsidRPr="000644F4">
        <w:rPr>
          <w:rFonts w:asciiTheme="majorBidi" w:hAnsiTheme="majorBidi" w:cstheme="majorBidi"/>
          <w:color w:val="000000" w:themeColor="text1"/>
          <w:sz w:val="24"/>
          <w:szCs w:val="24"/>
        </w:rPr>
        <w:t xml:space="preserve"> Mohamed secondary school to observe the process of the writing lessons under the competency based approach and to know learners’ attitudes about the used method.</w:t>
      </w:r>
    </w:p>
    <w:p w14:paraId="32CB2031" w14:textId="77777777" w:rsidR="000644F4" w:rsidRPr="000E3066" w:rsidRDefault="000644F4">
      <w:pPr>
        <w:pStyle w:val="a4"/>
        <w:numPr>
          <w:ilvl w:val="0"/>
          <w:numId w:val="15"/>
        </w:numPr>
        <w:spacing w:line="480" w:lineRule="auto"/>
        <w:jc w:val="both"/>
        <w:outlineLvl w:val="0"/>
        <w:rPr>
          <w:rFonts w:asciiTheme="majorBidi" w:hAnsiTheme="majorBidi" w:cstheme="majorBidi"/>
          <w:b/>
          <w:bCs/>
          <w:color w:val="000000" w:themeColor="text1"/>
          <w:sz w:val="24"/>
          <w:szCs w:val="24"/>
          <w:lang w:val="en-US"/>
        </w:rPr>
      </w:pPr>
      <w:bookmarkStart w:id="18" w:name="_Toc147047050"/>
      <w:r w:rsidRPr="000E3066">
        <w:rPr>
          <w:rFonts w:asciiTheme="majorBidi" w:hAnsiTheme="majorBidi" w:cstheme="majorBidi"/>
          <w:b/>
          <w:bCs/>
          <w:color w:val="000000" w:themeColor="text1"/>
          <w:sz w:val="24"/>
          <w:szCs w:val="24"/>
          <w:lang w:val="en-US"/>
        </w:rPr>
        <w:t>Dissertation structure</w:t>
      </w:r>
      <w:bookmarkEnd w:id="18"/>
    </w:p>
    <w:p w14:paraId="359ECA26" w14:textId="77777777" w:rsidR="000644F4" w:rsidRPr="000644F4" w:rsidRDefault="000644F4" w:rsidP="000644F4">
      <w:pPr>
        <w:spacing w:line="480" w:lineRule="auto"/>
        <w:jc w:val="both"/>
        <w:rPr>
          <w:rFonts w:asciiTheme="majorBidi" w:hAnsiTheme="majorBidi" w:cstheme="majorBidi"/>
          <w:color w:val="000000" w:themeColor="text1"/>
          <w:sz w:val="24"/>
          <w:szCs w:val="24"/>
        </w:rPr>
      </w:pPr>
      <w:r w:rsidRPr="000644F4">
        <w:rPr>
          <w:rFonts w:asciiTheme="majorBidi" w:hAnsiTheme="majorBidi" w:cstheme="majorBidi"/>
          <w:color w:val="000000" w:themeColor="text1"/>
          <w:sz w:val="24"/>
          <w:szCs w:val="24"/>
        </w:rPr>
        <w:t xml:space="preserve">     The present study is a descriptive work. It is divided into a general introduction, three chapters and a general conclusion. The general conclusion contains a summary of the research framework: The Statement of the problem, The aims of the Study, The Research questions, The Hypothesis, The Research Methodology, Dissertation structure and The literature review.</w:t>
      </w:r>
    </w:p>
    <w:p w14:paraId="27BDDF2F" w14:textId="77777777" w:rsidR="000644F4" w:rsidRPr="000644F4" w:rsidRDefault="000644F4" w:rsidP="000644F4">
      <w:pPr>
        <w:spacing w:line="480" w:lineRule="auto"/>
        <w:jc w:val="both"/>
        <w:rPr>
          <w:rFonts w:asciiTheme="majorBidi" w:hAnsiTheme="majorBidi" w:cstheme="majorBidi"/>
          <w:color w:val="000000" w:themeColor="text1"/>
          <w:sz w:val="24"/>
          <w:szCs w:val="24"/>
        </w:rPr>
      </w:pPr>
      <w:r w:rsidRPr="000644F4">
        <w:rPr>
          <w:rFonts w:asciiTheme="majorBidi" w:hAnsiTheme="majorBidi" w:cstheme="majorBidi"/>
          <w:color w:val="000000" w:themeColor="text1"/>
          <w:sz w:val="24"/>
          <w:szCs w:val="24"/>
        </w:rPr>
        <w:lastRenderedPageBreak/>
        <w:t xml:space="preserve">     The first chapter is devoted to details about the Competency Based Approach. It provides a brief definitions of the terms: approach, method , and technique and presents the historical background of the implementation of the CBA, its principles and characteristics. It deals with the theories related to CBA including cognitive, constructivism assumptions, and Bloom’s taxonomy.it identifies EFL teachers’ and learners’ roles in classrooms and exposes the target objectives of the adoption of the CBA for the educational system in Algeria. It affords a full description of a lesson plan design following  the PDP framework </w:t>
      </w:r>
    </w:p>
    <w:p w14:paraId="3A27DD93" w14:textId="77777777" w:rsidR="000644F4" w:rsidRPr="000644F4" w:rsidRDefault="000644F4" w:rsidP="000644F4">
      <w:pPr>
        <w:spacing w:line="480" w:lineRule="auto"/>
        <w:jc w:val="both"/>
        <w:rPr>
          <w:rFonts w:asciiTheme="majorBidi" w:hAnsiTheme="majorBidi" w:cstheme="majorBidi"/>
          <w:color w:val="000000" w:themeColor="text1"/>
          <w:sz w:val="24"/>
          <w:szCs w:val="24"/>
        </w:rPr>
      </w:pPr>
      <w:r w:rsidRPr="000644F4">
        <w:rPr>
          <w:rFonts w:asciiTheme="majorBidi" w:hAnsiTheme="majorBidi" w:cstheme="majorBidi"/>
          <w:color w:val="000000" w:themeColor="text1"/>
          <w:sz w:val="24"/>
          <w:szCs w:val="24"/>
        </w:rPr>
        <w:t xml:space="preserve">     The second chapter deals with learners’ paragraph writing skill. It contains the definition of a paragraph, its organization , and its kinds. It demonstrates the three phases of paragraph writing: prewriting, during writing and post writing(</w:t>
      </w:r>
      <w:proofErr w:type="spellStart"/>
      <w:r w:rsidRPr="000644F4">
        <w:rPr>
          <w:rFonts w:asciiTheme="majorBidi" w:hAnsiTheme="majorBidi" w:cstheme="majorBidi"/>
          <w:color w:val="000000" w:themeColor="text1"/>
          <w:sz w:val="24"/>
          <w:szCs w:val="24"/>
        </w:rPr>
        <w:t>i.e.,publishing</w:t>
      </w:r>
      <w:proofErr w:type="spellEnd"/>
      <w:r w:rsidRPr="000644F4">
        <w:rPr>
          <w:rFonts w:asciiTheme="majorBidi" w:hAnsiTheme="majorBidi" w:cstheme="majorBidi"/>
          <w:color w:val="000000" w:themeColor="text1"/>
          <w:sz w:val="24"/>
          <w:szCs w:val="24"/>
        </w:rPr>
        <w:t>). It reviews the causes of problems in paragraph writing which are classified into a- learners’ related factors and b- teachers’ related ones.</w:t>
      </w:r>
    </w:p>
    <w:p w14:paraId="3E6DA764" w14:textId="372DB27D" w:rsidR="00775D4F" w:rsidRPr="00143CD8" w:rsidRDefault="000644F4" w:rsidP="00143CD8">
      <w:pPr>
        <w:spacing w:line="480" w:lineRule="auto"/>
        <w:jc w:val="both"/>
        <w:rPr>
          <w:rFonts w:asciiTheme="majorBidi" w:hAnsiTheme="majorBidi" w:cstheme="majorBidi"/>
          <w:color w:val="000000" w:themeColor="text1"/>
          <w:sz w:val="24"/>
          <w:szCs w:val="24"/>
        </w:rPr>
      </w:pPr>
      <w:r w:rsidRPr="000644F4">
        <w:rPr>
          <w:rFonts w:asciiTheme="majorBidi" w:hAnsiTheme="majorBidi" w:cstheme="majorBidi"/>
          <w:color w:val="000000" w:themeColor="text1"/>
          <w:sz w:val="24"/>
          <w:szCs w:val="24"/>
        </w:rPr>
        <w:t xml:space="preserve">     The third chapter outlines the field of investigation.it is based on the analysis/ analyses the data collected from the two administered questionnaires and classrooms observation.</w:t>
      </w:r>
    </w:p>
    <w:p w14:paraId="0FBB8345" w14:textId="77777777" w:rsidR="00D519DB" w:rsidRPr="00741079" w:rsidRDefault="00D519DB" w:rsidP="000644F4">
      <w:pPr>
        <w:spacing w:line="480" w:lineRule="auto"/>
        <w:rPr>
          <w:rFonts w:asciiTheme="majorBidi" w:hAnsiTheme="majorBidi" w:cstheme="majorBidi"/>
          <w:b/>
          <w:bCs/>
          <w:color w:val="000000" w:themeColor="text1"/>
          <w:sz w:val="24"/>
          <w:szCs w:val="24"/>
          <w:shd w:val="clear" w:color="auto" w:fill="FFFFFF"/>
        </w:rPr>
      </w:pPr>
    </w:p>
    <w:p w14:paraId="27A79CAC" w14:textId="77777777" w:rsidR="00FF5DEF" w:rsidRPr="00741079" w:rsidRDefault="00FF5DEF" w:rsidP="000644F4">
      <w:pPr>
        <w:spacing w:line="480" w:lineRule="auto"/>
        <w:rPr>
          <w:rStyle w:val="a3"/>
          <w:rFonts w:asciiTheme="majorBidi" w:hAnsiTheme="majorBidi" w:cstheme="majorBidi"/>
          <w:b/>
          <w:bCs/>
          <w:color w:val="000000" w:themeColor="text1"/>
          <w:sz w:val="24"/>
          <w:szCs w:val="24"/>
          <w:u w:val="none"/>
          <w:lang w:val="en-GB"/>
        </w:rPr>
      </w:pPr>
    </w:p>
    <w:p w14:paraId="64324B92" w14:textId="77777777" w:rsidR="00723D36" w:rsidRPr="00616B0E" w:rsidRDefault="00723D36" w:rsidP="000644F4">
      <w:pPr>
        <w:spacing w:line="480" w:lineRule="auto"/>
        <w:rPr>
          <w:rFonts w:asciiTheme="majorBidi" w:hAnsiTheme="majorBidi" w:cstheme="majorBidi"/>
          <w:color w:val="000000" w:themeColor="text1"/>
          <w:sz w:val="24"/>
          <w:szCs w:val="24"/>
        </w:rPr>
      </w:pPr>
    </w:p>
    <w:p w14:paraId="65D89E22" w14:textId="77777777" w:rsidR="000B42A8" w:rsidRDefault="000B42A8" w:rsidP="000644F4">
      <w:pPr>
        <w:spacing w:line="480" w:lineRule="auto"/>
        <w:rPr>
          <w:rFonts w:asciiTheme="majorBidi" w:hAnsiTheme="majorBidi" w:cstheme="majorBidi"/>
          <w:color w:val="000000" w:themeColor="text1"/>
          <w:sz w:val="24"/>
          <w:szCs w:val="24"/>
          <w:lang w:val="en-GB"/>
        </w:rPr>
      </w:pPr>
    </w:p>
    <w:p w14:paraId="71DE0874" w14:textId="77777777" w:rsidR="00F83A4F" w:rsidRDefault="00F83A4F" w:rsidP="000644F4">
      <w:pPr>
        <w:spacing w:line="480" w:lineRule="auto"/>
        <w:rPr>
          <w:rFonts w:asciiTheme="majorBidi" w:hAnsiTheme="majorBidi" w:cstheme="majorBidi"/>
          <w:color w:val="000000" w:themeColor="text1"/>
          <w:sz w:val="24"/>
          <w:szCs w:val="24"/>
          <w:lang w:val="en-GB"/>
        </w:rPr>
      </w:pPr>
    </w:p>
    <w:p w14:paraId="6DF73E6E" w14:textId="77777777" w:rsidR="00F83A4F" w:rsidRPr="00616B0E" w:rsidRDefault="00F83A4F" w:rsidP="000644F4">
      <w:pPr>
        <w:spacing w:line="480" w:lineRule="auto"/>
        <w:rPr>
          <w:rFonts w:asciiTheme="majorBidi" w:hAnsiTheme="majorBidi" w:cstheme="majorBidi"/>
          <w:b/>
          <w:bCs/>
          <w:color w:val="000000" w:themeColor="text1"/>
          <w:sz w:val="24"/>
          <w:szCs w:val="24"/>
        </w:rPr>
      </w:pPr>
    </w:p>
    <w:p w14:paraId="42376F45" w14:textId="77777777" w:rsidR="000B42A8" w:rsidRPr="00616B0E" w:rsidRDefault="000B42A8" w:rsidP="000644F4">
      <w:pPr>
        <w:spacing w:line="480" w:lineRule="auto"/>
        <w:rPr>
          <w:rFonts w:asciiTheme="majorBidi" w:hAnsiTheme="majorBidi" w:cstheme="majorBidi"/>
          <w:b/>
          <w:bCs/>
          <w:color w:val="000000" w:themeColor="text1"/>
          <w:sz w:val="24"/>
          <w:szCs w:val="24"/>
          <w:lang w:val="en-GB"/>
        </w:rPr>
      </w:pPr>
    </w:p>
    <w:p w14:paraId="63B479A3" w14:textId="77777777" w:rsidR="000B42A8" w:rsidRPr="00616B0E" w:rsidRDefault="000B42A8" w:rsidP="000644F4">
      <w:pPr>
        <w:spacing w:line="480" w:lineRule="auto"/>
        <w:rPr>
          <w:rFonts w:asciiTheme="majorBidi" w:hAnsiTheme="majorBidi" w:cstheme="majorBidi"/>
          <w:color w:val="000000" w:themeColor="text1"/>
          <w:sz w:val="32"/>
          <w:szCs w:val="32"/>
        </w:rPr>
      </w:pPr>
    </w:p>
    <w:p w14:paraId="1DAB5EAC" w14:textId="77777777" w:rsidR="008C702E" w:rsidRDefault="008C702E" w:rsidP="000644F4">
      <w:pPr>
        <w:spacing w:line="480" w:lineRule="auto"/>
        <w:rPr>
          <w:color w:val="000000" w:themeColor="text1"/>
        </w:rPr>
        <w:sectPr w:rsidR="008C702E" w:rsidSect="00BE2F0F">
          <w:pgSz w:w="11907" w:h="16839" w:code="9"/>
          <w:pgMar w:top="1134" w:right="1134" w:bottom="1134" w:left="1701" w:header="709" w:footer="709" w:gutter="0"/>
          <w:pgNumType w:start="1"/>
          <w:cols w:space="708"/>
          <w:docGrid w:linePitch="360"/>
        </w:sectPr>
      </w:pPr>
    </w:p>
    <w:p w14:paraId="525BBB02" w14:textId="77777777" w:rsidR="008C702E" w:rsidRDefault="008C702E" w:rsidP="000644F4">
      <w:pPr>
        <w:spacing w:line="480" w:lineRule="auto"/>
        <w:rPr>
          <w:color w:val="000000" w:themeColor="text1"/>
        </w:rPr>
      </w:pPr>
    </w:p>
    <w:p w14:paraId="2422235B" w14:textId="77777777" w:rsidR="000644F4" w:rsidRDefault="000644F4" w:rsidP="000644F4">
      <w:pPr>
        <w:spacing w:line="480" w:lineRule="auto"/>
        <w:rPr>
          <w:color w:val="000000" w:themeColor="text1"/>
        </w:rPr>
      </w:pPr>
    </w:p>
    <w:p w14:paraId="4CB3158D" w14:textId="77777777" w:rsidR="00D519DB" w:rsidRPr="00616B0E" w:rsidRDefault="00D519DB">
      <w:pPr>
        <w:rPr>
          <w:color w:val="000000" w:themeColor="text1"/>
        </w:rPr>
      </w:pPr>
    </w:p>
    <w:p w14:paraId="0D4EA49B" w14:textId="77777777" w:rsidR="00D519DB" w:rsidRDefault="00D519DB">
      <w:pPr>
        <w:rPr>
          <w:color w:val="000000" w:themeColor="text1"/>
        </w:rPr>
      </w:pPr>
    </w:p>
    <w:p w14:paraId="2A1EB167" w14:textId="77777777" w:rsidR="00F83A4F" w:rsidRDefault="00F83A4F">
      <w:pPr>
        <w:rPr>
          <w:color w:val="000000" w:themeColor="text1"/>
        </w:rPr>
      </w:pPr>
    </w:p>
    <w:p w14:paraId="768877AF" w14:textId="77777777" w:rsidR="00F83A4F" w:rsidRDefault="00F83A4F">
      <w:pPr>
        <w:rPr>
          <w:color w:val="000000" w:themeColor="text1"/>
        </w:rPr>
      </w:pPr>
    </w:p>
    <w:p w14:paraId="6C646869" w14:textId="77777777" w:rsidR="00F83A4F" w:rsidRDefault="00F83A4F">
      <w:pPr>
        <w:rPr>
          <w:color w:val="000000" w:themeColor="text1"/>
        </w:rPr>
      </w:pPr>
    </w:p>
    <w:p w14:paraId="63067D4D" w14:textId="77777777" w:rsidR="00F83A4F" w:rsidRDefault="00F83A4F">
      <w:pPr>
        <w:rPr>
          <w:color w:val="000000" w:themeColor="text1"/>
        </w:rPr>
      </w:pPr>
    </w:p>
    <w:p w14:paraId="0B01E83D" w14:textId="77777777" w:rsidR="00F83A4F" w:rsidRPr="00616B0E" w:rsidRDefault="00F83A4F">
      <w:pPr>
        <w:rPr>
          <w:color w:val="000000" w:themeColor="text1"/>
        </w:rPr>
      </w:pPr>
    </w:p>
    <w:tbl>
      <w:tblPr>
        <w:tblpPr w:leftFromText="141" w:rightFromText="141" w:vertAnchor="text" w:horzAnchor="margin" w:tblpXSpec="center" w:tblpY="77"/>
        <w:tblW w:w="9426" w:type="dxa"/>
        <w:tblBorders>
          <w:top w:val="single" w:sz="12" w:space="0" w:color="8064A2" w:themeColor="accent4"/>
          <w:left w:val="single" w:sz="12" w:space="0" w:color="8064A2" w:themeColor="accent4"/>
          <w:bottom w:val="single" w:sz="12" w:space="0" w:color="8064A2" w:themeColor="accent4"/>
          <w:right w:val="single" w:sz="12" w:space="0" w:color="8064A2" w:themeColor="accent4"/>
          <w:insideH w:val="single" w:sz="12" w:space="0" w:color="8064A2" w:themeColor="accent4"/>
          <w:insideV w:val="single" w:sz="12" w:space="0" w:color="8064A2" w:themeColor="accent4"/>
        </w:tblBorders>
        <w:tblCellMar>
          <w:left w:w="70" w:type="dxa"/>
          <w:right w:w="70" w:type="dxa"/>
        </w:tblCellMar>
        <w:tblLook w:val="0000" w:firstRow="0" w:lastRow="0" w:firstColumn="0" w:lastColumn="0" w:noHBand="0" w:noVBand="0"/>
      </w:tblPr>
      <w:tblGrid>
        <w:gridCol w:w="9426"/>
      </w:tblGrid>
      <w:tr w:rsidR="00616B0E" w:rsidRPr="00616B0E" w14:paraId="4A27FB27" w14:textId="77777777" w:rsidTr="00B25FE0">
        <w:trPr>
          <w:trHeight w:val="2270"/>
        </w:trPr>
        <w:tc>
          <w:tcPr>
            <w:tcW w:w="9426" w:type="dxa"/>
            <w:tcBorders>
              <w:top w:val="single" w:sz="48" w:space="0" w:color="8064A2" w:themeColor="accent4"/>
              <w:left w:val="nil"/>
              <w:bottom w:val="single" w:sz="48" w:space="0" w:color="8064A2" w:themeColor="accent4"/>
              <w:right w:val="nil"/>
            </w:tcBorders>
          </w:tcPr>
          <w:p w14:paraId="1D0D94BE" w14:textId="77777777" w:rsidR="0033027F" w:rsidRPr="00616B0E" w:rsidRDefault="0033027F" w:rsidP="0033027F">
            <w:pPr>
              <w:rPr>
                <w:rFonts w:asciiTheme="majorBidi" w:hAnsiTheme="majorBidi" w:cstheme="majorBidi"/>
                <w:color w:val="000000" w:themeColor="text1"/>
                <w:sz w:val="24"/>
                <w:szCs w:val="24"/>
              </w:rPr>
            </w:pPr>
          </w:p>
          <w:p w14:paraId="2D100CF9" w14:textId="77777777" w:rsidR="0033027F" w:rsidRPr="00B25FE0" w:rsidRDefault="0033027F" w:rsidP="00B25FE0">
            <w:pPr>
              <w:pStyle w:val="ac"/>
              <w:jc w:val="center"/>
              <w:rPr>
                <w:rStyle w:val="a3"/>
                <w:b w:val="0"/>
                <w:bCs w:val="0"/>
                <w:color w:val="000000" w:themeColor="text1"/>
                <w:sz w:val="40"/>
                <w:szCs w:val="40"/>
                <w:u w:val="none"/>
              </w:rPr>
            </w:pPr>
            <w:bookmarkStart w:id="19" w:name="_Toc107091738"/>
            <w:bookmarkStart w:id="20" w:name="_Toc145174077"/>
            <w:bookmarkStart w:id="21" w:name="_Toc147047051"/>
            <w:r w:rsidRPr="00B25FE0">
              <w:rPr>
                <w:rStyle w:val="a3"/>
                <w:color w:val="000000" w:themeColor="text1"/>
                <w:sz w:val="40"/>
                <w:szCs w:val="40"/>
                <w:u w:val="none"/>
              </w:rPr>
              <w:t>Chapter one</w:t>
            </w:r>
            <w:bookmarkEnd w:id="19"/>
            <w:bookmarkEnd w:id="20"/>
            <w:bookmarkEnd w:id="21"/>
          </w:p>
          <w:p w14:paraId="5BCE7F07" w14:textId="77777777" w:rsidR="0033027F" w:rsidRPr="00B25FE0" w:rsidRDefault="004E7D1E" w:rsidP="00B25FE0">
            <w:pPr>
              <w:pStyle w:val="ac"/>
              <w:jc w:val="center"/>
              <w:rPr>
                <w:rStyle w:val="a3"/>
                <w:b w:val="0"/>
                <w:bCs w:val="0"/>
                <w:color w:val="000000" w:themeColor="text1"/>
                <w:sz w:val="40"/>
                <w:szCs w:val="40"/>
                <w:u w:val="none"/>
              </w:rPr>
            </w:pPr>
            <w:bookmarkStart w:id="22" w:name="_Toc145174078"/>
            <w:bookmarkStart w:id="23" w:name="_Toc147047052"/>
            <w:r>
              <w:rPr>
                <w:rStyle w:val="a3"/>
                <w:color w:val="000000" w:themeColor="text1"/>
                <w:sz w:val="40"/>
                <w:szCs w:val="40"/>
                <w:u w:val="none"/>
              </w:rPr>
              <w:t>Paragraph Writing</w:t>
            </w:r>
            <w:bookmarkEnd w:id="22"/>
            <w:bookmarkEnd w:id="23"/>
          </w:p>
          <w:p w14:paraId="1BEC0FD4" w14:textId="77777777" w:rsidR="0033027F" w:rsidRPr="00616B0E" w:rsidRDefault="0033027F" w:rsidP="0033027F">
            <w:pPr>
              <w:rPr>
                <w:color w:val="000000" w:themeColor="text1"/>
              </w:rPr>
            </w:pPr>
          </w:p>
        </w:tc>
      </w:tr>
    </w:tbl>
    <w:p w14:paraId="7ADAD76A" w14:textId="77777777" w:rsidR="000B42A8" w:rsidRPr="00616B0E" w:rsidRDefault="000B42A8">
      <w:pPr>
        <w:rPr>
          <w:color w:val="000000" w:themeColor="text1"/>
        </w:rPr>
      </w:pPr>
    </w:p>
    <w:p w14:paraId="3886EBF4" w14:textId="77777777" w:rsidR="000B42A8" w:rsidRPr="00616B0E" w:rsidRDefault="000B42A8">
      <w:pPr>
        <w:rPr>
          <w:color w:val="000000" w:themeColor="text1"/>
        </w:rPr>
      </w:pPr>
    </w:p>
    <w:p w14:paraId="2B16BF97" w14:textId="77777777" w:rsidR="000B42A8" w:rsidRPr="00616B0E" w:rsidRDefault="000B42A8">
      <w:pPr>
        <w:rPr>
          <w:color w:val="000000" w:themeColor="text1"/>
        </w:rPr>
      </w:pPr>
    </w:p>
    <w:p w14:paraId="22C0D66E" w14:textId="77777777" w:rsidR="000B42A8" w:rsidRPr="00616B0E" w:rsidRDefault="000B42A8">
      <w:pPr>
        <w:rPr>
          <w:color w:val="000000" w:themeColor="text1"/>
        </w:rPr>
      </w:pPr>
    </w:p>
    <w:p w14:paraId="5AEEF3E1" w14:textId="77777777" w:rsidR="000B42A8" w:rsidRDefault="000B42A8">
      <w:pPr>
        <w:rPr>
          <w:color w:val="000000" w:themeColor="text1"/>
        </w:rPr>
      </w:pPr>
    </w:p>
    <w:p w14:paraId="1C0EE83D" w14:textId="77777777" w:rsidR="000644F4" w:rsidRDefault="000644F4">
      <w:pPr>
        <w:rPr>
          <w:color w:val="000000" w:themeColor="text1"/>
        </w:rPr>
      </w:pPr>
    </w:p>
    <w:p w14:paraId="02F03C6A" w14:textId="77777777" w:rsidR="000644F4" w:rsidRDefault="000644F4">
      <w:pPr>
        <w:rPr>
          <w:color w:val="000000" w:themeColor="text1"/>
        </w:rPr>
      </w:pPr>
    </w:p>
    <w:p w14:paraId="554A5039" w14:textId="77777777" w:rsidR="000644F4" w:rsidRDefault="000644F4">
      <w:pPr>
        <w:rPr>
          <w:color w:val="000000" w:themeColor="text1"/>
        </w:rPr>
      </w:pPr>
    </w:p>
    <w:p w14:paraId="1EF490E0" w14:textId="77777777" w:rsidR="000644F4" w:rsidRDefault="000644F4">
      <w:pPr>
        <w:rPr>
          <w:color w:val="000000" w:themeColor="text1"/>
        </w:rPr>
      </w:pPr>
    </w:p>
    <w:p w14:paraId="276696A7" w14:textId="77777777" w:rsidR="000644F4" w:rsidRDefault="000644F4">
      <w:pPr>
        <w:rPr>
          <w:color w:val="000000" w:themeColor="text1"/>
        </w:rPr>
      </w:pPr>
    </w:p>
    <w:p w14:paraId="25AE3DC4" w14:textId="77777777" w:rsidR="000644F4" w:rsidRDefault="000644F4">
      <w:pPr>
        <w:rPr>
          <w:color w:val="000000" w:themeColor="text1"/>
        </w:rPr>
      </w:pPr>
    </w:p>
    <w:p w14:paraId="0C08497D" w14:textId="77777777" w:rsidR="000B42A8" w:rsidRPr="00616B0E" w:rsidRDefault="000B42A8">
      <w:pPr>
        <w:rPr>
          <w:color w:val="000000" w:themeColor="text1"/>
        </w:rPr>
      </w:pPr>
    </w:p>
    <w:p w14:paraId="34F7ECB2" w14:textId="77777777" w:rsidR="00BB3999" w:rsidRPr="000E3066" w:rsidRDefault="00BB3999">
      <w:pPr>
        <w:pStyle w:val="a4"/>
        <w:numPr>
          <w:ilvl w:val="3"/>
          <w:numId w:val="3"/>
        </w:numPr>
        <w:tabs>
          <w:tab w:val="left" w:pos="900"/>
        </w:tabs>
        <w:spacing w:after="160" w:line="480" w:lineRule="auto"/>
        <w:outlineLvl w:val="0"/>
        <w:rPr>
          <w:rFonts w:ascii="Arial-BoldMT" w:eastAsia="Calibri" w:hAnsi="Calibri" w:cs="Arial-BoldMT"/>
          <w:b/>
          <w:bCs/>
          <w:sz w:val="24"/>
          <w:szCs w:val="24"/>
          <w:lang w:val="en-CA"/>
        </w:rPr>
      </w:pPr>
      <w:bookmarkStart w:id="24" w:name="_Toc147047053"/>
      <w:r w:rsidRPr="000E3066">
        <w:rPr>
          <w:rFonts w:ascii="Arial-BoldMT" w:eastAsia="Calibri" w:hAnsi="Calibri" w:cs="Arial-BoldMT"/>
          <w:b/>
          <w:bCs/>
          <w:sz w:val="24"/>
          <w:szCs w:val="24"/>
          <w:lang w:val="en-CA"/>
        </w:rPr>
        <w:lastRenderedPageBreak/>
        <w:t>Introduction</w:t>
      </w:r>
      <w:bookmarkEnd w:id="24"/>
    </w:p>
    <w:p w14:paraId="2640298E" w14:textId="77777777" w:rsidR="00BB3999" w:rsidRPr="00BB3999" w:rsidRDefault="00BB3999" w:rsidP="00BB3999">
      <w:pPr>
        <w:spacing w:after="160" w:line="480" w:lineRule="auto"/>
        <w:jc w:val="both"/>
        <w:rPr>
          <w:rFonts w:ascii="Arial-BoldMT" w:eastAsia="Calibri" w:hAnsi="Calibri" w:cs="Arial-BoldMT"/>
          <w:sz w:val="24"/>
          <w:szCs w:val="24"/>
          <w:lang w:val="en-CA"/>
        </w:rPr>
      </w:pPr>
      <w:r w:rsidRPr="00BB3999">
        <w:rPr>
          <w:rFonts w:ascii="Arial-BoldMT" w:eastAsia="Calibri" w:hAnsi="Calibri" w:cs="Arial-BoldMT"/>
          <w:sz w:val="24"/>
          <w:szCs w:val="24"/>
          <w:lang w:val="en-CA"/>
        </w:rPr>
        <w:t xml:space="preserve">     Writing is a basic skill in the English language. It is a natural skill because learners can not acquire this ability automatically and easily. It is a developmental process that can be observed and encouraged. Therefore, EFL should get sufficient writing practices which respond to the student</w:t>
      </w:r>
      <w:r w:rsidRPr="00BB3999">
        <w:rPr>
          <w:rFonts w:ascii="Arial-BoldMT" w:eastAsia="Calibri" w:hAnsi="Calibri" w:cs="Arial-BoldMT"/>
          <w:sz w:val="24"/>
          <w:szCs w:val="24"/>
          <w:lang w:val="en-CA"/>
        </w:rPr>
        <w:t>’</w:t>
      </w:r>
      <w:r w:rsidRPr="00BB3999">
        <w:rPr>
          <w:rFonts w:ascii="Arial-BoldMT" w:eastAsia="Calibri" w:hAnsi="Calibri" w:cs="Arial-BoldMT"/>
          <w:sz w:val="24"/>
          <w:szCs w:val="24"/>
          <w:lang w:val="en-CA"/>
        </w:rPr>
        <w:t xml:space="preserve">s skill in writing and express thoughts in a good </w:t>
      </w:r>
      <w:proofErr w:type="spellStart"/>
      <w:r w:rsidRPr="00BB3999">
        <w:rPr>
          <w:rFonts w:ascii="Arial-BoldMT" w:eastAsia="Calibri" w:hAnsi="Calibri" w:cs="Arial-BoldMT"/>
          <w:sz w:val="24"/>
          <w:szCs w:val="24"/>
          <w:lang w:val="en-CA"/>
        </w:rPr>
        <w:t>passage.There</w:t>
      </w:r>
      <w:proofErr w:type="spellEnd"/>
      <w:r w:rsidRPr="00BB3999">
        <w:rPr>
          <w:rFonts w:ascii="Arial-BoldMT" w:eastAsia="Calibri" w:hAnsi="Calibri" w:cs="Arial-BoldMT"/>
          <w:sz w:val="24"/>
          <w:szCs w:val="24"/>
          <w:lang w:val="en-CA"/>
        </w:rPr>
        <w:t xml:space="preserve"> are many kinds of writing. One of them is writing paragraph. This task should be done with a great care and should be thought </w:t>
      </w:r>
      <w:r w:rsidRPr="00BB3999">
        <w:rPr>
          <w:rFonts w:ascii="Arial-BoldMT" w:eastAsia="Calibri" w:hAnsi="Calibri" w:cs="Arial-BoldMT"/>
          <w:sz w:val="24"/>
          <w:szCs w:val="24"/>
          <w:shd w:val="clear" w:color="auto" w:fill="FFFFFF"/>
          <w:lang w:val="en-CA"/>
        </w:rPr>
        <w:t>to</w:t>
      </w:r>
      <w:r w:rsidRPr="00BB3999">
        <w:rPr>
          <w:rFonts w:ascii="Arial-BoldMT" w:eastAsia="Calibri" w:hAnsi="Calibri" w:cs="Arial-BoldMT"/>
          <w:sz w:val="24"/>
          <w:szCs w:val="24"/>
          <w:lang w:val="en-CA"/>
        </w:rPr>
        <w:t xml:space="preserve"> effectively communicate with the reader.</w:t>
      </w:r>
    </w:p>
    <w:p w14:paraId="0686EB9B" w14:textId="77777777" w:rsidR="004108D2" w:rsidRDefault="00BB3999" w:rsidP="004108D2">
      <w:pPr>
        <w:spacing w:after="160" w:line="480" w:lineRule="auto"/>
        <w:jc w:val="both"/>
        <w:rPr>
          <w:rFonts w:ascii="Arial-BoldMT" w:eastAsia="Calibri" w:hAnsi="Calibri" w:cs="Arial-BoldMT"/>
          <w:sz w:val="24"/>
          <w:szCs w:val="24"/>
          <w:lang w:val="en-CA"/>
        </w:rPr>
      </w:pPr>
      <w:r w:rsidRPr="00BB3999">
        <w:rPr>
          <w:rFonts w:ascii="Arial-BoldMT" w:eastAsia="Calibri" w:hAnsi="Calibri" w:cs="Arial-BoldMT"/>
          <w:sz w:val="24"/>
          <w:szCs w:val="24"/>
          <w:lang w:val="en-CA"/>
        </w:rPr>
        <w:t xml:space="preserve">     This chapter is devoted to the paragraph writing skill. It exposes the definition and the organisation of a paragraph. It also</w:t>
      </w:r>
      <w:r>
        <w:rPr>
          <w:rFonts w:eastAsia="Calibri" w:cs="Arial-BoldMT"/>
          <w:sz w:val="24"/>
          <w:szCs w:val="24"/>
        </w:rPr>
        <w:t xml:space="preserve">deals </w:t>
      </w:r>
      <w:r w:rsidRPr="00BB3999">
        <w:rPr>
          <w:rFonts w:ascii="Arial-BoldMT" w:eastAsia="Calibri" w:hAnsi="Calibri" w:cs="Arial-BoldMT"/>
          <w:sz w:val="24"/>
          <w:szCs w:val="24"/>
          <w:lang w:val="en-CA"/>
        </w:rPr>
        <w:t xml:space="preserve"> with the different kinds of paragraphs including descriptive, narrative, expository</w:t>
      </w:r>
      <w:r w:rsidRPr="00BB3999">
        <w:rPr>
          <w:rFonts w:ascii="Arial-BoldMT" w:eastAsia="Calibri" w:hAnsi="Calibri" w:cs="Arial-BoldMT"/>
          <w:b/>
          <w:bCs/>
          <w:sz w:val="24"/>
          <w:szCs w:val="24"/>
          <w:shd w:val="clear" w:color="auto" w:fill="BDD6EE"/>
          <w:lang w:val="en-CA"/>
        </w:rPr>
        <w:t>,</w:t>
      </w:r>
      <w:r w:rsidRPr="00BB3999">
        <w:rPr>
          <w:rFonts w:ascii="Arial-BoldMT" w:eastAsia="Calibri" w:hAnsi="Calibri" w:cs="Arial-BoldMT"/>
          <w:sz w:val="24"/>
          <w:szCs w:val="24"/>
          <w:lang w:val="en-CA"/>
        </w:rPr>
        <w:t xml:space="preserve"> and persuasive ones. It demonstrates a complete CBA writing lesson plan using the PDP framework (pre, during and post writing phases). In addition, it identifies the characteristics of an effective paragraph</w:t>
      </w:r>
      <w:r w:rsidR="004108D2">
        <w:rPr>
          <w:rFonts w:ascii="Arial-BoldMT" w:eastAsia="Calibri" w:hAnsi="Calibri" w:cs="Arial-BoldMT"/>
          <w:sz w:val="24"/>
          <w:szCs w:val="24"/>
          <w:lang w:val="en-CA"/>
        </w:rPr>
        <w:t>.</w:t>
      </w:r>
    </w:p>
    <w:p w14:paraId="01094393" w14:textId="77777777" w:rsidR="00BB3999" w:rsidRPr="00BB3999" w:rsidRDefault="004108D2" w:rsidP="004108D2">
      <w:pPr>
        <w:spacing w:after="160" w:line="480" w:lineRule="auto"/>
        <w:jc w:val="both"/>
        <w:rPr>
          <w:rFonts w:ascii="Arial-BoldMT" w:eastAsia="Calibri" w:hAnsi="Calibri" w:cs="Arial-BoldMT"/>
          <w:b/>
          <w:bCs/>
          <w:sz w:val="24"/>
          <w:szCs w:val="24"/>
          <w:shd w:val="clear" w:color="auto" w:fill="BDD6EE"/>
          <w:lang w:val="en-CA"/>
        </w:rPr>
      </w:pPr>
      <w:r>
        <w:rPr>
          <w:rFonts w:ascii="Arial-BoldMT" w:eastAsia="Calibri" w:hAnsi="Calibri" w:cs="Arial-BoldMT"/>
          <w:sz w:val="24"/>
          <w:szCs w:val="24"/>
          <w:lang w:val="en-CA"/>
        </w:rPr>
        <w:t>F</w:t>
      </w:r>
      <w:r w:rsidR="00BB3999" w:rsidRPr="00BB3999">
        <w:rPr>
          <w:rFonts w:ascii="Arial-BoldMT" w:eastAsia="Calibri" w:hAnsi="Calibri" w:cs="Arial-BoldMT"/>
          <w:sz w:val="24"/>
          <w:szCs w:val="24"/>
          <w:lang w:val="en-CA"/>
        </w:rPr>
        <w:t>inally, it examines the difficulties that</w:t>
      </w:r>
      <w:r w:rsidR="00BB3999">
        <w:rPr>
          <w:rFonts w:ascii="Arial-BoldMT" w:eastAsia="Calibri" w:hAnsi="Calibri" w:cs="Arial-BoldMT"/>
          <w:sz w:val="24"/>
          <w:szCs w:val="24"/>
          <w:lang w:val="en-CA"/>
        </w:rPr>
        <w:t xml:space="preserve"> learners</w:t>
      </w:r>
      <w:r w:rsidR="00BB3999" w:rsidRPr="00BB3999">
        <w:rPr>
          <w:rFonts w:ascii="Arial-BoldMT" w:eastAsia="Calibri" w:hAnsi="Calibri" w:cs="Arial-BoldMT"/>
          <w:sz w:val="24"/>
          <w:szCs w:val="24"/>
          <w:lang w:val="en-CA"/>
        </w:rPr>
        <w:t xml:space="preserve"> and</w:t>
      </w:r>
      <w:r w:rsidR="00BB3999">
        <w:rPr>
          <w:rFonts w:ascii="Arial-BoldMT" w:eastAsia="Calibri" w:hAnsi="Calibri" w:cs="Arial-BoldMT"/>
          <w:sz w:val="24"/>
          <w:szCs w:val="24"/>
          <w:lang w:val="en-CA"/>
        </w:rPr>
        <w:t xml:space="preserve"> teachers</w:t>
      </w:r>
      <w:r w:rsidR="00BB3999" w:rsidRPr="00BB3999">
        <w:rPr>
          <w:rFonts w:ascii="Arial-BoldMT" w:eastAsia="Calibri" w:hAnsi="Calibri" w:cs="Arial-BoldMT"/>
          <w:sz w:val="24"/>
          <w:szCs w:val="24"/>
          <w:lang w:val="en-CA"/>
        </w:rPr>
        <w:t xml:space="preserve"> encounter during developing language competence and paragraph writing proficiency.</w:t>
      </w:r>
    </w:p>
    <w:p w14:paraId="5B71FC99" w14:textId="77777777" w:rsidR="00BB3999" w:rsidRPr="000E3066" w:rsidRDefault="00BB3999">
      <w:pPr>
        <w:pStyle w:val="a4"/>
        <w:numPr>
          <w:ilvl w:val="3"/>
          <w:numId w:val="3"/>
        </w:numPr>
        <w:tabs>
          <w:tab w:val="left" w:pos="900"/>
        </w:tabs>
        <w:spacing w:after="160" w:line="480" w:lineRule="auto"/>
        <w:outlineLvl w:val="0"/>
        <w:rPr>
          <w:rFonts w:ascii="Arial-BoldMT" w:eastAsia="Calibri" w:hAnsi="Calibri" w:cs="Arial-BoldMT"/>
          <w:b/>
          <w:bCs/>
          <w:sz w:val="24"/>
          <w:szCs w:val="24"/>
          <w:lang w:val="en-CA"/>
        </w:rPr>
      </w:pPr>
      <w:bookmarkStart w:id="25" w:name="_Toc147047054"/>
      <w:r w:rsidRPr="000E3066">
        <w:rPr>
          <w:rFonts w:ascii="Arial-BoldMT" w:eastAsia="Calibri" w:hAnsi="Calibri" w:cs="Arial-BoldMT"/>
          <w:b/>
          <w:bCs/>
          <w:sz w:val="24"/>
          <w:szCs w:val="24"/>
          <w:lang w:val="en-CA"/>
        </w:rPr>
        <w:t>Definition of a paragraph</w:t>
      </w:r>
      <w:bookmarkEnd w:id="25"/>
    </w:p>
    <w:p w14:paraId="3EF45B24" w14:textId="77777777" w:rsidR="00BB3999" w:rsidRPr="00BB3999" w:rsidRDefault="00BB3999" w:rsidP="00BB3999">
      <w:pPr>
        <w:tabs>
          <w:tab w:val="left" w:pos="900"/>
        </w:tabs>
        <w:spacing w:after="160" w:line="480" w:lineRule="auto"/>
        <w:jc w:val="both"/>
        <w:rPr>
          <w:rFonts w:ascii="Arial-BoldMT" w:eastAsia="Calibri" w:hAnsi="Calibri" w:cs="Arial-BoldMT"/>
          <w:sz w:val="24"/>
          <w:szCs w:val="24"/>
          <w:lang w:val="en-CA"/>
        </w:rPr>
      </w:pPr>
      <w:r w:rsidRPr="00BB3999">
        <w:rPr>
          <w:rFonts w:ascii="Arial-BoldMT" w:eastAsia="Calibri" w:hAnsi="Calibri" w:cs="Arial-BoldMT"/>
          <w:sz w:val="24"/>
          <w:szCs w:val="24"/>
          <w:lang w:val="en-CA"/>
        </w:rPr>
        <w:tab/>
        <w:t xml:space="preserve">Dictionary describes a paragraph as </w:t>
      </w:r>
      <w:r w:rsidRPr="00BB3999">
        <w:rPr>
          <w:rFonts w:ascii="Arial-BoldMT" w:eastAsia="Calibri" w:hAnsi="Calibri" w:cs="Arial-BoldMT"/>
          <w:sz w:val="24"/>
          <w:szCs w:val="24"/>
          <w:lang w:val="en-CA"/>
        </w:rPr>
        <w:t>“</w:t>
      </w:r>
      <w:r w:rsidRPr="00BB3999">
        <w:rPr>
          <w:rFonts w:ascii="Arial-BoldMT" w:eastAsia="Calibri" w:hAnsi="Calibri" w:cs="Arial-BoldMT"/>
          <w:sz w:val="24"/>
          <w:szCs w:val="24"/>
          <w:lang w:val="en-CA"/>
        </w:rPr>
        <w:t>a subdivision of a written composition that consists of one or more sentences, deals with one point or gives the words of one speaker. In the Britannica dictionary, it is defined as a part of a piece of writing that usually deals with one subject, that begins on a new line, and that is made up of one or more sentences(p:74) .In addition,</w:t>
      </w:r>
      <w:r>
        <w:rPr>
          <w:rFonts w:ascii="Arial-BoldMT" w:eastAsia="Calibri" w:hAnsi="Calibri" w:cs="Arial-BoldMT"/>
          <w:sz w:val="24"/>
          <w:szCs w:val="24"/>
          <w:lang w:val="en-CA"/>
        </w:rPr>
        <w:t xml:space="preserve"> in writer</w:t>
      </w:r>
      <w:r>
        <w:rPr>
          <w:rFonts w:ascii="Arial-BoldMT" w:eastAsia="Calibri" w:hAnsi="Calibri" w:cs="Arial-BoldMT"/>
          <w:sz w:val="24"/>
          <w:szCs w:val="24"/>
          <w:lang w:val="en-CA"/>
        </w:rPr>
        <w:t>’</w:t>
      </w:r>
      <w:r>
        <w:rPr>
          <w:rFonts w:ascii="Arial-BoldMT" w:eastAsia="Calibri" w:hAnsi="Calibri" w:cs="Arial-BoldMT"/>
          <w:sz w:val="24"/>
          <w:szCs w:val="24"/>
          <w:lang w:val="en-CA"/>
        </w:rPr>
        <w:t xml:space="preserve">s reference by Diana </w:t>
      </w:r>
      <w:proofErr w:type="spellStart"/>
      <w:r>
        <w:rPr>
          <w:rFonts w:ascii="Arial-BoldMT" w:eastAsia="Calibri" w:hAnsi="Calibri" w:cs="Arial-BoldMT"/>
          <w:sz w:val="24"/>
          <w:szCs w:val="24"/>
          <w:lang w:val="en-CA"/>
        </w:rPr>
        <w:t>hacker</w:t>
      </w:r>
      <w:r w:rsidRPr="00BB3999">
        <w:rPr>
          <w:rFonts w:ascii="Arial-BoldMT" w:eastAsia="Calibri" w:hAnsi="Calibri" w:cs="Arial-BoldMT"/>
          <w:sz w:val="24"/>
          <w:szCs w:val="24"/>
          <w:lang w:val="en-CA"/>
        </w:rPr>
        <w:t>,a</w:t>
      </w:r>
      <w:proofErr w:type="spellEnd"/>
      <w:r w:rsidRPr="00BB3999">
        <w:rPr>
          <w:rFonts w:ascii="Arial-BoldMT" w:eastAsia="Calibri" w:hAnsi="Calibri" w:cs="Arial-BoldMT"/>
          <w:sz w:val="24"/>
          <w:szCs w:val="24"/>
          <w:lang w:val="en-CA"/>
        </w:rPr>
        <w:t xml:space="preserve"> paragraph is considered as </w:t>
      </w:r>
      <w:r w:rsidRPr="00BB3999">
        <w:rPr>
          <w:rFonts w:ascii="Arial-BoldMT" w:eastAsia="Calibri" w:hAnsi="Calibri" w:cs="Arial-BoldMT"/>
          <w:sz w:val="24"/>
          <w:szCs w:val="24"/>
          <w:lang w:val="en-CA"/>
        </w:rPr>
        <w:t>“</w:t>
      </w:r>
      <w:r w:rsidRPr="00BB3999">
        <w:rPr>
          <w:rFonts w:ascii="Arial-BoldMT" w:eastAsia="Calibri" w:hAnsi="Calibri" w:cs="Arial-BoldMT"/>
          <w:sz w:val="24"/>
          <w:szCs w:val="24"/>
          <w:lang w:val="en-CA"/>
        </w:rPr>
        <w:t xml:space="preserve">a group of sentences that focuses on one main point or </w:t>
      </w:r>
      <w:proofErr w:type="spellStart"/>
      <w:r w:rsidRPr="00BB3999">
        <w:rPr>
          <w:rFonts w:ascii="Arial-BoldMT" w:eastAsia="Calibri" w:hAnsi="Calibri" w:cs="Arial-BoldMT"/>
          <w:sz w:val="24"/>
          <w:szCs w:val="24"/>
          <w:lang w:val="en-CA"/>
        </w:rPr>
        <w:t>example</w:t>
      </w:r>
      <w:r w:rsidRPr="00BB3999">
        <w:rPr>
          <w:rFonts w:ascii="Arial-BoldMT" w:eastAsia="Calibri" w:hAnsi="Calibri" w:cs="Arial-BoldMT"/>
          <w:sz w:val="24"/>
          <w:szCs w:val="24"/>
          <w:lang w:val="en-CA"/>
        </w:rPr>
        <w:t>”</w:t>
      </w:r>
      <w:r w:rsidRPr="00BB3999">
        <w:rPr>
          <w:rFonts w:ascii="Arial-BoldMT" w:eastAsia="Calibri" w:hAnsi="Calibri" w:cs="Arial-BoldMT"/>
          <w:sz w:val="24"/>
          <w:szCs w:val="24"/>
          <w:lang w:val="en-CA"/>
        </w:rPr>
        <w:t>.Basically</w:t>
      </w:r>
      <w:proofErr w:type="spellEnd"/>
      <w:r w:rsidRPr="00BB3999">
        <w:rPr>
          <w:rFonts w:ascii="Arial-BoldMT" w:eastAsia="Calibri" w:hAnsi="Calibri" w:cs="Arial-BoldMT"/>
          <w:sz w:val="24"/>
          <w:szCs w:val="24"/>
          <w:lang w:val="en-CA"/>
        </w:rPr>
        <w:t>, a paragraph is a set of more than two related sentences. It develops a single topic. It starts with a new line which is generally indented.</w:t>
      </w:r>
    </w:p>
    <w:p w14:paraId="3F59460D" w14:textId="77777777" w:rsidR="00BB3999" w:rsidRPr="00BB3999" w:rsidRDefault="00BB3999" w:rsidP="00BB3999">
      <w:pPr>
        <w:tabs>
          <w:tab w:val="left" w:pos="900"/>
        </w:tabs>
        <w:spacing w:after="160" w:line="480" w:lineRule="auto"/>
        <w:jc w:val="both"/>
        <w:rPr>
          <w:rFonts w:ascii="Arial-BoldMT" w:eastAsia="Calibri" w:hAnsi="Calibri" w:cs="Arial-BoldMT"/>
          <w:sz w:val="24"/>
          <w:szCs w:val="24"/>
          <w:lang w:val="en-CA"/>
        </w:rPr>
      </w:pPr>
      <w:r w:rsidRPr="00BB3999">
        <w:rPr>
          <w:rFonts w:ascii="Arial-BoldMT" w:eastAsia="Calibri" w:hAnsi="Calibri" w:cs="Arial-BoldMT"/>
          <w:sz w:val="24"/>
          <w:szCs w:val="24"/>
          <w:lang w:val="en-CA"/>
        </w:rPr>
        <w:lastRenderedPageBreak/>
        <w:t xml:space="preserve">It is a building block of essay development, and paragraphs provide the structure needed to develop the thesis of a </w:t>
      </w:r>
      <w:r w:rsidR="007D27A2" w:rsidRPr="00BB3999">
        <w:rPr>
          <w:rFonts w:ascii="Arial-BoldMT" w:eastAsia="Calibri" w:hAnsi="Calibri" w:cs="Arial-BoldMT"/>
          <w:sz w:val="24"/>
          <w:szCs w:val="24"/>
          <w:lang w:val="en-CA"/>
        </w:rPr>
        <w:t>paper</w:t>
      </w:r>
      <w:r w:rsidR="007D27A2">
        <w:rPr>
          <w:rFonts w:eastAsia="Calibri" w:cs="Arial-BoldMT"/>
          <w:sz w:val="24"/>
          <w:szCs w:val="24"/>
          <w:lang w:bidi="ar-DZ"/>
        </w:rPr>
        <w:t>,</w:t>
      </w:r>
      <w:r w:rsidR="007D27A2">
        <w:rPr>
          <w:rFonts w:ascii="Arial-BoldMT" w:eastAsia="Calibri" w:hAnsi="Calibri" w:cs="Arial-BoldMT"/>
          <w:sz w:val="24"/>
          <w:szCs w:val="24"/>
          <w:lang w:val="en-CA"/>
        </w:rPr>
        <w:t xml:space="preserve"> Diana hacker</w:t>
      </w:r>
      <w:r w:rsidRPr="00BB3999">
        <w:rPr>
          <w:rFonts w:ascii="Arial-BoldMT" w:eastAsia="Calibri" w:hAnsi="Calibri" w:cs="Arial-BoldMT"/>
          <w:sz w:val="24"/>
          <w:szCs w:val="24"/>
          <w:lang w:val="en-CA"/>
        </w:rPr>
        <w:t xml:space="preserve"> also</w:t>
      </w:r>
      <w:r w:rsidR="007D27A2">
        <w:rPr>
          <w:rFonts w:ascii="Arial-BoldMT" w:eastAsia="Calibri" w:hAnsi="Calibri" w:cs="Arial-BoldMT"/>
          <w:sz w:val="24"/>
          <w:szCs w:val="24"/>
          <w:lang w:val="en-CA"/>
        </w:rPr>
        <w:t xml:space="preserve"> explains</w:t>
      </w:r>
      <w:r w:rsidRPr="00BB3999">
        <w:rPr>
          <w:rFonts w:ascii="Arial-BoldMT" w:eastAsia="Calibri" w:hAnsi="Calibri" w:cs="Arial-BoldMT"/>
          <w:sz w:val="24"/>
          <w:szCs w:val="24"/>
          <w:lang w:val="en-CA"/>
        </w:rPr>
        <w:t xml:space="preserve"> that with the exception of special-purpose paragraphs (introductions and conclusions, for example), paragraphs develop and support an essay</w:t>
      </w:r>
      <w:r w:rsidRPr="00BB3999">
        <w:rPr>
          <w:rFonts w:ascii="Arial-BoldMT" w:eastAsia="Calibri" w:hAnsi="Calibri" w:cs="Arial-BoldMT"/>
          <w:sz w:val="24"/>
          <w:szCs w:val="24"/>
          <w:lang w:val="en-CA"/>
        </w:rPr>
        <w:t>’</w:t>
      </w:r>
      <w:r w:rsidRPr="00BB3999">
        <w:rPr>
          <w:rFonts w:ascii="Arial-BoldMT" w:eastAsia="Calibri" w:hAnsi="Calibri" w:cs="Arial-BoldMT"/>
          <w:sz w:val="24"/>
          <w:szCs w:val="24"/>
          <w:lang w:val="en-CA"/>
        </w:rPr>
        <w:t xml:space="preserve">s main point, or thesis and should be </w:t>
      </w:r>
      <w:r w:rsidRPr="00BB3999">
        <w:rPr>
          <w:rFonts w:ascii="Arial-BoldMT" w:eastAsia="Calibri" w:hAnsi="Calibri" w:cs="Arial-BoldMT"/>
          <w:sz w:val="24"/>
          <w:szCs w:val="24"/>
          <w:lang w:val="en-CA"/>
        </w:rPr>
        <w:t>“</w:t>
      </w:r>
      <w:r w:rsidRPr="00BB3999">
        <w:rPr>
          <w:rFonts w:ascii="Arial-BoldMT" w:eastAsia="Calibri" w:hAnsi="Calibri" w:cs="Arial-BoldMT"/>
          <w:sz w:val="24"/>
          <w:szCs w:val="24"/>
          <w:lang w:val="en-CA"/>
        </w:rPr>
        <w:t>well developed, organized, coherent, and neither too long nor too short for easy reading</w:t>
      </w:r>
      <w:r w:rsidRPr="00BB3999">
        <w:rPr>
          <w:rFonts w:ascii="Arial-BoldMT" w:eastAsia="Calibri" w:hAnsi="Calibri" w:cs="Arial-BoldMT"/>
          <w:sz w:val="24"/>
          <w:szCs w:val="24"/>
          <w:lang w:val="en-CA"/>
        </w:rPr>
        <w:t>”</w:t>
      </w:r>
      <w:r w:rsidRPr="00BB3999">
        <w:rPr>
          <w:rFonts w:ascii="Arial-BoldMT" w:eastAsia="Calibri" w:hAnsi="Calibri" w:cs="Arial-BoldMT"/>
          <w:sz w:val="24"/>
          <w:szCs w:val="24"/>
          <w:lang w:val="en-CA"/>
        </w:rPr>
        <w:t xml:space="preserve"> (42). </w:t>
      </w:r>
      <w:r w:rsidR="007D27A2">
        <w:rPr>
          <w:rFonts w:ascii="Arial-BoldMT" w:eastAsia="Calibri" w:hAnsi="Calibri" w:cs="Arial-BoldMT"/>
          <w:sz w:val="24"/>
          <w:szCs w:val="24"/>
          <w:lang w:val="en-CA"/>
        </w:rPr>
        <w:t>(</w:t>
      </w:r>
      <w:r w:rsidRPr="00BB3999">
        <w:rPr>
          <w:rFonts w:ascii="Times New Roman" w:eastAsia="Calibri" w:hAnsi="Times New Roman" w:cs="Times New Roman"/>
          <w:sz w:val="24"/>
          <w:szCs w:val="24"/>
          <w:lang w:val="en-CA"/>
        </w:rPr>
        <w:t xml:space="preserve">Lunsford and Connors </w:t>
      </w:r>
      <w:r w:rsidRPr="00BB3999">
        <w:rPr>
          <w:rFonts w:ascii="Times New Roman" w:eastAsia="Calibri" w:hAnsi="Times New Roman" w:cs="Times New Roman"/>
          <w:sz w:val="24"/>
          <w:szCs w:val="24"/>
        </w:rPr>
        <w:t>1984</w:t>
      </w:r>
      <w:r w:rsidRPr="00BB3999">
        <w:rPr>
          <w:rFonts w:ascii="Times New Roman" w:eastAsia="Calibri" w:hAnsi="Times New Roman" w:cs="Times New Roman"/>
          <w:sz w:val="24"/>
          <w:szCs w:val="24"/>
          <w:lang w:val="en-CA"/>
        </w:rPr>
        <w:t>: p116</w:t>
      </w:r>
      <w:r w:rsidR="007D27A2">
        <w:rPr>
          <w:rFonts w:ascii="Times New Roman" w:eastAsia="Calibri" w:hAnsi="Times New Roman" w:cs="Times New Roman"/>
          <w:sz w:val="24"/>
          <w:szCs w:val="24"/>
          <w:lang w:val="en-CA"/>
        </w:rPr>
        <w:t>)</w:t>
      </w:r>
      <w:r w:rsidRPr="00BB3999">
        <w:rPr>
          <w:rFonts w:ascii="Arial-BoldMT" w:eastAsia="Calibri" w:hAnsi="Calibri" w:cs="Arial-BoldMT"/>
          <w:sz w:val="24"/>
          <w:szCs w:val="24"/>
          <w:lang w:val="en-CA"/>
        </w:rPr>
        <w:t xml:space="preserve"> argued that </w:t>
      </w:r>
      <w:r w:rsidRPr="00BB3999">
        <w:rPr>
          <w:rFonts w:ascii="Arial-BoldMT" w:eastAsia="Calibri" w:hAnsi="Calibri" w:cs="Arial-BoldMT"/>
          <w:sz w:val="24"/>
          <w:szCs w:val="24"/>
          <w:lang w:val="en-CA"/>
        </w:rPr>
        <w:t>‘’</w:t>
      </w:r>
      <w:r w:rsidRPr="00BB3999">
        <w:rPr>
          <w:rFonts w:ascii="Arial-BoldMT" w:eastAsia="Calibri" w:hAnsi="Calibri" w:cs="Arial-BoldMT"/>
          <w:sz w:val="24"/>
          <w:szCs w:val="24"/>
          <w:lang w:val="en-CA"/>
        </w:rPr>
        <w:t xml:space="preserve"> a paragraph is defined as </w:t>
      </w:r>
      <w:r w:rsidRPr="00BB3999">
        <w:rPr>
          <w:rFonts w:ascii="Arial-BoldMT" w:eastAsia="Calibri" w:hAnsi="Calibri" w:cs="Arial-BoldMT"/>
          <w:sz w:val="24"/>
          <w:szCs w:val="24"/>
          <w:lang w:val="en-CA"/>
        </w:rPr>
        <w:t>“</w:t>
      </w:r>
      <w:r w:rsidRPr="00BB3999">
        <w:rPr>
          <w:rFonts w:ascii="Arial-BoldMT" w:eastAsia="Calibri" w:hAnsi="Calibri" w:cs="Arial-BoldMT"/>
          <w:sz w:val="24"/>
          <w:szCs w:val="24"/>
          <w:lang w:val="en-CA"/>
        </w:rPr>
        <w:t>a group of sentences or a single sentence that forms a unit</w:t>
      </w:r>
      <w:r w:rsidRPr="00BB3999">
        <w:rPr>
          <w:rFonts w:ascii="Arial-BoldMT" w:eastAsia="Calibri" w:hAnsi="Calibri" w:cs="Arial-BoldMT"/>
          <w:sz w:val="24"/>
          <w:szCs w:val="24"/>
          <w:lang w:val="en-CA"/>
        </w:rPr>
        <w:t>”</w:t>
      </w:r>
      <w:r w:rsidRPr="00BB3999">
        <w:rPr>
          <w:rFonts w:ascii="Arial-BoldMT" w:eastAsia="Calibri" w:hAnsi="Calibri" w:cs="Arial-BoldMT"/>
          <w:sz w:val="24"/>
          <w:szCs w:val="24"/>
          <w:lang w:val="en-CA"/>
        </w:rPr>
        <w:t>.</w:t>
      </w:r>
    </w:p>
    <w:p w14:paraId="5EE12F9F" w14:textId="77777777" w:rsidR="00BB3999" w:rsidRPr="00BB3999" w:rsidRDefault="00BB3999" w:rsidP="00BB3999">
      <w:pPr>
        <w:spacing w:after="160" w:line="480" w:lineRule="auto"/>
        <w:jc w:val="both"/>
        <w:rPr>
          <w:rFonts w:ascii="Arial-BoldMT" w:eastAsia="Calibri" w:hAnsi="Calibri" w:cs="Arial-BoldMT"/>
          <w:sz w:val="24"/>
          <w:szCs w:val="24"/>
          <w:lang w:val="en-CA"/>
        </w:rPr>
      </w:pPr>
      <w:r w:rsidRPr="00BB3999">
        <w:rPr>
          <w:rFonts w:ascii="Arial-BoldMT" w:eastAsia="Calibri" w:hAnsi="Calibri" w:cs="Arial-BoldMT"/>
          <w:sz w:val="24"/>
          <w:szCs w:val="24"/>
          <w:lang w:val="en-CA"/>
        </w:rPr>
        <w:tab/>
      </w:r>
      <w:proofErr w:type="spellStart"/>
      <w:r w:rsidRPr="00BB3999">
        <w:rPr>
          <w:rFonts w:ascii="Arial-BoldMT" w:eastAsia="Calibri" w:hAnsi="Calibri" w:cs="Arial-BoldMT"/>
          <w:sz w:val="24"/>
          <w:szCs w:val="24"/>
          <w:lang w:val="en-CA"/>
        </w:rPr>
        <w:t>Rumisek</w:t>
      </w:r>
      <w:proofErr w:type="spellEnd"/>
      <w:r w:rsidR="000E3066">
        <w:rPr>
          <w:rFonts w:ascii="Arial-BoldMT" w:eastAsia="Calibri" w:hAnsi="Calibri" w:cs="Arial-BoldMT"/>
          <w:sz w:val="24"/>
          <w:szCs w:val="24"/>
          <w:lang w:val="en-CA"/>
        </w:rPr>
        <w:t>(</w:t>
      </w:r>
      <w:r w:rsidRPr="00BB3999">
        <w:rPr>
          <w:rFonts w:ascii="Arial-BoldMT" w:eastAsia="Calibri" w:hAnsi="Calibri" w:cs="Arial-BoldMT"/>
          <w:sz w:val="24"/>
          <w:szCs w:val="24"/>
          <w:lang w:val="en-CA"/>
        </w:rPr>
        <w:t>200</w:t>
      </w:r>
      <w:r w:rsidR="000E3066">
        <w:rPr>
          <w:rFonts w:ascii="Arial-BoldMT" w:eastAsia="Calibri" w:hAnsi="Calibri" w:cs="Arial-BoldMT"/>
          <w:sz w:val="24"/>
          <w:szCs w:val="24"/>
          <w:lang w:val="en-CA"/>
        </w:rPr>
        <w:t>5</w:t>
      </w:r>
      <w:r w:rsidR="000E3066">
        <w:rPr>
          <w:rFonts w:ascii="Arial-BoldMT" w:eastAsia="Calibri" w:hAnsi="Calibri" w:cs="Arial-BoldMT"/>
          <w:sz w:val="24"/>
          <w:szCs w:val="24"/>
          <w:lang w:val="en-CA"/>
        </w:rPr>
        <w:t> </w:t>
      </w:r>
      <w:r w:rsidR="000E3066" w:rsidRPr="000E3066">
        <w:rPr>
          <w:rFonts w:eastAsia="Calibri" w:cs="Arial-BoldMT"/>
          <w:sz w:val="24"/>
          <w:szCs w:val="24"/>
          <w:lang w:bidi="ar-DZ"/>
        </w:rPr>
        <w:t>:</w:t>
      </w:r>
      <w:r w:rsidR="000E3066">
        <w:rPr>
          <w:rFonts w:eastAsia="Calibri" w:cs="Arial-BoldMT"/>
          <w:sz w:val="24"/>
          <w:szCs w:val="24"/>
          <w:lang w:bidi="ar-DZ"/>
        </w:rPr>
        <w:t>p 11)</w:t>
      </w:r>
      <w:r w:rsidRPr="00BB3999">
        <w:rPr>
          <w:rFonts w:ascii="Arial-BoldMT" w:eastAsia="Calibri" w:hAnsi="Calibri" w:cs="Arial-BoldMT"/>
          <w:sz w:val="24"/>
          <w:szCs w:val="24"/>
          <w:lang w:val="en-CA"/>
        </w:rPr>
        <w:t xml:space="preserve"> claimed that</w:t>
      </w:r>
      <w:r w:rsidRPr="00BB3999">
        <w:rPr>
          <w:rFonts w:ascii="Arial-BoldMT" w:eastAsia="Calibri" w:hAnsi="Calibri" w:cs="Arial-BoldMT"/>
          <w:sz w:val="24"/>
          <w:szCs w:val="24"/>
          <w:lang w:val="en-CA"/>
        </w:rPr>
        <w:t>’’</w:t>
      </w:r>
      <w:r w:rsidRPr="00BB3999">
        <w:rPr>
          <w:rFonts w:ascii="Arial-BoldMT" w:eastAsia="Calibri" w:hAnsi="Calibri" w:cs="Arial-BoldMT"/>
          <w:sz w:val="24"/>
          <w:szCs w:val="24"/>
          <w:lang w:val="en-CA"/>
        </w:rPr>
        <w:t xml:space="preserve"> the sentences of a paragraph explain the writer'</w:t>
      </w:r>
      <w:r w:rsidRPr="00BB3999">
        <w:rPr>
          <w:rFonts w:ascii="Arial-BoldMT" w:eastAsia="Calibri" w:hAnsi="Calibri" w:cs="Arial-BoldMT"/>
          <w:sz w:val="24"/>
          <w:szCs w:val="24"/>
          <w:shd w:val="clear" w:color="auto" w:fill="DEEAF6"/>
          <w:lang w:val="en-CA"/>
        </w:rPr>
        <w:t>s</w:t>
      </w:r>
      <w:r w:rsidRPr="00BB3999">
        <w:rPr>
          <w:rFonts w:ascii="Arial-BoldMT" w:eastAsia="Calibri" w:hAnsi="Calibri" w:cs="Arial-BoldMT"/>
          <w:sz w:val="24"/>
          <w:szCs w:val="24"/>
          <w:lang w:val="en-CA"/>
        </w:rPr>
        <w:t xml:space="preserve"> main idea </w:t>
      </w:r>
      <w:r w:rsidR="007D27A2">
        <w:rPr>
          <w:rFonts w:ascii="Arial-BoldMT" w:eastAsia="Calibri" w:hAnsi="Calibri" w:cs="Arial-BoldMT"/>
          <w:sz w:val="24"/>
          <w:szCs w:val="24"/>
          <w:lang w:val="en-CA"/>
        </w:rPr>
        <w:t xml:space="preserve">(the </w:t>
      </w:r>
      <w:r w:rsidRPr="00BB3999">
        <w:rPr>
          <w:rFonts w:ascii="Arial-BoldMT" w:eastAsia="Calibri" w:hAnsi="Calibri" w:cs="Arial-BoldMT"/>
          <w:sz w:val="24"/>
          <w:szCs w:val="24"/>
          <w:lang w:val="en-CA"/>
        </w:rPr>
        <w:t>most important idea) about the topic.</w:t>
      </w:r>
      <w:r w:rsidRPr="00BB3999">
        <w:rPr>
          <w:rFonts w:ascii="Arial-BoldMT" w:eastAsia="Calibri" w:hAnsi="Calibri" w:cs="Arial-BoldMT"/>
          <w:sz w:val="24"/>
          <w:szCs w:val="24"/>
          <w:lang w:val="en-CA"/>
        </w:rPr>
        <w:t>”</w:t>
      </w:r>
      <w:r w:rsidRPr="00BB3999">
        <w:rPr>
          <w:rFonts w:ascii="Arial-BoldMT" w:eastAsia="Calibri" w:hAnsi="Calibri" w:cs="Arial-BoldMT"/>
          <w:sz w:val="24"/>
          <w:szCs w:val="24"/>
          <w:lang w:val="en-CA"/>
        </w:rPr>
        <w:t xml:space="preserve"> Paragraphs serve several purposes</w:t>
      </w:r>
      <w:r w:rsidRPr="00BB3999">
        <w:rPr>
          <w:rFonts w:ascii="Calibri" w:eastAsia="Calibri" w:hAnsi="Calibri" w:cs="Arial"/>
          <w:lang w:val="en-CA"/>
        </w:rPr>
        <w:t xml:space="preserve">. </w:t>
      </w:r>
      <w:r w:rsidRPr="00BB3999">
        <w:rPr>
          <w:rFonts w:ascii="Arial-BoldMT" w:eastAsia="Calibri" w:hAnsi="Calibri" w:cs="Arial-BoldMT"/>
          <w:sz w:val="24"/>
          <w:szCs w:val="24"/>
          <w:lang w:val="en-CA"/>
        </w:rPr>
        <w:t>In (Diana hacker 2021: pages 42-54), Hacker mentioned that the main aims are to introduce or conclude an essay, to emphasize an important point or to indicate a significant transition between points, to shift approach</w:t>
      </w:r>
      <w:r w:rsidRPr="00BB3999">
        <w:rPr>
          <w:rFonts w:ascii="Arial-BoldMT" w:eastAsia="Calibri" w:hAnsi="Calibri" w:cs="Arial-BoldMT"/>
          <w:sz w:val="24"/>
          <w:szCs w:val="24"/>
          <w:lang w:val="en-CA"/>
        </w:rPr>
        <w:t>—</w:t>
      </w:r>
      <w:r w:rsidRPr="00BB3999">
        <w:rPr>
          <w:rFonts w:ascii="Arial-BoldMT" w:eastAsia="Calibri" w:hAnsi="Calibri" w:cs="Arial-BoldMT"/>
          <w:sz w:val="24"/>
          <w:szCs w:val="24"/>
          <w:lang w:val="en-CA"/>
        </w:rPr>
        <w:t>from pros to cons, or from problem to solution and to mark movement in a sequence. An effective, meaningful</w:t>
      </w:r>
      <w:r w:rsidRPr="00BB3999">
        <w:rPr>
          <w:rFonts w:ascii="Arial-BoldMT" w:eastAsia="Calibri" w:hAnsi="Calibri" w:cs="Arial-BoldMT"/>
          <w:b/>
          <w:bCs/>
          <w:sz w:val="24"/>
          <w:szCs w:val="24"/>
          <w:shd w:val="clear" w:color="auto" w:fill="DEEAF6"/>
          <w:lang w:val="en-CA"/>
        </w:rPr>
        <w:t>,</w:t>
      </w:r>
      <w:r w:rsidRPr="00BB3999">
        <w:rPr>
          <w:rFonts w:ascii="Arial-BoldMT" w:eastAsia="Calibri" w:hAnsi="Calibri" w:cs="Arial-BoldMT"/>
          <w:sz w:val="24"/>
          <w:szCs w:val="24"/>
          <w:lang w:val="en-CA"/>
        </w:rPr>
        <w:t xml:space="preserve"> and well</w:t>
      </w:r>
      <w:r w:rsidRPr="00BB3999">
        <w:rPr>
          <w:rFonts w:ascii="Arial-BoldMT" w:eastAsia="Calibri" w:hAnsi="Calibri" w:cs="Arial-BoldMT"/>
          <w:b/>
          <w:bCs/>
          <w:sz w:val="24"/>
          <w:szCs w:val="24"/>
          <w:shd w:val="clear" w:color="auto" w:fill="DEEAF6"/>
          <w:lang w:val="en-CA"/>
        </w:rPr>
        <w:t>-</w:t>
      </w:r>
      <w:r w:rsidRPr="00BB3999">
        <w:rPr>
          <w:rFonts w:ascii="Arial-BoldMT" w:eastAsia="Calibri" w:hAnsi="Calibri" w:cs="Arial-BoldMT"/>
          <w:sz w:val="24"/>
          <w:szCs w:val="24"/>
          <w:lang w:val="en-CA"/>
        </w:rPr>
        <w:t>structured paragraph should contain the topic sentence, supporting sentences, and the concluding or the bridge sentence to what follows it.</w:t>
      </w:r>
    </w:p>
    <w:p w14:paraId="7FECCADD" w14:textId="77777777" w:rsidR="00BB3999" w:rsidRPr="000E3066" w:rsidRDefault="00BB3999">
      <w:pPr>
        <w:pStyle w:val="a4"/>
        <w:numPr>
          <w:ilvl w:val="0"/>
          <w:numId w:val="3"/>
        </w:numPr>
        <w:spacing w:after="160" w:line="480" w:lineRule="auto"/>
        <w:jc w:val="both"/>
        <w:outlineLvl w:val="0"/>
        <w:rPr>
          <w:rFonts w:ascii="Arial-BoldMT" w:eastAsia="Calibri" w:hAnsi="Calibri" w:cs="Arial-BoldMT"/>
          <w:b/>
          <w:bCs/>
          <w:sz w:val="24"/>
          <w:szCs w:val="24"/>
          <w:lang w:val="en-CA"/>
        </w:rPr>
      </w:pPr>
      <w:bookmarkStart w:id="26" w:name="_Toc147047055"/>
      <w:r w:rsidRPr="000E3066">
        <w:rPr>
          <w:rFonts w:ascii="Arial-BoldMT" w:eastAsia="Calibri" w:hAnsi="Calibri" w:cs="Arial-BoldMT"/>
          <w:b/>
          <w:bCs/>
          <w:sz w:val="24"/>
          <w:szCs w:val="24"/>
          <w:lang w:val="en-CA"/>
        </w:rPr>
        <w:t>The topic sentence</w:t>
      </w:r>
      <w:bookmarkEnd w:id="26"/>
    </w:p>
    <w:p w14:paraId="3A2F73E6" w14:textId="77777777" w:rsidR="00BB3999" w:rsidRPr="00BB3999" w:rsidRDefault="00BB3999" w:rsidP="00BB3999">
      <w:pPr>
        <w:spacing w:after="160" w:line="480" w:lineRule="auto"/>
        <w:jc w:val="both"/>
        <w:rPr>
          <w:rFonts w:ascii="Arial-BoldMT" w:eastAsia="Calibri" w:hAnsi="Calibri" w:cs="Arial-BoldMT"/>
          <w:sz w:val="24"/>
          <w:szCs w:val="24"/>
          <w:lang w:val="en-CA"/>
        </w:rPr>
      </w:pPr>
      <w:r w:rsidRPr="00BB3999">
        <w:rPr>
          <w:rFonts w:ascii="Arial-BoldMT" w:eastAsia="Calibri" w:hAnsi="Calibri" w:cs="Arial-BoldMT"/>
          <w:sz w:val="24"/>
          <w:szCs w:val="24"/>
          <w:lang w:val="en-CA"/>
        </w:rPr>
        <w:t xml:space="preserve">     It contains the main idea in a paragraph. Usually</w:t>
      </w:r>
      <w:r w:rsidRPr="00BB3999">
        <w:rPr>
          <w:rFonts w:ascii="Arial-BoldMT" w:eastAsia="Calibri" w:hAnsi="Calibri" w:cs="Arial-BoldMT"/>
          <w:b/>
          <w:bCs/>
          <w:sz w:val="24"/>
          <w:szCs w:val="24"/>
          <w:shd w:val="clear" w:color="auto" w:fill="C5E0B3"/>
          <w:lang w:val="en-CA"/>
        </w:rPr>
        <w:t>,</w:t>
      </w:r>
      <w:r w:rsidRPr="00BB3999">
        <w:rPr>
          <w:rFonts w:ascii="Arial-BoldMT" w:eastAsia="Calibri" w:hAnsi="Calibri" w:cs="Arial-BoldMT"/>
          <w:sz w:val="24"/>
          <w:szCs w:val="24"/>
          <w:lang w:val="en-CA"/>
        </w:rPr>
        <w:t xml:space="preserve"> it is the first or second sentence of a paragraph. This will help the reader understand the paragraph</w:t>
      </w:r>
      <w:r w:rsidRPr="00BB3999">
        <w:rPr>
          <w:rFonts w:ascii="Arial-BoldMT" w:eastAsia="Calibri" w:hAnsi="Calibri" w:cs="Arial-BoldMT"/>
          <w:sz w:val="24"/>
          <w:szCs w:val="24"/>
          <w:lang w:val="en-CA"/>
        </w:rPr>
        <w:t>’</w:t>
      </w:r>
      <w:r w:rsidRPr="00BB3999">
        <w:rPr>
          <w:rFonts w:ascii="Arial-BoldMT" w:eastAsia="Calibri" w:hAnsi="Calibri" w:cs="Arial-BoldMT"/>
          <w:sz w:val="24"/>
          <w:szCs w:val="24"/>
          <w:lang w:val="en-CA"/>
        </w:rPr>
        <w:t>s point before reading it.</w:t>
      </w:r>
    </w:p>
    <w:p w14:paraId="497E22E2" w14:textId="77777777" w:rsidR="00BB3999" w:rsidRPr="00BB3999" w:rsidRDefault="00BB3999" w:rsidP="00BB3999">
      <w:pPr>
        <w:spacing w:after="160" w:line="480" w:lineRule="auto"/>
        <w:jc w:val="both"/>
        <w:rPr>
          <w:rFonts w:ascii="Arial-BoldMT" w:eastAsia="Calibri" w:hAnsi="Calibri" w:cs="Arial-BoldMT"/>
          <w:sz w:val="24"/>
          <w:szCs w:val="24"/>
          <w:lang w:val="en-CA"/>
        </w:rPr>
      </w:pPr>
      <w:r w:rsidRPr="00BB3999">
        <w:rPr>
          <w:rFonts w:ascii="Arial-BoldMT" w:eastAsia="Calibri" w:hAnsi="Calibri" w:cs="Arial-BoldMT"/>
          <w:sz w:val="24"/>
          <w:szCs w:val="24"/>
          <w:lang w:val="en-CA"/>
        </w:rPr>
        <w:t xml:space="preserve">Stanford and Smith (1980) stated that: </w:t>
      </w:r>
    </w:p>
    <w:p w14:paraId="070D1A43" w14:textId="77777777" w:rsidR="00BB3999" w:rsidRPr="00BB3999" w:rsidRDefault="00BB3999" w:rsidP="00BB3999">
      <w:pPr>
        <w:spacing w:after="160" w:line="480" w:lineRule="auto"/>
        <w:jc w:val="both"/>
        <w:rPr>
          <w:rFonts w:ascii="Arial-BoldMT" w:eastAsia="Calibri" w:hAnsi="Calibri" w:cs="Arial-BoldMT"/>
          <w:b/>
          <w:bCs/>
          <w:i/>
          <w:iCs/>
          <w:sz w:val="24"/>
          <w:szCs w:val="24"/>
          <w:lang w:val="en-CA"/>
        </w:rPr>
      </w:pPr>
      <w:r w:rsidRPr="00BB3999">
        <w:rPr>
          <w:rFonts w:ascii="Arial-BoldMT" w:eastAsia="Calibri" w:hAnsi="Calibri" w:cs="Arial-BoldMT"/>
          <w:i/>
          <w:iCs/>
          <w:sz w:val="24"/>
          <w:szCs w:val="24"/>
          <w:lang w:val="en-CA"/>
        </w:rPr>
        <w:t xml:space="preserve">"The topic sentence can be developed when putting specific ideas and the general statement in order in a paragraph, ' because it gives the audience an idea about the paragraph." </w:t>
      </w:r>
      <w:r w:rsidRPr="00BB3999">
        <w:rPr>
          <w:rFonts w:ascii="Arial-BoldMT" w:eastAsia="Calibri" w:hAnsi="Calibri" w:cs="Arial-BoldMT" w:hint="cs"/>
          <w:i/>
          <w:iCs/>
          <w:sz w:val="24"/>
          <w:szCs w:val="24"/>
          <w:rtl/>
          <w:lang w:val="en-CA" w:bidi="ar-DZ"/>
        </w:rPr>
        <w:t>)</w:t>
      </w:r>
      <w:r w:rsidRPr="00BB3999">
        <w:rPr>
          <w:rFonts w:ascii="Arial-BoldMT" w:eastAsia="Calibri" w:hAnsi="Calibri" w:cs="Arial-BoldMT"/>
          <w:i/>
          <w:iCs/>
          <w:sz w:val="24"/>
          <w:szCs w:val="24"/>
          <w:lang w:val="en-CA"/>
        </w:rPr>
        <w:t>p</w:t>
      </w:r>
      <w:r w:rsidRPr="00BB3999">
        <w:rPr>
          <w:rFonts w:ascii="Arial-BoldMT" w:eastAsia="Calibri" w:hAnsi="Calibri" w:cs="Arial-BoldMT" w:hint="cs"/>
          <w:i/>
          <w:iCs/>
          <w:sz w:val="24"/>
          <w:szCs w:val="24"/>
          <w:rtl/>
          <w:lang w:val="en-CA"/>
        </w:rPr>
        <w:t>:</w:t>
      </w:r>
      <w:r w:rsidRPr="00BB3999">
        <w:rPr>
          <w:rFonts w:ascii="Arial-BoldMT" w:eastAsia="Calibri" w:hAnsi="Calibri" w:cs="Arial-BoldMT"/>
          <w:i/>
          <w:iCs/>
          <w:sz w:val="24"/>
          <w:szCs w:val="24"/>
          <w:lang w:val="en-CA"/>
        </w:rPr>
        <w:t>60</w:t>
      </w:r>
      <w:r w:rsidRPr="00BB3999">
        <w:rPr>
          <w:rFonts w:ascii="Arial-BoldMT" w:eastAsia="Calibri" w:hAnsi="Calibri" w:cs="Arial-BoldMT" w:hint="cs"/>
          <w:i/>
          <w:iCs/>
          <w:sz w:val="24"/>
          <w:szCs w:val="24"/>
          <w:rtl/>
          <w:lang w:val="en-CA"/>
        </w:rPr>
        <w:t>(</w:t>
      </w:r>
      <w:r w:rsidRPr="00BB3999">
        <w:rPr>
          <w:rFonts w:ascii="Arial-BoldMT" w:eastAsia="Calibri" w:hAnsi="Calibri" w:cs="Arial-BoldMT"/>
          <w:i/>
          <w:iCs/>
          <w:sz w:val="24"/>
          <w:szCs w:val="24"/>
          <w:lang w:val="en-CA"/>
        </w:rPr>
        <w:t>.</w:t>
      </w:r>
    </w:p>
    <w:p w14:paraId="1CB52DDF" w14:textId="77777777" w:rsidR="00BB3999" w:rsidRPr="00BB3999" w:rsidRDefault="00BB3999" w:rsidP="00BB3999">
      <w:pPr>
        <w:spacing w:after="160" w:line="480" w:lineRule="auto"/>
        <w:jc w:val="both"/>
        <w:rPr>
          <w:rFonts w:ascii="Arial-BoldMT" w:eastAsia="Calibri" w:hAnsi="Calibri" w:cs="Arial-BoldMT"/>
          <w:i/>
          <w:iCs/>
          <w:sz w:val="24"/>
          <w:szCs w:val="24"/>
          <w:lang w:val="en-CA"/>
        </w:rPr>
      </w:pPr>
      <w:r w:rsidRPr="00BB3999">
        <w:rPr>
          <w:rFonts w:ascii="Arial-BoldMT" w:eastAsia="Calibri" w:hAnsi="Calibri" w:cs="Arial-BoldMT"/>
          <w:i/>
          <w:iCs/>
          <w:sz w:val="24"/>
          <w:szCs w:val="24"/>
          <w:lang w:val="en-CA"/>
        </w:rPr>
        <w:lastRenderedPageBreak/>
        <w:t xml:space="preserve">           There is normally only one idea in each paragraph and this is expressed in a                                topic sentence. The other sentences support and expand on the idea in the topic sentence in different ways. The last sentence can often be important too, as it can be used to summarize the gist of the paragraph. (</w:t>
      </w:r>
      <w:proofErr w:type="spellStart"/>
      <w:r w:rsidRPr="00BB3999">
        <w:rPr>
          <w:rFonts w:ascii="Arial-BoldMT" w:eastAsia="Calibri" w:hAnsi="Calibri" w:cs="Arial-BoldMT"/>
          <w:i/>
          <w:iCs/>
          <w:sz w:val="24"/>
          <w:szCs w:val="24"/>
          <w:lang w:val="en-CA"/>
        </w:rPr>
        <w:t>Treacher</w:t>
      </w:r>
      <w:proofErr w:type="spellEnd"/>
      <w:r w:rsidRPr="00BB3999">
        <w:rPr>
          <w:rFonts w:ascii="Arial-BoldMT" w:eastAsia="Calibri" w:hAnsi="Calibri" w:cs="Arial-BoldMT"/>
          <w:i/>
          <w:iCs/>
          <w:sz w:val="24"/>
          <w:szCs w:val="24"/>
          <w:lang w:val="en-CA"/>
        </w:rPr>
        <w:t xml:space="preserve"> et al 2000).</w:t>
      </w:r>
    </w:p>
    <w:p w14:paraId="6DAD79F5" w14:textId="77777777" w:rsidR="00BB3999" w:rsidRPr="00BB3999" w:rsidRDefault="00BB3999" w:rsidP="00BB3999">
      <w:pPr>
        <w:spacing w:after="160" w:line="480" w:lineRule="auto"/>
        <w:jc w:val="both"/>
        <w:rPr>
          <w:rFonts w:ascii="Arial-BoldMT" w:eastAsia="Calibri" w:hAnsi="Calibri" w:cs="Arial-BoldMT"/>
          <w:sz w:val="24"/>
          <w:szCs w:val="24"/>
          <w:lang w:val="en-CA"/>
        </w:rPr>
      </w:pPr>
      <w:r w:rsidRPr="00BB3999">
        <w:rPr>
          <w:rFonts w:ascii="Arial-BoldMT" w:eastAsia="Calibri" w:hAnsi="Calibri" w:cs="Arial-BoldMT"/>
          <w:i/>
          <w:iCs/>
          <w:sz w:val="24"/>
          <w:szCs w:val="24"/>
          <w:lang w:val="en-CA"/>
        </w:rPr>
        <w:t>“</w:t>
      </w:r>
      <w:r w:rsidRPr="00BB3999">
        <w:rPr>
          <w:rFonts w:ascii="Arial-BoldMT" w:eastAsia="Calibri" w:hAnsi="Calibri" w:cs="Arial-BoldMT"/>
          <w:i/>
          <w:iCs/>
          <w:sz w:val="24"/>
          <w:szCs w:val="24"/>
          <w:lang w:val="en-CA"/>
        </w:rPr>
        <w:t>A successful topic sentence usually contains an opinion that will be proved or supported in the paragraph, or a statement of intent that the writer will explain in detail in the paragraph.</w:t>
      </w:r>
      <w:r w:rsidRPr="00BB3999">
        <w:rPr>
          <w:rFonts w:ascii="Arial-BoldMT" w:eastAsia="Calibri" w:hAnsi="Calibri" w:cs="Arial-BoldMT"/>
          <w:i/>
          <w:iCs/>
          <w:sz w:val="24"/>
          <w:szCs w:val="24"/>
          <w:lang w:val="en-CA"/>
        </w:rPr>
        <w:t>”</w:t>
      </w:r>
      <w:r w:rsidRPr="00BB3999">
        <w:rPr>
          <w:rFonts w:ascii="Arial-BoldMT" w:eastAsia="Calibri" w:hAnsi="Calibri" w:cs="Arial-BoldMT"/>
          <w:i/>
          <w:iCs/>
          <w:sz w:val="24"/>
          <w:szCs w:val="24"/>
          <w:lang w:val="en-CA"/>
        </w:rPr>
        <w:t xml:space="preserve"> (Reid 1988</w:t>
      </w:r>
      <w:r w:rsidRPr="00BB3999">
        <w:rPr>
          <w:rFonts w:ascii="Arial-BoldMT" w:eastAsia="Calibri" w:hAnsi="Calibri" w:cs="Arial-BoldMT"/>
          <w:i/>
          <w:iCs/>
          <w:sz w:val="24"/>
          <w:szCs w:val="24"/>
          <w:shd w:val="clear" w:color="auto" w:fill="FFE599"/>
          <w:lang w:val="en-CA"/>
        </w:rPr>
        <w:t>:</w:t>
      </w:r>
      <w:r w:rsidRPr="00BB3999">
        <w:rPr>
          <w:rFonts w:ascii="Arial-BoldMT" w:eastAsia="Calibri" w:hAnsi="Calibri" w:cs="Arial-BoldMT"/>
          <w:i/>
          <w:iCs/>
          <w:sz w:val="24"/>
          <w:szCs w:val="24"/>
          <w:lang w:val="en-CA"/>
        </w:rPr>
        <w:t xml:space="preserve"> 11) .</w:t>
      </w:r>
      <w:r w:rsidRPr="00BB3999">
        <w:rPr>
          <w:rFonts w:ascii="Arial-BoldMT" w:eastAsia="Calibri" w:hAnsi="Calibri" w:cs="Arial-BoldMT"/>
          <w:sz w:val="24"/>
          <w:szCs w:val="24"/>
          <w:lang w:val="en-CA"/>
        </w:rPr>
        <w:t>The Topic sentences should be specific and have a narrower focus on the subject discussed. It Appears in or near the first sentence of the paragraph. It Introduce the topic of the paragraph.</w:t>
      </w:r>
    </w:p>
    <w:p w14:paraId="332CA3D1" w14:textId="77777777" w:rsidR="00BB3999" w:rsidRPr="00BB3999" w:rsidRDefault="00BB3999">
      <w:pPr>
        <w:numPr>
          <w:ilvl w:val="1"/>
          <w:numId w:val="3"/>
        </w:numPr>
        <w:tabs>
          <w:tab w:val="left" w:pos="900"/>
        </w:tabs>
        <w:spacing w:after="160" w:line="480" w:lineRule="auto"/>
        <w:contextualSpacing/>
        <w:rPr>
          <w:rFonts w:ascii="Arial-BoldMT" w:eastAsia="Calibri" w:hAnsi="Calibri" w:cs="Arial-BoldMT"/>
          <w:b/>
          <w:bCs/>
          <w:sz w:val="24"/>
          <w:szCs w:val="24"/>
          <w:lang w:val="en-CA"/>
        </w:rPr>
      </w:pPr>
      <w:r w:rsidRPr="00BB3999">
        <w:rPr>
          <w:rFonts w:ascii="Arial-BoldMT" w:eastAsia="Calibri" w:hAnsi="Calibri" w:cs="Arial-BoldMT"/>
          <w:b/>
          <w:bCs/>
          <w:sz w:val="24"/>
          <w:szCs w:val="24"/>
          <w:lang w:val="en-CA"/>
        </w:rPr>
        <w:t>The supporting sentence(s)</w:t>
      </w:r>
    </w:p>
    <w:p w14:paraId="52954D7C" w14:textId="77777777" w:rsidR="00BB3999" w:rsidRPr="00BB3999" w:rsidRDefault="00BB3999" w:rsidP="00BB3999">
      <w:pPr>
        <w:tabs>
          <w:tab w:val="left" w:pos="900"/>
        </w:tabs>
        <w:spacing w:after="160" w:line="480" w:lineRule="auto"/>
        <w:jc w:val="both"/>
        <w:rPr>
          <w:rFonts w:ascii="Arial-BoldMT" w:eastAsia="Calibri" w:hAnsi="Calibri" w:cs="Arial-BoldMT"/>
          <w:sz w:val="24"/>
          <w:szCs w:val="24"/>
          <w:lang w:val="en-CA"/>
        </w:rPr>
      </w:pPr>
      <w:r w:rsidRPr="00BB3999">
        <w:rPr>
          <w:rFonts w:ascii="Arial-BoldMT" w:eastAsia="Calibri" w:hAnsi="Calibri" w:cs="Arial-BoldMT"/>
          <w:sz w:val="24"/>
          <w:szCs w:val="24"/>
          <w:lang w:val="en-CA"/>
        </w:rPr>
        <w:t>“</w:t>
      </w:r>
      <w:r w:rsidRPr="00BB3999">
        <w:rPr>
          <w:rFonts w:ascii="Arial-BoldMT" w:eastAsia="Calibri" w:hAnsi="Calibri" w:cs="Arial-BoldMT"/>
          <w:sz w:val="24"/>
          <w:szCs w:val="24"/>
          <w:lang w:val="en-CA"/>
        </w:rPr>
        <w:t>These are sentences that talk about or explain the topic sentence. They are more detailed ideas that follow the topic sentence</w:t>
      </w:r>
      <w:r w:rsidRPr="00BB3999">
        <w:rPr>
          <w:rFonts w:ascii="Arial-BoldMT" w:eastAsia="Calibri" w:hAnsi="Calibri" w:cs="Arial-BoldMT"/>
          <w:sz w:val="24"/>
          <w:szCs w:val="24"/>
          <w:lang w:val="en-CA"/>
        </w:rPr>
        <w:t>”</w:t>
      </w:r>
      <w:r w:rsidRPr="00BB3999">
        <w:rPr>
          <w:rFonts w:ascii="Arial-BoldMT" w:eastAsia="Calibri" w:hAnsi="Calibri" w:cs="Arial-BoldMT"/>
          <w:sz w:val="24"/>
          <w:szCs w:val="24"/>
          <w:lang w:val="en-CA"/>
        </w:rPr>
        <w:t>.</w:t>
      </w:r>
      <w:r w:rsidR="007D27A2">
        <w:rPr>
          <w:rFonts w:ascii="Arial-BoldMT" w:eastAsia="Calibri" w:hAnsi="Calibri" w:cs="Arial-BoldMT"/>
          <w:sz w:val="24"/>
          <w:szCs w:val="24"/>
          <w:lang w:val="en-CA"/>
        </w:rPr>
        <w:t>(</w:t>
      </w:r>
      <w:proofErr w:type="spellStart"/>
      <w:r w:rsidR="007D27A2">
        <w:rPr>
          <w:rFonts w:ascii="Arial-BoldMT" w:eastAsia="Calibri" w:hAnsi="Calibri" w:cs="Arial-BoldMT"/>
          <w:sz w:val="24"/>
          <w:szCs w:val="24"/>
          <w:lang w:val="en-CA"/>
        </w:rPr>
        <w:t>Rumisek</w:t>
      </w:r>
      <w:proofErr w:type="spellEnd"/>
      <w:r w:rsidR="007D27A2">
        <w:rPr>
          <w:rFonts w:ascii="Arial-BoldMT" w:eastAsia="Calibri" w:hAnsi="Calibri" w:cs="Arial-BoldMT"/>
          <w:sz w:val="24"/>
          <w:szCs w:val="24"/>
          <w:lang w:val="en-CA"/>
        </w:rPr>
        <w:t xml:space="preserve"> 2005:12)</w:t>
      </w:r>
      <w:r w:rsidRPr="00BB3999">
        <w:rPr>
          <w:rFonts w:ascii="Arial-BoldMT" w:eastAsia="Calibri" w:hAnsi="Calibri" w:cs="Arial-BoldMT"/>
          <w:sz w:val="24"/>
          <w:szCs w:val="24"/>
          <w:lang w:val="en-CA"/>
        </w:rPr>
        <w:t>. They are</w:t>
      </w:r>
      <w:r w:rsidRPr="00BB3999">
        <w:rPr>
          <w:rFonts w:ascii="Arial-BoldMT" w:eastAsia="Calibri" w:hAnsi="Calibri" w:cs="Arial-BoldMT"/>
          <w:sz w:val="24"/>
          <w:szCs w:val="24"/>
          <w:lang w:val="en-CA"/>
        </w:rPr>
        <w:t> </w:t>
      </w:r>
      <w:r w:rsidRPr="00BB3999">
        <w:rPr>
          <w:rFonts w:ascii="Arial-BoldMT" w:eastAsia="Calibri" w:hAnsi="Calibri" w:cs="Arial-BoldMT"/>
          <w:sz w:val="24"/>
          <w:szCs w:val="24"/>
          <w:lang w:val="en-CA"/>
        </w:rPr>
        <w:t>used to support, explain, illustrate, or provide evidence for the idea expressed in the topic sentence. They give a reader detail to understand a main idea. Besides, they develop the central idea by providing additional detailed information about it.</w:t>
      </w:r>
    </w:p>
    <w:p w14:paraId="44CA6F9B" w14:textId="77777777" w:rsidR="00BB3999" w:rsidRPr="00BB3999" w:rsidRDefault="00BB3999" w:rsidP="00BB3999">
      <w:pPr>
        <w:tabs>
          <w:tab w:val="left" w:pos="900"/>
        </w:tabs>
        <w:spacing w:after="160" w:line="480" w:lineRule="auto"/>
        <w:jc w:val="both"/>
        <w:rPr>
          <w:rFonts w:ascii="Arial-BoldMT" w:eastAsia="Calibri" w:hAnsi="Calibri" w:cs="Arial-BoldMT"/>
          <w:i/>
          <w:iCs/>
          <w:sz w:val="24"/>
          <w:szCs w:val="24"/>
          <w:lang w:val="en-CA"/>
        </w:rPr>
      </w:pPr>
      <w:r w:rsidRPr="00BB3999">
        <w:rPr>
          <w:rFonts w:ascii="Arial-BoldMT" w:eastAsia="Calibri" w:hAnsi="Calibri" w:cs="Arial-BoldMT"/>
          <w:i/>
          <w:iCs/>
          <w:sz w:val="24"/>
          <w:szCs w:val="24"/>
          <w:lang w:val="en-CA"/>
        </w:rPr>
        <w:t>"When crafting a paragraph, it's essential to go beyond the title and focus on developing the topic sentence. Each sentence within the paragraph should provide specific details related to the topic sentence, enhancing the reader's comprehension of the subject in a more comprehensive manner than the topic sentence alone could achieve." (Idrees &amp;Hago2:2006:105)</w:t>
      </w:r>
    </w:p>
    <w:p w14:paraId="252853D1" w14:textId="77777777" w:rsidR="00BB3999" w:rsidRPr="00BB3999" w:rsidRDefault="00BB3999" w:rsidP="00BB3999">
      <w:pPr>
        <w:tabs>
          <w:tab w:val="left" w:pos="900"/>
        </w:tabs>
        <w:spacing w:after="160" w:line="480" w:lineRule="auto"/>
        <w:jc w:val="both"/>
        <w:rPr>
          <w:rFonts w:ascii="Arial-BoldMT" w:eastAsia="Calibri" w:hAnsi="Calibri" w:cs="Arial-BoldMT"/>
          <w:sz w:val="24"/>
          <w:szCs w:val="24"/>
          <w:lang w:val="en-CA"/>
        </w:rPr>
      </w:pPr>
      <w:r w:rsidRPr="00BB3999">
        <w:rPr>
          <w:rFonts w:ascii="Arial-BoldMT" w:eastAsia="Calibri" w:hAnsi="Calibri" w:cs="Arial-BoldMT"/>
          <w:sz w:val="24"/>
          <w:szCs w:val="24"/>
          <w:lang w:val="en-CA"/>
        </w:rPr>
        <w:t>In short, the supporting sentences</w:t>
      </w:r>
      <w:r w:rsidR="007D27A2">
        <w:rPr>
          <w:rFonts w:ascii="Arial-BoldMT" w:eastAsia="Calibri" w:hAnsi="Calibri" w:cs="Arial-BoldMT"/>
          <w:sz w:val="24"/>
          <w:szCs w:val="24"/>
          <w:lang w:val="en-CA"/>
        </w:rPr>
        <w:t xml:space="preserve"> p</w:t>
      </w:r>
      <w:r w:rsidRPr="00BB3999">
        <w:rPr>
          <w:rFonts w:ascii="Arial-BoldMT" w:eastAsia="Calibri" w:hAnsi="Calibri" w:cs="Arial-BoldMT"/>
          <w:sz w:val="24"/>
          <w:szCs w:val="24"/>
          <w:lang w:val="en-CA"/>
        </w:rPr>
        <w:t xml:space="preserve">rovide information that strengthens the topic </w:t>
      </w:r>
      <w:proofErr w:type="spellStart"/>
      <w:r w:rsidRPr="00BB3999">
        <w:rPr>
          <w:rFonts w:ascii="Arial-BoldMT" w:eastAsia="Calibri" w:hAnsi="Calibri" w:cs="Arial-BoldMT"/>
          <w:sz w:val="24"/>
          <w:szCs w:val="24"/>
          <w:lang w:val="en-CA"/>
        </w:rPr>
        <w:t>sentence.They</w:t>
      </w:r>
      <w:proofErr w:type="spellEnd"/>
      <w:r w:rsidRPr="00BB3999">
        <w:rPr>
          <w:rFonts w:ascii="Arial-BoldMT" w:eastAsia="Calibri" w:hAnsi="Calibri" w:cs="Arial-BoldMT"/>
          <w:sz w:val="24"/>
          <w:szCs w:val="24"/>
          <w:lang w:val="en-CA"/>
        </w:rPr>
        <w:t xml:space="preserve"> elucidate the main idea by explaining, describing, stating a consequence or providing examples. In deed, there are different methods for developing paragraphs. EFL learners can give descriptive details. They use specific, descriptive details to create images of people, scenes, and events. Another example </w:t>
      </w:r>
      <w:r w:rsidRPr="00BB3999">
        <w:rPr>
          <w:rFonts w:ascii="Arial-BoldMT" w:eastAsia="Calibri" w:hAnsi="Calibri" w:cs="Arial-BoldMT"/>
          <w:sz w:val="24"/>
          <w:szCs w:val="24"/>
          <w:lang w:val="en-CA"/>
        </w:rPr>
        <w:lastRenderedPageBreak/>
        <w:t xml:space="preserve">is developing facts and statistics. Students may use truthful information and facts that contain numbers. Besides, Cause and effect is an important way of supporting a topic sentence. Cause-effect paragraphs tend to answer the question </w:t>
      </w:r>
      <w:r w:rsidRPr="00BB3999">
        <w:rPr>
          <w:rFonts w:ascii="Arial-BoldMT" w:eastAsia="Calibri" w:hAnsi="Calibri" w:cs="Arial-BoldMT"/>
          <w:sz w:val="24"/>
          <w:szCs w:val="24"/>
          <w:lang w:val="en-CA"/>
        </w:rPr>
        <w:t>‘’</w:t>
      </w:r>
      <w:r w:rsidRPr="00BB3999">
        <w:rPr>
          <w:rFonts w:ascii="Arial-BoldMT" w:eastAsia="Calibri" w:hAnsi="Calibri" w:cs="Arial-BoldMT"/>
          <w:sz w:val="24"/>
          <w:szCs w:val="24"/>
          <w:lang w:val="en-CA"/>
        </w:rPr>
        <w:t>why</w:t>
      </w:r>
      <w:r w:rsidRPr="00BB3999">
        <w:rPr>
          <w:rFonts w:ascii="Arial-BoldMT" w:eastAsia="Calibri" w:hAnsi="Calibri" w:cs="Arial-BoldMT"/>
          <w:sz w:val="24"/>
          <w:szCs w:val="24"/>
          <w:lang w:val="en-CA"/>
        </w:rPr>
        <w:t>’’</w:t>
      </w:r>
      <w:r w:rsidRPr="00BB3999">
        <w:rPr>
          <w:rFonts w:ascii="Arial-BoldMT" w:eastAsia="Calibri" w:hAnsi="Calibri" w:cs="Arial-BoldMT"/>
          <w:sz w:val="24"/>
          <w:szCs w:val="24"/>
          <w:lang w:val="en-CA"/>
        </w:rPr>
        <w:t xml:space="preserve"> does a given event happen? what are its consequences? </w:t>
      </w:r>
      <w:r w:rsidRPr="00BB3999">
        <w:rPr>
          <w:rFonts w:ascii="Arial-BoldMT" w:eastAsia="Calibri" w:hAnsi="Calibri" w:cs="Arial-BoldMT"/>
          <w:sz w:val="24"/>
          <w:szCs w:val="24"/>
          <w:lang w:val="en-CA"/>
        </w:rPr>
        <w:t>…</w:t>
      </w:r>
      <w:r w:rsidRPr="00BB3999">
        <w:rPr>
          <w:rFonts w:ascii="Arial-BoldMT" w:eastAsia="Calibri" w:hAnsi="Calibri" w:cs="Arial-BoldMT"/>
          <w:sz w:val="24"/>
          <w:szCs w:val="24"/>
          <w:lang w:val="en-CA"/>
        </w:rPr>
        <w:t>etc. Comparison and contrast is an other way of paragraph development. In this case, writers of paragraphs expose similarities and differences between people or places, ideas, opinions, points of view</w:t>
      </w:r>
      <w:r w:rsidRPr="00BB3999">
        <w:rPr>
          <w:rFonts w:ascii="Arial-BoldMT" w:eastAsia="Calibri" w:hAnsi="Calibri" w:cs="Arial-BoldMT"/>
          <w:sz w:val="24"/>
          <w:szCs w:val="24"/>
          <w:lang w:val="en-CA"/>
        </w:rPr>
        <w:t>…</w:t>
      </w:r>
      <w:r w:rsidRPr="00BB3999">
        <w:rPr>
          <w:rFonts w:ascii="Arial-BoldMT" w:eastAsia="Calibri" w:hAnsi="Calibri" w:cs="Arial-BoldMT"/>
          <w:sz w:val="24"/>
          <w:szCs w:val="24"/>
          <w:lang w:val="en-CA"/>
        </w:rPr>
        <w:t>etc.</w:t>
      </w:r>
    </w:p>
    <w:p w14:paraId="17244FD8" w14:textId="77777777" w:rsidR="00BB3999" w:rsidRPr="00BB3999" w:rsidRDefault="00BB3999">
      <w:pPr>
        <w:numPr>
          <w:ilvl w:val="1"/>
          <w:numId w:val="3"/>
        </w:numPr>
        <w:tabs>
          <w:tab w:val="left" w:pos="900"/>
        </w:tabs>
        <w:spacing w:after="160" w:line="480" w:lineRule="auto"/>
        <w:contextualSpacing/>
        <w:jc w:val="both"/>
        <w:rPr>
          <w:rFonts w:ascii="Arial-BoldMT" w:eastAsia="Calibri" w:hAnsi="Calibri" w:cs="Arial-BoldMT"/>
          <w:b/>
          <w:bCs/>
          <w:sz w:val="24"/>
          <w:szCs w:val="24"/>
          <w:lang w:val="en-CA"/>
        </w:rPr>
      </w:pPr>
      <w:r w:rsidRPr="00BB3999">
        <w:rPr>
          <w:rFonts w:ascii="Arial-BoldMT" w:eastAsia="Calibri" w:hAnsi="Calibri" w:cs="Arial-BoldMT"/>
          <w:b/>
          <w:bCs/>
          <w:sz w:val="24"/>
          <w:szCs w:val="24"/>
          <w:lang w:val="en-CA"/>
        </w:rPr>
        <w:t xml:space="preserve">The concluding sentence </w:t>
      </w:r>
    </w:p>
    <w:p w14:paraId="6717DFEB" w14:textId="77777777" w:rsidR="00BB3999" w:rsidRPr="00BB3999" w:rsidRDefault="00BB3999" w:rsidP="00BB3999">
      <w:pPr>
        <w:tabs>
          <w:tab w:val="left" w:pos="900"/>
        </w:tabs>
        <w:spacing w:after="160" w:line="480" w:lineRule="auto"/>
        <w:jc w:val="both"/>
        <w:rPr>
          <w:rFonts w:ascii="Arial-BoldMT" w:eastAsia="Calibri" w:hAnsi="Calibri" w:cs="Arial-BoldMT"/>
          <w:sz w:val="24"/>
          <w:szCs w:val="24"/>
          <w:lang w:val="en-CA"/>
        </w:rPr>
      </w:pPr>
      <w:r w:rsidRPr="00BB3999">
        <w:rPr>
          <w:rFonts w:ascii="Arial-BoldMT" w:eastAsia="Calibri" w:hAnsi="Calibri" w:cs="Arial-BoldMT"/>
          <w:sz w:val="24"/>
          <w:szCs w:val="24"/>
          <w:lang w:val="en-CA"/>
        </w:rPr>
        <w:t xml:space="preserve">     The concluding sentence tells the reader that the paragraph is ending.it summarizes the discussion of the paragraph about the main topic. Frequently, it creates a transition to the next paragraph. Generally, it is the last sentence of a paragraph.</w:t>
      </w:r>
    </w:p>
    <w:p w14:paraId="19F61B08" w14:textId="77777777" w:rsidR="00BB3999" w:rsidRPr="00BB3999" w:rsidRDefault="00BB3999" w:rsidP="00BB3999">
      <w:pPr>
        <w:tabs>
          <w:tab w:val="left" w:pos="900"/>
        </w:tabs>
        <w:spacing w:after="160" w:line="480" w:lineRule="auto"/>
        <w:jc w:val="both"/>
        <w:rPr>
          <w:rFonts w:ascii="Arial-BoldMT" w:eastAsia="Calibri" w:hAnsi="Calibri" w:cs="Arial-BoldMT"/>
          <w:i/>
          <w:iCs/>
          <w:sz w:val="24"/>
          <w:szCs w:val="24"/>
          <w:lang w:val="en-CA"/>
        </w:rPr>
      </w:pPr>
      <w:r w:rsidRPr="00BB3999">
        <w:rPr>
          <w:rFonts w:ascii="Arial-BoldMT" w:eastAsia="Calibri" w:hAnsi="Calibri" w:cs="Arial-BoldMT"/>
          <w:i/>
          <w:iCs/>
          <w:sz w:val="24"/>
          <w:szCs w:val="24"/>
          <w:lang w:val="en-CA"/>
        </w:rPr>
        <w:t>“</w:t>
      </w:r>
      <w:r w:rsidRPr="00BB3999">
        <w:rPr>
          <w:rFonts w:ascii="Arial-BoldMT" w:eastAsia="Calibri" w:hAnsi="Calibri" w:cs="Arial-BoldMT"/>
          <w:i/>
          <w:iCs/>
          <w:sz w:val="24"/>
          <w:szCs w:val="24"/>
          <w:lang w:val="en-CA"/>
        </w:rPr>
        <w:t>The final sentence of a paragraph is called the concluding sentence. It sums up the main points or restates the main idea in a different way. A sentence that sums up the paragraph reminds the reader of what the writer</w:t>
      </w:r>
      <w:r w:rsidRPr="00BB3999">
        <w:rPr>
          <w:rFonts w:ascii="Arial-BoldMT" w:eastAsia="Calibri" w:hAnsi="Calibri" w:cs="Arial-BoldMT"/>
          <w:i/>
          <w:iCs/>
          <w:sz w:val="24"/>
          <w:szCs w:val="24"/>
          <w:lang w:val="en-CA"/>
        </w:rPr>
        <w:t>’</w:t>
      </w:r>
      <w:r w:rsidRPr="00BB3999">
        <w:rPr>
          <w:rFonts w:ascii="Arial-BoldMT" w:eastAsia="Calibri" w:hAnsi="Calibri" w:cs="Arial-BoldMT"/>
          <w:i/>
          <w:iCs/>
          <w:sz w:val="24"/>
          <w:szCs w:val="24"/>
          <w:lang w:val="en-CA"/>
        </w:rPr>
        <w:t>s main idea and supporting points were.</w:t>
      </w:r>
      <w:r w:rsidRPr="00BB3999">
        <w:rPr>
          <w:rFonts w:ascii="Arial-BoldMT" w:eastAsia="Calibri" w:hAnsi="Calibri" w:cs="Arial-BoldMT"/>
          <w:i/>
          <w:iCs/>
          <w:sz w:val="24"/>
          <w:szCs w:val="24"/>
          <w:lang w:val="en-CA"/>
        </w:rPr>
        <w:t>”</w:t>
      </w:r>
      <w:r w:rsidRPr="00BB3999">
        <w:rPr>
          <w:rFonts w:ascii="Arial-BoldMT" w:eastAsia="Calibri" w:hAnsi="Calibri" w:cs="Arial-BoldMT"/>
          <w:i/>
          <w:iCs/>
          <w:sz w:val="24"/>
          <w:szCs w:val="24"/>
          <w:lang w:val="en-CA"/>
        </w:rPr>
        <w:t xml:space="preserve"> (</w:t>
      </w:r>
      <w:proofErr w:type="spellStart"/>
      <w:r w:rsidRPr="00BB3999">
        <w:rPr>
          <w:rFonts w:ascii="Arial-BoldMT" w:eastAsia="Calibri" w:hAnsi="Calibri" w:cs="Arial-BoldMT"/>
          <w:i/>
          <w:iCs/>
          <w:sz w:val="24"/>
          <w:szCs w:val="24"/>
          <w:lang w:val="en-CA"/>
        </w:rPr>
        <w:t>Rumisek</w:t>
      </w:r>
      <w:proofErr w:type="spellEnd"/>
      <w:r w:rsidRPr="00BB3999">
        <w:rPr>
          <w:rFonts w:ascii="Arial-BoldMT" w:eastAsia="Calibri" w:hAnsi="Calibri" w:cs="Arial-BoldMT"/>
          <w:i/>
          <w:iCs/>
          <w:sz w:val="24"/>
          <w:szCs w:val="24"/>
          <w:lang w:val="en-CA"/>
        </w:rPr>
        <w:t xml:space="preserve"> 2005: 11)</w:t>
      </w:r>
    </w:p>
    <w:p w14:paraId="1177C186" w14:textId="77777777" w:rsidR="00BB3999" w:rsidRPr="00BB3999" w:rsidRDefault="00BB3999" w:rsidP="00BB3999">
      <w:pPr>
        <w:tabs>
          <w:tab w:val="left" w:pos="900"/>
        </w:tabs>
        <w:spacing w:after="160" w:line="480" w:lineRule="auto"/>
        <w:jc w:val="both"/>
        <w:rPr>
          <w:rFonts w:ascii="Arial-BoldMT" w:eastAsia="Calibri" w:hAnsi="Calibri" w:cs="Arial-BoldMT"/>
          <w:i/>
          <w:iCs/>
          <w:sz w:val="24"/>
          <w:szCs w:val="24"/>
          <w:lang w:val="en-CA"/>
        </w:rPr>
      </w:pPr>
      <w:r w:rsidRPr="00BB3999">
        <w:rPr>
          <w:rFonts w:ascii="Arial-BoldMT" w:eastAsia="Calibri" w:hAnsi="Calibri" w:cs="Arial-BoldMT"/>
          <w:i/>
          <w:iCs/>
          <w:sz w:val="24"/>
          <w:szCs w:val="24"/>
          <w:lang w:val="en-CA"/>
        </w:rPr>
        <w:t>The concluding sentence is a crucial element of any well-structured paragraph. It serves as a concise and powerful summary, effectively encapsulating the main ideas discussed within the paragraph. This sentence not only reinforces the primary point but also helps to ensure that the reader retains a clear understanding of the writer's message. In essence, it's like the anchor that keeps the paragraph firmly connected to its purpose and leaves a lasting impression on the reader.</w:t>
      </w:r>
    </w:p>
    <w:p w14:paraId="6149175C" w14:textId="77777777" w:rsidR="00BB3999" w:rsidRPr="00172681" w:rsidRDefault="00BB3999">
      <w:pPr>
        <w:pStyle w:val="a4"/>
        <w:numPr>
          <w:ilvl w:val="0"/>
          <w:numId w:val="3"/>
        </w:numPr>
        <w:tabs>
          <w:tab w:val="left" w:pos="900"/>
        </w:tabs>
        <w:spacing w:after="160" w:line="480" w:lineRule="auto"/>
        <w:jc w:val="both"/>
        <w:outlineLvl w:val="0"/>
        <w:rPr>
          <w:rFonts w:ascii="Arial-BoldMT" w:eastAsia="Calibri" w:hAnsi="Calibri" w:cs="Arial-BoldMT"/>
          <w:b/>
          <w:bCs/>
          <w:sz w:val="24"/>
          <w:szCs w:val="24"/>
          <w:lang w:val="en-CA"/>
        </w:rPr>
      </w:pPr>
      <w:bookmarkStart w:id="27" w:name="_Toc147047056"/>
      <w:r w:rsidRPr="00172681">
        <w:rPr>
          <w:rFonts w:ascii="Arial-BoldMT" w:eastAsia="Calibri" w:hAnsi="Calibri" w:cs="Arial-BoldMT"/>
          <w:b/>
          <w:bCs/>
          <w:sz w:val="24"/>
          <w:szCs w:val="24"/>
          <w:lang w:val="en-CA"/>
        </w:rPr>
        <w:t>kinds of paragraphs</w:t>
      </w:r>
      <w:bookmarkEnd w:id="27"/>
    </w:p>
    <w:p w14:paraId="4C121BA2" w14:textId="77777777" w:rsidR="00BB3999" w:rsidRPr="00BB3999" w:rsidRDefault="00BB3999" w:rsidP="00BB3999">
      <w:pPr>
        <w:tabs>
          <w:tab w:val="left" w:pos="900"/>
        </w:tabs>
        <w:spacing w:after="160" w:line="480" w:lineRule="auto"/>
        <w:jc w:val="both"/>
        <w:rPr>
          <w:rFonts w:ascii="Arial-BoldMT" w:eastAsia="Calibri" w:hAnsi="Calibri" w:cs="Arial-BoldMT"/>
          <w:sz w:val="24"/>
          <w:szCs w:val="24"/>
          <w:lang w:val="en-CA"/>
        </w:rPr>
      </w:pPr>
      <w:r w:rsidRPr="00BB3999">
        <w:rPr>
          <w:rFonts w:ascii="Arial-BoldMT" w:eastAsia="Calibri" w:hAnsi="Calibri" w:cs="Arial-BoldMT"/>
          <w:sz w:val="24"/>
          <w:szCs w:val="24"/>
          <w:lang w:val="en-CA"/>
        </w:rPr>
        <w:t xml:space="preserve">     Paragraphs differ from one type to another according to their functions. (Rebecca Stott and Peter, 2001). In fact, the types of writing are usually determined by the </w:t>
      </w:r>
      <w:r w:rsidRPr="00BB3999">
        <w:rPr>
          <w:rFonts w:ascii="Arial-BoldMT" w:eastAsia="Calibri" w:hAnsi="Calibri" w:cs="Arial-BoldMT"/>
          <w:sz w:val="24"/>
          <w:szCs w:val="24"/>
          <w:lang w:val="en-CA"/>
        </w:rPr>
        <w:lastRenderedPageBreak/>
        <w:t>purpose of the writers as well as by their audience. Paragraphs can be classified into descriptive, narrative, expository</w:t>
      </w:r>
      <w:r w:rsidRPr="00BB3999">
        <w:rPr>
          <w:rFonts w:ascii="Arial-BoldMT" w:eastAsia="Calibri" w:hAnsi="Calibri" w:cs="Arial-BoldMT"/>
          <w:b/>
          <w:bCs/>
          <w:sz w:val="24"/>
          <w:szCs w:val="24"/>
          <w:shd w:val="clear" w:color="auto" w:fill="FFF2CC"/>
          <w:lang w:val="en-CA"/>
        </w:rPr>
        <w:t>,</w:t>
      </w:r>
      <w:r w:rsidRPr="00BB3999">
        <w:rPr>
          <w:rFonts w:ascii="Arial-BoldMT" w:eastAsia="Calibri" w:hAnsi="Calibri" w:cs="Arial-BoldMT"/>
          <w:sz w:val="24"/>
          <w:szCs w:val="24"/>
          <w:lang w:val="en-CA"/>
        </w:rPr>
        <w:t xml:space="preserve"> and persuasive.</w:t>
      </w:r>
    </w:p>
    <w:p w14:paraId="6DBAEF50" w14:textId="77777777" w:rsidR="00BB3999" w:rsidRPr="00172681" w:rsidRDefault="00BB3999">
      <w:pPr>
        <w:pStyle w:val="a4"/>
        <w:numPr>
          <w:ilvl w:val="1"/>
          <w:numId w:val="16"/>
        </w:numPr>
        <w:tabs>
          <w:tab w:val="left" w:pos="900"/>
        </w:tabs>
        <w:spacing w:after="160" w:line="480" w:lineRule="auto"/>
        <w:jc w:val="both"/>
        <w:rPr>
          <w:rFonts w:ascii="Arial-BoldMT" w:eastAsia="Calibri" w:hAnsi="Calibri" w:cs="Arial-BoldMT"/>
          <w:b/>
          <w:bCs/>
          <w:sz w:val="24"/>
          <w:szCs w:val="24"/>
          <w:lang w:val="en-CA"/>
        </w:rPr>
      </w:pPr>
      <w:r w:rsidRPr="00172681">
        <w:rPr>
          <w:rFonts w:ascii="Arial-BoldMT" w:eastAsia="Calibri" w:hAnsi="Calibri" w:cs="Arial-BoldMT"/>
          <w:b/>
          <w:bCs/>
          <w:sz w:val="24"/>
          <w:szCs w:val="24"/>
          <w:lang w:val="en-CA"/>
        </w:rPr>
        <w:t>The Descriptive paragraph</w:t>
      </w:r>
    </w:p>
    <w:p w14:paraId="377BCB9F" w14:textId="77777777" w:rsidR="00BB3999" w:rsidRPr="00BB3999" w:rsidRDefault="00BB3999" w:rsidP="00BB3999">
      <w:pPr>
        <w:tabs>
          <w:tab w:val="left" w:pos="900"/>
        </w:tabs>
        <w:spacing w:after="160" w:line="480" w:lineRule="auto"/>
        <w:jc w:val="both"/>
        <w:rPr>
          <w:rFonts w:ascii="Arial-BoldMT" w:eastAsia="Calibri" w:hAnsi="Calibri" w:cs="Arial-BoldMT"/>
          <w:sz w:val="24"/>
          <w:szCs w:val="24"/>
          <w:lang w:val="en-CA"/>
        </w:rPr>
      </w:pPr>
      <w:r w:rsidRPr="00BB3999">
        <w:rPr>
          <w:rFonts w:ascii="Arial-BoldMT" w:eastAsia="Calibri" w:hAnsi="Calibri" w:cs="Arial-BoldMT"/>
          <w:sz w:val="24"/>
          <w:szCs w:val="24"/>
          <w:lang w:val="en-CA"/>
        </w:rPr>
        <w:t xml:space="preserve">     Wyrick (1979) defined it</w:t>
      </w:r>
      <w:r w:rsidRPr="00BB3999">
        <w:rPr>
          <w:rFonts w:ascii="Arial-BoldMT" w:eastAsia="Calibri" w:hAnsi="Calibri" w:cs="Arial-BoldMT"/>
          <w:sz w:val="24"/>
          <w:szCs w:val="24"/>
          <w:lang w:val="en-CA"/>
        </w:rPr>
        <w:t>’’</w:t>
      </w:r>
      <w:r w:rsidRPr="00BB3999">
        <w:rPr>
          <w:rFonts w:ascii="Arial-BoldMT" w:eastAsia="Calibri" w:hAnsi="Calibri" w:cs="Arial-BoldMT"/>
          <w:sz w:val="24"/>
          <w:szCs w:val="24"/>
          <w:lang w:val="en-CA"/>
        </w:rPr>
        <w:t xml:space="preserve"> as a means of giving a picture in words which could be vivid and real as possible, requiring sharp and colour</w:t>
      </w:r>
      <w:r w:rsidRPr="00BB3999">
        <w:rPr>
          <w:rFonts w:ascii="Arial-BoldMT" w:eastAsia="Calibri" w:hAnsi="Calibri" w:cs="Arial-BoldMT"/>
          <w:sz w:val="24"/>
          <w:szCs w:val="24"/>
          <w:lang w:val="en-CA"/>
        </w:rPr>
        <w:t>’’</w:t>
      </w:r>
      <w:r w:rsidRPr="00BB3999">
        <w:rPr>
          <w:rFonts w:ascii="Arial-BoldMT" w:eastAsia="Calibri" w:hAnsi="Calibri" w:cs="Arial-BoldMT"/>
          <w:sz w:val="24"/>
          <w:szCs w:val="24"/>
          <w:lang w:val="en-CA"/>
        </w:rPr>
        <w:t>. It is used to describe something, a place, a character</w:t>
      </w:r>
      <w:r w:rsidRPr="00BB3999">
        <w:rPr>
          <w:rFonts w:ascii="Arial-BoldMT" w:eastAsia="Calibri" w:hAnsi="Calibri" w:cs="Arial-BoldMT"/>
          <w:sz w:val="24"/>
          <w:szCs w:val="24"/>
          <w:lang w:val="en-CA"/>
        </w:rPr>
        <w:t>…</w:t>
      </w:r>
      <w:r w:rsidRPr="00BB3999">
        <w:rPr>
          <w:rFonts w:ascii="Arial-BoldMT" w:eastAsia="Calibri" w:hAnsi="Calibri" w:cs="Arial-BoldMT"/>
          <w:sz w:val="24"/>
          <w:szCs w:val="24"/>
          <w:lang w:val="en-CA"/>
        </w:rPr>
        <w:t xml:space="preserve">etc. the topic sentence states an impression on the subject developed. The other sentences support this impression and provide details about (the place, the character or the thing described).in several occasions, it can be artistic and may deviate from grammatical </w:t>
      </w:r>
      <w:proofErr w:type="spellStart"/>
      <w:r w:rsidRPr="00BB3999">
        <w:rPr>
          <w:rFonts w:ascii="Arial-BoldMT" w:eastAsia="Calibri" w:hAnsi="Calibri" w:cs="Arial-BoldMT"/>
          <w:sz w:val="24"/>
          <w:szCs w:val="24"/>
          <w:lang w:val="en-CA"/>
        </w:rPr>
        <w:t>norms.the</w:t>
      </w:r>
      <w:proofErr w:type="spellEnd"/>
      <w:r w:rsidRPr="00BB3999">
        <w:rPr>
          <w:rFonts w:ascii="Arial-BoldMT" w:eastAsia="Calibri" w:hAnsi="Calibri" w:cs="Arial-BoldMT"/>
          <w:sz w:val="24"/>
          <w:szCs w:val="24"/>
          <w:lang w:val="en-CA"/>
        </w:rPr>
        <w:t xml:space="preserve"> writer uses language that appeals to the reader</w:t>
      </w:r>
      <w:r w:rsidRPr="00BB3999">
        <w:rPr>
          <w:rFonts w:ascii="Arial-BoldMT" w:eastAsia="Calibri" w:hAnsi="Calibri" w:cs="Arial-BoldMT"/>
          <w:sz w:val="24"/>
          <w:szCs w:val="24"/>
          <w:lang w:val="en-CA"/>
        </w:rPr>
        <w:t>’</w:t>
      </w:r>
      <w:r w:rsidRPr="00BB3999">
        <w:rPr>
          <w:rFonts w:ascii="Arial-BoldMT" w:eastAsia="Calibri" w:hAnsi="Calibri" w:cs="Arial-BoldMT"/>
          <w:sz w:val="24"/>
          <w:szCs w:val="24"/>
          <w:lang w:val="en-CA"/>
        </w:rPr>
        <w:t>s five senses: sight, smell, sound, taste, and touch.</w:t>
      </w:r>
    </w:p>
    <w:p w14:paraId="233F5A78" w14:textId="77777777" w:rsidR="00BB3999" w:rsidRPr="00172681" w:rsidRDefault="00BB3999">
      <w:pPr>
        <w:pStyle w:val="a4"/>
        <w:numPr>
          <w:ilvl w:val="1"/>
          <w:numId w:val="16"/>
        </w:numPr>
        <w:tabs>
          <w:tab w:val="left" w:pos="900"/>
        </w:tabs>
        <w:spacing w:after="160" w:line="480" w:lineRule="auto"/>
        <w:jc w:val="both"/>
        <w:rPr>
          <w:rFonts w:ascii="Arial-BoldMT" w:eastAsia="Calibri" w:hAnsi="Calibri" w:cs="Arial-BoldMT"/>
          <w:b/>
          <w:bCs/>
          <w:sz w:val="24"/>
          <w:szCs w:val="24"/>
          <w:lang w:val="en-CA"/>
        </w:rPr>
      </w:pPr>
      <w:r w:rsidRPr="00172681">
        <w:rPr>
          <w:rFonts w:ascii="Arial-BoldMT" w:eastAsia="Calibri" w:hAnsi="Calibri" w:cs="Arial-BoldMT"/>
          <w:b/>
          <w:bCs/>
          <w:sz w:val="24"/>
          <w:szCs w:val="24"/>
          <w:lang w:val="en-CA"/>
        </w:rPr>
        <w:t xml:space="preserve"> The narrative paragraph </w:t>
      </w:r>
    </w:p>
    <w:p w14:paraId="507E80EA" w14:textId="77777777" w:rsidR="00BB3999" w:rsidRPr="00BB3999" w:rsidRDefault="00BB3999" w:rsidP="00BB3999">
      <w:pPr>
        <w:tabs>
          <w:tab w:val="left" w:pos="900"/>
        </w:tabs>
        <w:spacing w:after="160" w:line="480" w:lineRule="auto"/>
        <w:jc w:val="both"/>
        <w:rPr>
          <w:rFonts w:ascii="Arial-BoldMT" w:eastAsia="Calibri" w:hAnsi="Calibri" w:cs="Arial-BoldMT"/>
          <w:i/>
          <w:iCs/>
          <w:sz w:val="24"/>
          <w:szCs w:val="24"/>
          <w:lang w:val="en-CA"/>
        </w:rPr>
      </w:pPr>
      <w:r w:rsidRPr="00BB3999">
        <w:rPr>
          <w:rFonts w:ascii="Arial-BoldMT" w:eastAsia="Calibri" w:hAnsi="Calibri" w:cs="Arial-BoldMT"/>
          <w:i/>
          <w:iCs/>
          <w:sz w:val="24"/>
          <w:szCs w:val="24"/>
          <w:lang w:val="en-CA"/>
        </w:rPr>
        <w:t xml:space="preserve">     (Cathcart et al 2003:3) claimed that </w:t>
      </w:r>
      <w:r w:rsidRPr="00BB3999">
        <w:rPr>
          <w:rFonts w:ascii="Arial-BoldMT" w:eastAsia="Calibri" w:hAnsi="Calibri" w:cs="Arial-BoldMT"/>
          <w:i/>
          <w:iCs/>
          <w:sz w:val="24"/>
          <w:szCs w:val="24"/>
          <w:lang w:val="en-CA"/>
        </w:rPr>
        <w:t>‘’</w:t>
      </w:r>
      <w:r w:rsidRPr="00BB3999">
        <w:rPr>
          <w:rFonts w:ascii="Arial-BoldMT" w:eastAsia="Calibri" w:hAnsi="Calibri" w:cs="Arial-BoldMT"/>
          <w:i/>
          <w:iCs/>
          <w:sz w:val="24"/>
          <w:szCs w:val="24"/>
          <w:lang w:val="en-CA"/>
        </w:rPr>
        <w:t xml:space="preserve">the main goal of narrative writing is to narrate a sequence of events and scenes with sensory details and appropriate strategies to </w:t>
      </w:r>
    </w:p>
    <w:p w14:paraId="20246A40" w14:textId="77777777" w:rsidR="00BB3999" w:rsidRPr="00BB3999" w:rsidRDefault="00BB3999" w:rsidP="00BB3999">
      <w:pPr>
        <w:tabs>
          <w:tab w:val="left" w:pos="900"/>
        </w:tabs>
        <w:spacing w:after="160" w:line="480" w:lineRule="auto"/>
        <w:jc w:val="both"/>
        <w:rPr>
          <w:rFonts w:ascii="Arial-BoldMT" w:eastAsia="Calibri" w:hAnsi="Calibri" w:cs="Arial-BoldMT"/>
          <w:i/>
          <w:iCs/>
          <w:sz w:val="24"/>
          <w:szCs w:val="24"/>
          <w:lang w:val="en-CA"/>
        </w:rPr>
      </w:pPr>
      <w:r w:rsidRPr="00BB3999">
        <w:rPr>
          <w:rFonts w:ascii="Arial-BoldMT" w:eastAsia="Calibri" w:hAnsi="Calibri" w:cs="Arial-BoldMT"/>
          <w:i/>
          <w:iCs/>
          <w:sz w:val="24"/>
          <w:szCs w:val="24"/>
          <w:lang w:val="en-CA"/>
        </w:rPr>
        <w:t>develop plot and character. The writer presents an action or a series of actions in such a way that the reader has a sense of being present at that time and place</w:t>
      </w:r>
      <w:r w:rsidRPr="00BB3999">
        <w:rPr>
          <w:rFonts w:ascii="Arial-BoldMT" w:eastAsia="Calibri" w:hAnsi="Calibri" w:cs="Arial-BoldMT"/>
          <w:i/>
          <w:iCs/>
          <w:sz w:val="24"/>
          <w:szCs w:val="24"/>
          <w:lang w:val="en-CA"/>
        </w:rPr>
        <w:t>’’</w:t>
      </w:r>
      <w:r w:rsidRPr="00BB3999">
        <w:rPr>
          <w:rFonts w:ascii="Arial-BoldMT" w:eastAsia="Calibri" w:hAnsi="Calibri" w:cs="Arial-BoldMT"/>
          <w:i/>
          <w:iCs/>
          <w:sz w:val="24"/>
          <w:szCs w:val="24"/>
          <w:lang w:val="en-CA"/>
        </w:rPr>
        <w:t>.</w:t>
      </w:r>
    </w:p>
    <w:p w14:paraId="300CD98A" w14:textId="77777777" w:rsidR="00BB3999" w:rsidRPr="00BB3999" w:rsidRDefault="00BB3999" w:rsidP="00BB3999">
      <w:pPr>
        <w:tabs>
          <w:tab w:val="left" w:pos="900"/>
        </w:tabs>
        <w:spacing w:after="160" w:line="480" w:lineRule="auto"/>
        <w:jc w:val="both"/>
        <w:rPr>
          <w:rFonts w:ascii="Arial-BoldMT" w:eastAsia="Calibri" w:hAnsi="Calibri" w:cs="Arial-BoldMT"/>
          <w:sz w:val="24"/>
          <w:szCs w:val="24"/>
          <w:lang w:val="en-CA"/>
        </w:rPr>
      </w:pPr>
      <w:r w:rsidRPr="00BB3999">
        <w:rPr>
          <w:rFonts w:ascii="Arial-BoldMT" w:eastAsia="Calibri" w:hAnsi="Calibri" w:cs="Arial-BoldMT"/>
          <w:sz w:val="24"/>
          <w:szCs w:val="24"/>
          <w:lang w:val="en-CA"/>
        </w:rPr>
        <w:t xml:space="preserve">Therefore, the narrative paragraph can be considered as a meaningful sequences of events which are chronologically told in words. Basically, it is used to tell a story. It is much used in </w:t>
      </w:r>
      <w:proofErr w:type="spellStart"/>
      <w:r w:rsidRPr="00BB3999">
        <w:rPr>
          <w:rFonts w:ascii="Arial-BoldMT" w:eastAsia="Calibri" w:hAnsi="Calibri" w:cs="Arial-BoldMT"/>
          <w:sz w:val="24"/>
          <w:szCs w:val="24"/>
          <w:lang w:val="en-CA"/>
        </w:rPr>
        <w:t>fiction.It</w:t>
      </w:r>
      <w:proofErr w:type="spellEnd"/>
      <w:r w:rsidRPr="00BB3999">
        <w:rPr>
          <w:rFonts w:ascii="Arial-BoldMT" w:eastAsia="Calibri" w:hAnsi="Calibri" w:cs="Arial-BoldMT"/>
          <w:sz w:val="24"/>
          <w:szCs w:val="24"/>
          <w:lang w:val="en-CA"/>
        </w:rPr>
        <w:t xml:space="preserve"> contains all the necessary components of development such as setting, goal, climax, resolution and </w:t>
      </w:r>
      <w:proofErr w:type="spellStart"/>
      <w:r w:rsidRPr="00BB3999">
        <w:rPr>
          <w:rFonts w:ascii="Arial-BoldMT" w:eastAsia="Calibri" w:hAnsi="Calibri" w:cs="Arial-BoldMT"/>
          <w:sz w:val="24"/>
          <w:szCs w:val="24"/>
          <w:lang w:val="en-CA"/>
        </w:rPr>
        <w:t>obstacles.The</w:t>
      </w:r>
      <w:proofErr w:type="spellEnd"/>
      <w:r w:rsidRPr="00BB3999">
        <w:rPr>
          <w:rFonts w:ascii="Arial-BoldMT" w:eastAsia="Calibri" w:hAnsi="Calibri" w:cs="Arial-BoldMT"/>
          <w:sz w:val="24"/>
          <w:szCs w:val="24"/>
          <w:lang w:val="en-CA"/>
        </w:rPr>
        <w:t xml:space="preserve"> can use dialogues, voices, specifications and comparisons and contrasts of characters.</w:t>
      </w:r>
    </w:p>
    <w:p w14:paraId="78025720" w14:textId="77777777" w:rsidR="00BB3999" w:rsidRPr="00BB3999" w:rsidRDefault="00BB3999" w:rsidP="00BB3999">
      <w:pPr>
        <w:tabs>
          <w:tab w:val="left" w:pos="900"/>
        </w:tabs>
        <w:spacing w:after="160" w:line="480" w:lineRule="auto"/>
        <w:ind w:left="360"/>
        <w:jc w:val="both"/>
        <w:rPr>
          <w:rFonts w:ascii="Arial-BoldMT" w:eastAsia="Calibri" w:hAnsi="Calibri" w:cs="Arial-BoldMT"/>
          <w:b/>
          <w:bCs/>
          <w:i/>
          <w:iCs/>
          <w:sz w:val="24"/>
          <w:szCs w:val="24"/>
          <w:lang w:val="en-CA"/>
        </w:rPr>
      </w:pPr>
      <w:r w:rsidRPr="00BB3999">
        <w:rPr>
          <w:rFonts w:ascii="Arial-BoldMT" w:eastAsia="Calibri" w:hAnsi="Calibri" w:cs="Arial-BoldMT"/>
          <w:sz w:val="24"/>
          <w:szCs w:val="24"/>
          <w:lang w:val="en-CA"/>
        </w:rPr>
        <w:t xml:space="preserve">Writers observe, explore and reflect upon a wide range of </w:t>
      </w:r>
      <w:proofErr w:type="spellStart"/>
      <w:r w:rsidRPr="00BB3999">
        <w:rPr>
          <w:rFonts w:ascii="Arial-BoldMT" w:eastAsia="Calibri" w:hAnsi="Calibri" w:cs="Arial-BoldMT"/>
          <w:sz w:val="24"/>
          <w:szCs w:val="24"/>
          <w:lang w:val="en-CA"/>
        </w:rPr>
        <w:t>experiences.</w:t>
      </w:r>
      <w:r w:rsidRPr="00BB3999">
        <w:rPr>
          <w:rFonts w:ascii="Arial-BoldMT" w:eastAsia="Calibri" w:hAnsi="Calibri" w:cs="Arial-BoldMT"/>
          <w:i/>
          <w:iCs/>
          <w:sz w:val="24"/>
          <w:szCs w:val="24"/>
          <w:lang w:val="en-CA"/>
        </w:rPr>
        <w:t>“</w:t>
      </w:r>
      <w:r w:rsidRPr="00BB3999">
        <w:rPr>
          <w:rFonts w:ascii="Arial-BoldMT" w:eastAsia="Calibri" w:hAnsi="Calibri" w:cs="Arial-BoldMT"/>
          <w:i/>
          <w:iCs/>
          <w:sz w:val="24"/>
          <w:szCs w:val="24"/>
          <w:lang w:val="en-CA"/>
        </w:rPr>
        <w:t>As</w:t>
      </w:r>
      <w:proofErr w:type="spellEnd"/>
      <w:r w:rsidRPr="00BB3999">
        <w:rPr>
          <w:rFonts w:ascii="Arial-BoldMT" w:eastAsia="Calibri" w:hAnsi="Calibri" w:cs="Arial-BoldMT"/>
          <w:i/>
          <w:iCs/>
          <w:sz w:val="24"/>
          <w:szCs w:val="24"/>
          <w:lang w:val="en-CA"/>
        </w:rPr>
        <w:t xml:space="preserve"> a writer and as a reader, I really believe in the power of a narrative to allow us ways to experience life beyond our own, ways to reflect on things that have happened </w:t>
      </w:r>
      <w:r w:rsidRPr="00BB3999">
        <w:rPr>
          <w:rFonts w:ascii="Arial-BoldMT" w:eastAsia="Calibri" w:hAnsi="Calibri" w:cs="Arial-BoldMT"/>
          <w:i/>
          <w:iCs/>
          <w:sz w:val="24"/>
          <w:szCs w:val="24"/>
          <w:lang w:val="en-CA"/>
        </w:rPr>
        <w:lastRenderedPageBreak/>
        <w:t>to us and a chance to engage with the world in ways that transcend time and gender and all sorts of things.</w:t>
      </w:r>
      <w:r w:rsidRPr="00BB3999">
        <w:rPr>
          <w:rFonts w:ascii="Arial-BoldMT" w:eastAsia="Calibri" w:hAnsi="Calibri" w:cs="Arial-BoldMT"/>
          <w:i/>
          <w:iCs/>
          <w:sz w:val="24"/>
          <w:szCs w:val="24"/>
          <w:lang w:val="en-CA"/>
        </w:rPr>
        <w:t>”― </w:t>
      </w:r>
      <w:r w:rsidRPr="00BB3999">
        <w:rPr>
          <w:rFonts w:ascii="Arial-BoldMT" w:eastAsia="Calibri" w:hAnsi="Calibri" w:cs="Arial-BoldMT"/>
          <w:b/>
          <w:bCs/>
          <w:i/>
          <w:iCs/>
          <w:sz w:val="24"/>
          <w:szCs w:val="24"/>
          <w:lang w:val="en-CA"/>
        </w:rPr>
        <w:t xml:space="preserve">Kim Edwards. </w:t>
      </w:r>
    </w:p>
    <w:p w14:paraId="0CD55838" w14:textId="77777777" w:rsidR="00BB3999" w:rsidRPr="00BB3999" w:rsidRDefault="00BB3999">
      <w:pPr>
        <w:numPr>
          <w:ilvl w:val="1"/>
          <w:numId w:val="16"/>
        </w:numPr>
        <w:tabs>
          <w:tab w:val="left" w:pos="900"/>
        </w:tabs>
        <w:spacing w:after="160" w:line="480" w:lineRule="auto"/>
        <w:contextualSpacing/>
        <w:jc w:val="both"/>
        <w:rPr>
          <w:rFonts w:ascii="Arial-BoldMT" w:eastAsia="Calibri" w:hAnsi="Calibri" w:cs="Arial-BoldMT"/>
          <w:b/>
          <w:bCs/>
          <w:sz w:val="24"/>
          <w:szCs w:val="24"/>
          <w:lang w:val="en-CA"/>
        </w:rPr>
      </w:pPr>
      <w:r w:rsidRPr="00BB3999">
        <w:rPr>
          <w:rFonts w:ascii="Arial-BoldMT" w:eastAsia="Calibri" w:hAnsi="Calibri" w:cs="Arial-BoldMT"/>
          <w:b/>
          <w:bCs/>
          <w:sz w:val="24"/>
          <w:szCs w:val="24"/>
          <w:lang w:val="en-CA"/>
        </w:rPr>
        <w:t xml:space="preserve"> The expository paragraph </w:t>
      </w:r>
    </w:p>
    <w:p w14:paraId="6FA61DE7" w14:textId="77777777" w:rsidR="00BB3999" w:rsidRPr="00BB3999" w:rsidRDefault="00BB3999" w:rsidP="00BB3999">
      <w:pPr>
        <w:tabs>
          <w:tab w:val="left" w:pos="900"/>
        </w:tabs>
        <w:spacing w:after="160" w:line="480" w:lineRule="auto"/>
        <w:jc w:val="both"/>
        <w:rPr>
          <w:rFonts w:ascii="Arial-BoldMT" w:eastAsia="Calibri" w:hAnsi="Calibri" w:cs="Arial-BoldMT"/>
          <w:sz w:val="24"/>
          <w:szCs w:val="24"/>
          <w:lang w:val="en-CA"/>
        </w:rPr>
      </w:pPr>
      <w:r w:rsidRPr="00BB3999">
        <w:rPr>
          <w:rFonts w:ascii="Arial-BoldMT" w:eastAsia="Calibri" w:hAnsi="Calibri" w:cs="Arial-BoldMT"/>
          <w:sz w:val="24"/>
          <w:szCs w:val="24"/>
          <w:lang w:val="en-CA"/>
        </w:rPr>
        <w:t xml:space="preserve">     (Rebecca Stott and Peter, 2001, p.129-132) stated that </w:t>
      </w:r>
      <w:r w:rsidRPr="00BB3999">
        <w:rPr>
          <w:rFonts w:ascii="Arial-BoldMT" w:eastAsia="Calibri" w:hAnsi="Calibri" w:cs="Arial-BoldMT" w:hint="cs"/>
          <w:sz w:val="24"/>
          <w:szCs w:val="24"/>
          <w:lang w:val="en-CA"/>
        </w:rPr>
        <w:t>“</w:t>
      </w:r>
      <w:r w:rsidRPr="00BB3999">
        <w:rPr>
          <w:rFonts w:ascii="Arial-BoldMT" w:eastAsia="Calibri" w:hAnsi="Calibri" w:cs="Arial-BoldMT"/>
          <w:sz w:val="24"/>
          <w:szCs w:val="24"/>
          <w:lang w:val="en-CA"/>
        </w:rPr>
        <w:t xml:space="preserve">expository paragraph aims to present facts and ideas, situations and </w:t>
      </w:r>
      <w:proofErr w:type="spellStart"/>
      <w:r w:rsidRPr="00BB3999">
        <w:rPr>
          <w:rFonts w:ascii="Arial-BoldMT" w:eastAsia="Calibri" w:hAnsi="Calibri" w:cs="Arial-BoldMT"/>
          <w:sz w:val="24"/>
          <w:szCs w:val="24"/>
          <w:lang w:val="en-CA"/>
        </w:rPr>
        <w:t>problems</w:t>
      </w:r>
      <w:r w:rsidRPr="00BB3999">
        <w:rPr>
          <w:rFonts w:ascii="Arial-BoldMT" w:eastAsia="Calibri" w:hAnsi="Calibri" w:cs="Arial-BoldMT"/>
          <w:sz w:val="24"/>
          <w:szCs w:val="24"/>
          <w:lang w:val="en-CA"/>
        </w:rPr>
        <w:t>’’</w:t>
      </w:r>
      <w:r w:rsidRPr="00BB3999">
        <w:rPr>
          <w:rFonts w:ascii="Arial-BoldMT" w:eastAsia="Calibri" w:hAnsi="Calibri" w:cs="Arial-BoldMT"/>
          <w:sz w:val="24"/>
          <w:szCs w:val="24"/>
          <w:lang w:val="en-CA"/>
        </w:rPr>
        <w:t>.The</w:t>
      </w:r>
      <w:proofErr w:type="spellEnd"/>
      <w:r w:rsidRPr="00BB3999">
        <w:rPr>
          <w:rFonts w:ascii="Arial-BoldMT" w:eastAsia="Calibri" w:hAnsi="Calibri" w:cs="Arial-BoldMT"/>
          <w:sz w:val="24"/>
          <w:szCs w:val="24"/>
          <w:lang w:val="en-CA"/>
        </w:rPr>
        <w:t xml:space="preserve"> main purpose of expository writing is to inform or to explain. The writer formulates a topic sentence and supports it with relevant facts and ideas to provide the reader with some answers about different issues, for example: </w:t>
      </w:r>
      <w:r w:rsidRPr="00BB3999">
        <w:rPr>
          <w:rFonts w:ascii="Arial-BoldMT" w:eastAsia="Calibri" w:hAnsi="Calibri" w:cs="Arial-BoldMT"/>
          <w:sz w:val="24"/>
          <w:szCs w:val="24"/>
          <w:lang w:val="en-CA"/>
        </w:rPr>
        <w:t>“</w:t>
      </w:r>
      <w:r w:rsidRPr="00BB3999">
        <w:rPr>
          <w:rFonts w:ascii="Arial-BoldMT" w:eastAsia="Calibri" w:hAnsi="Calibri" w:cs="Arial-BoldMT"/>
          <w:sz w:val="24"/>
          <w:szCs w:val="24"/>
          <w:lang w:val="en-CA"/>
        </w:rPr>
        <w:t>who, what, where, when, why, or how</w:t>
      </w:r>
      <w:r w:rsidRPr="00BB3999">
        <w:rPr>
          <w:rFonts w:ascii="Arial-BoldMT" w:eastAsia="Calibri" w:hAnsi="Calibri" w:cs="Arial-BoldMT"/>
          <w:sz w:val="24"/>
          <w:szCs w:val="24"/>
          <w:lang w:val="en-CA"/>
        </w:rPr>
        <w:t>”</w:t>
      </w:r>
      <w:r w:rsidRPr="00BB3999">
        <w:rPr>
          <w:rFonts w:ascii="Arial-BoldMT" w:eastAsia="Calibri" w:hAnsi="Calibri" w:cs="Arial-BoldMT"/>
          <w:sz w:val="24"/>
          <w:szCs w:val="24"/>
          <w:lang w:val="en-CA"/>
        </w:rPr>
        <w:t xml:space="preserve"> questions</w:t>
      </w:r>
      <w:r w:rsidRPr="00BB3999">
        <w:rPr>
          <w:rFonts w:ascii="Arial-BoldMT" w:eastAsia="Calibri" w:hAnsi="Calibri" w:cs="Arial-BoldMT"/>
          <w:sz w:val="24"/>
          <w:szCs w:val="24"/>
          <w:lang w:val="en-CA"/>
        </w:rPr>
        <w:t>”</w:t>
      </w:r>
      <w:r w:rsidRPr="00BB3999">
        <w:rPr>
          <w:rFonts w:ascii="Arial-BoldMT" w:eastAsia="Calibri" w:hAnsi="Calibri" w:cs="Arial-BoldMT"/>
          <w:sz w:val="24"/>
          <w:szCs w:val="24"/>
          <w:lang w:val="en-CA"/>
        </w:rPr>
        <w:t>.it requires objective language, evidences usage and cause and effect development strategy.</w:t>
      </w:r>
    </w:p>
    <w:p w14:paraId="52D624A6" w14:textId="77777777" w:rsidR="00BB3999" w:rsidRPr="00BB3999" w:rsidRDefault="00BB3999">
      <w:pPr>
        <w:numPr>
          <w:ilvl w:val="1"/>
          <w:numId w:val="16"/>
        </w:numPr>
        <w:tabs>
          <w:tab w:val="left" w:pos="900"/>
        </w:tabs>
        <w:spacing w:after="160" w:line="480" w:lineRule="auto"/>
        <w:contextualSpacing/>
        <w:jc w:val="both"/>
        <w:rPr>
          <w:rFonts w:ascii="Arial-BoldMT" w:eastAsia="Calibri" w:hAnsi="Calibri" w:cs="Arial-BoldMT"/>
          <w:b/>
          <w:bCs/>
          <w:sz w:val="24"/>
          <w:szCs w:val="24"/>
          <w:lang w:val="en-CA"/>
        </w:rPr>
      </w:pPr>
      <w:r w:rsidRPr="00BB3999">
        <w:rPr>
          <w:rFonts w:ascii="Arial-BoldMT" w:eastAsia="Calibri" w:hAnsi="Calibri" w:cs="Arial-BoldMT"/>
          <w:b/>
          <w:bCs/>
          <w:sz w:val="24"/>
          <w:szCs w:val="24"/>
          <w:lang w:val="en-CA"/>
        </w:rPr>
        <w:t xml:space="preserve"> The persuasive paragraph </w:t>
      </w:r>
    </w:p>
    <w:p w14:paraId="7C48C659" w14:textId="77777777" w:rsidR="00BB3999" w:rsidRPr="00BB3999" w:rsidRDefault="00BB3999" w:rsidP="00BB3999">
      <w:pPr>
        <w:tabs>
          <w:tab w:val="left" w:pos="900"/>
        </w:tabs>
        <w:spacing w:after="160" w:line="480" w:lineRule="auto"/>
        <w:jc w:val="both"/>
        <w:rPr>
          <w:rFonts w:ascii="Arial-BoldMT" w:eastAsia="Calibri" w:hAnsi="Calibri" w:cs="Arial-BoldMT"/>
          <w:sz w:val="24"/>
          <w:szCs w:val="24"/>
          <w:lang w:val="en-CA"/>
        </w:rPr>
      </w:pPr>
      <w:r w:rsidRPr="00BB3999">
        <w:rPr>
          <w:rFonts w:ascii="Arial-BoldMT" w:eastAsia="Calibri" w:hAnsi="Calibri" w:cs="Arial-BoldMT"/>
          <w:sz w:val="24"/>
          <w:szCs w:val="24"/>
          <w:lang w:val="en-CA"/>
        </w:rPr>
        <w:t xml:space="preserve">     Guillain, Charlotte (2016).in </w:t>
      </w:r>
      <w:r w:rsidRPr="00BB3999">
        <w:rPr>
          <w:rFonts w:ascii="Arial-BoldMT" w:eastAsia="Calibri" w:hAnsi="Calibri" w:cs="Arial-BoldMT"/>
          <w:i/>
          <w:iCs/>
          <w:sz w:val="24"/>
          <w:szCs w:val="24"/>
          <w:lang w:val="en-CA"/>
        </w:rPr>
        <w:t>What is Persuasive Writing?</w:t>
      </w:r>
      <w:r w:rsidRPr="00BB3999">
        <w:rPr>
          <w:rFonts w:ascii="Arial-BoldMT" w:eastAsia="Calibri" w:hAnsi="Calibri" w:cs="Arial-BoldMT"/>
          <w:sz w:val="24"/>
          <w:szCs w:val="24"/>
          <w:lang w:val="en-CA"/>
        </w:rPr>
        <w:t xml:space="preserve"> Claimed that </w:t>
      </w:r>
      <w:r w:rsidRPr="00BB3999">
        <w:rPr>
          <w:rFonts w:ascii="Arial-BoldMT" w:eastAsia="Calibri" w:hAnsi="Calibri" w:cs="Arial-BoldMT"/>
          <w:sz w:val="24"/>
          <w:szCs w:val="24"/>
          <w:lang w:val="en-CA"/>
        </w:rPr>
        <w:t>‘’</w:t>
      </w:r>
      <w:r w:rsidRPr="00BB3999">
        <w:rPr>
          <w:rFonts w:ascii="Arial-BoldMT" w:eastAsia="Calibri" w:hAnsi="Calibri" w:cs="Arial-BoldMT"/>
          <w:sz w:val="24"/>
          <w:szCs w:val="24"/>
          <w:lang w:val="en-CA"/>
        </w:rPr>
        <w:t xml:space="preserve"> Persuasive writing</w:t>
      </w:r>
      <w:r w:rsidRPr="00BB3999">
        <w:rPr>
          <w:rFonts w:ascii="Arial-BoldMT" w:eastAsia="Calibri" w:hAnsi="Calibri" w:cs="Arial-BoldMT"/>
          <w:sz w:val="24"/>
          <w:szCs w:val="24"/>
          <w:lang w:val="en-CA"/>
        </w:rPr>
        <w:t> </w:t>
      </w:r>
      <w:r w:rsidRPr="00BB3999">
        <w:rPr>
          <w:rFonts w:ascii="Arial-BoldMT" w:eastAsia="Calibri" w:hAnsi="Calibri" w:cs="Arial-BoldMT"/>
          <w:sz w:val="24"/>
          <w:szCs w:val="24"/>
          <w:lang w:val="en-CA"/>
        </w:rPr>
        <w:t>intends to convince readers to believe in an idea or opinion and to do an action</w:t>
      </w:r>
      <w:r w:rsidRPr="00BB3999">
        <w:rPr>
          <w:rFonts w:ascii="Arial-BoldMT" w:eastAsia="Calibri" w:hAnsi="Calibri" w:cs="Arial-BoldMT"/>
          <w:sz w:val="24"/>
          <w:szCs w:val="24"/>
          <w:lang w:val="en-CA"/>
        </w:rPr>
        <w:t>”</w:t>
      </w:r>
      <w:r w:rsidRPr="00BB3999">
        <w:rPr>
          <w:rFonts w:ascii="Arial-BoldMT" w:eastAsia="Calibri" w:hAnsi="Calibri" w:cs="Arial-BoldMT"/>
          <w:sz w:val="24"/>
          <w:szCs w:val="24"/>
          <w:lang w:val="en-CA"/>
        </w:rPr>
        <w:t xml:space="preserve">. </w:t>
      </w:r>
    </w:p>
    <w:p w14:paraId="0EEE4091" w14:textId="77777777" w:rsidR="00BB3999" w:rsidRPr="00BB3999" w:rsidRDefault="00BB3999" w:rsidP="00BB3999">
      <w:pPr>
        <w:tabs>
          <w:tab w:val="left" w:pos="900"/>
        </w:tabs>
        <w:spacing w:after="160" w:line="480" w:lineRule="auto"/>
        <w:jc w:val="both"/>
        <w:rPr>
          <w:rFonts w:ascii="Arial-BoldMT" w:eastAsia="Calibri" w:hAnsi="Calibri" w:cs="Arial-BoldMT"/>
          <w:i/>
          <w:iCs/>
          <w:sz w:val="24"/>
          <w:szCs w:val="24"/>
          <w:lang w:val="en-CA"/>
        </w:rPr>
      </w:pPr>
      <w:r w:rsidRPr="00BB3999">
        <w:rPr>
          <w:rFonts w:ascii="Arial-BoldMT" w:eastAsia="Calibri" w:hAnsi="Calibri" w:cs="Arial-BoldMT"/>
          <w:sz w:val="24"/>
          <w:szCs w:val="24"/>
          <w:lang w:val="en-CA"/>
        </w:rPr>
        <w:t xml:space="preserve">    (Cathcart et al 2003:42) argued </w:t>
      </w:r>
      <w:proofErr w:type="spellStart"/>
      <w:r w:rsidRPr="00BB3999">
        <w:rPr>
          <w:rFonts w:ascii="Arial-BoldMT" w:eastAsia="Calibri" w:hAnsi="Calibri" w:cs="Arial-BoldMT"/>
          <w:sz w:val="24"/>
          <w:szCs w:val="24"/>
          <w:lang w:val="en-CA"/>
        </w:rPr>
        <w:t>that</w:t>
      </w:r>
      <w:r w:rsidRPr="00BB3999">
        <w:rPr>
          <w:rFonts w:ascii="Arial-BoldMT" w:eastAsia="Calibri" w:hAnsi="Calibri" w:cs="Arial-BoldMT"/>
          <w:sz w:val="24"/>
          <w:szCs w:val="24"/>
          <w:lang w:val="en-CA"/>
        </w:rPr>
        <w:t>’</w:t>
      </w:r>
      <w:r w:rsidRPr="00BB3999">
        <w:rPr>
          <w:rFonts w:ascii="Arial-BoldMT" w:eastAsia="Calibri" w:hAnsi="Calibri" w:cs="Arial-BoldMT"/>
          <w:i/>
          <w:iCs/>
          <w:sz w:val="24"/>
          <w:szCs w:val="24"/>
          <w:lang w:val="en-CA"/>
        </w:rPr>
        <w:t>’</w:t>
      </w:r>
      <w:r w:rsidRPr="00BB3999">
        <w:rPr>
          <w:rFonts w:ascii="Arial-BoldMT" w:eastAsia="Calibri" w:hAnsi="Calibri" w:cs="Arial-BoldMT"/>
          <w:i/>
          <w:iCs/>
          <w:sz w:val="24"/>
          <w:szCs w:val="24"/>
          <w:lang w:val="en-CA"/>
        </w:rPr>
        <w:t>The</w:t>
      </w:r>
      <w:proofErr w:type="spellEnd"/>
      <w:r w:rsidRPr="00BB3999">
        <w:rPr>
          <w:rFonts w:ascii="Arial-BoldMT" w:eastAsia="Calibri" w:hAnsi="Calibri" w:cs="Arial-BoldMT"/>
          <w:i/>
          <w:iCs/>
          <w:sz w:val="24"/>
          <w:szCs w:val="24"/>
          <w:lang w:val="en-CA"/>
        </w:rPr>
        <w:t xml:space="preserve"> most successful persuasive compositions provide the reader with convincing evidence. Clear and persuasive support is shared through a confident authoritative voice, giving the reader the impression that the writer is truly knowledgeable about the topic. The writer knows the topic, creates a convincing thesis, and appeals to the reader</w:t>
      </w:r>
      <w:r w:rsidRPr="00BB3999">
        <w:rPr>
          <w:rFonts w:ascii="Arial-BoldMT" w:eastAsia="Calibri" w:hAnsi="Calibri" w:cs="Arial-BoldMT" w:hint="cs"/>
          <w:i/>
          <w:iCs/>
          <w:sz w:val="24"/>
          <w:szCs w:val="24"/>
          <w:lang w:val="en-CA"/>
        </w:rPr>
        <w:t>’</w:t>
      </w:r>
      <w:r w:rsidRPr="00BB3999">
        <w:rPr>
          <w:rFonts w:ascii="Arial-BoldMT" w:eastAsia="Calibri" w:hAnsi="Calibri" w:cs="Arial-BoldMT"/>
          <w:i/>
          <w:iCs/>
          <w:sz w:val="24"/>
          <w:szCs w:val="24"/>
          <w:lang w:val="en-CA"/>
        </w:rPr>
        <w:t>s interest in the introduction.</w:t>
      </w:r>
    </w:p>
    <w:p w14:paraId="652FB472" w14:textId="77777777" w:rsidR="00BB3999" w:rsidRPr="00BB3999" w:rsidRDefault="00BB3999" w:rsidP="00BB3999">
      <w:pPr>
        <w:tabs>
          <w:tab w:val="left" w:pos="900"/>
        </w:tabs>
        <w:spacing w:after="160" w:line="480" w:lineRule="auto"/>
        <w:jc w:val="both"/>
        <w:rPr>
          <w:rFonts w:ascii="Arial-BoldMT" w:eastAsia="Calibri" w:hAnsi="Calibri" w:cs="Arial-BoldMT"/>
          <w:sz w:val="24"/>
          <w:szCs w:val="24"/>
          <w:lang w:val="en-CA"/>
        </w:rPr>
      </w:pPr>
      <w:r w:rsidRPr="00BB3999">
        <w:rPr>
          <w:rFonts w:ascii="Arial-BoldMT" w:eastAsia="Calibri" w:hAnsi="Calibri" w:cs="Arial-BoldMT"/>
          <w:sz w:val="24"/>
          <w:szCs w:val="24"/>
          <w:lang w:val="en-CA"/>
        </w:rPr>
        <w:t>Accordingly, the writer</w:t>
      </w:r>
      <w:r w:rsidRPr="00BB3999">
        <w:rPr>
          <w:rFonts w:ascii="Arial-BoldMT" w:eastAsia="Calibri" w:hAnsi="Calibri" w:cs="Arial-BoldMT"/>
          <w:sz w:val="24"/>
          <w:szCs w:val="24"/>
          <w:lang w:val="en-CA"/>
        </w:rPr>
        <w:t>’</w:t>
      </w:r>
      <w:r w:rsidRPr="00BB3999">
        <w:rPr>
          <w:rFonts w:ascii="Arial-BoldMT" w:eastAsia="Calibri" w:hAnsi="Calibri" w:cs="Arial-BoldMT"/>
          <w:sz w:val="24"/>
          <w:szCs w:val="24"/>
          <w:lang w:val="en-CA"/>
        </w:rPr>
        <w:t>s main objective is to convince the reader to adopt a new belief or behaviour. The writer supports his point of view through the use of appropriate evidences such as quotations, examples, statistics, expert opinions, or other facts. He uses a very subjective language, organizes his arguments in a convincing order.</w:t>
      </w:r>
    </w:p>
    <w:p w14:paraId="722A54F9" w14:textId="77777777" w:rsidR="00BB3999" w:rsidRPr="00BB3999" w:rsidRDefault="00BB3999">
      <w:pPr>
        <w:pStyle w:val="1"/>
        <w:numPr>
          <w:ilvl w:val="0"/>
          <w:numId w:val="3"/>
        </w:numPr>
        <w:rPr>
          <w:rFonts w:ascii="Arial-BoldMT" w:eastAsia="Calibri" w:hAnsi="Calibri" w:cs="Arial-BoldMT"/>
          <w:b/>
          <w:bCs/>
          <w:color w:val="auto"/>
          <w:sz w:val="24"/>
          <w:szCs w:val="24"/>
          <w:lang w:val="en-CA"/>
        </w:rPr>
      </w:pPr>
      <w:bookmarkStart w:id="28" w:name="_Toc147047057"/>
      <w:r w:rsidRPr="00BB3999">
        <w:rPr>
          <w:rFonts w:ascii="Arial-BoldMT" w:eastAsia="Calibri" w:hAnsi="Calibri" w:cs="Arial-BoldMT"/>
          <w:b/>
          <w:bCs/>
          <w:color w:val="auto"/>
          <w:sz w:val="24"/>
          <w:szCs w:val="24"/>
          <w:lang w:val="en-CA"/>
        </w:rPr>
        <w:lastRenderedPageBreak/>
        <w:t>The characteristics of an effective paragraph</w:t>
      </w:r>
      <w:bookmarkEnd w:id="28"/>
    </w:p>
    <w:p w14:paraId="5D0AD34F" w14:textId="77777777" w:rsidR="00BB3999" w:rsidRPr="00BB3999" w:rsidRDefault="00BB3999" w:rsidP="00BB3999">
      <w:pPr>
        <w:tabs>
          <w:tab w:val="left" w:pos="900"/>
        </w:tabs>
        <w:spacing w:after="160" w:line="480" w:lineRule="auto"/>
        <w:jc w:val="both"/>
        <w:rPr>
          <w:rFonts w:ascii="Arial-BoldMT" w:eastAsia="Calibri" w:hAnsi="Calibri" w:cs="Arial-BoldMT"/>
          <w:sz w:val="24"/>
          <w:szCs w:val="24"/>
          <w:lang w:val="en-CA"/>
        </w:rPr>
      </w:pPr>
      <w:r w:rsidRPr="00BB3999">
        <w:rPr>
          <w:rFonts w:ascii="Arial-BoldMT" w:eastAsia="Calibri" w:hAnsi="Calibri" w:cs="Arial-BoldMT"/>
          <w:sz w:val="24"/>
          <w:szCs w:val="24"/>
          <w:lang w:val="en-CA"/>
        </w:rPr>
        <w:t xml:space="preserve">     Writing is a tool of consolidation what has been learnt such as: Grammar, vocabulary</w:t>
      </w:r>
      <w:r w:rsidRPr="00BB3999">
        <w:rPr>
          <w:rFonts w:ascii="Arial-BoldMT" w:eastAsia="Calibri" w:hAnsi="Calibri" w:cs="Arial-BoldMT" w:hint="cs"/>
          <w:sz w:val="24"/>
          <w:szCs w:val="24"/>
          <w:lang w:val="en-CA"/>
        </w:rPr>
        <w:t>…</w:t>
      </w:r>
      <w:r w:rsidRPr="00BB3999">
        <w:rPr>
          <w:rFonts w:ascii="Arial-BoldMT" w:eastAsia="Calibri" w:hAnsi="Calibri" w:cs="Arial-BoldMT"/>
          <w:sz w:val="24"/>
          <w:szCs w:val="24"/>
          <w:lang w:val="en-CA"/>
        </w:rPr>
        <w:t>etc. These element, as well as other ideas, are considered the features of a good paragraph</w:t>
      </w:r>
    </w:p>
    <w:p w14:paraId="03596B79" w14:textId="77777777" w:rsidR="00BB3999" w:rsidRPr="00BB3999" w:rsidRDefault="00172681" w:rsidP="00172681">
      <w:pPr>
        <w:tabs>
          <w:tab w:val="left" w:pos="900"/>
        </w:tabs>
        <w:spacing w:after="160" w:line="480" w:lineRule="auto"/>
        <w:ind w:left="1003"/>
        <w:contextualSpacing/>
        <w:jc w:val="both"/>
        <w:rPr>
          <w:rFonts w:ascii="Arial-BoldMT" w:eastAsia="Calibri" w:hAnsi="Calibri" w:cs="Arial-BoldMT"/>
          <w:b/>
          <w:bCs/>
          <w:sz w:val="24"/>
          <w:szCs w:val="24"/>
          <w:lang w:val="en-CA"/>
        </w:rPr>
      </w:pPr>
      <w:r>
        <w:rPr>
          <w:rFonts w:ascii="Arial-BoldMT" w:eastAsia="Calibri" w:hAnsi="Calibri" w:cs="Arial-BoldMT"/>
          <w:b/>
          <w:bCs/>
          <w:sz w:val="24"/>
          <w:szCs w:val="24"/>
          <w:lang w:val="en-CA"/>
        </w:rPr>
        <w:t xml:space="preserve">5.1  </w:t>
      </w:r>
      <w:r w:rsidR="00BB3999" w:rsidRPr="00BB3999">
        <w:rPr>
          <w:rFonts w:ascii="Arial-BoldMT" w:eastAsia="Calibri" w:hAnsi="Calibri" w:cs="Arial-BoldMT"/>
          <w:b/>
          <w:bCs/>
          <w:sz w:val="24"/>
          <w:szCs w:val="24"/>
          <w:lang w:val="en-CA"/>
        </w:rPr>
        <w:t>Coherence</w:t>
      </w:r>
    </w:p>
    <w:p w14:paraId="187CB868" w14:textId="77777777" w:rsidR="00BB3999" w:rsidRPr="00BB3999" w:rsidRDefault="00BB3999" w:rsidP="00BB3999">
      <w:pPr>
        <w:tabs>
          <w:tab w:val="left" w:pos="900"/>
        </w:tabs>
        <w:spacing w:after="160" w:line="480" w:lineRule="auto"/>
        <w:jc w:val="both"/>
        <w:rPr>
          <w:rFonts w:ascii="Arial-BoldMT" w:eastAsia="Calibri" w:hAnsi="Calibri" w:cs="Arial-BoldMT"/>
          <w:lang w:val="en-CA"/>
        </w:rPr>
      </w:pPr>
      <w:r w:rsidRPr="00BB3999">
        <w:rPr>
          <w:rFonts w:ascii="Arial-BoldMT" w:eastAsia="Calibri" w:hAnsi="Calibri" w:cs="Arial-BoldMT"/>
          <w:sz w:val="24"/>
          <w:szCs w:val="24"/>
          <w:lang w:val="en-CA"/>
        </w:rPr>
        <w:t xml:space="preserve">     Rebecca Stott and Peter (2001, p.129-132) defined coherence as </w:t>
      </w:r>
      <w:r w:rsidRPr="00BB3999">
        <w:rPr>
          <w:rFonts w:ascii="Arial-BoldMT" w:eastAsia="Calibri" w:hAnsi="Calibri" w:cs="Arial-BoldMT"/>
          <w:sz w:val="24"/>
          <w:szCs w:val="24"/>
          <w:lang w:val="en-CA"/>
        </w:rPr>
        <w:t>‘’</w:t>
      </w:r>
      <w:r w:rsidRPr="00BB3999">
        <w:rPr>
          <w:rFonts w:ascii="Arial-BoldMT" w:eastAsia="Calibri" w:hAnsi="Calibri" w:cs="Arial-BoldMT"/>
          <w:sz w:val="24"/>
          <w:szCs w:val="24"/>
          <w:lang w:val="en-CA"/>
        </w:rPr>
        <w:t>the first essential in a text, recognizable structure of thought and ideas</w:t>
      </w:r>
      <w:r w:rsidRPr="00BB3999">
        <w:rPr>
          <w:rFonts w:ascii="Arial-BoldMT" w:eastAsia="Calibri" w:hAnsi="Calibri" w:cs="Arial-BoldMT"/>
          <w:sz w:val="24"/>
          <w:szCs w:val="24"/>
          <w:lang w:val="en-CA"/>
        </w:rPr>
        <w:t>’’</w:t>
      </w:r>
      <w:r w:rsidRPr="00BB3999">
        <w:rPr>
          <w:rFonts w:ascii="Arial-BoldMT" w:eastAsia="Calibri" w:hAnsi="Calibri" w:cs="Arial-BoldMT"/>
          <w:sz w:val="24"/>
          <w:szCs w:val="24"/>
          <w:lang w:val="en-CA"/>
        </w:rPr>
        <w:t xml:space="preserve">. refers to the extent to which the flow of ideas in a paragraph is easily understood by the </w:t>
      </w:r>
      <w:proofErr w:type="spellStart"/>
      <w:r w:rsidRPr="00BB3999">
        <w:rPr>
          <w:rFonts w:ascii="Arial-BoldMT" w:eastAsia="Calibri" w:hAnsi="Calibri" w:cs="Arial-BoldMT"/>
          <w:sz w:val="24"/>
          <w:szCs w:val="24"/>
          <w:lang w:val="en-CA"/>
        </w:rPr>
        <w:t>reader.Van</w:t>
      </w:r>
      <w:proofErr w:type="spellEnd"/>
      <w:r w:rsidRPr="00BB3999">
        <w:rPr>
          <w:rFonts w:ascii="Arial-BoldMT" w:eastAsia="Calibri" w:hAnsi="Calibri" w:cs="Arial-BoldMT"/>
          <w:sz w:val="24"/>
          <w:szCs w:val="24"/>
          <w:lang w:val="en-CA"/>
        </w:rPr>
        <w:t xml:space="preserve"> </w:t>
      </w:r>
      <w:proofErr w:type="spellStart"/>
      <w:r w:rsidRPr="00BB3999">
        <w:rPr>
          <w:rFonts w:ascii="Arial-BoldMT" w:eastAsia="Calibri" w:hAnsi="Calibri" w:cs="Arial-BoldMT"/>
          <w:sz w:val="24"/>
          <w:szCs w:val="24"/>
          <w:lang w:val="en-CA"/>
        </w:rPr>
        <w:t>Dijk</w:t>
      </w:r>
      <w:proofErr w:type="spellEnd"/>
      <w:r w:rsidRPr="00BB3999">
        <w:rPr>
          <w:rFonts w:ascii="Arial-BoldMT" w:eastAsia="Calibri" w:hAnsi="Calibri" w:cs="Arial-BoldMT"/>
          <w:sz w:val="24"/>
          <w:szCs w:val="24"/>
          <w:lang w:val="en-CA"/>
        </w:rPr>
        <w:t xml:space="preserve"> (1980) stated that </w:t>
      </w:r>
      <w:r w:rsidRPr="00BB3999">
        <w:rPr>
          <w:rFonts w:ascii="Arial-BoldMT" w:eastAsia="Calibri" w:hAnsi="Calibri" w:cs="Arial-BoldMT"/>
          <w:sz w:val="24"/>
          <w:szCs w:val="24"/>
          <w:lang w:val="en-CA"/>
        </w:rPr>
        <w:t>‘’</w:t>
      </w:r>
      <w:r w:rsidRPr="00BB3999">
        <w:rPr>
          <w:rFonts w:ascii="Arial-BoldMT" w:eastAsia="Calibri" w:hAnsi="Calibri" w:cs="Arial-BoldMT"/>
          <w:sz w:val="24"/>
          <w:szCs w:val="24"/>
          <w:lang w:val="en-CA"/>
        </w:rPr>
        <w:t>it is derived from the two Latin morphemes 'Co' and 'hearer' which mean to stick together</w:t>
      </w:r>
      <w:r w:rsidRPr="00BB3999">
        <w:rPr>
          <w:rFonts w:ascii="Arial-BoldMT" w:eastAsia="Calibri" w:hAnsi="Calibri" w:cs="Arial-BoldMT"/>
          <w:sz w:val="24"/>
          <w:szCs w:val="24"/>
          <w:lang w:val="en-CA"/>
        </w:rPr>
        <w:t>’’</w:t>
      </w:r>
      <w:r w:rsidRPr="00BB3999">
        <w:rPr>
          <w:rFonts w:ascii="Arial-BoldMT" w:eastAsia="Calibri" w:hAnsi="Calibri" w:cs="Arial-BoldMT"/>
          <w:sz w:val="24"/>
          <w:szCs w:val="24"/>
          <w:lang w:val="en-CA"/>
        </w:rPr>
        <w:t>.</w:t>
      </w:r>
      <w:bookmarkStart w:id="29" w:name="COH"/>
      <w:r w:rsidRPr="00BB3999">
        <w:rPr>
          <w:rFonts w:ascii="Arial-BoldMT" w:eastAsia="Calibri" w:hAnsi="Calibri" w:cs="Arial-BoldMT"/>
          <w:sz w:val="24"/>
          <w:szCs w:val="24"/>
          <w:lang w:val="en-CA"/>
        </w:rPr>
        <w:t xml:space="preserve"> The writer should show how all of the ideas contained in a paragraph are relevant to the main unique topic.</w:t>
      </w:r>
    </w:p>
    <w:bookmarkEnd w:id="29"/>
    <w:p w14:paraId="03BB3125" w14:textId="77777777" w:rsidR="00BB3999" w:rsidRPr="00BB3999" w:rsidRDefault="00BB3999" w:rsidP="00BB3999">
      <w:pPr>
        <w:tabs>
          <w:tab w:val="left" w:pos="900"/>
        </w:tabs>
        <w:spacing w:after="160" w:line="480" w:lineRule="auto"/>
        <w:jc w:val="both"/>
        <w:rPr>
          <w:rFonts w:ascii="Arial-BoldMT" w:eastAsia="Calibri" w:hAnsi="Calibri" w:cs="Arial-BoldMT"/>
          <w:sz w:val="24"/>
          <w:szCs w:val="24"/>
          <w:lang w:val="en-CA"/>
        </w:rPr>
      </w:pPr>
      <w:r w:rsidRPr="00BB3999">
        <w:rPr>
          <w:rFonts w:ascii="Arial-BoldMT" w:eastAsia="Calibri" w:hAnsi="Calibri" w:cs="Arial-BoldMT"/>
          <w:sz w:val="24"/>
          <w:szCs w:val="24"/>
          <w:lang w:val="en-CA"/>
        </w:rPr>
        <w:t xml:space="preserve">     Thus, a coherent paragraph is easy and understandable by the </w:t>
      </w:r>
      <w:proofErr w:type="spellStart"/>
      <w:r w:rsidRPr="00BB3999">
        <w:rPr>
          <w:rFonts w:ascii="Arial-BoldMT" w:eastAsia="Calibri" w:hAnsi="Calibri" w:cs="Arial-BoldMT"/>
          <w:sz w:val="24"/>
          <w:szCs w:val="24"/>
          <w:lang w:val="en-CA"/>
        </w:rPr>
        <w:t>reader.All</w:t>
      </w:r>
      <w:proofErr w:type="spellEnd"/>
      <w:r w:rsidRPr="00BB3999">
        <w:rPr>
          <w:rFonts w:ascii="Arial-BoldMT" w:eastAsia="Calibri" w:hAnsi="Calibri" w:cs="Arial-BoldMT"/>
          <w:sz w:val="24"/>
          <w:szCs w:val="24"/>
          <w:lang w:val="en-CA"/>
        </w:rPr>
        <w:t xml:space="preserve"> details or example used for developing the topic sentence should be arranged in a logical order.(Kane 2000 p 95) argued that </w:t>
      </w:r>
      <w:r w:rsidRPr="00BB3999">
        <w:rPr>
          <w:rFonts w:ascii="Arial-BoldMT" w:eastAsia="Calibri" w:hAnsi="Calibri" w:cs="Arial-BoldMT"/>
          <w:sz w:val="24"/>
          <w:szCs w:val="24"/>
          <w:lang w:val="en-CA"/>
        </w:rPr>
        <w:t>“</w:t>
      </w:r>
      <w:r w:rsidRPr="00BB3999">
        <w:rPr>
          <w:rFonts w:ascii="Arial-BoldMT" w:eastAsia="Calibri" w:hAnsi="Calibri" w:cs="Arial-BoldMT"/>
          <w:sz w:val="24"/>
          <w:szCs w:val="24"/>
          <w:lang w:val="en-CA"/>
        </w:rPr>
        <w:t xml:space="preserve">To be coherent, a paragraph must satisfy two criteria: first, relevance </w:t>
      </w:r>
      <w:r w:rsidRPr="00BB3999">
        <w:rPr>
          <w:rFonts w:ascii="Arial-BoldMT" w:eastAsia="Calibri" w:hAnsi="Calibri" w:cs="Arial-BoldMT"/>
          <w:sz w:val="24"/>
          <w:szCs w:val="24"/>
          <w:lang w:val="en-CA"/>
        </w:rPr>
        <w:t>–</w:t>
      </w:r>
      <w:r w:rsidRPr="00BB3999">
        <w:rPr>
          <w:rFonts w:ascii="Arial-BoldMT" w:eastAsia="Calibri" w:hAnsi="Calibri" w:cs="Arial-BoldMT"/>
          <w:sz w:val="24"/>
          <w:szCs w:val="24"/>
          <w:lang w:val="en-CA"/>
        </w:rPr>
        <w:t xml:space="preserve"> every idea must relate to the topic. Second, effective order </w:t>
      </w:r>
      <w:r w:rsidRPr="00BB3999">
        <w:rPr>
          <w:rFonts w:ascii="Arial-BoldMT" w:eastAsia="Calibri" w:hAnsi="Calibri" w:cs="Arial-BoldMT"/>
          <w:sz w:val="24"/>
          <w:szCs w:val="24"/>
          <w:lang w:val="en-CA"/>
        </w:rPr>
        <w:t>–</w:t>
      </w:r>
      <w:r w:rsidRPr="00BB3999">
        <w:rPr>
          <w:rFonts w:ascii="Arial-BoldMT" w:eastAsia="Calibri" w:hAnsi="Calibri" w:cs="Arial-BoldMT"/>
          <w:sz w:val="24"/>
          <w:szCs w:val="24"/>
          <w:lang w:val="en-CA"/>
        </w:rPr>
        <w:t xml:space="preserve"> ideas must be arranged in a way that clarifies their logic or their </w:t>
      </w:r>
      <w:proofErr w:type="spellStart"/>
      <w:r w:rsidRPr="00BB3999">
        <w:rPr>
          <w:rFonts w:ascii="Arial-BoldMT" w:eastAsia="Calibri" w:hAnsi="Calibri" w:cs="Arial-BoldMT"/>
          <w:sz w:val="24"/>
          <w:szCs w:val="24"/>
          <w:lang w:val="en-CA"/>
        </w:rPr>
        <w:t>importance.</w:t>
      </w:r>
      <w:r w:rsidRPr="00BB3999">
        <w:rPr>
          <w:rFonts w:ascii="Arial-BoldMT" w:eastAsia="Calibri" w:hAnsi="Calibri" w:cs="Arial-BoldMT"/>
          <w:sz w:val="24"/>
          <w:szCs w:val="24"/>
          <w:lang w:val="en-CA"/>
        </w:rPr>
        <w:t>”</w:t>
      </w:r>
      <w:r w:rsidRPr="00BB3999">
        <w:rPr>
          <w:rFonts w:ascii="Arial-BoldMT" w:eastAsia="Calibri" w:hAnsi="Calibri" w:cs="Arial-BoldMT"/>
          <w:sz w:val="24"/>
          <w:szCs w:val="24"/>
          <w:lang w:val="en-CA"/>
        </w:rPr>
        <w:t>A</w:t>
      </w:r>
      <w:proofErr w:type="spellEnd"/>
      <w:r w:rsidRPr="00BB3999">
        <w:rPr>
          <w:rFonts w:ascii="Arial-BoldMT" w:eastAsia="Calibri" w:hAnsi="Calibri" w:cs="Arial-BoldMT"/>
          <w:sz w:val="24"/>
          <w:szCs w:val="24"/>
          <w:lang w:val="en-CA"/>
        </w:rPr>
        <w:t xml:space="preserve"> paragraph that has a continuous line of thought that passes from sentence to sentence is coherent.</w:t>
      </w:r>
      <w:r w:rsidRPr="00BB3999">
        <w:rPr>
          <w:rFonts w:ascii="Arial-BoldMT" w:eastAsia="Calibri" w:hAnsi="Calibri" w:cs="Arial-BoldMT"/>
          <w:sz w:val="24"/>
          <w:szCs w:val="24"/>
          <w:lang w:val="en-CA"/>
        </w:rPr>
        <w:t>”</w:t>
      </w:r>
      <w:r w:rsidRPr="00BB3999">
        <w:rPr>
          <w:rFonts w:ascii="Arial-BoldMT" w:eastAsia="Calibri" w:hAnsi="Calibri" w:cs="Arial-BoldMT"/>
          <w:sz w:val="24"/>
          <w:szCs w:val="24"/>
          <w:lang w:val="en-CA"/>
        </w:rPr>
        <w:t xml:space="preserve"> (O</w:t>
      </w:r>
      <w:r w:rsidRPr="00BB3999">
        <w:rPr>
          <w:rFonts w:ascii="Arial-BoldMT" w:eastAsia="Calibri" w:hAnsi="Calibri" w:cs="Arial-BoldMT"/>
          <w:sz w:val="24"/>
          <w:szCs w:val="24"/>
          <w:lang w:val="en-CA"/>
        </w:rPr>
        <w:t>’</w:t>
      </w:r>
      <w:r w:rsidRPr="00BB3999">
        <w:rPr>
          <w:rFonts w:ascii="Arial-BoldMT" w:eastAsia="Calibri" w:hAnsi="Calibri" w:cs="Arial-BoldMT"/>
          <w:sz w:val="24"/>
          <w:szCs w:val="24"/>
          <w:lang w:val="en-CA"/>
        </w:rPr>
        <w:t xml:space="preserve">Donnell &amp; Judith1993 p4). </w:t>
      </w:r>
    </w:p>
    <w:p w14:paraId="3F59173B" w14:textId="77777777" w:rsidR="00BB3999" w:rsidRPr="00BB3999" w:rsidRDefault="00BB3999" w:rsidP="00BB3999">
      <w:pPr>
        <w:tabs>
          <w:tab w:val="left" w:pos="900"/>
        </w:tabs>
        <w:spacing w:after="160" w:line="480" w:lineRule="auto"/>
        <w:jc w:val="both"/>
        <w:rPr>
          <w:rFonts w:ascii="Arial-BoldMT" w:eastAsia="Calibri" w:hAnsi="Calibri" w:cs="Arial-BoldMT"/>
          <w:sz w:val="24"/>
          <w:szCs w:val="24"/>
          <w:lang w:val="en-CA"/>
        </w:rPr>
      </w:pPr>
      <w:r w:rsidRPr="00BB3999">
        <w:rPr>
          <w:rFonts w:ascii="Arial-BoldMT" w:eastAsia="Calibri" w:hAnsi="Calibri" w:cs="Arial-BoldMT"/>
          <w:sz w:val="24"/>
          <w:szCs w:val="24"/>
          <w:lang w:val="en-CA"/>
        </w:rPr>
        <w:t xml:space="preserve">     According to Robitaille and Connely (2007 P 66) </w:t>
      </w:r>
      <w:r w:rsidRPr="00BB3999">
        <w:rPr>
          <w:rFonts w:ascii="Arial-BoldMT" w:eastAsia="Calibri" w:hAnsi="Calibri" w:cs="Arial-BoldMT"/>
          <w:sz w:val="24"/>
          <w:szCs w:val="24"/>
          <w:lang w:val="en-CA"/>
        </w:rPr>
        <w:t>‘’</w:t>
      </w:r>
      <w:r w:rsidRPr="00BB3999">
        <w:rPr>
          <w:rFonts w:ascii="Arial-BoldMT" w:eastAsia="Calibri" w:hAnsi="Calibri" w:cs="Arial-BoldMT"/>
          <w:sz w:val="24"/>
          <w:szCs w:val="24"/>
          <w:lang w:val="en-CA"/>
        </w:rPr>
        <w:t>a coherent paragraph must satisfy two criteria; relevance and effective order</w:t>
      </w:r>
      <w:r w:rsidRPr="00BB3999">
        <w:rPr>
          <w:rFonts w:ascii="Arial-BoldMT" w:eastAsia="Calibri" w:hAnsi="Calibri" w:cs="Arial-BoldMT"/>
          <w:sz w:val="24"/>
          <w:szCs w:val="24"/>
          <w:lang w:val="en-CA"/>
        </w:rPr>
        <w:t>’’</w:t>
      </w:r>
      <w:r w:rsidRPr="00BB3999">
        <w:rPr>
          <w:rFonts w:ascii="Arial-BoldMT" w:eastAsia="Calibri" w:hAnsi="Calibri" w:cs="Arial-BoldMT"/>
          <w:sz w:val="24"/>
          <w:szCs w:val="24"/>
          <w:lang w:val="en-CA"/>
        </w:rPr>
        <w:t>. All supporting ideas must be related to the topic. Thoughts must be arranged according to their logic and their importance.</w:t>
      </w:r>
    </w:p>
    <w:p w14:paraId="57DD1483" w14:textId="77777777" w:rsidR="00BB3999" w:rsidRPr="00172681" w:rsidRDefault="00BB3999">
      <w:pPr>
        <w:pStyle w:val="a4"/>
        <w:numPr>
          <w:ilvl w:val="1"/>
          <w:numId w:val="17"/>
        </w:numPr>
        <w:tabs>
          <w:tab w:val="left" w:pos="900"/>
        </w:tabs>
        <w:spacing w:after="160" w:line="480" w:lineRule="auto"/>
        <w:jc w:val="both"/>
        <w:rPr>
          <w:rFonts w:ascii="Arial-BoldMT" w:eastAsia="Calibri" w:hAnsi="Calibri" w:cs="Arial-BoldMT"/>
          <w:b/>
          <w:bCs/>
          <w:sz w:val="24"/>
          <w:szCs w:val="24"/>
          <w:lang w:val="en-CA"/>
        </w:rPr>
      </w:pPr>
      <w:r w:rsidRPr="00172681">
        <w:rPr>
          <w:rFonts w:ascii="Arial-BoldMT" w:eastAsia="Calibri" w:hAnsi="Calibri" w:cs="Arial-BoldMT"/>
          <w:b/>
          <w:bCs/>
          <w:sz w:val="24"/>
          <w:szCs w:val="24"/>
          <w:lang w:val="en-CA"/>
        </w:rPr>
        <w:t xml:space="preserve">Cohesion </w:t>
      </w:r>
    </w:p>
    <w:p w14:paraId="5768DCE0" w14:textId="77777777" w:rsidR="00BB3999" w:rsidRPr="00BB3999" w:rsidRDefault="00BB3999" w:rsidP="00BB3999">
      <w:pPr>
        <w:tabs>
          <w:tab w:val="left" w:pos="900"/>
        </w:tabs>
        <w:spacing w:after="160" w:line="480" w:lineRule="auto"/>
        <w:jc w:val="both"/>
        <w:rPr>
          <w:rFonts w:ascii="Arial-BoldMT" w:eastAsia="Calibri" w:hAnsi="Calibri" w:cs="Arial-BoldMT"/>
          <w:sz w:val="24"/>
          <w:szCs w:val="24"/>
          <w:lang w:val="en-CA"/>
        </w:rPr>
      </w:pPr>
      <w:r w:rsidRPr="00BB3999">
        <w:rPr>
          <w:rFonts w:ascii="Arial-BoldMT" w:eastAsia="Calibri" w:hAnsi="Calibri" w:cs="Arial-BoldMT"/>
          <w:sz w:val="24"/>
          <w:szCs w:val="24"/>
          <w:lang w:val="en-CA"/>
        </w:rPr>
        <w:t xml:space="preserve">   Cohesion means linking phrases together so that the whole text is clear and readable. The writer develops the topic sentence in an appropriate way using </w:t>
      </w:r>
      <w:r w:rsidRPr="00BB3999">
        <w:rPr>
          <w:rFonts w:ascii="Arial-BoldMT" w:eastAsia="Calibri" w:hAnsi="Calibri" w:cs="Arial-BoldMT"/>
          <w:sz w:val="24"/>
          <w:szCs w:val="24"/>
          <w:lang w:val="en-CA"/>
        </w:rPr>
        <w:lastRenderedPageBreak/>
        <w:t xml:space="preserve">connecting words, linguistic devices and phrases to ensure better understanding and avoid </w:t>
      </w:r>
      <w:proofErr w:type="spellStart"/>
      <w:r w:rsidRPr="00BB3999">
        <w:rPr>
          <w:rFonts w:ascii="Arial-BoldMT" w:eastAsia="Calibri" w:hAnsi="Calibri" w:cs="Arial-BoldMT"/>
          <w:sz w:val="24"/>
          <w:szCs w:val="24"/>
          <w:lang w:val="en-CA"/>
        </w:rPr>
        <w:t>ambiguity.Halliday</w:t>
      </w:r>
      <w:proofErr w:type="spellEnd"/>
      <w:r w:rsidRPr="00BB3999">
        <w:rPr>
          <w:rFonts w:ascii="Arial-BoldMT" w:eastAsia="Calibri" w:hAnsi="Calibri" w:cs="Arial-BoldMT"/>
          <w:sz w:val="24"/>
          <w:szCs w:val="24"/>
          <w:lang w:val="en-CA"/>
        </w:rPr>
        <w:t xml:space="preserve"> and Hassan (1976) classified the cohesive devices into reference, substitution, ellipsis, conjunction, and lexical cohesion.</w:t>
      </w:r>
    </w:p>
    <w:p w14:paraId="6CEE5DCE" w14:textId="77777777" w:rsidR="00BB3999" w:rsidRPr="00BB3999" w:rsidRDefault="00BB3999">
      <w:pPr>
        <w:numPr>
          <w:ilvl w:val="0"/>
          <w:numId w:val="4"/>
        </w:numPr>
        <w:tabs>
          <w:tab w:val="left" w:pos="900"/>
        </w:tabs>
        <w:spacing w:after="160" w:line="480" w:lineRule="auto"/>
        <w:contextualSpacing/>
        <w:jc w:val="both"/>
        <w:rPr>
          <w:rFonts w:ascii="Arial-BoldMT" w:eastAsia="Calibri" w:hAnsi="Calibri" w:cs="Arial-BoldMT"/>
          <w:sz w:val="24"/>
          <w:szCs w:val="24"/>
          <w:lang w:val="en-CA"/>
        </w:rPr>
      </w:pPr>
      <w:r w:rsidRPr="00BB3999">
        <w:rPr>
          <w:rFonts w:ascii="Arial-BoldMT" w:eastAsia="Calibri" w:hAnsi="Calibri" w:cs="Arial-BoldMT"/>
          <w:sz w:val="24"/>
          <w:szCs w:val="24"/>
          <w:lang w:val="en-CA"/>
        </w:rPr>
        <w:t xml:space="preserve"> Reference is a device that is used to refer back to something that is mentioned before or will be mentioned. This device reminds the reader of an element that has been mentioned before in the text (anaphoric reference or refers to an element that will be mentioned later (cataphoric reference).</w:t>
      </w:r>
    </w:p>
    <w:p w14:paraId="0F919F46" w14:textId="77777777" w:rsidR="00BB3999" w:rsidRPr="00BB3999" w:rsidRDefault="00BB3999">
      <w:pPr>
        <w:numPr>
          <w:ilvl w:val="0"/>
          <w:numId w:val="4"/>
        </w:numPr>
        <w:tabs>
          <w:tab w:val="left" w:pos="900"/>
        </w:tabs>
        <w:spacing w:after="160" w:line="480" w:lineRule="auto"/>
        <w:contextualSpacing/>
        <w:jc w:val="both"/>
        <w:rPr>
          <w:rFonts w:ascii="Arial-BoldMT" w:eastAsia="Calibri" w:hAnsi="Calibri" w:cs="Arial-BoldMT"/>
          <w:sz w:val="24"/>
          <w:szCs w:val="24"/>
          <w:lang w:val="en-CA"/>
        </w:rPr>
      </w:pPr>
      <w:r w:rsidRPr="00BB3999">
        <w:rPr>
          <w:rFonts w:ascii="Arial-BoldMT" w:eastAsia="Calibri" w:hAnsi="Calibri" w:cs="Arial-BoldMT"/>
          <w:sz w:val="24"/>
          <w:szCs w:val="24"/>
          <w:lang w:val="en-CA"/>
        </w:rPr>
        <w:t>Substitution refers to the replacement of an element in the text by one of the items; one, ones, some, do, and so.</w:t>
      </w:r>
    </w:p>
    <w:p w14:paraId="60980895" w14:textId="77777777" w:rsidR="00BB3999" w:rsidRPr="00BB3999" w:rsidRDefault="00BB3999">
      <w:pPr>
        <w:numPr>
          <w:ilvl w:val="0"/>
          <w:numId w:val="4"/>
        </w:numPr>
        <w:tabs>
          <w:tab w:val="left" w:pos="900"/>
        </w:tabs>
        <w:spacing w:after="160" w:line="480" w:lineRule="auto"/>
        <w:contextualSpacing/>
        <w:jc w:val="both"/>
        <w:rPr>
          <w:rFonts w:ascii="Arial-BoldMT" w:eastAsia="Calibri" w:hAnsi="Calibri" w:cs="Arial-BoldMT"/>
          <w:sz w:val="24"/>
          <w:szCs w:val="24"/>
          <w:lang w:val="en-CA"/>
        </w:rPr>
      </w:pPr>
      <w:r w:rsidRPr="00BB3999">
        <w:rPr>
          <w:rFonts w:ascii="Arial-BoldMT" w:eastAsia="Calibri" w:hAnsi="Calibri" w:cs="Arial-BoldMT"/>
          <w:sz w:val="24"/>
          <w:szCs w:val="24"/>
          <w:lang w:val="en-CA"/>
        </w:rPr>
        <w:t>Ellipsis refers to pre supposed anaphoric item which is understood through it structural link.</w:t>
      </w:r>
    </w:p>
    <w:p w14:paraId="438E3942" w14:textId="77777777" w:rsidR="00BB3999" w:rsidRPr="00BB3999" w:rsidRDefault="00BB3999">
      <w:pPr>
        <w:numPr>
          <w:ilvl w:val="0"/>
          <w:numId w:val="4"/>
        </w:numPr>
        <w:tabs>
          <w:tab w:val="left" w:pos="900"/>
        </w:tabs>
        <w:spacing w:after="160" w:line="480" w:lineRule="auto"/>
        <w:contextualSpacing/>
        <w:jc w:val="both"/>
        <w:rPr>
          <w:rFonts w:ascii="Arial-BoldMT" w:eastAsia="Calibri" w:hAnsi="Calibri" w:cs="Arial-BoldMT"/>
          <w:sz w:val="24"/>
          <w:szCs w:val="24"/>
          <w:lang w:val="en-CA"/>
        </w:rPr>
      </w:pPr>
      <w:r w:rsidRPr="00BB3999">
        <w:rPr>
          <w:rFonts w:ascii="Arial-BoldMT" w:eastAsia="Calibri" w:hAnsi="Calibri" w:cs="Arial-BoldMT"/>
          <w:sz w:val="24"/>
          <w:szCs w:val="24"/>
          <w:lang w:val="en-CA"/>
        </w:rPr>
        <w:t>Conjunction is a device that makes explicit the semantic relations which exist in a text.</w:t>
      </w:r>
    </w:p>
    <w:p w14:paraId="42377FDA" w14:textId="77777777" w:rsidR="00BB3999" w:rsidRPr="00BB3999" w:rsidRDefault="00BB3999">
      <w:pPr>
        <w:numPr>
          <w:ilvl w:val="0"/>
          <w:numId w:val="4"/>
        </w:numPr>
        <w:tabs>
          <w:tab w:val="left" w:pos="900"/>
        </w:tabs>
        <w:spacing w:after="160" w:line="480" w:lineRule="auto"/>
        <w:contextualSpacing/>
        <w:jc w:val="both"/>
        <w:rPr>
          <w:rFonts w:ascii="Arial-BoldMT" w:eastAsia="Calibri" w:hAnsi="Calibri" w:cs="Arial-BoldMT"/>
          <w:sz w:val="24"/>
          <w:szCs w:val="24"/>
          <w:lang w:val="en-CA"/>
        </w:rPr>
      </w:pPr>
      <w:r w:rsidRPr="00BB3999">
        <w:rPr>
          <w:rFonts w:ascii="Arial-BoldMT" w:eastAsia="Calibri" w:hAnsi="Calibri" w:cs="Arial-BoldMT"/>
          <w:sz w:val="24"/>
          <w:szCs w:val="24"/>
          <w:lang w:val="en-CA"/>
        </w:rPr>
        <w:t xml:space="preserve">Lexical cohesion occurs when two elements are semantically in some </w:t>
      </w:r>
      <w:proofErr w:type="spellStart"/>
      <w:r w:rsidRPr="00BB3999">
        <w:rPr>
          <w:rFonts w:ascii="Arial-BoldMT" w:eastAsia="Calibri" w:hAnsi="Calibri" w:cs="Arial-BoldMT"/>
          <w:sz w:val="24"/>
          <w:szCs w:val="24"/>
          <w:lang w:val="en-CA"/>
        </w:rPr>
        <w:t>way.Halliday</w:t>
      </w:r>
      <w:proofErr w:type="spellEnd"/>
      <w:r w:rsidRPr="00BB3999">
        <w:rPr>
          <w:rFonts w:ascii="Arial-BoldMT" w:eastAsia="Calibri" w:hAnsi="Calibri" w:cs="Arial-BoldMT"/>
          <w:sz w:val="24"/>
          <w:szCs w:val="24"/>
          <w:lang w:val="en-CA"/>
        </w:rPr>
        <w:t xml:space="preserve"> and Hassan (1976 p. 310- 1)</w:t>
      </w:r>
    </w:p>
    <w:p w14:paraId="6630B718" w14:textId="77777777" w:rsidR="00BB3999" w:rsidRPr="00172681" w:rsidRDefault="00BB3999">
      <w:pPr>
        <w:pStyle w:val="a4"/>
        <w:numPr>
          <w:ilvl w:val="1"/>
          <w:numId w:val="17"/>
        </w:numPr>
        <w:tabs>
          <w:tab w:val="left" w:pos="900"/>
        </w:tabs>
        <w:spacing w:after="160" w:line="480" w:lineRule="auto"/>
        <w:jc w:val="both"/>
        <w:rPr>
          <w:rFonts w:ascii="Arial-BoldMT" w:eastAsia="Calibri" w:hAnsi="Calibri" w:cs="Arial-BoldMT"/>
          <w:b/>
          <w:bCs/>
          <w:sz w:val="24"/>
          <w:szCs w:val="24"/>
          <w:lang w:val="en-CA"/>
        </w:rPr>
      </w:pPr>
      <w:r w:rsidRPr="00172681">
        <w:rPr>
          <w:rFonts w:ascii="Arial-BoldMT" w:eastAsia="Calibri" w:hAnsi="Calibri" w:cs="Arial-BoldMT"/>
          <w:b/>
          <w:bCs/>
          <w:sz w:val="24"/>
          <w:szCs w:val="24"/>
          <w:lang w:val="en-CA"/>
        </w:rPr>
        <w:t xml:space="preserve"> Unity </w:t>
      </w:r>
    </w:p>
    <w:p w14:paraId="75ECF8F2" w14:textId="77777777" w:rsidR="00BB3999" w:rsidRPr="00BB3999" w:rsidRDefault="00BB3999" w:rsidP="00BB3999">
      <w:pPr>
        <w:tabs>
          <w:tab w:val="left" w:pos="900"/>
        </w:tabs>
        <w:spacing w:after="160" w:line="480" w:lineRule="auto"/>
        <w:jc w:val="both"/>
        <w:rPr>
          <w:rFonts w:ascii="Arial-BoldMT" w:eastAsia="Calibri" w:hAnsi="Calibri" w:cs="Arial-BoldMT"/>
          <w:sz w:val="24"/>
          <w:szCs w:val="24"/>
          <w:lang w:val="en-CA"/>
        </w:rPr>
      </w:pPr>
      <w:r w:rsidRPr="00BB3999">
        <w:rPr>
          <w:rFonts w:ascii="Arial-BoldMT" w:eastAsia="Calibri" w:hAnsi="Calibri" w:cs="Arial-BoldMT"/>
          <w:sz w:val="24"/>
          <w:szCs w:val="24"/>
          <w:lang w:val="en-CA"/>
        </w:rPr>
        <w:t xml:space="preserve">     Unity in a paragraph means that the entire paragraph is centered and concerned with a single </w:t>
      </w:r>
      <w:proofErr w:type="spellStart"/>
      <w:r w:rsidRPr="00BB3999">
        <w:rPr>
          <w:rFonts w:ascii="Arial-BoldMT" w:eastAsia="Calibri" w:hAnsi="Calibri" w:cs="Arial-BoldMT"/>
          <w:sz w:val="24"/>
          <w:szCs w:val="24"/>
          <w:lang w:val="en-CA"/>
        </w:rPr>
        <w:t>idea.</w:t>
      </w:r>
      <w:r w:rsidRPr="00BB3999">
        <w:rPr>
          <w:rFonts w:ascii="Arial-BoldMT" w:eastAsia="Calibri" w:hAnsi="Calibri" w:cs="Arial-BoldMT"/>
          <w:sz w:val="24"/>
          <w:szCs w:val="24"/>
          <w:lang w:val="en-CA"/>
        </w:rPr>
        <w:t>“</w:t>
      </w:r>
      <w:r w:rsidRPr="00BB3999">
        <w:rPr>
          <w:rFonts w:ascii="Arial-BoldMT" w:eastAsia="Calibri" w:hAnsi="Calibri" w:cs="Arial-BoldMT"/>
          <w:sz w:val="24"/>
          <w:szCs w:val="24"/>
          <w:lang w:val="en-CA"/>
        </w:rPr>
        <w:t>Paragraph</w:t>
      </w:r>
      <w:proofErr w:type="spellEnd"/>
      <w:r w:rsidRPr="00BB3999">
        <w:rPr>
          <w:rFonts w:ascii="Arial-BoldMT" w:eastAsia="Calibri" w:hAnsi="Calibri" w:cs="Arial-BoldMT"/>
          <w:sz w:val="24"/>
          <w:szCs w:val="24"/>
          <w:lang w:val="en-CA"/>
        </w:rPr>
        <w:t xml:space="preserve"> unity involves two related but distinct concepts: coherence and follow. Coherence means that the ideas fit together. Follow means that the sentences link up so that readers are not conscious of gaps.</w:t>
      </w:r>
      <w:r w:rsidRPr="00BB3999">
        <w:rPr>
          <w:rFonts w:ascii="Arial-BoldMT" w:eastAsia="Calibri" w:hAnsi="Calibri" w:cs="Arial-BoldMT"/>
          <w:sz w:val="24"/>
          <w:szCs w:val="24"/>
          <w:lang w:val="en-CA"/>
        </w:rPr>
        <w:t>”</w:t>
      </w:r>
      <w:r w:rsidRPr="00BB3999">
        <w:rPr>
          <w:rFonts w:ascii="Arial-BoldMT" w:eastAsia="Calibri" w:hAnsi="Calibri" w:cs="Arial-BoldMT"/>
          <w:sz w:val="24"/>
          <w:szCs w:val="24"/>
          <w:lang w:val="en-CA"/>
        </w:rPr>
        <w:t xml:space="preserve"> (Kane 2000 p 95).Unity is singleness of purpose; it means that everything mentioned is essentially about developing the idea of the topic sentence.</w:t>
      </w:r>
    </w:p>
    <w:p w14:paraId="1F1744F7" w14:textId="77777777" w:rsidR="00BB3999" w:rsidRPr="00BB3999" w:rsidRDefault="00BB3999" w:rsidP="00BB3999">
      <w:pPr>
        <w:tabs>
          <w:tab w:val="left" w:pos="900"/>
        </w:tabs>
        <w:spacing w:after="160" w:line="480" w:lineRule="auto"/>
        <w:jc w:val="both"/>
        <w:rPr>
          <w:rFonts w:ascii="Arial-BoldMT" w:eastAsia="Calibri" w:hAnsi="Calibri" w:cs="Arial-BoldMT"/>
          <w:i/>
          <w:iCs/>
          <w:sz w:val="24"/>
          <w:szCs w:val="24"/>
          <w:lang w:val="en-CA"/>
        </w:rPr>
      </w:pPr>
      <w:r w:rsidRPr="00BB3999">
        <w:rPr>
          <w:rFonts w:ascii="Times New Roman" w:eastAsia="Calibri" w:hAnsi="Times New Roman" w:cs="Times New Roman"/>
          <w:i/>
          <w:iCs/>
          <w:sz w:val="28"/>
          <w:szCs w:val="28"/>
          <w:lang w:val="en-CA"/>
        </w:rPr>
        <w:t xml:space="preserve"> ‘’</w:t>
      </w:r>
      <w:r w:rsidRPr="00BB3999">
        <w:rPr>
          <w:rFonts w:ascii="Arial-BoldMT" w:eastAsia="Calibri" w:hAnsi="Calibri" w:cs="Arial-BoldMT"/>
          <w:i/>
          <w:iCs/>
          <w:sz w:val="24"/>
          <w:szCs w:val="24"/>
          <w:lang w:val="en-CA"/>
        </w:rPr>
        <w:t xml:space="preserve">To achieve unity, the writer must select one </w:t>
      </w:r>
      <w:r w:rsidRPr="00BB3999">
        <w:rPr>
          <w:rFonts w:ascii="Arial-BoldMT" w:eastAsia="Calibri" w:hAnsi="Calibri" w:cs="Arial-BoldMT"/>
          <w:b/>
          <w:bCs/>
          <w:i/>
          <w:iCs/>
          <w:sz w:val="24"/>
          <w:szCs w:val="24"/>
          <w:lang w:val="en-CA"/>
        </w:rPr>
        <w:t xml:space="preserve">topic </w:t>
      </w:r>
      <w:r w:rsidRPr="00BB3999">
        <w:rPr>
          <w:rFonts w:ascii="Arial-BoldMT" w:eastAsia="Calibri" w:hAnsi="Calibri" w:cs="Arial-BoldMT"/>
          <w:i/>
          <w:iCs/>
          <w:sz w:val="24"/>
          <w:szCs w:val="24"/>
          <w:lang w:val="en-CA"/>
        </w:rPr>
        <w:t xml:space="preserve">and then treat it with singleness of purpose, without digressing into unrelated or loosely related paths. The logical </w:t>
      </w:r>
      <w:r w:rsidRPr="00BB3999">
        <w:rPr>
          <w:rFonts w:ascii="Arial-BoldMT" w:eastAsia="Calibri" w:hAnsi="Calibri" w:cs="Arial-BoldMT"/>
          <w:i/>
          <w:iCs/>
          <w:sz w:val="24"/>
          <w:szCs w:val="24"/>
          <w:lang w:val="en-CA"/>
        </w:rPr>
        <w:lastRenderedPageBreak/>
        <w:t xml:space="preserve">sequence provided by a good </w:t>
      </w:r>
      <w:r w:rsidRPr="00BB3999">
        <w:rPr>
          <w:rFonts w:ascii="Arial-BoldMT" w:eastAsia="Calibri" w:hAnsi="Calibri" w:cs="Arial-BoldMT"/>
          <w:b/>
          <w:bCs/>
          <w:i/>
          <w:iCs/>
          <w:sz w:val="24"/>
          <w:szCs w:val="24"/>
          <w:lang w:val="en-CA"/>
        </w:rPr>
        <w:t xml:space="preserve">outline </w:t>
      </w:r>
      <w:r w:rsidRPr="00BB3999">
        <w:rPr>
          <w:rFonts w:ascii="Arial-BoldMT" w:eastAsia="Calibri" w:hAnsi="Calibri" w:cs="Arial-BoldMT"/>
          <w:i/>
          <w:iCs/>
          <w:sz w:val="24"/>
          <w:szCs w:val="24"/>
          <w:lang w:val="en-CA"/>
        </w:rPr>
        <w:t>is essential to achieving unity</w:t>
      </w:r>
      <w:r w:rsidRPr="00BB3999">
        <w:rPr>
          <w:rFonts w:ascii="Arial-BoldMT" w:eastAsia="Calibri" w:hAnsi="Calibri" w:cs="Arial-BoldMT"/>
          <w:i/>
          <w:iCs/>
          <w:sz w:val="24"/>
          <w:szCs w:val="24"/>
          <w:lang w:val="en-CA"/>
        </w:rPr>
        <w:t>’’</w:t>
      </w:r>
      <w:r w:rsidRPr="00BB3999">
        <w:rPr>
          <w:rFonts w:ascii="Arial-BoldMT" w:eastAsia="Calibri" w:hAnsi="Calibri" w:cs="Arial-BoldMT"/>
          <w:i/>
          <w:iCs/>
          <w:sz w:val="24"/>
          <w:szCs w:val="24"/>
          <w:lang w:val="en-CA"/>
        </w:rPr>
        <w:t>. (</w:t>
      </w:r>
      <w:proofErr w:type="spellStart"/>
      <w:r w:rsidRPr="00BB3999">
        <w:rPr>
          <w:rFonts w:ascii="Arial-BoldMT" w:eastAsia="Calibri" w:hAnsi="Calibri" w:cs="Arial-BoldMT"/>
          <w:i/>
          <w:iCs/>
          <w:sz w:val="24"/>
          <w:szCs w:val="24"/>
          <w:lang w:val="en-CA"/>
        </w:rPr>
        <w:t>Viades</w:t>
      </w:r>
      <w:proofErr w:type="spellEnd"/>
      <w:r w:rsidRPr="00BB3999">
        <w:rPr>
          <w:rFonts w:ascii="Arial-BoldMT" w:eastAsia="Calibri" w:hAnsi="Calibri" w:cs="Arial-BoldMT"/>
          <w:i/>
          <w:iCs/>
          <w:sz w:val="24"/>
          <w:szCs w:val="24"/>
          <w:lang w:val="en-CA"/>
        </w:rPr>
        <w:t xml:space="preserve"> 2002p83).</w:t>
      </w:r>
    </w:p>
    <w:p w14:paraId="5ABD84AE" w14:textId="77777777" w:rsidR="00BB3999" w:rsidRPr="00BB3999" w:rsidRDefault="00BB3999">
      <w:pPr>
        <w:numPr>
          <w:ilvl w:val="1"/>
          <w:numId w:val="17"/>
        </w:numPr>
        <w:tabs>
          <w:tab w:val="left" w:pos="900"/>
        </w:tabs>
        <w:spacing w:after="160" w:line="480" w:lineRule="auto"/>
        <w:contextualSpacing/>
        <w:jc w:val="both"/>
        <w:rPr>
          <w:rFonts w:ascii="Arial-BoldMT" w:eastAsia="Calibri" w:hAnsi="Calibri" w:cs="Arial-BoldMT"/>
          <w:b/>
          <w:bCs/>
          <w:sz w:val="24"/>
          <w:szCs w:val="24"/>
          <w:lang w:val="en-CA"/>
        </w:rPr>
      </w:pPr>
      <w:r w:rsidRPr="00BB3999">
        <w:rPr>
          <w:rFonts w:ascii="Arial-BoldMT" w:eastAsia="Calibri" w:hAnsi="Calibri" w:cs="Arial-BoldMT"/>
          <w:b/>
          <w:bCs/>
          <w:sz w:val="24"/>
          <w:szCs w:val="24"/>
          <w:lang w:val="en-CA"/>
        </w:rPr>
        <w:t xml:space="preserve"> Capitalization</w:t>
      </w:r>
    </w:p>
    <w:p w14:paraId="3397F5F5" w14:textId="77777777" w:rsidR="00BB3999" w:rsidRPr="00BB3999" w:rsidRDefault="00BB3999" w:rsidP="00BB3999">
      <w:pPr>
        <w:tabs>
          <w:tab w:val="left" w:pos="900"/>
        </w:tabs>
        <w:spacing w:after="160" w:line="480" w:lineRule="auto"/>
        <w:jc w:val="both"/>
        <w:rPr>
          <w:rFonts w:ascii="Arial-BoldMT" w:eastAsia="Calibri" w:hAnsi="Calibri" w:cs="Arial-BoldMT"/>
          <w:sz w:val="24"/>
          <w:szCs w:val="24"/>
          <w:lang w:val="en-CA"/>
        </w:rPr>
      </w:pPr>
      <w:r w:rsidRPr="00BB3999">
        <w:rPr>
          <w:rFonts w:ascii="Arial-BoldMT" w:eastAsia="Calibri" w:hAnsi="Calibri" w:cs="Arial-BoldMT"/>
          <w:sz w:val="24"/>
          <w:szCs w:val="24"/>
          <w:lang w:val="en-CA"/>
        </w:rPr>
        <w:t xml:space="preserve">     Capitalizations in writing is the use of big letters at the beginning of sentences </w:t>
      </w:r>
      <w:proofErr w:type="spellStart"/>
      <w:r w:rsidRPr="00BB3999">
        <w:rPr>
          <w:rFonts w:ascii="Arial-BoldMT" w:eastAsia="Calibri" w:hAnsi="Calibri" w:cs="Arial-BoldMT"/>
          <w:sz w:val="24"/>
          <w:szCs w:val="24"/>
          <w:lang w:val="en-CA"/>
        </w:rPr>
        <w:t>anf</w:t>
      </w:r>
      <w:proofErr w:type="spellEnd"/>
      <w:r w:rsidRPr="00BB3999">
        <w:rPr>
          <w:rFonts w:ascii="Arial-BoldMT" w:eastAsia="Calibri" w:hAnsi="Calibri" w:cs="Arial-BoldMT"/>
          <w:sz w:val="24"/>
          <w:szCs w:val="24"/>
          <w:lang w:val="en-CA"/>
        </w:rPr>
        <w:t xml:space="preserve"> in some specific cases.  Mastering the usage of Capitalization is a part of the knowledge of the mechanics of the learnt language. According to Starkey (2004 p52), capitalization in academic writing must be used in six main cases: </w:t>
      </w:r>
    </w:p>
    <w:p w14:paraId="67C37D4F" w14:textId="77777777" w:rsidR="00BB3999" w:rsidRPr="00BB3999" w:rsidRDefault="00BB3999">
      <w:pPr>
        <w:numPr>
          <w:ilvl w:val="0"/>
          <w:numId w:val="5"/>
        </w:numPr>
        <w:tabs>
          <w:tab w:val="left" w:pos="900"/>
        </w:tabs>
        <w:spacing w:after="160" w:line="480" w:lineRule="auto"/>
        <w:contextualSpacing/>
        <w:rPr>
          <w:rFonts w:ascii="Arial-BoldMT" w:eastAsia="Calibri" w:hAnsi="Calibri" w:cs="Arial-BoldMT"/>
          <w:sz w:val="24"/>
          <w:szCs w:val="24"/>
          <w:lang w:val="en-CA"/>
        </w:rPr>
      </w:pPr>
      <w:r w:rsidRPr="00BB3999">
        <w:rPr>
          <w:rFonts w:ascii="Arial-BoldMT" w:eastAsia="Calibri" w:hAnsi="Calibri" w:cs="Arial-BoldMT"/>
          <w:sz w:val="24"/>
          <w:szCs w:val="24"/>
          <w:lang w:val="en-CA"/>
        </w:rPr>
        <w:t>The first word of a sentence;</w:t>
      </w:r>
    </w:p>
    <w:p w14:paraId="51AB4093" w14:textId="77777777" w:rsidR="00BB3999" w:rsidRPr="00BB3999" w:rsidRDefault="00BB3999">
      <w:pPr>
        <w:numPr>
          <w:ilvl w:val="0"/>
          <w:numId w:val="5"/>
        </w:numPr>
        <w:tabs>
          <w:tab w:val="left" w:pos="900"/>
        </w:tabs>
        <w:spacing w:after="160" w:line="480" w:lineRule="auto"/>
        <w:contextualSpacing/>
        <w:rPr>
          <w:rFonts w:ascii="Arial-BoldMT" w:eastAsia="Calibri" w:hAnsi="Calibri" w:cs="Arial-BoldMT"/>
          <w:sz w:val="24"/>
          <w:szCs w:val="24"/>
          <w:lang w:val="en-CA"/>
        </w:rPr>
      </w:pPr>
      <w:r w:rsidRPr="00BB3999">
        <w:rPr>
          <w:rFonts w:ascii="Arial-BoldMT" w:eastAsia="Calibri" w:hAnsi="Calibri" w:cs="Arial-BoldMT"/>
          <w:sz w:val="24"/>
          <w:szCs w:val="24"/>
          <w:lang w:val="en-CA"/>
        </w:rPr>
        <w:t>Proper nouns (names of people, places, and things);</w:t>
      </w:r>
    </w:p>
    <w:p w14:paraId="31D9316D" w14:textId="77777777" w:rsidR="00BB3999" w:rsidRPr="00BB3999" w:rsidRDefault="00BB3999">
      <w:pPr>
        <w:numPr>
          <w:ilvl w:val="0"/>
          <w:numId w:val="5"/>
        </w:numPr>
        <w:tabs>
          <w:tab w:val="left" w:pos="900"/>
        </w:tabs>
        <w:spacing w:after="160" w:line="480" w:lineRule="auto"/>
        <w:contextualSpacing/>
        <w:rPr>
          <w:rFonts w:ascii="Arial-BoldMT" w:eastAsia="Calibri" w:hAnsi="Calibri" w:cs="Arial-BoldMT"/>
          <w:sz w:val="24"/>
          <w:szCs w:val="24"/>
          <w:lang w:val="en-CA"/>
        </w:rPr>
      </w:pPr>
      <w:r w:rsidRPr="00BB3999">
        <w:rPr>
          <w:rFonts w:ascii="Arial-BoldMT" w:eastAsia="Calibri" w:hAnsi="Calibri" w:cs="Arial-BoldMT"/>
          <w:sz w:val="24"/>
          <w:szCs w:val="24"/>
          <w:lang w:val="en-CA"/>
        </w:rPr>
        <w:t>The first word of a complete quotation, but not a partial quotation;</w:t>
      </w:r>
    </w:p>
    <w:p w14:paraId="7449FD42" w14:textId="77777777" w:rsidR="00BB3999" w:rsidRPr="00BB3999" w:rsidRDefault="00BB3999">
      <w:pPr>
        <w:numPr>
          <w:ilvl w:val="0"/>
          <w:numId w:val="5"/>
        </w:numPr>
        <w:tabs>
          <w:tab w:val="left" w:pos="900"/>
        </w:tabs>
        <w:spacing w:after="160" w:line="480" w:lineRule="auto"/>
        <w:contextualSpacing/>
        <w:rPr>
          <w:rFonts w:ascii="Arial-BoldMT" w:eastAsia="Calibri" w:hAnsi="Calibri" w:cs="Arial-BoldMT"/>
          <w:sz w:val="24"/>
          <w:szCs w:val="24"/>
          <w:lang w:val="en-CA"/>
        </w:rPr>
      </w:pPr>
      <w:r w:rsidRPr="00BB3999">
        <w:rPr>
          <w:rFonts w:ascii="Arial-BoldMT" w:eastAsia="Calibri" w:hAnsi="Calibri" w:cs="Arial-BoldMT"/>
          <w:sz w:val="24"/>
          <w:szCs w:val="24"/>
          <w:lang w:val="en-CA"/>
        </w:rPr>
        <w:t>The first, last, and any important words of little; Languages;</w:t>
      </w:r>
    </w:p>
    <w:p w14:paraId="5585C4F0" w14:textId="77777777" w:rsidR="00BB3999" w:rsidRPr="00BB3999" w:rsidRDefault="00BB3999">
      <w:pPr>
        <w:numPr>
          <w:ilvl w:val="0"/>
          <w:numId w:val="5"/>
        </w:numPr>
        <w:tabs>
          <w:tab w:val="left" w:pos="900"/>
        </w:tabs>
        <w:spacing w:after="160" w:line="480" w:lineRule="auto"/>
        <w:contextualSpacing/>
        <w:jc w:val="both"/>
        <w:rPr>
          <w:rFonts w:ascii="Arial-BoldMT" w:eastAsia="Calibri" w:hAnsi="Calibri" w:cs="Arial-BoldMT"/>
          <w:sz w:val="24"/>
          <w:szCs w:val="24"/>
          <w:lang w:val="en-CA"/>
        </w:rPr>
      </w:pPr>
      <w:r w:rsidRPr="00BB3999">
        <w:rPr>
          <w:rFonts w:ascii="Arial-BoldMT" w:eastAsia="Calibri" w:hAnsi="Calibri" w:cs="Arial-BoldMT"/>
          <w:sz w:val="24"/>
          <w:szCs w:val="24"/>
          <w:lang w:val="en-CA"/>
        </w:rPr>
        <w:t xml:space="preserve">The pronoun </w:t>
      </w:r>
      <w:r w:rsidRPr="00BB3999">
        <w:rPr>
          <w:rFonts w:ascii="Arial-BoldMT" w:eastAsia="Calibri" w:hAnsi="Calibri" w:cs="Arial-BoldMT"/>
          <w:sz w:val="24"/>
          <w:szCs w:val="24"/>
          <w:lang w:val="en-CA"/>
        </w:rPr>
        <w:t>“</w:t>
      </w:r>
      <w:r w:rsidRPr="00BB3999">
        <w:rPr>
          <w:rFonts w:ascii="Arial-BoldMT" w:eastAsia="Calibri" w:hAnsi="Calibri" w:cs="Arial-BoldMT"/>
          <w:sz w:val="24"/>
          <w:szCs w:val="24"/>
          <w:lang w:val="en-CA"/>
        </w:rPr>
        <w:t>I</w:t>
      </w:r>
      <w:r w:rsidRPr="00BB3999">
        <w:rPr>
          <w:rFonts w:ascii="Arial-BoldMT" w:eastAsia="Calibri" w:hAnsi="Calibri" w:cs="Arial-BoldMT"/>
          <w:sz w:val="24"/>
          <w:szCs w:val="24"/>
          <w:lang w:val="en-CA"/>
        </w:rPr>
        <w:t>”</w:t>
      </w:r>
      <w:r w:rsidRPr="00BB3999">
        <w:rPr>
          <w:rFonts w:ascii="Arial-BoldMT" w:eastAsia="Calibri" w:hAnsi="Calibri" w:cs="Arial-BoldMT"/>
          <w:sz w:val="24"/>
          <w:szCs w:val="24"/>
          <w:lang w:val="en-CA"/>
        </w:rPr>
        <w:t>.</w:t>
      </w:r>
    </w:p>
    <w:p w14:paraId="07E0FDB0" w14:textId="77777777" w:rsidR="00BB3999" w:rsidRPr="00BB3999" w:rsidRDefault="00BB3999" w:rsidP="00BB3999">
      <w:pPr>
        <w:tabs>
          <w:tab w:val="left" w:pos="900"/>
        </w:tabs>
        <w:spacing w:after="160" w:line="480" w:lineRule="auto"/>
        <w:jc w:val="both"/>
        <w:rPr>
          <w:rFonts w:ascii="Arial-BoldMT" w:eastAsia="Calibri" w:hAnsi="Calibri" w:cs="Arial-BoldMT"/>
          <w:sz w:val="24"/>
          <w:szCs w:val="24"/>
          <w:lang w:val="en-CA"/>
        </w:rPr>
      </w:pPr>
      <w:proofErr w:type="spellStart"/>
      <w:r w:rsidRPr="00BB3999">
        <w:rPr>
          <w:rFonts w:ascii="Arial-BoldMT" w:eastAsia="Calibri" w:hAnsi="Calibri" w:cs="Arial-BoldMT"/>
          <w:sz w:val="24"/>
          <w:szCs w:val="24"/>
          <w:lang w:val="en-CA"/>
        </w:rPr>
        <w:t>Doronthy</w:t>
      </w:r>
      <w:proofErr w:type="spellEnd"/>
      <w:r w:rsidRPr="00BB3999">
        <w:rPr>
          <w:rFonts w:ascii="Arial-BoldMT" w:eastAsia="Calibri" w:hAnsi="Calibri" w:cs="Arial-BoldMT"/>
          <w:sz w:val="24"/>
          <w:szCs w:val="24"/>
          <w:lang w:val="en-CA"/>
        </w:rPr>
        <w:t xml:space="preserve"> E z </w:t>
      </w:r>
      <w:proofErr w:type="spellStart"/>
      <w:r w:rsidRPr="00BB3999">
        <w:rPr>
          <w:rFonts w:ascii="Arial-BoldMT" w:eastAsia="Calibri" w:hAnsi="Calibri" w:cs="Arial-BoldMT"/>
          <w:sz w:val="24"/>
          <w:szCs w:val="24"/>
          <w:lang w:val="en-CA"/>
        </w:rPr>
        <w:t>ymachliza</w:t>
      </w:r>
      <w:proofErr w:type="spellEnd"/>
      <w:r w:rsidRPr="00BB3999">
        <w:rPr>
          <w:rFonts w:ascii="Arial-BoldMT" w:eastAsia="Calibri" w:hAnsi="Calibri" w:cs="Arial-BoldMT"/>
          <w:sz w:val="24"/>
          <w:szCs w:val="24"/>
          <w:lang w:val="en-CA"/>
        </w:rPr>
        <w:t xml:space="preserve"> A </w:t>
      </w:r>
      <w:proofErr w:type="spellStart"/>
      <w:r w:rsidRPr="00BB3999">
        <w:rPr>
          <w:rFonts w:ascii="Arial-BoldMT" w:eastAsia="Calibri" w:hAnsi="Calibri" w:cs="Arial-BoldMT"/>
          <w:sz w:val="24"/>
          <w:szCs w:val="24"/>
          <w:lang w:val="en-CA"/>
        </w:rPr>
        <w:t>Rumisek</w:t>
      </w:r>
      <w:proofErr w:type="spellEnd"/>
      <w:r w:rsidRPr="00BB3999">
        <w:rPr>
          <w:rFonts w:ascii="Arial-BoldMT" w:eastAsia="Calibri" w:hAnsi="Calibri" w:cs="Arial-BoldMT"/>
          <w:sz w:val="24"/>
          <w:szCs w:val="24"/>
          <w:lang w:val="en-CA"/>
        </w:rPr>
        <w:t xml:space="preserve"> in (Academic Writing from paragraph to essay p106) argued that the writer must always capitalize: </w:t>
      </w:r>
    </w:p>
    <w:p w14:paraId="5D70FBE3" w14:textId="77777777" w:rsidR="00BB3999" w:rsidRPr="00BB3999" w:rsidRDefault="00BB3999">
      <w:pPr>
        <w:numPr>
          <w:ilvl w:val="0"/>
          <w:numId w:val="6"/>
        </w:numPr>
        <w:tabs>
          <w:tab w:val="left" w:pos="900"/>
        </w:tabs>
        <w:spacing w:after="160" w:line="480" w:lineRule="auto"/>
        <w:contextualSpacing/>
        <w:jc w:val="both"/>
        <w:rPr>
          <w:rFonts w:ascii="Arial-BoldMT" w:eastAsia="Calibri" w:hAnsi="Calibri" w:cs="Arial-BoldMT"/>
          <w:sz w:val="24"/>
          <w:szCs w:val="24"/>
          <w:lang w:val="en-CA"/>
        </w:rPr>
      </w:pPr>
      <w:r w:rsidRPr="00BB3999">
        <w:rPr>
          <w:rFonts w:ascii="Arial-BoldMT" w:eastAsia="Calibri" w:hAnsi="Calibri" w:cs="Arial-BoldMT"/>
          <w:sz w:val="24"/>
          <w:szCs w:val="24"/>
          <w:lang w:val="en-CA"/>
        </w:rPr>
        <w:t>The first word of every sentence</w:t>
      </w:r>
    </w:p>
    <w:p w14:paraId="527C2116" w14:textId="77777777" w:rsidR="00BB3999" w:rsidRPr="00BB3999" w:rsidRDefault="00BB3999">
      <w:pPr>
        <w:numPr>
          <w:ilvl w:val="0"/>
          <w:numId w:val="6"/>
        </w:numPr>
        <w:tabs>
          <w:tab w:val="left" w:pos="900"/>
        </w:tabs>
        <w:spacing w:after="160" w:line="480" w:lineRule="auto"/>
        <w:contextualSpacing/>
        <w:jc w:val="both"/>
        <w:rPr>
          <w:rFonts w:ascii="Arial-BoldMT" w:eastAsia="Calibri" w:hAnsi="Calibri" w:cs="Arial-BoldMT"/>
          <w:sz w:val="24"/>
          <w:szCs w:val="24"/>
          <w:lang w:val="en-CA"/>
        </w:rPr>
      </w:pPr>
      <w:r w:rsidRPr="00BB3999">
        <w:rPr>
          <w:rFonts w:ascii="Arial-BoldMT" w:eastAsia="Calibri" w:hAnsi="Calibri" w:cs="Arial-BoldMT"/>
          <w:sz w:val="24"/>
          <w:szCs w:val="24"/>
          <w:lang w:val="en-CA"/>
        </w:rPr>
        <w:t>Days of the week (Tuesday) and months of the year(April)</w:t>
      </w:r>
    </w:p>
    <w:p w14:paraId="7F0E18DD" w14:textId="77777777" w:rsidR="00BB3999" w:rsidRPr="00BB3999" w:rsidRDefault="00BB3999">
      <w:pPr>
        <w:numPr>
          <w:ilvl w:val="0"/>
          <w:numId w:val="6"/>
        </w:numPr>
        <w:tabs>
          <w:tab w:val="left" w:pos="900"/>
        </w:tabs>
        <w:spacing w:after="160" w:line="480" w:lineRule="auto"/>
        <w:contextualSpacing/>
        <w:jc w:val="both"/>
        <w:rPr>
          <w:rFonts w:ascii="Arial-BoldMT" w:eastAsia="Calibri" w:hAnsi="Calibri" w:cs="Arial-BoldMT"/>
          <w:sz w:val="24"/>
          <w:szCs w:val="24"/>
          <w:lang w:val="en-CA"/>
        </w:rPr>
      </w:pPr>
      <w:r w:rsidRPr="00BB3999">
        <w:rPr>
          <w:rFonts w:ascii="Arial-BoldMT" w:eastAsia="Calibri" w:hAnsi="Calibri" w:cs="Arial-BoldMT"/>
          <w:sz w:val="24"/>
          <w:szCs w:val="24"/>
          <w:lang w:val="en-CA"/>
        </w:rPr>
        <w:t>The first letter(only) of the names of people and places (Bangkok , Ayaka Seo )</w:t>
      </w:r>
    </w:p>
    <w:p w14:paraId="5ADCC840" w14:textId="77777777" w:rsidR="00BB3999" w:rsidRPr="00BB3999" w:rsidRDefault="00BB3999">
      <w:pPr>
        <w:numPr>
          <w:ilvl w:val="0"/>
          <w:numId w:val="6"/>
        </w:numPr>
        <w:tabs>
          <w:tab w:val="left" w:pos="900"/>
        </w:tabs>
        <w:spacing w:after="160" w:line="480" w:lineRule="auto"/>
        <w:contextualSpacing/>
        <w:jc w:val="both"/>
        <w:rPr>
          <w:rFonts w:ascii="Arial-BoldMT" w:eastAsia="Calibri" w:hAnsi="Calibri" w:cs="Arial-BoldMT"/>
          <w:sz w:val="24"/>
          <w:szCs w:val="24"/>
          <w:lang w:val="en-CA"/>
        </w:rPr>
      </w:pPr>
      <w:r w:rsidRPr="00BB3999">
        <w:rPr>
          <w:rFonts w:ascii="Arial-BoldMT" w:eastAsia="Calibri" w:hAnsi="Calibri" w:cs="Arial-BoldMT"/>
          <w:sz w:val="24"/>
          <w:szCs w:val="24"/>
          <w:lang w:val="en-CA"/>
        </w:rPr>
        <w:t>The main words of a title, but not articles (a, an, the) or prepositions (words like to, of, for) or conjunctions (and, but) unless they are the first word in the title:</w:t>
      </w:r>
    </w:p>
    <w:p w14:paraId="579686A9" w14:textId="518C772F" w:rsidR="00172681" w:rsidRPr="00BB3999" w:rsidRDefault="00BB3999" w:rsidP="00D42EB9">
      <w:pPr>
        <w:tabs>
          <w:tab w:val="left" w:pos="900"/>
        </w:tabs>
        <w:spacing w:after="160" w:line="480" w:lineRule="auto"/>
        <w:ind w:left="360"/>
        <w:jc w:val="both"/>
        <w:rPr>
          <w:rFonts w:ascii="Arial-BoldMT" w:eastAsia="Calibri" w:hAnsi="Calibri" w:cs="Arial-BoldMT"/>
          <w:sz w:val="24"/>
          <w:szCs w:val="24"/>
          <w:lang w:val="en-CA"/>
        </w:rPr>
      </w:pPr>
      <w:r w:rsidRPr="00BB3999">
        <w:rPr>
          <w:rFonts w:ascii="Arial-BoldMT" w:eastAsia="Calibri" w:hAnsi="Calibri" w:cs="Arial-BoldMT"/>
          <w:sz w:val="24"/>
          <w:szCs w:val="24"/>
          <w:lang w:val="en-CA"/>
        </w:rPr>
        <w:t xml:space="preserve">      The Three Things I Do in the Morning </w:t>
      </w:r>
    </w:p>
    <w:p w14:paraId="44B8F768" w14:textId="77777777" w:rsidR="00BB3999" w:rsidRPr="00BB3999" w:rsidRDefault="00BB3999">
      <w:pPr>
        <w:numPr>
          <w:ilvl w:val="1"/>
          <w:numId w:val="17"/>
        </w:numPr>
        <w:tabs>
          <w:tab w:val="left" w:pos="900"/>
        </w:tabs>
        <w:spacing w:after="160" w:line="480" w:lineRule="auto"/>
        <w:contextualSpacing/>
        <w:jc w:val="both"/>
        <w:rPr>
          <w:rFonts w:ascii="Arial-BoldMT" w:eastAsia="Calibri" w:hAnsi="Calibri" w:cs="Arial-BoldMT"/>
          <w:b/>
          <w:bCs/>
          <w:sz w:val="24"/>
          <w:szCs w:val="24"/>
          <w:lang w:val="en-CA"/>
        </w:rPr>
      </w:pPr>
      <w:r w:rsidRPr="00BB3999">
        <w:rPr>
          <w:rFonts w:ascii="Arial-BoldMT" w:eastAsia="Calibri" w:hAnsi="Calibri" w:cs="Arial-BoldMT"/>
          <w:b/>
          <w:bCs/>
          <w:sz w:val="24"/>
          <w:szCs w:val="24"/>
          <w:lang w:val="en-CA"/>
        </w:rPr>
        <w:t xml:space="preserve">Punctuation </w:t>
      </w:r>
    </w:p>
    <w:p w14:paraId="06F82DD9" w14:textId="77777777" w:rsidR="00BB3999" w:rsidRDefault="00BB3999" w:rsidP="00BB3999">
      <w:pPr>
        <w:tabs>
          <w:tab w:val="left" w:pos="900"/>
        </w:tabs>
        <w:spacing w:after="160" w:line="480" w:lineRule="auto"/>
        <w:rPr>
          <w:rFonts w:ascii="Arial-BoldMT" w:eastAsia="Calibri" w:hAnsi="Calibri" w:cs="Arial-BoldMT"/>
          <w:sz w:val="24"/>
          <w:szCs w:val="24"/>
          <w:lang w:val="en-CA"/>
        </w:rPr>
      </w:pPr>
      <w:r w:rsidRPr="00BB3999">
        <w:rPr>
          <w:rFonts w:ascii="Arial-BoldMT" w:eastAsia="Calibri" w:hAnsi="Calibri" w:cs="Arial-BoldMT"/>
          <w:sz w:val="24"/>
          <w:szCs w:val="24"/>
          <w:lang w:val="en-CA"/>
        </w:rPr>
        <w:t xml:space="preserve">     According to the Oxford dictionary, punctuation is concerned with</w:t>
      </w:r>
      <w:r w:rsidRPr="00BB3999">
        <w:rPr>
          <w:rFonts w:ascii="Arial-BoldMT" w:eastAsia="Calibri" w:hAnsi="Calibri" w:cs="Arial-BoldMT"/>
          <w:sz w:val="24"/>
          <w:szCs w:val="24"/>
          <w:lang w:val="en-CA"/>
        </w:rPr>
        <w:t>’’</w:t>
      </w:r>
      <w:r w:rsidRPr="00BB3999">
        <w:rPr>
          <w:rFonts w:ascii="Arial-BoldMT" w:eastAsia="Calibri" w:hAnsi="Calibri" w:cs="Arial-BoldMT"/>
          <w:sz w:val="24"/>
          <w:szCs w:val="24"/>
          <w:lang w:val="en-CA"/>
        </w:rPr>
        <w:t xml:space="preserve"> the marks, such as full stop, comma, and brackets, used in writing to separate sentences and </w:t>
      </w:r>
      <w:r w:rsidRPr="00BB3999">
        <w:rPr>
          <w:rFonts w:ascii="Arial-BoldMT" w:eastAsia="Calibri" w:hAnsi="Calibri" w:cs="Arial-BoldMT"/>
          <w:sz w:val="24"/>
          <w:szCs w:val="24"/>
          <w:lang w:val="en-CA"/>
        </w:rPr>
        <w:lastRenderedPageBreak/>
        <w:t xml:space="preserve">their elements and to clarify </w:t>
      </w:r>
      <w:proofErr w:type="spellStart"/>
      <w:r w:rsidRPr="00BB3999">
        <w:rPr>
          <w:rFonts w:ascii="Arial-BoldMT" w:eastAsia="Calibri" w:hAnsi="Calibri" w:cs="Arial-BoldMT"/>
          <w:sz w:val="24"/>
          <w:szCs w:val="24"/>
          <w:lang w:val="en-CA"/>
        </w:rPr>
        <w:t>meaning</w:t>
      </w:r>
      <w:r w:rsidRPr="00BB3999">
        <w:rPr>
          <w:rFonts w:ascii="Arial-BoldMT" w:eastAsia="Calibri" w:hAnsi="Calibri" w:cs="Arial-BoldMT"/>
          <w:sz w:val="24"/>
          <w:szCs w:val="24"/>
          <w:lang w:val="en-CA"/>
        </w:rPr>
        <w:t>’‘</w:t>
      </w:r>
      <w:r w:rsidRPr="00BB3999">
        <w:rPr>
          <w:rFonts w:ascii="Arial-BoldMT" w:eastAsia="Calibri" w:hAnsi="Calibri" w:cs="Arial-BoldMT"/>
          <w:sz w:val="24"/>
          <w:szCs w:val="24"/>
          <w:lang w:val="en-CA"/>
        </w:rPr>
        <w:t>It</w:t>
      </w:r>
      <w:proofErr w:type="spellEnd"/>
      <w:r w:rsidRPr="00BB3999">
        <w:rPr>
          <w:rFonts w:ascii="Arial-BoldMT" w:eastAsia="Calibri" w:hAnsi="Calibri" w:cs="Arial-BoldMT"/>
          <w:sz w:val="24"/>
          <w:szCs w:val="24"/>
          <w:lang w:val="en-CA"/>
        </w:rPr>
        <w:t xml:space="preserve"> is used to make the meaning clearer and well </w:t>
      </w:r>
      <w:proofErr w:type="spellStart"/>
      <w:r w:rsidRPr="00BB3999">
        <w:rPr>
          <w:rFonts w:ascii="Arial-BoldMT" w:eastAsia="Calibri" w:hAnsi="Calibri" w:cs="Arial-BoldMT"/>
          <w:sz w:val="24"/>
          <w:szCs w:val="24"/>
          <w:lang w:val="en-CA"/>
        </w:rPr>
        <w:t>conveyed.</w:t>
      </w:r>
      <w:r w:rsidRPr="00BB3999">
        <w:rPr>
          <w:rFonts w:ascii="Arial-BoldMT" w:eastAsia="Calibri" w:hAnsi="Calibri" w:cs="Arial-BoldMT"/>
          <w:sz w:val="24"/>
          <w:szCs w:val="24"/>
          <w:lang w:val="en-CA"/>
        </w:rPr>
        <w:t>“</w:t>
      </w:r>
      <w:r w:rsidRPr="00BB3999">
        <w:rPr>
          <w:rFonts w:ascii="Arial-BoldMT" w:eastAsia="Calibri" w:hAnsi="Calibri" w:cs="Arial-BoldMT"/>
          <w:sz w:val="24"/>
          <w:szCs w:val="24"/>
          <w:lang w:val="en-CA"/>
        </w:rPr>
        <w:t>with</w:t>
      </w:r>
      <w:proofErr w:type="spellEnd"/>
      <w:r w:rsidRPr="00BB3999">
        <w:rPr>
          <w:rFonts w:ascii="Arial-BoldMT" w:eastAsia="Calibri" w:hAnsi="Calibri" w:cs="Arial-BoldMT"/>
          <w:sz w:val="24"/>
          <w:szCs w:val="24"/>
          <w:lang w:val="en-CA"/>
        </w:rPr>
        <w:t xml:space="preserve"> proper punctuation your writing will be more published and technically correct, and will convey your voice more directly</w:t>
      </w:r>
      <w:r w:rsidRPr="00BB3999">
        <w:rPr>
          <w:rFonts w:ascii="Arial-BoldMT" w:eastAsia="Calibri" w:hAnsi="Calibri" w:cs="Arial-BoldMT"/>
          <w:sz w:val="24"/>
          <w:szCs w:val="24"/>
          <w:lang w:val="en-CA"/>
        </w:rPr>
        <w:t>”</w:t>
      </w:r>
      <w:r w:rsidRPr="00BB3999">
        <w:rPr>
          <w:rFonts w:ascii="Arial-BoldMT" w:eastAsia="Calibri" w:hAnsi="Calibri" w:cs="Arial-BoldMT"/>
          <w:sz w:val="24"/>
          <w:szCs w:val="24"/>
          <w:lang w:val="en-CA"/>
        </w:rPr>
        <w:t xml:space="preserve"> (Starkey, 2004, p. 48).</w:t>
      </w:r>
    </w:p>
    <w:p w14:paraId="6A3ADC1B" w14:textId="77777777" w:rsidR="00D42EB9" w:rsidRPr="00BB3999" w:rsidRDefault="00D42EB9" w:rsidP="00BB3999">
      <w:pPr>
        <w:tabs>
          <w:tab w:val="left" w:pos="900"/>
        </w:tabs>
        <w:spacing w:after="160" w:line="480" w:lineRule="auto"/>
        <w:rPr>
          <w:rFonts w:ascii="Arial-BoldMT" w:eastAsia="Calibri" w:hAnsi="Calibri" w:cs="Arial-BoldMT"/>
          <w:sz w:val="24"/>
          <w:szCs w:val="24"/>
          <w:lang w:val="en-CA"/>
        </w:rPr>
      </w:pPr>
    </w:p>
    <w:p w14:paraId="7A0381DF" w14:textId="77777777" w:rsidR="00BB3999" w:rsidRPr="00BB3999" w:rsidRDefault="00BB3999">
      <w:pPr>
        <w:numPr>
          <w:ilvl w:val="2"/>
          <w:numId w:val="17"/>
        </w:numPr>
        <w:tabs>
          <w:tab w:val="left" w:pos="900"/>
        </w:tabs>
        <w:spacing w:after="160" w:line="480" w:lineRule="auto"/>
        <w:contextualSpacing/>
        <w:jc w:val="both"/>
        <w:rPr>
          <w:rFonts w:ascii="Arial-BoldMT" w:eastAsia="Calibri" w:hAnsi="Calibri" w:cs="Arial-BoldMT"/>
          <w:b/>
          <w:bCs/>
          <w:sz w:val="24"/>
          <w:szCs w:val="24"/>
          <w:lang w:val="en-CA"/>
        </w:rPr>
      </w:pPr>
      <w:r w:rsidRPr="00BB3999">
        <w:rPr>
          <w:rFonts w:ascii="Arial-BoldMT" w:eastAsia="Calibri" w:hAnsi="Calibri" w:cs="Arial-BoldMT"/>
          <w:b/>
          <w:bCs/>
          <w:sz w:val="24"/>
          <w:szCs w:val="24"/>
          <w:lang w:val="en-CA"/>
        </w:rPr>
        <w:t>The full stop (.)</w:t>
      </w:r>
    </w:p>
    <w:p w14:paraId="739A3002" w14:textId="77777777" w:rsidR="00BB3999" w:rsidRPr="00BB3999" w:rsidRDefault="00BB3999" w:rsidP="00BB3999">
      <w:pPr>
        <w:tabs>
          <w:tab w:val="left" w:pos="900"/>
        </w:tabs>
        <w:spacing w:after="160" w:line="480" w:lineRule="auto"/>
        <w:jc w:val="both"/>
        <w:rPr>
          <w:rFonts w:ascii="Arial-BoldMT" w:eastAsia="Calibri" w:hAnsi="Calibri" w:cs="Arial-BoldMT"/>
          <w:sz w:val="24"/>
          <w:szCs w:val="24"/>
          <w:lang w:val="en-CA"/>
        </w:rPr>
      </w:pPr>
      <w:r w:rsidRPr="00BB3999">
        <w:rPr>
          <w:rFonts w:ascii="Arial-BoldMT" w:eastAsia="Calibri" w:hAnsi="Calibri" w:cs="Arial-BoldMT"/>
          <w:sz w:val="24"/>
          <w:szCs w:val="24"/>
          <w:lang w:val="en-CA"/>
        </w:rPr>
        <w:t xml:space="preserve">It is used at the end of a statement: </w:t>
      </w:r>
    </w:p>
    <w:p w14:paraId="7D30C16C" w14:textId="77777777" w:rsidR="00BB3999" w:rsidRPr="00BB3999" w:rsidRDefault="00BB3999" w:rsidP="00BB3999">
      <w:pPr>
        <w:tabs>
          <w:tab w:val="left" w:pos="900"/>
        </w:tabs>
        <w:spacing w:after="160" w:line="480" w:lineRule="auto"/>
        <w:jc w:val="both"/>
        <w:rPr>
          <w:rFonts w:ascii="Arial-BoldMT" w:eastAsia="Calibri" w:hAnsi="Calibri" w:cs="Arial-BoldMT"/>
          <w:sz w:val="24"/>
          <w:szCs w:val="24"/>
          <w:lang w:val="en-CA"/>
        </w:rPr>
      </w:pPr>
      <w:r w:rsidRPr="00BB3999">
        <w:rPr>
          <w:rFonts w:ascii="Arial-BoldMT" w:eastAsia="Calibri" w:hAnsi="Calibri" w:cs="Arial-BoldMT"/>
          <w:sz w:val="24"/>
          <w:szCs w:val="24"/>
          <w:lang w:val="en-CA"/>
        </w:rPr>
        <w:t xml:space="preserve">An electronic dictionary is more convenient than a paper one. </w:t>
      </w:r>
    </w:p>
    <w:p w14:paraId="52794073" w14:textId="77777777" w:rsidR="00BB3999" w:rsidRPr="00BB3999" w:rsidRDefault="00BB3999" w:rsidP="00BB3999">
      <w:pPr>
        <w:tabs>
          <w:tab w:val="left" w:pos="900"/>
        </w:tabs>
        <w:spacing w:after="160" w:line="480" w:lineRule="auto"/>
        <w:jc w:val="both"/>
        <w:rPr>
          <w:rFonts w:ascii="Arial-BoldMT" w:eastAsia="Calibri" w:hAnsi="Calibri" w:cs="Arial-BoldMT"/>
          <w:sz w:val="24"/>
          <w:szCs w:val="24"/>
          <w:lang w:val="en-CA"/>
        </w:rPr>
      </w:pPr>
      <w:r w:rsidRPr="00BB3999">
        <w:rPr>
          <w:rFonts w:ascii="Arial-BoldMT" w:eastAsia="Calibri" w:hAnsi="Calibri" w:cs="Arial-BoldMT"/>
          <w:sz w:val="24"/>
          <w:szCs w:val="24"/>
          <w:lang w:val="en-CA"/>
        </w:rPr>
        <w:t>It is also often used after an abbreviation:</w:t>
      </w:r>
    </w:p>
    <w:p w14:paraId="10AA4B21" w14:textId="77777777" w:rsidR="00BB3999" w:rsidRPr="00BB3999" w:rsidRDefault="00BB3999" w:rsidP="00BB3999">
      <w:pPr>
        <w:tabs>
          <w:tab w:val="left" w:pos="900"/>
        </w:tabs>
        <w:spacing w:after="160" w:line="480" w:lineRule="auto"/>
        <w:jc w:val="both"/>
        <w:rPr>
          <w:rFonts w:ascii="Arial-BoldMT" w:eastAsia="Calibri" w:hAnsi="Calibri" w:cs="Arial-BoldMT"/>
          <w:sz w:val="24"/>
          <w:szCs w:val="24"/>
          <w:lang w:val="en-CA"/>
        </w:rPr>
      </w:pPr>
      <w:r w:rsidRPr="00BB3999">
        <w:rPr>
          <w:rFonts w:ascii="Arial-BoldMT" w:eastAsia="Calibri" w:hAnsi="Calibri" w:cs="Arial-BoldMT"/>
          <w:sz w:val="24"/>
          <w:szCs w:val="24"/>
          <w:lang w:val="en-CA"/>
        </w:rPr>
        <w:t>e.g. Ten o</w:t>
      </w:r>
      <w:r w:rsidRPr="00BB3999">
        <w:rPr>
          <w:rFonts w:ascii="Arial-BoldMT" w:eastAsia="Calibri" w:hAnsi="Calibri" w:cs="Arial-BoldMT" w:hint="cs"/>
          <w:sz w:val="24"/>
          <w:szCs w:val="24"/>
          <w:lang w:val="en-CA"/>
        </w:rPr>
        <w:t>’</w:t>
      </w:r>
      <w:r w:rsidRPr="00BB3999">
        <w:rPr>
          <w:rFonts w:ascii="Arial-BoldMT" w:eastAsia="Calibri" w:hAnsi="Calibri" w:cs="Arial-BoldMT"/>
          <w:sz w:val="24"/>
          <w:szCs w:val="24"/>
          <w:lang w:val="en-CA"/>
        </w:rPr>
        <w:t>clock a.m.</w:t>
      </w:r>
    </w:p>
    <w:p w14:paraId="7010F22C" w14:textId="77777777" w:rsidR="00BB3999" w:rsidRPr="00BB3999" w:rsidRDefault="00BB3999">
      <w:pPr>
        <w:numPr>
          <w:ilvl w:val="2"/>
          <w:numId w:val="17"/>
        </w:numPr>
        <w:tabs>
          <w:tab w:val="left" w:pos="900"/>
        </w:tabs>
        <w:spacing w:after="160" w:line="480" w:lineRule="auto"/>
        <w:contextualSpacing/>
        <w:jc w:val="both"/>
        <w:rPr>
          <w:rFonts w:ascii="Arial-BoldMT" w:eastAsia="Calibri" w:hAnsi="Calibri" w:cs="Arial-BoldMT"/>
          <w:b/>
          <w:bCs/>
          <w:sz w:val="24"/>
          <w:szCs w:val="24"/>
          <w:lang w:val="en-CA"/>
        </w:rPr>
      </w:pPr>
      <w:r w:rsidRPr="00BB3999">
        <w:rPr>
          <w:rFonts w:ascii="Arial-BoldMT" w:eastAsia="Calibri" w:hAnsi="Calibri" w:cs="Arial-BoldMT"/>
          <w:b/>
          <w:bCs/>
          <w:sz w:val="24"/>
          <w:szCs w:val="24"/>
          <w:lang w:val="en-CA"/>
        </w:rPr>
        <w:t xml:space="preserve">The comma (,) </w:t>
      </w:r>
    </w:p>
    <w:p w14:paraId="5527833C" w14:textId="77777777" w:rsidR="00BB3999" w:rsidRPr="00BB3999" w:rsidRDefault="00BB3999">
      <w:pPr>
        <w:numPr>
          <w:ilvl w:val="0"/>
          <w:numId w:val="7"/>
        </w:numPr>
        <w:tabs>
          <w:tab w:val="left" w:pos="900"/>
        </w:tabs>
        <w:spacing w:after="160" w:line="480" w:lineRule="auto"/>
        <w:contextualSpacing/>
        <w:jc w:val="both"/>
        <w:rPr>
          <w:rFonts w:ascii="Arial-BoldMT" w:eastAsia="Calibri" w:hAnsi="Calibri" w:cs="Arial-BoldMT"/>
          <w:sz w:val="24"/>
          <w:szCs w:val="24"/>
          <w:lang w:val="en-CA"/>
        </w:rPr>
      </w:pPr>
      <w:r w:rsidRPr="00BB3999">
        <w:rPr>
          <w:rFonts w:ascii="Arial-BoldMT" w:eastAsia="Calibri" w:hAnsi="Calibri" w:cs="Arial-BoldMT"/>
          <w:sz w:val="24"/>
          <w:szCs w:val="24"/>
          <w:lang w:val="en-CA"/>
        </w:rPr>
        <w:t>It is used to separate a series of three or more items:</w:t>
      </w:r>
    </w:p>
    <w:p w14:paraId="67E27B5F" w14:textId="77777777" w:rsidR="00BB3999" w:rsidRPr="00BB3999" w:rsidRDefault="00BB3999" w:rsidP="00BB3999">
      <w:pPr>
        <w:tabs>
          <w:tab w:val="left" w:pos="900"/>
        </w:tabs>
        <w:spacing w:after="160" w:line="480" w:lineRule="auto"/>
        <w:jc w:val="both"/>
        <w:rPr>
          <w:rFonts w:ascii="Arial-BoldMT" w:eastAsia="Calibri" w:hAnsi="Calibri" w:cs="Arial-BoldMT"/>
          <w:sz w:val="24"/>
          <w:szCs w:val="24"/>
          <w:lang w:val="en-CA"/>
        </w:rPr>
      </w:pPr>
      <w:r w:rsidRPr="00BB3999">
        <w:rPr>
          <w:rFonts w:ascii="Arial-BoldMT" w:eastAsia="Calibri" w:hAnsi="Calibri" w:cs="Arial-BoldMT"/>
          <w:sz w:val="24"/>
          <w:szCs w:val="24"/>
          <w:lang w:val="en-CA"/>
        </w:rPr>
        <w:t xml:space="preserve">       I take a dictionary, a notebook and some paper to class every day.</w:t>
      </w:r>
    </w:p>
    <w:p w14:paraId="76A3DEE6" w14:textId="77777777" w:rsidR="007D27A2" w:rsidRDefault="00BB3999">
      <w:pPr>
        <w:numPr>
          <w:ilvl w:val="0"/>
          <w:numId w:val="7"/>
        </w:numPr>
        <w:tabs>
          <w:tab w:val="left" w:pos="900"/>
        </w:tabs>
        <w:spacing w:after="160" w:line="480" w:lineRule="auto"/>
        <w:contextualSpacing/>
        <w:jc w:val="both"/>
        <w:rPr>
          <w:rFonts w:ascii="Arial-BoldMT" w:eastAsia="Calibri" w:hAnsi="Calibri" w:cs="Arial-BoldMT"/>
          <w:sz w:val="24"/>
          <w:szCs w:val="24"/>
          <w:lang w:val="en-CA"/>
        </w:rPr>
      </w:pPr>
      <w:r w:rsidRPr="00BB3999">
        <w:rPr>
          <w:rFonts w:ascii="Arial-BoldMT" w:eastAsia="Calibri" w:hAnsi="Calibri" w:cs="Arial-BoldMT"/>
          <w:sz w:val="24"/>
          <w:szCs w:val="24"/>
          <w:lang w:val="en-CA"/>
        </w:rPr>
        <w:t>It is used before words like and, but, or, so and yet to separate two parts of a sentence that each has a subject and a verb</w:t>
      </w:r>
    </w:p>
    <w:p w14:paraId="07AB1345" w14:textId="77777777" w:rsidR="00BB3999" w:rsidRPr="00BB3999" w:rsidRDefault="007D27A2" w:rsidP="007D27A2">
      <w:pPr>
        <w:tabs>
          <w:tab w:val="left" w:pos="900"/>
        </w:tabs>
        <w:spacing w:after="160" w:line="480" w:lineRule="auto"/>
        <w:ind w:left="720"/>
        <w:contextualSpacing/>
        <w:jc w:val="both"/>
        <w:rPr>
          <w:rFonts w:ascii="Arial-BoldMT" w:eastAsia="Calibri" w:hAnsi="Calibri" w:cs="Arial-BoldMT"/>
          <w:sz w:val="24"/>
          <w:szCs w:val="24"/>
          <w:lang w:val="en-CA"/>
        </w:rPr>
      </w:pPr>
      <w:r>
        <w:rPr>
          <w:rFonts w:ascii="Arial-BoldMT" w:eastAsia="Calibri" w:hAnsi="Calibri" w:cs="Arial-BoldMT"/>
          <w:sz w:val="24"/>
          <w:szCs w:val="24"/>
          <w:lang w:val="en-CA"/>
        </w:rPr>
        <w:t>e.g.</w:t>
      </w:r>
      <w:r w:rsidR="00BB3999" w:rsidRPr="00BB3999">
        <w:rPr>
          <w:rFonts w:ascii="Arial-BoldMT" w:eastAsia="Calibri" w:hAnsi="Calibri" w:cs="Arial-BoldMT"/>
          <w:sz w:val="24"/>
          <w:szCs w:val="24"/>
          <w:lang w:val="en-CA"/>
        </w:rPr>
        <w:t xml:space="preserve"> She needed some work experience, so she got a part-time job.</w:t>
      </w:r>
    </w:p>
    <w:p w14:paraId="490EFF54" w14:textId="77777777" w:rsidR="00BB3999" w:rsidRPr="00BB3999" w:rsidRDefault="00BB3999">
      <w:pPr>
        <w:numPr>
          <w:ilvl w:val="0"/>
          <w:numId w:val="7"/>
        </w:numPr>
        <w:tabs>
          <w:tab w:val="left" w:pos="900"/>
        </w:tabs>
        <w:spacing w:after="160" w:line="480" w:lineRule="auto"/>
        <w:contextualSpacing/>
        <w:jc w:val="both"/>
        <w:rPr>
          <w:rFonts w:ascii="Arial-BoldMT" w:eastAsia="Calibri" w:hAnsi="Calibri" w:cs="Arial-BoldMT"/>
          <w:sz w:val="24"/>
          <w:szCs w:val="24"/>
          <w:lang w:val="en-CA"/>
        </w:rPr>
      </w:pPr>
      <w:r w:rsidRPr="00BB3999">
        <w:rPr>
          <w:rFonts w:ascii="Arial-BoldMT" w:eastAsia="Calibri" w:hAnsi="Calibri" w:cs="Arial-BoldMT"/>
          <w:sz w:val="24"/>
          <w:szCs w:val="24"/>
          <w:lang w:val="en-CA"/>
        </w:rPr>
        <w:t xml:space="preserve">It is used after an introductory word or expression, such as However, Therefore and in conclusion. </w:t>
      </w:r>
    </w:p>
    <w:p w14:paraId="5F661B5F" w14:textId="77777777" w:rsidR="007D27A2" w:rsidRPr="00BB3999" w:rsidRDefault="00BB3999" w:rsidP="00172681">
      <w:pPr>
        <w:tabs>
          <w:tab w:val="left" w:pos="900"/>
        </w:tabs>
        <w:spacing w:after="160" w:line="480" w:lineRule="auto"/>
        <w:jc w:val="both"/>
        <w:rPr>
          <w:rFonts w:ascii="Arial-BoldMT" w:eastAsia="Calibri" w:hAnsi="Calibri" w:cs="Arial-BoldMT"/>
          <w:sz w:val="24"/>
          <w:szCs w:val="24"/>
          <w:lang w:val="en-CA"/>
        </w:rPr>
      </w:pPr>
      <w:r w:rsidRPr="00BB3999">
        <w:rPr>
          <w:rFonts w:ascii="Arial-BoldMT" w:eastAsia="Calibri" w:hAnsi="Calibri" w:cs="Arial-BoldMT"/>
          <w:sz w:val="24"/>
          <w:szCs w:val="24"/>
          <w:lang w:val="en-CA"/>
        </w:rPr>
        <w:t xml:space="preserve">       However, the high price of electric cars means that most people can not have one.</w:t>
      </w:r>
    </w:p>
    <w:p w14:paraId="6B34EDE4" w14:textId="77777777" w:rsidR="00BB3999" w:rsidRPr="00BB3999" w:rsidRDefault="00BB3999">
      <w:pPr>
        <w:numPr>
          <w:ilvl w:val="2"/>
          <w:numId w:val="17"/>
        </w:numPr>
        <w:tabs>
          <w:tab w:val="left" w:pos="900"/>
        </w:tabs>
        <w:spacing w:after="160" w:line="480" w:lineRule="auto"/>
        <w:contextualSpacing/>
        <w:jc w:val="both"/>
        <w:rPr>
          <w:rFonts w:ascii="Arial-BoldMT" w:eastAsia="Calibri" w:hAnsi="Calibri" w:cs="Arial-BoldMT"/>
          <w:b/>
          <w:bCs/>
          <w:sz w:val="24"/>
          <w:szCs w:val="24"/>
          <w:lang w:val="en-CA"/>
        </w:rPr>
      </w:pPr>
      <w:r w:rsidRPr="00BB3999">
        <w:rPr>
          <w:rFonts w:ascii="Arial-BoldMT" w:eastAsia="Calibri" w:hAnsi="Calibri" w:cs="Arial-BoldMT"/>
          <w:b/>
          <w:bCs/>
          <w:sz w:val="24"/>
          <w:szCs w:val="24"/>
          <w:lang w:val="en-CA"/>
        </w:rPr>
        <w:t xml:space="preserve">The quotation marks ( </w:t>
      </w:r>
      <w:r w:rsidRPr="00BB3999">
        <w:rPr>
          <w:rFonts w:ascii="Arial-BoldMT" w:eastAsia="Calibri" w:hAnsi="Calibri" w:cs="Arial-BoldMT"/>
          <w:b/>
          <w:bCs/>
          <w:sz w:val="24"/>
          <w:szCs w:val="24"/>
          <w:lang w:val="en-CA"/>
        </w:rPr>
        <w:t>‘‘’’</w:t>
      </w:r>
      <w:r w:rsidRPr="00BB3999">
        <w:rPr>
          <w:rFonts w:ascii="Arial-BoldMT" w:eastAsia="Calibri" w:hAnsi="Calibri" w:cs="Arial-BoldMT"/>
          <w:b/>
          <w:bCs/>
          <w:sz w:val="24"/>
          <w:szCs w:val="24"/>
          <w:lang w:val="en-CA"/>
        </w:rPr>
        <w:t xml:space="preserve"> )</w:t>
      </w:r>
    </w:p>
    <w:p w14:paraId="6897309F" w14:textId="77777777" w:rsidR="007D27A2" w:rsidRDefault="00BB3999" w:rsidP="007D27A2">
      <w:pPr>
        <w:tabs>
          <w:tab w:val="left" w:pos="900"/>
        </w:tabs>
        <w:spacing w:after="160" w:line="480" w:lineRule="auto"/>
        <w:jc w:val="both"/>
        <w:rPr>
          <w:rFonts w:ascii="Arial-BoldMT" w:eastAsia="Calibri" w:hAnsi="Calibri" w:cs="Arial-BoldMT"/>
          <w:sz w:val="24"/>
          <w:szCs w:val="24"/>
          <w:lang w:val="en-CA"/>
        </w:rPr>
      </w:pPr>
      <w:r w:rsidRPr="00BB3999">
        <w:rPr>
          <w:rFonts w:ascii="Arial-BoldMT" w:eastAsia="Calibri" w:hAnsi="Calibri" w:cs="Arial-BoldMT"/>
          <w:sz w:val="24"/>
          <w:szCs w:val="24"/>
          <w:lang w:val="en-CA"/>
        </w:rPr>
        <w:t>They are used when the writer types the title of a book or a film.</w:t>
      </w:r>
    </w:p>
    <w:p w14:paraId="0B313A14" w14:textId="77777777" w:rsidR="00BB3999" w:rsidRPr="00BB3999" w:rsidRDefault="007D27A2" w:rsidP="007D27A2">
      <w:pPr>
        <w:tabs>
          <w:tab w:val="left" w:pos="900"/>
        </w:tabs>
        <w:spacing w:after="160" w:line="480" w:lineRule="auto"/>
        <w:jc w:val="both"/>
        <w:rPr>
          <w:rFonts w:ascii="Arial-BoldMT" w:eastAsia="Calibri" w:hAnsi="Calibri" w:cs="Arial-BoldMT"/>
          <w:sz w:val="24"/>
          <w:szCs w:val="24"/>
          <w:lang w:val="en-CA"/>
        </w:rPr>
      </w:pPr>
      <w:proofErr w:type="spellStart"/>
      <w:r w:rsidRPr="00BB3999">
        <w:rPr>
          <w:rFonts w:ascii="Arial-BoldMT" w:eastAsia="Calibri" w:hAnsi="Calibri" w:cs="Arial-BoldMT"/>
          <w:sz w:val="24"/>
          <w:szCs w:val="24"/>
          <w:lang w:val="en-CA"/>
        </w:rPr>
        <w:t>e.g</w:t>
      </w:r>
      <w:r>
        <w:rPr>
          <w:rFonts w:ascii="Arial-BoldMT" w:eastAsia="Calibri" w:hAnsi="Calibri" w:cs="Arial-BoldMT"/>
          <w:sz w:val="24"/>
          <w:szCs w:val="24"/>
          <w:lang w:val="en-CA"/>
        </w:rPr>
        <w:t>.</w:t>
      </w:r>
      <w:r w:rsidR="00BB3999" w:rsidRPr="00BB3999">
        <w:rPr>
          <w:rFonts w:ascii="Arial-BoldMT" w:eastAsia="Calibri" w:hAnsi="Calibri" w:cs="Arial-BoldMT"/>
          <w:sz w:val="24"/>
          <w:szCs w:val="24"/>
          <w:lang w:val="en-CA"/>
        </w:rPr>
        <w:t>‘</w:t>
      </w:r>
      <w:r w:rsidR="00BB3999" w:rsidRPr="00BB3999">
        <w:rPr>
          <w:rFonts w:ascii="Arial-BoldMT" w:eastAsia="Calibri" w:hAnsi="Calibri" w:cs="Arial-BoldMT"/>
          <w:sz w:val="24"/>
          <w:szCs w:val="24"/>
          <w:lang w:val="en-CA"/>
        </w:rPr>
        <w:t>Hamlet</w:t>
      </w:r>
      <w:proofErr w:type="spellEnd"/>
      <w:r w:rsidR="00BB3999" w:rsidRPr="00BB3999">
        <w:rPr>
          <w:rFonts w:ascii="Arial-BoldMT" w:eastAsia="Calibri" w:hAnsi="Calibri" w:cs="Arial-BoldMT"/>
          <w:sz w:val="24"/>
          <w:szCs w:val="24"/>
          <w:lang w:val="en-CA"/>
        </w:rPr>
        <w:t>’</w:t>
      </w:r>
      <w:r w:rsidR="00BB3999" w:rsidRPr="00BB3999">
        <w:rPr>
          <w:rFonts w:ascii="Arial-BoldMT" w:eastAsia="Calibri" w:hAnsi="Calibri" w:cs="Arial-BoldMT"/>
          <w:sz w:val="24"/>
          <w:szCs w:val="24"/>
          <w:lang w:val="en-CA"/>
        </w:rPr>
        <w:t xml:space="preserve"> was written by Shakespeare.</w:t>
      </w:r>
    </w:p>
    <w:p w14:paraId="7A8DBD78" w14:textId="77777777" w:rsidR="00BB3999" w:rsidRPr="00BB3999" w:rsidRDefault="00BB3999" w:rsidP="00BB3999">
      <w:pPr>
        <w:tabs>
          <w:tab w:val="left" w:pos="900"/>
        </w:tabs>
        <w:spacing w:after="160" w:line="480" w:lineRule="auto"/>
        <w:jc w:val="both"/>
        <w:rPr>
          <w:rFonts w:ascii="Arial-BoldMT" w:eastAsia="Calibri" w:hAnsi="Calibri" w:cs="Arial-BoldMT"/>
          <w:sz w:val="24"/>
          <w:szCs w:val="24"/>
          <w:lang w:val="en-CA"/>
        </w:rPr>
      </w:pPr>
      <w:r w:rsidRPr="00BB3999">
        <w:rPr>
          <w:rFonts w:ascii="Arial-BoldMT" w:eastAsia="Calibri" w:hAnsi="Calibri" w:cs="Arial-BoldMT"/>
          <w:sz w:val="24"/>
          <w:szCs w:val="24"/>
          <w:lang w:val="en-CA"/>
        </w:rPr>
        <w:t>Quotation marks are used to show a word processor, italics can be used instead.</w:t>
      </w:r>
    </w:p>
    <w:p w14:paraId="2AAAAB3E" w14:textId="77777777" w:rsidR="00BB3999" w:rsidRPr="00BB3999" w:rsidRDefault="00BB3999" w:rsidP="00BB3999">
      <w:pPr>
        <w:tabs>
          <w:tab w:val="left" w:pos="900"/>
        </w:tabs>
        <w:spacing w:after="160" w:line="480" w:lineRule="auto"/>
        <w:jc w:val="both"/>
        <w:rPr>
          <w:rFonts w:ascii="Arial-BoldMT" w:eastAsia="Calibri" w:hAnsi="Calibri" w:cs="Arial-BoldMT"/>
          <w:sz w:val="24"/>
          <w:szCs w:val="24"/>
          <w:lang w:val="en-CA"/>
        </w:rPr>
      </w:pPr>
      <w:r w:rsidRPr="00BB3999">
        <w:rPr>
          <w:rFonts w:ascii="Arial-BoldMT" w:eastAsia="Calibri" w:hAnsi="Calibri" w:cs="Arial-BoldMT"/>
          <w:i/>
          <w:iCs/>
          <w:sz w:val="24"/>
          <w:szCs w:val="24"/>
          <w:lang w:val="en-CA"/>
        </w:rPr>
        <w:lastRenderedPageBreak/>
        <w:t xml:space="preserve">Hamlet </w:t>
      </w:r>
      <w:r w:rsidRPr="00BB3999">
        <w:rPr>
          <w:rFonts w:ascii="Arial-BoldMT" w:eastAsia="Calibri" w:hAnsi="Calibri" w:cs="Arial-BoldMT"/>
          <w:sz w:val="24"/>
          <w:szCs w:val="24"/>
          <w:lang w:val="en-CA"/>
        </w:rPr>
        <w:t>was written by Shakespeare.</w:t>
      </w:r>
    </w:p>
    <w:p w14:paraId="70782CBB" w14:textId="77777777" w:rsidR="00BB3999" w:rsidRPr="00BB3999" w:rsidRDefault="00BB3999" w:rsidP="00BB3999">
      <w:pPr>
        <w:tabs>
          <w:tab w:val="left" w:pos="900"/>
        </w:tabs>
        <w:spacing w:after="160" w:line="480" w:lineRule="auto"/>
        <w:jc w:val="both"/>
        <w:rPr>
          <w:rFonts w:ascii="Arial-BoldMT" w:eastAsia="Calibri" w:hAnsi="Calibri" w:cs="Arial-BoldMT"/>
          <w:sz w:val="24"/>
          <w:szCs w:val="24"/>
          <w:lang w:val="en-CA"/>
        </w:rPr>
      </w:pPr>
      <w:r w:rsidRPr="00BB3999">
        <w:rPr>
          <w:rFonts w:ascii="Arial-BoldMT" w:eastAsia="Calibri" w:hAnsi="Calibri" w:cs="Arial-BoldMT"/>
          <w:sz w:val="24"/>
          <w:szCs w:val="24"/>
          <w:lang w:val="en-CA"/>
        </w:rPr>
        <w:t>They are used to show the exact words someone said or wrote.</w:t>
      </w:r>
    </w:p>
    <w:p w14:paraId="4D58FF83" w14:textId="77777777" w:rsidR="00BB3999" w:rsidRDefault="00BB3999" w:rsidP="00BB3999">
      <w:pPr>
        <w:tabs>
          <w:tab w:val="left" w:pos="900"/>
        </w:tabs>
        <w:spacing w:after="160" w:line="480" w:lineRule="auto"/>
        <w:jc w:val="both"/>
        <w:rPr>
          <w:rFonts w:ascii="Arial-BoldMT" w:eastAsia="Calibri" w:hAnsi="Calibri" w:cs="Arial-BoldMT"/>
          <w:sz w:val="24"/>
          <w:szCs w:val="24"/>
          <w:lang w:val="en-CA"/>
        </w:rPr>
      </w:pPr>
      <w:r w:rsidRPr="00BB3999">
        <w:rPr>
          <w:rFonts w:ascii="Arial-BoldMT" w:eastAsia="Calibri" w:hAnsi="Calibri" w:cs="Arial-BoldMT"/>
          <w:sz w:val="24"/>
          <w:szCs w:val="24"/>
          <w:lang w:val="en-CA"/>
        </w:rPr>
        <w:t xml:space="preserve">The teacher announced: </w:t>
      </w:r>
      <w:r w:rsidRPr="00BB3999">
        <w:rPr>
          <w:rFonts w:ascii="Arial-BoldMT" w:eastAsia="Calibri" w:hAnsi="Calibri" w:cs="Arial-BoldMT"/>
          <w:sz w:val="24"/>
          <w:szCs w:val="24"/>
          <w:lang w:val="en-CA"/>
        </w:rPr>
        <w:t>‘’</w:t>
      </w:r>
      <w:r w:rsidRPr="00BB3999">
        <w:rPr>
          <w:rFonts w:ascii="Arial-BoldMT" w:eastAsia="Calibri" w:hAnsi="Calibri" w:cs="Arial-BoldMT"/>
          <w:sz w:val="24"/>
          <w:szCs w:val="24"/>
          <w:lang w:val="en-CA"/>
        </w:rPr>
        <w:t xml:space="preserve"> we are going to have an exam next week </w:t>
      </w:r>
      <w:r w:rsidRPr="00BB3999">
        <w:rPr>
          <w:rFonts w:ascii="Arial-BoldMT" w:eastAsia="Calibri" w:hAnsi="Calibri" w:cs="Arial-BoldMT"/>
          <w:sz w:val="24"/>
          <w:szCs w:val="24"/>
          <w:lang w:val="en-CA"/>
        </w:rPr>
        <w:t>‘’</w:t>
      </w:r>
      <w:r w:rsidRPr="00BB3999">
        <w:rPr>
          <w:rFonts w:ascii="Arial-BoldMT" w:eastAsia="Calibri" w:hAnsi="Calibri" w:cs="Arial-BoldMT"/>
          <w:sz w:val="24"/>
          <w:szCs w:val="24"/>
          <w:lang w:val="en-CA"/>
        </w:rPr>
        <w:t xml:space="preserve">. </w:t>
      </w:r>
      <w:proofErr w:type="spellStart"/>
      <w:r w:rsidRPr="00BB3999">
        <w:rPr>
          <w:rFonts w:ascii="Arial-BoldMT" w:eastAsia="Calibri" w:hAnsi="Calibri" w:cs="Arial-BoldMT"/>
          <w:sz w:val="24"/>
          <w:szCs w:val="24"/>
          <w:lang w:val="en-CA"/>
        </w:rPr>
        <w:t>Doronthy</w:t>
      </w:r>
      <w:proofErr w:type="spellEnd"/>
      <w:r w:rsidRPr="00BB3999">
        <w:rPr>
          <w:rFonts w:ascii="Arial-BoldMT" w:eastAsia="Calibri" w:hAnsi="Calibri" w:cs="Arial-BoldMT"/>
          <w:sz w:val="24"/>
          <w:szCs w:val="24"/>
          <w:lang w:val="en-CA"/>
        </w:rPr>
        <w:t xml:space="preserve"> E z </w:t>
      </w:r>
      <w:proofErr w:type="spellStart"/>
      <w:r w:rsidRPr="00BB3999">
        <w:rPr>
          <w:rFonts w:ascii="Arial-BoldMT" w:eastAsia="Calibri" w:hAnsi="Calibri" w:cs="Arial-BoldMT"/>
          <w:sz w:val="24"/>
          <w:szCs w:val="24"/>
          <w:lang w:val="en-CA"/>
        </w:rPr>
        <w:t>ymachliza</w:t>
      </w:r>
      <w:proofErr w:type="spellEnd"/>
      <w:r w:rsidRPr="00BB3999">
        <w:rPr>
          <w:rFonts w:ascii="Arial-BoldMT" w:eastAsia="Calibri" w:hAnsi="Calibri" w:cs="Arial-BoldMT"/>
          <w:sz w:val="24"/>
          <w:szCs w:val="24"/>
          <w:lang w:val="en-CA"/>
        </w:rPr>
        <w:t xml:space="preserve"> A </w:t>
      </w:r>
      <w:proofErr w:type="spellStart"/>
      <w:r w:rsidRPr="00BB3999">
        <w:rPr>
          <w:rFonts w:ascii="Arial-BoldMT" w:eastAsia="Calibri" w:hAnsi="Calibri" w:cs="Arial-BoldMT"/>
          <w:sz w:val="24"/>
          <w:szCs w:val="24"/>
          <w:lang w:val="en-CA"/>
        </w:rPr>
        <w:t>Rumisek</w:t>
      </w:r>
      <w:proofErr w:type="spellEnd"/>
      <w:r w:rsidRPr="00BB3999">
        <w:rPr>
          <w:rFonts w:ascii="Arial-BoldMT" w:eastAsia="Calibri" w:hAnsi="Calibri" w:cs="Arial-BoldMT"/>
          <w:sz w:val="24"/>
          <w:szCs w:val="24"/>
          <w:lang w:val="en-CA"/>
        </w:rPr>
        <w:t xml:space="preserve"> in (Academic Writing from paragraph to essay p106).</w:t>
      </w:r>
    </w:p>
    <w:p w14:paraId="7D179027" w14:textId="77777777" w:rsidR="00D42EB9" w:rsidRPr="00BB3999" w:rsidRDefault="00D42EB9" w:rsidP="00BB3999">
      <w:pPr>
        <w:tabs>
          <w:tab w:val="left" w:pos="900"/>
        </w:tabs>
        <w:spacing w:after="160" w:line="480" w:lineRule="auto"/>
        <w:jc w:val="both"/>
        <w:rPr>
          <w:rFonts w:ascii="Arial-BoldMT" w:eastAsia="Calibri" w:hAnsi="Calibri" w:cs="Arial-BoldMT"/>
          <w:sz w:val="24"/>
          <w:szCs w:val="24"/>
          <w:lang w:val="en-CA"/>
        </w:rPr>
      </w:pPr>
    </w:p>
    <w:p w14:paraId="6A4F2EE9" w14:textId="77777777" w:rsidR="00BB3999" w:rsidRPr="00BB3999" w:rsidRDefault="00BB3999">
      <w:pPr>
        <w:numPr>
          <w:ilvl w:val="2"/>
          <w:numId w:val="17"/>
        </w:numPr>
        <w:tabs>
          <w:tab w:val="left" w:pos="900"/>
        </w:tabs>
        <w:spacing w:after="160" w:line="480" w:lineRule="auto"/>
        <w:contextualSpacing/>
        <w:jc w:val="both"/>
        <w:rPr>
          <w:rFonts w:ascii="Arial-BoldMT" w:eastAsia="Calibri" w:hAnsi="Calibri" w:cs="Arial-BoldMT"/>
          <w:b/>
          <w:bCs/>
          <w:sz w:val="24"/>
          <w:szCs w:val="24"/>
          <w:lang w:val="en-CA"/>
        </w:rPr>
      </w:pPr>
      <w:r w:rsidRPr="00BB3999">
        <w:rPr>
          <w:rFonts w:ascii="Arial-BoldMT" w:eastAsia="Calibri" w:hAnsi="Calibri" w:cs="Arial-BoldMT"/>
          <w:b/>
          <w:bCs/>
          <w:sz w:val="24"/>
          <w:szCs w:val="24"/>
          <w:lang w:val="en-CA"/>
        </w:rPr>
        <w:t xml:space="preserve">The apostrophe ( </w:t>
      </w:r>
      <w:r w:rsidRPr="00BB3999">
        <w:rPr>
          <w:rFonts w:ascii="Arial-BoldMT" w:eastAsia="Calibri" w:hAnsi="Calibri" w:cs="Arial-BoldMT"/>
          <w:b/>
          <w:bCs/>
          <w:sz w:val="24"/>
          <w:szCs w:val="24"/>
          <w:lang w:val="en-CA"/>
        </w:rPr>
        <w:t>‘</w:t>
      </w:r>
      <w:r w:rsidRPr="00BB3999">
        <w:rPr>
          <w:rFonts w:ascii="Arial-BoldMT" w:eastAsia="Calibri" w:hAnsi="Calibri" w:cs="Arial-BoldMT"/>
          <w:b/>
          <w:bCs/>
          <w:sz w:val="24"/>
          <w:szCs w:val="24"/>
          <w:lang w:val="en-CA"/>
        </w:rPr>
        <w:t xml:space="preserve"> )</w:t>
      </w:r>
    </w:p>
    <w:p w14:paraId="7AC7972E" w14:textId="77777777" w:rsidR="00BB3999" w:rsidRPr="00BB3999" w:rsidRDefault="00BB3999" w:rsidP="00BB3999">
      <w:pPr>
        <w:tabs>
          <w:tab w:val="left" w:pos="900"/>
        </w:tabs>
        <w:spacing w:after="160" w:line="480" w:lineRule="auto"/>
        <w:jc w:val="both"/>
        <w:rPr>
          <w:rFonts w:ascii="Arial-BoldMT" w:eastAsia="Calibri" w:hAnsi="Calibri" w:cs="Arial-BoldMT"/>
          <w:sz w:val="24"/>
          <w:szCs w:val="24"/>
          <w:lang w:val="en-CA"/>
        </w:rPr>
      </w:pPr>
      <w:r w:rsidRPr="00BB3999">
        <w:rPr>
          <w:rFonts w:ascii="Arial-BoldMT" w:eastAsia="Calibri" w:hAnsi="Calibri" w:cs="Arial-BoldMT"/>
          <w:sz w:val="24"/>
          <w:szCs w:val="24"/>
          <w:lang w:val="en-CA"/>
        </w:rPr>
        <w:t xml:space="preserve"> The apostrophe has two types. one is used to show omission of letters in some contracted forms of verbs as in</w:t>
      </w:r>
      <w:r w:rsidRPr="00BB3999">
        <w:rPr>
          <w:rFonts w:ascii="ArialMT" w:eastAsia="Calibri" w:hAnsi="Calibri" w:cs="ArialMT"/>
          <w:sz w:val="24"/>
          <w:szCs w:val="24"/>
          <w:lang w:val="en-CA"/>
        </w:rPr>
        <w:t xml:space="preserve">: </w:t>
      </w:r>
      <w:r w:rsidRPr="00BB3999">
        <w:rPr>
          <w:rFonts w:ascii="Arial-BoldMT" w:eastAsia="Calibri" w:hAnsi="Calibri" w:cs="Arial-BoldMT"/>
          <w:sz w:val="24"/>
          <w:szCs w:val="24"/>
          <w:lang w:val="en-CA"/>
        </w:rPr>
        <w:t>to be, to have, to do. The other kind is to show possession as in: the toys possessed by Jane / Jane</w:t>
      </w:r>
      <w:r w:rsidRPr="00BB3999">
        <w:rPr>
          <w:rFonts w:ascii="Arial-BoldMT" w:eastAsia="Calibri" w:hAnsi="Calibri" w:cs="Arial-BoldMT"/>
          <w:sz w:val="24"/>
          <w:szCs w:val="24"/>
          <w:lang w:val="en-CA"/>
        </w:rPr>
        <w:t>’</w:t>
      </w:r>
      <w:r w:rsidRPr="00BB3999">
        <w:rPr>
          <w:rFonts w:ascii="Arial-BoldMT" w:eastAsia="Calibri" w:hAnsi="Calibri" w:cs="Arial-BoldMT"/>
          <w:sz w:val="24"/>
          <w:szCs w:val="24"/>
          <w:lang w:val="en-CA"/>
        </w:rPr>
        <w:t>s toys.</w:t>
      </w:r>
    </w:p>
    <w:p w14:paraId="55FFA730" w14:textId="77777777" w:rsidR="00BB3999" w:rsidRPr="00BB3999" w:rsidRDefault="00BB3999">
      <w:pPr>
        <w:numPr>
          <w:ilvl w:val="2"/>
          <w:numId w:val="17"/>
        </w:numPr>
        <w:tabs>
          <w:tab w:val="left" w:pos="900"/>
        </w:tabs>
        <w:spacing w:after="160" w:line="480" w:lineRule="auto"/>
        <w:contextualSpacing/>
        <w:jc w:val="both"/>
        <w:rPr>
          <w:rFonts w:ascii="Arial-BoldMT" w:eastAsia="Calibri" w:hAnsi="Calibri" w:cs="Arial-BoldMT"/>
          <w:b/>
          <w:bCs/>
          <w:sz w:val="24"/>
          <w:szCs w:val="24"/>
          <w:lang w:val="en-CA"/>
        </w:rPr>
      </w:pPr>
      <w:r w:rsidRPr="00BB3999">
        <w:rPr>
          <w:rFonts w:ascii="Arial-BoldMT" w:eastAsia="Calibri" w:hAnsi="Calibri" w:cs="Arial-BoldMT"/>
          <w:b/>
          <w:bCs/>
          <w:sz w:val="24"/>
          <w:szCs w:val="24"/>
          <w:lang w:val="en-CA"/>
        </w:rPr>
        <w:t xml:space="preserve">The colon ( : ) </w:t>
      </w:r>
    </w:p>
    <w:p w14:paraId="4BBDB06F" w14:textId="77777777" w:rsidR="00BB3999" w:rsidRPr="00BB3999" w:rsidRDefault="00BB3999" w:rsidP="00BB3999">
      <w:pPr>
        <w:tabs>
          <w:tab w:val="left" w:pos="900"/>
        </w:tabs>
        <w:spacing w:after="160" w:line="480" w:lineRule="auto"/>
        <w:jc w:val="both"/>
        <w:rPr>
          <w:rFonts w:ascii="Arial-BoldMT" w:eastAsia="Calibri" w:hAnsi="Calibri" w:cs="Arial-BoldMT"/>
          <w:sz w:val="24"/>
          <w:szCs w:val="24"/>
          <w:lang w:val="en-CA"/>
        </w:rPr>
      </w:pPr>
      <w:r w:rsidRPr="00BB3999">
        <w:rPr>
          <w:rFonts w:ascii="Arial-BoldMT" w:eastAsia="Calibri" w:hAnsi="Calibri" w:cs="Arial-BoldMT"/>
          <w:sz w:val="24"/>
          <w:szCs w:val="24"/>
          <w:lang w:val="en-CA"/>
        </w:rPr>
        <w:t>Two dots that appear at the end of a clause are called a colon. It is used to introduce statements, to explain, to give details, to exemplify or to summarize the adjacent independent clause. the clause before the colon can stand alone as a complete sentence.</w:t>
      </w:r>
    </w:p>
    <w:p w14:paraId="47265D8D" w14:textId="77777777" w:rsidR="00BB3999" w:rsidRPr="00BB3999" w:rsidRDefault="00BB3999">
      <w:pPr>
        <w:numPr>
          <w:ilvl w:val="2"/>
          <w:numId w:val="17"/>
        </w:numPr>
        <w:tabs>
          <w:tab w:val="left" w:pos="900"/>
        </w:tabs>
        <w:spacing w:after="160" w:line="480" w:lineRule="auto"/>
        <w:contextualSpacing/>
        <w:jc w:val="both"/>
        <w:rPr>
          <w:rFonts w:ascii="Arial-BoldMT" w:eastAsia="Calibri" w:hAnsi="Calibri" w:cs="Arial-BoldMT"/>
          <w:b/>
          <w:bCs/>
          <w:sz w:val="24"/>
          <w:szCs w:val="24"/>
          <w:lang w:val="en-CA"/>
        </w:rPr>
      </w:pPr>
      <w:r w:rsidRPr="00BB3999">
        <w:rPr>
          <w:rFonts w:ascii="Arial-BoldMT" w:eastAsia="Calibri" w:hAnsi="Calibri" w:cs="Arial-BoldMT"/>
          <w:b/>
          <w:bCs/>
          <w:sz w:val="24"/>
          <w:szCs w:val="24"/>
          <w:lang w:val="en-CA"/>
        </w:rPr>
        <w:t>The Semicolon (;)</w:t>
      </w:r>
    </w:p>
    <w:p w14:paraId="25DFD226" w14:textId="77777777" w:rsidR="00BB3999" w:rsidRPr="00BB3999" w:rsidRDefault="00BB3999" w:rsidP="00BB3999">
      <w:pPr>
        <w:tabs>
          <w:tab w:val="left" w:pos="900"/>
        </w:tabs>
        <w:spacing w:after="160" w:line="480" w:lineRule="auto"/>
        <w:jc w:val="both"/>
        <w:rPr>
          <w:rFonts w:ascii="Arial-BoldMT" w:eastAsia="Calibri" w:hAnsi="Calibri" w:cs="Arial-BoldMT"/>
          <w:b/>
          <w:bCs/>
          <w:sz w:val="24"/>
          <w:szCs w:val="24"/>
          <w:lang w:val="en-CA"/>
        </w:rPr>
      </w:pPr>
      <w:r w:rsidRPr="00BB3999">
        <w:rPr>
          <w:rFonts w:ascii="Arial-BoldMT" w:eastAsia="Calibri" w:hAnsi="Calibri" w:cs="Arial-BoldMT"/>
          <w:sz w:val="24"/>
          <w:szCs w:val="24"/>
          <w:lang w:val="en-CA"/>
        </w:rPr>
        <w:t xml:space="preserve">     It is used instead of a comma to separate every two contrasting sentence parts from each other or to separate items in a list where commas have already been used: </w:t>
      </w:r>
    </w:p>
    <w:p w14:paraId="168DD32D" w14:textId="77777777" w:rsidR="00BB3999" w:rsidRDefault="00BB3999" w:rsidP="00BB3999">
      <w:pPr>
        <w:tabs>
          <w:tab w:val="left" w:pos="900"/>
        </w:tabs>
        <w:spacing w:after="160" w:line="480" w:lineRule="auto"/>
        <w:jc w:val="both"/>
        <w:rPr>
          <w:rFonts w:ascii="Arial-BoldMT" w:eastAsia="Calibri" w:hAnsi="Calibri" w:cs="Arial-BoldMT"/>
          <w:sz w:val="24"/>
          <w:szCs w:val="24"/>
          <w:lang w:val="en-CA"/>
        </w:rPr>
      </w:pPr>
      <w:r w:rsidRPr="00BB3999">
        <w:rPr>
          <w:rFonts w:ascii="Arial-BoldMT" w:eastAsia="Calibri" w:hAnsi="Calibri" w:cs="Arial-BoldMT"/>
          <w:sz w:val="24"/>
          <w:szCs w:val="24"/>
          <w:lang w:val="en-CA"/>
        </w:rPr>
        <w:t>The school uniform consists of navy skirt or trousers; grey, white or pale blue shirt; navy jumper or cardigan; grey, blue or white socks.</w:t>
      </w:r>
    </w:p>
    <w:p w14:paraId="59EB10E1" w14:textId="77777777" w:rsidR="007D27A2" w:rsidRPr="00BB3999" w:rsidRDefault="007D27A2" w:rsidP="00BB3999">
      <w:pPr>
        <w:tabs>
          <w:tab w:val="left" w:pos="900"/>
        </w:tabs>
        <w:spacing w:after="160" w:line="480" w:lineRule="auto"/>
        <w:jc w:val="both"/>
        <w:rPr>
          <w:rFonts w:ascii="Arial-BoldMT" w:eastAsia="Calibri" w:hAnsi="Calibri" w:cs="Arial-BoldMT"/>
          <w:sz w:val="24"/>
          <w:szCs w:val="24"/>
          <w:lang w:val="en-CA"/>
        </w:rPr>
      </w:pPr>
    </w:p>
    <w:p w14:paraId="29F37609" w14:textId="77777777" w:rsidR="00BB3999" w:rsidRPr="00BB3999" w:rsidRDefault="00BB3999">
      <w:pPr>
        <w:numPr>
          <w:ilvl w:val="2"/>
          <w:numId w:val="17"/>
        </w:numPr>
        <w:tabs>
          <w:tab w:val="left" w:pos="900"/>
        </w:tabs>
        <w:spacing w:after="160" w:line="480" w:lineRule="auto"/>
        <w:contextualSpacing/>
        <w:jc w:val="both"/>
        <w:rPr>
          <w:rFonts w:ascii="Arial-BoldMT" w:eastAsia="Calibri" w:hAnsi="Calibri" w:cs="Arial-BoldMT"/>
          <w:b/>
          <w:bCs/>
          <w:sz w:val="24"/>
          <w:szCs w:val="24"/>
          <w:lang w:val="en-CA"/>
        </w:rPr>
      </w:pPr>
      <w:r w:rsidRPr="00BB3999">
        <w:rPr>
          <w:rFonts w:ascii="Arial-BoldMT" w:eastAsia="Calibri" w:hAnsi="Calibri" w:cs="Arial-BoldMT"/>
          <w:b/>
          <w:bCs/>
          <w:sz w:val="24"/>
          <w:szCs w:val="24"/>
          <w:lang w:val="en-CA"/>
        </w:rPr>
        <w:t>The Question mark (?)</w:t>
      </w:r>
    </w:p>
    <w:p w14:paraId="7C03F921" w14:textId="77777777" w:rsidR="00BB3999" w:rsidRDefault="00BB3999" w:rsidP="00BB3999">
      <w:pPr>
        <w:autoSpaceDE w:val="0"/>
        <w:autoSpaceDN w:val="0"/>
        <w:adjustRightInd w:val="0"/>
        <w:spacing w:after="0" w:line="480" w:lineRule="auto"/>
        <w:jc w:val="both"/>
        <w:rPr>
          <w:rFonts w:ascii="Arial-BoldMT" w:eastAsia="Calibri" w:hAnsi="Calibri" w:cs="Arial-BoldMT"/>
          <w:sz w:val="24"/>
          <w:szCs w:val="24"/>
          <w:lang w:val="en-CA"/>
        </w:rPr>
      </w:pPr>
      <w:r w:rsidRPr="00BB3999">
        <w:rPr>
          <w:rFonts w:ascii="Arial-BoldMT" w:eastAsia="Calibri" w:hAnsi="Calibri" w:cs="Arial-BoldMT"/>
          <w:sz w:val="24"/>
          <w:szCs w:val="24"/>
          <w:lang w:val="en-CA"/>
        </w:rPr>
        <w:t xml:space="preserve">     Question marks are used at the end of a question and inside quotations when the quote is a question.</w:t>
      </w:r>
    </w:p>
    <w:p w14:paraId="3F795A3A" w14:textId="77777777" w:rsidR="00172681" w:rsidRPr="00BB3999" w:rsidRDefault="00172681" w:rsidP="00BB3999">
      <w:pPr>
        <w:autoSpaceDE w:val="0"/>
        <w:autoSpaceDN w:val="0"/>
        <w:adjustRightInd w:val="0"/>
        <w:spacing w:after="0" w:line="480" w:lineRule="auto"/>
        <w:jc w:val="both"/>
        <w:rPr>
          <w:rFonts w:ascii="Arial-BoldMT" w:eastAsia="Calibri" w:hAnsi="Calibri" w:cs="Arial-BoldMT"/>
          <w:sz w:val="24"/>
          <w:szCs w:val="24"/>
          <w:lang w:val="en-CA"/>
        </w:rPr>
      </w:pPr>
    </w:p>
    <w:p w14:paraId="2D874AFF" w14:textId="77777777" w:rsidR="00BB3999" w:rsidRPr="00BB3999" w:rsidRDefault="00BB3999">
      <w:pPr>
        <w:numPr>
          <w:ilvl w:val="2"/>
          <w:numId w:val="17"/>
        </w:numPr>
        <w:tabs>
          <w:tab w:val="left" w:pos="900"/>
        </w:tabs>
        <w:spacing w:after="160" w:line="480" w:lineRule="auto"/>
        <w:contextualSpacing/>
        <w:jc w:val="both"/>
        <w:rPr>
          <w:rFonts w:ascii="Arial-BoldMT" w:eastAsia="Calibri" w:hAnsi="Calibri" w:cs="Arial-BoldMT"/>
          <w:b/>
          <w:bCs/>
          <w:sz w:val="24"/>
          <w:szCs w:val="24"/>
          <w:lang w:val="en-CA"/>
        </w:rPr>
      </w:pPr>
      <w:r w:rsidRPr="00BB3999">
        <w:rPr>
          <w:rFonts w:ascii="Arial-BoldMT" w:eastAsia="Calibri" w:hAnsi="Calibri" w:cs="Arial-BoldMT"/>
          <w:b/>
          <w:bCs/>
          <w:sz w:val="24"/>
          <w:szCs w:val="24"/>
          <w:lang w:val="en-CA"/>
        </w:rPr>
        <w:lastRenderedPageBreak/>
        <w:t>The exclamation mark ( ! )</w:t>
      </w:r>
    </w:p>
    <w:p w14:paraId="3A54F001" w14:textId="77777777" w:rsidR="00BB3999" w:rsidRPr="00BB3999" w:rsidRDefault="00BB3999" w:rsidP="00BB3999">
      <w:pPr>
        <w:autoSpaceDE w:val="0"/>
        <w:autoSpaceDN w:val="0"/>
        <w:adjustRightInd w:val="0"/>
        <w:spacing w:after="0" w:line="480" w:lineRule="auto"/>
        <w:jc w:val="both"/>
        <w:rPr>
          <w:rFonts w:ascii="Arial-BoldMT" w:eastAsia="Calibri" w:hAnsi="Calibri" w:cs="Arial-BoldMT"/>
          <w:sz w:val="24"/>
          <w:szCs w:val="24"/>
          <w:lang w:val="en-CA"/>
        </w:rPr>
      </w:pPr>
      <w:r w:rsidRPr="00BB3999">
        <w:rPr>
          <w:rFonts w:ascii="Arial-BoldMT" w:eastAsia="Calibri" w:hAnsi="Calibri" w:cs="Arial-BoldMT"/>
          <w:sz w:val="24"/>
          <w:szCs w:val="24"/>
          <w:lang w:val="en-CA"/>
        </w:rPr>
        <w:t>Exclamation marks are used at the end of a word, phrase, or sentence that contain emotion.</w:t>
      </w:r>
    </w:p>
    <w:p w14:paraId="67882842" w14:textId="77777777" w:rsidR="00BB3999" w:rsidRDefault="00BB3999" w:rsidP="00BB3999">
      <w:pPr>
        <w:autoSpaceDE w:val="0"/>
        <w:autoSpaceDN w:val="0"/>
        <w:adjustRightInd w:val="0"/>
        <w:spacing w:after="0" w:line="480" w:lineRule="auto"/>
        <w:jc w:val="both"/>
        <w:rPr>
          <w:rFonts w:ascii="Arial-BoldMT" w:eastAsia="Calibri" w:hAnsi="Calibri" w:cs="Arial-BoldMT"/>
          <w:sz w:val="24"/>
          <w:szCs w:val="24"/>
          <w:lang w:val="en-CA"/>
        </w:rPr>
      </w:pPr>
      <w:r w:rsidRPr="00BB3999">
        <w:rPr>
          <w:rFonts w:ascii="Arial-BoldMT" w:eastAsia="Calibri" w:hAnsi="Calibri" w:cs="Arial-BoldMT"/>
          <w:sz w:val="24"/>
          <w:szCs w:val="24"/>
          <w:lang w:val="en-CA"/>
        </w:rPr>
        <w:t xml:space="preserve">Furthermore, there are other kinds of punctuation that the writer can use as periods, parentheses, brackets </w:t>
      </w:r>
      <w:r w:rsidRPr="00BB3999">
        <w:rPr>
          <w:rFonts w:ascii="Arial-BoldMT" w:eastAsia="Calibri" w:hAnsi="Calibri" w:cs="Arial-BoldMT"/>
          <w:sz w:val="24"/>
          <w:szCs w:val="24"/>
          <w:lang w:val="en-CA"/>
        </w:rPr>
        <w:t>…</w:t>
      </w:r>
      <w:r w:rsidRPr="00BB3999">
        <w:rPr>
          <w:rFonts w:ascii="Arial-BoldMT" w:eastAsia="Calibri" w:hAnsi="Calibri" w:cs="Arial-BoldMT"/>
          <w:sz w:val="24"/>
          <w:szCs w:val="24"/>
          <w:lang w:val="en-CA"/>
        </w:rPr>
        <w:t>etc.</w:t>
      </w:r>
    </w:p>
    <w:p w14:paraId="4E333030" w14:textId="77777777" w:rsidR="00D42EB9" w:rsidRDefault="00D42EB9" w:rsidP="00BB3999">
      <w:pPr>
        <w:autoSpaceDE w:val="0"/>
        <w:autoSpaceDN w:val="0"/>
        <w:adjustRightInd w:val="0"/>
        <w:spacing w:after="0" w:line="480" w:lineRule="auto"/>
        <w:jc w:val="both"/>
        <w:rPr>
          <w:rFonts w:ascii="Arial-BoldMT" w:eastAsia="Calibri" w:hAnsi="Calibri" w:cs="Arial-BoldMT"/>
          <w:sz w:val="24"/>
          <w:szCs w:val="24"/>
          <w:lang w:val="en-CA"/>
        </w:rPr>
      </w:pPr>
    </w:p>
    <w:p w14:paraId="1A8CDC02" w14:textId="77777777" w:rsidR="00D42EB9" w:rsidRPr="00BB3999" w:rsidRDefault="00D42EB9" w:rsidP="00BB3999">
      <w:pPr>
        <w:autoSpaceDE w:val="0"/>
        <w:autoSpaceDN w:val="0"/>
        <w:adjustRightInd w:val="0"/>
        <w:spacing w:after="0" w:line="480" w:lineRule="auto"/>
        <w:jc w:val="both"/>
        <w:rPr>
          <w:rFonts w:ascii="Arial-BoldMT" w:eastAsia="Calibri" w:hAnsi="Calibri" w:cs="Arial-BoldMT"/>
          <w:sz w:val="24"/>
          <w:szCs w:val="24"/>
          <w:lang w:val="en-CA"/>
        </w:rPr>
      </w:pPr>
    </w:p>
    <w:p w14:paraId="6D7D5A45" w14:textId="77777777" w:rsidR="00BB3999" w:rsidRPr="00962197" w:rsidRDefault="00BB3999">
      <w:pPr>
        <w:pStyle w:val="a4"/>
        <w:numPr>
          <w:ilvl w:val="0"/>
          <w:numId w:val="3"/>
        </w:numPr>
        <w:tabs>
          <w:tab w:val="left" w:pos="900"/>
        </w:tabs>
        <w:spacing w:after="160" w:line="480" w:lineRule="auto"/>
        <w:jc w:val="both"/>
        <w:outlineLvl w:val="0"/>
        <w:rPr>
          <w:rFonts w:ascii="Arial-BoldMT" w:eastAsia="Calibri" w:hAnsi="Calibri" w:cs="Arial-BoldMT"/>
          <w:b/>
          <w:bCs/>
          <w:sz w:val="24"/>
          <w:szCs w:val="24"/>
          <w:lang w:val="en-CA"/>
        </w:rPr>
      </w:pPr>
      <w:bookmarkStart w:id="30" w:name="_Toc147047058"/>
      <w:r w:rsidRPr="00962197">
        <w:rPr>
          <w:rFonts w:ascii="Arial-BoldMT" w:eastAsia="Calibri" w:hAnsi="Calibri" w:cs="Arial-BoldMT"/>
          <w:b/>
          <w:bCs/>
          <w:sz w:val="24"/>
          <w:szCs w:val="24"/>
          <w:lang w:val="en-CA"/>
        </w:rPr>
        <w:t>Paragraph process writing:</w:t>
      </w:r>
      <w:bookmarkEnd w:id="30"/>
    </w:p>
    <w:p w14:paraId="7CFCF14A" w14:textId="77777777" w:rsidR="00BB3999" w:rsidRPr="00BB3999" w:rsidRDefault="00BB3999" w:rsidP="00BB3999">
      <w:pPr>
        <w:tabs>
          <w:tab w:val="left" w:pos="900"/>
        </w:tabs>
        <w:spacing w:after="160" w:line="480" w:lineRule="auto"/>
        <w:jc w:val="both"/>
        <w:rPr>
          <w:rFonts w:ascii="Arial-BoldMT" w:eastAsia="Calibri" w:hAnsi="Calibri" w:cs="Arial-BoldMT"/>
          <w:i/>
          <w:iCs/>
          <w:sz w:val="24"/>
          <w:szCs w:val="24"/>
          <w:lang w:val="en-CA"/>
        </w:rPr>
      </w:pPr>
      <w:r w:rsidRPr="00BB3999">
        <w:rPr>
          <w:rFonts w:ascii="Arial-BoldMT" w:eastAsia="Calibri" w:hAnsi="Calibri" w:cs="Arial-BoldMT"/>
          <w:i/>
          <w:iCs/>
          <w:sz w:val="24"/>
          <w:szCs w:val="24"/>
          <w:lang w:val="en-CA"/>
        </w:rPr>
        <w:t xml:space="preserve">     Byrne (1993, p. 7) stated that </w:t>
      </w:r>
      <w:r w:rsidRPr="00BB3999">
        <w:rPr>
          <w:rFonts w:ascii="Arial-BoldMT" w:eastAsia="Calibri" w:hAnsi="Calibri" w:cs="Arial-BoldMT"/>
          <w:i/>
          <w:iCs/>
          <w:sz w:val="24"/>
          <w:szCs w:val="24"/>
          <w:lang w:val="en-CA"/>
        </w:rPr>
        <w:t>“</w:t>
      </w:r>
      <w:r w:rsidRPr="00BB3999">
        <w:rPr>
          <w:rFonts w:ascii="Arial-BoldMT" w:eastAsia="Calibri" w:hAnsi="Calibri" w:cs="Arial-BoldMT"/>
          <w:i/>
          <w:iCs/>
          <w:sz w:val="24"/>
          <w:szCs w:val="24"/>
          <w:lang w:val="en-CA"/>
        </w:rPr>
        <w:t>writing enables us to provide the learners with more tangible evidence that they are making progress in the language learning process increasing the amount of language contact through work that can be set out of class.</w:t>
      </w:r>
      <w:r w:rsidRPr="00BB3999">
        <w:rPr>
          <w:rFonts w:ascii="Arial-BoldMT" w:eastAsia="Calibri" w:hAnsi="Calibri" w:cs="Arial-BoldMT" w:hint="cs"/>
          <w:i/>
          <w:iCs/>
          <w:sz w:val="24"/>
          <w:szCs w:val="24"/>
          <w:lang w:val="en-CA"/>
        </w:rPr>
        <w:t>”</w:t>
      </w:r>
    </w:p>
    <w:p w14:paraId="0EC19733" w14:textId="77777777" w:rsidR="00BB3999" w:rsidRPr="00BB3999" w:rsidRDefault="00BB3999" w:rsidP="00BB3999">
      <w:pPr>
        <w:tabs>
          <w:tab w:val="left" w:pos="900"/>
        </w:tabs>
        <w:spacing w:after="160" w:line="480" w:lineRule="auto"/>
        <w:jc w:val="both"/>
        <w:rPr>
          <w:rFonts w:ascii="Arial-BoldMT" w:eastAsia="Calibri" w:hAnsi="Calibri" w:cs="Arial-BoldMT"/>
          <w:sz w:val="24"/>
          <w:szCs w:val="24"/>
          <w:lang w:val="en-CA"/>
        </w:rPr>
      </w:pPr>
      <w:r w:rsidRPr="00BB3999">
        <w:rPr>
          <w:rFonts w:ascii="Arial-BoldMT" w:eastAsia="Calibri" w:hAnsi="Calibri" w:cs="Arial-BoldMT"/>
          <w:sz w:val="24"/>
          <w:szCs w:val="24"/>
          <w:lang w:val="en-CA"/>
        </w:rPr>
        <w:t xml:space="preserve">     Therefore, according to Macmillan (1989, p. 77) writing can be considered </w:t>
      </w:r>
      <w:proofErr w:type="spellStart"/>
      <w:r w:rsidRPr="00BB3999">
        <w:rPr>
          <w:rFonts w:ascii="Arial-BoldMT" w:eastAsia="Calibri" w:hAnsi="Calibri" w:cs="Arial-BoldMT"/>
          <w:sz w:val="24"/>
          <w:szCs w:val="24"/>
          <w:lang w:val="en-CA"/>
        </w:rPr>
        <w:t>as</w:t>
      </w:r>
      <w:r w:rsidRPr="00BB3999">
        <w:rPr>
          <w:rFonts w:ascii="Arial-BoldMT" w:eastAsia="Calibri" w:hAnsi="Calibri" w:cs="Arial-BoldMT" w:hint="cs"/>
          <w:sz w:val="24"/>
          <w:szCs w:val="24"/>
          <w:lang w:val="en-CA"/>
        </w:rPr>
        <w:t>“</w:t>
      </w:r>
      <w:r w:rsidRPr="00BB3999">
        <w:rPr>
          <w:rFonts w:ascii="Arial-BoldMT" w:eastAsia="Calibri" w:hAnsi="Calibri" w:cs="Arial-BoldMT"/>
          <w:sz w:val="24"/>
          <w:szCs w:val="24"/>
          <w:lang w:val="en-CA"/>
        </w:rPr>
        <w:t>recording</w:t>
      </w:r>
      <w:proofErr w:type="spellEnd"/>
      <w:r w:rsidRPr="00BB3999">
        <w:rPr>
          <w:rFonts w:ascii="Arial-BoldMT" w:eastAsia="Calibri" w:hAnsi="Calibri" w:cs="Arial-BoldMT"/>
          <w:sz w:val="24"/>
          <w:szCs w:val="24"/>
          <w:lang w:val="en-CA"/>
        </w:rPr>
        <w:t xml:space="preserve"> of human communication using signs or symbols to represent the spoken words</w:t>
      </w:r>
      <w:r w:rsidRPr="00BB3999">
        <w:rPr>
          <w:rFonts w:ascii="Arial-BoldMT" w:eastAsia="Calibri" w:hAnsi="Calibri" w:cs="Arial-BoldMT" w:hint="cs"/>
          <w:sz w:val="24"/>
          <w:szCs w:val="24"/>
          <w:lang w:val="en-CA"/>
        </w:rPr>
        <w:t>”</w:t>
      </w:r>
      <w:r w:rsidRPr="00BB3999">
        <w:rPr>
          <w:rFonts w:ascii="Arial-BoldMT" w:eastAsia="Calibri" w:hAnsi="Calibri" w:cs="Arial-BoldMT"/>
          <w:sz w:val="24"/>
          <w:szCs w:val="24"/>
          <w:lang w:val="en-CA"/>
        </w:rPr>
        <w:t xml:space="preserve"> and </w:t>
      </w:r>
      <w:r w:rsidRPr="00BB3999">
        <w:rPr>
          <w:rFonts w:ascii="Arial-BoldMT" w:eastAsia="Calibri" w:hAnsi="Calibri" w:cs="Arial-BoldMT" w:hint="cs"/>
          <w:sz w:val="24"/>
          <w:szCs w:val="24"/>
          <w:lang w:val="en-CA"/>
        </w:rPr>
        <w:t>“</w:t>
      </w:r>
      <w:r w:rsidRPr="00BB3999">
        <w:rPr>
          <w:rFonts w:ascii="Arial-BoldMT" w:eastAsia="Calibri" w:hAnsi="Calibri" w:cs="Arial-BoldMT"/>
          <w:sz w:val="24"/>
          <w:szCs w:val="24"/>
          <w:lang w:val="en-CA"/>
        </w:rPr>
        <w:t>a communicative event</w:t>
      </w:r>
      <w:r w:rsidRPr="00BB3999">
        <w:rPr>
          <w:rFonts w:ascii="Arial-BoldMT" w:eastAsia="Calibri" w:hAnsi="Calibri" w:cs="Arial-BoldMT"/>
          <w:sz w:val="24"/>
          <w:szCs w:val="24"/>
          <w:lang w:val="en-CA"/>
        </w:rPr>
        <w:t>”</w:t>
      </w:r>
      <w:r w:rsidRPr="00BB3999">
        <w:rPr>
          <w:rFonts w:ascii="Arial-BoldMT" w:eastAsia="Calibri" w:hAnsi="Calibri" w:cs="Arial-BoldMT"/>
          <w:sz w:val="24"/>
          <w:szCs w:val="24"/>
          <w:lang w:val="en-CA"/>
        </w:rPr>
        <w:t xml:space="preserve"> from a functional perspective.</w:t>
      </w:r>
    </w:p>
    <w:p w14:paraId="33D247FC" w14:textId="77777777" w:rsidR="00BB3999" w:rsidRPr="00BB3999" w:rsidRDefault="00BB3999" w:rsidP="00BB3999">
      <w:pPr>
        <w:tabs>
          <w:tab w:val="left" w:pos="900"/>
        </w:tabs>
        <w:spacing w:after="160" w:line="480" w:lineRule="auto"/>
        <w:jc w:val="both"/>
        <w:rPr>
          <w:rFonts w:ascii="Arial-BoldMT" w:eastAsia="Calibri" w:hAnsi="Calibri" w:cs="Arial-BoldMT"/>
          <w:sz w:val="24"/>
          <w:szCs w:val="24"/>
          <w:lang w:val="en-CA"/>
        </w:rPr>
      </w:pPr>
      <w:r w:rsidRPr="00BB3999">
        <w:rPr>
          <w:rFonts w:ascii="Arial-BoldMT" w:eastAsia="Calibri" w:hAnsi="Calibri" w:cs="Arial-BoldMT"/>
          <w:sz w:val="24"/>
          <w:szCs w:val="24"/>
          <w:lang w:val="en-CA"/>
        </w:rPr>
        <w:t xml:space="preserve">    Teaching writing is not an easy </w:t>
      </w:r>
      <w:proofErr w:type="spellStart"/>
      <w:r w:rsidRPr="00BB3999">
        <w:rPr>
          <w:rFonts w:ascii="Arial-BoldMT" w:eastAsia="Calibri" w:hAnsi="Calibri" w:cs="Arial-BoldMT"/>
          <w:sz w:val="24"/>
          <w:szCs w:val="24"/>
          <w:lang w:val="en-CA"/>
        </w:rPr>
        <w:t>task.Richards</w:t>
      </w:r>
      <w:proofErr w:type="spellEnd"/>
      <w:r w:rsidRPr="00BB3999">
        <w:rPr>
          <w:rFonts w:ascii="Arial-BoldMT" w:eastAsia="Calibri" w:hAnsi="Calibri" w:cs="Arial-BoldMT"/>
          <w:sz w:val="24"/>
          <w:szCs w:val="24"/>
          <w:lang w:val="en-CA"/>
        </w:rPr>
        <w:t xml:space="preserve"> and </w:t>
      </w:r>
      <w:proofErr w:type="spellStart"/>
      <w:r w:rsidRPr="00BB3999">
        <w:rPr>
          <w:rFonts w:ascii="Arial-BoldMT" w:eastAsia="Calibri" w:hAnsi="Calibri" w:cs="Arial-BoldMT"/>
          <w:sz w:val="24"/>
          <w:szCs w:val="24"/>
          <w:lang w:val="en-CA"/>
        </w:rPr>
        <w:t>Renandya</w:t>
      </w:r>
      <w:proofErr w:type="spellEnd"/>
      <w:r w:rsidRPr="00BB3999">
        <w:rPr>
          <w:rFonts w:ascii="Arial-BoldMT" w:eastAsia="Calibri" w:hAnsi="Calibri" w:cs="Arial-BoldMT"/>
          <w:sz w:val="24"/>
          <w:szCs w:val="24"/>
          <w:lang w:val="en-CA"/>
        </w:rPr>
        <w:t xml:space="preserve"> (2002) advocate that there is no doubt that writing is the most difficult skill for L2 learners to </w:t>
      </w:r>
      <w:proofErr w:type="spellStart"/>
      <w:r w:rsidRPr="00BB3999">
        <w:rPr>
          <w:rFonts w:ascii="Arial-BoldMT" w:eastAsia="Calibri" w:hAnsi="Calibri" w:cs="Arial-BoldMT"/>
          <w:sz w:val="24"/>
          <w:szCs w:val="24"/>
          <w:lang w:val="en-CA"/>
        </w:rPr>
        <w:t>master.The</w:t>
      </w:r>
      <w:proofErr w:type="spellEnd"/>
      <w:r w:rsidRPr="00BB3999">
        <w:rPr>
          <w:rFonts w:ascii="Arial-BoldMT" w:eastAsia="Calibri" w:hAnsi="Calibri" w:cs="Arial-BoldMT"/>
          <w:sz w:val="24"/>
          <w:szCs w:val="24"/>
          <w:lang w:val="en-CA"/>
        </w:rPr>
        <w:t xml:space="preserve"> stages of paragraph writing can be described in the model bellow. it consists of planning, drafting, revising and editing.</w:t>
      </w:r>
    </w:p>
    <w:p w14:paraId="25205AD3" w14:textId="77777777" w:rsidR="00BB3999" w:rsidRPr="00BB3999" w:rsidRDefault="00BB3999" w:rsidP="00F83A4F">
      <w:pPr>
        <w:tabs>
          <w:tab w:val="left" w:pos="900"/>
        </w:tabs>
        <w:spacing w:after="160" w:line="480" w:lineRule="auto"/>
        <w:ind w:left="-426"/>
        <w:jc w:val="center"/>
        <w:rPr>
          <w:rFonts w:ascii="Arial-BoldMT" w:eastAsia="Calibri" w:hAnsi="Calibri" w:cs="Arial-BoldMT"/>
          <w:noProof/>
          <w:sz w:val="24"/>
          <w:szCs w:val="24"/>
          <w:lang w:val="fr-FR" w:eastAsia="fr-FR"/>
        </w:rPr>
      </w:pPr>
      <w:r w:rsidRPr="00BB3999">
        <w:rPr>
          <w:rFonts w:ascii="Arial-BoldMT" w:eastAsia="Calibri" w:hAnsi="Calibri" w:cs="Arial-BoldMT"/>
          <w:noProof/>
          <w:sz w:val="24"/>
          <w:szCs w:val="24"/>
        </w:rPr>
        <w:lastRenderedPageBreak/>
        <w:drawing>
          <wp:inline distT="0" distB="0" distL="0" distR="0" wp14:anchorId="5391724E" wp14:editId="29899F89">
            <wp:extent cx="5760720" cy="4763306"/>
            <wp:effectExtent l="0" t="0" r="0" b="0"/>
            <wp:docPr id="1173617032" name="صورة 11736170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4">
                      <a:lum bright="-20000" contrast="40000"/>
                      <a:extLst>
                        <a:ext uri="{28A0092B-C50C-407E-A947-70E740481C1C}">
                          <a14:useLocalDpi xmlns:a14="http://schemas.microsoft.com/office/drawing/2010/main" val="0"/>
                        </a:ext>
                      </a:extLst>
                    </a:blip>
                    <a:srcRect/>
                    <a:stretch>
                      <a:fillRect/>
                    </a:stretch>
                  </pic:blipFill>
                  <pic:spPr bwMode="auto">
                    <a:xfrm>
                      <a:off x="0" y="0"/>
                      <a:ext cx="5760720" cy="4763306"/>
                    </a:xfrm>
                    <a:prstGeom prst="rect">
                      <a:avLst/>
                    </a:prstGeom>
                    <a:noFill/>
                    <a:ln>
                      <a:noFill/>
                    </a:ln>
                  </pic:spPr>
                </pic:pic>
              </a:graphicData>
            </a:graphic>
          </wp:inline>
        </w:drawing>
      </w:r>
    </w:p>
    <w:p w14:paraId="6549270B" w14:textId="77777777" w:rsidR="00BB3999" w:rsidRPr="00BB3999" w:rsidRDefault="00BB3999" w:rsidP="00BB3999">
      <w:pPr>
        <w:tabs>
          <w:tab w:val="left" w:pos="900"/>
        </w:tabs>
        <w:spacing w:after="160" w:line="480" w:lineRule="auto"/>
        <w:jc w:val="both"/>
        <w:rPr>
          <w:rFonts w:ascii="Arial-BoldMT" w:eastAsia="Calibri" w:hAnsi="Calibri" w:cs="Arial-BoldMT"/>
          <w:noProof/>
          <w:sz w:val="24"/>
          <w:szCs w:val="24"/>
          <w:lang w:val="en-CA" w:eastAsia="fr-FR"/>
        </w:rPr>
      </w:pPr>
      <w:r w:rsidRPr="00BB3999">
        <w:rPr>
          <w:rFonts w:ascii="Arial-BoldMT" w:eastAsia="Calibri" w:hAnsi="Calibri" w:cs="Arial-BoldMT"/>
          <w:sz w:val="24"/>
          <w:szCs w:val="24"/>
          <w:lang w:val="en-CA"/>
        </w:rPr>
        <w:t>Figure: The Process Wheel. (Harmer, 2004, p. 06).</w:t>
      </w:r>
    </w:p>
    <w:p w14:paraId="426BBB65" w14:textId="77777777" w:rsidR="00BB3999" w:rsidRPr="00BB3999" w:rsidRDefault="00BB3999" w:rsidP="00BB3999">
      <w:pPr>
        <w:tabs>
          <w:tab w:val="left" w:pos="900"/>
        </w:tabs>
        <w:spacing w:after="160" w:line="480" w:lineRule="auto"/>
        <w:jc w:val="both"/>
        <w:rPr>
          <w:rFonts w:ascii="Arial-BoldMT" w:eastAsia="Calibri" w:hAnsi="Calibri" w:cs="Arial-BoldMT"/>
          <w:sz w:val="24"/>
          <w:szCs w:val="24"/>
          <w:lang w:val="en-CA"/>
        </w:rPr>
      </w:pPr>
      <w:r w:rsidRPr="00BB3999">
        <w:rPr>
          <w:rFonts w:ascii="Arial-BoldMT" w:eastAsia="Calibri" w:hAnsi="Calibri" w:cs="Arial-BoldMT"/>
          <w:sz w:val="24"/>
          <w:szCs w:val="24"/>
          <w:lang w:val="en-CA"/>
        </w:rPr>
        <w:t xml:space="preserve">     As shown in the figure, the process is recursive. It is not linear. During each stage, the writer can move foreword or backward in order to review, to evaluate, or to revise his paragraph before the production of the final version of writing.</w:t>
      </w:r>
    </w:p>
    <w:p w14:paraId="3A00E8D5" w14:textId="77777777" w:rsidR="00BB3999" w:rsidRPr="00BB3999" w:rsidRDefault="00BB3999" w:rsidP="00BB3999">
      <w:pPr>
        <w:tabs>
          <w:tab w:val="left" w:pos="900"/>
        </w:tabs>
        <w:spacing w:after="160" w:line="480" w:lineRule="auto"/>
        <w:jc w:val="both"/>
        <w:rPr>
          <w:rFonts w:ascii="Arial-BoldMT" w:eastAsia="Calibri" w:hAnsi="Calibri" w:cs="Arial-BoldMT"/>
          <w:sz w:val="24"/>
          <w:szCs w:val="24"/>
          <w:lang w:val="en-CA"/>
        </w:rPr>
      </w:pPr>
      <w:r w:rsidRPr="00BB3999">
        <w:rPr>
          <w:rFonts w:ascii="Arial-BoldMT" w:eastAsia="Calibri" w:hAnsi="Calibri" w:cs="Arial-BoldMT"/>
          <w:sz w:val="24"/>
          <w:szCs w:val="24"/>
          <w:lang w:val="en-CA"/>
        </w:rPr>
        <w:t>Brown (2000) summarized the stages of the written production as follows:</w:t>
      </w:r>
    </w:p>
    <w:p w14:paraId="4FF116BC" w14:textId="77777777" w:rsidR="00BB3999" w:rsidRPr="00BB3999" w:rsidRDefault="00BB3999" w:rsidP="00BB3999">
      <w:pPr>
        <w:tabs>
          <w:tab w:val="left" w:pos="900"/>
        </w:tabs>
        <w:spacing w:after="160" w:line="480" w:lineRule="auto"/>
        <w:jc w:val="both"/>
        <w:rPr>
          <w:rFonts w:ascii="Arial-BoldMT" w:eastAsia="Calibri" w:hAnsi="Calibri" w:cs="Arial-BoldMT"/>
          <w:i/>
          <w:iCs/>
          <w:sz w:val="24"/>
          <w:szCs w:val="24"/>
          <w:lang w:val="en-CA"/>
        </w:rPr>
      </w:pPr>
      <w:r w:rsidRPr="00BB3999">
        <w:rPr>
          <w:rFonts w:ascii="Arial-BoldMT" w:eastAsia="Calibri" w:hAnsi="Calibri" w:cs="Arial-BoldMT"/>
          <w:i/>
          <w:iCs/>
          <w:sz w:val="24"/>
          <w:szCs w:val="24"/>
          <w:lang w:val="en-CA"/>
        </w:rPr>
        <w:t>‘’</w:t>
      </w:r>
      <w:r w:rsidRPr="00BB3999">
        <w:rPr>
          <w:rFonts w:ascii="Arial-BoldMT" w:eastAsia="Calibri" w:hAnsi="Calibri" w:cs="Arial-BoldMT"/>
          <w:i/>
          <w:iCs/>
          <w:sz w:val="24"/>
          <w:szCs w:val="24"/>
          <w:lang w:val="en-CA"/>
        </w:rPr>
        <w:t xml:space="preserve">Written production are often the results of thinking, drafting, and revising procedures that require specialized skills </w:t>
      </w:r>
      <w:r w:rsidRPr="00BB3999">
        <w:rPr>
          <w:rFonts w:ascii="Arial-BoldMT" w:eastAsia="Calibri" w:hAnsi="Calibri" w:cs="Arial-BoldMT" w:hint="cs"/>
          <w:i/>
          <w:iCs/>
          <w:sz w:val="24"/>
          <w:szCs w:val="24"/>
          <w:lang w:val="en-CA"/>
        </w:rPr>
        <w:t>…</w:t>
      </w:r>
      <w:r w:rsidRPr="00BB3999">
        <w:rPr>
          <w:rFonts w:ascii="Arial-BoldMT" w:eastAsia="Calibri" w:hAnsi="Calibri" w:cs="Arial-BoldMT"/>
          <w:i/>
          <w:iCs/>
          <w:sz w:val="24"/>
          <w:szCs w:val="24"/>
          <w:lang w:val="en-CA"/>
        </w:rPr>
        <w:t xml:space="preserve"> the upshot of the compositional nature of writing has produced writing pedagogy that focuses students on how to generate ideas, how to organize them coherently, how to use discourse markers and rhetorical conventions to put them cohesively into a written text, how to revise text for clearer meaning , how to edit text for appropriate grammar, and how to produce a final product </w:t>
      </w:r>
      <w:r w:rsidRPr="00BB3999">
        <w:rPr>
          <w:rFonts w:ascii="Arial-BoldMT" w:eastAsia="Calibri" w:hAnsi="Calibri" w:cs="Arial-BoldMT"/>
          <w:i/>
          <w:iCs/>
          <w:sz w:val="24"/>
          <w:szCs w:val="24"/>
          <w:lang w:val="en-CA"/>
        </w:rPr>
        <w:t>’’</w:t>
      </w:r>
      <w:r w:rsidRPr="00BB3999">
        <w:rPr>
          <w:rFonts w:ascii="Arial-BoldMT" w:eastAsia="Calibri" w:hAnsi="Calibri" w:cs="Arial-BoldMT"/>
          <w:i/>
          <w:iCs/>
          <w:sz w:val="24"/>
          <w:szCs w:val="24"/>
          <w:lang w:val="en-CA"/>
        </w:rPr>
        <w:t>. (p. 335)</w:t>
      </w:r>
    </w:p>
    <w:p w14:paraId="6F01FE97" w14:textId="77777777" w:rsidR="00BB3999" w:rsidRPr="00BB3999" w:rsidRDefault="00BB3999" w:rsidP="00BB3999">
      <w:pPr>
        <w:tabs>
          <w:tab w:val="left" w:pos="900"/>
        </w:tabs>
        <w:spacing w:after="160" w:line="480" w:lineRule="auto"/>
        <w:jc w:val="both"/>
        <w:rPr>
          <w:rFonts w:ascii="Arial-BoldMT" w:eastAsia="Calibri" w:hAnsi="Calibri" w:cs="Arial-BoldMT"/>
          <w:sz w:val="24"/>
          <w:szCs w:val="24"/>
          <w:lang w:val="en-CA"/>
        </w:rPr>
      </w:pPr>
      <w:r w:rsidRPr="00BB3999">
        <w:rPr>
          <w:rFonts w:ascii="Arial-BoldMT" w:eastAsia="Calibri" w:hAnsi="Calibri" w:cs="Arial-BoldMT"/>
          <w:sz w:val="24"/>
          <w:szCs w:val="24"/>
          <w:lang w:val="en-CA"/>
        </w:rPr>
        <w:lastRenderedPageBreak/>
        <w:t>Therefore, interpreting written paragraphs is not a matter of writing ideas but a task that is preceded by thinking and planning.</w:t>
      </w:r>
    </w:p>
    <w:p w14:paraId="3A90CDF5" w14:textId="77777777" w:rsidR="00BB3999" w:rsidRPr="002D4F15" w:rsidRDefault="00BB3999">
      <w:pPr>
        <w:pStyle w:val="a4"/>
        <w:numPr>
          <w:ilvl w:val="1"/>
          <w:numId w:val="18"/>
        </w:numPr>
        <w:tabs>
          <w:tab w:val="left" w:pos="900"/>
        </w:tabs>
        <w:spacing w:after="160" w:line="480" w:lineRule="auto"/>
        <w:jc w:val="both"/>
        <w:rPr>
          <w:rFonts w:ascii="Arial-BoldMT" w:eastAsia="Calibri" w:hAnsi="Calibri" w:cs="Arial-BoldMT"/>
          <w:b/>
          <w:bCs/>
          <w:sz w:val="24"/>
          <w:szCs w:val="24"/>
          <w:lang w:val="en-CA"/>
        </w:rPr>
      </w:pPr>
      <w:r w:rsidRPr="002D4F15">
        <w:rPr>
          <w:rFonts w:ascii="Arial-BoldMT" w:eastAsia="Calibri" w:hAnsi="Calibri" w:cs="Arial-BoldMT"/>
          <w:b/>
          <w:bCs/>
          <w:sz w:val="24"/>
          <w:szCs w:val="24"/>
          <w:lang w:val="en-CA"/>
        </w:rPr>
        <w:t>Planning</w:t>
      </w:r>
    </w:p>
    <w:p w14:paraId="603A0772" w14:textId="77777777" w:rsidR="00BB3999" w:rsidRPr="00BB3999" w:rsidRDefault="00BB3999" w:rsidP="002D4F15">
      <w:pPr>
        <w:tabs>
          <w:tab w:val="left" w:pos="900"/>
        </w:tabs>
        <w:spacing w:after="160" w:line="480" w:lineRule="auto"/>
        <w:jc w:val="both"/>
        <w:rPr>
          <w:rFonts w:ascii="Arial-BoldMT" w:eastAsia="Calibri" w:hAnsi="Calibri" w:cs="Arial-BoldMT"/>
          <w:sz w:val="24"/>
          <w:szCs w:val="24"/>
          <w:lang w:val="en-CA"/>
        </w:rPr>
      </w:pPr>
      <w:r w:rsidRPr="00BB3999">
        <w:rPr>
          <w:rFonts w:ascii="Arial-BoldMT" w:eastAsia="Calibri" w:hAnsi="Calibri" w:cs="Arial-BoldMT"/>
          <w:sz w:val="24"/>
          <w:szCs w:val="24"/>
          <w:lang w:val="en-CA"/>
        </w:rPr>
        <w:t xml:space="preserve">     It is called the pre-writing phase.it is the first stage in paragraph writing. Pre-writing is any activity in the classroom that prompt students to write (Seow, 2002, p. 316). during this stage, the learner searches and writes any relevant idea that crosses his mind. </w:t>
      </w:r>
    </w:p>
    <w:p w14:paraId="2D3C7948" w14:textId="77777777" w:rsidR="00BB3999" w:rsidRPr="00BB3999" w:rsidRDefault="00BB3999" w:rsidP="00BB3999">
      <w:pPr>
        <w:tabs>
          <w:tab w:val="left" w:pos="900"/>
        </w:tabs>
        <w:spacing w:after="160" w:line="480" w:lineRule="auto"/>
        <w:jc w:val="both"/>
        <w:rPr>
          <w:rFonts w:ascii="Arial-BoldMT" w:eastAsia="Calibri" w:hAnsi="Calibri" w:cs="Arial-BoldMT"/>
          <w:sz w:val="24"/>
          <w:szCs w:val="24"/>
          <w:lang w:val="en-CA"/>
        </w:rPr>
      </w:pPr>
      <w:r w:rsidRPr="00BB3999">
        <w:rPr>
          <w:rFonts w:ascii="Arial-BoldMT" w:eastAsia="Calibri" w:hAnsi="Calibri" w:cs="Arial-BoldMT"/>
          <w:sz w:val="24"/>
          <w:szCs w:val="24"/>
          <w:lang w:val="en-CA"/>
        </w:rPr>
        <w:t xml:space="preserve">     Harmer (2004 p4) claimed that the writer would take into account three elements. First of all, the purpose of his writing which affects both his language to convey meaning, and the kind of information selected. Second, the audience who are affected by both the choice of language, formal or informal, and the layout of the page. Finally, the content structure which means the way the writer builds his piece of writing (p. 4).</w:t>
      </w:r>
    </w:p>
    <w:p w14:paraId="040582F8" w14:textId="77777777" w:rsidR="00BB3999" w:rsidRPr="00BB3999" w:rsidRDefault="00BB3999" w:rsidP="00BB3999">
      <w:pPr>
        <w:tabs>
          <w:tab w:val="left" w:pos="900"/>
        </w:tabs>
        <w:spacing w:after="160" w:line="480" w:lineRule="auto"/>
        <w:jc w:val="both"/>
        <w:rPr>
          <w:rFonts w:ascii="Arial-BoldMT" w:eastAsia="Calibri" w:hAnsi="Calibri" w:cs="Arial-BoldMT"/>
          <w:sz w:val="24"/>
          <w:szCs w:val="24"/>
          <w:lang w:val="en-CA"/>
        </w:rPr>
      </w:pPr>
      <w:r w:rsidRPr="00BB3999">
        <w:rPr>
          <w:rFonts w:ascii="Arial-BoldMT" w:eastAsia="Calibri" w:hAnsi="Calibri" w:cs="Arial-BoldMT"/>
          <w:sz w:val="24"/>
          <w:szCs w:val="24"/>
          <w:lang w:val="en-CA"/>
        </w:rPr>
        <w:t xml:space="preserve">For Richards (1990) pre- writing means </w:t>
      </w:r>
      <w:r w:rsidRPr="00BB3999">
        <w:rPr>
          <w:rFonts w:ascii="Arial-BoldMT" w:eastAsia="Calibri" w:hAnsi="Calibri" w:cs="Arial-BoldMT" w:hint="cs"/>
          <w:sz w:val="24"/>
          <w:szCs w:val="24"/>
          <w:lang w:val="en-CA"/>
        </w:rPr>
        <w:t>“…</w:t>
      </w:r>
      <w:r w:rsidRPr="00BB3999">
        <w:rPr>
          <w:rFonts w:ascii="Arial-BoldMT" w:eastAsia="Calibri" w:hAnsi="Calibri" w:cs="Arial-BoldMT"/>
          <w:sz w:val="24"/>
          <w:szCs w:val="24"/>
          <w:lang w:val="en-CA"/>
        </w:rPr>
        <w:t xml:space="preserve"> to think about a topic, find ideas about it and then organize them</w:t>
      </w:r>
      <w:r w:rsidRPr="00BB3999">
        <w:rPr>
          <w:rFonts w:ascii="Arial-BoldMT" w:eastAsia="Calibri" w:hAnsi="Calibri" w:cs="Arial-BoldMT" w:hint="cs"/>
          <w:sz w:val="24"/>
          <w:szCs w:val="24"/>
          <w:lang w:val="en-CA"/>
        </w:rPr>
        <w:t>”</w:t>
      </w:r>
      <w:r w:rsidRPr="00BB3999">
        <w:rPr>
          <w:rFonts w:ascii="Arial-BoldMT" w:eastAsia="Calibri" w:hAnsi="Calibri" w:cs="Arial-BoldMT"/>
          <w:sz w:val="24"/>
          <w:szCs w:val="24"/>
          <w:lang w:val="en-CA"/>
        </w:rPr>
        <w:t xml:space="preserve"> (pp. 108- 9). Therefore, in this period, the student collects ideas from different sources to become knowledgeable about the topic. According to Seow (2002), at the planning the stage, teachers can help students to generate ideas, through such activities of group brainstorming, clustering, rapid free thinking, and </w:t>
      </w:r>
      <w:proofErr w:type="spellStart"/>
      <w:r w:rsidRPr="00BB3999">
        <w:rPr>
          <w:rFonts w:ascii="Arial-BoldMT" w:eastAsia="Calibri" w:hAnsi="Calibri" w:cs="Arial-BoldMT"/>
          <w:i/>
          <w:iCs/>
          <w:sz w:val="24"/>
          <w:szCs w:val="24"/>
          <w:lang w:val="en-CA"/>
        </w:rPr>
        <w:t>Wh</w:t>
      </w:r>
      <w:r w:rsidRPr="00BB3999">
        <w:rPr>
          <w:rFonts w:ascii="Arial-BoldMT" w:eastAsia="Calibri" w:hAnsi="Calibri" w:cs="Arial-BoldMT"/>
          <w:sz w:val="24"/>
          <w:szCs w:val="24"/>
          <w:lang w:val="en-CA"/>
        </w:rPr>
        <w:t>questions</w:t>
      </w:r>
      <w:proofErr w:type="spellEnd"/>
      <w:r w:rsidRPr="00BB3999">
        <w:rPr>
          <w:rFonts w:ascii="Arial-BoldMT" w:eastAsia="Calibri" w:hAnsi="Calibri" w:cs="Arial-BoldMT"/>
          <w:sz w:val="24"/>
          <w:szCs w:val="24"/>
          <w:lang w:val="en-CA"/>
        </w:rPr>
        <w:t xml:space="preserve"> (p. 316).</w:t>
      </w:r>
    </w:p>
    <w:p w14:paraId="627E2654" w14:textId="77777777" w:rsidR="00BB3999" w:rsidRPr="002D4F15" w:rsidRDefault="00BB3999">
      <w:pPr>
        <w:pStyle w:val="a4"/>
        <w:numPr>
          <w:ilvl w:val="2"/>
          <w:numId w:val="18"/>
        </w:numPr>
        <w:tabs>
          <w:tab w:val="left" w:pos="900"/>
        </w:tabs>
        <w:spacing w:after="160" w:line="480" w:lineRule="auto"/>
        <w:jc w:val="both"/>
        <w:rPr>
          <w:rFonts w:ascii="Arial-BoldMT" w:eastAsia="Calibri" w:hAnsi="Calibri" w:cs="Arial-BoldMT"/>
          <w:b/>
          <w:bCs/>
          <w:sz w:val="24"/>
          <w:szCs w:val="24"/>
          <w:lang w:val="en-CA"/>
        </w:rPr>
      </w:pPr>
      <w:r w:rsidRPr="002D4F15">
        <w:rPr>
          <w:rFonts w:ascii="Arial-BoldMT" w:eastAsia="Calibri" w:hAnsi="Calibri" w:cs="Arial-BoldMT"/>
          <w:b/>
          <w:bCs/>
          <w:sz w:val="24"/>
          <w:szCs w:val="24"/>
          <w:lang w:val="en-CA"/>
        </w:rPr>
        <w:t>Brain storming</w:t>
      </w:r>
    </w:p>
    <w:p w14:paraId="1C91543C" w14:textId="77777777" w:rsidR="00BB3999" w:rsidRPr="00BB3999" w:rsidRDefault="00BB3999" w:rsidP="00BB3999">
      <w:pPr>
        <w:tabs>
          <w:tab w:val="left" w:pos="900"/>
        </w:tabs>
        <w:spacing w:after="160" w:line="480" w:lineRule="auto"/>
        <w:jc w:val="both"/>
        <w:rPr>
          <w:rFonts w:ascii="Arial-BoldMT" w:eastAsia="Calibri" w:hAnsi="Calibri" w:cs="Arial-BoldMT"/>
          <w:sz w:val="24"/>
          <w:szCs w:val="24"/>
          <w:lang w:val="en-CA"/>
        </w:rPr>
      </w:pPr>
      <w:r w:rsidRPr="00BB3999">
        <w:rPr>
          <w:rFonts w:ascii="Arial-BoldMT" w:eastAsia="Calibri" w:hAnsi="Calibri" w:cs="Arial-BoldMT"/>
          <w:sz w:val="24"/>
          <w:szCs w:val="24"/>
          <w:lang w:val="en-CA"/>
        </w:rPr>
        <w:t xml:space="preserve">     It is defined by Brown &amp; Hood, (1989) define Brain storming as </w:t>
      </w:r>
      <w:r w:rsidRPr="00BB3999">
        <w:rPr>
          <w:rFonts w:ascii="Arial-BoldMT" w:eastAsia="Calibri" w:hAnsi="Calibri" w:cs="Arial-BoldMT"/>
          <w:sz w:val="24"/>
          <w:szCs w:val="24"/>
          <w:lang w:val="en-CA"/>
        </w:rPr>
        <w:t>‘‘</w:t>
      </w:r>
      <w:r w:rsidRPr="00BB3999">
        <w:rPr>
          <w:rFonts w:ascii="Arial-BoldMT" w:eastAsia="Calibri" w:hAnsi="Calibri" w:cs="Arial-BoldMT"/>
          <w:sz w:val="24"/>
          <w:szCs w:val="24"/>
          <w:lang w:val="en-CA"/>
        </w:rPr>
        <w:t>This means, 'storm' your brain for ideas'' (p. 7). I t allows the learner to think freely about the subject and helps him to easily find relevant ideas.</w:t>
      </w:r>
    </w:p>
    <w:p w14:paraId="0E5954F8" w14:textId="77777777" w:rsidR="00BB3999" w:rsidRPr="00BB3999" w:rsidRDefault="00BB3999">
      <w:pPr>
        <w:numPr>
          <w:ilvl w:val="2"/>
          <w:numId w:val="18"/>
        </w:numPr>
        <w:spacing w:after="160" w:line="259" w:lineRule="auto"/>
        <w:contextualSpacing/>
        <w:rPr>
          <w:rFonts w:ascii="Arial-BoldMT" w:eastAsia="Calibri" w:hAnsi="Calibri" w:cs="Arial-BoldMT"/>
          <w:sz w:val="24"/>
          <w:szCs w:val="24"/>
          <w:lang w:val="en-CA"/>
        </w:rPr>
      </w:pPr>
      <w:r w:rsidRPr="00BB3999">
        <w:rPr>
          <w:rFonts w:ascii="Arial-BoldMT" w:eastAsia="Calibri" w:hAnsi="Calibri" w:cs="Arial-BoldMT"/>
          <w:b/>
          <w:bCs/>
          <w:sz w:val="24"/>
          <w:szCs w:val="24"/>
          <w:lang w:val="fr-FR"/>
        </w:rPr>
        <w:t>Clustering</w:t>
      </w:r>
    </w:p>
    <w:p w14:paraId="141D7966" w14:textId="77777777" w:rsidR="00BB3999" w:rsidRPr="00BB3999" w:rsidRDefault="00BB3999" w:rsidP="00BB3999">
      <w:pPr>
        <w:spacing w:after="160" w:line="480" w:lineRule="auto"/>
        <w:jc w:val="both"/>
        <w:rPr>
          <w:rFonts w:ascii="Arial-BoldMT" w:eastAsia="Calibri" w:hAnsi="Calibri" w:cs="Arial-BoldMT"/>
          <w:sz w:val="24"/>
          <w:szCs w:val="24"/>
          <w:lang w:val="en-CA"/>
        </w:rPr>
      </w:pPr>
      <w:r w:rsidRPr="00BB3999">
        <w:rPr>
          <w:rFonts w:ascii="Arial-BoldMT" w:eastAsia="Calibri" w:hAnsi="Calibri" w:cs="Arial-BoldMT"/>
          <w:sz w:val="24"/>
          <w:szCs w:val="24"/>
          <w:lang w:val="en-CA"/>
        </w:rPr>
        <w:lastRenderedPageBreak/>
        <w:t xml:space="preserve">     Clustering, also called mind mapping or idea mapping, is</w:t>
      </w:r>
      <w:r w:rsidRPr="00BB3999">
        <w:rPr>
          <w:rFonts w:ascii="Arial-BoldMT" w:eastAsia="Calibri" w:hAnsi="Calibri" w:cs="Arial-BoldMT"/>
          <w:sz w:val="24"/>
          <w:szCs w:val="24"/>
          <w:lang w:val="en-CA"/>
        </w:rPr>
        <w:t> </w:t>
      </w:r>
      <w:r w:rsidRPr="00BB3999">
        <w:rPr>
          <w:rFonts w:ascii="Arial-BoldMT" w:eastAsia="Calibri" w:hAnsi="Calibri" w:cs="Arial-BoldMT"/>
          <w:sz w:val="24"/>
          <w:szCs w:val="24"/>
          <w:lang w:val="en-CA"/>
        </w:rPr>
        <w:t xml:space="preserve">a strategy that allows you to explore the relationships between ideas. The student makes circles, arrows, lines to constitute cluster form; for example, he circles the main idea then he draws the subtitles in other circles related with arrows or line to the main </w:t>
      </w:r>
      <w:proofErr w:type="spellStart"/>
      <w:r w:rsidRPr="00BB3999">
        <w:rPr>
          <w:rFonts w:ascii="Arial-BoldMT" w:eastAsia="Calibri" w:hAnsi="Calibri" w:cs="Arial-BoldMT"/>
          <w:sz w:val="24"/>
          <w:szCs w:val="24"/>
          <w:lang w:val="en-CA"/>
        </w:rPr>
        <w:t>idea.It</w:t>
      </w:r>
      <w:proofErr w:type="spellEnd"/>
      <w:r w:rsidRPr="00BB3999">
        <w:rPr>
          <w:rFonts w:ascii="Arial-BoldMT" w:eastAsia="Calibri" w:hAnsi="Calibri" w:cs="Arial-BoldMT"/>
          <w:sz w:val="24"/>
          <w:szCs w:val="24"/>
          <w:lang w:val="en-CA"/>
        </w:rPr>
        <w:t xml:space="preserve"> is particularly good for students who know what they want to say but just can't say it'' (</w:t>
      </w:r>
      <w:proofErr w:type="spellStart"/>
      <w:r w:rsidRPr="00BB3999">
        <w:rPr>
          <w:rFonts w:ascii="Arial-BoldMT" w:eastAsia="Calibri" w:hAnsi="Calibri" w:cs="Arial-BoldMT"/>
          <w:sz w:val="24"/>
          <w:szCs w:val="24"/>
          <w:lang w:val="en-CA"/>
        </w:rPr>
        <w:t>Proal</w:t>
      </w:r>
      <w:proofErr w:type="spellEnd"/>
      <w:r w:rsidRPr="00BB3999">
        <w:rPr>
          <w:rFonts w:ascii="Arial-BoldMT" w:eastAsia="Calibri" w:hAnsi="Calibri" w:cs="Arial-BoldMT"/>
          <w:sz w:val="24"/>
          <w:szCs w:val="24"/>
          <w:lang w:val="en-CA"/>
        </w:rPr>
        <w:t>&amp; Grill, 1986 cited in Seow, 2002, p. 316).</w:t>
      </w:r>
    </w:p>
    <w:p w14:paraId="49C70696" w14:textId="77777777" w:rsidR="00BB3999" w:rsidRPr="00BB3999" w:rsidRDefault="00BB3999">
      <w:pPr>
        <w:numPr>
          <w:ilvl w:val="2"/>
          <w:numId w:val="18"/>
        </w:numPr>
        <w:spacing w:after="160" w:line="259" w:lineRule="auto"/>
        <w:contextualSpacing/>
        <w:rPr>
          <w:rFonts w:ascii="Arial-BoldMT" w:eastAsia="Calibri" w:hAnsi="Calibri" w:cs="Arial-BoldMT"/>
          <w:b/>
          <w:bCs/>
          <w:sz w:val="24"/>
          <w:szCs w:val="24"/>
          <w:lang w:val="en-CA"/>
        </w:rPr>
      </w:pPr>
      <w:proofErr w:type="spellStart"/>
      <w:r w:rsidRPr="00BB3999">
        <w:rPr>
          <w:rFonts w:ascii="Arial-BoldMT" w:eastAsia="Calibri" w:hAnsi="Calibri" w:cs="Arial-BoldMT"/>
          <w:b/>
          <w:bCs/>
          <w:sz w:val="24"/>
          <w:szCs w:val="24"/>
          <w:lang w:val="fr-FR"/>
        </w:rPr>
        <w:t>Rapid</w:t>
      </w:r>
      <w:proofErr w:type="spellEnd"/>
      <w:r w:rsidRPr="00BB3999">
        <w:rPr>
          <w:rFonts w:ascii="Arial-BoldMT" w:eastAsia="Calibri" w:hAnsi="Calibri" w:cs="Arial-BoldMT"/>
          <w:b/>
          <w:bCs/>
          <w:sz w:val="24"/>
          <w:szCs w:val="24"/>
          <w:lang w:val="fr-FR"/>
        </w:rPr>
        <w:t xml:space="preserve"> free </w:t>
      </w:r>
      <w:proofErr w:type="spellStart"/>
      <w:r w:rsidRPr="00BB3999">
        <w:rPr>
          <w:rFonts w:ascii="Arial-BoldMT" w:eastAsia="Calibri" w:hAnsi="Calibri" w:cs="Arial-BoldMT"/>
          <w:b/>
          <w:bCs/>
          <w:sz w:val="24"/>
          <w:szCs w:val="24"/>
          <w:lang w:val="fr-FR"/>
        </w:rPr>
        <w:t>writing</w:t>
      </w:r>
      <w:proofErr w:type="spellEnd"/>
    </w:p>
    <w:p w14:paraId="73547BBC" w14:textId="77777777" w:rsidR="00BB3999" w:rsidRPr="00BB3999" w:rsidRDefault="00BB3999" w:rsidP="00BB3999">
      <w:pPr>
        <w:spacing w:after="160" w:line="480" w:lineRule="auto"/>
        <w:jc w:val="both"/>
        <w:rPr>
          <w:rFonts w:ascii="Arial-BoldMT" w:eastAsia="Calibri" w:hAnsi="Calibri" w:cs="Arial-BoldMT"/>
          <w:sz w:val="24"/>
          <w:szCs w:val="24"/>
          <w:lang w:val="en-CA"/>
        </w:rPr>
      </w:pPr>
      <w:r w:rsidRPr="00BB3999">
        <w:rPr>
          <w:rFonts w:ascii="Arial-BoldMT" w:eastAsia="Calibri" w:hAnsi="Calibri" w:cs="Arial-BoldMT"/>
          <w:sz w:val="24"/>
          <w:szCs w:val="24"/>
          <w:lang w:val="en-CA"/>
        </w:rPr>
        <w:t xml:space="preserve">     It was developed by Peter Elbow in 1973. It is based on writing down the learners</w:t>
      </w:r>
      <w:r w:rsidRPr="00BB3999">
        <w:rPr>
          <w:rFonts w:ascii="Arial-BoldMT" w:eastAsia="Calibri" w:hAnsi="Calibri" w:cs="Arial-BoldMT"/>
          <w:sz w:val="24"/>
          <w:szCs w:val="24"/>
          <w:lang w:val="en-CA"/>
        </w:rPr>
        <w:t>’</w:t>
      </w:r>
      <w:r w:rsidRPr="00BB3999">
        <w:rPr>
          <w:rFonts w:ascii="Arial-BoldMT" w:eastAsia="Calibri" w:hAnsi="Calibri" w:cs="Arial-BoldMT"/>
          <w:sz w:val="24"/>
          <w:szCs w:val="24"/>
          <w:lang w:val="en-CA"/>
        </w:rPr>
        <w:t xml:space="preserve"> thoughts without stopping, and without regard for spelling, grammatical rules. During this stage, the learner sets up a time limit (from 05 to 10 minutes, he is asked to generate a lot of information, sentences, single words, phrases</w:t>
      </w:r>
      <w:r w:rsidRPr="00BB3999">
        <w:rPr>
          <w:rFonts w:ascii="Arial-BoldMT" w:eastAsia="Calibri" w:hAnsi="Calibri" w:cs="Arial-BoldMT"/>
          <w:sz w:val="24"/>
          <w:szCs w:val="24"/>
          <w:lang w:val="en-CA"/>
        </w:rPr>
        <w:t>…</w:t>
      </w:r>
      <w:r w:rsidRPr="00BB3999">
        <w:rPr>
          <w:rFonts w:ascii="Arial-BoldMT" w:eastAsia="Calibri" w:hAnsi="Calibri" w:cs="Arial-BoldMT"/>
          <w:sz w:val="24"/>
          <w:szCs w:val="24"/>
          <w:lang w:val="en-CA"/>
        </w:rPr>
        <w:t>etc. without caring about the mistakes.(Brown &amp;Hood, 1989, p. 7).</w:t>
      </w:r>
    </w:p>
    <w:p w14:paraId="0B1BD3EF" w14:textId="77777777" w:rsidR="00BB3999" w:rsidRPr="00BB3999" w:rsidRDefault="00BB3999">
      <w:pPr>
        <w:numPr>
          <w:ilvl w:val="2"/>
          <w:numId w:val="18"/>
        </w:numPr>
        <w:spacing w:after="160" w:line="480" w:lineRule="auto"/>
        <w:contextualSpacing/>
        <w:jc w:val="both"/>
        <w:rPr>
          <w:rFonts w:ascii="Arial-BoldMT" w:eastAsia="Calibri" w:hAnsi="Calibri" w:cs="Arial-BoldMT"/>
          <w:sz w:val="24"/>
          <w:szCs w:val="24"/>
          <w:lang w:val="en-CA"/>
        </w:rPr>
      </w:pPr>
      <w:proofErr w:type="spellStart"/>
      <w:r w:rsidRPr="00BB3999">
        <w:rPr>
          <w:rFonts w:ascii="Arial-BoldMT" w:eastAsia="Calibri" w:hAnsi="Calibri" w:cs="Arial-BoldMT"/>
          <w:b/>
          <w:bCs/>
          <w:sz w:val="24"/>
          <w:szCs w:val="24"/>
          <w:lang w:val="fr-FR"/>
        </w:rPr>
        <w:t>Asking</w:t>
      </w:r>
      <w:proofErr w:type="spellEnd"/>
      <w:r w:rsidRPr="00BB3999">
        <w:rPr>
          <w:rFonts w:ascii="Arial-BoldMT" w:eastAsia="Calibri" w:hAnsi="Calibri" w:cs="Arial-BoldMT"/>
          <w:b/>
          <w:bCs/>
          <w:sz w:val="24"/>
          <w:szCs w:val="24"/>
          <w:lang w:val="fr-FR"/>
        </w:rPr>
        <w:t xml:space="preserve"> questions</w:t>
      </w:r>
    </w:p>
    <w:p w14:paraId="459E3C62" w14:textId="77777777" w:rsidR="00BB3999" w:rsidRPr="00BB3999" w:rsidRDefault="00BB3999" w:rsidP="00BB3999">
      <w:pPr>
        <w:spacing w:after="160" w:line="480" w:lineRule="auto"/>
        <w:ind w:left="360"/>
        <w:jc w:val="both"/>
        <w:rPr>
          <w:rFonts w:ascii="Arial-BoldMT" w:eastAsia="Calibri" w:hAnsi="Calibri" w:cs="Arial-BoldMT"/>
          <w:sz w:val="24"/>
          <w:szCs w:val="24"/>
          <w:lang w:val="en-CA"/>
        </w:rPr>
      </w:pPr>
      <w:r w:rsidRPr="00BB3999">
        <w:rPr>
          <w:rFonts w:ascii="Arial-BoldMT" w:eastAsia="Calibri" w:hAnsi="Calibri" w:cs="Arial-BoldMT"/>
          <w:sz w:val="24"/>
          <w:szCs w:val="24"/>
          <w:lang w:val="en-CA"/>
        </w:rPr>
        <w:t xml:space="preserve">     This stage is considered as a worming up phase. Learners set up different questions Who, When, Where, What, etc. (Brown &amp;Hood, 1989, p. 8). It allows the student to ask questions to develop a perspective on the subject.it makes clear and determines</w:t>
      </w:r>
      <w:r w:rsidRPr="00BB3999">
        <w:rPr>
          <w:rFonts w:ascii="Arial-BoldMT" w:eastAsia="Calibri" w:hAnsi="Calibri" w:cs="Arial-BoldMT"/>
          <w:sz w:val="24"/>
          <w:szCs w:val="24"/>
          <w:lang w:val="en-CA"/>
        </w:rPr>
        <w:t> </w:t>
      </w:r>
      <w:r w:rsidRPr="00BB3999">
        <w:rPr>
          <w:rFonts w:ascii="Arial-BoldMT" w:eastAsia="Calibri" w:hAnsi="Calibri" w:cs="Arial-BoldMT"/>
          <w:sz w:val="24"/>
          <w:szCs w:val="24"/>
          <w:lang w:val="en-CA"/>
        </w:rPr>
        <w:t>how the subject is to be approaches in the paragraph.</w:t>
      </w:r>
    </w:p>
    <w:p w14:paraId="627F5D28" w14:textId="77777777" w:rsidR="00BB3999" w:rsidRPr="00BB3999" w:rsidRDefault="00BB3999">
      <w:pPr>
        <w:numPr>
          <w:ilvl w:val="1"/>
          <w:numId w:val="18"/>
        </w:numPr>
        <w:spacing w:after="160" w:line="480" w:lineRule="auto"/>
        <w:contextualSpacing/>
        <w:jc w:val="both"/>
        <w:rPr>
          <w:rFonts w:ascii="Arial-BoldMT" w:eastAsia="Calibri" w:hAnsi="Calibri" w:cs="Arial-BoldMT"/>
          <w:b/>
          <w:bCs/>
          <w:sz w:val="24"/>
          <w:szCs w:val="24"/>
          <w:lang w:val="en-CA"/>
        </w:rPr>
      </w:pPr>
      <w:r w:rsidRPr="00BB3999">
        <w:rPr>
          <w:rFonts w:ascii="Arial-BoldMT" w:eastAsia="Calibri" w:hAnsi="Calibri" w:cs="Arial-BoldMT"/>
          <w:b/>
          <w:bCs/>
          <w:sz w:val="24"/>
          <w:szCs w:val="24"/>
          <w:lang w:val="en-CA"/>
        </w:rPr>
        <w:t>Drafting</w:t>
      </w:r>
    </w:p>
    <w:p w14:paraId="4B25B467" w14:textId="77777777" w:rsidR="00BB3999" w:rsidRPr="00BB3999" w:rsidRDefault="00BB3999" w:rsidP="00BB3999">
      <w:pPr>
        <w:spacing w:after="160" w:line="480" w:lineRule="auto"/>
        <w:jc w:val="both"/>
        <w:rPr>
          <w:rFonts w:ascii="Arial-BoldMT" w:eastAsia="Calibri" w:hAnsi="Calibri" w:cs="Arial-BoldMT"/>
          <w:sz w:val="24"/>
          <w:szCs w:val="24"/>
          <w:lang w:val="en-CA"/>
        </w:rPr>
      </w:pPr>
      <w:r w:rsidRPr="00BB3999">
        <w:rPr>
          <w:rFonts w:ascii="Arial-BoldMT" w:eastAsia="Calibri" w:hAnsi="Calibri" w:cs="Arial-BoldMT"/>
          <w:sz w:val="24"/>
          <w:szCs w:val="24"/>
          <w:lang w:val="en-CA"/>
        </w:rPr>
        <w:t>It is also called the During writing phase. Galko (2002) defined briefly the drafting stage as follows:</w:t>
      </w:r>
    </w:p>
    <w:tbl>
      <w:tblPr>
        <w:tblStyle w:val="af1"/>
        <w:tblW w:w="0" w:type="auto"/>
        <w:tblInd w:w="170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361"/>
      </w:tblGrid>
      <w:tr w:rsidR="00BB3999" w:rsidRPr="00BB3999" w14:paraId="3E646472" w14:textId="77777777" w:rsidTr="00B66A7F">
        <w:tc>
          <w:tcPr>
            <w:tcW w:w="7361" w:type="dxa"/>
          </w:tcPr>
          <w:p w14:paraId="0086AA57" w14:textId="77777777" w:rsidR="00BB3999" w:rsidRPr="00BB3999" w:rsidRDefault="00BB3999" w:rsidP="00BB3999">
            <w:pPr>
              <w:spacing w:after="160" w:line="480" w:lineRule="auto"/>
              <w:jc w:val="both"/>
              <w:rPr>
                <w:rFonts w:ascii="Arial-BoldMT" w:eastAsia="Calibri" w:hAnsi="Calibri" w:cs="Arial-BoldMT"/>
                <w:i/>
                <w:iCs/>
                <w:sz w:val="24"/>
                <w:szCs w:val="24"/>
                <w:lang w:val="en-CA"/>
              </w:rPr>
            </w:pPr>
            <w:r w:rsidRPr="00BB3999">
              <w:rPr>
                <w:rFonts w:ascii="Arial-BoldMT" w:eastAsia="Calibri" w:hAnsi="Calibri" w:cs="Arial-BoldMT"/>
                <w:i/>
                <w:iCs/>
                <w:sz w:val="24"/>
                <w:szCs w:val="24"/>
                <w:lang w:val="en-CA"/>
              </w:rPr>
              <w:t>Drafting means writing a rough, starch, form of your paper. It is a</w:t>
            </w:r>
          </w:p>
          <w:p w14:paraId="494173B1" w14:textId="77777777" w:rsidR="00BB3999" w:rsidRPr="00BB3999" w:rsidRDefault="00BB3999" w:rsidP="00BB3999">
            <w:pPr>
              <w:spacing w:after="160" w:line="480" w:lineRule="auto"/>
              <w:jc w:val="both"/>
              <w:rPr>
                <w:rFonts w:ascii="Arial-BoldMT" w:eastAsia="Calibri" w:hAnsi="Calibri" w:cs="Arial-BoldMT"/>
                <w:i/>
                <w:iCs/>
                <w:sz w:val="24"/>
                <w:szCs w:val="24"/>
                <w:lang w:val="en-CA"/>
              </w:rPr>
            </w:pPr>
            <w:r w:rsidRPr="00BB3999">
              <w:rPr>
                <w:rFonts w:ascii="Arial-BoldMT" w:eastAsia="Calibri" w:hAnsi="Calibri" w:cs="Arial-BoldMT"/>
                <w:i/>
                <w:iCs/>
                <w:sz w:val="24"/>
                <w:szCs w:val="24"/>
                <w:lang w:val="en-CA"/>
              </w:rPr>
              <w:t>time to really focus on the main ideas you want to get across in your</w:t>
            </w:r>
          </w:p>
          <w:p w14:paraId="6F002DF5" w14:textId="77777777" w:rsidR="00BB3999" w:rsidRPr="00BB3999" w:rsidRDefault="00BB3999" w:rsidP="00BB3999">
            <w:pPr>
              <w:spacing w:after="160" w:line="480" w:lineRule="auto"/>
              <w:jc w:val="both"/>
              <w:rPr>
                <w:rFonts w:ascii="Arial-BoldMT" w:eastAsia="Calibri" w:hAnsi="Calibri" w:cs="Arial-BoldMT"/>
                <w:i/>
                <w:iCs/>
                <w:sz w:val="24"/>
                <w:szCs w:val="24"/>
                <w:lang w:val="en-CA"/>
              </w:rPr>
            </w:pPr>
            <w:r w:rsidRPr="00BB3999">
              <w:rPr>
                <w:rFonts w:ascii="Arial-BoldMT" w:eastAsia="Calibri" w:hAnsi="Calibri" w:cs="Arial-BoldMT"/>
                <w:i/>
                <w:iCs/>
                <w:sz w:val="24"/>
                <w:szCs w:val="24"/>
                <w:lang w:val="en-CA"/>
              </w:rPr>
              <w:t>paper. When drafting, you might skip section or makes notes to</w:t>
            </w:r>
          </w:p>
          <w:p w14:paraId="74F00171" w14:textId="77777777" w:rsidR="00BB3999" w:rsidRPr="00BB3999" w:rsidRDefault="00BB3999" w:rsidP="00BB3999">
            <w:pPr>
              <w:spacing w:after="160" w:line="480" w:lineRule="auto"/>
              <w:jc w:val="both"/>
              <w:rPr>
                <w:rFonts w:ascii="Arial-BoldMT" w:eastAsia="Calibri" w:hAnsi="Calibri" w:cs="Arial-BoldMT"/>
                <w:i/>
                <w:iCs/>
                <w:sz w:val="24"/>
                <w:szCs w:val="24"/>
                <w:lang w:val="en-CA"/>
              </w:rPr>
            </w:pPr>
            <w:r w:rsidRPr="00BB3999">
              <w:rPr>
                <w:rFonts w:ascii="Arial-BoldMT" w:eastAsia="Calibri" w:hAnsi="Calibri" w:cs="Arial-BoldMT"/>
                <w:i/>
                <w:iCs/>
                <w:sz w:val="24"/>
                <w:szCs w:val="24"/>
                <w:lang w:val="en-CA"/>
              </w:rPr>
              <w:lastRenderedPageBreak/>
              <w:t>yourself to comeback and add more examples in certain spots or to</w:t>
            </w:r>
          </w:p>
          <w:p w14:paraId="36744C8E" w14:textId="77777777" w:rsidR="00BB3999" w:rsidRPr="00BB3999" w:rsidRDefault="00BB3999" w:rsidP="00BB3999">
            <w:pPr>
              <w:spacing w:after="160" w:line="480" w:lineRule="auto"/>
              <w:jc w:val="both"/>
              <w:rPr>
                <w:rFonts w:ascii="ArialMT" w:eastAsia="Calibri" w:hAnsi="Calibri" w:cs="ArialMT"/>
                <w:sz w:val="24"/>
                <w:szCs w:val="24"/>
                <w:lang w:val="en-CA"/>
              </w:rPr>
            </w:pPr>
            <w:r w:rsidRPr="00BB3999">
              <w:rPr>
                <w:rFonts w:ascii="Arial-BoldMT" w:eastAsia="Calibri" w:hAnsi="Calibri" w:cs="Arial-BoldMT"/>
                <w:i/>
                <w:iCs/>
                <w:sz w:val="24"/>
                <w:szCs w:val="24"/>
                <w:lang w:val="en-CA"/>
              </w:rPr>
              <w:t>check your facts later. As you draft, you do not need to worry about</w:t>
            </w:r>
          </w:p>
          <w:p w14:paraId="26A9AAD8" w14:textId="77777777" w:rsidR="00BB3999" w:rsidRPr="00BB3999" w:rsidRDefault="00BB3999" w:rsidP="00BB3999">
            <w:pPr>
              <w:spacing w:after="160" w:line="480" w:lineRule="auto"/>
              <w:jc w:val="both"/>
              <w:rPr>
                <w:rFonts w:ascii="Arial-BoldMT" w:eastAsia="Calibri" w:hAnsi="Calibri" w:cs="Arial-BoldMT"/>
                <w:i/>
                <w:iCs/>
                <w:sz w:val="24"/>
                <w:szCs w:val="24"/>
                <w:lang w:val="en-CA"/>
              </w:rPr>
            </w:pPr>
            <w:r w:rsidRPr="00BB3999">
              <w:rPr>
                <w:rFonts w:ascii="Arial-BoldMT" w:eastAsia="Calibri" w:hAnsi="Calibri" w:cs="Arial-BoldMT"/>
                <w:i/>
                <w:iCs/>
                <w:sz w:val="24"/>
                <w:szCs w:val="24"/>
                <w:lang w:val="en-CA"/>
              </w:rPr>
              <w:t>grammar, spelling, or punctuation, you will have time to refine these</w:t>
            </w:r>
          </w:p>
          <w:p w14:paraId="23102B93" w14:textId="6F1AF982" w:rsidR="00BB3999" w:rsidRPr="00D42EB9" w:rsidRDefault="00BB3999" w:rsidP="00D42EB9">
            <w:pPr>
              <w:spacing w:after="160" w:line="480" w:lineRule="auto"/>
              <w:jc w:val="both"/>
              <w:rPr>
                <w:rFonts w:ascii="Arial-BoldMT" w:eastAsia="Calibri" w:hAnsi="Calibri" w:cs="Arial-BoldMT"/>
                <w:i/>
                <w:iCs/>
                <w:sz w:val="24"/>
                <w:szCs w:val="24"/>
                <w:lang w:val="fr-FR"/>
              </w:rPr>
            </w:pPr>
            <w:r w:rsidRPr="00BB3999">
              <w:rPr>
                <w:rFonts w:ascii="Arial-BoldMT" w:eastAsia="Calibri" w:hAnsi="Calibri" w:cs="Arial-BoldMT"/>
                <w:i/>
                <w:iCs/>
                <w:sz w:val="24"/>
                <w:szCs w:val="24"/>
                <w:lang w:val="en-CA"/>
              </w:rPr>
              <w:t xml:space="preserve">mechanical parts of your paper at the latter stage. </w:t>
            </w:r>
            <w:r w:rsidRPr="00BB3999">
              <w:rPr>
                <w:rFonts w:ascii="Arial-BoldMT" w:eastAsia="Calibri" w:hAnsi="Calibri" w:cs="Arial-BoldMT"/>
                <w:i/>
                <w:iCs/>
                <w:sz w:val="24"/>
                <w:szCs w:val="24"/>
                <w:lang w:val="fr-FR"/>
              </w:rPr>
              <w:t>(P. 49)</w:t>
            </w:r>
          </w:p>
        </w:tc>
      </w:tr>
    </w:tbl>
    <w:p w14:paraId="2C6E2C2D" w14:textId="77777777" w:rsidR="00BB3999" w:rsidRPr="00BB3999" w:rsidRDefault="00BB3999" w:rsidP="00BB3999">
      <w:pPr>
        <w:spacing w:after="160" w:line="480" w:lineRule="auto"/>
        <w:jc w:val="both"/>
        <w:rPr>
          <w:rFonts w:ascii="Arial-BoldMT" w:eastAsia="Calibri" w:hAnsi="Calibri" w:cs="Arial-BoldMT"/>
          <w:sz w:val="24"/>
          <w:szCs w:val="24"/>
          <w:lang w:val="en-CA"/>
        </w:rPr>
      </w:pPr>
      <w:r w:rsidRPr="00BB3999">
        <w:rPr>
          <w:rFonts w:ascii="Arial-BoldMT" w:eastAsia="Calibri" w:hAnsi="Calibri" w:cs="Arial-BoldMT"/>
          <w:sz w:val="24"/>
          <w:szCs w:val="24"/>
          <w:lang w:val="en-CA"/>
        </w:rPr>
        <w:lastRenderedPageBreak/>
        <w:t xml:space="preserve">     After collecting a sufficient amount of information, the learner starts to write the first </w:t>
      </w:r>
      <w:proofErr w:type="spellStart"/>
      <w:r w:rsidRPr="00BB3999">
        <w:rPr>
          <w:rFonts w:ascii="Arial-BoldMT" w:eastAsia="Calibri" w:hAnsi="Calibri" w:cs="Arial-BoldMT"/>
          <w:sz w:val="24"/>
          <w:szCs w:val="24"/>
          <w:lang w:val="en-CA"/>
        </w:rPr>
        <w:t>draft.Brown</w:t>
      </w:r>
      <w:proofErr w:type="spellEnd"/>
      <w:r w:rsidRPr="00BB3999">
        <w:rPr>
          <w:rFonts w:ascii="Arial-BoldMT" w:eastAsia="Calibri" w:hAnsi="Calibri" w:cs="Arial-BoldMT"/>
          <w:sz w:val="24"/>
          <w:szCs w:val="24"/>
          <w:lang w:val="en-CA"/>
        </w:rPr>
        <w:t xml:space="preserve"> and Hood (1989) stated that drafting is </w:t>
      </w:r>
      <w:r w:rsidRPr="00BB3999">
        <w:rPr>
          <w:rFonts w:ascii="Arial-BoldMT" w:eastAsia="Calibri" w:hAnsi="Calibri" w:cs="Arial-BoldMT" w:hint="cs"/>
          <w:sz w:val="24"/>
          <w:szCs w:val="24"/>
          <w:lang w:val="en-CA"/>
        </w:rPr>
        <w:t>“</w:t>
      </w:r>
      <w:r w:rsidRPr="00BB3999">
        <w:rPr>
          <w:rFonts w:ascii="Arial-BoldMT" w:eastAsia="Calibri" w:hAnsi="Calibri" w:cs="Arial-BoldMT"/>
          <w:sz w:val="24"/>
          <w:szCs w:val="24"/>
          <w:lang w:val="en-CA"/>
        </w:rPr>
        <w:t>the stage where you really begin writing, it is not the time to worry about spelling, grammar, punctuation or best wording</w:t>
      </w:r>
      <w:r w:rsidRPr="00BB3999">
        <w:rPr>
          <w:rFonts w:ascii="Arial-BoldMT" w:eastAsia="Calibri" w:hAnsi="Calibri" w:cs="Arial-BoldMT" w:hint="cs"/>
          <w:sz w:val="24"/>
          <w:szCs w:val="24"/>
          <w:lang w:val="en-CA"/>
        </w:rPr>
        <w:t>”</w:t>
      </w:r>
      <w:r w:rsidRPr="00BB3999">
        <w:rPr>
          <w:rFonts w:ascii="Arial-BoldMT" w:eastAsia="Calibri" w:hAnsi="Calibri" w:cs="Arial-BoldMT"/>
          <w:sz w:val="24"/>
          <w:szCs w:val="24"/>
          <w:lang w:val="en-CA"/>
        </w:rPr>
        <w:t xml:space="preserve"> (p. 14). the writer records the words which reflect his ideas during the planning stage.to ensure the flow of ideas, he continues writing his paragraph without taking care the rules of grammar and spelling. He has to use double-space technique in order to correct mistakes and add comments (Brown &amp;Hood, 1989, p. 9).</w:t>
      </w:r>
    </w:p>
    <w:p w14:paraId="19A18E1F" w14:textId="77777777" w:rsidR="00BB3999" w:rsidRPr="00BB3999" w:rsidRDefault="00BB3999">
      <w:pPr>
        <w:numPr>
          <w:ilvl w:val="1"/>
          <w:numId w:val="18"/>
        </w:numPr>
        <w:spacing w:after="160" w:line="480" w:lineRule="auto"/>
        <w:contextualSpacing/>
        <w:jc w:val="both"/>
        <w:rPr>
          <w:rFonts w:ascii="Arial-BoldMT" w:eastAsia="Calibri" w:hAnsi="Calibri" w:cs="Arial-BoldMT"/>
          <w:b/>
          <w:bCs/>
          <w:sz w:val="24"/>
          <w:szCs w:val="24"/>
          <w:lang w:val="en-CA"/>
        </w:rPr>
      </w:pPr>
      <w:r w:rsidRPr="00BB3999">
        <w:rPr>
          <w:rFonts w:ascii="Arial-BoldMT" w:eastAsia="Calibri" w:hAnsi="Calibri" w:cs="Arial-BoldMT"/>
          <w:b/>
          <w:bCs/>
          <w:sz w:val="24"/>
          <w:szCs w:val="24"/>
          <w:lang w:val="en-CA"/>
        </w:rPr>
        <w:t xml:space="preserve">Revising </w:t>
      </w:r>
    </w:p>
    <w:p w14:paraId="65D5F195" w14:textId="77777777" w:rsidR="00BB3999" w:rsidRPr="00FE0EC4" w:rsidRDefault="00BB3999" w:rsidP="00BB3999">
      <w:pPr>
        <w:spacing w:after="160" w:line="480" w:lineRule="auto"/>
        <w:jc w:val="both"/>
        <w:rPr>
          <w:rFonts w:ascii="Arial-BoldMT" w:eastAsia="Calibri" w:hAnsi="Calibri" w:cs="Arial-BoldMT"/>
          <w:sz w:val="24"/>
          <w:szCs w:val="24"/>
        </w:rPr>
      </w:pPr>
      <w:r w:rsidRPr="00BB3999">
        <w:rPr>
          <w:rFonts w:ascii="Arial-BoldMT" w:eastAsia="Calibri" w:hAnsi="Calibri" w:cs="Arial-BoldMT"/>
          <w:sz w:val="24"/>
          <w:szCs w:val="24"/>
          <w:lang w:val="en-CA"/>
        </w:rPr>
        <w:t xml:space="preserve">     It follows the drafting stage. It is the evaluation of texts in terms of coherence, unity, content, and organization. Sommers (1982) argued that revising is a </w:t>
      </w:r>
      <w:r w:rsidRPr="00BB3999">
        <w:rPr>
          <w:rFonts w:ascii="Arial-BoldMT" w:eastAsia="Calibri" w:hAnsi="Calibri" w:cs="Arial-BoldMT"/>
          <w:sz w:val="24"/>
          <w:szCs w:val="24"/>
          <w:lang w:val="en-CA"/>
        </w:rPr>
        <w:t>‘’</w:t>
      </w:r>
      <w:r w:rsidRPr="00BB3999">
        <w:rPr>
          <w:rFonts w:ascii="Arial-BoldMT" w:eastAsia="Calibri" w:hAnsi="Calibri" w:cs="Arial-BoldMT"/>
          <w:sz w:val="24"/>
          <w:szCs w:val="24"/>
          <w:lang w:val="en-CA"/>
        </w:rPr>
        <w:t xml:space="preserve">a process of making changes throughout the writing of a draft, changes that work to make the draft congruent with a writer's changing intentions </w:t>
      </w:r>
      <w:r w:rsidRPr="00BB3999">
        <w:rPr>
          <w:rFonts w:ascii="Arial-BoldMT" w:eastAsia="Calibri" w:hAnsi="Calibri" w:cs="Arial-BoldMT"/>
          <w:sz w:val="24"/>
          <w:szCs w:val="24"/>
          <w:lang w:val="en-CA"/>
        </w:rPr>
        <w:t>‘’</w:t>
      </w:r>
      <w:r w:rsidRPr="00BB3999">
        <w:rPr>
          <w:rFonts w:ascii="Arial-BoldMT" w:eastAsia="Calibri" w:hAnsi="Calibri" w:cs="Arial-BoldMT"/>
          <w:sz w:val="24"/>
          <w:szCs w:val="24"/>
          <w:lang w:val="en-CA"/>
        </w:rPr>
        <w:t>.It helps students to discover their mistakes and revise them easily.</w:t>
      </w:r>
      <w:r w:rsidRPr="00FE0EC4">
        <w:rPr>
          <w:rFonts w:ascii="Arial-BoldMT" w:eastAsia="Calibri" w:hAnsi="Calibri" w:cs="Arial-BoldMT"/>
          <w:sz w:val="24"/>
          <w:szCs w:val="24"/>
        </w:rPr>
        <w:t>Seow (2002) suggested a checklist to revise drafts.</w:t>
      </w:r>
    </w:p>
    <w:p w14:paraId="5BA1D56B" w14:textId="77777777" w:rsidR="00BB3999" w:rsidRPr="00BB3999" w:rsidRDefault="00BB3999" w:rsidP="00BB3999">
      <w:pPr>
        <w:spacing w:after="160" w:line="480" w:lineRule="auto"/>
        <w:jc w:val="both"/>
        <w:rPr>
          <w:rFonts w:ascii="Arial-BoldMT" w:eastAsia="Calibri" w:hAnsi="Calibri" w:cs="Arial-BoldMT"/>
          <w:sz w:val="24"/>
          <w:szCs w:val="24"/>
          <w:lang w:val="en-CA"/>
        </w:rPr>
      </w:pPr>
      <w:r w:rsidRPr="00BB3999">
        <w:rPr>
          <w:rFonts w:ascii="Arial-BoldMT" w:eastAsia="Calibri" w:hAnsi="Calibri" w:cs="Arial-BoldMT"/>
          <w:noProof/>
          <w:sz w:val="24"/>
          <w:szCs w:val="24"/>
        </w:rPr>
        <w:lastRenderedPageBreak/>
        <w:drawing>
          <wp:inline distT="0" distB="0" distL="0" distR="0" wp14:anchorId="229A0DB6" wp14:editId="193A6B69">
            <wp:extent cx="5760720" cy="3490570"/>
            <wp:effectExtent l="0" t="0" r="0" b="0"/>
            <wp:docPr id="2" name="Picture 2" descr="C:\Users\Bilal PC\Desktop\Captur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Bilal PC\Desktop\Capture.PNG"/>
                    <pic:cNvPicPr>
                      <a:picLocks noChangeAspect="1" noChangeArrowheads="1"/>
                    </pic:cNvPicPr>
                  </pic:nvPicPr>
                  <pic:blipFill>
                    <a:blip r:embed="rId15">
                      <a:extLst>
                        <a:ext uri="{BEBA8EAE-BF5A-486C-A8C5-ECC9F3942E4B}">
                          <a14:imgProps xmlns:a14="http://schemas.microsoft.com/office/drawing/2010/main">
                            <a14:imgLayer r:embed="rId16">
                              <a14:imgEffect>
                                <a14:sharpenSoften amount="50000"/>
                              </a14:imgEffect>
                            </a14:imgLayer>
                          </a14:imgProps>
                        </a:ext>
                        <a:ext uri="{28A0092B-C50C-407E-A947-70E740481C1C}">
                          <a14:useLocalDpi xmlns:a14="http://schemas.microsoft.com/office/drawing/2010/main" val="0"/>
                        </a:ext>
                      </a:extLst>
                    </a:blip>
                    <a:srcRect/>
                    <a:stretch>
                      <a:fillRect/>
                    </a:stretch>
                  </pic:blipFill>
                  <pic:spPr bwMode="auto">
                    <a:xfrm>
                      <a:off x="0" y="0"/>
                      <a:ext cx="5760720" cy="3490570"/>
                    </a:xfrm>
                    <a:prstGeom prst="rect">
                      <a:avLst/>
                    </a:prstGeom>
                    <a:noFill/>
                    <a:ln>
                      <a:noFill/>
                    </a:ln>
                  </pic:spPr>
                </pic:pic>
              </a:graphicData>
            </a:graphic>
          </wp:inline>
        </w:drawing>
      </w:r>
    </w:p>
    <w:p w14:paraId="6A85401C" w14:textId="77777777" w:rsidR="00BB3999" w:rsidRPr="00BB3999" w:rsidRDefault="00BB3999" w:rsidP="00BB3999">
      <w:pPr>
        <w:autoSpaceDE w:val="0"/>
        <w:autoSpaceDN w:val="0"/>
        <w:adjustRightInd w:val="0"/>
        <w:spacing w:after="0" w:line="480" w:lineRule="auto"/>
        <w:jc w:val="both"/>
        <w:rPr>
          <w:rFonts w:ascii="Arial-BoldMT" w:eastAsia="Calibri" w:hAnsi="Calibri" w:cs="Arial-BoldMT"/>
          <w:sz w:val="24"/>
          <w:szCs w:val="24"/>
          <w:lang w:val="en-CA"/>
        </w:rPr>
      </w:pPr>
      <w:r w:rsidRPr="00BB3999">
        <w:rPr>
          <w:rFonts w:ascii="Arial-BoldMT" w:eastAsia="Calibri" w:hAnsi="Calibri" w:cs="Arial-BoldMT"/>
          <w:sz w:val="24"/>
          <w:szCs w:val="24"/>
          <w:lang w:val="en-CA"/>
        </w:rPr>
        <w:t xml:space="preserve">     Figure: Peer Responding Checklist. (Seow, 2002, p. 318)</w:t>
      </w:r>
    </w:p>
    <w:p w14:paraId="14F97500" w14:textId="77777777" w:rsidR="00BB3999" w:rsidRPr="00BB3999" w:rsidRDefault="00BB3999" w:rsidP="00BB3999">
      <w:pPr>
        <w:autoSpaceDE w:val="0"/>
        <w:autoSpaceDN w:val="0"/>
        <w:adjustRightInd w:val="0"/>
        <w:spacing w:after="0" w:line="480" w:lineRule="auto"/>
        <w:jc w:val="both"/>
        <w:rPr>
          <w:rFonts w:ascii="Arial-BoldMT" w:eastAsia="Calibri" w:hAnsi="Calibri" w:cs="Arial-BoldMT"/>
          <w:sz w:val="24"/>
          <w:szCs w:val="24"/>
          <w:lang w:val="en-CA"/>
        </w:rPr>
      </w:pPr>
      <w:r w:rsidRPr="00BB3999">
        <w:rPr>
          <w:rFonts w:ascii="Arial-BoldMT" w:eastAsia="Calibri" w:hAnsi="Calibri" w:cs="Arial-BoldMT"/>
          <w:sz w:val="24"/>
          <w:szCs w:val="24"/>
          <w:lang w:val="en-CA"/>
        </w:rPr>
        <w:t>therefore, whenever there is something wrong, the learner has to modify it; she/ he can</w:t>
      </w:r>
    </w:p>
    <w:p w14:paraId="4060B46C" w14:textId="78E2DA2C" w:rsidR="007D27A2" w:rsidRDefault="00BB3999" w:rsidP="00D42EB9">
      <w:pPr>
        <w:autoSpaceDE w:val="0"/>
        <w:autoSpaceDN w:val="0"/>
        <w:adjustRightInd w:val="0"/>
        <w:spacing w:after="0" w:line="480" w:lineRule="auto"/>
        <w:jc w:val="both"/>
        <w:rPr>
          <w:rFonts w:ascii="Arial-BoldMT" w:eastAsia="Calibri" w:hAnsi="Calibri" w:cs="Arial-BoldMT"/>
          <w:sz w:val="24"/>
          <w:szCs w:val="24"/>
          <w:lang w:val="en-CA"/>
        </w:rPr>
      </w:pPr>
      <w:r w:rsidRPr="00BB3999">
        <w:rPr>
          <w:rFonts w:ascii="Arial-BoldMT" w:eastAsia="Calibri" w:hAnsi="Calibri" w:cs="Arial-BoldMT"/>
          <w:sz w:val="24"/>
          <w:szCs w:val="24"/>
          <w:lang w:val="en-CA"/>
        </w:rPr>
        <w:t xml:space="preserve">omit, adjust, or add ideas in order to deliver a clear and appropriate text (Oshima &amp; Hogue, 1998, p. 11). The writer changes information, add more explanations and may cut some details. In terms of the organisation, he can verify the smooth transition of ideas. He can also check the paragraph from an informative perspective by making sure that ideas are well </w:t>
      </w:r>
      <w:proofErr w:type="spellStart"/>
      <w:r w:rsidRPr="00BB3999">
        <w:rPr>
          <w:rFonts w:ascii="Arial-BoldMT" w:eastAsia="Calibri" w:hAnsi="Calibri" w:cs="Arial-BoldMT"/>
          <w:sz w:val="24"/>
          <w:szCs w:val="24"/>
          <w:lang w:val="en-CA"/>
        </w:rPr>
        <w:t>developed.Brown</w:t>
      </w:r>
      <w:proofErr w:type="spellEnd"/>
      <w:r w:rsidRPr="00BB3999">
        <w:rPr>
          <w:rFonts w:ascii="Arial-BoldMT" w:eastAsia="Calibri" w:hAnsi="Calibri" w:cs="Arial-BoldMT"/>
          <w:sz w:val="24"/>
          <w:szCs w:val="24"/>
          <w:lang w:val="en-CA"/>
        </w:rPr>
        <w:t xml:space="preserve"> and Hood (1989) believed that </w:t>
      </w:r>
      <w:r w:rsidRPr="00BB3999">
        <w:rPr>
          <w:rFonts w:ascii="Arial-BoldMT" w:eastAsia="Calibri" w:hAnsi="Calibri" w:cs="Arial-BoldMT" w:hint="cs"/>
          <w:sz w:val="24"/>
          <w:szCs w:val="24"/>
          <w:lang w:val="en-CA"/>
        </w:rPr>
        <w:t>“</w:t>
      </w:r>
      <w:r w:rsidRPr="00BB3999">
        <w:rPr>
          <w:rFonts w:ascii="Arial-BoldMT" w:eastAsia="Calibri" w:hAnsi="Calibri" w:cs="Arial-BoldMT"/>
          <w:sz w:val="24"/>
          <w:szCs w:val="24"/>
          <w:lang w:val="en-CA"/>
        </w:rPr>
        <w:t>The revising stage is where you check that you have said what you intend to say and you have said it in a clear and appropriate way</w:t>
      </w:r>
      <w:r w:rsidRPr="00BB3999">
        <w:rPr>
          <w:rFonts w:ascii="Arial-BoldMT" w:eastAsia="Calibri" w:hAnsi="Calibri" w:cs="Arial-BoldMT" w:hint="cs"/>
          <w:sz w:val="24"/>
          <w:szCs w:val="24"/>
          <w:lang w:val="en-CA"/>
        </w:rPr>
        <w:t>”</w:t>
      </w:r>
      <w:r w:rsidRPr="00BB3999">
        <w:rPr>
          <w:rFonts w:ascii="Arial-BoldMT" w:eastAsia="Calibri" w:hAnsi="Calibri" w:cs="Arial-BoldMT"/>
          <w:sz w:val="24"/>
          <w:szCs w:val="24"/>
          <w:lang w:val="en-CA"/>
        </w:rPr>
        <w:t xml:space="preserve"> (p. 20).Flower (2006) declared that </w:t>
      </w:r>
      <w:r w:rsidRPr="00BB3999">
        <w:rPr>
          <w:rFonts w:ascii="Arial-BoldMT" w:eastAsia="Calibri" w:hAnsi="Calibri" w:cs="Arial-BoldMT" w:hint="cs"/>
          <w:sz w:val="24"/>
          <w:szCs w:val="24"/>
          <w:lang w:val="en-CA"/>
        </w:rPr>
        <w:t>“</w:t>
      </w:r>
      <w:r w:rsidRPr="00BB3999">
        <w:rPr>
          <w:rFonts w:ascii="Arial-BoldMT" w:eastAsia="Calibri" w:hAnsi="Calibri" w:cs="Arial-BoldMT"/>
          <w:sz w:val="24"/>
          <w:szCs w:val="24"/>
          <w:lang w:val="en-CA"/>
        </w:rPr>
        <w:t>revision needs never stop; every time you re-read a piece of writing and see possible improvement, you should probably make them</w:t>
      </w:r>
      <w:r w:rsidRPr="00BB3999">
        <w:rPr>
          <w:rFonts w:ascii="Arial-BoldMT" w:eastAsia="Calibri" w:hAnsi="Calibri" w:cs="Arial-BoldMT" w:hint="cs"/>
          <w:sz w:val="24"/>
          <w:szCs w:val="24"/>
          <w:lang w:val="en-CA"/>
        </w:rPr>
        <w:t>”</w:t>
      </w:r>
      <w:r w:rsidRPr="00BB3999">
        <w:rPr>
          <w:rFonts w:ascii="Arial-BoldMT" w:eastAsia="Calibri" w:hAnsi="Calibri" w:cs="Arial-BoldMT"/>
          <w:sz w:val="24"/>
          <w:szCs w:val="24"/>
          <w:lang w:val="en-CA"/>
        </w:rPr>
        <w:t xml:space="preserve"> (p. 136). Thus, during this phase the writer re-examines his piece of writing and revises its structure in a continuous way.</w:t>
      </w:r>
    </w:p>
    <w:p w14:paraId="713762EC" w14:textId="77777777" w:rsidR="00F83A4F" w:rsidRPr="00BB3999" w:rsidRDefault="00F83A4F" w:rsidP="00D42EB9">
      <w:pPr>
        <w:autoSpaceDE w:val="0"/>
        <w:autoSpaceDN w:val="0"/>
        <w:adjustRightInd w:val="0"/>
        <w:spacing w:after="0" w:line="480" w:lineRule="auto"/>
        <w:jc w:val="both"/>
        <w:rPr>
          <w:rFonts w:ascii="Arial-BoldMT" w:eastAsia="Calibri" w:hAnsi="Calibri" w:cs="Arial-BoldMT"/>
          <w:sz w:val="24"/>
          <w:szCs w:val="24"/>
          <w:lang w:val="en-CA"/>
        </w:rPr>
      </w:pPr>
    </w:p>
    <w:p w14:paraId="58F66E92" w14:textId="77777777" w:rsidR="00BB3999" w:rsidRPr="00BB3999" w:rsidRDefault="00BB3999">
      <w:pPr>
        <w:numPr>
          <w:ilvl w:val="1"/>
          <w:numId w:val="18"/>
        </w:numPr>
        <w:autoSpaceDE w:val="0"/>
        <w:autoSpaceDN w:val="0"/>
        <w:adjustRightInd w:val="0"/>
        <w:spacing w:after="0" w:line="480" w:lineRule="auto"/>
        <w:contextualSpacing/>
        <w:jc w:val="both"/>
        <w:rPr>
          <w:rFonts w:ascii="Arial-BoldMT" w:eastAsia="Calibri" w:hAnsi="Calibri" w:cs="Arial-BoldMT"/>
          <w:b/>
          <w:bCs/>
          <w:sz w:val="24"/>
          <w:szCs w:val="24"/>
          <w:lang w:val="en-CA"/>
        </w:rPr>
      </w:pPr>
      <w:r w:rsidRPr="00BB3999">
        <w:rPr>
          <w:rFonts w:ascii="Arial-BoldMT" w:eastAsia="Calibri" w:hAnsi="Calibri" w:cs="Arial-BoldMT"/>
          <w:b/>
          <w:bCs/>
          <w:sz w:val="24"/>
          <w:szCs w:val="24"/>
          <w:lang w:val="fr-FR"/>
        </w:rPr>
        <w:lastRenderedPageBreak/>
        <w:t xml:space="preserve">The </w:t>
      </w:r>
      <w:proofErr w:type="spellStart"/>
      <w:r w:rsidRPr="00BB3999">
        <w:rPr>
          <w:rFonts w:ascii="Arial-BoldMT" w:eastAsia="Calibri" w:hAnsi="Calibri" w:cs="Arial-BoldMT"/>
          <w:b/>
          <w:bCs/>
          <w:sz w:val="24"/>
          <w:szCs w:val="24"/>
          <w:lang w:val="fr-FR"/>
        </w:rPr>
        <w:t>editing</w:t>
      </w:r>
      <w:proofErr w:type="spellEnd"/>
      <w:r w:rsidRPr="00BB3999">
        <w:rPr>
          <w:rFonts w:ascii="Arial-BoldMT" w:eastAsia="Calibri" w:hAnsi="Calibri" w:cs="Arial-BoldMT"/>
          <w:b/>
          <w:bCs/>
          <w:sz w:val="24"/>
          <w:szCs w:val="24"/>
          <w:lang w:val="fr-FR"/>
        </w:rPr>
        <w:t xml:space="preserve"> stage</w:t>
      </w:r>
    </w:p>
    <w:p w14:paraId="00FCC0FE" w14:textId="77777777" w:rsidR="00BB3999" w:rsidRPr="00BB3999" w:rsidRDefault="00BB3999" w:rsidP="00BB3999">
      <w:pPr>
        <w:autoSpaceDE w:val="0"/>
        <w:autoSpaceDN w:val="0"/>
        <w:adjustRightInd w:val="0"/>
        <w:spacing w:after="0" w:line="480" w:lineRule="auto"/>
        <w:jc w:val="both"/>
        <w:rPr>
          <w:rFonts w:ascii="Arial-BoldMT" w:eastAsia="Calibri" w:hAnsi="Calibri" w:cs="Arial-BoldMT"/>
          <w:sz w:val="24"/>
          <w:szCs w:val="24"/>
          <w:lang w:val="en-CA"/>
        </w:rPr>
      </w:pPr>
      <w:r w:rsidRPr="00BB3999">
        <w:rPr>
          <w:rFonts w:ascii="Arial-BoldMT" w:eastAsia="Calibri" w:hAnsi="Calibri" w:cs="Arial-BoldMT"/>
          <w:sz w:val="24"/>
          <w:szCs w:val="24"/>
          <w:lang w:val="en-CA"/>
        </w:rPr>
        <w:t xml:space="preserve">    At this stage, the student organizes his work in order to submit it to his teacher for </w:t>
      </w:r>
      <w:proofErr w:type="spellStart"/>
      <w:r w:rsidRPr="00BB3999">
        <w:rPr>
          <w:rFonts w:ascii="Arial-BoldMT" w:eastAsia="Calibri" w:hAnsi="Calibri" w:cs="Arial-BoldMT"/>
          <w:sz w:val="24"/>
          <w:szCs w:val="24"/>
          <w:lang w:val="en-CA"/>
        </w:rPr>
        <w:t>evaluation.Ferris</w:t>
      </w:r>
      <w:proofErr w:type="spellEnd"/>
      <w:r w:rsidRPr="00BB3999">
        <w:rPr>
          <w:rFonts w:ascii="Arial-BoldMT" w:eastAsia="Calibri" w:hAnsi="Calibri" w:cs="Arial-BoldMT"/>
          <w:sz w:val="24"/>
          <w:szCs w:val="24"/>
          <w:lang w:val="en-CA"/>
        </w:rPr>
        <w:t xml:space="preserve"> hypnotized that </w:t>
      </w:r>
      <w:r w:rsidRPr="00BB3999">
        <w:rPr>
          <w:rFonts w:ascii="Arial-BoldMT" w:eastAsia="Calibri" w:hAnsi="Calibri" w:cs="Arial-BoldMT"/>
          <w:sz w:val="24"/>
          <w:szCs w:val="24"/>
          <w:lang w:val="en-CA"/>
        </w:rPr>
        <w:t>‘’</w:t>
      </w:r>
      <w:r w:rsidRPr="00BB3999">
        <w:rPr>
          <w:rFonts w:ascii="Arial-BoldMT" w:eastAsia="Calibri" w:hAnsi="Calibri" w:cs="Arial-BoldMT"/>
          <w:sz w:val="24"/>
          <w:szCs w:val="24"/>
          <w:lang w:val="en-CA"/>
        </w:rPr>
        <w:t xml:space="preserve"> editing is the process of detecting and correcting grammatical, lexical, and other mechanical errors before publishing a final written product</w:t>
      </w:r>
      <w:r w:rsidRPr="00BB3999">
        <w:rPr>
          <w:rFonts w:ascii="Arial-BoldMT" w:eastAsia="Calibri" w:hAnsi="Calibri" w:cs="Arial-BoldMT"/>
          <w:sz w:val="24"/>
          <w:szCs w:val="24"/>
          <w:lang w:val="en-CA"/>
        </w:rPr>
        <w:t>’’</w:t>
      </w:r>
      <w:r w:rsidRPr="00BB3999">
        <w:rPr>
          <w:rFonts w:ascii="Arial-BoldMT" w:eastAsia="Calibri" w:hAnsi="Calibri" w:cs="Arial-BoldMT"/>
          <w:sz w:val="24"/>
          <w:szCs w:val="24"/>
          <w:lang w:val="en-CA"/>
        </w:rPr>
        <w:t xml:space="preserve"> (Richards &amp;</w:t>
      </w:r>
      <w:proofErr w:type="spellStart"/>
      <w:r w:rsidRPr="00BB3999">
        <w:rPr>
          <w:rFonts w:ascii="Arial-BoldMT" w:eastAsia="Calibri" w:hAnsi="Calibri" w:cs="Arial-BoldMT"/>
          <w:sz w:val="24"/>
          <w:szCs w:val="24"/>
          <w:lang w:val="en-CA"/>
        </w:rPr>
        <w:t>Renandya</w:t>
      </w:r>
      <w:proofErr w:type="spellEnd"/>
      <w:r w:rsidRPr="00BB3999">
        <w:rPr>
          <w:rFonts w:ascii="Arial-BoldMT" w:eastAsia="Calibri" w:hAnsi="Calibri" w:cs="Arial-BoldMT"/>
          <w:sz w:val="24"/>
          <w:szCs w:val="24"/>
          <w:lang w:val="en-CA"/>
        </w:rPr>
        <w:t xml:space="preserve">, 2002, p. 304). He deals with the remarks of his teacher during the revising </w:t>
      </w:r>
      <w:proofErr w:type="spellStart"/>
      <w:r w:rsidRPr="00BB3999">
        <w:rPr>
          <w:rFonts w:ascii="Arial-BoldMT" w:eastAsia="Calibri" w:hAnsi="Calibri" w:cs="Arial-BoldMT"/>
          <w:sz w:val="24"/>
          <w:szCs w:val="24"/>
          <w:lang w:val="en-CA"/>
        </w:rPr>
        <w:t>stage.therefore</w:t>
      </w:r>
      <w:proofErr w:type="spellEnd"/>
      <w:r w:rsidRPr="00BB3999">
        <w:rPr>
          <w:rFonts w:ascii="Arial-BoldMT" w:eastAsia="Calibri" w:hAnsi="Calibri" w:cs="Arial-BoldMT"/>
          <w:sz w:val="24"/>
          <w:szCs w:val="24"/>
          <w:lang w:val="en-CA"/>
        </w:rPr>
        <w:t xml:space="preserve">, the revision of the paragraph is from general to specific which means from global meaning to accurate grammatical rules.( Harmer (2004) p05). </w:t>
      </w:r>
    </w:p>
    <w:p w14:paraId="7B847D9A" w14:textId="77777777" w:rsidR="00BB3999" w:rsidRPr="00BB3999" w:rsidRDefault="00BB3999" w:rsidP="00BB3999">
      <w:pPr>
        <w:autoSpaceDE w:val="0"/>
        <w:autoSpaceDN w:val="0"/>
        <w:adjustRightInd w:val="0"/>
        <w:spacing w:after="0" w:line="480" w:lineRule="auto"/>
        <w:jc w:val="both"/>
        <w:rPr>
          <w:rFonts w:ascii="Arial-BoldMT" w:eastAsia="Calibri" w:hAnsi="Calibri" w:cs="Arial-BoldMT"/>
          <w:sz w:val="24"/>
          <w:szCs w:val="24"/>
          <w:lang w:val="en-CA"/>
        </w:rPr>
      </w:pPr>
      <w:r w:rsidRPr="00BB3999">
        <w:rPr>
          <w:rFonts w:ascii="Arial-BoldMT" w:eastAsia="Calibri" w:hAnsi="Calibri" w:cs="Arial-BoldMT"/>
          <w:sz w:val="24"/>
          <w:szCs w:val="24"/>
          <w:lang w:val="en-CA"/>
        </w:rPr>
        <w:t xml:space="preserve">     It is worthy noting that the drafting, the revising and the editing phases are essential elements of the during-writing stage. They are followed by the post-writing which refers to any activity assigned by the teacher after writing paragraphs.''(ibid, 2002, p. 199) claimed that post-writing can be </w:t>
      </w:r>
      <w:r w:rsidRPr="00BB3999">
        <w:rPr>
          <w:rFonts w:ascii="Arial-BoldMT" w:eastAsia="Calibri" w:hAnsi="Calibri" w:cs="Arial-BoldMT"/>
          <w:sz w:val="24"/>
          <w:szCs w:val="24"/>
          <w:lang w:val="en-CA"/>
        </w:rPr>
        <w:t>‘’</w:t>
      </w:r>
      <w:r w:rsidRPr="00BB3999">
        <w:rPr>
          <w:rFonts w:ascii="Arial-BoldMT" w:eastAsia="Calibri" w:hAnsi="Calibri" w:cs="Arial-BoldMT"/>
          <w:sz w:val="24"/>
          <w:szCs w:val="24"/>
          <w:lang w:val="en-CA"/>
        </w:rPr>
        <w:t xml:space="preserve"> publishing, sharing, reading aloud, transforming text for stage performances, or display.</w:t>
      </w:r>
    </w:p>
    <w:p w14:paraId="24D37908" w14:textId="77777777" w:rsidR="00BB3999" w:rsidRPr="00BB3999" w:rsidRDefault="00BB3999" w:rsidP="00BB3999">
      <w:pPr>
        <w:autoSpaceDE w:val="0"/>
        <w:autoSpaceDN w:val="0"/>
        <w:adjustRightInd w:val="0"/>
        <w:spacing w:after="0" w:line="480" w:lineRule="auto"/>
        <w:jc w:val="both"/>
        <w:rPr>
          <w:rFonts w:ascii="Arial-BoldMT" w:eastAsia="Calibri" w:hAnsi="Calibri" w:cs="Arial-BoldMT"/>
          <w:sz w:val="24"/>
          <w:szCs w:val="24"/>
          <w:lang w:val="en-CA"/>
        </w:rPr>
      </w:pPr>
    </w:p>
    <w:p w14:paraId="5FD6DF20" w14:textId="77777777" w:rsidR="00BB3999" w:rsidRPr="002D4F15" w:rsidRDefault="00BB3999">
      <w:pPr>
        <w:pStyle w:val="a4"/>
        <w:numPr>
          <w:ilvl w:val="0"/>
          <w:numId w:val="3"/>
        </w:numPr>
        <w:tabs>
          <w:tab w:val="left" w:pos="900"/>
        </w:tabs>
        <w:spacing w:after="160" w:line="480" w:lineRule="auto"/>
        <w:outlineLvl w:val="0"/>
        <w:rPr>
          <w:rFonts w:ascii="Arial-BoldMT" w:eastAsia="Calibri" w:hAnsi="Calibri" w:cs="Arial-BoldMT"/>
          <w:b/>
          <w:bCs/>
          <w:sz w:val="24"/>
          <w:szCs w:val="24"/>
          <w:lang w:val="en-CA"/>
        </w:rPr>
      </w:pPr>
      <w:bookmarkStart w:id="31" w:name="_Toc147047059"/>
      <w:r w:rsidRPr="002D4F15">
        <w:rPr>
          <w:rFonts w:ascii="Arial-BoldMT" w:eastAsia="Calibri" w:hAnsi="Calibri" w:cs="Arial-BoldMT"/>
          <w:b/>
          <w:bCs/>
          <w:sz w:val="24"/>
          <w:szCs w:val="24"/>
          <w:lang w:val="en-CA"/>
        </w:rPr>
        <w:t>Techniques of Teaching Writing under the CBA</w:t>
      </w:r>
      <w:bookmarkEnd w:id="31"/>
    </w:p>
    <w:p w14:paraId="513AC9CE" w14:textId="77777777" w:rsidR="00BB3999" w:rsidRPr="00BB3999" w:rsidRDefault="00BB3999" w:rsidP="00BB3999">
      <w:pPr>
        <w:tabs>
          <w:tab w:val="left" w:pos="900"/>
        </w:tabs>
        <w:spacing w:after="160" w:line="480" w:lineRule="auto"/>
        <w:rPr>
          <w:rFonts w:ascii="Arial-BoldMT" w:eastAsia="Calibri" w:hAnsi="Calibri" w:cs="Arial-BoldMT"/>
          <w:sz w:val="24"/>
          <w:szCs w:val="24"/>
          <w:lang w:val="en-CA"/>
        </w:rPr>
      </w:pPr>
      <w:r w:rsidRPr="00BB3999">
        <w:rPr>
          <w:rFonts w:ascii="Arial-BoldMT" w:eastAsia="Calibri" w:hAnsi="Calibri" w:cs="Arial-BoldMT"/>
          <w:sz w:val="24"/>
          <w:szCs w:val="24"/>
          <w:lang w:val="en-CA"/>
        </w:rPr>
        <w:t xml:space="preserve">     By nature, the CBA is a learner-centered approach. Learners are active partners in the learning process; they are responsible and productive. Therefore, there are some techniques that must be used to attain the objectives of this adopted pedagogy; such as group work, and project work.</w:t>
      </w:r>
    </w:p>
    <w:p w14:paraId="575CD55A" w14:textId="77777777" w:rsidR="00BB3999" w:rsidRPr="002D4F15" w:rsidRDefault="00BB3999">
      <w:pPr>
        <w:pStyle w:val="a4"/>
        <w:numPr>
          <w:ilvl w:val="1"/>
          <w:numId w:val="19"/>
        </w:numPr>
        <w:spacing w:after="160" w:line="259" w:lineRule="auto"/>
        <w:rPr>
          <w:rFonts w:ascii="Arial-BoldMT" w:eastAsia="Calibri" w:hAnsi="Calibri" w:cs="Arial-BoldMT"/>
          <w:b/>
          <w:bCs/>
          <w:sz w:val="24"/>
          <w:szCs w:val="24"/>
          <w:lang w:val="en-CA"/>
        </w:rPr>
      </w:pPr>
      <w:r w:rsidRPr="002D4F15">
        <w:rPr>
          <w:rFonts w:ascii="Arial-BoldMT" w:eastAsia="Calibri" w:hAnsi="Calibri" w:cs="Arial-BoldMT"/>
          <w:b/>
          <w:bCs/>
          <w:sz w:val="24"/>
          <w:szCs w:val="24"/>
          <w:lang w:val="en-CA"/>
        </w:rPr>
        <w:t xml:space="preserve">Group work </w:t>
      </w:r>
    </w:p>
    <w:p w14:paraId="1F71BEA8" w14:textId="77777777" w:rsidR="00BB3999" w:rsidRPr="00BB3999" w:rsidRDefault="00BB3999" w:rsidP="00BB3999">
      <w:pPr>
        <w:tabs>
          <w:tab w:val="left" w:pos="900"/>
        </w:tabs>
        <w:spacing w:after="160" w:line="480" w:lineRule="auto"/>
        <w:jc w:val="both"/>
        <w:rPr>
          <w:rFonts w:ascii="Arial-BoldMT" w:eastAsia="Calibri" w:hAnsi="Calibri" w:cs="Arial-BoldMT"/>
          <w:sz w:val="24"/>
          <w:szCs w:val="24"/>
          <w:lang w:val="en-CA"/>
        </w:rPr>
      </w:pPr>
      <w:r w:rsidRPr="00BB3999">
        <w:rPr>
          <w:rFonts w:ascii="Arial-BoldMT" w:eastAsia="Calibri" w:hAnsi="Calibri" w:cs="Arial-BoldMT"/>
          <w:sz w:val="24"/>
          <w:szCs w:val="24"/>
          <w:lang w:val="en-CA"/>
        </w:rPr>
        <w:t>‘’</w:t>
      </w:r>
      <w:r w:rsidRPr="00BB3999">
        <w:rPr>
          <w:rFonts w:ascii="Arial-BoldMT" w:eastAsia="Calibri" w:hAnsi="Calibri" w:cs="Arial-BoldMT"/>
          <w:sz w:val="24"/>
          <w:szCs w:val="24"/>
          <w:lang w:val="en-CA"/>
        </w:rPr>
        <w:t xml:space="preserve"> Positive group experiences, moreover, have been shown to contribute to student learning, retention and overall college success</w:t>
      </w:r>
      <w:r w:rsidRPr="00BB3999">
        <w:rPr>
          <w:rFonts w:ascii="Arial-BoldMT" w:eastAsia="Calibri" w:hAnsi="Calibri" w:cs="Arial-BoldMT"/>
          <w:sz w:val="24"/>
          <w:szCs w:val="24"/>
          <w:lang w:val="en-CA"/>
        </w:rPr>
        <w:t>’’</w:t>
      </w:r>
      <w:r w:rsidRPr="00BB3999">
        <w:rPr>
          <w:rFonts w:ascii="Arial-BoldMT" w:eastAsia="Calibri" w:hAnsi="Calibri" w:cs="Arial-BoldMT"/>
          <w:sz w:val="24"/>
          <w:szCs w:val="24"/>
          <w:lang w:val="en-CA"/>
        </w:rPr>
        <w:t xml:space="preserve"> (Astin, 1997; Tinto, 1998; National Survey of Student Engagement, 2006). therefore, it leads students to integrate in the classroom, to interact to </w:t>
      </w:r>
      <w:proofErr w:type="spellStart"/>
      <w:r w:rsidRPr="00BB3999">
        <w:rPr>
          <w:rFonts w:ascii="Arial-BoldMT" w:eastAsia="Calibri" w:hAnsi="Calibri" w:cs="Arial-BoldMT"/>
          <w:sz w:val="24"/>
          <w:szCs w:val="24"/>
          <w:lang w:val="en-CA"/>
        </w:rPr>
        <w:t>to</w:t>
      </w:r>
      <w:proofErr w:type="spellEnd"/>
      <w:r w:rsidRPr="00BB3999">
        <w:rPr>
          <w:rFonts w:ascii="Arial-BoldMT" w:eastAsia="Calibri" w:hAnsi="Calibri" w:cs="Arial-BoldMT"/>
          <w:sz w:val="24"/>
          <w:szCs w:val="24"/>
          <w:lang w:val="en-CA"/>
        </w:rPr>
        <w:t xml:space="preserve"> develop communication skills. It helps in acquiring skills that are relevant to both group and individual </w:t>
      </w:r>
      <w:proofErr w:type="spellStart"/>
      <w:r w:rsidRPr="00BB3999">
        <w:rPr>
          <w:rFonts w:ascii="Arial-BoldMT" w:eastAsia="Calibri" w:hAnsi="Calibri" w:cs="Arial-BoldMT"/>
          <w:sz w:val="24"/>
          <w:szCs w:val="24"/>
          <w:lang w:val="en-CA"/>
        </w:rPr>
        <w:t>work.According</w:t>
      </w:r>
      <w:proofErr w:type="spellEnd"/>
      <w:r w:rsidRPr="00BB3999">
        <w:rPr>
          <w:rFonts w:ascii="Arial-BoldMT" w:eastAsia="Calibri" w:hAnsi="Calibri" w:cs="Arial-BoldMT"/>
          <w:sz w:val="24"/>
          <w:szCs w:val="24"/>
          <w:lang w:val="en-CA"/>
        </w:rPr>
        <w:t xml:space="preserve"> to Richards and Schmidt (2002), different group arrangements for teaching include:</w:t>
      </w:r>
    </w:p>
    <w:p w14:paraId="69ABE827" w14:textId="77777777" w:rsidR="00BB3999" w:rsidRPr="00BB3999" w:rsidRDefault="00BB3999">
      <w:pPr>
        <w:numPr>
          <w:ilvl w:val="0"/>
          <w:numId w:val="3"/>
        </w:numPr>
        <w:autoSpaceDE w:val="0"/>
        <w:autoSpaceDN w:val="0"/>
        <w:adjustRightInd w:val="0"/>
        <w:spacing w:after="0" w:line="480" w:lineRule="auto"/>
        <w:contextualSpacing/>
        <w:jc w:val="both"/>
        <w:rPr>
          <w:rFonts w:ascii="Arial-BoldMT" w:eastAsia="Calibri" w:hAnsi="Calibri" w:cs="Arial-BoldMT"/>
          <w:sz w:val="24"/>
          <w:szCs w:val="24"/>
          <w:lang w:val="en-CA"/>
        </w:rPr>
      </w:pPr>
      <w:r w:rsidRPr="00BB3999">
        <w:rPr>
          <w:rFonts w:ascii="Arial-BoldMT" w:eastAsia="Calibri" w:hAnsi="Calibri" w:cs="Arial-BoldMT"/>
          <w:b/>
          <w:bCs/>
          <w:sz w:val="24"/>
          <w:szCs w:val="24"/>
          <w:lang w:val="en-CA"/>
        </w:rPr>
        <w:lastRenderedPageBreak/>
        <w:t>Whole</w:t>
      </w:r>
      <w:r w:rsidRPr="00BB3999">
        <w:rPr>
          <w:rFonts w:ascii="Arial-BoldMT" w:eastAsia="Calibri" w:hAnsi="Calibri" w:cs="Arial-BoldMT" w:hint="cs"/>
          <w:b/>
          <w:bCs/>
          <w:sz w:val="24"/>
          <w:szCs w:val="24"/>
          <w:lang w:val="en-CA"/>
        </w:rPr>
        <w:t>–</w:t>
      </w:r>
      <w:r w:rsidRPr="00BB3999">
        <w:rPr>
          <w:rFonts w:ascii="Arial-BoldMT" w:eastAsia="Calibri" w:hAnsi="Calibri" w:cs="Arial-BoldMT"/>
          <w:b/>
          <w:bCs/>
          <w:sz w:val="24"/>
          <w:szCs w:val="24"/>
          <w:lang w:val="en-CA"/>
        </w:rPr>
        <w:t xml:space="preserve"> group instruction</w:t>
      </w:r>
      <w:r w:rsidRPr="00BB3999">
        <w:rPr>
          <w:rFonts w:ascii="Arial-BoldMT" w:eastAsia="Calibri" w:hAnsi="Calibri" w:cs="Arial-BoldMT"/>
          <w:sz w:val="24"/>
          <w:szCs w:val="24"/>
          <w:lang w:val="en-CA"/>
        </w:rPr>
        <w:t>: all number of students is taught as one group; i.e.</w:t>
      </w:r>
    </w:p>
    <w:p w14:paraId="02F6180F" w14:textId="77777777" w:rsidR="00BB3999" w:rsidRPr="00BB3999" w:rsidRDefault="00BB3999" w:rsidP="00BB3999">
      <w:pPr>
        <w:tabs>
          <w:tab w:val="left" w:pos="900"/>
        </w:tabs>
        <w:spacing w:after="160" w:line="480" w:lineRule="auto"/>
        <w:ind w:left="360"/>
        <w:jc w:val="both"/>
        <w:rPr>
          <w:rFonts w:ascii="Arial-BoldMT" w:eastAsia="Calibri" w:hAnsi="Calibri" w:cs="Arial-BoldMT"/>
          <w:sz w:val="24"/>
          <w:szCs w:val="24"/>
          <w:lang w:val="en-CA"/>
        </w:rPr>
      </w:pPr>
      <w:r w:rsidRPr="00BB3999">
        <w:rPr>
          <w:rFonts w:ascii="Arial-BoldMT" w:eastAsia="Calibri" w:hAnsi="Calibri" w:cs="Arial-BoldMT"/>
          <w:sz w:val="24"/>
          <w:szCs w:val="24"/>
          <w:lang w:val="en-CA"/>
        </w:rPr>
        <w:t>there is only one group (class as a whole).</w:t>
      </w:r>
    </w:p>
    <w:p w14:paraId="36059C8A" w14:textId="77777777" w:rsidR="00BB3999" w:rsidRPr="00BB3999" w:rsidRDefault="00BB3999">
      <w:pPr>
        <w:numPr>
          <w:ilvl w:val="0"/>
          <w:numId w:val="3"/>
        </w:numPr>
        <w:autoSpaceDE w:val="0"/>
        <w:autoSpaceDN w:val="0"/>
        <w:adjustRightInd w:val="0"/>
        <w:spacing w:after="0" w:line="480" w:lineRule="auto"/>
        <w:contextualSpacing/>
        <w:jc w:val="both"/>
        <w:rPr>
          <w:rFonts w:ascii="ArialMT" w:eastAsia="Calibri" w:hAnsi="Calibri" w:cs="ArialMT"/>
          <w:sz w:val="24"/>
          <w:szCs w:val="24"/>
          <w:lang w:val="fr-FR"/>
        </w:rPr>
      </w:pPr>
      <w:r w:rsidRPr="00BB3999">
        <w:rPr>
          <w:rFonts w:ascii="Arial-BoldMT" w:eastAsia="Calibri" w:hAnsi="Calibri" w:cs="Arial-BoldMT"/>
          <w:b/>
          <w:bCs/>
          <w:sz w:val="24"/>
          <w:szCs w:val="24"/>
          <w:lang w:val="en-CA"/>
        </w:rPr>
        <w:t>Small</w:t>
      </w:r>
      <w:r w:rsidRPr="00BB3999">
        <w:rPr>
          <w:rFonts w:ascii="Arial-BoldMT" w:eastAsia="Calibri" w:hAnsi="Calibri" w:cs="Arial-BoldMT" w:hint="cs"/>
          <w:b/>
          <w:bCs/>
          <w:sz w:val="24"/>
          <w:szCs w:val="24"/>
          <w:lang w:val="en-CA"/>
        </w:rPr>
        <w:t>–</w:t>
      </w:r>
      <w:r w:rsidRPr="00BB3999">
        <w:rPr>
          <w:rFonts w:ascii="Arial-BoldMT" w:eastAsia="Calibri" w:hAnsi="Calibri" w:cs="Arial-BoldMT"/>
          <w:b/>
          <w:bCs/>
          <w:sz w:val="24"/>
          <w:szCs w:val="24"/>
          <w:lang w:val="en-CA"/>
        </w:rPr>
        <w:t xml:space="preserve"> group discussion: </w:t>
      </w:r>
      <w:r w:rsidRPr="00BB3999">
        <w:rPr>
          <w:rFonts w:ascii="ArialMT" w:eastAsia="Calibri" w:hAnsi="Calibri" w:cs="ArialMT"/>
          <w:sz w:val="24"/>
          <w:szCs w:val="24"/>
          <w:lang w:val="en-CA"/>
        </w:rPr>
        <w:t>the classroom divided into small group</w:t>
      </w:r>
      <w:r w:rsidRPr="00BB3999">
        <w:rPr>
          <w:rFonts w:ascii="Arial-BoldMT" w:eastAsia="Calibri" w:hAnsi="Calibri" w:cs="Arial-BoldMT"/>
          <w:b/>
          <w:bCs/>
          <w:sz w:val="24"/>
          <w:szCs w:val="24"/>
          <w:lang w:val="en-CA"/>
        </w:rPr>
        <w:t xml:space="preserve">. </w:t>
      </w:r>
      <w:proofErr w:type="spellStart"/>
      <w:r w:rsidRPr="00BB3999">
        <w:rPr>
          <w:rFonts w:ascii="ArialMT" w:eastAsia="Calibri" w:hAnsi="Calibri" w:cs="ArialMT"/>
          <w:sz w:val="24"/>
          <w:szCs w:val="24"/>
          <w:lang w:val="fr-FR"/>
        </w:rPr>
        <w:t>Each</w:t>
      </w:r>
      <w:proofErr w:type="spellEnd"/>
    </w:p>
    <w:p w14:paraId="1053309B" w14:textId="77777777" w:rsidR="00BB3999" w:rsidRPr="00BB3999" w:rsidRDefault="00BB3999" w:rsidP="00BB3999">
      <w:pPr>
        <w:tabs>
          <w:tab w:val="left" w:pos="900"/>
        </w:tabs>
        <w:spacing w:after="160" w:line="480" w:lineRule="auto"/>
        <w:ind w:left="360"/>
        <w:jc w:val="both"/>
        <w:rPr>
          <w:rFonts w:ascii="Arial-BoldMT" w:eastAsia="Calibri" w:hAnsi="Calibri" w:cs="Arial-BoldMT"/>
          <w:sz w:val="24"/>
          <w:szCs w:val="24"/>
          <w:lang w:val="en-CA"/>
        </w:rPr>
      </w:pPr>
      <w:r w:rsidRPr="00BB3999">
        <w:rPr>
          <w:rFonts w:ascii="ArialMT" w:eastAsia="Calibri" w:hAnsi="Calibri" w:cs="ArialMT"/>
          <w:sz w:val="24"/>
          <w:szCs w:val="24"/>
          <w:lang w:val="en-CA"/>
        </w:rPr>
        <w:t>group involves between six and eight students working on a discussed topic.</w:t>
      </w:r>
    </w:p>
    <w:p w14:paraId="627C65F3" w14:textId="77777777" w:rsidR="00BB3999" w:rsidRPr="00BB3999" w:rsidRDefault="00BB3999">
      <w:pPr>
        <w:numPr>
          <w:ilvl w:val="0"/>
          <w:numId w:val="3"/>
        </w:numPr>
        <w:tabs>
          <w:tab w:val="left" w:pos="900"/>
        </w:tabs>
        <w:spacing w:after="160" w:line="480" w:lineRule="auto"/>
        <w:contextualSpacing/>
        <w:jc w:val="both"/>
        <w:rPr>
          <w:rFonts w:ascii="Arial-BoldMT" w:eastAsia="Calibri" w:hAnsi="Calibri" w:cs="Arial-BoldMT"/>
          <w:sz w:val="24"/>
          <w:szCs w:val="24"/>
          <w:lang w:val="en-CA"/>
        </w:rPr>
      </w:pPr>
      <w:r w:rsidRPr="00BB3999">
        <w:rPr>
          <w:rFonts w:ascii="Arial-BoldMT" w:eastAsia="Calibri" w:hAnsi="Calibri" w:cs="Arial-BoldMT"/>
          <w:b/>
          <w:bCs/>
          <w:sz w:val="24"/>
          <w:szCs w:val="24"/>
          <w:lang w:val="en-CA"/>
        </w:rPr>
        <w:t xml:space="preserve">Tutorial discussion group: </w:t>
      </w:r>
      <w:r w:rsidRPr="00BB3999">
        <w:rPr>
          <w:rFonts w:ascii="Arial-BoldMT" w:eastAsia="Calibri" w:hAnsi="Calibri" w:cs="Arial-BoldMT"/>
          <w:sz w:val="24"/>
          <w:szCs w:val="24"/>
          <w:lang w:val="en-CA"/>
        </w:rPr>
        <w:t>a small group involved of less than five students. This kind of grouping aims to facilitate real communication and naturalistic language use and to help these students solving their learning difficulties. (p. 234)</w:t>
      </w:r>
    </w:p>
    <w:p w14:paraId="59600B98" w14:textId="77777777" w:rsidR="00BB3999" w:rsidRPr="00BB3999" w:rsidRDefault="00BB3999" w:rsidP="00BB3999">
      <w:pPr>
        <w:tabs>
          <w:tab w:val="left" w:pos="900"/>
        </w:tabs>
        <w:spacing w:after="160" w:line="480" w:lineRule="auto"/>
        <w:ind w:left="141"/>
        <w:jc w:val="both"/>
        <w:rPr>
          <w:rFonts w:ascii="Arial-BoldMT" w:eastAsia="Calibri" w:hAnsi="Calibri" w:cs="Arial-BoldMT"/>
          <w:sz w:val="24"/>
          <w:szCs w:val="24"/>
          <w:lang w:val="en-CA"/>
        </w:rPr>
      </w:pPr>
      <w:r w:rsidRPr="00BB3999">
        <w:rPr>
          <w:rFonts w:ascii="Arial-BoldMT" w:eastAsia="Calibri" w:hAnsi="Calibri" w:cs="Arial-BoldMT"/>
          <w:sz w:val="24"/>
          <w:szCs w:val="24"/>
          <w:lang w:val="en-CA"/>
        </w:rPr>
        <w:t>Harmer (2002) proposed some advantages of using group working:</w:t>
      </w:r>
    </w:p>
    <w:p w14:paraId="54A9AAC6" w14:textId="77777777" w:rsidR="00BB3999" w:rsidRPr="00BB3999" w:rsidRDefault="00BB3999">
      <w:pPr>
        <w:numPr>
          <w:ilvl w:val="0"/>
          <w:numId w:val="3"/>
        </w:numPr>
        <w:tabs>
          <w:tab w:val="left" w:pos="900"/>
        </w:tabs>
        <w:spacing w:after="160" w:line="480" w:lineRule="auto"/>
        <w:contextualSpacing/>
        <w:jc w:val="both"/>
        <w:rPr>
          <w:rFonts w:ascii="Arial-BoldMT" w:eastAsia="Calibri" w:hAnsi="Calibri" w:cs="Arial-BoldMT"/>
          <w:sz w:val="24"/>
          <w:szCs w:val="24"/>
          <w:lang w:val="en-CA"/>
        </w:rPr>
      </w:pPr>
      <w:r w:rsidRPr="00BB3999">
        <w:rPr>
          <w:rFonts w:ascii="Arial-BoldMT" w:eastAsia="Calibri" w:hAnsi="Calibri" w:cs="Arial-BoldMT"/>
          <w:sz w:val="24"/>
          <w:szCs w:val="24"/>
          <w:lang w:val="en-CA"/>
        </w:rPr>
        <w:t>It increases the amount of talking for individual students;</w:t>
      </w:r>
    </w:p>
    <w:p w14:paraId="0C093EA2" w14:textId="77777777" w:rsidR="00BB3999" w:rsidRPr="00BB3999" w:rsidRDefault="00BB3999">
      <w:pPr>
        <w:numPr>
          <w:ilvl w:val="0"/>
          <w:numId w:val="3"/>
        </w:numPr>
        <w:tabs>
          <w:tab w:val="left" w:pos="900"/>
        </w:tabs>
        <w:spacing w:after="160" w:line="480" w:lineRule="auto"/>
        <w:contextualSpacing/>
        <w:jc w:val="both"/>
        <w:rPr>
          <w:rFonts w:ascii="Arial-BoldMT" w:eastAsia="Calibri" w:hAnsi="Calibri" w:cs="Arial-BoldMT"/>
          <w:sz w:val="24"/>
          <w:szCs w:val="24"/>
          <w:lang w:val="en-CA"/>
        </w:rPr>
      </w:pPr>
      <w:r w:rsidRPr="00BB3999">
        <w:rPr>
          <w:rFonts w:ascii="Arial-BoldMT" w:eastAsia="Calibri" w:hAnsi="Calibri" w:cs="Arial-BoldMT"/>
          <w:sz w:val="24"/>
          <w:szCs w:val="24"/>
          <w:lang w:val="en-CA"/>
        </w:rPr>
        <w:t>There is a greater chance of different opinion and varied contributions;</w:t>
      </w:r>
    </w:p>
    <w:p w14:paraId="59B47204" w14:textId="77777777" w:rsidR="00BB3999" w:rsidRPr="00BB3999" w:rsidRDefault="00BB3999">
      <w:pPr>
        <w:numPr>
          <w:ilvl w:val="0"/>
          <w:numId w:val="3"/>
        </w:numPr>
        <w:tabs>
          <w:tab w:val="left" w:pos="900"/>
        </w:tabs>
        <w:spacing w:after="160" w:line="480" w:lineRule="auto"/>
        <w:contextualSpacing/>
        <w:jc w:val="both"/>
        <w:rPr>
          <w:rFonts w:ascii="Arial-BoldMT" w:eastAsia="Calibri" w:hAnsi="Calibri" w:cs="Arial-BoldMT"/>
          <w:sz w:val="24"/>
          <w:szCs w:val="24"/>
          <w:lang w:val="en-CA"/>
        </w:rPr>
      </w:pPr>
      <w:r w:rsidRPr="00BB3999">
        <w:rPr>
          <w:rFonts w:ascii="Arial-BoldMT" w:eastAsia="Calibri" w:hAnsi="Calibri" w:cs="Arial-BoldMT"/>
          <w:sz w:val="24"/>
          <w:szCs w:val="24"/>
          <w:lang w:val="en-CA"/>
        </w:rPr>
        <w:t>It encourages broader skills of co</w:t>
      </w:r>
      <w:r w:rsidRPr="00BB3999">
        <w:rPr>
          <w:rFonts w:ascii="Arial-BoldMT" w:eastAsia="Calibri" w:hAnsi="Calibri" w:cs="Arial-BoldMT" w:hint="cs"/>
          <w:sz w:val="24"/>
          <w:szCs w:val="24"/>
          <w:lang w:val="en-CA"/>
        </w:rPr>
        <w:t>–</w:t>
      </w:r>
      <w:r w:rsidRPr="00BB3999">
        <w:rPr>
          <w:rFonts w:ascii="Arial-BoldMT" w:eastAsia="Calibri" w:hAnsi="Calibri" w:cs="Arial-BoldMT"/>
          <w:sz w:val="24"/>
          <w:szCs w:val="24"/>
          <w:lang w:val="en-CA"/>
        </w:rPr>
        <w:t xml:space="preserve"> operation and negotiation;</w:t>
      </w:r>
    </w:p>
    <w:p w14:paraId="7A86E0E3" w14:textId="77777777" w:rsidR="00BB3999" w:rsidRPr="00BB3999" w:rsidRDefault="00BB3999">
      <w:pPr>
        <w:numPr>
          <w:ilvl w:val="0"/>
          <w:numId w:val="3"/>
        </w:numPr>
        <w:tabs>
          <w:tab w:val="left" w:pos="900"/>
        </w:tabs>
        <w:spacing w:after="160" w:line="480" w:lineRule="auto"/>
        <w:contextualSpacing/>
        <w:jc w:val="both"/>
        <w:rPr>
          <w:rFonts w:ascii="Arial-BoldMT" w:eastAsia="Calibri" w:hAnsi="Calibri" w:cs="Arial-BoldMT"/>
          <w:sz w:val="24"/>
          <w:szCs w:val="24"/>
          <w:lang w:val="en-CA"/>
        </w:rPr>
      </w:pPr>
      <w:r w:rsidRPr="00BB3999">
        <w:rPr>
          <w:rFonts w:ascii="Arial-BoldMT" w:eastAsia="Calibri" w:hAnsi="Calibri" w:cs="Arial-BoldMT"/>
          <w:sz w:val="24"/>
          <w:szCs w:val="24"/>
          <w:lang w:val="en-CA"/>
        </w:rPr>
        <w:t>It promotes learners</w:t>
      </w:r>
      <w:r w:rsidRPr="00BB3999">
        <w:rPr>
          <w:rFonts w:ascii="Arial-BoldMT" w:eastAsia="Calibri" w:hAnsi="Calibri" w:cs="Arial-BoldMT" w:hint="cs"/>
          <w:sz w:val="24"/>
          <w:szCs w:val="24"/>
          <w:lang w:val="en-CA"/>
        </w:rPr>
        <w:t>’</w:t>
      </w:r>
      <w:r w:rsidRPr="00BB3999">
        <w:rPr>
          <w:rFonts w:ascii="Arial-BoldMT" w:eastAsia="Calibri" w:hAnsi="Calibri" w:cs="Arial-BoldMT"/>
          <w:sz w:val="24"/>
          <w:szCs w:val="24"/>
          <w:lang w:val="en-CA"/>
        </w:rPr>
        <w:t xml:space="preserve"> autonomy;</w:t>
      </w:r>
    </w:p>
    <w:p w14:paraId="236E51B6" w14:textId="77777777" w:rsidR="00BB3999" w:rsidRPr="00BB3999" w:rsidRDefault="00BB3999">
      <w:pPr>
        <w:numPr>
          <w:ilvl w:val="0"/>
          <w:numId w:val="3"/>
        </w:numPr>
        <w:tabs>
          <w:tab w:val="left" w:pos="900"/>
        </w:tabs>
        <w:spacing w:after="160" w:line="480" w:lineRule="auto"/>
        <w:contextualSpacing/>
        <w:jc w:val="both"/>
        <w:rPr>
          <w:rFonts w:ascii="Arial-BoldMT" w:eastAsia="Calibri" w:hAnsi="Calibri" w:cs="Arial-BoldMT"/>
          <w:sz w:val="24"/>
          <w:szCs w:val="24"/>
          <w:lang w:val="en-CA"/>
        </w:rPr>
      </w:pPr>
      <w:r w:rsidRPr="00BB3999">
        <w:rPr>
          <w:rFonts w:ascii="Arial-BoldMT" w:eastAsia="Calibri" w:hAnsi="Calibri" w:cs="Arial-BoldMT"/>
          <w:sz w:val="24"/>
          <w:szCs w:val="24"/>
          <w:lang w:val="en-CA"/>
        </w:rPr>
        <w:t>Some students can choose their level of participation more readily then in</w:t>
      </w:r>
    </w:p>
    <w:p w14:paraId="5A4186A9" w14:textId="77777777" w:rsidR="00BB3999" w:rsidRPr="00BB3999" w:rsidRDefault="00BB3999" w:rsidP="00BB3999">
      <w:pPr>
        <w:tabs>
          <w:tab w:val="left" w:pos="900"/>
        </w:tabs>
        <w:spacing w:after="160" w:line="480" w:lineRule="auto"/>
        <w:jc w:val="both"/>
        <w:rPr>
          <w:rFonts w:ascii="Arial-BoldMT" w:eastAsia="Calibri" w:hAnsi="Calibri" w:cs="Arial-BoldMT"/>
          <w:sz w:val="24"/>
          <w:szCs w:val="24"/>
          <w:lang w:val="en-CA"/>
        </w:rPr>
      </w:pPr>
      <w:r w:rsidRPr="00BB3999">
        <w:rPr>
          <w:rFonts w:ascii="Arial-BoldMT" w:eastAsia="Calibri" w:hAnsi="Calibri" w:cs="Arial-BoldMT"/>
          <w:sz w:val="24"/>
          <w:szCs w:val="24"/>
          <w:lang w:val="en-CA"/>
        </w:rPr>
        <w:t xml:space="preserve">       whole class or pair work situation.</w:t>
      </w:r>
    </w:p>
    <w:p w14:paraId="1ED7EF8B" w14:textId="77777777" w:rsidR="00BB3999" w:rsidRPr="002D4F15" w:rsidRDefault="00BB3999">
      <w:pPr>
        <w:pStyle w:val="a4"/>
        <w:numPr>
          <w:ilvl w:val="1"/>
          <w:numId w:val="19"/>
        </w:numPr>
        <w:tabs>
          <w:tab w:val="left" w:pos="900"/>
        </w:tabs>
        <w:spacing w:after="160" w:line="480" w:lineRule="auto"/>
        <w:rPr>
          <w:rFonts w:ascii="Arial-BoldMT" w:eastAsia="Calibri" w:hAnsi="Calibri" w:cs="Arial-BoldMT"/>
          <w:b/>
          <w:bCs/>
          <w:sz w:val="24"/>
          <w:szCs w:val="24"/>
          <w:lang w:val="en-CA"/>
        </w:rPr>
      </w:pPr>
      <w:r w:rsidRPr="002D4F15">
        <w:rPr>
          <w:rFonts w:ascii="Arial-BoldMT" w:eastAsia="Calibri" w:hAnsi="Calibri" w:cs="Arial-BoldMT"/>
          <w:b/>
          <w:bCs/>
          <w:sz w:val="24"/>
          <w:szCs w:val="24"/>
          <w:lang w:val="en-CA"/>
        </w:rPr>
        <w:t>Project work</w:t>
      </w:r>
    </w:p>
    <w:p w14:paraId="5D0D5B6C" w14:textId="77777777" w:rsidR="00BB3999" w:rsidRPr="00BB3999" w:rsidRDefault="00BB3999" w:rsidP="00BB3999">
      <w:pPr>
        <w:autoSpaceDE w:val="0"/>
        <w:autoSpaceDN w:val="0"/>
        <w:adjustRightInd w:val="0"/>
        <w:spacing w:after="0" w:line="480" w:lineRule="auto"/>
        <w:jc w:val="both"/>
        <w:rPr>
          <w:rFonts w:ascii="ArialMT" w:eastAsia="Calibri" w:hAnsi="Calibri" w:cs="ArialMT"/>
          <w:sz w:val="24"/>
          <w:szCs w:val="24"/>
          <w:lang w:val="en-CA"/>
        </w:rPr>
      </w:pPr>
      <w:r w:rsidRPr="00BB3999">
        <w:rPr>
          <w:rFonts w:ascii="Arial-BoldMT" w:eastAsia="Calibri" w:hAnsi="Calibri" w:cs="Arial-BoldMT"/>
          <w:sz w:val="24"/>
          <w:szCs w:val="24"/>
          <w:lang w:val="en-CA"/>
        </w:rPr>
        <w:t xml:space="preserve">     The project work </w:t>
      </w:r>
      <w:proofErr w:type="spellStart"/>
      <w:r w:rsidRPr="00BB3999">
        <w:rPr>
          <w:rFonts w:ascii="Arial-BoldMT" w:eastAsia="Calibri" w:hAnsi="Calibri" w:cs="Arial-BoldMT"/>
          <w:sz w:val="24"/>
          <w:szCs w:val="24"/>
          <w:lang w:val="en-CA"/>
        </w:rPr>
        <w:t>is</w:t>
      </w:r>
      <w:r w:rsidRPr="00BB3999">
        <w:rPr>
          <w:rFonts w:ascii="Arial-BoldMT" w:eastAsia="Calibri" w:hAnsi="Calibri" w:cs="Arial-BoldMT" w:hint="cs"/>
          <w:sz w:val="24"/>
          <w:szCs w:val="24"/>
          <w:lang w:val="en-CA"/>
        </w:rPr>
        <w:t>“</w:t>
      </w:r>
      <w:r w:rsidRPr="00BB3999">
        <w:rPr>
          <w:rFonts w:ascii="Arial-BoldMT" w:eastAsia="Calibri" w:hAnsi="Calibri" w:cs="Arial-BoldMT"/>
          <w:sz w:val="24"/>
          <w:szCs w:val="24"/>
          <w:lang w:val="en-CA"/>
        </w:rPr>
        <w:t>carefully</w:t>
      </w:r>
      <w:proofErr w:type="spellEnd"/>
      <w:r w:rsidRPr="00BB3999">
        <w:rPr>
          <w:rFonts w:ascii="Arial-BoldMT" w:eastAsia="Calibri" w:hAnsi="Calibri" w:cs="Arial-BoldMT"/>
          <w:sz w:val="24"/>
          <w:szCs w:val="24"/>
          <w:lang w:val="en-CA"/>
        </w:rPr>
        <w:t xml:space="preserve"> planned long term undertaking</w:t>
      </w:r>
      <w:r w:rsidRPr="00BB3999">
        <w:rPr>
          <w:rFonts w:ascii="Arial-BoldMT" w:eastAsia="Calibri" w:hAnsi="Calibri" w:cs="Arial-BoldMT" w:hint="cs"/>
          <w:sz w:val="24"/>
          <w:szCs w:val="24"/>
          <w:lang w:val="en-CA"/>
        </w:rPr>
        <w:t>”</w:t>
      </w:r>
      <w:r w:rsidRPr="00BB3999">
        <w:rPr>
          <w:rFonts w:ascii="Arial-BoldMT" w:eastAsia="Calibri" w:hAnsi="Calibri" w:cs="Arial-BoldMT"/>
          <w:sz w:val="24"/>
          <w:szCs w:val="24"/>
          <w:lang w:val="en-CA"/>
        </w:rPr>
        <w:t xml:space="preserve"> (p. 17). </w:t>
      </w:r>
      <w:r w:rsidRPr="00BB3999">
        <w:rPr>
          <w:rFonts w:ascii="ArialMT" w:eastAsia="Calibri" w:hAnsi="Calibri" w:cs="ArialMT"/>
          <w:sz w:val="24"/>
          <w:szCs w:val="24"/>
          <w:lang w:val="en-CA"/>
        </w:rPr>
        <w:t xml:space="preserve">the Algerian educational syllabus at </w:t>
      </w:r>
      <w:r w:rsidRPr="00BB3999">
        <w:rPr>
          <w:rFonts w:ascii="ArialMT" w:eastAsia="Calibri" w:hAnsi="Calibri" w:cs="ArialMT"/>
          <w:i/>
          <w:iCs/>
          <w:sz w:val="24"/>
          <w:szCs w:val="24"/>
          <w:lang w:val="en-CA"/>
        </w:rPr>
        <w:t>the crossroads</w:t>
      </w:r>
      <w:r w:rsidRPr="00BB3999">
        <w:rPr>
          <w:rFonts w:ascii="ArialMT" w:eastAsia="Calibri" w:hAnsi="Calibri" w:cs="ArialMT" w:hint="cs"/>
          <w:sz w:val="24"/>
          <w:szCs w:val="24"/>
          <w:lang w:val="en-CA"/>
        </w:rPr>
        <w:t>’</w:t>
      </w:r>
      <w:r w:rsidRPr="00BB3999">
        <w:rPr>
          <w:rFonts w:ascii="ArialMT" w:eastAsia="Calibri" w:hAnsi="Calibri" w:cs="ArialMT"/>
          <w:sz w:val="24"/>
          <w:szCs w:val="24"/>
          <w:lang w:val="en-CA"/>
        </w:rPr>
        <w:t xml:space="preserve"> (2005). It is </w:t>
      </w:r>
      <w:r w:rsidRPr="00BB3999">
        <w:rPr>
          <w:rFonts w:ascii="ArialMT" w:eastAsia="Calibri" w:hAnsi="Calibri" w:cs="ArialMT"/>
          <w:sz w:val="24"/>
          <w:szCs w:val="24"/>
          <w:lang w:val="en-CA"/>
        </w:rPr>
        <w:t>‘’</w:t>
      </w:r>
      <w:r w:rsidRPr="00BB3999">
        <w:rPr>
          <w:rFonts w:ascii="ArialMT" w:eastAsia="Calibri" w:hAnsi="Calibri" w:cs="ArialMT" w:hint="cs"/>
          <w:sz w:val="24"/>
          <w:szCs w:val="24"/>
          <w:lang w:val="en-CA"/>
        </w:rPr>
        <w:t>“</w:t>
      </w:r>
      <w:r w:rsidRPr="00BB3999">
        <w:rPr>
          <w:rFonts w:ascii="ArialMT" w:eastAsia="Calibri" w:hAnsi="Calibri" w:cs="ArialMT"/>
          <w:sz w:val="24"/>
          <w:szCs w:val="24"/>
          <w:lang w:val="en-CA"/>
        </w:rPr>
        <w:t>any exercise or investigation in which the time constraints have been relaxed</w:t>
      </w:r>
      <w:r w:rsidRPr="00BB3999">
        <w:rPr>
          <w:rFonts w:ascii="ArialMT" w:eastAsia="Calibri" w:hAnsi="Calibri" w:cs="ArialMT" w:hint="cs"/>
          <w:sz w:val="24"/>
          <w:szCs w:val="24"/>
          <w:lang w:val="en-CA"/>
        </w:rPr>
        <w:t>”</w:t>
      </w:r>
      <w:r w:rsidRPr="00BB3999">
        <w:rPr>
          <w:rFonts w:ascii="ArialMT" w:eastAsia="Calibri" w:hAnsi="Calibri" w:cs="ArialMT"/>
          <w:sz w:val="24"/>
          <w:szCs w:val="24"/>
          <w:lang w:val="en-CA"/>
        </w:rPr>
        <w:t xml:space="preserve"> (assessment in Competency- Based Education,2006p. 33).According Richards &amp; Schmidt (2002, p. 30) a project in the teaching process is '' an activity which centers around the completion of a task, and which usually requires an extended amount of independent work either by individual student or by a group of students'' (p. 17).</w:t>
      </w:r>
    </w:p>
    <w:p w14:paraId="6479135A" w14:textId="77777777" w:rsidR="00BB3999" w:rsidRPr="00BB3999" w:rsidRDefault="00BB3999" w:rsidP="00BB3999">
      <w:pPr>
        <w:autoSpaceDE w:val="0"/>
        <w:autoSpaceDN w:val="0"/>
        <w:adjustRightInd w:val="0"/>
        <w:spacing w:after="0" w:line="480" w:lineRule="auto"/>
        <w:jc w:val="both"/>
        <w:rPr>
          <w:rFonts w:ascii="ArialMT" w:eastAsia="Calibri" w:hAnsi="Calibri" w:cs="ArialMT"/>
          <w:sz w:val="24"/>
          <w:szCs w:val="24"/>
          <w:lang w:val="en-CA"/>
        </w:rPr>
      </w:pPr>
      <w:r w:rsidRPr="00BB3999">
        <w:rPr>
          <w:rFonts w:ascii="ArialMT" w:eastAsia="Calibri" w:hAnsi="Calibri" w:cs="ArialMT"/>
          <w:sz w:val="24"/>
          <w:szCs w:val="24"/>
          <w:lang w:val="en-CA"/>
        </w:rPr>
        <w:lastRenderedPageBreak/>
        <w:t xml:space="preserve">     In the Algerian syllabus, the project work is found at the end of each sequence. Learners search outside classrooms about a topic which is relevant to what they have learnt. They discuss their projects with their teacher and their partners.</w:t>
      </w:r>
    </w:p>
    <w:p w14:paraId="13E84ABA" w14:textId="77777777" w:rsidR="00BB3999" w:rsidRPr="00BB3999" w:rsidRDefault="00BB3999" w:rsidP="00BB3999">
      <w:pPr>
        <w:autoSpaceDE w:val="0"/>
        <w:autoSpaceDN w:val="0"/>
        <w:adjustRightInd w:val="0"/>
        <w:spacing w:after="0" w:line="480" w:lineRule="auto"/>
        <w:jc w:val="both"/>
        <w:rPr>
          <w:rFonts w:ascii="ArialMT" w:eastAsia="Calibri" w:hAnsi="Calibri" w:cs="ArialMT"/>
          <w:sz w:val="24"/>
          <w:szCs w:val="24"/>
          <w:lang w:val="en-CA"/>
        </w:rPr>
      </w:pPr>
      <w:r w:rsidRPr="00BB3999">
        <w:rPr>
          <w:rFonts w:ascii="ArialMT" w:eastAsia="Calibri" w:hAnsi="Calibri" w:cs="ArialMT"/>
          <w:sz w:val="24"/>
          <w:szCs w:val="24"/>
          <w:lang w:val="en-CA"/>
        </w:rPr>
        <w:t xml:space="preserve">     In </w:t>
      </w:r>
      <w:r w:rsidRPr="00BB3999">
        <w:rPr>
          <w:rFonts w:ascii="ArialMT" w:eastAsia="Calibri" w:hAnsi="Calibri" w:cs="ArialMT"/>
          <w:i/>
          <w:iCs/>
          <w:sz w:val="24"/>
          <w:szCs w:val="24"/>
          <w:lang w:val="en-CA"/>
        </w:rPr>
        <w:t>Competency</w:t>
      </w:r>
      <w:r w:rsidRPr="00BB3999">
        <w:rPr>
          <w:rFonts w:ascii="ArialMT" w:eastAsia="Calibri" w:hAnsi="Calibri" w:cs="ArialMT" w:hint="cs"/>
          <w:i/>
          <w:iCs/>
          <w:sz w:val="24"/>
          <w:szCs w:val="24"/>
          <w:lang w:val="en-CA"/>
        </w:rPr>
        <w:t>–</w:t>
      </w:r>
      <w:r w:rsidRPr="00BB3999">
        <w:rPr>
          <w:rFonts w:ascii="ArialMT" w:eastAsia="Calibri" w:hAnsi="Calibri" w:cs="ArialMT"/>
          <w:i/>
          <w:iCs/>
          <w:sz w:val="24"/>
          <w:szCs w:val="24"/>
          <w:lang w:val="en-CA"/>
        </w:rPr>
        <w:t xml:space="preserve"> Based Education (2007), </w:t>
      </w:r>
      <w:r w:rsidRPr="00BB3999">
        <w:rPr>
          <w:rFonts w:ascii="ArialMT" w:eastAsia="Calibri" w:hAnsi="Calibri" w:cs="ArialMT"/>
          <w:sz w:val="24"/>
          <w:szCs w:val="24"/>
          <w:lang w:val="en-CA"/>
        </w:rPr>
        <w:t>the characteristics of the project work are:</w:t>
      </w:r>
    </w:p>
    <w:p w14:paraId="51876BAE" w14:textId="77777777" w:rsidR="00BB3999" w:rsidRPr="00BB3999" w:rsidRDefault="00BB3999">
      <w:pPr>
        <w:numPr>
          <w:ilvl w:val="0"/>
          <w:numId w:val="8"/>
        </w:numPr>
        <w:autoSpaceDE w:val="0"/>
        <w:autoSpaceDN w:val="0"/>
        <w:adjustRightInd w:val="0"/>
        <w:spacing w:after="0" w:line="480" w:lineRule="auto"/>
        <w:contextualSpacing/>
        <w:jc w:val="both"/>
        <w:rPr>
          <w:rFonts w:ascii="ArialMT" w:eastAsia="Calibri" w:hAnsi="Calibri" w:cs="ArialMT"/>
          <w:sz w:val="24"/>
          <w:szCs w:val="24"/>
          <w:lang w:val="en-CA"/>
        </w:rPr>
      </w:pPr>
      <w:r w:rsidRPr="00BB3999">
        <w:rPr>
          <w:rFonts w:ascii="ArialMT" w:eastAsia="Calibri" w:hAnsi="Calibri" w:cs="ArialMT"/>
          <w:sz w:val="24"/>
          <w:szCs w:val="24"/>
          <w:lang w:val="en-CA"/>
        </w:rPr>
        <w:t>The project should be practical and useful.</w:t>
      </w:r>
    </w:p>
    <w:p w14:paraId="533ACF32" w14:textId="77777777" w:rsidR="00BB3999" w:rsidRPr="00BB3999" w:rsidRDefault="00BB3999">
      <w:pPr>
        <w:numPr>
          <w:ilvl w:val="0"/>
          <w:numId w:val="8"/>
        </w:numPr>
        <w:autoSpaceDE w:val="0"/>
        <w:autoSpaceDN w:val="0"/>
        <w:adjustRightInd w:val="0"/>
        <w:spacing w:after="0" w:line="480" w:lineRule="auto"/>
        <w:contextualSpacing/>
        <w:jc w:val="both"/>
        <w:rPr>
          <w:rFonts w:ascii="ArialMT" w:eastAsia="Calibri" w:hAnsi="Calibri" w:cs="ArialMT"/>
          <w:sz w:val="24"/>
          <w:szCs w:val="24"/>
          <w:lang w:val="en-CA"/>
        </w:rPr>
      </w:pPr>
      <w:r w:rsidRPr="00BB3999">
        <w:rPr>
          <w:rFonts w:ascii="ArialMT" w:eastAsia="Calibri" w:hAnsi="Calibri" w:cs="ArialMT"/>
          <w:sz w:val="24"/>
          <w:szCs w:val="24"/>
          <w:lang w:val="en-CA"/>
        </w:rPr>
        <w:t>The project should be understandable than the other task.</w:t>
      </w:r>
    </w:p>
    <w:p w14:paraId="122B9AF7" w14:textId="77777777" w:rsidR="00BB3999" w:rsidRPr="00BB3999" w:rsidRDefault="00BB3999">
      <w:pPr>
        <w:numPr>
          <w:ilvl w:val="0"/>
          <w:numId w:val="8"/>
        </w:numPr>
        <w:autoSpaceDE w:val="0"/>
        <w:autoSpaceDN w:val="0"/>
        <w:adjustRightInd w:val="0"/>
        <w:spacing w:after="0" w:line="480" w:lineRule="auto"/>
        <w:contextualSpacing/>
        <w:jc w:val="both"/>
        <w:rPr>
          <w:rFonts w:ascii="ArialMT" w:eastAsia="Calibri" w:hAnsi="Calibri" w:cs="ArialMT"/>
          <w:sz w:val="24"/>
          <w:szCs w:val="24"/>
          <w:lang w:val="en-CA"/>
        </w:rPr>
      </w:pPr>
      <w:r w:rsidRPr="00BB3999">
        <w:rPr>
          <w:rFonts w:ascii="ArialMT" w:eastAsia="Calibri" w:hAnsi="Calibri" w:cs="ArialMT"/>
          <w:sz w:val="24"/>
          <w:szCs w:val="24"/>
          <w:lang w:val="en-CA"/>
        </w:rPr>
        <w:t>The project is related to what students have been learned.</w:t>
      </w:r>
    </w:p>
    <w:p w14:paraId="2DE4BB7D" w14:textId="77777777" w:rsidR="002D4F15" w:rsidRPr="002D4F15" w:rsidRDefault="00BB3999">
      <w:pPr>
        <w:numPr>
          <w:ilvl w:val="0"/>
          <w:numId w:val="8"/>
        </w:numPr>
        <w:spacing w:after="160" w:line="480" w:lineRule="auto"/>
        <w:contextualSpacing/>
        <w:jc w:val="both"/>
        <w:rPr>
          <w:rFonts w:ascii="ArialMT" w:eastAsia="Calibri" w:hAnsi="Calibri" w:cs="ArialMT"/>
          <w:sz w:val="24"/>
          <w:szCs w:val="24"/>
          <w:lang w:val="en-CA"/>
        </w:rPr>
      </w:pPr>
      <w:r w:rsidRPr="00BB3999">
        <w:rPr>
          <w:rFonts w:ascii="ArialMT" w:eastAsia="Calibri" w:hAnsi="Calibri" w:cs="ArialMT"/>
          <w:sz w:val="24"/>
          <w:szCs w:val="24"/>
          <w:lang w:val="en-CA"/>
        </w:rPr>
        <w:t xml:space="preserve">The project collects a wide range of competencies and knowledge that will be assessed (as cited in </w:t>
      </w:r>
      <w:proofErr w:type="spellStart"/>
      <w:r w:rsidRPr="00BB3999">
        <w:rPr>
          <w:rFonts w:ascii="ArialMT" w:eastAsia="Calibri" w:hAnsi="Calibri" w:cs="ArialMT"/>
          <w:sz w:val="24"/>
          <w:szCs w:val="24"/>
          <w:lang w:val="en-CA"/>
        </w:rPr>
        <w:t>Boudada&amp;khalkhal</w:t>
      </w:r>
      <w:proofErr w:type="spellEnd"/>
      <w:r w:rsidRPr="00BB3999">
        <w:rPr>
          <w:rFonts w:ascii="ArialMT" w:eastAsia="Calibri" w:hAnsi="Calibri" w:cs="ArialMT"/>
          <w:sz w:val="24"/>
          <w:szCs w:val="24"/>
          <w:lang w:val="en-CA"/>
        </w:rPr>
        <w:t>, 2012, p. 41).</w:t>
      </w:r>
    </w:p>
    <w:p w14:paraId="3AF9885F" w14:textId="77777777" w:rsidR="00BB3999" w:rsidRPr="002D4F15" w:rsidRDefault="00BB3999">
      <w:pPr>
        <w:pStyle w:val="a4"/>
        <w:numPr>
          <w:ilvl w:val="0"/>
          <w:numId w:val="20"/>
        </w:numPr>
        <w:tabs>
          <w:tab w:val="left" w:pos="900"/>
        </w:tabs>
        <w:spacing w:after="160" w:line="480" w:lineRule="auto"/>
        <w:rPr>
          <w:rFonts w:ascii="ArialMT" w:eastAsia="Calibri" w:hAnsi="Calibri" w:cs="ArialMT"/>
          <w:b/>
          <w:bCs/>
          <w:sz w:val="24"/>
          <w:szCs w:val="24"/>
          <w:lang w:val="en-CA"/>
        </w:rPr>
      </w:pPr>
      <w:r w:rsidRPr="002D4F15">
        <w:rPr>
          <w:rFonts w:ascii="ArialMT" w:eastAsia="Calibri" w:hAnsi="Calibri" w:cs="ArialMT"/>
          <w:b/>
          <w:bCs/>
          <w:sz w:val="24"/>
          <w:szCs w:val="24"/>
          <w:lang w:val="en-CA"/>
        </w:rPr>
        <w:t xml:space="preserve">Factors influencing EFL learners in paragraph writing </w:t>
      </w:r>
    </w:p>
    <w:p w14:paraId="11F175D0" w14:textId="77777777" w:rsidR="00BB3999" w:rsidRPr="00BB3999" w:rsidRDefault="00BB3999" w:rsidP="00BB3999">
      <w:pPr>
        <w:autoSpaceDE w:val="0"/>
        <w:autoSpaceDN w:val="0"/>
        <w:adjustRightInd w:val="0"/>
        <w:spacing w:after="0" w:line="480" w:lineRule="auto"/>
        <w:jc w:val="both"/>
        <w:rPr>
          <w:rFonts w:ascii="ArialMT" w:eastAsia="Calibri" w:hAnsi="Calibri" w:cs="ArialMT"/>
          <w:sz w:val="24"/>
          <w:szCs w:val="24"/>
          <w:lang w:val="en-CA"/>
        </w:rPr>
      </w:pPr>
      <w:r w:rsidRPr="00BB3999">
        <w:rPr>
          <w:rFonts w:ascii="ArialMT" w:eastAsia="Calibri" w:hAnsi="Calibri" w:cs="ArialMT"/>
          <w:sz w:val="24"/>
          <w:szCs w:val="24"/>
          <w:lang w:val="en-CA"/>
        </w:rPr>
        <w:t xml:space="preserve">    Brown (2000), argued that </w:t>
      </w:r>
      <w:r w:rsidRPr="00BB3999">
        <w:rPr>
          <w:rFonts w:ascii="ArialMT" w:eastAsia="Calibri" w:hAnsi="Calibri" w:cs="ArialMT"/>
          <w:sz w:val="24"/>
          <w:szCs w:val="24"/>
          <w:lang w:val="en-CA"/>
        </w:rPr>
        <w:t>‘’</w:t>
      </w:r>
      <w:r w:rsidRPr="00BB3999">
        <w:rPr>
          <w:rFonts w:ascii="ArialMT" w:eastAsia="Calibri" w:hAnsi="Calibri" w:cs="ArialMT"/>
          <w:sz w:val="24"/>
          <w:szCs w:val="24"/>
          <w:lang w:val="en-CA"/>
        </w:rPr>
        <w:t xml:space="preserve"> language is not an independent system that writers can take without the involvement of their feelings and emotions</w:t>
      </w:r>
      <w:r w:rsidRPr="00BB3999">
        <w:rPr>
          <w:rFonts w:ascii="ArialMT" w:eastAsia="Calibri" w:hAnsi="Calibri" w:cs="ArialMT"/>
          <w:sz w:val="24"/>
          <w:szCs w:val="24"/>
          <w:lang w:val="en-CA"/>
        </w:rPr>
        <w:t>’’</w:t>
      </w:r>
      <w:r w:rsidRPr="00BB3999">
        <w:rPr>
          <w:rFonts w:ascii="ArialMT" w:eastAsia="Calibri" w:hAnsi="Calibri" w:cs="ArialMT"/>
          <w:sz w:val="24"/>
          <w:szCs w:val="24"/>
          <w:lang w:val="en-CA"/>
        </w:rPr>
        <w:t xml:space="preserve"> (p. 141). Paragraph writing is as easy as it can be seen. Learners may find many obstacles and difficulties in their learning under C. B. </w:t>
      </w:r>
      <w:proofErr w:type="spellStart"/>
      <w:r w:rsidRPr="00BB3999">
        <w:rPr>
          <w:rFonts w:ascii="ArialMT" w:eastAsia="Calibri" w:hAnsi="Calibri" w:cs="ArialMT"/>
          <w:sz w:val="24"/>
          <w:szCs w:val="24"/>
          <w:lang w:val="en-CA"/>
        </w:rPr>
        <w:t>A.Mastering</w:t>
      </w:r>
      <w:proofErr w:type="spellEnd"/>
      <w:r w:rsidRPr="00BB3999">
        <w:rPr>
          <w:rFonts w:ascii="ArialMT" w:eastAsia="Calibri" w:hAnsi="Calibri" w:cs="ArialMT"/>
          <w:sz w:val="24"/>
          <w:szCs w:val="24"/>
          <w:lang w:val="en-CA"/>
        </w:rPr>
        <w:t xml:space="preserve"> this skill constitutes a problem for many EFL students. the major factors which trigger the difficulties of effective paragraph are seen from two different perspectives: cognitive and psychological problems</w:t>
      </w:r>
    </w:p>
    <w:p w14:paraId="7741631B" w14:textId="77777777" w:rsidR="00BB3999" w:rsidRPr="002D4F15" w:rsidRDefault="00BB3999">
      <w:pPr>
        <w:pStyle w:val="a4"/>
        <w:numPr>
          <w:ilvl w:val="1"/>
          <w:numId w:val="20"/>
        </w:numPr>
        <w:autoSpaceDE w:val="0"/>
        <w:autoSpaceDN w:val="0"/>
        <w:adjustRightInd w:val="0"/>
        <w:spacing w:after="0" w:line="480" w:lineRule="auto"/>
        <w:jc w:val="both"/>
        <w:rPr>
          <w:rFonts w:ascii="ArialMT" w:eastAsia="Calibri" w:hAnsi="Calibri" w:cs="ArialMT"/>
          <w:b/>
          <w:bCs/>
          <w:sz w:val="24"/>
          <w:szCs w:val="24"/>
          <w:lang w:val="en-CA"/>
        </w:rPr>
      </w:pPr>
      <w:r w:rsidRPr="002D4F15">
        <w:rPr>
          <w:rFonts w:ascii="ArialMT" w:eastAsia="Calibri" w:hAnsi="Calibri" w:cs="ArialMT"/>
          <w:b/>
          <w:bCs/>
          <w:sz w:val="24"/>
          <w:szCs w:val="24"/>
        </w:rPr>
        <w:t xml:space="preserve">Cognitive </w:t>
      </w:r>
      <w:proofErr w:type="spellStart"/>
      <w:r w:rsidRPr="002D4F15">
        <w:rPr>
          <w:rFonts w:ascii="ArialMT" w:eastAsia="Calibri" w:hAnsi="Calibri" w:cs="ArialMT"/>
          <w:b/>
          <w:bCs/>
          <w:sz w:val="24"/>
          <w:szCs w:val="24"/>
        </w:rPr>
        <w:t>factors</w:t>
      </w:r>
      <w:proofErr w:type="spellEnd"/>
    </w:p>
    <w:p w14:paraId="22840C01" w14:textId="77777777" w:rsidR="00BB3999" w:rsidRPr="00BB3999" w:rsidRDefault="00BB3999" w:rsidP="00BB3999">
      <w:pPr>
        <w:autoSpaceDE w:val="0"/>
        <w:autoSpaceDN w:val="0"/>
        <w:adjustRightInd w:val="0"/>
        <w:spacing w:after="0" w:line="480" w:lineRule="auto"/>
        <w:jc w:val="both"/>
        <w:rPr>
          <w:rFonts w:ascii="ArialMT" w:eastAsia="Calibri" w:hAnsi="Calibri" w:cs="ArialMT"/>
          <w:sz w:val="24"/>
          <w:szCs w:val="24"/>
          <w:lang w:val="en-CA"/>
        </w:rPr>
      </w:pPr>
      <w:r w:rsidRPr="00BB3999">
        <w:rPr>
          <w:rFonts w:ascii="ArialMT" w:eastAsia="Calibri" w:hAnsi="Calibri" w:cs="ArialMT"/>
          <w:sz w:val="24"/>
          <w:szCs w:val="24"/>
          <w:lang w:val="en-CA"/>
        </w:rPr>
        <w:t>Recent reforms in teaching writing give a great importance to cognition. Cognitive problems within EFL learners may include the lack of Content knowledge and he issue of the full knowledge of the mechanics of writing.</w:t>
      </w:r>
    </w:p>
    <w:p w14:paraId="3ECD4C51" w14:textId="77777777" w:rsidR="00BB3999" w:rsidRPr="002D4F15" w:rsidRDefault="00BB3999">
      <w:pPr>
        <w:pStyle w:val="a4"/>
        <w:numPr>
          <w:ilvl w:val="2"/>
          <w:numId w:val="20"/>
        </w:numPr>
        <w:autoSpaceDE w:val="0"/>
        <w:autoSpaceDN w:val="0"/>
        <w:adjustRightInd w:val="0"/>
        <w:spacing w:after="0" w:line="480" w:lineRule="auto"/>
        <w:jc w:val="both"/>
        <w:rPr>
          <w:rFonts w:ascii="ArialMT" w:eastAsia="Calibri" w:hAnsi="Calibri" w:cs="ArialMT"/>
          <w:b/>
          <w:bCs/>
          <w:sz w:val="24"/>
          <w:szCs w:val="24"/>
          <w:lang w:val="en-CA"/>
        </w:rPr>
      </w:pPr>
      <w:r w:rsidRPr="002D4F15">
        <w:rPr>
          <w:rFonts w:ascii="ArialMT" w:eastAsia="Calibri" w:hAnsi="Calibri" w:cs="ArialMT"/>
          <w:b/>
          <w:bCs/>
          <w:sz w:val="24"/>
          <w:szCs w:val="24"/>
        </w:rPr>
        <w:t xml:space="preserve">Content </w:t>
      </w:r>
      <w:proofErr w:type="spellStart"/>
      <w:r w:rsidRPr="002D4F15">
        <w:rPr>
          <w:rFonts w:ascii="ArialMT" w:eastAsia="Calibri" w:hAnsi="Calibri" w:cs="ArialMT"/>
          <w:b/>
          <w:bCs/>
          <w:sz w:val="24"/>
          <w:szCs w:val="24"/>
        </w:rPr>
        <w:t>knowledge</w:t>
      </w:r>
      <w:proofErr w:type="spellEnd"/>
    </w:p>
    <w:p w14:paraId="64F5A3FA" w14:textId="77777777" w:rsidR="00BB3999" w:rsidRPr="00BB3999" w:rsidRDefault="00BB3999" w:rsidP="007D27A2">
      <w:pPr>
        <w:autoSpaceDE w:val="0"/>
        <w:autoSpaceDN w:val="0"/>
        <w:adjustRightInd w:val="0"/>
        <w:spacing w:after="0" w:line="480" w:lineRule="auto"/>
        <w:jc w:val="both"/>
        <w:rPr>
          <w:rFonts w:ascii="ArialMT" w:eastAsia="Calibri" w:hAnsi="Calibri" w:cs="ArialMT"/>
          <w:sz w:val="24"/>
          <w:szCs w:val="24"/>
          <w:lang w:val="en-CA"/>
        </w:rPr>
      </w:pPr>
      <w:r w:rsidRPr="00BB3999">
        <w:rPr>
          <w:rFonts w:ascii="ArialMT" w:eastAsia="Calibri" w:hAnsi="Calibri" w:cs="ArialMT"/>
          <w:sz w:val="24"/>
          <w:szCs w:val="24"/>
          <w:lang w:val="en-CA"/>
        </w:rPr>
        <w:t xml:space="preserve">     Content knowledge refers to the linguistic items that the teacher teaches his students. The body of knowledge and information that students are expected to learn in a given subject is very beneficial for developing writing proficiency. Wang (2010) </w:t>
      </w:r>
      <w:r w:rsidRPr="00BB3999">
        <w:rPr>
          <w:rFonts w:ascii="ArialMT" w:eastAsia="Calibri" w:hAnsi="Calibri" w:cs="ArialMT" w:hint="cs"/>
          <w:sz w:val="24"/>
          <w:szCs w:val="24"/>
          <w:lang w:val="en-CA"/>
        </w:rPr>
        <w:lastRenderedPageBreak/>
        <w:t>“</w:t>
      </w:r>
      <w:r w:rsidRPr="00BB3999">
        <w:rPr>
          <w:rFonts w:ascii="ArialMT" w:eastAsia="Calibri" w:hAnsi="Calibri" w:cs="ArialMT"/>
          <w:sz w:val="24"/>
          <w:szCs w:val="24"/>
          <w:lang w:val="en-CA"/>
        </w:rPr>
        <w:t>research is reporting uncertainly about textual difficulties in translating declarative knowledge about academic writing requirements into actual practice</w:t>
      </w:r>
      <w:r w:rsidRPr="00BB3999">
        <w:rPr>
          <w:rFonts w:ascii="ArialMT" w:eastAsia="Calibri" w:hAnsi="Calibri" w:cs="ArialMT" w:hint="cs"/>
          <w:sz w:val="24"/>
          <w:szCs w:val="24"/>
          <w:lang w:val="en-CA"/>
        </w:rPr>
        <w:t>”</w:t>
      </w:r>
      <w:r w:rsidRPr="00BB3999">
        <w:rPr>
          <w:rFonts w:ascii="ArialMT" w:eastAsia="Calibri" w:hAnsi="Calibri" w:cs="ArialMT"/>
          <w:sz w:val="24"/>
          <w:szCs w:val="24"/>
          <w:lang w:val="en-CA"/>
        </w:rPr>
        <w:t xml:space="preserve"> (as cited in Tang, 2012, p. 6). Though this problem is also related to teacher</w:t>
      </w:r>
      <w:r w:rsidRPr="00BB3999">
        <w:rPr>
          <w:rFonts w:ascii="ArialMT" w:eastAsia="Calibri" w:hAnsi="Calibri" w:cs="ArialMT" w:hint="cs"/>
          <w:sz w:val="24"/>
          <w:szCs w:val="24"/>
          <w:lang w:val="en-CA"/>
        </w:rPr>
        <w:t>’</w:t>
      </w:r>
      <w:r w:rsidRPr="00BB3999">
        <w:rPr>
          <w:rFonts w:ascii="ArialMT" w:eastAsia="Calibri" w:hAnsi="Calibri" w:cs="ArialMT"/>
          <w:sz w:val="24"/>
          <w:szCs w:val="24"/>
          <w:lang w:val="en-CA"/>
        </w:rPr>
        <w:t>s competence to convey and to explain the information and the theories about the subject matter, learners remain unable to transform information and ideas into comprehensible written passages.</w:t>
      </w:r>
    </w:p>
    <w:p w14:paraId="3EA0A4E2" w14:textId="77777777" w:rsidR="00BB3999" w:rsidRPr="00BB3999" w:rsidRDefault="00BB3999">
      <w:pPr>
        <w:numPr>
          <w:ilvl w:val="2"/>
          <w:numId w:val="20"/>
        </w:numPr>
        <w:autoSpaceDE w:val="0"/>
        <w:autoSpaceDN w:val="0"/>
        <w:adjustRightInd w:val="0"/>
        <w:spacing w:after="0" w:line="480" w:lineRule="auto"/>
        <w:contextualSpacing/>
        <w:jc w:val="both"/>
        <w:rPr>
          <w:rFonts w:ascii="ArialMT" w:eastAsia="Calibri" w:hAnsi="Calibri" w:cs="ArialMT"/>
          <w:b/>
          <w:bCs/>
          <w:sz w:val="24"/>
          <w:szCs w:val="24"/>
          <w:lang w:val="en-CA"/>
        </w:rPr>
      </w:pPr>
      <w:r w:rsidRPr="00BB3999">
        <w:rPr>
          <w:rFonts w:ascii="ArialMT" w:eastAsia="Calibri" w:hAnsi="Calibri" w:cs="ArialMT"/>
          <w:b/>
          <w:bCs/>
          <w:sz w:val="24"/>
          <w:szCs w:val="24"/>
          <w:lang w:val="en-CA"/>
        </w:rPr>
        <w:t>Mechanics of writing</w:t>
      </w:r>
    </w:p>
    <w:p w14:paraId="33E23DA1" w14:textId="77777777" w:rsidR="00BB3999" w:rsidRPr="00BB3999" w:rsidRDefault="00BB3999" w:rsidP="00BB3999">
      <w:pPr>
        <w:autoSpaceDE w:val="0"/>
        <w:autoSpaceDN w:val="0"/>
        <w:adjustRightInd w:val="0"/>
        <w:spacing w:after="0" w:line="480" w:lineRule="auto"/>
        <w:jc w:val="both"/>
        <w:rPr>
          <w:rFonts w:ascii="ArialMT" w:eastAsia="Calibri" w:hAnsi="Calibri" w:cs="ArialMT"/>
          <w:sz w:val="24"/>
          <w:szCs w:val="24"/>
          <w:lang w:val="en-CA"/>
        </w:rPr>
      </w:pPr>
      <w:r w:rsidRPr="00BB3999">
        <w:rPr>
          <w:rFonts w:ascii="ArialMT" w:eastAsia="Calibri" w:hAnsi="Calibri" w:cs="ArialMT" w:hint="cs"/>
          <w:sz w:val="24"/>
          <w:szCs w:val="24"/>
          <w:lang w:val="en-CA"/>
        </w:rPr>
        <w:t>“</w:t>
      </w:r>
      <w:r w:rsidRPr="00BB3999">
        <w:rPr>
          <w:rFonts w:ascii="ArialMT" w:eastAsia="Calibri" w:hAnsi="Calibri" w:cs="ArialMT"/>
          <w:sz w:val="24"/>
          <w:szCs w:val="24"/>
          <w:lang w:val="en-CA"/>
        </w:rPr>
        <w:t>The skills involved in writing are highly complex. L2 writers pay attention to higher level skills of planning and organization, as well as lower level skills like spelling, punctuation, word voice, and so on (p. 303). Therefore, effective paragraph writing requires a full mastery of its normal rules including spelling, punctuation, grammar and cohesive devices.</w:t>
      </w:r>
    </w:p>
    <w:p w14:paraId="096326ED" w14:textId="77777777" w:rsidR="00BB3999" w:rsidRPr="00BB3999" w:rsidRDefault="00BB3999">
      <w:pPr>
        <w:numPr>
          <w:ilvl w:val="1"/>
          <w:numId w:val="20"/>
        </w:numPr>
        <w:autoSpaceDE w:val="0"/>
        <w:autoSpaceDN w:val="0"/>
        <w:adjustRightInd w:val="0"/>
        <w:spacing w:after="0" w:line="480" w:lineRule="auto"/>
        <w:contextualSpacing/>
        <w:jc w:val="both"/>
        <w:rPr>
          <w:rFonts w:ascii="ArialMT" w:eastAsia="Calibri" w:hAnsi="Calibri" w:cs="ArialMT"/>
          <w:b/>
          <w:bCs/>
          <w:sz w:val="24"/>
          <w:szCs w:val="24"/>
          <w:lang w:val="en-CA"/>
        </w:rPr>
      </w:pPr>
      <w:proofErr w:type="spellStart"/>
      <w:r w:rsidRPr="00BB3999">
        <w:rPr>
          <w:rFonts w:ascii="ArialMT" w:eastAsia="Calibri" w:hAnsi="Calibri" w:cs="ArialMT"/>
          <w:b/>
          <w:bCs/>
          <w:sz w:val="24"/>
          <w:szCs w:val="24"/>
          <w:lang w:val="fr-FR"/>
        </w:rPr>
        <w:t>Psychologicalfactors</w:t>
      </w:r>
      <w:proofErr w:type="spellEnd"/>
    </w:p>
    <w:p w14:paraId="3BD918FB" w14:textId="77777777" w:rsidR="00BB3999" w:rsidRPr="00BB3999" w:rsidRDefault="00BB3999" w:rsidP="00BB3999">
      <w:pPr>
        <w:autoSpaceDE w:val="0"/>
        <w:autoSpaceDN w:val="0"/>
        <w:adjustRightInd w:val="0"/>
        <w:spacing w:after="0" w:line="480" w:lineRule="auto"/>
        <w:jc w:val="both"/>
        <w:rPr>
          <w:rFonts w:ascii="ArialMT" w:eastAsia="Calibri" w:hAnsi="Calibri" w:cs="ArialMT"/>
          <w:sz w:val="24"/>
          <w:szCs w:val="24"/>
          <w:lang w:val="en-CA"/>
        </w:rPr>
      </w:pPr>
      <w:r w:rsidRPr="00BB3999">
        <w:rPr>
          <w:rFonts w:ascii="ArialMT" w:eastAsia="Calibri" w:hAnsi="Calibri" w:cs="ArialMT"/>
          <w:sz w:val="24"/>
          <w:szCs w:val="24"/>
          <w:lang w:val="en-CA"/>
        </w:rPr>
        <w:t xml:space="preserve">     Harmer (2004) stated that </w:t>
      </w:r>
      <w:r w:rsidRPr="00BB3999">
        <w:rPr>
          <w:rFonts w:ascii="ArialMT" w:eastAsia="Calibri" w:hAnsi="Calibri" w:cs="ArialMT" w:hint="cs"/>
          <w:sz w:val="24"/>
          <w:szCs w:val="24"/>
          <w:lang w:val="en-CA"/>
        </w:rPr>
        <w:t>“</w:t>
      </w:r>
      <w:r w:rsidRPr="00BB3999">
        <w:rPr>
          <w:rFonts w:ascii="ArialMT" w:eastAsia="Calibri" w:hAnsi="Calibri" w:cs="ArialMT"/>
          <w:sz w:val="24"/>
          <w:szCs w:val="24"/>
          <w:lang w:val="en-CA"/>
        </w:rPr>
        <w:t>learner</w:t>
      </w:r>
      <w:r w:rsidRPr="00BB3999">
        <w:rPr>
          <w:rFonts w:ascii="ArialMT" w:eastAsia="Calibri" w:hAnsi="Calibri" w:cs="ArialMT" w:hint="cs"/>
          <w:sz w:val="24"/>
          <w:szCs w:val="24"/>
          <w:lang w:val="en-CA"/>
        </w:rPr>
        <w:t>’</w:t>
      </w:r>
      <w:r w:rsidRPr="00BB3999">
        <w:rPr>
          <w:rFonts w:ascii="ArialMT" w:eastAsia="Calibri" w:hAnsi="Calibri" w:cs="ArialMT"/>
          <w:sz w:val="24"/>
          <w:szCs w:val="24"/>
          <w:lang w:val="en-CA"/>
        </w:rPr>
        <w:t>s feelings are as important as their mental or cognitive abilities. If students feel hostile towards the subject of study, the materials, or the teaching methods, they will be unlikely to achieve much success</w:t>
      </w:r>
      <w:r w:rsidRPr="00BB3999">
        <w:rPr>
          <w:rFonts w:ascii="ArialMT" w:eastAsia="Calibri" w:hAnsi="Calibri" w:cs="ArialMT" w:hint="cs"/>
          <w:sz w:val="24"/>
          <w:szCs w:val="24"/>
          <w:lang w:val="en-CA"/>
        </w:rPr>
        <w:t>”</w:t>
      </w:r>
      <w:r w:rsidRPr="00BB3999">
        <w:rPr>
          <w:rFonts w:ascii="ArialMT" w:eastAsia="Calibri" w:hAnsi="Calibri" w:cs="ArialMT"/>
          <w:sz w:val="24"/>
          <w:szCs w:val="24"/>
          <w:lang w:val="en-CA"/>
        </w:rPr>
        <w:t xml:space="preserve"> (p.74). Accordingly, psychological factors such as anxiety and motivation are important aspects that can affect writing abilities.</w:t>
      </w:r>
    </w:p>
    <w:p w14:paraId="12A02895" w14:textId="77777777" w:rsidR="00BB3999" w:rsidRPr="00BB3999" w:rsidRDefault="00BB3999">
      <w:pPr>
        <w:numPr>
          <w:ilvl w:val="2"/>
          <w:numId w:val="20"/>
        </w:numPr>
        <w:autoSpaceDE w:val="0"/>
        <w:autoSpaceDN w:val="0"/>
        <w:adjustRightInd w:val="0"/>
        <w:spacing w:after="0" w:line="480" w:lineRule="auto"/>
        <w:contextualSpacing/>
        <w:jc w:val="both"/>
        <w:rPr>
          <w:rFonts w:ascii="ArialMT" w:eastAsia="Calibri" w:hAnsi="Calibri" w:cs="ArialMT"/>
          <w:b/>
          <w:bCs/>
          <w:sz w:val="24"/>
          <w:szCs w:val="24"/>
          <w:lang w:val="en-CA"/>
        </w:rPr>
      </w:pPr>
      <w:r w:rsidRPr="00BB3999">
        <w:rPr>
          <w:rFonts w:ascii="ArialMT" w:eastAsia="Calibri" w:hAnsi="Calibri" w:cs="ArialMT"/>
          <w:b/>
          <w:bCs/>
          <w:sz w:val="24"/>
          <w:szCs w:val="24"/>
          <w:lang w:val="en-CA"/>
        </w:rPr>
        <w:t>Anxiety</w:t>
      </w:r>
    </w:p>
    <w:p w14:paraId="254195FA" w14:textId="77777777" w:rsidR="00BB3999" w:rsidRPr="00BB3999" w:rsidRDefault="007D27A2" w:rsidP="00BB3999">
      <w:pPr>
        <w:autoSpaceDE w:val="0"/>
        <w:autoSpaceDN w:val="0"/>
        <w:adjustRightInd w:val="0"/>
        <w:spacing w:after="0" w:line="480" w:lineRule="auto"/>
        <w:jc w:val="both"/>
        <w:rPr>
          <w:rFonts w:ascii="ArialMT" w:eastAsia="Calibri" w:hAnsi="Calibri" w:cs="ArialMT"/>
          <w:sz w:val="24"/>
          <w:szCs w:val="24"/>
          <w:lang w:val="en-CA"/>
        </w:rPr>
      </w:pPr>
      <w:r>
        <w:rPr>
          <w:rFonts w:ascii="ArialMT" w:eastAsia="Calibri" w:hAnsi="Calibri" w:cs="ArialMT"/>
          <w:sz w:val="24"/>
          <w:szCs w:val="24"/>
          <w:lang w:val="en-CA"/>
        </w:rPr>
        <w:t xml:space="preserve">Harmer </w:t>
      </w:r>
      <w:r>
        <w:rPr>
          <w:rFonts w:ascii="ArialMT" w:eastAsia="Calibri" w:hAnsi="Calibri" w:cs="ArialMT" w:hint="cs"/>
          <w:sz w:val="24"/>
          <w:szCs w:val="24"/>
          <w:rtl/>
          <w:lang w:val="en-CA" w:bidi="ar-DZ"/>
        </w:rPr>
        <w:t>(2006) </w:t>
      </w:r>
      <w:r>
        <w:rPr>
          <w:rFonts w:ascii="ArialMT" w:eastAsia="Calibri" w:hAnsi="Calibri" w:cs="ArialMT"/>
          <w:sz w:val="24"/>
          <w:szCs w:val="24"/>
          <w:lang w:val="en-CA"/>
        </w:rPr>
        <w:t>,</w:t>
      </w:r>
      <w:r w:rsidR="00BB3999" w:rsidRPr="00BB3999">
        <w:rPr>
          <w:rFonts w:ascii="ArialMT" w:eastAsia="Calibri" w:hAnsi="Calibri" w:cs="ArialMT"/>
          <w:sz w:val="24"/>
          <w:szCs w:val="24"/>
          <w:lang w:val="en-CA"/>
        </w:rPr>
        <w:t xml:space="preserve">anxiety is very dangerous as it causes negative attitudes on students towards their writing. He claimed that learners are afraid of writing because of: </w:t>
      </w:r>
    </w:p>
    <w:p w14:paraId="602353FC" w14:textId="77777777" w:rsidR="00BB3999" w:rsidRPr="00BB3999" w:rsidRDefault="00BB3999">
      <w:pPr>
        <w:numPr>
          <w:ilvl w:val="0"/>
          <w:numId w:val="9"/>
        </w:numPr>
        <w:autoSpaceDE w:val="0"/>
        <w:autoSpaceDN w:val="0"/>
        <w:adjustRightInd w:val="0"/>
        <w:spacing w:after="0" w:line="480" w:lineRule="auto"/>
        <w:contextualSpacing/>
        <w:jc w:val="both"/>
        <w:rPr>
          <w:rFonts w:ascii="ArialMT" w:eastAsia="Calibri" w:hAnsi="Calibri" w:cs="ArialMT"/>
          <w:sz w:val="24"/>
          <w:szCs w:val="24"/>
          <w:lang w:val="en-CA"/>
        </w:rPr>
      </w:pPr>
      <w:r w:rsidRPr="00BB3999">
        <w:rPr>
          <w:rFonts w:ascii="ArialMT" w:eastAsia="Calibri" w:hAnsi="Calibri" w:cs="ArialMT"/>
          <w:sz w:val="24"/>
          <w:szCs w:val="24"/>
          <w:lang w:val="en-CA"/>
        </w:rPr>
        <w:t>The lack of practice,</w:t>
      </w:r>
    </w:p>
    <w:p w14:paraId="4659E548" w14:textId="77777777" w:rsidR="00BB3999" w:rsidRPr="00BB3999" w:rsidRDefault="00BB3999">
      <w:pPr>
        <w:numPr>
          <w:ilvl w:val="0"/>
          <w:numId w:val="9"/>
        </w:numPr>
        <w:autoSpaceDE w:val="0"/>
        <w:autoSpaceDN w:val="0"/>
        <w:adjustRightInd w:val="0"/>
        <w:spacing w:after="0" w:line="480" w:lineRule="auto"/>
        <w:contextualSpacing/>
        <w:jc w:val="both"/>
        <w:rPr>
          <w:rFonts w:ascii="ArialMT" w:eastAsia="Calibri" w:hAnsi="Calibri" w:cs="ArialMT"/>
          <w:sz w:val="24"/>
          <w:szCs w:val="24"/>
          <w:lang w:val="en-CA"/>
        </w:rPr>
      </w:pPr>
      <w:r w:rsidRPr="00BB3999">
        <w:rPr>
          <w:rFonts w:ascii="ArialMT" w:eastAsia="Calibri" w:hAnsi="Calibri" w:cs="ArialMT"/>
          <w:sz w:val="24"/>
          <w:szCs w:val="24"/>
          <w:lang w:val="en-CA"/>
        </w:rPr>
        <w:t>Having nothing to say in English, and</w:t>
      </w:r>
    </w:p>
    <w:p w14:paraId="01BDC2DE" w14:textId="77777777" w:rsidR="00BB3999" w:rsidRPr="00BB3999" w:rsidRDefault="00BB3999">
      <w:pPr>
        <w:numPr>
          <w:ilvl w:val="0"/>
          <w:numId w:val="9"/>
        </w:numPr>
        <w:autoSpaceDE w:val="0"/>
        <w:autoSpaceDN w:val="0"/>
        <w:adjustRightInd w:val="0"/>
        <w:spacing w:after="0" w:line="480" w:lineRule="auto"/>
        <w:contextualSpacing/>
        <w:jc w:val="both"/>
        <w:rPr>
          <w:rFonts w:ascii="ArialMT" w:eastAsia="Calibri" w:hAnsi="Calibri" w:cs="ArialMT"/>
          <w:sz w:val="24"/>
          <w:szCs w:val="24"/>
          <w:lang w:val="en-CA"/>
        </w:rPr>
      </w:pPr>
      <w:r w:rsidRPr="00BB3999">
        <w:rPr>
          <w:rFonts w:ascii="ArialMT" w:eastAsia="Calibri" w:hAnsi="Calibri" w:cs="ArialMT"/>
          <w:sz w:val="24"/>
          <w:szCs w:val="24"/>
          <w:lang w:val="en-CA"/>
        </w:rPr>
        <w:t>Students are not interested in the writing activity. So, without teacher</w:t>
      </w:r>
      <w:r w:rsidRPr="00BB3999">
        <w:rPr>
          <w:rFonts w:ascii="ArialMT" w:eastAsia="Calibri" w:hAnsi="Calibri" w:cs="ArialMT" w:hint="cs"/>
          <w:sz w:val="24"/>
          <w:szCs w:val="24"/>
          <w:lang w:val="en-CA"/>
        </w:rPr>
        <w:t>’</w:t>
      </w:r>
      <w:r w:rsidRPr="00BB3999">
        <w:rPr>
          <w:rFonts w:ascii="ArialMT" w:eastAsia="Calibri" w:hAnsi="Calibri" w:cs="ArialMT"/>
          <w:sz w:val="24"/>
          <w:szCs w:val="24"/>
          <w:lang w:val="en-CA"/>
        </w:rPr>
        <w:t>s</w:t>
      </w:r>
    </w:p>
    <w:p w14:paraId="67E96B9A" w14:textId="77777777" w:rsidR="00BB3999" w:rsidRPr="00BB3999" w:rsidRDefault="00BB3999" w:rsidP="00BB3999">
      <w:pPr>
        <w:autoSpaceDE w:val="0"/>
        <w:autoSpaceDN w:val="0"/>
        <w:adjustRightInd w:val="0"/>
        <w:spacing w:after="0" w:line="480" w:lineRule="auto"/>
        <w:jc w:val="both"/>
        <w:rPr>
          <w:rFonts w:ascii="ArialMT" w:eastAsia="Calibri" w:hAnsi="Calibri" w:cs="ArialMT"/>
          <w:sz w:val="24"/>
          <w:szCs w:val="24"/>
          <w:lang w:val="en-CA"/>
        </w:rPr>
      </w:pPr>
      <w:r w:rsidRPr="00BB3999">
        <w:rPr>
          <w:rFonts w:ascii="ArialMT" w:eastAsia="Calibri" w:hAnsi="Calibri" w:cs="ArialMT"/>
          <w:sz w:val="24"/>
          <w:szCs w:val="24"/>
          <w:lang w:val="en-CA"/>
        </w:rPr>
        <w:t>help and feedback, the students can never develop self-confidence and</w:t>
      </w:r>
    </w:p>
    <w:p w14:paraId="00D1F28E" w14:textId="77777777" w:rsidR="00BB3999" w:rsidRPr="00BB3999" w:rsidRDefault="00BB3999" w:rsidP="00BB3999">
      <w:pPr>
        <w:autoSpaceDE w:val="0"/>
        <w:autoSpaceDN w:val="0"/>
        <w:adjustRightInd w:val="0"/>
        <w:spacing w:after="0" w:line="480" w:lineRule="auto"/>
        <w:jc w:val="both"/>
        <w:rPr>
          <w:rFonts w:ascii="ArialMT" w:eastAsia="Calibri" w:hAnsi="Calibri" w:cs="ArialMT"/>
          <w:sz w:val="24"/>
          <w:szCs w:val="24"/>
          <w:lang w:val="en-CA"/>
        </w:rPr>
      </w:pPr>
      <w:r w:rsidRPr="00BB3999">
        <w:rPr>
          <w:rFonts w:ascii="ArialMT" w:eastAsia="Calibri" w:hAnsi="Calibri" w:cs="ArialMT"/>
          <w:sz w:val="24"/>
          <w:szCs w:val="24"/>
          <w:lang w:val="en-CA"/>
        </w:rPr>
        <w:t xml:space="preserve">build </w:t>
      </w:r>
      <w:r w:rsidRPr="00BB3999">
        <w:rPr>
          <w:rFonts w:ascii="ArialMT" w:eastAsia="Calibri" w:hAnsi="Calibri" w:cs="ArialMT" w:hint="cs"/>
          <w:sz w:val="24"/>
          <w:szCs w:val="24"/>
          <w:lang w:val="en-CA"/>
        </w:rPr>
        <w:t>“</w:t>
      </w:r>
      <w:r w:rsidRPr="00BB3999">
        <w:rPr>
          <w:rFonts w:ascii="ArialMT" w:eastAsia="Calibri" w:hAnsi="Calibri" w:cs="ArialMT"/>
          <w:sz w:val="24"/>
          <w:szCs w:val="24"/>
          <w:lang w:val="en-CA"/>
        </w:rPr>
        <w:t>the writing habit</w:t>
      </w:r>
      <w:r w:rsidRPr="00BB3999">
        <w:rPr>
          <w:rFonts w:ascii="ArialMT" w:eastAsia="Calibri" w:hAnsi="Calibri" w:cs="ArialMT" w:hint="cs"/>
          <w:sz w:val="24"/>
          <w:szCs w:val="24"/>
          <w:lang w:val="en-CA"/>
        </w:rPr>
        <w:t>”</w:t>
      </w:r>
      <w:r w:rsidRPr="00BB3999">
        <w:rPr>
          <w:rFonts w:ascii="ArialMT" w:eastAsia="Calibri" w:hAnsi="Calibri" w:cs="ArialMT"/>
          <w:sz w:val="24"/>
          <w:szCs w:val="24"/>
          <w:lang w:val="en-CA"/>
        </w:rPr>
        <w:t xml:space="preserve"> (as cited in </w:t>
      </w:r>
      <w:proofErr w:type="spellStart"/>
      <w:r w:rsidRPr="00BB3999">
        <w:rPr>
          <w:rFonts w:ascii="ArialMT" w:eastAsia="Calibri" w:hAnsi="Calibri" w:cs="ArialMT"/>
          <w:sz w:val="24"/>
          <w:szCs w:val="24"/>
          <w:lang w:val="en-CA"/>
        </w:rPr>
        <w:t>Guemide</w:t>
      </w:r>
      <w:proofErr w:type="spellEnd"/>
      <w:r w:rsidRPr="00BB3999">
        <w:rPr>
          <w:rFonts w:ascii="ArialMT" w:eastAsia="Calibri" w:hAnsi="Calibri" w:cs="ArialMT"/>
          <w:sz w:val="24"/>
          <w:szCs w:val="24"/>
          <w:lang w:val="en-CA"/>
        </w:rPr>
        <w:t>, 2015, p. 13).</w:t>
      </w:r>
    </w:p>
    <w:p w14:paraId="1152E284" w14:textId="77777777" w:rsidR="00BB3999" w:rsidRPr="00BB3999" w:rsidRDefault="00BB3999" w:rsidP="00BB3999">
      <w:pPr>
        <w:autoSpaceDE w:val="0"/>
        <w:autoSpaceDN w:val="0"/>
        <w:adjustRightInd w:val="0"/>
        <w:spacing w:after="0" w:line="480" w:lineRule="auto"/>
        <w:jc w:val="both"/>
        <w:rPr>
          <w:rFonts w:ascii="ArialMT" w:eastAsia="Calibri" w:hAnsi="Calibri" w:cs="ArialMT"/>
          <w:sz w:val="24"/>
          <w:szCs w:val="24"/>
          <w:lang w:val="en-CA"/>
        </w:rPr>
      </w:pPr>
      <w:r w:rsidRPr="00BB3999">
        <w:rPr>
          <w:rFonts w:ascii="ArialMT" w:eastAsia="Calibri" w:hAnsi="Calibri" w:cs="ArialMT"/>
          <w:sz w:val="24"/>
          <w:szCs w:val="24"/>
          <w:lang w:val="en-CA"/>
        </w:rPr>
        <w:lastRenderedPageBreak/>
        <w:t>‘’</w:t>
      </w:r>
      <w:r w:rsidRPr="00BB3999">
        <w:rPr>
          <w:rFonts w:ascii="ArialMT" w:eastAsia="Calibri" w:hAnsi="Calibri" w:cs="ArialMT"/>
          <w:sz w:val="24"/>
          <w:szCs w:val="24"/>
        </w:rPr>
        <w:t>A high level of anxiety negatively affects the writing performance and achievement of students</w:t>
      </w:r>
      <w:r w:rsidRPr="00BB3999">
        <w:rPr>
          <w:rFonts w:ascii="ArialMT" w:eastAsia="Calibri" w:hAnsi="Calibri" w:cs="ArialMT"/>
          <w:sz w:val="24"/>
          <w:szCs w:val="24"/>
        </w:rPr>
        <w:t> ‘’</w:t>
      </w:r>
      <w:r w:rsidRPr="00BB3999">
        <w:rPr>
          <w:rFonts w:ascii="ArialMT" w:eastAsia="Calibri" w:hAnsi="Calibri" w:cs="ArialMT"/>
          <w:sz w:val="24"/>
          <w:szCs w:val="24"/>
        </w:rPr>
        <w:t xml:space="preserve"> (Daly &amp; Miller, 1975; Nausheen &amp; Richardson, 2010). </w:t>
      </w:r>
      <w:r w:rsidRPr="00BB3999">
        <w:rPr>
          <w:rFonts w:ascii="ArialMT" w:eastAsia="Calibri" w:hAnsi="Calibri" w:cs="ArialMT"/>
          <w:sz w:val="24"/>
          <w:szCs w:val="24"/>
        </w:rPr>
        <w:t>‘’</w:t>
      </w:r>
      <w:r w:rsidRPr="00BB3999">
        <w:rPr>
          <w:rFonts w:ascii="ArialMT" w:eastAsia="Calibri" w:hAnsi="Calibri" w:cs="ArialMT"/>
          <w:sz w:val="24"/>
          <w:szCs w:val="24"/>
        </w:rPr>
        <w:t xml:space="preserve"> It has been noted that students with low and moderate levels of writing anxiety produce more qualified writing</w:t>
      </w:r>
      <w:r w:rsidRPr="00BB3999">
        <w:rPr>
          <w:rFonts w:ascii="ArialMT" w:eastAsia="Calibri" w:hAnsi="Calibri" w:cs="ArialMT"/>
          <w:sz w:val="24"/>
          <w:szCs w:val="24"/>
        </w:rPr>
        <w:t>’’</w:t>
      </w:r>
      <w:r w:rsidRPr="00BB3999">
        <w:rPr>
          <w:rFonts w:ascii="ArialMT" w:eastAsia="Calibri" w:hAnsi="Calibri" w:cs="ArialMT"/>
          <w:sz w:val="24"/>
          <w:szCs w:val="24"/>
        </w:rPr>
        <w:t xml:space="preserve"> (Daly &amp; Miller, 1975; Liu &amp; Ni, 2015; </w:t>
      </w:r>
      <w:proofErr w:type="spellStart"/>
      <w:r w:rsidRPr="00BB3999">
        <w:rPr>
          <w:rFonts w:ascii="ArialMT" w:eastAsia="Calibri" w:hAnsi="Calibri" w:cs="ArialMT"/>
          <w:sz w:val="24"/>
          <w:szCs w:val="24"/>
        </w:rPr>
        <w:t>Tekindal</w:t>
      </w:r>
      <w:proofErr w:type="spellEnd"/>
      <w:r w:rsidRPr="00BB3999">
        <w:rPr>
          <w:rFonts w:ascii="ArialMT" w:eastAsia="Calibri" w:hAnsi="Calibri" w:cs="ArialMT"/>
          <w:sz w:val="24"/>
          <w:szCs w:val="24"/>
        </w:rPr>
        <w:t>, 2009).</w:t>
      </w:r>
    </w:p>
    <w:p w14:paraId="33C8ACE2" w14:textId="77777777" w:rsidR="00BB3999" w:rsidRPr="00BB3999" w:rsidRDefault="00BB3999" w:rsidP="00BB3999">
      <w:pPr>
        <w:autoSpaceDE w:val="0"/>
        <w:autoSpaceDN w:val="0"/>
        <w:adjustRightInd w:val="0"/>
        <w:spacing w:after="0" w:line="480" w:lineRule="auto"/>
        <w:jc w:val="both"/>
        <w:rPr>
          <w:rFonts w:ascii="Arial" w:eastAsia="Times New Roman" w:hAnsi="Arial" w:cs="Arial"/>
          <w:sz w:val="24"/>
          <w:szCs w:val="24"/>
          <w:lang w:val="en-CA" w:eastAsia="fr-FR"/>
        </w:rPr>
      </w:pPr>
      <w:r w:rsidRPr="00BB3999">
        <w:rPr>
          <w:rFonts w:ascii="ArialMT" w:eastAsia="Calibri" w:hAnsi="Calibri" w:cs="ArialMT"/>
          <w:sz w:val="24"/>
          <w:szCs w:val="24"/>
          <w:lang w:val="en-CA"/>
        </w:rPr>
        <w:t xml:space="preserve">     Anxiety is a factor which negatively effects writing. It is known the higher the writing anxiety level, the poorer the writing performance. It causes hesitation which makes students less confident about their writing level. According to Harmer (2006), writing anxieties are very dangerous since they cause negative attitudes on students towards their writing.</w:t>
      </w:r>
    </w:p>
    <w:p w14:paraId="349D31A8" w14:textId="77777777" w:rsidR="00BB3999" w:rsidRPr="00BB3999" w:rsidRDefault="00BB3999">
      <w:pPr>
        <w:numPr>
          <w:ilvl w:val="2"/>
          <w:numId w:val="20"/>
        </w:numPr>
        <w:autoSpaceDE w:val="0"/>
        <w:autoSpaceDN w:val="0"/>
        <w:adjustRightInd w:val="0"/>
        <w:spacing w:after="0" w:line="480" w:lineRule="auto"/>
        <w:contextualSpacing/>
        <w:jc w:val="both"/>
        <w:rPr>
          <w:rFonts w:ascii="ArialMT" w:eastAsia="Calibri" w:hAnsi="Calibri" w:cs="ArialMT"/>
          <w:b/>
          <w:bCs/>
          <w:sz w:val="24"/>
          <w:szCs w:val="24"/>
          <w:lang w:val="en-CA"/>
        </w:rPr>
      </w:pPr>
      <w:r w:rsidRPr="00BB3999">
        <w:rPr>
          <w:rFonts w:ascii="ArialMT" w:eastAsia="Calibri" w:hAnsi="Calibri" w:cs="ArialMT"/>
          <w:b/>
          <w:bCs/>
          <w:sz w:val="24"/>
          <w:szCs w:val="24"/>
          <w:lang w:val="en-CA"/>
        </w:rPr>
        <w:t xml:space="preserve">Motivation </w:t>
      </w:r>
    </w:p>
    <w:p w14:paraId="0D86CA2C" w14:textId="77777777" w:rsidR="00BB3999" w:rsidRPr="00BB3999" w:rsidRDefault="00BB3999" w:rsidP="00BB3999">
      <w:pPr>
        <w:autoSpaceDE w:val="0"/>
        <w:autoSpaceDN w:val="0"/>
        <w:adjustRightInd w:val="0"/>
        <w:spacing w:after="0" w:line="480" w:lineRule="auto"/>
        <w:jc w:val="both"/>
        <w:rPr>
          <w:rFonts w:ascii="ArialMT" w:eastAsia="Calibri" w:hAnsi="Calibri" w:cs="ArialMT"/>
          <w:sz w:val="24"/>
          <w:szCs w:val="24"/>
          <w:lang w:val="en-CA"/>
        </w:rPr>
      </w:pPr>
      <w:r w:rsidRPr="00BB3999">
        <w:rPr>
          <w:rFonts w:ascii="ArialMT" w:eastAsia="Calibri" w:hAnsi="Calibri" w:cs="ArialMT"/>
          <w:sz w:val="24"/>
          <w:szCs w:val="24"/>
          <w:lang w:val="en-CA"/>
        </w:rPr>
        <w:t xml:space="preserve">     Harmer (2004) defined it </w:t>
      </w:r>
      <w:r w:rsidRPr="00BB3999">
        <w:rPr>
          <w:rFonts w:ascii="ArialMT" w:eastAsia="Calibri" w:hAnsi="Calibri" w:cs="ArialMT"/>
          <w:sz w:val="24"/>
          <w:szCs w:val="24"/>
          <w:lang w:val="en-CA"/>
        </w:rPr>
        <w:t>‘’</w:t>
      </w:r>
      <w:r w:rsidRPr="00BB3999">
        <w:rPr>
          <w:rFonts w:ascii="ArialMT" w:eastAsia="Calibri" w:hAnsi="Calibri" w:cs="ArialMT"/>
          <w:sz w:val="24"/>
          <w:szCs w:val="24"/>
          <w:lang w:val="en-CA"/>
        </w:rPr>
        <w:t xml:space="preserve"> as the internal power that drives an individual to engage to do something in order to reach the goal</w:t>
      </w:r>
      <w:r w:rsidRPr="00BB3999">
        <w:rPr>
          <w:rFonts w:ascii="ArialMT" w:eastAsia="Calibri" w:hAnsi="Calibri" w:cs="ArialMT"/>
          <w:sz w:val="24"/>
          <w:szCs w:val="24"/>
          <w:lang w:val="en-CA"/>
        </w:rPr>
        <w:t>’’</w:t>
      </w:r>
      <w:r w:rsidRPr="00BB3999">
        <w:rPr>
          <w:rFonts w:ascii="ArialMT" w:eastAsia="Calibri" w:hAnsi="Calibri" w:cs="ArialMT"/>
          <w:sz w:val="24"/>
          <w:szCs w:val="24"/>
          <w:lang w:val="en-CA"/>
        </w:rPr>
        <w:t xml:space="preserve"> (p. 51). researchers found that motivation has an interesting impact on learning writing. It is considered that the higher the writing self-efficacy and writing achievement motivation level, the better the writing performance.</w:t>
      </w:r>
    </w:p>
    <w:p w14:paraId="0706A46F" w14:textId="77777777" w:rsidR="00BB3999" w:rsidRDefault="00BB3999" w:rsidP="00BB3999">
      <w:pPr>
        <w:autoSpaceDE w:val="0"/>
        <w:autoSpaceDN w:val="0"/>
        <w:adjustRightInd w:val="0"/>
        <w:spacing w:after="0" w:line="480" w:lineRule="auto"/>
        <w:jc w:val="both"/>
        <w:rPr>
          <w:rFonts w:ascii="ArialMT" w:eastAsia="Calibri" w:hAnsi="Calibri" w:cs="ArialMT"/>
          <w:sz w:val="24"/>
          <w:szCs w:val="24"/>
          <w:lang w:val="en-CA"/>
        </w:rPr>
      </w:pPr>
      <w:r w:rsidRPr="00BB3999">
        <w:rPr>
          <w:rFonts w:ascii="ArialMT" w:eastAsia="Calibri" w:hAnsi="Calibri" w:cs="ArialMT"/>
          <w:sz w:val="24"/>
          <w:szCs w:val="24"/>
          <w:lang w:val="en-CA"/>
        </w:rPr>
        <w:t xml:space="preserve">     Besides, Brown (2000) considers motivation on one of the most complicated problems of second language learning and teaching. If students are motivated, they will write better, and if not, they will certainly fail to accomplish the writing task successfully (p.72). The most important factors affecting student motivation are</w:t>
      </w:r>
      <w:r w:rsidRPr="00BB3999">
        <w:rPr>
          <w:rFonts w:ascii="ArialMT" w:eastAsia="Calibri" w:hAnsi="Calibri" w:cs="ArialMT"/>
          <w:sz w:val="24"/>
          <w:szCs w:val="24"/>
          <w:lang w:val="en-CA"/>
        </w:rPr>
        <w:t> </w:t>
      </w:r>
      <w:r w:rsidRPr="00BB3999">
        <w:rPr>
          <w:rFonts w:ascii="ArialMT" w:eastAsia="Calibri" w:hAnsi="Calibri" w:cs="ArialMT"/>
          <w:sz w:val="24"/>
          <w:szCs w:val="24"/>
          <w:lang w:val="en-CA"/>
        </w:rPr>
        <w:t>the field of teacher, classroom management skills and the field of teachers' teaching methods. Accordingly, it is the responsibility of teachers to make students feel comfortable when they attempt to write in the English language (Harmer,2004b, p. 61).</w:t>
      </w:r>
    </w:p>
    <w:p w14:paraId="15876BC9" w14:textId="77777777" w:rsidR="00D42EB9" w:rsidRDefault="00D42EB9" w:rsidP="00BB3999">
      <w:pPr>
        <w:autoSpaceDE w:val="0"/>
        <w:autoSpaceDN w:val="0"/>
        <w:adjustRightInd w:val="0"/>
        <w:spacing w:after="0" w:line="480" w:lineRule="auto"/>
        <w:jc w:val="both"/>
        <w:rPr>
          <w:rFonts w:ascii="ArialMT" w:eastAsia="Calibri" w:hAnsi="Calibri" w:cs="ArialMT"/>
          <w:sz w:val="24"/>
          <w:szCs w:val="24"/>
          <w:lang w:val="en-CA"/>
        </w:rPr>
      </w:pPr>
    </w:p>
    <w:p w14:paraId="0E84C046" w14:textId="77777777" w:rsidR="00D42EB9" w:rsidRDefault="00D42EB9" w:rsidP="00BB3999">
      <w:pPr>
        <w:autoSpaceDE w:val="0"/>
        <w:autoSpaceDN w:val="0"/>
        <w:adjustRightInd w:val="0"/>
        <w:spacing w:after="0" w:line="480" w:lineRule="auto"/>
        <w:jc w:val="both"/>
        <w:rPr>
          <w:rFonts w:ascii="ArialMT" w:eastAsia="Calibri" w:hAnsi="Calibri" w:cs="ArialMT"/>
          <w:sz w:val="24"/>
          <w:szCs w:val="24"/>
          <w:lang w:val="en-CA"/>
        </w:rPr>
      </w:pPr>
    </w:p>
    <w:p w14:paraId="471B6DB3" w14:textId="77777777" w:rsidR="00D42EB9" w:rsidRDefault="00D42EB9" w:rsidP="00BB3999">
      <w:pPr>
        <w:autoSpaceDE w:val="0"/>
        <w:autoSpaceDN w:val="0"/>
        <w:adjustRightInd w:val="0"/>
        <w:spacing w:after="0" w:line="480" w:lineRule="auto"/>
        <w:jc w:val="both"/>
        <w:rPr>
          <w:rFonts w:ascii="ArialMT" w:eastAsia="Calibri" w:hAnsi="Calibri" w:cs="ArialMT"/>
          <w:sz w:val="24"/>
          <w:szCs w:val="24"/>
          <w:lang w:val="en-CA"/>
        </w:rPr>
      </w:pPr>
    </w:p>
    <w:p w14:paraId="35AF845D" w14:textId="77777777" w:rsidR="00D42EB9" w:rsidRDefault="00D42EB9" w:rsidP="00BB3999">
      <w:pPr>
        <w:autoSpaceDE w:val="0"/>
        <w:autoSpaceDN w:val="0"/>
        <w:adjustRightInd w:val="0"/>
        <w:spacing w:after="0" w:line="480" w:lineRule="auto"/>
        <w:jc w:val="both"/>
        <w:rPr>
          <w:rFonts w:ascii="ArialMT" w:eastAsia="Calibri" w:hAnsi="Calibri" w:cs="ArialMT"/>
          <w:sz w:val="24"/>
          <w:szCs w:val="24"/>
          <w:lang w:val="en-CA"/>
        </w:rPr>
      </w:pPr>
    </w:p>
    <w:p w14:paraId="63A90E78" w14:textId="7AB249B5" w:rsidR="00BB3999" w:rsidRPr="00BB3999" w:rsidRDefault="00BB3999" w:rsidP="002D4F15">
      <w:pPr>
        <w:pStyle w:val="1"/>
        <w:rPr>
          <w:rFonts w:ascii="ArialMT" w:eastAsia="Calibri" w:hAnsi="Calibri" w:cs="ArialMT"/>
          <w:b/>
          <w:bCs/>
          <w:color w:val="auto"/>
          <w:sz w:val="24"/>
          <w:szCs w:val="24"/>
          <w:lang w:val="en-CA"/>
        </w:rPr>
      </w:pPr>
      <w:bookmarkStart w:id="32" w:name="_Toc147047060"/>
      <w:r w:rsidRPr="00BB3999">
        <w:rPr>
          <w:rFonts w:ascii="ArialMT" w:eastAsia="Calibri" w:hAnsi="Calibri" w:cs="ArialMT"/>
          <w:b/>
          <w:bCs/>
          <w:color w:val="auto"/>
          <w:sz w:val="24"/>
          <w:szCs w:val="24"/>
          <w:lang w:val="en-CA"/>
        </w:rPr>
        <w:t>Conclusion</w:t>
      </w:r>
      <w:bookmarkEnd w:id="32"/>
    </w:p>
    <w:p w14:paraId="679D0611" w14:textId="77777777" w:rsidR="00BB3999" w:rsidRPr="00BB3999" w:rsidRDefault="00BB3999" w:rsidP="00BB3999">
      <w:pPr>
        <w:autoSpaceDE w:val="0"/>
        <w:autoSpaceDN w:val="0"/>
        <w:adjustRightInd w:val="0"/>
        <w:spacing w:after="0" w:line="480" w:lineRule="auto"/>
        <w:jc w:val="both"/>
        <w:rPr>
          <w:rFonts w:ascii="ArialMT" w:eastAsia="Calibri" w:hAnsi="Calibri" w:cs="ArialMT"/>
          <w:sz w:val="24"/>
          <w:szCs w:val="24"/>
          <w:lang w:val="en-CA"/>
        </w:rPr>
      </w:pPr>
      <w:r w:rsidRPr="00BB3999">
        <w:rPr>
          <w:rFonts w:ascii="ArialMT" w:eastAsia="Calibri" w:hAnsi="Calibri" w:cs="ArialMT"/>
          <w:sz w:val="24"/>
          <w:szCs w:val="24"/>
          <w:lang w:val="en-CA"/>
        </w:rPr>
        <w:t xml:space="preserve">Writing is one of the skills that needs a special and a careful attention from both students and teachers. It has received great a concern from EFL/ESL researchers </w:t>
      </w:r>
      <w:proofErr w:type="spellStart"/>
      <w:r w:rsidRPr="00BB3999">
        <w:rPr>
          <w:rFonts w:ascii="ArialMT" w:eastAsia="Calibri" w:hAnsi="Calibri" w:cs="ArialMT"/>
          <w:sz w:val="24"/>
          <w:szCs w:val="24"/>
          <w:lang w:val="en-CA"/>
        </w:rPr>
        <w:t>andinstructors</w:t>
      </w:r>
      <w:proofErr w:type="spellEnd"/>
      <w:r w:rsidRPr="00BB3999">
        <w:rPr>
          <w:rFonts w:ascii="ArialMT" w:eastAsia="Calibri" w:hAnsi="Calibri" w:cs="ArialMT"/>
          <w:sz w:val="24"/>
          <w:szCs w:val="24"/>
          <w:lang w:val="en-CA"/>
        </w:rPr>
        <w:t>. It is the ability to interpret meaningful and accurate written compositions that respect the rules of grammar and the linguistic mechanics of the target language. Teachers play an important role in developing paragraph writing proficiency. They are responsible for applying the implemented techniques and the assumptions of teaching writing in order to reduce the inhibiting factors of the effective teaching.  Besides, learners have to adequately apply the linguistic items taught in classrooms as well as to follow the writing strategies used during lessons.</w:t>
      </w:r>
    </w:p>
    <w:p w14:paraId="0DFEB510" w14:textId="77777777" w:rsidR="00BB3999" w:rsidRPr="00BB3999" w:rsidRDefault="00BB3999" w:rsidP="00BB3999">
      <w:pPr>
        <w:autoSpaceDE w:val="0"/>
        <w:autoSpaceDN w:val="0"/>
        <w:adjustRightInd w:val="0"/>
        <w:spacing w:after="0" w:line="480" w:lineRule="auto"/>
        <w:jc w:val="both"/>
        <w:rPr>
          <w:rFonts w:ascii="ArialMT" w:eastAsia="Calibri" w:hAnsi="Calibri" w:cs="ArialMT"/>
          <w:b/>
          <w:bCs/>
          <w:sz w:val="24"/>
          <w:szCs w:val="24"/>
          <w:lang w:val="en-CA"/>
        </w:rPr>
      </w:pPr>
    </w:p>
    <w:p w14:paraId="4851836F" w14:textId="77777777" w:rsidR="007A4BBD" w:rsidRPr="00BB3999" w:rsidRDefault="007A4BBD">
      <w:pPr>
        <w:rPr>
          <w:rFonts w:asciiTheme="majorBidi" w:hAnsiTheme="majorBidi" w:cstheme="majorBidi"/>
          <w:sz w:val="24"/>
          <w:szCs w:val="24"/>
        </w:rPr>
      </w:pPr>
    </w:p>
    <w:p w14:paraId="7A2C023A" w14:textId="77777777" w:rsidR="007A4BBD" w:rsidRPr="00BB3999" w:rsidRDefault="007A4BBD">
      <w:pPr>
        <w:rPr>
          <w:rFonts w:asciiTheme="majorBidi" w:hAnsiTheme="majorBidi" w:cstheme="majorBidi"/>
          <w:sz w:val="24"/>
          <w:szCs w:val="24"/>
        </w:rPr>
      </w:pPr>
    </w:p>
    <w:p w14:paraId="055E6129" w14:textId="77777777" w:rsidR="007A4BBD" w:rsidRPr="00616B0E" w:rsidRDefault="007A4BBD">
      <w:pPr>
        <w:rPr>
          <w:color w:val="000000" w:themeColor="text1"/>
        </w:rPr>
      </w:pPr>
    </w:p>
    <w:p w14:paraId="10C21F90" w14:textId="77777777" w:rsidR="007A4BBD" w:rsidRPr="00616B0E" w:rsidRDefault="007A4BBD">
      <w:pPr>
        <w:rPr>
          <w:color w:val="000000" w:themeColor="text1"/>
        </w:rPr>
      </w:pPr>
    </w:p>
    <w:p w14:paraId="02419D99" w14:textId="77777777" w:rsidR="007A4BBD" w:rsidRPr="00616B0E" w:rsidRDefault="007A4BBD">
      <w:pPr>
        <w:rPr>
          <w:color w:val="000000" w:themeColor="text1"/>
        </w:rPr>
      </w:pPr>
    </w:p>
    <w:p w14:paraId="2A47B898" w14:textId="77777777" w:rsidR="007A4BBD" w:rsidRPr="00616B0E" w:rsidRDefault="007A4BBD">
      <w:pPr>
        <w:rPr>
          <w:color w:val="000000" w:themeColor="text1"/>
        </w:rPr>
      </w:pPr>
    </w:p>
    <w:p w14:paraId="1C817A09" w14:textId="77777777" w:rsidR="007A4BBD" w:rsidRPr="00616B0E" w:rsidRDefault="007A4BBD">
      <w:pPr>
        <w:rPr>
          <w:color w:val="000000" w:themeColor="text1"/>
        </w:rPr>
      </w:pPr>
    </w:p>
    <w:p w14:paraId="2E337B72" w14:textId="77777777" w:rsidR="007A4BBD" w:rsidRPr="00616B0E" w:rsidRDefault="007A4BBD">
      <w:pPr>
        <w:rPr>
          <w:color w:val="000000" w:themeColor="text1"/>
        </w:rPr>
      </w:pPr>
    </w:p>
    <w:p w14:paraId="08138588" w14:textId="77777777" w:rsidR="007A4BBD" w:rsidRPr="00616B0E" w:rsidRDefault="007A4BBD">
      <w:pPr>
        <w:rPr>
          <w:color w:val="000000" w:themeColor="text1"/>
        </w:rPr>
      </w:pPr>
    </w:p>
    <w:p w14:paraId="6FF65FF6" w14:textId="77777777" w:rsidR="007A4BBD" w:rsidRPr="00616B0E" w:rsidRDefault="007A4BBD">
      <w:pPr>
        <w:rPr>
          <w:color w:val="000000" w:themeColor="text1"/>
        </w:rPr>
      </w:pPr>
    </w:p>
    <w:p w14:paraId="59CC4AFD" w14:textId="77777777" w:rsidR="007A4BBD" w:rsidRPr="00616B0E" w:rsidRDefault="007A4BBD">
      <w:pPr>
        <w:rPr>
          <w:color w:val="000000" w:themeColor="text1"/>
        </w:rPr>
      </w:pPr>
    </w:p>
    <w:p w14:paraId="0D65B809" w14:textId="77777777" w:rsidR="007A4BBD" w:rsidRPr="00616B0E" w:rsidRDefault="007A4BBD">
      <w:pPr>
        <w:rPr>
          <w:color w:val="000000" w:themeColor="text1"/>
        </w:rPr>
      </w:pPr>
    </w:p>
    <w:p w14:paraId="1251E8DF" w14:textId="77777777" w:rsidR="007A4BBD" w:rsidRPr="00616B0E" w:rsidRDefault="007A4BBD">
      <w:pPr>
        <w:rPr>
          <w:color w:val="000000" w:themeColor="text1"/>
        </w:rPr>
      </w:pPr>
    </w:p>
    <w:p w14:paraId="6B5F5DF1" w14:textId="77777777" w:rsidR="007A4BBD" w:rsidRPr="00616B0E" w:rsidRDefault="007A4BBD">
      <w:pPr>
        <w:rPr>
          <w:color w:val="000000" w:themeColor="text1"/>
        </w:rPr>
      </w:pPr>
    </w:p>
    <w:p w14:paraId="44A3E9D3" w14:textId="77777777" w:rsidR="00132406" w:rsidRDefault="00132406">
      <w:pPr>
        <w:rPr>
          <w:color w:val="000000" w:themeColor="text1"/>
        </w:rPr>
        <w:sectPr w:rsidR="00132406" w:rsidSect="000D6186">
          <w:headerReference w:type="default" r:id="rId17"/>
          <w:footerReference w:type="default" r:id="rId18"/>
          <w:pgSz w:w="11907" w:h="16839" w:code="9"/>
          <w:pgMar w:top="1134" w:right="1134" w:bottom="1134" w:left="1701" w:header="709" w:footer="709" w:gutter="0"/>
          <w:pgNumType w:start="7"/>
          <w:cols w:space="708"/>
          <w:titlePg/>
          <w:docGrid w:linePitch="360"/>
        </w:sectPr>
      </w:pPr>
    </w:p>
    <w:p w14:paraId="5F4E267B" w14:textId="77777777" w:rsidR="007A4BBD" w:rsidRPr="00616B0E" w:rsidRDefault="007A4BBD">
      <w:pPr>
        <w:rPr>
          <w:color w:val="000000" w:themeColor="text1"/>
        </w:rPr>
      </w:pPr>
    </w:p>
    <w:p w14:paraId="54272CED" w14:textId="77777777" w:rsidR="007A4BBD" w:rsidRPr="00616B0E" w:rsidRDefault="007A4BBD">
      <w:pPr>
        <w:rPr>
          <w:color w:val="000000" w:themeColor="text1"/>
        </w:rPr>
      </w:pPr>
    </w:p>
    <w:p w14:paraId="7DF35DAE" w14:textId="77777777" w:rsidR="007A4BBD" w:rsidRPr="00BB3999" w:rsidRDefault="007A4BBD">
      <w:pPr>
        <w:rPr>
          <w:color w:val="000000" w:themeColor="text1"/>
          <w:lang w:val="en-GB"/>
        </w:rPr>
      </w:pPr>
    </w:p>
    <w:p w14:paraId="7C5DD764" w14:textId="77777777" w:rsidR="007A4BBD" w:rsidRPr="00616B0E" w:rsidRDefault="007A4BBD">
      <w:pPr>
        <w:rPr>
          <w:color w:val="000000" w:themeColor="text1"/>
        </w:rPr>
      </w:pPr>
    </w:p>
    <w:p w14:paraId="371D08D8" w14:textId="77777777" w:rsidR="007A4BBD" w:rsidRPr="00616B0E" w:rsidRDefault="007A4BBD">
      <w:pPr>
        <w:rPr>
          <w:color w:val="000000" w:themeColor="text1"/>
        </w:rPr>
      </w:pPr>
    </w:p>
    <w:p w14:paraId="6FE92780" w14:textId="77777777" w:rsidR="007A4BBD" w:rsidRPr="00616B0E" w:rsidRDefault="007A4BBD">
      <w:pPr>
        <w:rPr>
          <w:color w:val="000000" w:themeColor="text1"/>
        </w:rPr>
      </w:pPr>
    </w:p>
    <w:p w14:paraId="5E9D3BF4" w14:textId="77777777" w:rsidR="007A4BBD" w:rsidRPr="00616B0E" w:rsidRDefault="007A4BBD">
      <w:pPr>
        <w:rPr>
          <w:color w:val="000000" w:themeColor="text1"/>
        </w:rPr>
      </w:pPr>
    </w:p>
    <w:p w14:paraId="5111F38E" w14:textId="77777777" w:rsidR="007A4BBD" w:rsidRPr="00616B0E" w:rsidRDefault="007A4BBD">
      <w:pPr>
        <w:rPr>
          <w:color w:val="000000" w:themeColor="text1"/>
        </w:rPr>
      </w:pPr>
    </w:p>
    <w:p w14:paraId="38B9685A" w14:textId="77777777" w:rsidR="007A4BBD" w:rsidRPr="00616B0E" w:rsidRDefault="007A4BBD">
      <w:pPr>
        <w:rPr>
          <w:color w:val="000000" w:themeColor="text1"/>
        </w:rPr>
      </w:pPr>
    </w:p>
    <w:p w14:paraId="3BE50F66" w14:textId="77777777" w:rsidR="007A4BBD" w:rsidRPr="00616B0E" w:rsidRDefault="007A4BBD">
      <w:pPr>
        <w:rPr>
          <w:color w:val="000000" w:themeColor="text1"/>
        </w:rPr>
      </w:pPr>
    </w:p>
    <w:p w14:paraId="5D8C9990" w14:textId="77777777" w:rsidR="007A4BBD" w:rsidRPr="00616B0E" w:rsidRDefault="007A4BBD">
      <w:pPr>
        <w:rPr>
          <w:color w:val="000000" w:themeColor="text1"/>
        </w:rPr>
      </w:pPr>
    </w:p>
    <w:tbl>
      <w:tblPr>
        <w:tblpPr w:leftFromText="141" w:rightFromText="141" w:vertAnchor="text" w:horzAnchor="margin" w:tblpXSpec="center" w:tblpY="358"/>
        <w:tblW w:w="0" w:type="auto"/>
        <w:tblBorders>
          <w:top w:val="single" w:sz="48" w:space="0" w:color="8064A2" w:themeColor="accent4"/>
          <w:left w:val="single" w:sz="48" w:space="0" w:color="8064A2" w:themeColor="accent4"/>
          <w:bottom w:val="single" w:sz="48" w:space="0" w:color="8064A2" w:themeColor="accent4"/>
          <w:right w:val="single" w:sz="48" w:space="0" w:color="8064A2" w:themeColor="accent4"/>
          <w:insideH w:val="single" w:sz="48" w:space="0" w:color="8064A2" w:themeColor="accent4"/>
          <w:insideV w:val="single" w:sz="48" w:space="0" w:color="8064A2" w:themeColor="accent4"/>
        </w:tblBorders>
        <w:tblCellMar>
          <w:left w:w="70" w:type="dxa"/>
          <w:right w:w="70" w:type="dxa"/>
        </w:tblCellMar>
        <w:tblLook w:val="0000" w:firstRow="0" w:lastRow="0" w:firstColumn="0" w:lastColumn="0" w:noHBand="0" w:noVBand="0"/>
      </w:tblPr>
      <w:tblGrid>
        <w:gridCol w:w="9212"/>
      </w:tblGrid>
      <w:tr w:rsidR="00616B0E" w:rsidRPr="00616B0E" w14:paraId="7C58CA8C" w14:textId="77777777" w:rsidTr="0033027F">
        <w:trPr>
          <w:trHeight w:val="2270"/>
        </w:trPr>
        <w:tc>
          <w:tcPr>
            <w:tcW w:w="9503" w:type="dxa"/>
            <w:tcBorders>
              <w:left w:val="nil"/>
              <w:right w:val="nil"/>
            </w:tcBorders>
          </w:tcPr>
          <w:p w14:paraId="75EC1D86" w14:textId="77777777" w:rsidR="0033027F" w:rsidRPr="00616B0E" w:rsidRDefault="0033027F" w:rsidP="0033027F">
            <w:pPr>
              <w:rPr>
                <w:color w:val="000000" w:themeColor="text1"/>
              </w:rPr>
            </w:pPr>
          </w:p>
          <w:p w14:paraId="7E359350" w14:textId="77777777" w:rsidR="0033027F" w:rsidRPr="00132406" w:rsidRDefault="0033027F" w:rsidP="00132406">
            <w:pPr>
              <w:pStyle w:val="ac"/>
              <w:jc w:val="center"/>
              <w:rPr>
                <w:sz w:val="40"/>
                <w:szCs w:val="40"/>
                <w:u w:val="double"/>
              </w:rPr>
            </w:pPr>
            <w:bookmarkStart w:id="33" w:name="_Toc107091771"/>
            <w:bookmarkStart w:id="34" w:name="_Toc147047061"/>
            <w:r w:rsidRPr="00132406">
              <w:rPr>
                <w:sz w:val="40"/>
                <w:szCs w:val="40"/>
              </w:rPr>
              <w:t xml:space="preserve">Chapter </w:t>
            </w:r>
            <w:r w:rsidR="00E962FD">
              <w:rPr>
                <w:sz w:val="40"/>
                <w:szCs w:val="40"/>
              </w:rPr>
              <w:t>T</w:t>
            </w:r>
            <w:r w:rsidRPr="00132406">
              <w:rPr>
                <w:sz w:val="40"/>
                <w:szCs w:val="40"/>
              </w:rPr>
              <w:t>wo</w:t>
            </w:r>
            <w:bookmarkEnd w:id="33"/>
            <w:bookmarkEnd w:id="34"/>
          </w:p>
          <w:p w14:paraId="68616B28" w14:textId="77777777" w:rsidR="0033027F" w:rsidRPr="00CF305C" w:rsidRDefault="00CF305C" w:rsidP="00CF305C">
            <w:pPr>
              <w:pStyle w:val="ac"/>
              <w:jc w:val="center"/>
              <w:rPr>
                <w:sz w:val="40"/>
                <w:szCs w:val="40"/>
                <w:lang w:val="en-US"/>
              </w:rPr>
            </w:pPr>
            <w:bookmarkStart w:id="35" w:name="_Toc147047062"/>
            <w:r w:rsidRPr="00CF305C">
              <w:rPr>
                <w:sz w:val="40"/>
                <w:szCs w:val="40"/>
                <w:lang w:val="en-US"/>
              </w:rPr>
              <w:t>the Competency Based Approach</w:t>
            </w:r>
            <w:bookmarkEnd w:id="35"/>
          </w:p>
        </w:tc>
      </w:tr>
    </w:tbl>
    <w:p w14:paraId="755F6813" w14:textId="77777777" w:rsidR="000B42A8" w:rsidRPr="00616B0E" w:rsidRDefault="000B42A8">
      <w:pPr>
        <w:rPr>
          <w:color w:val="000000" w:themeColor="text1"/>
        </w:rPr>
      </w:pPr>
    </w:p>
    <w:p w14:paraId="68288D9F" w14:textId="77777777" w:rsidR="000B42A8" w:rsidRPr="00616B0E" w:rsidRDefault="000B42A8">
      <w:pPr>
        <w:rPr>
          <w:color w:val="000000" w:themeColor="text1"/>
        </w:rPr>
      </w:pPr>
    </w:p>
    <w:p w14:paraId="76CDFC2D" w14:textId="77777777" w:rsidR="000B42A8" w:rsidRPr="00616B0E" w:rsidRDefault="000B42A8">
      <w:pPr>
        <w:rPr>
          <w:color w:val="000000" w:themeColor="text1"/>
        </w:rPr>
      </w:pPr>
    </w:p>
    <w:p w14:paraId="57504E5F" w14:textId="77777777" w:rsidR="000B42A8" w:rsidRDefault="000B42A8">
      <w:pPr>
        <w:rPr>
          <w:color w:val="000000" w:themeColor="text1"/>
        </w:rPr>
      </w:pPr>
    </w:p>
    <w:p w14:paraId="3EDB6E73" w14:textId="77777777" w:rsidR="00E962FD" w:rsidRDefault="00E962FD">
      <w:pPr>
        <w:rPr>
          <w:color w:val="000000" w:themeColor="text1"/>
        </w:rPr>
      </w:pPr>
    </w:p>
    <w:p w14:paraId="032906C0" w14:textId="77777777" w:rsidR="00E962FD" w:rsidRPr="00616B0E" w:rsidRDefault="00E962FD">
      <w:pPr>
        <w:rPr>
          <w:color w:val="000000" w:themeColor="text1"/>
        </w:rPr>
      </w:pPr>
    </w:p>
    <w:p w14:paraId="57F4A67A" w14:textId="77777777" w:rsidR="000B42A8" w:rsidRPr="00616B0E" w:rsidRDefault="000B42A8">
      <w:pPr>
        <w:rPr>
          <w:color w:val="000000" w:themeColor="text1"/>
        </w:rPr>
      </w:pPr>
    </w:p>
    <w:p w14:paraId="5FA36F09" w14:textId="77777777" w:rsidR="000B42A8" w:rsidRPr="00616B0E" w:rsidRDefault="000B42A8">
      <w:pPr>
        <w:rPr>
          <w:color w:val="000000" w:themeColor="text1"/>
        </w:rPr>
      </w:pPr>
    </w:p>
    <w:p w14:paraId="1BE79F83" w14:textId="77777777" w:rsidR="000B42A8" w:rsidRPr="00616B0E" w:rsidRDefault="000B42A8">
      <w:pPr>
        <w:rPr>
          <w:color w:val="000000" w:themeColor="text1"/>
        </w:rPr>
      </w:pPr>
    </w:p>
    <w:p w14:paraId="1FDF2601" w14:textId="77777777" w:rsidR="00F10312" w:rsidRPr="00616B0E" w:rsidRDefault="00F10312" w:rsidP="002B61DE">
      <w:pPr>
        <w:spacing w:line="480" w:lineRule="auto"/>
        <w:rPr>
          <w:rFonts w:ascii="Times New Roman" w:hAnsi="Times New Roman" w:cs="Times New Roman"/>
          <w:b/>
          <w:bCs/>
          <w:color w:val="000000" w:themeColor="text1"/>
          <w:sz w:val="24"/>
          <w:szCs w:val="24"/>
        </w:rPr>
      </w:pPr>
    </w:p>
    <w:p w14:paraId="4EC1BDCB" w14:textId="77777777" w:rsidR="00F10312" w:rsidRPr="00616B0E" w:rsidRDefault="00F10312" w:rsidP="002B61DE">
      <w:pPr>
        <w:spacing w:line="480" w:lineRule="auto"/>
        <w:rPr>
          <w:rFonts w:ascii="Times New Roman" w:hAnsi="Times New Roman" w:cs="Times New Roman"/>
          <w:b/>
          <w:bCs/>
          <w:color w:val="000000" w:themeColor="text1"/>
          <w:sz w:val="24"/>
          <w:szCs w:val="24"/>
        </w:rPr>
      </w:pPr>
    </w:p>
    <w:p w14:paraId="799AEEE2" w14:textId="77777777" w:rsidR="004A0495" w:rsidRPr="002D4F15" w:rsidRDefault="004A0495">
      <w:pPr>
        <w:pStyle w:val="a4"/>
        <w:numPr>
          <w:ilvl w:val="3"/>
          <w:numId w:val="3"/>
        </w:numPr>
        <w:spacing w:line="480" w:lineRule="auto"/>
        <w:outlineLvl w:val="0"/>
        <w:rPr>
          <w:rFonts w:ascii="Times New Roman" w:hAnsi="Times New Roman" w:cs="Times New Roman"/>
          <w:b/>
          <w:bCs/>
          <w:color w:val="000000" w:themeColor="text1"/>
          <w:sz w:val="24"/>
          <w:szCs w:val="24"/>
          <w:lang w:val="en-CA"/>
        </w:rPr>
      </w:pPr>
      <w:bookmarkStart w:id="36" w:name="_Toc147047063"/>
      <w:r w:rsidRPr="002D4F15">
        <w:rPr>
          <w:rFonts w:ascii="Times New Roman" w:hAnsi="Times New Roman" w:cs="Times New Roman"/>
          <w:b/>
          <w:bCs/>
          <w:color w:val="000000" w:themeColor="text1"/>
          <w:sz w:val="24"/>
          <w:szCs w:val="24"/>
          <w:lang w:val="en-CA"/>
        </w:rPr>
        <w:lastRenderedPageBreak/>
        <w:t>Introduction</w:t>
      </w:r>
      <w:bookmarkEnd w:id="36"/>
    </w:p>
    <w:p w14:paraId="47CB41A6" w14:textId="77777777" w:rsidR="004A0495" w:rsidRPr="004A0495" w:rsidRDefault="004A0495" w:rsidP="004A0495">
      <w:pPr>
        <w:spacing w:line="480" w:lineRule="auto"/>
        <w:rPr>
          <w:rFonts w:ascii="Times New Roman" w:hAnsi="Times New Roman" w:cs="Times New Roman"/>
          <w:color w:val="000000" w:themeColor="text1"/>
          <w:sz w:val="24"/>
          <w:szCs w:val="24"/>
          <w:lang w:val="en-CA"/>
        </w:rPr>
      </w:pPr>
      <w:r w:rsidRPr="004A0495">
        <w:rPr>
          <w:rFonts w:ascii="Times New Roman" w:hAnsi="Times New Roman" w:cs="Times New Roman"/>
          <w:color w:val="000000" w:themeColor="text1"/>
          <w:sz w:val="24"/>
          <w:szCs w:val="24"/>
          <w:lang w:val="en-CA"/>
        </w:rPr>
        <w:t xml:space="preserve">     Language teaching has a long tortuous and fascination history. It witnessed important changes, evolutions and processes in the approaches and the methods used. The Competency Based Approach has been applied in the Algerian schools to reach the need of economy and to be abreast of globalization.</w:t>
      </w:r>
    </w:p>
    <w:p w14:paraId="5BA2465C" w14:textId="77777777" w:rsidR="004A0495" w:rsidRPr="004A0495" w:rsidRDefault="004A0495" w:rsidP="004A0495">
      <w:pPr>
        <w:spacing w:line="480" w:lineRule="auto"/>
        <w:rPr>
          <w:rFonts w:ascii="Times New Roman" w:hAnsi="Times New Roman" w:cs="Times New Roman"/>
          <w:color w:val="000000" w:themeColor="text1"/>
          <w:sz w:val="24"/>
          <w:szCs w:val="24"/>
          <w:lang w:val="en-CA"/>
        </w:rPr>
      </w:pPr>
      <w:r w:rsidRPr="004A0495">
        <w:rPr>
          <w:rFonts w:ascii="Times New Roman" w:hAnsi="Times New Roman" w:cs="Times New Roman"/>
          <w:color w:val="000000" w:themeColor="text1"/>
          <w:sz w:val="24"/>
          <w:szCs w:val="24"/>
          <w:lang w:val="en-CA"/>
        </w:rPr>
        <w:t xml:space="preserve">     This chapter provides a general overview of the Competency Based Approach (CBA). First of all, we start with the definition of the key terms: approach, method an technique. It exposes the historical background of the CBA and its definition as well as identify the meaning of the assumptions of competence, competency and problem solving. In addition, it deals with the characteristics and the principles of the aforementioned approach. It deals with the cognitive, constructivist theories and Bloom’s Taxonomy as related to the CBA. Besides, It identifies the roles of both learners and teachers and we make clear the objectives of </w:t>
      </w:r>
      <w:proofErr w:type="spellStart"/>
      <w:r w:rsidRPr="004A0495">
        <w:rPr>
          <w:rFonts w:ascii="Times New Roman" w:hAnsi="Times New Roman" w:cs="Times New Roman"/>
          <w:color w:val="000000" w:themeColor="text1"/>
          <w:sz w:val="24"/>
          <w:szCs w:val="24"/>
          <w:lang w:val="en-CA"/>
        </w:rPr>
        <w:t>implenting</w:t>
      </w:r>
      <w:proofErr w:type="spellEnd"/>
      <w:r w:rsidRPr="004A0495">
        <w:rPr>
          <w:rFonts w:ascii="Times New Roman" w:hAnsi="Times New Roman" w:cs="Times New Roman"/>
          <w:color w:val="000000" w:themeColor="text1"/>
          <w:sz w:val="24"/>
          <w:szCs w:val="24"/>
          <w:lang w:val="en-CA"/>
        </w:rPr>
        <w:t xml:space="preserve"> the CBA for L2 teaching. Finally, we shift to the CBA lesson plan.</w:t>
      </w:r>
    </w:p>
    <w:p w14:paraId="7B721514" w14:textId="77777777" w:rsidR="004A0495" w:rsidRPr="002D4F15" w:rsidRDefault="004A0495">
      <w:pPr>
        <w:pStyle w:val="a4"/>
        <w:numPr>
          <w:ilvl w:val="3"/>
          <w:numId w:val="3"/>
        </w:numPr>
        <w:spacing w:line="480" w:lineRule="auto"/>
        <w:outlineLvl w:val="0"/>
        <w:rPr>
          <w:rFonts w:ascii="Times New Roman" w:hAnsi="Times New Roman" w:cs="Times New Roman"/>
          <w:b/>
          <w:bCs/>
          <w:color w:val="000000" w:themeColor="text1"/>
          <w:sz w:val="24"/>
          <w:szCs w:val="24"/>
          <w:lang w:val="en-CA"/>
        </w:rPr>
      </w:pPr>
      <w:bookmarkStart w:id="37" w:name="_Toc147047064"/>
      <w:r w:rsidRPr="002D4F15">
        <w:rPr>
          <w:rFonts w:ascii="Times New Roman" w:hAnsi="Times New Roman" w:cs="Times New Roman"/>
          <w:b/>
          <w:bCs/>
          <w:color w:val="000000" w:themeColor="text1"/>
          <w:sz w:val="24"/>
          <w:szCs w:val="24"/>
          <w:lang w:val="en-CA"/>
        </w:rPr>
        <w:t>Basic Definitions of Approach, Method, Technique</w:t>
      </w:r>
      <w:bookmarkEnd w:id="37"/>
    </w:p>
    <w:p w14:paraId="629FA26A" w14:textId="77777777" w:rsidR="004A0495" w:rsidRPr="002D4F15" w:rsidRDefault="004A0495">
      <w:pPr>
        <w:pStyle w:val="a4"/>
        <w:numPr>
          <w:ilvl w:val="1"/>
          <w:numId w:val="21"/>
        </w:numPr>
        <w:spacing w:line="480" w:lineRule="auto"/>
        <w:rPr>
          <w:rFonts w:ascii="Times New Roman" w:hAnsi="Times New Roman" w:cs="Times New Roman"/>
          <w:b/>
          <w:bCs/>
          <w:color w:val="000000" w:themeColor="text1"/>
          <w:sz w:val="24"/>
          <w:szCs w:val="24"/>
          <w:lang w:val="en-CA"/>
        </w:rPr>
      </w:pPr>
      <w:r w:rsidRPr="002D4F15">
        <w:rPr>
          <w:rFonts w:ascii="Times New Roman" w:hAnsi="Times New Roman" w:cs="Times New Roman"/>
          <w:b/>
          <w:bCs/>
          <w:color w:val="000000" w:themeColor="text1"/>
          <w:sz w:val="24"/>
          <w:szCs w:val="24"/>
          <w:lang w:val="en-CA"/>
        </w:rPr>
        <w:t>Definition of Approach</w:t>
      </w:r>
    </w:p>
    <w:p w14:paraId="2126A9FB" w14:textId="77777777" w:rsidR="004A0495" w:rsidRPr="004A0495" w:rsidRDefault="004A0495" w:rsidP="004A0495">
      <w:pPr>
        <w:spacing w:line="480" w:lineRule="auto"/>
        <w:rPr>
          <w:rFonts w:ascii="Times New Roman" w:hAnsi="Times New Roman" w:cs="Times New Roman"/>
          <w:color w:val="000000" w:themeColor="text1"/>
          <w:sz w:val="24"/>
          <w:szCs w:val="24"/>
          <w:lang w:val="en-CA"/>
        </w:rPr>
      </w:pPr>
      <w:r w:rsidRPr="004A0495">
        <w:rPr>
          <w:rFonts w:ascii="Times New Roman" w:hAnsi="Times New Roman" w:cs="Times New Roman"/>
          <w:color w:val="000000" w:themeColor="text1"/>
          <w:sz w:val="24"/>
          <w:szCs w:val="24"/>
          <w:lang w:val="en-CA"/>
        </w:rPr>
        <w:t xml:space="preserve">     Approach refers to “theories about the nature of language and language learning that serve as the source of practices and principles in language teaching” (1) (Richards and Rodgers, 1986, p.16). Anthony defined it as (1963):" a set of correlative assumptions dealing with the nature of language teaching and learning. An approach is axiomatic. It describes the nature of the subject matter to be taught.’’(2) (cited in Richards and Rodgers,2001,p:15). Therefore, an approach is the theory of language learning/teaching. </w:t>
      </w:r>
    </w:p>
    <w:p w14:paraId="6353C41E" w14:textId="77777777" w:rsidR="004A0495" w:rsidRPr="002D4F15" w:rsidRDefault="004A0495">
      <w:pPr>
        <w:pStyle w:val="a4"/>
        <w:numPr>
          <w:ilvl w:val="1"/>
          <w:numId w:val="21"/>
        </w:numPr>
        <w:spacing w:line="480" w:lineRule="auto"/>
        <w:rPr>
          <w:rFonts w:ascii="Times New Roman" w:hAnsi="Times New Roman" w:cs="Times New Roman"/>
          <w:b/>
          <w:bCs/>
          <w:color w:val="000000" w:themeColor="text1"/>
          <w:sz w:val="24"/>
          <w:szCs w:val="24"/>
          <w:lang w:val="en-CA"/>
        </w:rPr>
      </w:pPr>
      <w:r w:rsidRPr="002D4F15">
        <w:rPr>
          <w:rFonts w:ascii="Times New Roman" w:hAnsi="Times New Roman" w:cs="Times New Roman"/>
          <w:b/>
          <w:bCs/>
          <w:color w:val="000000" w:themeColor="text1"/>
          <w:sz w:val="24"/>
          <w:szCs w:val="24"/>
          <w:lang w:val="en-CA"/>
        </w:rPr>
        <w:t>Definition of Method:</w:t>
      </w:r>
    </w:p>
    <w:p w14:paraId="1F97AD1C" w14:textId="77777777" w:rsidR="004A0495" w:rsidRPr="004A0495" w:rsidRDefault="004A0495" w:rsidP="004A0495">
      <w:pPr>
        <w:spacing w:line="480" w:lineRule="auto"/>
        <w:rPr>
          <w:rFonts w:ascii="Times New Roman" w:hAnsi="Times New Roman" w:cs="Times New Roman"/>
          <w:color w:val="000000" w:themeColor="text1"/>
          <w:sz w:val="24"/>
          <w:szCs w:val="24"/>
          <w:lang w:val="en-CA"/>
        </w:rPr>
      </w:pPr>
      <w:r w:rsidRPr="004A0495">
        <w:rPr>
          <w:rFonts w:ascii="Times New Roman" w:hAnsi="Times New Roman" w:cs="Times New Roman"/>
          <w:color w:val="000000" w:themeColor="text1"/>
          <w:sz w:val="24"/>
          <w:szCs w:val="24"/>
          <w:lang w:val="en-CA"/>
        </w:rPr>
        <w:t xml:space="preserve">     Antony defined a method as’’ an overall plan for the orderly presentation of language material, no part of which contradicts, and all of which is based upon, the selected approach. </w:t>
      </w:r>
      <w:r w:rsidRPr="004A0495">
        <w:rPr>
          <w:rFonts w:ascii="Times New Roman" w:hAnsi="Times New Roman" w:cs="Times New Roman"/>
          <w:color w:val="000000" w:themeColor="text1"/>
          <w:sz w:val="24"/>
          <w:szCs w:val="24"/>
          <w:lang w:val="en-CA"/>
        </w:rPr>
        <w:lastRenderedPageBreak/>
        <w:t>An approach is axiomatic; a method is procedural. Within one approach, there can be many methods...’’ (3) (cited in Richards and Rodgers,2001</w:t>
      </w:r>
      <w:r w:rsidRPr="004A0495">
        <w:rPr>
          <w:rFonts w:ascii="Times New Roman" w:hAnsi="Times New Roman" w:cs="Times New Roman"/>
          <w:color w:val="000000" w:themeColor="text1"/>
          <w:sz w:val="24"/>
          <w:szCs w:val="24"/>
        </w:rPr>
        <w:t>,P:15</w:t>
      </w:r>
      <w:r w:rsidRPr="004A0495">
        <w:rPr>
          <w:rFonts w:ascii="Times New Roman" w:hAnsi="Times New Roman" w:cs="Times New Roman"/>
          <w:color w:val="000000" w:themeColor="text1"/>
          <w:sz w:val="24"/>
          <w:szCs w:val="24"/>
          <w:lang w:val="en-CA"/>
        </w:rPr>
        <w:t>). It refers to " the practical realization of an approach'‘(Harmer, 2001,p 78). It is the practical part of an approach. It specifies how a given language is to be taught. It involves syllabuses, textbooks, objectives…etc.as elements of teaching a target language</w:t>
      </w:r>
    </w:p>
    <w:p w14:paraId="18D8C877" w14:textId="77777777" w:rsidR="004A0495" w:rsidRPr="002D4F15" w:rsidRDefault="004A0495">
      <w:pPr>
        <w:pStyle w:val="a4"/>
        <w:numPr>
          <w:ilvl w:val="1"/>
          <w:numId w:val="21"/>
        </w:numPr>
        <w:spacing w:line="480" w:lineRule="auto"/>
        <w:rPr>
          <w:rFonts w:ascii="Times New Roman" w:hAnsi="Times New Roman" w:cs="Times New Roman"/>
          <w:b/>
          <w:bCs/>
          <w:color w:val="000000" w:themeColor="text1"/>
          <w:sz w:val="24"/>
          <w:szCs w:val="24"/>
          <w:lang w:val="en-CA"/>
        </w:rPr>
      </w:pPr>
      <w:r w:rsidRPr="002D4F15">
        <w:rPr>
          <w:rFonts w:ascii="Times New Roman" w:hAnsi="Times New Roman" w:cs="Times New Roman"/>
          <w:b/>
          <w:bCs/>
          <w:color w:val="000000" w:themeColor="text1"/>
          <w:sz w:val="24"/>
          <w:szCs w:val="24"/>
          <w:lang w:val="en-CA"/>
        </w:rPr>
        <w:t>Definition of a technique:</w:t>
      </w:r>
    </w:p>
    <w:p w14:paraId="4F8F4709" w14:textId="77777777" w:rsidR="004A0495" w:rsidRPr="004A0495" w:rsidRDefault="004A0495" w:rsidP="004A0495">
      <w:pPr>
        <w:spacing w:line="480" w:lineRule="auto"/>
        <w:rPr>
          <w:rFonts w:ascii="Times New Roman" w:hAnsi="Times New Roman" w:cs="Times New Roman"/>
          <w:color w:val="000000" w:themeColor="text1"/>
          <w:sz w:val="24"/>
          <w:szCs w:val="24"/>
          <w:lang w:val="en-CA"/>
        </w:rPr>
      </w:pPr>
      <w:r w:rsidRPr="004A0495">
        <w:rPr>
          <w:rFonts w:ascii="Times New Roman" w:hAnsi="Times New Roman" w:cs="Times New Roman"/>
          <w:color w:val="000000" w:themeColor="text1"/>
          <w:sz w:val="24"/>
          <w:szCs w:val="24"/>
          <w:lang w:val="en-CA"/>
        </w:rPr>
        <w:t>For Edward Antony, a technique is ‘’ implemental – that which actually takes place in a classroom. It is a particular trick, stratagem, or contrivance used to accomplish an immediate objective. Techniques must be consistent with a method, and therefore in harmony with an approach as well. (4) (cited in Richards and Rodgers,2001: 15). It takes place inside the classroom it involves the lesson’s tasks and activities. Brown (2000)’’ agreed that a technique is any of a wide variety of exercises, activities, or tasks used in the language classroom for realizing lesson objectives” (p.16).</w:t>
      </w:r>
    </w:p>
    <w:p w14:paraId="46A4FAE3" w14:textId="77777777" w:rsidR="004A0495" w:rsidRPr="004A0495" w:rsidRDefault="004A0495" w:rsidP="004A0495">
      <w:pPr>
        <w:spacing w:line="480" w:lineRule="auto"/>
        <w:rPr>
          <w:rFonts w:ascii="Times New Roman" w:hAnsi="Times New Roman" w:cs="Times New Roman"/>
          <w:color w:val="000000" w:themeColor="text1"/>
          <w:sz w:val="24"/>
          <w:szCs w:val="24"/>
        </w:rPr>
      </w:pPr>
      <w:r w:rsidRPr="004A0495">
        <w:rPr>
          <w:rFonts w:ascii="Times New Roman" w:hAnsi="Times New Roman" w:cs="Times New Roman"/>
          <w:color w:val="000000" w:themeColor="text1"/>
          <w:sz w:val="24"/>
          <w:szCs w:val="24"/>
        </w:rPr>
        <w:t xml:space="preserve"> Absolutely, the concept of a technique in the language classroom is incredibly versatile and dynamic. It encompasses a vast array of methods, exercises, and activities that educators employ to achieve specific learning objectives. This adaptability is one of the strengths of modern language teaching, as it allows teachers to tailor their approaches to the unique needs and goals of their students. By recognizing the diverse range of techniques available, instructors can create engaging and effective learning experiences that cater to various learning styles and preferences.</w:t>
      </w:r>
    </w:p>
    <w:p w14:paraId="4239AF68" w14:textId="77777777" w:rsidR="004A0495" w:rsidRPr="002D4F15" w:rsidRDefault="004A0495">
      <w:pPr>
        <w:pStyle w:val="a4"/>
        <w:numPr>
          <w:ilvl w:val="3"/>
          <w:numId w:val="3"/>
        </w:numPr>
        <w:spacing w:line="480" w:lineRule="auto"/>
        <w:outlineLvl w:val="0"/>
        <w:rPr>
          <w:rFonts w:ascii="Times New Roman" w:hAnsi="Times New Roman" w:cs="Times New Roman"/>
          <w:b/>
          <w:bCs/>
          <w:color w:val="000000" w:themeColor="text1"/>
          <w:sz w:val="24"/>
          <w:szCs w:val="24"/>
          <w:lang w:val="en-CA"/>
        </w:rPr>
      </w:pPr>
      <w:bookmarkStart w:id="38" w:name="_Toc147047065"/>
      <w:r w:rsidRPr="002D4F15">
        <w:rPr>
          <w:rFonts w:ascii="Times New Roman" w:hAnsi="Times New Roman" w:cs="Times New Roman"/>
          <w:b/>
          <w:bCs/>
          <w:color w:val="000000" w:themeColor="text1"/>
          <w:sz w:val="24"/>
          <w:szCs w:val="24"/>
          <w:lang w:val="en-CA"/>
        </w:rPr>
        <w:t>Historical background of the Competency Based Approach</w:t>
      </w:r>
      <w:bookmarkEnd w:id="38"/>
    </w:p>
    <w:p w14:paraId="3A0AF38F" w14:textId="77777777" w:rsidR="004A0495" w:rsidRPr="004A0495" w:rsidRDefault="004A0495" w:rsidP="004A0495">
      <w:pPr>
        <w:spacing w:line="480" w:lineRule="auto"/>
        <w:rPr>
          <w:rFonts w:ascii="Times New Roman" w:hAnsi="Times New Roman" w:cs="Times New Roman"/>
          <w:color w:val="000000" w:themeColor="text1"/>
          <w:sz w:val="24"/>
          <w:szCs w:val="24"/>
          <w:lang w:val="en-CA"/>
        </w:rPr>
      </w:pPr>
      <w:r w:rsidRPr="004A0495">
        <w:rPr>
          <w:rFonts w:ascii="Times New Roman" w:hAnsi="Times New Roman" w:cs="Times New Roman"/>
          <w:color w:val="000000" w:themeColor="text1"/>
          <w:sz w:val="24"/>
          <w:szCs w:val="24"/>
          <w:lang w:val="en-CA"/>
        </w:rPr>
        <w:t xml:space="preserve">     The CBA was formed as an educational trend in America</w:t>
      </w:r>
      <w:r w:rsidRPr="004A0495">
        <w:rPr>
          <w:rFonts w:ascii="Times New Roman" w:hAnsi="Times New Roman" w:cs="Times New Roman"/>
          <w:color w:val="000000" w:themeColor="text1"/>
          <w:sz w:val="24"/>
          <w:szCs w:val="24"/>
        </w:rPr>
        <w:t>.Chelli 1982,</w:t>
      </w:r>
      <w:r w:rsidRPr="004A0495">
        <w:rPr>
          <w:rFonts w:ascii="Times New Roman" w:hAnsi="Times New Roman" w:cs="Times New Roman"/>
          <w:color w:val="000000" w:themeColor="text1"/>
          <w:sz w:val="24"/>
          <w:szCs w:val="24"/>
          <w:lang w:val="en-CA"/>
        </w:rPr>
        <w:t xml:space="preserve"> argued that the’’ theoretical roots of the competency based approach lie in the behaviorist model from the 1950s’’ (2010, p. 14).’ He thought that the CBA was a result of the Second World War after the rise was the USA as a world power and the rapid increase of the necessity of the English </w:t>
      </w:r>
      <w:r w:rsidRPr="004A0495">
        <w:rPr>
          <w:rFonts w:ascii="Times New Roman" w:hAnsi="Times New Roman" w:cs="Times New Roman"/>
          <w:color w:val="000000" w:themeColor="text1"/>
          <w:sz w:val="24"/>
          <w:szCs w:val="24"/>
          <w:lang w:val="en-CA"/>
        </w:rPr>
        <w:lastRenderedPageBreak/>
        <w:t>language learning(p14). This approach emphasises the outputs/outcomes during the development of language programs. i.e.: what the learner is expected to do with the language. Richards &amp; Rodgers (2001,p:141) stated that: “…Competency-Based Education (CBE) by comparison is an educational movement that focuses on the outcomes or outputs of learning in the development of language programs’’. it was introduced in the form of vocational training programmes in the United Kingdom and Germany in 1970s, and vocational training and professional skills recognition in Australia in the 1990s (Bowden, 1993).</w:t>
      </w:r>
    </w:p>
    <w:p w14:paraId="512E996D" w14:textId="77777777" w:rsidR="004A0495" w:rsidRPr="002D4F15" w:rsidRDefault="004A0495">
      <w:pPr>
        <w:pStyle w:val="a4"/>
        <w:numPr>
          <w:ilvl w:val="3"/>
          <w:numId w:val="3"/>
        </w:numPr>
        <w:spacing w:line="480" w:lineRule="auto"/>
        <w:outlineLvl w:val="0"/>
        <w:rPr>
          <w:rFonts w:ascii="Times New Roman" w:hAnsi="Times New Roman" w:cs="Times New Roman"/>
          <w:b/>
          <w:bCs/>
          <w:color w:val="000000" w:themeColor="text1"/>
          <w:sz w:val="24"/>
          <w:szCs w:val="24"/>
          <w:lang w:val="en-CA"/>
        </w:rPr>
      </w:pPr>
      <w:bookmarkStart w:id="39" w:name="_Toc147047066"/>
      <w:r w:rsidRPr="002D4F15">
        <w:rPr>
          <w:rFonts w:ascii="Times New Roman" w:hAnsi="Times New Roman" w:cs="Times New Roman"/>
          <w:b/>
          <w:bCs/>
          <w:color w:val="000000" w:themeColor="text1"/>
          <w:sz w:val="24"/>
          <w:szCs w:val="24"/>
          <w:lang w:val="en-CA"/>
        </w:rPr>
        <w:t>Definition of the Competency Based Approach</w:t>
      </w:r>
      <w:bookmarkEnd w:id="39"/>
    </w:p>
    <w:p w14:paraId="03C0DAB2" w14:textId="77777777" w:rsidR="004A0495" w:rsidRPr="004A0495" w:rsidRDefault="004A0495" w:rsidP="004A0495">
      <w:pPr>
        <w:spacing w:line="480" w:lineRule="auto"/>
        <w:rPr>
          <w:rFonts w:ascii="Times New Roman" w:hAnsi="Times New Roman" w:cs="Times New Roman"/>
          <w:color w:val="000000" w:themeColor="text1"/>
          <w:sz w:val="24"/>
          <w:szCs w:val="24"/>
          <w:lang w:val="en-CA"/>
        </w:rPr>
      </w:pPr>
      <w:r w:rsidRPr="004A0495">
        <w:rPr>
          <w:rFonts w:ascii="Times New Roman" w:hAnsi="Times New Roman" w:cs="Times New Roman"/>
          <w:color w:val="000000" w:themeColor="text1"/>
          <w:sz w:val="24"/>
          <w:szCs w:val="24"/>
          <w:lang w:val="en-CA"/>
        </w:rPr>
        <w:t xml:space="preserve">It is an approach that stresses the measurable and the useable knowledge, skills, behaviours and abilities. It consists of teachers basing their instructions on concepts expecting to foster deeper and broader understanding (Chelli, 2010). Its primary concern is improving the processes of learning and competencies. It focuses on meaning rather than the form. With “a natural context for language use “(Larsen-Freeman, 2000, p :144), the CBA aims at equipping the learner with intellectual skills to be used in real life. It is a problem solving approach that puts the learners in situations through which the teacher tests their capacities to overcome real life issues. Therefore, it emphasizes the use of the new acquired constructive knowledge in social communicative engagements.  </w:t>
      </w:r>
    </w:p>
    <w:p w14:paraId="189287F4" w14:textId="77777777" w:rsidR="004A0495" w:rsidRPr="004A0495" w:rsidRDefault="004A0495" w:rsidP="004A0495">
      <w:pPr>
        <w:spacing w:line="480" w:lineRule="auto"/>
        <w:rPr>
          <w:rFonts w:ascii="Times New Roman" w:hAnsi="Times New Roman" w:cs="Times New Roman"/>
          <w:color w:val="000000" w:themeColor="text1"/>
          <w:sz w:val="24"/>
          <w:szCs w:val="24"/>
          <w:lang w:val="en-CA"/>
        </w:rPr>
      </w:pPr>
      <w:r w:rsidRPr="004A0495">
        <w:rPr>
          <w:rFonts w:ascii="Times New Roman" w:hAnsi="Times New Roman" w:cs="Times New Roman"/>
          <w:color w:val="000000" w:themeColor="text1"/>
          <w:sz w:val="24"/>
          <w:szCs w:val="24"/>
          <w:lang w:val="en-CA"/>
        </w:rPr>
        <w:t xml:space="preserve">It  </w:t>
      </w:r>
      <w:r w:rsidRPr="004A0495">
        <w:rPr>
          <w:rFonts w:ascii="Times New Roman" w:hAnsi="Times New Roman" w:cs="Times New Roman"/>
          <w:b/>
          <w:bCs/>
          <w:color w:val="000000" w:themeColor="text1"/>
          <w:sz w:val="24"/>
          <w:szCs w:val="24"/>
          <w:lang w:val="en-CA"/>
        </w:rPr>
        <w:t>isa</w:t>
      </w:r>
      <w:r w:rsidRPr="004A0495">
        <w:rPr>
          <w:rFonts w:ascii="Times New Roman" w:hAnsi="Times New Roman" w:cs="Times New Roman"/>
          <w:color w:val="000000" w:themeColor="text1"/>
          <w:sz w:val="24"/>
          <w:szCs w:val="24"/>
          <w:lang w:val="en-CA"/>
        </w:rPr>
        <w:t xml:space="preserve"> learner-centered approach to teaching that was introduced in Algeria under the educational reform movement launched in July 2002 by the Algerian Ministry of National Education. The reform of 2002 was, in fact, initiated as a challenging process covering three main axes: planning, training, and contents and methods. The Ministry of National Education revisited the three educational levels, namely</w:t>
      </w:r>
      <w:r w:rsidRPr="004A0495">
        <w:rPr>
          <w:rFonts w:ascii="Times New Roman" w:hAnsi="Times New Roman" w:cs="Times New Roman"/>
          <w:b/>
          <w:bCs/>
          <w:color w:val="000000" w:themeColor="text1"/>
          <w:sz w:val="24"/>
          <w:szCs w:val="24"/>
          <w:lang w:val="en-CA"/>
        </w:rPr>
        <w:t>:</w:t>
      </w:r>
      <w:r w:rsidRPr="004A0495">
        <w:rPr>
          <w:rFonts w:ascii="Times New Roman" w:hAnsi="Times New Roman" w:cs="Times New Roman"/>
          <w:color w:val="000000" w:themeColor="text1"/>
          <w:sz w:val="24"/>
          <w:szCs w:val="24"/>
          <w:lang w:val="en-CA"/>
        </w:rPr>
        <w:t xml:space="preserve"> primary, middle, and secondary education, in terms of years of schooling and age conditions of access, resulting in a new educational framework with new curricula, syllabi and textbooks being elaborated with the fruitful joint contribution of the UNESCO and the BIEF (Bureau d’ </w:t>
      </w:r>
      <w:proofErr w:type="spellStart"/>
      <w:r w:rsidRPr="004A0495">
        <w:rPr>
          <w:rFonts w:ascii="Times New Roman" w:hAnsi="Times New Roman" w:cs="Times New Roman"/>
          <w:color w:val="000000" w:themeColor="text1"/>
          <w:sz w:val="24"/>
          <w:szCs w:val="24"/>
          <w:lang w:val="en-CA"/>
        </w:rPr>
        <w:t>Ingenierieen</w:t>
      </w:r>
      <w:proofErr w:type="spellEnd"/>
      <w:r w:rsidRPr="004A0495">
        <w:rPr>
          <w:rFonts w:ascii="Times New Roman" w:hAnsi="Times New Roman" w:cs="Times New Roman"/>
          <w:color w:val="000000" w:themeColor="text1"/>
          <w:sz w:val="24"/>
          <w:szCs w:val="24"/>
          <w:lang w:val="en-CA"/>
        </w:rPr>
        <w:t xml:space="preserve"> Education et en </w:t>
      </w:r>
      <w:r w:rsidRPr="004A0495">
        <w:rPr>
          <w:rFonts w:ascii="Times New Roman" w:hAnsi="Times New Roman" w:cs="Times New Roman"/>
          <w:color w:val="000000" w:themeColor="text1"/>
          <w:sz w:val="24"/>
          <w:szCs w:val="24"/>
          <w:lang w:val="en-CA"/>
        </w:rPr>
        <w:lastRenderedPageBreak/>
        <w:t xml:space="preserve">Formation), under the leadership of the Algerian Ministry of National Education. (Tawil, 2006). </w:t>
      </w:r>
    </w:p>
    <w:p w14:paraId="48765257" w14:textId="77777777" w:rsidR="004A0495" w:rsidRPr="004A0495" w:rsidRDefault="004A0495" w:rsidP="004A0495">
      <w:pPr>
        <w:spacing w:line="480" w:lineRule="auto"/>
        <w:rPr>
          <w:rFonts w:ascii="Times New Roman" w:hAnsi="Times New Roman" w:cs="Times New Roman"/>
          <w:color w:val="000000" w:themeColor="text1"/>
          <w:sz w:val="24"/>
          <w:szCs w:val="24"/>
          <w:lang w:val="en-CA"/>
        </w:rPr>
      </w:pPr>
      <w:r w:rsidRPr="004A0495">
        <w:rPr>
          <w:rFonts w:ascii="Times New Roman" w:hAnsi="Times New Roman" w:cs="Times New Roman"/>
          <w:color w:val="000000" w:themeColor="text1"/>
          <w:sz w:val="24"/>
          <w:szCs w:val="24"/>
          <w:lang w:val="en-CA"/>
        </w:rPr>
        <w:t>Docking (1994, p.16 ,as cited in Wong, 2008, p. 181), explained that the CBA the focuses on competencies/learning outcomes as being the basis of curriculum framework, syllabus specification, teaching strategies, assessment and reporting.</w:t>
      </w:r>
    </w:p>
    <w:p w14:paraId="7E419E01" w14:textId="77777777" w:rsidR="004A0495" w:rsidRPr="004A0495" w:rsidRDefault="004A0495" w:rsidP="004A0495">
      <w:pPr>
        <w:spacing w:line="480" w:lineRule="auto"/>
        <w:rPr>
          <w:rFonts w:ascii="Times New Roman" w:hAnsi="Times New Roman" w:cs="Times New Roman"/>
          <w:color w:val="000000" w:themeColor="text1"/>
          <w:sz w:val="24"/>
          <w:szCs w:val="24"/>
          <w:lang w:val="en-CA"/>
        </w:rPr>
      </w:pPr>
      <w:r w:rsidRPr="004A0495">
        <w:rPr>
          <w:rFonts w:ascii="Times New Roman" w:hAnsi="Times New Roman" w:cs="Times New Roman"/>
          <w:color w:val="000000" w:themeColor="text1"/>
          <w:sz w:val="24"/>
          <w:szCs w:val="24"/>
          <w:lang w:val="en-CA"/>
        </w:rPr>
        <w:t xml:space="preserve">      Competency Based Language Teaching (CBLT) is the application of the CBA. According to Richards and Rodgers (2001), Competency-Based Language Teaching is an application of the principles of Competency Based Education in language teaching. Such an approach had been widely adopted by the end of the 1970s, particularly as the basis for the design of work related and survival-oriented language teaching programs for adults (p.141). </w:t>
      </w:r>
    </w:p>
    <w:p w14:paraId="36579ABA" w14:textId="77777777" w:rsidR="004A0495" w:rsidRPr="004A0495" w:rsidRDefault="004A0495" w:rsidP="004A0495">
      <w:pPr>
        <w:spacing w:line="480" w:lineRule="auto"/>
        <w:rPr>
          <w:rFonts w:ascii="Times New Roman" w:hAnsi="Times New Roman" w:cs="Times New Roman"/>
          <w:b/>
          <w:bCs/>
          <w:color w:val="000000" w:themeColor="text1"/>
          <w:sz w:val="24"/>
          <w:szCs w:val="24"/>
          <w:lang w:val="en-CA"/>
        </w:rPr>
      </w:pPr>
      <w:r w:rsidRPr="004A0495">
        <w:rPr>
          <w:rFonts w:ascii="Times New Roman" w:hAnsi="Times New Roman" w:cs="Times New Roman"/>
          <w:color w:val="000000" w:themeColor="text1"/>
          <w:sz w:val="24"/>
          <w:szCs w:val="24"/>
          <w:lang w:val="en-CA"/>
        </w:rPr>
        <w:t xml:space="preserve">     In addition, Auerbach in (1986, pp. 414-415), exposed the features linked to teaching language under the CBA approach .He advocated that Rather than teaching language in isolation, competency-based language teaching teaches language as a function of communication about concrete tasks. Students are taught just those language forms/skills required by the situations in which they will function. These forms are determined by needs analysis (Findley &amp; Nathan, 1980; as cited in Auerbach, 1986, p. 414). For him, prior learning and achievement are taken into account in developing curricula. Instruction is not time based; student or student's progress at their own rates and concentrate on just those areas in which they lack competence (Auerbach, 1986, pp. 414-415). Therefore, teaching L2 using the aforementioned approach should be a learner –centered instruction that mobilises the knowledge and </w:t>
      </w:r>
      <w:r w:rsidRPr="004A0495">
        <w:rPr>
          <w:rFonts w:ascii="Times New Roman" w:hAnsi="Times New Roman" w:cs="Times New Roman"/>
          <w:color w:val="000000" w:themeColor="text1"/>
          <w:sz w:val="24"/>
          <w:szCs w:val="24"/>
          <w:u w:val="single"/>
          <w:lang w:val="en-CA"/>
        </w:rPr>
        <w:t>skills</w:t>
      </w:r>
      <w:r w:rsidRPr="004A0495">
        <w:rPr>
          <w:rFonts w:ascii="Times New Roman" w:hAnsi="Times New Roman" w:cs="Times New Roman"/>
          <w:color w:val="000000" w:themeColor="text1"/>
          <w:sz w:val="24"/>
          <w:szCs w:val="24"/>
          <w:lang w:val="en-CA"/>
        </w:rPr>
        <w:t xml:space="preserve"> learners gradually integrate </w:t>
      </w:r>
      <w:r w:rsidRPr="004A0495">
        <w:rPr>
          <w:rFonts w:ascii="Times New Roman" w:hAnsi="Times New Roman" w:cs="Times New Roman"/>
          <w:color w:val="000000" w:themeColor="text1"/>
          <w:sz w:val="24"/>
          <w:szCs w:val="24"/>
          <w:u w:val="single"/>
          <w:lang w:val="en-CA"/>
        </w:rPr>
        <w:t xml:space="preserve">them </w:t>
      </w:r>
      <w:r w:rsidRPr="004A0495">
        <w:rPr>
          <w:rFonts w:ascii="Times New Roman" w:hAnsi="Times New Roman" w:cs="Times New Roman"/>
          <w:color w:val="000000" w:themeColor="text1"/>
          <w:sz w:val="24"/>
          <w:szCs w:val="24"/>
          <w:lang w:val="en-CA"/>
        </w:rPr>
        <w:t>at higher order levels of thinking and  apply them to new situations.</w:t>
      </w:r>
    </w:p>
    <w:p w14:paraId="59D7AFE7" w14:textId="77777777" w:rsidR="004A0495" w:rsidRDefault="004A0495" w:rsidP="004A0495">
      <w:pPr>
        <w:spacing w:line="480" w:lineRule="auto"/>
        <w:rPr>
          <w:rFonts w:ascii="Times New Roman" w:hAnsi="Times New Roman" w:cs="Times New Roman"/>
          <w:color w:val="000000" w:themeColor="text1"/>
          <w:sz w:val="24"/>
          <w:szCs w:val="24"/>
          <w:lang w:val="en-CA"/>
        </w:rPr>
      </w:pPr>
      <w:r w:rsidRPr="004A0495">
        <w:rPr>
          <w:rFonts w:ascii="Times New Roman" w:hAnsi="Times New Roman" w:cs="Times New Roman"/>
          <w:color w:val="000000" w:themeColor="text1"/>
          <w:sz w:val="24"/>
          <w:szCs w:val="24"/>
          <w:lang w:val="en-CA"/>
        </w:rPr>
        <w:t xml:space="preserve">In (1993), </w:t>
      </w:r>
      <w:r w:rsidRPr="004A0495">
        <w:rPr>
          <w:rFonts w:ascii="Times New Roman" w:hAnsi="Times New Roman" w:cs="Times New Roman"/>
          <w:b/>
          <w:bCs/>
          <w:color w:val="000000" w:themeColor="text1"/>
          <w:sz w:val="24"/>
          <w:szCs w:val="24"/>
          <w:lang w:val="en-CA"/>
        </w:rPr>
        <w:t xml:space="preserve">Savage </w:t>
      </w:r>
      <w:r w:rsidRPr="004A0495">
        <w:rPr>
          <w:rFonts w:ascii="Times New Roman" w:hAnsi="Times New Roman" w:cs="Times New Roman"/>
          <w:color w:val="000000" w:themeColor="text1"/>
          <w:sz w:val="24"/>
          <w:szCs w:val="24"/>
          <w:lang w:val="en-CA"/>
        </w:rPr>
        <w:t xml:space="preserve">assumed that the Competency-Based Approach was defined by the U.S office of education as </w:t>
      </w:r>
      <w:r w:rsidRPr="004A0495">
        <w:rPr>
          <w:rFonts w:ascii="Times New Roman" w:hAnsi="Times New Roman" w:cs="Times New Roman" w:hint="cs"/>
          <w:color w:val="000000" w:themeColor="text1"/>
          <w:sz w:val="24"/>
          <w:szCs w:val="24"/>
          <w:lang w:val="en-CA"/>
        </w:rPr>
        <w:t>“</w:t>
      </w:r>
      <w:r w:rsidRPr="004A0495">
        <w:rPr>
          <w:rFonts w:ascii="Times New Roman" w:hAnsi="Times New Roman" w:cs="Times New Roman"/>
          <w:color w:val="000000" w:themeColor="text1"/>
          <w:sz w:val="24"/>
          <w:szCs w:val="24"/>
          <w:lang w:val="en-CA"/>
        </w:rPr>
        <w:t>a performance</w:t>
      </w:r>
      <w:r w:rsidRPr="004A0495">
        <w:rPr>
          <w:rFonts w:ascii="Times New Roman" w:hAnsi="Times New Roman" w:cs="Times New Roman" w:hint="cs"/>
          <w:color w:val="000000" w:themeColor="text1"/>
          <w:sz w:val="24"/>
          <w:szCs w:val="24"/>
          <w:lang w:val="en-CA"/>
        </w:rPr>
        <w:t>–</w:t>
      </w:r>
      <w:r w:rsidRPr="004A0495">
        <w:rPr>
          <w:rFonts w:ascii="Times New Roman" w:hAnsi="Times New Roman" w:cs="Times New Roman"/>
          <w:color w:val="000000" w:themeColor="text1"/>
          <w:sz w:val="24"/>
          <w:szCs w:val="24"/>
          <w:lang w:val="en-CA"/>
        </w:rPr>
        <w:t xml:space="preserve">based process leading to demonstrate mastery of basic </w:t>
      </w:r>
      <w:r w:rsidRPr="004A0495">
        <w:rPr>
          <w:rFonts w:ascii="Times New Roman" w:hAnsi="Times New Roman" w:cs="Times New Roman"/>
          <w:color w:val="000000" w:themeColor="text1"/>
          <w:sz w:val="24"/>
          <w:szCs w:val="24"/>
          <w:lang w:val="en-CA"/>
        </w:rPr>
        <w:lastRenderedPageBreak/>
        <w:t>and life skills necessary for the individual to function proficiently in the society</w:t>
      </w:r>
      <w:r w:rsidRPr="004A0495">
        <w:rPr>
          <w:rFonts w:ascii="Times New Roman" w:hAnsi="Times New Roman" w:cs="Times New Roman" w:hint="cs"/>
          <w:color w:val="000000" w:themeColor="text1"/>
          <w:sz w:val="24"/>
          <w:szCs w:val="24"/>
          <w:lang w:val="en-CA"/>
        </w:rPr>
        <w:t>”</w:t>
      </w:r>
      <w:r w:rsidRPr="004A0495">
        <w:rPr>
          <w:rFonts w:ascii="Times New Roman" w:hAnsi="Times New Roman" w:cs="Times New Roman"/>
          <w:color w:val="000000" w:themeColor="text1"/>
          <w:sz w:val="24"/>
          <w:szCs w:val="24"/>
          <w:lang w:val="en-CA"/>
        </w:rPr>
        <w:t xml:space="preserve"> (p. 32). the CBA seeks to teach students the basic skills they need in everyday life.</w:t>
      </w:r>
    </w:p>
    <w:p w14:paraId="137C44D3" w14:textId="77777777" w:rsidR="00D42EB9" w:rsidRPr="004A0495" w:rsidRDefault="00D42EB9" w:rsidP="004A0495">
      <w:pPr>
        <w:spacing w:line="480" w:lineRule="auto"/>
        <w:rPr>
          <w:rFonts w:ascii="Times New Roman" w:hAnsi="Times New Roman" w:cs="Times New Roman"/>
          <w:color w:val="000000" w:themeColor="text1"/>
          <w:sz w:val="24"/>
          <w:szCs w:val="24"/>
          <w:lang w:val="en-CA"/>
        </w:rPr>
      </w:pPr>
    </w:p>
    <w:p w14:paraId="4284250F" w14:textId="77777777" w:rsidR="004A0495" w:rsidRPr="002D4F15" w:rsidRDefault="004A0495">
      <w:pPr>
        <w:pStyle w:val="a4"/>
        <w:numPr>
          <w:ilvl w:val="1"/>
          <w:numId w:val="22"/>
        </w:numPr>
        <w:spacing w:line="480" w:lineRule="auto"/>
        <w:rPr>
          <w:rFonts w:ascii="Times New Roman" w:hAnsi="Times New Roman" w:cs="Times New Roman"/>
          <w:b/>
          <w:bCs/>
          <w:color w:val="000000" w:themeColor="text1"/>
          <w:sz w:val="24"/>
          <w:szCs w:val="24"/>
          <w:lang w:val="en-CA"/>
        </w:rPr>
      </w:pPr>
      <w:r w:rsidRPr="002D4F15">
        <w:rPr>
          <w:rFonts w:ascii="Times New Roman" w:hAnsi="Times New Roman" w:cs="Times New Roman"/>
          <w:b/>
          <w:bCs/>
          <w:color w:val="000000" w:themeColor="text1"/>
          <w:sz w:val="24"/>
          <w:szCs w:val="24"/>
          <w:lang w:val="en-CA"/>
        </w:rPr>
        <w:t xml:space="preserve">Definition of competency </w:t>
      </w:r>
    </w:p>
    <w:p w14:paraId="628E78C1" w14:textId="77777777" w:rsidR="004A0495" w:rsidRPr="004A0495" w:rsidRDefault="004A0495" w:rsidP="004A0495">
      <w:pPr>
        <w:spacing w:line="480" w:lineRule="auto"/>
        <w:rPr>
          <w:rFonts w:ascii="Times New Roman" w:hAnsi="Times New Roman" w:cs="Times New Roman"/>
          <w:color w:val="000000" w:themeColor="text1"/>
          <w:sz w:val="24"/>
          <w:szCs w:val="24"/>
          <w:lang w:val="en-CA"/>
        </w:rPr>
      </w:pPr>
      <w:r w:rsidRPr="004A0495">
        <w:rPr>
          <w:rFonts w:ascii="Times New Roman" w:hAnsi="Times New Roman" w:cs="Times New Roman"/>
          <w:color w:val="000000" w:themeColor="text1"/>
          <w:sz w:val="24"/>
          <w:szCs w:val="24"/>
          <w:lang w:val="en-CA"/>
        </w:rPr>
        <w:t xml:space="preserve">   A language competency consists of knowledge, skills, and attitudes. Knowledge refers to information and facts; skills refer to the ability to do certain activities; and attitudes refer to positive manners that an individual should observe while carrying out a task (Scallon, 2004). </w:t>
      </w:r>
      <w:proofErr w:type="spellStart"/>
      <w:r w:rsidRPr="004A0495">
        <w:rPr>
          <w:rFonts w:ascii="Times New Roman" w:hAnsi="Times New Roman" w:cs="Times New Roman"/>
          <w:color w:val="000000" w:themeColor="text1"/>
          <w:sz w:val="24"/>
          <w:szCs w:val="24"/>
          <w:lang w:val="en-CA"/>
        </w:rPr>
        <w:t>Zinnyaya</w:t>
      </w:r>
      <w:proofErr w:type="spellEnd"/>
      <w:r w:rsidRPr="004A0495">
        <w:rPr>
          <w:rFonts w:ascii="Times New Roman" w:hAnsi="Times New Roman" w:cs="Times New Roman" w:hint="cs"/>
          <w:color w:val="000000" w:themeColor="text1"/>
          <w:sz w:val="24"/>
          <w:szCs w:val="24"/>
          <w:rtl/>
          <w:lang w:bidi="ar-DZ"/>
        </w:rPr>
        <w:t>(2008)</w:t>
      </w:r>
      <w:r w:rsidRPr="004A0495">
        <w:rPr>
          <w:rFonts w:ascii="Times New Roman" w:hAnsi="Times New Roman" w:cs="Times New Roman"/>
          <w:color w:val="000000" w:themeColor="text1"/>
          <w:sz w:val="24"/>
          <w:szCs w:val="24"/>
          <w:lang w:val="en-CA"/>
        </w:rPr>
        <w:t>define</w:t>
      </w:r>
      <w:r w:rsidRPr="004A0495">
        <w:rPr>
          <w:rFonts w:ascii="Times New Roman" w:hAnsi="Times New Roman" w:cs="Times New Roman"/>
          <w:color w:val="000000" w:themeColor="text1"/>
          <w:sz w:val="24"/>
          <w:szCs w:val="24"/>
        </w:rPr>
        <w:t>d</w:t>
      </w:r>
      <w:r w:rsidRPr="004A0495">
        <w:rPr>
          <w:rFonts w:ascii="Times New Roman" w:hAnsi="Times New Roman" w:cs="Times New Roman"/>
          <w:color w:val="000000" w:themeColor="text1"/>
          <w:sz w:val="24"/>
          <w:szCs w:val="24"/>
          <w:lang w:val="en-CA"/>
        </w:rPr>
        <w:t xml:space="preserve"> competency as </w:t>
      </w:r>
      <w:r w:rsidRPr="004A0495">
        <w:rPr>
          <w:rFonts w:ascii="Times New Roman" w:hAnsi="Times New Roman" w:cs="Times New Roman" w:hint="cs"/>
          <w:color w:val="000000" w:themeColor="text1"/>
          <w:sz w:val="24"/>
          <w:szCs w:val="24"/>
          <w:lang w:val="en-CA"/>
        </w:rPr>
        <w:t>“</w:t>
      </w:r>
      <w:r w:rsidRPr="004A0495">
        <w:rPr>
          <w:rFonts w:ascii="Times New Roman" w:hAnsi="Times New Roman" w:cs="Times New Roman"/>
          <w:color w:val="000000" w:themeColor="text1"/>
          <w:sz w:val="24"/>
          <w:szCs w:val="24"/>
          <w:lang w:val="en-CA"/>
        </w:rPr>
        <w:t>intellectual and personal ability of an individual to practical activities</w:t>
      </w:r>
      <w:r w:rsidRPr="004A0495">
        <w:rPr>
          <w:rFonts w:ascii="Times New Roman" w:hAnsi="Times New Roman" w:cs="Times New Roman" w:hint="cs"/>
          <w:color w:val="000000" w:themeColor="text1"/>
          <w:sz w:val="24"/>
          <w:szCs w:val="24"/>
          <w:lang w:val="en-CA"/>
        </w:rPr>
        <w:t>”</w:t>
      </w:r>
      <w:r w:rsidRPr="004A0495">
        <w:rPr>
          <w:rFonts w:ascii="Times New Roman" w:hAnsi="Times New Roman" w:cs="Times New Roman"/>
          <w:color w:val="000000" w:themeColor="text1"/>
          <w:sz w:val="24"/>
          <w:szCs w:val="24"/>
          <w:lang w:val="en-CA"/>
        </w:rPr>
        <w:t xml:space="preserve"> (as cited in </w:t>
      </w:r>
      <w:proofErr w:type="spellStart"/>
      <w:r w:rsidRPr="004A0495">
        <w:rPr>
          <w:rFonts w:ascii="Times New Roman" w:hAnsi="Times New Roman" w:cs="Times New Roman"/>
          <w:color w:val="000000" w:themeColor="text1"/>
          <w:sz w:val="24"/>
          <w:szCs w:val="24"/>
          <w:lang w:val="en-CA"/>
        </w:rPr>
        <w:t>Labanova&amp;shunin</w:t>
      </w:r>
      <w:proofErr w:type="spellEnd"/>
      <w:r w:rsidRPr="004A0495">
        <w:rPr>
          <w:rFonts w:ascii="Times New Roman" w:hAnsi="Times New Roman" w:cs="Times New Roman"/>
          <w:color w:val="000000" w:themeColor="text1"/>
          <w:sz w:val="24"/>
          <w:szCs w:val="24"/>
          <w:lang w:val="en-CA"/>
        </w:rPr>
        <w:t xml:space="preserve">, 2008, p.46).it is the synonym of ‘’learning outcomes’’, or ‘’skills’’. It is “a combination of skills, abilities and knowledge needed to perform a specific task” (as cited in </w:t>
      </w:r>
      <w:proofErr w:type="spellStart"/>
      <w:r w:rsidRPr="004A0495">
        <w:rPr>
          <w:rFonts w:ascii="Times New Roman" w:hAnsi="Times New Roman" w:cs="Times New Roman"/>
          <w:color w:val="000000" w:themeColor="text1"/>
          <w:sz w:val="24"/>
          <w:szCs w:val="24"/>
          <w:lang w:val="en-CA"/>
        </w:rPr>
        <w:t>Anothai</w:t>
      </w:r>
      <w:proofErr w:type="spellEnd"/>
      <w:r w:rsidRPr="004A0495">
        <w:rPr>
          <w:rFonts w:ascii="Times New Roman" w:hAnsi="Times New Roman" w:cs="Times New Roman"/>
          <w:color w:val="000000" w:themeColor="text1"/>
          <w:sz w:val="24"/>
          <w:szCs w:val="24"/>
          <w:lang w:val="en-CA"/>
        </w:rPr>
        <w:t xml:space="preserve"> and </w:t>
      </w:r>
      <w:proofErr w:type="spellStart"/>
      <w:r w:rsidRPr="004A0495">
        <w:rPr>
          <w:rFonts w:ascii="Times New Roman" w:hAnsi="Times New Roman" w:cs="Times New Roman"/>
          <w:color w:val="000000" w:themeColor="text1"/>
          <w:sz w:val="24"/>
          <w:szCs w:val="24"/>
          <w:lang w:val="en-CA"/>
        </w:rPr>
        <w:t>Kulaporn</w:t>
      </w:r>
      <w:proofErr w:type="spellEnd"/>
      <w:r w:rsidRPr="004A0495">
        <w:rPr>
          <w:rFonts w:ascii="Times New Roman" w:hAnsi="Times New Roman" w:cs="Times New Roman"/>
          <w:color w:val="000000" w:themeColor="text1"/>
          <w:sz w:val="24"/>
          <w:szCs w:val="24"/>
          <w:lang w:val="en-CA"/>
        </w:rPr>
        <w:t>, 2012. p. 2).</w:t>
      </w:r>
    </w:p>
    <w:p w14:paraId="0EBB68D2" w14:textId="77777777" w:rsidR="004A0495" w:rsidRPr="004A0495" w:rsidRDefault="004A0495" w:rsidP="004A0495">
      <w:pPr>
        <w:spacing w:line="480" w:lineRule="auto"/>
        <w:rPr>
          <w:rFonts w:ascii="Times New Roman" w:hAnsi="Times New Roman" w:cs="Times New Roman"/>
          <w:color w:val="000000" w:themeColor="text1"/>
          <w:sz w:val="24"/>
          <w:szCs w:val="24"/>
          <w:lang w:val="en-CA"/>
        </w:rPr>
      </w:pPr>
      <w:r w:rsidRPr="004A0495">
        <w:rPr>
          <w:rFonts w:ascii="Times New Roman" w:hAnsi="Times New Roman" w:cs="Times New Roman"/>
          <w:color w:val="000000" w:themeColor="text1"/>
          <w:sz w:val="24"/>
          <w:szCs w:val="24"/>
          <w:lang w:val="en-CA"/>
        </w:rPr>
        <w:t xml:space="preserve">     Kouwenhoven (2003, p. 71) assert that competency is the capability to choose and use (apply) an integrated combination of knowledge, skills and attitudes with the intention to realise a task in a certain context, while personal characteristics such as motivation, self-confidence, willpower are part of that context.</w:t>
      </w:r>
    </w:p>
    <w:p w14:paraId="46B0F88F" w14:textId="77777777" w:rsidR="004A0495" w:rsidRPr="004A0495" w:rsidRDefault="004A0495" w:rsidP="004A0495">
      <w:pPr>
        <w:spacing w:line="480" w:lineRule="auto"/>
        <w:rPr>
          <w:rFonts w:ascii="Times New Roman" w:hAnsi="Times New Roman" w:cs="Times New Roman"/>
          <w:color w:val="000000" w:themeColor="text1"/>
          <w:sz w:val="24"/>
          <w:szCs w:val="24"/>
          <w:lang w:val="en-CA"/>
        </w:rPr>
      </w:pPr>
      <w:r w:rsidRPr="004A0495">
        <w:rPr>
          <w:rFonts w:ascii="Times New Roman" w:hAnsi="Times New Roman" w:cs="Times New Roman"/>
          <w:color w:val="000000" w:themeColor="text1"/>
          <w:sz w:val="24"/>
          <w:szCs w:val="24"/>
          <w:lang w:val="en-CA"/>
        </w:rPr>
        <w:t xml:space="preserve">      According to Richards and Rodgers (2001), Competencies consist of a description of the essential skills, knowledge, attitudes, and behaviors required for effective performance of a real-world task or activity. These activities may be related to any domain of life, though have typically been linked to the field of work and to social survival in a new environment. For example, areas for which competencies have been developed in a vocationally oriented ESL curriculum for immigrants and refugees include Task Performance, Safety, General Word Related, Work Schedules, Time Sheets, Paychecks, Social Language, Job Application, Job Interview (p.144). Thus, competency means to act using a combination of skills and knowledge in some situations that may differ from those in which they were learned</w:t>
      </w:r>
      <w:r w:rsidRPr="004A0495">
        <w:rPr>
          <w:rFonts w:ascii="Times New Roman" w:hAnsi="Times New Roman" w:cs="Times New Roman"/>
          <w:b/>
          <w:bCs/>
          <w:color w:val="000000" w:themeColor="text1"/>
          <w:sz w:val="24"/>
          <w:szCs w:val="24"/>
          <w:lang w:val="en-CA"/>
        </w:rPr>
        <w:t xml:space="preserve">. </w:t>
      </w:r>
    </w:p>
    <w:p w14:paraId="0E3C6F9A" w14:textId="77777777" w:rsidR="004A0495" w:rsidRPr="004A0495" w:rsidRDefault="004A0495" w:rsidP="004A0495">
      <w:pPr>
        <w:spacing w:line="480" w:lineRule="auto"/>
        <w:rPr>
          <w:rFonts w:ascii="Times New Roman" w:hAnsi="Times New Roman" w:cs="Times New Roman"/>
          <w:color w:val="000000" w:themeColor="text1"/>
          <w:sz w:val="24"/>
          <w:szCs w:val="24"/>
          <w:lang w:val="en-CA"/>
        </w:rPr>
      </w:pPr>
      <w:r w:rsidRPr="004A0495">
        <w:rPr>
          <w:rFonts w:ascii="Times New Roman" w:hAnsi="Times New Roman" w:cs="Times New Roman"/>
          <w:color w:val="000000" w:themeColor="text1"/>
          <w:sz w:val="24"/>
          <w:szCs w:val="24"/>
          <w:lang w:val="en-CA"/>
        </w:rPr>
        <w:lastRenderedPageBreak/>
        <w:t xml:space="preserve">     In the field of education, competency is a task-based aim to be met by the learner. the Quebec Education Program (QEP) defines competency as a set of behaviors ( US English ) based on the effective mobilization of a range of resources. The set of behaviors refers to the capacity to use appropriately a variety of resources both internal and external. In particular learning acquired in school or in everyday life. The concept of resources refers not only to their experiences, skills, interests, … etc. Students may rely on many resources such as their classmates, their teachers, and documentation (as cited in Saliha, 2010, p. 4).</w:t>
      </w:r>
    </w:p>
    <w:p w14:paraId="3F921EC4" w14:textId="77777777" w:rsidR="004A0495" w:rsidRPr="004A0495" w:rsidRDefault="004A0495" w:rsidP="004A0495">
      <w:pPr>
        <w:spacing w:line="480" w:lineRule="auto"/>
        <w:rPr>
          <w:rFonts w:ascii="Times New Roman" w:hAnsi="Times New Roman" w:cs="Times New Roman"/>
          <w:color w:val="000000" w:themeColor="text1"/>
          <w:sz w:val="24"/>
          <w:szCs w:val="24"/>
        </w:rPr>
      </w:pPr>
      <w:r w:rsidRPr="004A0495">
        <w:rPr>
          <w:rFonts w:ascii="Times New Roman" w:hAnsi="Times New Roman" w:cs="Times New Roman"/>
          <w:color w:val="000000" w:themeColor="text1"/>
          <w:sz w:val="24"/>
          <w:szCs w:val="24"/>
          <w:lang w:val="fr-FR"/>
        </w:rPr>
        <w:t xml:space="preserve">In the Algerian </w:t>
      </w:r>
      <w:proofErr w:type="spellStart"/>
      <w:r w:rsidRPr="004A0495">
        <w:rPr>
          <w:rFonts w:ascii="Times New Roman" w:hAnsi="Times New Roman" w:cs="Times New Roman"/>
          <w:color w:val="000000" w:themeColor="text1"/>
          <w:sz w:val="24"/>
          <w:szCs w:val="24"/>
          <w:lang w:val="fr-FR"/>
        </w:rPr>
        <w:t>educational</w:t>
      </w:r>
      <w:proofErr w:type="spellEnd"/>
      <w:r w:rsidRPr="004A0495">
        <w:rPr>
          <w:rFonts w:ascii="Times New Roman" w:hAnsi="Times New Roman" w:cs="Times New Roman"/>
          <w:color w:val="000000" w:themeColor="text1"/>
          <w:sz w:val="24"/>
          <w:szCs w:val="24"/>
          <w:lang w:val="fr-FR"/>
        </w:rPr>
        <w:t xml:space="preserve"> system </w:t>
      </w:r>
      <w:proofErr w:type="spellStart"/>
      <w:r w:rsidRPr="004A0495">
        <w:rPr>
          <w:rFonts w:ascii="Times New Roman" w:hAnsi="Times New Roman" w:cs="Times New Roman"/>
          <w:color w:val="000000" w:themeColor="text1"/>
          <w:sz w:val="24"/>
          <w:szCs w:val="24"/>
          <w:lang w:val="fr-FR"/>
        </w:rPr>
        <w:t>competencyisdefined</w:t>
      </w:r>
      <w:proofErr w:type="spellEnd"/>
      <w:r w:rsidRPr="004A0495">
        <w:rPr>
          <w:rFonts w:ascii="Times New Roman" w:hAnsi="Times New Roman" w:cs="Times New Roman"/>
          <w:color w:val="000000" w:themeColor="text1"/>
          <w:sz w:val="24"/>
          <w:szCs w:val="24"/>
          <w:lang w:val="fr-FR"/>
        </w:rPr>
        <w:t xml:space="preserve"> as </w:t>
      </w:r>
      <w:proofErr w:type="spellStart"/>
      <w:r w:rsidRPr="004A0495">
        <w:rPr>
          <w:rFonts w:ascii="Times New Roman" w:hAnsi="Times New Roman" w:cs="Times New Roman"/>
          <w:color w:val="000000" w:themeColor="text1"/>
          <w:sz w:val="24"/>
          <w:szCs w:val="24"/>
          <w:lang w:val="fr-FR"/>
        </w:rPr>
        <w:t>follows</w:t>
      </w:r>
      <w:proofErr w:type="spellEnd"/>
      <w:r w:rsidRPr="004A0495">
        <w:rPr>
          <w:rFonts w:ascii="Times New Roman" w:hAnsi="Times New Roman" w:cs="Times New Roman"/>
          <w:color w:val="000000" w:themeColor="text1"/>
          <w:sz w:val="24"/>
          <w:szCs w:val="24"/>
          <w:lang w:val="fr-FR"/>
        </w:rPr>
        <w:t xml:space="preserve"> : ‘’La compétence est un savoir agir qui intègre un ensemble de savoirs (connaissances), savoir-faire (capacités) et savoir-être (attitudes) mobilisables pour résoudre une catégorie de situations problème’’. </w:t>
      </w:r>
      <w:r w:rsidRPr="004A0495">
        <w:rPr>
          <w:rFonts w:ascii="Times New Roman" w:hAnsi="Times New Roman" w:cs="Times New Roman"/>
          <w:color w:val="000000" w:themeColor="text1"/>
          <w:sz w:val="24"/>
          <w:szCs w:val="24"/>
          <w:lang w:val="en-CA"/>
        </w:rPr>
        <w:t>(SE1, p.7)</w:t>
      </w:r>
    </w:p>
    <w:p w14:paraId="63B32B67" w14:textId="77777777" w:rsidR="004A0495" w:rsidRPr="004A0495" w:rsidRDefault="004A0495" w:rsidP="004A0495">
      <w:pPr>
        <w:spacing w:line="480" w:lineRule="auto"/>
        <w:rPr>
          <w:rFonts w:ascii="Times New Roman" w:hAnsi="Times New Roman" w:cs="Times New Roman"/>
          <w:color w:val="000000" w:themeColor="text1"/>
          <w:sz w:val="24"/>
          <w:szCs w:val="24"/>
          <w:lang w:val="en-CA"/>
        </w:rPr>
      </w:pPr>
      <w:r w:rsidRPr="004A0495">
        <w:rPr>
          <w:rFonts w:ascii="Times New Roman" w:hAnsi="Times New Roman" w:cs="Times New Roman"/>
          <w:color w:val="000000" w:themeColor="text1"/>
          <w:sz w:val="24"/>
          <w:szCs w:val="24"/>
          <w:lang w:val="en-CA"/>
        </w:rPr>
        <w:t>From this definition, competency is mainly composed of knowledge (savoir), know-how (savoir-faire), and know-how to behave (savoir-</w:t>
      </w:r>
      <w:proofErr w:type="spellStart"/>
      <w:r w:rsidRPr="004A0495">
        <w:rPr>
          <w:rFonts w:ascii="Times New Roman" w:hAnsi="Times New Roman" w:cs="Times New Roman"/>
          <w:color w:val="000000" w:themeColor="text1"/>
          <w:sz w:val="24"/>
          <w:szCs w:val="24"/>
          <w:lang w:val="en-CA"/>
        </w:rPr>
        <w:t>être</w:t>
      </w:r>
      <w:proofErr w:type="spellEnd"/>
      <w:r w:rsidRPr="004A0495">
        <w:rPr>
          <w:rFonts w:ascii="Times New Roman" w:hAnsi="Times New Roman" w:cs="Times New Roman"/>
          <w:color w:val="000000" w:themeColor="text1"/>
          <w:sz w:val="24"/>
          <w:szCs w:val="24"/>
          <w:lang w:val="en-CA"/>
        </w:rPr>
        <w:t xml:space="preserve">). The Algerian Competency Based curriculum mention three competencies that should be targeted in each lesson: </w:t>
      </w:r>
    </w:p>
    <w:p w14:paraId="6B950554" w14:textId="77777777" w:rsidR="004A0495" w:rsidRPr="004A0495" w:rsidRDefault="004A0495">
      <w:pPr>
        <w:numPr>
          <w:ilvl w:val="0"/>
          <w:numId w:val="10"/>
        </w:numPr>
        <w:spacing w:line="480" w:lineRule="auto"/>
        <w:rPr>
          <w:rFonts w:ascii="Times New Roman" w:hAnsi="Times New Roman" w:cs="Times New Roman"/>
          <w:b/>
          <w:bCs/>
          <w:color w:val="000000" w:themeColor="text1"/>
          <w:sz w:val="24"/>
          <w:szCs w:val="24"/>
          <w:lang w:val="en-CA"/>
        </w:rPr>
      </w:pPr>
      <w:r w:rsidRPr="004A0495">
        <w:rPr>
          <w:rFonts w:ascii="Times New Roman" w:hAnsi="Times New Roman" w:cs="Times New Roman"/>
          <w:b/>
          <w:bCs/>
          <w:color w:val="000000" w:themeColor="text1"/>
          <w:sz w:val="24"/>
          <w:szCs w:val="24"/>
          <w:lang w:val="en-CA"/>
        </w:rPr>
        <w:t>Interact orally in English</w:t>
      </w:r>
    </w:p>
    <w:p w14:paraId="4EFA4B78" w14:textId="77777777" w:rsidR="004A0495" w:rsidRPr="004A0495" w:rsidRDefault="004A0495" w:rsidP="004A0495">
      <w:pPr>
        <w:spacing w:line="480" w:lineRule="auto"/>
        <w:rPr>
          <w:rFonts w:ascii="Times New Roman" w:hAnsi="Times New Roman" w:cs="Times New Roman"/>
          <w:color w:val="000000" w:themeColor="text1"/>
          <w:sz w:val="24"/>
          <w:szCs w:val="24"/>
          <w:lang w:val="en-CA"/>
        </w:rPr>
      </w:pPr>
      <w:r w:rsidRPr="004A0495">
        <w:rPr>
          <w:rFonts w:ascii="Times New Roman" w:hAnsi="Times New Roman" w:cs="Times New Roman"/>
          <w:color w:val="000000" w:themeColor="text1"/>
          <w:sz w:val="24"/>
          <w:szCs w:val="24"/>
          <w:lang w:val="en-CA"/>
        </w:rPr>
        <w:t xml:space="preserve">     The learner should produce oral messages by using appropriate intonation, pronunciation, structure, and vocabulary related to a specific communicative situation. This competency will enable the learner to interact, negotiate, persuade, and give opinions through collective “brainstorming” of negotiations and problem solving situations.</w:t>
      </w:r>
    </w:p>
    <w:p w14:paraId="732E206B" w14:textId="77777777" w:rsidR="004A0495" w:rsidRPr="004A0495" w:rsidRDefault="004A0495">
      <w:pPr>
        <w:numPr>
          <w:ilvl w:val="0"/>
          <w:numId w:val="10"/>
        </w:numPr>
        <w:spacing w:line="480" w:lineRule="auto"/>
        <w:rPr>
          <w:rFonts w:ascii="Times New Roman" w:hAnsi="Times New Roman" w:cs="Times New Roman"/>
          <w:b/>
          <w:bCs/>
          <w:color w:val="000000" w:themeColor="text1"/>
          <w:sz w:val="24"/>
          <w:szCs w:val="24"/>
          <w:lang w:val="en-CA"/>
        </w:rPr>
      </w:pPr>
      <w:r w:rsidRPr="004A0495">
        <w:rPr>
          <w:rFonts w:ascii="Times New Roman" w:hAnsi="Times New Roman" w:cs="Times New Roman"/>
          <w:b/>
          <w:bCs/>
          <w:color w:val="000000" w:themeColor="text1"/>
          <w:sz w:val="24"/>
          <w:szCs w:val="24"/>
          <w:lang w:val="en-CA"/>
        </w:rPr>
        <w:t>Interpret oral and written messages</w:t>
      </w:r>
    </w:p>
    <w:p w14:paraId="4B9EA34E" w14:textId="77777777" w:rsidR="004A0495" w:rsidRPr="004A0495" w:rsidRDefault="004A0495" w:rsidP="004A0495">
      <w:pPr>
        <w:spacing w:line="480" w:lineRule="auto"/>
        <w:rPr>
          <w:rFonts w:ascii="Times New Roman" w:hAnsi="Times New Roman" w:cs="Times New Roman"/>
          <w:color w:val="000000" w:themeColor="text1"/>
          <w:sz w:val="24"/>
          <w:szCs w:val="24"/>
          <w:lang w:val="en-CA"/>
        </w:rPr>
      </w:pPr>
      <w:r w:rsidRPr="004A0495">
        <w:rPr>
          <w:rFonts w:ascii="Times New Roman" w:hAnsi="Times New Roman" w:cs="Times New Roman"/>
          <w:color w:val="000000" w:themeColor="text1"/>
          <w:sz w:val="24"/>
          <w:szCs w:val="24"/>
          <w:lang w:val="en-CA"/>
        </w:rPr>
        <w:t xml:space="preserve">     The learner should treat and interpret oral or written messages in order to get information, answer questions, and justify answers in a given communicative situation.</w:t>
      </w:r>
    </w:p>
    <w:p w14:paraId="1FEBB9AF" w14:textId="77777777" w:rsidR="004A0495" w:rsidRPr="004A0495" w:rsidRDefault="004A0495">
      <w:pPr>
        <w:numPr>
          <w:ilvl w:val="0"/>
          <w:numId w:val="10"/>
        </w:numPr>
        <w:spacing w:line="480" w:lineRule="auto"/>
        <w:rPr>
          <w:rFonts w:ascii="Times New Roman" w:hAnsi="Times New Roman" w:cs="Times New Roman"/>
          <w:b/>
          <w:bCs/>
          <w:color w:val="000000" w:themeColor="text1"/>
          <w:sz w:val="24"/>
          <w:szCs w:val="24"/>
          <w:lang w:val="en-CA"/>
        </w:rPr>
      </w:pPr>
      <w:r w:rsidRPr="004A0495">
        <w:rPr>
          <w:rFonts w:ascii="Times New Roman" w:hAnsi="Times New Roman" w:cs="Times New Roman"/>
          <w:b/>
          <w:bCs/>
          <w:color w:val="000000" w:themeColor="text1"/>
          <w:sz w:val="24"/>
          <w:szCs w:val="24"/>
          <w:lang w:val="en-CA"/>
        </w:rPr>
        <w:t>Produce oral and written messages:</w:t>
      </w:r>
    </w:p>
    <w:p w14:paraId="313F39F4" w14:textId="77777777" w:rsidR="004A0495" w:rsidRDefault="004A0495" w:rsidP="004A0495">
      <w:pPr>
        <w:spacing w:line="480" w:lineRule="auto"/>
        <w:rPr>
          <w:rFonts w:ascii="Times New Roman" w:hAnsi="Times New Roman" w:cs="Times New Roman"/>
          <w:color w:val="000000" w:themeColor="text1"/>
          <w:sz w:val="24"/>
          <w:szCs w:val="24"/>
          <w:lang w:val="en-CA"/>
        </w:rPr>
      </w:pPr>
      <w:r w:rsidRPr="004A0495">
        <w:rPr>
          <w:rFonts w:ascii="Times New Roman" w:hAnsi="Times New Roman" w:cs="Times New Roman"/>
          <w:color w:val="000000" w:themeColor="text1"/>
          <w:sz w:val="24"/>
          <w:szCs w:val="24"/>
          <w:lang w:val="en-CA"/>
        </w:rPr>
        <w:lastRenderedPageBreak/>
        <w:t xml:space="preserve">     The learner should be able to produce a written message in order to inform, describe, relate, and prescribe by using the different types of discourse and the already acquired knowledge in a given communicative situation. (Teacher’s Book Getting Through, 2006: p4).</w:t>
      </w:r>
    </w:p>
    <w:p w14:paraId="3DD90CCD" w14:textId="77777777" w:rsidR="009E7297" w:rsidRDefault="009E7297" w:rsidP="004A0495">
      <w:pPr>
        <w:spacing w:line="480" w:lineRule="auto"/>
        <w:rPr>
          <w:rFonts w:ascii="Times New Roman" w:hAnsi="Times New Roman" w:cs="Times New Roman"/>
          <w:color w:val="000000" w:themeColor="text1"/>
          <w:sz w:val="24"/>
          <w:szCs w:val="24"/>
          <w:lang w:val="en-CA"/>
        </w:rPr>
      </w:pPr>
    </w:p>
    <w:p w14:paraId="171AE678" w14:textId="14950D84" w:rsidR="009E7297" w:rsidRPr="009E7297" w:rsidRDefault="009E7297" w:rsidP="004A41D0">
      <w:pPr>
        <w:pStyle w:val="a4"/>
        <w:numPr>
          <w:ilvl w:val="1"/>
          <w:numId w:val="22"/>
        </w:numPr>
        <w:spacing w:line="480" w:lineRule="auto"/>
        <w:outlineLvl w:val="1"/>
        <w:rPr>
          <w:rFonts w:ascii="Times New Roman" w:hAnsi="Times New Roman" w:cs="Times New Roman"/>
          <w:color w:val="000000" w:themeColor="text1"/>
          <w:sz w:val="24"/>
          <w:szCs w:val="24"/>
          <w:lang w:val="en-CA"/>
        </w:rPr>
      </w:pPr>
      <w:bookmarkStart w:id="40" w:name="_Toc147047067"/>
      <w:r w:rsidRPr="009E7297">
        <w:rPr>
          <w:rFonts w:ascii="Times New Roman" w:hAnsi="Times New Roman" w:cs="Times New Roman"/>
          <w:b/>
          <w:bCs/>
          <w:color w:val="000000" w:themeColor="text1"/>
          <w:sz w:val="24"/>
          <w:szCs w:val="24"/>
          <w:lang w:val="en-CA"/>
        </w:rPr>
        <w:t>Type of competency :</w:t>
      </w:r>
      <w:r w:rsidRPr="009E7297">
        <w:rPr>
          <w:rFonts w:ascii="Times New Roman" w:hAnsi="Times New Roman" w:cs="Times New Roman"/>
          <w:color w:val="000000" w:themeColor="text1"/>
          <w:sz w:val="24"/>
          <w:szCs w:val="24"/>
          <w:lang w:val="en-CA"/>
        </w:rPr>
        <w:t xml:space="preserve"> </w:t>
      </w:r>
      <w:r w:rsidRPr="009E7297">
        <w:rPr>
          <w:rFonts w:ascii="Times New Roman" w:hAnsi="Times New Roman" w:cs="Times New Roman"/>
          <w:color w:val="000000" w:themeColor="text1"/>
          <w:sz w:val="24"/>
          <w:szCs w:val="24"/>
          <w:lang w:val="en-US"/>
        </w:rPr>
        <w:br/>
        <w:t xml:space="preserve">Competency is a broad term that can encompass various types of skills, knowledge, and attributes. </w:t>
      </w:r>
      <w:proofErr w:type="spellStart"/>
      <w:r w:rsidRPr="009E7297">
        <w:rPr>
          <w:rFonts w:ascii="Times New Roman" w:hAnsi="Times New Roman" w:cs="Times New Roman"/>
          <w:color w:val="000000" w:themeColor="text1"/>
          <w:sz w:val="24"/>
          <w:szCs w:val="24"/>
        </w:rPr>
        <w:t>Here</w:t>
      </w:r>
      <w:proofErr w:type="spellEnd"/>
      <w:r w:rsidRPr="009E7297">
        <w:rPr>
          <w:rFonts w:ascii="Times New Roman" w:hAnsi="Times New Roman" w:cs="Times New Roman"/>
          <w:color w:val="000000" w:themeColor="text1"/>
          <w:sz w:val="24"/>
          <w:szCs w:val="24"/>
        </w:rPr>
        <w:t xml:space="preserve"> are </w:t>
      </w:r>
      <w:proofErr w:type="spellStart"/>
      <w:r w:rsidRPr="009E7297">
        <w:rPr>
          <w:rFonts w:ascii="Times New Roman" w:hAnsi="Times New Roman" w:cs="Times New Roman"/>
          <w:color w:val="000000" w:themeColor="text1"/>
          <w:sz w:val="24"/>
          <w:szCs w:val="24"/>
        </w:rPr>
        <w:t>some</w:t>
      </w:r>
      <w:proofErr w:type="spellEnd"/>
      <w:r w:rsidRPr="009E7297">
        <w:rPr>
          <w:rFonts w:ascii="Times New Roman" w:hAnsi="Times New Roman" w:cs="Times New Roman"/>
          <w:color w:val="000000" w:themeColor="text1"/>
          <w:sz w:val="24"/>
          <w:szCs w:val="24"/>
        </w:rPr>
        <w:t xml:space="preserve"> </w:t>
      </w:r>
      <w:proofErr w:type="spellStart"/>
      <w:r w:rsidRPr="009E7297">
        <w:rPr>
          <w:rFonts w:ascii="Times New Roman" w:hAnsi="Times New Roman" w:cs="Times New Roman"/>
          <w:color w:val="000000" w:themeColor="text1"/>
          <w:sz w:val="24"/>
          <w:szCs w:val="24"/>
        </w:rPr>
        <w:t>common</w:t>
      </w:r>
      <w:proofErr w:type="spellEnd"/>
      <w:r w:rsidRPr="009E7297">
        <w:rPr>
          <w:rFonts w:ascii="Times New Roman" w:hAnsi="Times New Roman" w:cs="Times New Roman"/>
          <w:color w:val="000000" w:themeColor="text1"/>
          <w:sz w:val="24"/>
          <w:szCs w:val="24"/>
        </w:rPr>
        <w:t xml:space="preserve"> types of competency:</w:t>
      </w:r>
      <w:bookmarkEnd w:id="40"/>
    </w:p>
    <w:p w14:paraId="7E083E6A" w14:textId="55B3096A" w:rsidR="009E7297" w:rsidRPr="009E7297" w:rsidRDefault="009E7297" w:rsidP="009E7297">
      <w:pPr>
        <w:pStyle w:val="a4"/>
        <w:numPr>
          <w:ilvl w:val="0"/>
          <w:numId w:val="26"/>
        </w:numPr>
        <w:spacing w:line="480" w:lineRule="auto"/>
        <w:rPr>
          <w:rFonts w:ascii="Times New Roman" w:hAnsi="Times New Roman" w:cs="Times New Roman"/>
          <w:color w:val="000000" w:themeColor="text1"/>
          <w:sz w:val="24"/>
          <w:szCs w:val="24"/>
        </w:rPr>
      </w:pPr>
      <w:proofErr w:type="spellStart"/>
      <w:r w:rsidRPr="009E7297">
        <w:rPr>
          <w:rFonts w:ascii="Times New Roman" w:hAnsi="Times New Roman" w:cs="Times New Roman"/>
          <w:b/>
          <w:bCs/>
          <w:color w:val="000000" w:themeColor="text1"/>
          <w:sz w:val="24"/>
          <w:szCs w:val="24"/>
        </w:rPr>
        <w:t>Technical</w:t>
      </w:r>
      <w:proofErr w:type="spellEnd"/>
      <w:r w:rsidRPr="009E7297">
        <w:rPr>
          <w:rFonts w:ascii="Times New Roman" w:hAnsi="Times New Roman" w:cs="Times New Roman"/>
          <w:b/>
          <w:bCs/>
          <w:color w:val="000000" w:themeColor="text1"/>
          <w:sz w:val="24"/>
          <w:szCs w:val="24"/>
        </w:rPr>
        <w:t xml:space="preserve"> </w:t>
      </w:r>
      <w:proofErr w:type="spellStart"/>
      <w:r w:rsidRPr="009E7297">
        <w:rPr>
          <w:rFonts w:ascii="Times New Roman" w:hAnsi="Times New Roman" w:cs="Times New Roman"/>
          <w:b/>
          <w:bCs/>
          <w:color w:val="000000" w:themeColor="text1"/>
          <w:sz w:val="24"/>
          <w:szCs w:val="24"/>
        </w:rPr>
        <w:t>Competency</w:t>
      </w:r>
      <w:proofErr w:type="spellEnd"/>
      <w:r w:rsidRPr="009E7297">
        <w:rPr>
          <w:rFonts w:ascii="Times New Roman" w:hAnsi="Times New Roman" w:cs="Times New Roman"/>
          <w:color w:val="000000" w:themeColor="text1"/>
          <w:sz w:val="24"/>
          <w:szCs w:val="24"/>
        </w:rPr>
        <w:t>:</w:t>
      </w:r>
    </w:p>
    <w:p w14:paraId="1D4F6AE3" w14:textId="77777777" w:rsidR="009E7297" w:rsidRPr="009E7297" w:rsidRDefault="009E7297" w:rsidP="009E7297">
      <w:pPr>
        <w:numPr>
          <w:ilvl w:val="1"/>
          <w:numId w:val="24"/>
        </w:numPr>
        <w:spacing w:line="480" w:lineRule="auto"/>
        <w:rPr>
          <w:rFonts w:ascii="Times New Roman" w:hAnsi="Times New Roman" w:cs="Times New Roman"/>
          <w:color w:val="000000" w:themeColor="text1"/>
          <w:sz w:val="24"/>
          <w:szCs w:val="24"/>
        </w:rPr>
      </w:pPr>
      <w:r w:rsidRPr="009E7297">
        <w:rPr>
          <w:rFonts w:ascii="Times New Roman" w:hAnsi="Times New Roman" w:cs="Times New Roman"/>
          <w:color w:val="000000" w:themeColor="text1"/>
          <w:sz w:val="24"/>
          <w:szCs w:val="24"/>
        </w:rPr>
        <w:t>This refers to specific technical or job-related skills and knowledge required to perform tasks effectively within a particular profession or industry.</w:t>
      </w:r>
    </w:p>
    <w:p w14:paraId="0AC43C0B" w14:textId="2C629348" w:rsidR="009E7297" w:rsidRPr="009E7297" w:rsidRDefault="009E7297" w:rsidP="009E7297">
      <w:pPr>
        <w:pStyle w:val="a4"/>
        <w:numPr>
          <w:ilvl w:val="0"/>
          <w:numId w:val="26"/>
        </w:numPr>
        <w:spacing w:line="480" w:lineRule="auto"/>
        <w:rPr>
          <w:rFonts w:ascii="Times New Roman" w:hAnsi="Times New Roman" w:cs="Times New Roman"/>
          <w:color w:val="000000" w:themeColor="text1"/>
          <w:sz w:val="24"/>
          <w:szCs w:val="24"/>
        </w:rPr>
      </w:pPr>
      <w:proofErr w:type="spellStart"/>
      <w:r w:rsidRPr="009E7297">
        <w:rPr>
          <w:rFonts w:ascii="Times New Roman" w:hAnsi="Times New Roman" w:cs="Times New Roman"/>
          <w:b/>
          <w:bCs/>
          <w:color w:val="000000" w:themeColor="text1"/>
          <w:sz w:val="24"/>
          <w:szCs w:val="24"/>
        </w:rPr>
        <w:t>Core</w:t>
      </w:r>
      <w:proofErr w:type="spellEnd"/>
      <w:r w:rsidRPr="009E7297">
        <w:rPr>
          <w:rFonts w:ascii="Times New Roman" w:hAnsi="Times New Roman" w:cs="Times New Roman"/>
          <w:b/>
          <w:bCs/>
          <w:color w:val="000000" w:themeColor="text1"/>
          <w:sz w:val="24"/>
          <w:szCs w:val="24"/>
        </w:rPr>
        <w:t xml:space="preserve"> </w:t>
      </w:r>
      <w:proofErr w:type="spellStart"/>
      <w:r w:rsidRPr="009E7297">
        <w:rPr>
          <w:rFonts w:ascii="Times New Roman" w:hAnsi="Times New Roman" w:cs="Times New Roman"/>
          <w:b/>
          <w:bCs/>
          <w:color w:val="000000" w:themeColor="text1"/>
          <w:sz w:val="24"/>
          <w:szCs w:val="24"/>
        </w:rPr>
        <w:t>Competency</w:t>
      </w:r>
      <w:proofErr w:type="spellEnd"/>
      <w:r w:rsidRPr="009E7297">
        <w:rPr>
          <w:rFonts w:ascii="Times New Roman" w:hAnsi="Times New Roman" w:cs="Times New Roman"/>
          <w:color w:val="000000" w:themeColor="text1"/>
          <w:sz w:val="24"/>
          <w:szCs w:val="24"/>
        </w:rPr>
        <w:t>:</w:t>
      </w:r>
    </w:p>
    <w:p w14:paraId="2540209A" w14:textId="77777777" w:rsidR="009E7297" w:rsidRPr="009E7297" w:rsidRDefault="009E7297" w:rsidP="009E7297">
      <w:pPr>
        <w:numPr>
          <w:ilvl w:val="1"/>
          <w:numId w:val="24"/>
        </w:numPr>
        <w:spacing w:line="480" w:lineRule="auto"/>
        <w:rPr>
          <w:rFonts w:ascii="Times New Roman" w:hAnsi="Times New Roman" w:cs="Times New Roman"/>
          <w:color w:val="000000" w:themeColor="text1"/>
          <w:sz w:val="24"/>
          <w:szCs w:val="24"/>
        </w:rPr>
      </w:pPr>
      <w:r w:rsidRPr="009E7297">
        <w:rPr>
          <w:rFonts w:ascii="Times New Roman" w:hAnsi="Times New Roman" w:cs="Times New Roman"/>
          <w:color w:val="000000" w:themeColor="text1"/>
          <w:sz w:val="24"/>
          <w:szCs w:val="24"/>
        </w:rPr>
        <w:t>These are fundamental skills and abilities that are essential for success in a wide range of roles and industries. Examples include communication skills, problem-solving, and adaptability.</w:t>
      </w:r>
    </w:p>
    <w:p w14:paraId="282F8D09" w14:textId="5FE1FE94" w:rsidR="009E7297" w:rsidRPr="009E7297" w:rsidRDefault="009E7297" w:rsidP="009E7297">
      <w:pPr>
        <w:pStyle w:val="a4"/>
        <w:numPr>
          <w:ilvl w:val="0"/>
          <w:numId w:val="26"/>
        </w:numPr>
        <w:spacing w:line="480" w:lineRule="auto"/>
        <w:rPr>
          <w:rFonts w:ascii="Times New Roman" w:hAnsi="Times New Roman" w:cs="Times New Roman"/>
          <w:color w:val="000000" w:themeColor="text1"/>
          <w:sz w:val="24"/>
          <w:szCs w:val="24"/>
        </w:rPr>
      </w:pPr>
      <w:proofErr w:type="spellStart"/>
      <w:r w:rsidRPr="009E7297">
        <w:rPr>
          <w:rFonts w:ascii="Times New Roman" w:hAnsi="Times New Roman" w:cs="Times New Roman"/>
          <w:b/>
          <w:bCs/>
          <w:color w:val="000000" w:themeColor="text1"/>
          <w:sz w:val="24"/>
          <w:szCs w:val="24"/>
        </w:rPr>
        <w:t>Behavioral</w:t>
      </w:r>
      <w:proofErr w:type="spellEnd"/>
      <w:r w:rsidRPr="009E7297">
        <w:rPr>
          <w:rFonts w:ascii="Times New Roman" w:hAnsi="Times New Roman" w:cs="Times New Roman"/>
          <w:b/>
          <w:bCs/>
          <w:color w:val="000000" w:themeColor="text1"/>
          <w:sz w:val="24"/>
          <w:szCs w:val="24"/>
        </w:rPr>
        <w:t xml:space="preserve"> </w:t>
      </w:r>
      <w:proofErr w:type="spellStart"/>
      <w:r w:rsidRPr="009E7297">
        <w:rPr>
          <w:rFonts w:ascii="Times New Roman" w:hAnsi="Times New Roman" w:cs="Times New Roman"/>
          <w:b/>
          <w:bCs/>
          <w:color w:val="000000" w:themeColor="text1"/>
          <w:sz w:val="24"/>
          <w:szCs w:val="24"/>
        </w:rPr>
        <w:t>Competency</w:t>
      </w:r>
      <w:proofErr w:type="spellEnd"/>
      <w:r w:rsidRPr="009E7297">
        <w:rPr>
          <w:rFonts w:ascii="Times New Roman" w:hAnsi="Times New Roman" w:cs="Times New Roman"/>
          <w:color w:val="000000" w:themeColor="text1"/>
          <w:sz w:val="24"/>
          <w:szCs w:val="24"/>
        </w:rPr>
        <w:t>:</w:t>
      </w:r>
    </w:p>
    <w:p w14:paraId="43426AFC" w14:textId="77777777" w:rsidR="009E7297" w:rsidRPr="009E7297" w:rsidRDefault="009E7297" w:rsidP="009E7297">
      <w:pPr>
        <w:numPr>
          <w:ilvl w:val="1"/>
          <w:numId w:val="24"/>
        </w:numPr>
        <w:spacing w:line="480" w:lineRule="auto"/>
        <w:rPr>
          <w:rFonts w:ascii="Times New Roman" w:hAnsi="Times New Roman" w:cs="Times New Roman"/>
          <w:color w:val="000000" w:themeColor="text1"/>
          <w:sz w:val="24"/>
          <w:szCs w:val="24"/>
        </w:rPr>
      </w:pPr>
      <w:r w:rsidRPr="009E7297">
        <w:rPr>
          <w:rFonts w:ascii="Times New Roman" w:hAnsi="Times New Roman" w:cs="Times New Roman"/>
          <w:color w:val="000000" w:themeColor="text1"/>
          <w:sz w:val="24"/>
          <w:szCs w:val="24"/>
        </w:rPr>
        <w:t>Behavioral competencies focus on an individual's behavior and include traits such as leadership, teamwork, adaptability, and conflict resolution.</w:t>
      </w:r>
    </w:p>
    <w:p w14:paraId="660F21C8" w14:textId="1F2EAB3A" w:rsidR="009E7297" w:rsidRPr="009E7297" w:rsidRDefault="009E7297" w:rsidP="009E7297">
      <w:pPr>
        <w:pStyle w:val="a4"/>
        <w:numPr>
          <w:ilvl w:val="0"/>
          <w:numId w:val="26"/>
        </w:numPr>
        <w:spacing w:line="480" w:lineRule="auto"/>
        <w:rPr>
          <w:rFonts w:ascii="Times New Roman" w:hAnsi="Times New Roman" w:cs="Times New Roman"/>
          <w:color w:val="000000" w:themeColor="text1"/>
          <w:sz w:val="24"/>
          <w:szCs w:val="24"/>
        </w:rPr>
      </w:pPr>
      <w:proofErr w:type="spellStart"/>
      <w:r w:rsidRPr="009E7297">
        <w:rPr>
          <w:rFonts w:ascii="Times New Roman" w:hAnsi="Times New Roman" w:cs="Times New Roman"/>
          <w:b/>
          <w:bCs/>
          <w:color w:val="000000" w:themeColor="text1"/>
          <w:sz w:val="24"/>
          <w:szCs w:val="24"/>
        </w:rPr>
        <w:t>Functional</w:t>
      </w:r>
      <w:proofErr w:type="spellEnd"/>
      <w:r w:rsidRPr="009E7297">
        <w:rPr>
          <w:rFonts w:ascii="Times New Roman" w:hAnsi="Times New Roman" w:cs="Times New Roman"/>
          <w:b/>
          <w:bCs/>
          <w:color w:val="000000" w:themeColor="text1"/>
          <w:sz w:val="24"/>
          <w:szCs w:val="24"/>
        </w:rPr>
        <w:t xml:space="preserve"> </w:t>
      </w:r>
      <w:proofErr w:type="spellStart"/>
      <w:r w:rsidRPr="009E7297">
        <w:rPr>
          <w:rFonts w:ascii="Times New Roman" w:hAnsi="Times New Roman" w:cs="Times New Roman"/>
          <w:b/>
          <w:bCs/>
          <w:color w:val="000000" w:themeColor="text1"/>
          <w:sz w:val="24"/>
          <w:szCs w:val="24"/>
        </w:rPr>
        <w:t>Competency</w:t>
      </w:r>
      <w:proofErr w:type="spellEnd"/>
      <w:r w:rsidRPr="009E7297">
        <w:rPr>
          <w:rFonts w:ascii="Times New Roman" w:hAnsi="Times New Roman" w:cs="Times New Roman"/>
          <w:color w:val="000000" w:themeColor="text1"/>
          <w:sz w:val="24"/>
          <w:szCs w:val="24"/>
        </w:rPr>
        <w:t>:</w:t>
      </w:r>
    </w:p>
    <w:p w14:paraId="6D8FE67F" w14:textId="77777777" w:rsidR="009E7297" w:rsidRPr="009E7297" w:rsidRDefault="009E7297" w:rsidP="009E7297">
      <w:pPr>
        <w:numPr>
          <w:ilvl w:val="1"/>
          <w:numId w:val="24"/>
        </w:numPr>
        <w:spacing w:line="480" w:lineRule="auto"/>
        <w:rPr>
          <w:rFonts w:ascii="Times New Roman" w:hAnsi="Times New Roman" w:cs="Times New Roman"/>
          <w:color w:val="000000" w:themeColor="text1"/>
          <w:sz w:val="24"/>
          <w:szCs w:val="24"/>
        </w:rPr>
      </w:pPr>
      <w:r w:rsidRPr="009E7297">
        <w:rPr>
          <w:rFonts w:ascii="Times New Roman" w:hAnsi="Times New Roman" w:cs="Times New Roman"/>
          <w:color w:val="000000" w:themeColor="text1"/>
          <w:sz w:val="24"/>
          <w:szCs w:val="24"/>
        </w:rPr>
        <w:t>These competencies are specific to a particular job or role within an organization and relate directly to the duties and responsibilities of that position.</w:t>
      </w:r>
    </w:p>
    <w:p w14:paraId="448A851B" w14:textId="1AFD9A4F" w:rsidR="009E7297" w:rsidRPr="009E7297" w:rsidRDefault="009E7297" w:rsidP="009E7297">
      <w:pPr>
        <w:pStyle w:val="a4"/>
        <w:numPr>
          <w:ilvl w:val="0"/>
          <w:numId w:val="26"/>
        </w:numPr>
        <w:spacing w:line="480" w:lineRule="auto"/>
        <w:rPr>
          <w:rFonts w:ascii="Times New Roman" w:hAnsi="Times New Roman" w:cs="Times New Roman"/>
          <w:color w:val="000000" w:themeColor="text1"/>
          <w:sz w:val="24"/>
          <w:szCs w:val="24"/>
        </w:rPr>
      </w:pPr>
      <w:proofErr w:type="spellStart"/>
      <w:r w:rsidRPr="009E7297">
        <w:rPr>
          <w:rFonts w:ascii="Times New Roman" w:hAnsi="Times New Roman" w:cs="Times New Roman"/>
          <w:b/>
          <w:bCs/>
          <w:color w:val="000000" w:themeColor="text1"/>
          <w:sz w:val="24"/>
          <w:szCs w:val="24"/>
        </w:rPr>
        <w:t>Managerial</w:t>
      </w:r>
      <w:proofErr w:type="spellEnd"/>
      <w:r w:rsidRPr="009E7297">
        <w:rPr>
          <w:rFonts w:ascii="Times New Roman" w:hAnsi="Times New Roman" w:cs="Times New Roman"/>
          <w:b/>
          <w:bCs/>
          <w:color w:val="000000" w:themeColor="text1"/>
          <w:sz w:val="24"/>
          <w:szCs w:val="24"/>
        </w:rPr>
        <w:t xml:space="preserve"> </w:t>
      </w:r>
      <w:proofErr w:type="spellStart"/>
      <w:r w:rsidRPr="009E7297">
        <w:rPr>
          <w:rFonts w:ascii="Times New Roman" w:hAnsi="Times New Roman" w:cs="Times New Roman"/>
          <w:b/>
          <w:bCs/>
          <w:color w:val="000000" w:themeColor="text1"/>
          <w:sz w:val="24"/>
          <w:szCs w:val="24"/>
        </w:rPr>
        <w:t>Competency</w:t>
      </w:r>
      <w:proofErr w:type="spellEnd"/>
      <w:r w:rsidRPr="009E7297">
        <w:rPr>
          <w:rFonts w:ascii="Times New Roman" w:hAnsi="Times New Roman" w:cs="Times New Roman"/>
          <w:color w:val="000000" w:themeColor="text1"/>
          <w:sz w:val="24"/>
          <w:szCs w:val="24"/>
        </w:rPr>
        <w:t>:</w:t>
      </w:r>
    </w:p>
    <w:p w14:paraId="1121371A" w14:textId="77777777" w:rsidR="009E7297" w:rsidRPr="009E7297" w:rsidRDefault="009E7297" w:rsidP="009E7297">
      <w:pPr>
        <w:numPr>
          <w:ilvl w:val="1"/>
          <w:numId w:val="24"/>
        </w:numPr>
        <w:spacing w:line="480" w:lineRule="auto"/>
        <w:rPr>
          <w:rFonts w:ascii="Times New Roman" w:hAnsi="Times New Roman" w:cs="Times New Roman"/>
          <w:color w:val="000000" w:themeColor="text1"/>
          <w:sz w:val="24"/>
          <w:szCs w:val="24"/>
        </w:rPr>
      </w:pPr>
      <w:r w:rsidRPr="009E7297">
        <w:rPr>
          <w:rFonts w:ascii="Times New Roman" w:hAnsi="Times New Roman" w:cs="Times New Roman"/>
          <w:color w:val="000000" w:themeColor="text1"/>
          <w:sz w:val="24"/>
          <w:szCs w:val="24"/>
        </w:rPr>
        <w:lastRenderedPageBreak/>
        <w:t>Managerial competencies are skills and attributes that are crucial for individuals in leadership and management roles. They include skills such as decision-making, delegation, and strategic planning.</w:t>
      </w:r>
    </w:p>
    <w:p w14:paraId="1B6F4418" w14:textId="77777777" w:rsidR="009E7297" w:rsidRPr="009E7297" w:rsidRDefault="009E7297" w:rsidP="004A0495">
      <w:pPr>
        <w:spacing w:line="480" w:lineRule="auto"/>
        <w:rPr>
          <w:rFonts w:ascii="Times New Roman" w:hAnsi="Times New Roman" w:cs="Times New Roman"/>
          <w:color w:val="000000" w:themeColor="text1"/>
          <w:sz w:val="24"/>
          <w:szCs w:val="24"/>
        </w:rPr>
      </w:pPr>
    </w:p>
    <w:p w14:paraId="619F1523" w14:textId="77777777" w:rsidR="004A0495" w:rsidRPr="002D4F15" w:rsidRDefault="004A0495">
      <w:pPr>
        <w:pStyle w:val="a4"/>
        <w:numPr>
          <w:ilvl w:val="1"/>
          <w:numId w:val="22"/>
        </w:numPr>
        <w:spacing w:line="480" w:lineRule="auto"/>
        <w:rPr>
          <w:rFonts w:ascii="Times New Roman" w:hAnsi="Times New Roman" w:cs="Times New Roman"/>
          <w:b/>
          <w:bCs/>
          <w:color w:val="000000" w:themeColor="text1"/>
          <w:sz w:val="24"/>
          <w:szCs w:val="24"/>
          <w:lang w:val="en-CA"/>
        </w:rPr>
      </w:pPr>
      <w:r w:rsidRPr="002D4F15">
        <w:rPr>
          <w:rFonts w:ascii="Times New Roman" w:hAnsi="Times New Roman" w:cs="Times New Roman"/>
          <w:b/>
          <w:bCs/>
          <w:color w:val="000000" w:themeColor="text1"/>
          <w:sz w:val="24"/>
          <w:szCs w:val="24"/>
          <w:lang w:val="en-CA"/>
        </w:rPr>
        <w:t>Definition of competence</w:t>
      </w:r>
    </w:p>
    <w:p w14:paraId="2EFAD534" w14:textId="77777777" w:rsidR="004A0495" w:rsidRPr="004A0495" w:rsidRDefault="004A0495" w:rsidP="004A0495">
      <w:pPr>
        <w:spacing w:line="480" w:lineRule="auto"/>
        <w:rPr>
          <w:rFonts w:ascii="Times New Roman" w:hAnsi="Times New Roman" w:cs="Times New Roman"/>
          <w:color w:val="000000" w:themeColor="text1"/>
          <w:sz w:val="24"/>
          <w:szCs w:val="24"/>
        </w:rPr>
      </w:pPr>
      <w:r w:rsidRPr="004A0495">
        <w:rPr>
          <w:rFonts w:ascii="Times New Roman" w:hAnsi="Times New Roman" w:cs="Times New Roman"/>
          <w:color w:val="000000" w:themeColor="text1"/>
          <w:sz w:val="24"/>
          <w:szCs w:val="24"/>
        </w:rPr>
        <w:t xml:space="preserve">"Competence is the capability of a person or an </w:t>
      </w:r>
      <w:proofErr w:type="spellStart"/>
      <w:r w:rsidRPr="004A0495">
        <w:rPr>
          <w:rFonts w:ascii="Times New Roman" w:hAnsi="Times New Roman" w:cs="Times New Roman"/>
          <w:color w:val="000000" w:themeColor="text1"/>
          <w:sz w:val="24"/>
          <w:szCs w:val="24"/>
        </w:rPr>
        <w:t>organisation</w:t>
      </w:r>
      <w:proofErr w:type="spellEnd"/>
      <w:r w:rsidRPr="004A0495">
        <w:rPr>
          <w:rFonts w:ascii="Times New Roman" w:hAnsi="Times New Roman" w:cs="Times New Roman"/>
          <w:color w:val="000000" w:themeColor="text1"/>
          <w:sz w:val="24"/>
          <w:szCs w:val="24"/>
        </w:rPr>
        <w:t xml:space="preserve"> to reach specific achievements. Personal competencies comprise: integrated performance oriented capabilities, which consist of clusters of knowledge structures and also cognitive, interactive, affective and where necessary psychomotor capabilities, and attitudes and values, which are conditional for carrying out tasks, solving problems and more generally, effectively functioning in a certain profession, </w:t>
      </w:r>
      <w:proofErr w:type="spellStart"/>
      <w:r w:rsidRPr="004A0495">
        <w:rPr>
          <w:rFonts w:ascii="Times New Roman" w:hAnsi="Times New Roman" w:cs="Times New Roman"/>
          <w:color w:val="000000" w:themeColor="text1"/>
          <w:sz w:val="24"/>
          <w:szCs w:val="24"/>
        </w:rPr>
        <w:t>organisation</w:t>
      </w:r>
      <w:proofErr w:type="spellEnd"/>
      <w:r w:rsidRPr="004A0495">
        <w:rPr>
          <w:rFonts w:ascii="Times New Roman" w:hAnsi="Times New Roman" w:cs="Times New Roman"/>
          <w:color w:val="000000" w:themeColor="text1"/>
          <w:sz w:val="24"/>
          <w:szCs w:val="24"/>
        </w:rPr>
        <w:t>, position or role." (Mulder, 2001)</w:t>
      </w:r>
    </w:p>
    <w:p w14:paraId="67D1FE89" w14:textId="77777777" w:rsidR="004A0495" w:rsidRPr="004A0495" w:rsidRDefault="004A0495" w:rsidP="004A0495">
      <w:pPr>
        <w:spacing w:line="480" w:lineRule="auto"/>
        <w:rPr>
          <w:rFonts w:ascii="Times New Roman" w:hAnsi="Times New Roman" w:cs="Times New Roman"/>
          <w:color w:val="000000" w:themeColor="text1"/>
          <w:sz w:val="24"/>
          <w:szCs w:val="24"/>
          <w:lang w:val="en-CA"/>
        </w:rPr>
      </w:pPr>
      <w:r w:rsidRPr="004A0495">
        <w:rPr>
          <w:rFonts w:ascii="Times New Roman" w:hAnsi="Times New Roman" w:cs="Times New Roman"/>
          <w:color w:val="000000" w:themeColor="text1"/>
          <w:sz w:val="24"/>
          <w:szCs w:val="24"/>
          <w:lang w:val="en-CA"/>
        </w:rPr>
        <w:t xml:space="preserve">     Richards and Schmidt (2002) define the competence as </w:t>
      </w:r>
      <w:r w:rsidRPr="004A0495">
        <w:rPr>
          <w:rFonts w:ascii="Times New Roman" w:hAnsi="Times New Roman" w:cs="Times New Roman"/>
          <w:b/>
          <w:bCs/>
          <w:color w:val="000000" w:themeColor="text1"/>
          <w:sz w:val="24"/>
          <w:szCs w:val="24"/>
          <w:lang w:val="en-CA"/>
        </w:rPr>
        <w:t>an</w:t>
      </w:r>
      <w:r w:rsidRPr="004A0495">
        <w:rPr>
          <w:rFonts w:ascii="Times New Roman" w:hAnsi="Times New Roman" w:cs="Times New Roman"/>
          <w:color w:val="000000" w:themeColor="text1"/>
          <w:sz w:val="24"/>
          <w:szCs w:val="24"/>
          <w:lang w:val="en-CA"/>
        </w:rPr>
        <w:t xml:space="preserve"> action which includes a person’s ability to create and understand sentences, including sentences they have never heard before, knowledge of what are and what are not sentences of a particular language, and the ability to recognize ambiguous and deviant sentences.</w:t>
      </w:r>
    </w:p>
    <w:p w14:paraId="7E1EB504" w14:textId="77777777" w:rsidR="004A0495" w:rsidRPr="004A0495" w:rsidRDefault="004A0495">
      <w:pPr>
        <w:numPr>
          <w:ilvl w:val="2"/>
          <w:numId w:val="22"/>
        </w:numPr>
        <w:spacing w:line="480" w:lineRule="auto"/>
        <w:rPr>
          <w:rFonts w:ascii="Times New Roman" w:hAnsi="Times New Roman" w:cs="Times New Roman"/>
          <w:b/>
          <w:bCs/>
          <w:color w:val="000000" w:themeColor="text1"/>
          <w:sz w:val="24"/>
          <w:szCs w:val="24"/>
          <w:lang w:val="en-CA"/>
        </w:rPr>
      </w:pPr>
      <w:r w:rsidRPr="004A0495">
        <w:rPr>
          <w:rFonts w:ascii="Times New Roman" w:hAnsi="Times New Roman" w:cs="Times New Roman"/>
          <w:b/>
          <w:bCs/>
          <w:color w:val="000000" w:themeColor="text1"/>
          <w:sz w:val="24"/>
          <w:szCs w:val="24"/>
          <w:lang w:val="en-CA"/>
        </w:rPr>
        <w:t>Problem solving situation:</w:t>
      </w:r>
    </w:p>
    <w:p w14:paraId="7B136631" w14:textId="77777777" w:rsidR="004A0495" w:rsidRDefault="004A0495" w:rsidP="004A0495">
      <w:pPr>
        <w:spacing w:line="480" w:lineRule="auto"/>
        <w:rPr>
          <w:rFonts w:ascii="Times New Roman" w:hAnsi="Times New Roman" w:cs="Times New Roman"/>
          <w:color w:val="000000" w:themeColor="text1"/>
          <w:sz w:val="24"/>
          <w:szCs w:val="24"/>
          <w:lang w:val="en-CA"/>
        </w:rPr>
      </w:pPr>
      <w:r w:rsidRPr="004A0495">
        <w:rPr>
          <w:rFonts w:ascii="Times New Roman" w:hAnsi="Times New Roman" w:cs="Times New Roman"/>
          <w:color w:val="000000" w:themeColor="text1"/>
          <w:sz w:val="24"/>
          <w:szCs w:val="24"/>
          <w:lang w:val="en-CA"/>
        </w:rPr>
        <w:t xml:space="preserve">     The CBA is a learner-centered approach. Students of L2 are put in situations set up by the teacher to lead them to combine reflectively and to integrate meaningfully some of the learning items they have covered in a course of study. For Astolfi ‘’ problem- situation is centered on an obstacle to overcome through hypothesis generation, the obstacle to overcome needs to be challenging but not insurmountable to the learner in order to activate his cognitive capacities and enhances its development” (as cited in Bader, 2007, p. 35). Supporters of the CBA consider that the assumption of problem solving situation makes learners to actively participate in the classrooms. ‘’This is because learners in front of problems make use of their </w:t>
      </w:r>
      <w:r w:rsidRPr="004A0495">
        <w:rPr>
          <w:rFonts w:ascii="Times New Roman" w:hAnsi="Times New Roman" w:cs="Times New Roman"/>
          <w:color w:val="000000" w:themeColor="text1"/>
          <w:sz w:val="24"/>
          <w:szCs w:val="24"/>
          <w:lang w:val="en-CA"/>
        </w:rPr>
        <w:lastRenderedPageBreak/>
        <w:t>previously acquired knowledge to find a solution, and this will result in the construction of new knowledge ‘’ (Bader, 2007, p. 35).</w:t>
      </w:r>
    </w:p>
    <w:p w14:paraId="5F0AC9DE" w14:textId="77777777" w:rsidR="004A0495" w:rsidRPr="004A0495" w:rsidRDefault="004A0495">
      <w:pPr>
        <w:numPr>
          <w:ilvl w:val="1"/>
          <w:numId w:val="22"/>
        </w:numPr>
        <w:spacing w:line="480" w:lineRule="auto"/>
        <w:rPr>
          <w:rFonts w:ascii="Times New Roman" w:hAnsi="Times New Roman" w:cs="Times New Roman"/>
          <w:b/>
          <w:bCs/>
          <w:color w:val="000000" w:themeColor="text1"/>
          <w:sz w:val="24"/>
          <w:szCs w:val="24"/>
          <w:lang w:val="en-CA"/>
        </w:rPr>
      </w:pPr>
      <w:r w:rsidRPr="004A0495">
        <w:rPr>
          <w:rFonts w:ascii="Times New Roman" w:hAnsi="Times New Roman" w:cs="Times New Roman"/>
          <w:b/>
          <w:bCs/>
          <w:color w:val="000000" w:themeColor="text1"/>
          <w:sz w:val="24"/>
          <w:szCs w:val="24"/>
          <w:lang w:val="en-CA"/>
        </w:rPr>
        <w:t>Characteristics of the Competency Based Approach (CBA):</w:t>
      </w:r>
    </w:p>
    <w:p w14:paraId="3BEF32C6" w14:textId="77777777" w:rsidR="004A0495" w:rsidRPr="004A0495" w:rsidRDefault="004A0495" w:rsidP="004A0495">
      <w:pPr>
        <w:spacing w:line="480" w:lineRule="auto"/>
        <w:rPr>
          <w:rFonts w:ascii="Times New Roman" w:hAnsi="Times New Roman" w:cs="Times New Roman"/>
          <w:color w:val="000000" w:themeColor="text1"/>
          <w:sz w:val="24"/>
          <w:szCs w:val="24"/>
        </w:rPr>
      </w:pPr>
      <w:r w:rsidRPr="004A0495">
        <w:rPr>
          <w:rFonts w:ascii="Times New Roman" w:hAnsi="Times New Roman" w:cs="Times New Roman"/>
          <w:color w:val="000000" w:themeColor="text1"/>
          <w:sz w:val="24"/>
          <w:szCs w:val="24"/>
          <w:lang w:val="en-CA"/>
        </w:rPr>
        <w:t xml:space="preserve">     Auerbach (1986, pp. 414-415) listed the features involved in the process of implementing competency-based programs in language teaching as follows :</w:t>
      </w:r>
    </w:p>
    <w:p w14:paraId="627BA9B3" w14:textId="77777777" w:rsidR="004A0495" w:rsidRPr="004A0495" w:rsidRDefault="004A0495" w:rsidP="004A0495">
      <w:pPr>
        <w:spacing w:line="480" w:lineRule="auto"/>
        <w:rPr>
          <w:rFonts w:ascii="Times New Roman" w:hAnsi="Times New Roman" w:cs="Times New Roman"/>
          <w:color w:val="000000" w:themeColor="text1"/>
          <w:sz w:val="24"/>
          <w:szCs w:val="24"/>
          <w:lang w:val="en-CA"/>
        </w:rPr>
      </w:pPr>
      <w:r w:rsidRPr="004A0495">
        <w:rPr>
          <w:rFonts w:ascii="Times New Roman" w:hAnsi="Times New Roman" w:cs="Times New Roman"/>
          <w:color w:val="000000" w:themeColor="text1"/>
          <w:sz w:val="24"/>
          <w:szCs w:val="24"/>
          <w:lang w:val="en-CA"/>
        </w:rPr>
        <w:t>1. A focus on successful functioning in society: The goal is to enable students to become autonomous individuals capable of coping with the demands of the world.</w:t>
      </w:r>
    </w:p>
    <w:p w14:paraId="3D2A14B7" w14:textId="77777777" w:rsidR="004A0495" w:rsidRPr="004A0495" w:rsidRDefault="004A0495" w:rsidP="004A0495">
      <w:pPr>
        <w:spacing w:line="480" w:lineRule="auto"/>
        <w:rPr>
          <w:rFonts w:ascii="Times New Roman" w:hAnsi="Times New Roman" w:cs="Times New Roman"/>
          <w:color w:val="000000" w:themeColor="text1"/>
          <w:sz w:val="24"/>
          <w:szCs w:val="24"/>
          <w:lang w:val="en-CA"/>
        </w:rPr>
      </w:pPr>
      <w:r w:rsidRPr="004A0495">
        <w:rPr>
          <w:rFonts w:ascii="Times New Roman" w:hAnsi="Times New Roman" w:cs="Times New Roman"/>
          <w:color w:val="000000" w:themeColor="text1"/>
          <w:sz w:val="24"/>
          <w:szCs w:val="24"/>
          <w:lang w:val="en-CA"/>
        </w:rPr>
        <w:t>2. A focus on life skills: Rather than teaching language in isolation, competency-based language teaching teaches language as a function of communication about concrete tasks. Students are taught just those language forms/skills required by the situations in which they will function. These forms are determined by needs analysis (Findley &amp; Nathan, 1980; as cited in Auerbach, 1986, p. 414).</w:t>
      </w:r>
    </w:p>
    <w:p w14:paraId="12697E69" w14:textId="77777777" w:rsidR="004A0495" w:rsidRPr="004A0495" w:rsidRDefault="004A0495" w:rsidP="004A0495">
      <w:pPr>
        <w:spacing w:line="480" w:lineRule="auto"/>
        <w:rPr>
          <w:rFonts w:ascii="Times New Roman" w:hAnsi="Times New Roman" w:cs="Times New Roman"/>
          <w:color w:val="000000" w:themeColor="text1"/>
          <w:sz w:val="24"/>
          <w:szCs w:val="24"/>
          <w:lang w:val="en-CA"/>
        </w:rPr>
      </w:pPr>
      <w:r w:rsidRPr="004A0495">
        <w:rPr>
          <w:rFonts w:ascii="Times New Roman" w:hAnsi="Times New Roman" w:cs="Times New Roman"/>
          <w:color w:val="000000" w:themeColor="text1"/>
          <w:sz w:val="24"/>
          <w:szCs w:val="24"/>
          <w:lang w:val="en-CA"/>
        </w:rPr>
        <w:t>3. Task- or performance-centered orientation: What counts is what students can do as a result of instruction. The emphasis is on overt behaviours rather than on knowledge or the ability to talk about language and skills.</w:t>
      </w:r>
    </w:p>
    <w:p w14:paraId="74233205" w14:textId="77777777" w:rsidR="004A0495" w:rsidRPr="004A0495" w:rsidRDefault="004A0495" w:rsidP="004A0495">
      <w:pPr>
        <w:spacing w:line="480" w:lineRule="auto"/>
        <w:rPr>
          <w:rFonts w:ascii="Times New Roman" w:hAnsi="Times New Roman" w:cs="Times New Roman"/>
          <w:color w:val="000000" w:themeColor="text1"/>
          <w:sz w:val="24"/>
          <w:szCs w:val="24"/>
          <w:lang w:val="en-CA"/>
        </w:rPr>
      </w:pPr>
      <w:r w:rsidRPr="004A0495">
        <w:rPr>
          <w:rFonts w:ascii="Times New Roman" w:hAnsi="Times New Roman" w:cs="Times New Roman"/>
          <w:color w:val="000000" w:themeColor="text1"/>
          <w:sz w:val="24"/>
          <w:szCs w:val="24"/>
          <w:lang w:val="en-CA"/>
        </w:rPr>
        <w:t>4. Modularized instruction: Language learning is broken down into manageable and immediately meaningful chunks (Center for Applied Linguistics, 1983; as cited in Auerbach, 1986, p. 415). Objectives are broken into narrowly focused sub-objectives so that both teachers and students can get a clear sense of progress.</w:t>
      </w:r>
    </w:p>
    <w:p w14:paraId="0542ECA5" w14:textId="77777777" w:rsidR="004A0495" w:rsidRPr="004A0495" w:rsidRDefault="004A0495" w:rsidP="004A0495">
      <w:pPr>
        <w:spacing w:line="480" w:lineRule="auto"/>
        <w:rPr>
          <w:rFonts w:ascii="Times New Roman" w:hAnsi="Times New Roman" w:cs="Times New Roman"/>
          <w:color w:val="000000" w:themeColor="text1"/>
          <w:sz w:val="24"/>
          <w:szCs w:val="24"/>
          <w:lang w:val="en-CA"/>
        </w:rPr>
      </w:pPr>
      <w:r w:rsidRPr="004A0495">
        <w:rPr>
          <w:rFonts w:ascii="Times New Roman" w:hAnsi="Times New Roman" w:cs="Times New Roman"/>
          <w:color w:val="000000" w:themeColor="text1"/>
          <w:sz w:val="24"/>
          <w:szCs w:val="24"/>
          <w:lang w:val="en-CA"/>
        </w:rPr>
        <w:t>5. Outcomes which are made explicit a priori: Outcomes are public knowledge, known and agreed upon by both learner and teacher. They are specified in terms of behavioural objectives so that students know exactly what behaviors are expected of them.</w:t>
      </w:r>
    </w:p>
    <w:p w14:paraId="737D2F1C" w14:textId="77777777" w:rsidR="004A0495" w:rsidRPr="004A0495" w:rsidRDefault="004A0495" w:rsidP="004A0495">
      <w:pPr>
        <w:spacing w:line="480" w:lineRule="auto"/>
        <w:rPr>
          <w:rFonts w:ascii="Times New Roman" w:hAnsi="Times New Roman" w:cs="Times New Roman"/>
          <w:color w:val="000000" w:themeColor="text1"/>
          <w:sz w:val="24"/>
          <w:szCs w:val="24"/>
          <w:lang w:val="en-CA"/>
        </w:rPr>
      </w:pPr>
      <w:r w:rsidRPr="004A0495">
        <w:rPr>
          <w:rFonts w:ascii="Times New Roman" w:hAnsi="Times New Roman" w:cs="Times New Roman"/>
          <w:color w:val="000000" w:themeColor="text1"/>
          <w:sz w:val="24"/>
          <w:szCs w:val="24"/>
          <w:lang w:val="en-CA"/>
        </w:rPr>
        <w:t xml:space="preserve">6. Continuous and ongoing assessment: Students are pretested to determine what skills they lack and post-tested after instruction in that skill. If they do not achieve the desired level of </w:t>
      </w:r>
      <w:r w:rsidRPr="004A0495">
        <w:rPr>
          <w:rFonts w:ascii="Times New Roman" w:hAnsi="Times New Roman" w:cs="Times New Roman"/>
          <w:color w:val="000000" w:themeColor="text1"/>
          <w:sz w:val="24"/>
          <w:szCs w:val="24"/>
          <w:lang w:val="en-CA"/>
        </w:rPr>
        <w:lastRenderedPageBreak/>
        <w:t>mastery, they continue to work on the objective and are retested. Program evaluation is based on test results and, as such, is considered objectively quantifiable.</w:t>
      </w:r>
    </w:p>
    <w:p w14:paraId="248535B7" w14:textId="77777777" w:rsidR="004A0495" w:rsidRPr="004A0495" w:rsidRDefault="004A0495" w:rsidP="004A0495">
      <w:pPr>
        <w:spacing w:line="480" w:lineRule="auto"/>
        <w:rPr>
          <w:rFonts w:ascii="Times New Roman" w:hAnsi="Times New Roman" w:cs="Times New Roman"/>
          <w:color w:val="000000" w:themeColor="text1"/>
          <w:sz w:val="24"/>
          <w:szCs w:val="24"/>
          <w:lang w:val="en-CA"/>
        </w:rPr>
      </w:pPr>
      <w:r w:rsidRPr="004A0495">
        <w:rPr>
          <w:rFonts w:ascii="Times New Roman" w:hAnsi="Times New Roman" w:cs="Times New Roman"/>
          <w:color w:val="000000" w:themeColor="text1"/>
          <w:sz w:val="24"/>
          <w:szCs w:val="24"/>
          <w:lang w:val="en-CA"/>
        </w:rPr>
        <w:t>7. Demonstrated mastery of performance objectives: Rather than the traditional paper-and-pencil tests, assessment is based on the ability to demonstrate pre-specified behaviors.</w:t>
      </w:r>
    </w:p>
    <w:p w14:paraId="256A80BA" w14:textId="77777777" w:rsidR="004A0495" w:rsidRPr="004A0495" w:rsidRDefault="004A0495" w:rsidP="004A0495">
      <w:pPr>
        <w:spacing w:line="480" w:lineRule="auto"/>
        <w:rPr>
          <w:rFonts w:ascii="Times New Roman" w:hAnsi="Times New Roman" w:cs="Times New Roman"/>
          <w:color w:val="000000" w:themeColor="text1"/>
          <w:sz w:val="24"/>
          <w:szCs w:val="24"/>
          <w:lang w:val="en-CA"/>
        </w:rPr>
      </w:pPr>
      <w:r w:rsidRPr="004A0495">
        <w:rPr>
          <w:rFonts w:ascii="Times New Roman" w:hAnsi="Times New Roman" w:cs="Times New Roman"/>
          <w:color w:val="000000" w:themeColor="text1"/>
          <w:sz w:val="24"/>
          <w:szCs w:val="24"/>
          <w:lang w:val="en-CA"/>
        </w:rPr>
        <w:t>8. Individualized, student-centered instruction: In content, level, and pace, objectives are defined in terms of individual needs; prior learning and achievement are taken into account in developing curricula. Instruction is not time based; student’s progress at their own rates and concentrate on just those areas in which they lack competence (Auerbach, 1986, pp. 414-415). In this respect, the Algerian Ministry of Education (2005, p. 81) mentions ’’ the CBA (Competency-Based Approach) aims to make a link between learning carried out at school and the context of use outside school’’.</w:t>
      </w:r>
    </w:p>
    <w:p w14:paraId="01D931D8" w14:textId="77777777" w:rsidR="004A0495" w:rsidRPr="004A0495" w:rsidRDefault="004A0495" w:rsidP="004A0495">
      <w:pPr>
        <w:spacing w:line="480" w:lineRule="auto"/>
        <w:rPr>
          <w:rFonts w:ascii="Times New Roman" w:hAnsi="Times New Roman" w:cs="Times New Roman"/>
          <w:color w:val="000000" w:themeColor="text1"/>
          <w:sz w:val="24"/>
          <w:szCs w:val="24"/>
        </w:rPr>
      </w:pPr>
      <w:r w:rsidRPr="004A0495">
        <w:rPr>
          <w:rFonts w:ascii="Times New Roman" w:hAnsi="Times New Roman" w:cs="Times New Roman"/>
          <w:color w:val="000000" w:themeColor="text1"/>
          <w:sz w:val="24"/>
          <w:szCs w:val="24"/>
        </w:rPr>
        <w:tab/>
        <w:t>So, The Competency-Based Approach (CBA) is a valuable educational framework that strives to bridge the gap between classroom learning and real-world application. It recognizes that education should not exist in isolation but should directly relate to the practical contexts in which knowledge and skills are applied beyond the school environment. This approach places a strong emphasis on equipping students with competencies and skills that are not only academically sound but also relevant and transferable to their daily lives and future careers. By establishing this connection between education and the broader context, the CBA helps ensure that what students learn in school has meaningful and practical implications, ultimately preparing them for success in the world beyond the classroom.</w:t>
      </w:r>
    </w:p>
    <w:p w14:paraId="0459EFE2" w14:textId="77777777" w:rsidR="004A0495" w:rsidRPr="004A0495" w:rsidRDefault="004A0495">
      <w:pPr>
        <w:numPr>
          <w:ilvl w:val="1"/>
          <w:numId w:val="22"/>
        </w:numPr>
        <w:spacing w:line="480" w:lineRule="auto"/>
        <w:rPr>
          <w:rFonts w:ascii="Times New Roman" w:hAnsi="Times New Roman" w:cs="Times New Roman"/>
          <w:b/>
          <w:bCs/>
          <w:color w:val="000000" w:themeColor="text1"/>
          <w:sz w:val="24"/>
          <w:szCs w:val="24"/>
          <w:lang w:val="en-CA"/>
        </w:rPr>
      </w:pPr>
      <w:r w:rsidRPr="004A0495">
        <w:rPr>
          <w:rFonts w:ascii="Times New Roman" w:hAnsi="Times New Roman" w:cs="Times New Roman"/>
          <w:b/>
          <w:bCs/>
          <w:color w:val="000000" w:themeColor="text1"/>
          <w:sz w:val="24"/>
          <w:szCs w:val="24"/>
          <w:lang w:val="en-CA"/>
        </w:rPr>
        <w:t>Theories related to the CBA:</w:t>
      </w:r>
    </w:p>
    <w:p w14:paraId="09545E5D" w14:textId="77777777" w:rsidR="004A0495" w:rsidRPr="004A0495" w:rsidRDefault="004A0495" w:rsidP="004A0495">
      <w:pPr>
        <w:spacing w:line="480" w:lineRule="auto"/>
        <w:rPr>
          <w:rFonts w:ascii="Times New Roman" w:hAnsi="Times New Roman" w:cs="Times New Roman"/>
          <w:color w:val="000000" w:themeColor="text1"/>
          <w:sz w:val="24"/>
          <w:szCs w:val="24"/>
        </w:rPr>
      </w:pPr>
      <w:r w:rsidRPr="004A0495">
        <w:rPr>
          <w:rFonts w:ascii="Times New Roman" w:hAnsi="Times New Roman" w:cs="Times New Roman"/>
          <w:color w:val="000000" w:themeColor="text1"/>
          <w:sz w:val="24"/>
          <w:szCs w:val="24"/>
          <w:lang w:val="en-CA"/>
        </w:rPr>
        <w:t xml:space="preserve">     Lenoir and Jean (2012) considered ‘’The Competency Based Approach as a social construct that could neither be observed, nor measured directly’</w:t>
      </w:r>
      <w:r w:rsidRPr="004A0495">
        <w:rPr>
          <w:rFonts w:ascii="Times New Roman" w:hAnsi="Times New Roman" w:cs="Times New Roman" w:hint="cs"/>
          <w:color w:val="000000" w:themeColor="text1"/>
          <w:sz w:val="24"/>
          <w:szCs w:val="24"/>
          <w:rtl/>
          <w:lang w:bidi="ar-DZ"/>
        </w:rPr>
        <w:t>)</w:t>
      </w:r>
      <w:r w:rsidRPr="004A0495">
        <w:rPr>
          <w:rFonts w:ascii="Times New Roman" w:hAnsi="Times New Roman" w:cs="Times New Roman"/>
          <w:color w:val="000000" w:themeColor="text1"/>
          <w:sz w:val="24"/>
          <w:szCs w:val="24"/>
        </w:rPr>
        <w:t>p . 50)</w:t>
      </w:r>
    </w:p>
    <w:p w14:paraId="04B4D52B" w14:textId="77777777" w:rsidR="004A0495" w:rsidRDefault="004A0495" w:rsidP="004A0495">
      <w:pPr>
        <w:spacing w:line="480" w:lineRule="auto"/>
        <w:rPr>
          <w:rFonts w:ascii="Times New Roman" w:hAnsi="Times New Roman" w:cs="Times New Roman"/>
          <w:color w:val="000000" w:themeColor="text1"/>
          <w:sz w:val="24"/>
          <w:szCs w:val="24"/>
          <w:lang w:val="en-CA"/>
        </w:rPr>
      </w:pPr>
      <w:r w:rsidRPr="004A0495">
        <w:rPr>
          <w:rFonts w:ascii="Times New Roman" w:hAnsi="Times New Roman" w:cs="Times New Roman"/>
          <w:color w:val="000000" w:themeColor="text1"/>
          <w:sz w:val="24"/>
          <w:szCs w:val="24"/>
          <w:lang w:val="en-CA"/>
        </w:rPr>
        <w:t>Historically, the CBA is shaped by cognitivism, constructivism</w:t>
      </w:r>
      <w:r w:rsidRPr="004A0495">
        <w:rPr>
          <w:rFonts w:ascii="Times New Roman" w:hAnsi="Times New Roman" w:cs="Times New Roman"/>
          <w:b/>
          <w:bCs/>
          <w:color w:val="000000" w:themeColor="text1"/>
          <w:sz w:val="24"/>
          <w:szCs w:val="24"/>
          <w:lang w:val="en-CA"/>
        </w:rPr>
        <w:t xml:space="preserve">, </w:t>
      </w:r>
      <w:r w:rsidRPr="004A0495">
        <w:rPr>
          <w:rFonts w:ascii="Times New Roman" w:hAnsi="Times New Roman" w:cs="Times New Roman"/>
          <w:color w:val="000000" w:themeColor="text1"/>
          <w:sz w:val="24"/>
          <w:szCs w:val="24"/>
          <w:lang w:val="en-CA"/>
        </w:rPr>
        <w:t>and Bloom’s Taxonomy.</w:t>
      </w:r>
    </w:p>
    <w:p w14:paraId="6D26C821" w14:textId="77777777" w:rsidR="004A0495" w:rsidRPr="004A0495" w:rsidRDefault="004A0495">
      <w:pPr>
        <w:numPr>
          <w:ilvl w:val="2"/>
          <w:numId w:val="22"/>
        </w:numPr>
        <w:spacing w:line="480" w:lineRule="auto"/>
        <w:rPr>
          <w:rFonts w:ascii="Times New Roman" w:hAnsi="Times New Roman" w:cs="Times New Roman"/>
          <w:b/>
          <w:bCs/>
          <w:color w:val="000000" w:themeColor="text1"/>
          <w:sz w:val="24"/>
          <w:szCs w:val="24"/>
          <w:lang w:val="en-CA"/>
        </w:rPr>
      </w:pPr>
      <w:r w:rsidRPr="004A0495">
        <w:rPr>
          <w:rFonts w:ascii="Times New Roman" w:hAnsi="Times New Roman" w:cs="Times New Roman"/>
          <w:b/>
          <w:bCs/>
          <w:color w:val="000000" w:themeColor="text1"/>
          <w:sz w:val="24"/>
          <w:szCs w:val="24"/>
          <w:lang w:val="en-CA"/>
        </w:rPr>
        <w:lastRenderedPageBreak/>
        <w:t>The cognitive theory:</w:t>
      </w:r>
    </w:p>
    <w:p w14:paraId="03D8982C" w14:textId="77777777" w:rsidR="004A0495" w:rsidRPr="004A0495" w:rsidRDefault="004A0495" w:rsidP="004A0495">
      <w:pPr>
        <w:spacing w:line="480" w:lineRule="auto"/>
        <w:rPr>
          <w:rFonts w:ascii="Times New Roman" w:hAnsi="Times New Roman" w:cs="Times New Roman"/>
          <w:color w:val="000000" w:themeColor="text1"/>
          <w:sz w:val="24"/>
          <w:szCs w:val="24"/>
          <w:lang w:val="en-CA"/>
        </w:rPr>
      </w:pPr>
      <w:r w:rsidRPr="004A0495">
        <w:rPr>
          <w:rFonts w:ascii="Times New Roman" w:hAnsi="Times New Roman" w:cs="Times New Roman"/>
          <w:color w:val="000000" w:themeColor="text1"/>
          <w:sz w:val="24"/>
          <w:szCs w:val="24"/>
          <w:lang w:val="en-CA"/>
        </w:rPr>
        <w:t>Cognition is the act of having knowledge. The cognitive theory focuses on the mental processes during ‘’ the formation of all internal processes such as perception, intuition, and reasoning”</w:t>
      </w:r>
      <w:r w:rsidRPr="004A0495">
        <w:rPr>
          <w:rFonts w:ascii="Times New Roman" w:hAnsi="Times New Roman" w:cs="Times New Roman"/>
          <w:color w:val="000000" w:themeColor="text1"/>
          <w:sz w:val="24"/>
          <w:szCs w:val="24"/>
        </w:rPr>
        <w:t xml:space="preserve"> :</w:t>
      </w:r>
      <w:r w:rsidRPr="004A0495">
        <w:rPr>
          <w:rFonts w:ascii="Times New Roman" w:hAnsi="Times New Roman" w:cs="Times New Roman"/>
          <w:color w:val="000000" w:themeColor="text1"/>
          <w:sz w:val="24"/>
          <w:szCs w:val="24"/>
          <w:lang w:val="en-CA"/>
        </w:rPr>
        <w:t>dictionary.com .</w:t>
      </w:r>
    </w:p>
    <w:p w14:paraId="27527EF7" w14:textId="77777777" w:rsidR="004A0495" w:rsidRPr="004A0495" w:rsidRDefault="004A0495" w:rsidP="004A0495">
      <w:pPr>
        <w:spacing w:line="480" w:lineRule="auto"/>
        <w:rPr>
          <w:rFonts w:ascii="Times New Roman" w:hAnsi="Times New Roman" w:cs="Times New Roman"/>
          <w:b/>
          <w:bCs/>
          <w:color w:val="000000" w:themeColor="text1"/>
          <w:sz w:val="24"/>
          <w:szCs w:val="24"/>
          <w:lang w:val="en-CA"/>
        </w:rPr>
      </w:pPr>
      <w:r w:rsidRPr="004A0495">
        <w:rPr>
          <w:rFonts w:ascii="Times New Roman" w:hAnsi="Times New Roman" w:cs="Times New Roman"/>
          <w:color w:val="000000" w:themeColor="text1"/>
          <w:sz w:val="24"/>
          <w:szCs w:val="24"/>
          <w:lang w:val="en-CA"/>
        </w:rPr>
        <w:tab/>
        <w:t>It was introduced by Noam Chomsky with the idea that human beings are imbued with the Language Acquisition Device (LAD) which renders acquisition possible.  ‘’Cognitive psychology concerns how people perceive, understand, evaluate and think. Cognitive psychologists argue that the mind is a processor of information we receive information through the senses, we try to understand that information and its relation to us, and we transmit information to others</w:t>
      </w:r>
      <w:r w:rsidRPr="004A0495">
        <w:rPr>
          <w:rFonts w:ascii="Times New Roman" w:hAnsi="Times New Roman" w:cs="Times New Roman" w:hint="cs"/>
          <w:color w:val="000000" w:themeColor="text1"/>
          <w:sz w:val="24"/>
          <w:szCs w:val="24"/>
          <w:rtl/>
          <w:lang w:bidi="ar-DZ"/>
        </w:rPr>
        <w:t>"</w:t>
      </w:r>
      <w:r w:rsidRPr="004A0495">
        <w:rPr>
          <w:rFonts w:ascii="Times New Roman" w:hAnsi="Times New Roman" w:cs="Times New Roman"/>
          <w:color w:val="000000" w:themeColor="text1"/>
          <w:sz w:val="24"/>
          <w:szCs w:val="24"/>
          <w:lang w:val="en-CA"/>
        </w:rPr>
        <w:t xml:space="preserve">. (Fulcher, 2003) </w:t>
      </w:r>
    </w:p>
    <w:p w14:paraId="22DD9F4D" w14:textId="77777777" w:rsidR="004A0495" w:rsidRPr="004A0495" w:rsidRDefault="004A0495" w:rsidP="004A0495">
      <w:pPr>
        <w:spacing w:line="480" w:lineRule="auto"/>
        <w:rPr>
          <w:rFonts w:ascii="Times New Roman" w:hAnsi="Times New Roman" w:cs="Times New Roman"/>
          <w:color w:val="000000" w:themeColor="text1"/>
          <w:sz w:val="24"/>
          <w:szCs w:val="24"/>
          <w:lang w:val="en-CA"/>
        </w:rPr>
      </w:pPr>
      <w:r w:rsidRPr="004A0495">
        <w:rPr>
          <w:rFonts w:ascii="Times New Roman" w:hAnsi="Times New Roman" w:cs="Times New Roman"/>
          <w:color w:val="000000" w:themeColor="text1"/>
          <w:sz w:val="24"/>
          <w:szCs w:val="24"/>
          <w:lang w:val="en-CA"/>
        </w:rPr>
        <w:t xml:space="preserve">     Chomsky argued that ‘’ The rationalist approach holds that beyond the peripheral processing mechanics, there are innate ideas and principles of various kinds that determine the form of the acquired knowledge in what may be a rather restricted and highly organized way</w:t>
      </w:r>
      <w:r w:rsidRPr="004A0495">
        <w:rPr>
          <w:rFonts w:ascii="Times New Roman" w:hAnsi="Times New Roman" w:cs="Times New Roman" w:hint="cs"/>
          <w:color w:val="000000" w:themeColor="text1"/>
          <w:sz w:val="24"/>
          <w:szCs w:val="24"/>
          <w:rtl/>
        </w:rPr>
        <w:t>"</w:t>
      </w:r>
      <w:r w:rsidRPr="004A0495">
        <w:rPr>
          <w:rFonts w:ascii="Times New Roman" w:hAnsi="Times New Roman" w:cs="Times New Roman"/>
          <w:color w:val="000000" w:themeColor="text1"/>
          <w:sz w:val="24"/>
          <w:szCs w:val="24"/>
          <w:lang w:val="en-CA"/>
        </w:rPr>
        <w:t>. (p. 48)</w:t>
      </w:r>
    </w:p>
    <w:p w14:paraId="2B351116" w14:textId="77777777" w:rsidR="004A0495" w:rsidRPr="004A0495" w:rsidRDefault="004A0495" w:rsidP="004A0495">
      <w:pPr>
        <w:spacing w:line="480" w:lineRule="auto"/>
        <w:rPr>
          <w:rFonts w:ascii="Times New Roman" w:hAnsi="Times New Roman" w:cs="Times New Roman"/>
          <w:color w:val="000000" w:themeColor="text1"/>
          <w:sz w:val="24"/>
          <w:szCs w:val="24"/>
          <w:lang w:val="en-CA"/>
        </w:rPr>
      </w:pPr>
      <w:r w:rsidRPr="004A0495">
        <w:rPr>
          <w:rFonts w:ascii="Times New Roman" w:hAnsi="Times New Roman" w:cs="Times New Roman"/>
          <w:color w:val="000000" w:themeColor="text1"/>
          <w:sz w:val="24"/>
          <w:szCs w:val="24"/>
          <w:lang w:val="en-CA"/>
        </w:rPr>
        <w:t xml:space="preserve">     Thus, language acquisition is no more a habit formation. cognitive theory stands against the behaviourist movement. The learner is actively involved in the process of learning. His creativity and mental abilities are given a vital interest.</w:t>
      </w:r>
    </w:p>
    <w:p w14:paraId="2DDD30BE" w14:textId="77777777" w:rsidR="004A0495" w:rsidRPr="004A0495" w:rsidRDefault="004A0495">
      <w:pPr>
        <w:numPr>
          <w:ilvl w:val="2"/>
          <w:numId w:val="22"/>
        </w:numPr>
        <w:spacing w:line="480" w:lineRule="auto"/>
        <w:rPr>
          <w:rFonts w:ascii="Times New Roman" w:hAnsi="Times New Roman" w:cs="Times New Roman"/>
          <w:b/>
          <w:bCs/>
          <w:color w:val="000000" w:themeColor="text1"/>
          <w:sz w:val="24"/>
          <w:szCs w:val="24"/>
          <w:lang w:val="en-CA"/>
        </w:rPr>
      </w:pPr>
      <w:r w:rsidRPr="004A0495">
        <w:rPr>
          <w:rFonts w:ascii="Times New Roman" w:hAnsi="Times New Roman" w:cs="Times New Roman"/>
          <w:b/>
          <w:bCs/>
          <w:color w:val="000000" w:themeColor="text1"/>
          <w:sz w:val="24"/>
          <w:szCs w:val="24"/>
          <w:lang w:val="en-CA"/>
        </w:rPr>
        <w:t>The constructivist theory:</w:t>
      </w:r>
    </w:p>
    <w:p w14:paraId="19A3A1E6" w14:textId="77777777" w:rsidR="004A0495" w:rsidRPr="004A0495" w:rsidRDefault="004A0495" w:rsidP="004A0495">
      <w:pPr>
        <w:spacing w:line="480" w:lineRule="auto"/>
        <w:rPr>
          <w:rFonts w:ascii="Times New Roman" w:hAnsi="Times New Roman" w:cs="Times New Roman"/>
          <w:color w:val="000000" w:themeColor="text1"/>
          <w:sz w:val="24"/>
          <w:szCs w:val="24"/>
        </w:rPr>
      </w:pPr>
      <w:r w:rsidRPr="004A0495">
        <w:rPr>
          <w:rFonts w:ascii="Times New Roman" w:hAnsi="Times New Roman" w:cs="Times New Roman"/>
          <w:color w:val="000000" w:themeColor="text1"/>
          <w:sz w:val="24"/>
          <w:szCs w:val="24"/>
          <w:lang w:val="en-CA"/>
        </w:rPr>
        <w:t>Constructivism is ‘an approach to learning that holds that people actively construct or make their own knowledge and that reality is determined by the experiences of the learner’ (Elliott et al., 2000, p. 256). Kroll (2004) point</w:t>
      </w:r>
      <w:r w:rsidRPr="004A0495">
        <w:rPr>
          <w:rFonts w:ascii="Times New Roman" w:hAnsi="Times New Roman" w:cs="Times New Roman"/>
          <w:color w:val="000000" w:themeColor="text1"/>
          <w:sz w:val="24"/>
          <w:szCs w:val="24"/>
        </w:rPr>
        <w:t>ed</w:t>
      </w:r>
      <w:r w:rsidRPr="004A0495">
        <w:rPr>
          <w:rFonts w:ascii="Times New Roman" w:hAnsi="Times New Roman" w:cs="Times New Roman"/>
          <w:color w:val="000000" w:themeColor="text1"/>
          <w:sz w:val="24"/>
          <w:szCs w:val="24"/>
          <w:lang w:val="en-CA"/>
        </w:rPr>
        <w:t xml:space="preserve"> out that ''Constructivism, or constructivist theories, represent a multiplicity of ways to think about learning and development, and consequently about teaching'' (p. 200). It is based on the belief that Knowledge is constructed, rather than innate, or passively absorbed. (Phillips, 1995) claimed that ‘’ Constructivism's central idea is </w:t>
      </w:r>
      <w:r w:rsidRPr="004A0495">
        <w:rPr>
          <w:rFonts w:ascii="Times New Roman" w:hAnsi="Times New Roman" w:cs="Times New Roman"/>
          <w:color w:val="000000" w:themeColor="text1"/>
          <w:sz w:val="24"/>
          <w:szCs w:val="24"/>
          <w:lang w:val="en-CA"/>
        </w:rPr>
        <w:lastRenderedPageBreak/>
        <w:t>that human learning is constructed, that learners build new knowledge upon the foundation of previous learning </w:t>
      </w:r>
      <w:r w:rsidRPr="004A0495">
        <w:rPr>
          <w:rFonts w:ascii="Times New Roman" w:hAnsi="Times New Roman" w:cs="Times New Roman" w:hint="cs"/>
          <w:color w:val="000000" w:themeColor="text1"/>
          <w:sz w:val="24"/>
          <w:szCs w:val="24"/>
          <w:rtl/>
          <w:lang w:bidi="ar-DZ"/>
        </w:rPr>
        <w:t>."</w:t>
      </w:r>
    </w:p>
    <w:p w14:paraId="3586A2DD" w14:textId="77777777" w:rsidR="004A0495" w:rsidRPr="004A0495" w:rsidRDefault="004A0495" w:rsidP="004A0495">
      <w:pPr>
        <w:spacing w:line="480" w:lineRule="auto"/>
        <w:rPr>
          <w:rFonts w:ascii="Times New Roman" w:hAnsi="Times New Roman" w:cs="Times New Roman"/>
          <w:color w:val="000000" w:themeColor="text1"/>
          <w:sz w:val="24"/>
          <w:szCs w:val="24"/>
          <w:lang w:val="en-CA"/>
        </w:rPr>
      </w:pPr>
      <w:r w:rsidRPr="004A0495">
        <w:rPr>
          <w:rFonts w:ascii="Times New Roman" w:hAnsi="Times New Roman" w:cs="Times New Roman"/>
          <w:color w:val="000000" w:themeColor="text1"/>
          <w:sz w:val="24"/>
          <w:szCs w:val="24"/>
        </w:rPr>
        <w:tab/>
      </w:r>
      <w:r w:rsidRPr="004A0495">
        <w:rPr>
          <w:rFonts w:ascii="Times New Roman" w:hAnsi="Times New Roman" w:cs="Times New Roman"/>
          <w:color w:val="000000" w:themeColor="text1"/>
          <w:sz w:val="24"/>
          <w:szCs w:val="24"/>
          <w:lang w:val="en-CA"/>
        </w:rPr>
        <w:t>This central idea, that learning is a process of constructing new knowledge on the foundation of what we already know, highlights the importance of personal experiences and prior learning in shaping our understanding of the world. It emphasizes that learners are not passive recipients of information but active participants in their learning journey. By recognizing and building upon their existing knowledge, individuals can create a more robust and meaningful understanding of various subjects. Constructivism, in this sense, empowers learners to take ownership of their education, fostering a deeper and more lasting comprehension of the material.</w:t>
      </w:r>
    </w:p>
    <w:p w14:paraId="0922B581" w14:textId="77777777" w:rsidR="004A0495" w:rsidRPr="004A0495" w:rsidRDefault="004A0495" w:rsidP="004A0495">
      <w:pPr>
        <w:spacing w:line="480" w:lineRule="auto"/>
        <w:rPr>
          <w:rFonts w:ascii="Times New Roman" w:hAnsi="Times New Roman" w:cs="Times New Roman"/>
          <w:color w:val="000000" w:themeColor="text1"/>
          <w:sz w:val="24"/>
          <w:szCs w:val="24"/>
          <w:lang w:val="en-CA"/>
        </w:rPr>
      </w:pPr>
      <w:proofErr w:type="spellStart"/>
      <w:r w:rsidRPr="004A0495">
        <w:rPr>
          <w:rFonts w:ascii="Times New Roman" w:hAnsi="Times New Roman" w:cs="Times New Roman"/>
          <w:color w:val="000000" w:themeColor="text1"/>
          <w:sz w:val="24"/>
          <w:szCs w:val="24"/>
          <w:lang w:val="en-CA"/>
        </w:rPr>
        <w:t>Pitchards</w:t>
      </w:r>
      <w:proofErr w:type="spellEnd"/>
      <w:r w:rsidRPr="004A0495">
        <w:rPr>
          <w:rFonts w:ascii="Times New Roman" w:hAnsi="Times New Roman" w:cs="Times New Roman"/>
          <w:color w:val="000000" w:themeColor="text1"/>
          <w:sz w:val="24"/>
          <w:szCs w:val="24"/>
          <w:lang w:val="en-CA"/>
        </w:rPr>
        <w:t xml:space="preserve"> and </w:t>
      </w:r>
      <w:proofErr w:type="spellStart"/>
      <w:r w:rsidRPr="004A0495">
        <w:rPr>
          <w:rFonts w:ascii="Times New Roman" w:hAnsi="Times New Roman" w:cs="Times New Roman"/>
          <w:color w:val="000000" w:themeColor="text1"/>
          <w:sz w:val="24"/>
          <w:szCs w:val="24"/>
          <w:lang w:val="en-CA"/>
        </w:rPr>
        <w:t>Woollard</w:t>
      </w:r>
      <w:proofErr w:type="spellEnd"/>
      <w:r w:rsidRPr="004A0495">
        <w:rPr>
          <w:rFonts w:ascii="Times New Roman" w:hAnsi="Times New Roman" w:cs="Times New Roman"/>
          <w:color w:val="000000" w:themeColor="text1"/>
          <w:sz w:val="24"/>
          <w:szCs w:val="24"/>
          <w:lang w:val="en-CA"/>
        </w:rPr>
        <w:t xml:space="preserve"> (2010) stated that the constructivist is a theory which focuses more on the learner who creates his own understanding and chooses or transforms information into new knowledge (p. 8). Therefore, The Competency- Based Approach is based on the constructivist theory since it focuses on the learners and their own learning development. It is divided into cognitive and social constructivism.</w:t>
      </w:r>
    </w:p>
    <w:p w14:paraId="1399D8B4" w14:textId="77777777" w:rsidR="004A0495" w:rsidRPr="004A0495" w:rsidRDefault="004A0495">
      <w:pPr>
        <w:numPr>
          <w:ilvl w:val="3"/>
          <w:numId w:val="22"/>
        </w:numPr>
        <w:spacing w:line="480" w:lineRule="auto"/>
        <w:rPr>
          <w:rFonts w:ascii="Times New Roman" w:hAnsi="Times New Roman" w:cs="Times New Roman"/>
          <w:b/>
          <w:bCs/>
          <w:color w:val="000000" w:themeColor="text1"/>
          <w:sz w:val="24"/>
          <w:szCs w:val="24"/>
          <w:lang w:val="en-CA"/>
        </w:rPr>
      </w:pPr>
      <w:r w:rsidRPr="004A0495">
        <w:rPr>
          <w:rFonts w:ascii="Times New Roman" w:hAnsi="Times New Roman" w:cs="Times New Roman"/>
          <w:b/>
          <w:bCs/>
          <w:color w:val="000000" w:themeColor="text1"/>
          <w:sz w:val="24"/>
          <w:szCs w:val="24"/>
          <w:lang w:val="en-CA"/>
        </w:rPr>
        <w:t>The cognitive constructivism:</w:t>
      </w:r>
    </w:p>
    <w:p w14:paraId="101B25C5" w14:textId="77777777" w:rsidR="004A0495" w:rsidRPr="004A0495" w:rsidRDefault="004A0495" w:rsidP="004A0495">
      <w:pPr>
        <w:spacing w:line="480" w:lineRule="auto"/>
        <w:rPr>
          <w:rFonts w:ascii="Times New Roman" w:hAnsi="Times New Roman" w:cs="Times New Roman"/>
          <w:color w:val="000000" w:themeColor="text1"/>
          <w:sz w:val="24"/>
          <w:szCs w:val="24"/>
          <w:lang w:val="en-CA"/>
        </w:rPr>
      </w:pPr>
      <w:r w:rsidRPr="004A0495">
        <w:rPr>
          <w:rFonts w:ascii="Times New Roman" w:hAnsi="Times New Roman" w:cs="Times New Roman"/>
          <w:color w:val="000000" w:themeColor="text1"/>
          <w:sz w:val="24"/>
          <w:szCs w:val="24"/>
          <w:lang w:val="en-CA"/>
        </w:rPr>
        <w:t xml:space="preserve">     Basically, it is represented the Swiss Jean </w:t>
      </w:r>
      <w:proofErr w:type="spellStart"/>
      <w:r w:rsidRPr="004A0495">
        <w:rPr>
          <w:rFonts w:ascii="Times New Roman" w:hAnsi="Times New Roman" w:cs="Times New Roman"/>
          <w:color w:val="000000" w:themeColor="text1"/>
          <w:sz w:val="24"/>
          <w:szCs w:val="24"/>
          <w:lang w:val="en-CA"/>
        </w:rPr>
        <w:t>Piaget.His</w:t>
      </w:r>
      <w:proofErr w:type="spellEnd"/>
      <w:r w:rsidRPr="004A0495">
        <w:rPr>
          <w:rFonts w:ascii="Times New Roman" w:hAnsi="Times New Roman" w:cs="Times New Roman"/>
          <w:color w:val="000000" w:themeColor="text1"/>
          <w:sz w:val="24"/>
          <w:szCs w:val="24"/>
          <w:lang w:val="en-CA"/>
        </w:rPr>
        <w:t xml:space="preserve"> theory is called ‘’genetic epistemology’’ (Klahr, 2012) as he focuses on pointing out the adaptive function of cognition. According to Williams and Burden (1997), it is based on ‘’ learners passing through a series of stages'' (p. 16). </w:t>
      </w:r>
      <w:proofErr w:type="spellStart"/>
      <w:r w:rsidRPr="004A0495">
        <w:rPr>
          <w:rFonts w:ascii="Times New Roman" w:hAnsi="Times New Roman" w:cs="Times New Roman"/>
          <w:color w:val="000000" w:themeColor="text1"/>
          <w:sz w:val="24"/>
          <w:szCs w:val="24"/>
          <w:lang w:val="en-CA"/>
        </w:rPr>
        <w:t>Elaoubida</w:t>
      </w:r>
      <w:proofErr w:type="spellEnd"/>
      <w:r w:rsidRPr="004A0495">
        <w:rPr>
          <w:rFonts w:ascii="Times New Roman" w:hAnsi="Times New Roman" w:cs="Times New Roman"/>
          <w:color w:val="000000" w:themeColor="text1"/>
          <w:sz w:val="24"/>
          <w:szCs w:val="24"/>
          <w:lang w:val="en-CA"/>
        </w:rPr>
        <w:t xml:space="preserve"> believed that cognitive constructivism emphasizes on the learner who, through his learning process, may encounter some problems in his environment. This, in fact, leads him to understand and acquire new information (assimilation). Then, he will develop this new information and his ways of thinking into another new information (accommodation) (</w:t>
      </w:r>
      <w:proofErr w:type="spellStart"/>
      <w:r w:rsidRPr="004A0495">
        <w:rPr>
          <w:rFonts w:ascii="Times New Roman" w:hAnsi="Times New Roman" w:cs="Times New Roman"/>
          <w:color w:val="000000" w:themeColor="text1"/>
          <w:sz w:val="24"/>
          <w:szCs w:val="24"/>
          <w:lang w:val="en-CA"/>
        </w:rPr>
        <w:t>Boudada</w:t>
      </w:r>
      <w:proofErr w:type="spellEnd"/>
      <w:r w:rsidRPr="004A0495">
        <w:rPr>
          <w:rFonts w:ascii="Times New Roman" w:hAnsi="Times New Roman" w:cs="Times New Roman"/>
          <w:color w:val="000000" w:themeColor="text1"/>
          <w:sz w:val="24"/>
          <w:szCs w:val="24"/>
          <w:lang w:val="en-CA"/>
        </w:rPr>
        <w:t xml:space="preserve">&amp; </w:t>
      </w:r>
      <w:proofErr w:type="spellStart"/>
      <w:r w:rsidRPr="004A0495">
        <w:rPr>
          <w:rFonts w:ascii="Times New Roman" w:hAnsi="Times New Roman" w:cs="Times New Roman"/>
          <w:color w:val="000000" w:themeColor="text1"/>
          <w:sz w:val="24"/>
          <w:szCs w:val="24"/>
          <w:lang w:val="en-CA"/>
        </w:rPr>
        <w:t>Khalkhal</w:t>
      </w:r>
      <w:proofErr w:type="spellEnd"/>
      <w:r w:rsidRPr="004A0495">
        <w:rPr>
          <w:rFonts w:ascii="Times New Roman" w:hAnsi="Times New Roman" w:cs="Times New Roman"/>
          <w:color w:val="000000" w:themeColor="text1"/>
          <w:sz w:val="24"/>
          <w:szCs w:val="24"/>
          <w:lang w:val="en-CA"/>
        </w:rPr>
        <w:t xml:space="preserve">, 2012, p. 15). </w:t>
      </w:r>
    </w:p>
    <w:p w14:paraId="7C84A8C4" w14:textId="77777777" w:rsidR="004A0495" w:rsidRPr="004A0495" w:rsidRDefault="004A0495" w:rsidP="004A0495">
      <w:pPr>
        <w:spacing w:line="480" w:lineRule="auto"/>
        <w:rPr>
          <w:rFonts w:ascii="Times New Roman" w:hAnsi="Times New Roman" w:cs="Times New Roman"/>
          <w:color w:val="000000" w:themeColor="text1"/>
          <w:sz w:val="24"/>
          <w:szCs w:val="24"/>
          <w:lang w:val="en-CA"/>
        </w:rPr>
      </w:pPr>
      <w:r w:rsidRPr="004A0495">
        <w:rPr>
          <w:rFonts w:ascii="Times New Roman" w:hAnsi="Times New Roman" w:cs="Times New Roman"/>
          <w:color w:val="000000" w:themeColor="text1"/>
          <w:sz w:val="24"/>
          <w:szCs w:val="24"/>
          <w:lang w:val="en-CA"/>
        </w:rPr>
        <w:lastRenderedPageBreak/>
        <w:t xml:space="preserve">     For </w:t>
      </w:r>
      <w:proofErr w:type="spellStart"/>
      <w:r w:rsidRPr="004A0495">
        <w:rPr>
          <w:rFonts w:ascii="Times New Roman" w:hAnsi="Times New Roman" w:cs="Times New Roman"/>
          <w:color w:val="000000" w:themeColor="text1"/>
          <w:sz w:val="24"/>
          <w:szCs w:val="24"/>
          <w:lang w:val="en-CA"/>
        </w:rPr>
        <w:t>Peaget</w:t>
      </w:r>
      <w:proofErr w:type="spellEnd"/>
      <w:r w:rsidRPr="004A0495">
        <w:rPr>
          <w:rFonts w:ascii="Times New Roman" w:hAnsi="Times New Roman" w:cs="Times New Roman" w:hint="cs"/>
          <w:color w:val="000000" w:themeColor="text1"/>
          <w:sz w:val="24"/>
          <w:szCs w:val="24"/>
          <w:rtl/>
        </w:rPr>
        <w:t xml:space="preserve">) </w:t>
      </w:r>
      <w:r w:rsidRPr="004A0495">
        <w:rPr>
          <w:rFonts w:ascii="Times New Roman" w:hAnsi="Times New Roman" w:cs="Times New Roman"/>
          <w:b/>
          <w:bCs/>
          <w:color w:val="000000" w:themeColor="text1"/>
          <w:sz w:val="24"/>
          <w:szCs w:val="24"/>
        </w:rPr>
        <w:t>1921</w:t>
      </w:r>
      <w:r w:rsidRPr="004A0495">
        <w:rPr>
          <w:rFonts w:ascii="Times New Roman" w:hAnsi="Times New Roman" w:cs="Times New Roman" w:hint="cs"/>
          <w:color w:val="000000" w:themeColor="text1"/>
          <w:sz w:val="24"/>
          <w:szCs w:val="24"/>
          <w:rtl/>
        </w:rPr>
        <w:t>(</w:t>
      </w:r>
      <w:r w:rsidRPr="004A0495">
        <w:rPr>
          <w:rFonts w:ascii="Times New Roman" w:hAnsi="Times New Roman" w:cs="Times New Roman"/>
          <w:b/>
          <w:bCs/>
          <w:color w:val="000000" w:themeColor="text1"/>
          <w:sz w:val="24"/>
          <w:szCs w:val="24"/>
        </w:rPr>
        <w:t> </w:t>
      </w:r>
      <w:r w:rsidRPr="004A0495">
        <w:rPr>
          <w:rFonts w:ascii="Times New Roman" w:hAnsi="Times New Roman" w:cs="Times New Roman"/>
          <w:color w:val="000000" w:themeColor="text1"/>
          <w:sz w:val="24"/>
          <w:szCs w:val="24"/>
          <w:lang w:val="en-CA"/>
        </w:rPr>
        <w:t>, cognitive theory is based on assimilation, accommodation, and equilibration. According to Chen and Siegle (2000:p</w:t>
      </w:r>
      <w:r w:rsidRPr="004A0495">
        <w:rPr>
          <w:rFonts w:ascii="Times New Roman" w:hAnsi="Times New Roman" w:cs="Times New Roman"/>
          <w:color w:val="000000" w:themeColor="text1"/>
          <w:sz w:val="24"/>
          <w:szCs w:val="24"/>
        </w:rPr>
        <w:t>.</w:t>
      </w:r>
      <w:r w:rsidRPr="004A0495">
        <w:rPr>
          <w:rFonts w:ascii="Times New Roman" w:hAnsi="Times New Roman" w:cs="Times New Roman"/>
          <w:color w:val="000000" w:themeColor="text1"/>
          <w:sz w:val="24"/>
          <w:szCs w:val="24"/>
          <w:lang w:val="en-CA"/>
        </w:rPr>
        <w:t>95), Piaget stared from the assumption that ―human intelligence is a biological adaptation of a complex organization to a complex environment‖. Thus, the individual ‘s understanding of a given situation is  part of the adaptation of that situation, and the cognitive development is the individual ‘s intelligence in making equilibration of the cognitive structures. Besides, schemata are ''a collection of organized and interrelated ideas, concepts and prior knowledge structures that are abstract representations of objects, events and relationships in the real world'' (Richards &amp; Schmidt, 2002, p. 468).</w:t>
      </w:r>
    </w:p>
    <w:p w14:paraId="084B5BDF" w14:textId="77777777" w:rsidR="004A0495" w:rsidRPr="004A0495" w:rsidRDefault="004A0495" w:rsidP="004A0495">
      <w:pPr>
        <w:spacing w:line="480" w:lineRule="auto"/>
        <w:rPr>
          <w:rFonts w:ascii="Times New Roman" w:hAnsi="Times New Roman" w:cs="Times New Roman"/>
          <w:color w:val="000000" w:themeColor="text1"/>
          <w:sz w:val="24"/>
          <w:szCs w:val="24"/>
          <w:lang w:val="en-CA"/>
        </w:rPr>
      </w:pPr>
      <w:r w:rsidRPr="004A0495">
        <w:rPr>
          <w:rFonts w:ascii="Times New Roman" w:hAnsi="Times New Roman" w:cs="Times New Roman"/>
          <w:color w:val="000000" w:themeColor="text1"/>
          <w:sz w:val="24"/>
          <w:szCs w:val="24"/>
          <w:lang w:val="en-CA"/>
        </w:rPr>
        <w:t xml:space="preserve">For instance, Schemata: They ―are the cognitive or mental structures by which individuals intellectually adapt to and organize the environment‖ (Wadsworth, 1989:p.10). Assimilation: The external world is interpreted in terms of current schemes‖ (Gupta &amp; Frake, 2009: 20). </w:t>
      </w:r>
    </w:p>
    <w:p w14:paraId="4E102672" w14:textId="77777777" w:rsidR="004A0495" w:rsidRPr="004A0495" w:rsidRDefault="004A0495" w:rsidP="004A0495">
      <w:pPr>
        <w:spacing w:line="480" w:lineRule="auto"/>
        <w:rPr>
          <w:rFonts w:ascii="Times New Roman" w:hAnsi="Times New Roman" w:cs="Times New Roman"/>
          <w:b/>
          <w:bCs/>
          <w:color w:val="000000" w:themeColor="text1"/>
          <w:sz w:val="24"/>
          <w:szCs w:val="24"/>
          <w:lang w:val="en-CA"/>
        </w:rPr>
      </w:pPr>
      <w:r w:rsidRPr="004A0495">
        <w:rPr>
          <w:rFonts w:ascii="Times New Roman" w:hAnsi="Times New Roman" w:cs="Times New Roman"/>
          <w:b/>
          <w:bCs/>
          <w:color w:val="000000" w:themeColor="text1"/>
          <w:sz w:val="24"/>
          <w:szCs w:val="24"/>
          <w:lang w:val="en-CA"/>
        </w:rPr>
        <w:t>Accommodation</w:t>
      </w:r>
      <w:r w:rsidRPr="004A0495">
        <w:rPr>
          <w:rFonts w:ascii="Times New Roman" w:hAnsi="Times New Roman" w:cs="Times New Roman"/>
          <w:color w:val="000000" w:themeColor="text1"/>
          <w:sz w:val="24"/>
          <w:szCs w:val="24"/>
          <w:lang w:val="en-CA"/>
        </w:rPr>
        <w:t xml:space="preserve">: ―old schemes are adjusted and new ones created to produce a better fit with the environment‖ (ibid.) Furthermore, </w:t>
      </w:r>
      <w:proofErr w:type="spellStart"/>
      <w:r w:rsidRPr="004A0495">
        <w:rPr>
          <w:rFonts w:ascii="Times New Roman" w:hAnsi="Times New Roman" w:cs="Times New Roman"/>
          <w:color w:val="000000" w:themeColor="text1"/>
          <w:sz w:val="24"/>
          <w:szCs w:val="24"/>
          <w:lang w:val="en-CA"/>
        </w:rPr>
        <w:t>Pitchards</w:t>
      </w:r>
      <w:proofErr w:type="spellEnd"/>
      <w:r w:rsidRPr="004A0495">
        <w:rPr>
          <w:rFonts w:ascii="Times New Roman" w:hAnsi="Times New Roman" w:cs="Times New Roman"/>
          <w:color w:val="000000" w:themeColor="text1"/>
          <w:sz w:val="24"/>
          <w:szCs w:val="24"/>
          <w:lang w:val="en-CA"/>
        </w:rPr>
        <w:t xml:space="preserve"> and </w:t>
      </w:r>
      <w:proofErr w:type="spellStart"/>
      <w:r w:rsidRPr="004A0495">
        <w:rPr>
          <w:rFonts w:ascii="Times New Roman" w:hAnsi="Times New Roman" w:cs="Times New Roman"/>
          <w:color w:val="000000" w:themeColor="text1"/>
          <w:sz w:val="24"/>
          <w:szCs w:val="24"/>
          <w:lang w:val="en-CA"/>
        </w:rPr>
        <w:t>Woollard</w:t>
      </w:r>
      <w:proofErr w:type="spellEnd"/>
      <w:r w:rsidRPr="004A0495">
        <w:rPr>
          <w:rFonts w:ascii="Times New Roman" w:hAnsi="Times New Roman" w:cs="Times New Roman"/>
          <w:color w:val="000000" w:themeColor="text1"/>
          <w:sz w:val="24"/>
          <w:szCs w:val="24"/>
          <w:lang w:val="en-CA"/>
        </w:rPr>
        <w:t xml:space="preserve"> (2010) defined assimilation as collecting and classifying of new information (p. 12), Accommodation </w:t>
      </w:r>
      <w:r w:rsidRPr="004A0495">
        <w:rPr>
          <w:rFonts w:ascii="Times New Roman" w:hAnsi="Times New Roman" w:cs="Times New Roman"/>
          <w:b/>
          <w:bCs/>
          <w:color w:val="000000" w:themeColor="text1"/>
          <w:sz w:val="24"/>
          <w:szCs w:val="24"/>
          <w:lang w:val="en-CA"/>
        </w:rPr>
        <w:t xml:space="preserve">is </w:t>
      </w:r>
      <w:r w:rsidRPr="004A0495">
        <w:rPr>
          <w:rFonts w:ascii="Times New Roman" w:hAnsi="Times New Roman" w:cs="Times New Roman"/>
          <w:color w:val="000000" w:themeColor="text1"/>
          <w:sz w:val="24"/>
          <w:szCs w:val="24"/>
          <w:lang w:val="en-CA"/>
        </w:rPr>
        <w:t xml:space="preserve">"the alteration of schema in order for new and contradictory information to be allowed" (p. 12). Equilibration is "the state of having no contradictions present in our mental representations of our environment. The linked process of assimilation and accommodation are the means by which a state of equilibration is sought” (p. 13). The old information is adjusted to grasp the new one.  Williams and Burden (1997) indicated that Piaget identified four stages of the intellectual development from infancy to adulthood. </w:t>
      </w:r>
      <w:r w:rsidRPr="004A0495">
        <w:rPr>
          <w:rFonts w:ascii="Times New Roman" w:hAnsi="Times New Roman" w:cs="Times New Roman"/>
          <w:b/>
          <w:bCs/>
          <w:color w:val="000000" w:themeColor="text1"/>
          <w:sz w:val="24"/>
          <w:szCs w:val="24"/>
          <w:lang w:val="en-CA"/>
        </w:rPr>
        <w:t>They are</w:t>
      </w:r>
      <w:r w:rsidRPr="004A0495">
        <w:rPr>
          <w:rFonts w:ascii="Times New Roman" w:hAnsi="Times New Roman" w:cs="Times New Roman"/>
          <w:color w:val="000000" w:themeColor="text1"/>
          <w:sz w:val="24"/>
          <w:szCs w:val="24"/>
          <w:lang w:val="en-CA"/>
        </w:rPr>
        <w:t xml:space="preserve"> :The Sensory Motor Stage, The preoperational stage, The elementary-grade years and The Formal Operational Stage.</w:t>
      </w:r>
    </w:p>
    <w:p w14:paraId="5C9FB23D" w14:textId="77777777" w:rsidR="004A0495" w:rsidRPr="004A0495" w:rsidRDefault="004A0495">
      <w:pPr>
        <w:numPr>
          <w:ilvl w:val="3"/>
          <w:numId w:val="22"/>
        </w:numPr>
        <w:spacing w:line="480" w:lineRule="auto"/>
        <w:rPr>
          <w:rFonts w:ascii="Times New Roman" w:hAnsi="Times New Roman" w:cs="Times New Roman"/>
          <w:b/>
          <w:bCs/>
          <w:color w:val="000000" w:themeColor="text1"/>
          <w:sz w:val="24"/>
          <w:szCs w:val="24"/>
          <w:lang w:val="en-CA"/>
        </w:rPr>
      </w:pPr>
      <w:r w:rsidRPr="004A0495">
        <w:rPr>
          <w:rFonts w:ascii="Times New Roman" w:hAnsi="Times New Roman" w:cs="Times New Roman"/>
          <w:b/>
          <w:bCs/>
          <w:color w:val="000000" w:themeColor="text1"/>
          <w:sz w:val="24"/>
          <w:szCs w:val="24"/>
          <w:lang w:val="en-CA"/>
        </w:rPr>
        <w:t>The social constructivism:</w:t>
      </w:r>
    </w:p>
    <w:p w14:paraId="7585AB4B" w14:textId="77777777" w:rsidR="004A0495" w:rsidRPr="004A0495" w:rsidRDefault="004A0495" w:rsidP="004A0495">
      <w:pPr>
        <w:spacing w:line="480" w:lineRule="auto"/>
        <w:rPr>
          <w:rFonts w:ascii="Times New Roman" w:hAnsi="Times New Roman" w:cs="Times New Roman"/>
          <w:color w:val="000000" w:themeColor="text1"/>
          <w:sz w:val="24"/>
          <w:szCs w:val="24"/>
          <w:lang w:val="en-CA"/>
        </w:rPr>
      </w:pPr>
      <w:r w:rsidRPr="004A0495">
        <w:rPr>
          <w:rFonts w:ascii="Times New Roman" w:hAnsi="Times New Roman" w:cs="Times New Roman"/>
          <w:color w:val="000000" w:themeColor="text1"/>
          <w:sz w:val="24"/>
          <w:szCs w:val="24"/>
          <w:lang w:val="en-CA"/>
        </w:rPr>
        <w:t xml:space="preserve">     Vygotsky is representative of this theory. His theory emphasizes the contribution  </w:t>
      </w:r>
      <w:r w:rsidRPr="004A0495">
        <w:rPr>
          <w:rFonts w:ascii="Times New Roman" w:hAnsi="Times New Roman" w:cs="Times New Roman"/>
          <w:b/>
          <w:bCs/>
          <w:color w:val="000000" w:themeColor="text1"/>
          <w:sz w:val="24"/>
          <w:szCs w:val="24"/>
          <w:lang w:val="en-CA"/>
        </w:rPr>
        <w:t>of</w:t>
      </w:r>
      <w:r w:rsidRPr="004A0495">
        <w:rPr>
          <w:rFonts w:ascii="Times New Roman" w:hAnsi="Times New Roman" w:cs="Times New Roman"/>
          <w:color w:val="000000" w:themeColor="text1"/>
          <w:sz w:val="24"/>
          <w:szCs w:val="24"/>
          <w:lang w:val="en-CA"/>
        </w:rPr>
        <w:t xml:space="preserve"> the social and the cultural features to the cognitive development of the individuals . The central </w:t>
      </w:r>
      <w:r w:rsidRPr="004A0495">
        <w:rPr>
          <w:rFonts w:ascii="Times New Roman" w:hAnsi="Times New Roman" w:cs="Times New Roman"/>
          <w:color w:val="000000" w:themeColor="text1"/>
          <w:sz w:val="24"/>
          <w:szCs w:val="24"/>
          <w:lang w:val="en-CA"/>
        </w:rPr>
        <w:lastRenderedPageBreak/>
        <w:t>concept of his theory is that the development of the individual cognitive is based first on social interaction which is adopted by the CBA. Vygotsky (1978) said "every function in the child's cultural development appears twice: first, on the social level, and later, on the individual level; first, between people (neuropsychological) and then inside the child (neuropsychological).</w:t>
      </w:r>
    </w:p>
    <w:p w14:paraId="240953FC" w14:textId="77777777" w:rsidR="004A0495" w:rsidRPr="004A0495" w:rsidRDefault="004A0495" w:rsidP="004A0495">
      <w:pPr>
        <w:spacing w:line="480" w:lineRule="auto"/>
        <w:rPr>
          <w:rFonts w:ascii="Times New Roman" w:hAnsi="Times New Roman" w:cs="Times New Roman"/>
          <w:color w:val="000000" w:themeColor="text1"/>
          <w:sz w:val="24"/>
          <w:szCs w:val="24"/>
          <w:lang w:val="en-CA"/>
        </w:rPr>
      </w:pPr>
      <w:r w:rsidRPr="004A0495">
        <w:rPr>
          <w:rFonts w:ascii="Times New Roman" w:hAnsi="Times New Roman" w:cs="Times New Roman"/>
          <w:color w:val="000000" w:themeColor="text1"/>
          <w:sz w:val="24"/>
          <w:szCs w:val="24"/>
          <w:lang w:val="en-CA"/>
        </w:rPr>
        <w:t>Learning- social interaction is considered to be cooperative. The learner should be encouraged to integrate with other learners, teachers, or other sources of knowledge such as books, journals, computers …etc. These interactions provide the learner with the language used for learning communication. The teacher ‘s main role here is a facilitator or a mediator who just coordinates the learner ‘s concepts.</w:t>
      </w:r>
    </w:p>
    <w:p w14:paraId="14E7A837" w14:textId="77777777" w:rsidR="004A0495" w:rsidRPr="004A0495" w:rsidRDefault="004A0495" w:rsidP="004A0495">
      <w:pPr>
        <w:spacing w:line="480" w:lineRule="auto"/>
        <w:rPr>
          <w:rFonts w:ascii="Times New Roman" w:hAnsi="Times New Roman" w:cs="Times New Roman"/>
          <w:b/>
          <w:bCs/>
          <w:color w:val="000000" w:themeColor="text1"/>
          <w:sz w:val="24"/>
          <w:szCs w:val="24"/>
          <w:lang w:val="en-CA"/>
        </w:rPr>
      </w:pPr>
      <w:proofErr w:type="spellStart"/>
      <w:r w:rsidRPr="004A0495">
        <w:rPr>
          <w:rFonts w:ascii="Times New Roman" w:hAnsi="Times New Roman" w:cs="Times New Roman"/>
          <w:color w:val="000000" w:themeColor="text1"/>
          <w:sz w:val="24"/>
          <w:szCs w:val="24"/>
          <w:lang w:val="en-CA"/>
        </w:rPr>
        <w:t>Vygostsky</w:t>
      </w:r>
      <w:proofErr w:type="spellEnd"/>
      <w:r w:rsidRPr="004A0495">
        <w:rPr>
          <w:rFonts w:ascii="Times New Roman" w:hAnsi="Times New Roman" w:cs="Times New Roman"/>
          <w:color w:val="000000" w:themeColor="text1"/>
          <w:sz w:val="24"/>
          <w:szCs w:val="24"/>
          <w:lang w:val="en-CA"/>
        </w:rPr>
        <w:t xml:space="preserve"> gives a great importance to culture, language, and zone of proximal development. Indeed, he considers culture and social environment as obligatory for the construction of knowledge. Therefore, ‘’the child learns through social interactions, but also through elements of his own culture such as language, songs, arts …</w:t>
      </w:r>
      <w:proofErr w:type="spellStart"/>
      <w:r w:rsidRPr="004A0495">
        <w:rPr>
          <w:rFonts w:ascii="Times New Roman" w:hAnsi="Times New Roman" w:cs="Times New Roman"/>
          <w:color w:val="000000" w:themeColor="text1"/>
          <w:sz w:val="24"/>
          <w:szCs w:val="24"/>
          <w:lang w:val="en-CA"/>
        </w:rPr>
        <w:t>etc</w:t>
      </w:r>
      <w:proofErr w:type="spellEnd"/>
      <w:r w:rsidRPr="004A0495">
        <w:rPr>
          <w:rFonts w:ascii="Times New Roman" w:hAnsi="Times New Roman" w:cs="Times New Roman"/>
          <w:color w:val="000000" w:themeColor="text1"/>
          <w:sz w:val="24"/>
          <w:szCs w:val="24"/>
          <w:lang w:val="en-CA"/>
        </w:rPr>
        <w:t xml:space="preserve">’’ . (1978:p.86) </w:t>
      </w:r>
    </w:p>
    <w:p w14:paraId="162D0C44" w14:textId="77777777" w:rsidR="004A0495" w:rsidRPr="004A0495" w:rsidRDefault="004A0495" w:rsidP="004A0495">
      <w:pPr>
        <w:spacing w:line="480" w:lineRule="auto"/>
        <w:rPr>
          <w:rFonts w:ascii="Times New Roman" w:hAnsi="Times New Roman" w:cs="Times New Roman"/>
          <w:color w:val="000000" w:themeColor="text1"/>
          <w:sz w:val="24"/>
          <w:szCs w:val="24"/>
          <w:lang w:val="en-CA"/>
        </w:rPr>
      </w:pPr>
      <w:r w:rsidRPr="004A0495">
        <w:rPr>
          <w:rFonts w:ascii="Times New Roman" w:hAnsi="Times New Roman" w:cs="Times New Roman"/>
          <w:color w:val="000000" w:themeColor="text1"/>
          <w:sz w:val="24"/>
          <w:szCs w:val="24"/>
          <w:lang w:val="en-CA"/>
        </w:rPr>
        <w:t xml:space="preserve">     He </w:t>
      </w:r>
      <w:proofErr w:type="spellStart"/>
      <w:r w:rsidRPr="004A0495">
        <w:rPr>
          <w:rFonts w:ascii="Times New Roman" w:hAnsi="Times New Roman" w:cs="Times New Roman"/>
          <w:color w:val="000000" w:themeColor="text1"/>
          <w:sz w:val="24"/>
          <w:szCs w:val="24"/>
          <w:lang w:val="en-CA"/>
        </w:rPr>
        <w:t>seese</w:t>
      </w:r>
      <w:proofErr w:type="spellEnd"/>
      <w:r w:rsidRPr="004A0495">
        <w:rPr>
          <w:rFonts w:ascii="Times New Roman" w:hAnsi="Times New Roman" w:cs="Times New Roman"/>
          <w:color w:val="000000" w:themeColor="text1"/>
          <w:sz w:val="24"/>
          <w:szCs w:val="24"/>
          <w:lang w:val="en-CA"/>
        </w:rPr>
        <w:t xml:space="preserve"> that there is a close relationship between language development and cognitive development. ‘’The individual could encode and represent the world through the contribution of language’’ (ibid.).</w:t>
      </w:r>
    </w:p>
    <w:p w14:paraId="593C4EB7" w14:textId="77777777" w:rsidR="004A0495" w:rsidRDefault="004A0495" w:rsidP="004A0495">
      <w:pPr>
        <w:spacing w:line="480" w:lineRule="auto"/>
        <w:rPr>
          <w:rFonts w:ascii="Times New Roman" w:hAnsi="Times New Roman" w:cs="Times New Roman"/>
          <w:color w:val="000000" w:themeColor="text1"/>
          <w:sz w:val="24"/>
          <w:szCs w:val="24"/>
          <w:lang w:val="en-CA"/>
        </w:rPr>
      </w:pPr>
      <w:proofErr w:type="spellStart"/>
      <w:r w:rsidRPr="004A0495">
        <w:rPr>
          <w:rFonts w:ascii="Times New Roman" w:hAnsi="Times New Roman" w:cs="Times New Roman"/>
          <w:color w:val="000000" w:themeColor="text1"/>
          <w:sz w:val="24"/>
          <w:szCs w:val="24"/>
          <w:lang w:val="en-CA"/>
        </w:rPr>
        <w:t>vygotsky</w:t>
      </w:r>
      <w:proofErr w:type="spellEnd"/>
      <w:r w:rsidRPr="004A0495">
        <w:rPr>
          <w:rFonts w:ascii="Times New Roman" w:hAnsi="Times New Roman" w:cs="Times New Roman"/>
          <w:color w:val="000000" w:themeColor="text1"/>
          <w:sz w:val="24"/>
          <w:szCs w:val="24"/>
          <w:lang w:val="en-CA"/>
        </w:rPr>
        <w:t xml:space="preserve"> (1978: 86) claims that the zone of proximal development is ‘’the distance between the actual development level as determined by independent problem solving and the level of potential development as determined through problem solving under adult guidance or in collaboration with more capable peers’’. He assumed that there is a difference between the learner who performs a task independently and the one who performs a task with assistance and guidance of someone else. His main idea is that ‘’ the most sensitive instruction or guidance , the child will be able to develop skills to use on his or her own to develop higher mental functions ( Vygostky,1978).</w:t>
      </w:r>
    </w:p>
    <w:p w14:paraId="79A49D4A" w14:textId="77777777" w:rsidR="004A0495" w:rsidRPr="004A0495" w:rsidRDefault="004A0495">
      <w:pPr>
        <w:numPr>
          <w:ilvl w:val="3"/>
          <w:numId w:val="22"/>
        </w:numPr>
        <w:spacing w:line="480" w:lineRule="auto"/>
        <w:rPr>
          <w:rFonts w:ascii="Times New Roman" w:hAnsi="Times New Roman" w:cs="Times New Roman"/>
          <w:b/>
          <w:bCs/>
          <w:color w:val="000000" w:themeColor="text1"/>
          <w:sz w:val="24"/>
          <w:szCs w:val="24"/>
          <w:lang w:val="en-CA"/>
        </w:rPr>
      </w:pPr>
      <w:r w:rsidRPr="004A0495">
        <w:rPr>
          <w:rFonts w:ascii="Times New Roman" w:hAnsi="Times New Roman" w:cs="Times New Roman"/>
          <w:b/>
          <w:bCs/>
          <w:color w:val="000000" w:themeColor="text1"/>
          <w:sz w:val="24"/>
          <w:szCs w:val="24"/>
          <w:lang w:val="en-CA"/>
        </w:rPr>
        <w:lastRenderedPageBreak/>
        <w:t>Bloom’s Taxonomy:</w:t>
      </w:r>
    </w:p>
    <w:p w14:paraId="3B3325C8" w14:textId="77777777" w:rsidR="004A0495" w:rsidRPr="004A0495" w:rsidRDefault="004A0495" w:rsidP="004A0495">
      <w:pPr>
        <w:spacing w:line="480" w:lineRule="auto"/>
        <w:rPr>
          <w:rFonts w:ascii="Times New Roman" w:hAnsi="Times New Roman" w:cs="Times New Roman"/>
          <w:color w:val="000000" w:themeColor="text1"/>
          <w:sz w:val="24"/>
          <w:szCs w:val="24"/>
          <w:lang w:val="en-CA"/>
        </w:rPr>
      </w:pPr>
      <w:r w:rsidRPr="004A0495">
        <w:rPr>
          <w:rFonts w:ascii="Times New Roman" w:hAnsi="Times New Roman" w:cs="Times New Roman"/>
          <w:color w:val="000000" w:themeColor="text1"/>
          <w:sz w:val="24"/>
          <w:szCs w:val="24"/>
          <w:lang w:val="en-CA"/>
        </w:rPr>
        <w:t xml:space="preserve">     Basically, taxonomy and classification terms are synonyms. Bloom’s Taxonomy refers to a particular model of classifying learning goals and thinking into six levels of complexity. The three levels of lower thought are: knowledge, comprehension and application. The three levels of higher thinking are: analysis, synthesis and evaluation. Later on terminology used has </w:t>
      </w:r>
      <w:proofErr w:type="spellStart"/>
      <w:r w:rsidRPr="004A0495">
        <w:rPr>
          <w:rFonts w:ascii="Times New Roman" w:hAnsi="Times New Roman" w:cs="Times New Roman"/>
          <w:color w:val="000000" w:themeColor="text1"/>
          <w:sz w:val="24"/>
          <w:szCs w:val="24"/>
          <w:lang w:val="en-CA"/>
        </w:rPr>
        <w:t>changed.From</w:t>
      </w:r>
      <w:proofErr w:type="spellEnd"/>
      <w:r w:rsidRPr="004A0495">
        <w:rPr>
          <w:rFonts w:ascii="Times New Roman" w:hAnsi="Times New Roman" w:cs="Times New Roman"/>
          <w:color w:val="000000" w:themeColor="text1"/>
          <w:sz w:val="24"/>
          <w:szCs w:val="24"/>
          <w:lang w:val="en-CA"/>
        </w:rPr>
        <w:t xml:space="preserve"> the lowest level to the highest one.</w:t>
      </w:r>
      <w:r w:rsidRPr="004A0495">
        <w:rPr>
          <w:rFonts w:ascii="Times New Roman" w:hAnsi="Times New Roman" w:cs="Times New Roman"/>
          <w:b/>
          <w:bCs/>
          <w:color w:val="000000" w:themeColor="text1"/>
          <w:sz w:val="24"/>
          <w:szCs w:val="24"/>
          <w:lang w:val="en-CA"/>
        </w:rPr>
        <w:t xml:space="preserve"> R</w:t>
      </w:r>
      <w:r w:rsidRPr="004A0495">
        <w:rPr>
          <w:rFonts w:ascii="Times New Roman" w:hAnsi="Times New Roman" w:cs="Times New Roman"/>
          <w:color w:val="000000" w:themeColor="text1"/>
          <w:sz w:val="24"/>
          <w:szCs w:val="24"/>
          <w:lang w:val="en-CA"/>
        </w:rPr>
        <w:t xml:space="preserve">emembering, understanding, applying, analysing, evaluating and creating were new introduced terminological items. </w:t>
      </w:r>
    </w:p>
    <w:p w14:paraId="343D33E9" w14:textId="77777777" w:rsidR="004A0495" w:rsidRPr="004A0495" w:rsidRDefault="004A0495" w:rsidP="004A0495">
      <w:pPr>
        <w:spacing w:line="480" w:lineRule="auto"/>
        <w:rPr>
          <w:rFonts w:ascii="Times New Roman" w:hAnsi="Times New Roman" w:cs="Times New Roman"/>
          <w:color w:val="000000" w:themeColor="text1"/>
          <w:sz w:val="24"/>
          <w:szCs w:val="24"/>
          <w:lang w:val="en-CA"/>
        </w:rPr>
      </w:pPr>
      <w:r w:rsidRPr="004A0495">
        <w:rPr>
          <w:rFonts w:ascii="Times New Roman" w:hAnsi="Times New Roman" w:cs="Times New Roman"/>
          <w:color w:val="000000" w:themeColor="text1"/>
          <w:sz w:val="24"/>
          <w:szCs w:val="24"/>
          <w:lang w:val="en-CA"/>
        </w:rPr>
        <w:t>According to (Anderson and Krathwohl, 2001.p67-68), the levels of thinking were defined as follows:</w:t>
      </w:r>
    </w:p>
    <w:p w14:paraId="2AFD4BB6" w14:textId="77777777" w:rsidR="004A0495" w:rsidRPr="004A0495" w:rsidRDefault="004A0495">
      <w:pPr>
        <w:numPr>
          <w:ilvl w:val="0"/>
          <w:numId w:val="12"/>
        </w:numPr>
        <w:spacing w:line="480" w:lineRule="auto"/>
        <w:rPr>
          <w:rFonts w:ascii="Times New Roman" w:hAnsi="Times New Roman" w:cs="Times New Roman"/>
          <w:color w:val="000000" w:themeColor="text1"/>
          <w:sz w:val="24"/>
          <w:szCs w:val="24"/>
          <w:lang w:val="en-CA"/>
        </w:rPr>
      </w:pPr>
      <w:r w:rsidRPr="004A0495">
        <w:rPr>
          <w:rFonts w:ascii="Times New Roman" w:hAnsi="Times New Roman" w:cs="Times New Roman"/>
          <w:b/>
          <w:bCs/>
          <w:color w:val="000000" w:themeColor="text1"/>
          <w:sz w:val="24"/>
          <w:szCs w:val="24"/>
          <w:lang w:val="en-CA"/>
        </w:rPr>
        <w:t>Remembering:</w:t>
      </w:r>
      <w:r w:rsidRPr="004A0495">
        <w:rPr>
          <w:rFonts w:ascii="Times New Roman" w:hAnsi="Times New Roman" w:cs="Times New Roman" w:hint="cs"/>
          <w:color w:val="000000" w:themeColor="text1"/>
          <w:sz w:val="24"/>
          <w:szCs w:val="24"/>
          <w:lang w:val="en-CA"/>
        </w:rPr>
        <w:t xml:space="preserve"> “</w:t>
      </w:r>
      <w:r w:rsidRPr="004A0495">
        <w:rPr>
          <w:rFonts w:ascii="Times New Roman" w:hAnsi="Times New Roman" w:cs="Times New Roman"/>
          <w:color w:val="000000" w:themeColor="text1"/>
          <w:sz w:val="24"/>
          <w:szCs w:val="24"/>
          <w:lang w:val="en-CA"/>
        </w:rPr>
        <w:t>It refers to behaviors and test situations which emphasize the remembering, either by recognition or recall of the previously learned material</w:t>
      </w:r>
      <w:r w:rsidRPr="004A0495">
        <w:rPr>
          <w:rFonts w:ascii="Times New Roman" w:hAnsi="Times New Roman" w:cs="Times New Roman" w:hint="cs"/>
          <w:color w:val="000000" w:themeColor="text1"/>
          <w:sz w:val="24"/>
          <w:szCs w:val="24"/>
          <w:lang w:val="en-CA"/>
        </w:rPr>
        <w:t>”</w:t>
      </w:r>
      <w:r w:rsidRPr="004A0495">
        <w:rPr>
          <w:rFonts w:ascii="Times New Roman" w:hAnsi="Times New Roman" w:cs="Times New Roman"/>
          <w:color w:val="000000" w:themeColor="text1"/>
          <w:sz w:val="24"/>
          <w:szCs w:val="24"/>
          <w:lang w:val="en-CA"/>
        </w:rPr>
        <w:t xml:space="preserve"> (Bloom, 1956, p. 62). It means retrieving, recognizing and recalling relevant knowledge from a long term memory. teachers are expected to ask the questions such as such as: “who”, “what”,” where”,” define”,” list” ...etc.</w:t>
      </w:r>
    </w:p>
    <w:p w14:paraId="524E4554" w14:textId="77777777" w:rsidR="004A0495" w:rsidRPr="004A0495" w:rsidRDefault="004A0495">
      <w:pPr>
        <w:numPr>
          <w:ilvl w:val="0"/>
          <w:numId w:val="12"/>
        </w:numPr>
        <w:spacing w:line="480" w:lineRule="auto"/>
        <w:rPr>
          <w:rFonts w:ascii="Times New Roman" w:hAnsi="Times New Roman" w:cs="Times New Roman"/>
          <w:color w:val="000000" w:themeColor="text1"/>
          <w:sz w:val="24"/>
          <w:szCs w:val="24"/>
          <w:lang w:val="en-CA"/>
        </w:rPr>
      </w:pPr>
      <w:proofErr w:type="spellStart"/>
      <w:r w:rsidRPr="004A0495">
        <w:rPr>
          <w:rFonts w:ascii="Times New Roman" w:hAnsi="Times New Roman" w:cs="Times New Roman"/>
          <w:b/>
          <w:bCs/>
          <w:color w:val="000000" w:themeColor="text1"/>
          <w:sz w:val="24"/>
          <w:szCs w:val="24"/>
          <w:lang w:val="en-CA"/>
        </w:rPr>
        <w:t>Understanding:It</w:t>
      </w:r>
      <w:proofErr w:type="spellEnd"/>
      <w:r w:rsidRPr="004A0495">
        <w:rPr>
          <w:rFonts w:ascii="Times New Roman" w:hAnsi="Times New Roman" w:cs="Times New Roman"/>
          <w:b/>
          <w:bCs/>
          <w:color w:val="000000" w:themeColor="text1"/>
          <w:sz w:val="24"/>
          <w:szCs w:val="24"/>
          <w:lang w:val="en-CA"/>
        </w:rPr>
        <w:t xml:space="preserve"> is</w:t>
      </w:r>
      <w:r w:rsidRPr="004A0495">
        <w:rPr>
          <w:rFonts w:ascii="Times New Roman" w:hAnsi="Times New Roman" w:cs="Times New Roman"/>
          <w:color w:val="000000" w:themeColor="text1"/>
          <w:sz w:val="24"/>
          <w:szCs w:val="24"/>
          <w:lang w:val="en-CA"/>
        </w:rPr>
        <w:t xml:space="preserve"> constructing meaning from oral, written and graphic messages through interpreting, exemplifying, classifying, summarizing, inferring and explaining. </w:t>
      </w:r>
    </w:p>
    <w:p w14:paraId="1FC69AE8" w14:textId="77777777" w:rsidR="004A0495" w:rsidRPr="004A0495" w:rsidRDefault="004A0495">
      <w:pPr>
        <w:numPr>
          <w:ilvl w:val="0"/>
          <w:numId w:val="12"/>
        </w:numPr>
        <w:spacing w:line="480" w:lineRule="auto"/>
        <w:rPr>
          <w:rFonts w:ascii="Times New Roman" w:hAnsi="Times New Roman" w:cs="Times New Roman"/>
          <w:color w:val="000000" w:themeColor="text1"/>
          <w:sz w:val="24"/>
          <w:szCs w:val="24"/>
          <w:lang w:val="en-CA"/>
        </w:rPr>
      </w:pPr>
      <w:proofErr w:type="spellStart"/>
      <w:r w:rsidRPr="004A0495">
        <w:rPr>
          <w:rFonts w:ascii="Times New Roman" w:hAnsi="Times New Roman" w:cs="Times New Roman"/>
          <w:b/>
          <w:bCs/>
          <w:color w:val="000000" w:themeColor="text1"/>
          <w:sz w:val="24"/>
          <w:szCs w:val="24"/>
          <w:lang w:val="en-CA"/>
        </w:rPr>
        <w:t>Applying:It</w:t>
      </w:r>
      <w:proofErr w:type="spellEnd"/>
      <w:r w:rsidRPr="004A0495">
        <w:rPr>
          <w:rFonts w:ascii="Times New Roman" w:hAnsi="Times New Roman" w:cs="Times New Roman"/>
          <w:b/>
          <w:bCs/>
          <w:color w:val="000000" w:themeColor="text1"/>
          <w:sz w:val="24"/>
          <w:szCs w:val="24"/>
          <w:lang w:val="en-CA"/>
        </w:rPr>
        <w:t xml:space="preserve"> is</w:t>
      </w:r>
      <w:r w:rsidRPr="004A0495">
        <w:rPr>
          <w:rFonts w:ascii="Times New Roman" w:hAnsi="Times New Roman" w:cs="Times New Roman"/>
          <w:color w:val="000000" w:themeColor="text1"/>
          <w:sz w:val="24"/>
          <w:szCs w:val="24"/>
          <w:lang w:val="en-CA"/>
        </w:rPr>
        <w:t xml:space="preserve"> carrying out or using a procedure through executing or implementing. </w:t>
      </w:r>
    </w:p>
    <w:p w14:paraId="213185A2" w14:textId="77777777" w:rsidR="004A0495" w:rsidRPr="004A0495" w:rsidRDefault="004A0495">
      <w:pPr>
        <w:numPr>
          <w:ilvl w:val="0"/>
          <w:numId w:val="12"/>
        </w:numPr>
        <w:spacing w:line="480" w:lineRule="auto"/>
        <w:rPr>
          <w:rFonts w:ascii="Times New Roman" w:hAnsi="Times New Roman" w:cs="Times New Roman"/>
          <w:color w:val="000000" w:themeColor="text1"/>
          <w:sz w:val="24"/>
          <w:szCs w:val="24"/>
          <w:lang w:val="en-CA"/>
        </w:rPr>
      </w:pPr>
      <w:proofErr w:type="spellStart"/>
      <w:r w:rsidRPr="004A0495">
        <w:rPr>
          <w:rFonts w:ascii="Times New Roman" w:hAnsi="Times New Roman" w:cs="Times New Roman"/>
          <w:b/>
          <w:bCs/>
          <w:color w:val="000000" w:themeColor="text1"/>
          <w:sz w:val="24"/>
          <w:szCs w:val="24"/>
          <w:lang w:val="en-CA"/>
        </w:rPr>
        <w:t>Analysing:It</w:t>
      </w:r>
      <w:proofErr w:type="spellEnd"/>
      <w:r w:rsidRPr="004A0495">
        <w:rPr>
          <w:rFonts w:ascii="Times New Roman" w:hAnsi="Times New Roman" w:cs="Times New Roman"/>
          <w:b/>
          <w:bCs/>
          <w:color w:val="000000" w:themeColor="text1"/>
          <w:sz w:val="24"/>
          <w:szCs w:val="24"/>
          <w:lang w:val="en-CA"/>
        </w:rPr>
        <w:t xml:space="preserve"> is about</w:t>
      </w:r>
      <w:r w:rsidRPr="004A0495">
        <w:rPr>
          <w:rFonts w:ascii="Times New Roman" w:hAnsi="Times New Roman" w:cs="Times New Roman"/>
          <w:color w:val="000000" w:themeColor="text1"/>
          <w:sz w:val="24"/>
          <w:szCs w:val="24"/>
          <w:lang w:val="en-CA"/>
        </w:rPr>
        <w:t xml:space="preserve"> breaking material into constituent parts, determining how the parts relate to one another and to an overall structure or purpose through differentiating, organizing, and attributing. Learners can be asked to analyze, why, what, draw conclusions, distinguish, and others).</w:t>
      </w:r>
    </w:p>
    <w:p w14:paraId="03E0590B" w14:textId="77777777" w:rsidR="004A0495" w:rsidRPr="004A0495" w:rsidRDefault="004A0495">
      <w:pPr>
        <w:numPr>
          <w:ilvl w:val="0"/>
          <w:numId w:val="12"/>
        </w:numPr>
        <w:spacing w:line="480" w:lineRule="auto"/>
        <w:rPr>
          <w:rFonts w:ascii="Times New Roman" w:hAnsi="Times New Roman" w:cs="Times New Roman"/>
          <w:color w:val="000000" w:themeColor="text1"/>
          <w:sz w:val="24"/>
          <w:szCs w:val="24"/>
        </w:rPr>
      </w:pPr>
      <w:r w:rsidRPr="004A0495">
        <w:rPr>
          <w:rFonts w:ascii="Times New Roman" w:hAnsi="Times New Roman" w:cs="Times New Roman"/>
          <w:b/>
          <w:bCs/>
          <w:color w:val="000000" w:themeColor="text1"/>
          <w:sz w:val="24"/>
          <w:szCs w:val="24"/>
          <w:lang w:val="en-CA"/>
        </w:rPr>
        <w:lastRenderedPageBreak/>
        <w:t xml:space="preserve">Evaluating: It is </w:t>
      </w:r>
      <w:r w:rsidRPr="004A0495">
        <w:rPr>
          <w:rFonts w:ascii="Times New Roman" w:hAnsi="Times New Roman" w:cs="Times New Roman"/>
          <w:color w:val="000000" w:themeColor="text1"/>
          <w:sz w:val="24"/>
          <w:szCs w:val="24"/>
          <w:lang w:val="en-CA"/>
        </w:rPr>
        <w:t xml:space="preserve">making judgements based on criteria and standards through checking and critiquing. </w:t>
      </w:r>
      <w:r w:rsidRPr="004A0495">
        <w:rPr>
          <w:rFonts w:ascii="Times New Roman" w:hAnsi="Times New Roman" w:cs="Times New Roman"/>
          <w:color w:val="000000" w:themeColor="text1"/>
          <w:sz w:val="24"/>
          <w:szCs w:val="24"/>
        </w:rPr>
        <w:t xml:space="preserve">Evaluation questions do not have single right answer </w:t>
      </w:r>
      <w:r w:rsidRPr="004A0495">
        <w:rPr>
          <w:rFonts w:ascii="Times New Roman" w:hAnsi="Times New Roman" w:cs="Times New Roman"/>
          <w:color w:val="000000" w:themeColor="text1"/>
          <w:sz w:val="24"/>
          <w:szCs w:val="24"/>
          <w:lang w:val="en-CA"/>
        </w:rPr>
        <w:t>because they are related to opinion.</w:t>
      </w:r>
    </w:p>
    <w:p w14:paraId="50C4AF85" w14:textId="77777777" w:rsidR="004A0495" w:rsidRPr="004A0495" w:rsidRDefault="004A0495">
      <w:pPr>
        <w:numPr>
          <w:ilvl w:val="0"/>
          <w:numId w:val="12"/>
        </w:numPr>
        <w:spacing w:line="480" w:lineRule="auto"/>
        <w:rPr>
          <w:rFonts w:ascii="Times New Roman" w:hAnsi="Times New Roman" w:cs="Times New Roman"/>
          <w:b/>
          <w:bCs/>
          <w:color w:val="000000" w:themeColor="text1"/>
          <w:sz w:val="24"/>
          <w:szCs w:val="24"/>
          <w:lang w:val="en-CA"/>
        </w:rPr>
      </w:pPr>
      <w:proofErr w:type="spellStart"/>
      <w:r w:rsidRPr="004A0495">
        <w:rPr>
          <w:rFonts w:ascii="Times New Roman" w:hAnsi="Times New Roman" w:cs="Times New Roman"/>
          <w:b/>
          <w:bCs/>
          <w:color w:val="000000" w:themeColor="text1"/>
          <w:sz w:val="24"/>
          <w:szCs w:val="24"/>
          <w:lang w:val="en-CA"/>
        </w:rPr>
        <w:t>Creating:</w:t>
      </w:r>
      <w:r w:rsidRPr="004A0495">
        <w:rPr>
          <w:rFonts w:ascii="Times New Roman" w:hAnsi="Times New Roman" w:cs="Times New Roman"/>
          <w:color w:val="000000" w:themeColor="text1"/>
          <w:sz w:val="24"/>
          <w:szCs w:val="24"/>
          <w:lang w:val="en-CA"/>
        </w:rPr>
        <w:t>putting</w:t>
      </w:r>
      <w:proofErr w:type="spellEnd"/>
      <w:r w:rsidRPr="004A0495">
        <w:rPr>
          <w:rFonts w:ascii="Times New Roman" w:hAnsi="Times New Roman" w:cs="Times New Roman"/>
          <w:color w:val="000000" w:themeColor="text1"/>
          <w:sz w:val="24"/>
          <w:szCs w:val="24"/>
          <w:lang w:val="en-CA"/>
        </w:rPr>
        <w:t xml:space="preserve"> elements together to form a coherent or a functional whole; reorganizing elements </w:t>
      </w:r>
      <w:proofErr w:type="spellStart"/>
      <w:r w:rsidRPr="004A0495">
        <w:rPr>
          <w:rFonts w:ascii="Times New Roman" w:hAnsi="Times New Roman" w:cs="Times New Roman"/>
          <w:color w:val="000000" w:themeColor="text1"/>
          <w:sz w:val="24"/>
          <w:szCs w:val="24"/>
          <w:lang w:val="en-CA"/>
        </w:rPr>
        <w:t>intoa</w:t>
      </w:r>
      <w:proofErr w:type="spellEnd"/>
      <w:r w:rsidRPr="004A0495">
        <w:rPr>
          <w:rFonts w:ascii="Times New Roman" w:hAnsi="Times New Roman" w:cs="Times New Roman"/>
          <w:color w:val="000000" w:themeColor="text1"/>
          <w:sz w:val="24"/>
          <w:szCs w:val="24"/>
          <w:lang w:val="en-CA"/>
        </w:rPr>
        <w:t xml:space="preserve"> new pattern or structure through generating, planning, or producing.</w:t>
      </w:r>
    </w:p>
    <w:p w14:paraId="248E67D2" w14:textId="77777777" w:rsidR="004A0495" w:rsidRPr="004A0495" w:rsidRDefault="004A0495">
      <w:pPr>
        <w:numPr>
          <w:ilvl w:val="1"/>
          <w:numId w:val="22"/>
        </w:numPr>
        <w:spacing w:line="480" w:lineRule="auto"/>
        <w:rPr>
          <w:rFonts w:ascii="Times New Roman" w:hAnsi="Times New Roman" w:cs="Times New Roman"/>
          <w:b/>
          <w:bCs/>
          <w:color w:val="000000" w:themeColor="text1"/>
          <w:sz w:val="24"/>
          <w:szCs w:val="24"/>
          <w:lang w:val="en-CA"/>
        </w:rPr>
      </w:pPr>
      <w:r w:rsidRPr="004A0495">
        <w:rPr>
          <w:rFonts w:ascii="Times New Roman" w:hAnsi="Times New Roman" w:cs="Times New Roman"/>
          <w:b/>
          <w:bCs/>
          <w:color w:val="000000" w:themeColor="text1"/>
          <w:sz w:val="24"/>
          <w:szCs w:val="24"/>
          <w:lang w:val="en-CA"/>
        </w:rPr>
        <w:t>The Teacher’s role in the CBA:</w:t>
      </w:r>
    </w:p>
    <w:p w14:paraId="0631A95A" w14:textId="77777777" w:rsidR="004A0495" w:rsidRPr="004A0495" w:rsidRDefault="004A0495" w:rsidP="004A0495">
      <w:pPr>
        <w:spacing w:line="480" w:lineRule="auto"/>
        <w:rPr>
          <w:rFonts w:ascii="Times New Roman" w:hAnsi="Times New Roman" w:cs="Times New Roman"/>
          <w:color w:val="000000" w:themeColor="text1"/>
          <w:sz w:val="24"/>
          <w:szCs w:val="24"/>
        </w:rPr>
      </w:pPr>
      <w:r w:rsidRPr="004A0495">
        <w:rPr>
          <w:rFonts w:ascii="Times New Roman" w:hAnsi="Times New Roman" w:cs="Times New Roman"/>
          <w:color w:val="000000" w:themeColor="text1"/>
          <w:sz w:val="24"/>
          <w:szCs w:val="24"/>
        </w:rPr>
        <w:t>In the context of the Competency-Based Approach (CBA), the teacher's role encompasses a range of critical responsibilities, including curriculum design, competency-based assessment development, provision of constructive feedback, and skillful instructional facilitation. This multifaceted role is aimed at fostering students' acquisition and demonstration of specific competencies aligned with predefined learning outcomes .</w:t>
      </w:r>
    </w:p>
    <w:p w14:paraId="3A3A8ECE" w14:textId="77777777" w:rsidR="004A0495" w:rsidRPr="004A0495" w:rsidRDefault="004A0495" w:rsidP="004A0495">
      <w:pPr>
        <w:spacing w:line="480" w:lineRule="auto"/>
        <w:rPr>
          <w:rFonts w:ascii="Times New Roman" w:hAnsi="Times New Roman" w:cs="Times New Roman"/>
          <w:color w:val="000000" w:themeColor="text1"/>
          <w:sz w:val="24"/>
          <w:szCs w:val="24"/>
          <w:lang w:val="en-CA"/>
        </w:rPr>
      </w:pPr>
      <w:r w:rsidRPr="004A0495">
        <w:rPr>
          <w:rFonts w:ascii="Times New Roman" w:hAnsi="Times New Roman" w:cs="Times New Roman"/>
          <w:color w:val="000000" w:themeColor="text1"/>
          <w:sz w:val="24"/>
          <w:szCs w:val="24"/>
          <w:lang w:val="en-CA"/>
        </w:rPr>
        <w:t xml:space="preserve">The theory of language and the assumption language learning determine teachers’ roles. According to Harmer (2001a), the teacher should be:  </w:t>
      </w:r>
    </w:p>
    <w:p w14:paraId="738535A5" w14:textId="77777777" w:rsidR="004A0495" w:rsidRPr="004A0495" w:rsidRDefault="004A0495">
      <w:pPr>
        <w:numPr>
          <w:ilvl w:val="0"/>
          <w:numId w:val="13"/>
        </w:numPr>
        <w:spacing w:line="480" w:lineRule="auto"/>
        <w:rPr>
          <w:rFonts w:ascii="Times New Roman" w:hAnsi="Times New Roman" w:cs="Times New Roman"/>
          <w:color w:val="000000" w:themeColor="text1"/>
          <w:sz w:val="24"/>
          <w:szCs w:val="24"/>
          <w:lang w:val="en-CA"/>
        </w:rPr>
      </w:pPr>
      <w:r w:rsidRPr="004A0495">
        <w:rPr>
          <w:rFonts w:ascii="Times New Roman" w:hAnsi="Times New Roman" w:cs="Times New Roman"/>
          <w:b/>
          <w:bCs/>
          <w:color w:val="000000" w:themeColor="text1"/>
          <w:sz w:val="24"/>
          <w:szCs w:val="24"/>
          <w:lang w:val="en-CA"/>
        </w:rPr>
        <w:t xml:space="preserve">A Controller: </w:t>
      </w:r>
      <w:r w:rsidRPr="004A0495">
        <w:rPr>
          <w:rFonts w:ascii="Times New Roman" w:hAnsi="Times New Roman" w:cs="Times New Roman"/>
          <w:color w:val="000000" w:themeColor="text1"/>
          <w:sz w:val="24"/>
          <w:szCs w:val="24"/>
          <w:lang w:val="en-CA"/>
        </w:rPr>
        <w:t xml:space="preserve">when teacher act as controller, he expected act in different way in comparison to his role in the state where students are working in groups (Harmer, 2001a, p. 58) </w:t>
      </w:r>
    </w:p>
    <w:p w14:paraId="5867FFB7" w14:textId="77777777" w:rsidR="004A0495" w:rsidRPr="004A0495" w:rsidRDefault="004A0495">
      <w:pPr>
        <w:numPr>
          <w:ilvl w:val="0"/>
          <w:numId w:val="13"/>
        </w:numPr>
        <w:spacing w:line="480" w:lineRule="auto"/>
        <w:rPr>
          <w:rFonts w:ascii="Times New Roman" w:hAnsi="Times New Roman" w:cs="Times New Roman"/>
          <w:color w:val="000000" w:themeColor="text1"/>
          <w:sz w:val="24"/>
          <w:szCs w:val="24"/>
          <w:lang w:val="en-CA"/>
        </w:rPr>
      </w:pPr>
      <w:r w:rsidRPr="004A0495">
        <w:rPr>
          <w:rFonts w:ascii="Times New Roman" w:hAnsi="Times New Roman" w:cs="Times New Roman"/>
          <w:b/>
          <w:bCs/>
          <w:color w:val="000000" w:themeColor="text1"/>
          <w:sz w:val="24"/>
          <w:szCs w:val="24"/>
          <w:lang w:val="en-CA"/>
        </w:rPr>
        <w:t>Organizer</w:t>
      </w:r>
      <w:r w:rsidRPr="004A0495">
        <w:rPr>
          <w:rFonts w:ascii="Times New Roman" w:hAnsi="Times New Roman" w:cs="Times New Roman"/>
          <w:color w:val="000000" w:themeColor="text1"/>
          <w:sz w:val="24"/>
          <w:szCs w:val="24"/>
          <w:lang w:val="en-CA"/>
        </w:rPr>
        <w:t xml:space="preserve">: </w:t>
      </w:r>
      <w:r w:rsidRPr="004A0495">
        <w:rPr>
          <w:rFonts w:ascii="Times New Roman" w:hAnsi="Times New Roman" w:cs="Times New Roman" w:hint="cs"/>
          <w:color w:val="000000" w:themeColor="text1"/>
          <w:sz w:val="24"/>
          <w:szCs w:val="24"/>
          <w:lang w:val="en-CA"/>
        </w:rPr>
        <w:t>“</w:t>
      </w:r>
      <w:r w:rsidRPr="004A0495">
        <w:rPr>
          <w:rFonts w:ascii="Times New Roman" w:hAnsi="Times New Roman" w:cs="Times New Roman"/>
          <w:color w:val="000000" w:themeColor="text1"/>
          <w:sz w:val="24"/>
          <w:szCs w:val="24"/>
          <w:lang w:val="en-CA"/>
        </w:rPr>
        <w:t>The teacher has to initiate students to collaboration through pair and group work</w:t>
      </w:r>
      <w:r w:rsidRPr="004A0495">
        <w:rPr>
          <w:rFonts w:ascii="Times New Roman" w:hAnsi="Times New Roman" w:cs="Times New Roman" w:hint="cs"/>
          <w:color w:val="000000" w:themeColor="text1"/>
          <w:sz w:val="24"/>
          <w:szCs w:val="24"/>
          <w:lang w:val="en-CA"/>
        </w:rPr>
        <w:t>”</w:t>
      </w:r>
      <w:r w:rsidRPr="004A0495">
        <w:rPr>
          <w:rFonts w:ascii="Times New Roman" w:hAnsi="Times New Roman" w:cs="Times New Roman"/>
          <w:color w:val="000000" w:themeColor="text1"/>
          <w:sz w:val="24"/>
          <w:szCs w:val="24"/>
          <w:lang w:val="en-CA"/>
        </w:rPr>
        <w:t xml:space="preserve"> (Bader, 2007, p. 47). The teacher has to organize students in pair and group work. He has to initiate, to explain the content of activities, and end tasks when time is finished (Harmer, 2001a, p. 58  </w:t>
      </w:r>
    </w:p>
    <w:p w14:paraId="28C9E43A" w14:textId="77777777" w:rsidR="004A0495" w:rsidRPr="004A0495" w:rsidRDefault="004A0495">
      <w:pPr>
        <w:numPr>
          <w:ilvl w:val="0"/>
          <w:numId w:val="13"/>
        </w:numPr>
        <w:spacing w:line="480" w:lineRule="auto"/>
        <w:rPr>
          <w:rFonts w:ascii="Times New Roman" w:hAnsi="Times New Roman" w:cs="Times New Roman"/>
          <w:color w:val="000000" w:themeColor="text1"/>
          <w:sz w:val="24"/>
          <w:szCs w:val="24"/>
          <w:lang w:val="en-CA"/>
        </w:rPr>
      </w:pPr>
      <w:r w:rsidRPr="004A0495">
        <w:rPr>
          <w:rFonts w:ascii="Times New Roman" w:hAnsi="Times New Roman" w:cs="Times New Roman"/>
          <w:b/>
          <w:bCs/>
          <w:color w:val="000000" w:themeColor="text1"/>
          <w:sz w:val="24"/>
          <w:szCs w:val="24"/>
          <w:lang w:val="en-CA"/>
        </w:rPr>
        <w:t>Assessor</w:t>
      </w:r>
      <w:r w:rsidRPr="004A0495">
        <w:rPr>
          <w:rFonts w:ascii="Times New Roman" w:hAnsi="Times New Roman" w:cs="Times New Roman"/>
          <w:color w:val="000000" w:themeColor="text1"/>
          <w:sz w:val="24"/>
          <w:szCs w:val="24"/>
          <w:lang w:val="en-CA"/>
        </w:rPr>
        <w:t xml:space="preserve">: Dobson (2003) defined the assessor as “… a person qualified to carry out assessment” (p. 62). Therefore, his role is to give feedback, correction, and grading to their students (Harmer, 2001a, p. 59). He also informs the learners </w:t>
      </w:r>
      <w:r w:rsidRPr="004A0495">
        <w:rPr>
          <w:rFonts w:ascii="Times New Roman" w:hAnsi="Times New Roman" w:cs="Times New Roman"/>
          <w:color w:val="000000" w:themeColor="text1"/>
          <w:sz w:val="24"/>
          <w:szCs w:val="24"/>
          <w:lang w:val="en-CA"/>
        </w:rPr>
        <w:lastRenderedPageBreak/>
        <w:t>about their progress, trying to combine encouragement with honest evaluation and useful feedback (Davies &amp; Pearse, 2000, p. 127);</w:t>
      </w:r>
    </w:p>
    <w:p w14:paraId="64454941" w14:textId="77777777" w:rsidR="004A0495" w:rsidRPr="004A0495" w:rsidRDefault="004A0495">
      <w:pPr>
        <w:numPr>
          <w:ilvl w:val="0"/>
          <w:numId w:val="13"/>
        </w:numPr>
        <w:spacing w:line="480" w:lineRule="auto"/>
        <w:rPr>
          <w:rFonts w:ascii="Times New Roman" w:hAnsi="Times New Roman" w:cs="Times New Roman"/>
          <w:color w:val="000000" w:themeColor="text1"/>
          <w:sz w:val="24"/>
          <w:szCs w:val="24"/>
          <w:lang w:val="en-CA"/>
        </w:rPr>
      </w:pPr>
      <w:r w:rsidRPr="004A0495">
        <w:rPr>
          <w:rFonts w:ascii="Times New Roman" w:hAnsi="Times New Roman" w:cs="Times New Roman"/>
          <w:b/>
          <w:bCs/>
          <w:color w:val="000000" w:themeColor="text1"/>
          <w:sz w:val="24"/>
          <w:szCs w:val="24"/>
          <w:lang w:val="en-CA"/>
        </w:rPr>
        <w:t>Prompter</w:t>
      </w:r>
      <w:r w:rsidRPr="004A0495">
        <w:rPr>
          <w:rFonts w:ascii="Times New Roman" w:hAnsi="Times New Roman" w:cs="Times New Roman"/>
          <w:color w:val="000000" w:themeColor="text1"/>
          <w:sz w:val="24"/>
          <w:szCs w:val="24"/>
          <w:lang w:val="en-CA"/>
        </w:rPr>
        <w:t>: Prompter refers to the teacher’s role in helping a student to remember and formulate a point” (Hedge, 2000, p. 29). As a prompter, he supplies students with a clarification question or information when they could no longer follow what are doing (Harmer, 2001a, p. 60);</w:t>
      </w:r>
    </w:p>
    <w:p w14:paraId="511827B1" w14:textId="77777777" w:rsidR="004A0495" w:rsidRPr="004A0495" w:rsidRDefault="004A0495">
      <w:pPr>
        <w:numPr>
          <w:ilvl w:val="0"/>
          <w:numId w:val="13"/>
        </w:numPr>
        <w:spacing w:line="480" w:lineRule="auto"/>
        <w:rPr>
          <w:rFonts w:ascii="Times New Roman" w:hAnsi="Times New Roman" w:cs="Times New Roman"/>
          <w:color w:val="000000" w:themeColor="text1"/>
          <w:sz w:val="24"/>
          <w:szCs w:val="24"/>
          <w:lang w:val="en-CA"/>
        </w:rPr>
      </w:pPr>
      <w:r w:rsidRPr="004A0495">
        <w:rPr>
          <w:rFonts w:ascii="Times New Roman" w:hAnsi="Times New Roman" w:cs="Times New Roman"/>
          <w:b/>
          <w:bCs/>
          <w:color w:val="000000" w:themeColor="text1"/>
          <w:sz w:val="24"/>
          <w:szCs w:val="24"/>
          <w:lang w:val="en-CA"/>
        </w:rPr>
        <w:t xml:space="preserve">Resource: </w:t>
      </w:r>
      <w:r w:rsidRPr="004A0495">
        <w:rPr>
          <w:rFonts w:ascii="Times New Roman" w:hAnsi="Times New Roman" w:cs="Times New Roman"/>
          <w:color w:val="000000" w:themeColor="text1"/>
          <w:sz w:val="24"/>
          <w:szCs w:val="24"/>
          <w:lang w:val="en-CA"/>
        </w:rPr>
        <w:t xml:space="preserve">It is commonly agreed that a resourceful is a </w:t>
      </w:r>
      <w:r w:rsidRPr="004A0495">
        <w:rPr>
          <w:rFonts w:ascii="Times New Roman" w:hAnsi="Times New Roman" w:cs="Times New Roman" w:hint="cs"/>
          <w:color w:val="000000" w:themeColor="text1"/>
          <w:sz w:val="24"/>
          <w:szCs w:val="24"/>
          <w:lang w:val="en-CA"/>
        </w:rPr>
        <w:t>“</w:t>
      </w:r>
      <w:r w:rsidRPr="004A0495">
        <w:rPr>
          <w:rFonts w:ascii="Times New Roman" w:hAnsi="Times New Roman" w:cs="Times New Roman"/>
          <w:color w:val="000000" w:themeColor="text1"/>
          <w:sz w:val="24"/>
          <w:szCs w:val="24"/>
          <w:lang w:val="en-CA"/>
        </w:rPr>
        <w:t>person who provides students with materials beyond the textbook</w:t>
      </w:r>
      <w:r w:rsidRPr="004A0495">
        <w:rPr>
          <w:rFonts w:ascii="Times New Roman" w:hAnsi="Times New Roman" w:cs="Times New Roman" w:hint="cs"/>
          <w:color w:val="000000" w:themeColor="text1"/>
          <w:sz w:val="24"/>
          <w:szCs w:val="24"/>
          <w:lang w:val="en-CA"/>
        </w:rPr>
        <w:t>”</w:t>
      </w:r>
      <w:r w:rsidRPr="004A0495">
        <w:rPr>
          <w:rFonts w:ascii="Times New Roman" w:hAnsi="Times New Roman" w:cs="Times New Roman"/>
          <w:color w:val="000000" w:themeColor="text1"/>
          <w:sz w:val="24"/>
          <w:szCs w:val="24"/>
          <w:lang w:val="en-CA"/>
        </w:rPr>
        <w:t xml:space="preserve"> (</w:t>
      </w:r>
      <w:proofErr w:type="spellStart"/>
      <w:r w:rsidRPr="004A0495">
        <w:rPr>
          <w:rFonts w:ascii="Times New Roman" w:hAnsi="Times New Roman" w:cs="Times New Roman"/>
          <w:color w:val="000000" w:themeColor="text1"/>
          <w:sz w:val="24"/>
          <w:szCs w:val="24"/>
          <w:lang w:val="en-CA"/>
        </w:rPr>
        <w:t>Dubin</w:t>
      </w:r>
      <w:proofErr w:type="spellEnd"/>
      <w:r w:rsidRPr="004A0495">
        <w:rPr>
          <w:rFonts w:ascii="Times New Roman" w:hAnsi="Times New Roman" w:cs="Times New Roman"/>
          <w:color w:val="000000" w:themeColor="text1"/>
          <w:sz w:val="24"/>
          <w:szCs w:val="24"/>
          <w:lang w:val="en-CA"/>
        </w:rPr>
        <w:t xml:space="preserve"> &amp;</w:t>
      </w:r>
      <w:proofErr w:type="spellStart"/>
      <w:r w:rsidRPr="004A0495">
        <w:rPr>
          <w:rFonts w:ascii="Times New Roman" w:hAnsi="Times New Roman" w:cs="Times New Roman"/>
          <w:color w:val="000000" w:themeColor="text1"/>
          <w:sz w:val="24"/>
          <w:szCs w:val="24"/>
          <w:lang w:val="en-CA"/>
        </w:rPr>
        <w:t>Olshtain</w:t>
      </w:r>
      <w:proofErr w:type="spellEnd"/>
      <w:r w:rsidRPr="004A0495">
        <w:rPr>
          <w:rFonts w:ascii="Times New Roman" w:hAnsi="Times New Roman" w:cs="Times New Roman"/>
          <w:color w:val="000000" w:themeColor="text1"/>
          <w:sz w:val="24"/>
          <w:szCs w:val="24"/>
          <w:lang w:val="en-CA"/>
        </w:rPr>
        <w:t>, 1986, p. 48). Accordingly, Harmer (2001a) believed that a teacher acts as a source who guides his students to look for information instead of providing them with the desired information (p. 61);</w:t>
      </w:r>
    </w:p>
    <w:p w14:paraId="26B78C6A" w14:textId="77777777" w:rsidR="004A0495" w:rsidRPr="004A0495" w:rsidRDefault="004A0495">
      <w:pPr>
        <w:numPr>
          <w:ilvl w:val="0"/>
          <w:numId w:val="13"/>
        </w:numPr>
        <w:spacing w:line="480" w:lineRule="auto"/>
        <w:rPr>
          <w:rFonts w:ascii="Times New Roman" w:hAnsi="Times New Roman" w:cs="Times New Roman"/>
          <w:color w:val="000000" w:themeColor="text1"/>
          <w:sz w:val="24"/>
          <w:szCs w:val="24"/>
          <w:lang w:val="en-CA"/>
        </w:rPr>
      </w:pPr>
      <w:r w:rsidRPr="004A0495">
        <w:rPr>
          <w:rFonts w:ascii="Times New Roman" w:hAnsi="Times New Roman" w:cs="Times New Roman"/>
          <w:b/>
          <w:bCs/>
          <w:color w:val="000000" w:themeColor="text1"/>
          <w:sz w:val="24"/>
          <w:szCs w:val="24"/>
          <w:lang w:val="en-CA"/>
        </w:rPr>
        <w:t xml:space="preserve">Tutor: </w:t>
      </w:r>
      <w:r w:rsidRPr="004A0495">
        <w:rPr>
          <w:rFonts w:ascii="Times New Roman" w:hAnsi="Times New Roman" w:cs="Times New Roman"/>
          <w:color w:val="000000" w:themeColor="text1"/>
          <w:sz w:val="24"/>
          <w:szCs w:val="24"/>
          <w:lang w:val="en-CA"/>
        </w:rPr>
        <w:t>The teacher behaves as a tutor when he approaches from his students in more personal contact, thus the students feel supported and helped from their teacher. This usually occurs when students organized in group and the teacher work with individuals and small group (Harmer, 2001a, p. 62).So, Absolutely, fostering a personal and supportive connection between the teacher and students is essential for effective learning. Group organization and individual/small group interactions can create a conducive environment for this approach.</w:t>
      </w:r>
    </w:p>
    <w:p w14:paraId="6A92938D" w14:textId="77777777" w:rsidR="004A0495" w:rsidRPr="004A0495" w:rsidRDefault="004A0495">
      <w:pPr>
        <w:numPr>
          <w:ilvl w:val="0"/>
          <w:numId w:val="13"/>
        </w:numPr>
        <w:spacing w:line="480" w:lineRule="auto"/>
        <w:rPr>
          <w:rFonts w:ascii="Times New Roman" w:hAnsi="Times New Roman" w:cs="Times New Roman"/>
          <w:color w:val="000000" w:themeColor="text1"/>
          <w:sz w:val="24"/>
          <w:szCs w:val="24"/>
          <w:lang w:val="en-CA"/>
        </w:rPr>
      </w:pPr>
      <w:r w:rsidRPr="004A0495">
        <w:rPr>
          <w:rFonts w:ascii="Times New Roman" w:hAnsi="Times New Roman" w:cs="Times New Roman"/>
          <w:b/>
          <w:bCs/>
          <w:color w:val="000000" w:themeColor="text1"/>
          <w:sz w:val="24"/>
          <w:szCs w:val="24"/>
          <w:lang w:val="en-CA"/>
        </w:rPr>
        <w:t xml:space="preserve">Observer: </w:t>
      </w:r>
      <w:r w:rsidRPr="004A0495">
        <w:rPr>
          <w:rFonts w:ascii="Times New Roman" w:hAnsi="Times New Roman" w:cs="Times New Roman"/>
          <w:color w:val="000000" w:themeColor="text1"/>
          <w:sz w:val="24"/>
          <w:szCs w:val="24"/>
          <w:lang w:val="en-CA"/>
        </w:rPr>
        <w:t>The teacher expects to use his ability to observe and listen to his students (Saliha, 2010, p. 26). In order to help the teacher to respect the learning styles of his students and to select to them the appropriate activities (</w:t>
      </w:r>
      <w:proofErr w:type="spellStart"/>
      <w:r w:rsidRPr="004A0495">
        <w:rPr>
          <w:rFonts w:ascii="Times New Roman" w:hAnsi="Times New Roman" w:cs="Times New Roman"/>
          <w:color w:val="000000" w:themeColor="text1"/>
          <w:sz w:val="24"/>
          <w:szCs w:val="24"/>
          <w:lang w:val="en-CA"/>
        </w:rPr>
        <w:t>Dubson</w:t>
      </w:r>
      <w:proofErr w:type="spellEnd"/>
      <w:r w:rsidRPr="004A0495">
        <w:rPr>
          <w:rFonts w:ascii="Times New Roman" w:hAnsi="Times New Roman" w:cs="Times New Roman"/>
          <w:color w:val="000000" w:themeColor="text1"/>
          <w:sz w:val="24"/>
          <w:szCs w:val="24"/>
          <w:lang w:val="en-CA"/>
        </w:rPr>
        <w:t xml:space="preserve"> &amp;</w:t>
      </w:r>
      <w:proofErr w:type="spellStart"/>
      <w:r w:rsidRPr="004A0495">
        <w:rPr>
          <w:rFonts w:ascii="Times New Roman" w:hAnsi="Times New Roman" w:cs="Times New Roman"/>
          <w:color w:val="000000" w:themeColor="text1"/>
          <w:sz w:val="24"/>
          <w:szCs w:val="24"/>
          <w:lang w:val="en-CA"/>
        </w:rPr>
        <w:t>Olshtain</w:t>
      </w:r>
      <w:proofErr w:type="spellEnd"/>
      <w:r w:rsidRPr="004A0495">
        <w:rPr>
          <w:rFonts w:ascii="Times New Roman" w:hAnsi="Times New Roman" w:cs="Times New Roman"/>
          <w:color w:val="000000" w:themeColor="text1"/>
          <w:sz w:val="24"/>
          <w:szCs w:val="24"/>
          <w:lang w:val="en-CA"/>
        </w:rPr>
        <w:t xml:space="preserve">, 1986, p. 48). </w:t>
      </w:r>
    </w:p>
    <w:p w14:paraId="14336849" w14:textId="77777777" w:rsidR="004A0495" w:rsidRPr="004A0495" w:rsidRDefault="004A0495" w:rsidP="004A0495">
      <w:pPr>
        <w:spacing w:line="480" w:lineRule="auto"/>
        <w:rPr>
          <w:rFonts w:ascii="Times New Roman" w:hAnsi="Times New Roman" w:cs="Times New Roman"/>
          <w:color w:val="000000" w:themeColor="text1"/>
          <w:sz w:val="24"/>
          <w:szCs w:val="24"/>
          <w:lang w:val="en-CA"/>
        </w:rPr>
      </w:pPr>
      <w:r w:rsidRPr="004A0495">
        <w:rPr>
          <w:rFonts w:ascii="Times New Roman" w:hAnsi="Times New Roman" w:cs="Times New Roman"/>
          <w:color w:val="000000" w:themeColor="text1"/>
          <w:sz w:val="24"/>
          <w:szCs w:val="24"/>
          <w:lang w:val="en-CA"/>
        </w:rPr>
        <w:t xml:space="preserve">He is assigned the role of facilitator who engages learners in tasks, and helps them develop learning strategies for an effective learning (Chelli, 2010). According to (Richards &amp; Rodgers, 2014).’’ Teachers guide learners and help them use appropriate learning strategies to be able </w:t>
      </w:r>
      <w:r w:rsidRPr="004A0495">
        <w:rPr>
          <w:rFonts w:ascii="Times New Roman" w:hAnsi="Times New Roman" w:cs="Times New Roman"/>
          <w:color w:val="000000" w:themeColor="text1"/>
          <w:sz w:val="24"/>
          <w:szCs w:val="24"/>
          <w:lang w:val="en-CA"/>
        </w:rPr>
        <w:lastRenderedPageBreak/>
        <w:t xml:space="preserve">to cope with the requirements of the target situation’’. Teachers should also target learners’ autonomy in learning and may, if only needed, practice one-to-one teaching (Document </w:t>
      </w:r>
      <w:proofErr w:type="spellStart"/>
      <w:r w:rsidRPr="004A0495">
        <w:rPr>
          <w:rFonts w:ascii="Times New Roman" w:hAnsi="Times New Roman" w:cs="Times New Roman"/>
          <w:color w:val="000000" w:themeColor="text1"/>
          <w:sz w:val="24"/>
          <w:szCs w:val="24"/>
          <w:lang w:val="en-CA"/>
        </w:rPr>
        <w:t>d’Accompagnement</w:t>
      </w:r>
      <w:proofErr w:type="spellEnd"/>
      <w:r w:rsidRPr="004A0495">
        <w:rPr>
          <w:rFonts w:ascii="Times New Roman" w:hAnsi="Times New Roman" w:cs="Times New Roman"/>
          <w:color w:val="000000" w:themeColor="text1"/>
          <w:sz w:val="24"/>
          <w:szCs w:val="24"/>
          <w:lang w:val="en-CA"/>
        </w:rPr>
        <w:t xml:space="preserve"> du Programme </w:t>
      </w:r>
      <w:proofErr w:type="spellStart"/>
      <w:r w:rsidRPr="004A0495">
        <w:rPr>
          <w:rFonts w:ascii="Times New Roman" w:hAnsi="Times New Roman" w:cs="Times New Roman"/>
          <w:color w:val="000000" w:themeColor="text1"/>
          <w:sz w:val="24"/>
          <w:szCs w:val="24"/>
          <w:lang w:val="en-CA"/>
        </w:rPr>
        <w:t>d’Anglais</w:t>
      </w:r>
      <w:proofErr w:type="spellEnd"/>
      <w:r w:rsidRPr="004A0495">
        <w:rPr>
          <w:rFonts w:ascii="Times New Roman" w:hAnsi="Times New Roman" w:cs="Times New Roman"/>
          <w:color w:val="000000" w:themeColor="text1"/>
          <w:sz w:val="24"/>
          <w:szCs w:val="24"/>
          <w:lang w:val="en-CA"/>
        </w:rPr>
        <w:t xml:space="preserve"> de Première </w:t>
      </w:r>
      <w:proofErr w:type="spellStart"/>
      <w:r w:rsidRPr="004A0495">
        <w:rPr>
          <w:rFonts w:ascii="Times New Roman" w:hAnsi="Times New Roman" w:cs="Times New Roman"/>
          <w:color w:val="000000" w:themeColor="text1"/>
          <w:sz w:val="24"/>
          <w:szCs w:val="24"/>
          <w:lang w:val="en-CA"/>
        </w:rPr>
        <w:t>AnnéeSecondaire</w:t>
      </w:r>
      <w:proofErr w:type="spellEnd"/>
      <w:r w:rsidRPr="004A0495">
        <w:rPr>
          <w:rFonts w:ascii="Times New Roman" w:hAnsi="Times New Roman" w:cs="Times New Roman"/>
          <w:color w:val="000000" w:themeColor="text1"/>
          <w:sz w:val="24"/>
          <w:szCs w:val="24"/>
          <w:lang w:val="en-CA"/>
        </w:rPr>
        <w:t xml:space="preserve">, 2005, p. 11). </w:t>
      </w:r>
    </w:p>
    <w:p w14:paraId="133466C1" w14:textId="77777777" w:rsidR="004A0495" w:rsidRPr="004A0495" w:rsidRDefault="004A0495">
      <w:pPr>
        <w:numPr>
          <w:ilvl w:val="1"/>
          <w:numId w:val="22"/>
        </w:numPr>
        <w:spacing w:line="480" w:lineRule="auto"/>
        <w:rPr>
          <w:rFonts w:ascii="Times New Roman" w:hAnsi="Times New Roman" w:cs="Times New Roman"/>
          <w:b/>
          <w:bCs/>
          <w:color w:val="000000" w:themeColor="text1"/>
          <w:sz w:val="24"/>
          <w:szCs w:val="24"/>
          <w:lang w:val="en-CA"/>
        </w:rPr>
      </w:pPr>
      <w:r w:rsidRPr="004A0495">
        <w:rPr>
          <w:rFonts w:ascii="Times New Roman" w:hAnsi="Times New Roman" w:cs="Times New Roman"/>
          <w:b/>
          <w:bCs/>
          <w:color w:val="000000" w:themeColor="text1"/>
          <w:sz w:val="24"/>
          <w:szCs w:val="24"/>
          <w:lang w:val="en-CA"/>
        </w:rPr>
        <w:t>The learner’s role in the CBA:</w:t>
      </w:r>
    </w:p>
    <w:p w14:paraId="5C56B05C" w14:textId="77777777" w:rsidR="004A0495" w:rsidRPr="004A0495" w:rsidRDefault="004A0495" w:rsidP="004A0495">
      <w:pPr>
        <w:spacing w:line="480" w:lineRule="auto"/>
        <w:rPr>
          <w:rFonts w:ascii="Times New Roman" w:hAnsi="Times New Roman" w:cs="Times New Roman"/>
          <w:color w:val="000000" w:themeColor="text1"/>
          <w:sz w:val="24"/>
          <w:szCs w:val="24"/>
          <w:lang w:val="en-CA"/>
        </w:rPr>
      </w:pPr>
      <w:r w:rsidRPr="004A0495">
        <w:rPr>
          <w:rFonts w:ascii="Times New Roman" w:hAnsi="Times New Roman" w:cs="Times New Roman"/>
          <w:color w:val="000000" w:themeColor="text1"/>
          <w:sz w:val="24"/>
          <w:szCs w:val="24"/>
          <w:lang w:val="en-CA"/>
        </w:rPr>
        <w:t xml:space="preserve">     In the CBA, the learner role is much more focused on than that of the teacher. Learners in the CBA are characterized as active persons who can search to develop themselves and make self-assessment in order to be successful learners (Chelli, 2010). The main goal of the learner in the CBA is to be able to adopt and transfer knowledge from one setting to another (Richards &amp; Rodgers, 2001). Richards and Rodgers (2001) advanced that the learner needs to practice and perform the skills taught; he has to do something with the language, not just knowing about the language.</w:t>
      </w:r>
    </w:p>
    <w:p w14:paraId="04B8A6BF" w14:textId="77777777" w:rsidR="004A0495" w:rsidRPr="004A0495" w:rsidRDefault="004A0495" w:rsidP="004A0495">
      <w:pPr>
        <w:spacing w:line="480" w:lineRule="auto"/>
        <w:rPr>
          <w:rFonts w:ascii="Times New Roman" w:hAnsi="Times New Roman" w:cs="Times New Roman"/>
          <w:color w:val="000000" w:themeColor="text1"/>
          <w:sz w:val="24"/>
          <w:szCs w:val="24"/>
          <w:lang w:val="en-CA"/>
        </w:rPr>
      </w:pPr>
      <w:r w:rsidRPr="004A0495">
        <w:rPr>
          <w:rFonts w:ascii="Times New Roman" w:hAnsi="Times New Roman" w:cs="Times New Roman"/>
          <w:color w:val="000000" w:themeColor="text1"/>
          <w:sz w:val="24"/>
          <w:szCs w:val="24"/>
          <w:lang w:val="en-CA"/>
        </w:rPr>
        <w:t>In addition, Learners must be willing to challenge, to question, and to interact in the CBA classroom (</w:t>
      </w:r>
      <w:proofErr w:type="spellStart"/>
      <w:r w:rsidRPr="004A0495">
        <w:rPr>
          <w:rFonts w:ascii="Times New Roman" w:hAnsi="Times New Roman" w:cs="Times New Roman"/>
          <w:color w:val="000000" w:themeColor="text1"/>
          <w:sz w:val="24"/>
          <w:szCs w:val="24"/>
          <w:lang w:val="en-CA"/>
        </w:rPr>
        <w:t>Marcellion</w:t>
      </w:r>
      <w:proofErr w:type="spellEnd"/>
      <w:r w:rsidRPr="004A0495">
        <w:rPr>
          <w:rFonts w:ascii="Times New Roman" w:hAnsi="Times New Roman" w:cs="Times New Roman"/>
          <w:color w:val="000000" w:themeColor="text1"/>
          <w:sz w:val="24"/>
          <w:szCs w:val="24"/>
          <w:lang w:val="en-CA"/>
        </w:rPr>
        <w:t>, 2005).</w:t>
      </w:r>
    </w:p>
    <w:p w14:paraId="3AE1A163" w14:textId="77777777" w:rsidR="004A0495" w:rsidRDefault="004A0495" w:rsidP="004A0495">
      <w:pPr>
        <w:spacing w:line="480" w:lineRule="auto"/>
        <w:rPr>
          <w:rFonts w:ascii="Times New Roman" w:hAnsi="Times New Roman" w:cs="Times New Roman"/>
          <w:color w:val="000000" w:themeColor="text1"/>
          <w:sz w:val="24"/>
          <w:szCs w:val="24"/>
          <w:lang w:val="en-CA"/>
        </w:rPr>
      </w:pPr>
      <w:r w:rsidRPr="004A0495">
        <w:rPr>
          <w:rFonts w:ascii="Times New Roman" w:hAnsi="Times New Roman" w:cs="Times New Roman"/>
          <w:color w:val="000000" w:themeColor="text1"/>
          <w:sz w:val="24"/>
          <w:szCs w:val="24"/>
          <w:lang w:val="en-CA"/>
        </w:rPr>
        <w:t xml:space="preserve">     Algerian Partnerships School Program (2005) advocated that ‘’ learners obtain and retain language best when the topic accumulates their interest and when they are active participants in their learning’’. Besides, Larson- Freeman (1986) stated that: Students are above all communicators. They are actively engaged in negotiating meaning, in trying to make them understood even when their knowledge of the target language is incomplete. Since the teacher’s role is less dominant than in a teacher- centered method, learners are seen as more responsible managers of their own learning. (p. 131). the learner had to reflect by using his cognitive and motivational strategies when he/she actively engage by his own learning processes.</w:t>
      </w:r>
    </w:p>
    <w:p w14:paraId="7CF92F0C" w14:textId="77777777" w:rsidR="007112EA" w:rsidRDefault="007112EA" w:rsidP="004A0495">
      <w:pPr>
        <w:spacing w:line="480" w:lineRule="auto"/>
        <w:rPr>
          <w:rFonts w:ascii="Times New Roman" w:hAnsi="Times New Roman" w:cs="Times New Roman"/>
          <w:color w:val="000000" w:themeColor="text1"/>
          <w:sz w:val="24"/>
          <w:szCs w:val="24"/>
          <w:lang w:val="en-CA"/>
        </w:rPr>
      </w:pPr>
    </w:p>
    <w:p w14:paraId="7E8EE8A0" w14:textId="77777777" w:rsidR="007112EA" w:rsidRPr="004A0495" w:rsidRDefault="007112EA" w:rsidP="004A0495">
      <w:pPr>
        <w:spacing w:line="480" w:lineRule="auto"/>
        <w:rPr>
          <w:rFonts w:ascii="Times New Roman" w:hAnsi="Times New Roman" w:cs="Times New Roman"/>
          <w:color w:val="000000" w:themeColor="text1"/>
          <w:sz w:val="24"/>
          <w:szCs w:val="24"/>
          <w:lang w:val="en-CA"/>
        </w:rPr>
      </w:pPr>
    </w:p>
    <w:p w14:paraId="4B7F3956" w14:textId="77777777" w:rsidR="004A0495" w:rsidRPr="004A0495" w:rsidRDefault="004A0495">
      <w:pPr>
        <w:numPr>
          <w:ilvl w:val="1"/>
          <w:numId w:val="22"/>
        </w:numPr>
        <w:spacing w:line="480" w:lineRule="auto"/>
        <w:rPr>
          <w:rFonts w:ascii="Times New Roman" w:hAnsi="Times New Roman" w:cs="Times New Roman"/>
          <w:b/>
          <w:bCs/>
          <w:color w:val="000000" w:themeColor="text1"/>
          <w:sz w:val="24"/>
          <w:szCs w:val="24"/>
          <w:lang w:val="en-CA"/>
        </w:rPr>
      </w:pPr>
      <w:r w:rsidRPr="004A0495">
        <w:rPr>
          <w:rFonts w:ascii="Times New Roman" w:hAnsi="Times New Roman" w:cs="Times New Roman"/>
          <w:b/>
          <w:bCs/>
          <w:color w:val="000000" w:themeColor="text1"/>
          <w:sz w:val="24"/>
          <w:szCs w:val="24"/>
          <w:lang w:val="en-CA"/>
        </w:rPr>
        <w:lastRenderedPageBreak/>
        <w:t>Objectives of implementing C. B. A:</w:t>
      </w:r>
    </w:p>
    <w:p w14:paraId="6AC771C7" w14:textId="77777777" w:rsidR="004A0495" w:rsidRPr="004A0495" w:rsidRDefault="004A0495" w:rsidP="004A0495">
      <w:pPr>
        <w:spacing w:line="480" w:lineRule="auto"/>
        <w:rPr>
          <w:rFonts w:ascii="Times New Roman" w:hAnsi="Times New Roman" w:cs="Times New Roman"/>
          <w:color w:val="000000" w:themeColor="text1"/>
          <w:sz w:val="24"/>
          <w:szCs w:val="24"/>
          <w:lang w:val="en-CA"/>
        </w:rPr>
      </w:pPr>
      <w:r w:rsidRPr="004A0495">
        <w:rPr>
          <w:rFonts w:ascii="Times New Roman" w:hAnsi="Times New Roman" w:cs="Times New Roman"/>
          <w:color w:val="000000" w:themeColor="text1"/>
          <w:sz w:val="24"/>
          <w:szCs w:val="24"/>
          <w:lang w:val="en-CA"/>
        </w:rPr>
        <w:t xml:space="preserve">     According to the ENGLISH LANGUAGE CURRICULUM the CBA has the following targeted objectives:</w:t>
      </w:r>
    </w:p>
    <w:p w14:paraId="0064E1D3" w14:textId="77777777" w:rsidR="004A0495" w:rsidRPr="004A0495" w:rsidRDefault="004A0495">
      <w:pPr>
        <w:numPr>
          <w:ilvl w:val="2"/>
          <w:numId w:val="22"/>
        </w:numPr>
        <w:spacing w:line="480" w:lineRule="auto"/>
        <w:rPr>
          <w:rFonts w:ascii="Times New Roman" w:hAnsi="Times New Roman" w:cs="Times New Roman"/>
          <w:b/>
          <w:bCs/>
          <w:color w:val="000000" w:themeColor="text1"/>
          <w:sz w:val="24"/>
          <w:szCs w:val="24"/>
          <w:lang w:val="en-CA"/>
        </w:rPr>
      </w:pPr>
      <w:r w:rsidRPr="004A0495">
        <w:rPr>
          <w:rFonts w:ascii="Times New Roman" w:hAnsi="Times New Roman" w:cs="Times New Roman"/>
          <w:b/>
          <w:bCs/>
          <w:color w:val="000000" w:themeColor="text1"/>
          <w:sz w:val="24"/>
          <w:szCs w:val="24"/>
          <w:lang w:val="en-CA"/>
        </w:rPr>
        <w:t>Methodological objectives:</w:t>
      </w:r>
    </w:p>
    <w:p w14:paraId="3937F8F3" w14:textId="77777777" w:rsidR="004A0495" w:rsidRPr="004A0495" w:rsidRDefault="004A0495" w:rsidP="004A0495">
      <w:pPr>
        <w:spacing w:line="480" w:lineRule="auto"/>
        <w:rPr>
          <w:rFonts w:ascii="Times New Roman" w:hAnsi="Times New Roman" w:cs="Times New Roman"/>
          <w:color w:val="000000" w:themeColor="text1"/>
          <w:sz w:val="24"/>
          <w:szCs w:val="24"/>
          <w:lang w:val="en-CA"/>
        </w:rPr>
      </w:pPr>
      <w:r w:rsidRPr="004A0495">
        <w:rPr>
          <w:rFonts w:ascii="Times New Roman" w:hAnsi="Times New Roman" w:cs="Times New Roman"/>
          <w:color w:val="000000" w:themeColor="text1"/>
          <w:sz w:val="24"/>
          <w:szCs w:val="24"/>
          <w:lang w:val="en-CA"/>
        </w:rPr>
        <w:t xml:space="preserve">     Basically, the main goal is to develop effective English learning strategies which will support their ability to transfer eventually to learning other languages. Next to that, Formulate and apply different learning methods and strategies to develop communicative competences in English inside and outside the classroom, manage learning time</w:t>
      </w:r>
      <w:r w:rsidRPr="004A0495">
        <w:rPr>
          <w:rFonts w:ascii="Times New Roman" w:hAnsi="Times New Roman" w:cs="Times New Roman"/>
          <w:b/>
          <w:bCs/>
          <w:color w:val="000000" w:themeColor="text1"/>
          <w:sz w:val="24"/>
          <w:szCs w:val="24"/>
          <w:lang w:val="en-CA"/>
        </w:rPr>
        <w:t xml:space="preserve">, </w:t>
      </w:r>
      <w:r w:rsidRPr="004A0495">
        <w:rPr>
          <w:rFonts w:ascii="Times New Roman" w:hAnsi="Times New Roman" w:cs="Times New Roman"/>
          <w:color w:val="000000" w:themeColor="text1"/>
          <w:sz w:val="24"/>
          <w:szCs w:val="24"/>
          <w:lang w:val="en-CA"/>
        </w:rPr>
        <w:t>and develop self-learning habits. Use a variety of learning strategies to manage learning time, apply information technology in learning , self-learning, consolidate self-learning and self-assessment methodology and take responsibility for learning outcomes, form lifelong learning habits.</w:t>
      </w:r>
    </w:p>
    <w:p w14:paraId="33565CF1" w14:textId="77777777" w:rsidR="004A0495" w:rsidRPr="004A0495" w:rsidRDefault="004A0495">
      <w:pPr>
        <w:numPr>
          <w:ilvl w:val="0"/>
          <w:numId w:val="11"/>
        </w:numPr>
        <w:spacing w:line="480" w:lineRule="auto"/>
        <w:rPr>
          <w:rFonts w:ascii="Times New Roman" w:hAnsi="Times New Roman" w:cs="Times New Roman"/>
          <w:b/>
          <w:bCs/>
          <w:color w:val="000000" w:themeColor="text1"/>
          <w:sz w:val="24"/>
          <w:szCs w:val="24"/>
          <w:lang w:val="en-CA"/>
        </w:rPr>
      </w:pPr>
      <w:r w:rsidRPr="004A0495">
        <w:rPr>
          <w:rFonts w:ascii="Times New Roman" w:hAnsi="Times New Roman" w:cs="Times New Roman"/>
          <w:b/>
          <w:bCs/>
          <w:color w:val="000000" w:themeColor="text1"/>
          <w:sz w:val="24"/>
          <w:szCs w:val="24"/>
          <w:lang w:val="en-CA"/>
        </w:rPr>
        <w:t>Use comma well here to clarify the lists</w:t>
      </w:r>
    </w:p>
    <w:p w14:paraId="13386989" w14:textId="77777777" w:rsidR="004A0495" w:rsidRPr="004A0495" w:rsidRDefault="004A0495">
      <w:pPr>
        <w:numPr>
          <w:ilvl w:val="2"/>
          <w:numId w:val="22"/>
        </w:numPr>
        <w:spacing w:line="480" w:lineRule="auto"/>
        <w:rPr>
          <w:rFonts w:ascii="Times New Roman" w:hAnsi="Times New Roman" w:cs="Times New Roman"/>
          <w:b/>
          <w:bCs/>
          <w:color w:val="000000" w:themeColor="text1"/>
          <w:sz w:val="24"/>
          <w:szCs w:val="24"/>
          <w:lang w:val="en-CA"/>
        </w:rPr>
      </w:pPr>
      <w:r w:rsidRPr="004A0495">
        <w:rPr>
          <w:rFonts w:ascii="Times New Roman" w:hAnsi="Times New Roman" w:cs="Times New Roman"/>
          <w:b/>
          <w:bCs/>
          <w:color w:val="000000" w:themeColor="text1"/>
          <w:sz w:val="24"/>
          <w:szCs w:val="24"/>
          <w:lang w:val="en-CA"/>
        </w:rPr>
        <w:t>Communicative objectives:</w:t>
      </w:r>
    </w:p>
    <w:p w14:paraId="76357A64" w14:textId="77777777" w:rsidR="004A0495" w:rsidRPr="004A0495" w:rsidRDefault="004A0495" w:rsidP="004A0495">
      <w:pPr>
        <w:spacing w:line="480" w:lineRule="auto"/>
        <w:rPr>
          <w:rFonts w:ascii="Times New Roman" w:hAnsi="Times New Roman" w:cs="Times New Roman"/>
          <w:color w:val="000000" w:themeColor="text1"/>
          <w:sz w:val="24"/>
          <w:szCs w:val="24"/>
          <w:lang w:val="en-CA"/>
        </w:rPr>
      </w:pPr>
      <w:r w:rsidRPr="004A0495">
        <w:rPr>
          <w:rFonts w:ascii="Times New Roman" w:hAnsi="Times New Roman" w:cs="Times New Roman"/>
          <w:color w:val="000000" w:themeColor="text1"/>
          <w:sz w:val="24"/>
          <w:szCs w:val="24"/>
          <w:lang w:val="en-CA"/>
        </w:rPr>
        <w:t xml:space="preserve">     The CBA is to enable students to have a new communication tool, formulate and develop communicative competences through listening, speaking, reading and writing skills. In addition, to develop the basic knowledge acquired with intermediate school to help the learners carry on with their learning of English language, to provide learners with the necessary tools needed for university and professional life. </w:t>
      </w:r>
    </w:p>
    <w:p w14:paraId="7CA5556C" w14:textId="77777777" w:rsidR="004A0495" w:rsidRPr="004A0495" w:rsidRDefault="004A0495">
      <w:pPr>
        <w:numPr>
          <w:ilvl w:val="2"/>
          <w:numId w:val="22"/>
        </w:numPr>
        <w:spacing w:line="480" w:lineRule="auto"/>
        <w:rPr>
          <w:rFonts w:ascii="Times New Roman" w:hAnsi="Times New Roman" w:cs="Times New Roman"/>
          <w:b/>
          <w:bCs/>
          <w:color w:val="000000" w:themeColor="text1"/>
          <w:sz w:val="24"/>
          <w:szCs w:val="24"/>
          <w:lang w:val="en-CA"/>
        </w:rPr>
      </w:pPr>
      <w:r w:rsidRPr="004A0495">
        <w:rPr>
          <w:rFonts w:ascii="Times New Roman" w:hAnsi="Times New Roman" w:cs="Times New Roman"/>
          <w:b/>
          <w:bCs/>
          <w:color w:val="000000" w:themeColor="text1"/>
          <w:sz w:val="24"/>
          <w:szCs w:val="24"/>
          <w:lang w:val="en-CA"/>
        </w:rPr>
        <w:t>Cultural objectives:</w:t>
      </w:r>
    </w:p>
    <w:p w14:paraId="6DCAFD41" w14:textId="77777777" w:rsidR="004A0495" w:rsidRDefault="004A0495" w:rsidP="004A0495">
      <w:pPr>
        <w:spacing w:line="480" w:lineRule="auto"/>
        <w:rPr>
          <w:rFonts w:ascii="Times New Roman" w:hAnsi="Times New Roman" w:cs="Times New Roman"/>
          <w:color w:val="000000" w:themeColor="text1"/>
          <w:sz w:val="24"/>
          <w:szCs w:val="24"/>
          <w:lang w:val="en-CA"/>
        </w:rPr>
      </w:pPr>
      <w:r w:rsidRPr="004A0495">
        <w:rPr>
          <w:rFonts w:ascii="Times New Roman" w:hAnsi="Times New Roman" w:cs="Times New Roman"/>
          <w:color w:val="000000" w:themeColor="text1"/>
          <w:sz w:val="24"/>
          <w:szCs w:val="24"/>
          <w:lang w:val="en-CA"/>
        </w:rPr>
        <w:t xml:space="preserve">     The CBA cultural goal is that the learner will have an overview of the landscape, people and cultures of some English speaking countries and other countries in the world; will have good attitudes and feelings towards others.</w:t>
      </w:r>
    </w:p>
    <w:p w14:paraId="1F628B8B" w14:textId="77777777" w:rsidR="004A0495" w:rsidRDefault="004A0495" w:rsidP="004A0495">
      <w:pPr>
        <w:spacing w:line="480" w:lineRule="auto"/>
        <w:rPr>
          <w:rFonts w:ascii="Times New Roman" w:hAnsi="Times New Roman" w:cs="Times New Roman"/>
          <w:color w:val="000000" w:themeColor="text1"/>
          <w:sz w:val="24"/>
          <w:szCs w:val="24"/>
          <w:lang w:val="en-CA"/>
        </w:rPr>
      </w:pPr>
    </w:p>
    <w:p w14:paraId="229020C0" w14:textId="77777777" w:rsidR="004A0495" w:rsidRPr="004A0495" w:rsidRDefault="004A0495" w:rsidP="004A0495">
      <w:pPr>
        <w:spacing w:line="480" w:lineRule="auto"/>
        <w:rPr>
          <w:rFonts w:ascii="Times New Roman" w:hAnsi="Times New Roman" w:cs="Times New Roman"/>
          <w:color w:val="000000" w:themeColor="text1"/>
          <w:sz w:val="24"/>
          <w:szCs w:val="24"/>
          <w:lang w:val="en-CA"/>
        </w:rPr>
      </w:pPr>
    </w:p>
    <w:p w14:paraId="0E4523A5" w14:textId="77777777" w:rsidR="004A0495" w:rsidRPr="004A0495" w:rsidRDefault="004A0495">
      <w:pPr>
        <w:numPr>
          <w:ilvl w:val="2"/>
          <w:numId w:val="22"/>
        </w:numPr>
        <w:spacing w:line="480" w:lineRule="auto"/>
        <w:rPr>
          <w:rFonts w:ascii="Times New Roman" w:hAnsi="Times New Roman" w:cs="Times New Roman"/>
          <w:b/>
          <w:bCs/>
          <w:color w:val="000000" w:themeColor="text1"/>
          <w:sz w:val="24"/>
          <w:szCs w:val="24"/>
          <w:lang w:val="en-CA"/>
        </w:rPr>
      </w:pPr>
      <w:r w:rsidRPr="004A0495">
        <w:rPr>
          <w:rFonts w:ascii="Times New Roman" w:hAnsi="Times New Roman" w:cs="Times New Roman"/>
          <w:b/>
          <w:bCs/>
          <w:color w:val="000000" w:themeColor="text1"/>
          <w:sz w:val="24"/>
          <w:szCs w:val="24"/>
          <w:lang w:val="en-CA"/>
        </w:rPr>
        <w:t>Professional objectives:</w:t>
      </w:r>
    </w:p>
    <w:p w14:paraId="0D7525C5" w14:textId="77777777" w:rsidR="004A0495" w:rsidRPr="004A0495" w:rsidRDefault="004A0495" w:rsidP="004A0495">
      <w:pPr>
        <w:spacing w:line="480" w:lineRule="auto"/>
        <w:rPr>
          <w:rFonts w:ascii="Times New Roman" w:hAnsi="Times New Roman" w:cs="Times New Roman"/>
          <w:color w:val="000000" w:themeColor="text1"/>
          <w:sz w:val="24"/>
          <w:szCs w:val="24"/>
          <w:lang w:val="en-CA"/>
        </w:rPr>
      </w:pPr>
      <w:r w:rsidRPr="004A0495">
        <w:rPr>
          <w:rFonts w:ascii="Times New Roman" w:hAnsi="Times New Roman" w:cs="Times New Roman"/>
          <w:color w:val="000000" w:themeColor="text1"/>
          <w:sz w:val="24"/>
          <w:szCs w:val="24"/>
          <w:lang w:val="en-CA"/>
        </w:rPr>
        <w:t xml:space="preserve">    The CBA professional objectives are many ,</w:t>
      </w:r>
      <w:r w:rsidRPr="004A0495">
        <w:rPr>
          <w:rFonts w:ascii="Times New Roman" w:hAnsi="Times New Roman" w:cs="Times New Roman"/>
          <w:b/>
          <w:bCs/>
          <w:color w:val="000000" w:themeColor="text1"/>
          <w:sz w:val="24"/>
          <w:szCs w:val="24"/>
          <w:lang w:val="en-CA"/>
        </w:rPr>
        <w:t>(</w:t>
      </w:r>
      <w:proofErr w:type="spellStart"/>
      <w:r w:rsidRPr="004A0495">
        <w:rPr>
          <w:rFonts w:ascii="Times New Roman" w:hAnsi="Times New Roman" w:cs="Times New Roman"/>
          <w:b/>
          <w:bCs/>
          <w:color w:val="000000" w:themeColor="text1"/>
          <w:sz w:val="24"/>
          <w:szCs w:val="24"/>
          <w:lang w:val="en-CA"/>
        </w:rPr>
        <w:t>Semoud</w:t>
      </w:r>
      <w:proofErr w:type="spellEnd"/>
      <w:r w:rsidRPr="004A0495">
        <w:rPr>
          <w:rFonts w:ascii="Times New Roman" w:hAnsi="Times New Roman" w:cs="Times New Roman"/>
          <w:b/>
          <w:bCs/>
          <w:color w:val="000000" w:themeColor="text1"/>
          <w:sz w:val="24"/>
          <w:szCs w:val="24"/>
          <w:lang w:val="en-CA"/>
        </w:rPr>
        <w:t>, 2012, p. 7)</w:t>
      </w:r>
      <w:r w:rsidRPr="004A0495">
        <w:rPr>
          <w:rFonts w:ascii="Times New Roman" w:hAnsi="Times New Roman" w:cs="Times New Roman"/>
          <w:color w:val="000000" w:themeColor="text1"/>
          <w:sz w:val="24"/>
          <w:szCs w:val="24"/>
          <w:lang w:val="en-CA"/>
        </w:rPr>
        <w:t xml:space="preserve">  argued that the ultimate objective is ‘’To help the learners to benefit from the resources (literary, technical, scientific, economics, cultural productions) that they might consult in their professional life, and at the university. According to the US office of education, the aim is ‘’ to demonstrated mastery of basic life skills necessary for the individual to function proficiently in society (U.S. Office of Education, 1978).</w:t>
      </w:r>
    </w:p>
    <w:p w14:paraId="6236AC37" w14:textId="77777777" w:rsidR="004A0495" w:rsidRPr="004A0495" w:rsidRDefault="004A0495" w:rsidP="004A0495">
      <w:pPr>
        <w:spacing w:line="480" w:lineRule="auto"/>
        <w:rPr>
          <w:rFonts w:ascii="Times New Roman" w:hAnsi="Times New Roman" w:cs="Times New Roman"/>
          <w:color w:val="000000" w:themeColor="text1"/>
          <w:sz w:val="24"/>
          <w:szCs w:val="24"/>
          <w:lang w:val="en-CA"/>
        </w:rPr>
      </w:pPr>
    </w:p>
    <w:p w14:paraId="667995EA" w14:textId="77777777" w:rsidR="004A0495" w:rsidRDefault="004A0495" w:rsidP="004A0495">
      <w:pPr>
        <w:spacing w:line="480" w:lineRule="auto"/>
        <w:rPr>
          <w:rFonts w:ascii="Times New Roman" w:hAnsi="Times New Roman" w:cs="Times New Roman"/>
          <w:color w:val="000000" w:themeColor="text1"/>
          <w:sz w:val="24"/>
          <w:szCs w:val="24"/>
          <w:lang w:val="en-CA"/>
        </w:rPr>
      </w:pPr>
    </w:p>
    <w:p w14:paraId="61792D57" w14:textId="77777777" w:rsidR="004A0495" w:rsidRDefault="004A0495" w:rsidP="004A0495">
      <w:pPr>
        <w:spacing w:line="480" w:lineRule="auto"/>
        <w:rPr>
          <w:rFonts w:ascii="Times New Roman" w:hAnsi="Times New Roman" w:cs="Times New Roman"/>
          <w:color w:val="000000" w:themeColor="text1"/>
          <w:sz w:val="24"/>
          <w:szCs w:val="24"/>
          <w:lang w:val="en-CA"/>
        </w:rPr>
      </w:pPr>
    </w:p>
    <w:p w14:paraId="00CD3BB3" w14:textId="77777777" w:rsidR="004A0495" w:rsidRDefault="004A0495" w:rsidP="004A0495">
      <w:pPr>
        <w:spacing w:line="480" w:lineRule="auto"/>
        <w:rPr>
          <w:rFonts w:ascii="Times New Roman" w:hAnsi="Times New Roman" w:cs="Times New Roman"/>
          <w:color w:val="000000" w:themeColor="text1"/>
          <w:sz w:val="24"/>
          <w:szCs w:val="24"/>
          <w:lang w:val="en-CA"/>
        </w:rPr>
      </w:pPr>
    </w:p>
    <w:p w14:paraId="5C77F461" w14:textId="77777777" w:rsidR="004A0495" w:rsidRPr="004A0495" w:rsidRDefault="004A0495" w:rsidP="004A0495">
      <w:pPr>
        <w:spacing w:line="480" w:lineRule="auto"/>
        <w:rPr>
          <w:rFonts w:ascii="Times New Roman" w:hAnsi="Times New Roman" w:cs="Times New Roman"/>
          <w:color w:val="000000" w:themeColor="text1"/>
          <w:sz w:val="24"/>
          <w:szCs w:val="24"/>
          <w:lang w:val="en-CA"/>
        </w:rPr>
      </w:pPr>
    </w:p>
    <w:p w14:paraId="00E7097B" w14:textId="77777777" w:rsidR="004A0495" w:rsidRPr="004A0495" w:rsidRDefault="004A0495" w:rsidP="004A0495">
      <w:pPr>
        <w:spacing w:line="480" w:lineRule="auto"/>
        <w:rPr>
          <w:rFonts w:ascii="Times New Roman" w:hAnsi="Times New Roman" w:cs="Times New Roman"/>
          <w:color w:val="000000" w:themeColor="text1"/>
          <w:sz w:val="24"/>
          <w:szCs w:val="24"/>
          <w:lang w:val="en-CA"/>
        </w:rPr>
      </w:pPr>
    </w:p>
    <w:p w14:paraId="3A636344" w14:textId="77777777" w:rsidR="004A0495" w:rsidRPr="004A0495" w:rsidRDefault="004A0495" w:rsidP="004A0495">
      <w:pPr>
        <w:spacing w:line="480" w:lineRule="auto"/>
        <w:rPr>
          <w:rFonts w:ascii="Times New Roman" w:hAnsi="Times New Roman" w:cs="Times New Roman"/>
          <w:color w:val="000000" w:themeColor="text1"/>
          <w:sz w:val="24"/>
          <w:szCs w:val="24"/>
          <w:lang w:val="en-CA"/>
        </w:rPr>
      </w:pPr>
    </w:p>
    <w:p w14:paraId="11E3E84C" w14:textId="77777777" w:rsidR="004A0495" w:rsidRPr="004A0495" w:rsidRDefault="004A0495" w:rsidP="004A0495">
      <w:pPr>
        <w:spacing w:line="480" w:lineRule="auto"/>
        <w:rPr>
          <w:rFonts w:ascii="Times New Roman" w:hAnsi="Times New Roman" w:cs="Times New Roman"/>
          <w:color w:val="000000" w:themeColor="text1"/>
          <w:sz w:val="24"/>
          <w:szCs w:val="24"/>
          <w:lang w:val="en-CA"/>
        </w:rPr>
      </w:pPr>
    </w:p>
    <w:p w14:paraId="6F535A36" w14:textId="77777777" w:rsidR="004A0495" w:rsidRPr="004A0495" w:rsidRDefault="004A0495" w:rsidP="004A0495">
      <w:pPr>
        <w:spacing w:line="480" w:lineRule="auto"/>
        <w:rPr>
          <w:rFonts w:ascii="Times New Roman" w:hAnsi="Times New Roman" w:cs="Times New Roman"/>
          <w:color w:val="000000" w:themeColor="text1"/>
          <w:sz w:val="24"/>
          <w:szCs w:val="24"/>
          <w:lang w:val="en-CA"/>
        </w:rPr>
      </w:pPr>
    </w:p>
    <w:p w14:paraId="6BB8C911" w14:textId="77777777" w:rsidR="004A0495" w:rsidRDefault="004A0495" w:rsidP="004A0495">
      <w:pPr>
        <w:spacing w:line="480" w:lineRule="auto"/>
        <w:rPr>
          <w:rFonts w:ascii="Times New Roman" w:hAnsi="Times New Roman" w:cs="Times New Roman"/>
          <w:color w:val="000000" w:themeColor="text1"/>
          <w:sz w:val="24"/>
          <w:szCs w:val="24"/>
          <w:lang w:val="en-CA"/>
        </w:rPr>
      </w:pPr>
    </w:p>
    <w:p w14:paraId="2B069055" w14:textId="77777777" w:rsidR="004A0495" w:rsidRDefault="004A0495" w:rsidP="004A0495">
      <w:pPr>
        <w:spacing w:line="480" w:lineRule="auto"/>
        <w:rPr>
          <w:rFonts w:ascii="Times New Roman" w:hAnsi="Times New Roman" w:cs="Times New Roman"/>
          <w:color w:val="000000" w:themeColor="text1"/>
          <w:sz w:val="24"/>
          <w:szCs w:val="24"/>
          <w:lang w:val="en-CA"/>
        </w:rPr>
      </w:pPr>
    </w:p>
    <w:p w14:paraId="35DBC9CC" w14:textId="77777777" w:rsidR="004A0495" w:rsidRDefault="004A0495" w:rsidP="004A0495">
      <w:pPr>
        <w:spacing w:line="480" w:lineRule="auto"/>
        <w:rPr>
          <w:rFonts w:ascii="Times New Roman" w:hAnsi="Times New Roman" w:cs="Times New Roman"/>
          <w:color w:val="000000" w:themeColor="text1"/>
          <w:sz w:val="24"/>
          <w:szCs w:val="24"/>
          <w:lang w:val="en-CA"/>
        </w:rPr>
      </w:pPr>
    </w:p>
    <w:p w14:paraId="4BD9646F" w14:textId="77777777" w:rsidR="004A0495" w:rsidRDefault="004A0495" w:rsidP="004A0495">
      <w:pPr>
        <w:spacing w:line="480" w:lineRule="auto"/>
        <w:rPr>
          <w:rFonts w:ascii="Times New Roman" w:hAnsi="Times New Roman" w:cs="Times New Roman"/>
          <w:color w:val="000000" w:themeColor="text1"/>
          <w:sz w:val="24"/>
          <w:szCs w:val="24"/>
          <w:lang w:val="en-CA"/>
        </w:rPr>
      </w:pPr>
    </w:p>
    <w:p w14:paraId="6DEEE18B" w14:textId="77777777" w:rsidR="004A0495" w:rsidRDefault="004A0495" w:rsidP="002D4F15">
      <w:pPr>
        <w:pStyle w:val="1"/>
        <w:rPr>
          <w:rFonts w:ascii="Times New Roman" w:hAnsi="Times New Roman" w:cs="Times New Roman"/>
          <w:b/>
          <w:bCs/>
          <w:color w:val="000000" w:themeColor="text1"/>
          <w:sz w:val="24"/>
          <w:szCs w:val="24"/>
          <w:lang w:val="en-CA"/>
        </w:rPr>
      </w:pPr>
      <w:bookmarkStart w:id="41" w:name="_Toc147047068"/>
      <w:r w:rsidRPr="004A0495">
        <w:rPr>
          <w:rFonts w:ascii="Times New Roman" w:hAnsi="Times New Roman" w:cs="Times New Roman"/>
          <w:b/>
          <w:bCs/>
          <w:color w:val="000000" w:themeColor="text1"/>
          <w:sz w:val="24"/>
          <w:szCs w:val="24"/>
          <w:lang w:val="en-CA"/>
        </w:rPr>
        <w:lastRenderedPageBreak/>
        <w:t>Conclusion:</w:t>
      </w:r>
      <w:bookmarkEnd w:id="41"/>
    </w:p>
    <w:p w14:paraId="004F8EEE" w14:textId="77777777" w:rsidR="007112EA" w:rsidRPr="004A0495" w:rsidRDefault="007112EA" w:rsidP="007112EA">
      <w:pPr>
        <w:rPr>
          <w:lang w:val="en-CA"/>
        </w:rPr>
      </w:pPr>
    </w:p>
    <w:p w14:paraId="072AF6A3" w14:textId="77777777" w:rsidR="004A0495" w:rsidRPr="004A0495" w:rsidRDefault="004A0495" w:rsidP="00614314">
      <w:pPr>
        <w:spacing w:line="480" w:lineRule="auto"/>
        <w:jc w:val="both"/>
        <w:rPr>
          <w:rFonts w:ascii="Times New Roman" w:hAnsi="Times New Roman" w:cs="Times New Roman"/>
          <w:color w:val="000000" w:themeColor="text1"/>
          <w:sz w:val="24"/>
          <w:szCs w:val="24"/>
          <w:lang w:val="en-CA"/>
        </w:rPr>
      </w:pPr>
      <w:r w:rsidRPr="004A0495">
        <w:rPr>
          <w:rFonts w:ascii="Times New Roman" w:hAnsi="Times New Roman" w:cs="Times New Roman"/>
          <w:color w:val="000000" w:themeColor="text1"/>
          <w:sz w:val="24"/>
          <w:szCs w:val="24"/>
          <w:lang w:val="en-CA"/>
        </w:rPr>
        <w:t>In this chapter, we have provided an overview of the competency-based approach (CBA) as the pedagogical framework implemented in the Algerian educational system. To begin, we introduced fundamental definitions related to the approach, distinguishing between approaches, methods, and techniques. Subsequently, we delved into the historical background of the CBA and explored essential concepts such as competence, competency, and problem-solving situations. Furthermore, we examined the characteristics of the CBA and its associated theories, including Blooms' Taxonomy and cognitive and constructive theories. Additionally, we elucidated the roles of both teachers and learners within this newly adopted teaching paradigm. Lastly, we outlined the primary objectives sought by educational reform initiatives in Algerian schools.</w:t>
      </w:r>
    </w:p>
    <w:p w14:paraId="16448B35" w14:textId="77777777" w:rsidR="004A0495" w:rsidRPr="004A0495" w:rsidRDefault="004A0495" w:rsidP="00614314">
      <w:pPr>
        <w:spacing w:line="480" w:lineRule="auto"/>
        <w:jc w:val="both"/>
        <w:rPr>
          <w:rFonts w:ascii="Times New Roman" w:hAnsi="Times New Roman" w:cs="Times New Roman"/>
          <w:color w:val="000000" w:themeColor="text1"/>
          <w:sz w:val="24"/>
          <w:szCs w:val="24"/>
          <w:lang w:val="en-CA"/>
        </w:rPr>
      </w:pPr>
      <w:r w:rsidRPr="004A0495">
        <w:rPr>
          <w:rFonts w:ascii="Times New Roman" w:hAnsi="Times New Roman" w:cs="Times New Roman"/>
          <w:color w:val="000000" w:themeColor="text1"/>
          <w:sz w:val="24"/>
          <w:szCs w:val="24"/>
          <w:lang w:val="en-CA"/>
        </w:rPr>
        <w:t xml:space="preserve">In </w:t>
      </w:r>
      <w:proofErr w:type="spellStart"/>
      <w:r w:rsidRPr="004A0495">
        <w:rPr>
          <w:rFonts w:ascii="Times New Roman" w:hAnsi="Times New Roman" w:cs="Times New Roman"/>
          <w:color w:val="000000" w:themeColor="text1"/>
          <w:sz w:val="24"/>
          <w:szCs w:val="24"/>
          <w:lang w:val="en-CA"/>
        </w:rPr>
        <w:t>short,This</w:t>
      </w:r>
      <w:proofErr w:type="spellEnd"/>
      <w:r w:rsidRPr="004A0495">
        <w:rPr>
          <w:rFonts w:ascii="Times New Roman" w:hAnsi="Times New Roman" w:cs="Times New Roman"/>
          <w:color w:val="000000" w:themeColor="text1"/>
          <w:sz w:val="24"/>
          <w:szCs w:val="24"/>
          <w:lang w:val="en-CA"/>
        </w:rPr>
        <w:t xml:space="preserve"> chapter provides a comprehensive exploration of the competency-based approach (CBA) in the Algerian educational system. It covers foundational definitions, historical context, key concepts, and associated theories, shedding light on the roles of teachers and learners while highlighting the overarching goals of educational reform.</w:t>
      </w:r>
    </w:p>
    <w:p w14:paraId="5E9D36C0" w14:textId="77777777" w:rsidR="00F10312" w:rsidRPr="004A0495" w:rsidRDefault="00F10312" w:rsidP="002B61DE">
      <w:pPr>
        <w:spacing w:line="480" w:lineRule="auto"/>
        <w:rPr>
          <w:rFonts w:ascii="Times New Roman" w:hAnsi="Times New Roman" w:cs="Times New Roman"/>
          <w:color w:val="000000" w:themeColor="text1"/>
          <w:sz w:val="24"/>
          <w:szCs w:val="24"/>
          <w:lang w:val="en-CA"/>
        </w:rPr>
      </w:pPr>
    </w:p>
    <w:p w14:paraId="504A51C8" w14:textId="77777777" w:rsidR="000B42A8" w:rsidRPr="00616B0E" w:rsidRDefault="000B42A8">
      <w:pPr>
        <w:rPr>
          <w:color w:val="000000" w:themeColor="text1"/>
        </w:rPr>
      </w:pPr>
    </w:p>
    <w:p w14:paraId="4E3048B6" w14:textId="77777777" w:rsidR="00854505" w:rsidRPr="004A0495" w:rsidRDefault="00854505">
      <w:pPr>
        <w:rPr>
          <w:color w:val="000000" w:themeColor="text1"/>
          <w:lang w:val="en-CA"/>
        </w:rPr>
        <w:sectPr w:rsidR="00854505" w:rsidRPr="004A0495" w:rsidSect="00132406">
          <w:headerReference w:type="first" r:id="rId19"/>
          <w:footerReference w:type="first" r:id="rId20"/>
          <w:pgSz w:w="11907" w:h="16839" w:code="9"/>
          <w:pgMar w:top="1134" w:right="1134" w:bottom="1134" w:left="1701" w:header="709" w:footer="709" w:gutter="0"/>
          <w:pgNumType w:start="22"/>
          <w:cols w:space="708"/>
          <w:titlePg/>
          <w:docGrid w:linePitch="360"/>
        </w:sectPr>
      </w:pPr>
    </w:p>
    <w:p w14:paraId="2D624CE7" w14:textId="77777777" w:rsidR="000B42A8" w:rsidRDefault="000B42A8">
      <w:pPr>
        <w:rPr>
          <w:color w:val="000000" w:themeColor="text1"/>
        </w:rPr>
      </w:pPr>
    </w:p>
    <w:p w14:paraId="2F2D0B24" w14:textId="77777777" w:rsidR="00741079" w:rsidRDefault="00741079">
      <w:pPr>
        <w:rPr>
          <w:color w:val="000000" w:themeColor="text1"/>
        </w:rPr>
      </w:pPr>
    </w:p>
    <w:p w14:paraId="6E113A05" w14:textId="77777777" w:rsidR="00741079" w:rsidRDefault="00741079">
      <w:pPr>
        <w:rPr>
          <w:color w:val="000000" w:themeColor="text1"/>
        </w:rPr>
      </w:pPr>
    </w:p>
    <w:p w14:paraId="25EBB8C5" w14:textId="77777777" w:rsidR="00741079" w:rsidRDefault="00741079">
      <w:pPr>
        <w:rPr>
          <w:color w:val="000000" w:themeColor="text1"/>
        </w:rPr>
      </w:pPr>
    </w:p>
    <w:p w14:paraId="5F1C2738" w14:textId="77777777" w:rsidR="00741079" w:rsidRDefault="00741079">
      <w:pPr>
        <w:rPr>
          <w:color w:val="000000" w:themeColor="text1"/>
        </w:rPr>
      </w:pPr>
    </w:p>
    <w:p w14:paraId="56197E63" w14:textId="77777777" w:rsidR="00741079" w:rsidRDefault="00741079">
      <w:pPr>
        <w:rPr>
          <w:color w:val="000000" w:themeColor="text1"/>
        </w:rPr>
      </w:pPr>
    </w:p>
    <w:p w14:paraId="2B127D26" w14:textId="77777777" w:rsidR="00741079" w:rsidRDefault="00741079">
      <w:pPr>
        <w:rPr>
          <w:color w:val="000000" w:themeColor="text1"/>
        </w:rPr>
      </w:pPr>
    </w:p>
    <w:p w14:paraId="7F57E4D5" w14:textId="77777777" w:rsidR="00741079" w:rsidRDefault="00741079">
      <w:pPr>
        <w:rPr>
          <w:color w:val="000000" w:themeColor="text1"/>
        </w:rPr>
      </w:pPr>
    </w:p>
    <w:p w14:paraId="69F2AAE6" w14:textId="77777777" w:rsidR="00741079" w:rsidRDefault="00741079">
      <w:pPr>
        <w:rPr>
          <w:color w:val="000000" w:themeColor="text1"/>
        </w:rPr>
      </w:pPr>
    </w:p>
    <w:p w14:paraId="1D932C92" w14:textId="77777777" w:rsidR="00741079" w:rsidRPr="00616B0E" w:rsidRDefault="00741079">
      <w:pPr>
        <w:rPr>
          <w:color w:val="000000" w:themeColor="text1"/>
        </w:rPr>
      </w:pPr>
    </w:p>
    <w:tbl>
      <w:tblPr>
        <w:tblW w:w="0" w:type="auto"/>
        <w:tblInd w:w="440" w:type="dxa"/>
        <w:tblBorders>
          <w:top w:val="single" w:sz="2" w:space="0" w:color="000000" w:themeColor="text1"/>
          <w:left w:val="single" w:sz="2" w:space="0" w:color="000000" w:themeColor="text1"/>
          <w:bottom w:val="single" w:sz="2" w:space="0" w:color="000000" w:themeColor="text1"/>
          <w:right w:val="single" w:sz="2" w:space="0" w:color="000000" w:themeColor="text1"/>
          <w:insideH w:val="single" w:sz="2" w:space="0" w:color="000000" w:themeColor="text1"/>
          <w:insideV w:val="single" w:sz="2" w:space="0" w:color="000000" w:themeColor="text1"/>
        </w:tblBorders>
        <w:tblCellMar>
          <w:left w:w="70" w:type="dxa"/>
          <w:right w:w="70" w:type="dxa"/>
        </w:tblCellMar>
        <w:tblLook w:val="0000" w:firstRow="0" w:lastRow="0" w:firstColumn="0" w:lastColumn="0" w:noHBand="0" w:noVBand="0"/>
      </w:tblPr>
      <w:tblGrid>
        <w:gridCol w:w="8772"/>
      </w:tblGrid>
      <w:tr w:rsidR="00616B0E" w:rsidRPr="00616B0E" w14:paraId="3C6F7323" w14:textId="77777777" w:rsidTr="002F2C95">
        <w:trPr>
          <w:trHeight w:val="2708"/>
        </w:trPr>
        <w:tc>
          <w:tcPr>
            <w:tcW w:w="9501" w:type="dxa"/>
            <w:tcBorders>
              <w:top w:val="single" w:sz="48" w:space="0" w:color="8064A2" w:themeColor="accent4"/>
              <w:left w:val="nil"/>
              <w:bottom w:val="single" w:sz="48" w:space="0" w:color="8064A2" w:themeColor="accent4"/>
              <w:right w:val="nil"/>
            </w:tcBorders>
          </w:tcPr>
          <w:p w14:paraId="3221AFE9" w14:textId="77777777" w:rsidR="00E962FD" w:rsidRDefault="00E962FD" w:rsidP="00E962FD">
            <w:pPr>
              <w:pStyle w:val="ac"/>
              <w:jc w:val="center"/>
              <w:rPr>
                <w:sz w:val="40"/>
                <w:szCs w:val="40"/>
              </w:rPr>
            </w:pPr>
            <w:bookmarkStart w:id="42" w:name="_Hlk145169359"/>
          </w:p>
          <w:p w14:paraId="51665370" w14:textId="77777777" w:rsidR="002F2C95" w:rsidRDefault="00E962FD" w:rsidP="00E962FD">
            <w:pPr>
              <w:pStyle w:val="ac"/>
              <w:jc w:val="center"/>
              <w:rPr>
                <w:sz w:val="40"/>
                <w:szCs w:val="40"/>
              </w:rPr>
            </w:pPr>
            <w:bookmarkStart w:id="43" w:name="_Toc147047069"/>
            <w:r w:rsidRPr="00132406">
              <w:rPr>
                <w:sz w:val="40"/>
                <w:szCs w:val="40"/>
              </w:rPr>
              <w:t xml:space="preserve">Chapter </w:t>
            </w:r>
            <w:r>
              <w:rPr>
                <w:sz w:val="40"/>
                <w:szCs w:val="40"/>
              </w:rPr>
              <w:t>Three</w:t>
            </w:r>
            <w:bookmarkEnd w:id="43"/>
          </w:p>
          <w:p w14:paraId="5D9BC8B3" w14:textId="77777777" w:rsidR="00E962FD" w:rsidRPr="00047BB0" w:rsidRDefault="00614314" w:rsidP="00E962FD">
            <w:pPr>
              <w:pStyle w:val="ac"/>
              <w:jc w:val="center"/>
              <w:rPr>
                <w:sz w:val="40"/>
                <w:szCs w:val="40"/>
                <w:rtl/>
                <w:lang w:val="fr-FR" w:bidi="ar-DZ"/>
              </w:rPr>
            </w:pPr>
            <w:bookmarkStart w:id="44" w:name="_Toc147047070"/>
            <w:proofErr w:type="spellStart"/>
            <w:r w:rsidRPr="00FE0EC4">
              <w:rPr>
                <w:sz w:val="40"/>
                <w:szCs w:val="40"/>
                <w:lang w:val="en-US" w:bidi="ar-DZ"/>
              </w:rPr>
              <w:t>methodology,Findings</w:t>
            </w:r>
            <w:proofErr w:type="spellEnd"/>
            <w:r w:rsidRPr="00FE0EC4">
              <w:rPr>
                <w:sz w:val="40"/>
                <w:szCs w:val="40"/>
                <w:lang w:val="en-US" w:bidi="ar-DZ"/>
              </w:rPr>
              <w:t>, and Discussion</w:t>
            </w:r>
            <w:bookmarkEnd w:id="44"/>
          </w:p>
        </w:tc>
      </w:tr>
    </w:tbl>
    <w:p w14:paraId="1AA0E613" w14:textId="77777777" w:rsidR="000B42A8" w:rsidRPr="00616B0E" w:rsidRDefault="000B42A8">
      <w:pPr>
        <w:rPr>
          <w:color w:val="000000" w:themeColor="text1"/>
        </w:rPr>
      </w:pPr>
    </w:p>
    <w:p w14:paraId="29A73102" w14:textId="77777777" w:rsidR="002F2C95" w:rsidRPr="00616B0E" w:rsidRDefault="002F2C95">
      <w:pPr>
        <w:rPr>
          <w:color w:val="000000" w:themeColor="text1"/>
        </w:rPr>
      </w:pPr>
    </w:p>
    <w:p w14:paraId="0E0FE5DB" w14:textId="77777777" w:rsidR="002F2C95" w:rsidRPr="00616B0E" w:rsidRDefault="002F2C95">
      <w:pPr>
        <w:rPr>
          <w:color w:val="000000" w:themeColor="text1"/>
        </w:rPr>
      </w:pPr>
    </w:p>
    <w:p w14:paraId="12F1CB04" w14:textId="77777777" w:rsidR="002F2C95" w:rsidRPr="00616B0E" w:rsidRDefault="002F2C95">
      <w:pPr>
        <w:rPr>
          <w:color w:val="000000" w:themeColor="text1"/>
        </w:rPr>
      </w:pPr>
    </w:p>
    <w:p w14:paraId="610624BA" w14:textId="77777777" w:rsidR="002F2C95" w:rsidRPr="00616B0E" w:rsidRDefault="002F2C95">
      <w:pPr>
        <w:rPr>
          <w:color w:val="000000" w:themeColor="text1"/>
        </w:rPr>
      </w:pPr>
    </w:p>
    <w:p w14:paraId="43BBF053" w14:textId="77777777" w:rsidR="002F2C95" w:rsidRPr="00616B0E" w:rsidRDefault="002F2C95">
      <w:pPr>
        <w:rPr>
          <w:color w:val="000000" w:themeColor="text1"/>
        </w:rPr>
      </w:pPr>
    </w:p>
    <w:p w14:paraId="1BFF8A8E" w14:textId="77777777" w:rsidR="002F2C95" w:rsidRPr="00616B0E" w:rsidRDefault="002F2C95">
      <w:pPr>
        <w:rPr>
          <w:color w:val="000000" w:themeColor="text1"/>
        </w:rPr>
      </w:pPr>
    </w:p>
    <w:p w14:paraId="35731A5D" w14:textId="77777777" w:rsidR="002F2C95" w:rsidRPr="00616B0E" w:rsidRDefault="002F2C95">
      <w:pPr>
        <w:rPr>
          <w:color w:val="000000" w:themeColor="text1"/>
        </w:rPr>
      </w:pPr>
    </w:p>
    <w:bookmarkEnd w:id="42"/>
    <w:p w14:paraId="1BC74525" w14:textId="77777777" w:rsidR="002F2C95" w:rsidRPr="00616B0E" w:rsidRDefault="002F2C95">
      <w:pPr>
        <w:rPr>
          <w:color w:val="000000" w:themeColor="text1"/>
        </w:rPr>
      </w:pPr>
    </w:p>
    <w:p w14:paraId="46B44A5F" w14:textId="77777777" w:rsidR="002F2C95" w:rsidRPr="00616B0E" w:rsidRDefault="002F2C95">
      <w:pPr>
        <w:rPr>
          <w:color w:val="000000" w:themeColor="text1"/>
        </w:rPr>
      </w:pPr>
    </w:p>
    <w:p w14:paraId="0D96059E" w14:textId="77777777" w:rsidR="002F2C95" w:rsidRPr="00616B0E" w:rsidRDefault="002F2C95">
      <w:pPr>
        <w:rPr>
          <w:color w:val="000000" w:themeColor="text1"/>
        </w:rPr>
      </w:pPr>
    </w:p>
    <w:p w14:paraId="4F622F7A" w14:textId="77777777" w:rsidR="002F2C95" w:rsidRPr="00616B0E" w:rsidRDefault="002F2C95">
      <w:pPr>
        <w:rPr>
          <w:color w:val="000000" w:themeColor="text1"/>
        </w:rPr>
      </w:pPr>
    </w:p>
    <w:p w14:paraId="04C43430" w14:textId="77777777" w:rsidR="00E962FD" w:rsidRDefault="00E962FD" w:rsidP="00E962FD">
      <w:pPr>
        <w:spacing w:line="480" w:lineRule="auto"/>
        <w:rPr>
          <w:rFonts w:asciiTheme="majorBidi" w:hAnsiTheme="majorBidi" w:cstheme="majorBidi"/>
          <w:b/>
          <w:bCs/>
          <w:i/>
          <w:iCs/>
          <w:color w:val="000000" w:themeColor="text1"/>
          <w:sz w:val="24"/>
          <w:szCs w:val="24"/>
          <w:u w:val="single"/>
        </w:rPr>
      </w:pPr>
    </w:p>
    <w:p w14:paraId="7612D93F" w14:textId="77777777" w:rsidR="00E962FD" w:rsidRPr="002D4F15" w:rsidRDefault="00E962FD" w:rsidP="009E7297">
      <w:pPr>
        <w:pStyle w:val="a4"/>
        <w:numPr>
          <w:ilvl w:val="3"/>
          <w:numId w:val="26"/>
        </w:numPr>
        <w:spacing w:line="480" w:lineRule="auto"/>
        <w:outlineLvl w:val="0"/>
        <w:rPr>
          <w:rFonts w:asciiTheme="majorBidi" w:hAnsiTheme="majorBidi" w:cstheme="majorBidi"/>
          <w:b/>
          <w:bCs/>
          <w:color w:val="000000" w:themeColor="text1"/>
          <w:sz w:val="24"/>
          <w:szCs w:val="24"/>
        </w:rPr>
      </w:pPr>
      <w:bookmarkStart w:id="45" w:name="_Toc138368582"/>
      <w:bookmarkStart w:id="46" w:name="_Toc147047071"/>
      <w:r w:rsidRPr="002D4F15">
        <w:rPr>
          <w:rFonts w:asciiTheme="majorBidi" w:hAnsiTheme="majorBidi" w:cstheme="majorBidi"/>
          <w:b/>
          <w:bCs/>
          <w:color w:val="000000" w:themeColor="text1"/>
          <w:sz w:val="24"/>
          <w:szCs w:val="24"/>
        </w:rPr>
        <w:lastRenderedPageBreak/>
        <w:t>Introduction</w:t>
      </w:r>
      <w:bookmarkEnd w:id="45"/>
      <w:bookmarkEnd w:id="46"/>
    </w:p>
    <w:p w14:paraId="4C252E7C" w14:textId="77777777" w:rsidR="00E962FD" w:rsidRPr="00E962FD" w:rsidRDefault="00E962FD" w:rsidP="002D4F15">
      <w:pPr>
        <w:spacing w:line="480" w:lineRule="auto"/>
        <w:ind w:firstLine="708"/>
        <w:rPr>
          <w:rFonts w:asciiTheme="majorBidi" w:hAnsiTheme="majorBidi" w:cstheme="majorBidi"/>
          <w:color w:val="000000" w:themeColor="text1"/>
          <w:sz w:val="24"/>
          <w:szCs w:val="24"/>
        </w:rPr>
      </w:pPr>
      <w:r w:rsidRPr="00E962FD">
        <w:rPr>
          <w:rFonts w:asciiTheme="majorBidi" w:hAnsiTheme="majorBidi" w:cstheme="majorBidi"/>
          <w:color w:val="000000" w:themeColor="text1"/>
          <w:sz w:val="24"/>
          <w:szCs w:val="24"/>
        </w:rPr>
        <w:t xml:space="preserve">The third chapter, the spot is oriented to Research Methodology and results discussion. First, it will examine the methodology used in this study. The chapter will shed the light on the research settings, the chosen methods , population and sample, and data gathering tools. Second, this chapter will focus on presenting, Interpreting and discussing the data collected. Finally, the third chapter will light some ethical considerations taken by the researchers in addition to further recommendations. </w:t>
      </w:r>
    </w:p>
    <w:p w14:paraId="49753AC4" w14:textId="77777777" w:rsidR="00E962FD" w:rsidRPr="00B94010" w:rsidRDefault="00E962FD" w:rsidP="009E7297">
      <w:pPr>
        <w:pStyle w:val="a4"/>
        <w:numPr>
          <w:ilvl w:val="3"/>
          <w:numId w:val="26"/>
        </w:numPr>
        <w:spacing w:line="480" w:lineRule="auto"/>
        <w:outlineLvl w:val="0"/>
        <w:rPr>
          <w:rFonts w:asciiTheme="majorBidi" w:hAnsiTheme="majorBidi" w:cstheme="majorBidi"/>
          <w:b/>
          <w:bCs/>
          <w:color w:val="000000" w:themeColor="text1"/>
          <w:sz w:val="24"/>
          <w:szCs w:val="24"/>
        </w:rPr>
      </w:pPr>
      <w:bookmarkStart w:id="47" w:name="_Toc138368583"/>
      <w:bookmarkStart w:id="48" w:name="_Toc147047072"/>
      <w:r w:rsidRPr="00B94010">
        <w:rPr>
          <w:rFonts w:asciiTheme="majorBidi" w:hAnsiTheme="majorBidi" w:cstheme="majorBidi"/>
          <w:b/>
          <w:bCs/>
          <w:color w:val="000000" w:themeColor="text1"/>
          <w:sz w:val="24"/>
          <w:szCs w:val="24"/>
        </w:rPr>
        <w:t xml:space="preserve">Section one: Research </w:t>
      </w:r>
      <w:proofErr w:type="spellStart"/>
      <w:r w:rsidRPr="00B94010">
        <w:rPr>
          <w:rFonts w:asciiTheme="majorBidi" w:hAnsiTheme="majorBidi" w:cstheme="majorBidi"/>
          <w:b/>
          <w:bCs/>
          <w:color w:val="000000" w:themeColor="text1"/>
          <w:sz w:val="24"/>
          <w:szCs w:val="24"/>
        </w:rPr>
        <w:t>Methodology</w:t>
      </w:r>
      <w:bookmarkEnd w:id="47"/>
      <w:bookmarkEnd w:id="48"/>
      <w:proofErr w:type="spellEnd"/>
    </w:p>
    <w:p w14:paraId="315C4460" w14:textId="77777777" w:rsidR="00E962FD" w:rsidRPr="00E962FD" w:rsidRDefault="00E962FD" w:rsidP="00E962FD">
      <w:pPr>
        <w:spacing w:line="480" w:lineRule="auto"/>
        <w:rPr>
          <w:rFonts w:asciiTheme="majorBidi" w:hAnsiTheme="majorBidi" w:cstheme="majorBidi"/>
          <w:color w:val="000000" w:themeColor="text1"/>
          <w:sz w:val="24"/>
          <w:szCs w:val="24"/>
        </w:rPr>
      </w:pPr>
      <w:r w:rsidRPr="00E962FD">
        <w:rPr>
          <w:rFonts w:asciiTheme="majorBidi" w:hAnsiTheme="majorBidi" w:cstheme="majorBidi"/>
          <w:color w:val="000000" w:themeColor="text1"/>
          <w:sz w:val="24"/>
          <w:szCs w:val="24"/>
        </w:rPr>
        <w:t xml:space="preserve">This part is focused on explaining the method taken to conduct the research. To achieve a successful </w:t>
      </w:r>
      <w:proofErr w:type="spellStart"/>
      <w:r w:rsidRPr="00E962FD">
        <w:rPr>
          <w:rFonts w:asciiTheme="majorBidi" w:hAnsiTheme="majorBidi" w:cstheme="majorBidi"/>
          <w:color w:val="000000" w:themeColor="text1"/>
          <w:sz w:val="24"/>
          <w:szCs w:val="24"/>
        </w:rPr>
        <w:t>reserach</w:t>
      </w:r>
      <w:proofErr w:type="spellEnd"/>
      <w:r w:rsidRPr="00E962FD">
        <w:rPr>
          <w:rFonts w:asciiTheme="majorBidi" w:hAnsiTheme="majorBidi" w:cstheme="majorBidi"/>
          <w:color w:val="000000" w:themeColor="text1"/>
          <w:sz w:val="24"/>
          <w:szCs w:val="24"/>
        </w:rPr>
        <w:t xml:space="preserve"> results, it is important to have a structured and effective methodology. </w:t>
      </w:r>
    </w:p>
    <w:p w14:paraId="3BB7E22E" w14:textId="77777777" w:rsidR="00E962FD" w:rsidRPr="00E962FD" w:rsidRDefault="00B94010" w:rsidP="00E962FD">
      <w:pPr>
        <w:spacing w:line="480" w:lineRule="auto"/>
        <w:rPr>
          <w:rFonts w:asciiTheme="majorBidi" w:hAnsiTheme="majorBidi" w:cstheme="majorBidi"/>
          <w:b/>
          <w:bCs/>
          <w:color w:val="000000" w:themeColor="text1"/>
          <w:sz w:val="24"/>
          <w:szCs w:val="24"/>
        </w:rPr>
      </w:pPr>
      <w:bookmarkStart w:id="49" w:name="_Toc138368584"/>
      <w:r>
        <w:rPr>
          <w:rFonts w:asciiTheme="majorBidi" w:hAnsiTheme="majorBidi" w:cstheme="majorBidi"/>
          <w:b/>
          <w:bCs/>
          <w:color w:val="000000" w:themeColor="text1"/>
          <w:sz w:val="24"/>
          <w:szCs w:val="24"/>
        </w:rPr>
        <w:t xml:space="preserve">2.1 </w:t>
      </w:r>
      <w:r w:rsidR="00E962FD" w:rsidRPr="00E962FD">
        <w:rPr>
          <w:rFonts w:asciiTheme="majorBidi" w:hAnsiTheme="majorBidi" w:cstheme="majorBidi"/>
          <w:b/>
          <w:bCs/>
          <w:color w:val="000000" w:themeColor="text1"/>
          <w:sz w:val="24"/>
          <w:szCs w:val="24"/>
        </w:rPr>
        <w:t>Research Settings</w:t>
      </w:r>
      <w:bookmarkEnd w:id="49"/>
    </w:p>
    <w:p w14:paraId="186CC73F" w14:textId="77777777" w:rsidR="00E962FD" w:rsidRPr="00E962FD" w:rsidRDefault="00E962FD" w:rsidP="00E962FD">
      <w:pPr>
        <w:spacing w:line="480" w:lineRule="auto"/>
        <w:rPr>
          <w:rFonts w:asciiTheme="majorBidi" w:hAnsiTheme="majorBidi" w:cstheme="majorBidi"/>
          <w:color w:val="000000" w:themeColor="text1"/>
          <w:sz w:val="24"/>
          <w:szCs w:val="24"/>
        </w:rPr>
      </w:pPr>
      <w:r w:rsidRPr="00E962FD">
        <w:rPr>
          <w:rFonts w:asciiTheme="majorBidi" w:hAnsiTheme="majorBidi" w:cstheme="majorBidi"/>
          <w:color w:val="000000" w:themeColor="text1"/>
          <w:sz w:val="24"/>
          <w:szCs w:val="24"/>
        </w:rPr>
        <w:t xml:space="preserve">This study is held in </w:t>
      </w:r>
      <w:proofErr w:type="spellStart"/>
      <w:r w:rsidRPr="00E962FD">
        <w:rPr>
          <w:rFonts w:asciiTheme="majorBidi" w:hAnsiTheme="majorBidi" w:cstheme="majorBidi"/>
          <w:color w:val="000000" w:themeColor="text1"/>
          <w:sz w:val="24"/>
          <w:szCs w:val="24"/>
        </w:rPr>
        <w:t>Baadji</w:t>
      </w:r>
      <w:proofErr w:type="spellEnd"/>
      <w:r w:rsidRPr="00E962FD">
        <w:rPr>
          <w:rFonts w:asciiTheme="majorBidi" w:hAnsiTheme="majorBidi" w:cstheme="majorBidi"/>
          <w:color w:val="000000" w:themeColor="text1"/>
          <w:sz w:val="24"/>
          <w:szCs w:val="24"/>
        </w:rPr>
        <w:t xml:space="preserve"> Mohammed Secondary School at </w:t>
      </w:r>
      <w:proofErr w:type="spellStart"/>
      <w:r w:rsidRPr="00E962FD">
        <w:rPr>
          <w:rFonts w:asciiTheme="majorBidi" w:hAnsiTheme="majorBidi" w:cstheme="majorBidi"/>
          <w:color w:val="000000" w:themeColor="text1"/>
          <w:sz w:val="24"/>
          <w:szCs w:val="24"/>
        </w:rPr>
        <w:t>Ouled</w:t>
      </w:r>
      <w:proofErr w:type="spellEnd"/>
      <w:r w:rsidRPr="00E962FD">
        <w:rPr>
          <w:rFonts w:asciiTheme="majorBidi" w:hAnsiTheme="majorBidi" w:cstheme="majorBidi"/>
          <w:color w:val="000000" w:themeColor="text1"/>
          <w:sz w:val="24"/>
          <w:szCs w:val="24"/>
        </w:rPr>
        <w:t xml:space="preserve"> </w:t>
      </w:r>
      <w:proofErr w:type="spellStart"/>
      <w:r w:rsidRPr="00E962FD">
        <w:rPr>
          <w:rFonts w:asciiTheme="majorBidi" w:hAnsiTheme="majorBidi" w:cstheme="majorBidi"/>
          <w:color w:val="000000" w:themeColor="text1"/>
          <w:sz w:val="24"/>
          <w:szCs w:val="24"/>
        </w:rPr>
        <w:t>Derradj</w:t>
      </w:r>
      <w:proofErr w:type="spellEnd"/>
      <w:r w:rsidRPr="00E962FD">
        <w:rPr>
          <w:rFonts w:asciiTheme="majorBidi" w:hAnsiTheme="majorBidi" w:cstheme="majorBidi"/>
          <w:color w:val="000000" w:themeColor="text1"/>
          <w:sz w:val="24"/>
          <w:szCs w:val="24"/>
        </w:rPr>
        <w:t xml:space="preserve">_ </w:t>
      </w:r>
      <w:proofErr w:type="spellStart"/>
      <w:r w:rsidRPr="00E962FD">
        <w:rPr>
          <w:rFonts w:asciiTheme="majorBidi" w:hAnsiTheme="majorBidi" w:cstheme="majorBidi"/>
          <w:color w:val="000000" w:themeColor="text1"/>
          <w:sz w:val="24"/>
          <w:szCs w:val="24"/>
        </w:rPr>
        <w:t>Msila</w:t>
      </w:r>
      <w:proofErr w:type="spellEnd"/>
      <w:r w:rsidRPr="00E962FD">
        <w:rPr>
          <w:rFonts w:asciiTheme="majorBidi" w:hAnsiTheme="majorBidi" w:cstheme="majorBidi"/>
          <w:color w:val="000000" w:themeColor="text1"/>
          <w:sz w:val="24"/>
          <w:szCs w:val="24"/>
        </w:rPr>
        <w:t>. The research is conducted during the first semester of the academic year 2022-2023</w:t>
      </w:r>
    </w:p>
    <w:p w14:paraId="202468C5" w14:textId="77777777" w:rsidR="00E962FD" w:rsidRPr="00E962FD" w:rsidRDefault="00B94010" w:rsidP="00E962FD">
      <w:pPr>
        <w:spacing w:line="480" w:lineRule="auto"/>
        <w:rPr>
          <w:rFonts w:asciiTheme="majorBidi" w:hAnsiTheme="majorBidi" w:cstheme="majorBidi"/>
          <w:color w:val="000000" w:themeColor="text1"/>
          <w:sz w:val="24"/>
          <w:szCs w:val="24"/>
        </w:rPr>
      </w:pPr>
      <w:bookmarkStart w:id="50" w:name="_Toc138368585"/>
      <w:r>
        <w:rPr>
          <w:rFonts w:asciiTheme="majorBidi" w:hAnsiTheme="majorBidi" w:cstheme="majorBidi"/>
          <w:b/>
          <w:bCs/>
          <w:color w:val="000000" w:themeColor="text1"/>
          <w:sz w:val="24"/>
          <w:szCs w:val="24"/>
        </w:rPr>
        <w:t xml:space="preserve">2.2  </w:t>
      </w:r>
      <w:r w:rsidR="00E962FD" w:rsidRPr="00E962FD">
        <w:rPr>
          <w:rFonts w:asciiTheme="majorBidi" w:hAnsiTheme="majorBidi" w:cstheme="majorBidi"/>
          <w:b/>
          <w:bCs/>
          <w:color w:val="000000" w:themeColor="text1"/>
          <w:sz w:val="24"/>
          <w:szCs w:val="24"/>
        </w:rPr>
        <w:t>Method Choice</w:t>
      </w:r>
      <w:bookmarkEnd w:id="50"/>
    </w:p>
    <w:p w14:paraId="2FD41FD7" w14:textId="77777777" w:rsidR="00E962FD" w:rsidRPr="00E962FD" w:rsidRDefault="00E962FD" w:rsidP="00E962FD">
      <w:pPr>
        <w:spacing w:line="480" w:lineRule="auto"/>
        <w:rPr>
          <w:rFonts w:asciiTheme="majorBidi" w:hAnsiTheme="majorBidi" w:cstheme="majorBidi"/>
          <w:color w:val="000000" w:themeColor="text1"/>
          <w:sz w:val="24"/>
          <w:szCs w:val="24"/>
        </w:rPr>
      </w:pPr>
      <w:r w:rsidRPr="00E962FD">
        <w:rPr>
          <w:rFonts w:asciiTheme="majorBidi" w:hAnsiTheme="majorBidi" w:cstheme="majorBidi"/>
          <w:color w:val="000000" w:themeColor="text1"/>
          <w:sz w:val="24"/>
          <w:szCs w:val="24"/>
        </w:rPr>
        <w:t xml:space="preserve">To determine the appropriate methodology to use when conducting research, it is necessary to analyze its nature. This research targets examining the effectiveness of using Competency based Approach in improving paragraph writing proficiency. Consequently, it is essential to proceed the study descriptively. The implementation of CBA has met many difficulties in the Algerian educational system as many teachers do not understand the approach and how to apply it to Algerian classrooms. Therefore, using the descriptive method will give the chance to EFL teachers in Algerian school to comprehend and meet the different ways in which CBA can be approached. On the other side, The research requires both quantitative and qualitative methods to be conducted due to its analytical nature. The quantitative approach is appropriate given the involvement of numerous teachers and statistical data in the research. Additionally, </w:t>
      </w:r>
      <w:r w:rsidRPr="00E962FD">
        <w:rPr>
          <w:rFonts w:asciiTheme="majorBidi" w:hAnsiTheme="majorBidi" w:cstheme="majorBidi"/>
          <w:color w:val="000000" w:themeColor="text1"/>
          <w:sz w:val="24"/>
          <w:szCs w:val="24"/>
        </w:rPr>
        <w:lastRenderedPageBreak/>
        <w:t xml:space="preserve">the use of narratives and descriptions through the qualitative method assists researchers in studying the collected information's content and themes. The data gathered is to be presented in details. </w:t>
      </w:r>
    </w:p>
    <w:p w14:paraId="77D63F83" w14:textId="77777777" w:rsidR="00E962FD" w:rsidRPr="00E962FD" w:rsidRDefault="00B94010" w:rsidP="00E962FD">
      <w:pPr>
        <w:spacing w:line="480" w:lineRule="auto"/>
        <w:rPr>
          <w:rFonts w:asciiTheme="majorBidi" w:hAnsiTheme="majorBidi" w:cstheme="majorBidi"/>
          <w:b/>
          <w:bCs/>
          <w:color w:val="000000" w:themeColor="text1"/>
          <w:sz w:val="24"/>
          <w:szCs w:val="24"/>
        </w:rPr>
      </w:pPr>
      <w:bookmarkStart w:id="51" w:name="_Toc138368586"/>
      <w:r>
        <w:rPr>
          <w:rFonts w:asciiTheme="majorBidi" w:hAnsiTheme="majorBidi" w:cstheme="majorBidi"/>
          <w:b/>
          <w:bCs/>
          <w:color w:val="000000" w:themeColor="text1"/>
          <w:sz w:val="24"/>
          <w:szCs w:val="24"/>
        </w:rPr>
        <w:t xml:space="preserve">2.3 </w:t>
      </w:r>
      <w:r w:rsidR="00E962FD" w:rsidRPr="00E962FD">
        <w:rPr>
          <w:rFonts w:asciiTheme="majorBidi" w:hAnsiTheme="majorBidi" w:cstheme="majorBidi"/>
          <w:b/>
          <w:bCs/>
          <w:color w:val="000000" w:themeColor="text1"/>
          <w:sz w:val="24"/>
          <w:szCs w:val="24"/>
        </w:rPr>
        <w:t>Research Population and Sample</w:t>
      </w:r>
      <w:bookmarkEnd w:id="51"/>
    </w:p>
    <w:p w14:paraId="714F7E92" w14:textId="77777777" w:rsidR="00E962FD" w:rsidRPr="00E962FD" w:rsidRDefault="00E962FD" w:rsidP="00E962FD">
      <w:pPr>
        <w:spacing w:line="480" w:lineRule="auto"/>
        <w:rPr>
          <w:rFonts w:asciiTheme="majorBidi" w:hAnsiTheme="majorBidi" w:cstheme="majorBidi"/>
          <w:color w:val="000000" w:themeColor="text1"/>
          <w:sz w:val="24"/>
          <w:szCs w:val="24"/>
        </w:rPr>
      </w:pPr>
      <w:r w:rsidRPr="00E962FD">
        <w:rPr>
          <w:rFonts w:asciiTheme="majorBidi" w:hAnsiTheme="majorBidi" w:cstheme="majorBidi"/>
          <w:color w:val="000000" w:themeColor="text1"/>
          <w:sz w:val="24"/>
          <w:szCs w:val="24"/>
        </w:rPr>
        <w:t xml:space="preserve">Essentially, researchers need to carefully consider the size of their chosen population when conducting research. It is important to </w:t>
      </w:r>
      <w:proofErr w:type="spellStart"/>
      <w:r w:rsidRPr="00E962FD">
        <w:rPr>
          <w:rFonts w:asciiTheme="majorBidi" w:hAnsiTheme="majorBidi" w:cstheme="majorBidi"/>
          <w:color w:val="000000" w:themeColor="text1"/>
          <w:sz w:val="24"/>
          <w:szCs w:val="24"/>
        </w:rPr>
        <w:t>favour</w:t>
      </w:r>
      <w:proofErr w:type="spellEnd"/>
      <w:r w:rsidRPr="00E962FD">
        <w:rPr>
          <w:rFonts w:asciiTheme="majorBidi" w:hAnsiTheme="majorBidi" w:cstheme="majorBidi"/>
          <w:color w:val="000000" w:themeColor="text1"/>
          <w:sz w:val="24"/>
          <w:szCs w:val="24"/>
        </w:rPr>
        <w:t xml:space="preserve"> a middle ground between excessively large or extremely small groups. To obtain a sample for a study, the researcher must select a limited number of participants. The sample chosen for this </w:t>
      </w:r>
      <w:proofErr w:type="spellStart"/>
      <w:r w:rsidRPr="00E962FD">
        <w:rPr>
          <w:rFonts w:asciiTheme="majorBidi" w:hAnsiTheme="majorBidi" w:cstheme="majorBidi"/>
          <w:color w:val="000000" w:themeColor="text1"/>
          <w:sz w:val="24"/>
          <w:szCs w:val="24"/>
        </w:rPr>
        <w:t>reseach</w:t>
      </w:r>
      <w:proofErr w:type="spellEnd"/>
      <w:r w:rsidRPr="00E962FD">
        <w:rPr>
          <w:rFonts w:asciiTheme="majorBidi" w:hAnsiTheme="majorBidi" w:cstheme="majorBidi"/>
          <w:color w:val="000000" w:themeColor="text1"/>
          <w:sz w:val="24"/>
          <w:szCs w:val="24"/>
        </w:rPr>
        <w:t xml:space="preserve"> involves teachers of English language at </w:t>
      </w:r>
      <w:proofErr w:type="spellStart"/>
      <w:r w:rsidRPr="00E962FD">
        <w:rPr>
          <w:rFonts w:asciiTheme="majorBidi" w:hAnsiTheme="majorBidi" w:cstheme="majorBidi"/>
          <w:color w:val="000000" w:themeColor="text1"/>
          <w:sz w:val="24"/>
          <w:szCs w:val="24"/>
        </w:rPr>
        <w:t>Baadji</w:t>
      </w:r>
      <w:proofErr w:type="spellEnd"/>
      <w:r w:rsidRPr="00E962FD">
        <w:rPr>
          <w:rFonts w:asciiTheme="majorBidi" w:hAnsiTheme="majorBidi" w:cstheme="majorBidi"/>
          <w:color w:val="000000" w:themeColor="text1"/>
          <w:sz w:val="24"/>
          <w:szCs w:val="24"/>
        </w:rPr>
        <w:t xml:space="preserve"> Mohammed Secondary School at Ouled Derradj. It also includes students of Scientific stream of third year. The secondary school, as any public secondary school in Algeria presents three sessions a week concerning English Language. The main concern for choosing the sample of teachers from the mentioned secondary school is that teachers have a considerable experience in teaching. Most of them have been teaching English for no less than 10 years. In addition, the goal behind adapting CBA to teaching writing for third level and scientific stream is that third year students are concerned with the Baccalaureate exam which include writing a composition for 5 points out of the whole mark. Scientific stream are generally good or medium when it comes to writing paragraphs. The sample contains 5 teachers of English language from Mohammed </w:t>
      </w:r>
      <w:proofErr w:type="spellStart"/>
      <w:r w:rsidRPr="00E962FD">
        <w:rPr>
          <w:rFonts w:asciiTheme="majorBidi" w:hAnsiTheme="majorBidi" w:cstheme="majorBidi"/>
          <w:color w:val="000000" w:themeColor="text1"/>
          <w:sz w:val="24"/>
          <w:szCs w:val="24"/>
        </w:rPr>
        <w:t>Baadji</w:t>
      </w:r>
      <w:proofErr w:type="spellEnd"/>
      <w:r w:rsidRPr="00E962FD">
        <w:rPr>
          <w:rFonts w:asciiTheme="majorBidi" w:hAnsiTheme="majorBidi" w:cstheme="majorBidi"/>
          <w:color w:val="000000" w:themeColor="text1"/>
          <w:sz w:val="24"/>
          <w:szCs w:val="24"/>
        </w:rPr>
        <w:t xml:space="preserve"> Secondary School and 15 students from experimental science and Mathematics stream. </w:t>
      </w:r>
    </w:p>
    <w:p w14:paraId="11B79C28" w14:textId="77777777" w:rsidR="00E962FD" w:rsidRPr="00B94010" w:rsidRDefault="00E962FD" w:rsidP="009E7297">
      <w:pPr>
        <w:pStyle w:val="a4"/>
        <w:numPr>
          <w:ilvl w:val="3"/>
          <w:numId w:val="26"/>
        </w:numPr>
        <w:spacing w:line="480" w:lineRule="auto"/>
        <w:outlineLvl w:val="0"/>
        <w:rPr>
          <w:rFonts w:asciiTheme="majorBidi" w:hAnsiTheme="majorBidi" w:cstheme="majorBidi"/>
          <w:b/>
          <w:bCs/>
          <w:color w:val="000000" w:themeColor="text1"/>
          <w:sz w:val="24"/>
          <w:szCs w:val="24"/>
        </w:rPr>
      </w:pPr>
      <w:bookmarkStart w:id="52" w:name="_Toc138368587"/>
      <w:bookmarkStart w:id="53" w:name="_Toc147047073"/>
      <w:r w:rsidRPr="00B94010">
        <w:rPr>
          <w:rFonts w:asciiTheme="majorBidi" w:hAnsiTheme="majorBidi" w:cstheme="majorBidi"/>
          <w:b/>
          <w:bCs/>
          <w:color w:val="000000" w:themeColor="text1"/>
          <w:sz w:val="24"/>
          <w:szCs w:val="24"/>
        </w:rPr>
        <w:t>Data Collection Tools.</w:t>
      </w:r>
      <w:bookmarkEnd w:id="52"/>
      <w:bookmarkEnd w:id="53"/>
    </w:p>
    <w:p w14:paraId="4BEE5A69" w14:textId="77777777" w:rsidR="00E962FD" w:rsidRPr="00E962FD" w:rsidRDefault="00E962FD" w:rsidP="00E962FD">
      <w:pPr>
        <w:spacing w:line="480" w:lineRule="auto"/>
        <w:rPr>
          <w:rFonts w:asciiTheme="majorBidi" w:hAnsiTheme="majorBidi" w:cstheme="majorBidi"/>
          <w:color w:val="000000" w:themeColor="text1"/>
          <w:sz w:val="24"/>
          <w:szCs w:val="24"/>
        </w:rPr>
      </w:pPr>
      <w:r w:rsidRPr="00E962FD">
        <w:rPr>
          <w:rFonts w:asciiTheme="majorBidi" w:hAnsiTheme="majorBidi" w:cstheme="majorBidi"/>
          <w:color w:val="000000" w:themeColor="text1"/>
          <w:sz w:val="24"/>
          <w:szCs w:val="24"/>
        </w:rPr>
        <w:t xml:space="preserve">   To conduct their research, it is essential that the researchers acquire information through appropriate means. using correct methods to collect information in research means The success of a research project. Therefore, it is crucial for researchers to select suitable techniques to obtain information, such as surveys, interviews, observations, or experiments, </w:t>
      </w:r>
      <w:r w:rsidRPr="00E962FD">
        <w:rPr>
          <w:rFonts w:asciiTheme="majorBidi" w:hAnsiTheme="majorBidi" w:cstheme="majorBidi"/>
          <w:color w:val="000000" w:themeColor="text1"/>
          <w:sz w:val="24"/>
          <w:szCs w:val="24"/>
        </w:rPr>
        <w:lastRenderedPageBreak/>
        <w:t xml:space="preserve">according to the research question and objectives. In this research two main tools have been chosen by the researchers to meet the research aims : questionnaire and observation. </w:t>
      </w:r>
    </w:p>
    <w:p w14:paraId="120F4A9C" w14:textId="77777777" w:rsidR="00E962FD" w:rsidRPr="00B94010" w:rsidRDefault="00E962FD">
      <w:pPr>
        <w:pStyle w:val="a4"/>
        <w:numPr>
          <w:ilvl w:val="1"/>
          <w:numId w:val="23"/>
        </w:numPr>
        <w:spacing w:line="480" w:lineRule="auto"/>
        <w:rPr>
          <w:rFonts w:asciiTheme="majorBidi" w:hAnsiTheme="majorBidi" w:cstheme="majorBidi"/>
          <w:b/>
          <w:bCs/>
          <w:color w:val="000000" w:themeColor="text1"/>
          <w:sz w:val="24"/>
          <w:szCs w:val="24"/>
        </w:rPr>
      </w:pPr>
      <w:bookmarkStart w:id="54" w:name="_Toc138368588"/>
      <w:r w:rsidRPr="00B94010">
        <w:rPr>
          <w:rFonts w:asciiTheme="majorBidi" w:hAnsiTheme="majorBidi" w:cstheme="majorBidi"/>
          <w:b/>
          <w:bCs/>
          <w:color w:val="000000" w:themeColor="text1"/>
          <w:sz w:val="24"/>
          <w:szCs w:val="24"/>
        </w:rPr>
        <w:t>The questionnaire</w:t>
      </w:r>
      <w:bookmarkEnd w:id="54"/>
    </w:p>
    <w:p w14:paraId="6FADFBB1" w14:textId="77777777" w:rsidR="00E962FD" w:rsidRPr="00E962FD" w:rsidRDefault="00E962FD" w:rsidP="00E962FD">
      <w:pPr>
        <w:spacing w:line="480" w:lineRule="auto"/>
        <w:rPr>
          <w:rFonts w:asciiTheme="majorBidi" w:hAnsiTheme="majorBidi" w:cstheme="majorBidi"/>
          <w:color w:val="000000" w:themeColor="text1"/>
          <w:sz w:val="24"/>
          <w:szCs w:val="24"/>
        </w:rPr>
      </w:pPr>
      <w:r w:rsidRPr="00E962FD">
        <w:rPr>
          <w:rFonts w:asciiTheme="majorBidi" w:hAnsiTheme="majorBidi" w:cstheme="majorBidi"/>
          <w:color w:val="000000" w:themeColor="text1"/>
          <w:sz w:val="24"/>
          <w:szCs w:val="24"/>
        </w:rPr>
        <w:t xml:space="preserve">A questionnaire serves as a means of obtaining data for a particular study. It comprises a set of structured questions aimed at a particular group of individuals to examine a phenomenon. In this study, the questionnaire is made for EFL teachers at </w:t>
      </w:r>
      <w:proofErr w:type="spellStart"/>
      <w:r w:rsidRPr="00E962FD">
        <w:rPr>
          <w:rFonts w:asciiTheme="majorBidi" w:hAnsiTheme="majorBidi" w:cstheme="majorBidi"/>
          <w:color w:val="000000" w:themeColor="text1"/>
          <w:sz w:val="24"/>
          <w:szCs w:val="24"/>
        </w:rPr>
        <w:t>Baadji</w:t>
      </w:r>
      <w:proofErr w:type="spellEnd"/>
      <w:r w:rsidRPr="00E962FD">
        <w:rPr>
          <w:rFonts w:asciiTheme="majorBidi" w:hAnsiTheme="majorBidi" w:cstheme="majorBidi"/>
          <w:color w:val="000000" w:themeColor="text1"/>
          <w:sz w:val="24"/>
          <w:szCs w:val="24"/>
        </w:rPr>
        <w:t xml:space="preserve"> Mohammed Secondary School. The researchers have carefully chosen the questions targeted to teachers. The teachers questionnaire contains 10 questions about the use and effectiveness of CBA on teaching paragraph writing.</w:t>
      </w:r>
    </w:p>
    <w:p w14:paraId="009D97E9" w14:textId="77777777" w:rsidR="00E962FD" w:rsidRPr="00E962FD" w:rsidRDefault="00B94010" w:rsidP="00E962FD">
      <w:pPr>
        <w:spacing w:line="480" w:lineRule="auto"/>
        <w:rPr>
          <w:rFonts w:asciiTheme="majorBidi" w:hAnsiTheme="majorBidi" w:cstheme="majorBidi"/>
          <w:b/>
          <w:bCs/>
          <w:color w:val="000000" w:themeColor="text1"/>
          <w:sz w:val="24"/>
          <w:szCs w:val="24"/>
        </w:rPr>
      </w:pPr>
      <w:bookmarkStart w:id="55" w:name="_Toc138368589"/>
      <w:r>
        <w:rPr>
          <w:rFonts w:asciiTheme="majorBidi" w:hAnsiTheme="majorBidi" w:cstheme="majorBidi"/>
          <w:b/>
          <w:bCs/>
          <w:color w:val="000000" w:themeColor="text1"/>
          <w:sz w:val="24"/>
          <w:szCs w:val="24"/>
        </w:rPr>
        <w:t xml:space="preserve">3.2  </w:t>
      </w:r>
      <w:r w:rsidR="00E962FD" w:rsidRPr="00E962FD">
        <w:rPr>
          <w:rFonts w:asciiTheme="majorBidi" w:hAnsiTheme="majorBidi" w:cstheme="majorBidi"/>
          <w:b/>
          <w:bCs/>
          <w:color w:val="000000" w:themeColor="text1"/>
          <w:sz w:val="24"/>
          <w:szCs w:val="24"/>
        </w:rPr>
        <w:t>description of the Teachers Questionnaire</w:t>
      </w:r>
      <w:bookmarkEnd w:id="55"/>
    </w:p>
    <w:p w14:paraId="38D97A9F" w14:textId="77777777" w:rsidR="00E962FD" w:rsidRPr="00E962FD" w:rsidRDefault="00E962FD" w:rsidP="00E962FD">
      <w:pPr>
        <w:spacing w:line="480" w:lineRule="auto"/>
        <w:rPr>
          <w:rFonts w:asciiTheme="majorBidi" w:hAnsiTheme="majorBidi" w:cstheme="majorBidi"/>
          <w:color w:val="000000" w:themeColor="text1"/>
          <w:sz w:val="24"/>
          <w:szCs w:val="24"/>
        </w:rPr>
      </w:pPr>
      <w:r w:rsidRPr="00E962FD">
        <w:rPr>
          <w:rFonts w:asciiTheme="majorBidi" w:hAnsiTheme="majorBidi" w:cstheme="majorBidi"/>
          <w:color w:val="000000" w:themeColor="text1"/>
          <w:sz w:val="24"/>
          <w:szCs w:val="24"/>
        </w:rPr>
        <w:t xml:space="preserve">This questionnaire was made out of 10 questions targeting the interaction and perception of EFL teachers from </w:t>
      </w:r>
      <w:proofErr w:type="spellStart"/>
      <w:r w:rsidRPr="00E962FD">
        <w:rPr>
          <w:rFonts w:asciiTheme="majorBidi" w:hAnsiTheme="majorBidi" w:cstheme="majorBidi"/>
          <w:color w:val="000000" w:themeColor="text1"/>
          <w:sz w:val="24"/>
          <w:szCs w:val="24"/>
        </w:rPr>
        <w:t>Baadji</w:t>
      </w:r>
      <w:proofErr w:type="spellEnd"/>
      <w:r w:rsidRPr="00E962FD">
        <w:rPr>
          <w:rFonts w:asciiTheme="majorBidi" w:hAnsiTheme="majorBidi" w:cstheme="majorBidi"/>
          <w:color w:val="000000" w:themeColor="text1"/>
          <w:sz w:val="24"/>
          <w:szCs w:val="24"/>
        </w:rPr>
        <w:t xml:space="preserve"> Mohammed Secondary school about implementing CBA in teaching paragraph writing First, a small section was set to introduce the questionnaires topic to the teachers . Second, the remaining questions target the teachers perceptions and how to use CBA when teaching paragraphs writing</w:t>
      </w:r>
    </w:p>
    <w:p w14:paraId="0A41E95A" w14:textId="77777777" w:rsidR="00E962FD" w:rsidRPr="00E962FD" w:rsidRDefault="00E962FD" w:rsidP="00E962FD">
      <w:pPr>
        <w:spacing w:line="480" w:lineRule="auto"/>
        <w:rPr>
          <w:rFonts w:asciiTheme="majorBidi" w:hAnsiTheme="majorBidi" w:cstheme="majorBidi"/>
          <w:color w:val="000000" w:themeColor="text1"/>
          <w:sz w:val="24"/>
          <w:szCs w:val="24"/>
        </w:rPr>
      </w:pPr>
      <w:r w:rsidRPr="00E962FD">
        <w:rPr>
          <w:rFonts w:asciiTheme="majorBidi" w:hAnsiTheme="majorBidi" w:cstheme="majorBidi"/>
          <w:color w:val="000000" w:themeColor="text1"/>
          <w:sz w:val="24"/>
          <w:szCs w:val="24"/>
        </w:rPr>
        <w:t xml:space="preserve">The first question concerns teachers' experience teaching EFL about the positive impact of using  the competency-based approach on paragraph writing proficiency among students. </w:t>
      </w:r>
    </w:p>
    <w:p w14:paraId="1DA1DA7E" w14:textId="77777777" w:rsidR="00E962FD" w:rsidRPr="00E962FD" w:rsidRDefault="00E962FD" w:rsidP="00E962FD">
      <w:pPr>
        <w:spacing w:line="480" w:lineRule="auto"/>
        <w:rPr>
          <w:rFonts w:asciiTheme="majorBidi" w:hAnsiTheme="majorBidi" w:cstheme="majorBidi"/>
          <w:color w:val="000000" w:themeColor="text1"/>
          <w:sz w:val="24"/>
          <w:szCs w:val="24"/>
        </w:rPr>
      </w:pPr>
      <w:r w:rsidRPr="00E962FD">
        <w:rPr>
          <w:rFonts w:asciiTheme="majorBidi" w:hAnsiTheme="majorBidi" w:cstheme="majorBidi"/>
          <w:color w:val="000000" w:themeColor="text1"/>
          <w:sz w:val="24"/>
          <w:szCs w:val="24"/>
        </w:rPr>
        <w:t>The second question targets the difference between the competency-based approach and the traditional approaches to paragraph writing instruction</w:t>
      </w:r>
    </w:p>
    <w:p w14:paraId="6547E179" w14:textId="77777777" w:rsidR="00E962FD" w:rsidRPr="00E962FD" w:rsidRDefault="00E962FD" w:rsidP="00E962FD">
      <w:pPr>
        <w:spacing w:line="480" w:lineRule="auto"/>
        <w:rPr>
          <w:rFonts w:asciiTheme="majorBidi" w:hAnsiTheme="majorBidi" w:cstheme="majorBidi"/>
          <w:color w:val="000000" w:themeColor="text1"/>
          <w:sz w:val="24"/>
          <w:szCs w:val="24"/>
        </w:rPr>
      </w:pPr>
      <w:r w:rsidRPr="00E962FD">
        <w:rPr>
          <w:rFonts w:asciiTheme="majorBidi" w:hAnsiTheme="majorBidi" w:cstheme="majorBidi"/>
          <w:color w:val="000000" w:themeColor="text1"/>
          <w:sz w:val="24"/>
          <w:szCs w:val="24"/>
        </w:rPr>
        <w:t>The third question asks teachers about  the key principles of the competency-based approach and how can they be applied to paragraph writing instruction</w:t>
      </w:r>
    </w:p>
    <w:p w14:paraId="11A1C6A9" w14:textId="77777777" w:rsidR="00E962FD" w:rsidRPr="00E962FD" w:rsidRDefault="00E962FD" w:rsidP="00E962FD">
      <w:pPr>
        <w:spacing w:line="480" w:lineRule="auto"/>
        <w:rPr>
          <w:rFonts w:asciiTheme="majorBidi" w:hAnsiTheme="majorBidi" w:cstheme="majorBidi"/>
          <w:color w:val="000000" w:themeColor="text1"/>
          <w:sz w:val="24"/>
          <w:szCs w:val="24"/>
        </w:rPr>
      </w:pPr>
      <w:r w:rsidRPr="00E962FD">
        <w:rPr>
          <w:rFonts w:asciiTheme="majorBidi" w:hAnsiTheme="majorBidi" w:cstheme="majorBidi"/>
          <w:color w:val="000000" w:themeColor="text1"/>
          <w:sz w:val="24"/>
          <w:szCs w:val="24"/>
        </w:rPr>
        <w:t>The fourth question indicates how teacher can design learning activities that align with the competencies required for proficient paragraph writing</w:t>
      </w:r>
    </w:p>
    <w:p w14:paraId="064F03DC" w14:textId="77777777" w:rsidR="00E962FD" w:rsidRPr="00E962FD" w:rsidRDefault="00E962FD" w:rsidP="00E962FD">
      <w:pPr>
        <w:spacing w:line="480" w:lineRule="auto"/>
        <w:rPr>
          <w:rFonts w:asciiTheme="majorBidi" w:hAnsiTheme="majorBidi" w:cstheme="majorBidi"/>
          <w:color w:val="000000" w:themeColor="text1"/>
          <w:sz w:val="24"/>
          <w:szCs w:val="24"/>
        </w:rPr>
      </w:pPr>
      <w:r w:rsidRPr="00E962FD">
        <w:rPr>
          <w:rFonts w:asciiTheme="majorBidi" w:hAnsiTheme="majorBidi" w:cstheme="majorBidi"/>
          <w:color w:val="000000" w:themeColor="text1"/>
          <w:sz w:val="24"/>
          <w:szCs w:val="24"/>
        </w:rPr>
        <w:lastRenderedPageBreak/>
        <w:t>The fifth question sheds the light on  challenges that teachers have faced when implementing a competency-based approach to paragraph writing instruction</w:t>
      </w:r>
    </w:p>
    <w:p w14:paraId="2053C6D2" w14:textId="77777777" w:rsidR="00E962FD" w:rsidRPr="00E962FD" w:rsidRDefault="00E962FD" w:rsidP="00E962FD">
      <w:pPr>
        <w:spacing w:line="480" w:lineRule="auto"/>
        <w:rPr>
          <w:rFonts w:asciiTheme="majorBidi" w:hAnsiTheme="majorBidi" w:cstheme="majorBidi"/>
          <w:color w:val="000000" w:themeColor="text1"/>
          <w:sz w:val="24"/>
          <w:szCs w:val="24"/>
        </w:rPr>
      </w:pPr>
      <w:r w:rsidRPr="00E962FD">
        <w:rPr>
          <w:rFonts w:asciiTheme="majorBidi" w:hAnsiTheme="majorBidi" w:cstheme="majorBidi"/>
          <w:color w:val="000000" w:themeColor="text1"/>
          <w:sz w:val="24"/>
          <w:szCs w:val="24"/>
        </w:rPr>
        <w:t>Concerning the skills of writing a paragraph, the sixth question impose the specific skills related to paragraph writing can be targeted through a competency-based approach, such as organization, coherence, or use of evidence</w:t>
      </w:r>
    </w:p>
    <w:p w14:paraId="48FF2D19" w14:textId="77777777" w:rsidR="00E962FD" w:rsidRPr="00E962FD" w:rsidRDefault="00E962FD" w:rsidP="00E962FD">
      <w:pPr>
        <w:spacing w:line="480" w:lineRule="auto"/>
        <w:rPr>
          <w:rFonts w:asciiTheme="majorBidi" w:hAnsiTheme="majorBidi" w:cstheme="majorBidi"/>
          <w:color w:val="000000" w:themeColor="text1"/>
          <w:sz w:val="24"/>
          <w:szCs w:val="24"/>
        </w:rPr>
      </w:pPr>
      <w:r w:rsidRPr="00E962FD">
        <w:rPr>
          <w:rFonts w:asciiTheme="majorBidi" w:hAnsiTheme="majorBidi" w:cstheme="majorBidi"/>
          <w:color w:val="000000" w:themeColor="text1"/>
          <w:sz w:val="24"/>
          <w:szCs w:val="24"/>
        </w:rPr>
        <w:t xml:space="preserve">The seventh element questions the teachers of English language in Mohammed </w:t>
      </w:r>
      <w:proofErr w:type="spellStart"/>
      <w:r w:rsidRPr="00E962FD">
        <w:rPr>
          <w:rFonts w:asciiTheme="majorBidi" w:hAnsiTheme="majorBidi" w:cstheme="majorBidi"/>
          <w:color w:val="000000" w:themeColor="text1"/>
          <w:sz w:val="24"/>
          <w:szCs w:val="24"/>
        </w:rPr>
        <w:t>Baadji</w:t>
      </w:r>
      <w:proofErr w:type="spellEnd"/>
      <w:r w:rsidRPr="00E962FD">
        <w:rPr>
          <w:rFonts w:asciiTheme="majorBidi" w:hAnsiTheme="majorBidi" w:cstheme="majorBidi"/>
          <w:color w:val="000000" w:themeColor="text1"/>
          <w:sz w:val="24"/>
          <w:szCs w:val="24"/>
        </w:rPr>
        <w:t xml:space="preserve"> Secondary School about the role technology in supporting a competency-based approach to paragraph writing instruction </w:t>
      </w:r>
    </w:p>
    <w:p w14:paraId="0071E483" w14:textId="77777777" w:rsidR="00E962FD" w:rsidRPr="00E962FD" w:rsidRDefault="00E962FD" w:rsidP="00E962FD">
      <w:pPr>
        <w:spacing w:line="480" w:lineRule="auto"/>
        <w:rPr>
          <w:rFonts w:asciiTheme="majorBidi" w:hAnsiTheme="majorBidi" w:cstheme="majorBidi"/>
          <w:color w:val="000000" w:themeColor="text1"/>
          <w:sz w:val="24"/>
          <w:szCs w:val="24"/>
        </w:rPr>
      </w:pPr>
      <w:r w:rsidRPr="00E962FD">
        <w:rPr>
          <w:rFonts w:asciiTheme="majorBidi" w:hAnsiTheme="majorBidi" w:cstheme="majorBidi"/>
          <w:color w:val="000000" w:themeColor="text1"/>
          <w:sz w:val="24"/>
          <w:szCs w:val="24"/>
        </w:rPr>
        <w:t xml:space="preserve">The questionnaire then moves smoothly to ask teachers, in the eighth question, if  students are more engaged and motivated when learning paragraph writing through a competency-based approach </w:t>
      </w:r>
    </w:p>
    <w:p w14:paraId="2C58338F" w14:textId="77777777" w:rsidR="00E962FD" w:rsidRPr="00E962FD" w:rsidRDefault="00E962FD" w:rsidP="00E962FD">
      <w:pPr>
        <w:spacing w:line="480" w:lineRule="auto"/>
        <w:rPr>
          <w:rFonts w:asciiTheme="majorBidi" w:hAnsiTheme="majorBidi" w:cstheme="majorBidi"/>
          <w:color w:val="000000" w:themeColor="text1"/>
          <w:sz w:val="24"/>
          <w:szCs w:val="24"/>
        </w:rPr>
      </w:pPr>
      <w:r w:rsidRPr="00E962FD">
        <w:rPr>
          <w:rFonts w:asciiTheme="majorBidi" w:hAnsiTheme="majorBidi" w:cstheme="majorBidi"/>
          <w:color w:val="000000" w:themeColor="text1"/>
          <w:sz w:val="24"/>
          <w:szCs w:val="24"/>
        </w:rPr>
        <w:t>Then, the ninth question targets teachers' perceptions and notes about differences in paragraph writing proficiency based on students' language backgrounds or proficiency levels when utilizing a competency-based approach</w:t>
      </w:r>
    </w:p>
    <w:p w14:paraId="4EBEB0BE" w14:textId="77777777" w:rsidR="00E962FD" w:rsidRPr="00E962FD" w:rsidRDefault="00E962FD" w:rsidP="00E962FD">
      <w:pPr>
        <w:spacing w:line="480" w:lineRule="auto"/>
        <w:rPr>
          <w:rFonts w:asciiTheme="majorBidi" w:hAnsiTheme="majorBidi" w:cstheme="majorBidi"/>
          <w:color w:val="000000" w:themeColor="text1"/>
          <w:sz w:val="24"/>
          <w:szCs w:val="24"/>
        </w:rPr>
      </w:pPr>
      <w:r w:rsidRPr="00E962FD">
        <w:rPr>
          <w:rFonts w:asciiTheme="majorBidi" w:hAnsiTheme="majorBidi" w:cstheme="majorBidi"/>
          <w:color w:val="000000" w:themeColor="text1"/>
          <w:sz w:val="24"/>
          <w:szCs w:val="24"/>
        </w:rPr>
        <w:t xml:space="preserve">The last question suggests that teacher can freely express their opinions about implementing CBA in Algerian context. </w:t>
      </w:r>
    </w:p>
    <w:p w14:paraId="048F4C6B" w14:textId="77777777" w:rsidR="00E962FD" w:rsidRPr="00E962FD" w:rsidRDefault="00B94010" w:rsidP="00E962FD">
      <w:pPr>
        <w:spacing w:line="480" w:lineRule="auto"/>
        <w:rPr>
          <w:rFonts w:asciiTheme="majorBidi" w:hAnsiTheme="majorBidi" w:cstheme="majorBidi"/>
          <w:b/>
          <w:bCs/>
          <w:color w:val="000000" w:themeColor="text1"/>
          <w:sz w:val="24"/>
          <w:szCs w:val="24"/>
        </w:rPr>
      </w:pPr>
      <w:bookmarkStart w:id="56" w:name="_Toc138368590"/>
      <w:r>
        <w:rPr>
          <w:rFonts w:asciiTheme="majorBidi" w:hAnsiTheme="majorBidi" w:cstheme="majorBidi"/>
          <w:b/>
          <w:bCs/>
          <w:color w:val="000000" w:themeColor="text1"/>
          <w:sz w:val="24"/>
          <w:szCs w:val="24"/>
        </w:rPr>
        <w:t xml:space="preserve">3.3 </w:t>
      </w:r>
      <w:r w:rsidR="00E962FD" w:rsidRPr="00E962FD">
        <w:rPr>
          <w:rFonts w:asciiTheme="majorBidi" w:hAnsiTheme="majorBidi" w:cstheme="majorBidi"/>
          <w:b/>
          <w:bCs/>
          <w:color w:val="000000" w:themeColor="text1"/>
          <w:sz w:val="24"/>
          <w:szCs w:val="24"/>
        </w:rPr>
        <w:t>Classroom Observation as a data collection tool</w:t>
      </w:r>
      <w:bookmarkEnd w:id="56"/>
    </w:p>
    <w:p w14:paraId="08736982" w14:textId="77777777" w:rsidR="00E962FD" w:rsidRDefault="00E962FD" w:rsidP="00E962FD">
      <w:pPr>
        <w:spacing w:line="480" w:lineRule="auto"/>
        <w:rPr>
          <w:rFonts w:asciiTheme="majorBidi" w:hAnsiTheme="majorBidi" w:cstheme="majorBidi"/>
          <w:color w:val="000000" w:themeColor="text1"/>
          <w:sz w:val="24"/>
          <w:szCs w:val="24"/>
        </w:rPr>
      </w:pPr>
      <w:r w:rsidRPr="00E962FD">
        <w:rPr>
          <w:rFonts w:asciiTheme="majorBidi" w:hAnsiTheme="majorBidi" w:cstheme="majorBidi"/>
          <w:color w:val="000000" w:themeColor="text1"/>
          <w:sz w:val="24"/>
          <w:szCs w:val="24"/>
        </w:rPr>
        <w:t xml:space="preserve">Classroom observation is a data collection tool that involves systematic recording, documentation, and interpretation of a teacher's or students' actions, interactions, and behaviors in a classroom setting. It is an important tool for researchers to collect data about teaching and learning practices, classroom management strategies, instructional materials, and student engagement. In this study, Classroom observation is taking place with 3rd year students during writing lesson. </w:t>
      </w:r>
    </w:p>
    <w:p w14:paraId="4EA36263" w14:textId="77777777" w:rsidR="00B94010" w:rsidRPr="00E962FD" w:rsidRDefault="00B94010" w:rsidP="00E962FD">
      <w:pPr>
        <w:spacing w:line="480" w:lineRule="auto"/>
        <w:rPr>
          <w:rFonts w:asciiTheme="majorBidi" w:hAnsiTheme="majorBidi" w:cstheme="majorBidi"/>
          <w:color w:val="000000" w:themeColor="text1"/>
          <w:sz w:val="24"/>
          <w:szCs w:val="24"/>
        </w:rPr>
      </w:pPr>
    </w:p>
    <w:p w14:paraId="6D0258B6" w14:textId="77777777" w:rsidR="00E962FD" w:rsidRPr="00E962FD" w:rsidRDefault="00B94010" w:rsidP="00E962FD">
      <w:pPr>
        <w:spacing w:line="480" w:lineRule="auto"/>
        <w:rPr>
          <w:rFonts w:asciiTheme="majorBidi" w:hAnsiTheme="majorBidi" w:cstheme="majorBidi"/>
          <w:b/>
          <w:bCs/>
          <w:color w:val="000000" w:themeColor="text1"/>
          <w:sz w:val="24"/>
          <w:szCs w:val="24"/>
        </w:rPr>
      </w:pPr>
      <w:bookmarkStart w:id="57" w:name="_Toc138368591"/>
      <w:r>
        <w:rPr>
          <w:rFonts w:asciiTheme="majorBidi" w:hAnsiTheme="majorBidi" w:cstheme="majorBidi"/>
          <w:b/>
          <w:bCs/>
          <w:color w:val="000000" w:themeColor="text1"/>
          <w:sz w:val="24"/>
          <w:szCs w:val="24"/>
        </w:rPr>
        <w:lastRenderedPageBreak/>
        <w:t xml:space="preserve">3.3.1 </w:t>
      </w:r>
      <w:r w:rsidR="00E962FD" w:rsidRPr="00E962FD">
        <w:rPr>
          <w:rFonts w:asciiTheme="majorBidi" w:hAnsiTheme="majorBidi" w:cstheme="majorBidi"/>
          <w:b/>
          <w:bCs/>
          <w:color w:val="000000" w:themeColor="text1"/>
          <w:sz w:val="24"/>
          <w:szCs w:val="24"/>
        </w:rPr>
        <w:t>Lesson plan for writing session</w:t>
      </w:r>
      <w:bookmarkEnd w:id="57"/>
    </w:p>
    <w:p w14:paraId="0E123BC6" w14:textId="77777777" w:rsidR="00E962FD" w:rsidRPr="00E962FD" w:rsidRDefault="00E962FD" w:rsidP="00E962FD">
      <w:pPr>
        <w:spacing w:line="480" w:lineRule="auto"/>
        <w:rPr>
          <w:rFonts w:asciiTheme="majorBidi" w:hAnsiTheme="majorBidi" w:cstheme="majorBidi"/>
          <w:color w:val="000000" w:themeColor="text1"/>
          <w:sz w:val="24"/>
          <w:szCs w:val="24"/>
        </w:rPr>
      </w:pPr>
      <w:r w:rsidRPr="00E962FD">
        <w:rPr>
          <w:rFonts w:asciiTheme="majorBidi" w:hAnsiTheme="majorBidi" w:cstheme="majorBidi"/>
          <w:color w:val="000000" w:themeColor="text1"/>
          <w:sz w:val="24"/>
          <w:szCs w:val="24"/>
        </w:rPr>
        <w:t>Generally, writing takes four sessions for each unit in Algerian curriculum of public secondary education. Mainly, teachers focus on brainstorming and planning for students to understand the main idea of the written composition. In this study, the lesson chosen was taken from the first unit of third year scientific stream "ethics in business" which tackle the issues of fraud and corruption. The topic of writing was about corruption. The researchers agreed on the following lesson plan for teaching writing using the Competency Based Approach about the topic of corruption:</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00" w:firstRow="0" w:lastRow="0" w:firstColumn="0" w:lastColumn="0" w:noHBand="0" w:noVBand="1"/>
      </w:tblPr>
      <w:tblGrid>
        <w:gridCol w:w="9288"/>
      </w:tblGrid>
      <w:tr w:rsidR="00E962FD" w:rsidRPr="00E962FD" w14:paraId="5F6DEF0B" w14:textId="77777777" w:rsidTr="00B66A7F">
        <w:tc>
          <w:tcPr>
            <w:tcW w:w="10755" w:type="dxa"/>
            <w:tcBorders>
              <w:top w:val="single" w:sz="4" w:space="0" w:color="auto"/>
              <w:left w:val="single" w:sz="4" w:space="0" w:color="auto"/>
              <w:bottom w:val="single" w:sz="4" w:space="0" w:color="auto"/>
              <w:right w:val="single" w:sz="4" w:space="0" w:color="auto"/>
            </w:tcBorders>
            <w:shd w:val="clear" w:color="auto" w:fill="auto"/>
          </w:tcPr>
          <w:p w14:paraId="6C8BE5EE" w14:textId="77777777" w:rsidR="00E962FD" w:rsidRPr="00E962FD" w:rsidRDefault="00E962FD" w:rsidP="00E962FD">
            <w:pPr>
              <w:spacing w:line="480" w:lineRule="auto"/>
              <w:rPr>
                <w:rFonts w:asciiTheme="majorBidi" w:hAnsiTheme="majorBidi" w:cstheme="majorBidi"/>
                <w:color w:val="000000" w:themeColor="text1"/>
                <w:sz w:val="24"/>
                <w:szCs w:val="24"/>
              </w:rPr>
            </w:pPr>
            <w:r w:rsidRPr="00E962FD">
              <w:rPr>
                <w:rFonts w:asciiTheme="majorBidi" w:hAnsiTheme="majorBidi" w:cstheme="majorBidi"/>
                <w:color w:val="000000" w:themeColor="text1"/>
                <w:sz w:val="24"/>
                <w:szCs w:val="24"/>
              </w:rPr>
              <w:t xml:space="preserve">Secondary School: Mohammed </w:t>
            </w:r>
            <w:proofErr w:type="spellStart"/>
            <w:r w:rsidRPr="00E962FD">
              <w:rPr>
                <w:rFonts w:asciiTheme="majorBidi" w:hAnsiTheme="majorBidi" w:cstheme="majorBidi"/>
                <w:color w:val="000000" w:themeColor="text1"/>
                <w:sz w:val="24"/>
                <w:szCs w:val="24"/>
              </w:rPr>
              <w:t>Baadji</w:t>
            </w:r>
            <w:proofErr w:type="spellEnd"/>
            <w:r w:rsidRPr="00E962FD">
              <w:rPr>
                <w:rFonts w:asciiTheme="majorBidi" w:hAnsiTheme="majorBidi" w:cstheme="majorBidi"/>
                <w:color w:val="000000" w:themeColor="text1"/>
                <w:sz w:val="24"/>
                <w:szCs w:val="24"/>
              </w:rPr>
              <w:t xml:space="preserve">.                       Academic year: 2022-2023 </w:t>
            </w:r>
          </w:p>
          <w:p w14:paraId="4E00D4D8" w14:textId="77777777" w:rsidR="00E962FD" w:rsidRPr="00E962FD" w:rsidRDefault="00E962FD" w:rsidP="00E962FD">
            <w:pPr>
              <w:spacing w:line="480" w:lineRule="auto"/>
              <w:rPr>
                <w:rFonts w:asciiTheme="majorBidi" w:hAnsiTheme="majorBidi" w:cstheme="majorBidi"/>
                <w:color w:val="000000" w:themeColor="text1"/>
                <w:sz w:val="24"/>
                <w:szCs w:val="24"/>
              </w:rPr>
            </w:pPr>
            <w:r w:rsidRPr="00E962FD">
              <w:rPr>
                <w:rFonts w:asciiTheme="majorBidi" w:hAnsiTheme="majorBidi" w:cstheme="majorBidi"/>
                <w:color w:val="000000" w:themeColor="text1"/>
                <w:sz w:val="24"/>
                <w:szCs w:val="24"/>
              </w:rPr>
              <w:t xml:space="preserve">Skill: Writing.                                             Competency: Write a composition about corruption.               </w:t>
            </w:r>
          </w:p>
          <w:p w14:paraId="10F24634" w14:textId="77777777" w:rsidR="00E962FD" w:rsidRPr="00E962FD" w:rsidRDefault="00E962FD" w:rsidP="00E962FD">
            <w:pPr>
              <w:spacing w:line="480" w:lineRule="auto"/>
              <w:rPr>
                <w:rFonts w:asciiTheme="majorBidi" w:hAnsiTheme="majorBidi" w:cstheme="majorBidi"/>
                <w:color w:val="000000" w:themeColor="text1"/>
                <w:sz w:val="24"/>
                <w:szCs w:val="24"/>
              </w:rPr>
            </w:pPr>
            <w:r w:rsidRPr="00E962FD">
              <w:rPr>
                <w:rFonts w:asciiTheme="majorBidi" w:hAnsiTheme="majorBidi" w:cstheme="majorBidi"/>
                <w:color w:val="000000" w:themeColor="text1"/>
                <w:sz w:val="24"/>
                <w:szCs w:val="24"/>
              </w:rPr>
              <w:t>Materials Needed:  Whiteboard and markers</w:t>
            </w:r>
          </w:p>
          <w:p w14:paraId="397BE34D" w14:textId="77777777" w:rsidR="00E962FD" w:rsidRPr="00E962FD" w:rsidRDefault="00E962FD" w:rsidP="00E962FD">
            <w:pPr>
              <w:spacing w:line="480" w:lineRule="auto"/>
              <w:rPr>
                <w:rFonts w:asciiTheme="majorBidi" w:hAnsiTheme="majorBidi" w:cstheme="majorBidi"/>
                <w:color w:val="000000" w:themeColor="text1"/>
                <w:sz w:val="24"/>
                <w:szCs w:val="24"/>
              </w:rPr>
            </w:pPr>
            <w:r w:rsidRPr="00E962FD">
              <w:rPr>
                <w:rFonts w:asciiTheme="majorBidi" w:hAnsiTheme="majorBidi" w:cstheme="majorBidi"/>
                <w:color w:val="000000" w:themeColor="text1"/>
                <w:sz w:val="24"/>
                <w:szCs w:val="24"/>
              </w:rPr>
              <w:t xml:space="preserve">                  *video about corruption</w:t>
            </w:r>
          </w:p>
          <w:p w14:paraId="60CBD378" w14:textId="77777777" w:rsidR="00E962FD" w:rsidRPr="00E962FD" w:rsidRDefault="00E962FD" w:rsidP="00E962FD">
            <w:pPr>
              <w:spacing w:line="480" w:lineRule="auto"/>
              <w:rPr>
                <w:rFonts w:asciiTheme="majorBidi" w:hAnsiTheme="majorBidi" w:cstheme="majorBidi"/>
                <w:color w:val="000000" w:themeColor="text1"/>
                <w:sz w:val="24"/>
                <w:szCs w:val="24"/>
              </w:rPr>
            </w:pPr>
            <w:r w:rsidRPr="00E962FD">
              <w:rPr>
                <w:rFonts w:asciiTheme="majorBidi" w:hAnsiTheme="majorBidi" w:cstheme="majorBidi"/>
                <w:color w:val="000000" w:themeColor="text1"/>
                <w:sz w:val="24"/>
                <w:szCs w:val="24"/>
              </w:rPr>
              <w:t xml:space="preserve">                  * Paper and pen for writing the composition</w:t>
            </w:r>
          </w:p>
          <w:p w14:paraId="067C7BEA" w14:textId="77777777" w:rsidR="00E962FD" w:rsidRPr="00E962FD" w:rsidRDefault="00E962FD" w:rsidP="00E962FD">
            <w:pPr>
              <w:spacing w:line="480" w:lineRule="auto"/>
              <w:rPr>
                <w:rFonts w:asciiTheme="majorBidi" w:hAnsiTheme="majorBidi" w:cstheme="majorBidi"/>
                <w:color w:val="000000" w:themeColor="text1"/>
                <w:sz w:val="24"/>
                <w:szCs w:val="24"/>
              </w:rPr>
            </w:pPr>
            <w:r w:rsidRPr="00E962FD">
              <w:rPr>
                <w:rFonts w:asciiTheme="majorBidi" w:hAnsiTheme="majorBidi" w:cstheme="majorBidi"/>
                <w:color w:val="000000" w:themeColor="text1"/>
                <w:sz w:val="24"/>
                <w:szCs w:val="24"/>
              </w:rPr>
              <w:t>Objectives: At the end of the lesson, students will be able to:</w:t>
            </w:r>
          </w:p>
          <w:p w14:paraId="70AA60E6" w14:textId="77777777" w:rsidR="00E962FD" w:rsidRPr="00E962FD" w:rsidRDefault="00E962FD" w:rsidP="00E962FD">
            <w:pPr>
              <w:spacing w:line="480" w:lineRule="auto"/>
              <w:rPr>
                <w:rFonts w:asciiTheme="majorBidi" w:hAnsiTheme="majorBidi" w:cstheme="majorBidi"/>
                <w:color w:val="000000" w:themeColor="text1"/>
                <w:sz w:val="24"/>
                <w:szCs w:val="24"/>
              </w:rPr>
            </w:pPr>
            <w:r w:rsidRPr="00E962FD">
              <w:rPr>
                <w:rFonts w:asciiTheme="majorBidi" w:hAnsiTheme="majorBidi" w:cstheme="majorBidi"/>
                <w:color w:val="000000" w:themeColor="text1"/>
                <w:sz w:val="24"/>
                <w:szCs w:val="24"/>
              </w:rPr>
              <w:t>*Define corruption and identify different types of corruption.</w:t>
            </w:r>
          </w:p>
          <w:p w14:paraId="53544DCA" w14:textId="77777777" w:rsidR="00E962FD" w:rsidRPr="00E962FD" w:rsidRDefault="00E962FD" w:rsidP="00E962FD">
            <w:pPr>
              <w:spacing w:line="480" w:lineRule="auto"/>
              <w:rPr>
                <w:rFonts w:asciiTheme="majorBidi" w:hAnsiTheme="majorBidi" w:cstheme="majorBidi"/>
                <w:color w:val="000000" w:themeColor="text1"/>
                <w:sz w:val="24"/>
                <w:szCs w:val="24"/>
              </w:rPr>
            </w:pPr>
            <w:r w:rsidRPr="00E962FD">
              <w:rPr>
                <w:rFonts w:asciiTheme="majorBidi" w:hAnsiTheme="majorBidi" w:cstheme="majorBidi"/>
                <w:color w:val="000000" w:themeColor="text1"/>
                <w:sz w:val="24"/>
                <w:szCs w:val="24"/>
              </w:rPr>
              <w:t>*Write a composition about corruption by applying appropriate writing techniques and structures.</w:t>
            </w:r>
          </w:p>
          <w:p w14:paraId="6439307F" w14:textId="77777777" w:rsidR="00E962FD" w:rsidRPr="00E962FD" w:rsidRDefault="00E962FD" w:rsidP="00E962FD">
            <w:pPr>
              <w:spacing w:line="480" w:lineRule="auto"/>
              <w:rPr>
                <w:rFonts w:asciiTheme="majorBidi" w:hAnsiTheme="majorBidi" w:cstheme="majorBidi"/>
                <w:color w:val="000000" w:themeColor="text1"/>
                <w:sz w:val="24"/>
                <w:szCs w:val="24"/>
              </w:rPr>
            </w:pPr>
          </w:p>
          <w:p w14:paraId="01066A7B" w14:textId="77777777" w:rsidR="00E962FD" w:rsidRPr="00E962FD" w:rsidRDefault="00E962FD" w:rsidP="00E962FD">
            <w:pPr>
              <w:spacing w:line="480" w:lineRule="auto"/>
              <w:rPr>
                <w:rFonts w:asciiTheme="majorBidi" w:hAnsiTheme="majorBidi" w:cstheme="majorBidi"/>
                <w:color w:val="000000" w:themeColor="text1"/>
                <w:sz w:val="24"/>
                <w:szCs w:val="24"/>
              </w:rPr>
            </w:pPr>
            <w:r w:rsidRPr="00E962FD">
              <w:rPr>
                <w:rFonts w:asciiTheme="majorBidi" w:hAnsiTheme="majorBidi" w:cstheme="majorBidi"/>
                <w:color w:val="000000" w:themeColor="text1"/>
                <w:sz w:val="24"/>
                <w:szCs w:val="24"/>
              </w:rPr>
              <w:t>Warming up:  pre- writing (20 minutes)</w:t>
            </w:r>
          </w:p>
          <w:p w14:paraId="6E2FAB33" w14:textId="77777777" w:rsidR="00E962FD" w:rsidRPr="00E962FD" w:rsidRDefault="00E962FD" w:rsidP="00E962FD">
            <w:pPr>
              <w:spacing w:line="480" w:lineRule="auto"/>
              <w:rPr>
                <w:rFonts w:asciiTheme="majorBidi" w:hAnsiTheme="majorBidi" w:cstheme="majorBidi"/>
                <w:color w:val="000000" w:themeColor="text1"/>
                <w:sz w:val="24"/>
                <w:szCs w:val="24"/>
              </w:rPr>
            </w:pPr>
            <w:r w:rsidRPr="00E962FD">
              <w:rPr>
                <w:rFonts w:asciiTheme="majorBidi" w:hAnsiTheme="majorBidi" w:cstheme="majorBidi"/>
                <w:color w:val="000000" w:themeColor="text1"/>
                <w:sz w:val="24"/>
                <w:szCs w:val="24"/>
              </w:rPr>
              <w:t xml:space="preserve">Brainstorming /planning </w:t>
            </w:r>
          </w:p>
          <w:p w14:paraId="35C7BE69" w14:textId="77777777" w:rsidR="00E962FD" w:rsidRPr="00E962FD" w:rsidRDefault="00E962FD" w:rsidP="00E962FD">
            <w:pPr>
              <w:spacing w:line="480" w:lineRule="auto"/>
              <w:rPr>
                <w:rFonts w:asciiTheme="majorBidi" w:hAnsiTheme="majorBidi" w:cstheme="majorBidi"/>
                <w:color w:val="000000" w:themeColor="text1"/>
                <w:sz w:val="24"/>
                <w:szCs w:val="24"/>
              </w:rPr>
            </w:pPr>
            <w:r w:rsidRPr="00E962FD">
              <w:rPr>
                <w:rFonts w:asciiTheme="majorBidi" w:hAnsiTheme="majorBidi" w:cstheme="majorBidi"/>
                <w:color w:val="000000" w:themeColor="text1"/>
                <w:sz w:val="24"/>
                <w:szCs w:val="24"/>
              </w:rPr>
              <w:lastRenderedPageBreak/>
              <w:t>Teacher Begins by asking students questions about corruption such as what they think it means, how it affects society, and any experiences with corruption. Teacher's writes down their responses on the whiteboard.</w:t>
            </w:r>
          </w:p>
          <w:p w14:paraId="4AE0A354" w14:textId="77777777" w:rsidR="00E962FD" w:rsidRPr="00E962FD" w:rsidRDefault="00E962FD" w:rsidP="00E962FD">
            <w:pPr>
              <w:spacing w:line="480" w:lineRule="auto"/>
              <w:rPr>
                <w:rFonts w:asciiTheme="majorBidi" w:hAnsiTheme="majorBidi" w:cstheme="majorBidi"/>
                <w:color w:val="000000" w:themeColor="text1"/>
                <w:sz w:val="24"/>
                <w:szCs w:val="24"/>
              </w:rPr>
            </w:pPr>
            <w:r w:rsidRPr="00E962FD">
              <w:rPr>
                <w:rFonts w:asciiTheme="majorBidi" w:hAnsiTheme="majorBidi" w:cstheme="majorBidi"/>
                <w:color w:val="000000" w:themeColor="text1"/>
                <w:sz w:val="24"/>
                <w:szCs w:val="24"/>
              </w:rPr>
              <w:t xml:space="preserve">Then, teacher plays a video about corruption using </w:t>
            </w:r>
            <w:proofErr w:type="spellStart"/>
            <w:r w:rsidRPr="00E962FD">
              <w:rPr>
                <w:rFonts w:asciiTheme="majorBidi" w:hAnsiTheme="majorBidi" w:cstheme="majorBidi"/>
                <w:color w:val="000000" w:themeColor="text1"/>
                <w:sz w:val="24"/>
                <w:szCs w:val="24"/>
              </w:rPr>
              <w:t>Datashow</w:t>
            </w:r>
            <w:proofErr w:type="spellEnd"/>
            <w:r w:rsidRPr="00E962FD">
              <w:rPr>
                <w:rFonts w:asciiTheme="majorBidi" w:hAnsiTheme="majorBidi" w:cstheme="majorBidi"/>
                <w:color w:val="000000" w:themeColor="text1"/>
                <w:sz w:val="24"/>
                <w:szCs w:val="24"/>
              </w:rPr>
              <w:t xml:space="preserve"> and ask students to write down any vocabulary that has a relation to corruption. </w:t>
            </w:r>
          </w:p>
          <w:p w14:paraId="26E6978C" w14:textId="77777777" w:rsidR="00E962FD" w:rsidRPr="00E962FD" w:rsidRDefault="00E962FD" w:rsidP="00E962FD">
            <w:pPr>
              <w:spacing w:line="480" w:lineRule="auto"/>
              <w:rPr>
                <w:rFonts w:asciiTheme="majorBidi" w:hAnsiTheme="majorBidi" w:cstheme="majorBidi"/>
                <w:color w:val="000000" w:themeColor="text1"/>
                <w:sz w:val="24"/>
                <w:szCs w:val="24"/>
              </w:rPr>
            </w:pPr>
            <w:r w:rsidRPr="00E962FD">
              <w:rPr>
                <w:rFonts w:asciiTheme="majorBidi" w:hAnsiTheme="majorBidi" w:cstheme="majorBidi"/>
                <w:color w:val="000000" w:themeColor="text1"/>
                <w:sz w:val="24"/>
                <w:szCs w:val="24"/>
              </w:rPr>
              <w:t xml:space="preserve">Teacher asks students if they understand the video and asks them to retell some of the sentences they heard from the video </w:t>
            </w:r>
          </w:p>
          <w:p w14:paraId="77509B04" w14:textId="77777777" w:rsidR="00E962FD" w:rsidRPr="00E962FD" w:rsidRDefault="00E962FD" w:rsidP="00E962FD">
            <w:pPr>
              <w:spacing w:line="480" w:lineRule="auto"/>
              <w:rPr>
                <w:rFonts w:asciiTheme="majorBidi" w:hAnsiTheme="majorBidi" w:cstheme="majorBidi"/>
                <w:color w:val="000000" w:themeColor="text1"/>
                <w:sz w:val="24"/>
                <w:szCs w:val="24"/>
              </w:rPr>
            </w:pPr>
            <w:r w:rsidRPr="00E962FD">
              <w:rPr>
                <w:rFonts w:asciiTheme="majorBidi" w:hAnsiTheme="majorBidi" w:cstheme="majorBidi"/>
                <w:color w:val="000000" w:themeColor="text1"/>
                <w:sz w:val="24"/>
                <w:szCs w:val="24"/>
              </w:rPr>
              <w:t>Then teacher writes the task on the board and asks students "if you are going to write a passage about corruption, what would you start with?"</w:t>
            </w:r>
          </w:p>
          <w:p w14:paraId="6A57DB64" w14:textId="77777777" w:rsidR="00E962FD" w:rsidRPr="00E962FD" w:rsidRDefault="00E962FD" w:rsidP="00E962FD">
            <w:pPr>
              <w:spacing w:line="480" w:lineRule="auto"/>
              <w:rPr>
                <w:rFonts w:asciiTheme="majorBidi" w:hAnsiTheme="majorBidi" w:cstheme="majorBidi"/>
                <w:color w:val="000000" w:themeColor="text1"/>
                <w:sz w:val="24"/>
                <w:szCs w:val="24"/>
              </w:rPr>
            </w:pPr>
            <w:r w:rsidRPr="00E962FD">
              <w:rPr>
                <w:rFonts w:asciiTheme="majorBidi" w:hAnsiTheme="majorBidi" w:cstheme="majorBidi"/>
                <w:color w:val="000000" w:themeColor="text1"/>
                <w:sz w:val="24"/>
                <w:szCs w:val="24"/>
              </w:rPr>
              <w:t xml:space="preserve">Teacher then writes the list of ideas of students on the board. </w:t>
            </w:r>
          </w:p>
          <w:p w14:paraId="47887DBE" w14:textId="77777777" w:rsidR="00E962FD" w:rsidRPr="00E962FD" w:rsidRDefault="00E962FD" w:rsidP="00E962FD">
            <w:pPr>
              <w:spacing w:line="480" w:lineRule="auto"/>
              <w:rPr>
                <w:rFonts w:asciiTheme="majorBidi" w:hAnsiTheme="majorBidi" w:cstheme="majorBidi"/>
                <w:color w:val="000000" w:themeColor="text1"/>
                <w:sz w:val="24"/>
                <w:szCs w:val="24"/>
              </w:rPr>
            </w:pPr>
            <w:r w:rsidRPr="00E962FD">
              <w:rPr>
                <w:rFonts w:asciiTheme="majorBidi" w:hAnsiTheme="majorBidi" w:cstheme="majorBidi"/>
                <w:color w:val="000000" w:themeColor="text1"/>
                <w:sz w:val="24"/>
                <w:szCs w:val="24"/>
              </w:rPr>
              <w:t>During-writing: 1 hour</w:t>
            </w:r>
          </w:p>
          <w:p w14:paraId="5A4CC9DF" w14:textId="77777777" w:rsidR="00E962FD" w:rsidRPr="00E962FD" w:rsidRDefault="00E962FD" w:rsidP="00E962FD">
            <w:pPr>
              <w:spacing w:line="480" w:lineRule="auto"/>
              <w:rPr>
                <w:rFonts w:asciiTheme="majorBidi" w:hAnsiTheme="majorBidi" w:cstheme="majorBidi"/>
                <w:color w:val="000000" w:themeColor="text1"/>
                <w:sz w:val="24"/>
                <w:szCs w:val="24"/>
              </w:rPr>
            </w:pPr>
            <w:r w:rsidRPr="00E962FD">
              <w:rPr>
                <w:rFonts w:asciiTheme="majorBidi" w:hAnsiTheme="majorBidi" w:cstheme="majorBidi"/>
                <w:color w:val="000000" w:themeColor="text1"/>
                <w:sz w:val="24"/>
                <w:szCs w:val="24"/>
              </w:rPr>
              <w:t xml:space="preserve">Break students into small groups and assign them a type of corruption to discuss. They should identify examples of this type of corruption in their community or country and how it affects society. Teacher asks student to start drafting. </w:t>
            </w:r>
          </w:p>
          <w:p w14:paraId="4EE966C6" w14:textId="77777777" w:rsidR="00E962FD" w:rsidRPr="00E962FD" w:rsidRDefault="00E962FD" w:rsidP="00E962FD">
            <w:pPr>
              <w:spacing w:line="480" w:lineRule="auto"/>
              <w:rPr>
                <w:rFonts w:asciiTheme="majorBidi" w:hAnsiTheme="majorBidi" w:cstheme="majorBidi"/>
                <w:color w:val="000000" w:themeColor="text1"/>
                <w:sz w:val="24"/>
                <w:szCs w:val="24"/>
              </w:rPr>
            </w:pPr>
            <w:r w:rsidRPr="00E962FD">
              <w:rPr>
                <w:rFonts w:asciiTheme="majorBidi" w:hAnsiTheme="majorBidi" w:cstheme="majorBidi"/>
                <w:color w:val="000000" w:themeColor="text1"/>
                <w:sz w:val="24"/>
                <w:szCs w:val="24"/>
              </w:rPr>
              <w:t xml:space="preserve">First, teacher asks students to write a </w:t>
            </w:r>
            <w:proofErr w:type="spellStart"/>
            <w:r w:rsidRPr="00E962FD">
              <w:rPr>
                <w:rFonts w:asciiTheme="majorBidi" w:hAnsiTheme="majorBidi" w:cstheme="majorBidi"/>
                <w:color w:val="000000" w:themeColor="text1"/>
                <w:sz w:val="24"/>
                <w:szCs w:val="24"/>
              </w:rPr>
              <w:t>well structured</w:t>
            </w:r>
            <w:proofErr w:type="spellEnd"/>
            <w:r w:rsidRPr="00E962FD">
              <w:rPr>
                <w:rFonts w:asciiTheme="majorBidi" w:hAnsiTheme="majorBidi" w:cstheme="majorBidi"/>
                <w:color w:val="000000" w:themeColor="text1"/>
                <w:sz w:val="24"/>
                <w:szCs w:val="24"/>
              </w:rPr>
              <w:t xml:space="preserve"> topic sentence. </w:t>
            </w:r>
          </w:p>
          <w:p w14:paraId="6B188FF2" w14:textId="77777777" w:rsidR="00E962FD" w:rsidRPr="00E962FD" w:rsidRDefault="00E962FD" w:rsidP="00E962FD">
            <w:pPr>
              <w:spacing w:line="480" w:lineRule="auto"/>
              <w:rPr>
                <w:rFonts w:asciiTheme="majorBidi" w:hAnsiTheme="majorBidi" w:cstheme="majorBidi"/>
                <w:color w:val="000000" w:themeColor="text1"/>
                <w:sz w:val="24"/>
                <w:szCs w:val="24"/>
              </w:rPr>
            </w:pPr>
            <w:r w:rsidRPr="00E962FD">
              <w:rPr>
                <w:rFonts w:asciiTheme="majorBidi" w:hAnsiTheme="majorBidi" w:cstheme="majorBidi"/>
                <w:color w:val="000000" w:themeColor="text1"/>
                <w:sz w:val="24"/>
                <w:szCs w:val="24"/>
              </w:rPr>
              <w:t>After the group discussions, ask students to share their findings with the class. As a group, discuss ways to combat corruption and the role of citizens in fighting it.</w:t>
            </w:r>
          </w:p>
          <w:p w14:paraId="285724D6" w14:textId="77777777" w:rsidR="00E962FD" w:rsidRPr="00E962FD" w:rsidRDefault="00E962FD" w:rsidP="00E962FD">
            <w:pPr>
              <w:spacing w:line="480" w:lineRule="auto"/>
              <w:rPr>
                <w:rFonts w:asciiTheme="majorBidi" w:hAnsiTheme="majorBidi" w:cstheme="majorBidi"/>
                <w:color w:val="000000" w:themeColor="text1"/>
                <w:sz w:val="24"/>
                <w:szCs w:val="24"/>
              </w:rPr>
            </w:pPr>
            <w:r w:rsidRPr="00E962FD">
              <w:rPr>
                <w:rFonts w:asciiTheme="majorBidi" w:hAnsiTheme="majorBidi" w:cstheme="majorBidi"/>
                <w:color w:val="000000" w:themeColor="text1"/>
                <w:sz w:val="24"/>
                <w:szCs w:val="24"/>
              </w:rPr>
              <w:t>Students will then use the information gathered and discussed to write a composition about corruption. Provide guidelines on writing techniques and structures such as an introductory paragraph that captures the readers' attention and gives background information, main body paragraphs that discuss examples and effects of corruption, and a concluding paragraph that summarizes the main points.</w:t>
            </w:r>
          </w:p>
          <w:p w14:paraId="322CEB34" w14:textId="77777777" w:rsidR="00E962FD" w:rsidRPr="00E962FD" w:rsidRDefault="00E962FD" w:rsidP="00E962FD">
            <w:pPr>
              <w:spacing w:line="480" w:lineRule="auto"/>
              <w:rPr>
                <w:rFonts w:asciiTheme="majorBidi" w:hAnsiTheme="majorBidi" w:cstheme="majorBidi"/>
                <w:color w:val="000000" w:themeColor="text1"/>
                <w:sz w:val="24"/>
                <w:szCs w:val="24"/>
              </w:rPr>
            </w:pPr>
            <w:r w:rsidRPr="00E962FD">
              <w:rPr>
                <w:rFonts w:asciiTheme="majorBidi" w:hAnsiTheme="majorBidi" w:cstheme="majorBidi"/>
                <w:color w:val="000000" w:themeColor="text1"/>
                <w:sz w:val="24"/>
                <w:szCs w:val="24"/>
              </w:rPr>
              <w:lastRenderedPageBreak/>
              <w:t>Let students write their compositions individually, and provide support and feedback as necessary.</w:t>
            </w:r>
          </w:p>
          <w:p w14:paraId="0047EBFB" w14:textId="77777777" w:rsidR="00E962FD" w:rsidRPr="00E962FD" w:rsidRDefault="00E962FD" w:rsidP="00E962FD">
            <w:pPr>
              <w:spacing w:line="480" w:lineRule="auto"/>
              <w:rPr>
                <w:rFonts w:asciiTheme="majorBidi" w:hAnsiTheme="majorBidi" w:cstheme="majorBidi"/>
                <w:color w:val="000000" w:themeColor="text1"/>
                <w:sz w:val="24"/>
                <w:szCs w:val="24"/>
              </w:rPr>
            </w:pPr>
            <w:r w:rsidRPr="00E962FD">
              <w:rPr>
                <w:rFonts w:asciiTheme="majorBidi" w:hAnsiTheme="majorBidi" w:cstheme="majorBidi"/>
                <w:color w:val="000000" w:themeColor="text1"/>
                <w:sz w:val="24"/>
                <w:szCs w:val="24"/>
              </w:rPr>
              <w:t>Post - writing: Sharing and publishing (20 minutes)</w:t>
            </w:r>
          </w:p>
          <w:p w14:paraId="6234B79A" w14:textId="77777777" w:rsidR="00E962FD" w:rsidRPr="00E962FD" w:rsidRDefault="00E962FD" w:rsidP="00E962FD">
            <w:pPr>
              <w:spacing w:line="480" w:lineRule="auto"/>
              <w:rPr>
                <w:rFonts w:asciiTheme="majorBidi" w:hAnsiTheme="majorBidi" w:cstheme="majorBidi"/>
                <w:color w:val="000000" w:themeColor="text1"/>
                <w:sz w:val="24"/>
                <w:szCs w:val="24"/>
              </w:rPr>
            </w:pPr>
            <w:r w:rsidRPr="00E962FD">
              <w:rPr>
                <w:rFonts w:asciiTheme="majorBidi" w:hAnsiTheme="majorBidi" w:cstheme="majorBidi"/>
                <w:color w:val="000000" w:themeColor="text1"/>
                <w:sz w:val="24"/>
                <w:szCs w:val="24"/>
              </w:rPr>
              <w:t>Teacher Asks students to share their compositions with the class.</w:t>
            </w:r>
          </w:p>
          <w:p w14:paraId="1B746A5D" w14:textId="77777777" w:rsidR="00E962FD" w:rsidRPr="00E962FD" w:rsidRDefault="00E962FD" w:rsidP="00E962FD">
            <w:pPr>
              <w:spacing w:line="480" w:lineRule="auto"/>
              <w:rPr>
                <w:rFonts w:asciiTheme="majorBidi" w:hAnsiTheme="majorBidi" w:cstheme="majorBidi"/>
                <w:color w:val="000000" w:themeColor="text1"/>
                <w:sz w:val="24"/>
                <w:szCs w:val="24"/>
              </w:rPr>
            </w:pPr>
            <w:r w:rsidRPr="00E962FD">
              <w:rPr>
                <w:rFonts w:asciiTheme="majorBidi" w:hAnsiTheme="majorBidi" w:cstheme="majorBidi"/>
                <w:color w:val="000000" w:themeColor="text1"/>
                <w:sz w:val="24"/>
                <w:szCs w:val="24"/>
              </w:rPr>
              <w:t xml:space="preserve">Consider having a debate or group discussion on the best ways to combat corruption and the role of citizens in fighting </w:t>
            </w:r>
            <w:proofErr w:type="spellStart"/>
            <w:r w:rsidRPr="00E962FD">
              <w:rPr>
                <w:rFonts w:asciiTheme="majorBidi" w:hAnsiTheme="majorBidi" w:cstheme="majorBidi"/>
                <w:color w:val="000000" w:themeColor="text1"/>
                <w:sz w:val="24"/>
                <w:szCs w:val="24"/>
              </w:rPr>
              <w:t>it.Finally</w:t>
            </w:r>
            <w:proofErr w:type="spellEnd"/>
            <w:r w:rsidRPr="00E962FD">
              <w:rPr>
                <w:rFonts w:asciiTheme="majorBidi" w:hAnsiTheme="majorBidi" w:cstheme="majorBidi"/>
                <w:color w:val="000000" w:themeColor="text1"/>
                <w:sz w:val="24"/>
                <w:szCs w:val="24"/>
              </w:rPr>
              <w:t>, summarize the key points of the lesson emphasizing why it is important to be aware of corruption and to work towards eradicating it.</w:t>
            </w:r>
          </w:p>
          <w:p w14:paraId="5C21245C" w14:textId="77777777" w:rsidR="00E962FD" w:rsidRPr="00E962FD" w:rsidRDefault="00E962FD" w:rsidP="00E962FD">
            <w:pPr>
              <w:spacing w:line="480" w:lineRule="auto"/>
              <w:rPr>
                <w:rFonts w:asciiTheme="majorBidi" w:hAnsiTheme="majorBidi" w:cstheme="majorBidi"/>
                <w:color w:val="000000" w:themeColor="text1"/>
                <w:sz w:val="24"/>
                <w:szCs w:val="24"/>
              </w:rPr>
            </w:pPr>
            <w:r w:rsidRPr="00E962FD">
              <w:rPr>
                <w:rFonts w:asciiTheme="majorBidi" w:hAnsiTheme="majorBidi" w:cstheme="majorBidi"/>
                <w:color w:val="000000" w:themeColor="text1"/>
                <w:sz w:val="24"/>
                <w:szCs w:val="24"/>
              </w:rPr>
              <w:t>Assessment:</w:t>
            </w:r>
          </w:p>
          <w:p w14:paraId="7E7CCE8F" w14:textId="77777777" w:rsidR="00E962FD" w:rsidRPr="00E962FD" w:rsidRDefault="00E962FD" w:rsidP="00E962FD">
            <w:pPr>
              <w:spacing w:line="480" w:lineRule="auto"/>
              <w:rPr>
                <w:rFonts w:asciiTheme="majorBidi" w:hAnsiTheme="majorBidi" w:cstheme="majorBidi"/>
                <w:color w:val="000000" w:themeColor="text1"/>
                <w:sz w:val="24"/>
                <w:szCs w:val="24"/>
              </w:rPr>
            </w:pPr>
            <w:r w:rsidRPr="00E962FD">
              <w:rPr>
                <w:rFonts w:asciiTheme="majorBidi" w:hAnsiTheme="majorBidi" w:cstheme="majorBidi"/>
                <w:color w:val="000000" w:themeColor="text1"/>
                <w:sz w:val="24"/>
                <w:szCs w:val="24"/>
              </w:rPr>
              <w:t>Students will be assessed based on the following:</w:t>
            </w:r>
          </w:p>
          <w:p w14:paraId="150D4ECB" w14:textId="77777777" w:rsidR="00E962FD" w:rsidRPr="00E962FD" w:rsidRDefault="00E962FD" w:rsidP="00E962FD">
            <w:pPr>
              <w:spacing w:line="480" w:lineRule="auto"/>
              <w:rPr>
                <w:rFonts w:asciiTheme="majorBidi" w:hAnsiTheme="majorBidi" w:cstheme="majorBidi"/>
                <w:color w:val="000000" w:themeColor="text1"/>
                <w:sz w:val="24"/>
                <w:szCs w:val="24"/>
              </w:rPr>
            </w:pPr>
            <w:r w:rsidRPr="00E962FD">
              <w:rPr>
                <w:rFonts w:asciiTheme="majorBidi" w:hAnsiTheme="majorBidi" w:cstheme="majorBidi"/>
                <w:color w:val="000000" w:themeColor="text1"/>
                <w:sz w:val="24"/>
                <w:szCs w:val="24"/>
              </w:rPr>
              <w:t>Understanding of the definition and types of corruption.</w:t>
            </w:r>
          </w:p>
          <w:p w14:paraId="3A948B8D" w14:textId="77777777" w:rsidR="00E962FD" w:rsidRPr="00E962FD" w:rsidRDefault="00E962FD" w:rsidP="00E962FD">
            <w:pPr>
              <w:spacing w:line="480" w:lineRule="auto"/>
              <w:rPr>
                <w:rFonts w:asciiTheme="majorBidi" w:hAnsiTheme="majorBidi" w:cstheme="majorBidi"/>
                <w:color w:val="000000" w:themeColor="text1"/>
                <w:sz w:val="24"/>
                <w:szCs w:val="24"/>
              </w:rPr>
            </w:pPr>
            <w:r w:rsidRPr="00E962FD">
              <w:rPr>
                <w:rFonts w:asciiTheme="majorBidi" w:hAnsiTheme="majorBidi" w:cstheme="majorBidi"/>
                <w:color w:val="000000" w:themeColor="text1"/>
                <w:sz w:val="24"/>
                <w:szCs w:val="24"/>
              </w:rPr>
              <w:t>Ability to write a composition about corruption using proper writing techniques and structures.</w:t>
            </w:r>
          </w:p>
          <w:p w14:paraId="6FBA76D6" w14:textId="77777777" w:rsidR="00E962FD" w:rsidRPr="00E962FD" w:rsidRDefault="00E962FD" w:rsidP="00E962FD">
            <w:pPr>
              <w:spacing w:line="480" w:lineRule="auto"/>
              <w:rPr>
                <w:rFonts w:asciiTheme="majorBidi" w:hAnsiTheme="majorBidi" w:cstheme="majorBidi"/>
                <w:color w:val="000000" w:themeColor="text1"/>
                <w:sz w:val="24"/>
                <w:szCs w:val="24"/>
              </w:rPr>
            </w:pPr>
            <w:r w:rsidRPr="00E962FD">
              <w:rPr>
                <w:rFonts w:asciiTheme="majorBidi" w:hAnsiTheme="majorBidi" w:cstheme="majorBidi"/>
                <w:color w:val="000000" w:themeColor="text1"/>
                <w:sz w:val="24"/>
                <w:szCs w:val="24"/>
              </w:rPr>
              <w:t>Participation in group discussions and class activities</w:t>
            </w:r>
          </w:p>
        </w:tc>
      </w:tr>
    </w:tbl>
    <w:p w14:paraId="17786A37" w14:textId="77777777" w:rsidR="00E962FD" w:rsidRPr="00E962FD" w:rsidRDefault="00B94010" w:rsidP="00E962FD">
      <w:pPr>
        <w:spacing w:line="480" w:lineRule="auto"/>
        <w:rPr>
          <w:rFonts w:asciiTheme="majorBidi" w:hAnsiTheme="majorBidi" w:cstheme="majorBidi"/>
          <w:b/>
          <w:bCs/>
          <w:color w:val="000000" w:themeColor="text1"/>
          <w:sz w:val="24"/>
          <w:szCs w:val="24"/>
        </w:rPr>
      </w:pPr>
      <w:bookmarkStart w:id="58" w:name="_Toc138368592"/>
      <w:r>
        <w:rPr>
          <w:rFonts w:asciiTheme="majorBidi" w:hAnsiTheme="majorBidi" w:cstheme="majorBidi"/>
          <w:b/>
          <w:bCs/>
          <w:color w:val="000000" w:themeColor="text1"/>
          <w:sz w:val="24"/>
          <w:szCs w:val="24"/>
        </w:rPr>
        <w:lastRenderedPageBreak/>
        <w:t xml:space="preserve">3.3.2 </w:t>
      </w:r>
      <w:r w:rsidR="00E962FD" w:rsidRPr="00E962FD">
        <w:rPr>
          <w:rFonts w:asciiTheme="majorBidi" w:hAnsiTheme="majorBidi" w:cstheme="majorBidi"/>
          <w:b/>
          <w:bCs/>
          <w:color w:val="000000" w:themeColor="text1"/>
          <w:sz w:val="24"/>
          <w:szCs w:val="24"/>
        </w:rPr>
        <w:t>Ethical Consideration</w:t>
      </w:r>
      <w:bookmarkEnd w:id="58"/>
    </w:p>
    <w:p w14:paraId="018F8512" w14:textId="77777777" w:rsidR="00E962FD" w:rsidRDefault="00E962FD" w:rsidP="00E962FD">
      <w:pPr>
        <w:spacing w:line="480" w:lineRule="auto"/>
        <w:rPr>
          <w:rFonts w:asciiTheme="majorBidi" w:hAnsiTheme="majorBidi" w:cstheme="majorBidi"/>
          <w:color w:val="000000" w:themeColor="text1"/>
          <w:sz w:val="24"/>
          <w:szCs w:val="24"/>
        </w:rPr>
      </w:pPr>
      <w:r w:rsidRPr="00E962FD">
        <w:rPr>
          <w:rFonts w:asciiTheme="majorBidi" w:hAnsiTheme="majorBidi" w:cstheme="majorBidi"/>
          <w:color w:val="000000" w:themeColor="text1"/>
          <w:sz w:val="24"/>
          <w:szCs w:val="24"/>
        </w:rPr>
        <w:t xml:space="preserve">To ensure its accuracy and credibility, a study must abide by ethical guidelines. the researchers made every effort to make questions objective and precise when designing the questionnaire and choosing the participants. . In the questionnaire, a detailed explanation was provided regarding the purpose and rationale for the study with the aim of ensuring that everyone involved had a clear understanding of it. When lesson planning, students' level of English was taken into consideration to choose the appropriate tool to present the lesson of writing. </w:t>
      </w:r>
    </w:p>
    <w:p w14:paraId="79F0A2C8" w14:textId="77777777" w:rsidR="00B94010" w:rsidRPr="00E962FD" w:rsidRDefault="00B94010" w:rsidP="00E962FD">
      <w:pPr>
        <w:spacing w:line="480" w:lineRule="auto"/>
        <w:rPr>
          <w:rFonts w:asciiTheme="majorBidi" w:hAnsiTheme="majorBidi" w:cstheme="majorBidi"/>
          <w:color w:val="000000" w:themeColor="text1"/>
          <w:sz w:val="24"/>
          <w:szCs w:val="24"/>
        </w:rPr>
      </w:pPr>
    </w:p>
    <w:p w14:paraId="1FA1C90C" w14:textId="56501C85" w:rsidR="00E962FD" w:rsidRPr="00B94010" w:rsidRDefault="00E962FD" w:rsidP="009E7297">
      <w:pPr>
        <w:pStyle w:val="a4"/>
        <w:numPr>
          <w:ilvl w:val="3"/>
          <w:numId w:val="26"/>
        </w:numPr>
        <w:spacing w:line="480" w:lineRule="auto"/>
        <w:outlineLvl w:val="0"/>
        <w:rPr>
          <w:rFonts w:asciiTheme="majorBidi" w:hAnsiTheme="majorBidi" w:cstheme="majorBidi"/>
          <w:b/>
          <w:bCs/>
          <w:color w:val="000000" w:themeColor="text1"/>
          <w:sz w:val="24"/>
          <w:szCs w:val="24"/>
        </w:rPr>
      </w:pPr>
      <w:bookmarkStart w:id="59" w:name="_Toc138368593"/>
      <w:bookmarkStart w:id="60" w:name="_Toc147047074"/>
      <w:r w:rsidRPr="00B94010">
        <w:rPr>
          <w:rFonts w:asciiTheme="majorBidi" w:hAnsiTheme="majorBidi" w:cstheme="majorBidi"/>
          <w:b/>
          <w:bCs/>
          <w:color w:val="000000" w:themeColor="text1"/>
          <w:sz w:val="24"/>
          <w:szCs w:val="24"/>
        </w:rPr>
        <w:lastRenderedPageBreak/>
        <w:t xml:space="preserve">Data </w:t>
      </w:r>
      <w:proofErr w:type="spellStart"/>
      <w:r w:rsidRPr="00B94010">
        <w:rPr>
          <w:rFonts w:asciiTheme="majorBidi" w:hAnsiTheme="majorBidi" w:cstheme="majorBidi"/>
          <w:b/>
          <w:bCs/>
          <w:color w:val="000000" w:themeColor="text1"/>
          <w:sz w:val="24"/>
          <w:szCs w:val="24"/>
        </w:rPr>
        <w:t>Analysis</w:t>
      </w:r>
      <w:proofErr w:type="spellEnd"/>
      <w:r w:rsidRPr="00B94010">
        <w:rPr>
          <w:rFonts w:asciiTheme="majorBidi" w:hAnsiTheme="majorBidi" w:cstheme="majorBidi"/>
          <w:b/>
          <w:bCs/>
          <w:color w:val="000000" w:themeColor="text1"/>
          <w:sz w:val="24"/>
          <w:szCs w:val="24"/>
        </w:rPr>
        <w:t xml:space="preserve"> </w:t>
      </w:r>
      <w:bookmarkEnd w:id="59"/>
      <w:r w:rsidR="00D42EB9">
        <w:rPr>
          <w:rFonts w:asciiTheme="majorBidi" w:hAnsiTheme="majorBidi" w:cstheme="majorBidi"/>
          <w:b/>
          <w:bCs/>
          <w:color w:val="000000" w:themeColor="text1"/>
          <w:sz w:val="24"/>
          <w:szCs w:val="24"/>
        </w:rPr>
        <w:t>technique</w:t>
      </w:r>
      <w:bookmarkEnd w:id="60"/>
      <w:r w:rsidR="00D42EB9">
        <w:rPr>
          <w:rFonts w:asciiTheme="majorBidi" w:hAnsiTheme="majorBidi" w:cstheme="majorBidi"/>
          <w:b/>
          <w:bCs/>
          <w:color w:val="000000" w:themeColor="text1"/>
          <w:sz w:val="24"/>
          <w:szCs w:val="24"/>
        </w:rPr>
        <w:t xml:space="preserve"> </w:t>
      </w:r>
    </w:p>
    <w:p w14:paraId="1CAA9014" w14:textId="77777777" w:rsidR="00E962FD" w:rsidRPr="00E962FD" w:rsidRDefault="00E962FD" w:rsidP="00E962FD">
      <w:pPr>
        <w:spacing w:line="480" w:lineRule="auto"/>
        <w:rPr>
          <w:rFonts w:asciiTheme="majorBidi" w:hAnsiTheme="majorBidi" w:cstheme="majorBidi"/>
          <w:color w:val="000000" w:themeColor="text1"/>
          <w:sz w:val="24"/>
          <w:szCs w:val="24"/>
        </w:rPr>
      </w:pPr>
      <w:r w:rsidRPr="00E962FD">
        <w:rPr>
          <w:rFonts w:asciiTheme="majorBidi" w:hAnsiTheme="majorBidi" w:cstheme="majorBidi"/>
          <w:color w:val="000000" w:themeColor="text1"/>
          <w:sz w:val="24"/>
          <w:szCs w:val="24"/>
        </w:rPr>
        <w:t xml:space="preserve">After collecting data, it is necessary to analyze it. Once the questionnaires were received from EFL teachers of Mohammed </w:t>
      </w:r>
      <w:proofErr w:type="spellStart"/>
      <w:r w:rsidRPr="00E962FD">
        <w:rPr>
          <w:rFonts w:asciiTheme="majorBidi" w:hAnsiTheme="majorBidi" w:cstheme="majorBidi"/>
          <w:color w:val="000000" w:themeColor="text1"/>
          <w:sz w:val="24"/>
          <w:szCs w:val="24"/>
        </w:rPr>
        <w:t>Baadji</w:t>
      </w:r>
      <w:proofErr w:type="spellEnd"/>
      <w:r w:rsidRPr="00E962FD">
        <w:rPr>
          <w:rFonts w:asciiTheme="majorBidi" w:hAnsiTheme="majorBidi" w:cstheme="majorBidi"/>
          <w:color w:val="000000" w:themeColor="text1"/>
          <w:sz w:val="24"/>
          <w:szCs w:val="24"/>
        </w:rPr>
        <w:t xml:space="preserve"> Secondary School, the researchers began reviewing them to test their hypotheses. Given the statistical nature of the research, the researchers utilized computer programs, specifically Excel, to organize and present the questionnaire data in a statistical format. This tool was a significant time and effort saver for the researchers. In addition, the researchers delivered their lesson, according to the plan, in three sessions with observation. As far as the lesson objectives were achieved, the researchers began to write their notes.</w:t>
      </w:r>
    </w:p>
    <w:p w14:paraId="56660404" w14:textId="77777777" w:rsidR="00E962FD" w:rsidRDefault="00E962FD" w:rsidP="009E7297">
      <w:pPr>
        <w:pStyle w:val="1"/>
        <w:numPr>
          <w:ilvl w:val="3"/>
          <w:numId w:val="26"/>
        </w:numPr>
        <w:rPr>
          <w:rFonts w:asciiTheme="majorBidi" w:hAnsiTheme="majorBidi"/>
          <w:b/>
          <w:bCs/>
          <w:color w:val="000000" w:themeColor="text1"/>
          <w:sz w:val="24"/>
          <w:szCs w:val="24"/>
        </w:rPr>
      </w:pPr>
      <w:bookmarkStart w:id="61" w:name="_Toc138368594"/>
      <w:bookmarkStart w:id="62" w:name="_Toc147047075"/>
      <w:r w:rsidRPr="00E962FD">
        <w:rPr>
          <w:rFonts w:asciiTheme="majorBidi" w:hAnsiTheme="majorBidi"/>
          <w:b/>
          <w:bCs/>
          <w:color w:val="000000" w:themeColor="text1"/>
          <w:sz w:val="24"/>
          <w:szCs w:val="24"/>
        </w:rPr>
        <w:t>Section Two: Results Analysis and Interpretation</w:t>
      </w:r>
      <w:bookmarkEnd w:id="61"/>
      <w:bookmarkEnd w:id="62"/>
    </w:p>
    <w:p w14:paraId="22B4E280" w14:textId="77777777" w:rsidR="00B94010" w:rsidRPr="00B94010" w:rsidRDefault="00B94010" w:rsidP="00B94010"/>
    <w:p w14:paraId="10620233" w14:textId="77777777" w:rsidR="00E962FD" w:rsidRPr="00E962FD" w:rsidRDefault="00B94010" w:rsidP="00E962FD">
      <w:pPr>
        <w:spacing w:line="480" w:lineRule="auto"/>
        <w:rPr>
          <w:rFonts w:asciiTheme="majorBidi" w:hAnsiTheme="majorBidi" w:cstheme="majorBidi"/>
          <w:b/>
          <w:bCs/>
          <w:color w:val="000000" w:themeColor="text1"/>
          <w:sz w:val="24"/>
          <w:szCs w:val="24"/>
        </w:rPr>
      </w:pPr>
      <w:bookmarkStart w:id="63" w:name="_Toc138368595"/>
      <w:r>
        <w:rPr>
          <w:rFonts w:asciiTheme="majorBidi" w:hAnsiTheme="majorBidi" w:cstheme="majorBidi"/>
          <w:b/>
          <w:bCs/>
          <w:color w:val="000000" w:themeColor="text1"/>
          <w:sz w:val="24"/>
          <w:szCs w:val="24"/>
        </w:rPr>
        <w:t xml:space="preserve">5.1 </w:t>
      </w:r>
      <w:r w:rsidR="00E962FD" w:rsidRPr="00E962FD">
        <w:rPr>
          <w:rFonts w:asciiTheme="majorBidi" w:hAnsiTheme="majorBidi" w:cstheme="majorBidi"/>
          <w:b/>
          <w:bCs/>
          <w:color w:val="000000" w:themeColor="text1"/>
          <w:sz w:val="24"/>
          <w:szCs w:val="24"/>
        </w:rPr>
        <w:t xml:space="preserve"> Description and interpretation of the Teachers Questionnaire Results :</w:t>
      </w:r>
      <w:bookmarkEnd w:id="63"/>
    </w:p>
    <w:p w14:paraId="1AFB0CC3" w14:textId="77777777" w:rsidR="00E962FD" w:rsidRPr="00E962FD" w:rsidRDefault="00E962FD" w:rsidP="00E962FD">
      <w:pPr>
        <w:spacing w:line="480" w:lineRule="auto"/>
        <w:rPr>
          <w:rFonts w:asciiTheme="majorBidi" w:hAnsiTheme="majorBidi" w:cstheme="majorBidi"/>
          <w:color w:val="000000" w:themeColor="text1"/>
          <w:sz w:val="24"/>
          <w:szCs w:val="24"/>
          <w:cs/>
          <w:lang w:bidi="hi-IN"/>
        </w:rPr>
      </w:pPr>
      <w:r w:rsidRPr="00E962FD">
        <w:rPr>
          <w:rFonts w:asciiTheme="majorBidi" w:hAnsiTheme="majorBidi" w:cstheme="majorBidi"/>
          <w:color w:val="000000" w:themeColor="text1"/>
          <w:sz w:val="24"/>
          <w:szCs w:val="24"/>
        </w:rPr>
        <w:t>The teachers' Questionnaire was made of ten questions to be answered freely. The questions' main concern was about the effectiveness of implementing Competency-based Approach in teaching paragraph writing in Algeria.</w:t>
      </w:r>
    </w:p>
    <w:p w14:paraId="2C254B17" w14:textId="77777777" w:rsidR="00E962FD" w:rsidRPr="00E962FD" w:rsidRDefault="00E962FD" w:rsidP="00E962FD">
      <w:pPr>
        <w:spacing w:line="480" w:lineRule="auto"/>
        <w:rPr>
          <w:rFonts w:asciiTheme="majorBidi" w:hAnsiTheme="majorBidi" w:cstheme="majorBidi"/>
          <w:color w:val="000000" w:themeColor="text1"/>
          <w:sz w:val="24"/>
          <w:szCs w:val="24"/>
        </w:rPr>
      </w:pPr>
      <w:r w:rsidRPr="00E962FD">
        <w:rPr>
          <w:rFonts w:asciiTheme="majorBidi" w:hAnsiTheme="majorBidi" w:cstheme="majorBidi"/>
          <w:color w:val="000000" w:themeColor="text1"/>
          <w:sz w:val="24"/>
          <w:szCs w:val="24"/>
        </w:rPr>
        <w:t xml:space="preserve">The first question investigated if the use of CBA had improved paragraph writing proficiency for students.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00" w:firstRow="0" w:lastRow="0" w:firstColumn="0" w:lastColumn="0" w:noHBand="0" w:noVBand="1"/>
      </w:tblPr>
      <w:tblGrid>
        <w:gridCol w:w="3210"/>
        <w:gridCol w:w="3046"/>
        <w:gridCol w:w="3032"/>
      </w:tblGrid>
      <w:tr w:rsidR="00E962FD" w:rsidRPr="00E962FD" w14:paraId="6ABC108D" w14:textId="77777777" w:rsidTr="00B66A7F">
        <w:tc>
          <w:tcPr>
            <w:tcW w:w="3585" w:type="dxa"/>
            <w:tcBorders>
              <w:top w:val="single" w:sz="4" w:space="0" w:color="auto"/>
              <w:left w:val="single" w:sz="4" w:space="0" w:color="auto"/>
              <w:bottom w:val="single" w:sz="4" w:space="0" w:color="auto"/>
              <w:right w:val="single" w:sz="4" w:space="0" w:color="auto"/>
            </w:tcBorders>
            <w:shd w:val="clear" w:color="auto" w:fill="auto"/>
          </w:tcPr>
          <w:p w14:paraId="2DBE7850" w14:textId="77777777" w:rsidR="00E962FD" w:rsidRPr="00E962FD" w:rsidRDefault="00E962FD" w:rsidP="00E962FD">
            <w:pPr>
              <w:spacing w:line="480" w:lineRule="auto"/>
              <w:rPr>
                <w:rFonts w:asciiTheme="majorBidi" w:hAnsiTheme="majorBidi" w:cstheme="majorBidi"/>
                <w:color w:val="000000" w:themeColor="text1"/>
                <w:sz w:val="24"/>
                <w:szCs w:val="24"/>
              </w:rPr>
            </w:pPr>
            <w:r w:rsidRPr="00E962FD">
              <w:rPr>
                <w:rFonts w:asciiTheme="majorBidi" w:hAnsiTheme="majorBidi" w:cstheme="majorBidi"/>
                <w:color w:val="000000" w:themeColor="text1"/>
                <w:sz w:val="24"/>
                <w:szCs w:val="24"/>
              </w:rPr>
              <w:t xml:space="preserve">The CBA improvement on students' paragraph writing proficiency </w:t>
            </w:r>
          </w:p>
        </w:tc>
        <w:tc>
          <w:tcPr>
            <w:tcW w:w="3585" w:type="dxa"/>
            <w:tcBorders>
              <w:top w:val="single" w:sz="4" w:space="0" w:color="auto"/>
              <w:left w:val="single" w:sz="4" w:space="0" w:color="auto"/>
              <w:bottom w:val="single" w:sz="4" w:space="0" w:color="auto"/>
              <w:right w:val="single" w:sz="4" w:space="0" w:color="auto"/>
            </w:tcBorders>
            <w:shd w:val="clear" w:color="auto" w:fill="auto"/>
          </w:tcPr>
          <w:p w14:paraId="7F1A6F6C" w14:textId="77777777" w:rsidR="00E962FD" w:rsidRPr="00E962FD" w:rsidRDefault="00E962FD" w:rsidP="00E962FD">
            <w:pPr>
              <w:spacing w:line="480" w:lineRule="auto"/>
              <w:rPr>
                <w:rFonts w:asciiTheme="majorBidi" w:hAnsiTheme="majorBidi" w:cstheme="majorBidi"/>
                <w:color w:val="000000" w:themeColor="text1"/>
                <w:sz w:val="24"/>
                <w:szCs w:val="24"/>
              </w:rPr>
            </w:pPr>
            <w:r w:rsidRPr="00E962FD">
              <w:rPr>
                <w:rFonts w:asciiTheme="majorBidi" w:hAnsiTheme="majorBidi" w:cstheme="majorBidi"/>
                <w:color w:val="000000" w:themeColor="text1"/>
                <w:sz w:val="24"/>
                <w:szCs w:val="24"/>
              </w:rPr>
              <w:t>Yes</w:t>
            </w:r>
          </w:p>
        </w:tc>
        <w:tc>
          <w:tcPr>
            <w:tcW w:w="3585" w:type="dxa"/>
            <w:tcBorders>
              <w:top w:val="single" w:sz="4" w:space="0" w:color="auto"/>
              <w:left w:val="single" w:sz="4" w:space="0" w:color="auto"/>
              <w:bottom w:val="single" w:sz="4" w:space="0" w:color="auto"/>
              <w:right w:val="single" w:sz="4" w:space="0" w:color="auto"/>
            </w:tcBorders>
            <w:shd w:val="clear" w:color="auto" w:fill="auto"/>
          </w:tcPr>
          <w:p w14:paraId="343184B0" w14:textId="77777777" w:rsidR="00E962FD" w:rsidRPr="00E962FD" w:rsidRDefault="00E962FD" w:rsidP="00E962FD">
            <w:pPr>
              <w:spacing w:line="480" w:lineRule="auto"/>
              <w:rPr>
                <w:rFonts w:asciiTheme="majorBidi" w:hAnsiTheme="majorBidi" w:cstheme="majorBidi"/>
                <w:color w:val="000000" w:themeColor="text1"/>
                <w:sz w:val="24"/>
                <w:szCs w:val="24"/>
              </w:rPr>
            </w:pPr>
            <w:r w:rsidRPr="00E962FD">
              <w:rPr>
                <w:rFonts w:asciiTheme="majorBidi" w:hAnsiTheme="majorBidi" w:cstheme="majorBidi"/>
                <w:color w:val="000000" w:themeColor="text1"/>
                <w:sz w:val="24"/>
                <w:szCs w:val="24"/>
              </w:rPr>
              <w:t>No</w:t>
            </w:r>
          </w:p>
        </w:tc>
      </w:tr>
      <w:tr w:rsidR="00E962FD" w:rsidRPr="00E962FD" w14:paraId="25B8A542" w14:textId="77777777" w:rsidTr="00B66A7F">
        <w:tc>
          <w:tcPr>
            <w:tcW w:w="3585" w:type="dxa"/>
            <w:tcBorders>
              <w:top w:val="single" w:sz="4" w:space="0" w:color="auto"/>
              <w:left w:val="single" w:sz="4" w:space="0" w:color="auto"/>
              <w:bottom w:val="single" w:sz="4" w:space="0" w:color="auto"/>
              <w:right w:val="single" w:sz="4" w:space="0" w:color="auto"/>
            </w:tcBorders>
            <w:shd w:val="clear" w:color="auto" w:fill="auto"/>
          </w:tcPr>
          <w:p w14:paraId="4BD3EF67" w14:textId="77777777" w:rsidR="00E962FD" w:rsidRPr="00E962FD" w:rsidRDefault="00E962FD" w:rsidP="00E962FD">
            <w:pPr>
              <w:spacing w:line="480" w:lineRule="auto"/>
              <w:rPr>
                <w:rFonts w:asciiTheme="majorBidi" w:hAnsiTheme="majorBidi" w:cstheme="majorBidi"/>
                <w:color w:val="000000" w:themeColor="text1"/>
                <w:sz w:val="24"/>
                <w:szCs w:val="24"/>
              </w:rPr>
            </w:pPr>
            <w:r w:rsidRPr="00E962FD">
              <w:rPr>
                <w:rFonts w:asciiTheme="majorBidi" w:hAnsiTheme="majorBidi" w:cstheme="majorBidi"/>
                <w:color w:val="000000" w:themeColor="text1"/>
                <w:sz w:val="24"/>
                <w:szCs w:val="24"/>
              </w:rPr>
              <w:t>Teachers Answers</w:t>
            </w:r>
          </w:p>
        </w:tc>
        <w:tc>
          <w:tcPr>
            <w:tcW w:w="3585" w:type="dxa"/>
            <w:tcBorders>
              <w:top w:val="single" w:sz="4" w:space="0" w:color="auto"/>
              <w:left w:val="single" w:sz="4" w:space="0" w:color="auto"/>
              <w:bottom w:val="single" w:sz="4" w:space="0" w:color="auto"/>
              <w:right w:val="single" w:sz="4" w:space="0" w:color="auto"/>
            </w:tcBorders>
            <w:shd w:val="clear" w:color="auto" w:fill="auto"/>
          </w:tcPr>
          <w:p w14:paraId="1C9417C4" w14:textId="77777777" w:rsidR="00E962FD" w:rsidRPr="00E962FD" w:rsidRDefault="00E962FD" w:rsidP="00E962FD">
            <w:pPr>
              <w:spacing w:line="480" w:lineRule="auto"/>
              <w:rPr>
                <w:rFonts w:asciiTheme="majorBidi" w:hAnsiTheme="majorBidi" w:cstheme="majorBidi"/>
                <w:color w:val="000000" w:themeColor="text1"/>
                <w:sz w:val="24"/>
                <w:szCs w:val="24"/>
              </w:rPr>
            </w:pPr>
            <w:r w:rsidRPr="00E962FD">
              <w:rPr>
                <w:rFonts w:asciiTheme="majorBidi" w:hAnsiTheme="majorBidi" w:cstheme="majorBidi"/>
                <w:color w:val="000000" w:themeColor="text1"/>
                <w:sz w:val="24"/>
                <w:szCs w:val="24"/>
              </w:rPr>
              <w:t>5</w:t>
            </w:r>
          </w:p>
        </w:tc>
        <w:tc>
          <w:tcPr>
            <w:tcW w:w="3585" w:type="dxa"/>
            <w:tcBorders>
              <w:top w:val="single" w:sz="4" w:space="0" w:color="auto"/>
              <w:left w:val="single" w:sz="4" w:space="0" w:color="auto"/>
              <w:bottom w:val="single" w:sz="4" w:space="0" w:color="auto"/>
              <w:right w:val="single" w:sz="4" w:space="0" w:color="auto"/>
            </w:tcBorders>
            <w:shd w:val="clear" w:color="auto" w:fill="auto"/>
          </w:tcPr>
          <w:p w14:paraId="78606968" w14:textId="77777777" w:rsidR="00E962FD" w:rsidRPr="00E962FD" w:rsidRDefault="00E962FD" w:rsidP="00E962FD">
            <w:pPr>
              <w:spacing w:line="480" w:lineRule="auto"/>
              <w:rPr>
                <w:rFonts w:asciiTheme="majorBidi" w:hAnsiTheme="majorBidi" w:cstheme="majorBidi"/>
                <w:color w:val="000000" w:themeColor="text1"/>
                <w:sz w:val="24"/>
                <w:szCs w:val="24"/>
              </w:rPr>
            </w:pPr>
            <w:r w:rsidRPr="00E962FD">
              <w:rPr>
                <w:rFonts w:asciiTheme="majorBidi" w:hAnsiTheme="majorBidi" w:cstheme="majorBidi"/>
                <w:color w:val="000000" w:themeColor="text1"/>
                <w:sz w:val="24"/>
                <w:szCs w:val="24"/>
              </w:rPr>
              <w:t>0</w:t>
            </w:r>
          </w:p>
        </w:tc>
      </w:tr>
    </w:tbl>
    <w:p w14:paraId="37A88CCD" w14:textId="77777777" w:rsidR="00E962FD" w:rsidRPr="00E962FD" w:rsidRDefault="00E962FD" w:rsidP="00B94010">
      <w:pPr>
        <w:spacing w:line="480" w:lineRule="auto"/>
        <w:jc w:val="center"/>
        <w:rPr>
          <w:rFonts w:asciiTheme="majorBidi" w:hAnsiTheme="majorBidi" w:cstheme="majorBidi"/>
          <w:color w:val="000000" w:themeColor="text1"/>
          <w:sz w:val="24"/>
          <w:szCs w:val="24"/>
        </w:rPr>
      </w:pPr>
      <w:bookmarkStart w:id="64" w:name="_Hlk144545313"/>
      <w:r w:rsidRPr="00E962FD">
        <w:rPr>
          <w:rFonts w:asciiTheme="majorBidi" w:hAnsiTheme="majorBidi" w:cstheme="majorBidi"/>
          <w:b/>
          <w:bCs/>
          <w:color w:val="000000" w:themeColor="text1"/>
          <w:sz w:val="24"/>
          <w:szCs w:val="24"/>
        </w:rPr>
        <w:t>Table 01. Teachers perceptions about the effectiveness of using CBA on improving Students' writing proficiency</w:t>
      </w:r>
      <w:r w:rsidRPr="00E962FD">
        <w:rPr>
          <w:rFonts w:asciiTheme="majorBidi" w:hAnsiTheme="majorBidi" w:cstheme="majorBidi"/>
          <w:color w:val="000000" w:themeColor="text1"/>
          <w:sz w:val="24"/>
          <w:szCs w:val="24"/>
        </w:rPr>
        <w:t>.</w:t>
      </w:r>
    </w:p>
    <w:bookmarkEnd w:id="64"/>
    <w:p w14:paraId="582E544F" w14:textId="77777777" w:rsidR="00E962FD" w:rsidRPr="00E962FD" w:rsidRDefault="00E962FD" w:rsidP="00E962FD">
      <w:pPr>
        <w:spacing w:line="480" w:lineRule="auto"/>
        <w:rPr>
          <w:rFonts w:asciiTheme="majorBidi" w:hAnsiTheme="majorBidi" w:cstheme="majorBidi"/>
          <w:color w:val="000000" w:themeColor="text1"/>
          <w:sz w:val="24"/>
          <w:szCs w:val="24"/>
        </w:rPr>
      </w:pPr>
      <w:r w:rsidRPr="00E962FD">
        <w:rPr>
          <w:rFonts w:asciiTheme="majorBidi" w:hAnsiTheme="majorBidi" w:cstheme="majorBidi"/>
          <w:color w:val="000000" w:themeColor="text1"/>
          <w:sz w:val="24"/>
          <w:szCs w:val="24"/>
        </w:rPr>
        <w:lastRenderedPageBreak/>
        <w:t>As the table above shows, All the teachers answered positively for this question assuring the effectiveness of implementing Competency-based Approach on enhancing writing proficiency.</w:t>
      </w:r>
    </w:p>
    <w:p w14:paraId="0465519D" w14:textId="77777777" w:rsidR="00E962FD" w:rsidRPr="00E962FD" w:rsidRDefault="00E962FD" w:rsidP="00E962FD">
      <w:pPr>
        <w:spacing w:line="480" w:lineRule="auto"/>
        <w:jc w:val="center"/>
        <w:rPr>
          <w:rFonts w:asciiTheme="majorBidi" w:hAnsiTheme="majorBidi" w:cstheme="majorBidi"/>
          <w:color w:val="000000" w:themeColor="text1"/>
          <w:sz w:val="24"/>
          <w:szCs w:val="24"/>
          <w:cs/>
          <w:lang w:bidi="hi-IN"/>
        </w:rPr>
      </w:pPr>
      <w:r w:rsidRPr="00E962FD">
        <w:rPr>
          <w:rFonts w:asciiTheme="majorBidi" w:hAnsiTheme="majorBidi" w:cstheme="majorBidi"/>
          <w:color w:val="000000" w:themeColor="text1"/>
          <w:sz w:val="24"/>
          <w:szCs w:val="24"/>
        </w:rPr>
        <w:t>.</w:t>
      </w:r>
      <w:r w:rsidRPr="00E962FD">
        <w:rPr>
          <w:rFonts w:asciiTheme="majorBidi" w:hAnsiTheme="majorBidi" w:cstheme="majorBidi"/>
          <w:noProof/>
          <w:color w:val="000000" w:themeColor="text1"/>
          <w:sz w:val="24"/>
          <w:szCs w:val="24"/>
        </w:rPr>
        <w:drawing>
          <wp:inline distT="0" distB="0" distL="0" distR="0" wp14:anchorId="0498FB73" wp14:editId="7BF326DE">
            <wp:extent cx="4981575" cy="2169795"/>
            <wp:effectExtent l="0" t="0" r="9525" b="1905"/>
            <wp:docPr id="1937481500" name="مخطط 20"/>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14:paraId="3DF8B1A0" w14:textId="77777777" w:rsidR="00E962FD" w:rsidRPr="00E962FD" w:rsidRDefault="00E962FD" w:rsidP="00E962FD">
      <w:pPr>
        <w:spacing w:line="480" w:lineRule="auto"/>
        <w:jc w:val="center"/>
        <w:rPr>
          <w:rFonts w:asciiTheme="majorBidi" w:hAnsiTheme="majorBidi" w:cstheme="majorBidi"/>
          <w:b/>
          <w:bCs/>
          <w:color w:val="000000" w:themeColor="text1"/>
          <w:sz w:val="24"/>
          <w:szCs w:val="24"/>
          <w:rtl/>
          <w:cs/>
          <w:lang w:bidi="hi-IN"/>
        </w:rPr>
      </w:pPr>
      <w:r w:rsidRPr="00E962FD">
        <w:rPr>
          <w:rFonts w:asciiTheme="majorBidi" w:hAnsiTheme="majorBidi" w:cstheme="majorBidi"/>
          <w:b/>
          <w:bCs/>
          <w:color w:val="000000" w:themeColor="text1"/>
          <w:sz w:val="24"/>
          <w:szCs w:val="24"/>
        </w:rPr>
        <w:t>Graph 01</w:t>
      </w:r>
    </w:p>
    <w:p w14:paraId="08C32CCE" w14:textId="77777777" w:rsidR="00E962FD" w:rsidRPr="00E962FD" w:rsidRDefault="00E962FD" w:rsidP="00E962FD">
      <w:pPr>
        <w:spacing w:line="480" w:lineRule="auto"/>
        <w:rPr>
          <w:rFonts w:asciiTheme="majorBidi" w:hAnsiTheme="majorBidi" w:cstheme="majorBidi"/>
          <w:color w:val="000000" w:themeColor="text1"/>
          <w:sz w:val="24"/>
          <w:szCs w:val="24"/>
        </w:rPr>
      </w:pPr>
      <w:r w:rsidRPr="00E962FD">
        <w:rPr>
          <w:rFonts w:asciiTheme="majorBidi" w:hAnsiTheme="majorBidi" w:cstheme="majorBidi"/>
          <w:color w:val="000000" w:themeColor="text1"/>
          <w:sz w:val="24"/>
          <w:szCs w:val="24"/>
        </w:rPr>
        <w:t xml:space="preserve">The graph shows that teachers, during their long EFL teaching experience, have used and applied CBA to paragraph writing instructions. As the teachers assure that it is effective on improving the quality writing of secondary school students, the CBA encourages active and self-directed learning, which can improve a student's ability to analyze information, think critically and solve Problems. </w:t>
      </w:r>
    </w:p>
    <w:p w14:paraId="429AA0F8" w14:textId="77777777" w:rsidR="00E962FD" w:rsidRDefault="00E962FD" w:rsidP="00E962FD">
      <w:pPr>
        <w:spacing w:line="480" w:lineRule="auto"/>
        <w:rPr>
          <w:rFonts w:asciiTheme="majorBidi" w:hAnsiTheme="majorBidi" w:cstheme="majorBidi"/>
          <w:color w:val="000000" w:themeColor="text1"/>
          <w:sz w:val="24"/>
          <w:szCs w:val="24"/>
        </w:rPr>
      </w:pPr>
      <w:r w:rsidRPr="00E962FD">
        <w:rPr>
          <w:rFonts w:asciiTheme="majorBidi" w:hAnsiTheme="majorBidi" w:cstheme="majorBidi"/>
          <w:color w:val="000000" w:themeColor="text1"/>
          <w:sz w:val="24"/>
          <w:szCs w:val="24"/>
        </w:rPr>
        <w:t xml:space="preserve">The second question approached the difference the traditional methods of teaching writing and the use of CBA during the process. </w:t>
      </w:r>
    </w:p>
    <w:p w14:paraId="411E2488" w14:textId="77777777" w:rsidR="00B94010" w:rsidRDefault="00B94010" w:rsidP="00E962FD">
      <w:pPr>
        <w:spacing w:line="480" w:lineRule="auto"/>
        <w:rPr>
          <w:rFonts w:asciiTheme="majorBidi" w:hAnsiTheme="majorBidi" w:cstheme="majorBidi"/>
          <w:color w:val="000000" w:themeColor="text1"/>
          <w:sz w:val="24"/>
          <w:szCs w:val="24"/>
        </w:rPr>
      </w:pPr>
    </w:p>
    <w:p w14:paraId="3C6C5876" w14:textId="77777777" w:rsidR="00B94010" w:rsidRDefault="00B94010" w:rsidP="00E962FD">
      <w:pPr>
        <w:spacing w:line="480" w:lineRule="auto"/>
        <w:rPr>
          <w:rFonts w:asciiTheme="majorBidi" w:hAnsiTheme="majorBidi" w:cstheme="majorBidi"/>
          <w:color w:val="000000" w:themeColor="text1"/>
          <w:sz w:val="24"/>
          <w:szCs w:val="24"/>
        </w:rPr>
      </w:pPr>
    </w:p>
    <w:p w14:paraId="238A85A7" w14:textId="77777777" w:rsidR="00B94010" w:rsidRDefault="00B94010" w:rsidP="00E962FD">
      <w:pPr>
        <w:spacing w:line="480" w:lineRule="auto"/>
        <w:rPr>
          <w:rFonts w:asciiTheme="majorBidi" w:hAnsiTheme="majorBidi" w:cstheme="majorBidi"/>
          <w:color w:val="000000" w:themeColor="text1"/>
          <w:sz w:val="24"/>
          <w:szCs w:val="24"/>
        </w:rPr>
      </w:pPr>
    </w:p>
    <w:p w14:paraId="143628E5" w14:textId="77777777" w:rsidR="00B94010" w:rsidRDefault="00B94010" w:rsidP="00E962FD">
      <w:pPr>
        <w:spacing w:line="480" w:lineRule="auto"/>
        <w:rPr>
          <w:rFonts w:asciiTheme="majorBidi" w:hAnsiTheme="majorBidi" w:cstheme="majorBidi"/>
          <w:color w:val="000000" w:themeColor="text1"/>
          <w:sz w:val="24"/>
          <w:szCs w:val="24"/>
        </w:rPr>
      </w:pPr>
    </w:p>
    <w:p w14:paraId="7CCB88C4" w14:textId="77777777" w:rsidR="00B94010" w:rsidRPr="00E962FD" w:rsidRDefault="00B94010" w:rsidP="00E962FD">
      <w:pPr>
        <w:spacing w:line="480" w:lineRule="auto"/>
        <w:rPr>
          <w:rFonts w:asciiTheme="majorBidi" w:hAnsiTheme="majorBidi" w:cstheme="majorBidi"/>
          <w:color w:val="000000" w:themeColor="text1"/>
          <w:sz w:val="24"/>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00" w:firstRow="0" w:lastRow="0" w:firstColumn="0" w:lastColumn="0" w:noHBand="0" w:noVBand="1"/>
      </w:tblPr>
      <w:tblGrid>
        <w:gridCol w:w="3079"/>
        <w:gridCol w:w="3134"/>
        <w:gridCol w:w="3075"/>
      </w:tblGrid>
      <w:tr w:rsidR="00E962FD" w:rsidRPr="00E962FD" w14:paraId="5EDC080C" w14:textId="77777777" w:rsidTr="00B66A7F">
        <w:tc>
          <w:tcPr>
            <w:tcW w:w="3585" w:type="dxa"/>
            <w:tcBorders>
              <w:top w:val="single" w:sz="4" w:space="0" w:color="auto"/>
              <w:left w:val="single" w:sz="4" w:space="0" w:color="auto"/>
              <w:bottom w:val="single" w:sz="4" w:space="0" w:color="auto"/>
              <w:right w:val="single" w:sz="4" w:space="0" w:color="auto"/>
            </w:tcBorders>
            <w:shd w:val="clear" w:color="auto" w:fill="auto"/>
          </w:tcPr>
          <w:p w14:paraId="274AD485" w14:textId="77777777" w:rsidR="00E962FD" w:rsidRPr="00E962FD" w:rsidRDefault="00E962FD" w:rsidP="00E962FD">
            <w:pPr>
              <w:spacing w:line="480" w:lineRule="auto"/>
              <w:rPr>
                <w:rFonts w:asciiTheme="majorBidi" w:hAnsiTheme="majorBidi" w:cstheme="majorBidi"/>
                <w:color w:val="000000" w:themeColor="text1"/>
                <w:sz w:val="24"/>
                <w:szCs w:val="24"/>
              </w:rPr>
            </w:pPr>
            <w:r w:rsidRPr="00E962FD">
              <w:rPr>
                <w:rFonts w:asciiTheme="majorBidi" w:hAnsiTheme="majorBidi" w:cstheme="majorBidi"/>
                <w:color w:val="000000" w:themeColor="text1"/>
                <w:sz w:val="24"/>
                <w:szCs w:val="24"/>
              </w:rPr>
              <w:lastRenderedPageBreak/>
              <w:t xml:space="preserve">The difference between the CBA and traditional methods to teaching writing paragraph. </w:t>
            </w:r>
          </w:p>
        </w:tc>
        <w:tc>
          <w:tcPr>
            <w:tcW w:w="3585" w:type="dxa"/>
            <w:tcBorders>
              <w:top w:val="single" w:sz="4" w:space="0" w:color="auto"/>
              <w:left w:val="single" w:sz="4" w:space="0" w:color="auto"/>
              <w:bottom w:val="single" w:sz="4" w:space="0" w:color="auto"/>
              <w:right w:val="single" w:sz="4" w:space="0" w:color="auto"/>
            </w:tcBorders>
            <w:shd w:val="clear" w:color="auto" w:fill="auto"/>
          </w:tcPr>
          <w:p w14:paraId="7CC7BBF8" w14:textId="77777777" w:rsidR="00E962FD" w:rsidRPr="00E962FD" w:rsidRDefault="00E962FD" w:rsidP="00E962FD">
            <w:pPr>
              <w:spacing w:line="480" w:lineRule="auto"/>
              <w:rPr>
                <w:rFonts w:asciiTheme="majorBidi" w:hAnsiTheme="majorBidi" w:cstheme="majorBidi"/>
                <w:color w:val="000000" w:themeColor="text1"/>
                <w:sz w:val="24"/>
                <w:szCs w:val="24"/>
              </w:rPr>
            </w:pPr>
            <w:r w:rsidRPr="00E962FD">
              <w:rPr>
                <w:rFonts w:asciiTheme="majorBidi" w:hAnsiTheme="majorBidi" w:cstheme="majorBidi"/>
                <w:color w:val="000000" w:themeColor="text1"/>
                <w:sz w:val="24"/>
                <w:szCs w:val="24"/>
              </w:rPr>
              <w:t xml:space="preserve">CBA is more learner-centered and personalized. </w:t>
            </w:r>
          </w:p>
        </w:tc>
        <w:tc>
          <w:tcPr>
            <w:tcW w:w="3585" w:type="dxa"/>
            <w:tcBorders>
              <w:top w:val="single" w:sz="4" w:space="0" w:color="auto"/>
              <w:left w:val="single" w:sz="4" w:space="0" w:color="auto"/>
              <w:bottom w:val="single" w:sz="4" w:space="0" w:color="auto"/>
              <w:right w:val="single" w:sz="4" w:space="0" w:color="auto"/>
            </w:tcBorders>
            <w:shd w:val="clear" w:color="auto" w:fill="auto"/>
          </w:tcPr>
          <w:p w14:paraId="15830824" w14:textId="77777777" w:rsidR="00E962FD" w:rsidRPr="00E962FD" w:rsidRDefault="00E962FD" w:rsidP="00E962FD">
            <w:pPr>
              <w:spacing w:line="480" w:lineRule="auto"/>
              <w:rPr>
                <w:rFonts w:asciiTheme="majorBidi" w:hAnsiTheme="majorBidi" w:cstheme="majorBidi"/>
                <w:color w:val="000000" w:themeColor="text1"/>
                <w:sz w:val="24"/>
                <w:szCs w:val="24"/>
              </w:rPr>
            </w:pPr>
            <w:r w:rsidRPr="00E962FD">
              <w:rPr>
                <w:rFonts w:asciiTheme="majorBidi" w:hAnsiTheme="majorBidi" w:cstheme="majorBidi"/>
                <w:color w:val="000000" w:themeColor="text1"/>
                <w:sz w:val="24"/>
                <w:szCs w:val="24"/>
              </w:rPr>
              <w:t>CBA focuses on improving writing skills</w:t>
            </w:r>
          </w:p>
        </w:tc>
      </w:tr>
      <w:tr w:rsidR="00E962FD" w:rsidRPr="00E962FD" w14:paraId="55BE0587" w14:textId="77777777" w:rsidTr="00B66A7F">
        <w:tc>
          <w:tcPr>
            <w:tcW w:w="3585" w:type="dxa"/>
            <w:tcBorders>
              <w:top w:val="single" w:sz="4" w:space="0" w:color="auto"/>
              <w:left w:val="single" w:sz="4" w:space="0" w:color="auto"/>
              <w:bottom w:val="single" w:sz="4" w:space="0" w:color="auto"/>
              <w:right w:val="single" w:sz="4" w:space="0" w:color="auto"/>
            </w:tcBorders>
            <w:shd w:val="clear" w:color="auto" w:fill="auto"/>
          </w:tcPr>
          <w:p w14:paraId="3A2D8C53" w14:textId="77777777" w:rsidR="00E962FD" w:rsidRPr="00E962FD" w:rsidRDefault="00E962FD" w:rsidP="00E962FD">
            <w:pPr>
              <w:spacing w:line="480" w:lineRule="auto"/>
              <w:rPr>
                <w:rFonts w:asciiTheme="majorBidi" w:hAnsiTheme="majorBidi" w:cstheme="majorBidi"/>
                <w:color w:val="000000" w:themeColor="text1"/>
                <w:sz w:val="24"/>
                <w:szCs w:val="24"/>
              </w:rPr>
            </w:pPr>
            <w:r w:rsidRPr="00E962FD">
              <w:rPr>
                <w:rFonts w:asciiTheme="majorBidi" w:hAnsiTheme="majorBidi" w:cstheme="majorBidi"/>
                <w:color w:val="000000" w:themeColor="text1"/>
                <w:sz w:val="24"/>
                <w:szCs w:val="24"/>
              </w:rPr>
              <w:t xml:space="preserve">Teachers' Answers </w:t>
            </w:r>
          </w:p>
        </w:tc>
        <w:tc>
          <w:tcPr>
            <w:tcW w:w="3585" w:type="dxa"/>
            <w:tcBorders>
              <w:top w:val="single" w:sz="4" w:space="0" w:color="auto"/>
              <w:left w:val="single" w:sz="4" w:space="0" w:color="auto"/>
              <w:bottom w:val="single" w:sz="4" w:space="0" w:color="auto"/>
              <w:right w:val="single" w:sz="4" w:space="0" w:color="auto"/>
            </w:tcBorders>
            <w:shd w:val="clear" w:color="auto" w:fill="auto"/>
          </w:tcPr>
          <w:p w14:paraId="006D2F70" w14:textId="77777777" w:rsidR="00E962FD" w:rsidRPr="00E962FD" w:rsidRDefault="00E962FD" w:rsidP="00E962FD">
            <w:pPr>
              <w:spacing w:line="480" w:lineRule="auto"/>
              <w:rPr>
                <w:rFonts w:asciiTheme="majorBidi" w:hAnsiTheme="majorBidi" w:cstheme="majorBidi"/>
                <w:color w:val="000000" w:themeColor="text1"/>
                <w:sz w:val="24"/>
                <w:szCs w:val="24"/>
              </w:rPr>
            </w:pPr>
            <w:r w:rsidRPr="00E962FD">
              <w:rPr>
                <w:rFonts w:asciiTheme="majorBidi" w:hAnsiTheme="majorBidi" w:cstheme="majorBidi"/>
                <w:color w:val="000000" w:themeColor="text1"/>
                <w:sz w:val="24"/>
                <w:szCs w:val="24"/>
              </w:rPr>
              <w:t>1</w:t>
            </w:r>
          </w:p>
        </w:tc>
        <w:tc>
          <w:tcPr>
            <w:tcW w:w="3585" w:type="dxa"/>
            <w:tcBorders>
              <w:top w:val="single" w:sz="4" w:space="0" w:color="auto"/>
              <w:left w:val="single" w:sz="4" w:space="0" w:color="auto"/>
              <w:bottom w:val="single" w:sz="4" w:space="0" w:color="auto"/>
              <w:right w:val="single" w:sz="4" w:space="0" w:color="auto"/>
            </w:tcBorders>
            <w:shd w:val="clear" w:color="auto" w:fill="auto"/>
          </w:tcPr>
          <w:p w14:paraId="77C182A6" w14:textId="77777777" w:rsidR="00E962FD" w:rsidRPr="00E962FD" w:rsidRDefault="00E962FD" w:rsidP="00E962FD">
            <w:pPr>
              <w:spacing w:line="480" w:lineRule="auto"/>
              <w:rPr>
                <w:rFonts w:asciiTheme="majorBidi" w:hAnsiTheme="majorBidi" w:cstheme="majorBidi"/>
                <w:color w:val="000000" w:themeColor="text1"/>
                <w:sz w:val="24"/>
                <w:szCs w:val="24"/>
              </w:rPr>
            </w:pPr>
            <w:r w:rsidRPr="00E962FD">
              <w:rPr>
                <w:rFonts w:asciiTheme="majorBidi" w:hAnsiTheme="majorBidi" w:cstheme="majorBidi"/>
                <w:color w:val="000000" w:themeColor="text1"/>
                <w:sz w:val="24"/>
                <w:szCs w:val="24"/>
              </w:rPr>
              <w:t>4</w:t>
            </w:r>
          </w:p>
        </w:tc>
      </w:tr>
    </w:tbl>
    <w:p w14:paraId="75E6EEB8" w14:textId="77777777" w:rsidR="00E962FD" w:rsidRPr="00E962FD" w:rsidRDefault="00E962FD" w:rsidP="00E962FD">
      <w:pPr>
        <w:spacing w:line="480" w:lineRule="auto"/>
        <w:jc w:val="center"/>
        <w:rPr>
          <w:rFonts w:asciiTheme="majorBidi" w:hAnsiTheme="majorBidi" w:cstheme="majorBidi"/>
          <w:b/>
          <w:bCs/>
          <w:color w:val="000000" w:themeColor="text1"/>
          <w:sz w:val="24"/>
          <w:szCs w:val="24"/>
        </w:rPr>
      </w:pPr>
      <w:bookmarkStart w:id="65" w:name="_Hlk144545331"/>
      <w:r w:rsidRPr="00E962FD">
        <w:rPr>
          <w:rFonts w:asciiTheme="majorBidi" w:hAnsiTheme="majorBidi" w:cstheme="majorBidi"/>
          <w:b/>
          <w:bCs/>
          <w:color w:val="000000" w:themeColor="text1"/>
          <w:sz w:val="24"/>
          <w:szCs w:val="24"/>
        </w:rPr>
        <w:t>Table 02. Teachers views about the difference between CBA and traditional methods in paragraph writing.</w:t>
      </w:r>
    </w:p>
    <w:bookmarkEnd w:id="65"/>
    <w:p w14:paraId="37611184" w14:textId="77777777" w:rsidR="00E962FD" w:rsidRPr="00E962FD" w:rsidRDefault="00E962FD" w:rsidP="00E962FD">
      <w:pPr>
        <w:spacing w:line="480" w:lineRule="auto"/>
        <w:rPr>
          <w:rFonts w:asciiTheme="majorBidi" w:hAnsiTheme="majorBidi" w:cstheme="majorBidi"/>
          <w:color w:val="000000" w:themeColor="text1"/>
          <w:sz w:val="24"/>
          <w:szCs w:val="24"/>
          <w:cs/>
          <w:lang w:bidi="hi-IN"/>
        </w:rPr>
      </w:pPr>
      <w:r w:rsidRPr="00E962FD">
        <w:rPr>
          <w:rFonts w:asciiTheme="majorBidi" w:hAnsiTheme="majorBidi" w:cstheme="majorBidi"/>
          <w:color w:val="000000" w:themeColor="text1"/>
          <w:sz w:val="24"/>
          <w:szCs w:val="24"/>
        </w:rPr>
        <w:t xml:space="preserve">As the table above shows, one teacher claimed that competency-based approach to paragraph writing instruction is more individualized and student-centered. The other four teachers said that CBA focuses on developing specific skills in writing. </w:t>
      </w:r>
    </w:p>
    <w:p w14:paraId="21E9B46B" w14:textId="77777777" w:rsidR="00E962FD" w:rsidRPr="00E962FD" w:rsidRDefault="00E962FD" w:rsidP="00E962FD">
      <w:pPr>
        <w:spacing w:line="480" w:lineRule="auto"/>
        <w:rPr>
          <w:rFonts w:asciiTheme="majorBidi" w:hAnsiTheme="majorBidi" w:cstheme="majorBidi"/>
          <w:color w:val="000000" w:themeColor="text1"/>
          <w:sz w:val="24"/>
          <w:szCs w:val="24"/>
          <w:lang w:val="fr-FR"/>
        </w:rPr>
      </w:pPr>
      <w:r w:rsidRPr="00E962FD">
        <w:rPr>
          <w:rFonts w:asciiTheme="majorBidi" w:hAnsiTheme="majorBidi" w:cstheme="majorBidi"/>
          <w:noProof/>
          <w:color w:val="000000" w:themeColor="text1"/>
          <w:sz w:val="24"/>
          <w:szCs w:val="24"/>
          <w:cs/>
        </w:rPr>
        <w:drawing>
          <wp:inline distT="0" distB="0" distL="0" distR="0" wp14:anchorId="3A27066A" wp14:editId="062DDC6A">
            <wp:extent cx="5431790" cy="1651635"/>
            <wp:effectExtent l="0" t="0" r="0" b="0"/>
            <wp:docPr id="46434549" name="مخطط 19"/>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14:paraId="1DBB40F1" w14:textId="77777777" w:rsidR="00E962FD" w:rsidRPr="00E962FD" w:rsidRDefault="00E962FD" w:rsidP="00E962FD">
      <w:pPr>
        <w:spacing w:line="480" w:lineRule="auto"/>
        <w:jc w:val="center"/>
        <w:rPr>
          <w:rFonts w:asciiTheme="majorBidi" w:hAnsiTheme="majorBidi" w:cstheme="majorBidi"/>
          <w:b/>
          <w:bCs/>
          <w:color w:val="000000" w:themeColor="text1"/>
          <w:sz w:val="24"/>
          <w:szCs w:val="24"/>
        </w:rPr>
      </w:pPr>
      <w:r w:rsidRPr="00E962FD">
        <w:rPr>
          <w:rFonts w:asciiTheme="majorBidi" w:hAnsiTheme="majorBidi" w:cstheme="majorBidi"/>
          <w:b/>
          <w:bCs/>
          <w:color w:val="000000" w:themeColor="text1"/>
          <w:sz w:val="24"/>
          <w:szCs w:val="24"/>
        </w:rPr>
        <w:t>Graph 02.</w:t>
      </w:r>
    </w:p>
    <w:p w14:paraId="33B72FC0" w14:textId="77777777" w:rsidR="00E962FD" w:rsidRPr="00E962FD" w:rsidRDefault="00E962FD" w:rsidP="00E962FD">
      <w:pPr>
        <w:spacing w:line="480" w:lineRule="auto"/>
        <w:rPr>
          <w:rFonts w:asciiTheme="majorBidi" w:hAnsiTheme="majorBidi" w:cstheme="majorBidi"/>
          <w:color w:val="000000" w:themeColor="text1"/>
          <w:sz w:val="24"/>
          <w:szCs w:val="24"/>
        </w:rPr>
      </w:pPr>
      <w:r w:rsidRPr="00E962FD">
        <w:rPr>
          <w:rFonts w:asciiTheme="majorBidi" w:hAnsiTheme="majorBidi" w:cstheme="majorBidi"/>
          <w:color w:val="000000" w:themeColor="text1"/>
          <w:sz w:val="24"/>
          <w:szCs w:val="24"/>
        </w:rPr>
        <w:t>The graph shows that CBA plays an important role in paragraph writing. CBA is more learner-centered and targets students' individual skills and needs. Besides, it highlights competencies necessary for effective paragraph writing, such as identifying a topic sentence, providing supporting details, and constructing coherent sentences and paragraphs. Traditional approaches, on the other hand, tend to focus more on general rules and guidelines for writing, such as spelling, grammar, and punctuation.</w:t>
      </w:r>
    </w:p>
    <w:p w14:paraId="15AF9632" w14:textId="77777777" w:rsidR="00E962FD" w:rsidRPr="00E962FD" w:rsidRDefault="00E962FD" w:rsidP="00E962FD">
      <w:pPr>
        <w:spacing w:line="480" w:lineRule="auto"/>
        <w:rPr>
          <w:rFonts w:asciiTheme="majorBidi" w:hAnsiTheme="majorBidi" w:cstheme="majorBidi"/>
          <w:color w:val="000000" w:themeColor="text1"/>
          <w:sz w:val="24"/>
          <w:szCs w:val="24"/>
        </w:rPr>
      </w:pPr>
      <w:r w:rsidRPr="00E962FD">
        <w:rPr>
          <w:rFonts w:asciiTheme="majorBidi" w:hAnsiTheme="majorBidi" w:cstheme="majorBidi"/>
          <w:color w:val="000000" w:themeColor="text1"/>
          <w:sz w:val="24"/>
          <w:szCs w:val="24"/>
        </w:rPr>
        <w:t xml:space="preserve">The third question of the Teachers' Questionnaire was about the key principles of the competency-based approach and how they can be applied to paragraph writing instruction.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00" w:firstRow="0" w:lastRow="0" w:firstColumn="0" w:lastColumn="0" w:noHBand="0" w:noVBand="1"/>
      </w:tblPr>
      <w:tblGrid>
        <w:gridCol w:w="3023"/>
        <w:gridCol w:w="3142"/>
        <w:gridCol w:w="3123"/>
      </w:tblGrid>
      <w:tr w:rsidR="00E962FD" w:rsidRPr="00E962FD" w14:paraId="7BE10420" w14:textId="77777777" w:rsidTr="00B66A7F">
        <w:tc>
          <w:tcPr>
            <w:tcW w:w="3585" w:type="dxa"/>
            <w:tcBorders>
              <w:top w:val="single" w:sz="4" w:space="0" w:color="auto"/>
              <w:left w:val="single" w:sz="4" w:space="0" w:color="auto"/>
              <w:bottom w:val="single" w:sz="4" w:space="0" w:color="auto"/>
              <w:right w:val="single" w:sz="4" w:space="0" w:color="auto"/>
            </w:tcBorders>
            <w:shd w:val="clear" w:color="auto" w:fill="auto"/>
          </w:tcPr>
          <w:p w14:paraId="0C21AD8C" w14:textId="77777777" w:rsidR="00E962FD" w:rsidRPr="00E962FD" w:rsidRDefault="00E962FD" w:rsidP="00E962FD">
            <w:pPr>
              <w:spacing w:line="480" w:lineRule="auto"/>
              <w:rPr>
                <w:rFonts w:asciiTheme="majorBidi" w:hAnsiTheme="majorBidi" w:cstheme="majorBidi"/>
                <w:color w:val="000000" w:themeColor="text1"/>
                <w:sz w:val="24"/>
                <w:szCs w:val="24"/>
              </w:rPr>
            </w:pPr>
            <w:r w:rsidRPr="00E962FD">
              <w:rPr>
                <w:rFonts w:asciiTheme="majorBidi" w:hAnsiTheme="majorBidi" w:cstheme="majorBidi"/>
                <w:color w:val="000000" w:themeColor="text1"/>
                <w:sz w:val="24"/>
                <w:szCs w:val="24"/>
              </w:rPr>
              <w:lastRenderedPageBreak/>
              <w:t xml:space="preserve">Key Principles of CBA </w:t>
            </w:r>
          </w:p>
        </w:tc>
        <w:tc>
          <w:tcPr>
            <w:tcW w:w="3585" w:type="dxa"/>
            <w:tcBorders>
              <w:top w:val="single" w:sz="4" w:space="0" w:color="auto"/>
              <w:left w:val="single" w:sz="4" w:space="0" w:color="auto"/>
              <w:bottom w:val="single" w:sz="4" w:space="0" w:color="auto"/>
              <w:right w:val="single" w:sz="4" w:space="0" w:color="auto"/>
            </w:tcBorders>
            <w:shd w:val="clear" w:color="auto" w:fill="auto"/>
          </w:tcPr>
          <w:p w14:paraId="030B7BE0" w14:textId="77777777" w:rsidR="00E962FD" w:rsidRPr="00E962FD" w:rsidRDefault="00E962FD" w:rsidP="00E962FD">
            <w:pPr>
              <w:spacing w:line="480" w:lineRule="auto"/>
              <w:rPr>
                <w:rFonts w:asciiTheme="majorBidi" w:hAnsiTheme="majorBidi" w:cstheme="majorBidi"/>
                <w:color w:val="000000" w:themeColor="text1"/>
                <w:sz w:val="24"/>
                <w:szCs w:val="24"/>
              </w:rPr>
            </w:pPr>
            <w:r w:rsidRPr="00E962FD">
              <w:rPr>
                <w:rFonts w:asciiTheme="majorBidi" w:hAnsiTheme="majorBidi" w:cstheme="majorBidi"/>
                <w:color w:val="000000" w:themeColor="text1"/>
                <w:sz w:val="24"/>
                <w:szCs w:val="24"/>
              </w:rPr>
              <w:t>Students' comprehension of writing instruction</w:t>
            </w:r>
          </w:p>
        </w:tc>
        <w:tc>
          <w:tcPr>
            <w:tcW w:w="3585" w:type="dxa"/>
            <w:tcBorders>
              <w:top w:val="single" w:sz="4" w:space="0" w:color="auto"/>
              <w:left w:val="single" w:sz="4" w:space="0" w:color="auto"/>
              <w:bottom w:val="single" w:sz="4" w:space="0" w:color="auto"/>
              <w:right w:val="single" w:sz="4" w:space="0" w:color="auto"/>
            </w:tcBorders>
            <w:shd w:val="clear" w:color="auto" w:fill="auto"/>
          </w:tcPr>
          <w:p w14:paraId="6A9BF3B3" w14:textId="77777777" w:rsidR="00E962FD" w:rsidRPr="00E962FD" w:rsidRDefault="00E962FD" w:rsidP="00E962FD">
            <w:pPr>
              <w:spacing w:line="480" w:lineRule="auto"/>
              <w:rPr>
                <w:rFonts w:asciiTheme="majorBidi" w:hAnsiTheme="majorBidi" w:cstheme="majorBidi"/>
                <w:color w:val="000000" w:themeColor="text1"/>
                <w:sz w:val="24"/>
                <w:szCs w:val="24"/>
              </w:rPr>
            </w:pPr>
            <w:r w:rsidRPr="00E962FD">
              <w:rPr>
                <w:rFonts w:asciiTheme="majorBidi" w:hAnsiTheme="majorBidi" w:cstheme="majorBidi"/>
                <w:color w:val="000000" w:themeColor="text1"/>
                <w:sz w:val="24"/>
                <w:szCs w:val="24"/>
              </w:rPr>
              <w:t>Individualized Feedback</w:t>
            </w:r>
          </w:p>
        </w:tc>
      </w:tr>
      <w:tr w:rsidR="00E962FD" w:rsidRPr="00E962FD" w14:paraId="6F41611E" w14:textId="77777777" w:rsidTr="00B66A7F">
        <w:tc>
          <w:tcPr>
            <w:tcW w:w="3585" w:type="dxa"/>
            <w:tcBorders>
              <w:top w:val="single" w:sz="4" w:space="0" w:color="auto"/>
              <w:left w:val="single" w:sz="4" w:space="0" w:color="auto"/>
              <w:bottom w:val="single" w:sz="4" w:space="0" w:color="auto"/>
              <w:right w:val="single" w:sz="4" w:space="0" w:color="auto"/>
            </w:tcBorders>
            <w:shd w:val="clear" w:color="auto" w:fill="auto"/>
          </w:tcPr>
          <w:p w14:paraId="02683843" w14:textId="77777777" w:rsidR="00E962FD" w:rsidRPr="00E962FD" w:rsidRDefault="00E962FD" w:rsidP="00E962FD">
            <w:pPr>
              <w:spacing w:line="480" w:lineRule="auto"/>
              <w:rPr>
                <w:rFonts w:asciiTheme="majorBidi" w:hAnsiTheme="majorBidi" w:cstheme="majorBidi"/>
                <w:color w:val="000000" w:themeColor="text1"/>
                <w:sz w:val="24"/>
                <w:szCs w:val="24"/>
              </w:rPr>
            </w:pPr>
            <w:r w:rsidRPr="00E962FD">
              <w:rPr>
                <w:rFonts w:asciiTheme="majorBidi" w:hAnsiTheme="majorBidi" w:cstheme="majorBidi"/>
                <w:color w:val="000000" w:themeColor="text1"/>
                <w:sz w:val="24"/>
                <w:szCs w:val="24"/>
              </w:rPr>
              <w:t>Teachers' Answers</w:t>
            </w:r>
          </w:p>
        </w:tc>
        <w:tc>
          <w:tcPr>
            <w:tcW w:w="3585" w:type="dxa"/>
            <w:tcBorders>
              <w:top w:val="single" w:sz="4" w:space="0" w:color="auto"/>
              <w:left w:val="single" w:sz="4" w:space="0" w:color="auto"/>
              <w:bottom w:val="single" w:sz="4" w:space="0" w:color="auto"/>
              <w:right w:val="single" w:sz="4" w:space="0" w:color="auto"/>
            </w:tcBorders>
            <w:shd w:val="clear" w:color="auto" w:fill="auto"/>
          </w:tcPr>
          <w:p w14:paraId="734326E5" w14:textId="77777777" w:rsidR="00E962FD" w:rsidRPr="00E962FD" w:rsidRDefault="00E962FD" w:rsidP="00E962FD">
            <w:pPr>
              <w:spacing w:line="480" w:lineRule="auto"/>
              <w:rPr>
                <w:rFonts w:asciiTheme="majorBidi" w:hAnsiTheme="majorBidi" w:cstheme="majorBidi"/>
                <w:color w:val="000000" w:themeColor="text1"/>
                <w:sz w:val="24"/>
                <w:szCs w:val="24"/>
              </w:rPr>
            </w:pPr>
            <w:r w:rsidRPr="00E962FD">
              <w:rPr>
                <w:rFonts w:asciiTheme="majorBidi" w:hAnsiTheme="majorBidi" w:cstheme="majorBidi"/>
                <w:color w:val="000000" w:themeColor="text1"/>
                <w:sz w:val="24"/>
                <w:szCs w:val="24"/>
              </w:rPr>
              <w:t>2</w:t>
            </w:r>
          </w:p>
        </w:tc>
        <w:tc>
          <w:tcPr>
            <w:tcW w:w="3585" w:type="dxa"/>
            <w:tcBorders>
              <w:top w:val="single" w:sz="4" w:space="0" w:color="auto"/>
              <w:left w:val="single" w:sz="4" w:space="0" w:color="auto"/>
              <w:bottom w:val="single" w:sz="4" w:space="0" w:color="auto"/>
              <w:right w:val="single" w:sz="4" w:space="0" w:color="auto"/>
            </w:tcBorders>
            <w:shd w:val="clear" w:color="auto" w:fill="auto"/>
          </w:tcPr>
          <w:p w14:paraId="7238271C" w14:textId="77777777" w:rsidR="00E962FD" w:rsidRPr="00E962FD" w:rsidRDefault="00E962FD" w:rsidP="00E962FD">
            <w:pPr>
              <w:spacing w:line="480" w:lineRule="auto"/>
              <w:rPr>
                <w:rFonts w:asciiTheme="majorBidi" w:hAnsiTheme="majorBidi" w:cstheme="majorBidi"/>
                <w:color w:val="000000" w:themeColor="text1"/>
                <w:sz w:val="24"/>
                <w:szCs w:val="24"/>
              </w:rPr>
            </w:pPr>
            <w:r w:rsidRPr="00E962FD">
              <w:rPr>
                <w:rFonts w:asciiTheme="majorBidi" w:hAnsiTheme="majorBidi" w:cstheme="majorBidi"/>
                <w:color w:val="000000" w:themeColor="text1"/>
                <w:sz w:val="24"/>
                <w:szCs w:val="24"/>
              </w:rPr>
              <w:t>3</w:t>
            </w:r>
          </w:p>
        </w:tc>
      </w:tr>
    </w:tbl>
    <w:p w14:paraId="3A37B728" w14:textId="77777777" w:rsidR="00E962FD" w:rsidRPr="00E962FD" w:rsidRDefault="00E962FD" w:rsidP="00E962FD">
      <w:pPr>
        <w:spacing w:line="480" w:lineRule="auto"/>
        <w:jc w:val="center"/>
        <w:rPr>
          <w:rFonts w:asciiTheme="majorBidi" w:hAnsiTheme="majorBidi" w:cstheme="majorBidi"/>
          <w:color w:val="000000" w:themeColor="text1"/>
          <w:sz w:val="24"/>
          <w:szCs w:val="24"/>
        </w:rPr>
      </w:pPr>
      <w:bookmarkStart w:id="66" w:name="_Hlk144545344"/>
      <w:r w:rsidRPr="00E962FD">
        <w:rPr>
          <w:rFonts w:asciiTheme="majorBidi" w:hAnsiTheme="majorBidi" w:cstheme="majorBidi"/>
          <w:b/>
          <w:bCs/>
          <w:color w:val="000000" w:themeColor="text1"/>
          <w:sz w:val="24"/>
          <w:szCs w:val="24"/>
        </w:rPr>
        <w:t>Table 03. Key Principles to CBA in paragraph writing</w:t>
      </w:r>
    </w:p>
    <w:bookmarkEnd w:id="66"/>
    <w:p w14:paraId="067A4BBB" w14:textId="77777777" w:rsidR="00E962FD" w:rsidRPr="00E962FD" w:rsidRDefault="00E962FD" w:rsidP="00E962FD">
      <w:pPr>
        <w:spacing w:line="480" w:lineRule="auto"/>
        <w:rPr>
          <w:rFonts w:asciiTheme="majorBidi" w:hAnsiTheme="majorBidi" w:cstheme="majorBidi"/>
          <w:color w:val="000000" w:themeColor="text1"/>
          <w:sz w:val="24"/>
          <w:szCs w:val="24"/>
        </w:rPr>
      </w:pPr>
      <w:r w:rsidRPr="00E962FD">
        <w:rPr>
          <w:rFonts w:asciiTheme="majorBidi" w:hAnsiTheme="majorBidi" w:cstheme="majorBidi"/>
          <w:color w:val="000000" w:themeColor="text1"/>
          <w:sz w:val="24"/>
          <w:szCs w:val="24"/>
        </w:rPr>
        <w:t xml:space="preserve">The table shows that two teachers said that main principles of CBA includes focusing on student comprehension of the writing topic and so, students will be able to write coherent paragraph with a topic sentence, supporting details and a conclusion sentence. Three teachers indicated that providing individualized feedback is necessary for each student has his own strengths when it comes to writing a paragraph. </w:t>
      </w:r>
    </w:p>
    <w:p w14:paraId="1CB80261" w14:textId="77777777" w:rsidR="00E962FD" w:rsidRPr="00E962FD" w:rsidRDefault="00E962FD" w:rsidP="00E962FD">
      <w:pPr>
        <w:spacing w:line="480" w:lineRule="auto"/>
        <w:rPr>
          <w:rFonts w:asciiTheme="majorBidi" w:hAnsiTheme="majorBidi" w:cstheme="majorBidi"/>
          <w:color w:val="000000" w:themeColor="text1"/>
          <w:sz w:val="24"/>
          <w:szCs w:val="24"/>
        </w:rPr>
      </w:pPr>
      <w:r w:rsidRPr="00E962FD">
        <w:rPr>
          <w:rFonts w:asciiTheme="majorBidi" w:hAnsiTheme="majorBidi" w:cstheme="majorBidi"/>
          <w:noProof/>
          <w:color w:val="000000" w:themeColor="text1"/>
          <w:sz w:val="24"/>
          <w:szCs w:val="24"/>
        </w:rPr>
        <w:drawing>
          <wp:inline distT="0" distB="0" distL="0" distR="0" wp14:anchorId="286D820F" wp14:editId="0C235218">
            <wp:extent cx="5814060" cy="1664970"/>
            <wp:effectExtent l="0" t="0" r="0" b="0"/>
            <wp:docPr id="1598477521" name="مخطط 18"/>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14:paraId="5A3FF49D" w14:textId="77777777" w:rsidR="00E962FD" w:rsidRPr="00E962FD" w:rsidRDefault="00E962FD" w:rsidP="00E962FD">
      <w:pPr>
        <w:spacing w:line="480" w:lineRule="auto"/>
        <w:jc w:val="center"/>
        <w:rPr>
          <w:rFonts w:asciiTheme="majorBidi" w:hAnsiTheme="majorBidi" w:cstheme="majorBidi"/>
          <w:b/>
          <w:bCs/>
          <w:color w:val="000000" w:themeColor="text1"/>
          <w:sz w:val="24"/>
          <w:szCs w:val="24"/>
        </w:rPr>
      </w:pPr>
      <w:r w:rsidRPr="00E962FD">
        <w:rPr>
          <w:rFonts w:asciiTheme="majorBidi" w:hAnsiTheme="majorBidi" w:cstheme="majorBidi"/>
          <w:b/>
          <w:bCs/>
          <w:color w:val="000000" w:themeColor="text1"/>
          <w:sz w:val="24"/>
          <w:szCs w:val="24"/>
        </w:rPr>
        <w:t>Graph 03.</w:t>
      </w:r>
    </w:p>
    <w:p w14:paraId="62981FC6" w14:textId="77777777" w:rsidR="00E962FD" w:rsidRPr="00E962FD" w:rsidRDefault="00E962FD" w:rsidP="00E962FD">
      <w:pPr>
        <w:spacing w:line="480" w:lineRule="auto"/>
        <w:rPr>
          <w:rFonts w:asciiTheme="majorBidi" w:hAnsiTheme="majorBidi" w:cstheme="majorBidi"/>
          <w:color w:val="000000" w:themeColor="text1"/>
          <w:sz w:val="24"/>
          <w:szCs w:val="24"/>
        </w:rPr>
      </w:pPr>
      <w:r w:rsidRPr="00E962FD">
        <w:rPr>
          <w:rFonts w:asciiTheme="majorBidi" w:hAnsiTheme="majorBidi" w:cstheme="majorBidi"/>
          <w:color w:val="000000" w:themeColor="text1"/>
          <w:sz w:val="24"/>
          <w:szCs w:val="24"/>
        </w:rPr>
        <w:t xml:space="preserve">As the graph shows, Integrating competency-based approach to paragraph writing is based on focusing on specific competencies, regular practice and feedback. To apply these principles to paragraph writing instruction, teachers can provide students with specific writing prompts and guidelines, and provide regular opportunities for practice and feedback. </w:t>
      </w:r>
    </w:p>
    <w:p w14:paraId="0107C89F" w14:textId="77777777" w:rsidR="00E962FD" w:rsidRDefault="00E962FD" w:rsidP="00E962FD">
      <w:pPr>
        <w:spacing w:line="480" w:lineRule="auto"/>
        <w:rPr>
          <w:rFonts w:asciiTheme="majorBidi" w:hAnsiTheme="majorBidi" w:cstheme="majorBidi"/>
          <w:color w:val="000000" w:themeColor="text1"/>
          <w:sz w:val="24"/>
          <w:szCs w:val="24"/>
        </w:rPr>
      </w:pPr>
      <w:r w:rsidRPr="00E962FD">
        <w:rPr>
          <w:rFonts w:asciiTheme="majorBidi" w:hAnsiTheme="majorBidi" w:cstheme="majorBidi"/>
          <w:color w:val="000000" w:themeColor="text1"/>
          <w:sz w:val="24"/>
          <w:szCs w:val="24"/>
        </w:rPr>
        <w:t>The fourth question concerned how teacher can design learning activities that align with the competencies required for proficient paragraph writing.</w:t>
      </w:r>
    </w:p>
    <w:p w14:paraId="22A83F80" w14:textId="77777777" w:rsidR="00B94010" w:rsidRPr="00E962FD" w:rsidRDefault="00B94010" w:rsidP="00E962FD">
      <w:pPr>
        <w:spacing w:line="480" w:lineRule="auto"/>
        <w:rPr>
          <w:rFonts w:asciiTheme="majorBidi" w:hAnsiTheme="majorBidi" w:cstheme="majorBidi"/>
          <w:color w:val="000000" w:themeColor="text1"/>
          <w:sz w:val="24"/>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00" w:firstRow="0" w:lastRow="0" w:firstColumn="0" w:lastColumn="0" w:noHBand="0" w:noVBand="1"/>
      </w:tblPr>
      <w:tblGrid>
        <w:gridCol w:w="3093"/>
        <w:gridCol w:w="3093"/>
        <w:gridCol w:w="3102"/>
      </w:tblGrid>
      <w:tr w:rsidR="00E962FD" w:rsidRPr="00E962FD" w14:paraId="125377CA" w14:textId="77777777" w:rsidTr="00B66A7F">
        <w:tc>
          <w:tcPr>
            <w:tcW w:w="3585" w:type="dxa"/>
            <w:tcBorders>
              <w:top w:val="single" w:sz="4" w:space="0" w:color="auto"/>
              <w:left w:val="single" w:sz="4" w:space="0" w:color="auto"/>
              <w:bottom w:val="single" w:sz="4" w:space="0" w:color="auto"/>
              <w:right w:val="single" w:sz="4" w:space="0" w:color="auto"/>
            </w:tcBorders>
            <w:shd w:val="clear" w:color="auto" w:fill="auto"/>
          </w:tcPr>
          <w:p w14:paraId="2B98CCC5" w14:textId="77777777" w:rsidR="00E962FD" w:rsidRPr="00E962FD" w:rsidRDefault="00E962FD" w:rsidP="00E962FD">
            <w:pPr>
              <w:spacing w:line="480" w:lineRule="auto"/>
              <w:rPr>
                <w:rFonts w:asciiTheme="majorBidi" w:hAnsiTheme="majorBidi" w:cstheme="majorBidi"/>
                <w:color w:val="000000" w:themeColor="text1"/>
                <w:sz w:val="24"/>
                <w:szCs w:val="24"/>
              </w:rPr>
            </w:pPr>
            <w:r w:rsidRPr="00E962FD">
              <w:rPr>
                <w:rFonts w:asciiTheme="majorBidi" w:hAnsiTheme="majorBidi" w:cstheme="majorBidi"/>
                <w:color w:val="000000" w:themeColor="text1"/>
                <w:sz w:val="24"/>
                <w:szCs w:val="24"/>
              </w:rPr>
              <w:lastRenderedPageBreak/>
              <w:t xml:space="preserve">Designing learning activities that align with the competencies required for proficient paragraph writing. </w:t>
            </w:r>
          </w:p>
        </w:tc>
        <w:tc>
          <w:tcPr>
            <w:tcW w:w="3585" w:type="dxa"/>
            <w:tcBorders>
              <w:top w:val="single" w:sz="4" w:space="0" w:color="auto"/>
              <w:left w:val="single" w:sz="4" w:space="0" w:color="auto"/>
              <w:bottom w:val="single" w:sz="4" w:space="0" w:color="auto"/>
              <w:right w:val="single" w:sz="4" w:space="0" w:color="auto"/>
            </w:tcBorders>
            <w:shd w:val="clear" w:color="auto" w:fill="auto"/>
          </w:tcPr>
          <w:p w14:paraId="1FF47A8C" w14:textId="77777777" w:rsidR="00E962FD" w:rsidRPr="00E962FD" w:rsidRDefault="00E962FD" w:rsidP="00E962FD">
            <w:pPr>
              <w:spacing w:line="480" w:lineRule="auto"/>
              <w:rPr>
                <w:rFonts w:asciiTheme="majorBidi" w:hAnsiTheme="majorBidi" w:cstheme="majorBidi"/>
                <w:color w:val="000000" w:themeColor="text1"/>
                <w:sz w:val="24"/>
                <w:szCs w:val="24"/>
              </w:rPr>
            </w:pPr>
            <w:r w:rsidRPr="00E962FD">
              <w:rPr>
                <w:rFonts w:asciiTheme="majorBidi" w:hAnsiTheme="majorBidi" w:cstheme="majorBidi"/>
                <w:color w:val="000000" w:themeColor="text1"/>
                <w:sz w:val="24"/>
                <w:szCs w:val="24"/>
              </w:rPr>
              <w:t>Explicit instruction, Scaffolded practice, Collaborative learning, and Feedback and revision</w:t>
            </w:r>
          </w:p>
        </w:tc>
        <w:tc>
          <w:tcPr>
            <w:tcW w:w="3585" w:type="dxa"/>
            <w:tcBorders>
              <w:top w:val="single" w:sz="4" w:space="0" w:color="auto"/>
              <w:left w:val="single" w:sz="4" w:space="0" w:color="auto"/>
              <w:bottom w:val="single" w:sz="4" w:space="0" w:color="auto"/>
              <w:right w:val="single" w:sz="4" w:space="0" w:color="auto"/>
            </w:tcBorders>
            <w:shd w:val="clear" w:color="auto" w:fill="auto"/>
          </w:tcPr>
          <w:p w14:paraId="010E07F2" w14:textId="77777777" w:rsidR="00E962FD" w:rsidRPr="00E962FD" w:rsidRDefault="00E962FD" w:rsidP="00E962FD">
            <w:pPr>
              <w:spacing w:line="480" w:lineRule="auto"/>
              <w:rPr>
                <w:rFonts w:asciiTheme="majorBidi" w:hAnsiTheme="majorBidi" w:cstheme="majorBidi"/>
                <w:color w:val="000000" w:themeColor="text1"/>
                <w:sz w:val="24"/>
                <w:szCs w:val="24"/>
              </w:rPr>
            </w:pPr>
            <w:r w:rsidRPr="00E962FD">
              <w:rPr>
                <w:rFonts w:asciiTheme="majorBidi" w:hAnsiTheme="majorBidi" w:cstheme="majorBidi"/>
                <w:color w:val="000000" w:themeColor="text1"/>
                <w:sz w:val="24"/>
                <w:szCs w:val="24"/>
              </w:rPr>
              <w:t xml:space="preserve">Differentiated instructions </w:t>
            </w:r>
          </w:p>
        </w:tc>
      </w:tr>
      <w:tr w:rsidR="00E962FD" w:rsidRPr="00E962FD" w14:paraId="03C971D9" w14:textId="77777777" w:rsidTr="00B66A7F">
        <w:tc>
          <w:tcPr>
            <w:tcW w:w="3585" w:type="dxa"/>
            <w:tcBorders>
              <w:top w:val="single" w:sz="4" w:space="0" w:color="auto"/>
              <w:left w:val="single" w:sz="4" w:space="0" w:color="auto"/>
              <w:bottom w:val="single" w:sz="4" w:space="0" w:color="auto"/>
              <w:right w:val="single" w:sz="4" w:space="0" w:color="auto"/>
            </w:tcBorders>
            <w:shd w:val="clear" w:color="auto" w:fill="auto"/>
          </w:tcPr>
          <w:p w14:paraId="27274A4D" w14:textId="77777777" w:rsidR="00E962FD" w:rsidRPr="00E962FD" w:rsidRDefault="00E962FD" w:rsidP="00E962FD">
            <w:pPr>
              <w:spacing w:line="480" w:lineRule="auto"/>
              <w:rPr>
                <w:rFonts w:asciiTheme="majorBidi" w:hAnsiTheme="majorBidi" w:cstheme="majorBidi"/>
                <w:color w:val="000000" w:themeColor="text1"/>
                <w:sz w:val="24"/>
                <w:szCs w:val="24"/>
              </w:rPr>
            </w:pPr>
            <w:r w:rsidRPr="00E962FD">
              <w:rPr>
                <w:rFonts w:asciiTheme="majorBidi" w:hAnsiTheme="majorBidi" w:cstheme="majorBidi"/>
                <w:color w:val="000000" w:themeColor="text1"/>
                <w:sz w:val="24"/>
                <w:szCs w:val="24"/>
              </w:rPr>
              <w:t>Teachers answers</w:t>
            </w:r>
          </w:p>
        </w:tc>
        <w:tc>
          <w:tcPr>
            <w:tcW w:w="3585" w:type="dxa"/>
            <w:tcBorders>
              <w:top w:val="single" w:sz="4" w:space="0" w:color="auto"/>
              <w:left w:val="single" w:sz="4" w:space="0" w:color="auto"/>
              <w:bottom w:val="single" w:sz="4" w:space="0" w:color="auto"/>
              <w:right w:val="single" w:sz="4" w:space="0" w:color="auto"/>
            </w:tcBorders>
            <w:shd w:val="clear" w:color="auto" w:fill="auto"/>
          </w:tcPr>
          <w:p w14:paraId="295A455D" w14:textId="77777777" w:rsidR="00E962FD" w:rsidRPr="00E962FD" w:rsidRDefault="00E962FD" w:rsidP="00E962FD">
            <w:pPr>
              <w:spacing w:line="480" w:lineRule="auto"/>
              <w:rPr>
                <w:rFonts w:asciiTheme="majorBidi" w:hAnsiTheme="majorBidi" w:cstheme="majorBidi"/>
                <w:color w:val="000000" w:themeColor="text1"/>
                <w:sz w:val="24"/>
                <w:szCs w:val="24"/>
              </w:rPr>
            </w:pPr>
            <w:r w:rsidRPr="00E962FD">
              <w:rPr>
                <w:rFonts w:asciiTheme="majorBidi" w:hAnsiTheme="majorBidi" w:cstheme="majorBidi"/>
                <w:color w:val="000000" w:themeColor="text1"/>
                <w:sz w:val="24"/>
                <w:szCs w:val="24"/>
              </w:rPr>
              <w:t>4</w:t>
            </w:r>
          </w:p>
        </w:tc>
        <w:tc>
          <w:tcPr>
            <w:tcW w:w="3585" w:type="dxa"/>
            <w:tcBorders>
              <w:top w:val="single" w:sz="4" w:space="0" w:color="auto"/>
              <w:left w:val="single" w:sz="4" w:space="0" w:color="auto"/>
              <w:bottom w:val="single" w:sz="4" w:space="0" w:color="auto"/>
              <w:right w:val="single" w:sz="4" w:space="0" w:color="auto"/>
            </w:tcBorders>
            <w:shd w:val="clear" w:color="auto" w:fill="auto"/>
          </w:tcPr>
          <w:p w14:paraId="0723CF04" w14:textId="77777777" w:rsidR="00E962FD" w:rsidRPr="00E962FD" w:rsidRDefault="00E962FD" w:rsidP="00E962FD">
            <w:pPr>
              <w:spacing w:line="480" w:lineRule="auto"/>
              <w:rPr>
                <w:rFonts w:asciiTheme="majorBidi" w:hAnsiTheme="majorBidi" w:cstheme="majorBidi"/>
                <w:color w:val="000000" w:themeColor="text1"/>
                <w:sz w:val="24"/>
                <w:szCs w:val="24"/>
              </w:rPr>
            </w:pPr>
            <w:r w:rsidRPr="00E962FD">
              <w:rPr>
                <w:rFonts w:asciiTheme="majorBidi" w:hAnsiTheme="majorBidi" w:cstheme="majorBidi"/>
                <w:color w:val="000000" w:themeColor="text1"/>
                <w:sz w:val="24"/>
                <w:szCs w:val="24"/>
              </w:rPr>
              <w:t>1</w:t>
            </w:r>
          </w:p>
        </w:tc>
      </w:tr>
    </w:tbl>
    <w:p w14:paraId="62213772" w14:textId="77777777" w:rsidR="00E962FD" w:rsidRPr="00E962FD" w:rsidRDefault="00E962FD" w:rsidP="00E962FD">
      <w:pPr>
        <w:spacing w:line="480" w:lineRule="auto"/>
        <w:jc w:val="center"/>
        <w:rPr>
          <w:rFonts w:asciiTheme="majorBidi" w:hAnsiTheme="majorBidi" w:cstheme="majorBidi"/>
          <w:b/>
          <w:bCs/>
          <w:color w:val="000000" w:themeColor="text1"/>
          <w:sz w:val="24"/>
          <w:szCs w:val="24"/>
        </w:rPr>
      </w:pPr>
      <w:bookmarkStart w:id="67" w:name="_Hlk144545358"/>
      <w:r w:rsidRPr="00E962FD">
        <w:rPr>
          <w:rFonts w:asciiTheme="majorBidi" w:hAnsiTheme="majorBidi" w:cstheme="majorBidi"/>
          <w:b/>
          <w:bCs/>
          <w:color w:val="000000" w:themeColor="text1"/>
          <w:sz w:val="24"/>
          <w:szCs w:val="24"/>
        </w:rPr>
        <w:t>Table 04. Teachers answers about Designing learning activities that align with the competencies required for proficient paragraph writing</w:t>
      </w:r>
    </w:p>
    <w:bookmarkEnd w:id="67"/>
    <w:p w14:paraId="2F58F14C" w14:textId="77777777" w:rsidR="00E962FD" w:rsidRPr="00E962FD" w:rsidRDefault="00E962FD" w:rsidP="00E962FD">
      <w:pPr>
        <w:spacing w:line="480" w:lineRule="auto"/>
        <w:rPr>
          <w:rFonts w:asciiTheme="majorBidi" w:hAnsiTheme="majorBidi" w:cstheme="majorBidi"/>
          <w:color w:val="000000" w:themeColor="text1"/>
          <w:sz w:val="24"/>
          <w:szCs w:val="24"/>
        </w:rPr>
      </w:pPr>
      <w:r w:rsidRPr="00E962FD">
        <w:rPr>
          <w:rFonts w:asciiTheme="majorBidi" w:hAnsiTheme="majorBidi" w:cstheme="majorBidi"/>
          <w:color w:val="000000" w:themeColor="text1"/>
          <w:sz w:val="24"/>
          <w:szCs w:val="24"/>
        </w:rPr>
        <w:t xml:space="preserve">The table shows that Four teachers, when asked about learning activities in CBA, mentioned Explicit instruction, Scaffolded practice, Collaborative learning, and Feedback and revision. One teacher shed the light on differentiated instruction. </w:t>
      </w:r>
    </w:p>
    <w:p w14:paraId="022DC522" w14:textId="77777777" w:rsidR="00E962FD" w:rsidRPr="00E962FD" w:rsidRDefault="00E962FD" w:rsidP="00E962FD">
      <w:pPr>
        <w:spacing w:line="480" w:lineRule="auto"/>
        <w:rPr>
          <w:rFonts w:asciiTheme="majorBidi" w:hAnsiTheme="majorBidi" w:cstheme="majorBidi"/>
          <w:color w:val="000000" w:themeColor="text1"/>
          <w:sz w:val="24"/>
          <w:szCs w:val="24"/>
        </w:rPr>
      </w:pPr>
      <w:r w:rsidRPr="00E962FD">
        <w:rPr>
          <w:rFonts w:asciiTheme="majorBidi" w:hAnsiTheme="majorBidi" w:cstheme="majorBidi"/>
          <w:noProof/>
          <w:color w:val="000000" w:themeColor="text1"/>
          <w:sz w:val="24"/>
          <w:szCs w:val="24"/>
        </w:rPr>
        <w:drawing>
          <wp:inline distT="0" distB="0" distL="0" distR="0" wp14:anchorId="421111A0" wp14:editId="23DDF5BA">
            <wp:extent cx="5827395" cy="1788160"/>
            <wp:effectExtent l="0" t="0" r="0" b="0"/>
            <wp:docPr id="294336954" name="مخطط 17"/>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14:paraId="30F058A2" w14:textId="77777777" w:rsidR="00E962FD" w:rsidRPr="00E962FD" w:rsidRDefault="00E962FD" w:rsidP="00E962FD">
      <w:pPr>
        <w:spacing w:line="480" w:lineRule="auto"/>
        <w:jc w:val="center"/>
        <w:rPr>
          <w:rFonts w:asciiTheme="majorBidi" w:hAnsiTheme="majorBidi" w:cstheme="majorBidi"/>
          <w:b/>
          <w:bCs/>
          <w:color w:val="000000" w:themeColor="text1"/>
          <w:sz w:val="24"/>
          <w:szCs w:val="24"/>
        </w:rPr>
      </w:pPr>
      <w:r w:rsidRPr="00E962FD">
        <w:rPr>
          <w:rFonts w:asciiTheme="majorBidi" w:hAnsiTheme="majorBidi" w:cstheme="majorBidi"/>
          <w:b/>
          <w:bCs/>
          <w:color w:val="000000" w:themeColor="text1"/>
          <w:sz w:val="24"/>
          <w:szCs w:val="24"/>
        </w:rPr>
        <w:t>Graph 04.</w:t>
      </w:r>
    </w:p>
    <w:p w14:paraId="0F8509EF" w14:textId="77777777" w:rsidR="00E962FD" w:rsidRPr="00E962FD" w:rsidRDefault="00E962FD" w:rsidP="00E962FD">
      <w:pPr>
        <w:spacing w:line="480" w:lineRule="auto"/>
        <w:rPr>
          <w:rFonts w:asciiTheme="majorBidi" w:hAnsiTheme="majorBidi" w:cstheme="majorBidi"/>
          <w:color w:val="000000" w:themeColor="text1"/>
          <w:sz w:val="24"/>
          <w:szCs w:val="24"/>
        </w:rPr>
      </w:pPr>
      <w:r w:rsidRPr="00E962FD">
        <w:rPr>
          <w:rFonts w:asciiTheme="majorBidi" w:hAnsiTheme="majorBidi" w:cstheme="majorBidi"/>
          <w:color w:val="000000" w:themeColor="text1"/>
          <w:sz w:val="24"/>
          <w:szCs w:val="24"/>
        </w:rPr>
        <w:t xml:space="preserve">The fourth graph indicates teachers exposure to the multiple activities used in CBA when teaching paragraph writing. This means that teachers are aware of the different ways to integrate CBA this includes support student learning. These activities include explicit instruction, which involves clear and direct teaching of specific skills and knowledge; scaffolded practice, which breaks down complex tasks into smaller steps and provides support as needed; collaborative learning, which encourages students to work together to enhance their understanding of course concepts; and feedback and revision, which help students to reflect on their progress and identify areas for improvement. In addition, differentiated </w:t>
      </w:r>
      <w:r w:rsidRPr="00E962FD">
        <w:rPr>
          <w:rFonts w:asciiTheme="majorBidi" w:hAnsiTheme="majorBidi" w:cstheme="majorBidi"/>
          <w:color w:val="000000" w:themeColor="text1"/>
          <w:sz w:val="24"/>
          <w:szCs w:val="24"/>
        </w:rPr>
        <w:lastRenderedPageBreak/>
        <w:t xml:space="preserve">instruction, which involves adjusting instruction to meet the unique learning needs and abilities of each student </w:t>
      </w:r>
    </w:p>
    <w:p w14:paraId="7DDAE073" w14:textId="77777777" w:rsidR="00E962FD" w:rsidRPr="00E962FD" w:rsidRDefault="00E962FD" w:rsidP="00B94010">
      <w:pPr>
        <w:spacing w:line="480" w:lineRule="auto"/>
        <w:rPr>
          <w:rFonts w:asciiTheme="majorBidi" w:hAnsiTheme="majorBidi" w:cstheme="majorBidi"/>
          <w:color w:val="000000" w:themeColor="text1"/>
          <w:sz w:val="24"/>
          <w:szCs w:val="24"/>
        </w:rPr>
      </w:pPr>
      <w:r w:rsidRPr="00E962FD">
        <w:rPr>
          <w:rFonts w:asciiTheme="majorBidi" w:hAnsiTheme="majorBidi" w:cstheme="majorBidi"/>
          <w:color w:val="000000" w:themeColor="text1"/>
          <w:sz w:val="24"/>
          <w:szCs w:val="24"/>
        </w:rPr>
        <w:t xml:space="preserve">Next, the fifth question </w:t>
      </w:r>
      <w:proofErr w:type="spellStart"/>
      <w:r w:rsidRPr="00E962FD">
        <w:rPr>
          <w:rFonts w:asciiTheme="majorBidi" w:hAnsiTheme="majorBidi" w:cstheme="majorBidi"/>
          <w:color w:val="000000" w:themeColor="text1"/>
          <w:sz w:val="24"/>
          <w:szCs w:val="24"/>
        </w:rPr>
        <w:t>implented</w:t>
      </w:r>
      <w:proofErr w:type="spellEnd"/>
      <w:r w:rsidRPr="00E962FD">
        <w:rPr>
          <w:rFonts w:asciiTheme="majorBidi" w:hAnsiTheme="majorBidi" w:cstheme="majorBidi"/>
          <w:color w:val="000000" w:themeColor="text1"/>
          <w:sz w:val="24"/>
          <w:szCs w:val="24"/>
        </w:rPr>
        <w:t xml:space="preserve"> the challenges that teachers faced when implementing a competency-based approach to paragraph writing instruction.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00" w:firstRow="0" w:lastRow="0" w:firstColumn="0" w:lastColumn="0" w:noHBand="0" w:noVBand="1"/>
      </w:tblPr>
      <w:tblGrid>
        <w:gridCol w:w="3125"/>
        <w:gridCol w:w="3073"/>
        <w:gridCol w:w="3090"/>
      </w:tblGrid>
      <w:tr w:rsidR="00E962FD" w:rsidRPr="00E962FD" w14:paraId="5D7B009F" w14:textId="77777777" w:rsidTr="00B66A7F">
        <w:tc>
          <w:tcPr>
            <w:tcW w:w="3585" w:type="dxa"/>
            <w:tcBorders>
              <w:top w:val="single" w:sz="4" w:space="0" w:color="auto"/>
              <w:left w:val="single" w:sz="4" w:space="0" w:color="auto"/>
              <w:bottom w:val="single" w:sz="4" w:space="0" w:color="auto"/>
              <w:right w:val="single" w:sz="4" w:space="0" w:color="auto"/>
            </w:tcBorders>
            <w:shd w:val="clear" w:color="auto" w:fill="auto"/>
          </w:tcPr>
          <w:p w14:paraId="50E198AF" w14:textId="77777777" w:rsidR="00E962FD" w:rsidRPr="00E962FD" w:rsidRDefault="00E962FD" w:rsidP="00E962FD">
            <w:pPr>
              <w:spacing w:line="480" w:lineRule="auto"/>
              <w:rPr>
                <w:rFonts w:asciiTheme="majorBidi" w:hAnsiTheme="majorBidi" w:cstheme="majorBidi"/>
                <w:color w:val="000000" w:themeColor="text1"/>
                <w:sz w:val="24"/>
                <w:szCs w:val="24"/>
              </w:rPr>
            </w:pPr>
            <w:r w:rsidRPr="00E962FD">
              <w:rPr>
                <w:rFonts w:asciiTheme="majorBidi" w:hAnsiTheme="majorBidi" w:cstheme="majorBidi"/>
                <w:color w:val="000000" w:themeColor="text1"/>
                <w:sz w:val="24"/>
                <w:szCs w:val="24"/>
              </w:rPr>
              <w:t xml:space="preserve">Challenges concerning CBA in paragraph writing proficiency. </w:t>
            </w:r>
          </w:p>
        </w:tc>
        <w:tc>
          <w:tcPr>
            <w:tcW w:w="3585" w:type="dxa"/>
            <w:tcBorders>
              <w:top w:val="single" w:sz="4" w:space="0" w:color="auto"/>
              <w:left w:val="single" w:sz="4" w:space="0" w:color="auto"/>
              <w:bottom w:val="single" w:sz="4" w:space="0" w:color="auto"/>
              <w:right w:val="single" w:sz="4" w:space="0" w:color="auto"/>
            </w:tcBorders>
            <w:shd w:val="clear" w:color="auto" w:fill="auto"/>
          </w:tcPr>
          <w:p w14:paraId="79AB439E" w14:textId="77777777" w:rsidR="00E962FD" w:rsidRPr="00E962FD" w:rsidRDefault="00E962FD" w:rsidP="00E962FD">
            <w:pPr>
              <w:spacing w:line="480" w:lineRule="auto"/>
              <w:rPr>
                <w:rFonts w:asciiTheme="majorBidi" w:hAnsiTheme="majorBidi" w:cstheme="majorBidi"/>
                <w:color w:val="000000" w:themeColor="text1"/>
                <w:sz w:val="24"/>
                <w:szCs w:val="24"/>
              </w:rPr>
            </w:pPr>
            <w:r w:rsidRPr="00E962FD">
              <w:rPr>
                <w:rFonts w:asciiTheme="majorBidi" w:hAnsiTheme="majorBidi" w:cstheme="majorBidi"/>
                <w:color w:val="000000" w:themeColor="text1"/>
                <w:sz w:val="24"/>
                <w:szCs w:val="24"/>
              </w:rPr>
              <w:t xml:space="preserve">Limited time and resources </w:t>
            </w:r>
          </w:p>
        </w:tc>
        <w:tc>
          <w:tcPr>
            <w:tcW w:w="3585" w:type="dxa"/>
            <w:tcBorders>
              <w:top w:val="single" w:sz="4" w:space="0" w:color="auto"/>
              <w:left w:val="single" w:sz="4" w:space="0" w:color="auto"/>
              <w:bottom w:val="single" w:sz="4" w:space="0" w:color="auto"/>
              <w:right w:val="single" w:sz="4" w:space="0" w:color="auto"/>
            </w:tcBorders>
            <w:shd w:val="clear" w:color="auto" w:fill="auto"/>
          </w:tcPr>
          <w:p w14:paraId="3A4E00A1" w14:textId="77777777" w:rsidR="00E962FD" w:rsidRPr="00E962FD" w:rsidRDefault="00E962FD" w:rsidP="00E962FD">
            <w:pPr>
              <w:spacing w:line="480" w:lineRule="auto"/>
              <w:rPr>
                <w:rFonts w:asciiTheme="majorBidi" w:hAnsiTheme="majorBidi" w:cstheme="majorBidi"/>
                <w:color w:val="000000" w:themeColor="text1"/>
                <w:sz w:val="24"/>
                <w:szCs w:val="24"/>
              </w:rPr>
            </w:pPr>
            <w:r w:rsidRPr="00E962FD">
              <w:rPr>
                <w:rFonts w:asciiTheme="majorBidi" w:hAnsiTheme="majorBidi" w:cstheme="majorBidi"/>
                <w:color w:val="000000" w:themeColor="text1"/>
                <w:sz w:val="24"/>
                <w:szCs w:val="24"/>
              </w:rPr>
              <w:t>Students' traditional ideas about learning writing</w:t>
            </w:r>
          </w:p>
        </w:tc>
      </w:tr>
      <w:tr w:rsidR="00E962FD" w:rsidRPr="00E962FD" w14:paraId="6DB92445" w14:textId="77777777" w:rsidTr="00B66A7F">
        <w:tc>
          <w:tcPr>
            <w:tcW w:w="3585" w:type="dxa"/>
            <w:tcBorders>
              <w:top w:val="single" w:sz="4" w:space="0" w:color="auto"/>
              <w:left w:val="single" w:sz="4" w:space="0" w:color="auto"/>
              <w:bottom w:val="single" w:sz="4" w:space="0" w:color="auto"/>
              <w:right w:val="single" w:sz="4" w:space="0" w:color="auto"/>
            </w:tcBorders>
            <w:shd w:val="clear" w:color="auto" w:fill="auto"/>
          </w:tcPr>
          <w:p w14:paraId="52D3AF53" w14:textId="77777777" w:rsidR="00E962FD" w:rsidRPr="00E962FD" w:rsidRDefault="00E962FD" w:rsidP="00E962FD">
            <w:pPr>
              <w:spacing w:line="480" w:lineRule="auto"/>
              <w:rPr>
                <w:rFonts w:asciiTheme="majorBidi" w:hAnsiTheme="majorBidi" w:cstheme="majorBidi"/>
                <w:color w:val="000000" w:themeColor="text1"/>
                <w:sz w:val="24"/>
                <w:szCs w:val="24"/>
              </w:rPr>
            </w:pPr>
            <w:r w:rsidRPr="00E962FD">
              <w:rPr>
                <w:rFonts w:asciiTheme="majorBidi" w:hAnsiTheme="majorBidi" w:cstheme="majorBidi"/>
                <w:color w:val="000000" w:themeColor="text1"/>
                <w:sz w:val="24"/>
                <w:szCs w:val="24"/>
              </w:rPr>
              <w:t xml:space="preserve">Teachers' answers </w:t>
            </w:r>
          </w:p>
        </w:tc>
        <w:tc>
          <w:tcPr>
            <w:tcW w:w="3585" w:type="dxa"/>
            <w:tcBorders>
              <w:top w:val="single" w:sz="4" w:space="0" w:color="auto"/>
              <w:left w:val="single" w:sz="4" w:space="0" w:color="auto"/>
              <w:bottom w:val="single" w:sz="4" w:space="0" w:color="auto"/>
              <w:right w:val="single" w:sz="4" w:space="0" w:color="auto"/>
            </w:tcBorders>
            <w:shd w:val="clear" w:color="auto" w:fill="auto"/>
          </w:tcPr>
          <w:p w14:paraId="1DF9DBA5" w14:textId="77777777" w:rsidR="00E962FD" w:rsidRPr="00E962FD" w:rsidRDefault="00E962FD" w:rsidP="00E962FD">
            <w:pPr>
              <w:spacing w:line="480" w:lineRule="auto"/>
              <w:rPr>
                <w:rFonts w:asciiTheme="majorBidi" w:hAnsiTheme="majorBidi" w:cstheme="majorBidi"/>
                <w:color w:val="000000" w:themeColor="text1"/>
                <w:sz w:val="24"/>
                <w:szCs w:val="24"/>
              </w:rPr>
            </w:pPr>
            <w:r w:rsidRPr="00E962FD">
              <w:rPr>
                <w:rFonts w:asciiTheme="majorBidi" w:hAnsiTheme="majorBidi" w:cstheme="majorBidi"/>
                <w:color w:val="000000" w:themeColor="text1"/>
                <w:sz w:val="24"/>
                <w:szCs w:val="24"/>
              </w:rPr>
              <w:t>3</w:t>
            </w:r>
          </w:p>
        </w:tc>
        <w:tc>
          <w:tcPr>
            <w:tcW w:w="3585" w:type="dxa"/>
            <w:tcBorders>
              <w:top w:val="single" w:sz="4" w:space="0" w:color="auto"/>
              <w:left w:val="single" w:sz="4" w:space="0" w:color="auto"/>
              <w:bottom w:val="single" w:sz="4" w:space="0" w:color="auto"/>
              <w:right w:val="single" w:sz="4" w:space="0" w:color="auto"/>
            </w:tcBorders>
            <w:shd w:val="clear" w:color="auto" w:fill="auto"/>
          </w:tcPr>
          <w:p w14:paraId="156C1047" w14:textId="77777777" w:rsidR="00E962FD" w:rsidRPr="00E962FD" w:rsidRDefault="00E962FD" w:rsidP="00E962FD">
            <w:pPr>
              <w:spacing w:line="480" w:lineRule="auto"/>
              <w:rPr>
                <w:rFonts w:asciiTheme="majorBidi" w:hAnsiTheme="majorBidi" w:cstheme="majorBidi"/>
                <w:color w:val="000000" w:themeColor="text1"/>
                <w:sz w:val="24"/>
                <w:szCs w:val="24"/>
              </w:rPr>
            </w:pPr>
            <w:r w:rsidRPr="00E962FD">
              <w:rPr>
                <w:rFonts w:asciiTheme="majorBidi" w:hAnsiTheme="majorBidi" w:cstheme="majorBidi"/>
                <w:color w:val="000000" w:themeColor="text1"/>
                <w:sz w:val="24"/>
                <w:szCs w:val="24"/>
              </w:rPr>
              <w:t>2</w:t>
            </w:r>
          </w:p>
        </w:tc>
      </w:tr>
    </w:tbl>
    <w:p w14:paraId="72B158E9" w14:textId="77777777" w:rsidR="00E962FD" w:rsidRPr="00E962FD" w:rsidRDefault="00E962FD" w:rsidP="00E962FD">
      <w:pPr>
        <w:spacing w:line="480" w:lineRule="auto"/>
        <w:jc w:val="center"/>
        <w:rPr>
          <w:rFonts w:asciiTheme="majorBidi" w:hAnsiTheme="majorBidi" w:cstheme="majorBidi"/>
          <w:color w:val="000000" w:themeColor="text1"/>
          <w:sz w:val="24"/>
          <w:szCs w:val="24"/>
        </w:rPr>
      </w:pPr>
      <w:bookmarkStart w:id="68" w:name="_Hlk144545373"/>
      <w:r w:rsidRPr="00E962FD">
        <w:rPr>
          <w:rFonts w:asciiTheme="majorBidi" w:hAnsiTheme="majorBidi" w:cstheme="majorBidi"/>
          <w:b/>
          <w:bCs/>
          <w:color w:val="000000" w:themeColor="text1"/>
          <w:sz w:val="24"/>
          <w:szCs w:val="24"/>
        </w:rPr>
        <w:t>Table 05. Teachers' challenges when using CBA in teaching paragraph writing</w:t>
      </w:r>
      <w:r w:rsidRPr="00E962FD">
        <w:rPr>
          <w:rFonts w:asciiTheme="majorBidi" w:hAnsiTheme="majorBidi" w:cstheme="majorBidi"/>
          <w:color w:val="000000" w:themeColor="text1"/>
          <w:sz w:val="24"/>
          <w:szCs w:val="24"/>
        </w:rPr>
        <w:t>.</w:t>
      </w:r>
    </w:p>
    <w:bookmarkEnd w:id="68"/>
    <w:p w14:paraId="18ACC793" w14:textId="77777777" w:rsidR="00E962FD" w:rsidRPr="00E962FD" w:rsidRDefault="00E962FD" w:rsidP="00E962FD">
      <w:pPr>
        <w:spacing w:line="480" w:lineRule="auto"/>
        <w:rPr>
          <w:rFonts w:asciiTheme="majorBidi" w:hAnsiTheme="majorBidi" w:cstheme="majorBidi"/>
          <w:color w:val="000000" w:themeColor="text1"/>
          <w:sz w:val="24"/>
          <w:szCs w:val="24"/>
        </w:rPr>
      </w:pPr>
      <w:r w:rsidRPr="00E962FD">
        <w:rPr>
          <w:rFonts w:asciiTheme="majorBidi" w:hAnsiTheme="majorBidi" w:cstheme="majorBidi"/>
          <w:color w:val="000000" w:themeColor="text1"/>
          <w:sz w:val="24"/>
          <w:szCs w:val="24"/>
        </w:rPr>
        <w:t xml:space="preserve">The table shows that Three teachers claimed that the limited time and resources and balancing the teaching of writing with other skills required by the curriculum are limiting the use of CBA to writing paragraphs. Two teachers implied the students resist to change in writing as they are </w:t>
      </w:r>
      <w:proofErr w:type="spellStart"/>
      <w:r w:rsidRPr="00E962FD">
        <w:rPr>
          <w:rFonts w:asciiTheme="majorBidi" w:hAnsiTheme="majorBidi" w:cstheme="majorBidi"/>
          <w:color w:val="000000" w:themeColor="text1"/>
          <w:sz w:val="24"/>
          <w:szCs w:val="24"/>
        </w:rPr>
        <w:t>fimiliar</w:t>
      </w:r>
      <w:proofErr w:type="spellEnd"/>
      <w:r w:rsidRPr="00E962FD">
        <w:rPr>
          <w:rFonts w:asciiTheme="majorBidi" w:hAnsiTheme="majorBidi" w:cstheme="majorBidi"/>
          <w:color w:val="000000" w:themeColor="text1"/>
          <w:sz w:val="24"/>
          <w:szCs w:val="24"/>
        </w:rPr>
        <w:t xml:space="preserve"> to the traditional way of receiving instructions and focusing on grammar and punctuation can be challenging. </w:t>
      </w:r>
    </w:p>
    <w:p w14:paraId="37711FA7" w14:textId="77777777" w:rsidR="00E962FD" w:rsidRPr="00E962FD" w:rsidRDefault="00E962FD" w:rsidP="00E962FD">
      <w:pPr>
        <w:spacing w:line="480" w:lineRule="auto"/>
        <w:rPr>
          <w:rFonts w:asciiTheme="majorBidi" w:hAnsiTheme="majorBidi" w:cstheme="majorBidi"/>
          <w:color w:val="000000" w:themeColor="text1"/>
          <w:sz w:val="24"/>
          <w:szCs w:val="24"/>
        </w:rPr>
      </w:pPr>
      <w:r w:rsidRPr="00E962FD">
        <w:rPr>
          <w:rFonts w:asciiTheme="majorBidi" w:hAnsiTheme="majorBidi" w:cstheme="majorBidi"/>
          <w:color w:val="000000" w:themeColor="text1"/>
          <w:sz w:val="24"/>
          <w:szCs w:val="24"/>
        </w:rPr>
        <w:t>.</w:t>
      </w:r>
      <w:r w:rsidRPr="00E962FD">
        <w:rPr>
          <w:rFonts w:asciiTheme="majorBidi" w:hAnsiTheme="majorBidi" w:cstheme="majorBidi"/>
          <w:noProof/>
          <w:color w:val="000000" w:themeColor="text1"/>
          <w:sz w:val="24"/>
          <w:szCs w:val="24"/>
        </w:rPr>
        <w:drawing>
          <wp:inline distT="0" distB="0" distL="0" distR="0" wp14:anchorId="1528A8CE" wp14:editId="53E09E35">
            <wp:extent cx="5131435" cy="1788160"/>
            <wp:effectExtent l="0" t="0" r="0" b="0"/>
            <wp:docPr id="405808457" name="مخطط 16"/>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14:paraId="09D82DED" w14:textId="77777777" w:rsidR="00E962FD" w:rsidRPr="00E962FD" w:rsidRDefault="00E962FD" w:rsidP="00E962FD">
      <w:pPr>
        <w:spacing w:line="480" w:lineRule="auto"/>
        <w:jc w:val="center"/>
        <w:rPr>
          <w:rFonts w:asciiTheme="majorBidi" w:hAnsiTheme="majorBidi" w:cstheme="majorBidi"/>
          <w:b/>
          <w:bCs/>
          <w:color w:val="000000" w:themeColor="text1"/>
          <w:sz w:val="24"/>
          <w:szCs w:val="24"/>
        </w:rPr>
      </w:pPr>
      <w:r w:rsidRPr="00E962FD">
        <w:rPr>
          <w:rFonts w:asciiTheme="majorBidi" w:hAnsiTheme="majorBidi" w:cstheme="majorBidi"/>
          <w:b/>
          <w:bCs/>
          <w:color w:val="000000" w:themeColor="text1"/>
          <w:sz w:val="24"/>
          <w:szCs w:val="24"/>
        </w:rPr>
        <w:t>Graph 05</w:t>
      </w:r>
    </w:p>
    <w:p w14:paraId="456691EC" w14:textId="77777777" w:rsidR="00E962FD" w:rsidRPr="00E962FD" w:rsidRDefault="00E962FD" w:rsidP="00E962FD">
      <w:pPr>
        <w:spacing w:line="480" w:lineRule="auto"/>
        <w:rPr>
          <w:rFonts w:asciiTheme="majorBidi" w:hAnsiTheme="majorBidi" w:cstheme="majorBidi"/>
          <w:color w:val="000000" w:themeColor="text1"/>
          <w:sz w:val="24"/>
          <w:szCs w:val="24"/>
        </w:rPr>
      </w:pPr>
      <w:r w:rsidRPr="00E962FD">
        <w:rPr>
          <w:rFonts w:asciiTheme="majorBidi" w:hAnsiTheme="majorBidi" w:cstheme="majorBidi"/>
          <w:color w:val="000000" w:themeColor="text1"/>
          <w:sz w:val="24"/>
          <w:szCs w:val="24"/>
        </w:rPr>
        <w:t xml:space="preserve">The graph above shows The limited time and resources, as well as the need to balance teaching writing with other skills required by the curriculum, are significant barriers to the implementation of this approach. Additionally, some teachers note that students may resist </w:t>
      </w:r>
      <w:r w:rsidRPr="00E962FD">
        <w:rPr>
          <w:rFonts w:asciiTheme="majorBidi" w:hAnsiTheme="majorBidi" w:cstheme="majorBidi"/>
          <w:color w:val="000000" w:themeColor="text1"/>
          <w:sz w:val="24"/>
          <w:szCs w:val="24"/>
        </w:rPr>
        <w:lastRenderedPageBreak/>
        <w:t xml:space="preserve">changes to the traditional way of receiving writing instruction, and that a focus on grammar and punctuation can be challenging to achieve within a competency-based framework. </w:t>
      </w:r>
    </w:p>
    <w:p w14:paraId="0AF8E6C0" w14:textId="77777777" w:rsidR="00E962FD" w:rsidRPr="00E962FD" w:rsidRDefault="00E962FD" w:rsidP="00E962FD">
      <w:pPr>
        <w:spacing w:line="480" w:lineRule="auto"/>
        <w:rPr>
          <w:rFonts w:asciiTheme="majorBidi" w:hAnsiTheme="majorBidi" w:cstheme="majorBidi"/>
          <w:color w:val="000000" w:themeColor="text1"/>
          <w:sz w:val="24"/>
          <w:szCs w:val="24"/>
        </w:rPr>
      </w:pPr>
      <w:r w:rsidRPr="00E962FD">
        <w:rPr>
          <w:rFonts w:asciiTheme="majorBidi" w:hAnsiTheme="majorBidi" w:cstheme="majorBidi"/>
          <w:color w:val="000000" w:themeColor="text1"/>
          <w:sz w:val="24"/>
          <w:szCs w:val="24"/>
        </w:rPr>
        <w:t xml:space="preserve">The sixth element asked teachers about the specific skills related to paragraph writing can be targeted through a competency-based approach.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00" w:firstRow="0" w:lastRow="0" w:firstColumn="0" w:lastColumn="0" w:noHBand="0" w:noVBand="1"/>
      </w:tblPr>
      <w:tblGrid>
        <w:gridCol w:w="3093"/>
        <w:gridCol w:w="3166"/>
        <w:gridCol w:w="3029"/>
      </w:tblGrid>
      <w:tr w:rsidR="00E962FD" w:rsidRPr="00E962FD" w14:paraId="1D96756A" w14:textId="77777777" w:rsidTr="00B66A7F">
        <w:tc>
          <w:tcPr>
            <w:tcW w:w="3585" w:type="dxa"/>
            <w:tcBorders>
              <w:top w:val="single" w:sz="4" w:space="0" w:color="auto"/>
              <w:left w:val="single" w:sz="4" w:space="0" w:color="auto"/>
              <w:bottom w:val="single" w:sz="4" w:space="0" w:color="auto"/>
              <w:right w:val="single" w:sz="4" w:space="0" w:color="auto"/>
            </w:tcBorders>
            <w:shd w:val="clear" w:color="auto" w:fill="auto"/>
          </w:tcPr>
          <w:p w14:paraId="09B90954" w14:textId="77777777" w:rsidR="00E962FD" w:rsidRPr="00E962FD" w:rsidRDefault="00E962FD" w:rsidP="00E962FD">
            <w:pPr>
              <w:spacing w:line="480" w:lineRule="auto"/>
              <w:rPr>
                <w:rFonts w:asciiTheme="majorBidi" w:hAnsiTheme="majorBidi" w:cstheme="majorBidi"/>
                <w:color w:val="000000" w:themeColor="text1"/>
                <w:sz w:val="24"/>
                <w:szCs w:val="24"/>
              </w:rPr>
            </w:pPr>
            <w:r w:rsidRPr="00E962FD">
              <w:rPr>
                <w:rFonts w:asciiTheme="majorBidi" w:hAnsiTheme="majorBidi" w:cstheme="majorBidi"/>
                <w:color w:val="000000" w:themeColor="text1"/>
                <w:sz w:val="24"/>
                <w:szCs w:val="24"/>
              </w:rPr>
              <w:t>Skills related to paragraph writing with CBA</w:t>
            </w:r>
          </w:p>
        </w:tc>
        <w:tc>
          <w:tcPr>
            <w:tcW w:w="3585" w:type="dxa"/>
            <w:tcBorders>
              <w:top w:val="single" w:sz="4" w:space="0" w:color="auto"/>
              <w:left w:val="single" w:sz="4" w:space="0" w:color="auto"/>
              <w:bottom w:val="single" w:sz="4" w:space="0" w:color="auto"/>
              <w:right w:val="single" w:sz="4" w:space="0" w:color="auto"/>
            </w:tcBorders>
            <w:shd w:val="clear" w:color="auto" w:fill="auto"/>
          </w:tcPr>
          <w:p w14:paraId="1AA78A20" w14:textId="77777777" w:rsidR="00E962FD" w:rsidRPr="00E962FD" w:rsidRDefault="00E962FD" w:rsidP="00E962FD">
            <w:pPr>
              <w:spacing w:line="480" w:lineRule="auto"/>
              <w:rPr>
                <w:rFonts w:asciiTheme="majorBidi" w:hAnsiTheme="majorBidi" w:cstheme="majorBidi"/>
                <w:color w:val="000000" w:themeColor="text1"/>
                <w:sz w:val="24"/>
                <w:szCs w:val="24"/>
              </w:rPr>
            </w:pPr>
            <w:r w:rsidRPr="00E962FD">
              <w:rPr>
                <w:rFonts w:asciiTheme="majorBidi" w:hAnsiTheme="majorBidi" w:cstheme="majorBidi"/>
                <w:color w:val="000000" w:themeColor="text1"/>
                <w:sz w:val="24"/>
                <w:szCs w:val="24"/>
              </w:rPr>
              <w:t xml:space="preserve">Organization, coherence, use of evidence, and clarity </w:t>
            </w:r>
          </w:p>
        </w:tc>
        <w:tc>
          <w:tcPr>
            <w:tcW w:w="3585" w:type="dxa"/>
            <w:tcBorders>
              <w:top w:val="single" w:sz="4" w:space="0" w:color="auto"/>
              <w:left w:val="single" w:sz="4" w:space="0" w:color="auto"/>
              <w:bottom w:val="single" w:sz="4" w:space="0" w:color="auto"/>
              <w:right w:val="single" w:sz="4" w:space="0" w:color="auto"/>
            </w:tcBorders>
            <w:shd w:val="clear" w:color="auto" w:fill="auto"/>
          </w:tcPr>
          <w:p w14:paraId="286AA05A" w14:textId="77777777" w:rsidR="00E962FD" w:rsidRPr="00E962FD" w:rsidRDefault="00E962FD" w:rsidP="00E962FD">
            <w:pPr>
              <w:spacing w:line="480" w:lineRule="auto"/>
              <w:rPr>
                <w:rFonts w:asciiTheme="majorBidi" w:hAnsiTheme="majorBidi" w:cstheme="majorBidi"/>
                <w:color w:val="000000" w:themeColor="text1"/>
                <w:sz w:val="24"/>
                <w:szCs w:val="24"/>
              </w:rPr>
            </w:pPr>
            <w:r w:rsidRPr="00E962FD">
              <w:rPr>
                <w:rFonts w:asciiTheme="majorBidi" w:hAnsiTheme="majorBidi" w:cstheme="majorBidi"/>
                <w:color w:val="000000" w:themeColor="text1"/>
                <w:sz w:val="24"/>
                <w:szCs w:val="24"/>
              </w:rPr>
              <w:t>Others</w:t>
            </w:r>
          </w:p>
        </w:tc>
      </w:tr>
      <w:tr w:rsidR="00E962FD" w:rsidRPr="00E962FD" w14:paraId="5C0F9502" w14:textId="77777777" w:rsidTr="00B66A7F">
        <w:tc>
          <w:tcPr>
            <w:tcW w:w="3585" w:type="dxa"/>
            <w:tcBorders>
              <w:top w:val="single" w:sz="4" w:space="0" w:color="auto"/>
              <w:left w:val="single" w:sz="4" w:space="0" w:color="auto"/>
              <w:bottom w:val="single" w:sz="4" w:space="0" w:color="auto"/>
              <w:right w:val="single" w:sz="4" w:space="0" w:color="auto"/>
            </w:tcBorders>
            <w:shd w:val="clear" w:color="auto" w:fill="auto"/>
          </w:tcPr>
          <w:p w14:paraId="30231962" w14:textId="77777777" w:rsidR="00E962FD" w:rsidRPr="00E962FD" w:rsidRDefault="00E962FD" w:rsidP="00E962FD">
            <w:pPr>
              <w:spacing w:line="480" w:lineRule="auto"/>
              <w:rPr>
                <w:rFonts w:asciiTheme="majorBidi" w:hAnsiTheme="majorBidi" w:cstheme="majorBidi"/>
                <w:color w:val="000000" w:themeColor="text1"/>
                <w:sz w:val="24"/>
                <w:szCs w:val="24"/>
              </w:rPr>
            </w:pPr>
            <w:r w:rsidRPr="00E962FD">
              <w:rPr>
                <w:rFonts w:asciiTheme="majorBidi" w:hAnsiTheme="majorBidi" w:cstheme="majorBidi"/>
                <w:color w:val="000000" w:themeColor="text1"/>
                <w:sz w:val="24"/>
                <w:szCs w:val="24"/>
              </w:rPr>
              <w:t>Teachers' answers</w:t>
            </w:r>
          </w:p>
        </w:tc>
        <w:tc>
          <w:tcPr>
            <w:tcW w:w="3585" w:type="dxa"/>
            <w:tcBorders>
              <w:top w:val="single" w:sz="4" w:space="0" w:color="auto"/>
              <w:left w:val="single" w:sz="4" w:space="0" w:color="auto"/>
              <w:bottom w:val="single" w:sz="4" w:space="0" w:color="auto"/>
              <w:right w:val="single" w:sz="4" w:space="0" w:color="auto"/>
            </w:tcBorders>
            <w:shd w:val="clear" w:color="auto" w:fill="auto"/>
          </w:tcPr>
          <w:p w14:paraId="4D918F14" w14:textId="77777777" w:rsidR="00E962FD" w:rsidRPr="00E962FD" w:rsidRDefault="00E962FD" w:rsidP="00E962FD">
            <w:pPr>
              <w:spacing w:line="480" w:lineRule="auto"/>
              <w:rPr>
                <w:rFonts w:asciiTheme="majorBidi" w:hAnsiTheme="majorBidi" w:cstheme="majorBidi"/>
                <w:color w:val="000000" w:themeColor="text1"/>
                <w:sz w:val="24"/>
                <w:szCs w:val="24"/>
              </w:rPr>
            </w:pPr>
            <w:r w:rsidRPr="00E962FD">
              <w:rPr>
                <w:rFonts w:asciiTheme="majorBidi" w:hAnsiTheme="majorBidi" w:cstheme="majorBidi"/>
                <w:color w:val="000000" w:themeColor="text1"/>
                <w:sz w:val="24"/>
                <w:szCs w:val="24"/>
              </w:rPr>
              <w:t>5</w:t>
            </w:r>
          </w:p>
        </w:tc>
        <w:tc>
          <w:tcPr>
            <w:tcW w:w="3585" w:type="dxa"/>
            <w:tcBorders>
              <w:top w:val="single" w:sz="4" w:space="0" w:color="auto"/>
              <w:left w:val="single" w:sz="4" w:space="0" w:color="auto"/>
              <w:bottom w:val="single" w:sz="4" w:space="0" w:color="auto"/>
              <w:right w:val="single" w:sz="4" w:space="0" w:color="auto"/>
            </w:tcBorders>
            <w:shd w:val="clear" w:color="auto" w:fill="auto"/>
          </w:tcPr>
          <w:p w14:paraId="642AE13C" w14:textId="77777777" w:rsidR="00E962FD" w:rsidRPr="00E962FD" w:rsidRDefault="00E962FD" w:rsidP="00E962FD">
            <w:pPr>
              <w:spacing w:line="480" w:lineRule="auto"/>
              <w:rPr>
                <w:rFonts w:asciiTheme="majorBidi" w:hAnsiTheme="majorBidi" w:cstheme="majorBidi"/>
                <w:color w:val="000000" w:themeColor="text1"/>
                <w:sz w:val="24"/>
                <w:szCs w:val="24"/>
              </w:rPr>
            </w:pPr>
            <w:r w:rsidRPr="00E962FD">
              <w:rPr>
                <w:rFonts w:asciiTheme="majorBidi" w:hAnsiTheme="majorBidi" w:cstheme="majorBidi"/>
                <w:color w:val="000000" w:themeColor="text1"/>
                <w:sz w:val="24"/>
                <w:szCs w:val="24"/>
              </w:rPr>
              <w:t>0</w:t>
            </w:r>
          </w:p>
        </w:tc>
      </w:tr>
    </w:tbl>
    <w:p w14:paraId="5CD4623D" w14:textId="77777777" w:rsidR="00E962FD" w:rsidRPr="00E962FD" w:rsidRDefault="00E962FD" w:rsidP="00E962FD">
      <w:pPr>
        <w:spacing w:line="480" w:lineRule="auto"/>
        <w:jc w:val="center"/>
        <w:rPr>
          <w:rFonts w:asciiTheme="majorBidi" w:hAnsiTheme="majorBidi" w:cstheme="majorBidi"/>
          <w:b/>
          <w:bCs/>
          <w:color w:val="000000" w:themeColor="text1"/>
          <w:sz w:val="24"/>
          <w:szCs w:val="24"/>
        </w:rPr>
      </w:pPr>
      <w:bookmarkStart w:id="69" w:name="_Hlk144545423"/>
      <w:r w:rsidRPr="00E962FD">
        <w:rPr>
          <w:rFonts w:asciiTheme="majorBidi" w:hAnsiTheme="majorBidi" w:cstheme="majorBidi"/>
          <w:b/>
          <w:bCs/>
          <w:color w:val="000000" w:themeColor="text1"/>
          <w:sz w:val="24"/>
          <w:szCs w:val="24"/>
        </w:rPr>
        <w:t>Table 06. Skills targeted in writing a paragraph when using CBA</w:t>
      </w:r>
    </w:p>
    <w:bookmarkEnd w:id="69"/>
    <w:p w14:paraId="5AC9A94E" w14:textId="77777777" w:rsidR="00E962FD" w:rsidRPr="00E962FD" w:rsidRDefault="00E962FD" w:rsidP="00E962FD">
      <w:pPr>
        <w:spacing w:line="480" w:lineRule="auto"/>
        <w:rPr>
          <w:rFonts w:asciiTheme="majorBidi" w:hAnsiTheme="majorBidi" w:cstheme="majorBidi"/>
          <w:color w:val="000000" w:themeColor="text1"/>
          <w:sz w:val="24"/>
          <w:szCs w:val="24"/>
        </w:rPr>
      </w:pPr>
      <w:r w:rsidRPr="00E962FD">
        <w:rPr>
          <w:rFonts w:asciiTheme="majorBidi" w:hAnsiTheme="majorBidi" w:cstheme="majorBidi"/>
          <w:color w:val="000000" w:themeColor="text1"/>
          <w:sz w:val="24"/>
          <w:szCs w:val="24"/>
        </w:rPr>
        <w:t>The table above shows that All teachers mentioned organization, coherence, the use of evidence and supporting details, and clarity.</w:t>
      </w:r>
    </w:p>
    <w:p w14:paraId="05710BCD" w14:textId="77777777" w:rsidR="00E962FD" w:rsidRPr="00E962FD" w:rsidRDefault="00E962FD" w:rsidP="00E962FD">
      <w:pPr>
        <w:spacing w:line="480" w:lineRule="auto"/>
        <w:rPr>
          <w:rFonts w:asciiTheme="majorBidi" w:hAnsiTheme="majorBidi" w:cstheme="majorBidi"/>
          <w:color w:val="000000" w:themeColor="text1"/>
          <w:sz w:val="24"/>
          <w:szCs w:val="24"/>
        </w:rPr>
      </w:pPr>
    </w:p>
    <w:p w14:paraId="5CDE719E" w14:textId="77777777" w:rsidR="00E962FD" w:rsidRPr="00E962FD" w:rsidRDefault="00E962FD" w:rsidP="00E962FD">
      <w:pPr>
        <w:spacing w:line="480" w:lineRule="auto"/>
        <w:rPr>
          <w:rFonts w:asciiTheme="majorBidi" w:hAnsiTheme="majorBidi" w:cstheme="majorBidi"/>
          <w:color w:val="000000" w:themeColor="text1"/>
          <w:sz w:val="24"/>
          <w:szCs w:val="24"/>
        </w:rPr>
      </w:pPr>
      <w:r w:rsidRPr="00E962FD">
        <w:rPr>
          <w:rFonts w:asciiTheme="majorBidi" w:hAnsiTheme="majorBidi" w:cstheme="majorBidi"/>
          <w:noProof/>
          <w:color w:val="000000" w:themeColor="text1"/>
          <w:sz w:val="24"/>
          <w:szCs w:val="24"/>
        </w:rPr>
        <w:drawing>
          <wp:inline distT="0" distB="0" distL="0" distR="0" wp14:anchorId="6B223A02" wp14:editId="1B184801">
            <wp:extent cx="5309235" cy="1746885"/>
            <wp:effectExtent l="0" t="0" r="0" b="0"/>
            <wp:docPr id="461599254" name="مخطط 15"/>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14:paraId="5CB99270" w14:textId="77777777" w:rsidR="00E962FD" w:rsidRPr="00E962FD" w:rsidRDefault="00E962FD" w:rsidP="00E962FD">
      <w:pPr>
        <w:spacing w:line="480" w:lineRule="auto"/>
        <w:rPr>
          <w:rFonts w:asciiTheme="majorBidi" w:hAnsiTheme="majorBidi" w:cstheme="majorBidi"/>
          <w:b/>
          <w:bCs/>
          <w:color w:val="000000" w:themeColor="text1"/>
          <w:sz w:val="24"/>
          <w:szCs w:val="24"/>
        </w:rPr>
      </w:pPr>
      <w:r w:rsidRPr="00E962FD">
        <w:rPr>
          <w:rFonts w:asciiTheme="majorBidi" w:hAnsiTheme="majorBidi" w:cstheme="majorBidi"/>
          <w:b/>
          <w:bCs/>
          <w:color w:val="000000" w:themeColor="text1"/>
          <w:sz w:val="24"/>
          <w:szCs w:val="24"/>
        </w:rPr>
        <w:t xml:space="preserve">                                                               Graph 6</w:t>
      </w:r>
    </w:p>
    <w:p w14:paraId="5633BCEF" w14:textId="77777777" w:rsidR="00E962FD" w:rsidRPr="00E962FD" w:rsidRDefault="00E962FD" w:rsidP="00E962FD">
      <w:pPr>
        <w:spacing w:line="480" w:lineRule="auto"/>
        <w:rPr>
          <w:rFonts w:asciiTheme="majorBidi" w:hAnsiTheme="majorBidi" w:cstheme="majorBidi"/>
          <w:color w:val="000000" w:themeColor="text1"/>
          <w:sz w:val="24"/>
          <w:szCs w:val="24"/>
        </w:rPr>
      </w:pPr>
      <w:r w:rsidRPr="00E962FD">
        <w:rPr>
          <w:rFonts w:asciiTheme="majorBidi" w:hAnsiTheme="majorBidi" w:cstheme="majorBidi"/>
          <w:color w:val="000000" w:themeColor="text1"/>
          <w:sz w:val="24"/>
          <w:szCs w:val="24"/>
        </w:rPr>
        <w:t xml:space="preserve"> The sixth graph implies teachers awareness and focus on specific skills when teaching writing using competency-based approach which is a key aspect of this approach, as it involves breaking down writing into specific competencies or skills that students can work on and improve. By focusing on specific skills, teachers can identify areas where students may need extra support, and help students develop a more comprehensive and nuanced understanding of the writing process. </w:t>
      </w:r>
    </w:p>
    <w:p w14:paraId="19E40C65" w14:textId="77777777" w:rsidR="00E962FD" w:rsidRDefault="00E962FD" w:rsidP="00E962FD">
      <w:pPr>
        <w:spacing w:line="480" w:lineRule="auto"/>
        <w:rPr>
          <w:rFonts w:asciiTheme="majorBidi" w:hAnsiTheme="majorBidi" w:cstheme="majorBidi"/>
          <w:color w:val="000000" w:themeColor="text1"/>
          <w:sz w:val="24"/>
          <w:szCs w:val="24"/>
        </w:rPr>
      </w:pPr>
      <w:r w:rsidRPr="00E962FD">
        <w:rPr>
          <w:rFonts w:asciiTheme="majorBidi" w:hAnsiTheme="majorBidi" w:cstheme="majorBidi"/>
          <w:color w:val="000000" w:themeColor="text1"/>
          <w:sz w:val="24"/>
          <w:szCs w:val="24"/>
        </w:rPr>
        <w:lastRenderedPageBreak/>
        <w:t xml:space="preserve">The seventh question of the teachers' Questionnaire was directed to the role of technology in supporting CBA to paragraph writing. </w:t>
      </w:r>
    </w:p>
    <w:p w14:paraId="5CBC43EC" w14:textId="77777777" w:rsidR="00E962FD" w:rsidRPr="00E962FD" w:rsidRDefault="00E962FD" w:rsidP="00E962FD">
      <w:pPr>
        <w:spacing w:line="480" w:lineRule="auto"/>
        <w:rPr>
          <w:rFonts w:asciiTheme="majorBidi" w:hAnsiTheme="majorBidi" w:cstheme="majorBidi"/>
          <w:color w:val="000000" w:themeColor="text1"/>
          <w:sz w:val="24"/>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00" w:firstRow="0" w:lastRow="0" w:firstColumn="0" w:lastColumn="0" w:noHBand="0" w:noVBand="1"/>
      </w:tblPr>
      <w:tblGrid>
        <w:gridCol w:w="3139"/>
        <w:gridCol w:w="3065"/>
        <w:gridCol w:w="3084"/>
      </w:tblGrid>
      <w:tr w:rsidR="00E962FD" w:rsidRPr="00E962FD" w14:paraId="13EFF355" w14:textId="77777777" w:rsidTr="00B66A7F">
        <w:tc>
          <w:tcPr>
            <w:tcW w:w="3585" w:type="dxa"/>
            <w:tcBorders>
              <w:top w:val="single" w:sz="4" w:space="0" w:color="auto"/>
              <w:left w:val="single" w:sz="4" w:space="0" w:color="auto"/>
              <w:bottom w:val="single" w:sz="4" w:space="0" w:color="auto"/>
              <w:right w:val="single" w:sz="4" w:space="0" w:color="auto"/>
            </w:tcBorders>
            <w:shd w:val="clear" w:color="auto" w:fill="auto"/>
          </w:tcPr>
          <w:p w14:paraId="3D86AEA5" w14:textId="77777777" w:rsidR="00E962FD" w:rsidRPr="00E962FD" w:rsidRDefault="00E962FD" w:rsidP="00E962FD">
            <w:pPr>
              <w:spacing w:line="480" w:lineRule="auto"/>
              <w:rPr>
                <w:rFonts w:asciiTheme="majorBidi" w:hAnsiTheme="majorBidi" w:cstheme="majorBidi"/>
                <w:color w:val="000000" w:themeColor="text1"/>
                <w:sz w:val="24"/>
                <w:szCs w:val="24"/>
              </w:rPr>
            </w:pPr>
            <w:r w:rsidRPr="00E962FD">
              <w:rPr>
                <w:rFonts w:asciiTheme="majorBidi" w:hAnsiTheme="majorBidi" w:cstheme="majorBidi"/>
                <w:color w:val="000000" w:themeColor="text1"/>
                <w:sz w:val="24"/>
                <w:szCs w:val="24"/>
              </w:rPr>
              <w:t xml:space="preserve">The role of Technology in supporting CBA to paragraph writing </w:t>
            </w:r>
          </w:p>
        </w:tc>
        <w:tc>
          <w:tcPr>
            <w:tcW w:w="3585" w:type="dxa"/>
            <w:tcBorders>
              <w:top w:val="single" w:sz="4" w:space="0" w:color="auto"/>
              <w:left w:val="single" w:sz="4" w:space="0" w:color="auto"/>
              <w:bottom w:val="single" w:sz="4" w:space="0" w:color="auto"/>
              <w:right w:val="single" w:sz="4" w:space="0" w:color="auto"/>
            </w:tcBorders>
            <w:shd w:val="clear" w:color="auto" w:fill="auto"/>
          </w:tcPr>
          <w:p w14:paraId="72E6B7B8" w14:textId="77777777" w:rsidR="00E962FD" w:rsidRPr="00E962FD" w:rsidRDefault="00E962FD" w:rsidP="00E962FD">
            <w:pPr>
              <w:spacing w:line="480" w:lineRule="auto"/>
              <w:rPr>
                <w:rFonts w:asciiTheme="majorBidi" w:hAnsiTheme="majorBidi" w:cstheme="majorBidi"/>
                <w:color w:val="000000" w:themeColor="text1"/>
                <w:sz w:val="24"/>
                <w:szCs w:val="24"/>
              </w:rPr>
            </w:pPr>
            <w:r w:rsidRPr="00E962FD">
              <w:rPr>
                <w:rFonts w:asciiTheme="majorBidi" w:hAnsiTheme="majorBidi" w:cstheme="majorBidi"/>
                <w:color w:val="000000" w:themeColor="text1"/>
                <w:sz w:val="24"/>
                <w:szCs w:val="24"/>
              </w:rPr>
              <w:t xml:space="preserve">Positive </w:t>
            </w:r>
          </w:p>
        </w:tc>
        <w:tc>
          <w:tcPr>
            <w:tcW w:w="3585" w:type="dxa"/>
            <w:tcBorders>
              <w:top w:val="single" w:sz="4" w:space="0" w:color="auto"/>
              <w:left w:val="single" w:sz="4" w:space="0" w:color="auto"/>
              <w:bottom w:val="single" w:sz="4" w:space="0" w:color="auto"/>
              <w:right w:val="single" w:sz="4" w:space="0" w:color="auto"/>
            </w:tcBorders>
            <w:shd w:val="clear" w:color="auto" w:fill="auto"/>
          </w:tcPr>
          <w:p w14:paraId="18230E80" w14:textId="77777777" w:rsidR="00E962FD" w:rsidRPr="00E962FD" w:rsidRDefault="00E962FD" w:rsidP="00E962FD">
            <w:pPr>
              <w:spacing w:line="480" w:lineRule="auto"/>
              <w:rPr>
                <w:rFonts w:asciiTheme="majorBidi" w:hAnsiTheme="majorBidi" w:cstheme="majorBidi"/>
                <w:color w:val="000000" w:themeColor="text1"/>
                <w:sz w:val="24"/>
                <w:szCs w:val="24"/>
              </w:rPr>
            </w:pPr>
            <w:r w:rsidRPr="00E962FD">
              <w:rPr>
                <w:rFonts w:asciiTheme="majorBidi" w:hAnsiTheme="majorBidi" w:cstheme="majorBidi"/>
                <w:color w:val="000000" w:themeColor="text1"/>
                <w:sz w:val="24"/>
                <w:szCs w:val="24"/>
              </w:rPr>
              <w:t>Negative</w:t>
            </w:r>
          </w:p>
        </w:tc>
      </w:tr>
      <w:tr w:rsidR="00E962FD" w:rsidRPr="00E962FD" w14:paraId="45520ECB" w14:textId="77777777" w:rsidTr="00B66A7F">
        <w:tc>
          <w:tcPr>
            <w:tcW w:w="3585" w:type="dxa"/>
            <w:tcBorders>
              <w:top w:val="single" w:sz="4" w:space="0" w:color="auto"/>
              <w:left w:val="single" w:sz="4" w:space="0" w:color="auto"/>
              <w:bottom w:val="single" w:sz="4" w:space="0" w:color="auto"/>
              <w:right w:val="single" w:sz="4" w:space="0" w:color="auto"/>
            </w:tcBorders>
            <w:shd w:val="clear" w:color="auto" w:fill="auto"/>
          </w:tcPr>
          <w:p w14:paraId="7756CB82" w14:textId="77777777" w:rsidR="00E962FD" w:rsidRPr="00E962FD" w:rsidRDefault="00E962FD" w:rsidP="00E962FD">
            <w:pPr>
              <w:spacing w:line="480" w:lineRule="auto"/>
              <w:rPr>
                <w:rFonts w:asciiTheme="majorBidi" w:hAnsiTheme="majorBidi" w:cstheme="majorBidi"/>
                <w:color w:val="000000" w:themeColor="text1"/>
                <w:sz w:val="24"/>
                <w:szCs w:val="24"/>
              </w:rPr>
            </w:pPr>
            <w:r w:rsidRPr="00E962FD">
              <w:rPr>
                <w:rFonts w:asciiTheme="majorBidi" w:hAnsiTheme="majorBidi" w:cstheme="majorBidi"/>
                <w:color w:val="000000" w:themeColor="text1"/>
                <w:sz w:val="24"/>
                <w:szCs w:val="24"/>
              </w:rPr>
              <w:t>Teachers' answers</w:t>
            </w:r>
          </w:p>
        </w:tc>
        <w:tc>
          <w:tcPr>
            <w:tcW w:w="3585" w:type="dxa"/>
            <w:tcBorders>
              <w:top w:val="single" w:sz="4" w:space="0" w:color="auto"/>
              <w:left w:val="single" w:sz="4" w:space="0" w:color="auto"/>
              <w:bottom w:val="single" w:sz="4" w:space="0" w:color="auto"/>
              <w:right w:val="single" w:sz="4" w:space="0" w:color="auto"/>
            </w:tcBorders>
            <w:shd w:val="clear" w:color="auto" w:fill="auto"/>
          </w:tcPr>
          <w:p w14:paraId="57CA2CF1" w14:textId="77777777" w:rsidR="00E962FD" w:rsidRPr="00E962FD" w:rsidRDefault="00E962FD" w:rsidP="00E962FD">
            <w:pPr>
              <w:spacing w:line="480" w:lineRule="auto"/>
              <w:rPr>
                <w:rFonts w:asciiTheme="majorBidi" w:hAnsiTheme="majorBidi" w:cstheme="majorBidi"/>
                <w:color w:val="000000" w:themeColor="text1"/>
                <w:sz w:val="24"/>
                <w:szCs w:val="24"/>
              </w:rPr>
            </w:pPr>
            <w:r w:rsidRPr="00E962FD">
              <w:rPr>
                <w:rFonts w:asciiTheme="majorBidi" w:hAnsiTheme="majorBidi" w:cstheme="majorBidi"/>
                <w:color w:val="000000" w:themeColor="text1"/>
                <w:sz w:val="24"/>
                <w:szCs w:val="24"/>
              </w:rPr>
              <w:t>5</w:t>
            </w:r>
          </w:p>
        </w:tc>
        <w:tc>
          <w:tcPr>
            <w:tcW w:w="3585" w:type="dxa"/>
            <w:tcBorders>
              <w:top w:val="single" w:sz="4" w:space="0" w:color="auto"/>
              <w:left w:val="single" w:sz="4" w:space="0" w:color="auto"/>
              <w:bottom w:val="single" w:sz="4" w:space="0" w:color="auto"/>
              <w:right w:val="single" w:sz="4" w:space="0" w:color="auto"/>
            </w:tcBorders>
            <w:shd w:val="clear" w:color="auto" w:fill="auto"/>
          </w:tcPr>
          <w:p w14:paraId="022AF6FE" w14:textId="77777777" w:rsidR="00E962FD" w:rsidRPr="00E962FD" w:rsidRDefault="00E962FD" w:rsidP="00E962FD">
            <w:pPr>
              <w:spacing w:line="480" w:lineRule="auto"/>
              <w:rPr>
                <w:rFonts w:asciiTheme="majorBidi" w:hAnsiTheme="majorBidi" w:cstheme="majorBidi"/>
                <w:color w:val="000000" w:themeColor="text1"/>
                <w:sz w:val="24"/>
                <w:szCs w:val="24"/>
              </w:rPr>
            </w:pPr>
            <w:r w:rsidRPr="00E962FD">
              <w:rPr>
                <w:rFonts w:asciiTheme="majorBidi" w:hAnsiTheme="majorBidi" w:cstheme="majorBidi"/>
                <w:color w:val="000000" w:themeColor="text1"/>
                <w:sz w:val="24"/>
                <w:szCs w:val="24"/>
              </w:rPr>
              <w:t>0</w:t>
            </w:r>
          </w:p>
        </w:tc>
      </w:tr>
    </w:tbl>
    <w:p w14:paraId="780E5524" w14:textId="77777777" w:rsidR="00E962FD" w:rsidRPr="00E962FD" w:rsidRDefault="00E962FD" w:rsidP="00E962FD">
      <w:pPr>
        <w:spacing w:line="480" w:lineRule="auto"/>
        <w:rPr>
          <w:rFonts w:asciiTheme="majorBidi" w:hAnsiTheme="majorBidi" w:cstheme="majorBidi"/>
          <w:color w:val="000000" w:themeColor="text1"/>
          <w:sz w:val="24"/>
          <w:szCs w:val="24"/>
        </w:rPr>
      </w:pPr>
      <w:bookmarkStart w:id="70" w:name="_Hlk144545436"/>
      <w:r w:rsidRPr="00E962FD">
        <w:rPr>
          <w:rFonts w:asciiTheme="majorBidi" w:hAnsiTheme="majorBidi" w:cstheme="majorBidi"/>
          <w:b/>
          <w:bCs/>
          <w:color w:val="000000" w:themeColor="text1"/>
          <w:sz w:val="24"/>
          <w:szCs w:val="24"/>
        </w:rPr>
        <w:t>Table 07. The role of technology in supporting CBA to paragraph writing</w:t>
      </w:r>
    </w:p>
    <w:bookmarkEnd w:id="70"/>
    <w:p w14:paraId="58E53D4A" w14:textId="77777777" w:rsidR="00E962FD" w:rsidRPr="00E962FD" w:rsidRDefault="00E962FD" w:rsidP="00E962FD">
      <w:pPr>
        <w:spacing w:line="480" w:lineRule="auto"/>
        <w:rPr>
          <w:rFonts w:asciiTheme="majorBidi" w:hAnsiTheme="majorBidi" w:cstheme="majorBidi"/>
          <w:color w:val="000000" w:themeColor="text1"/>
          <w:sz w:val="24"/>
          <w:szCs w:val="24"/>
        </w:rPr>
      </w:pPr>
      <w:r w:rsidRPr="00E962FD">
        <w:rPr>
          <w:rFonts w:asciiTheme="majorBidi" w:hAnsiTheme="majorBidi" w:cstheme="majorBidi"/>
          <w:color w:val="000000" w:themeColor="text1"/>
          <w:sz w:val="24"/>
          <w:szCs w:val="24"/>
        </w:rPr>
        <w:t xml:space="preserve">According to the table, All the teachers assured that technology has a positive effect when using it to integrate and support Competency-based approach in teaching writing. </w:t>
      </w:r>
    </w:p>
    <w:p w14:paraId="6D6D196B" w14:textId="77777777" w:rsidR="00E962FD" w:rsidRPr="00E962FD" w:rsidRDefault="00E962FD" w:rsidP="00E962FD">
      <w:pPr>
        <w:spacing w:line="480" w:lineRule="auto"/>
        <w:rPr>
          <w:rFonts w:asciiTheme="majorBidi" w:hAnsiTheme="majorBidi" w:cstheme="majorBidi"/>
          <w:color w:val="000000" w:themeColor="text1"/>
          <w:sz w:val="24"/>
          <w:szCs w:val="24"/>
        </w:rPr>
      </w:pPr>
      <w:r w:rsidRPr="00E962FD">
        <w:rPr>
          <w:rFonts w:asciiTheme="majorBidi" w:hAnsiTheme="majorBidi" w:cstheme="majorBidi"/>
          <w:noProof/>
          <w:color w:val="000000" w:themeColor="text1"/>
          <w:sz w:val="24"/>
          <w:szCs w:val="24"/>
        </w:rPr>
        <w:drawing>
          <wp:inline distT="0" distB="0" distL="0" distR="0" wp14:anchorId="0D8F09C9" wp14:editId="43771912">
            <wp:extent cx="6032500" cy="1788160"/>
            <wp:effectExtent l="0" t="0" r="0" b="0"/>
            <wp:docPr id="84497372" name="مخطط 14"/>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14:paraId="0D752066" w14:textId="77777777" w:rsidR="00E962FD" w:rsidRPr="00E962FD" w:rsidRDefault="00E962FD" w:rsidP="00E962FD">
      <w:pPr>
        <w:spacing w:line="480" w:lineRule="auto"/>
        <w:jc w:val="center"/>
        <w:rPr>
          <w:rFonts w:asciiTheme="majorBidi" w:hAnsiTheme="majorBidi" w:cstheme="majorBidi"/>
          <w:b/>
          <w:bCs/>
          <w:color w:val="000000" w:themeColor="text1"/>
          <w:sz w:val="24"/>
          <w:szCs w:val="24"/>
        </w:rPr>
      </w:pPr>
      <w:r w:rsidRPr="00E962FD">
        <w:rPr>
          <w:rFonts w:asciiTheme="majorBidi" w:hAnsiTheme="majorBidi" w:cstheme="majorBidi"/>
          <w:b/>
          <w:bCs/>
          <w:color w:val="000000" w:themeColor="text1"/>
          <w:sz w:val="24"/>
          <w:szCs w:val="24"/>
        </w:rPr>
        <w:t>Graph 07.</w:t>
      </w:r>
    </w:p>
    <w:p w14:paraId="6168ACB7" w14:textId="77777777" w:rsidR="00E962FD" w:rsidRPr="00E962FD" w:rsidRDefault="00E962FD" w:rsidP="00E962FD">
      <w:pPr>
        <w:spacing w:line="480" w:lineRule="auto"/>
        <w:rPr>
          <w:rFonts w:asciiTheme="majorBidi" w:hAnsiTheme="majorBidi" w:cstheme="majorBidi"/>
          <w:color w:val="000000" w:themeColor="text1"/>
          <w:sz w:val="24"/>
          <w:szCs w:val="24"/>
        </w:rPr>
      </w:pPr>
      <w:r w:rsidRPr="00E962FD">
        <w:rPr>
          <w:rFonts w:asciiTheme="majorBidi" w:hAnsiTheme="majorBidi" w:cstheme="majorBidi"/>
          <w:color w:val="000000" w:themeColor="text1"/>
          <w:sz w:val="24"/>
          <w:szCs w:val="24"/>
        </w:rPr>
        <w:t>The graph presents that teachers emphasized the importance and effectiveness of using technology tools to brainstorming and planning paragraph structure in addition to the role it plays to enhancing students package of vocabulary concerning the topic of writing.</w:t>
      </w:r>
    </w:p>
    <w:p w14:paraId="07B6C326" w14:textId="77777777" w:rsidR="00E962FD" w:rsidRDefault="00E962FD" w:rsidP="00E962FD">
      <w:pPr>
        <w:spacing w:line="480" w:lineRule="auto"/>
        <w:rPr>
          <w:rFonts w:asciiTheme="majorBidi" w:hAnsiTheme="majorBidi" w:cstheme="majorBidi"/>
          <w:color w:val="000000" w:themeColor="text1"/>
          <w:sz w:val="24"/>
          <w:szCs w:val="24"/>
        </w:rPr>
      </w:pPr>
      <w:r w:rsidRPr="00E962FD">
        <w:rPr>
          <w:rFonts w:asciiTheme="majorBidi" w:hAnsiTheme="majorBidi" w:cstheme="majorBidi"/>
          <w:color w:val="000000" w:themeColor="text1"/>
          <w:sz w:val="24"/>
          <w:szCs w:val="24"/>
        </w:rPr>
        <w:t xml:space="preserve"> The eighth question targets the impact of CBA on students' engagement and motivation when learning paragraph writing with CBA. </w:t>
      </w:r>
    </w:p>
    <w:p w14:paraId="0969340B" w14:textId="77777777" w:rsidR="00E962FD" w:rsidRDefault="00E962FD" w:rsidP="00E962FD">
      <w:pPr>
        <w:spacing w:line="480" w:lineRule="auto"/>
        <w:rPr>
          <w:rFonts w:asciiTheme="majorBidi" w:hAnsiTheme="majorBidi" w:cstheme="majorBidi"/>
          <w:color w:val="000000" w:themeColor="text1"/>
          <w:sz w:val="24"/>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00" w:firstRow="0" w:lastRow="0" w:firstColumn="0" w:lastColumn="0" w:noHBand="0" w:noVBand="1"/>
      </w:tblPr>
      <w:tblGrid>
        <w:gridCol w:w="3124"/>
        <w:gridCol w:w="3073"/>
        <w:gridCol w:w="3091"/>
      </w:tblGrid>
      <w:tr w:rsidR="00E962FD" w:rsidRPr="00E962FD" w14:paraId="3A62F2E4" w14:textId="77777777" w:rsidTr="00B94010">
        <w:tc>
          <w:tcPr>
            <w:tcW w:w="3124" w:type="dxa"/>
            <w:tcBorders>
              <w:top w:val="single" w:sz="4" w:space="0" w:color="auto"/>
              <w:left w:val="single" w:sz="4" w:space="0" w:color="auto"/>
              <w:bottom w:val="single" w:sz="4" w:space="0" w:color="auto"/>
              <w:right w:val="single" w:sz="4" w:space="0" w:color="auto"/>
            </w:tcBorders>
            <w:shd w:val="clear" w:color="auto" w:fill="auto"/>
          </w:tcPr>
          <w:p w14:paraId="23FE360E" w14:textId="77777777" w:rsidR="00E962FD" w:rsidRPr="00E962FD" w:rsidRDefault="00E962FD" w:rsidP="00E962FD">
            <w:pPr>
              <w:spacing w:line="480" w:lineRule="auto"/>
              <w:rPr>
                <w:rFonts w:asciiTheme="majorBidi" w:hAnsiTheme="majorBidi" w:cstheme="majorBidi"/>
                <w:color w:val="000000" w:themeColor="text1"/>
                <w:sz w:val="24"/>
                <w:szCs w:val="24"/>
              </w:rPr>
            </w:pPr>
            <w:r w:rsidRPr="00E962FD">
              <w:rPr>
                <w:rFonts w:asciiTheme="majorBidi" w:hAnsiTheme="majorBidi" w:cstheme="majorBidi"/>
                <w:color w:val="000000" w:themeColor="text1"/>
                <w:sz w:val="24"/>
                <w:szCs w:val="24"/>
              </w:rPr>
              <w:lastRenderedPageBreak/>
              <w:t>The impact of CBA on student's motivation in writing</w:t>
            </w:r>
          </w:p>
        </w:tc>
        <w:tc>
          <w:tcPr>
            <w:tcW w:w="3073" w:type="dxa"/>
            <w:tcBorders>
              <w:top w:val="single" w:sz="4" w:space="0" w:color="auto"/>
              <w:left w:val="single" w:sz="4" w:space="0" w:color="auto"/>
              <w:bottom w:val="single" w:sz="4" w:space="0" w:color="auto"/>
              <w:right w:val="single" w:sz="4" w:space="0" w:color="auto"/>
            </w:tcBorders>
            <w:shd w:val="clear" w:color="auto" w:fill="auto"/>
          </w:tcPr>
          <w:p w14:paraId="6A6C896E" w14:textId="77777777" w:rsidR="00E962FD" w:rsidRPr="00E962FD" w:rsidRDefault="00E962FD" w:rsidP="00E962FD">
            <w:pPr>
              <w:spacing w:line="480" w:lineRule="auto"/>
              <w:rPr>
                <w:rFonts w:asciiTheme="majorBidi" w:hAnsiTheme="majorBidi" w:cstheme="majorBidi"/>
                <w:color w:val="000000" w:themeColor="text1"/>
                <w:sz w:val="24"/>
                <w:szCs w:val="24"/>
              </w:rPr>
            </w:pPr>
            <w:r w:rsidRPr="00E962FD">
              <w:rPr>
                <w:rFonts w:asciiTheme="majorBidi" w:hAnsiTheme="majorBidi" w:cstheme="majorBidi"/>
                <w:color w:val="000000" w:themeColor="text1"/>
                <w:sz w:val="24"/>
                <w:szCs w:val="24"/>
              </w:rPr>
              <w:t>Positive impact</w:t>
            </w:r>
          </w:p>
        </w:tc>
        <w:tc>
          <w:tcPr>
            <w:tcW w:w="3091" w:type="dxa"/>
            <w:tcBorders>
              <w:top w:val="single" w:sz="4" w:space="0" w:color="auto"/>
              <w:left w:val="single" w:sz="4" w:space="0" w:color="auto"/>
              <w:bottom w:val="single" w:sz="4" w:space="0" w:color="auto"/>
              <w:right w:val="single" w:sz="4" w:space="0" w:color="auto"/>
            </w:tcBorders>
            <w:shd w:val="clear" w:color="auto" w:fill="auto"/>
          </w:tcPr>
          <w:p w14:paraId="60E132B3" w14:textId="77777777" w:rsidR="00E962FD" w:rsidRPr="00E962FD" w:rsidRDefault="00E962FD" w:rsidP="00E962FD">
            <w:pPr>
              <w:spacing w:line="480" w:lineRule="auto"/>
              <w:rPr>
                <w:rFonts w:asciiTheme="majorBidi" w:hAnsiTheme="majorBidi" w:cstheme="majorBidi"/>
                <w:color w:val="000000" w:themeColor="text1"/>
                <w:sz w:val="24"/>
                <w:szCs w:val="24"/>
              </w:rPr>
            </w:pPr>
            <w:r w:rsidRPr="00E962FD">
              <w:rPr>
                <w:rFonts w:asciiTheme="majorBidi" w:hAnsiTheme="majorBidi" w:cstheme="majorBidi"/>
                <w:color w:val="000000" w:themeColor="text1"/>
                <w:sz w:val="24"/>
                <w:szCs w:val="24"/>
              </w:rPr>
              <w:t>Negative impact</w:t>
            </w:r>
          </w:p>
        </w:tc>
      </w:tr>
      <w:tr w:rsidR="00E962FD" w:rsidRPr="00E962FD" w14:paraId="5933BB68" w14:textId="77777777" w:rsidTr="00B94010">
        <w:tc>
          <w:tcPr>
            <w:tcW w:w="3124" w:type="dxa"/>
            <w:tcBorders>
              <w:top w:val="single" w:sz="4" w:space="0" w:color="auto"/>
              <w:left w:val="single" w:sz="4" w:space="0" w:color="auto"/>
              <w:bottom w:val="single" w:sz="4" w:space="0" w:color="auto"/>
              <w:right w:val="single" w:sz="4" w:space="0" w:color="auto"/>
            </w:tcBorders>
            <w:shd w:val="clear" w:color="auto" w:fill="auto"/>
          </w:tcPr>
          <w:p w14:paraId="010CE3F5" w14:textId="77777777" w:rsidR="00E962FD" w:rsidRPr="00E962FD" w:rsidRDefault="00E962FD" w:rsidP="00E962FD">
            <w:pPr>
              <w:spacing w:line="480" w:lineRule="auto"/>
              <w:rPr>
                <w:rFonts w:asciiTheme="majorBidi" w:hAnsiTheme="majorBidi" w:cstheme="majorBidi"/>
                <w:color w:val="000000" w:themeColor="text1"/>
                <w:sz w:val="24"/>
                <w:szCs w:val="24"/>
              </w:rPr>
            </w:pPr>
            <w:r w:rsidRPr="00E962FD">
              <w:rPr>
                <w:rFonts w:asciiTheme="majorBidi" w:hAnsiTheme="majorBidi" w:cstheme="majorBidi"/>
                <w:color w:val="000000" w:themeColor="text1"/>
                <w:sz w:val="24"/>
                <w:szCs w:val="24"/>
              </w:rPr>
              <w:t xml:space="preserve">Teachers' answers </w:t>
            </w:r>
          </w:p>
        </w:tc>
        <w:tc>
          <w:tcPr>
            <w:tcW w:w="3073" w:type="dxa"/>
            <w:tcBorders>
              <w:top w:val="single" w:sz="4" w:space="0" w:color="auto"/>
              <w:left w:val="single" w:sz="4" w:space="0" w:color="auto"/>
              <w:bottom w:val="single" w:sz="4" w:space="0" w:color="auto"/>
              <w:right w:val="single" w:sz="4" w:space="0" w:color="auto"/>
            </w:tcBorders>
            <w:shd w:val="clear" w:color="auto" w:fill="auto"/>
          </w:tcPr>
          <w:p w14:paraId="6691DA49" w14:textId="77777777" w:rsidR="00E962FD" w:rsidRPr="00E962FD" w:rsidRDefault="00E962FD" w:rsidP="00E962FD">
            <w:pPr>
              <w:spacing w:line="480" w:lineRule="auto"/>
              <w:rPr>
                <w:rFonts w:asciiTheme="majorBidi" w:hAnsiTheme="majorBidi" w:cstheme="majorBidi"/>
                <w:color w:val="000000" w:themeColor="text1"/>
                <w:sz w:val="24"/>
                <w:szCs w:val="24"/>
              </w:rPr>
            </w:pPr>
            <w:r w:rsidRPr="00E962FD">
              <w:rPr>
                <w:rFonts w:asciiTheme="majorBidi" w:hAnsiTheme="majorBidi" w:cstheme="majorBidi"/>
                <w:color w:val="000000" w:themeColor="text1"/>
                <w:sz w:val="24"/>
                <w:szCs w:val="24"/>
              </w:rPr>
              <w:t>5</w:t>
            </w:r>
          </w:p>
        </w:tc>
        <w:tc>
          <w:tcPr>
            <w:tcW w:w="3091" w:type="dxa"/>
            <w:tcBorders>
              <w:top w:val="single" w:sz="4" w:space="0" w:color="auto"/>
              <w:left w:val="single" w:sz="4" w:space="0" w:color="auto"/>
              <w:bottom w:val="single" w:sz="4" w:space="0" w:color="auto"/>
              <w:right w:val="single" w:sz="4" w:space="0" w:color="auto"/>
            </w:tcBorders>
            <w:shd w:val="clear" w:color="auto" w:fill="auto"/>
          </w:tcPr>
          <w:p w14:paraId="047009C7" w14:textId="77777777" w:rsidR="00E962FD" w:rsidRPr="00E962FD" w:rsidRDefault="00E962FD" w:rsidP="00E962FD">
            <w:pPr>
              <w:spacing w:line="480" w:lineRule="auto"/>
              <w:rPr>
                <w:rFonts w:asciiTheme="majorBidi" w:hAnsiTheme="majorBidi" w:cstheme="majorBidi"/>
                <w:color w:val="000000" w:themeColor="text1"/>
                <w:sz w:val="24"/>
                <w:szCs w:val="24"/>
              </w:rPr>
            </w:pPr>
            <w:r w:rsidRPr="00E962FD">
              <w:rPr>
                <w:rFonts w:asciiTheme="majorBidi" w:hAnsiTheme="majorBidi" w:cstheme="majorBidi"/>
                <w:color w:val="000000" w:themeColor="text1"/>
                <w:sz w:val="24"/>
                <w:szCs w:val="24"/>
              </w:rPr>
              <w:t>0</w:t>
            </w:r>
          </w:p>
        </w:tc>
      </w:tr>
    </w:tbl>
    <w:p w14:paraId="30A973C0" w14:textId="77777777" w:rsidR="00E962FD" w:rsidRPr="00E962FD" w:rsidRDefault="00E962FD" w:rsidP="00E962FD">
      <w:pPr>
        <w:spacing w:line="480" w:lineRule="auto"/>
        <w:rPr>
          <w:rFonts w:asciiTheme="majorBidi" w:hAnsiTheme="majorBidi" w:cstheme="majorBidi"/>
          <w:b/>
          <w:bCs/>
          <w:color w:val="000000" w:themeColor="text1"/>
          <w:sz w:val="24"/>
          <w:szCs w:val="24"/>
        </w:rPr>
      </w:pPr>
      <w:bookmarkStart w:id="71" w:name="_Hlk144545495"/>
      <w:r w:rsidRPr="00E962FD">
        <w:rPr>
          <w:rFonts w:asciiTheme="majorBidi" w:hAnsiTheme="majorBidi" w:cstheme="majorBidi"/>
          <w:b/>
          <w:bCs/>
          <w:color w:val="000000" w:themeColor="text1"/>
          <w:sz w:val="24"/>
          <w:szCs w:val="24"/>
        </w:rPr>
        <w:t>Table 0</w:t>
      </w:r>
      <w:r w:rsidRPr="00E962FD">
        <w:rPr>
          <w:rFonts w:asciiTheme="majorBidi" w:hAnsiTheme="majorBidi" w:cstheme="majorBidi" w:hint="cs"/>
          <w:b/>
          <w:bCs/>
          <w:color w:val="000000" w:themeColor="text1"/>
          <w:sz w:val="24"/>
          <w:szCs w:val="24"/>
          <w:rtl/>
          <w:lang w:bidi="ar-DZ"/>
        </w:rPr>
        <w:t>8</w:t>
      </w:r>
      <w:r w:rsidRPr="00E962FD">
        <w:rPr>
          <w:rFonts w:asciiTheme="majorBidi" w:hAnsiTheme="majorBidi" w:cstheme="majorBidi"/>
          <w:b/>
          <w:bCs/>
          <w:color w:val="000000" w:themeColor="text1"/>
          <w:sz w:val="24"/>
          <w:szCs w:val="24"/>
        </w:rPr>
        <w:t>.The table above, referring to the eighth question results, shows that all the teachers assured the positive impact of CBA on students</w:t>
      </w:r>
    </w:p>
    <w:bookmarkEnd w:id="71"/>
    <w:p w14:paraId="6FCA66F6" w14:textId="77777777" w:rsidR="00E962FD" w:rsidRPr="00E962FD" w:rsidRDefault="00E962FD" w:rsidP="00E962FD">
      <w:pPr>
        <w:spacing w:line="480" w:lineRule="auto"/>
        <w:rPr>
          <w:rFonts w:asciiTheme="majorBidi" w:hAnsiTheme="majorBidi" w:cstheme="majorBidi"/>
          <w:color w:val="000000" w:themeColor="text1"/>
          <w:sz w:val="24"/>
          <w:szCs w:val="24"/>
        </w:rPr>
      </w:pPr>
      <w:r w:rsidRPr="00E962FD">
        <w:rPr>
          <w:rFonts w:asciiTheme="majorBidi" w:hAnsiTheme="majorBidi" w:cstheme="majorBidi"/>
          <w:noProof/>
          <w:color w:val="000000" w:themeColor="text1"/>
          <w:sz w:val="24"/>
          <w:szCs w:val="24"/>
        </w:rPr>
        <w:drawing>
          <wp:inline distT="0" distB="0" distL="0" distR="0" wp14:anchorId="4B099218" wp14:editId="4936724B">
            <wp:extent cx="5595620" cy="1788160"/>
            <wp:effectExtent l="0" t="0" r="0" b="0"/>
            <wp:docPr id="1211383313" name="مخطط 13"/>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r w:rsidRPr="00E962FD">
        <w:rPr>
          <w:rFonts w:asciiTheme="majorBidi" w:hAnsiTheme="majorBidi" w:cstheme="majorBidi"/>
          <w:color w:val="000000" w:themeColor="text1"/>
          <w:sz w:val="24"/>
          <w:szCs w:val="24"/>
        </w:rPr>
        <w:t>.</w:t>
      </w:r>
    </w:p>
    <w:p w14:paraId="42DCDFE1" w14:textId="77777777" w:rsidR="00E962FD" w:rsidRPr="00E962FD" w:rsidRDefault="00E962FD" w:rsidP="00E962FD">
      <w:pPr>
        <w:spacing w:line="480" w:lineRule="auto"/>
        <w:jc w:val="center"/>
        <w:rPr>
          <w:rFonts w:asciiTheme="majorBidi" w:hAnsiTheme="majorBidi" w:cstheme="majorBidi"/>
          <w:b/>
          <w:bCs/>
          <w:color w:val="000000" w:themeColor="text1"/>
          <w:sz w:val="24"/>
          <w:szCs w:val="24"/>
        </w:rPr>
      </w:pPr>
      <w:r w:rsidRPr="00E962FD">
        <w:rPr>
          <w:rFonts w:asciiTheme="majorBidi" w:hAnsiTheme="majorBidi" w:cstheme="majorBidi"/>
          <w:b/>
          <w:bCs/>
          <w:color w:val="000000" w:themeColor="text1"/>
          <w:sz w:val="24"/>
          <w:szCs w:val="24"/>
        </w:rPr>
        <w:t>Graph 8.</w:t>
      </w:r>
    </w:p>
    <w:p w14:paraId="2E85A5F6" w14:textId="77777777" w:rsidR="00E962FD" w:rsidRPr="00E962FD" w:rsidRDefault="00E962FD" w:rsidP="00E962FD">
      <w:pPr>
        <w:spacing w:line="480" w:lineRule="auto"/>
        <w:rPr>
          <w:rFonts w:asciiTheme="majorBidi" w:hAnsiTheme="majorBidi" w:cstheme="majorBidi"/>
          <w:color w:val="000000" w:themeColor="text1"/>
          <w:sz w:val="24"/>
          <w:szCs w:val="24"/>
        </w:rPr>
      </w:pPr>
      <w:r w:rsidRPr="00E962FD">
        <w:rPr>
          <w:rFonts w:asciiTheme="majorBidi" w:hAnsiTheme="majorBidi" w:cstheme="majorBidi"/>
          <w:color w:val="000000" w:themeColor="text1"/>
          <w:sz w:val="24"/>
          <w:szCs w:val="24"/>
        </w:rPr>
        <w:t>The eighth graph insists on the positive experience that competency-based approach leaves on students when used to teach paragraph writing. A Competency-Based Approach is an approach to education that focuses on mastery of skills and knowledge, rather than traditional measures like grades or standardized tests</w:t>
      </w:r>
    </w:p>
    <w:p w14:paraId="583CA56F" w14:textId="77777777" w:rsidR="00E962FD" w:rsidRDefault="00E962FD" w:rsidP="00E962FD">
      <w:pPr>
        <w:spacing w:line="480" w:lineRule="auto"/>
        <w:rPr>
          <w:rFonts w:asciiTheme="majorBidi" w:hAnsiTheme="majorBidi" w:cstheme="majorBidi"/>
          <w:color w:val="000000" w:themeColor="text1"/>
          <w:sz w:val="24"/>
          <w:szCs w:val="24"/>
        </w:rPr>
      </w:pPr>
      <w:r w:rsidRPr="00E962FD">
        <w:rPr>
          <w:rFonts w:asciiTheme="majorBidi" w:hAnsiTheme="majorBidi" w:cstheme="majorBidi"/>
          <w:color w:val="000000" w:themeColor="text1"/>
          <w:sz w:val="24"/>
          <w:szCs w:val="24"/>
        </w:rPr>
        <w:t xml:space="preserve">The ninth question was targeted to differences in paragraph writing proficiency based on students' language backgrounds when utilizing a competency-based approach. </w:t>
      </w:r>
    </w:p>
    <w:p w14:paraId="29A36FB6" w14:textId="77777777" w:rsidR="00E962FD" w:rsidRDefault="00E962FD" w:rsidP="00E962FD">
      <w:pPr>
        <w:spacing w:line="480" w:lineRule="auto"/>
        <w:rPr>
          <w:rFonts w:asciiTheme="majorBidi" w:hAnsiTheme="majorBidi" w:cstheme="majorBidi"/>
          <w:color w:val="000000" w:themeColor="text1"/>
          <w:sz w:val="24"/>
          <w:szCs w:val="24"/>
        </w:rPr>
      </w:pPr>
    </w:p>
    <w:p w14:paraId="7E017187" w14:textId="77777777" w:rsidR="00E962FD" w:rsidRDefault="00E962FD" w:rsidP="00E962FD">
      <w:pPr>
        <w:spacing w:line="480" w:lineRule="auto"/>
        <w:rPr>
          <w:rFonts w:asciiTheme="majorBidi" w:hAnsiTheme="majorBidi" w:cstheme="majorBidi"/>
          <w:color w:val="000000" w:themeColor="text1"/>
          <w:sz w:val="24"/>
          <w:szCs w:val="24"/>
        </w:rPr>
      </w:pPr>
    </w:p>
    <w:p w14:paraId="186D5523" w14:textId="77777777" w:rsidR="00E962FD" w:rsidRDefault="00E962FD" w:rsidP="00E962FD">
      <w:pPr>
        <w:spacing w:line="480" w:lineRule="auto"/>
        <w:rPr>
          <w:rFonts w:asciiTheme="majorBidi" w:hAnsiTheme="majorBidi" w:cstheme="majorBidi"/>
          <w:color w:val="000000" w:themeColor="text1"/>
          <w:sz w:val="24"/>
          <w:szCs w:val="24"/>
        </w:rPr>
      </w:pPr>
    </w:p>
    <w:p w14:paraId="3567D464" w14:textId="77777777" w:rsidR="00E962FD" w:rsidRPr="00E962FD" w:rsidRDefault="00E962FD" w:rsidP="00E962FD">
      <w:pPr>
        <w:spacing w:line="480" w:lineRule="auto"/>
        <w:rPr>
          <w:rFonts w:asciiTheme="majorBidi" w:hAnsiTheme="majorBidi" w:cstheme="majorBidi"/>
          <w:color w:val="000000" w:themeColor="text1"/>
          <w:sz w:val="24"/>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00" w:firstRow="0" w:lastRow="0" w:firstColumn="0" w:lastColumn="0" w:noHBand="0" w:noVBand="1"/>
      </w:tblPr>
      <w:tblGrid>
        <w:gridCol w:w="3134"/>
        <w:gridCol w:w="3077"/>
        <w:gridCol w:w="3077"/>
      </w:tblGrid>
      <w:tr w:rsidR="00E962FD" w:rsidRPr="00E962FD" w14:paraId="00C0C67B" w14:textId="77777777" w:rsidTr="00B66A7F">
        <w:tc>
          <w:tcPr>
            <w:tcW w:w="3585" w:type="dxa"/>
            <w:tcBorders>
              <w:top w:val="single" w:sz="4" w:space="0" w:color="auto"/>
              <w:left w:val="single" w:sz="4" w:space="0" w:color="auto"/>
              <w:bottom w:val="single" w:sz="4" w:space="0" w:color="auto"/>
              <w:right w:val="single" w:sz="4" w:space="0" w:color="auto"/>
            </w:tcBorders>
            <w:shd w:val="clear" w:color="auto" w:fill="auto"/>
          </w:tcPr>
          <w:p w14:paraId="6B4BCE67" w14:textId="77777777" w:rsidR="00E962FD" w:rsidRPr="00E962FD" w:rsidRDefault="00E962FD" w:rsidP="00E962FD">
            <w:pPr>
              <w:spacing w:line="480" w:lineRule="auto"/>
              <w:rPr>
                <w:rFonts w:asciiTheme="majorBidi" w:hAnsiTheme="majorBidi" w:cstheme="majorBidi"/>
                <w:color w:val="000000" w:themeColor="text1"/>
                <w:sz w:val="24"/>
                <w:szCs w:val="24"/>
              </w:rPr>
            </w:pPr>
            <w:r w:rsidRPr="00E962FD">
              <w:rPr>
                <w:rFonts w:asciiTheme="majorBidi" w:hAnsiTheme="majorBidi" w:cstheme="majorBidi"/>
                <w:color w:val="000000" w:themeColor="text1"/>
                <w:sz w:val="24"/>
                <w:szCs w:val="24"/>
              </w:rPr>
              <w:lastRenderedPageBreak/>
              <w:t>differences in paragraph writing proficiency based on students' language backgrounds when utilizing a competency-based approach</w:t>
            </w:r>
          </w:p>
        </w:tc>
        <w:tc>
          <w:tcPr>
            <w:tcW w:w="3585" w:type="dxa"/>
            <w:tcBorders>
              <w:top w:val="single" w:sz="4" w:space="0" w:color="auto"/>
              <w:left w:val="single" w:sz="4" w:space="0" w:color="auto"/>
              <w:bottom w:val="single" w:sz="4" w:space="0" w:color="auto"/>
              <w:right w:val="single" w:sz="4" w:space="0" w:color="auto"/>
            </w:tcBorders>
            <w:shd w:val="clear" w:color="auto" w:fill="auto"/>
          </w:tcPr>
          <w:p w14:paraId="563A2999" w14:textId="77777777" w:rsidR="00E962FD" w:rsidRPr="00E962FD" w:rsidRDefault="00E962FD" w:rsidP="00E962FD">
            <w:pPr>
              <w:spacing w:line="480" w:lineRule="auto"/>
              <w:rPr>
                <w:rFonts w:asciiTheme="majorBidi" w:hAnsiTheme="majorBidi" w:cstheme="majorBidi"/>
                <w:color w:val="000000" w:themeColor="text1"/>
                <w:sz w:val="24"/>
                <w:szCs w:val="24"/>
              </w:rPr>
            </w:pPr>
            <w:r w:rsidRPr="00E962FD">
              <w:rPr>
                <w:rFonts w:asciiTheme="majorBidi" w:hAnsiTheme="majorBidi" w:cstheme="majorBidi"/>
                <w:color w:val="000000" w:themeColor="text1"/>
                <w:sz w:val="24"/>
                <w:szCs w:val="24"/>
              </w:rPr>
              <w:t>Yes, there is a difference</w:t>
            </w:r>
          </w:p>
        </w:tc>
        <w:tc>
          <w:tcPr>
            <w:tcW w:w="3585" w:type="dxa"/>
            <w:tcBorders>
              <w:top w:val="single" w:sz="4" w:space="0" w:color="auto"/>
              <w:left w:val="single" w:sz="4" w:space="0" w:color="auto"/>
              <w:bottom w:val="single" w:sz="4" w:space="0" w:color="auto"/>
              <w:right w:val="single" w:sz="4" w:space="0" w:color="auto"/>
            </w:tcBorders>
            <w:shd w:val="clear" w:color="auto" w:fill="auto"/>
          </w:tcPr>
          <w:p w14:paraId="105AA6E1" w14:textId="77777777" w:rsidR="00E962FD" w:rsidRPr="00E962FD" w:rsidRDefault="00E962FD" w:rsidP="00E962FD">
            <w:pPr>
              <w:spacing w:line="480" w:lineRule="auto"/>
              <w:rPr>
                <w:rFonts w:asciiTheme="majorBidi" w:hAnsiTheme="majorBidi" w:cstheme="majorBidi"/>
                <w:color w:val="000000" w:themeColor="text1"/>
                <w:sz w:val="24"/>
                <w:szCs w:val="24"/>
              </w:rPr>
            </w:pPr>
            <w:r w:rsidRPr="00E962FD">
              <w:rPr>
                <w:rFonts w:asciiTheme="majorBidi" w:hAnsiTheme="majorBidi" w:cstheme="majorBidi"/>
                <w:color w:val="000000" w:themeColor="text1"/>
                <w:sz w:val="24"/>
                <w:szCs w:val="24"/>
              </w:rPr>
              <w:t xml:space="preserve">No, there is not any difference </w:t>
            </w:r>
          </w:p>
        </w:tc>
      </w:tr>
      <w:tr w:rsidR="00E962FD" w:rsidRPr="00E962FD" w14:paraId="498039FF" w14:textId="77777777" w:rsidTr="00B66A7F">
        <w:tc>
          <w:tcPr>
            <w:tcW w:w="3585" w:type="dxa"/>
            <w:tcBorders>
              <w:top w:val="single" w:sz="4" w:space="0" w:color="auto"/>
              <w:left w:val="single" w:sz="4" w:space="0" w:color="auto"/>
              <w:bottom w:val="single" w:sz="4" w:space="0" w:color="auto"/>
              <w:right w:val="single" w:sz="4" w:space="0" w:color="auto"/>
            </w:tcBorders>
            <w:shd w:val="clear" w:color="auto" w:fill="auto"/>
          </w:tcPr>
          <w:p w14:paraId="7E8B0DC2" w14:textId="77777777" w:rsidR="00E962FD" w:rsidRPr="00E962FD" w:rsidRDefault="00E962FD" w:rsidP="00E962FD">
            <w:pPr>
              <w:spacing w:line="480" w:lineRule="auto"/>
              <w:rPr>
                <w:rFonts w:asciiTheme="majorBidi" w:hAnsiTheme="majorBidi" w:cstheme="majorBidi"/>
                <w:color w:val="000000" w:themeColor="text1"/>
                <w:sz w:val="24"/>
                <w:szCs w:val="24"/>
              </w:rPr>
            </w:pPr>
            <w:r w:rsidRPr="00E962FD">
              <w:rPr>
                <w:rFonts w:asciiTheme="majorBidi" w:hAnsiTheme="majorBidi" w:cstheme="majorBidi"/>
                <w:color w:val="000000" w:themeColor="text1"/>
                <w:sz w:val="24"/>
                <w:szCs w:val="24"/>
              </w:rPr>
              <w:t>Teachers' answers</w:t>
            </w:r>
          </w:p>
        </w:tc>
        <w:tc>
          <w:tcPr>
            <w:tcW w:w="3585" w:type="dxa"/>
            <w:tcBorders>
              <w:top w:val="single" w:sz="4" w:space="0" w:color="auto"/>
              <w:left w:val="single" w:sz="4" w:space="0" w:color="auto"/>
              <w:bottom w:val="single" w:sz="4" w:space="0" w:color="auto"/>
              <w:right w:val="single" w:sz="4" w:space="0" w:color="auto"/>
            </w:tcBorders>
            <w:shd w:val="clear" w:color="auto" w:fill="auto"/>
          </w:tcPr>
          <w:p w14:paraId="379BCAB5" w14:textId="77777777" w:rsidR="00E962FD" w:rsidRPr="00E962FD" w:rsidRDefault="00E962FD" w:rsidP="00E962FD">
            <w:pPr>
              <w:spacing w:line="480" w:lineRule="auto"/>
              <w:rPr>
                <w:rFonts w:asciiTheme="majorBidi" w:hAnsiTheme="majorBidi" w:cstheme="majorBidi"/>
                <w:color w:val="000000" w:themeColor="text1"/>
                <w:sz w:val="24"/>
                <w:szCs w:val="24"/>
              </w:rPr>
            </w:pPr>
            <w:r w:rsidRPr="00E962FD">
              <w:rPr>
                <w:rFonts w:asciiTheme="majorBidi" w:hAnsiTheme="majorBidi" w:cstheme="majorBidi"/>
                <w:color w:val="000000" w:themeColor="text1"/>
                <w:sz w:val="24"/>
                <w:szCs w:val="24"/>
              </w:rPr>
              <w:t>5</w:t>
            </w:r>
          </w:p>
        </w:tc>
        <w:tc>
          <w:tcPr>
            <w:tcW w:w="3585" w:type="dxa"/>
            <w:tcBorders>
              <w:top w:val="single" w:sz="4" w:space="0" w:color="auto"/>
              <w:left w:val="single" w:sz="4" w:space="0" w:color="auto"/>
              <w:bottom w:val="single" w:sz="4" w:space="0" w:color="auto"/>
              <w:right w:val="single" w:sz="4" w:space="0" w:color="auto"/>
            </w:tcBorders>
            <w:shd w:val="clear" w:color="auto" w:fill="auto"/>
          </w:tcPr>
          <w:p w14:paraId="6EBC511A" w14:textId="77777777" w:rsidR="00E962FD" w:rsidRPr="00E962FD" w:rsidRDefault="00E962FD" w:rsidP="00E962FD">
            <w:pPr>
              <w:spacing w:line="480" w:lineRule="auto"/>
              <w:rPr>
                <w:rFonts w:asciiTheme="majorBidi" w:hAnsiTheme="majorBidi" w:cstheme="majorBidi"/>
                <w:color w:val="000000" w:themeColor="text1"/>
                <w:sz w:val="24"/>
                <w:szCs w:val="24"/>
              </w:rPr>
            </w:pPr>
            <w:r w:rsidRPr="00E962FD">
              <w:rPr>
                <w:rFonts w:asciiTheme="majorBidi" w:hAnsiTheme="majorBidi" w:cstheme="majorBidi"/>
                <w:color w:val="000000" w:themeColor="text1"/>
                <w:sz w:val="24"/>
                <w:szCs w:val="24"/>
              </w:rPr>
              <w:t>0</w:t>
            </w:r>
          </w:p>
        </w:tc>
      </w:tr>
    </w:tbl>
    <w:p w14:paraId="573DC6AC" w14:textId="77777777" w:rsidR="00E962FD" w:rsidRPr="00E962FD" w:rsidRDefault="00E962FD" w:rsidP="00E962FD">
      <w:pPr>
        <w:spacing w:line="480" w:lineRule="auto"/>
        <w:jc w:val="center"/>
        <w:rPr>
          <w:rFonts w:asciiTheme="majorBidi" w:hAnsiTheme="majorBidi" w:cstheme="majorBidi"/>
          <w:b/>
          <w:bCs/>
          <w:color w:val="000000" w:themeColor="text1"/>
          <w:sz w:val="24"/>
          <w:szCs w:val="24"/>
        </w:rPr>
      </w:pPr>
      <w:bookmarkStart w:id="72" w:name="_Hlk144545461"/>
      <w:r w:rsidRPr="00E962FD">
        <w:rPr>
          <w:rFonts w:asciiTheme="majorBidi" w:hAnsiTheme="majorBidi" w:cstheme="majorBidi"/>
          <w:b/>
          <w:bCs/>
          <w:color w:val="000000" w:themeColor="text1"/>
          <w:sz w:val="24"/>
          <w:szCs w:val="24"/>
        </w:rPr>
        <w:t>Table 09. differences in paragraph writing proficiency based on students' language backgrounds when utilizing a competency-based approach</w:t>
      </w:r>
    </w:p>
    <w:bookmarkEnd w:id="72"/>
    <w:p w14:paraId="77FBA8EB" w14:textId="77777777" w:rsidR="00E962FD" w:rsidRPr="00E962FD" w:rsidRDefault="00E962FD" w:rsidP="00E962FD">
      <w:pPr>
        <w:spacing w:line="480" w:lineRule="auto"/>
        <w:rPr>
          <w:rFonts w:asciiTheme="majorBidi" w:hAnsiTheme="majorBidi" w:cstheme="majorBidi"/>
          <w:color w:val="000000" w:themeColor="text1"/>
          <w:sz w:val="24"/>
          <w:szCs w:val="24"/>
        </w:rPr>
      </w:pPr>
      <w:r w:rsidRPr="00E962FD">
        <w:rPr>
          <w:rFonts w:asciiTheme="majorBidi" w:hAnsiTheme="majorBidi" w:cstheme="majorBidi"/>
          <w:color w:val="000000" w:themeColor="text1"/>
          <w:sz w:val="24"/>
          <w:szCs w:val="24"/>
        </w:rPr>
        <w:t>The ninth table shows that All the teachers agreed that there was difference when applying CBA to writing.</w:t>
      </w:r>
    </w:p>
    <w:p w14:paraId="0C8C49EB" w14:textId="77777777" w:rsidR="00E962FD" w:rsidRPr="00E962FD" w:rsidRDefault="00E962FD" w:rsidP="00E962FD">
      <w:pPr>
        <w:spacing w:line="480" w:lineRule="auto"/>
        <w:rPr>
          <w:rFonts w:asciiTheme="majorBidi" w:hAnsiTheme="majorBidi" w:cstheme="majorBidi"/>
          <w:color w:val="000000" w:themeColor="text1"/>
          <w:sz w:val="24"/>
          <w:szCs w:val="24"/>
        </w:rPr>
      </w:pPr>
      <w:r w:rsidRPr="00E962FD">
        <w:rPr>
          <w:rFonts w:asciiTheme="majorBidi" w:hAnsiTheme="majorBidi" w:cstheme="majorBidi"/>
          <w:noProof/>
          <w:color w:val="000000" w:themeColor="text1"/>
          <w:sz w:val="24"/>
          <w:szCs w:val="24"/>
        </w:rPr>
        <w:drawing>
          <wp:inline distT="0" distB="0" distL="0" distR="0" wp14:anchorId="48CB7D57" wp14:editId="41944121">
            <wp:extent cx="6236970" cy="1788160"/>
            <wp:effectExtent l="0" t="0" r="0" b="0"/>
            <wp:docPr id="973402310" name="مخطط 12"/>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p>
    <w:p w14:paraId="7CFC6A4C" w14:textId="77777777" w:rsidR="00E962FD" w:rsidRPr="00E962FD" w:rsidRDefault="00E962FD" w:rsidP="00E962FD">
      <w:pPr>
        <w:spacing w:line="480" w:lineRule="auto"/>
        <w:jc w:val="center"/>
        <w:rPr>
          <w:rFonts w:asciiTheme="majorBidi" w:hAnsiTheme="majorBidi" w:cstheme="majorBidi"/>
          <w:b/>
          <w:bCs/>
          <w:color w:val="000000" w:themeColor="text1"/>
          <w:sz w:val="24"/>
          <w:szCs w:val="24"/>
        </w:rPr>
      </w:pPr>
      <w:r w:rsidRPr="00E962FD">
        <w:rPr>
          <w:rFonts w:asciiTheme="majorBidi" w:hAnsiTheme="majorBidi" w:cstheme="majorBidi"/>
          <w:b/>
          <w:bCs/>
          <w:color w:val="000000" w:themeColor="text1"/>
          <w:sz w:val="24"/>
          <w:szCs w:val="24"/>
        </w:rPr>
        <w:t>Graph 9.</w:t>
      </w:r>
    </w:p>
    <w:p w14:paraId="7A86F312" w14:textId="77777777" w:rsidR="00E962FD" w:rsidRPr="00E962FD" w:rsidRDefault="00E962FD" w:rsidP="00E962FD">
      <w:pPr>
        <w:spacing w:line="480" w:lineRule="auto"/>
        <w:rPr>
          <w:rFonts w:asciiTheme="majorBidi" w:hAnsiTheme="majorBidi" w:cstheme="majorBidi"/>
          <w:color w:val="000000" w:themeColor="text1"/>
          <w:sz w:val="24"/>
          <w:szCs w:val="24"/>
        </w:rPr>
      </w:pPr>
      <w:r w:rsidRPr="00E962FD">
        <w:rPr>
          <w:rFonts w:asciiTheme="majorBidi" w:hAnsiTheme="majorBidi" w:cstheme="majorBidi"/>
          <w:color w:val="000000" w:themeColor="text1"/>
          <w:sz w:val="24"/>
          <w:szCs w:val="24"/>
        </w:rPr>
        <w:t>The graph shows teachers' notes about the differences in paragraph writing proficiency based on students' language backgrounds when utilizing a competency-based approach. In this context, the differences lied in coherence and clarity as students being exposed to CBA in writing a paragraph have much concentration on the content of the topic.</w:t>
      </w:r>
    </w:p>
    <w:p w14:paraId="2627F758" w14:textId="77777777" w:rsidR="00E962FD" w:rsidRPr="00E962FD" w:rsidRDefault="00E962FD" w:rsidP="00E962FD">
      <w:pPr>
        <w:spacing w:line="480" w:lineRule="auto"/>
        <w:rPr>
          <w:rFonts w:asciiTheme="majorBidi" w:hAnsiTheme="majorBidi" w:cstheme="majorBidi"/>
          <w:color w:val="000000" w:themeColor="text1"/>
          <w:sz w:val="24"/>
          <w:szCs w:val="24"/>
        </w:rPr>
      </w:pPr>
      <w:r w:rsidRPr="00E962FD">
        <w:rPr>
          <w:rFonts w:asciiTheme="majorBidi" w:hAnsiTheme="majorBidi" w:cstheme="majorBidi"/>
          <w:color w:val="000000" w:themeColor="text1"/>
          <w:sz w:val="24"/>
          <w:szCs w:val="24"/>
        </w:rPr>
        <w:t xml:space="preserve"> The last question had urged the EFL teachers participating in this study to express their views about the use of CBA in writing in Algerian context.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00" w:firstRow="0" w:lastRow="0" w:firstColumn="0" w:lastColumn="0" w:noHBand="0" w:noVBand="1"/>
      </w:tblPr>
      <w:tblGrid>
        <w:gridCol w:w="3092"/>
        <w:gridCol w:w="3099"/>
        <w:gridCol w:w="3097"/>
      </w:tblGrid>
      <w:tr w:rsidR="00E962FD" w:rsidRPr="00E962FD" w14:paraId="72640935" w14:textId="77777777" w:rsidTr="00B66A7F">
        <w:tc>
          <w:tcPr>
            <w:tcW w:w="3585" w:type="dxa"/>
            <w:tcBorders>
              <w:top w:val="single" w:sz="4" w:space="0" w:color="auto"/>
              <w:left w:val="single" w:sz="4" w:space="0" w:color="auto"/>
              <w:bottom w:val="single" w:sz="4" w:space="0" w:color="auto"/>
              <w:right w:val="single" w:sz="4" w:space="0" w:color="auto"/>
            </w:tcBorders>
            <w:shd w:val="clear" w:color="auto" w:fill="auto"/>
          </w:tcPr>
          <w:p w14:paraId="6648C3E8" w14:textId="77777777" w:rsidR="00E962FD" w:rsidRPr="00E962FD" w:rsidRDefault="00E962FD" w:rsidP="00E962FD">
            <w:pPr>
              <w:spacing w:line="480" w:lineRule="auto"/>
              <w:rPr>
                <w:rFonts w:asciiTheme="majorBidi" w:hAnsiTheme="majorBidi" w:cstheme="majorBidi"/>
                <w:color w:val="000000" w:themeColor="text1"/>
                <w:sz w:val="24"/>
                <w:szCs w:val="24"/>
              </w:rPr>
            </w:pPr>
            <w:r w:rsidRPr="00E962FD">
              <w:rPr>
                <w:rFonts w:asciiTheme="majorBidi" w:hAnsiTheme="majorBidi" w:cstheme="majorBidi"/>
                <w:color w:val="000000" w:themeColor="text1"/>
                <w:sz w:val="24"/>
                <w:szCs w:val="24"/>
              </w:rPr>
              <w:lastRenderedPageBreak/>
              <w:t xml:space="preserve">The use of CBA in writing in Algerian context </w:t>
            </w:r>
          </w:p>
        </w:tc>
        <w:tc>
          <w:tcPr>
            <w:tcW w:w="3585" w:type="dxa"/>
            <w:tcBorders>
              <w:top w:val="single" w:sz="4" w:space="0" w:color="auto"/>
              <w:left w:val="single" w:sz="4" w:space="0" w:color="auto"/>
              <w:bottom w:val="single" w:sz="4" w:space="0" w:color="auto"/>
              <w:right w:val="single" w:sz="4" w:space="0" w:color="auto"/>
            </w:tcBorders>
            <w:shd w:val="clear" w:color="auto" w:fill="auto"/>
          </w:tcPr>
          <w:p w14:paraId="10908C6D" w14:textId="77777777" w:rsidR="00E962FD" w:rsidRPr="00E962FD" w:rsidRDefault="00E962FD" w:rsidP="00E962FD">
            <w:pPr>
              <w:spacing w:line="480" w:lineRule="auto"/>
              <w:rPr>
                <w:rFonts w:asciiTheme="majorBidi" w:hAnsiTheme="majorBidi" w:cstheme="majorBidi"/>
                <w:color w:val="000000" w:themeColor="text1"/>
                <w:sz w:val="24"/>
                <w:szCs w:val="24"/>
              </w:rPr>
            </w:pPr>
            <w:r w:rsidRPr="00E962FD">
              <w:rPr>
                <w:rFonts w:asciiTheme="majorBidi" w:hAnsiTheme="majorBidi" w:cstheme="majorBidi"/>
                <w:color w:val="000000" w:themeColor="text1"/>
                <w:sz w:val="24"/>
                <w:szCs w:val="24"/>
              </w:rPr>
              <w:t>Important</w:t>
            </w:r>
          </w:p>
        </w:tc>
        <w:tc>
          <w:tcPr>
            <w:tcW w:w="3585" w:type="dxa"/>
            <w:tcBorders>
              <w:top w:val="single" w:sz="4" w:space="0" w:color="auto"/>
              <w:left w:val="single" w:sz="4" w:space="0" w:color="auto"/>
              <w:bottom w:val="single" w:sz="4" w:space="0" w:color="auto"/>
              <w:right w:val="single" w:sz="4" w:space="0" w:color="auto"/>
            </w:tcBorders>
            <w:shd w:val="clear" w:color="auto" w:fill="auto"/>
          </w:tcPr>
          <w:p w14:paraId="1467EFB7" w14:textId="77777777" w:rsidR="00E962FD" w:rsidRPr="00E962FD" w:rsidRDefault="00E962FD" w:rsidP="00E962FD">
            <w:pPr>
              <w:spacing w:line="480" w:lineRule="auto"/>
              <w:rPr>
                <w:rFonts w:asciiTheme="majorBidi" w:hAnsiTheme="majorBidi" w:cstheme="majorBidi"/>
                <w:color w:val="000000" w:themeColor="text1"/>
                <w:sz w:val="24"/>
                <w:szCs w:val="24"/>
              </w:rPr>
            </w:pPr>
            <w:r w:rsidRPr="00E962FD">
              <w:rPr>
                <w:rFonts w:asciiTheme="majorBidi" w:hAnsiTheme="majorBidi" w:cstheme="majorBidi"/>
                <w:color w:val="000000" w:themeColor="text1"/>
                <w:sz w:val="24"/>
                <w:szCs w:val="24"/>
              </w:rPr>
              <w:t>Not important</w:t>
            </w:r>
          </w:p>
        </w:tc>
      </w:tr>
      <w:tr w:rsidR="00E962FD" w:rsidRPr="00E962FD" w14:paraId="2AAE9947" w14:textId="77777777" w:rsidTr="00B66A7F">
        <w:tc>
          <w:tcPr>
            <w:tcW w:w="3585" w:type="dxa"/>
            <w:tcBorders>
              <w:top w:val="single" w:sz="4" w:space="0" w:color="auto"/>
              <w:left w:val="single" w:sz="4" w:space="0" w:color="auto"/>
              <w:bottom w:val="single" w:sz="4" w:space="0" w:color="auto"/>
              <w:right w:val="single" w:sz="4" w:space="0" w:color="auto"/>
            </w:tcBorders>
            <w:shd w:val="clear" w:color="auto" w:fill="auto"/>
          </w:tcPr>
          <w:p w14:paraId="02C22C45" w14:textId="77777777" w:rsidR="00E962FD" w:rsidRPr="00E962FD" w:rsidRDefault="00E962FD" w:rsidP="00E962FD">
            <w:pPr>
              <w:spacing w:line="480" w:lineRule="auto"/>
              <w:rPr>
                <w:rFonts w:asciiTheme="majorBidi" w:hAnsiTheme="majorBidi" w:cstheme="majorBidi"/>
                <w:color w:val="000000" w:themeColor="text1"/>
                <w:sz w:val="24"/>
                <w:szCs w:val="24"/>
              </w:rPr>
            </w:pPr>
            <w:r w:rsidRPr="00E962FD">
              <w:rPr>
                <w:rFonts w:asciiTheme="majorBidi" w:hAnsiTheme="majorBidi" w:cstheme="majorBidi"/>
                <w:color w:val="000000" w:themeColor="text1"/>
                <w:sz w:val="24"/>
                <w:szCs w:val="24"/>
              </w:rPr>
              <w:t>Teachers' views</w:t>
            </w:r>
          </w:p>
        </w:tc>
        <w:tc>
          <w:tcPr>
            <w:tcW w:w="3585" w:type="dxa"/>
            <w:tcBorders>
              <w:top w:val="single" w:sz="4" w:space="0" w:color="auto"/>
              <w:left w:val="single" w:sz="4" w:space="0" w:color="auto"/>
              <w:bottom w:val="single" w:sz="4" w:space="0" w:color="auto"/>
              <w:right w:val="single" w:sz="4" w:space="0" w:color="auto"/>
            </w:tcBorders>
            <w:shd w:val="clear" w:color="auto" w:fill="auto"/>
          </w:tcPr>
          <w:p w14:paraId="6E2909D6" w14:textId="77777777" w:rsidR="00E962FD" w:rsidRPr="00E962FD" w:rsidRDefault="00E962FD" w:rsidP="00E962FD">
            <w:pPr>
              <w:spacing w:line="480" w:lineRule="auto"/>
              <w:rPr>
                <w:rFonts w:asciiTheme="majorBidi" w:hAnsiTheme="majorBidi" w:cstheme="majorBidi"/>
                <w:color w:val="000000" w:themeColor="text1"/>
                <w:sz w:val="24"/>
                <w:szCs w:val="24"/>
              </w:rPr>
            </w:pPr>
            <w:r w:rsidRPr="00E962FD">
              <w:rPr>
                <w:rFonts w:asciiTheme="majorBidi" w:hAnsiTheme="majorBidi" w:cstheme="majorBidi"/>
                <w:color w:val="000000" w:themeColor="text1"/>
                <w:sz w:val="24"/>
                <w:szCs w:val="24"/>
              </w:rPr>
              <w:t>5</w:t>
            </w:r>
          </w:p>
        </w:tc>
        <w:tc>
          <w:tcPr>
            <w:tcW w:w="3585" w:type="dxa"/>
            <w:tcBorders>
              <w:top w:val="single" w:sz="4" w:space="0" w:color="auto"/>
              <w:left w:val="single" w:sz="4" w:space="0" w:color="auto"/>
              <w:bottom w:val="single" w:sz="4" w:space="0" w:color="auto"/>
              <w:right w:val="single" w:sz="4" w:space="0" w:color="auto"/>
            </w:tcBorders>
            <w:shd w:val="clear" w:color="auto" w:fill="auto"/>
          </w:tcPr>
          <w:p w14:paraId="376B4E7B" w14:textId="77777777" w:rsidR="00E962FD" w:rsidRPr="00E962FD" w:rsidRDefault="00E962FD" w:rsidP="00E962FD">
            <w:pPr>
              <w:spacing w:line="480" w:lineRule="auto"/>
              <w:rPr>
                <w:rFonts w:asciiTheme="majorBidi" w:hAnsiTheme="majorBidi" w:cstheme="majorBidi"/>
                <w:color w:val="000000" w:themeColor="text1"/>
                <w:sz w:val="24"/>
                <w:szCs w:val="24"/>
              </w:rPr>
            </w:pPr>
            <w:r w:rsidRPr="00E962FD">
              <w:rPr>
                <w:rFonts w:asciiTheme="majorBidi" w:hAnsiTheme="majorBidi" w:cstheme="majorBidi"/>
                <w:color w:val="000000" w:themeColor="text1"/>
                <w:sz w:val="24"/>
                <w:szCs w:val="24"/>
              </w:rPr>
              <w:t>0</w:t>
            </w:r>
          </w:p>
        </w:tc>
      </w:tr>
    </w:tbl>
    <w:p w14:paraId="073B1568" w14:textId="77777777" w:rsidR="00E962FD" w:rsidRPr="00E962FD" w:rsidRDefault="00E962FD" w:rsidP="00E962FD">
      <w:pPr>
        <w:spacing w:line="480" w:lineRule="auto"/>
        <w:jc w:val="center"/>
        <w:rPr>
          <w:rFonts w:asciiTheme="majorBidi" w:hAnsiTheme="majorBidi" w:cstheme="majorBidi"/>
          <w:b/>
          <w:bCs/>
          <w:color w:val="000000" w:themeColor="text1"/>
          <w:sz w:val="24"/>
          <w:szCs w:val="24"/>
        </w:rPr>
      </w:pPr>
      <w:bookmarkStart w:id="73" w:name="_Hlk144545512"/>
      <w:r w:rsidRPr="00E962FD">
        <w:rPr>
          <w:rFonts w:asciiTheme="majorBidi" w:hAnsiTheme="majorBidi" w:cstheme="majorBidi"/>
          <w:b/>
          <w:bCs/>
          <w:color w:val="000000" w:themeColor="text1"/>
          <w:sz w:val="24"/>
          <w:szCs w:val="24"/>
        </w:rPr>
        <w:t>Table 10. The use of CBA in writing in Algerian context</w:t>
      </w:r>
    </w:p>
    <w:bookmarkEnd w:id="73"/>
    <w:p w14:paraId="00B0FDBE" w14:textId="77777777" w:rsidR="00E962FD" w:rsidRPr="00E962FD" w:rsidRDefault="00E962FD" w:rsidP="00E962FD">
      <w:pPr>
        <w:spacing w:line="480" w:lineRule="auto"/>
        <w:rPr>
          <w:rFonts w:asciiTheme="majorBidi" w:hAnsiTheme="majorBidi" w:cstheme="majorBidi"/>
          <w:color w:val="000000" w:themeColor="text1"/>
          <w:sz w:val="24"/>
          <w:szCs w:val="24"/>
        </w:rPr>
      </w:pPr>
      <w:r w:rsidRPr="00E962FD">
        <w:rPr>
          <w:rFonts w:asciiTheme="majorBidi" w:hAnsiTheme="majorBidi" w:cstheme="majorBidi"/>
          <w:color w:val="000000" w:themeColor="text1"/>
          <w:sz w:val="24"/>
          <w:szCs w:val="24"/>
        </w:rPr>
        <w:t xml:space="preserve">The table above shows that All the teachers emphasized the importance of using Competency Based Approach in paragraph writing proficiency in Algerian schools. </w:t>
      </w:r>
    </w:p>
    <w:p w14:paraId="21031607" w14:textId="77777777" w:rsidR="00E962FD" w:rsidRPr="00E962FD" w:rsidRDefault="00E962FD" w:rsidP="00E962FD">
      <w:pPr>
        <w:spacing w:line="480" w:lineRule="auto"/>
        <w:rPr>
          <w:rFonts w:asciiTheme="majorBidi" w:hAnsiTheme="majorBidi" w:cstheme="majorBidi"/>
          <w:color w:val="000000" w:themeColor="text1"/>
          <w:sz w:val="24"/>
          <w:szCs w:val="24"/>
        </w:rPr>
      </w:pPr>
    </w:p>
    <w:p w14:paraId="0E70C045" w14:textId="77777777" w:rsidR="00E962FD" w:rsidRPr="00E962FD" w:rsidRDefault="00E962FD" w:rsidP="00E962FD">
      <w:pPr>
        <w:spacing w:line="480" w:lineRule="auto"/>
        <w:rPr>
          <w:rFonts w:asciiTheme="majorBidi" w:hAnsiTheme="majorBidi" w:cstheme="majorBidi"/>
          <w:color w:val="000000" w:themeColor="text1"/>
          <w:sz w:val="24"/>
          <w:szCs w:val="24"/>
        </w:rPr>
      </w:pPr>
      <w:r w:rsidRPr="00E962FD">
        <w:rPr>
          <w:rFonts w:asciiTheme="majorBidi" w:hAnsiTheme="majorBidi" w:cstheme="majorBidi"/>
          <w:noProof/>
          <w:color w:val="000000" w:themeColor="text1"/>
          <w:sz w:val="24"/>
          <w:szCs w:val="24"/>
        </w:rPr>
        <w:drawing>
          <wp:inline distT="0" distB="0" distL="0" distR="0" wp14:anchorId="6F93769D" wp14:editId="073A46E5">
            <wp:extent cx="5882005" cy="1938020"/>
            <wp:effectExtent l="0" t="0" r="0" b="0"/>
            <wp:docPr id="440890717" name="مخطط 11"/>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inline>
        </w:drawing>
      </w:r>
    </w:p>
    <w:p w14:paraId="168CDF1D" w14:textId="77777777" w:rsidR="00E962FD" w:rsidRPr="00E962FD" w:rsidRDefault="00E962FD" w:rsidP="00E962FD">
      <w:pPr>
        <w:spacing w:line="480" w:lineRule="auto"/>
        <w:jc w:val="center"/>
        <w:rPr>
          <w:rFonts w:asciiTheme="majorBidi" w:hAnsiTheme="majorBidi" w:cstheme="majorBidi"/>
          <w:b/>
          <w:bCs/>
          <w:color w:val="000000" w:themeColor="text1"/>
          <w:sz w:val="24"/>
          <w:szCs w:val="24"/>
        </w:rPr>
      </w:pPr>
      <w:r w:rsidRPr="00E962FD">
        <w:rPr>
          <w:rFonts w:asciiTheme="majorBidi" w:hAnsiTheme="majorBidi" w:cstheme="majorBidi"/>
          <w:b/>
          <w:bCs/>
          <w:color w:val="000000" w:themeColor="text1"/>
          <w:sz w:val="24"/>
          <w:szCs w:val="24"/>
        </w:rPr>
        <w:t>Graph 10</w:t>
      </w:r>
    </w:p>
    <w:p w14:paraId="355814AB" w14:textId="77777777" w:rsidR="00E962FD" w:rsidRPr="00E962FD" w:rsidRDefault="00E962FD" w:rsidP="00E962FD">
      <w:pPr>
        <w:spacing w:line="480" w:lineRule="auto"/>
        <w:rPr>
          <w:rFonts w:asciiTheme="majorBidi" w:hAnsiTheme="majorBidi" w:cstheme="majorBidi"/>
          <w:color w:val="000000" w:themeColor="text1"/>
          <w:sz w:val="24"/>
          <w:szCs w:val="24"/>
        </w:rPr>
      </w:pPr>
      <w:r w:rsidRPr="00E962FD">
        <w:rPr>
          <w:rFonts w:asciiTheme="majorBidi" w:hAnsiTheme="majorBidi" w:cstheme="majorBidi"/>
          <w:color w:val="000000" w:themeColor="text1"/>
          <w:sz w:val="24"/>
          <w:szCs w:val="24"/>
        </w:rPr>
        <w:t>As the graph shows teachers' thoughts about the significance of applying Competency-based approach to teaching. They put more emphasis on the shift of students' and teachers' thinking when it comes to writing.</w:t>
      </w:r>
    </w:p>
    <w:p w14:paraId="0F1DBE00" w14:textId="77777777" w:rsidR="00E962FD" w:rsidRPr="00E962FD" w:rsidRDefault="00E962FD" w:rsidP="00E962FD">
      <w:pPr>
        <w:spacing w:line="480" w:lineRule="auto"/>
        <w:rPr>
          <w:rFonts w:asciiTheme="majorBidi" w:hAnsiTheme="majorBidi" w:cstheme="majorBidi"/>
          <w:b/>
          <w:bCs/>
          <w:color w:val="000000" w:themeColor="text1"/>
          <w:sz w:val="24"/>
          <w:szCs w:val="24"/>
        </w:rPr>
      </w:pPr>
      <w:bookmarkStart w:id="74" w:name="_Toc138368596"/>
      <w:r w:rsidRPr="00E962FD">
        <w:rPr>
          <w:rFonts w:asciiTheme="majorBidi" w:hAnsiTheme="majorBidi" w:cstheme="majorBidi"/>
          <w:b/>
          <w:bCs/>
          <w:color w:val="000000" w:themeColor="text1"/>
          <w:sz w:val="24"/>
          <w:szCs w:val="24"/>
        </w:rPr>
        <w:t>Classroom Observation</w:t>
      </w:r>
      <w:bookmarkEnd w:id="74"/>
    </w:p>
    <w:p w14:paraId="030EC7FA" w14:textId="77777777" w:rsidR="00E962FD" w:rsidRPr="00E962FD" w:rsidRDefault="00E962FD" w:rsidP="003F1446">
      <w:pPr>
        <w:spacing w:line="480" w:lineRule="auto"/>
        <w:jc w:val="lowKashida"/>
        <w:rPr>
          <w:rFonts w:asciiTheme="majorBidi" w:hAnsiTheme="majorBidi" w:cstheme="majorBidi"/>
          <w:color w:val="000000" w:themeColor="text1"/>
          <w:sz w:val="24"/>
          <w:szCs w:val="24"/>
        </w:rPr>
      </w:pPr>
      <w:r w:rsidRPr="00E962FD">
        <w:rPr>
          <w:rFonts w:asciiTheme="majorBidi" w:hAnsiTheme="majorBidi" w:cstheme="majorBidi"/>
          <w:color w:val="000000" w:themeColor="text1"/>
          <w:sz w:val="24"/>
          <w:szCs w:val="24"/>
        </w:rPr>
        <w:t xml:space="preserve">As the lesson proceeds according to the plan set by the teacher, the research notice that using technology tools has been an advantage for students to make a clear vision about their writing topic. In warming up, students are still invited to answer questions about corruption. However, when they watch the video, student become more motivated and have a better understanding. Further, they c as n catch words related to the topic of corruption and ask </w:t>
      </w:r>
      <w:r w:rsidRPr="00E962FD">
        <w:rPr>
          <w:rFonts w:asciiTheme="majorBidi" w:hAnsiTheme="majorBidi" w:cstheme="majorBidi"/>
          <w:color w:val="000000" w:themeColor="text1"/>
          <w:sz w:val="24"/>
          <w:szCs w:val="24"/>
        </w:rPr>
        <w:lastRenderedPageBreak/>
        <w:t xml:space="preserve">about their meaning. After that, when teacher writes the task and asks students to form groups, students feel excited with their papers of notes. When teacher asks students to start writing topic </w:t>
      </w:r>
      <w:proofErr w:type="spellStart"/>
      <w:r w:rsidRPr="00E962FD">
        <w:rPr>
          <w:rFonts w:asciiTheme="majorBidi" w:hAnsiTheme="majorBidi" w:cstheme="majorBidi"/>
          <w:color w:val="000000" w:themeColor="text1"/>
          <w:sz w:val="24"/>
          <w:szCs w:val="24"/>
        </w:rPr>
        <w:t>sentence,the</w:t>
      </w:r>
      <w:proofErr w:type="spellEnd"/>
      <w:r w:rsidRPr="00E962FD">
        <w:rPr>
          <w:rFonts w:asciiTheme="majorBidi" w:hAnsiTheme="majorBidi" w:cstheme="majorBidi"/>
          <w:color w:val="000000" w:themeColor="text1"/>
          <w:sz w:val="24"/>
          <w:szCs w:val="24"/>
        </w:rPr>
        <w:t xml:space="preserve"> instruction seems considerably easy for students as they grabbed some sentences from the video and from their teaching in the warming up. When drafting details, each group is concerned with its own instruction. Students collaborate and show a good level of discussion within their groups members. When finishing drafting, teacher sets a criteria for paragraph using the main idea of the topic. Students share their paragraphs. They correct to </w:t>
      </w:r>
      <w:proofErr w:type="spellStart"/>
      <w:r w:rsidRPr="00E962FD">
        <w:rPr>
          <w:rFonts w:asciiTheme="majorBidi" w:hAnsiTheme="majorBidi" w:cstheme="majorBidi"/>
          <w:color w:val="000000" w:themeColor="text1"/>
          <w:sz w:val="24"/>
          <w:szCs w:val="24"/>
        </w:rPr>
        <w:t>each others'</w:t>
      </w:r>
      <w:proofErr w:type="spellEnd"/>
      <w:r w:rsidRPr="00E962FD">
        <w:rPr>
          <w:rFonts w:asciiTheme="majorBidi" w:hAnsiTheme="majorBidi" w:cstheme="majorBidi"/>
          <w:color w:val="000000" w:themeColor="text1"/>
          <w:sz w:val="24"/>
          <w:szCs w:val="24"/>
        </w:rPr>
        <w:t>eurros and mark points for each checklist element done. The group which obtains a high mark publishes their paragraph. Finally, teacher gives feedback to students about their writing and asks them to reflect on the process they have gone through.</w:t>
      </w:r>
    </w:p>
    <w:p w14:paraId="691A85F7" w14:textId="77777777" w:rsidR="00E962FD" w:rsidRPr="00B94010" w:rsidRDefault="00E962FD" w:rsidP="009E7297">
      <w:pPr>
        <w:pStyle w:val="a4"/>
        <w:numPr>
          <w:ilvl w:val="3"/>
          <w:numId w:val="26"/>
        </w:numPr>
        <w:spacing w:line="480" w:lineRule="auto"/>
        <w:outlineLvl w:val="0"/>
        <w:rPr>
          <w:rFonts w:asciiTheme="majorBidi" w:hAnsiTheme="majorBidi" w:cstheme="majorBidi"/>
          <w:color w:val="000000" w:themeColor="text1"/>
          <w:sz w:val="24"/>
          <w:szCs w:val="24"/>
          <w:lang w:val="en-US"/>
        </w:rPr>
      </w:pPr>
      <w:bookmarkStart w:id="75" w:name="_Toc138368597"/>
      <w:bookmarkStart w:id="76" w:name="_Toc147047076"/>
      <w:r w:rsidRPr="00B94010">
        <w:rPr>
          <w:rFonts w:asciiTheme="majorBidi" w:hAnsiTheme="majorBidi" w:cstheme="majorBidi"/>
          <w:b/>
          <w:bCs/>
          <w:color w:val="000000" w:themeColor="text1"/>
          <w:sz w:val="24"/>
          <w:szCs w:val="24"/>
          <w:lang w:val="en-US"/>
        </w:rPr>
        <w:t>Discussion of the Teachers Questionnaire Results</w:t>
      </w:r>
      <w:r w:rsidRPr="00B94010">
        <w:rPr>
          <w:rFonts w:asciiTheme="majorBidi" w:hAnsiTheme="majorBidi" w:cstheme="majorBidi"/>
          <w:color w:val="000000" w:themeColor="text1"/>
          <w:sz w:val="24"/>
          <w:szCs w:val="24"/>
          <w:lang w:val="en-US"/>
        </w:rPr>
        <w:t>.</w:t>
      </w:r>
      <w:bookmarkEnd w:id="75"/>
      <w:bookmarkEnd w:id="76"/>
    </w:p>
    <w:p w14:paraId="39924982" w14:textId="77777777" w:rsidR="00E962FD" w:rsidRPr="00E962FD" w:rsidRDefault="00E962FD" w:rsidP="00E962FD">
      <w:pPr>
        <w:spacing w:line="480" w:lineRule="auto"/>
        <w:rPr>
          <w:rFonts w:asciiTheme="majorBidi" w:hAnsiTheme="majorBidi" w:cstheme="majorBidi"/>
          <w:color w:val="000000" w:themeColor="text1"/>
          <w:sz w:val="24"/>
          <w:szCs w:val="24"/>
        </w:rPr>
      </w:pPr>
      <w:r w:rsidRPr="00E962FD">
        <w:rPr>
          <w:rFonts w:asciiTheme="majorBidi" w:hAnsiTheme="majorBidi" w:cstheme="majorBidi"/>
          <w:color w:val="000000" w:themeColor="text1"/>
          <w:sz w:val="24"/>
          <w:szCs w:val="24"/>
        </w:rPr>
        <w:t>The EFL teachers' response to the questionnaire show a considerable awareness of the Competency Based Approach and its implications in paragraph writing proficiency. Teachers can work one-on-one with students to identify their unique strengths and areas for improvement, and provide personalized feedback and support to help them develop the necessary skills and competencies for effective paragraph writing. By focusing on specific skills and competencies, providing regular practice and feedback, and individualizing instruction, teachers can help students develop strong writing skills that will serve them well in all areas of their academic and professional life.</w:t>
      </w:r>
    </w:p>
    <w:p w14:paraId="3C1AE12F" w14:textId="77777777" w:rsidR="00E962FD" w:rsidRPr="00E962FD" w:rsidRDefault="00E962FD" w:rsidP="00E962FD">
      <w:pPr>
        <w:spacing w:line="480" w:lineRule="auto"/>
        <w:rPr>
          <w:rFonts w:asciiTheme="majorBidi" w:hAnsiTheme="majorBidi" w:cstheme="majorBidi"/>
          <w:color w:val="000000" w:themeColor="text1"/>
          <w:sz w:val="24"/>
          <w:szCs w:val="24"/>
        </w:rPr>
      </w:pPr>
      <w:r w:rsidRPr="00E962FD">
        <w:rPr>
          <w:rFonts w:asciiTheme="majorBidi" w:hAnsiTheme="majorBidi" w:cstheme="majorBidi"/>
          <w:color w:val="000000" w:themeColor="text1"/>
          <w:sz w:val="24"/>
          <w:szCs w:val="24"/>
        </w:rPr>
        <w:t xml:space="preserve">Moreover, teachers face some challenges when trying to implement a competency-based approach to teaching writing paragraphs. The limited time and resources, as well as the need to balance teaching writing with other skills required by the curriculum, are significant barriers to the implementation of this approach. Additionally, some teachers note that students may resist changes to the traditional way of receiving writing instruction, and that a focus on </w:t>
      </w:r>
      <w:r w:rsidRPr="00E962FD">
        <w:rPr>
          <w:rFonts w:asciiTheme="majorBidi" w:hAnsiTheme="majorBidi" w:cstheme="majorBidi"/>
          <w:color w:val="000000" w:themeColor="text1"/>
          <w:sz w:val="24"/>
          <w:szCs w:val="24"/>
        </w:rPr>
        <w:lastRenderedPageBreak/>
        <w:t>grammar and punctuation can be challenging to achieve within a competency-based framework.</w:t>
      </w:r>
    </w:p>
    <w:p w14:paraId="6E3DA38F" w14:textId="77777777" w:rsidR="00E962FD" w:rsidRDefault="00E962FD" w:rsidP="00E962FD">
      <w:pPr>
        <w:spacing w:line="480" w:lineRule="auto"/>
        <w:rPr>
          <w:rFonts w:asciiTheme="majorBidi" w:hAnsiTheme="majorBidi" w:cstheme="majorBidi"/>
          <w:color w:val="000000" w:themeColor="text1"/>
          <w:sz w:val="24"/>
          <w:szCs w:val="24"/>
        </w:rPr>
      </w:pPr>
      <w:r w:rsidRPr="00E962FD">
        <w:rPr>
          <w:rFonts w:asciiTheme="majorBidi" w:hAnsiTheme="majorBidi" w:cstheme="majorBidi"/>
          <w:color w:val="000000" w:themeColor="text1"/>
          <w:sz w:val="24"/>
          <w:szCs w:val="24"/>
        </w:rPr>
        <w:t>Overall, this analysis suggests that the use of a competency-based approach to teaching writing paragraphs presents both opportunities and challenges for teachers. While it can provide a valuable tool for assessing and improving students' writing skills, it also requires careful consideration of how to effectively integrate it into the curriculum and address potential student resistance or difficulties with the approach</w:t>
      </w:r>
      <w:r>
        <w:rPr>
          <w:rFonts w:asciiTheme="majorBidi" w:hAnsiTheme="majorBidi" w:cstheme="majorBidi"/>
          <w:color w:val="000000" w:themeColor="text1"/>
          <w:sz w:val="24"/>
          <w:szCs w:val="24"/>
        </w:rPr>
        <w:t>.</w:t>
      </w:r>
    </w:p>
    <w:p w14:paraId="4DB89CD5" w14:textId="77777777" w:rsidR="00E962FD" w:rsidRPr="00B94010" w:rsidRDefault="00E962FD" w:rsidP="009E7297">
      <w:pPr>
        <w:pStyle w:val="a4"/>
        <w:numPr>
          <w:ilvl w:val="3"/>
          <w:numId w:val="26"/>
        </w:numPr>
        <w:spacing w:line="480" w:lineRule="auto"/>
        <w:outlineLvl w:val="0"/>
        <w:rPr>
          <w:rFonts w:asciiTheme="majorBidi" w:hAnsiTheme="majorBidi" w:cstheme="majorBidi"/>
          <w:b/>
          <w:bCs/>
          <w:color w:val="000000" w:themeColor="text1"/>
          <w:sz w:val="24"/>
          <w:szCs w:val="24"/>
        </w:rPr>
      </w:pPr>
      <w:bookmarkStart w:id="77" w:name="_Toc138368598"/>
      <w:bookmarkStart w:id="78" w:name="_Toc147047077"/>
      <w:r w:rsidRPr="00B94010">
        <w:rPr>
          <w:rFonts w:asciiTheme="majorBidi" w:hAnsiTheme="majorBidi" w:cstheme="majorBidi"/>
          <w:b/>
          <w:bCs/>
          <w:color w:val="000000" w:themeColor="text1"/>
          <w:sz w:val="24"/>
          <w:szCs w:val="24"/>
        </w:rPr>
        <w:t>Discussion of Classroom Observation</w:t>
      </w:r>
      <w:bookmarkEnd w:id="77"/>
      <w:bookmarkEnd w:id="78"/>
    </w:p>
    <w:p w14:paraId="3E658932" w14:textId="77777777" w:rsidR="00E962FD" w:rsidRPr="00E962FD" w:rsidRDefault="00E962FD" w:rsidP="003F1446">
      <w:pPr>
        <w:spacing w:line="480" w:lineRule="auto"/>
        <w:ind w:firstLine="284"/>
        <w:jc w:val="lowKashida"/>
        <w:rPr>
          <w:rFonts w:asciiTheme="majorBidi" w:hAnsiTheme="majorBidi" w:cstheme="majorBidi"/>
          <w:color w:val="000000" w:themeColor="text1"/>
          <w:sz w:val="24"/>
          <w:szCs w:val="24"/>
        </w:rPr>
      </w:pPr>
      <w:r w:rsidRPr="00E962FD">
        <w:rPr>
          <w:rFonts w:asciiTheme="majorBidi" w:hAnsiTheme="majorBidi" w:cstheme="majorBidi"/>
          <w:color w:val="000000" w:themeColor="text1"/>
          <w:sz w:val="24"/>
          <w:szCs w:val="24"/>
        </w:rPr>
        <w:t>The lesson procedure mentioned above follows a competency-based approach where the focus is on the learning outcomes. The teacher has designed the lesson plan to align with the learning outcomes that students are expected to achieve. The lesson begins with a warm-up activity that sets the context for the topic of corruption, which is then supplemented by a video to enhance students' understanding and motivation. The use of technology tools has been identified as an advantage since it helps students to have a clear vision of their writing topic.</w:t>
      </w:r>
    </w:p>
    <w:p w14:paraId="584D19A1" w14:textId="77777777" w:rsidR="00E962FD" w:rsidRPr="00E962FD" w:rsidRDefault="00E962FD" w:rsidP="003F1446">
      <w:pPr>
        <w:spacing w:line="480" w:lineRule="auto"/>
        <w:ind w:firstLine="284"/>
        <w:jc w:val="lowKashida"/>
        <w:rPr>
          <w:rFonts w:asciiTheme="majorBidi" w:hAnsiTheme="majorBidi" w:cstheme="majorBidi"/>
          <w:color w:val="000000" w:themeColor="text1"/>
          <w:sz w:val="24"/>
          <w:szCs w:val="24"/>
        </w:rPr>
      </w:pPr>
      <w:r w:rsidRPr="00E962FD">
        <w:rPr>
          <w:rFonts w:asciiTheme="majorBidi" w:hAnsiTheme="majorBidi" w:cstheme="majorBidi"/>
          <w:color w:val="000000" w:themeColor="text1"/>
          <w:sz w:val="24"/>
          <w:szCs w:val="24"/>
        </w:rPr>
        <w:t>During the lesson, students are given opportunities to collaborate with one another and to work on the task in groups. The teacher facilitates the learning process by providing the necessary guidance and support to enable students to achieve their learning outcomes. The use of criteria for paragraph writing helps students to be clear on what is expected of them, and this encourages them to work towards meeting the set standards.</w:t>
      </w:r>
    </w:p>
    <w:p w14:paraId="20DD26DB" w14:textId="77777777" w:rsidR="00E962FD" w:rsidRPr="00E962FD" w:rsidRDefault="00E962FD" w:rsidP="003F1446">
      <w:pPr>
        <w:spacing w:line="480" w:lineRule="auto"/>
        <w:ind w:firstLine="284"/>
        <w:jc w:val="lowKashida"/>
        <w:rPr>
          <w:rFonts w:asciiTheme="majorBidi" w:hAnsiTheme="majorBidi" w:cstheme="majorBidi"/>
          <w:color w:val="000000" w:themeColor="text1"/>
          <w:sz w:val="24"/>
          <w:szCs w:val="24"/>
        </w:rPr>
      </w:pPr>
      <w:r w:rsidRPr="00E962FD">
        <w:rPr>
          <w:rFonts w:asciiTheme="majorBidi" w:hAnsiTheme="majorBidi" w:cstheme="majorBidi"/>
          <w:color w:val="000000" w:themeColor="text1"/>
          <w:sz w:val="24"/>
          <w:szCs w:val="24"/>
        </w:rPr>
        <w:t>The lesson plan encourages students to be active participants in their learning, and this is evident from the various activities that they undertake. The teacher provides feedback and helps students to reflect on their learning process, which enables them to identify their strengths and weaknesses. This approach helps students to take ownership of their learning and to be more self-directed in their learning process.</w:t>
      </w:r>
    </w:p>
    <w:p w14:paraId="5F287294" w14:textId="77777777" w:rsidR="00E962FD" w:rsidRPr="00E962FD" w:rsidRDefault="00E962FD" w:rsidP="00E962FD">
      <w:pPr>
        <w:spacing w:line="480" w:lineRule="auto"/>
        <w:rPr>
          <w:rFonts w:asciiTheme="majorBidi" w:hAnsiTheme="majorBidi" w:cstheme="majorBidi"/>
          <w:color w:val="000000" w:themeColor="text1"/>
          <w:sz w:val="24"/>
          <w:szCs w:val="24"/>
        </w:rPr>
      </w:pPr>
      <w:r w:rsidRPr="00E962FD">
        <w:rPr>
          <w:rFonts w:asciiTheme="majorBidi" w:hAnsiTheme="majorBidi" w:cstheme="majorBidi"/>
          <w:color w:val="000000" w:themeColor="text1"/>
          <w:sz w:val="24"/>
          <w:szCs w:val="24"/>
        </w:rPr>
        <w:lastRenderedPageBreak/>
        <w:t>Overall, the competency-based approach employed in the lesson plan is effective in achieving the intended learning outcomes. It provides opportunities for students to engage in active learning, collaborative work, and reflective practice, which are essential components of effective learning. The use of technology tools and clear criteria for assessment also ensure that students have a clear understanding of their learning goals and are capable of meeting the set standards</w:t>
      </w:r>
    </w:p>
    <w:p w14:paraId="2DC07B7F" w14:textId="77777777" w:rsidR="00E962FD" w:rsidRPr="00E962FD" w:rsidRDefault="00E962FD" w:rsidP="00E962FD">
      <w:pPr>
        <w:spacing w:line="480" w:lineRule="auto"/>
        <w:rPr>
          <w:rFonts w:asciiTheme="majorBidi" w:hAnsiTheme="majorBidi" w:cstheme="majorBidi"/>
          <w:color w:val="000000" w:themeColor="text1"/>
          <w:sz w:val="24"/>
          <w:szCs w:val="24"/>
        </w:rPr>
      </w:pPr>
    </w:p>
    <w:p w14:paraId="4C4E87E9" w14:textId="77777777" w:rsidR="00E962FD" w:rsidRPr="00E962FD" w:rsidRDefault="00E962FD" w:rsidP="00E962FD">
      <w:pPr>
        <w:spacing w:line="480" w:lineRule="auto"/>
        <w:rPr>
          <w:rFonts w:asciiTheme="majorBidi" w:hAnsiTheme="majorBidi" w:cstheme="majorBidi"/>
          <w:color w:val="000000" w:themeColor="text1"/>
          <w:sz w:val="24"/>
          <w:szCs w:val="24"/>
        </w:rPr>
      </w:pPr>
    </w:p>
    <w:p w14:paraId="7BC0C823" w14:textId="77777777" w:rsidR="00E962FD" w:rsidRDefault="00E962FD" w:rsidP="00E962FD">
      <w:pPr>
        <w:spacing w:line="480" w:lineRule="auto"/>
        <w:rPr>
          <w:rFonts w:asciiTheme="majorBidi" w:hAnsiTheme="majorBidi" w:cstheme="majorBidi"/>
          <w:b/>
          <w:bCs/>
          <w:i/>
          <w:iCs/>
          <w:color w:val="000000" w:themeColor="text1"/>
          <w:sz w:val="24"/>
          <w:szCs w:val="24"/>
          <w:u w:val="single"/>
        </w:rPr>
      </w:pPr>
    </w:p>
    <w:p w14:paraId="2DCAE665" w14:textId="77777777" w:rsidR="00E962FD" w:rsidRDefault="00E962FD" w:rsidP="00E962FD">
      <w:pPr>
        <w:spacing w:line="480" w:lineRule="auto"/>
        <w:rPr>
          <w:rFonts w:asciiTheme="majorBidi" w:hAnsiTheme="majorBidi" w:cstheme="majorBidi"/>
          <w:b/>
          <w:bCs/>
          <w:i/>
          <w:iCs/>
          <w:color w:val="000000" w:themeColor="text1"/>
          <w:sz w:val="24"/>
          <w:szCs w:val="24"/>
          <w:u w:val="single"/>
        </w:rPr>
      </w:pPr>
    </w:p>
    <w:p w14:paraId="5BF577F2" w14:textId="77777777" w:rsidR="00E962FD" w:rsidRDefault="00E962FD" w:rsidP="00E962FD">
      <w:pPr>
        <w:spacing w:line="480" w:lineRule="auto"/>
        <w:rPr>
          <w:rFonts w:asciiTheme="majorBidi" w:hAnsiTheme="majorBidi" w:cstheme="majorBidi"/>
          <w:b/>
          <w:bCs/>
          <w:i/>
          <w:iCs/>
          <w:color w:val="000000" w:themeColor="text1"/>
          <w:sz w:val="24"/>
          <w:szCs w:val="24"/>
          <w:u w:val="single"/>
        </w:rPr>
      </w:pPr>
    </w:p>
    <w:p w14:paraId="73077526" w14:textId="77777777" w:rsidR="00E962FD" w:rsidRDefault="00E962FD" w:rsidP="00E962FD">
      <w:pPr>
        <w:spacing w:line="480" w:lineRule="auto"/>
        <w:rPr>
          <w:rFonts w:asciiTheme="majorBidi" w:hAnsiTheme="majorBidi" w:cstheme="majorBidi"/>
          <w:b/>
          <w:bCs/>
          <w:i/>
          <w:iCs/>
          <w:color w:val="000000" w:themeColor="text1"/>
          <w:sz w:val="24"/>
          <w:szCs w:val="24"/>
          <w:u w:val="single"/>
        </w:rPr>
      </w:pPr>
    </w:p>
    <w:p w14:paraId="002624C6" w14:textId="77777777" w:rsidR="00E962FD" w:rsidRDefault="00E962FD" w:rsidP="00E962FD">
      <w:pPr>
        <w:spacing w:line="480" w:lineRule="auto"/>
        <w:rPr>
          <w:rFonts w:asciiTheme="majorBidi" w:hAnsiTheme="majorBidi" w:cstheme="majorBidi"/>
          <w:b/>
          <w:bCs/>
          <w:i/>
          <w:iCs/>
          <w:color w:val="000000" w:themeColor="text1"/>
          <w:sz w:val="24"/>
          <w:szCs w:val="24"/>
          <w:u w:val="single"/>
        </w:rPr>
      </w:pPr>
    </w:p>
    <w:p w14:paraId="525D7E0B" w14:textId="77777777" w:rsidR="00E962FD" w:rsidRDefault="00E962FD" w:rsidP="00E962FD">
      <w:pPr>
        <w:spacing w:line="480" w:lineRule="auto"/>
        <w:rPr>
          <w:rFonts w:asciiTheme="majorBidi" w:hAnsiTheme="majorBidi" w:cstheme="majorBidi"/>
          <w:b/>
          <w:bCs/>
          <w:i/>
          <w:iCs/>
          <w:color w:val="000000" w:themeColor="text1"/>
          <w:sz w:val="24"/>
          <w:szCs w:val="24"/>
          <w:u w:val="single"/>
        </w:rPr>
      </w:pPr>
    </w:p>
    <w:p w14:paraId="67B95C17" w14:textId="77777777" w:rsidR="00E962FD" w:rsidRDefault="00E962FD" w:rsidP="00E962FD">
      <w:pPr>
        <w:spacing w:line="480" w:lineRule="auto"/>
        <w:rPr>
          <w:rFonts w:asciiTheme="majorBidi" w:hAnsiTheme="majorBidi" w:cstheme="majorBidi"/>
          <w:b/>
          <w:bCs/>
          <w:i/>
          <w:iCs/>
          <w:color w:val="000000" w:themeColor="text1"/>
          <w:sz w:val="24"/>
          <w:szCs w:val="24"/>
          <w:u w:val="single"/>
        </w:rPr>
      </w:pPr>
    </w:p>
    <w:p w14:paraId="4D0EBC64" w14:textId="77777777" w:rsidR="00E962FD" w:rsidRDefault="00E962FD" w:rsidP="00E962FD">
      <w:pPr>
        <w:spacing w:line="480" w:lineRule="auto"/>
        <w:rPr>
          <w:rFonts w:asciiTheme="majorBidi" w:hAnsiTheme="majorBidi" w:cstheme="majorBidi"/>
          <w:b/>
          <w:bCs/>
          <w:i/>
          <w:iCs/>
          <w:color w:val="000000" w:themeColor="text1"/>
          <w:sz w:val="24"/>
          <w:szCs w:val="24"/>
          <w:u w:val="single"/>
        </w:rPr>
      </w:pPr>
    </w:p>
    <w:p w14:paraId="495E2098" w14:textId="77777777" w:rsidR="00E962FD" w:rsidRDefault="00E962FD" w:rsidP="00E962FD">
      <w:pPr>
        <w:spacing w:line="480" w:lineRule="auto"/>
        <w:rPr>
          <w:rFonts w:asciiTheme="majorBidi" w:hAnsiTheme="majorBidi" w:cstheme="majorBidi"/>
          <w:b/>
          <w:bCs/>
          <w:i/>
          <w:iCs/>
          <w:color w:val="000000" w:themeColor="text1"/>
          <w:sz w:val="24"/>
          <w:szCs w:val="24"/>
          <w:u w:val="single"/>
        </w:rPr>
      </w:pPr>
    </w:p>
    <w:p w14:paraId="3B154002" w14:textId="77777777" w:rsidR="00E962FD" w:rsidRDefault="00E962FD" w:rsidP="00E962FD">
      <w:pPr>
        <w:spacing w:line="480" w:lineRule="auto"/>
        <w:rPr>
          <w:rFonts w:asciiTheme="majorBidi" w:hAnsiTheme="majorBidi" w:cstheme="majorBidi"/>
          <w:b/>
          <w:bCs/>
          <w:i/>
          <w:iCs/>
          <w:color w:val="000000" w:themeColor="text1"/>
          <w:sz w:val="24"/>
          <w:szCs w:val="24"/>
          <w:u w:val="single"/>
        </w:rPr>
      </w:pPr>
    </w:p>
    <w:p w14:paraId="39456FEF" w14:textId="77777777" w:rsidR="00E962FD" w:rsidRDefault="00E962FD" w:rsidP="00E962FD">
      <w:pPr>
        <w:spacing w:line="480" w:lineRule="auto"/>
        <w:rPr>
          <w:rFonts w:asciiTheme="majorBidi" w:hAnsiTheme="majorBidi" w:cstheme="majorBidi"/>
          <w:b/>
          <w:bCs/>
          <w:i/>
          <w:iCs/>
          <w:color w:val="000000" w:themeColor="text1"/>
          <w:sz w:val="24"/>
          <w:szCs w:val="24"/>
          <w:u w:val="single"/>
        </w:rPr>
      </w:pPr>
    </w:p>
    <w:p w14:paraId="37E3EA2F" w14:textId="77777777" w:rsidR="00C6123A" w:rsidRDefault="00C6123A" w:rsidP="00E962FD">
      <w:pPr>
        <w:spacing w:line="480" w:lineRule="auto"/>
        <w:rPr>
          <w:rFonts w:asciiTheme="majorBidi" w:hAnsiTheme="majorBidi" w:cstheme="majorBidi"/>
          <w:color w:val="000000" w:themeColor="text1"/>
          <w:sz w:val="24"/>
          <w:szCs w:val="24"/>
        </w:rPr>
        <w:sectPr w:rsidR="00C6123A" w:rsidSect="00854505">
          <w:headerReference w:type="first" r:id="rId31"/>
          <w:footerReference w:type="first" r:id="rId32"/>
          <w:pgSz w:w="11907" w:h="16839" w:code="9"/>
          <w:pgMar w:top="1134" w:right="1134" w:bottom="1134" w:left="1701" w:header="709" w:footer="709" w:gutter="0"/>
          <w:pgNumType w:start="54"/>
          <w:cols w:space="708"/>
          <w:titlePg/>
          <w:docGrid w:linePitch="360"/>
        </w:sectPr>
      </w:pPr>
    </w:p>
    <w:p w14:paraId="3D9BD60E" w14:textId="77777777" w:rsidR="00E962FD" w:rsidRDefault="00E962FD" w:rsidP="00E962FD">
      <w:pPr>
        <w:spacing w:line="480" w:lineRule="auto"/>
        <w:rPr>
          <w:rFonts w:asciiTheme="majorBidi" w:hAnsiTheme="majorBidi" w:cstheme="majorBidi"/>
          <w:color w:val="000000" w:themeColor="text1"/>
          <w:sz w:val="24"/>
          <w:szCs w:val="24"/>
          <w:rtl/>
        </w:rPr>
      </w:pPr>
    </w:p>
    <w:p w14:paraId="1E6FADC8" w14:textId="77777777" w:rsidR="003D404E" w:rsidRDefault="003D404E" w:rsidP="00E962FD">
      <w:pPr>
        <w:spacing w:line="480" w:lineRule="auto"/>
        <w:rPr>
          <w:rFonts w:asciiTheme="majorBidi" w:hAnsiTheme="majorBidi" w:cstheme="majorBidi"/>
          <w:color w:val="000000" w:themeColor="text1"/>
          <w:sz w:val="24"/>
          <w:szCs w:val="24"/>
          <w:rtl/>
        </w:rPr>
      </w:pPr>
    </w:p>
    <w:p w14:paraId="3D6A8B34" w14:textId="77777777" w:rsidR="003D404E" w:rsidRDefault="003D404E" w:rsidP="00E962FD">
      <w:pPr>
        <w:spacing w:line="480" w:lineRule="auto"/>
        <w:rPr>
          <w:rFonts w:asciiTheme="majorBidi" w:hAnsiTheme="majorBidi" w:cstheme="majorBidi"/>
          <w:color w:val="000000" w:themeColor="text1"/>
          <w:sz w:val="24"/>
          <w:szCs w:val="24"/>
          <w:rtl/>
        </w:rPr>
      </w:pPr>
    </w:p>
    <w:p w14:paraId="3B6B108C" w14:textId="77777777" w:rsidR="003D404E" w:rsidRDefault="003D404E" w:rsidP="00E962FD">
      <w:pPr>
        <w:spacing w:line="480" w:lineRule="auto"/>
        <w:rPr>
          <w:rFonts w:asciiTheme="majorBidi" w:hAnsiTheme="majorBidi" w:cstheme="majorBidi"/>
          <w:color w:val="000000" w:themeColor="text1"/>
          <w:sz w:val="24"/>
          <w:szCs w:val="24"/>
          <w:rtl/>
        </w:rPr>
      </w:pPr>
    </w:p>
    <w:p w14:paraId="1566AFB7" w14:textId="77777777" w:rsidR="003D404E" w:rsidRPr="00C6123A" w:rsidRDefault="003D404E" w:rsidP="00E962FD">
      <w:pPr>
        <w:spacing w:line="480" w:lineRule="auto"/>
        <w:rPr>
          <w:rFonts w:asciiTheme="majorBidi" w:hAnsiTheme="majorBidi" w:cstheme="majorBidi"/>
          <w:color w:val="000000" w:themeColor="text1"/>
          <w:sz w:val="24"/>
          <w:szCs w:val="24"/>
        </w:rPr>
      </w:pPr>
    </w:p>
    <w:p w14:paraId="1F6FC5B1" w14:textId="77777777" w:rsidR="00E962FD" w:rsidRDefault="00E962FD" w:rsidP="00E962FD">
      <w:pPr>
        <w:spacing w:line="480" w:lineRule="auto"/>
        <w:rPr>
          <w:rFonts w:asciiTheme="majorBidi" w:hAnsiTheme="majorBidi" w:cstheme="majorBidi"/>
          <w:b/>
          <w:bCs/>
          <w:i/>
          <w:iCs/>
          <w:color w:val="000000" w:themeColor="text1"/>
          <w:sz w:val="24"/>
          <w:szCs w:val="24"/>
          <w:u w:val="single"/>
        </w:rPr>
      </w:pPr>
    </w:p>
    <w:p w14:paraId="1DFFD259" w14:textId="77777777" w:rsidR="00E962FD" w:rsidRDefault="00E962FD" w:rsidP="00E962FD">
      <w:pPr>
        <w:spacing w:line="480" w:lineRule="auto"/>
        <w:rPr>
          <w:rFonts w:asciiTheme="majorBidi" w:hAnsiTheme="majorBidi" w:cstheme="majorBidi"/>
          <w:b/>
          <w:bCs/>
          <w:i/>
          <w:iCs/>
          <w:color w:val="000000" w:themeColor="text1"/>
          <w:sz w:val="24"/>
          <w:szCs w:val="24"/>
          <w:u w:val="single"/>
        </w:rPr>
      </w:pPr>
    </w:p>
    <w:tbl>
      <w:tblPr>
        <w:tblW w:w="0" w:type="auto"/>
        <w:tblInd w:w="440" w:type="dxa"/>
        <w:tblBorders>
          <w:top w:val="single" w:sz="2" w:space="0" w:color="000000" w:themeColor="text1"/>
          <w:left w:val="single" w:sz="2" w:space="0" w:color="000000" w:themeColor="text1"/>
          <w:bottom w:val="single" w:sz="2" w:space="0" w:color="000000" w:themeColor="text1"/>
          <w:right w:val="single" w:sz="2" w:space="0" w:color="000000" w:themeColor="text1"/>
          <w:insideH w:val="single" w:sz="2" w:space="0" w:color="000000" w:themeColor="text1"/>
          <w:insideV w:val="single" w:sz="2" w:space="0" w:color="000000" w:themeColor="text1"/>
        </w:tblBorders>
        <w:tblCellMar>
          <w:left w:w="70" w:type="dxa"/>
          <w:right w:w="70" w:type="dxa"/>
        </w:tblCellMar>
        <w:tblLook w:val="0000" w:firstRow="0" w:lastRow="0" w:firstColumn="0" w:lastColumn="0" w:noHBand="0" w:noVBand="0"/>
      </w:tblPr>
      <w:tblGrid>
        <w:gridCol w:w="8772"/>
      </w:tblGrid>
      <w:tr w:rsidR="00C6123A" w:rsidRPr="00616B0E" w14:paraId="0A99A440" w14:textId="77777777" w:rsidTr="00B66A7F">
        <w:trPr>
          <w:trHeight w:val="2708"/>
        </w:trPr>
        <w:tc>
          <w:tcPr>
            <w:tcW w:w="9501" w:type="dxa"/>
            <w:tcBorders>
              <w:top w:val="single" w:sz="48" w:space="0" w:color="8064A2" w:themeColor="accent4"/>
              <w:left w:val="nil"/>
              <w:bottom w:val="single" w:sz="48" w:space="0" w:color="8064A2" w:themeColor="accent4"/>
              <w:right w:val="nil"/>
            </w:tcBorders>
          </w:tcPr>
          <w:p w14:paraId="7A3558E6" w14:textId="77777777" w:rsidR="00C6123A" w:rsidRDefault="00C6123A" w:rsidP="00B66A7F">
            <w:pPr>
              <w:pStyle w:val="ac"/>
              <w:jc w:val="center"/>
              <w:rPr>
                <w:sz w:val="40"/>
                <w:szCs w:val="40"/>
              </w:rPr>
            </w:pPr>
          </w:p>
          <w:p w14:paraId="6BA07513" w14:textId="77777777" w:rsidR="00C6123A" w:rsidRPr="00C6123A" w:rsidRDefault="00C6123A" w:rsidP="00C6123A">
            <w:pPr>
              <w:pStyle w:val="ac"/>
              <w:jc w:val="center"/>
              <w:rPr>
                <w:sz w:val="40"/>
                <w:szCs w:val="40"/>
                <w:lang w:val="en-US"/>
              </w:rPr>
            </w:pPr>
            <w:bookmarkStart w:id="79" w:name="_TOC_250002"/>
            <w:bookmarkStart w:id="80" w:name="_Toc138368599"/>
            <w:bookmarkStart w:id="81" w:name="_Toc145174101"/>
            <w:bookmarkStart w:id="82" w:name="_Toc145174400"/>
            <w:bookmarkStart w:id="83" w:name="_Toc147047078"/>
            <w:bookmarkStart w:id="84" w:name="_Hlk145169426"/>
            <w:r w:rsidRPr="00C6123A">
              <w:rPr>
                <w:sz w:val="40"/>
                <w:szCs w:val="40"/>
                <w:lang w:val="en-US"/>
              </w:rPr>
              <w:t xml:space="preserve">GENERAL </w:t>
            </w:r>
            <w:bookmarkEnd w:id="79"/>
            <w:r w:rsidRPr="00C6123A">
              <w:rPr>
                <w:sz w:val="40"/>
                <w:szCs w:val="40"/>
                <w:lang w:val="en-US"/>
              </w:rPr>
              <w:t>CONCLUSION</w:t>
            </w:r>
            <w:bookmarkEnd w:id="80"/>
            <w:bookmarkEnd w:id="81"/>
            <w:bookmarkEnd w:id="82"/>
            <w:bookmarkEnd w:id="83"/>
          </w:p>
          <w:bookmarkEnd w:id="84"/>
          <w:p w14:paraId="05B84E1F" w14:textId="77777777" w:rsidR="00C6123A" w:rsidRPr="00E962FD" w:rsidRDefault="00C6123A" w:rsidP="00B66A7F">
            <w:pPr>
              <w:pStyle w:val="ac"/>
              <w:jc w:val="center"/>
              <w:rPr>
                <w:sz w:val="40"/>
                <w:szCs w:val="40"/>
                <w:u w:val="double"/>
              </w:rPr>
            </w:pPr>
          </w:p>
        </w:tc>
      </w:tr>
    </w:tbl>
    <w:p w14:paraId="433EEC70" w14:textId="77777777" w:rsidR="00C6123A" w:rsidRPr="00616B0E" w:rsidRDefault="00C6123A" w:rsidP="00C6123A">
      <w:pPr>
        <w:rPr>
          <w:color w:val="000000" w:themeColor="text1"/>
        </w:rPr>
      </w:pPr>
    </w:p>
    <w:p w14:paraId="60015F93" w14:textId="77777777" w:rsidR="00C6123A" w:rsidRPr="00616B0E" w:rsidRDefault="00C6123A" w:rsidP="00C6123A">
      <w:pPr>
        <w:rPr>
          <w:color w:val="000000" w:themeColor="text1"/>
        </w:rPr>
      </w:pPr>
    </w:p>
    <w:p w14:paraId="2FBC70E8" w14:textId="77777777" w:rsidR="00C6123A" w:rsidRPr="00616B0E" w:rsidRDefault="00C6123A" w:rsidP="00C6123A">
      <w:pPr>
        <w:rPr>
          <w:color w:val="000000" w:themeColor="text1"/>
        </w:rPr>
      </w:pPr>
    </w:p>
    <w:p w14:paraId="6B443A56" w14:textId="77777777" w:rsidR="00C6123A" w:rsidRPr="00616B0E" w:rsidRDefault="00C6123A" w:rsidP="00C6123A">
      <w:pPr>
        <w:rPr>
          <w:color w:val="000000" w:themeColor="text1"/>
        </w:rPr>
      </w:pPr>
    </w:p>
    <w:p w14:paraId="337EEF14" w14:textId="77777777" w:rsidR="00C6123A" w:rsidRPr="00616B0E" w:rsidRDefault="00C6123A" w:rsidP="00C6123A">
      <w:pPr>
        <w:rPr>
          <w:color w:val="000000" w:themeColor="text1"/>
        </w:rPr>
      </w:pPr>
    </w:p>
    <w:p w14:paraId="27A6933B" w14:textId="77777777" w:rsidR="00C6123A" w:rsidRPr="00616B0E" w:rsidRDefault="00C6123A" w:rsidP="00C6123A">
      <w:pPr>
        <w:rPr>
          <w:color w:val="000000" w:themeColor="text1"/>
        </w:rPr>
      </w:pPr>
    </w:p>
    <w:p w14:paraId="3C6B046B" w14:textId="77777777" w:rsidR="00C6123A" w:rsidRPr="00616B0E" w:rsidRDefault="00C6123A" w:rsidP="00C6123A">
      <w:pPr>
        <w:rPr>
          <w:color w:val="000000" w:themeColor="text1"/>
        </w:rPr>
      </w:pPr>
    </w:p>
    <w:p w14:paraId="7095495F" w14:textId="77777777" w:rsidR="00C6123A" w:rsidRPr="00616B0E" w:rsidRDefault="00C6123A" w:rsidP="00C6123A">
      <w:pPr>
        <w:rPr>
          <w:color w:val="000000" w:themeColor="text1"/>
        </w:rPr>
      </w:pPr>
    </w:p>
    <w:p w14:paraId="2A2CACD0" w14:textId="77777777" w:rsidR="00E962FD" w:rsidRDefault="00E962FD" w:rsidP="00E962FD">
      <w:pPr>
        <w:spacing w:line="480" w:lineRule="auto"/>
        <w:rPr>
          <w:rFonts w:asciiTheme="majorBidi" w:hAnsiTheme="majorBidi" w:cstheme="majorBidi"/>
          <w:b/>
          <w:bCs/>
          <w:i/>
          <w:iCs/>
          <w:color w:val="000000" w:themeColor="text1"/>
          <w:sz w:val="24"/>
          <w:szCs w:val="24"/>
          <w:u w:val="single"/>
        </w:rPr>
      </w:pPr>
    </w:p>
    <w:p w14:paraId="0EEE5F3D" w14:textId="77777777" w:rsidR="00E962FD" w:rsidRDefault="00E962FD" w:rsidP="00E962FD">
      <w:pPr>
        <w:spacing w:line="480" w:lineRule="auto"/>
        <w:rPr>
          <w:rFonts w:asciiTheme="majorBidi" w:hAnsiTheme="majorBidi" w:cstheme="majorBidi"/>
          <w:b/>
          <w:bCs/>
          <w:i/>
          <w:iCs/>
          <w:color w:val="000000" w:themeColor="text1"/>
          <w:sz w:val="24"/>
          <w:szCs w:val="24"/>
          <w:u w:val="single"/>
        </w:rPr>
      </w:pPr>
    </w:p>
    <w:p w14:paraId="69C8590F" w14:textId="77777777" w:rsidR="00C6123A" w:rsidRDefault="00C6123A" w:rsidP="00E962FD">
      <w:pPr>
        <w:spacing w:line="480" w:lineRule="auto"/>
        <w:rPr>
          <w:rFonts w:asciiTheme="majorBidi" w:hAnsiTheme="majorBidi" w:cstheme="majorBidi"/>
          <w:b/>
          <w:bCs/>
          <w:i/>
          <w:iCs/>
          <w:color w:val="000000" w:themeColor="text1"/>
          <w:sz w:val="24"/>
          <w:szCs w:val="24"/>
          <w:u w:val="single"/>
        </w:rPr>
      </w:pPr>
    </w:p>
    <w:p w14:paraId="460D939A" w14:textId="77777777" w:rsidR="00C6123A" w:rsidRDefault="00C6123A" w:rsidP="00B94010">
      <w:pPr>
        <w:pStyle w:val="1"/>
        <w:rPr>
          <w:rFonts w:asciiTheme="majorBidi" w:hAnsiTheme="majorBidi"/>
          <w:b/>
          <w:bCs/>
          <w:color w:val="000000" w:themeColor="text1"/>
          <w:sz w:val="24"/>
          <w:szCs w:val="24"/>
        </w:rPr>
      </w:pPr>
      <w:bookmarkStart w:id="85" w:name="_Toc147047079"/>
      <w:r w:rsidRPr="00C6123A">
        <w:rPr>
          <w:rFonts w:asciiTheme="majorBidi" w:hAnsiTheme="majorBidi"/>
          <w:b/>
          <w:bCs/>
          <w:color w:val="000000" w:themeColor="text1"/>
          <w:sz w:val="24"/>
          <w:szCs w:val="24"/>
        </w:rPr>
        <w:lastRenderedPageBreak/>
        <w:t>G</w:t>
      </w:r>
      <w:r w:rsidR="00103E19">
        <w:rPr>
          <w:rFonts w:asciiTheme="majorBidi" w:hAnsiTheme="majorBidi"/>
          <w:b/>
          <w:bCs/>
          <w:color w:val="000000" w:themeColor="text1"/>
          <w:sz w:val="24"/>
          <w:szCs w:val="24"/>
        </w:rPr>
        <w:t>eneral Conclusion</w:t>
      </w:r>
      <w:bookmarkEnd w:id="85"/>
    </w:p>
    <w:p w14:paraId="6F99D5D4" w14:textId="77777777" w:rsidR="0017741C" w:rsidRPr="0017741C" w:rsidRDefault="0017741C" w:rsidP="0017741C"/>
    <w:p w14:paraId="755B985A" w14:textId="41904720" w:rsidR="00FA53B6" w:rsidRPr="00FA53B6" w:rsidRDefault="003F1446" w:rsidP="00FA53B6">
      <w:pPr>
        <w:spacing w:line="480" w:lineRule="auto"/>
        <w:ind w:firstLine="426"/>
        <w:jc w:val="both"/>
        <w:rPr>
          <w:rFonts w:ascii="Times New Roman" w:eastAsia="Calibri" w:hAnsi="Times New Roman" w:cs="Times New Roman"/>
          <w:sz w:val="24"/>
          <w:szCs w:val="24"/>
          <w:lang w:bidi="ar-DZ"/>
        </w:rPr>
      </w:pPr>
      <w:r>
        <w:rPr>
          <w:rFonts w:ascii="Times New Roman" w:eastAsia="Calibri" w:hAnsi="Times New Roman" w:cs="Times New Roman"/>
          <w:sz w:val="24"/>
          <w:szCs w:val="24"/>
        </w:rPr>
        <w:t xml:space="preserve"> </w:t>
      </w:r>
      <w:r w:rsidR="00FA53B6" w:rsidRPr="00FA53B6">
        <w:rPr>
          <w:rFonts w:ascii="Times New Roman" w:eastAsia="Calibri" w:hAnsi="Times New Roman" w:cs="Times New Roman"/>
          <w:sz w:val="24"/>
          <w:szCs w:val="24"/>
        </w:rPr>
        <w:t>This work was divided into three chapters aimed at testing and proving the significance of competency</w:t>
      </w:r>
      <w:r w:rsidR="00FA53B6" w:rsidRPr="00FA53B6">
        <w:rPr>
          <w:rFonts w:ascii="Times New Roman" w:eastAsia="Calibri" w:hAnsi="Times New Roman" w:cs="Times New Roman"/>
          <w:sz w:val="24"/>
          <w:szCs w:val="24"/>
          <w:rtl/>
          <w:lang w:bidi="ar-DZ"/>
        </w:rPr>
        <w:t>-</w:t>
      </w:r>
      <w:r w:rsidR="00FA53B6" w:rsidRPr="00FA53B6">
        <w:rPr>
          <w:rFonts w:ascii="Times New Roman" w:eastAsia="Calibri" w:hAnsi="Times New Roman" w:cs="Times New Roman"/>
          <w:sz w:val="24"/>
          <w:szCs w:val="24"/>
          <w:lang w:bidi="ar-DZ"/>
        </w:rPr>
        <w:t>based-approach teaching method , and the utilization of this latter in the Algerian EFL classes in order to see how teachers apply it in their classes and how learners react to it .</w:t>
      </w:r>
    </w:p>
    <w:p w14:paraId="55F0AE27" w14:textId="008320DC" w:rsidR="00FA53B6" w:rsidRPr="00FA53B6" w:rsidRDefault="003F1446" w:rsidP="00FA53B6">
      <w:pPr>
        <w:spacing w:line="480" w:lineRule="auto"/>
        <w:ind w:firstLine="426"/>
        <w:jc w:val="both"/>
        <w:rPr>
          <w:rFonts w:ascii="Times New Roman" w:eastAsia="Calibri" w:hAnsi="Times New Roman" w:cs="Times New Roman"/>
          <w:sz w:val="24"/>
          <w:szCs w:val="24"/>
          <w:lang w:bidi="ar-DZ"/>
        </w:rPr>
      </w:pPr>
      <w:r>
        <w:rPr>
          <w:rFonts w:ascii="Times New Roman" w:eastAsia="Calibri" w:hAnsi="Times New Roman" w:cs="Times New Roman"/>
          <w:sz w:val="24"/>
          <w:szCs w:val="24"/>
          <w:lang w:bidi="ar-DZ"/>
        </w:rPr>
        <w:t xml:space="preserve">  </w:t>
      </w:r>
      <w:r w:rsidR="00FA53B6" w:rsidRPr="00FA53B6">
        <w:rPr>
          <w:rFonts w:ascii="Times New Roman" w:eastAsia="Calibri" w:hAnsi="Times New Roman" w:cs="Times New Roman"/>
          <w:sz w:val="24"/>
          <w:szCs w:val="24"/>
          <w:lang w:bidi="ar-DZ"/>
        </w:rPr>
        <w:t>In order to realize these objectives, there are methodological procedures used to check the hypotheses, if English foreign language teachers appropriately apply the principles of the CBA in their classes and learners’ difficulties   concerning writing process.</w:t>
      </w:r>
    </w:p>
    <w:p w14:paraId="0D55F8F2" w14:textId="10895B60" w:rsidR="00FA53B6" w:rsidRPr="00FA53B6" w:rsidRDefault="003F1446" w:rsidP="00FA53B6">
      <w:pPr>
        <w:spacing w:line="360" w:lineRule="auto"/>
        <w:ind w:firstLine="426"/>
        <w:jc w:val="both"/>
        <w:rPr>
          <w:rFonts w:ascii="Times New Roman" w:eastAsia="Calibri" w:hAnsi="Times New Roman" w:cs="Times New Roman"/>
          <w:sz w:val="24"/>
          <w:szCs w:val="24"/>
          <w:lang w:bidi="ar-DZ"/>
        </w:rPr>
      </w:pPr>
      <w:r>
        <w:rPr>
          <w:rFonts w:ascii="Times New Roman" w:eastAsia="Calibri" w:hAnsi="Times New Roman" w:cs="Times New Roman"/>
          <w:sz w:val="24"/>
          <w:szCs w:val="24"/>
          <w:lang w:bidi="ar-DZ"/>
        </w:rPr>
        <w:t xml:space="preserve">  </w:t>
      </w:r>
      <w:r w:rsidR="00FA53B6" w:rsidRPr="00FA53B6">
        <w:rPr>
          <w:rFonts w:ascii="Times New Roman" w:eastAsia="Calibri" w:hAnsi="Times New Roman" w:cs="Times New Roman"/>
          <w:sz w:val="24"/>
          <w:szCs w:val="24"/>
          <w:lang w:bidi="ar-DZ"/>
        </w:rPr>
        <w:t xml:space="preserve">At the end of the study, the outcomes of the investigation were provided to be discussed to arrive at conclusion about:   </w:t>
      </w:r>
    </w:p>
    <w:p w14:paraId="363C092C" w14:textId="77777777" w:rsidR="00FA53B6" w:rsidRPr="00FA53B6" w:rsidRDefault="00FA53B6" w:rsidP="003F1446">
      <w:pPr>
        <w:numPr>
          <w:ilvl w:val="0"/>
          <w:numId w:val="27"/>
        </w:numPr>
        <w:spacing w:line="360" w:lineRule="auto"/>
        <w:ind w:left="426"/>
        <w:contextualSpacing/>
        <w:jc w:val="both"/>
        <w:rPr>
          <w:rFonts w:ascii="Times New Roman" w:eastAsia="Calibri" w:hAnsi="Times New Roman" w:cs="Times New Roman"/>
          <w:sz w:val="24"/>
          <w:szCs w:val="24"/>
          <w:lang w:bidi="ar-DZ"/>
        </w:rPr>
      </w:pPr>
      <w:r w:rsidRPr="00FA53B6">
        <w:rPr>
          <w:rFonts w:ascii="Times New Roman" w:eastAsia="Calibri" w:hAnsi="Times New Roman" w:cs="Times New Roman"/>
          <w:sz w:val="24"/>
          <w:szCs w:val="24"/>
          <w:lang w:val="fr-FR" w:bidi="ar-DZ"/>
        </w:rPr>
        <w:t xml:space="preserve">The </w:t>
      </w:r>
      <w:proofErr w:type="spellStart"/>
      <w:r w:rsidRPr="00FA53B6">
        <w:rPr>
          <w:rFonts w:ascii="Times New Roman" w:eastAsia="Calibri" w:hAnsi="Times New Roman" w:cs="Times New Roman"/>
          <w:sz w:val="24"/>
          <w:szCs w:val="24"/>
          <w:lang w:val="fr-FR" w:bidi="ar-DZ"/>
        </w:rPr>
        <w:t>role</w:t>
      </w:r>
      <w:proofErr w:type="spellEnd"/>
      <w:r w:rsidRPr="00FA53B6">
        <w:rPr>
          <w:rFonts w:ascii="Times New Roman" w:eastAsia="Calibri" w:hAnsi="Times New Roman" w:cs="Times New Roman"/>
          <w:sz w:val="24"/>
          <w:szCs w:val="24"/>
          <w:lang w:val="fr-FR" w:bidi="ar-DZ"/>
        </w:rPr>
        <w:t xml:space="preserve"> of </w:t>
      </w:r>
      <w:proofErr w:type="spellStart"/>
      <w:r w:rsidRPr="00FA53B6">
        <w:rPr>
          <w:rFonts w:ascii="Times New Roman" w:eastAsia="Calibri" w:hAnsi="Times New Roman" w:cs="Times New Roman"/>
          <w:sz w:val="24"/>
          <w:szCs w:val="24"/>
          <w:lang w:val="fr-FR" w:bidi="ar-DZ"/>
        </w:rPr>
        <w:t>teachers</w:t>
      </w:r>
      <w:proofErr w:type="spellEnd"/>
      <w:r w:rsidRPr="00FA53B6">
        <w:rPr>
          <w:rFonts w:ascii="Times New Roman" w:eastAsia="Calibri" w:hAnsi="Times New Roman" w:cs="Times New Roman"/>
          <w:sz w:val="24"/>
          <w:szCs w:val="24"/>
          <w:lang w:val="fr-FR" w:bidi="ar-DZ"/>
        </w:rPr>
        <w:t xml:space="preserve"> in </w:t>
      </w:r>
      <w:proofErr w:type="spellStart"/>
      <w:r w:rsidRPr="00FA53B6">
        <w:rPr>
          <w:rFonts w:ascii="Times New Roman" w:eastAsia="Calibri" w:hAnsi="Times New Roman" w:cs="Times New Roman"/>
          <w:sz w:val="24"/>
          <w:szCs w:val="24"/>
          <w:lang w:val="fr-FR" w:bidi="ar-DZ"/>
        </w:rPr>
        <w:t>implementing</w:t>
      </w:r>
      <w:proofErr w:type="spellEnd"/>
      <w:r w:rsidRPr="00FA53B6">
        <w:rPr>
          <w:rFonts w:ascii="Times New Roman" w:eastAsia="Calibri" w:hAnsi="Times New Roman" w:cs="Times New Roman"/>
          <w:sz w:val="24"/>
          <w:szCs w:val="24"/>
          <w:lang w:val="fr-FR" w:bidi="ar-DZ"/>
        </w:rPr>
        <w:t xml:space="preserve"> </w:t>
      </w:r>
      <w:proofErr w:type="spellStart"/>
      <w:r w:rsidRPr="00FA53B6">
        <w:rPr>
          <w:rFonts w:ascii="Times New Roman" w:eastAsia="Calibri" w:hAnsi="Times New Roman" w:cs="Times New Roman"/>
          <w:sz w:val="24"/>
          <w:szCs w:val="24"/>
          <w:lang w:val="fr-FR" w:bidi="ar-DZ"/>
        </w:rPr>
        <w:t>this</w:t>
      </w:r>
      <w:proofErr w:type="spellEnd"/>
      <w:r w:rsidRPr="00FA53B6">
        <w:rPr>
          <w:rFonts w:ascii="Times New Roman" w:eastAsia="Calibri" w:hAnsi="Times New Roman" w:cs="Times New Roman"/>
          <w:sz w:val="24"/>
          <w:szCs w:val="24"/>
          <w:lang w:val="fr-FR" w:bidi="ar-DZ"/>
        </w:rPr>
        <w:t xml:space="preserve"> </w:t>
      </w:r>
      <w:proofErr w:type="spellStart"/>
      <w:r w:rsidRPr="00FA53B6">
        <w:rPr>
          <w:rFonts w:ascii="Times New Roman" w:eastAsia="Calibri" w:hAnsi="Times New Roman" w:cs="Times New Roman"/>
          <w:sz w:val="24"/>
          <w:szCs w:val="24"/>
          <w:lang w:val="fr-FR" w:bidi="ar-DZ"/>
        </w:rPr>
        <w:t>approach</w:t>
      </w:r>
      <w:proofErr w:type="spellEnd"/>
      <w:r w:rsidRPr="00FA53B6">
        <w:rPr>
          <w:rFonts w:ascii="Times New Roman" w:eastAsia="Calibri" w:hAnsi="Times New Roman" w:cs="Times New Roman"/>
          <w:sz w:val="24"/>
          <w:szCs w:val="24"/>
          <w:lang w:val="fr-FR" w:bidi="ar-DZ"/>
        </w:rPr>
        <w:t xml:space="preserve"> </w:t>
      </w:r>
      <w:proofErr w:type="spellStart"/>
      <w:r w:rsidRPr="00FA53B6">
        <w:rPr>
          <w:rFonts w:ascii="Times New Roman" w:eastAsia="Calibri" w:hAnsi="Times New Roman" w:cs="Times New Roman"/>
          <w:sz w:val="24"/>
          <w:szCs w:val="24"/>
          <w:lang w:val="fr-FR" w:bidi="ar-DZ"/>
        </w:rPr>
        <w:t>was</w:t>
      </w:r>
      <w:proofErr w:type="spellEnd"/>
      <w:r w:rsidRPr="00FA53B6">
        <w:rPr>
          <w:rFonts w:ascii="Times New Roman" w:eastAsia="Calibri" w:hAnsi="Times New Roman" w:cs="Times New Roman"/>
          <w:sz w:val="24"/>
          <w:szCs w:val="24"/>
          <w:lang w:val="fr-FR" w:bidi="ar-DZ"/>
        </w:rPr>
        <w:t xml:space="preserve"> crucial. </w:t>
      </w:r>
      <w:proofErr w:type="spellStart"/>
      <w:r w:rsidRPr="00FA53B6">
        <w:rPr>
          <w:rFonts w:ascii="Times New Roman" w:eastAsia="Calibri" w:hAnsi="Times New Roman" w:cs="Times New Roman"/>
          <w:sz w:val="24"/>
          <w:szCs w:val="24"/>
          <w:lang w:val="fr-FR" w:bidi="ar-DZ"/>
        </w:rPr>
        <w:t>They</w:t>
      </w:r>
      <w:proofErr w:type="spellEnd"/>
      <w:r w:rsidRPr="00FA53B6">
        <w:rPr>
          <w:rFonts w:ascii="Times New Roman" w:eastAsia="Calibri" w:hAnsi="Times New Roman" w:cs="Times New Roman"/>
          <w:sz w:val="24"/>
          <w:szCs w:val="24"/>
          <w:lang w:val="fr-FR" w:bidi="ar-DZ"/>
        </w:rPr>
        <w:t xml:space="preserve"> </w:t>
      </w:r>
      <w:proofErr w:type="spellStart"/>
      <w:r w:rsidRPr="00FA53B6">
        <w:rPr>
          <w:rFonts w:ascii="Times New Roman" w:eastAsia="Calibri" w:hAnsi="Times New Roman" w:cs="Times New Roman"/>
          <w:sz w:val="24"/>
          <w:szCs w:val="24"/>
          <w:lang w:val="fr-FR" w:bidi="ar-DZ"/>
        </w:rPr>
        <w:t>needed</w:t>
      </w:r>
      <w:proofErr w:type="spellEnd"/>
      <w:r w:rsidRPr="00FA53B6">
        <w:rPr>
          <w:rFonts w:ascii="Times New Roman" w:eastAsia="Calibri" w:hAnsi="Times New Roman" w:cs="Times New Roman"/>
          <w:sz w:val="24"/>
          <w:szCs w:val="24"/>
          <w:lang w:val="fr-FR" w:bidi="ar-DZ"/>
        </w:rPr>
        <w:t xml:space="preserve"> to </w:t>
      </w:r>
      <w:proofErr w:type="spellStart"/>
      <w:r w:rsidRPr="00FA53B6">
        <w:rPr>
          <w:rFonts w:ascii="Times New Roman" w:eastAsia="Calibri" w:hAnsi="Times New Roman" w:cs="Times New Roman"/>
          <w:sz w:val="24"/>
          <w:szCs w:val="24"/>
          <w:lang w:val="fr-FR" w:bidi="ar-DZ"/>
        </w:rPr>
        <w:t>provide</w:t>
      </w:r>
      <w:proofErr w:type="spellEnd"/>
      <w:r w:rsidRPr="00FA53B6">
        <w:rPr>
          <w:rFonts w:ascii="Times New Roman" w:eastAsia="Calibri" w:hAnsi="Times New Roman" w:cs="Times New Roman"/>
          <w:sz w:val="24"/>
          <w:szCs w:val="24"/>
          <w:lang w:val="fr-FR" w:bidi="ar-DZ"/>
        </w:rPr>
        <w:t xml:space="preserve"> guidance, feedback, and support to </w:t>
      </w:r>
      <w:proofErr w:type="spellStart"/>
      <w:r w:rsidRPr="00FA53B6">
        <w:rPr>
          <w:rFonts w:ascii="Times New Roman" w:eastAsia="Calibri" w:hAnsi="Times New Roman" w:cs="Times New Roman"/>
          <w:sz w:val="24"/>
          <w:szCs w:val="24"/>
          <w:lang w:val="fr-FR" w:bidi="ar-DZ"/>
        </w:rPr>
        <w:t>students</w:t>
      </w:r>
      <w:proofErr w:type="spellEnd"/>
      <w:r w:rsidRPr="00FA53B6">
        <w:rPr>
          <w:rFonts w:ascii="Times New Roman" w:eastAsia="Calibri" w:hAnsi="Times New Roman" w:cs="Times New Roman"/>
          <w:sz w:val="24"/>
          <w:szCs w:val="24"/>
          <w:lang w:val="fr-FR" w:bidi="ar-DZ"/>
        </w:rPr>
        <w:t xml:space="preserve"> </w:t>
      </w:r>
      <w:proofErr w:type="spellStart"/>
      <w:r w:rsidRPr="00FA53B6">
        <w:rPr>
          <w:rFonts w:ascii="Times New Roman" w:eastAsia="Calibri" w:hAnsi="Times New Roman" w:cs="Times New Roman"/>
          <w:sz w:val="24"/>
          <w:szCs w:val="24"/>
          <w:lang w:val="fr-FR" w:bidi="ar-DZ"/>
        </w:rPr>
        <w:t>throughout</w:t>
      </w:r>
      <w:proofErr w:type="spellEnd"/>
      <w:r w:rsidRPr="00FA53B6">
        <w:rPr>
          <w:rFonts w:ascii="Times New Roman" w:eastAsia="Calibri" w:hAnsi="Times New Roman" w:cs="Times New Roman"/>
          <w:sz w:val="24"/>
          <w:szCs w:val="24"/>
          <w:lang w:val="fr-FR" w:bidi="ar-DZ"/>
        </w:rPr>
        <w:t xml:space="preserve"> the </w:t>
      </w:r>
      <w:proofErr w:type="spellStart"/>
      <w:r w:rsidRPr="00FA53B6">
        <w:rPr>
          <w:rFonts w:ascii="Times New Roman" w:eastAsia="Calibri" w:hAnsi="Times New Roman" w:cs="Times New Roman"/>
          <w:sz w:val="24"/>
          <w:szCs w:val="24"/>
          <w:lang w:val="fr-FR" w:bidi="ar-DZ"/>
        </w:rPr>
        <w:t>learning</w:t>
      </w:r>
      <w:proofErr w:type="spellEnd"/>
      <w:r w:rsidRPr="00FA53B6">
        <w:rPr>
          <w:rFonts w:ascii="Times New Roman" w:eastAsia="Calibri" w:hAnsi="Times New Roman" w:cs="Times New Roman"/>
          <w:sz w:val="24"/>
          <w:szCs w:val="24"/>
          <w:lang w:val="fr-FR" w:bidi="ar-DZ"/>
        </w:rPr>
        <w:t xml:space="preserve"> </w:t>
      </w:r>
      <w:proofErr w:type="spellStart"/>
      <w:r w:rsidRPr="00FA53B6">
        <w:rPr>
          <w:rFonts w:ascii="Times New Roman" w:eastAsia="Calibri" w:hAnsi="Times New Roman" w:cs="Times New Roman"/>
          <w:sz w:val="24"/>
          <w:szCs w:val="24"/>
          <w:lang w:val="fr-FR" w:bidi="ar-DZ"/>
        </w:rPr>
        <w:t>process</w:t>
      </w:r>
      <w:proofErr w:type="spellEnd"/>
      <w:r w:rsidRPr="00FA53B6">
        <w:rPr>
          <w:rFonts w:ascii="Times New Roman" w:eastAsia="Calibri" w:hAnsi="Times New Roman" w:cs="Times New Roman"/>
          <w:sz w:val="24"/>
          <w:szCs w:val="24"/>
          <w:lang w:val="fr-FR" w:bidi="ar-DZ"/>
        </w:rPr>
        <w:t xml:space="preserve">, </w:t>
      </w:r>
      <w:proofErr w:type="spellStart"/>
      <w:r w:rsidRPr="00FA53B6">
        <w:rPr>
          <w:rFonts w:ascii="Times New Roman" w:eastAsia="Calibri" w:hAnsi="Times New Roman" w:cs="Times New Roman"/>
          <w:sz w:val="24"/>
          <w:szCs w:val="24"/>
          <w:lang w:val="fr-FR" w:bidi="ar-DZ"/>
        </w:rPr>
        <w:t>emphasizing</w:t>
      </w:r>
      <w:proofErr w:type="spellEnd"/>
      <w:r w:rsidRPr="00FA53B6">
        <w:rPr>
          <w:rFonts w:ascii="Times New Roman" w:eastAsia="Calibri" w:hAnsi="Times New Roman" w:cs="Times New Roman"/>
          <w:sz w:val="24"/>
          <w:szCs w:val="24"/>
          <w:lang w:val="fr-FR" w:bidi="ar-DZ"/>
        </w:rPr>
        <w:t xml:space="preserve"> the </w:t>
      </w:r>
      <w:proofErr w:type="spellStart"/>
      <w:r w:rsidRPr="00FA53B6">
        <w:rPr>
          <w:rFonts w:ascii="Times New Roman" w:eastAsia="Calibri" w:hAnsi="Times New Roman" w:cs="Times New Roman"/>
          <w:sz w:val="24"/>
          <w:szCs w:val="24"/>
          <w:lang w:val="fr-FR" w:bidi="ar-DZ"/>
        </w:rPr>
        <w:t>development</w:t>
      </w:r>
      <w:proofErr w:type="spellEnd"/>
      <w:r w:rsidRPr="00FA53B6">
        <w:rPr>
          <w:rFonts w:ascii="Times New Roman" w:eastAsia="Calibri" w:hAnsi="Times New Roman" w:cs="Times New Roman"/>
          <w:sz w:val="24"/>
          <w:szCs w:val="24"/>
          <w:lang w:val="fr-FR" w:bidi="ar-DZ"/>
        </w:rPr>
        <w:t xml:space="preserve"> of </w:t>
      </w:r>
      <w:proofErr w:type="spellStart"/>
      <w:r w:rsidRPr="00FA53B6">
        <w:rPr>
          <w:rFonts w:ascii="Times New Roman" w:eastAsia="Calibri" w:hAnsi="Times New Roman" w:cs="Times New Roman"/>
          <w:sz w:val="24"/>
          <w:szCs w:val="24"/>
          <w:lang w:val="fr-FR" w:bidi="ar-DZ"/>
        </w:rPr>
        <w:t>specific</w:t>
      </w:r>
      <w:proofErr w:type="spellEnd"/>
      <w:r w:rsidRPr="00FA53B6">
        <w:rPr>
          <w:rFonts w:ascii="Times New Roman" w:eastAsia="Calibri" w:hAnsi="Times New Roman" w:cs="Times New Roman"/>
          <w:sz w:val="24"/>
          <w:szCs w:val="24"/>
          <w:lang w:val="fr-FR" w:bidi="ar-DZ"/>
        </w:rPr>
        <w:t xml:space="preserve"> </w:t>
      </w:r>
      <w:proofErr w:type="spellStart"/>
      <w:r w:rsidRPr="00FA53B6">
        <w:rPr>
          <w:rFonts w:ascii="Times New Roman" w:eastAsia="Calibri" w:hAnsi="Times New Roman" w:cs="Times New Roman"/>
          <w:sz w:val="24"/>
          <w:szCs w:val="24"/>
          <w:lang w:val="fr-FR" w:bidi="ar-DZ"/>
        </w:rPr>
        <w:t>competencies</w:t>
      </w:r>
      <w:proofErr w:type="spellEnd"/>
      <w:r w:rsidRPr="00FA53B6">
        <w:rPr>
          <w:rFonts w:ascii="Times New Roman" w:eastAsia="Calibri" w:hAnsi="Times New Roman" w:cs="Times New Roman"/>
          <w:sz w:val="24"/>
          <w:szCs w:val="24"/>
          <w:lang w:val="fr-FR" w:bidi="ar-DZ"/>
        </w:rPr>
        <w:t>.</w:t>
      </w:r>
    </w:p>
    <w:p w14:paraId="3838ABBC" w14:textId="77777777" w:rsidR="00FA53B6" w:rsidRPr="00FA53B6" w:rsidRDefault="00FA53B6" w:rsidP="003F1446">
      <w:pPr>
        <w:numPr>
          <w:ilvl w:val="0"/>
          <w:numId w:val="27"/>
        </w:numPr>
        <w:spacing w:line="360" w:lineRule="auto"/>
        <w:ind w:left="426"/>
        <w:contextualSpacing/>
        <w:jc w:val="both"/>
        <w:rPr>
          <w:rFonts w:ascii="Times New Roman" w:eastAsia="Calibri" w:hAnsi="Times New Roman" w:cs="Times New Roman"/>
          <w:sz w:val="24"/>
          <w:szCs w:val="24"/>
          <w:lang w:val="fr-FR"/>
        </w:rPr>
      </w:pPr>
      <w:r w:rsidRPr="00FA53B6">
        <w:rPr>
          <w:rFonts w:ascii="Times New Roman" w:eastAsia="Calibri" w:hAnsi="Times New Roman" w:cs="Times New Roman"/>
          <w:sz w:val="24"/>
          <w:szCs w:val="24"/>
          <w:lang w:val="fr-FR"/>
        </w:rPr>
        <w:t xml:space="preserve">The </w:t>
      </w:r>
      <w:proofErr w:type="spellStart"/>
      <w:r w:rsidRPr="00FA53B6">
        <w:rPr>
          <w:rFonts w:ascii="Times New Roman" w:eastAsia="Calibri" w:hAnsi="Times New Roman" w:cs="Times New Roman"/>
          <w:sz w:val="24"/>
          <w:szCs w:val="24"/>
          <w:lang w:val="fr-FR"/>
        </w:rPr>
        <w:t>skills</w:t>
      </w:r>
      <w:proofErr w:type="spellEnd"/>
      <w:r w:rsidRPr="00FA53B6">
        <w:rPr>
          <w:rFonts w:ascii="Times New Roman" w:eastAsia="Calibri" w:hAnsi="Times New Roman" w:cs="Times New Roman"/>
          <w:sz w:val="24"/>
          <w:szCs w:val="24"/>
          <w:lang w:val="fr-FR"/>
        </w:rPr>
        <w:t xml:space="preserve"> and </w:t>
      </w:r>
      <w:proofErr w:type="spellStart"/>
      <w:r w:rsidRPr="00FA53B6">
        <w:rPr>
          <w:rFonts w:ascii="Times New Roman" w:eastAsia="Calibri" w:hAnsi="Times New Roman" w:cs="Times New Roman"/>
          <w:sz w:val="24"/>
          <w:szCs w:val="24"/>
          <w:lang w:val="fr-FR"/>
        </w:rPr>
        <w:t>competencies</w:t>
      </w:r>
      <w:proofErr w:type="spellEnd"/>
      <w:r w:rsidRPr="00FA53B6">
        <w:rPr>
          <w:rFonts w:ascii="Times New Roman" w:eastAsia="Calibri" w:hAnsi="Times New Roman" w:cs="Times New Roman"/>
          <w:sz w:val="24"/>
          <w:szCs w:val="24"/>
          <w:lang w:val="fr-FR"/>
        </w:rPr>
        <w:t xml:space="preserve"> </w:t>
      </w:r>
      <w:proofErr w:type="spellStart"/>
      <w:r w:rsidRPr="00FA53B6">
        <w:rPr>
          <w:rFonts w:ascii="Times New Roman" w:eastAsia="Calibri" w:hAnsi="Times New Roman" w:cs="Times New Roman"/>
          <w:sz w:val="24"/>
          <w:szCs w:val="24"/>
          <w:lang w:val="fr-FR"/>
        </w:rPr>
        <w:t>developed</w:t>
      </w:r>
      <w:proofErr w:type="spellEnd"/>
      <w:r w:rsidRPr="00FA53B6">
        <w:rPr>
          <w:rFonts w:ascii="Times New Roman" w:eastAsia="Calibri" w:hAnsi="Times New Roman" w:cs="Times New Roman"/>
          <w:sz w:val="24"/>
          <w:szCs w:val="24"/>
          <w:lang w:val="fr-FR"/>
        </w:rPr>
        <w:t xml:space="preserve"> </w:t>
      </w:r>
      <w:proofErr w:type="spellStart"/>
      <w:r w:rsidRPr="00FA53B6">
        <w:rPr>
          <w:rFonts w:ascii="Times New Roman" w:eastAsia="Calibri" w:hAnsi="Times New Roman" w:cs="Times New Roman"/>
          <w:sz w:val="24"/>
          <w:szCs w:val="24"/>
          <w:lang w:val="fr-FR"/>
        </w:rPr>
        <w:t>through</w:t>
      </w:r>
      <w:proofErr w:type="spellEnd"/>
      <w:r w:rsidRPr="00FA53B6">
        <w:rPr>
          <w:rFonts w:ascii="Times New Roman" w:eastAsia="Calibri" w:hAnsi="Times New Roman" w:cs="Times New Roman"/>
          <w:sz w:val="24"/>
          <w:szCs w:val="24"/>
          <w:lang w:val="fr-FR"/>
        </w:rPr>
        <w:t xml:space="preserve"> </w:t>
      </w:r>
      <w:proofErr w:type="spellStart"/>
      <w:r w:rsidRPr="00FA53B6">
        <w:rPr>
          <w:rFonts w:ascii="Times New Roman" w:eastAsia="Calibri" w:hAnsi="Times New Roman" w:cs="Times New Roman"/>
          <w:sz w:val="24"/>
          <w:szCs w:val="24"/>
          <w:lang w:val="fr-FR"/>
        </w:rPr>
        <w:t>this</w:t>
      </w:r>
      <w:proofErr w:type="spellEnd"/>
      <w:r w:rsidRPr="00FA53B6">
        <w:rPr>
          <w:rFonts w:ascii="Times New Roman" w:eastAsia="Calibri" w:hAnsi="Times New Roman" w:cs="Times New Roman"/>
          <w:sz w:val="24"/>
          <w:szCs w:val="24"/>
          <w:lang w:val="fr-FR"/>
        </w:rPr>
        <w:t xml:space="preserve"> </w:t>
      </w:r>
      <w:proofErr w:type="spellStart"/>
      <w:r w:rsidRPr="00FA53B6">
        <w:rPr>
          <w:rFonts w:ascii="Times New Roman" w:eastAsia="Calibri" w:hAnsi="Times New Roman" w:cs="Times New Roman"/>
          <w:sz w:val="24"/>
          <w:szCs w:val="24"/>
          <w:lang w:val="fr-FR"/>
        </w:rPr>
        <w:t>approach</w:t>
      </w:r>
      <w:proofErr w:type="spellEnd"/>
      <w:r w:rsidRPr="00FA53B6">
        <w:rPr>
          <w:rFonts w:ascii="Times New Roman" w:eastAsia="Calibri" w:hAnsi="Times New Roman" w:cs="Times New Roman"/>
          <w:sz w:val="24"/>
          <w:szCs w:val="24"/>
          <w:lang w:val="fr-FR"/>
        </w:rPr>
        <w:t xml:space="preserve"> are </w:t>
      </w:r>
      <w:proofErr w:type="spellStart"/>
      <w:r w:rsidRPr="00FA53B6">
        <w:rPr>
          <w:rFonts w:ascii="Times New Roman" w:eastAsia="Calibri" w:hAnsi="Times New Roman" w:cs="Times New Roman"/>
          <w:sz w:val="24"/>
          <w:szCs w:val="24"/>
          <w:lang w:val="fr-FR"/>
        </w:rPr>
        <w:t>transferable</w:t>
      </w:r>
      <w:proofErr w:type="spellEnd"/>
      <w:r w:rsidRPr="00FA53B6">
        <w:rPr>
          <w:rFonts w:ascii="Times New Roman" w:eastAsia="Calibri" w:hAnsi="Times New Roman" w:cs="Times New Roman"/>
          <w:sz w:val="24"/>
          <w:szCs w:val="24"/>
          <w:lang w:val="fr-FR"/>
        </w:rPr>
        <w:t xml:space="preserve"> </w:t>
      </w:r>
      <w:proofErr w:type="spellStart"/>
      <w:r w:rsidRPr="00FA53B6">
        <w:rPr>
          <w:rFonts w:ascii="Times New Roman" w:eastAsia="Calibri" w:hAnsi="Times New Roman" w:cs="Times New Roman"/>
          <w:sz w:val="24"/>
          <w:szCs w:val="24"/>
          <w:lang w:val="fr-FR"/>
        </w:rPr>
        <w:t>beyond</w:t>
      </w:r>
      <w:proofErr w:type="spellEnd"/>
      <w:r w:rsidRPr="00FA53B6">
        <w:rPr>
          <w:rFonts w:ascii="Times New Roman" w:eastAsia="Calibri" w:hAnsi="Times New Roman" w:cs="Times New Roman"/>
          <w:sz w:val="24"/>
          <w:szCs w:val="24"/>
          <w:lang w:val="fr-FR"/>
        </w:rPr>
        <w:t xml:space="preserve"> </w:t>
      </w:r>
      <w:proofErr w:type="spellStart"/>
      <w:r w:rsidRPr="00FA53B6">
        <w:rPr>
          <w:rFonts w:ascii="Times New Roman" w:eastAsia="Calibri" w:hAnsi="Times New Roman" w:cs="Times New Roman"/>
          <w:sz w:val="24"/>
          <w:szCs w:val="24"/>
          <w:lang w:val="fr-FR"/>
        </w:rPr>
        <w:t>paragraph</w:t>
      </w:r>
      <w:proofErr w:type="spellEnd"/>
      <w:r w:rsidRPr="00FA53B6">
        <w:rPr>
          <w:rFonts w:ascii="Times New Roman" w:eastAsia="Calibri" w:hAnsi="Times New Roman" w:cs="Times New Roman"/>
          <w:sz w:val="24"/>
          <w:szCs w:val="24"/>
          <w:lang w:val="fr-FR"/>
        </w:rPr>
        <w:t xml:space="preserve"> </w:t>
      </w:r>
      <w:proofErr w:type="spellStart"/>
      <w:r w:rsidRPr="00FA53B6">
        <w:rPr>
          <w:rFonts w:ascii="Times New Roman" w:eastAsia="Calibri" w:hAnsi="Times New Roman" w:cs="Times New Roman"/>
          <w:sz w:val="24"/>
          <w:szCs w:val="24"/>
          <w:lang w:val="fr-FR"/>
        </w:rPr>
        <w:t>writing</w:t>
      </w:r>
      <w:proofErr w:type="spellEnd"/>
      <w:r w:rsidRPr="00FA53B6">
        <w:rPr>
          <w:rFonts w:ascii="Times New Roman" w:eastAsia="Calibri" w:hAnsi="Times New Roman" w:cs="Times New Roman"/>
          <w:sz w:val="24"/>
          <w:szCs w:val="24"/>
          <w:lang w:val="fr-FR"/>
        </w:rPr>
        <w:t xml:space="preserve">. </w:t>
      </w:r>
      <w:proofErr w:type="spellStart"/>
      <w:r w:rsidRPr="00FA53B6">
        <w:rPr>
          <w:rFonts w:ascii="Times New Roman" w:eastAsia="Calibri" w:hAnsi="Times New Roman" w:cs="Times New Roman"/>
          <w:sz w:val="24"/>
          <w:szCs w:val="24"/>
          <w:lang w:val="fr-FR"/>
        </w:rPr>
        <w:t>They</w:t>
      </w:r>
      <w:proofErr w:type="spellEnd"/>
      <w:r w:rsidRPr="00FA53B6">
        <w:rPr>
          <w:rFonts w:ascii="Times New Roman" w:eastAsia="Calibri" w:hAnsi="Times New Roman" w:cs="Times New Roman"/>
          <w:sz w:val="24"/>
          <w:szCs w:val="24"/>
          <w:lang w:val="fr-FR"/>
        </w:rPr>
        <w:t xml:space="preserve"> </w:t>
      </w:r>
      <w:proofErr w:type="spellStart"/>
      <w:r w:rsidRPr="00FA53B6">
        <w:rPr>
          <w:rFonts w:ascii="Times New Roman" w:eastAsia="Calibri" w:hAnsi="Times New Roman" w:cs="Times New Roman"/>
          <w:sz w:val="24"/>
          <w:szCs w:val="24"/>
          <w:lang w:val="fr-FR"/>
        </w:rPr>
        <w:t>can</w:t>
      </w:r>
      <w:proofErr w:type="spellEnd"/>
      <w:r w:rsidRPr="00FA53B6">
        <w:rPr>
          <w:rFonts w:ascii="Times New Roman" w:eastAsia="Calibri" w:hAnsi="Times New Roman" w:cs="Times New Roman"/>
          <w:sz w:val="24"/>
          <w:szCs w:val="24"/>
          <w:lang w:val="fr-FR"/>
        </w:rPr>
        <w:t xml:space="preserve"> </w:t>
      </w:r>
      <w:proofErr w:type="spellStart"/>
      <w:r w:rsidRPr="00FA53B6">
        <w:rPr>
          <w:rFonts w:ascii="Times New Roman" w:eastAsia="Calibri" w:hAnsi="Times New Roman" w:cs="Times New Roman"/>
          <w:sz w:val="24"/>
          <w:szCs w:val="24"/>
          <w:lang w:val="fr-FR"/>
        </w:rPr>
        <w:t>benefit</w:t>
      </w:r>
      <w:proofErr w:type="spellEnd"/>
      <w:r w:rsidRPr="00FA53B6">
        <w:rPr>
          <w:rFonts w:ascii="Times New Roman" w:eastAsia="Calibri" w:hAnsi="Times New Roman" w:cs="Times New Roman"/>
          <w:sz w:val="24"/>
          <w:szCs w:val="24"/>
          <w:lang w:val="fr-FR"/>
        </w:rPr>
        <w:t xml:space="preserve"> </w:t>
      </w:r>
      <w:proofErr w:type="spellStart"/>
      <w:r w:rsidRPr="00FA53B6">
        <w:rPr>
          <w:rFonts w:ascii="Times New Roman" w:eastAsia="Calibri" w:hAnsi="Times New Roman" w:cs="Times New Roman"/>
          <w:sz w:val="24"/>
          <w:szCs w:val="24"/>
          <w:lang w:val="fr-FR"/>
        </w:rPr>
        <w:t>students</w:t>
      </w:r>
      <w:proofErr w:type="spellEnd"/>
      <w:r w:rsidRPr="00FA53B6">
        <w:rPr>
          <w:rFonts w:ascii="Times New Roman" w:eastAsia="Calibri" w:hAnsi="Times New Roman" w:cs="Times New Roman"/>
          <w:sz w:val="24"/>
          <w:szCs w:val="24"/>
          <w:lang w:val="fr-FR"/>
        </w:rPr>
        <w:t xml:space="preserve"> in </w:t>
      </w:r>
      <w:proofErr w:type="spellStart"/>
      <w:r w:rsidRPr="00FA53B6">
        <w:rPr>
          <w:rFonts w:ascii="Times New Roman" w:eastAsia="Calibri" w:hAnsi="Times New Roman" w:cs="Times New Roman"/>
          <w:sz w:val="24"/>
          <w:szCs w:val="24"/>
          <w:lang w:val="fr-FR"/>
        </w:rPr>
        <w:t>various</w:t>
      </w:r>
      <w:proofErr w:type="spellEnd"/>
      <w:r w:rsidRPr="00FA53B6">
        <w:rPr>
          <w:rFonts w:ascii="Times New Roman" w:eastAsia="Calibri" w:hAnsi="Times New Roman" w:cs="Times New Roman"/>
          <w:sz w:val="24"/>
          <w:szCs w:val="24"/>
          <w:lang w:val="fr-FR"/>
        </w:rPr>
        <w:t xml:space="preserve"> </w:t>
      </w:r>
      <w:proofErr w:type="spellStart"/>
      <w:r w:rsidRPr="00FA53B6">
        <w:rPr>
          <w:rFonts w:ascii="Times New Roman" w:eastAsia="Calibri" w:hAnsi="Times New Roman" w:cs="Times New Roman"/>
          <w:sz w:val="24"/>
          <w:szCs w:val="24"/>
          <w:lang w:val="fr-FR"/>
        </w:rPr>
        <w:t>academic</w:t>
      </w:r>
      <w:proofErr w:type="spellEnd"/>
      <w:r w:rsidRPr="00FA53B6">
        <w:rPr>
          <w:rFonts w:ascii="Times New Roman" w:eastAsia="Calibri" w:hAnsi="Times New Roman" w:cs="Times New Roman"/>
          <w:sz w:val="24"/>
          <w:szCs w:val="24"/>
          <w:lang w:val="fr-FR"/>
        </w:rPr>
        <w:t xml:space="preserve"> and real-world </w:t>
      </w:r>
      <w:proofErr w:type="spellStart"/>
      <w:r w:rsidRPr="00FA53B6">
        <w:rPr>
          <w:rFonts w:ascii="Times New Roman" w:eastAsia="Calibri" w:hAnsi="Times New Roman" w:cs="Times New Roman"/>
          <w:sz w:val="24"/>
          <w:szCs w:val="24"/>
          <w:lang w:val="fr-FR"/>
        </w:rPr>
        <w:t>contexts</w:t>
      </w:r>
      <w:proofErr w:type="spellEnd"/>
      <w:r w:rsidRPr="00FA53B6">
        <w:rPr>
          <w:rFonts w:ascii="Times New Roman" w:eastAsia="Calibri" w:hAnsi="Times New Roman" w:cs="Times New Roman"/>
          <w:sz w:val="24"/>
          <w:szCs w:val="24"/>
          <w:lang w:val="fr-FR"/>
        </w:rPr>
        <w:t xml:space="preserve">, </w:t>
      </w:r>
      <w:proofErr w:type="spellStart"/>
      <w:r w:rsidRPr="00FA53B6">
        <w:rPr>
          <w:rFonts w:ascii="Times New Roman" w:eastAsia="Calibri" w:hAnsi="Times New Roman" w:cs="Times New Roman"/>
          <w:sz w:val="24"/>
          <w:szCs w:val="24"/>
          <w:lang w:val="fr-FR"/>
        </w:rPr>
        <w:t>enhancing</w:t>
      </w:r>
      <w:proofErr w:type="spellEnd"/>
      <w:r w:rsidRPr="00FA53B6">
        <w:rPr>
          <w:rFonts w:ascii="Times New Roman" w:eastAsia="Calibri" w:hAnsi="Times New Roman" w:cs="Times New Roman"/>
          <w:sz w:val="24"/>
          <w:szCs w:val="24"/>
          <w:lang w:val="fr-FR"/>
        </w:rPr>
        <w:t xml:space="preserve"> </w:t>
      </w:r>
      <w:proofErr w:type="spellStart"/>
      <w:r w:rsidRPr="00FA53B6">
        <w:rPr>
          <w:rFonts w:ascii="Times New Roman" w:eastAsia="Calibri" w:hAnsi="Times New Roman" w:cs="Times New Roman"/>
          <w:sz w:val="24"/>
          <w:szCs w:val="24"/>
          <w:lang w:val="fr-FR"/>
        </w:rPr>
        <w:t>their</w:t>
      </w:r>
      <w:proofErr w:type="spellEnd"/>
      <w:r w:rsidRPr="00FA53B6">
        <w:rPr>
          <w:rFonts w:ascii="Times New Roman" w:eastAsia="Calibri" w:hAnsi="Times New Roman" w:cs="Times New Roman"/>
          <w:sz w:val="24"/>
          <w:szCs w:val="24"/>
          <w:lang w:val="fr-FR"/>
        </w:rPr>
        <w:t xml:space="preserve"> </w:t>
      </w:r>
      <w:proofErr w:type="spellStart"/>
      <w:r w:rsidRPr="00FA53B6">
        <w:rPr>
          <w:rFonts w:ascii="Times New Roman" w:eastAsia="Calibri" w:hAnsi="Times New Roman" w:cs="Times New Roman"/>
          <w:sz w:val="24"/>
          <w:szCs w:val="24"/>
          <w:lang w:val="fr-FR"/>
        </w:rPr>
        <w:t>overall</w:t>
      </w:r>
      <w:proofErr w:type="spellEnd"/>
      <w:r w:rsidRPr="00FA53B6">
        <w:rPr>
          <w:rFonts w:ascii="Times New Roman" w:eastAsia="Calibri" w:hAnsi="Times New Roman" w:cs="Times New Roman"/>
          <w:sz w:val="24"/>
          <w:szCs w:val="24"/>
          <w:lang w:val="fr-FR"/>
        </w:rPr>
        <w:t xml:space="preserve"> communication </w:t>
      </w:r>
      <w:proofErr w:type="spellStart"/>
      <w:r w:rsidRPr="00FA53B6">
        <w:rPr>
          <w:rFonts w:ascii="Times New Roman" w:eastAsia="Calibri" w:hAnsi="Times New Roman" w:cs="Times New Roman"/>
          <w:sz w:val="24"/>
          <w:szCs w:val="24"/>
          <w:lang w:val="fr-FR"/>
        </w:rPr>
        <w:t>abilities</w:t>
      </w:r>
      <w:proofErr w:type="spellEnd"/>
      <w:r w:rsidRPr="00FA53B6">
        <w:rPr>
          <w:rFonts w:ascii="Times New Roman" w:eastAsia="Calibri" w:hAnsi="Times New Roman" w:cs="Times New Roman"/>
          <w:sz w:val="24"/>
          <w:szCs w:val="24"/>
          <w:lang w:val="fr-FR"/>
        </w:rPr>
        <w:t>.</w:t>
      </w:r>
    </w:p>
    <w:p w14:paraId="71212176" w14:textId="77777777" w:rsidR="00FA53B6" w:rsidRPr="00FA53B6" w:rsidRDefault="00FA53B6" w:rsidP="003F1446">
      <w:pPr>
        <w:numPr>
          <w:ilvl w:val="0"/>
          <w:numId w:val="27"/>
        </w:numPr>
        <w:spacing w:line="360" w:lineRule="auto"/>
        <w:ind w:left="426"/>
        <w:contextualSpacing/>
        <w:jc w:val="both"/>
        <w:rPr>
          <w:rFonts w:ascii="Times New Roman" w:eastAsia="Calibri" w:hAnsi="Times New Roman" w:cs="Times New Roman"/>
          <w:sz w:val="24"/>
          <w:szCs w:val="24"/>
          <w:lang w:val="fr-FR"/>
        </w:rPr>
      </w:pPr>
      <w:proofErr w:type="spellStart"/>
      <w:r w:rsidRPr="00FA53B6">
        <w:rPr>
          <w:rFonts w:ascii="Times New Roman" w:eastAsia="Calibri" w:hAnsi="Times New Roman" w:cs="Times New Roman"/>
          <w:sz w:val="24"/>
          <w:szCs w:val="24"/>
          <w:lang w:val="fr-FR"/>
        </w:rPr>
        <w:t>Implementing</w:t>
      </w:r>
      <w:proofErr w:type="spellEnd"/>
      <w:r w:rsidRPr="00FA53B6">
        <w:rPr>
          <w:rFonts w:ascii="Times New Roman" w:eastAsia="Calibri" w:hAnsi="Times New Roman" w:cs="Times New Roman"/>
          <w:sz w:val="24"/>
          <w:szCs w:val="24"/>
          <w:lang w:val="fr-FR"/>
        </w:rPr>
        <w:t xml:space="preserve"> the </w:t>
      </w:r>
      <w:proofErr w:type="spellStart"/>
      <w:r w:rsidRPr="00FA53B6">
        <w:rPr>
          <w:rFonts w:ascii="Times New Roman" w:eastAsia="Calibri" w:hAnsi="Times New Roman" w:cs="Times New Roman"/>
          <w:sz w:val="24"/>
          <w:szCs w:val="24"/>
          <w:lang w:val="fr-FR"/>
        </w:rPr>
        <w:t>competency-based</w:t>
      </w:r>
      <w:proofErr w:type="spellEnd"/>
      <w:r w:rsidRPr="00FA53B6">
        <w:rPr>
          <w:rFonts w:ascii="Times New Roman" w:eastAsia="Calibri" w:hAnsi="Times New Roman" w:cs="Times New Roman"/>
          <w:sz w:val="24"/>
          <w:szCs w:val="24"/>
          <w:lang w:val="fr-FR"/>
        </w:rPr>
        <w:t xml:space="preserve"> </w:t>
      </w:r>
      <w:proofErr w:type="spellStart"/>
      <w:r w:rsidRPr="00FA53B6">
        <w:rPr>
          <w:rFonts w:ascii="Times New Roman" w:eastAsia="Calibri" w:hAnsi="Times New Roman" w:cs="Times New Roman"/>
          <w:sz w:val="24"/>
          <w:szCs w:val="24"/>
          <w:lang w:val="fr-FR"/>
        </w:rPr>
        <w:t>approach</w:t>
      </w:r>
      <w:proofErr w:type="spellEnd"/>
      <w:r w:rsidRPr="00FA53B6">
        <w:rPr>
          <w:rFonts w:ascii="Times New Roman" w:eastAsia="Calibri" w:hAnsi="Times New Roman" w:cs="Times New Roman"/>
          <w:sz w:val="24"/>
          <w:szCs w:val="24"/>
          <w:lang w:val="fr-FR"/>
        </w:rPr>
        <w:t xml:space="preserve"> </w:t>
      </w:r>
      <w:proofErr w:type="spellStart"/>
      <w:r w:rsidRPr="00FA53B6">
        <w:rPr>
          <w:rFonts w:ascii="Times New Roman" w:eastAsia="Calibri" w:hAnsi="Times New Roman" w:cs="Times New Roman"/>
          <w:sz w:val="24"/>
          <w:szCs w:val="24"/>
          <w:lang w:val="fr-FR"/>
        </w:rPr>
        <w:t>had</w:t>
      </w:r>
      <w:proofErr w:type="spellEnd"/>
      <w:r w:rsidRPr="00FA53B6">
        <w:rPr>
          <w:rFonts w:ascii="Times New Roman" w:eastAsia="Calibri" w:hAnsi="Times New Roman" w:cs="Times New Roman"/>
          <w:sz w:val="24"/>
          <w:szCs w:val="24"/>
          <w:lang w:val="fr-FR"/>
        </w:rPr>
        <w:t xml:space="preserve"> a positive and notable impact on the </w:t>
      </w:r>
      <w:proofErr w:type="spellStart"/>
      <w:r w:rsidRPr="00FA53B6">
        <w:rPr>
          <w:rFonts w:ascii="Times New Roman" w:eastAsia="Calibri" w:hAnsi="Times New Roman" w:cs="Times New Roman"/>
          <w:sz w:val="24"/>
          <w:szCs w:val="24"/>
          <w:lang w:val="fr-FR"/>
        </w:rPr>
        <w:t>paragraph</w:t>
      </w:r>
      <w:proofErr w:type="spellEnd"/>
      <w:r w:rsidRPr="00FA53B6">
        <w:rPr>
          <w:rFonts w:ascii="Times New Roman" w:eastAsia="Calibri" w:hAnsi="Times New Roman" w:cs="Times New Roman"/>
          <w:sz w:val="24"/>
          <w:szCs w:val="24"/>
          <w:lang w:val="fr-FR"/>
        </w:rPr>
        <w:t xml:space="preserve"> </w:t>
      </w:r>
      <w:proofErr w:type="spellStart"/>
      <w:r w:rsidRPr="00FA53B6">
        <w:rPr>
          <w:rFonts w:ascii="Times New Roman" w:eastAsia="Calibri" w:hAnsi="Times New Roman" w:cs="Times New Roman"/>
          <w:sz w:val="24"/>
          <w:szCs w:val="24"/>
          <w:lang w:val="fr-FR"/>
        </w:rPr>
        <w:t>writing</w:t>
      </w:r>
      <w:proofErr w:type="spellEnd"/>
      <w:r w:rsidRPr="00FA53B6">
        <w:rPr>
          <w:rFonts w:ascii="Times New Roman" w:eastAsia="Calibri" w:hAnsi="Times New Roman" w:cs="Times New Roman"/>
          <w:sz w:val="24"/>
          <w:szCs w:val="24"/>
          <w:lang w:val="fr-FR"/>
        </w:rPr>
        <w:t xml:space="preserve"> </w:t>
      </w:r>
      <w:proofErr w:type="spellStart"/>
      <w:r w:rsidRPr="00FA53B6">
        <w:rPr>
          <w:rFonts w:ascii="Times New Roman" w:eastAsia="Calibri" w:hAnsi="Times New Roman" w:cs="Times New Roman"/>
          <w:sz w:val="24"/>
          <w:szCs w:val="24"/>
          <w:lang w:val="fr-FR"/>
        </w:rPr>
        <w:t>skills</w:t>
      </w:r>
      <w:proofErr w:type="spellEnd"/>
      <w:r w:rsidRPr="00FA53B6">
        <w:rPr>
          <w:rFonts w:ascii="Times New Roman" w:eastAsia="Calibri" w:hAnsi="Times New Roman" w:cs="Times New Roman"/>
          <w:sz w:val="24"/>
          <w:szCs w:val="24"/>
          <w:lang w:val="fr-FR"/>
        </w:rPr>
        <w:t xml:space="preserve"> of the </w:t>
      </w:r>
      <w:proofErr w:type="spellStart"/>
      <w:r w:rsidRPr="00FA53B6">
        <w:rPr>
          <w:rFonts w:ascii="Times New Roman" w:eastAsia="Calibri" w:hAnsi="Times New Roman" w:cs="Times New Roman"/>
          <w:sz w:val="24"/>
          <w:szCs w:val="24"/>
          <w:lang w:val="fr-FR"/>
        </w:rPr>
        <w:t>students</w:t>
      </w:r>
      <w:proofErr w:type="spellEnd"/>
      <w:r w:rsidRPr="00FA53B6">
        <w:rPr>
          <w:rFonts w:ascii="Times New Roman" w:eastAsia="Calibri" w:hAnsi="Times New Roman" w:cs="Times New Roman"/>
          <w:sz w:val="24"/>
          <w:szCs w:val="24"/>
          <w:lang w:val="fr-FR"/>
        </w:rPr>
        <w:t xml:space="preserve">. It </w:t>
      </w:r>
      <w:proofErr w:type="spellStart"/>
      <w:r w:rsidRPr="00FA53B6">
        <w:rPr>
          <w:rFonts w:ascii="Times New Roman" w:eastAsia="Calibri" w:hAnsi="Times New Roman" w:cs="Times New Roman"/>
          <w:sz w:val="24"/>
          <w:szCs w:val="24"/>
          <w:lang w:val="fr-FR"/>
        </w:rPr>
        <w:t>provided</w:t>
      </w:r>
      <w:proofErr w:type="spellEnd"/>
      <w:r w:rsidRPr="00FA53B6">
        <w:rPr>
          <w:rFonts w:ascii="Times New Roman" w:eastAsia="Calibri" w:hAnsi="Times New Roman" w:cs="Times New Roman"/>
          <w:sz w:val="24"/>
          <w:szCs w:val="24"/>
          <w:lang w:val="fr-FR"/>
        </w:rPr>
        <w:t xml:space="preserve"> a </w:t>
      </w:r>
      <w:proofErr w:type="spellStart"/>
      <w:r w:rsidRPr="00FA53B6">
        <w:rPr>
          <w:rFonts w:ascii="Times New Roman" w:eastAsia="Calibri" w:hAnsi="Times New Roman" w:cs="Times New Roman"/>
          <w:sz w:val="24"/>
          <w:szCs w:val="24"/>
          <w:lang w:val="fr-FR"/>
        </w:rPr>
        <w:t>structured</w:t>
      </w:r>
      <w:proofErr w:type="spellEnd"/>
      <w:r w:rsidRPr="00FA53B6">
        <w:rPr>
          <w:rFonts w:ascii="Times New Roman" w:eastAsia="Calibri" w:hAnsi="Times New Roman" w:cs="Times New Roman"/>
          <w:sz w:val="24"/>
          <w:szCs w:val="24"/>
          <w:lang w:val="fr-FR"/>
        </w:rPr>
        <w:t xml:space="preserve"> </w:t>
      </w:r>
      <w:proofErr w:type="spellStart"/>
      <w:r w:rsidRPr="00FA53B6">
        <w:rPr>
          <w:rFonts w:ascii="Times New Roman" w:eastAsia="Calibri" w:hAnsi="Times New Roman" w:cs="Times New Roman"/>
          <w:sz w:val="24"/>
          <w:szCs w:val="24"/>
          <w:lang w:val="fr-FR"/>
        </w:rPr>
        <w:t>framework</w:t>
      </w:r>
      <w:proofErr w:type="spellEnd"/>
      <w:r w:rsidRPr="00FA53B6">
        <w:rPr>
          <w:rFonts w:ascii="Times New Roman" w:eastAsia="Calibri" w:hAnsi="Times New Roman" w:cs="Times New Roman"/>
          <w:sz w:val="24"/>
          <w:szCs w:val="24"/>
          <w:lang w:val="fr-FR"/>
        </w:rPr>
        <w:t xml:space="preserve"> for </w:t>
      </w:r>
      <w:proofErr w:type="spellStart"/>
      <w:r w:rsidRPr="00FA53B6">
        <w:rPr>
          <w:rFonts w:ascii="Times New Roman" w:eastAsia="Calibri" w:hAnsi="Times New Roman" w:cs="Times New Roman"/>
          <w:sz w:val="24"/>
          <w:szCs w:val="24"/>
          <w:lang w:val="fr-FR"/>
        </w:rPr>
        <w:t>teaching</w:t>
      </w:r>
      <w:proofErr w:type="spellEnd"/>
      <w:r w:rsidRPr="00FA53B6">
        <w:rPr>
          <w:rFonts w:ascii="Times New Roman" w:eastAsia="Calibri" w:hAnsi="Times New Roman" w:cs="Times New Roman"/>
          <w:sz w:val="24"/>
          <w:szCs w:val="24"/>
          <w:lang w:val="fr-FR"/>
        </w:rPr>
        <w:t xml:space="preserve"> and </w:t>
      </w:r>
      <w:proofErr w:type="spellStart"/>
      <w:r w:rsidRPr="00FA53B6">
        <w:rPr>
          <w:rFonts w:ascii="Times New Roman" w:eastAsia="Calibri" w:hAnsi="Times New Roman" w:cs="Times New Roman"/>
          <w:sz w:val="24"/>
          <w:szCs w:val="24"/>
          <w:lang w:val="fr-FR"/>
        </w:rPr>
        <w:t>learning</w:t>
      </w:r>
      <w:proofErr w:type="spellEnd"/>
      <w:r w:rsidRPr="00FA53B6">
        <w:rPr>
          <w:rFonts w:ascii="Times New Roman" w:eastAsia="Calibri" w:hAnsi="Times New Roman" w:cs="Times New Roman"/>
          <w:sz w:val="24"/>
          <w:szCs w:val="24"/>
          <w:lang w:val="fr-FR"/>
        </w:rPr>
        <w:t xml:space="preserve">, </w:t>
      </w:r>
      <w:proofErr w:type="spellStart"/>
      <w:r w:rsidRPr="00FA53B6">
        <w:rPr>
          <w:rFonts w:ascii="Times New Roman" w:eastAsia="Calibri" w:hAnsi="Times New Roman" w:cs="Times New Roman"/>
          <w:sz w:val="24"/>
          <w:szCs w:val="24"/>
          <w:lang w:val="fr-FR"/>
        </w:rPr>
        <w:t>helping</w:t>
      </w:r>
      <w:proofErr w:type="spellEnd"/>
      <w:r w:rsidRPr="00FA53B6">
        <w:rPr>
          <w:rFonts w:ascii="Times New Roman" w:eastAsia="Calibri" w:hAnsi="Times New Roman" w:cs="Times New Roman"/>
          <w:sz w:val="24"/>
          <w:szCs w:val="24"/>
          <w:lang w:val="fr-FR"/>
        </w:rPr>
        <w:t xml:space="preserve"> </w:t>
      </w:r>
      <w:proofErr w:type="spellStart"/>
      <w:r w:rsidRPr="00FA53B6">
        <w:rPr>
          <w:rFonts w:ascii="Times New Roman" w:eastAsia="Calibri" w:hAnsi="Times New Roman" w:cs="Times New Roman"/>
          <w:sz w:val="24"/>
          <w:szCs w:val="24"/>
          <w:lang w:val="fr-FR"/>
        </w:rPr>
        <w:t>students</w:t>
      </w:r>
      <w:proofErr w:type="spellEnd"/>
      <w:r w:rsidRPr="00FA53B6">
        <w:rPr>
          <w:rFonts w:ascii="Times New Roman" w:eastAsia="Calibri" w:hAnsi="Times New Roman" w:cs="Times New Roman"/>
          <w:sz w:val="24"/>
          <w:szCs w:val="24"/>
          <w:lang w:val="fr-FR"/>
        </w:rPr>
        <w:t xml:space="preserve"> </w:t>
      </w:r>
      <w:proofErr w:type="spellStart"/>
      <w:r w:rsidRPr="00FA53B6">
        <w:rPr>
          <w:rFonts w:ascii="Times New Roman" w:eastAsia="Calibri" w:hAnsi="Times New Roman" w:cs="Times New Roman"/>
          <w:sz w:val="24"/>
          <w:szCs w:val="24"/>
          <w:lang w:val="fr-FR"/>
        </w:rPr>
        <w:t>develop</w:t>
      </w:r>
      <w:proofErr w:type="spellEnd"/>
      <w:r w:rsidRPr="00FA53B6">
        <w:rPr>
          <w:rFonts w:ascii="Times New Roman" w:eastAsia="Calibri" w:hAnsi="Times New Roman" w:cs="Times New Roman"/>
          <w:sz w:val="24"/>
          <w:szCs w:val="24"/>
          <w:lang w:val="fr-FR"/>
        </w:rPr>
        <w:t xml:space="preserve"> and </w:t>
      </w:r>
      <w:proofErr w:type="spellStart"/>
      <w:r w:rsidRPr="00FA53B6">
        <w:rPr>
          <w:rFonts w:ascii="Times New Roman" w:eastAsia="Calibri" w:hAnsi="Times New Roman" w:cs="Times New Roman"/>
          <w:sz w:val="24"/>
          <w:szCs w:val="24"/>
          <w:lang w:val="fr-FR"/>
        </w:rPr>
        <w:t>apply</w:t>
      </w:r>
      <w:proofErr w:type="spellEnd"/>
      <w:r w:rsidRPr="00FA53B6">
        <w:rPr>
          <w:rFonts w:ascii="Times New Roman" w:eastAsia="Calibri" w:hAnsi="Times New Roman" w:cs="Times New Roman"/>
          <w:sz w:val="24"/>
          <w:szCs w:val="24"/>
          <w:lang w:val="fr-FR"/>
        </w:rPr>
        <w:t xml:space="preserve"> essential </w:t>
      </w:r>
      <w:proofErr w:type="spellStart"/>
      <w:r w:rsidRPr="00FA53B6">
        <w:rPr>
          <w:rFonts w:ascii="Times New Roman" w:eastAsia="Calibri" w:hAnsi="Times New Roman" w:cs="Times New Roman"/>
          <w:sz w:val="24"/>
          <w:szCs w:val="24"/>
          <w:lang w:val="fr-FR"/>
        </w:rPr>
        <w:t>writing</w:t>
      </w:r>
      <w:proofErr w:type="spellEnd"/>
      <w:r w:rsidRPr="00FA53B6">
        <w:rPr>
          <w:rFonts w:ascii="Times New Roman" w:eastAsia="Calibri" w:hAnsi="Times New Roman" w:cs="Times New Roman"/>
          <w:sz w:val="24"/>
          <w:szCs w:val="24"/>
          <w:lang w:val="fr-FR"/>
        </w:rPr>
        <w:t xml:space="preserve"> </w:t>
      </w:r>
      <w:proofErr w:type="spellStart"/>
      <w:r w:rsidRPr="00FA53B6">
        <w:rPr>
          <w:rFonts w:ascii="Times New Roman" w:eastAsia="Calibri" w:hAnsi="Times New Roman" w:cs="Times New Roman"/>
          <w:sz w:val="24"/>
          <w:szCs w:val="24"/>
          <w:lang w:val="fr-FR"/>
        </w:rPr>
        <w:t>competencies</w:t>
      </w:r>
      <w:proofErr w:type="spellEnd"/>
      <w:r w:rsidRPr="00FA53B6">
        <w:rPr>
          <w:rFonts w:ascii="Times New Roman" w:eastAsia="Calibri" w:hAnsi="Times New Roman" w:cs="Times New Roman"/>
          <w:sz w:val="24"/>
          <w:szCs w:val="24"/>
          <w:lang w:val="fr-FR"/>
        </w:rPr>
        <w:t>.</w:t>
      </w:r>
    </w:p>
    <w:p w14:paraId="1F0DA7BA" w14:textId="77777777" w:rsidR="00FA53B6" w:rsidRDefault="00FA53B6" w:rsidP="003F1446">
      <w:pPr>
        <w:numPr>
          <w:ilvl w:val="0"/>
          <w:numId w:val="27"/>
        </w:numPr>
        <w:spacing w:before="240" w:line="360" w:lineRule="auto"/>
        <w:ind w:left="426"/>
        <w:contextualSpacing/>
        <w:jc w:val="both"/>
        <w:rPr>
          <w:rFonts w:ascii="Times New Roman" w:eastAsia="Calibri" w:hAnsi="Times New Roman" w:cs="Times New Roman"/>
          <w:sz w:val="24"/>
          <w:szCs w:val="24"/>
          <w:lang w:val="fr-FR"/>
        </w:rPr>
      </w:pPr>
      <w:proofErr w:type="spellStart"/>
      <w:r w:rsidRPr="00FA53B6">
        <w:rPr>
          <w:rFonts w:ascii="Times New Roman" w:eastAsia="Calibri" w:hAnsi="Times New Roman" w:cs="Times New Roman"/>
          <w:sz w:val="24"/>
          <w:szCs w:val="24"/>
          <w:lang w:val="fr-FR"/>
        </w:rPr>
        <w:t>Students</w:t>
      </w:r>
      <w:proofErr w:type="spellEnd"/>
      <w:r w:rsidRPr="00FA53B6">
        <w:rPr>
          <w:rFonts w:ascii="Times New Roman" w:eastAsia="Calibri" w:hAnsi="Times New Roman" w:cs="Times New Roman"/>
          <w:sz w:val="24"/>
          <w:szCs w:val="24"/>
          <w:lang w:val="fr-FR"/>
        </w:rPr>
        <w:t xml:space="preserve"> </w:t>
      </w:r>
      <w:proofErr w:type="spellStart"/>
      <w:r w:rsidRPr="00FA53B6">
        <w:rPr>
          <w:rFonts w:ascii="Times New Roman" w:eastAsia="Calibri" w:hAnsi="Times New Roman" w:cs="Times New Roman"/>
          <w:sz w:val="24"/>
          <w:szCs w:val="24"/>
          <w:lang w:val="fr-FR"/>
        </w:rPr>
        <w:t>demonstrated</w:t>
      </w:r>
      <w:proofErr w:type="spellEnd"/>
      <w:r w:rsidRPr="00FA53B6">
        <w:rPr>
          <w:rFonts w:ascii="Times New Roman" w:eastAsia="Calibri" w:hAnsi="Times New Roman" w:cs="Times New Roman"/>
          <w:sz w:val="24"/>
          <w:szCs w:val="24"/>
          <w:lang w:val="fr-FR"/>
        </w:rPr>
        <w:t xml:space="preserve"> </w:t>
      </w:r>
      <w:proofErr w:type="spellStart"/>
      <w:r w:rsidRPr="00FA53B6">
        <w:rPr>
          <w:rFonts w:ascii="Times New Roman" w:eastAsia="Calibri" w:hAnsi="Times New Roman" w:cs="Times New Roman"/>
          <w:sz w:val="24"/>
          <w:szCs w:val="24"/>
          <w:lang w:val="fr-FR"/>
        </w:rPr>
        <w:t>improvements</w:t>
      </w:r>
      <w:proofErr w:type="spellEnd"/>
      <w:r w:rsidRPr="00FA53B6">
        <w:rPr>
          <w:rFonts w:ascii="Times New Roman" w:eastAsia="Calibri" w:hAnsi="Times New Roman" w:cs="Times New Roman"/>
          <w:sz w:val="24"/>
          <w:szCs w:val="24"/>
          <w:lang w:val="fr-FR"/>
        </w:rPr>
        <w:t xml:space="preserve"> in the </w:t>
      </w:r>
      <w:proofErr w:type="spellStart"/>
      <w:r w:rsidRPr="00FA53B6">
        <w:rPr>
          <w:rFonts w:ascii="Times New Roman" w:eastAsia="Calibri" w:hAnsi="Times New Roman" w:cs="Times New Roman"/>
          <w:sz w:val="24"/>
          <w:szCs w:val="24"/>
          <w:lang w:val="fr-FR"/>
        </w:rPr>
        <w:t>clarity</w:t>
      </w:r>
      <w:proofErr w:type="spellEnd"/>
      <w:r w:rsidRPr="00FA53B6">
        <w:rPr>
          <w:rFonts w:ascii="Times New Roman" w:eastAsia="Calibri" w:hAnsi="Times New Roman" w:cs="Times New Roman"/>
          <w:sz w:val="24"/>
          <w:szCs w:val="24"/>
          <w:lang w:val="fr-FR"/>
        </w:rPr>
        <w:t xml:space="preserve"> and </w:t>
      </w:r>
      <w:proofErr w:type="spellStart"/>
      <w:r w:rsidRPr="00FA53B6">
        <w:rPr>
          <w:rFonts w:ascii="Times New Roman" w:eastAsia="Calibri" w:hAnsi="Times New Roman" w:cs="Times New Roman"/>
          <w:sz w:val="24"/>
          <w:szCs w:val="24"/>
          <w:lang w:val="fr-FR"/>
        </w:rPr>
        <w:t>organization</w:t>
      </w:r>
      <w:proofErr w:type="spellEnd"/>
      <w:r w:rsidRPr="00FA53B6">
        <w:rPr>
          <w:rFonts w:ascii="Times New Roman" w:eastAsia="Calibri" w:hAnsi="Times New Roman" w:cs="Times New Roman"/>
          <w:sz w:val="24"/>
          <w:szCs w:val="24"/>
          <w:lang w:val="fr-FR"/>
        </w:rPr>
        <w:t xml:space="preserve"> of </w:t>
      </w:r>
      <w:proofErr w:type="spellStart"/>
      <w:r w:rsidRPr="00FA53B6">
        <w:rPr>
          <w:rFonts w:ascii="Times New Roman" w:eastAsia="Calibri" w:hAnsi="Times New Roman" w:cs="Times New Roman"/>
          <w:sz w:val="24"/>
          <w:szCs w:val="24"/>
          <w:lang w:val="fr-FR"/>
        </w:rPr>
        <w:t>their</w:t>
      </w:r>
      <w:proofErr w:type="spellEnd"/>
      <w:r w:rsidRPr="00FA53B6">
        <w:rPr>
          <w:rFonts w:ascii="Times New Roman" w:eastAsia="Calibri" w:hAnsi="Times New Roman" w:cs="Times New Roman"/>
          <w:sz w:val="24"/>
          <w:szCs w:val="24"/>
          <w:lang w:val="fr-FR"/>
        </w:rPr>
        <w:t xml:space="preserve"> </w:t>
      </w:r>
      <w:proofErr w:type="spellStart"/>
      <w:r w:rsidRPr="00FA53B6">
        <w:rPr>
          <w:rFonts w:ascii="Times New Roman" w:eastAsia="Calibri" w:hAnsi="Times New Roman" w:cs="Times New Roman"/>
          <w:sz w:val="24"/>
          <w:szCs w:val="24"/>
          <w:lang w:val="fr-FR"/>
        </w:rPr>
        <w:t>written</w:t>
      </w:r>
      <w:proofErr w:type="spellEnd"/>
      <w:r w:rsidRPr="00FA53B6">
        <w:rPr>
          <w:rFonts w:ascii="Times New Roman" w:eastAsia="Calibri" w:hAnsi="Times New Roman" w:cs="Times New Roman"/>
          <w:sz w:val="24"/>
          <w:szCs w:val="24"/>
          <w:lang w:val="fr-FR"/>
        </w:rPr>
        <w:t xml:space="preserve"> </w:t>
      </w:r>
      <w:proofErr w:type="spellStart"/>
      <w:r w:rsidRPr="00FA53B6">
        <w:rPr>
          <w:rFonts w:ascii="Times New Roman" w:eastAsia="Calibri" w:hAnsi="Times New Roman" w:cs="Times New Roman"/>
          <w:sz w:val="24"/>
          <w:szCs w:val="24"/>
          <w:lang w:val="fr-FR"/>
        </w:rPr>
        <w:t>work</w:t>
      </w:r>
      <w:proofErr w:type="spellEnd"/>
      <w:r w:rsidRPr="00FA53B6">
        <w:rPr>
          <w:rFonts w:ascii="Times New Roman" w:eastAsia="Calibri" w:hAnsi="Times New Roman" w:cs="Times New Roman"/>
          <w:sz w:val="24"/>
          <w:szCs w:val="24"/>
          <w:lang w:val="fr-FR"/>
        </w:rPr>
        <w:t xml:space="preserve">. The </w:t>
      </w:r>
      <w:proofErr w:type="spellStart"/>
      <w:r w:rsidRPr="00FA53B6">
        <w:rPr>
          <w:rFonts w:ascii="Times New Roman" w:eastAsia="Calibri" w:hAnsi="Times New Roman" w:cs="Times New Roman"/>
          <w:sz w:val="24"/>
          <w:szCs w:val="24"/>
          <w:lang w:val="fr-FR"/>
        </w:rPr>
        <w:t>approach</w:t>
      </w:r>
      <w:proofErr w:type="spellEnd"/>
      <w:r w:rsidRPr="00FA53B6">
        <w:rPr>
          <w:rFonts w:ascii="Times New Roman" w:eastAsia="Calibri" w:hAnsi="Times New Roman" w:cs="Times New Roman"/>
          <w:sz w:val="24"/>
          <w:szCs w:val="24"/>
          <w:lang w:val="fr-FR"/>
        </w:rPr>
        <w:t xml:space="preserve"> </w:t>
      </w:r>
      <w:proofErr w:type="spellStart"/>
      <w:r w:rsidRPr="00FA53B6">
        <w:rPr>
          <w:rFonts w:ascii="Times New Roman" w:eastAsia="Calibri" w:hAnsi="Times New Roman" w:cs="Times New Roman"/>
          <w:sz w:val="24"/>
          <w:szCs w:val="24"/>
          <w:lang w:val="fr-FR"/>
        </w:rPr>
        <w:t>encouraged</w:t>
      </w:r>
      <w:proofErr w:type="spellEnd"/>
      <w:r w:rsidRPr="00FA53B6">
        <w:rPr>
          <w:rFonts w:ascii="Times New Roman" w:eastAsia="Calibri" w:hAnsi="Times New Roman" w:cs="Times New Roman"/>
          <w:sz w:val="24"/>
          <w:szCs w:val="24"/>
          <w:lang w:val="fr-FR"/>
        </w:rPr>
        <w:t xml:space="preserve"> </w:t>
      </w:r>
      <w:proofErr w:type="spellStart"/>
      <w:r w:rsidRPr="00FA53B6">
        <w:rPr>
          <w:rFonts w:ascii="Times New Roman" w:eastAsia="Calibri" w:hAnsi="Times New Roman" w:cs="Times New Roman"/>
          <w:sz w:val="24"/>
          <w:szCs w:val="24"/>
          <w:lang w:val="fr-FR"/>
        </w:rPr>
        <w:t>them</w:t>
      </w:r>
      <w:proofErr w:type="spellEnd"/>
      <w:r w:rsidRPr="00FA53B6">
        <w:rPr>
          <w:rFonts w:ascii="Times New Roman" w:eastAsia="Calibri" w:hAnsi="Times New Roman" w:cs="Times New Roman"/>
          <w:sz w:val="24"/>
          <w:szCs w:val="24"/>
          <w:lang w:val="fr-FR"/>
        </w:rPr>
        <w:t xml:space="preserve"> to focus on </w:t>
      </w:r>
      <w:proofErr w:type="spellStart"/>
      <w:r w:rsidRPr="00FA53B6">
        <w:rPr>
          <w:rFonts w:ascii="Times New Roman" w:eastAsia="Calibri" w:hAnsi="Times New Roman" w:cs="Times New Roman"/>
          <w:sz w:val="24"/>
          <w:szCs w:val="24"/>
          <w:lang w:val="fr-FR"/>
        </w:rPr>
        <w:t>coherence</w:t>
      </w:r>
      <w:proofErr w:type="spellEnd"/>
      <w:r w:rsidRPr="00FA53B6">
        <w:rPr>
          <w:rFonts w:ascii="Times New Roman" w:eastAsia="Calibri" w:hAnsi="Times New Roman" w:cs="Times New Roman"/>
          <w:sz w:val="24"/>
          <w:szCs w:val="24"/>
          <w:lang w:val="fr-FR"/>
        </w:rPr>
        <w:t xml:space="preserve">, </w:t>
      </w:r>
      <w:proofErr w:type="spellStart"/>
      <w:r w:rsidRPr="00FA53B6">
        <w:rPr>
          <w:rFonts w:ascii="Times New Roman" w:eastAsia="Calibri" w:hAnsi="Times New Roman" w:cs="Times New Roman"/>
          <w:sz w:val="24"/>
          <w:szCs w:val="24"/>
          <w:lang w:val="fr-FR"/>
        </w:rPr>
        <w:t>cohesion</w:t>
      </w:r>
      <w:proofErr w:type="spellEnd"/>
      <w:r w:rsidRPr="00FA53B6">
        <w:rPr>
          <w:rFonts w:ascii="Times New Roman" w:eastAsia="Calibri" w:hAnsi="Times New Roman" w:cs="Times New Roman"/>
          <w:sz w:val="24"/>
          <w:szCs w:val="24"/>
          <w:lang w:val="fr-FR"/>
        </w:rPr>
        <w:t xml:space="preserve">, and </w:t>
      </w:r>
      <w:proofErr w:type="spellStart"/>
      <w:r w:rsidRPr="00FA53B6">
        <w:rPr>
          <w:rFonts w:ascii="Times New Roman" w:eastAsia="Calibri" w:hAnsi="Times New Roman" w:cs="Times New Roman"/>
          <w:sz w:val="24"/>
          <w:szCs w:val="24"/>
          <w:lang w:val="fr-FR"/>
        </w:rPr>
        <w:t>logical</w:t>
      </w:r>
      <w:proofErr w:type="spellEnd"/>
      <w:r w:rsidRPr="00FA53B6">
        <w:rPr>
          <w:rFonts w:ascii="Times New Roman" w:eastAsia="Calibri" w:hAnsi="Times New Roman" w:cs="Times New Roman"/>
          <w:sz w:val="24"/>
          <w:szCs w:val="24"/>
          <w:lang w:val="fr-FR"/>
        </w:rPr>
        <w:t xml:space="preserve"> progression </w:t>
      </w:r>
      <w:proofErr w:type="spellStart"/>
      <w:r w:rsidRPr="00FA53B6">
        <w:rPr>
          <w:rFonts w:ascii="Times New Roman" w:eastAsia="Calibri" w:hAnsi="Times New Roman" w:cs="Times New Roman"/>
          <w:sz w:val="24"/>
          <w:szCs w:val="24"/>
          <w:lang w:val="fr-FR"/>
        </w:rPr>
        <w:t>within</w:t>
      </w:r>
      <w:proofErr w:type="spellEnd"/>
      <w:r w:rsidRPr="00FA53B6">
        <w:rPr>
          <w:rFonts w:ascii="Times New Roman" w:eastAsia="Calibri" w:hAnsi="Times New Roman" w:cs="Times New Roman"/>
          <w:sz w:val="24"/>
          <w:szCs w:val="24"/>
          <w:lang w:val="fr-FR"/>
        </w:rPr>
        <w:t xml:space="preserve"> </w:t>
      </w:r>
      <w:proofErr w:type="spellStart"/>
      <w:r w:rsidRPr="00FA53B6">
        <w:rPr>
          <w:rFonts w:ascii="Times New Roman" w:eastAsia="Calibri" w:hAnsi="Times New Roman" w:cs="Times New Roman"/>
          <w:sz w:val="24"/>
          <w:szCs w:val="24"/>
          <w:lang w:val="fr-FR"/>
        </w:rPr>
        <w:t>their</w:t>
      </w:r>
      <w:proofErr w:type="spellEnd"/>
      <w:r w:rsidRPr="00FA53B6">
        <w:rPr>
          <w:rFonts w:ascii="Times New Roman" w:eastAsia="Calibri" w:hAnsi="Times New Roman" w:cs="Times New Roman"/>
          <w:sz w:val="24"/>
          <w:szCs w:val="24"/>
          <w:lang w:val="fr-FR"/>
        </w:rPr>
        <w:t xml:space="preserve"> </w:t>
      </w:r>
      <w:proofErr w:type="spellStart"/>
      <w:r w:rsidRPr="00FA53B6">
        <w:rPr>
          <w:rFonts w:ascii="Times New Roman" w:eastAsia="Calibri" w:hAnsi="Times New Roman" w:cs="Times New Roman"/>
          <w:sz w:val="24"/>
          <w:szCs w:val="24"/>
          <w:lang w:val="fr-FR"/>
        </w:rPr>
        <w:t>paragraphs</w:t>
      </w:r>
      <w:proofErr w:type="spellEnd"/>
      <w:r w:rsidRPr="00FA53B6">
        <w:rPr>
          <w:rFonts w:ascii="Times New Roman" w:eastAsia="Calibri" w:hAnsi="Times New Roman" w:cs="Times New Roman"/>
          <w:sz w:val="24"/>
          <w:szCs w:val="24"/>
          <w:lang w:val="fr-FR"/>
        </w:rPr>
        <w:t>.</w:t>
      </w:r>
    </w:p>
    <w:p w14:paraId="57489F29" w14:textId="77777777" w:rsidR="00FA53B6" w:rsidRPr="00FA53B6" w:rsidRDefault="00FA53B6" w:rsidP="00FA53B6">
      <w:pPr>
        <w:spacing w:before="240" w:line="360" w:lineRule="auto"/>
        <w:ind w:left="567"/>
        <w:contextualSpacing/>
        <w:jc w:val="both"/>
        <w:rPr>
          <w:rFonts w:ascii="Times New Roman" w:eastAsia="Calibri" w:hAnsi="Times New Roman" w:cs="Times New Roman"/>
          <w:sz w:val="16"/>
          <w:szCs w:val="16"/>
          <w:lang w:val="fr-FR"/>
        </w:rPr>
      </w:pPr>
    </w:p>
    <w:p w14:paraId="69E847C9" w14:textId="745F8BF6" w:rsidR="00FA53B6" w:rsidRPr="00FA53B6" w:rsidRDefault="00FA53B6" w:rsidP="00FA53B6">
      <w:pPr>
        <w:spacing w:before="240" w:after="0" w:line="48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     </w:t>
      </w:r>
      <w:r w:rsidR="003F1446">
        <w:rPr>
          <w:rFonts w:ascii="Times New Roman" w:eastAsia="Calibri" w:hAnsi="Times New Roman" w:cs="Times New Roman"/>
          <w:sz w:val="24"/>
          <w:szCs w:val="24"/>
        </w:rPr>
        <w:t xml:space="preserve">    </w:t>
      </w:r>
      <w:r w:rsidRPr="00FA53B6">
        <w:rPr>
          <w:rFonts w:ascii="Times New Roman" w:eastAsia="Calibri" w:hAnsi="Times New Roman" w:cs="Times New Roman"/>
          <w:sz w:val="24"/>
          <w:szCs w:val="24"/>
        </w:rPr>
        <w:t xml:space="preserve">In conclusion, the competency-based approach has proven to be a valuable method for improving paragraph writing skills among third-year secondary students in the scientific stream at </w:t>
      </w:r>
      <w:proofErr w:type="spellStart"/>
      <w:r w:rsidRPr="00FA53B6">
        <w:rPr>
          <w:rFonts w:ascii="Times New Roman" w:eastAsia="Calibri" w:hAnsi="Times New Roman" w:cs="Times New Roman"/>
          <w:sz w:val="24"/>
          <w:szCs w:val="24"/>
        </w:rPr>
        <w:t>Baadji</w:t>
      </w:r>
      <w:proofErr w:type="spellEnd"/>
      <w:r w:rsidRPr="00FA53B6">
        <w:rPr>
          <w:rFonts w:ascii="Times New Roman" w:eastAsia="Calibri" w:hAnsi="Times New Roman" w:cs="Times New Roman"/>
          <w:sz w:val="24"/>
          <w:szCs w:val="24"/>
        </w:rPr>
        <w:t xml:space="preserve"> Mohamed Secondary School, M'sila. It not only enhances their writing abilities but also fosters critical thinking and prepares them for academic success. Further research and ongoing implementation can help fine-tune this approach and make it even more effective in nurturing competent writers.</w:t>
      </w:r>
    </w:p>
    <w:p w14:paraId="131999F7" w14:textId="77777777" w:rsidR="00103E19" w:rsidRDefault="00103E19" w:rsidP="00B94010">
      <w:pPr>
        <w:pStyle w:val="1"/>
        <w:rPr>
          <w:rFonts w:asciiTheme="majorBidi" w:hAnsiTheme="majorBidi"/>
          <w:b/>
          <w:bCs/>
          <w:color w:val="000000" w:themeColor="text1"/>
          <w:sz w:val="24"/>
          <w:szCs w:val="24"/>
        </w:rPr>
      </w:pPr>
      <w:bookmarkStart w:id="86" w:name="_Toc138368600"/>
      <w:bookmarkStart w:id="87" w:name="_Toc147047080"/>
      <w:r w:rsidRPr="00103E19">
        <w:rPr>
          <w:rFonts w:asciiTheme="majorBidi" w:hAnsiTheme="majorBidi"/>
          <w:b/>
          <w:bCs/>
          <w:color w:val="000000" w:themeColor="text1"/>
          <w:sz w:val="24"/>
          <w:szCs w:val="24"/>
        </w:rPr>
        <w:lastRenderedPageBreak/>
        <w:t>Bibliography</w:t>
      </w:r>
      <w:bookmarkEnd w:id="86"/>
      <w:bookmarkEnd w:id="87"/>
    </w:p>
    <w:p w14:paraId="460D8BDA" w14:textId="77777777" w:rsidR="0017741C" w:rsidRPr="0017741C" w:rsidRDefault="0017741C" w:rsidP="0017741C"/>
    <w:p w14:paraId="11FDD74C" w14:textId="77777777" w:rsidR="009242E1" w:rsidRPr="00103E19" w:rsidRDefault="009242E1" w:rsidP="00B66A7F">
      <w:pPr>
        <w:numPr>
          <w:ilvl w:val="0"/>
          <w:numId w:val="31"/>
        </w:numPr>
        <w:spacing w:line="480" w:lineRule="auto"/>
        <w:jc w:val="both"/>
        <w:rPr>
          <w:rFonts w:asciiTheme="majorBidi" w:hAnsiTheme="majorBidi" w:cstheme="majorBidi"/>
          <w:color w:val="000000" w:themeColor="text1"/>
          <w:sz w:val="24"/>
          <w:szCs w:val="24"/>
          <w:rtl/>
        </w:rPr>
      </w:pPr>
      <w:r w:rsidRPr="00103E19">
        <w:rPr>
          <w:rFonts w:asciiTheme="majorBidi" w:hAnsiTheme="majorBidi" w:cstheme="majorBidi"/>
          <w:color w:val="000000" w:themeColor="text1"/>
          <w:sz w:val="24"/>
          <w:szCs w:val="24"/>
        </w:rPr>
        <w:t>Auerbach, E. R. (1986). Competency-based ESL: One step forward or two steps back? TESOL Quarterly, 20(3).</w:t>
      </w:r>
    </w:p>
    <w:p w14:paraId="52394ABC" w14:textId="77777777" w:rsidR="009242E1" w:rsidRPr="00103E19" w:rsidRDefault="009242E1" w:rsidP="00B66A7F">
      <w:pPr>
        <w:numPr>
          <w:ilvl w:val="0"/>
          <w:numId w:val="31"/>
        </w:numPr>
        <w:spacing w:line="480" w:lineRule="auto"/>
        <w:jc w:val="both"/>
        <w:rPr>
          <w:rFonts w:asciiTheme="majorBidi" w:hAnsiTheme="majorBidi" w:cstheme="majorBidi"/>
          <w:color w:val="000000" w:themeColor="text1"/>
          <w:sz w:val="24"/>
          <w:szCs w:val="24"/>
        </w:rPr>
      </w:pPr>
      <w:r w:rsidRPr="00103E19">
        <w:rPr>
          <w:rFonts w:asciiTheme="majorBidi" w:hAnsiTheme="majorBidi" w:cstheme="majorBidi"/>
          <w:color w:val="000000" w:themeColor="text1"/>
          <w:sz w:val="24"/>
          <w:szCs w:val="24"/>
        </w:rPr>
        <w:t>Docking, R (1994) Competency-based curricula-the big picture, Prospect 9(2), 8-17</w:t>
      </w:r>
    </w:p>
    <w:p w14:paraId="7AF4FD1D" w14:textId="77777777" w:rsidR="009242E1" w:rsidRPr="00103E19" w:rsidRDefault="009242E1" w:rsidP="00B66A7F">
      <w:pPr>
        <w:numPr>
          <w:ilvl w:val="0"/>
          <w:numId w:val="31"/>
        </w:numPr>
        <w:spacing w:line="480" w:lineRule="auto"/>
        <w:jc w:val="both"/>
        <w:rPr>
          <w:rFonts w:asciiTheme="majorBidi" w:hAnsiTheme="majorBidi" w:cstheme="majorBidi"/>
          <w:color w:val="000000" w:themeColor="text1"/>
          <w:sz w:val="24"/>
          <w:szCs w:val="24"/>
        </w:rPr>
      </w:pPr>
      <w:r w:rsidRPr="00103E19">
        <w:rPr>
          <w:rFonts w:asciiTheme="majorBidi" w:hAnsiTheme="majorBidi" w:cstheme="majorBidi"/>
          <w:color w:val="000000" w:themeColor="text1"/>
          <w:sz w:val="24"/>
          <w:szCs w:val="24"/>
        </w:rPr>
        <w:t xml:space="preserve">Dr. Saliha Chelli PhD ,Teachers' and Students' Attitudes Towards the Use of Educational Technology in the EFL </w:t>
      </w:r>
      <w:proofErr w:type="spellStart"/>
      <w:r w:rsidRPr="00103E19">
        <w:rPr>
          <w:rFonts w:asciiTheme="majorBidi" w:hAnsiTheme="majorBidi" w:cstheme="majorBidi"/>
          <w:color w:val="000000" w:themeColor="text1"/>
          <w:sz w:val="24"/>
          <w:szCs w:val="24"/>
        </w:rPr>
        <w:t>Classe</w:t>
      </w:r>
      <w:proofErr w:type="spellEnd"/>
    </w:p>
    <w:p w14:paraId="239F342D" w14:textId="77777777" w:rsidR="009242E1" w:rsidRPr="00103E19" w:rsidRDefault="009242E1" w:rsidP="00B66A7F">
      <w:pPr>
        <w:numPr>
          <w:ilvl w:val="0"/>
          <w:numId w:val="31"/>
        </w:numPr>
        <w:spacing w:line="480" w:lineRule="auto"/>
        <w:jc w:val="both"/>
        <w:rPr>
          <w:rFonts w:asciiTheme="majorBidi" w:hAnsiTheme="majorBidi" w:cstheme="majorBidi"/>
          <w:color w:val="000000" w:themeColor="text1"/>
          <w:sz w:val="24"/>
          <w:szCs w:val="24"/>
        </w:rPr>
      </w:pPr>
      <w:r w:rsidRPr="00103E19">
        <w:rPr>
          <w:rFonts w:asciiTheme="majorBidi" w:hAnsiTheme="majorBidi" w:cstheme="majorBidi"/>
          <w:color w:val="000000" w:themeColor="text1"/>
          <w:sz w:val="24"/>
          <w:szCs w:val="24"/>
        </w:rPr>
        <w:t>Findley, C. A, &amp; Nathan, L. A. (1980). Functional based ESL language objectives in a competency curriculum. TESO Quarterly 14 (2)</w:t>
      </w:r>
      <w:r w:rsidRPr="009242E1">
        <w:rPr>
          <w:rFonts w:asciiTheme="majorBidi" w:hAnsiTheme="majorBidi" w:cstheme="majorBidi"/>
          <w:color w:val="000000" w:themeColor="text1"/>
          <w:sz w:val="24"/>
          <w:szCs w:val="24"/>
        </w:rPr>
        <w:t>.</w:t>
      </w:r>
    </w:p>
    <w:p w14:paraId="2DA178E4" w14:textId="77777777" w:rsidR="009242E1" w:rsidRPr="00103E19" w:rsidRDefault="009242E1" w:rsidP="00B66A7F">
      <w:pPr>
        <w:numPr>
          <w:ilvl w:val="0"/>
          <w:numId w:val="31"/>
        </w:numPr>
        <w:spacing w:line="480" w:lineRule="auto"/>
        <w:jc w:val="both"/>
        <w:rPr>
          <w:rFonts w:asciiTheme="majorBidi" w:hAnsiTheme="majorBidi" w:cstheme="majorBidi"/>
          <w:color w:val="000000" w:themeColor="text1"/>
          <w:sz w:val="24"/>
          <w:szCs w:val="24"/>
        </w:rPr>
      </w:pPr>
      <w:r w:rsidRPr="00103E19">
        <w:rPr>
          <w:rFonts w:asciiTheme="majorBidi" w:hAnsiTheme="majorBidi" w:cstheme="majorBidi"/>
          <w:color w:val="000000" w:themeColor="text1"/>
          <w:sz w:val="24"/>
          <w:szCs w:val="24"/>
        </w:rPr>
        <w:t>Halliday, M. A. K., &amp; Hasan, R. (1976). Cohesion in English. English Language Series, London: Longman.</w:t>
      </w:r>
    </w:p>
    <w:p w14:paraId="26A794CD" w14:textId="77777777" w:rsidR="009242E1" w:rsidRPr="00103E19" w:rsidRDefault="009242E1" w:rsidP="00B66A7F">
      <w:pPr>
        <w:numPr>
          <w:ilvl w:val="0"/>
          <w:numId w:val="31"/>
        </w:numPr>
        <w:spacing w:line="480" w:lineRule="auto"/>
        <w:jc w:val="both"/>
        <w:rPr>
          <w:rFonts w:asciiTheme="majorBidi" w:hAnsiTheme="majorBidi" w:cstheme="majorBidi"/>
          <w:color w:val="000000" w:themeColor="text1"/>
          <w:sz w:val="24"/>
          <w:szCs w:val="24"/>
        </w:rPr>
      </w:pPr>
      <w:r w:rsidRPr="00103E19">
        <w:rPr>
          <w:rFonts w:asciiTheme="majorBidi" w:hAnsiTheme="majorBidi" w:cstheme="majorBidi"/>
          <w:color w:val="000000" w:themeColor="text1"/>
          <w:sz w:val="24"/>
          <w:szCs w:val="24"/>
        </w:rPr>
        <w:t>Harmer, J. (2001). The Practice of English Language Teaching. (3rd Ed.) UK: Pearson                                                                                                                                                                                                                                                                                                                                                                                                                                                                                                                                                                                                                                                                                                                                                                                                                                                                                                                                                                                                                                                                                                                                                                                                                                                                                                                                                                                                                                                                                                                                                                                                                                                                                                                                                                                                                                                                                                                                                                                                                                                                                                                                                                                                                                                                                                                                                                                                                                                                                                                                                                                                                                                                                                                                                                                                                                                                                                                                                                                                                                                                                                                                                                                                                                                                                                                                                                                                                                                                                                                                                                                                                                                                                                                                                                                                                                                                                                                                                                                                                                                                                                                                                                                                                                                                                                                                                                                                                                                                                                                                                                                                                                                                                                                                                                                                                                                                                                                                                                                                                                                                                                                                                                                                                                                                                                                                                                                                                                                                                                                                                                                                                                                                                                                                                                                                                                                                                                                                                                                                                                                                                                                                                                                                                                                                                                                                                                                                                                                                                                                                                                                                                                                                                                                                                                                                                                                                                                                                                                                                                                                                                                                                                                                                                                                                                                                                                                                                                                                                                                                                                                                                                                                                                                                                                                                                                                                                                                                                                                                                                                                                                                                                                                                                                                                                                                                                                                                                                                                                                                                                                                                                                                                                                                                                                                                                                                                                                                                                                                                                                                                                                                                                                                                                                                                                                                                                                                                                                                                                                                                                                                                                                                                                                                                                                                                                                          :Education Limited.</w:t>
      </w:r>
    </w:p>
    <w:p w14:paraId="06044B60" w14:textId="77777777" w:rsidR="009242E1" w:rsidRPr="00103E19" w:rsidRDefault="009242E1" w:rsidP="00B66A7F">
      <w:pPr>
        <w:numPr>
          <w:ilvl w:val="0"/>
          <w:numId w:val="31"/>
        </w:numPr>
        <w:spacing w:line="480" w:lineRule="auto"/>
        <w:jc w:val="both"/>
        <w:rPr>
          <w:rFonts w:asciiTheme="majorBidi" w:hAnsiTheme="majorBidi" w:cstheme="majorBidi"/>
          <w:color w:val="000000" w:themeColor="text1"/>
          <w:sz w:val="24"/>
          <w:szCs w:val="24"/>
        </w:rPr>
      </w:pPr>
      <w:r w:rsidRPr="00103E19">
        <w:rPr>
          <w:rFonts w:asciiTheme="majorBidi" w:hAnsiTheme="majorBidi" w:cstheme="majorBidi"/>
          <w:color w:val="000000" w:themeColor="text1"/>
          <w:sz w:val="24"/>
          <w:szCs w:val="24"/>
        </w:rPr>
        <w:t xml:space="preserve">Harris, R., Guthrie, H., Hobart, B. &amp; Lundberg, D. (1995) </w:t>
      </w:r>
      <w:proofErr w:type="spellStart"/>
      <w:r w:rsidRPr="00103E19">
        <w:rPr>
          <w:rFonts w:asciiTheme="majorBidi" w:hAnsiTheme="majorBidi" w:cstheme="majorBidi"/>
          <w:color w:val="000000" w:themeColor="text1"/>
          <w:sz w:val="24"/>
          <w:szCs w:val="24"/>
        </w:rPr>
        <w:t>Competencybased</w:t>
      </w:r>
      <w:proofErr w:type="spellEnd"/>
      <w:r w:rsidRPr="00103E19">
        <w:rPr>
          <w:rFonts w:asciiTheme="majorBidi" w:hAnsiTheme="majorBidi" w:cstheme="majorBidi"/>
          <w:color w:val="000000" w:themeColor="text1"/>
          <w:sz w:val="24"/>
          <w:szCs w:val="24"/>
        </w:rPr>
        <w:t xml:space="preserve"> education and training: between a rock and a whirlpool, South Melbourne: Macmillan Publishers Australia Pty. Ltd.</w:t>
      </w:r>
    </w:p>
    <w:p w14:paraId="6DCC5F9D" w14:textId="77777777" w:rsidR="009242E1" w:rsidRPr="00103E19" w:rsidRDefault="009242E1" w:rsidP="00B66A7F">
      <w:pPr>
        <w:numPr>
          <w:ilvl w:val="0"/>
          <w:numId w:val="31"/>
        </w:numPr>
        <w:spacing w:line="480" w:lineRule="auto"/>
        <w:jc w:val="both"/>
        <w:rPr>
          <w:rFonts w:asciiTheme="majorBidi" w:hAnsiTheme="majorBidi" w:cstheme="majorBidi"/>
          <w:color w:val="000000" w:themeColor="text1"/>
          <w:sz w:val="24"/>
          <w:szCs w:val="24"/>
        </w:rPr>
      </w:pPr>
      <w:r w:rsidRPr="00103E19">
        <w:rPr>
          <w:rFonts w:asciiTheme="majorBidi" w:hAnsiTheme="majorBidi" w:cstheme="majorBidi"/>
          <w:color w:val="000000" w:themeColor="text1"/>
          <w:sz w:val="24"/>
          <w:szCs w:val="24"/>
        </w:rPr>
        <w:t xml:space="preserve">Klein, A., &amp; Starkey, P. (2004). Fostering preschool children’s mathematical knowledge: Findings from the Berkeley </w:t>
      </w:r>
      <w:proofErr w:type="spellStart"/>
      <w:r w:rsidRPr="00103E19">
        <w:rPr>
          <w:rFonts w:asciiTheme="majorBidi" w:hAnsiTheme="majorBidi" w:cstheme="majorBidi"/>
          <w:color w:val="000000" w:themeColor="text1"/>
          <w:sz w:val="24"/>
          <w:szCs w:val="24"/>
        </w:rPr>
        <w:t>MathReadiness</w:t>
      </w:r>
      <w:proofErr w:type="spellEnd"/>
      <w:r w:rsidRPr="00103E19">
        <w:rPr>
          <w:rFonts w:asciiTheme="majorBidi" w:hAnsiTheme="majorBidi" w:cstheme="majorBidi"/>
          <w:color w:val="000000" w:themeColor="text1"/>
          <w:sz w:val="24"/>
          <w:szCs w:val="24"/>
        </w:rPr>
        <w:t xml:space="preserve"> Project. In D. H. Clements, J. Sarama, &amp; A.-M. DiBiase (Eds.), Engaging young children in mathematics: </w:t>
      </w:r>
      <w:proofErr w:type="spellStart"/>
      <w:r w:rsidRPr="00103E19">
        <w:rPr>
          <w:rFonts w:asciiTheme="majorBidi" w:hAnsiTheme="majorBidi" w:cstheme="majorBidi"/>
          <w:color w:val="000000" w:themeColor="text1"/>
          <w:sz w:val="24"/>
          <w:szCs w:val="24"/>
        </w:rPr>
        <w:t>Findingsof</w:t>
      </w:r>
      <w:proofErr w:type="spellEnd"/>
      <w:r w:rsidRPr="00103E19">
        <w:rPr>
          <w:rFonts w:asciiTheme="majorBidi" w:hAnsiTheme="majorBidi" w:cstheme="majorBidi"/>
          <w:color w:val="000000" w:themeColor="text1"/>
          <w:sz w:val="24"/>
          <w:szCs w:val="24"/>
        </w:rPr>
        <w:t xml:space="preserve"> the 2000 national conference on standards for preschool and kindergarten mathematics education. </w:t>
      </w:r>
      <w:proofErr w:type="spellStart"/>
      <w:r w:rsidRPr="00103E19">
        <w:rPr>
          <w:rFonts w:asciiTheme="majorBidi" w:hAnsiTheme="majorBidi" w:cstheme="majorBidi"/>
          <w:color w:val="000000" w:themeColor="text1"/>
          <w:sz w:val="24"/>
          <w:szCs w:val="24"/>
        </w:rPr>
        <w:t>Mahway</w:t>
      </w:r>
      <w:proofErr w:type="spellEnd"/>
      <w:r w:rsidRPr="00103E19">
        <w:rPr>
          <w:rFonts w:asciiTheme="majorBidi" w:hAnsiTheme="majorBidi" w:cstheme="majorBidi"/>
          <w:color w:val="000000" w:themeColor="text1"/>
          <w:sz w:val="24"/>
          <w:szCs w:val="24"/>
        </w:rPr>
        <w:t>, NJ: Erlbaum</w:t>
      </w:r>
    </w:p>
    <w:p w14:paraId="547CFDA6" w14:textId="77777777" w:rsidR="009242E1" w:rsidRPr="00103E19" w:rsidRDefault="009242E1" w:rsidP="00B66A7F">
      <w:pPr>
        <w:numPr>
          <w:ilvl w:val="0"/>
          <w:numId w:val="31"/>
        </w:numPr>
        <w:spacing w:line="480" w:lineRule="auto"/>
        <w:jc w:val="both"/>
        <w:rPr>
          <w:rFonts w:asciiTheme="majorBidi" w:hAnsiTheme="majorBidi" w:cstheme="majorBidi"/>
          <w:color w:val="000000" w:themeColor="text1"/>
          <w:sz w:val="24"/>
          <w:szCs w:val="24"/>
        </w:rPr>
      </w:pPr>
      <w:r w:rsidRPr="00103E19">
        <w:rPr>
          <w:rFonts w:asciiTheme="majorBidi" w:hAnsiTheme="majorBidi" w:cstheme="majorBidi"/>
          <w:color w:val="000000" w:themeColor="text1"/>
          <w:sz w:val="24"/>
          <w:szCs w:val="24"/>
        </w:rPr>
        <w:t>Larsen-Freeman, D. (2000). Teaching Techniques in English as a Second Language.</w:t>
      </w:r>
    </w:p>
    <w:p w14:paraId="5A1BADA2" w14:textId="77777777" w:rsidR="009242E1" w:rsidRPr="00103E19" w:rsidRDefault="009242E1" w:rsidP="00B66A7F">
      <w:pPr>
        <w:numPr>
          <w:ilvl w:val="0"/>
          <w:numId w:val="31"/>
        </w:numPr>
        <w:spacing w:line="480" w:lineRule="auto"/>
        <w:jc w:val="both"/>
        <w:rPr>
          <w:rFonts w:asciiTheme="majorBidi" w:hAnsiTheme="majorBidi" w:cstheme="majorBidi"/>
          <w:color w:val="000000" w:themeColor="text1"/>
          <w:sz w:val="24"/>
          <w:szCs w:val="24"/>
        </w:rPr>
      </w:pPr>
      <w:r w:rsidRPr="00103E19">
        <w:rPr>
          <w:rFonts w:asciiTheme="majorBidi" w:hAnsiTheme="majorBidi" w:cstheme="majorBidi"/>
          <w:color w:val="000000" w:themeColor="text1"/>
          <w:sz w:val="24"/>
          <w:szCs w:val="24"/>
        </w:rPr>
        <w:t>Reid, K., Hopkins, D., &amp; Holly, P. (1988). Towards the Effective School. Oxford: Blackwell.</w:t>
      </w:r>
    </w:p>
    <w:p w14:paraId="72E10201" w14:textId="77777777" w:rsidR="009242E1" w:rsidRPr="00103E19" w:rsidRDefault="009242E1" w:rsidP="00B66A7F">
      <w:pPr>
        <w:numPr>
          <w:ilvl w:val="0"/>
          <w:numId w:val="31"/>
        </w:numPr>
        <w:spacing w:line="480" w:lineRule="auto"/>
        <w:jc w:val="both"/>
        <w:rPr>
          <w:rFonts w:asciiTheme="majorBidi" w:hAnsiTheme="majorBidi" w:cstheme="majorBidi"/>
          <w:color w:val="000000" w:themeColor="text1"/>
          <w:sz w:val="24"/>
          <w:szCs w:val="24"/>
        </w:rPr>
      </w:pPr>
      <w:r w:rsidRPr="00103E19">
        <w:rPr>
          <w:rFonts w:asciiTheme="majorBidi" w:hAnsiTheme="majorBidi" w:cstheme="majorBidi"/>
          <w:color w:val="000000" w:themeColor="text1"/>
          <w:sz w:val="24"/>
          <w:szCs w:val="24"/>
        </w:rPr>
        <w:lastRenderedPageBreak/>
        <w:t>Richards, J. C. and Rodgers, T. S. (2001). Approaches and Methods in Language Teaching. Cambridge University Press</w:t>
      </w:r>
    </w:p>
    <w:p w14:paraId="3D16DE9E" w14:textId="77777777" w:rsidR="009242E1" w:rsidRPr="009242E1" w:rsidRDefault="009242E1" w:rsidP="00B66A7F">
      <w:pPr>
        <w:numPr>
          <w:ilvl w:val="0"/>
          <w:numId w:val="31"/>
        </w:numPr>
        <w:spacing w:line="480" w:lineRule="auto"/>
        <w:jc w:val="both"/>
        <w:rPr>
          <w:rFonts w:asciiTheme="majorBidi" w:hAnsiTheme="majorBidi" w:cstheme="majorBidi"/>
          <w:color w:val="000000" w:themeColor="text1"/>
          <w:sz w:val="24"/>
          <w:szCs w:val="24"/>
        </w:rPr>
      </w:pPr>
      <w:r w:rsidRPr="00103E19">
        <w:rPr>
          <w:rFonts w:asciiTheme="majorBidi" w:hAnsiTheme="majorBidi" w:cstheme="majorBidi"/>
          <w:color w:val="000000" w:themeColor="text1"/>
          <w:sz w:val="24"/>
          <w:szCs w:val="24"/>
          <w:lang w:val="fr-FR"/>
        </w:rPr>
        <w:t>Richards, J. C., &amp;</w:t>
      </w:r>
      <w:proofErr w:type="spellStart"/>
      <w:r w:rsidRPr="00103E19">
        <w:rPr>
          <w:rFonts w:asciiTheme="majorBidi" w:hAnsiTheme="majorBidi" w:cstheme="majorBidi"/>
          <w:color w:val="000000" w:themeColor="text1"/>
          <w:sz w:val="24"/>
          <w:szCs w:val="24"/>
          <w:lang w:val="fr-FR"/>
        </w:rPr>
        <w:t>Renandya</w:t>
      </w:r>
      <w:proofErr w:type="spellEnd"/>
      <w:r w:rsidRPr="00103E19">
        <w:rPr>
          <w:rFonts w:asciiTheme="majorBidi" w:hAnsiTheme="majorBidi" w:cstheme="majorBidi"/>
          <w:color w:val="000000" w:themeColor="text1"/>
          <w:sz w:val="24"/>
          <w:szCs w:val="24"/>
          <w:lang w:val="fr-FR"/>
        </w:rPr>
        <w:t xml:space="preserve">, W. A. (2002). </w:t>
      </w:r>
      <w:r w:rsidRPr="00103E19">
        <w:rPr>
          <w:rFonts w:asciiTheme="majorBidi" w:hAnsiTheme="majorBidi" w:cstheme="majorBidi"/>
          <w:color w:val="000000" w:themeColor="text1"/>
          <w:sz w:val="24"/>
          <w:szCs w:val="24"/>
        </w:rPr>
        <w:t>Methodology in Language Teaching: An Anthology of Current Practice. Cambridge: Cambridge University Press.</w:t>
      </w:r>
    </w:p>
    <w:p w14:paraId="31672FC9" w14:textId="77777777" w:rsidR="009242E1" w:rsidRPr="00103E19" w:rsidRDefault="009242E1" w:rsidP="00B66A7F">
      <w:pPr>
        <w:numPr>
          <w:ilvl w:val="0"/>
          <w:numId w:val="31"/>
        </w:numPr>
        <w:spacing w:line="480" w:lineRule="auto"/>
        <w:jc w:val="both"/>
        <w:rPr>
          <w:rFonts w:asciiTheme="majorBidi" w:hAnsiTheme="majorBidi" w:cstheme="majorBidi"/>
          <w:color w:val="000000" w:themeColor="text1"/>
          <w:sz w:val="24"/>
          <w:szCs w:val="24"/>
          <w:lang w:val="fr-FR"/>
        </w:rPr>
      </w:pPr>
      <w:proofErr w:type="spellStart"/>
      <w:r w:rsidRPr="00103E19">
        <w:rPr>
          <w:rFonts w:asciiTheme="majorBidi" w:hAnsiTheme="majorBidi" w:cstheme="majorBidi"/>
          <w:color w:val="000000" w:themeColor="text1"/>
          <w:sz w:val="24"/>
          <w:szCs w:val="24"/>
          <w:lang w:val="fr-FR"/>
        </w:rPr>
        <w:t>Scallon</w:t>
      </w:r>
      <w:proofErr w:type="spellEnd"/>
      <w:r w:rsidRPr="00103E19">
        <w:rPr>
          <w:rFonts w:asciiTheme="majorBidi" w:hAnsiTheme="majorBidi" w:cstheme="majorBidi"/>
          <w:color w:val="000000" w:themeColor="text1"/>
          <w:sz w:val="24"/>
          <w:szCs w:val="24"/>
          <w:lang w:val="fr-FR"/>
        </w:rPr>
        <w:t>, G. (2004). </w:t>
      </w:r>
      <w:r w:rsidRPr="00103E19">
        <w:rPr>
          <w:rFonts w:asciiTheme="majorBidi" w:hAnsiTheme="majorBidi" w:cstheme="majorBidi"/>
          <w:i/>
          <w:iCs/>
          <w:color w:val="000000" w:themeColor="text1"/>
          <w:sz w:val="24"/>
          <w:szCs w:val="24"/>
          <w:lang w:val="fr-FR"/>
        </w:rPr>
        <w:t xml:space="preserve">L’évaluation des apprentissages dans une approche </w:t>
      </w:r>
      <w:proofErr w:type="spellStart"/>
      <w:r w:rsidRPr="00103E19">
        <w:rPr>
          <w:rFonts w:asciiTheme="majorBidi" w:hAnsiTheme="majorBidi" w:cstheme="majorBidi"/>
          <w:i/>
          <w:iCs/>
          <w:color w:val="000000" w:themeColor="text1"/>
          <w:sz w:val="24"/>
          <w:szCs w:val="24"/>
          <w:lang w:val="fr-FR"/>
        </w:rPr>
        <w:t>parcompétences</w:t>
      </w:r>
      <w:proofErr w:type="spellEnd"/>
      <w:r w:rsidRPr="00103E19">
        <w:rPr>
          <w:rFonts w:asciiTheme="majorBidi" w:hAnsiTheme="majorBidi" w:cstheme="majorBidi"/>
          <w:color w:val="000000" w:themeColor="text1"/>
          <w:sz w:val="24"/>
          <w:szCs w:val="24"/>
          <w:lang w:val="fr-FR"/>
        </w:rPr>
        <w:t>. Montréal : Renouveau pédagogique</w:t>
      </w:r>
    </w:p>
    <w:p w14:paraId="5EA10A6F" w14:textId="77777777" w:rsidR="009242E1" w:rsidRPr="00103E19" w:rsidRDefault="009242E1" w:rsidP="00B66A7F">
      <w:pPr>
        <w:numPr>
          <w:ilvl w:val="0"/>
          <w:numId w:val="31"/>
        </w:numPr>
        <w:spacing w:line="480" w:lineRule="auto"/>
        <w:jc w:val="both"/>
        <w:rPr>
          <w:rFonts w:asciiTheme="majorBidi" w:hAnsiTheme="majorBidi" w:cstheme="majorBidi"/>
          <w:color w:val="000000" w:themeColor="text1"/>
          <w:sz w:val="24"/>
          <w:szCs w:val="24"/>
        </w:rPr>
      </w:pPr>
      <w:r w:rsidRPr="00103E19">
        <w:rPr>
          <w:rFonts w:asciiTheme="majorBidi" w:hAnsiTheme="majorBidi" w:cstheme="majorBidi"/>
          <w:color w:val="000000" w:themeColor="text1"/>
          <w:sz w:val="24"/>
          <w:szCs w:val="24"/>
        </w:rPr>
        <w:t xml:space="preserve">Seow, A. (2002). The writing process and process writing. In J. C. Richards &amp; W. A. </w:t>
      </w:r>
      <w:proofErr w:type="spellStart"/>
      <w:r w:rsidRPr="00103E19">
        <w:rPr>
          <w:rFonts w:asciiTheme="majorBidi" w:hAnsiTheme="majorBidi" w:cstheme="majorBidi"/>
          <w:color w:val="000000" w:themeColor="text1"/>
          <w:sz w:val="24"/>
          <w:szCs w:val="24"/>
        </w:rPr>
        <w:t>Renandya</w:t>
      </w:r>
      <w:proofErr w:type="spellEnd"/>
      <w:r w:rsidRPr="00103E19">
        <w:rPr>
          <w:rFonts w:asciiTheme="majorBidi" w:hAnsiTheme="majorBidi" w:cstheme="majorBidi"/>
          <w:color w:val="000000" w:themeColor="text1"/>
          <w:sz w:val="24"/>
          <w:szCs w:val="24"/>
        </w:rPr>
        <w:t xml:space="preserve"> (eds.). Methodology in language teaching: An anthology of current practice, (pp. 315-320). Cambridge: Cambridge University Press.</w:t>
      </w:r>
    </w:p>
    <w:p w14:paraId="631A2B0D" w14:textId="77777777" w:rsidR="009242E1" w:rsidRPr="00103E19" w:rsidRDefault="009242E1" w:rsidP="00B66A7F">
      <w:pPr>
        <w:numPr>
          <w:ilvl w:val="0"/>
          <w:numId w:val="31"/>
        </w:numPr>
        <w:spacing w:line="480" w:lineRule="auto"/>
        <w:jc w:val="both"/>
        <w:rPr>
          <w:rFonts w:asciiTheme="majorBidi" w:hAnsiTheme="majorBidi" w:cstheme="majorBidi"/>
          <w:color w:val="000000" w:themeColor="text1"/>
          <w:sz w:val="24"/>
          <w:szCs w:val="24"/>
        </w:rPr>
      </w:pPr>
      <w:proofErr w:type="spellStart"/>
      <w:r w:rsidRPr="00103E19">
        <w:rPr>
          <w:rFonts w:asciiTheme="majorBidi" w:hAnsiTheme="majorBidi" w:cstheme="majorBidi"/>
          <w:color w:val="000000" w:themeColor="text1"/>
          <w:sz w:val="24"/>
          <w:szCs w:val="24"/>
        </w:rPr>
        <w:t>Tawil</w:t>
      </w:r>
      <w:proofErr w:type="spellEnd"/>
      <w:r w:rsidRPr="00103E19">
        <w:rPr>
          <w:rFonts w:asciiTheme="majorBidi" w:hAnsiTheme="majorBidi" w:cstheme="majorBidi"/>
          <w:color w:val="000000" w:themeColor="text1"/>
          <w:sz w:val="24"/>
          <w:szCs w:val="24"/>
        </w:rPr>
        <w:t xml:space="preserve"> R, </w:t>
      </w:r>
      <w:proofErr w:type="spellStart"/>
      <w:r w:rsidRPr="00103E19">
        <w:rPr>
          <w:rFonts w:asciiTheme="majorBidi" w:hAnsiTheme="majorBidi" w:cstheme="majorBidi"/>
          <w:color w:val="000000" w:themeColor="text1"/>
          <w:sz w:val="24"/>
          <w:szCs w:val="24"/>
        </w:rPr>
        <w:t>Figlewicz</w:t>
      </w:r>
      <w:proofErr w:type="spellEnd"/>
      <w:r w:rsidRPr="00103E19">
        <w:rPr>
          <w:rFonts w:asciiTheme="majorBidi" w:hAnsiTheme="majorBidi" w:cstheme="majorBidi"/>
          <w:color w:val="000000" w:themeColor="text1"/>
          <w:sz w:val="24"/>
          <w:szCs w:val="24"/>
        </w:rPr>
        <w:t xml:space="preserve"> DA, Griggs RC, </w:t>
      </w:r>
      <w:proofErr w:type="spellStart"/>
      <w:r w:rsidRPr="00103E19">
        <w:rPr>
          <w:rFonts w:asciiTheme="majorBidi" w:hAnsiTheme="majorBidi" w:cstheme="majorBidi"/>
          <w:color w:val="000000" w:themeColor="text1"/>
          <w:sz w:val="24"/>
          <w:szCs w:val="24"/>
        </w:rPr>
        <w:t>Weiffenbach</w:t>
      </w:r>
      <w:proofErr w:type="spellEnd"/>
      <w:r w:rsidRPr="00103E19">
        <w:rPr>
          <w:rFonts w:asciiTheme="majorBidi" w:hAnsiTheme="majorBidi" w:cstheme="majorBidi"/>
          <w:color w:val="000000" w:themeColor="text1"/>
          <w:sz w:val="24"/>
          <w:szCs w:val="24"/>
        </w:rPr>
        <w:t xml:space="preserve"> B. </w:t>
      </w:r>
      <w:proofErr w:type="spellStart"/>
      <w:r w:rsidRPr="00103E19">
        <w:rPr>
          <w:rFonts w:asciiTheme="majorBidi" w:hAnsiTheme="majorBidi" w:cstheme="majorBidi"/>
          <w:color w:val="000000" w:themeColor="text1"/>
          <w:sz w:val="24"/>
          <w:szCs w:val="24"/>
        </w:rPr>
        <w:t>Facioscapulohumeral</w:t>
      </w:r>
      <w:proofErr w:type="spellEnd"/>
      <w:r w:rsidRPr="00103E19">
        <w:rPr>
          <w:rFonts w:asciiTheme="majorBidi" w:hAnsiTheme="majorBidi" w:cstheme="majorBidi"/>
          <w:color w:val="000000" w:themeColor="text1"/>
          <w:sz w:val="24"/>
          <w:szCs w:val="24"/>
        </w:rPr>
        <w:t xml:space="preserve"> dystrophy: a distinct regional myopathy with a novel molecular pathogenesis. </w:t>
      </w:r>
      <w:r w:rsidRPr="00103E19">
        <w:rPr>
          <w:rFonts w:asciiTheme="majorBidi" w:hAnsiTheme="majorBidi" w:cstheme="majorBidi"/>
          <w:i/>
          <w:iCs/>
          <w:color w:val="000000" w:themeColor="text1"/>
          <w:sz w:val="24"/>
          <w:szCs w:val="24"/>
        </w:rPr>
        <w:t>Ann Neurol</w:t>
      </w:r>
      <w:r w:rsidRPr="00103E19">
        <w:rPr>
          <w:rFonts w:asciiTheme="majorBidi" w:hAnsiTheme="majorBidi" w:cstheme="majorBidi"/>
          <w:color w:val="000000" w:themeColor="text1"/>
          <w:sz w:val="24"/>
          <w:szCs w:val="24"/>
        </w:rPr>
        <w:t> 1998.</w:t>
      </w:r>
    </w:p>
    <w:p w14:paraId="7DF26CAF" w14:textId="77777777" w:rsidR="009242E1" w:rsidRPr="00103E19" w:rsidRDefault="009242E1" w:rsidP="00B66A7F">
      <w:pPr>
        <w:numPr>
          <w:ilvl w:val="0"/>
          <w:numId w:val="31"/>
        </w:numPr>
        <w:spacing w:line="480" w:lineRule="auto"/>
        <w:jc w:val="both"/>
        <w:rPr>
          <w:rFonts w:asciiTheme="majorBidi" w:hAnsiTheme="majorBidi" w:cstheme="majorBidi"/>
          <w:color w:val="000000" w:themeColor="text1"/>
          <w:sz w:val="24"/>
          <w:szCs w:val="24"/>
        </w:rPr>
      </w:pPr>
      <w:r w:rsidRPr="009242E1">
        <w:rPr>
          <w:rFonts w:asciiTheme="majorBidi" w:hAnsiTheme="majorBidi" w:cstheme="majorBidi"/>
          <w:color w:val="000000" w:themeColor="text1"/>
          <w:sz w:val="24"/>
          <w:szCs w:val="24"/>
        </w:rPr>
        <w:t>TT-BGDDT dated 26 December 2018 of the Minister of Education and Training.</w:t>
      </w:r>
    </w:p>
    <w:p w14:paraId="5840630B" w14:textId="77777777" w:rsidR="009242E1" w:rsidRPr="00103E19" w:rsidRDefault="009242E1" w:rsidP="00B66A7F">
      <w:pPr>
        <w:numPr>
          <w:ilvl w:val="0"/>
          <w:numId w:val="31"/>
        </w:numPr>
        <w:spacing w:line="480" w:lineRule="auto"/>
        <w:jc w:val="both"/>
        <w:rPr>
          <w:rFonts w:asciiTheme="majorBidi" w:hAnsiTheme="majorBidi" w:cstheme="majorBidi"/>
          <w:color w:val="000000" w:themeColor="text1"/>
          <w:sz w:val="24"/>
          <w:szCs w:val="24"/>
        </w:rPr>
      </w:pPr>
      <w:r w:rsidRPr="00103E19">
        <w:rPr>
          <w:rFonts w:asciiTheme="majorBidi" w:hAnsiTheme="majorBidi" w:cstheme="majorBidi"/>
          <w:color w:val="000000" w:themeColor="text1"/>
          <w:sz w:val="24"/>
          <w:szCs w:val="24"/>
        </w:rPr>
        <w:t>Zemach, D., &amp;</w:t>
      </w:r>
      <w:proofErr w:type="spellStart"/>
      <w:r w:rsidRPr="00103E19">
        <w:rPr>
          <w:rFonts w:asciiTheme="majorBidi" w:hAnsiTheme="majorBidi" w:cstheme="majorBidi"/>
          <w:color w:val="000000" w:themeColor="text1"/>
          <w:sz w:val="24"/>
          <w:szCs w:val="24"/>
        </w:rPr>
        <w:t>Rumisek</w:t>
      </w:r>
      <w:proofErr w:type="spellEnd"/>
      <w:r w:rsidRPr="00103E19">
        <w:rPr>
          <w:rFonts w:asciiTheme="majorBidi" w:hAnsiTheme="majorBidi" w:cstheme="majorBidi"/>
          <w:color w:val="000000" w:themeColor="text1"/>
          <w:sz w:val="24"/>
          <w:szCs w:val="24"/>
        </w:rPr>
        <w:t xml:space="preserve">, L. (2005). </w:t>
      </w:r>
      <w:r w:rsidRPr="00103E19">
        <w:rPr>
          <w:rFonts w:asciiTheme="majorBidi" w:hAnsiTheme="majorBidi" w:cstheme="majorBidi"/>
          <w:i/>
          <w:iCs/>
          <w:color w:val="000000" w:themeColor="text1"/>
          <w:sz w:val="24"/>
          <w:szCs w:val="24"/>
        </w:rPr>
        <w:t xml:space="preserve">Academic Writing from Paragraph to Essay </w:t>
      </w:r>
      <w:r w:rsidRPr="00103E19">
        <w:rPr>
          <w:rFonts w:asciiTheme="majorBidi" w:hAnsiTheme="majorBidi" w:cstheme="majorBidi"/>
          <w:color w:val="000000" w:themeColor="text1"/>
          <w:sz w:val="24"/>
          <w:szCs w:val="24"/>
        </w:rPr>
        <w:t>(1st</w:t>
      </w:r>
      <w:r w:rsidRPr="00103E19">
        <w:rPr>
          <w:rFonts w:asciiTheme="majorBidi" w:hAnsiTheme="majorBidi" w:cstheme="majorBidi"/>
          <w:color w:val="000000" w:themeColor="text1"/>
          <w:sz w:val="24"/>
          <w:szCs w:val="24"/>
        </w:rPr>
        <w:br/>
        <w:t>ed.). Oxford: Macmillan.</w:t>
      </w:r>
    </w:p>
    <w:p w14:paraId="3924855F" w14:textId="77777777" w:rsidR="00C6123A" w:rsidRDefault="00C6123A" w:rsidP="00E962FD">
      <w:pPr>
        <w:spacing w:line="480" w:lineRule="auto"/>
        <w:rPr>
          <w:rFonts w:asciiTheme="majorBidi" w:hAnsiTheme="majorBidi" w:cstheme="majorBidi"/>
          <w:color w:val="000000" w:themeColor="text1"/>
          <w:sz w:val="24"/>
          <w:szCs w:val="24"/>
        </w:rPr>
      </w:pPr>
    </w:p>
    <w:p w14:paraId="4D6FA8C7" w14:textId="77777777" w:rsidR="00FA53B6" w:rsidRDefault="00FA53B6" w:rsidP="00E962FD">
      <w:pPr>
        <w:spacing w:line="480" w:lineRule="auto"/>
        <w:rPr>
          <w:rFonts w:asciiTheme="majorBidi" w:hAnsiTheme="majorBidi" w:cstheme="majorBidi"/>
          <w:color w:val="000000" w:themeColor="text1"/>
          <w:sz w:val="24"/>
          <w:szCs w:val="24"/>
        </w:rPr>
      </w:pPr>
    </w:p>
    <w:p w14:paraId="4FAAC836" w14:textId="77777777" w:rsidR="00FA53B6" w:rsidRDefault="00FA53B6" w:rsidP="00E962FD">
      <w:pPr>
        <w:spacing w:line="480" w:lineRule="auto"/>
        <w:rPr>
          <w:rFonts w:asciiTheme="majorBidi" w:hAnsiTheme="majorBidi" w:cstheme="majorBidi"/>
          <w:color w:val="000000" w:themeColor="text1"/>
          <w:sz w:val="24"/>
          <w:szCs w:val="24"/>
        </w:rPr>
      </w:pPr>
    </w:p>
    <w:p w14:paraId="65CFAB5D" w14:textId="77777777" w:rsidR="00FA53B6" w:rsidRDefault="00FA53B6" w:rsidP="00E962FD">
      <w:pPr>
        <w:spacing w:line="480" w:lineRule="auto"/>
        <w:rPr>
          <w:rFonts w:asciiTheme="majorBidi" w:hAnsiTheme="majorBidi" w:cstheme="majorBidi"/>
          <w:color w:val="000000" w:themeColor="text1"/>
          <w:sz w:val="24"/>
          <w:szCs w:val="24"/>
        </w:rPr>
      </w:pPr>
    </w:p>
    <w:p w14:paraId="6AEDF044" w14:textId="77777777" w:rsidR="00FA53B6" w:rsidRDefault="00FA53B6" w:rsidP="00E962FD">
      <w:pPr>
        <w:spacing w:line="480" w:lineRule="auto"/>
        <w:rPr>
          <w:rFonts w:asciiTheme="majorBidi" w:hAnsiTheme="majorBidi" w:cstheme="majorBidi"/>
          <w:color w:val="000000" w:themeColor="text1"/>
          <w:sz w:val="24"/>
          <w:szCs w:val="24"/>
        </w:rPr>
      </w:pPr>
    </w:p>
    <w:p w14:paraId="4527469B" w14:textId="77777777" w:rsidR="00FA53B6" w:rsidRDefault="00FA53B6" w:rsidP="00E962FD">
      <w:pPr>
        <w:spacing w:line="480" w:lineRule="auto"/>
        <w:rPr>
          <w:rFonts w:asciiTheme="majorBidi" w:hAnsiTheme="majorBidi" w:cstheme="majorBidi"/>
          <w:color w:val="000000" w:themeColor="text1"/>
          <w:sz w:val="24"/>
          <w:szCs w:val="24"/>
        </w:rPr>
      </w:pPr>
    </w:p>
    <w:p w14:paraId="0ECC835A" w14:textId="77777777" w:rsidR="00FA53B6" w:rsidRDefault="00FA53B6" w:rsidP="00E962FD">
      <w:pPr>
        <w:spacing w:line="480" w:lineRule="auto"/>
        <w:rPr>
          <w:rFonts w:asciiTheme="majorBidi" w:hAnsiTheme="majorBidi" w:cstheme="majorBidi"/>
          <w:color w:val="000000" w:themeColor="text1"/>
          <w:sz w:val="24"/>
          <w:szCs w:val="24"/>
        </w:rPr>
      </w:pPr>
    </w:p>
    <w:p w14:paraId="426DDDB0" w14:textId="4207CED4" w:rsidR="0017741C" w:rsidRDefault="0017741C" w:rsidP="004742F6">
      <w:pPr>
        <w:rPr>
          <w:rFonts w:asciiTheme="majorBidi" w:hAnsiTheme="majorBidi" w:cstheme="majorBidi"/>
          <w:b/>
          <w:bCs/>
          <w:color w:val="000000" w:themeColor="text1"/>
          <w:sz w:val="24"/>
          <w:szCs w:val="24"/>
        </w:rPr>
      </w:pPr>
      <w:r>
        <w:rPr>
          <w:rFonts w:asciiTheme="majorBidi" w:hAnsiTheme="majorBidi" w:cstheme="majorBidi"/>
          <w:b/>
          <w:bCs/>
          <w:color w:val="000000" w:themeColor="text1"/>
          <w:sz w:val="24"/>
          <w:szCs w:val="24"/>
        </w:rPr>
        <w:lastRenderedPageBreak/>
        <w:t>Appendices :</w:t>
      </w:r>
    </w:p>
    <w:p w14:paraId="59E3111C" w14:textId="77777777" w:rsidR="004742F6" w:rsidRPr="004742F6" w:rsidRDefault="004742F6" w:rsidP="004742F6">
      <w:pPr>
        <w:suppressAutoHyphens/>
        <w:autoSpaceDN w:val="0"/>
        <w:spacing w:after="160" w:line="254" w:lineRule="auto"/>
        <w:jc w:val="center"/>
        <w:textAlignment w:val="baseline"/>
        <w:rPr>
          <w:rFonts w:ascii="Calibri" w:eastAsia="Calibri" w:hAnsi="Calibri" w:cs="Arial"/>
          <w:b/>
          <w:bCs/>
          <w:sz w:val="28"/>
          <w:szCs w:val="28"/>
          <w:u w:val="single"/>
          <w:lang w:val="en-GB"/>
        </w:rPr>
      </w:pPr>
      <w:r w:rsidRPr="004742F6">
        <w:rPr>
          <w:rFonts w:ascii="Calibri" w:eastAsia="Calibri" w:hAnsi="Calibri" w:cs="Arial"/>
          <w:b/>
          <w:bCs/>
          <w:sz w:val="28"/>
          <w:szCs w:val="28"/>
          <w:u w:val="single"/>
          <w:lang w:val="en-GB"/>
        </w:rPr>
        <w:t>Appendix 01: teacher’s questionnaire</w:t>
      </w:r>
    </w:p>
    <w:p w14:paraId="771455B5" w14:textId="77777777" w:rsidR="004742F6" w:rsidRPr="004742F6" w:rsidRDefault="004742F6" w:rsidP="004742F6">
      <w:pPr>
        <w:suppressAutoHyphens/>
        <w:autoSpaceDN w:val="0"/>
        <w:spacing w:after="160" w:line="254" w:lineRule="auto"/>
        <w:textAlignment w:val="baseline"/>
        <w:rPr>
          <w:rFonts w:ascii="Calibri" w:eastAsia="Calibri" w:hAnsi="Calibri" w:cs="Arial"/>
          <w:lang w:val="en-GB"/>
        </w:rPr>
      </w:pPr>
      <w:r w:rsidRPr="004742F6">
        <w:rPr>
          <w:rFonts w:ascii="Calibri" w:eastAsia="Calibri" w:hAnsi="Calibri" w:cs="Arial"/>
          <w:lang w:val="en-GB"/>
        </w:rPr>
        <w:t xml:space="preserve">Dear teachers </w:t>
      </w:r>
    </w:p>
    <w:p w14:paraId="6228E83A" w14:textId="77777777" w:rsidR="004742F6" w:rsidRPr="004742F6" w:rsidRDefault="004742F6" w:rsidP="004742F6">
      <w:pPr>
        <w:suppressAutoHyphens/>
        <w:autoSpaceDN w:val="0"/>
        <w:spacing w:after="160" w:line="254" w:lineRule="auto"/>
        <w:ind w:firstLine="142"/>
        <w:jc w:val="both"/>
        <w:textAlignment w:val="baseline"/>
        <w:rPr>
          <w:rFonts w:ascii="Calibri" w:eastAsia="Calibri" w:hAnsi="Calibri" w:cs="Arial"/>
          <w:lang w:val="en-GB"/>
        </w:rPr>
      </w:pPr>
      <w:r w:rsidRPr="004742F6">
        <w:rPr>
          <w:rFonts w:ascii="Calibri" w:eastAsia="Calibri" w:hAnsi="Calibri" w:cs="Arial"/>
          <w:lang w:val="en-GB"/>
        </w:rPr>
        <w:t>You are kindly invited to answer this questionnaire which attempts investigate the importance of competency based approach in improving EFL learner’s writing skill.</w:t>
      </w:r>
    </w:p>
    <w:p w14:paraId="5661F36D" w14:textId="77777777" w:rsidR="004742F6" w:rsidRPr="004742F6" w:rsidRDefault="004742F6" w:rsidP="004742F6">
      <w:pPr>
        <w:suppressAutoHyphens/>
        <w:autoSpaceDN w:val="0"/>
        <w:spacing w:after="160" w:line="254" w:lineRule="auto"/>
        <w:ind w:firstLine="142"/>
        <w:jc w:val="both"/>
        <w:textAlignment w:val="baseline"/>
        <w:rPr>
          <w:rFonts w:ascii="Calibri" w:eastAsia="Calibri" w:hAnsi="Calibri" w:cs="Arial"/>
          <w:lang w:val="en-GB"/>
        </w:rPr>
      </w:pPr>
      <w:r w:rsidRPr="004742F6">
        <w:rPr>
          <w:rFonts w:ascii="Calibri" w:eastAsia="Calibri" w:hAnsi="Calibri" w:cs="Arial"/>
          <w:lang w:val="en-GB"/>
        </w:rPr>
        <w:t>Your personnel information would be highly confidential. Indeed, your answer will help us enormously to achieve our purpose.</w:t>
      </w:r>
    </w:p>
    <w:p w14:paraId="06C48E31" w14:textId="77777777" w:rsidR="004742F6" w:rsidRPr="004742F6" w:rsidRDefault="004742F6" w:rsidP="004742F6">
      <w:pPr>
        <w:suppressAutoHyphens/>
        <w:autoSpaceDN w:val="0"/>
        <w:spacing w:after="160" w:line="254" w:lineRule="auto"/>
        <w:textAlignment w:val="baseline"/>
        <w:rPr>
          <w:rFonts w:ascii="Calibri" w:eastAsia="Calibri" w:hAnsi="Calibri" w:cs="Arial"/>
          <w:lang w:val="en-GB"/>
        </w:rPr>
      </w:pPr>
      <w:r w:rsidRPr="004742F6">
        <w:rPr>
          <w:rFonts w:ascii="Calibri" w:eastAsia="Calibri" w:hAnsi="Calibri" w:cs="Arial"/>
          <w:b/>
          <w:bCs/>
          <w:u w:val="single"/>
          <w:lang w:val="en-GB"/>
        </w:rPr>
        <w:t>Section One:</w:t>
      </w:r>
      <w:r w:rsidRPr="004742F6">
        <w:rPr>
          <w:rFonts w:ascii="Calibri" w:eastAsia="Calibri" w:hAnsi="Calibri" w:cs="Arial"/>
          <w:lang w:val="en-GB"/>
        </w:rPr>
        <w:t xml:space="preserve"> Back ground Information Question s</w:t>
      </w:r>
    </w:p>
    <w:p w14:paraId="3D8FAF5D" w14:textId="77777777" w:rsidR="004742F6" w:rsidRPr="004742F6" w:rsidRDefault="004742F6" w:rsidP="004742F6">
      <w:pPr>
        <w:numPr>
          <w:ilvl w:val="0"/>
          <w:numId w:val="29"/>
        </w:numPr>
        <w:suppressAutoHyphens/>
        <w:autoSpaceDN w:val="0"/>
        <w:spacing w:after="160" w:line="254" w:lineRule="auto"/>
        <w:textAlignment w:val="baseline"/>
        <w:rPr>
          <w:rFonts w:ascii="Calibri" w:eastAsia="Calibri" w:hAnsi="Calibri" w:cs="Arial"/>
          <w:lang w:val="fr-FR"/>
        </w:rPr>
      </w:pPr>
      <w:r w:rsidRPr="004742F6">
        <w:rPr>
          <w:rFonts w:ascii="Calibri" w:eastAsia="Calibri" w:hAnsi="Calibri" w:cs="Arial"/>
          <w:noProof/>
        </w:rPr>
        <mc:AlternateContent>
          <mc:Choice Requires="wps">
            <w:drawing>
              <wp:anchor distT="0" distB="0" distL="114300" distR="114300" simplePos="0" relativeHeight="251664384" behindDoc="0" locked="0" layoutInCell="1" allowOverlap="1" wp14:anchorId="3A43C626" wp14:editId="55157A2B">
                <wp:simplePos x="0" y="0"/>
                <wp:positionH relativeFrom="column">
                  <wp:posOffset>3181353</wp:posOffset>
                </wp:positionH>
                <wp:positionV relativeFrom="paragraph">
                  <wp:posOffset>9528</wp:posOffset>
                </wp:positionV>
                <wp:extent cx="200025" cy="171450"/>
                <wp:effectExtent l="0" t="0" r="28575" b="19050"/>
                <wp:wrapNone/>
                <wp:docPr id="1" name="Rectangle 2"/>
                <wp:cNvGraphicFramePr/>
                <a:graphic xmlns:a="http://schemas.openxmlformats.org/drawingml/2006/main">
                  <a:graphicData uri="http://schemas.microsoft.com/office/word/2010/wordprocessingShape">
                    <wps:wsp>
                      <wps:cNvSpPr/>
                      <wps:spPr>
                        <a:xfrm>
                          <a:off x="0" y="0"/>
                          <a:ext cx="200025" cy="171450"/>
                        </a:xfrm>
                        <a:prstGeom prst="rect">
                          <a:avLst/>
                        </a:prstGeom>
                        <a:solidFill>
                          <a:srgbClr val="FFFFFF"/>
                        </a:solidFill>
                        <a:ln w="12701" cap="flat">
                          <a:solidFill>
                            <a:srgbClr val="000000"/>
                          </a:solidFill>
                          <a:prstDash val="solid"/>
                          <a:miter/>
                        </a:ln>
                      </wps:spPr>
                      <wps:bodyPr lIns="0" tIns="0" rIns="0" bIns="0"/>
                    </wps:wsp>
                  </a:graphicData>
                </a:graphic>
              </wp:anchor>
            </w:drawing>
          </mc:Choice>
          <mc:Fallback>
            <w:pict>
              <v:rect id="Rectangle 2" o:spid="_x0000_s1026" style="position:absolute;left:0;text-align:left;margin-left:250.5pt;margin-top:.75pt;width:15.75pt;height:13.5pt;z-index:25166438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" strokeweight=".35281mm">
                <v:textbox inset="0,0,0,0"/>
              </v:rect>
            </w:pict>
          </mc:Fallback>
        </mc:AlternateContent>
      </w:r>
      <w:r w:rsidRPr="004742F6">
        <w:rPr>
          <w:rFonts w:ascii="Calibri" w:eastAsia="Calibri" w:hAnsi="Calibri" w:cs="Arial"/>
          <w:noProof/>
        </w:rPr>
        <mc:AlternateContent>
          <mc:Choice Requires="wps">
            <w:drawing>
              <wp:anchor distT="0" distB="0" distL="114300" distR="114300" simplePos="0" relativeHeight="251663360" behindDoc="0" locked="0" layoutInCell="1" allowOverlap="1" wp14:anchorId="33FC9FB6" wp14:editId="7D87C5A8">
                <wp:simplePos x="0" y="0"/>
                <wp:positionH relativeFrom="column">
                  <wp:posOffset>1948184</wp:posOffset>
                </wp:positionH>
                <wp:positionV relativeFrom="paragraph">
                  <wp:posOffset>5715</wp:posOffset>
                </wp:positionV>
                <wp:extent cx="200025" cy="171450"/>
                <wp:effectExtent l="0" t="0" r="28575" b="19050"/>
                <wp:wrapNone/>
                <wp:docPr id="3" name="Rectangle 1"/>
                <wp:cNvGraphicFramePr/>
                <a:graphic xmlns:a="http://schemas.openxmlformats.org/drawingml/2006/main">
                  <a:graphicData uri="http://schemas.microsoft.com/office/word/2010/wordprocessingShape">
                    <wps:wsp>
                      <wps:cNvSpPr/>
                      <wps:spPr>
                        <a:xfrm>
                          <a:off x="0" y="0"/>
                          <a:ext cx="200025" cy="171450"/>
                        </a:xfrm>
                        <a:prstGeom prst="rect">
                          <a:avLst/>
                        </a:prstGeom>
                        <a:solidFill>
                          <a:srgbClr val="FFFFFF"/>
                        </a:solidFill>
                        <a:ln w="12701" cap="flat">
                          <a:solidFill>
                            <a:srgbClr val="000000"/>
                          </a:solidFill>
                          <a:prstDash val="solid"/>
                          <a:miter/>
                        </a:ln>
                      </wps:spPr>
                      <wps:bodyPr lIns="0" tIns="0" rIns="0" bIns="0"/>
                    </wps:wsp>
                  </a:graphicData>
                </a:graphic>
              </wp:anchor>
            </w:drawing>
          </mc:Choice>
          <mc:Fallback>
            <w:pict>
              <v:rect id="Rectangle 1" o:spid="_x0000_s1026" style="position:absolute;left:0;text-align:left;margin-left:153.4pt;margin-top:.45pt;width:15.75pt;height:13.5pt;z-index:25166336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" strokeweight=".35281mm">
                <v:textbox inset="0,0,0,0"/>
              </v:rect>
            </w:pict>
          </mc:Fallback>
        </mc:AlternateContent>
      </w:r>
      <w:r w:rsidRPr="004742F6">
        <w:rPr>
          <w:rFonts w:ascii="Calibri" w:eastAsia="Calibri" w:hAnsi="Calibri" w:cs="Arial"/>
          <w:lang w:val="en-GB"/>
        </w:rPr>
        <w:t xml:space="preserve">Gender:              a. Male                b. Femme                  </w:t>
      </w:r>
    </w:p>
    <w:p w14:paraId="4C475A27" w14:textId="77777777" w:rsidR="004742F6" w:rsidRPr="004742F6" w:rsidRDefault="004742F6" w:rsidP="004742F6">
      <w:pPr>
        <w:numPr>
          <w:ilvl w:val="0"/>
          <w:numId w:val="29"/>
        </w:numPr>
        <w:suppressAutoHyphens/>
        <w:autoSpaceDN w:val="0"/>
        <w:spacing w:after="160" w:line="254" w:lineRule="auto"/>
        <w:textAlignment w:val="baseline"/>
        <w:rPr>
          <w:rFonts w:ascii="Calibri" w:eastAsia="Calibri" w:hAnsi="Calibri" w:cs="Arial"/>
          <w:lang w:val="fr-FR"/>
        </w:rPr>
      </w:pPr>
      <w:r w:rsidRPr="004742F6">
        <w:rPr>
          <w:rFonts w:ascii="Calibri" w:eastAsia="Calibri" w:hAnsi="Calibri" w:cs="Arial"/>
          <w:noProof/>
        </w:rPr>
        <mc:AlternateContent>
          <mc:Choice Requires="wps">
            <w:drawing>
              <wp:anchor distT="0" distB="0" distL="114300" distR="114300" simplePos="0" relativeHeight="251665408" behindDoc="0" locked="0" layoutInCell="1" allowOverlap="1" wp14:anchorId="5CB6B53E" wp14:editId="6853E510">
                <wp:simplePos x="0" y="0"/>
                <wp:positionH relativeFrom="column">
                  <wp:posOffset>833759</wp:posOffset>
                </wp:positionH>
                <wp:positionV relativeFrom="paragraph">
                  <wp:posOffset>7616</wp:posOffset>
                </wp:positionV>
                <wp:extent cx="400050" cy="180978"/>
                <wp:effectExtent l="0" t="0" r="19050" b="28572"/>
                <wp:wrapNone/>
                <wp:docPr id="4" name="Rectangle 3"/>
                <wp:cNvGraphicFramePr/>
                <a:graphic xmlns:a="http://schemas.openxmlformats.org/drawingml/2006/main">
                  <a:graphicData uri="http://schemas.microsoft.com/office/word/2010/wordprocessingShape">
                    <wps:wsp>
                      <wps:cNvSpPr/>
                      <wps:spPr>
                        <a:xfrm>
                          <a:off x="0" y="0"/>
                          <a:ext cx="400050" cy="180978"/>
                        </a:xfrm>
                        <a:prstGeom prst="rect">
                          <a:avLst/>
                        </a:prstGeom>
                        <a:solidFill>
                          <a:srgbClr val="FFFFFF"/>
                        </a:solidFill>
                        <a:ln w="12701" cap="flat">
                          <a:solidFill>
                            <a:srgbClr val="000000"/>
                          </a:solidFill>
                          <a:prstDash val="solid"/>
                          <a:miter/>
                        </a:ln>
                      </wps:spPr>
                      <wps:bodyPr lIns="0" tIns="0" rIns="0" bIns="0"/>
                    </wps:wsp>
                  </a:graphicData>
                </a:graphic>
              </wp:anchor>
            </w:drawing>
          </mc:Choice>
          <mc:Fallback>
            <w:pict>
              <v:rect id="Rectangle 3" o:spid="_x0000_s1026" style="position:absolute;left:0;text-align:left;margin-left:65.65pt;margin-top:.6pt;width:31.5pt;height:14.25pt;z-index:25166540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" strokeweight=".35281mm">
                <v:textbox inset="0,0,0,0"/>
              </v:rect>
            </w:pict>
          </mc:Fallback>
        </mc:AlternateContent>
      </w:r>
      <w:r w:rsidRPr="004742F6">
        <w:rPr>
          <w:rFonts w:ascii="Calibri" w:eastAsia="Calibri" w:hAnsi="Calibri" w:cs="Arial"/>
          <w:lang w:val="en-GB"/>
        </w:rPr>
        <w:t xml:space="preserve">Age:    </w:t>
      </w:r>
    </w:p>
    <w:p w14:paraId="685A5C10" w14:textId="77777777" w:rsidR="004742F6" w:rsidRPr="004742F6" w:rsidRDefault="004742F6" w:rsidP="004742F6">
      <w:pPr>
        <w:numPr>
          <w:ilvl w:val="0"/>
          <w:numId w:val="29"/>
        </w:numPr>
        <w:suppressAutoHyphens/>
        <w:autoSpaceDN w:val="0"/>
        <w:spacing w:after="160" w:line="254" w:lineRule="auto"/>
        <w:textAlignment w:val="baseline"/>
        <w:rPr>
          <w:rFonts w:ascii="Calibri" w:eastAsia="Calibri" w:hAnsi="Calibri" w:cs="Arial"/>
          <w:lang w:val="fr-FR"/>
        </w:rPr>
      </w:pPr>
      <w:r w:rsidRPr="004742F6">
        <w:rPr>
          <w:rFonts w:ascii="Calibri" w:eastAsia="Calibri" w:hAnsi="Calibri" w:cs="Arial"/>
          <w:noProof/>
        </w:rPr>
        <mc:AlternateContent>
          <mc:Choice Requires="wps">
            <w:drawing>
              <wp:anchor distT="0" distB="0" distL="114300" distR="114300" simplePos="0" relativeHeight="251666432" behindDoc="0" locked="0" layoutInCell="1" allowOverlap="1" wp14:anchorId="758772F9" wp14:editId="6852A454">
                <wp:simplePos x="0" y="0"/>
                <wp:positionH relativeFrom="margin">
                  <wp:align>center</wp:align>
                </wp:positionH>
                <wp:positionV relativeFrom="paragraph">
                  <wp:posOffset>9528</wp:posOffset>
                </wp:positionV>
                <wp:extent cx="200025" cy="171450"/>
                <wp:effectExtent l="0" t="0" r="28575" b="19050"/>
                <wp:wrapNone/>
                <wp:docPr id="5" name="Rectangle 4"/>
                <wp:cNvGraphicFramePr/>
                <a:graphic xmlns:a="http://schemas.openxmlformats.org/drawingml/2006/main">
                  <a:graphicData uri="http://schemas.microsoft.com/office/word/2010/wordprocessingShape">
                    <wps:wsp>
                      <wps:cNvSpPr/>
                      <wps:spPr>
                        <a:xfrm>
                          <a:off x="0" y="0"/>
                          <a:ext cx="200025" cy="171450"/>
                        </a:xfrm>
                        <a:prstGeom prst="rect">
                          <a:avLst/>
                        </a:prstGeom>
                        <a:solidFill>
                          <a:srgbClr val="FFFFFF"/>
                        </a:solidFill>
                        <a:ln w="12701" cap="flat">
                          <a:solidFill>
                            <a:srgbClr val="000000"/>
                          </a:solidFill>
                          <a:prstDash val="solid"/>
                          <a:miter/>
                        </a:ln>
                      </wps:spPr>
                      <wps:bodyPr lIns="0" tIns="0" rIns="0" bIns="0"/>
                    </wps:wsp>
                  </a:graphicData>
                </a:graphic>
              </wp:anchor>
            </w:drawing>
          </mc:Choice>
          <mc:Fallback>
            <w:pict>
              <v:rect id="Rectangle 4" o:spid="_x0000_s1026" style="position:absolute;left:0;text-align:left;margin-left:0;margin-top:.75pt;width:15.75pt;height:13.5pt;z-index:251666432;visibility:visible;mso-wrap-style:squar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" strokeweight=".35281mm">
                <v:textbox inset="0,0,0,0"/>
                <w10:wrap anchorx="margin"/>
              </v:rect>
            </w:pict>
          </mc:Fallback>
        </mc:AlternateContent>
      </w:r>
      <w:r w:rsidRPr="004742F6">
        <w:rPr>
          <w:rFonts w:ascii="Calibri" w:eastAsia="Calibri" w:hAnsi="Calibri" w:cs="Arial"/>
          <w:noProof/>
        </w:rPr>
        <mc:AlternateContent>
          <mc:Choice Requires="wps">
            <w:drawing>
              <wp:anchor distT="0" distB="0" distL="114300" distR="114300" simplePos="0" relativeHeight="251667456" behindDoc="0" locked="0" layoutInCell="1" allowOverlap="1" wp14:anchorId="45771DAE" wp14:editId="05BA7D06">
                <wp:simplePos x="0" y="0"/>
                <wp:positionH relativeFrom="margin">
                  <wp:align>center</wp:align>
                </wp:positionH>
                <wp:positionV relativeFrom="paragraph">
                  <wp:posOffset>283207</wp:posOffset>
                </wp:positionV>
                <wp:extent cx="200025" cy="171450"/>
                <wp:effectExtent l="0" t="0" r="28575" b="19050"/>
                <wp:wrapNone/>
                <wp:docPr id="6" name="Rectangle 5"/>
                <wp:cNvGraphicFramePr/>
                <a:graphic xmlns:a="http://schemas.openxmlformats.org/drawingml/2006/main">
                  <a:graphicData uri="http://schemas.microsoft.com/office/word/2010/wordprocessingShape">
                    <wps:wsp>
                      <wps:cNvSpPr/>
                      <wps:spPr>
                        <a:xfrm>
                          <a:off x="0" y="0"/>
                          <a:ext cx="200025" cy="171450"/>
                        </a:xfrm>
                        <a:prstGeom prst="rect">
                          <a:avLst/>
                        </a:prstGeom>
                        <a:solidFill>
                          <a:srgbClr val="FFFFFF"/>
                        </a:solidFill>
                        <a:ln w="12701" cap="flat">
                          <a:solidFill>
                            <a:srgbClr val="000000"/>
                          </a:solidFill>
                          <a:prstDash val="solid"/>
                          <a:miter/>
                        </a:ln>
                      </wps:spPr>
                      <wps:bodyPr lIns="0" tIns="0" rIns="0" bIns="0"/>
                    </wps:wsp>
                  </a:graphicData>
                </a:graphic>
              </wp:anchor>
            </w:drawing>
          </mc:Choice>
          <mc:Fallback>
            <w:pict>
              <v:rect id="Rectangle 5" o:spid="_x0000_s1026" style="position:absolute;left:0;text-align:left;margin-left:0;margin-top:22.3pt;width:15.75pt;height:13.5pt;z-index:251667456;visibility:visible;mso-wrap-style:squar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" strokeweight=".35281mm">
                <v:textbox inset="0,0,0,0"/>
                <w10:wrap anchorx="margin"/>
              </v:rect>
            </w:pict>
          </mc:Fallback>
        </mc:AlternateContent>
      </w:r>
      <w:r w:rsidRPr="004742F6">
        <w:rPr>
          <w:rFonts w:ascii="Calibri" w:eastAsia="Calibri" w:hAnsi="Calibri" w:cs="Arial"/>
          <w:lang w:val="en-GB"/>
        </w:rPr>
        <w:t xml:space="preserve">Your educational degree:   a- licence     </w:t>
      </w:r>
    </w:p>
    <w:p w14:paraId="6D8AC01B" w14:textId="77777777" w:rsidR="004742F6" w:rsidRPr="004742F6" w:rsidRDefault="004742F6" w:rsidP="004742F6">
      <w:pPr>
        <w:suppressAutoHyphens/>
        <w:autoSpaceDN w:val="0"/>
        <w:spacing w:after="160" w:line="254" w:lineRule="auto"/>
        <w:textAlignment w:val="baseline"/>
        <w:rPr>
          <w:rFonts w:ascii="Calibri" w:eastAsia="Calibri" w:hAnsi="Calibri" w:cs="Arial"/>
          <w:lang w:val="fr-FR"/>
        </w:rPr>
      </w:pPr>
      <w:r w:rsidRPr="004742F6">
        <w:rPr>
          <w:rFonts w:ascii="Calibri" w:eastAsia="Calibri" w:hAnsi="Calibri" w:cs="Arial"/>
          <w:noProof/>
        </w:rPr>
        <mc:AlternateContent>
          <mc:Choice Requires="wps">
            <w:drawing>
              <wp:anchor distT="0" distB="0" distL="114300" distR="114300" simplePos="0" relativeHeight="251668480" behindDoc="0" locked="0" layoutInCell="1" allowOverlap="1" wp14:anchorId="5E5AF65E" wp14:editId="62AA4DE9">
                <wp:simplePos x="0" y="0"/>
                <wp:positionH relativeFrom="column">
                  <wp:posOffset>2790821</wp:posOffset>
                </wp:positionH>
                <wp:positionV relativeFrom="paragraph">
                  <wp:posOffset>273689</wp:posOffset>
                </wp:positionV>
                <wp:extent cx="200025" cy="171450"/>
                <wp:effectExtent l="0" t="0" r="28575" b="19050"/>
                <wp:wrapNone/>
                <wp:docPr id="7" name="Rectangle 6"/>
                <wp:cNvGraphicFramePr/>
                <a:graphic xmlns:a="http://schemas.openxmlformats.org/drawingml/2006/main">
                  <a:graphicData uri="http://schemas.microsoft.com/office/word/2010/wordprocessingShape">
                    <wps:wsp>
                      <wps:cNvSpPr/>
                      <wps:spPr>
                        <a:xfrm>
                          <a:off x="0" y="0"/>
                          <a:ext cx="200025" cy="171450"/>
                        </a:xfrm>
                        <a:prstGeom prst="rect">
                          <a:avLst/>
                        </a:prstGeom>
                        <a:solidFill>
                          <a:srgbClr val="FFFFFF"/>
                        </a:solidFill>
                        <a:ln w="12701" cap="flat">
                          <a:solidFill>
                            <a:srgbClr val="000000"/>
                          </a:solidFill>
                          <a:prstDash val="solid"/>
                          <a:miter/>
                        </a:ln>
                      </wps:spPr>
                      <wps:bodyPr lIns="0" tIns="0" rIns="0" bIns="0"/>
                    </wps:wsp>
                  </a:graphicData>
                </a:graphic>
              </wp:anchor>
            </w:drawing>
          </mc:Choice>
          <mc:Fallback>
            <w:pict>
              <v:rect id="Rectangle 6" o:spid="_x0000_s1026" style="position:absolute;left:0;text-align:left;margin-left:219.75pt;margin-top:21.55pt;width:15.75pt;height:13.5pt;z-index:25166848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" strokeweight=".35281mm">
                <v:textbox inset="0,0,0,0"/>
              </v:rect>
            </w:pict>
          </mc:Fallback>
        </mc:AlternateContent>
      </w:r>
      <w:r w:rsidRPr="004742F6">
        <w:rPr>
          <w:rFonts w:ascii="Calibri" w:eastAsia="Calibri" w:hAnsi="Calibri" w:cs="Arial"/>
          <w:lang w:val="en-GB"/>
        </w:rPr>
        <w:t xml:space="preserve">                                                               B- master     </w:t>
      </w:r>
    </w:p>
    <w:p w14:paraId="7EF8B408" w14:textId="77777777" w:rsidR="004742F6" w:rsidRPr="004742F6" w:rsidRDefault="004742F6" w:rsidP="004742F6">
      <w:pPr>
        <w:suppressAutoHyphens/>
        <w:autoSpaceDN w:val="0"/>
        <w:spacing w:after="160" w:line="254" w:lineRule="auto"/>
        <w:textAlignment w:val="baseline"/>
        <w:rPr>
          <w:rFonts w:ascii="Calibri" w:eastAsia="Calibri" w:hAnsi="Calibri" w:cs="Arial"/>
          <w:lang w:val="en-GB"/>
        </w:rPr>
      </w:pPr>
      <w:r w:rsidRPr="004742F6">
        <w:rPr>
          <w:rFonts w:ascii="Calibri" w:eastAsia="Calibri" w:hAnsi="Calibri" w:cs="Arial"/>
          <w:lang w:val="en-GB"/>
        </w:rPr>
        <w:t xml:space="preserve">                                                               C- magister        </w:t>
      </w:r>
    </w:p>
    <w:p w14:paraId="261F8A39" w14:textId="77777777" w:rsidR="004742F6" w:rsidRPr="004742F6" w:rsidRDefault="004742F6" w:rsidP="004742F6">
      <w:pPr>
        <w:suppressAutoHyphens/>
        <w:autoSpaceDN w:val="0"/>
        <w:spacing w:after="160" w:line="254" w:lineRule="auto"/>
        <w:textAlignment w:val="baseline"/>
        <w:rPr>
          <w:rFonts w:ascii="Calibri" w:eastAsia="Calibri" w:hAnsi="Calibri" w:cs="Arial"/>
          <w:lang w:val="fr-FR"/>
        </w:rPr>
      </w:pPr>
      <w:r w:rsidRPr="004742F6">
        <w:rPr>
          <w:rFonts w:ascii="Calibri" w:eastAsia="Calibri" w:hAnsi="Calibri" w:cs="Arial"/>
          <w:noProof/>
        </w:rPr>
        <mc:AlternateContent>
          <mc:Choice Requires="wps">
            <w:drawing>
              <wp:anchor distT="0" distB="0" distL="114300" distR="114300" simplePos="0" relativeHeight="251669504" behindDoc="0" locked="0" layoutInCell="1" allowOverlap="1" wp14:anchorId="3A7BD4B6" wp14:editId="3B9C27A1">
                <wp:simplePos x="0" y="0"/>
                <wp:positionH relativeFrom="margin">
                  <wp:align>center</wp:align>
                </wp:positionH>
                <wp:positionV relativeFrom="paragraph">
                  <wp:posOffset>8887</wp:posOffset>
                </wp:positionV>
                <wp:extent cx="200025" cy="171450"/>
                <wp:effectExtent l="0" t="0" r="28575" b="19050"/>
                <wp:wrapNone/>
                <wp:docPr id="8" name="Rectangle 7"/>
                <wp:cNvGraphicFramePr/>
                <a:graphic xmlns:a="http://schemas.openxmlformats.org/drawingml/2006/main">
                  <a:graphicData uri="http://schemas.microsoft.com/office/word/2010/wordprocessingShape">
                    <wps:wsp>
                      <wps:cNvSpPr/>
                      <wps:spPr>
                        <a:xfrm>
                          <a:off x="0" y="0"/>
                          <a:ext cx="200025" cy="171450"/>
                        </a:xfrm>
                        <a:prstGeom prst="rect">
                          <a:avLst/>
                        </a:prstGeom>
                        <a:solidFill>
                          <a:srgbClr val="FFFFFF"/>
                        </a:solidFill>
                        <a:ln w="12701" cap="flat">
                          <a:solidFill>
                            <a:srgbClr val="000000"/>
                          </a:solidFill>
                          <a:prstDash val="solid"/>
                          <a:miter/>
                        </a:ln>
                      </wps:spPr>
                      <wps:bodyPr lIns="0" tIns="0" rIns="0" bIns="0"/>
                    </wps:wsp>
                  </a:graphicData>
                </a:graphic>
              </wp:anchor>
            </w:drawing>
          </mc:Choice>
          <mc:Fallback>
            <w:pict>
              <v:rect id="Rectangle 7" o:spid="_x0000_s1026" style="position:absolute;left:0;text-align:left;margin-left:0;margin-top:.7pt;width:15.75pt;height:13.5pt;z-index:251669504;visibility:visible;mso-wrap-style:squar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" strokeweight=".35281mm">
                <v:textbox inset="0,0,0,0"/>
                <w10:wrap anchorx="margin"/>
              </v:rect>
            </w:pict>
          </mc:Fallback>
        </mc:AlternateContent>
      </w:r>
      <w:r w:rsidRPr="004742F6">
        <w:rPr>
          <w:rFonts w:ascii="Calibri" w:eastAsia="Calibri" w:hAnsi="Calibri" w:cs="Arial"/>
          <w:lang w:val="en-GB"/>
        </w:rPr>
        <w:t xml:space="preserve">                                                               D- doctorate        </w:t>
      </w:r>
    </w:p>
    <w:p w14:paraId="2306752A" w14:textId="77777777" w:rsidR="004742F6" w:rsidRPr="004742F6" w:rsidRDefault="004742F6" w:rsidP="004742F6">
      <w:pPr>
        <w:numPr>
          <w:ilvl w:val="0"/>
          <w:numId w:val="29"/>
        </w:numPr>
        <w:suppressAutoHyphens/>
        <w:autoSpaceDN w:val="0"/>
        <w:spacing w:after="160" w:line="254" w:lineRule="auto"/>
        <w:textAlignment w:val="baseline"/>
        <w:rPr>
          <w:rFonts w:ascii="Calibri" w:eastAsia="Calibri" w:hAnsi="Calibri" w:cs="Arial"/>
          <w:lang w:val="en-GB"/>
        </w:rPr>
      </w:pPr>
      <w:r w:rsidRPr="004742F6">
        <w:rPr>
          <w:rFonts w:ascii="Calibri" w:eastAsia="Calibri" w:hAnsi="Calibri" w:cs="Arial"/>
          <w:lang w:val="en-GB"/>
        </w:rPr>
        <w:t>How many years have you been teaching?</w:t>
      </w:r>
    </w:p>
    <w:p w14:paraId="49C99889" w14:textId="77777777" w:rsidR="004742F6" w:rsidRPr="004742F6" w:rsidRDefault="004742F6" w:rsidP="004742F6">
      <w:pPr>
        <w:tabs>
          <w:tab w:val="left" w:pos="1155"/>
        </w:tabs>
        <w:suppressAutoHyphens/>
        <w:autoSpaceDN w:val="0"/>
        <w:spacing w:after="160" w:line="254" w:lineRule="auto"/>
        <w:ind w:left="720"/>
        <w:textAlignment w:val="baseline"/>
        <w:rPr>
          <w:rFonts w:ascii="Calibri" w:eastAsia="Calibri" w:hAnsi="Calibri" w:cs="Arial"/>
          <w:lang w:val="en-GB"/>
        </w:rPr>
      </w:pPr>
      <w:r w:rsidRPr="004742F6">
        <w:rPr>
          <w:rFonts w:ascii="Calibri" w:eastAsia="Calibri" w:hAnsi="Calibri" w:cs="Arial"/>
          <w:lang w:val="en-GB"/>
        </w:rPr>
        <w:t>………………………………………………………………………………………………………………………………………………</w:t>
      </w:r>
    </w:p>
    <w:p w14:paraId="55ED9629" w14:textId="77777777" w:rsidR="004742F6" w:rsidRPr="004742F6" w:rsidRDefault="004742F6" w:rsidP="004742F6">
      <w:pPr>
        <w:tabs>
          <w:tab w:val="left" w:pos="1155"/>
        </w:tabs>
        <w:suppressAutoHyphens/>
        <w:autoSpaceDN w:val="0"/>
        <w:spacing w:after="160" w:line="254" w:lineRule="auto"/>
        <w:jc w:val="center"/>
        <w:textAlignment w:val="baseline"/>
        <w:rPr>
          <w:rFonts w:ascii="Calibri" w:eastAsia="Calibri" w:hAnsi="Calibri" w:cs="Arial"/>
          <w:b/>
          <w:bCs/>
          <w:sz w:val="28"/>
          <w:szCs w:val="28"/>
          <w:u w:val="single"/>
          <w:lang w:val="en-GB"/>
        </w:rPr>
      </w:pPr>
      <w:r w:rsidRPr="004742F6">
        <w:rPr>
          <w:rFonts w:ascii="Calibri" w:eastAsia="Calibri" w:hAnsi="Calibri" w:cs="Arial"/>
          <w:b/>
          <w:bCs/>
          <w:sz w:val="28"/>
          <w:szCs w:val="28"/>
          <w:u w:val="single"/>
          <w:lang w:val="en-GB"/>
        </w:rPr>
        <w:t>Section two: teacher’s attitudes towards CBA and paragraph writing</w:t>
      </w:r>
    </w:p>
    <w:p w14:paraId="16A68D4C" w14:textId="77777777" w:rsidR="004742F6" w:rsidRPr="004742F6" w:rsidRDefault="004742F6" w:rsidP="004742F6">
      <w:pPr>
        <w:suppressAutoHyphens/>
        <w:autoSpaceDN w:val="0"/>
        <w:spacing w:after="160" w:line="254" w:lineRule="auto"/>
        <w:ind w:left="-426"/>
        <w:textAlignment w:val="baseline"/>
        <w:rPr>
          <w:rFonts w:ascii="Calibri" w:eastAsia="Calibri" w:hAnsi="Calibri" w:cs="Arial"/>
          <w:lang w:val="en-GB"/>
        </w:rPr>
      </w:pPr>
      <w:r w:rsidRPr="004742F6">
        <w:rPr>
          <w:rFonts w:ascii="Calibri" w:eastAsia="Calibri" w:hAnsi="Calibri" w:cs="Arial"/>
          <w:lang w:val="en-GB"/>
        </w:rPr>
        <w:t>1)- do you think implementing CBA in teaching had improved paragraph writing proficiency students?</w:t>
      </w:r>
    </w:p>
    <w:p w14:paraId="0E874D64" w14:textId="07765E17" w:rsidR="004742F6" w:rsidRPr="004742F6" w:rsidRDefault="004742F6" w:rsidP="004742F6">
      <w:pPr>
        <w:suppressAutoHyphens/>
        <w:autoSpaceDN w:val="0"/>
        <w:spacing w:after="160" w:line="254" w:lineRule="auto"/>
        <w:ind w:left="-426"/>
        <w:textAlignment w:val="baseline"/>
        <w:rPr>
          <w:rFonts w:ascii="Calibri" w:eastAsia="Calibri" w:hAnsi="Calibri" w:cs="Arial"/>
          <w:lang w:val="en-GB"/>
        </w:rPr>
      </w:pPr>
      <w:r w:rsidRPr="004742F6">
        <w:rPr>
          <w:rFonts w:ascii="Calibri" w:eastAsia="Calibri" w:hAnsi="Calibri" w:cs="Arial"/>
          <w:noProof/>
        </w:rPr>
        <mc:AlternateContent>
          <mc:Choice Requires="wps">
            <w:drawing>
              <wp:anchor distT="0" distB="0" distL="114300" distR="114300" simplePos="0" relativeHeight="251671552" behindDoc="0" locked="0" layoutInCell="1" allowOverlap="1" wp14:anchorId="70A91956" wp14:editId="223DEDE2">
                <wp:simplePos x="0" y="0"/>
                <wp:positionH relativeFrom="margin">
                  <wp:posOffset>2800350</wp:posOffset>
                </wp:positionH>
                <wp:positionV relativeFrom="paragraph">
                  <wp:posOffset>9528</wp:posOffset>
                </wp:positionV>
                <wp:extent cx="200025" cy="171450"/>
                <wp:effectExtent l="0" t="0" r="28575" b="19050"/>
                <wp:wrapNone/>
                <wp:docPr id="9" name="Rectangle 9"/>
                <wp:cNvGraphicFramePr/>
                <a:graphic xmlns:a="http://schemas.openxmlformats.org/drawingml/2006/main">
                  <a:graphicData uri="http://schemas.microsoft.com/office/word/2010/wordprocessingShape">
                    <wps:wsp>
                      <wps:cNvSpPr/>
                      <wps:spPr>
                        <a:xfrm>
                          <a:off x="0" y="0"/>
                          <a:ext cx="200025" cy="171450"/>
                        </a:xfrm>
                        <a:prstGeom prst="rect">
                          <a:avLst/>
                        </a:prstGeom>
                        <a:solidFill>
                          <a:srgbClr val="FFFFFF"/>
                        </a:solidFill>
                        <a:ln w="12701" cap="flat">
                          <a:solidFill>
                            <a:srgbClr val="000000"/>
                          </a:solidFill>
                          <a:prstDash val="solid"/>
                          <a:miter/>
                        </a:ln>
                      </wps:spPr>
                      <wps:bodyPr lIns="0" tIns="0" rIns="0" bIns="0"/>
                    </wps:wsp>
                  </a:graphicData>
                </a:graphic>
              </wp:anchor>
            </w:drawing>
          </mc:Choice>
          <mc:Fallback>
            <w:pict>
              <v:rect id="Rectangle 9" o:spid="_x0000_s1026" style="position:absolute;left:0;text-align:left;margin-left:220.5pt;margin-top:.75pt;width:15.75pt;height:13.5pt;z-index:251671552;visibility:visible;mso-wrap-style:square;mso-wrap-distance-left:9pt;mso-wrap-distance-top:0;mso-wrap-distance-right:9pt;mso-wrap-distance-bottom:0;mso-position-horizontal:absolut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" strokeweight=".35281mm">
                <v:textbox inset="0,0,0,0"/>
                <w10:wrap anchorx="margin"/>
              </v:rect>
            </w:pict>
          </mc:Fallback>
        </mc:AlternateContent>
      </w:r>
      <w:r w:rsidRPr="004742F6">
        <w:rPr>
          <w:rFonts w:ascii="Calibri" w:eastAsia="Calibri" w:hAnsi="Calibri" w:cs="Arial"/>
          <w:noProof/>
        </w:rPr>
        <mc:AlternateContent>
          <mc:Choice Requires="wps">
            <w:drawing>
              <wp:anchor distT="0" distB="0" distL="114300" distR="114300" simplePos="0" relativeHeight="251670528" behindDoc="0" locked="0" layoutInCell="1" allowOverlap="1" wp14:anchorId="3CDBB152" wp14:editId="532E75CC">
                <wp:simplePos x="0" y="0"/>
                <wp:positionH relativeFrom="margin">
                  <wp:posOffset>847721</wp:posOffset>
                </wp:positionH>
                <wp:positionV relativeFrom="paragraph">
                  <wp:posOffset>9528</wp:posOffset>
                </wp:positionV>
                <wp:extent cx="200025" cy="171450"/>
                <wp:effectExtent l="0" t="0" r="28575" b="19050"/>
                <wp:wrapNone/>
                <wp:docPr id="10" name="Rectangle 8"/>
                <wp:cNvGraphicFramePr/>
                <a:graphic xmlns:a="http://schemas.openxmlformats.org/drawingml/2006/main">
                  <a:graphicData uri="http://schemas.microsoft.com/office/word/2010/wordprocessingShape">
                    <wps:wsp>
                      <wps:cNvSpPr/>
                      <wps:spPr>
                        <a:xfrm>
                          <a:off x="0" y="0"/>
                          <a:ext cx="200025" cy="171450"/>
                        </a:xfrm>
                        <a:prstGeom prst="rect">
                          <a:avLst/>
                        </a:prstGeom>
                        <a:solidFill>
                          <a:srgbClr val="FFFFFF"/>
                        </a:solidFill>
                        <a:ln w="12701" cap="flat">
                          <a:solidFill>
                            <a:srgbClr val="000000"/>
                          </a:solidFill>
                          <a:prstDash val="solid"/>
                          <a:miter/>
                        </a:ln>
                      </wps:spPr>
                      <wps:bodyPr lIns="0" tIns="0" rIns="0" bIns="0"/>
                    </wps:wsp>
                  </a:graphicData>
                </a:graphic>
              </wp:anchor>
            </w:drawing>
          </mc:Choice>
          <mc:Fallback>
            <w:pict>
              <v:rect id="Rectangle 8" o:spid="_x0000_s1026" style="position:absolute;left:0;text-align:left;margin-left:66.75pt;margin-top:.75pt;width:15.75pt;height:13.5pt;z-index:251670528;visibility:visible;mso-wrap-style:square;mso-wrap-distance-left:9pt;mso-wrap-distance-top:0;mso-wrap-distance-right:9pt;mso-wrap-distance-bottom:0;mso-position-horizontal:absolut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" strokeweight=".35281mm">
                <v:textbox inset="0,0,0,0"/>
                <w10:wrap anchorx="margin"/>
              </v:rect>
            </w:pict>
          </mc:Fallback>
        </mc:AlternateContent>
      </w:r>
      <w:r w:rsidRPr="004742F6">
        <w:rPr>
          <w:rFonts w:ascii="Calibri" w:eastAsia="Calibri" w:hAnsi="Calibri" w:cs="Arial"/>
          <w:lang w:val="en-GB"/>
        </w:rPr>
        <w:t xml:space="preserve">   </w:t>
      </w:r>
      <w:r>
        <w:rPr>
          <w:rFonts w:ascii="Calibri" w:eastAsia="Calibri" w:hAnsi="Calibri" w:cs="Arial"/>
          <w:lang w:val="en-GB"/>
        </w:rPr>
        <w:t xml:space="preserve">                  </w:t>
      </w:r>
      <w:r w:rsidRPr="004742F6">
        <w:rPr>
          <w:rFonts w:ascii="Calibri" w:eastAsia="Calibri" w:hAnsi="Calibri" w:cs="Arial"/>
          <w:lang w:val="en-GB"/>
        </w:rPr>
        <w:t xml:space="preserve">      Yes                                    </w:t>
      </w:r>
      <w:r>
        <w:rPr>
          <w:rFonts w:ascii="Calibri" w:eastAsia="Calibri" w:hAnsi="Calibri" w:cs="Arial"/>
          <w:lang w:val="en-GB"/>
        </w:rPr>
        <w:t xml:space="preserve">       </w:t>
      </w:r>
      <w:r w:rsidRPr="004742F6">
        <w:rPr>
          <w:rFonts w:ascii="Calibri" w:eastAsia="Calibri" w:hAnsi="Calibri" w:cs="Arial"/>
          <w:lang w:val="en-GB"/>
        </w:rPr>
        <w:t xml:space="preserve">           No    </w:t>
      </w:r>
    </w:p>
    <w:p w14:paraId="77B0B251" w14:textId="77777777" w:rsidR="004742F6" w:rsidRPr="004742F6" w:rsidRDefault="004742F6" w:rsidP="004742F6">
      <w:pPr>
        <w:suppressAutoHyphens/>
        <w:autoSpaceDN w:val="0"/>
        <w:spacing w:after="160" w:line="254" w:lineRule="auto"/>
        <w:ind w:left="-426"/>
        <w:textAlignment w:val="baseline"/>
        <w:rPr>
          <w:rFonts w:ascii="Calibri" w:eastAsia="Calibri" w:hAnsi="Calibri" w:cs="Arial"/>
          <w:lang w:val="en-GB"/>
        </w:rPr>
      </w:pPr>
      <w:r w:rsidRPr="004742F6">
        <w:rPr>
          <w:rFonts w:ascii="Calibri" w:eastAsia="Calibri" w:hAnsi="Calibri" w:cs="Arial"/>
          <w:lang w:val="en-GB"/>
        </w:rPr>
        <w:t xml:space="preserve">2)- What is difference between traditional methods of teaching writing (paragraph) and the use of CBA </w:t>
      </w:r>
    </w:p>
    <w:p w14:paraId="50B5C815" w14:textId="77777777" w:rsidR="004742F6" w:rsidRPr="004742F6" w:rsidRDefault="004742F6" w:rsidP="004742F6">
      <w:pPr>
        <w:numPr>
          <w:ilvl w:val="0"/>
          <w:numId w:val="30"/>
        </w:numPr>
        <w:suppressAutoHyphens/>
        <w:autoSpaceDN w:val="0"/>
        <w:spacing w:after="160" w:line="254" w:lineRule="auto"/>
        <w:textAlignment w:val="baseline"/>
        <w:rPr>
          <w:rFonts w:ascii="Calibri" w:eastAsia="Calibri" w:hAnsi="Calibri" w:cs="Arial"/>
          <w:lang w:val="en-GB"/>
        </w:rPr>
      </w:pPr>
      <w:r w:rsidRPr="004742F6">
        <w:rPr>
          <w:rFonts w:ascii="Calibri" w:eastAsia="Calibri" w:hAnsi="Calibri" w:cs="Arial"/>
          <w:lang w:val="en-GB"/>
        </w:rPr>
        <w:t xml:space="preserve">CBA is more-learner </w:t>
      </w:r>
      <w:r w:rsidRPr="004742F6">
        <w:rPr>
          <w:rFonts w:ascii="Calibri" w:eastAsia="Calibri" w:hAnsi="Calibri" w:cs="Arial"/>
          <w:lang w:val="en-GB" w:bidi="ar-DZ"/>
        </w:rPr>
        <w:t>centred and personalized.</w:t>
      </w:r>
    </w:p>
    <w:p w14:paraId="68C9B4CE" w14:textId="77777777" w:rsidR="004742F6" w:rsidRPr="004742F6" w:rsidRDefault="004742F6" w:rsidP="004742F6">
      <w:pPr>
        <w:numPr>
          <w:ilvl w:val="0"/>
          <w:numId w:val="30"/>
        </w:numPr>
        <w:suppressAutoHyphens/>
        <w:autoSpaceDN w:val="0"/>
        <w:spacing w:after="160" w:line="254" w:lineRule="auto"/>
        <w:textAlignment w:val="baseline"/>
        <w:rPr>
          <w:rFonts w:ascii="Calibri" w:eastAsia="Calibri" w:hAnsi="Calibri" w:cs="Arial"/>
          <w:lang w:val="en-GB"/>
        </w:rPr>
      </w:pPr>
      <w:r w:rsidRPr="004742F6">
        <w:rPr>
          <w:rFonts w:ascii="Calibri" w:eastAsia="Calibri" w:hAnsi="Calibri" w:cs="Arial"/>
          <w:lang w:val="en-GB" w:bidi="ar-DZ"/>
        </w:rPr>
        <w:t xml:space="preserve">CBA focuses on improving writings kills </w:t>
      </w:r>
    </w:p>
    <w:p w14:paraId="1D2A213F" w14:textId="77777777" w:rsidR="004742F6" w:rsidRPr="004742F6" w:rsidRDefault="004742F6" w:rsidP="004742F6">
      <w:pPr>
        <w:numPr>
          <w:ilvl w:val="0"/>
          <w:numId w:val="30"/>
        </w:numPr>
        <w:suppressAutoHyphens/>
        <w:autoSpaceDN w:val="0"/>
        <w:spacing w:after="160" w:line="254" w:lineRule="auto"/>
        <w:textAlignment w:val="baseline"/>
        <w:rPr>
          <w:rFonts w:ascii="Calibri" w:eastAsia="Calibri" w:hAnsi="Calibri" w:cs="Arial"/>
          <w:lang w:val="en-GB"/>
        </w:rPr>
      </w:pPr>
      <w:r w:rsidRPr="004742F6">
        <w:rPr>
          <w:rFonts w:ascii="Calibri" w:eastAsia="Calibri" w:hAnsi="Calibri" w:cs="Arial"/>
          <w:lang w:val="en-GB" w:bidi="ar-DZ"/>
        </w:rPr>
        <w:t xml:space="preserve">CBA largest student’s individual skills and needs </w:t>
      </w:r>
    </w:p>
    <w:p w14:paraId="744A42A1" w14:textId="77777777" w:rsidR="004742F6" w:rsidRPr="004742F6" w:rsidRDefault="004742F6" w:rsidP="004742F6">
      <w:pPr>
        <w:suppressAutoHyphens/>
        <w:autoSpaceDN w:val="0"/>
        <w:spacing w:after="160" w:line="254" w:lineRule="auto"/>
        <w:ind w:left="-851"/>
        <w:textAlignment w:val="baseline"/>
        <w:rPr>
          <w:rFonts w:ascii="Calibri" w:eastAsia="Calibri" w:hAnsi="Calibri" w:cs="Arial"/>
          <w:lang w:val="en-GB"/>
        </w:rPr>
      </w:pPr>
      <w:r w:rsidRPr="004742F6">
        <w:rPr>
          <w:rFonts w:ascii="Calibri" w:eastAsia="Calibri" w:hAnsi="Calibri" w:cs="Arial"/>
          <w:lang w:val="en-GB"/>
        </w:rPr>
        <w:t xml:space="preserve">3)- what are the main principals of CBA and how can be applied to paragraph writing instruction </w:t>
      </w:r>
    </w:p>
    <w:p w14:paraId="5FEB0509" w14:textId="77777777" w:rsidR="004742F6" w:rsidRPr="004742F6" w:rsidRDefault="004742F6" w:rsidP="004742F6">
      <w:pPr>
        <w:suppressAutoHyphens/>
        <w:autoSpaceDN w:val="0"/>
        <w:spacing w:after="160" w:line="254" w:lineRule="auto"/>
        <w:ind w:left="-851"/>
        <w:textAlignment w:val="baseline"/>
        <w:rPr>
          <w:rFonts w:ascii="Calibri" w:eastAsia="Calibri" w:hAnsi="Calibri" w:cs="Arial"/>
          <w:lang w:val="en-GB"/>
        </w:rPr>
      </w:pPr>
      <w:r w:rsidRPr="004742F6">
        <w:rPr>
          <w:rFonts w:ascii="Calibri" w:eastAsia="Calibri" w:hAnsi="Calibri" w:cs="Arial"/>
          <w:lang w:val="en-GB"/>
        </w:rPr>
        <w:t xml:space="preserve">4)- How teach can design learning activities that aligned with the competencies required for proficient paragraph writing   </w:t>
      </w:r>
    </w:p>
    <w:p w14:paraId="562D0F59" w14:textId="77777777" w:rsidR="004742F6" w:rsidRPr="004742F6" w:rsidRDefault="004742F6" w:rsidP="004742F6">
      <w:pPr>
        <w:suppressAutoHyphens/>
        <w:autoSpaceDN w:val="0"/>
        <w:spacing w:after="160" w:line="254" w:lineRule="auto"/>
        <w:ind w:left="-851"/>
        <w:textAlignment w:val="baseline"/>
        <w:rPr>
          <w:rFonts w:ascii="Calibri" w:eastAsia="Calibri" w:hAnsi="Calibri" w:cs="Arial"/>
          <w:lang w:val="en-GB"/>
        </w:rPr>
      </w:pPr>
      <w:r w:rsidRPr="004742F6">
        <w:rPr>
          <w:rFonts w:ascii="Calibri" w:eastAsia="Calibri" w:hAnsi="Calibri" w:cs="Arial"/>
          <w:lang w:val="en-GB"/>
        </w:rPr>
        <w:t xml:space="preserve">5) What are the challenges that teachers faced when implementing a competency- based approach to paragraph writing instruction </w:t>
      </w:r>
    </w:p>
    <w:p w14:paraId="19B2A473" w14:textId="77777777" w:rsidR="004742F6" w:rsidRPr="004742F6" w:rsidRDefault="004742F6" w:rsidP="004742F6">
      <w:pPr>
        <w:suppressAutoHyphens/>
        <w:autoSpaceDN w:val="0"/>
        <w:spacing w:after="160" w:line="254" w:lineRule="auto"/>
        <w:ind w:left="-851"/>
        <w:textAlignment w:val="baseline"/>
        <w:rPr>
          <w:rFonts w:ascii="Calibri" w:eastAsia="Calibri" w:hAnsi="Calibri" w:cs="Arial"/>
          <w:lang w:val="en-GB"/>
        </w:rPr>
      </w:pPr>
      <w:r w:rsidRPr="004742F6">
        <w:rPr>
          <w:rFonts w:ascii="Calibri" w:eastAsia="Calibri" w:hAnsi="Calibri" w:cs="Arial"/>
          <w:lang w:val="en-GB"/>
        </w:rPr>
        <w:t xml:space="preserve">6)- What are specific skills related to paragraph writing can be targeted through a competency-based approach </w:t>
      </w:r>
    </w:p>
    <w:p w14:paraId="755B7E74" w14:textId="77777777" w:rsidR="004742F6" w:rsidRPr="004742F6" w:rsidRDefault="004742F6" w:rsidP="004742F6">
      <w:pPr>
        <w:suppressAutoHyphens/>
        <w:autoSpaceDN w:val="0"/>
        <w:spacing w:after="160" w:line="254" w:lineRule="auto"/>
        <w:ind w:left="-851"/>
        <w:textAlignment w:val="baseline"/>
        <w:rPr>
          <w:rFonts w:ascii="Calibri" w:eastAsia="Calibri" w:hAnsi="Calibri" w:cs="Arial"/>
          <w:lang w:val="en-GB"/>
        </w:rPr>
      </w:pPr>
      <w:r w:rsidRPr="004742F6">
        <w:rPr>
          <w:rFonts w:ascii="Calibri" w:eastAsia="Calibri" w:hAnsi="Calibri" w:cs="Arial"/>
          <w:lang w:val="en-GB"/>
        </w:rPr>
        <w:t xml:space="preserve">7)- what is the role of technology in supporting CBA to paragraph writing </w:t>
      </w:r>
    </w:p>
    <w:p w14:paraId="520F2E90" w14:textId="77777777" w:rsidR="004742F6" w:rsidRPr="004742F6" w:rsidRDefault="004742F6" w:rsidP="004742F6">
      <w:pPr>
        <w:suppressAutoHyphens/>
        <w:autoSpaceDN w:val="0"/>
        <w:spacing w:after="160" w:line="254" w:lineRule="auto"/>
        <w:ind w:left="-851"/>
        <w:textAlignment w:val="baseline"/>
        <w:rPr>
          <w:rFonts w:ascii="Calibri" w:eastAsia="Calibri" w:hAnsi="Calibri" w:cs="Arial"/>
          <w:lang w:val="en-GB"/>
        </w:rPr>
      </w:pPr>
      <w:r w:rsidRPr="004742F6">
        <w:rPr>
          <w:rFonts w:ascii="Calibri" w:eastAsia="Calibri" w:hAnsi="Calibri" w:cs="Arial"/>
          <w:lang w:val="en-GB"/>
        </w:rPr>
        <w:t xml:space="preserve">8)- What is the impact of CBA on student’s engagement and motivation when learning paragraph writing </w:t>
      </w:r>
    </w:p>
    <w:p w14:paraId="2B7A1EE8" w14:textId="77777777" w:rsidR="004742F6" w:rsidRPr="004742F6" w:rsidRDefault="004742F6" w:rsidP="004742F6">
      <w:pPr>
        <w:suppressAutoHyphens/>
        <w:autoSpaceDN w:val="0"/>
        <w:spacing w:after="160" w:line="254" w:lineRule="auto"/>
        <w:ind w:left="-851"/>
        <w:textAlignment w:val="baseline"/>
        <w:rPr>
          <w:rFonts w:ascii="Calibri" w:eastAsia="Calibri" w:hAnsi="Calibri" w:cs="Arial"/>
          <w:lang w:val="en-GB"/>
        </w:rPr>
      </w:pPr>
      <w:r w:rsidRPr="004742F6">
        <w:rPr>
          <w:rFonts w:ascii="Calibri" w:eastAsia="Calibri" w:hAnsi="Calibri" w:cs="Arial"/>
          <w:lang w:val="en-GB"/>
        </w:rPr>
        <w:t xml:space="preserve">9)- what are the differences in paragraph writing proficiency based on student’s languages back grounds when utilizing a competency-based approach </w:t>
      </w:r>
    </w:p>
    <w:p w14:paraId="114618AE" w14:textId="63045F76" w:rsidR="0017741C" w:rsidRPr="004742F6" w:rsidRDefault="004742F6" w:rsidP="004742F6">
      <w:pPr>
        <w:suppressAutoHyphens/>
        <w:autoSpaceDN w:val="0"/>
        <w:spacing w:after="160" w:line="254" w:lineRule="auto"/>
        <w:ind w:left="-851"/>
        <w:textAlignment w:val="baseline"/>
        <w:rPr>
          <w:rFonts w:ascii="Calibri" w:eastAsia="Calibri" w:hAnsi="Calibri" w:cs="Arial"/>
          <w:lang w:val="en-GB"/>
        </w:rPr>
      </w:pPr>
      <w:r w:rsidRPr="004742F6">
        <w:rPr>
          <w:rFonts w:ascii="Calibri" w:eastAsia="Calibri" w:hAnsi="Calibri" w:cs="Arial"/>
          <w:lang w:val="en-GB"/>
        </w:rPr>
        <w:t xml:space="preserve">10)- what is your opinion about the use of CBA in writing in Algerian context </w:t>
      </w:r>
    </w:p>
    <w:p w14:paraId="0BE0E3CA" w14:textId="77777777" w:rsidR="0017741C" w:rsidRDefault="0017741C" w:rsidP="00E962FD">
      <w:pPr>
        <w:spacing w:line="480" w:lineRule="auto"/>
        <w:rPr>
          <w:rFonts w:asciiTheme="majorBidi" w:hAnsiTheme="majorBidi" w:cstheme="majorBidi"/>
          <w:b/>
          <w:bCs/>
          <w:color w:val="000000" w:themeColor="text1"/>
          <w:sz w:val="24"/>
          <w:szCs w:val="24"/>
        </w:rPr>
      </w:pPr>
    </w:p>
    <w:p w14:paraId="136CB4F7" w14:textId="370D6C4D" w:rsidR="0017741C" w:rsidRPr="00064351" w:rsidRDefault="00064351" w:rsidP="00064351">
      <w:pPr>
        <w:spacing w:line="480" w:lineRule="auto"/>
        <w:jc w:val="center"/>
        <w:rPr>
          <w:rFonts w:asciiTheme="majorBidi" w:hAnsiTheme="majorBidi" w:cstheme="majorBidi"/>
          <w:b/>
          <w:bCs/>
          <w:color w:val="000000" w:themeColor="text1"/>
          <w:sz w:val="24"/>
          <w:szCs w:val="24"/>
          <w:u w:val="single"/>
          <w:lang w:val="en-GB"/>
        </w:rPr>
      </w:pPr>
      <w:r w:rsidRPr="00064351">
        <w:rPr>
          <w:rFonts w:asciiTheme="majorBidi" w:hAnsiTheme="majorBidi" w:cstheme="majorBidi"/>
          <w:b/>
          <w:bCs/>
          <w:color w:val="000000" w:themeColor="text1"/>
          <w:sz w:val="24"/>
          <w:szCs w:val="24"/>
          <w:u w:val="single"/>
          <w:lang w:val="en-GB"/>
        </w:rPr>
        <w:t>Appendix 0</w:t>
      </w:r>
      <w:r>
        <w:rPr>
          <w:rFonts w:asciiTheme="majorBidi" w:hAnsiTheme="majorBidi" w:cstheme="majorBidi"/>
          <w:b/>
          <w:bCs/>
          <w:color w:val="000000" w:themeColor="text1"/>
          <w:sz w:val="24"/>
          <w:szCs w:val="24"/>
          <w:u w:val="single"/>
          <w:lang w:val="en-GB"/>
        </w:rPr>
        <w:t>2</w:t>
      </w:r>
      <w:r w:rsidRPr="00064351">
        <w:rPr>
          <w:rFonts w:asciiTheme="majorBidi" w:hAnsiTheme="majorBidi" w:cstheme="majorBidi"/>
          <w:b/>
          <w:bCs/>
          <w:color w:val="000000" w:themeColor="text1"/>
          <w:sz w:val="24"/>
          <w:szCs w:val="24"/>
          <w:lang w:val="en-GB"/>
        </w:rPr>
        <w:t xml:space="preserve">:  </w:t>
      </w:r>
      <w:r w:rsidR="0017741C">
        <w:rPr>
          <w:rFonts w:asciiTheme="majorBidi" w:hAnsiTheme="majorBidi" w:cstheme="majorBidi"/>
          <w:b/>
          <w:bCs/>
          <w:color w:val="000000" w:themeColor="text1"/>
          <w:sz w:val="24"/>
          <w:szCs w:val="24"/>
        </w:rPr>
        <w:t xml:space="preserve">Lesson plan </w:t>
      </w:r>
    </w:p>
    <w:p w14:paraId="6BCF6531" w14:textId="77777777" w:rsidR="00064351" w:rsidRDefault="00064351" w:rsidP="00064351">
      <w:pPr>
        <w:spacing w:before="100" w:beforeAutospacing="1" w:after="100" w:afterAutospacing="1" w:line="271" w:lineRule="auto"/>
        <w:ind w:left="-284" w:right="-666"/>
        <w:rPr>
          <w:rFonts w:ascii="Times New Roman" w:eastAsia="Calibri" w:hAnsi="Times New Roman" w:cs="Times New Roman"/>
          <w:color w:val="000000"/>
          <w:sz w:val="24"/>
          <w:szCs w:val="24"/>
        </w:rPr>
      </w:pPr>
    </w:p>
    <w:p w14:paraId="11D0E39E" w14:textId="77777777" w:rsidR="00064351" w:rsidRPr="00064351" w:rsidRDefault="00064351" w:rsidP="00064351">
      <w:pPr>
        <w:spacing w:before="100" w:beforeAutospacing="1" w:after="100" w:afterAutospacing="1" w:line="271" w:lineRule="auto"/>
        <w:ind w:left="-284" w:right="-666"/>
        <w:rPr>
          <w:rFonts w:ascii="Times New Roman" w:eastAsia="Calibri" w:hAnsi="Times New Roman" w:cs="Times New Roman"/>
          <w:color w:val="000000"/>
          <w:sz w:val="24"/>
          <w:szCs w:val="24"/>
        </w:rPr>
      </w:pPr>
      <w:r w:rsidRPr="00064351">
        <w:rPr>
          <w:rFonts w:ascii="Times New Roman" w:eastAsia="Calibri" w:hAnsi="Times New Roman" w:cs="Times New Roman"/>
          <w:color w:val="000000"/>
          <w:sz w:val="24"/>
          <w:szCs w:val="24"/>
        </w:rPr>
        <w:t xml:space="preserve">Secondary School: Mohammed </w:t>
      </w:r>
      <w:proofErr w:type="spellStart"/>
      <w:r w:rsidRPr="00064351">
        <w:rPr>
          <w:rFonts w:ascii="Times New Roman" w:eastAsia="Calibri" w:hAnsi="Times New Roman" w:cs="Times New Roman"/>
          <w:color w:val="000000"/>
          <w:sz w:val="24"/>
          <w:szCs w:val="24"/>
        </w:rPr>
        <w:t>Baadji</w:t>
      </w:r>
      <w:proofErr w:type="spellEnd"/>
      <w:r w:rsidRPr="00064351">
        <w:rPr>
          <w:rFonts w:ascii="Times New Roman" w:eastAsia="Calibri" w:hAnsi="Times New Roman" w:cs="Times New Roman"/>
          <w:color w:val="000000"/>
          <w:sz w:val="24"/>
          <w:szCs w:val="24"/>
        </w:rPr>
        <w:t xml:space="preserve">.                       Academic year: 2022-2023 </w:t>
      </w:r>
    </w:p>
    <w:p w14:paraId="15B8D2B5" w14:textId="77777777" w:rsidR="00064351" w:rsidRPr="00064351" w:rsidRDefault="00064351" w:rsidP="00064351">
      <w:pPr>
        <w:spacing w:before="100" w:beforeAutospacing="1" w:after="100" w:afterAutospacing="1" w:line="271" w:lineRule="auto"/>
        <w:ind w:left="-284" w:right="-666"/>
        <w:rPr>
          <w:rFonts w:ascii="Times New Roman" w:eastAsia="Calibri" w:hAnsi="Times New Roman" w:cs="Times New Roman"/>
          <w:color w:val="000000"/>
          <w:sz w:val="24"/>
          <w:szCs w:val="24"/>
        </w:rPr>
      </w:pPr>
      <w:r w:rsidRPr="00064351">
        <w:rPr>
          <w:rFonts w:ascii="Times New Roman" w:eastAsia="Calibri" w:hAnsi="Times New Roman" w:cs="Times New Roman"/>
          <w:color w:val="000000"/>
          <w:sz w:val="24"/>
          <w:szCs w:val="24"/>
        </w:rPr>
        <w:t>Skill: Writing.                                                            Competency</w:t>
      </w:r>
      <w:r w:rsidRPr="00064351">
        <w:rPr>
          <w:rFonts w:ascii="Times New Roman" w:eastAsia="Calibri" w:hAnsi="Times New Roman" w:cs="Times New Roman"/>
          <w:b/>
          <w:bCs/>
          <w:color w:val="000000"/>
          <w:sz w:val="24"/>
          <w:szCs w:val="24"/>
        </w:rPr>
        <w:t>:</w:t>
      </w:r>
      <w:r w:rsidRPr="00064351">
        <w:rPr>
          <w:rFonts w:ascii="Times New Roman" w:eastAsia="Calibri" w:hAnsi="Times New Roman" w:cs="Times New Roman"/>
          <w:color w:val="000000"/>
          <w:sz w:val="24"/>
          <w:szCs w:val="24"/>
        </w:rPr>
        <w:t xml:space="preserve"> Write a composition about   </w:t>
      </w:r>
    </w:p>
    <w:p w14:paraId="6E7826F8" w14:textId="77777777" w:rsidR="00064351" w:rsidRPr="00064351" w:rsidRDefault="00064351" w:rsidP="00064351">
      <w:pPr>
        <w:spacing w:before="100" w:beforeAutospacing="1" w:after="100" w:afterAutospacing="1" w:line="271" w:lineRule="auto"/>
        <w:ind w:left="-284" w:right="-666"/>
        <w:rPr>
          <w:rFonts w:ascii="Times New Roman" w:eastAsia="Calibri" w:hAnsi="Times New Roman" w:cs="Times New Roman"/>
          <w:color w:val="000000"/>
          <w:sz w:val="24"/>
          <w:szCs w:val="24"/>
        </w:rPr>
      </w:pPr>
      <w:r w:rsidRPr="00064351">
        <w:rPr>
          <w:rFonts w:ascii="Times New Roman" w:eastAsia="Calibri" w:hAnsi="Times New Roman" w:cs="Times New Roman"/>
          <w:color w:val="000000"/>
          <w:sz w:val="24"/>
          <w:szCs w:val="24"/>
        </w:rPr>
        <w:t xml:space="preserve">                                                                                     corruption.                           </w:t>
      </w:r>
    </w:p>
    <w:p w14:paraId="127BE14C" w14:textId="77777777" w:rsidR="00064351" w:rsidRPr="00064351" w:rsidRDefault="00064351" w:rsidP="00064351">
      <w:pPr>
        <w:spacing w:before="100" w:beforeAutospacing="1" w:after="100" w:afterAutospacing="1" w:line="271" w:lineRule="auto"/>
        <w:ind w:left="-284" w:right="-666"/>
        <w:rPr>
          <w:rFonts w:ascii="Times New Roman" w:eastAsia="Calibri" w:hAnsi="Times New Roman" w:cs="Times New Roman"/>
          <w:color w:val="000000"/>
          <w:sz w:val="24"/>
          <w:szCs w:val="24"/>
        </w:rPr>
      </w:pPr>
      <w:r w:rsidRPr="00064351">
        <w:rPr>
          <w:rFonts w:ascii="Times New Roman" w:eastAsia="Calibri" w:hAnsi="Times New Roman" w:cs="Times New Roman"/>
          <w:color w:val="000000"/>
          <w:sz w:val="24"/>
          <w:szCs w:val="24"/>
        </w:rPr>
        <w:t>Materials Needed:  Whiteboard and markers</w:t>
      </w:r>
    </w:p>
    <w:p w14:paraId="357ED4FC" w14:textId="77777777" w:rsidR="00064351" w:rsidRPr="00064351" w:rsidRDefault="00064351" w:rsidP="00064351">
      <w:pPr>
        <w:spacing w:before="100" w:beforeAutospacing="1" w:after="100" w:afterAutospacing="1" w:line="271" w:lineRule="auto"/>
        <w:ind w:left="-284" w:right="-666"/>
        <w:rPr>
          <w:rFonts w:ascii="Times New Roman" w:eastAsia="Calibri" w:hAnsi="Times New Roman" w:cs="Times New Roman"/>
          <w:color w:val="000000"/>
          <w:sz w:val="24"/>
          <w:szCs w:val="24"/>
        </w:rPr>
      </w:pPr>
      <w:r w:rsidRPr="00064351">
        <w:rPr>
          <w:rFonts w:ascii="Times New Roman" w:eastAsia="Calibri" w:hAnsi="Times New Roman" w:cs="Times New Roman"/>
          <w:color w:val="000000"/>
          <w:sz w:val="24"/>
          <w:szCs w:val="24"/>
        </w:rPr>
        <w:t xml:space="preserve">                  *video about corruption</w:t>
      </w:r>
    </w:p>
    <w:p w14:paraId="5DBDA01C" w14:textId="77777777" w:rsidR="00064351" w:rsidRPr="00064351" w:rsidRDefault="00064351" w:rsidP="00064351">
      <w:pPr>
        <w:spacing w:before="100" w:beforeAutospacing="1" w:after="100" w:afterAutospacing="1" w:line="271" w:lineRule="auto"/>
        <w:ind w:left="-284" w:right="-666"/>
        <w:rPr>
          <w:rFonts w:ascii="Times New Roman" w:eastAsia="Calibri" w:hAnsi="Times New Roman" w:cs="Times New Roman"/>
          <w:color w:val="000000"/>
          <w:sz w:val="24"/>
          <w:szCs w:val="24"/>
        </w:rPr>
      </w:pPr>
      <w:r w:rsidRPr="00064351">
        <w:rPr>
          <w:rFonts w:ascii="Times New Roman" w:eastAsia="Calibri" w:hAnsi="Times New Roman" w:cs="Times New Roman"/>
          <w:color w:val="000000"/>
          <w:sz w:val="24"/>
          <w:szCs w:val="24"/>
        </w:rPr>
        <w:t xml:space="preserve">                  * Paper and pen for writing the composition</w:t>
      </w:r>
    </w:p>
    <w:p w14:paraId="4EB446D6" w14:textId="77777777" w:rsidR="00064351" w:rsidRPr="00064351" w:rsidRDefault="00064351" w:rsidP="00064351">
      <w:pPr>
        <w:spacing w:before="100" w:beforeAutospacing="1" w:after="100" w:afterAutospacing="1" w:line="271" w:lineRule="auto"/>
        <w:ind w:left="-284" w:right="-666"/>
        <w:rPr>
          <w:rFonts w:ascii="Times New Roman" w:eastAsia="Calibri" w:hAnsi="Times New Roman" w:cs="Times New Roman"/>
          <w:color w:val="000000"/>
          <w:sz w:val="24"/>
          <w:szCs w:val="24"/>
        </w:rPr>
      </w:pPr>
      <w:r w:rsidRPr="00064351">
        <w:rPr>
          <w:rFonts w:ascii="Times New Roman" w:eastAsia="Calibri" w:hAnsi="Times New Roman" w:cs="Times New Roman"/>
          <w:color w:val="000000"/>
          <w:sz w:val="24"/>
          <w:szCs w:val="24"/>
        </w:rPr>
        <w:t>Objectives: At the end of the lesson, students will be able to:</w:t>
      </w:r>
    </w:p>
    <w:p w14:paraId="750E5276" w14:textId="77777777" w:rsidR="00064351" w:rsidRPr="00064351" w:rsidRDefault="00064351" w:rsidP="00064351">
      <w:pPr>
        <w:spacing w:before="100" w:beforeAutospacing="1" w:after="100" w:afterAutospacing="1" w:line="271" w:lineRule="auto"/>
        <w:ind w:left="-284" w:right="-666"/>
        <w:rPr>
          <w:rFonts w:ascii="Times New Roman" w:eastAsia="Calibri" w:hAnsi="Times New Roman" w:cs="Times New Roman"/>
          <w:color w:val="000000"/>
          <w:sz w:val="24"/>
          <w:szCs w:val="24"/>
        </w:rPr>
      </w:pPr>
      <w:r w:rsidRPr="00064351">
        <w:rPr>
          <w:rFonts w:ascii="Times New Roman" w:eastAsia="Calibri" w:hAnsi="Times New Roman" w:cs="Times New Roman"/>
          <w:color w:val="000000"/>
          <w:sz w:val="24"/>
          <w:szCs w:val="24"/>
        </w:rPr>
        <w:t>*Define corruption and identify different types of corruption.</w:t>
      </w:r>
    </w:p>
    <w:p w14:paraId="417E6716" w14:textId="77777777" w:rsidR="00064351" w:rsidRPr="00064351" w:rsidRDefault="00064351" w:rsidP="00064351">
      <w:pPr>
        <w:spacing w:before="100" w:beforeAutospacing="1" w:after="100" w:afterAutospacing="1" w:line="271" w:lineRule="auto"/>
        <w:ind w:left="-284" w:right="-666"/>
        <w:rPr>
          <w:rFonts w:ascii="Times New Roman" w:eastAsia="Calibri" w:hAnsi="Times New Roman" w:cs="Times New Roman"/>
          <w:color w:val="000000"/>
          <w:sz w:val="24"/>
          <w:szCs w:val="24"/>
        </w:rPr>
      </w:pPr>
      <w:r w:rsidRPr="00064351">
        <w:rPr>
          <w:rFonts w:ascii="Times New Roman" w:eastAsia="Calibri" w:hAnsi="Times New Roman" w:cs="Times New Roman"/>
          <w:color w:val="000000"/>
          <w:sz w:val="24"/>
          <w:szCs w:val="24"/>
        </w:rPr>
        <w:t>*Write a composition about corruption by applying appropriate writing techniques and structures.</w:t>
      </w:r>
    </w:p>
    <w:p w14:paraId="29459853" w14:textId="77777777" w:rsidR="00064351" w:rsidRPr="00064351" w:rsidRDefault="00064351" w:rsidP="00064351">
      <w:pPr>
        <w:spacing w:before="100" w:beforeAutospacing="1" w:after="100" w:afterAutospacing="1" w:line="271" w:lineRule="auto"/>
        <w:ind w:left="-284" w:right="-666"/>
        <w:rPr>
          <w:rFonts w:ascii="Times New Roman" w:eastAsia="Calibri" w:hAnsi="Times New Roman" w:cs="Times New Roman"/>
          <w:color w:val="000000"/>
          <w:sz w:val="24"/>
          <w:szCs w:val="24"/>
        </w:rPr>
      </w:pPr>
      <w:r w:rsidRPr="00064351">
        <w:rPr>
          <w:rFonts w:ascii="Times New Roman" w:eastAsia="Calibri" w:hAnsi="Times New Roman" w:cs="Times New Roman"/>
          <w:color w:val="000000"/>
          <w:sz w:val="24"/>
          <w:szCs w:val="24"/>
        </w:rPr>
        <w:t xml:space="preserve"> </w:t>
      </w:r>
    </w:p>
    <w:p w14:paraId="6DF1801E" w14:textId="77777777" w:rsidR="00064351" w:rsidRPr="00064351" w:rsidRDefault="00064351" w:rsidP="00064351">
      <w:pPr>
        <w:spacing w:before="100" w:beforeAutospacing="1" w:after="100" w:afterAutospacing="1" w:line="271" w:lineRule="auto"/>
        <w:ind w:left="-284" w:right="-666"/>
        <w:rPr>
          <w:rFonts w:ascii="Times New Roman" w:eastAsia="Calibri" w:hAnsi="Times New Roman" w:cs="Times New Roman"/>
          <w:color w:val="000000"/>
          <w:sz w:val="24"/>
          <w:szCs w:val="24"/>
        </w:rPr>
      </w:pPr>
      <w:r w:rsidRPr="00064351">
        <w:rPr>
          <w:rFonts w:ascii="Times New Roman" w:eastAsia="Calibri" w:hAnsi="Times New Roman" w:cs="Times New Roman"/>
          <w:color w:val="000000"/>
          <w:sz w:val="24"/>
          <w:szCs w:val="24"/>
        </w:rPr>
        <w:t xml:space="preserve"> </w:t>
      </w:r>
    </w:p>
    <w:p w14:paraId="64CCE22D" w14:textId="77777777" w:rsidR="00064351" w:rsidRPr="00064351" w:rsidRDefault="00064351" w:rsidP="00064351">
      <w:pPr>
        <w:spacing w:before="100" w:beforeAutospacing="1" w:after="100" w:afterAutospacing="1" w:line="271" w:lineRule="auto"/>
        <w:ind w:left="-284" w:right="-666"/>
        <w:rPr>
          <w:rFonts w:ascii="Times New Roman" w:eastAsia="Calibri" w:hAnsi="Times New Roman" w:cs="Times New Roman"/>
          <w:color w:val="000000"/>
          <w:sz w:val="24"/>
          <w:szCs w:val="24"/>
        </w:rPr>
      </w:pPr>
      <w:r w:rsidRPr="00064351">
        <w:rPr>
          <w:rFonts w:ascii="Times New Roman" w:eastAsia="Calibri" w:hAnsi="Times New Roman" w:cs="Times New Roman"/>
          <w:color w:val="000000"/>
          <w:sz w:val="24"/>
          <w:szCs w:val="24"/>
        </w:rPr>
        <w:t xml:space="preserve"> </w:t>
      </w:r>
    </w:p>
    <w:p w14:paraId="230DCC1D" w14:textId="77777777" w:rsidR="00064351" w:rsidRPr="00064351" w:rsidRDefault="00064351" w:rsidP="00064351">
      <w:pPr>
        <w:spacing w:before="100" w:beforeAutospacing="1" w:after="100" w:afterAutospacing="1" w:line="271" w:lineRule="auto"/>
        <w:rPr>
          <w:rFonts w:ascii="Times New Roman" w:eastAsia="Calibri" w:hAnsi="Times New Roman" w:cs="Times New Roman"/>
          <w:color w:val="000000"/>
          <w:sz w:val="24"/>
          <w:szCs w:val="24"/>
        </w:rPr>
      </w:pPr>
      <w:r w:rsidRPr="00064351">
        <w:rPr>
          <w:rFonts w:ascii="Times New Roman" w:eastAsia="Calibri" w:hAnsi="Times New Roman" w:cs="Times New Roman"/>
          <w:color w:val="000000"/>
          <w:sz w:val="24"/>
          <w:szCs w:val="24"/>
        </w:rPr>
        <w:t xml:space="preserve"> </w:t>
      </w:r>
    </w:p>
    <w:p w14:paraId="635C405C" w14:textId="77777777" w:rsidR="00064351" w:rsidRPr="00064351" w:rsidRDefault="00064351" w:rsidP="00064351">
      <w:pPr>
        <w:spacing w:before="100" w:beforeAutospacing="1" w:after="100" w:afterAutospacing="1" w:line="271" w:lineRule="auto"/>
        <w:rPr>
          <w:rFonts w:ascii="Times New Roman" w:eastAsia="Calibri" w:hAnsi="Times New Roman" w:cs="Times New Roman"/>
          <w:color w:val="000000"/>
          <w:sz w:val="24"/>
          <w:szCs w:val="24"/>
        </w:rPr>
      </w:pPr>
      <w:r w:rsidRPr="00064351">
        <w:rPr>
          <w:rFonts w:ascii="Times New Roman" w:eastAsia="Calibri" w:hAnsi="Times New Roman" w:cs="Times New Roman"/>
          <w:color w:val="000000"/>
          <w:sz w:val="24"/>
          <w:szCs w:val="24"/>
        </w:rPr>
        <w:t xml:space="preserve"> </w:t>
      </w:r>
    </w:p>
    <w:p w14:paraId="651E02BB" w14:textId="77777777" w:rsidR="00064351" w:rsidRPr="00064351" w:rsidRDefault="00064351" w:rsidP="00064351">
      <w:pPr>
        <w:spacing w:before="100" w:beforeAutospacing="1" w:after="100" w:afterAutospacing="1" w:line="271" w:lineRule="auto"/>
        <w:rPr>
          <w:rFonts w:ascii="Times New Roman" w:eastAsia="Calibri" w:hAnsi="Times New Roman" w:cs="Times New Roman"/>
          <w:color w:val="000000"/>
          <w:sz w:val="24"/>
          <w:szCs w:val="24"/>
        </w:rPr>
      </w:pPr>
      <w:r w:rsidRPr="00064351">
        <w:rPr>
          <w:rFonts w:ascii="Times New Roman" w:eastAsia="Calibri" w:hAnsi="Times New Roman" w:cs="Times New Roman"/>
          <w:color w:val="000000"/>
          <w:sz w:val="24"/>
          <w:szCs w:val="24"/>
        </w:rPr>
        <w:t xml:space="preserve"> </w:t>
      </w:r>
    </w:p>
    <w:p w14:paraId="4B5B9CB2" w14:textId="77777777" w:rsidR="00064351" w:rsidRPr="00064351" w:rsidRDefault="00064351" w:rsidP="00064351">
      <w:pPr>
        <w:spacing w:before="100" w:beforeAutospacing="1" w:after="100" w:afterAutospacing="1" w:line="271" w:lineRule="auto"/>
        <w:rPr>
          <w:rFonts w:ascii="Times New Roman" w:eastAsia="Calibri" w:hAnsi="Times New Roman" w:cs="Times New Roman"/>
          <w:color w:val="000000"/>
          <w:sz w:val="24"/>
          <w:szCs w:val="24"/>
        </w:rPr>
      </w:pPr>
      <w:r w:rsidRPr="00064351">
        <w:rPr>
          <w:rFonts w:ascii="Times New Roman" w:eastAsia="Calibri" w:hAnsi="Times New Roman" w:cs="Times New Roman"/>
          <w:color w:val="000000"/>
          <w:sz w:val="24"/>
          <w:szCs w:val="24"/>
        </w:rPr>
        <w:t xml:space="preserve"> </w:t>
      </w:r>
    </w:p>
    <w:p w14:paraId="14972D90" w14:textId="77777777" w:rsidR="00064351" w:rsidRPr="00064351" w:rsidRDefault="00064351" w:rsidP="00064351">
      <w:pPr>
        <w:spacing w:before="100" w:beforeAutospacing="1" w:after="100" w:afterAutospacing="1" w:line="271" w:lineRule="auto"/>
        <w:rPr>
          <w:rFonts w:ascii="Times New Roman" w:eastAsia="Calibri" w:hAnsi="Times New Roman" w:cs="Times New Roman"/>
          <w:color w:val="000000"/>
          <w:sz w:val="24"/>
          <w:szCs w:val="24"/>
        </w:rPr>
      </w:pPr>
      <w:r w:rsidRPr="00064351">
        <w:rPr>
          <w:rFonts w:ascii="Times New Roman" w:eastAsia="Calibri" w:hAnsi="Times New Roman" w:cs="Times New Roman"/>
          <w:color w:val="000000"/>
          <w:sz w:val="24"/>
          <w:szCs w:val="24"/>
        </w:rPr>
        <w:t xml:space="preserve"> </w:t>
      </w:r>
    </w:p>
    <w:p w14:paraId="06BB9913" w14:textId="77777777" w:rsidR="00064351" w:rsidRPr="00064351" w:rsidRDefault="00064351" w:rsidP="00064351">
      <w:pPr>
        <w:spacing w:before="100" w:beforeAutospacing="1" w:after="100" w:afterAutospacing="1" w:line="271" w:lineRule="auto"/>
        <w:rPr>
          <w:rFonts w:ascii="Times New Roman" w:eastAsia="Calibri" w:hAnsi="Times New Roman" w:cs="Times New Roman"/>
          <w:color w:val="000000"/>
          <w:sz w:val="24"/>
          <w:szCs w:val="24"/>
        </w:rPr>
      </w:pPr>
      <w:r w:rsidRPr="00064351">
        <w:rPr>
          <w:rFonts w:ascii="Times New Roman" w:eastAsia="Calibri" w:hAnsi="Times New Roman" w:cs="Times New Roman"/>
          <w:color w:val="000000"/>
          <w:sz w:val="24"/>
          <w:szCs w:val="24"/>
        </w:rPr>
        <w:t xml:space="preserve"> </w:t>
      </w:r>
    </w:p>
    <w:p w14:paraId="65EC2460" w14:textId="77777777" w:rsidR="00064351" w:rsidRPr="00064351" w:rsidRDefault="00064351" w:rsidP="00064351">
      <w:pPr>
        <w:spacing w:before="100" w:beforeAutospacing="1" w:after="100" w:afterAutospacing="1" w:line="271" w:lineRule="auto"/>
        <w:rPr>
          <w:rFonts w:ascii="Times New Roman" w:eastAsia="Calibri" w:hAnsi="Times New Roman" w:cs="Times New Roman"/>
          <w:color w:val="000000"/>
          <w:sz w:val="24"/>
          <w:szCs w:val="24"/>
        </w:rPr>
      </w:pPr>
      <w:r w:rsidRPr="00064351">
        <w:rPr>
          <w:rFonts w:ascii="Times New Roman" w:eastAsia="Calibri" w:hAnsi="Times New Roman" w:cs="Times New Roman"/>
          <w:color w:val="000000"/>
          <w:sz w:val="24"/>
          <w:szCs w:val="24"/>
        </w:rPr>
        <w:t xml:space="preserve"> </w:t>
      </w:r>
    </w:p>
    <w:p w14:paraId="2F3C52BD" w14:textId="77777777" w:rsidR="00064351" w:rsidRPr="00064351" w:rsidRDefault="00064351" w:rsidP="00064351">
      <w:pPr>
        <w:spacing w:before="100" w:beforeAutospacing="1" w:after="100" w:afterAutospacing="1" w:line="271" w:lineRule="auto"/>
        <w:rPr>
          <w:rFonts w:ascii="Times New Roman" w:eastAsia="Calibri" w:hAnsi="Times New Roman" w:cs="Times New Roman"/>
          <w:color w:val="000000"/>
          <w:sz w:val="24"/>
          <w:szCs w:val="24"/>
        </w:rPr>
      </w:pPr>
      <w:r w:rsidRPr="00064351">
        <w:rPr>
          <w:rFonts w:ascii="Times New Roman" w:eastAsia="Calibri" w:hAnsi="Times New Roman" w:cs="Times New Roman"/>
          <w:color w:val="000000"/>
          <w:sz w:val="24"/>
          <w:szCs w:val="24"/>
        </w:rPr>
        <w:t xml:space="preserve"> </w:t>
      </w:r>
    </w:p>
    <w:p w14:paraId="383EEAA9" w14:textId="77777777" w:rsidR="00064351" w:rsidRPr="00064351" w:rsidRDefault="00064351" w:rsidP="00064351">
      <w:pPr>
        <w:spacing w:before="100" w:beforeAutospacing="1" w:after="100" w:afterAutospacing="1" w:line="271" w:lineRule="auto"/>
        <w:rPr>
          <w:rFonts w:ascii="Times New Roman" w:eastAsia="Calibri" w:hAnsi="Times New Roman" w:cs="Times New Roman"/>
          <w:color w:val="000000"/>
          <w:sz w:val="24"/>
          <w:szCs w:val="24"/>
        </w:rPr>
      </w:pPr>
      <w:r w:rsidRPr="00064351">
        <w:rPr>
          <w:rFonts w:ascii="Times New Roman" w:eastAsia="Calibri" w:hAnsi="Times New Roman" w:cs="Times New Roman"/>
          <w:color w:val="000000"/>
          <w:sz w:val="24"/>
          <w:szCs w:val="24"/>
        </w:rPr>
        <w:t xml:space="preserve"> </w:t>
      </w:r>
    </w:p>
    <w:p w14:paraId="42628C10" w14:textId="77777777" w:rsidR="00064351" w:rsidRPr="00064351" w:rsidRDefault="00064351" w:rsidP="00064351">
      <w:pPr>
        <w:spacing w:before="100" w:beforeAutospacing="1" w:after="100" w:afterAutospacing="1" w:line="271" w:lineRule="auto"/>
        <w:rPr>
          <w:rFonts w:ascii="Times New Roman" w:eastAsia="Calibri" w:hAnsi="Times New Roman" w:cs="Times New Roman"/>
          <w:color w:val="000000"/>
          <w:sz w:val="24"/>
          <w:szCs w:val="24"/>
        </w:rPr>
      </w:pPr>
      <w:r w:rsidRPr="00064351">
        <w:rPr>
          <w:rFonts w:ascii="Times New Roman" w:eastAsia="Calibri" w:hAnsi="Times New Roman" w:cs="Times New Roman"/>
          <w:color w:val="000000"/>
          <w:sz w:val="24"/>
          <w:szCs w:val="24"/>
        </w:rPr>
        <w:lastRenderedPageBreak/>
        <w:t xml:space="preserve"> </w:t>
      </w:r>
    </w:p>
    <w:tbl>
      <w:tblPr>
        <w:tblStyle w:val="TableNormal"/>
        <w:tblW w:w="10381" w:type="dxa"/>
        <w:jc w:val="center"/>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240"/>
        <w:gridCol w:w="6978"/>
        <w:gridCol w:w="1134"/>
        <w:gridCol w:w="1029"/>
      </w:tblGrid>
      <w:tr w:rsidR="00064351" w:rsidRPr="00064351" w14:paraId="16C9F6DF" w14:textId="77777777" w:rsidTr="00EC2629">
        <w:trPr>
          <w:trHeight w:val="559"/>
          <w:jc w:val="center"/>
        </w:trPr>
        <w:tc>
          <w:tcPr>
            <w:tcW w:w="1240" w:type="dxa"/>
            <w:tcBorders>
              <w:top w:val="single" w:sz="4" w:space="0" w:color="auto"/>
              <w:left w:val="single" w:sz="4" w:space="0" w:color="auto"/>
              <w:bottom w:val="single" w:sz="4" w:space="0" w:color="auto"/>
              <w:right w:val="single" w:sz="4" w:space="0" w:color="auto"/>
            </w:tcBorders>
            <w:hideMark/>
          </w:tcPr>
          <w:p w14:paraId="59A420E5" w14:textId="77777777" w:rsidR="00064351" w:rsidRPr="00064351" w:rsidRDefault="00064351" w:rsidP="00064351">
            <w:pPr>
              <w:jc w:val="center"/>
              <w:rPr>
                <w:rFonts w:eastAsia="Calibri"/>
              </w:rPr>
            </w:pPr>
            <w:r w:rsidRPr="00064351">
              <w:rPr>
                <w:rFonts w:eastAsia="Calibri"/>
              </w:rPr>
              <w:t>Stage</w:t>
            </w:r>
          </w:p>
        </w:tc>
        <w:tc>
          <w:tcPr>
            <w:tcW w:w="6978" w:type="dxa"/>
            <w:tcBorders>
              <w:top w:val="single" w:sz="4" w:space="0" w:color="auto"/>
              <w:left w:val="single" w:sz="4" w:space="0" w:color="auto"/>
              <w:bottom w:val="single" w:sz="4" w:space="0" w:color="auto"/>
              <w:right w:val="single" w:sz="4" w:space="0" w:color="auto"/>
            </w:tcBorders>
            <w:hideMark/>
          </w:tcPr>
          <w:p w14:paraId="088EDE4A" w14:textId="77777777" w:rsidR="00064351" w:rsidRPr="00064351" w:rsidRDefault="00064351" w:rsidP="00064351">
            <w:pPr>
              <w:jc w:val="center"/>
              <w:rPr>
                <w:rFonts w:eastAsia="Calibri"/>
              </w:rPr>
            </w:pPr>
            <w:r w:rsidRPr="00064351">
              <w:rPr>
                <w:rFonts w:eastAsia="Calibri"/>
              </w:rPr>
              <w:t>Procedures</w:t>
            </w:r>
          </w:p>
        </w:tc>
        <w:tc>
          <w:tcPr>
            <w:tcW w:w="1134" w:type="dxa"/>
            <w:tcBorders>
              <w:top w:val="single" w:sz="4" w:space="0" w:color="auto"/>
              <w:left w:val="single" w:sz="4" w:space="0" w:color="auto"/>
              <w:bottom w:val="single" w:sz="4" w:space="0" w:color="auto"/>
              <w:right w:val="single" w:sz="4" w:space="0" w:color="auto"/>
            </w:tcBorders>
            <w:hideMark/>
          </w:tcPr>
          <w:p w14:paraId="6BF28257" w14:textId="77777777" w:rsidR="00064351" w:rsidRPr="00064351" w:rsidRDefault="00064351" w:rsidP="00064351">
            <w:pPr>
              <w:jc w:val="center"/>
              <w:rPr>
                <w:rFonts w:eastAsia="Calibri"/>
              </w:rPr>
            </w:pPr>
            <w:r w:rsidRPr="00064351">
              <w:rPr>
                <w:rFonts w:eastAsia="Calibri"/>
              </w:rPr>
              <w:t>objectives</w:t>
            </w:r>
          </w:p>
        </w:tc>
        <w:tc>
          <w:tcPr>
            <w:tcW w:w="1029" w:type="dxa"/>
            <w:tcBorders>
              <w:top w:val="single" w:sz="4" w:space="0" w:color="auto"/>
              <w:left w:val="single" w:sz="4" w:space="0" w:color="auto"/>
              <w:bottom w:val="single" w:sz="4" w:space="0" w:color="auto"/>
              <w:right w:val="single" w:sz="4" w:space="0" w:color="auto"/>
            </w:tcBorders>
            <w:hideMark/>
          </w:tcPr>
          <w:p w14:paraId="517F2C0E" w14:textId="77777777" w:rsidR="00064351" w:rsidRPr="00064351" w:rsidRDefault="00064351" w:rsidP="00064351">
            <w:pPr>
              <w:jc w:val="center"/>
              <w:rPr>
                <w:rFonts w:eastAsia="Calibri"/>
              </w:rPr>
            </w:pPr>
            <w:r w:rsidRPr="00064351">
              <w:rPr>
                <w:rFonts w:eastAsia="Calibri"/>
              </w:rPr>
              <w:t>timing</w:t>
            </w:r>
          </w:p>
        </w:tc>
      </w:tr>
      <w:tr w:rsidR="00064351" w:rsidRPr="00064351" w14:paraId="777FED95" w14:textId="77777777" w:rsidTr="00EC2629">
        <w:trPr>
          <w:trHeight w:val="736"/>
          <w:jc w:val="center"/>
        </w:trPr>
        <w:tc>
          <w:tcPr>
            <w:tcW w:w="1240" w:type="dxa"/>
            <w:tcBorders>
              <w:top w:val="single" w:sz="4" w:space="0" w:color="auto"/>
              <w:left w:val="single" w:sz="4" w:space="0" w:color="auto"/>
              <w:bottom w:val="single" w:sz="4" w:space="0" w:color="auto"/>
              <w:right w:val="single" w:sz="4" w:space="0" w:color="auto"/>
            </w:tcBorders>
            <w:hideMark/>
          </w:tcPr>
          <w:p w14:paraId="5D107E0F" w14:textId="77777777" w:rsidR="00064351" w:rsidRPr="00064351" w:rsidRDefault="00064351" w:rsidP="00064351">
            <w:pPr>
              <w:jc w:val="center"/>
              <w:rPr>
                <w:rFonts w:eastAsia="Calibri"/>
              </w:rPr>
            </w:pPr>
            <w:r w:rsidRPr="00064351">
              <w:rPr>
                <w:rFonts w:eastAsia="Calibri"/>
                <w:color w:val="000000"/>
              </w:rPr>
              <w:t>Warm-up</w:t>
            </w:r>
          </w:p>
        </w:tc>
        <w:tc>
          <w:tcPr>
            <w:tcW w:w="6978" w:type="dxa"/>
            <w:tcBorders>
              <w:top w:val="single" w:sz="4" w:space="0" w:color="auto"/>
              <w:left w:val="single" w:sz="4" w:space="0" w:color="auto"/>
              <w:bottom w:val="single" w:sz="4" w:space="0" w:color="auto"/>
              <w:right w:val="single" w:sz="4" w:space="0" w:color="auto"/>
            </w:tcBorders>
            <w:hideMark/>
          </w:tcPr>
          <w:p w14:paraId="5CC0F65D" w14:textId="77777777" w:rsidR="00064351" w:rsidRPr="00064351" w:rsidRDefault="00064351" w:rsidP="00064351">
            <w:pPr>
              <w:jc w:val="center"/>
              <w:rPr>
                <w:rFonts w:eastAsia="Calibri"/>
                <w:color w:val="000000"/>
              </w:rPr>
            </w:pPr>
            <w:r w:rsidRPr="00064351">
              <w:rPr>
                <w:rFonts w:eastAsia="Calibri"/>
                <w:color w:val="000000"/>
              </w:rPr>
              <w:t>Teacher</w:t>
            </w:r>
          </w:p>
          <w:p w14:paraId="71B843B8" w14:textId="77777777" w:rsidR="00064351" w:rsidRPr="00064351" w:rsidRDefault="00064351" w:rsidP="00064351">
            <w:pPr>
              <w:jc w:val="center"/>
              <w:rPr>
                <w:rFonts w:eastAsia="Calibri"/>
              </w:rPr>
            </w:pPr>
            <w:r w:rsidRPr="00064351">
              <w:rPr>
                <w:rFonts w:eastAsia="Calibri"/>
                <w:color w:val="000000"/>
              </w:rPr>
              <w:t xml:space="preserve"> greets learners</w:t>
            </w:r>
          </w:p>
        </w:tc>
        <w:tc>
          <w:tcPr>
            <w:tcW w:w="1134" w:type="dxa"/>
            <w:tcBorders>
              <w:top w:val="single" w:sz="4" w:space="0" w:color="auto"/>
              <w:left w:val="single" w:sz="4" w:space="0" w:color="auto"/>
              <w:bottom w:val="single" w:sz="4" w:space="0" w:color="auto"/>
              <w:right w:val="single" w:sz="4" w:space="0" w:color="auto"/>
            </w:tcBorders>
            <w:hideMark/>
          </w:tcPr>
          <w:p w14:paraId="450AE64D" w14:textId="77777777" w:rsidR="00064351" w:rsidRPr="00064351" w:rsidRDefault="00064351" w:rsidP="00064351">
            <w:pPr>
              <w:rPr>
                <w:rFonts w:eastAsia="Calibri"/>
              </w:rPr>
            </w:pPr>
            <w:r w:rsidRPr="00064351">
              <w:rPr>
                <w:rFonts w:eastAsia="Calibri"/>
                <w:color w:val="000000"/>
              </w:rPr>
              <w:t>To shed learners attention</w:t>
            </w:r>
          </w:p>
        </w:tc>
        <w:tc>
          <w:tcPr>
            <w:tcW w:w="1029" w:type="dxa"/>
            <w:tcBorders>
              <w:top w:val="single" w:sz="4" w:space="0" w:color="auto"/>
              <w:left w:val="single" w:sz="4" w:space="0" w:color="auto"/>
              <w:bottom w:val="single" w:sz="4" w:space="0" w:color="auto"/>
              <w:right w:val="single" w:sz="4" w:space="0" w:color="auto"/>
            </w:tcBorders>
            <w:hideMark/>
          </w:tcPr>
          <w:p w14:paraId="4E31E692" w14:textId="77777777" w:rsidR="00064351" w:rsidRPr="00064351" w:rsidRDefault="00064351" w:rsidP="00064351">
            <w:pPr>
              <w:jc w:val="center"/>
              <w:rPr>
                <w:rFonts w:eastAsia="Calibri"/>
                <w:color w:val="000000"/>
              </w:rPr>
            </w:pPr>
          </w:p>
          <w:p w14:paraId="6B675DA2" w14:textId="77777777" w:rsidR="00064351" w:rsidRPr="00064351" w:rsidRDefault="00064351" w:rsidP="00064351">
            <w:pPr>
              <w:jc w:val="center"/>
              <w:rPr>
                <w:rFonts w:eastAsia="Calibri"/>
              </w:rPr>
            </w:pPr>
            <w:r w:rsidRPr="00064351">
              <w:rPr>
                <w:rFonts w:eastAsia="Calibri"/>
                <w:color w:val="000000"/>
              </w:rPr>
              <w:t>5 min</w:t>
            </w:r>
          </w:p>
        </w:tc>
      </w:tr>
      <w:tr w:rsidR="00064351" w:rsidRPr="00064351" w14:paraId="0F67A0BB" w14:textId="77777777" w:rsidTr="00EC2629">
        <w:trPr>
          <w:trHeight w:val="2199"/>
          <w:jc w:val="center"/>
        </w:trPr>
        <w:tc>
          <w:tcPr>
            <w:tcW w:w="1240" w:type="dxa"/>
            <w:tcBorders>
              <w:top w:val="nil"/>
              <w:left w:val="single" w:sz="4" w:space="0" w:color="auto"/>
              <w:bottom w:val="single" w:sz="4" w:space="0" w:color="auto"/>
              <w:right w:val="single" w:sz="4" w:space="0" w:color="auto"/>
            </w:tcBorders>
          </w:tcPr>
          <w:p w14:paraId="01CA7654" w14:textId="77777777" w:rsidR="00064351" w:rsidRPr="00064351" w:rsidRDefault="00064351" w:rsidP="00064351">
            <w:pPr>
              <w:jc w:val="center"/>
              <w:rPr>
                <w:rFonts w:eastAsia="Calibri"/>
                <w:color w:val="000000"/>
              </w:rPr>
            </w:pPr>
          </w:p>
          <w:p w14:paraId="4F2A181B" w14:textId="77777777" w:rsidR="00064351" w:rsidRPr="00064351" w:rsidRDefault="00064351" w:rsidP="00064351">
            <w:pPr>
              <w:jc w:val="center"/>
              <w:rPr>
                <w:rFonts w:eastAsia="Calibri"/>
                <w:color w:val="000000"/>
              </w:rPr>
            </w:pPr>
          </w:p>
          <w:p w14:paraId="1CEBA85E" w14:textId="77777777" w:rsidR="00064351" w:rsidRPr="00064351" w:rsidRDefault="00064351" w:rsidP="00064351">
            <w:pPr>
              <w:jc w:val="center"/>
              <w:rPr>
                <w:rFonts w:eastAsia="Calibri"/>
                <w:color w:val="000000"/>
              </w:rPr>
            </w:pPr>
          </w:p>
          <w:p w14:paraId="17A6DF7D" w14:textId="77777777" w:rsidR="00064351" w:rsidRPr="00064351" w:rsidRDefault="00064351" w:rsidP="00064351">
            <w:pPr>
              <w:jc w:val="center"/>
              <w:rPr>
                <w:rFonts w:eastAsia="Calibri"/>
                <w:color w:val="000000"/>
              </w:rPr>
            </w:pPr>
          </w:p>
          <w:p w14:paraId="77D880DE" w14:textId="77777777" w:rsidR="00064351" w:rsidRPr="00064351" w:rsidRDefault="00064351" w:rsidP="00064351">
            <w:pPr>
              <w:jc w:val="center"/>
              <w:rPr>
                <w:rFonts w:ascii="Calibri" w:hAnsi="Calibri" w:cs="Arial"/>
              </w:rPr>
            </w:pPr>
            <w:r w:rsidRPr="00064351">
              <w:rPr>
                <w:rFonts w:eastAsia="Calibri"/>
                <w:color w:val="000000"/>
              </w:rPr>
              <w:t>pre- writing</w:t>
            </w:r>
          </w:p>
          <w:p w14:paraId="47D4C945" w14:textId="77777777" w:rsidR="00064351" w:rsidRPr="00064351" w:rsidRDefault="00064351" w:rsidP="00064351">
            <w:pPr>
              <w:jc w:val="center"/>
              <w:rPr>
                <w:rFonts w:eastAsia="Calibri"/>
                <w:color w:val="000000"/>
              </w:rPr>
            </w:pPr>
          </w:p>
          <w:p w14:paraId="493A493D" w14:textId="77777777" w:rsidR="00064351" w:rsidRPr="00064351" w:rsidRDefault="00064351" w:rsidP="00064351">
            <w:pPr>
              <w:jc w:val="center"/>
              <w:rPr>
                <w:rFonts w:eastAsia="Calibri"/>
                <w:color w:val="000000"/>
              </w:rPr>
            </w:pPr>
          </w:p>
          <w:p w14:paraId="5C187596" w14:textId="77777777" w:rsidR="00064351" w:rsidRPr="00064351" w:rsidRDefault="00064351" w:rsidP="00064351">
            <w:pPr>
              <w:jc w:val="center"/>
              <w:rPr>
                <w:rFonts w:eastAsia="Calibri"/>
                <w:color w:val="000000"/>
              </w:rPr>
            </w:pPr>
          </w:p>
          <w:p w14:paraId="3163DFD3" w14:textId="77777777" w:rsidR="00064351" w:rsidRPr="00064351" w:rsidRDefault="00064351" w:rsidP="00064351">
            <w:pPr>
              <w:rPr>
                <w:rFonts w:eastAsia="Calibri"/>
                <w:color w:val="000000"/>
              </w:rPr>
            </w:pPr>
          </w:p>
          <w:p w14:paraId="5F8E5D72" w14:textId="77777777" w:rsidR="00064351" w:rsidRPr="00064351" w:rsidRDefault="00064351" w:rsidP="00064351">
            <w:pPr>
              <w:jc w:val="center"/>
              <w:rPr>
                <w:rFonts w:eastAsia="Calibri"/>
                <w:color w:val="000000"/>
              </w:rPr>
            </w:pPr>
          </w:p>
        </w:tc>
        <w:tc>
          <w:tcPr>
            <w:tcW w:w="6978" w:type="dxa"/>
            <w:tcBorders>
              <w:top w:val="nil"/>
              <w:left w:val="single" w:sz="4" w:space="0" w:color="auto"/>
              <w:bottom w:val="single" w:sz="4" w:space="0" w:color="auto"/>
              <w:right w:val="single" w:sz="4" w:space="0" w:color="auto"/>
            </w:tcBorders>
            <w:hideMark/>
          </w:tcPr>
          <w:p w14:paraId="73A3B64D" w14:textId="77777777" w:rsidR="00064351" w:rsidRPr="00064351" w:rsidRDefault="00064351" w:rsidP="00064351">
            <w:pPr>
              <w:jc w:val="lowKashida"/>
              <w:rPr>
                <w:rFonts w:eastAsia="Calibri"/>
                <w:color w:val="000000"/>
              </w:rPr>
            </w:pPr>
            <w:r w:rsidRPr="00064351">
              <w:rPr>
                <w:rFonts w:eastAsia="Calibri"/>
                <w:color w:val="000000"/>
              </w:rPr>
              <w:t>-Teacher Begins by asking students questions about corruption such as what they think it means, how it affects society, and any experiences with corruption. Teacher's writes down their responses on the whiteboard.</w:t>
            </w:r>
          </w:p>
          <w:p w14:paraId="6A95AAA5" w14:textId="77777777" w:rsidR="00064351" w:rsidRPr="00064351" w:rsidRDefault="00064351" w:rsidP="00064351">
            <w:pPr>
              <w:jc w:val="lowKashida"/>
              <w:rPr>
                <w:rFonts w:eastAsia="Calibri"/>
                <w:color w:val="000000"/>
              </w:rPr>
            </w:pPr>
            <w:r w:rsidRPr="00064351">
              <w:rPr>
                <w:rFonts w:eastAsia="Calibri"/>
                <w:color w:val="000000"/>
              </w:rPr>
              <w:t xml:space="preserve">-Then, teacher plays a video about corruption using Data show and ask students to write down any </w:t>
            </w:r>
            <w:proofErr w:type="spellStart"/>
            <w:r w:rsidRPr="00064351">
              <w:rPr>
                <w:rFonts w:eastAsia="Calibri"/>
                <w:color w:val="000000"/>
              </w:rPr>
              <w:t>vocaulary</w:t>
            </w:r>
            <w:proofErr w:type="spellEnd"/>
            <w:r w:rsidRPr="00064351">
              <w:rPr>
                <w:rFonts w:eastAsia="Calibri"/>
                <w:color w:val="000000"/>
              </w:rPr>
              <w:t xml:space="preserve"> that has a relation to corruption.</w:t>
            </w:r>
          </w:p>
          <w:p w14:paraId="0AC073C1" w14:textId="77777777" w:rsidR="00064351" w:rsidRPr="00064351" w:rsidRDefault="00064351" w:rsidP="00064351">
            <w:pPr>
              <w:jc w:val="lowKashida"/>
              <w:rPr>
                <w:rFonts w:eastAsia="Calibri"/>
                <w:color w:val="000000"/>
              </w:rPr>
            </w:pPr>
            <w:r w:rsidRPr="00064351">
              <w:rPr>
                <w:rFonts w:eastAsia="Calibri"/>
                <w:color w:val="000000"/>
              </w:rPr>
              <w:t>-Teacher asks students if they understand the video and asks them to retell some of the sentences they heard from the video</w:t>
            </w:r>
          </w:p>
          <w:p w14:paraId="1425779A" w14:textId="77777777" w:rsidR="00064351" w:rsidRPr="00064351" w:rsidRDefault="00064351" w:rsidP="00064351">
            <w:pPr>
              <w:jc w:val="lowKashida"/>
              <w:rPr>
                <w:rFonts w:eastAsia="Calibri"/>
                <w:color w:val="000000"/>
              </w:rPr>
            </w:pPr>
            <w:r w:rsidRPr="00064351">
              <w:rPr>
                <w:rFonts w:eastAsia="Calibri"/>
                <w:color w:val="000000"/>
              </w:rPr>
              <w:t>-Then teacher writes the task on the board and asks students "if you are going to write a passage about corruption, what would you start with?"</w:t>
            </w:r>
          </w:p>
          <w:p w14:paraId="7C6A032B" w14:textId="77777777" w:rsidR="00064351" w:rsidRPr="00064351" w:rsidRDefault="00064351" w:rsidP="00064351">
            <w:pPr>
              <w:jc w:val="lowKashida"/>
              <w:rPr>
                <w:rFonts w:eastAsia="Calibri"/>
                <w:color w:val="000000"/>
              </w:rPr>
            </w:pPr>
            <w:r w:rsidRPr="00064351">
              <w:rPr>
                <w:rFonts w:eastAsia="Calibri"/>
                <w:color w:val="000000"/>
              </w:rPr>
              <w:t>-Teacher then writes the list of ideas of students on the board.</w:t>
            </w:r>
          </w:p>
        </w:tc>
        <w:tc>
          <w:tcPr>
            <w:tcW w:w="1134" w:type="dxa"/>
            <w:tcBorders>
              <w:top w:val="nil"/>
              <w:left w:val="single" w:sz="4" w:space="0" w:color="auto"/>
              <w:bottom w:val="single" w:sz="4" w:space="0" w:color="auto"/>
              <w:right w:val="single" w:sz="4" w:space="0" w:color="auto"/>
            </w:tcBorders>
            <w:hideMark/>
          </w:tcPr>
          <w:p w14:paraId="0A08799E" w14:textId="77777777" w:rsidR="00064351" w:rsidRPr="00064351" w:rsidRDefault="00064351" w:rsidP="00064351">
            <w:pPr>
              <w:jc w:val="center"/>
              <w:rPr>
                <w:rFonts w:eastAsia="Calibri"/>
                <w:color w:val="000000"/>
              </w:rPr>
            </w:pPr>
          </w:p>
          <w:p w14:paraId="022E5295" w14:textId="77777777" w:rsidR="00064351" w:rsidRPr="00064351" w:rsidRDefault="00064351" w:rsidP="00064351">
            <w:pPr>
              <w:jc w:val="center"/>
              <w:rPr>
                <w:rFonts w:eastAsia="Calibri"/>
                <w:color w:val="000000"/>
              </w:rPr>
            </w:pPr>
            <w:r w:rsidRPr="00064351">
              <w:rPr>
                <w:rFonts w:eastAsia="Calibri"/>
                <w:color w:val="000000"/>
              </w:rPr>
              <w:t>To brainstorm, introduce, and plan the topic</w:t>
            </w:r>
          </w:p>
        </w:tc>
        <w:tc>
          <w:tcPr>
            <w:tcW w:w="1029" w:type="dxa"/>
            <w:tcBorders>
              <w:top w:val="nil"/>
              <w:left w:val="single" w:sz="4" w:space="0" w:color="auto"/>
              <w:bottom w:val="single" w:sz="4" w:space="0" w:color="auto"/>
              <w:right w:val="single" w:sz="4" w:space="0" w:color="auto"/>
            </w:tcBorders>
          </w:tcPr>
          <w:p w14:paraId="4622C9BD" w14:textId="77777777" w:rsidR="00064351" w:rsidRPr="00064351" w:rsidRDefault="00064351" w:rsidP="00064351">
            <w:pPr>
              <w:jc w:val="center"/>
              <w:rPr>
                <w:rFonts w:eastAsia="Calibri"/>
                <w:color w:val="000000"/>
              </w:rPr>
            </w:pPr>
          </w:p>
          <w:p w14:paraId="3FA22690" w14:textId="77777777" w:rsidR="00064351" w:rsidRPr="00064351" w:rsidRDefault="00064351" w:rsidP="00064351">
            <w:pPr>
              <w:jc w:val="center"/>
              <w:rPr>
                <w:rFonts w:eastAsia="Calibri"/>
                <w:color w:val="000000"/>
              </w:rPr>
            </w:pPr>
          </w:p>
          <w:p w14:paraId="4AAE370E" w14:textId="77777777" w:rsidR="00064351" w:rsidRPr="00064351" w:rsidRDefault="00064351" w:rsidP="00064351">
            <w:pPr>
              <w:jc w:val="center"/>
              <w:rPr>
                <w:rFonts w:eastAsia="Calibri"/>
                <w:color w:val="000000"/>
              </w:rPr>
            </w:pPr>
          </w:p>
          <w:p w14:paraId="1882FEA3" w14:textId="77777777" w:rsidR="00064351" w:rsidRPr="00064351" w:rsidRDefault="00064351" w:rsidP="00064351">
            <w:pPr>
              <w:jc w:val="center"/>
              <w:rPr>
                <w:rFonts w:eastAsia="Calibri"/>
                <w:color w:val="000000"/>
              </w:rPr>
            </w:pPr>
            <w:r w:rsidRPr="00064351">
              <w:rPr>
                <w:rFonts w:eastAsia="Calibri"/>
                <w:color w:val="000000"/>
              </w:rPr>
              <w:t>20 minutes</w:t>
            </w:r>
          </w:p>
          <w:p w14:paraId="746F71ED" w14:textId="77777777" w:rsidR="00064351" w:rsidRPr="00064351" w:rsidRDefault="00064351" w:rsidP="00064351">
            <w:pPr>
              <w:jc w:val="center"/>
              <w:rPr>
                <w:rFonts w:eastAsia="Calibri"/>
                <w:color w:val="000000"/>
              </w:rPr>
            </w:pPr>
          </w:p>
          <w:p w14:paraId="72729292" w14:textId="77777777" w:rsidR="00064351" w:rsidRPr="00064351" w:rsidRDefault="00064351" w:rsidP="00064351">
            <w:pPr>
              <w:jc w:val="center"/>
              <w:rPr>
                <w:rFonts w:eastAsia="Calibri"/>
                <w:color w:val="000000"/>
              </w:rPr>
            </w:pPr>
          </w:p>
          <w:p w14:paraId="306DE672" w14:textId="77777777" w:rsidR="00064351" w:rsidRPr="00064351" w:rsidRDefault="00064351" w:rsidP="00064351">
            <w:pPr>
              <w:rPr>
                <w:rFonts w:eastAsia="Calibri"/>
                <w:color w:val="000000"/>
              </w:rPr>
            </w:pPr>
          </w:p>
          <w:p w14:paraId="032E838D" w14:textId="77777777" w:rsidR="00064351" w:rsidRPr="00064351" w:rsidRDefault="00064351" w:rsidP="00064351">
            <w:pPr>
              <w:jc w:val="center"/>
              <w:rPr>
                <w:rFonts w:eastAsia="Calibri"/>
                <w:color w:val="000000"/>
              </w:rPr>
            </w:pPr>
          </w:p>
          <w:p w14:paraId="2A796D6C" w14:textId="77777777" w:rsidR="00064351" w:rsidRPr="00064351" w:rsidRDefault="00064351" w:rsidP="00064351">
            <w:pPr>
              <w:jc w:val="center"/>
              <w:rPr>
                <w:rFonts w:eastAsia="Calibri"/>
                <w:color w:val="000000"/>
              </w:rPr>
            </w:pPr>
          </w:p>
        </w:tc>
      </w:tr>
      <w:tr w:rsidR="00064351" w:rsidRPr="00064351" w14:paraId="2F49FA9A" w14:textId="77777777" w:rsidTr="00EC2629">
        <w:trPr>
          <w:trHeight w:val="3565"/>
          <w:jc w:val="center"/>
        </w:trPr>
        <w:tc>
          <w:tcPr>
            <w:tcW w:w="1240" w:type="dxa"/>
            <w:tcBorders>
              <w:top w:val="single" w:sz="4" w:space="0" w:color="auto"/>
              <w:left w:val="single" w:sz="4" w:space="0" w:color="auto"/>
              <w:bottom w:val="single" w:sz="4" w:space="0" w:color="auto"/>
              <w:right w:val="single" w:sz="4" w:space="0" w:color="auto"/>
            </w:tcBorders>
          </w:tcPr>
          <w:p w14:paraId="158DDDE8" w14:textId="77777777" w:rsidR="00064351" w:rsidRPr="00064351" w:rsidRDefault="00064351" w:rsidP="00064351">
            <w:pPr>
              <w:jc w:val="center"/>
              <w:rPr>
                <w:rFonts w:eastAsia="Calibri"/>
                <w:color w:val="000000"/>
              </w:rPr>
            </w:pPr>
          </w:p>
          <w:p w14:paraId="7E86DB0E" w14:textId="77777777" w:rsidR="00064351" w:rsidRPr="00064351" w:rsidRDefault="00064351" w:rsidP="00064351">
            <w:pPr>
              <w:jc w:val="center"/>
              <w:rPr>
                <w:rFonts w:eastAsia="Calibri"/>
                <w:color w:val="000000"/>
              </w:rPr>
            </w:pPr>
          </w:p>
          <w:p w14:paraId="168E96C2" w14:textId="77777777" w:rsidR="00064351" w:rsidRPr="00064351" w:rsidRDefault="00064351" w:rsidP="00064351">
            <w:pPr>
              <w:jc w:val="center"/>
              <w:rPr>
                <w:rFonts w:eastAsia="Calibri"/>
                <w:color w:val="000000"/>
              </w:rPr>
            </w:pPr>
          </w:p>
          <w:p w14:paraId="773A4EE4" w14:textId="77777777" w:rsidR="00064351" w:rsidRPr="00064351" w:rsidRDefault="00064351" w:rsidP="00064351">
            <w:pPr>
              <w:jc w:val="center"/>
              <w:rPr>
                <w:rFonts w:eastAsia="Calibri"/>
                <w:color w:val="000000"/>
              </w:rPr>
            </w:pPr>
          </w:p>
          <w:p w14:paraId="12F1666F" w14:textId="77777777" w:rsidR="00064351" w:rsidRPr="00064351" w:rsidRDefault="00064351" w:rsidP="00064351">
            <w:pPr>
              <w:jc w:val="center"/>
              <w:rPr>
                <w:rFonts w:eastAsia="Calibri"/>
                <w:color w:val="000000"/>
              </w:rPr>
            </w:pPr>
          </w:p>
          <w:p w14:paraId="51F36F7D" w14:textId="77777777" w:rsidR="00064351" w:rsidRPr="00064351" w:rsidRDefault="00064351" w:rsidP="00064351">
            <w:pPr>
              <w:jc w:val="center"/>
              <w:rPr>
                <w:rFonts w:eastAsia="Calibri"/>
                <w:color w:val="000000"/>
              </w:rPr>
            </w:pPr>
          </w:p>
          <w:p w14:paraId="0308ECF9" w14:textId="77777777" w:rsidR="00064351" w:rsidRPr="00064351" w:rsidRDefault="00064351" w:rsidP="00064351">
            <w:pPr>
              <w:jc w:val="center"/>
              <w:rPr>
                <w:rFonts w:eastAsia="Calibri"/>
                <w:color w:val="000000"/>
              </w:rPr>
            </w:pPr>
            <w:r w:rsidRPr="00064351">
              <w:rPr>
                <w:rFonts w:eastAsia="Calibri"/>
                <w:color w:val="000000"/>
              </w:rPr>
              <w:t>During -writing</w:t>
            </w:r>
          </w:p>
          <w:p w14:paraId="0877C8C7" w14:textId="77777777" w:rsidR="00064351" w:rsidRPr="00064351" w:rsidRDefault="00064351" w:rsidP="00064351">
            <w:pPr>
              <w:jc w:val="center"/>
              <w:rPr>
                <w:rFonts w:eastAsia="Calibri"/>
                <w:color w:val="000000"/>
              </w:rPr>
            </w:pPr>
          </w:p>
          <w:p w14:paraId="765E363C" w14:textId="77777777" w:rsidR="00064351" w:rsidRPr="00064351" w:rsidRDefault="00064351" w:rsidP="00064351">
            <w:pPr>
              <w:jc w:val="center"/>
              <w:rPr>
                <w:rFonts w:eastAsia="Calibri"/>
                <w:color w:val="000000"/>
              </w:rPr>
            </w:pPr>
          </w:p>
          <w:p w14:paraId="1753989F" w14:textId="77777777" w:rsidR="00064351" w:rsidRPr="00064351" w:rsidRDefault="00064351" w:rsidP="00064351">
            <w:pPr>
              <w:jc w:val="center"/>
              <w:rPr>
                <w:rFonts w:eastAsia="Calibri"/>
                <w:color w:val="000000"/>
              </w:rPr>
            </w:pPr>
          </w:p>
          <w:p w14:paraId="7D12C77A" w14:textId="77777777" w:rsidR="00064351" w:rsidRPr="00064351" w:rsidRDefault="00064351" w:rsidP="00064351">
            <w:pPr>
              <w:jc w:val="center"/>
              <w:rPr>
                <w:rFonts w:eastAsia="Calibri"/>
                <w:color w:val="000000"/>
              </w:rPr>
            </w:pPr>
          </w:p>
          <w:p w14:paraId="547B8A9B" w14:textId="77777777" w:rsidR="00064351" w:rsidRPr="00064351" w:rsidRDefault="00064351" w:rsidP="00064351">
            <w:pPr>
              <w:jc w:val="center"/>
              <w:rPr>
                <w:rFonts w:eastAsia="Calibri"/>
                <w:color w:val="000000"/>
              </w:rPr>
            </w:pPr>
          </w:p>
          <w:p w14:paraId="22813CBE" w14:textId="77777777" w:rsidR="00064351" w:rsidRPr="00064351" w:rsidRDefault="00064351" w:rsidP="00064351">
            <w:pPr>
              <w:jc w:val="center"/>
              <w:rPr>
                <w:rFonts w:eastAsia="Calibri"/>
                <w:color w:val="000000"/>
              </w:rPr>
            </w:pPr>
          </w:p>
          <w:p w14:paraId="53041618" w14:textId="77777777" w:rsidR="00064351" w:rsidRPr="00064351" w:rsidRDefault="00064351" w:rsidP="00064351">
            <w:pPr>
              <w:jc w:val="center"/>
              <w:rPr>
                <w:rFonts w:eastAsia="Calibri"/>
                <w:color w:val="000000"/>
              </w:rPr>
            </w:pPr>
          </w:p>
        </w:tc>
        <w:tc>
          <w:tcPr>
            <w:tcW w:w="6978" w:type="dxa"/>
            <w:tcBorders>
              <w:top w:val="single" w:sz="4" w:space="0" w:color="auto"/>
              <w:left w:val="single" w:sz="4" w:space="0" w:color="auto"/>
              <w:bottom w:val="single" w:sz="4" w:space="0" w:color="auto"/>
              <w:right w:val="single" w:sz="4" w:space="0" w:color="auto"/>
            </w:tcBorders>
            <w:hideMark/>
          </w:tcPr>
          <w:p w14:paraId="5ED08516" w14:textId="77777777" w:rsidR="00064351" w:rsidRPr="00064351" w:rsidRDefault="00064351" w:rsidP="00064351">
            <w:pPr>
              <w:jc w:val="lowKashida"/>
              <w:rPr>
                <w:rFonts w:eastAsia="Calibri"/>
                <w:color w:val="000000"/>
              </w:rPr>
            </w:pPr>
            <w:r w:rsidRPr="00064351">
              <w:rPr>
                <w:rFonts w:eastAsia="Calibri"/>
                <w:color w:val="000000"/>
              </w:rPr>
              <w:t>Break students into small groups and assign them a type of corruption to discuss. They should identify examples of this type of corruption in their community or country and how it affects society. Teacher asks student to start drafting.</w:t>
            </w:r>
          </w:p>
          <w:p w14:paraId="008E8C31" w14:textId="77777777" w:rsidR="00064351" w:rsidRPr="00064351" w:rsidRDefault="00064351" w:rsidP="00064351">
            <w:pPr>
              <w:jc w:val="lowKashida"/>
              <w:rPr>
                <w:rFonts w:eastAsia="Calibri"/>
                <w:color w:val="000000"/>
              </w:rPr>
            </w:pPr>
            <w:r w:rsidRPr="00064351">
              <w:rPr>
                <w:rFonts w:eastAsia="Calibri"/>
                <w:color w:val="000000"/>
              </w:rPr>
              <w:t xml:space="preserve">First, teacher asks students to write a </w:t>
            </w:r>
            <w:proofErr w:type="spellStart"/>
            <w:r w:rsidRPr="00064351">
              <w:rPr>
                <w:rFonts w:eastAsia="Calibri"/>
                <w:color w:val="000000"/>
              </w:rPr>
              <w:t>well structured</w:t>
            </w:r>
            <w:proofErr w:type="spellEnd"/>
            <w:r w:rsidRPr="00064351">
              <w:rPr>
                <w:rFonts w:eastAsia="Calibri"/>
                <w:color w:val="000000"/>
              </w:rPr>
              <w:t xml:space="preserve"> topic sentence.</w:t>
            </w:r>
          </w:p>
          <w:p w14:paraId="77A4D631" w14:textId="77777777" w:rsidR="00064351" w:rsidRPr="00064351" w:rsidRDefault="00064351" w:rsidP="00064351">
            <w:pPr>
              <w:jc w:val="lowKashida"/>
              <w:rPr>
                <w:rFonts w:eastAsia="Calibri"/>
                <w:color w:val="000000"/>
              </w:rPr>
            </w:pPr>
            <w:r w:rsidRPr="00064351">
              <w:rPr>
                <w:rFonts w:eastAsia="Calibri"/>
                <w:color w:val="000000"/>
              </w:rPr>
              <w:t>After the group discussions, ask students to share their findings with the class. As a group, discuss ways to combat corruption and the role of citizens in fighting it.</w:t>
            </w:r>
          </w:p>
          <w:p w14:paraId="09B9FDF5" w14:textId="77777777" w:rsidR="00064351" w:rsidRPr="00064351" w:rsidRDefault="00064351" w:rsidP="00064351">
            <w:pPr>
              <w:jc w:val="lowKashida"/>
              <w:rPr>
                <w:rFonts w:eastAsia="Calibri"/>
                <w:color w:val="000000"/>
              </w:rPr>
            </w:pPr>
            <w:r w:rsidRPr="00064351">
              <w:rPr>
                <w:rFonts w:eastAsia="Calibri"/>
                <w:color w:val="000000"/>
              </w:rPr>
              <w:t>Students will then use the information gathered and discussed to write a composition about corruption. Provide guidelines on writing techniques and structures such as an introductory paragraph that captures the readers' attention and gives background information, main body paragraphs that discuss examples and effects of corruption, and a concluding paragraph that summarizes the main points.</w:t>
            </w:r>
          </w:p>
          <w:p w14:paraId="3F504B17" w14:textId="77777777" w:rsidR="00064351" w:rsidRPr="00064351" w:rsidRDefault="00064351" w:rsidP="00064351">
            <w:pPr>
              <w:jc w:val="lowKashida"/>
              <w:rPr>
                <w:rFonts w:eastAsia="Calibri"/>
                <w:color w:val="000000"/>
              </w:rPr>
            </w:pPr>
            <w:r w:rsidRPr="00064351">
              <w:rPr>
                <w:rFonts w:eastAsia="Calibri"/>
                <w:color w:val="000000"/>
              </w:rPr>
              <w:t>Let students write their compositions individually, and provide support and feedback as necessary.</w:t>
            </w:r>
          </w:p>
        </w:tc>
        <w:tc>
          <w:tcPr>
            <w:tcW w:w="1134" w:type="dxa"/>
            <w:tcBorders>
              <w:top w:val="single" w:sz="4" w:space="0" w:color="auto"/>
              <w:left w:val="single" w:sz="4" w:space="0" w:color="auto"/>
              <w:bottom w:val="single" w:sz="4" w:space="0" w:color="auto"/>
              <w:right w:val="single" w:sz="4" w:space="0" w:color="auto"/>
            </w:tcBorders>
          </w:tcPr>
          <w:p w14:paraId="065D75D8" w14:textId="77777777" w:rsidR="00064351" w:rsidRPr="00064351" w:rsidRDefault="00064351" w:rsidP="00064351">
            <w:pPr>
              <w:jc w:val="center"/>
              <w:rPr>
                <w:rFonts w:eastAsia="Calibri"/>
                <w:color w:val="000000"/>
              </w:rPr>
            </w:pPr>
          </w:p>
        </w:tc>
        <w:tc>
          <w:tcPr>
            <w:tcW w:w="1029" w:type="dxa"/>
            <w:tcBorders>
              <w:top w:val="single" w:sz="4" w:space="0" w:color="auto"/>
              <w:left w:val="single" w:sz="4" w:space="0" w:color="auto"/>
              <w:bottom w:val="single" w:sz="4" w:space="0" w:color="auto"/>
              <w:right w:val="single" w:sz="4" w:space="0" w:color="auto"/>
            </w:tcBorders>
          </w:tcPr>
          <w:p w14:paraId="4A7E93B2" w14:textId="77777777" w:rsidR="00064351" w:rsidRPr="00064351" w:rsidRDefault="00064351" w:rsidP="00064351">
            <w:pPr>
              <w:jc w:val="center"/>
              <w:rPr>
                <w:rFonts w:eastAsia="Calibri"/>
                <w:color w:val="000000"/>
              </w:rPr>
            </w:pPr>
          </w:p>
          <w:p w14:paraId="74F4DE4A" w14:textId="77777777" w:rsidR="00064351" w:rsidRPr="00064351" w:rsidRDefault="00064351" w:rsidP="00064351">
            <w:pPr>
              <w:jc w:val="center"/>
              <w:rPr>
                <w:rFonts w:eastAsia="Calibri"/>
                <w:color w:val="000000"/>
              </w:rPr>
            </w:pPr>
          </w:p>
          <w:p w14:paraId="7100B9C9" w14:textId="77777777" w:rsidR="00064351" w:rsidRPr="00064351" w:rsidRDefault="00064351" w:rsidP="00064351">
            <w:pPr>
              <w:jc w:val="center"/>
              <w:rPr>
                <w:rFonts w:eastAsia="Calibri"/>
                <w:color w:val="000000"/>
              </w:rPr>
            </w:pPr>
          </w:p>
          <w:p w14:paraId="43E44C6E" w14:textId="77777777" w:rsidR="00064351" w:rsidRPr="00064351" w:rsidRDefault="00064351" w:rsidP="00064351">
            <w:pPr>
              <w:jc w:val="center"/>
              <w:rPr>
                <w:rFonts w:eastAsia="Calibri"/>
                <w:color w:val="000000"/>
              </w:rPr>
            </w:pPr>
          </w:p>
          <w:p w14:paraId="2854EDE8" w14:textId="77777777" w:rsidR="00064351" w:rsidRPr="00064351" w:rsidRDefault="00064351" w:rsidP="00064351">
            <w:pPr>
              <w:jc w:val="center"/>
              <w:rPr>
                <w:rFonts w:eastAsia="Calibri"/>
                <w:color w:val="000000"/>
              </w:rPr>
            </w:pPr>
          </w:p>
          <w:p w14:paraId="5D379DDE" w14:textId="77777777" w:rsidR="00064351" w:rsidRPr="00064351" w:rsidRDefault="00064351" w:rsidP="00064351">
            <w:pPr>
              <w:jc w:val="center"/>
              <w:rPr>
                <w:rFonts w:eastAsia="Calibri"/>
                <w:color w:val="000000"/>
              </w:rPr>
            </w:pPr>
          </w:p>
          <w:p w14:paraId="39B03D84" w14:textId="77777777" w:rsidR="00064351" w:rsidRPr="00064351" w:rsidRDefault="00064351" w:rsidP="00064351">
            <w:pPr>
              <w:jc w:val="center"/>
              <w:rPr>
                <w:rFonts w:eastAsia="Calibri"/>
                <w:color w:val="000000"/>
              </w:rPr>
            </w:pPr>
          </w:p>
          <w:p w14:paraId="3934D210" w14:textId="77777777" w:rsidR="00064351" w:rsidRPr="00064351" w:rsidRDefault="00064351" w:rsidP="00064351">
            <w:pPr>
              <w:jc w:val="center"/>
              <w:rPr>
                <w:rFonts w:eastAsia="Calibri"/>
                <w:color w:val="000000"/>
              </w:rPr>
            </w:pPr>
            <w:r w:rsidRPr="00064351">
              <w:rPr>
                <w:rFonts w:eastAsia="Calibri"/>
                <w:color w:val="000000"/>
              </w:rPr>
              <w:t>1 hour</w:t>
            </w:r>
          </w:p>
          <w:p w14:paraId="3A6B72E0" w14:textId="77777777" w:rsidR="00064351" w:rsidRPr="00064351" w:rsidRDefault="00064351" w:rsidP="00064351">
            <w:pPr>
              <w:jc w:val="center"/>
              <w:rPr>
                <w:rFonts w:eastAsia="Calibri"/>
                <w:color w:val="000000"/>
              </w:rPr>
            </w:pPr>
          </w:p>
          <w:p w14:paraId="4722C4A8" w14:textId="77777777" w:rsidR="00064351" w:rsidRPr="00064351" w:rsidRDefault="00064351" w:rsidP="00064351">
            <w:pPr>
              <w:jc w:val="center"/>
              <w:rPr>
                <w:rFonts w:eastAsia="Calibri"/>
                <w:color w:val="000000"/>
              </w:rPr>
            </w:pPr>
          </w:p>
          <w:p w14:paraId="1BDF2D3C" w14:textId="77777777" w:rsidR="00064351" w:rsidRPr="00064351" w:rsidRDefault="00064351" w:rsidP="00064351">
            <w:pPr>
              <w:jc w:val="center"/>
              <w:rPr>
                <w:rFonts w:eastAsia="Calibri"/>
                <w:color w:val="000000"/>
              </w:rPr>
            </w:pPr>
          </w:p>
          <w:p w14:paraId="5BD72638" w14:textId="77777777" w:rsidR="00064351" w:rsidRPr="00064351" w:rsidRDefault="00064351" w:rsidP="00064351">
            <w:pPr>
              <w:jc w:val="center"/>
              <w:rPr>
                <w:rFonts w:eastAsia="Calibri"/>
                <w:color w:val="000000"/>
              </w:rPr>
            </w:pPr>
          </w:p>
          <w:p w14:paraId="67E220DC" w14:textId="77777777" w:rsidR="00064351" w:rsidRPr="00064351" w:rsidRDefault="00064351" w:rsidP="00064351">
            <w:pPr>
              <w:jc w:val="center"/>
              <w:rPr>
                <w:rFonts w:eastAsia="Calibri"/>
                <w:color w:val="000000"/>
              </w:rPr>
            </w:pPr>
          </w:p>
          <w:p w14:paraId="6913950D" w14:textId="77777777" w:rsidR="00064351" w:rsidRPr="00064351" w:rsidRDefault="00064351" w:rsidP="00064351">
            <w:pPr>
              <w:jc w:val="center"/>
              <w:rPr>
                <w:rFonts w:eastAsia="Calibri"/>
                <w:color w:val="000000"/>
              </w:rPr>
            </w:pPr>
          </w:p>
        </w:tc>
      </w:tr>
      <w:tr w:rsidR="00064351" w:rsidRPr="00064351" w14:paraId="73C363E1" w14:textId="77777777" w:rsidTr="00EC2629">
        <w:trPr>
          <w:trHeight w:val="1151"/>
          <w:jc w:val="center"/>
        </w:trPr>
        <w:tc>
          <w:tcPr>
            <w:tcW w:w="1240" w:type="dxa"/>
            <w:tcBorders>
              <w:top w:val="single" w:sz="4" w:space="0" w:color="auto"/>
              <w:left w:val="single" w:sz="4" w:space="0" w:color="auto"/>
              <w:bottom w:val="single" w:sz="4" w:space="0" w:color="auto"/>
              <w:right w:val="single" w:sz="4" w:space="0" w:color="auto"/>
            </w:tcBorders>
          </w:tcPr>
          <w:p w14:paraId="441FA87B" w14:textId="77777777" w:rsidR="00064351" w:rsidRPr="00064351" w:rsidRDefault="00064351" w:rsidP="00064351">
            <w:pPr>
              <w:jc w:val="center"/>
              <w:rPr>
                <w:rFonts w:eastAsia="Calibri"/>
                <w:color w:val="000000"/>
              </w:rPr>
            </w:pPr>
          </w:p>
          <w:p w14:paraId="0D8F5BEA" w14:textId="77777777" w:rsidR="00064351" w:rsidRPr="00064351" w:rsidRDefault="00064351" w:rsidP="00064351">
            <w:pPr>
              <w:jc w:val="center"/>
              <w:rPr>
                <w:rFonts w:eastAsia="Calibri"/>
                <w:color w:val="000000"/>
              </w:rPr>
            </w:pPr>
            <w:r w:rsidRPr="00064351">
              <w:rPr>
                <w:rFonts w:eastAsia="Calibri"/>
                <w:color w:val="000000"/>
              </w:rPr>
              <w:t>Post – writing</w:t>
            </w:r>
          </w:p>
          <w:p w14:paraId="4FC5E2B1" w14:textId="77777777" w:rsidR="00064351" w:rsidRPr="00064351" w:rsidRDefault="00064351" w:rsidP="00064351">
            <w:pPr>
              <w:jc w:val="center"/>
              <w:rPr>
                <w:rFonts w:eastAsia="Calibri"/>
                <w:color w:val="000000"/>
              </w:rPr>
            </w:pPr>
          </w:p>
          <w:p w14:paraId="75969376" w14:textId="77777777" w:rsidR="00064351" w:rsidRPr="00064351" w:rsidRDefault="00064351" w:rsidP="00064351">
            <w:pPr>
              <w:jc w:val="center"/>
              <w:rPr>
                <w:rFonts w:eastAsia="Calibri"/>
                <w:color w:val="000000"/>
              </w:rPr>
            </w:pPr>
          </w:p>
        </w:tc>
        <w:tc>
          <w:tcPr>
            <w:tcW w:w="6978" w:type="dxa"/>
            <w:tcBorders>
              <w:top w:val="single" w:sz="4" w:space="0" w:color="auto"/>
              <w:left w:val="single" w:sz="4" w:space="0" w:color="auto"/>
              <w:bottom w:val="single" w:sz="4" w:space="0" w:color="auto"/>
              <w:right w:val="single" w:sz="4" w:space="0" w:color="auto"/>
            </w:tcBorders>
          </w:tcPr>
          <w:p w14:paraId="2CA41D0A" w14:textId="77777777" w:rsidR="00064351" w:rsidRPr="00064351" w:rsidRDefault="00064351" w:rsidP="00064351">
            <w:pPr>
              <w:jc w:val="lowKashida"/>
              <w:rPr>
                <w:rFonts w:eastAsia="Calibri"/>
                <w:color w:val="000000"/>
              </w:rPr>
            </w:pPr>
          </w:p>
          <w:p w14:paraId="2EFAD62F" w14:textId="77777777" w:rsidR="00064351" w:rsidRPr="00064351" w:rsidRDefault="00064351" w:rsidP="00064351">
            <w:pPr>
              <w:jc w:val="lowKashida"/>
              <w:rPr>
                <w:rFonts w:eastAsia="Calibri"/>
                <w:color w:val="000000"/>
              </w:rPr>
            </w:pPr>
            <w:r w:rsidRPr="00064351">
              <w:rPr>
                <w:rFonts w:eastAsia="Calibri"/>
                <w:color w:val="000000"/>
              </w:rPr>
              <w:t>Teacher Asks students to share their compositions with the class.</w:t>
            </w:r>
          </w:p>
          <w:p w14:paraId="67F7A2D6" w14:textId="77777777" w:rsidR="00064351" w:rsidRPr="00064351" w:rsidRDefault="00064351" w:rsidP="00064351">
            <w:pPr>
              <w:jc w:val="lowKashida"/>
              <w:rPr>
                <w:rFonts w:eastAsia="Calibri"/>
                <w:color w:val="000000"/>
              </w:rPr>
            </w:pPr>
            <w:r w:rsidRPr="00064351">
              <w:rPr>
                <w:rFonts w:eastAsia="Calibri"/>
                <w:color w:val="000000"/>
              </w:rPr>
              <w:t xml:space="preserve">Consider having a debate or group discussion on the best ways to combat corruption and the role of citizens in fighting </w:t>
            </w:r>
            <w:proofErr w:type="spellStart"/>
            <w:r w:rsidRPr="00064351">
              <w:rPr>
                <w:rFonts w:eastAsia="Calibri"/>
                <w:color w:val="000000"/>
              </w:rPr>
              <w:t>it.Finally</w:t>
            </w:r>
            <w:proofErr w:type="spellEnd"/>
            <w:r w:rsidRPr="00064351">
              <w:rPr>
                <w:rFonts w:eastAsia="Calibri"/>
                <w:color w:val="000000"/>
              </w:rPr>
              <w:t>, summarize the key points of the lesson emphasizing why it is important to be aware of corruption and to work towards eradicating it.</w:t>
            </w:r>
          </w:p>
        </w:tc>
        <w:tc>
          <w:tcPr>
            <w:tcW w:w="1134" w:type="dxa"/>
            <w:tcBorders>
              <w:top w:val="single" w:sz="4" w:space="0" w:color="auto"/>
              <w:left w:val="single" w:sz="4" w:space="0" w:color="auto"/>
              <w:bottom w:val="single" w:sz="4" w:space="0" w:color="auto"/>
              <w:right w:val="single" w:sz="4" w:space="0" w:color="auto"/>
            </w:tcBorders>
          </w:tcPr>
          <w:p w14:paraId="222EDCD0" w14:textId="77777777" w:rsidR="00064351" w:rsidRPr="00064351" w:rsidRDefault="00064351" w:rsidP="00064351">
            <w:pPr>
              <w:jc w:val="center"/>
              <w:rPr>
                <w:rFonts w:eastAsia="Calibri"/>
                <w:color w:val="000000"/>
              </w:rPr>
            </w:pPr>
          </w:p>
        </w:tc>
        <w:tc>
          <w:tcPr>
            <w:tcW w:w="1029" w:type="dxa"/>
            <w:tcBorders>
              <w:top w:val="single" w:sz="4" w:space="0" w:color="auto"/>
              <w:left w:val="single" w:sz="4" w:space="0" w:color="auto"/>
              <w:bottom w:val="single" w:sz="4" w:space="0" w:color="auto"/>
              <w:right w:val="single" w:sz="4" w:space="0" w:color="auto"/>
            </w:tcBorders>
          </w:tcPr>
          <w:p w14:paraId="7AD9CEB5" w14:textId="77777777" w:rsidR="00064351" w:rsidRPr="00064351" w:rsidRDefault="00064351" w:rsidP="00064351">
            <w:pPr>
              <w:rPr>
                <w:rFonts w:eastAsia="Calibri"/>
                <w:color w:val="000000"/>
              </w:rPr>
            </w:pPr>
          </w:p>
          <w:p w14:paraId="10DBE9F9" w14:textId="77777777" w:rsidR="00064351" w:rsidRPr="00064351" w:rsidRDefault="00064351" w:rsidP="00064351">
            <w:pPr>
              <w:jc w:val="center"/>
              <w:rPr>
                <w:rFonts w:eastAsia="Calibri"/>
                <w:color w:val="000000"/>
              </w:rPr>
            </w:pPr>
          </w:p>
          <w:p w14:paraId="5FAB9E71" w14:textId="77777777" w:rsidR="00064351" w:rsidRPr="00064351" w:rsidRDefault="00064351" w:rsidP="00064351">
            <w:pPr>
              <w:jc w:val="center"/>
              <w:rPr>
                <w:rFonts w:ascii="Calibri" w:hAnsi="Calibri" w:cs="Arial"/>
              </w:rPr>
            </w:pPr>
            <w:r w:rsidRPr="00064351">
              <w:rPr>
                <w:rFonts w:eastAsia="Calibri"/>
                <w:color w:val="000000"/>
              </w:rPr>
              <w:t>20 minutes</w:t>
            </w:r>
          </w:p>
          <w:p w14:paraId="55EA3C9A" w14:textId="77777777" w:rsidR="00064351" w:rsidRPr="00064351" w:rsidRDefault="00064351" w:rsidP="00064351">
            <w:pPr>
              <w:jc w:val="center"/>
              <w:rPr>
                <w:rFonts w:eastAsia="Calibri"/>
                <w:color w:val="000000"/>
              </w:rPr>
            </w:pPr>
          </w:p>
          <w:p w14:paraId="1623BAD6" w14:textId="77777777" w:rsidR="00064351" w:rsidRPr="00064351" w:rsidRDefault="00064351" w:rsidP="00064351">
            <w:pPr>
              <w:rPr>
                <w:rFonts w:eastAsia="Calibri"/>
                <w:color w:val="000000"/>
              </w:rPr>
            </w:pPr>
          </w:p>
        </w:tc>
      </w:tr>
      <w:tr w:rsidR="00064351" w:rsidRPr="00064351" w14:paraId="7A41F1B6" w14:textId="77777777" w:rsidTr="00EC2629">
        <w:trPr>
          <w:trHeight w:val="1327"/>
          <w:jc w:val="center"/>
        </w:trPr>
        <w:tc>
          <w:tcPr>
            <w:tcW w:w="1240" w:type="dxa"/>
            <w:tcBorders>
              <w:top w:val="single" w:sz="4" w:space="0" w:color="auto"/>
              <w:left w:val="single" w:sz="4" w:space="0" w:color="auto"/>
              <w:bottom w:val="single" w:sz="4" w:space="0" w:color="auto"/>
              <w:right w:val="single" w:sz="4" w:space="0" w:color="auto"/>
            </w:tcBorders>
          </w:tcPr>
          <w:p w14:paraId="29DB9B29" w14:textId="77777777" w:rsidR="00064351" w:rsidRPr="00064351" w:rsidRDefault="00064351" w:rsidP="00064351">
            <w:pPr>
              <w:jc w:val="center"/>
              <w:rPr>
                <w:rFonts w:eastAsia="Calibri"/>
                <w:color w:val="000000"/>
              </w:rPr>
            </w:pPr>
          </w:p>
          <w:p w14:paraId="68DC4770" w14:textId="77777777" w:rsidR="00064351" w:rsidRPr="00064351" w:rsidRDefault="00064351" w:rsidP="00064351">
            <w:pPr>
              <w:jc w:val="center"/>
              <w:rPr>
                <w:rFonts w:eastAsia="Calibri"/>
                <w:color w:val="000000"/>
              </w:rPr>
            </w:pPr>
          </w:p>
          <w:p w14:paraId="65AD81D5" w14:textId="77777777" w:rsidR="00064351" w:rsidRPr="00064351" w:rsidRDefault="00064351" w:rsidP="00064351">
            <w:pPr>
              <w:jc w:val="center"/>
              <w:rPr>
                <w:rFonts w:eastAsia="Calibri"/>
                <w:color w:val="000000"/>
              </w:rPr>
            </w:pPr>
          </w:p>
          <w:p w14:paraId="4C5AA2AB" w14:textId="77777777" w:rsidR="00064351" w:rsidRPr="00064351" w:rsidRDefault="00064351" w:rsidP="00064351">
            <w:pPr>
              <w:jc w:val="center"/>
              <w:rPr>
                <w:rFonts w:eastAsia="Calibri"/>
                <w:color w:val="000000"/>
              </w:rPr>
            </w:pPr>
            <w:r w:rsidRPr="00064351">
              <w:rPr>
                <w:rFonts w:eastAsia="Calibri"/>
                <w:color w:val="000000"/>
              </w:rPr>
              <w:t>Assessment:</w:t>
            </w:r>
          </w:p>
          <w:p w14:paraId="4C1F4F3D" w14:textId="77777777" w:rsidR="00064351" w:rsidRPr="00064351" w:rsidRDefault="00064351" w:rsidP="00064351">
            <w:pPr>
              <w:jc w:val="center"/>
              <w:rPr>
                <w:rFonts w:eastAsia="Calibri"/>
                <w:color w:val="000000"/>
              </w:rPr>
            </w:pPr>
          </w:p>
        </w:tc>
        <w:tc>
          <w:tcPr>
            <w:tcW w:w="6978" w:type="dxa"/>
            <w:tcBorders>
              <w:top w:val="single" w:sz="4" w:space="0" w:color="auto"/>
              <w:left w:val="single" w:sz="4" w:space="0" w:color="auto"/>
              <w:bottom w:val="single" w:sz="4" w:space="0" w:color="auto"/>
              <w:right w:val="single" w:sz="4" w:space="0" w:color="auto"/>
            </w:tcBorders>
          </w:tcPr>
          <w:p w14:paraId="682FBE2F" w14:textId="77777777" w:rsidR="00064351" w:rsidRPr="00064351" w:rsidRDefault="00064351" w:rsidP="00064351">
            <w:pPr>
              <w:jc w:val="lowKashida"/>
              <w:rPr>
                <w:rFonts w:eastAsia="Calibri"/>
                <w:color w:val="000000"/>
              </w:rPr>
            </w:pPr>
          </w:p>
          <w:p w14:paraId="0AA007EA" w14:textId="77777777" w:rsidR="00064351" w:rsidRPr="00064351" w:rsidRDefault="00064351" w:rsidP="00064351">
            <w:pPr>
              <w:jc w:val="lowKashida"/>
              <w:rPr>
                <w:rFonts w:eastAsia="Calibri"/>
                <w:color w:val="000000"/>
              </w:rPr>
            </w:pPr>
            <w:r w:rsidRPr="00064351">
              <w:rPr>
                <w:rFonts w:eastAsia="Calibri"/>
                <w:color w:val="000000"/>
              </w:rPr>
              <w:t>Students will be assessed based on the following:</w:t>
            </w:r>
          </w:p>
          <w:p w14:paraId="385C52A2" w14:textId="77777777" w:rsidR="00064351" w:rsidRPr="00064351" w:rsidRDefault="00064351" w:rsidP="00064351">
            <w:pPr>
              <w:jc w:val="lowKashida"/>
              <w:rPr>
                <w:rFonts w:eastAsia="Calibri"/>
                <w:color w:val="000000"/>
              </w:rPr>
            </w:pPr>
            <w:r w:rsidRPr="00064351">
              <w:rPr>
                <w:rFonts w:eastAsia="Calibri"/>
                <w:color w:val="000000"/>
              </w:rPr>
              <w:t>Understanding of the definition and types of corruption.</w:t>
            </w:r>
          </w:p>
          <w:p w14:paraId="48DAD449" w14:textId="77777777" w:rsidR="00064351" w:rsidRPr="00064351" w:rsidRDefault="00064351" w:rsidP="00064351">
            <w:pPr>
              <w:jc w:val="lowKashida"/>
              <w:rPr>
                <w:rFonts w:eastAsia="Calibri"/>
                <w:color w:val="000000"/>
              </w:rPr>
            </w:pPr>
            <w:r w:rsidRPr="00064351">
              <w:rPr>
                <w:rFonts w:eastAsia="Calibri"/>
                <w:color w:val="000000"/>
              </w:rPr>
              <w:t>Ability to write a composition about corruption using proper writing techniques and structures.</w:t>
            </w:r>
          </w:p>
          <w:p w14:paraId="0E0EE0A5" w14:textId="77777777" w:rsidR="00064351" w:rsidRPr="00064351" w:rsidRDefault="00064351" w:rsidP="00064351">
            <w:pPr>
              <w:jc w:val="lowKashida"/>
              <w:rPr>
                <w:rFonts w:eastAsia="Calibri"/>
                <w:color w:val="000000"/>
              </w:rPr>
            </w:pPr>
            <w:r w:rsidRPr="00064351">
              <w:rPr>
                <w:rFonts w:eastAsia="Calibri"/>
                <w:color w:val="000000"/>
              </w:rPr>
              <w:t>Participation in group discussions and class activities</w:t>
            </w:r>
          </w:p>
          <w:p w14:paraId="6BCCD189" w14:textId="77777777" w:rsidR="00064351" w:rsidRPr="00064351" w:rsidRDefault="00064351" w:rsidP="00064351">
            <w:pPr>
              <w:jc w:val="lowKashida"/>
              <w:rPr>
                <w:rFonts w:eastAsia="Calibri"/>
                <w:color w:val="000000"/>
              </w:rPr>
            </w:pPr>
          </w:p>
        </w:tc>
        <w:tc>
          <w:tcPr>
            <w:tcW w:w="1134" w:type="dxa"/>
            <w:tcBorders>
              <w:top w:val="single" w:sz="4" w:space="0" w:color="auto"/>
              <w:left w:val="single" w:sz="4" w:space="0" w:color="auto"/>
              <w:bottom w:val="single" w:sz="4" w:space="0" w:color="auto"/>
              <w:right w:val="single" w:sz="4" w:space="0" w:color="auto"/>
            </w:tcBorders>
          </w:tcPr>
          <w:p w14:paraId="2B8F6C6E" w14:textId="77777777" w:rsidR="00064351" w:rsidRPr="00064351" w:rsidRDefault="00064351" w:rsidP="00064351">
            <w:pPr>
              <w:jc w:val="center"/>
              <w:rPr>
                <w:rFonts w:eastAsia="Calibri"/>
                <w:color w:val="000000"/>
              </w:rPr>
            </w:pPr>
          </w:p>
        </w:tc>
        <w:tc>
          <w:tcPr>
            <w:tcW w:w="1029" w:type="dxa"/>
            <w:tcBorders>
              <w:top w:val="single" w:sz="4" w:space="0" w:color="auto"/>
              <w:left w:val="single" w:sz="4" w:space="0" w:color="auto"/>
              <w:bottom w:val="single" w:sz="4" w:space="0" w:color="auto"/>
              <w:right w:val="single" w:sz="4" w:space="0" w:color="auto"/>
            </w:tcBorders>
          </w:tcPr>
          <w:p w14:paraId="383F94F3" w14:textId="77777777" w:rsidR="00064351" w:rsidRPr="00064351" w:rsidRDefault="00064351" w:rsidP="00064351">
            <w:pPr>
              <w:jc w:val="center"/>
              <w:rPr>
                <w:rFonts w:eastAsia="Calibri"/>
                <w:color w:val="000000"/>
              </w:rPr>
            </w:pPr>
          </w:p>
        </w:tc>
      </w:tr>
    </w:tbl>
    <w:p w14:paraId="4EE2BF3D" w14:textId="77777777" w:rsidR="00064351" w:rsidRPr="00064351" w:rsidRDefault="00064351" w:rsidP="00064351">
      <w:pPr>
        <w:spacing w:before="100" w:beforeAutospacing="1" w:line="273" w:lineRule="auto"/>
        <w:rPr>
          <w:rFonts w:ascii="Times New Roman" w:eastAsia="Calibri" w:hAnsi="Times New Roman" w:cs="Times New Roman"/>
        </w:rPr>
      </w:pPr>
      <w:r w:rsidRPr="00064351">
        <w:rPr>
          <w:rFonts w:ascii="Times New Roman" w:eastAsia="Calibri" w:hAnsi="Times New Roman" w:cs="Times New Roman"/>
        </w:rPr>
        <w:t xml:space="preserve"> </w:t>
      </w:r>
    </w:p>
    <w:p w14:paraId="2DA0EDD6" w14:textId="77777777" w:rsidR="00064351" w:rsidRDefault="00064351" w:rsidP="00E962FD">
      <w:pPr>
        <w:spacing w:line="480" w:lineRule="auto"/>
        <w:rPr>
          <w:rFonts w:asciiTheme="majorBidi" w:hAnsiTheme="majorBidi" w:cstheme="majorBidi"/>
          <w:b/>
          <w:bCs/>
          <w:color w:val="000000" w:themeColor="text1"/>
          <w:sz w:val="24"/>
          <w:szCs w:val="24"/>
        </w:rPr>
      </w:pPr>
    </w:p>
    <w:p w14:paraId="65DEC10D" w14:textId="77777777" w:rsidR="00064351" w:rsidRPr="0017741C" w:rsidRDefault="00064351" w:rsidP="00E962FD">
      <w:pPr>
        <w:spacing w:line="480" w:lineRule="auto"/>
        <w:rPr>
          <w:rFonts w:asciiTheme="majorBidi" w:hAnsiTheme="majorBidi" w:cstheme="majorBidi"/>
          <w:b/>
          <w:bCs/>
          <w:color w:val="000000" w:themeColor="text1"/>
          <w:sz w:val="24"/>
          <w:szCs w:val="24"/>
        </w:rPr>
      </w:pPr>
    </w:p>
    <w:p w14:paraId="083817B1" w14:textId="77777777" w:rsidR="003D404E" w:rsidRDefault="003D404E">
      <w:pPr>
        <w:rPr>
          <w:rFonts w:asciiTheme="majorBidi" w:hAnsiTheme="majorBidi" w:cstheme="majorBidi"/>
          <w:b/>
          <w:bCs/>
          <w:i/>
          <w:iCs/>
          <w:color w:val="000000" w:themeColor="text1"/>
          <w:sz w:val="24"/>
          <w:szCs w:val="24"/>
          <w:u w:val="single"/>
        </w:rPr>
      </w:pPr>
      <w:r>
        <w:rPr>
          <w:rFonts w:asciiTheme="majorBidi" w:hAnsiTheme="majorBidi" w:cstheme="majorBidi"/>
          <w:b/>
          <w:bCs/>
          <w:i/>
          <w:iCs/>
          <w:color w:val="000000" w:themeColor="text1"/>
          <w:sz w:val="24"/>
          <w:szCs w:val="24"/>
          <w:u w:val="single"/>
        </w:rPr>
        <w:br w:type="page"/>
      </w:r>
    </w:p>
    <w:p w14:paraId="6AF1851D" w14:textId="77777777" w:rsidR="003D404E" w:rsidRDefault="003D404E" w:rsidP="003D404E">
      <w:pPr>
        <w:bidi/>
        <w:spacing w:line="480" w:lineRule="auto"/>
        <w:rPr>
          <w:rFonts w:ascii="Simplified Arabic" w:hAnsi="Simplified Arabic" w:cs="Simplified Arabic"/>
          <w:b/>
          <w:bCs/>
          <w:color w:val="000000" w:themeColor="text1"/>
          <w:sz w:val="28"/>
          <w:szCs w:val="28"/>
          <w:rtl/>
          <w:lang w:bidi="ar-DZ"/>
        </w:rPr>
        <w:sectPr w:rsidR="003D404E" w:rsidSect="00854505">
          <w:pgSz w:w="11907" w:h="16839" w:code="9"/>
          <w:pgMar w:top="1134" w:right="1134" w:bottom="1134" w:left="1701" w:header="709" w:footer="709" w:gutter="0"/>
          <w:pgNumType w:start="54"/>
          <w:cols w:space="708"/>
          <w:titlePg/>
          <w:docGrid w:linePitch="360"/>
        </w:sectPr>
      </w:pPr>
    </w:p>
    <w:p w14:paraId="4E8CA2FE" w14:textId="77777777" w:rsidR="00C6123A" w:rsidRDefault="003D404E" w:rsidP="003D404E">
      <w:pPr>
        <w:bidi/>
        <w:spacing w:line="480" w:lineRule="auto"/>
        <w:rPr>
          <w:rFonts w:ascii="Simplified Arabic" w:hAnsi="Simplified Arabic" w:cs="Simplified Arabic"/>
          <w:b/>
          <w:bCs/>
          <w:color w:val="000000" w:themeColor="text1"/>
          <w:sz w:val="28"/>
          <w:szCs w:val="28"/>
          <w:lang w:bidi="ar-DZ"/>
        </w:rPr>
      </w:pPr>
      <w:r w:rsidRPr="003D404E">
        <w:rPr>
          <w:rFonts w:ascii="Simplified Arabic" w:hAnsi="Simplified Arabic" w:cs="Simplified Arabic"/>
          <w:b/>
          <w:bCs/>
          <w:color w:val="000000" w:themeColor="text1"/>
          <w:sz w:val="28"/>
          <w:szCs w:val="28"/>
          <w:rtl/>
          <w:lang w:bidi="ar-DZ"/>
        </w:rPr>
        <w:lastRenderedPageBreak/>
        <w:t>ملخص :</w:t>
      </w:r>
    </w:p>
    <w:p w14:paraId="0455D50D" w14:textId="77777777" w:rsidR="003D404E" w:rsidRPr="003D404E" w:rsidRDefault="003D404E" w:rsidP="003D404E">
      <w:pPr>
        <w:bidi/>
        <w:spacing w:line="360" w:lineRule="auto"/>
        <w:jc w:val="both"/>
        <w:rPr>
          <w:rFonts w:ascii="Simplified Arabic" w:hAnsi="Simplified Arabic" w:cs="Simplified Arabic"/>
          <w:color w:val="000000" w:themeColor="text1"/>
          <w:sz w:val="28"/>
          <w:szCs w:val="28"/>
          <w:rtl/>
          <w:lang w:bidi="ar-DZ"/>
        </w:rPr>
      </w:pPr>
      <w:r w:rsidRPr="003D404E">
        <w:rPr>
          <w:rFonts w:ascii="Simplified Arabic" w:hAnsi="Simplified Arabic" w:cs="Simplified Arabic"/>
          <w:color w:val="000000" w:themeColor="text1"/>
          <w:sz w:val="28"/>
          <w:szCs w:val="28"/>
          <w:rtl/>
          <w:lang w:bidi="ar-DZ"/>
        </w:rPr>
        <w:t>تتناول هذه الدراسة فعالية تنفيذ النهج المبني على الكفاءة في تعلم مهارة كتابة الفقرة. النهج المبني على الكفاءة هو نهج تعليمي يركز على تظاهر الطالب بتحقيق مخرجات التعلم المرغوبة كجزء أساسي من عملية التعلم. تهدف هذه البحث إلى دراسة تأثير استخدام النهج المبني على الكفاءة في تحسين مهارة كتابة الفقرة لطلاب المدرسة الثانوية ب</w:t>
      </w:r>
      <w:r>
        <w:rPr>
          <w:rFonts w:ascii="Simplified Arabic" w:hAnsi="Simplified Arabic" w:cs="Simplified Arabic" w:hint="cs"/>
          <w:color w:val="000000" w:themeColor="text1"/>
          <w:sz w:val="28"/>
          <w:szCs w:val="28"/>
          <w:rtl/>
          <w:lang w:bidi="ar-DZ"/>
        </w:rPr>
        <w:t>ع</w:t>
      </w:r>
      <w:r w:rsidRPr="003D404E">
        <w:rPr>
          <w:rFonts w:ascii="Simplified Arabic" w:hAnsi="Simplified Arabic" w:cs="Simplified Arabic"/>
          <w:color w:val="000000" w:themeColor="text1"/>
          <w:sz w:val="28"/>
          <w:szCs w:val="28"/>
          <w:rtl/>
          <w:lang w:bidi="ar-DZ"/>
        </w:rPr>
        <w:t>جي محمد - أولاد دراج. بالإضافة إلى ذلك، تهدف الدراسة إلى إبراز وعي معلمي اللغة الإنجليزية في المدرسة الثانوية ب</w:t>
      </w:r>
      <w:r>
        <w:rPr>
          <w:rFonts w:ascii="Simplified Arabic" w:hAnsi="Simplified Arabic" w:cs="Simplified Arabic" w:hint="cs"/>
          <w:color w:val="000000" w:themeColor="text1"/>
          <w:sz w:val="28"/>
          <w:szCs w:val="28"/>
          <w:rtl/>
          <w:lang w:bidi="ar-DZ"/>
        </w:rPr>
        <w:t>ع</w:t>
      </w:r>
      <w:r w:rsidRPr="003D404E">
        <w:rPr>
          <w:rFonts w:ascii="Simplified Arabic" w:hAnsi="Simplified Arabic" w:cs="Simplified Arabic"/>
          <w:color w:val="000000" w:themeColor="text1"/>
          <w:sz w:val="28"/>
          <w:szCs w:val="28"/>
          <w:rtl/>
          <w:lang w:bidi="ar-DZ"/>
        </w:rPr>
        <w:t xml:space="preserve">جي محمد بالنهج المبني على الكفاءة منذ تنفيذه في منهج الجزائر في عام 2005. تشير نتائج هذا البحث إلى أن المعلمين يدركون جيدًا مبادئ النهج المبني على الكفاءة </w:t>
      </w:r>
      <w:proofErr w:type="spellStart"/>
      <w:r w:rsidRPr="003D404E">
        <w:rPr>
          <w:rFonts w:ascii="Simplified Arabic" w:hAnsi="Simplified Arabic" w:cs="Simplified Arabic"/>
          <w:color w:val="000000" w:themeColor="text1"/>
          <w:sz w:val="28"/>
          <w:szCs w:val="28"/>
          <w:rtl/>
          <w:lang w:bidi="ar-DZ"/>
        </w:rPr>
        <w:t>وينطبقونها</w:t>
      </w:r>
      <w:proofErr w:type="spellEnd"/>
      <w:r w:rsidRPr="003D404E">
        <w:rPr>
          <w:rFonts w:ascii="Simplified Arabic" w:hAnsi="Simplified Arabic" w:cs="Simplified Arabic"/>
          <w:color w:val="000000" w:themeColor="text1"/>
          <w:sz w:val="28"/>
          <w:szCs w:val="28"/>
          <w:rtl/>
          <w:lang w:bidi="ar-DZ"/>
        </w:rPr>
        <w:t xml:space="preserve"> في دروسهم، وأن تحسين أداء الطلاب في كتابة الفقرات يحدث عند استخدام هذا النهج. كما تظهر البحث أن المعلمين يواجهون العديد من الصعوبات في تنفيذ النهج المبني على الكفاءة في كتابة الفقرات مثل قلة الوقت والموارد</w:t>
      </w:r>
      <w:r w:rsidRPr="003D404E">
        <w:rPr>
          <w:rFonts w:ascii="Simplified Arabic" w:hAnsi="Simplified Arabic" w:cs="Simplified Arabic"/>
          <w:color w:val="000000" w:themeColor="text1"/>
          <w:sz w:val="28"/>
          <w:szCs w:val="28"/>
          <w:lang w:bidi="ar-DZ"/>
        </w:rPr>
        <w:t>.</w:t>
      </w:r>
    </w:p>
    <w:p w14:paraId="6BDB00FA" w14:textId="77777777" w:rsidR="003D404E" w:rsidRPr="003D404E" w:rsidRDefault="003D404E" w:rsidP="003D404E">
      <w:pPr>
        <w:bidi/>
        <w:spacing w:line="360" w:lineRule="auto"/>
        <w:jc w:val="both"/>
        <w:rPr>
          <w:rFonts w:ascii="Simplified Arabic" w:hAnsi="Simplified Arabic" w:cs="Simplified Arabic"/>
          <w:b/>
          <w:bCs/>
          <w:color w:val="000000" w:themeColor="text1"/>
          <w:sz w:val="28"/>
          <w:szCs w:val="28"/>
          <w:rtl/>
          <w:lang w:bidi="ar-DZ"/>
        </w:rPr>
      </w:pPr>
      <w:r w:rsidRPr="003D404E">
        <w:rPr>
          <w:rFonts w:ascii="Simplified Arabic" w:hAnsi="Simplified Arabic" w:cs="Simplified Arabic"/>
          <w:b/>
          <w:bCs/>
          <w:color w:val="000000" w:themeColor="text1"/>
          <w:sz w:val="28"/>
          <w:szCs w:val="28"/>
          <w:rtl/>
          <w:lang w:bidi="ar-DZ"/>
        </w:rPr>
        <w:t>كلمات مفتاحية: النهج المبني على الكفاءة (</w:t>
      </w:r>
      <w:r w:rsidRPr="003D404E">
        <w:rPr>
          <w:rFonts w:ascii="Simplified Arabic" w:hAnsi="Simplified Arabic" w:cs="Simplified Arabic"/>
          <w:b/>
          <w:bCs/>
          <w:color w:val="000000" w:themeColor="text1"/>
          <w:sz w:val="28"/>
          <w:szCs w:val="28"/>
          <w:lang w:bidi="ar-DZ"/>
        </w:rPr>
        <w:t>CBA</w:t>
      </w:r>
      <w:r w:rsidRPr="003D404E">
        <w:rPr>
          <w:rFonts w:ascii="Simplified Arabic" w:hAnsi="Simplified Arabic" w:cs="Simplified Arabic"/>
          <w:b/>
          <w:bCs/>
          <w:color w:val="000000" w:themeColor="text1"/>
          <w:sz w:val="28"/>
          <w:szCs w:val="28"/>
          <w:rtl/>
          <w:lang w:bidi="ar-DZ"/>
        </w:rPr>
        <w:t>)، معلمي اللغة الإنجليزية والمتعلمين، كتابة الفقرة، الاجتياز.</w:t>
      </w:r>
    </w:p>
    <w:p w14:paraId="4BC16BEF" w14:textId="77777777" w:rsidR="00C6123A" w:rsidRDefault="00C6123A" w:rsidP="00E962FD">
      <w:pPr>
        <w:spacing w:line="480" w:lineRule="auto"/>
        <w:rPr>
          <w:rFonts w:asciiTheme="majorBidi" w:hAnsiTheme="majorBidi" w:cstheme="majorBidi"/>
          <w:b/>
          <w:bCs/>
          <w:i/>
          <w:iCs/>
          <w:color w:val="000000" w:themeColor="text1"/>
          <w:sz w:val="24"/>
          <w:szCs w:val="24"/>
          <w:u w:val="single"/>
        </w:rPr>
      </w:pPr>
    </w:p>
    <w:p w14:paraId="56568611" w14:textId="77777777" w:rsidR="00E962FD" w:rsidRDefault="00E962FD" w:rsidP="00E962FD">
      <w:pPr>
        <w:spacing w:line="480" w:lineRule="auto"/>
        <w:rPr>
          <w:rFonts w:asciiTheme="majorBidi" w:hAnsiTheme="majorBidi" w:cstheme="majorBidi"/>
          <w:b/>
          <w:bCs/>
          <w:i/>
          <w:iCs/>
          <w:color w:val="000000" w:themeColor="text1"/>
          <w:sz w:val="24"/>
          <w:szCs w:val="24"/>
          <w:u w:val="single"/>
          <w:lang w:bidi="ar-DZ"/>
        </w:rPr>
      </w:pPr>
    </w:p>
    <w:p w14:paraId="506216A3" w14:textId="77777777" w:rsidR="00727897" w:rsidRDefault="00727897" w:rsidP="00E962FD">
      <w:pPr>
        <w:spacing w:line="480" w:lineRule="auto"/>
        <w:rPr>
          <w:rFonts w:asciiTheme="majorBidi" w:hAnsiTheme="majorBidi" w:cstheme="majorBidi"/>
          <w:b/>
          <w:bCs/>
          <w:i/>
          <w:iCs/>
          <w:color w:val="000000" w:themeColor="text1"/>
          <w:sz w:val="24"/>
          <w:szCs w:val="24"/>
          <w:u w:val="single"/>
          <w:rtl/>
          <w:lang w:bidi="ar-DZ"/>
        </w:rPr>
      </w:pPr>
    </w:p>
    <w:p w14:paraId="5E0B4A99" w14:textId="77777777" w:rsidR="00E962FD" w:rsidRDefault="00E962FD" w:rsidP="00E962FD">
      <w:pPr>
        <w:spacing w:line="480" w:lineRule="auto"/>
        <w:rPr>
          <w:rFonts w:asciiTheme="majorBidi" w:hAnsiTheme="majorBidi" w:cstheme="majorBidi"/>
          <w:b/>
          <w:bCs/>
          <w:i/>
          <w:iCs/>
          <w:color w:val="000000" w:themeColor="text1"/>
          <w:sz w:val="24"/>
          <w:szCs w:val="24"/>
          <w:u w:val="single"/>
        </w:rPr>
      </w:pPr>
    </w:p>
    <w:sectPr w:rsidR="00E962FD" w:rsidSect="003D404E">
      <w:pgSz w:w="11907" w:h="16839" w:code="9"/>
      <w:pgMar w:top="1134" w:right="1134" w:bottom="1134" w:left="1701" w:header="709" w:footer="709" w:gutter="0"/>
      <w:pgBorders w:offsetFrom="page">
        <w:top w:val="thickThinSmallGap" w:sz="24" w:space="24" w:color="auto"/>
        <w:left w:val="thickThinSmallGap" w:sz="24" w:space="24" w:color="auto"/>
        <w:bottom w:val="thinThickSmallGap" w:sz="24" w:space="24" w:color="auto"/>
        <w:right w:val="thinThickSmallGap" w:sz="24" w:space="24" w:color="auto"/>
      </w:pgBorders>
      <w:pgNumType w:start="54"/>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2DC64B3" w14:textId="77777777" w:rsidR="00D86106" w:rsidRDefault="00D86106" w:rsidP="009B3A0A">
      <w:pPr>
        <w:spacing w:after="0" w:line="240" w:lineRule="auto"/>
      </w:pPr>
      <w:r>
        <w:separator/>
      </w:r>
    </w:p>
  </w:endnote>
  <w:endnote w:type="continuationSeparator" w:id="0">
    <w:p w14:paraId="61426540" w14:textId="77777777" w:rsidR="00D86106" w:rsidRDefault="00D86106" w:rsidP="009B3A0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BoldMT">
    <w:altName w:val="Arial"/>
    <w:panose1 w:val="00000000000000000000"/>
    <w:charset w:val="B2"/>
    <w:family w:val="auto"/>
    <w:notTrueType/>
    <w:pitch w:val="default"/>
    <w:sig w:usb0="00002001" w:usb1="00000000" w:usb2="00000000" w:usb3="00000000" w:csb0="0000004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Sakkal Majalla">
    <w:panose1 w:val="02000000000000000000"/>
    <w:charset w:val="00"/>
    <w:family w:val="auto"/>
    <w:pitch w:val="variable"/>
    <w:sig w:usb0="A000207F" w:usb1="C000204B" w:usb2="00000008" w:usb3="00000000" w:csb0="000000D3" w:csb1="00000000"/>
  </w:font>
  <w:font w:name="Arabic Typesetting">
    <w:panose1 w:val="03020402040406030203"/>
    <w:charset w:val="00"/>
    <w:family w:val="script"/>
    <w:pitch w:val="variable"/>
    <w:sig w:usb0="A000206F" w:usb1="C0000000" w:usb2="00000008" w:usb3="00000000" w:csb0="000000D3" w:csb1="00000000"/>
  </w:font>
  <w:font w:name="ArialMT">
    <w:altName w:val="Arial"/>
    <w:panose1 w:val="00000000000000000000"/>
    <w:charset w:val="B2"/>
    <w:family w:val="auto"/>
    <w:notTrueType/>
    <w:pitch w:val="default"/>
    <w:sig w:usb0="00002001" w:usb1="00000000" w:usb2="00000000" w:usb3="00000000" w:csb0="00000040" w:csb1="00000000"/>
  </w:font>
  <w:font w:name="Simplified Arabic">
    <w:panose1 w:val="02020603050405020304"/>
    <w:charset w:val="00"/>
    <w:family w:val="roman"/>
    <w:pitch w:val="variable"/>
    <w:sig w:usb0="00002003" w:usb1="00000000" w:usb2="00000000" w:usb3="00000000" w:csb0="0000004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701434698"/>
      <w:docPartObj>
        <w:docPartGallery w:val="Page Numbers (Bottom of Page)"/>
        <w:docPartUnique/>
      </w:docPartObj>
    </w:sdtPr>
    <w:sdtEndPr/>
    <w:sdtContent>
      <w:p w14:paraId="5064F8AF" w14:textId="77777777" w:rsidR="00B66A7F" w:rsidRDefault="00B66A7F" w:rsidP="006864B6">
        <w:pPr>
          <w:pStyle w:val="a7"/>
          <w:jc w:val="center"/>
        </w:pPr>
        <w:r w:rsidRPr="006864B6">
          <w:rPr>
            <w:rFonts w:asciiTheme="majorBidi" w:hAnsiTheme="majorBidi" w:cstheme="majorBidi"/>
            <w:sz w:val="24"/>
            <w:szCs w:val="24"/>
          </w:rPr>
          <w:fldChar w:fldCharType="begin"/>
        </w:r>
        <w:r w:rsidRPr="006864B6">
          <w:rPr>
            <w:rFonts w:asciiTheme="majorBidi" w:hAnsiTheme="majorBidi" w:cstheme="majorBidi"/>
            <w:sz w:val="24"/>
            <w:szCs w:val="24"/>
          </w:rPr>
          <w:instrText xml:space="preserve"> PAGE   \* MERGEFORMAT </w:instrText>
        </w:r>
        <w:r w:rsidRPr="006864B6">
          <w:rPr>
            <w:rFonts w:asciiTheme="majorBidi" w:hAnsiTheme="majorBidi" w:cstheme="majorBidi"/>
            <w:sz w:val="24"/>
            <w:szCs w:val="24"/>
          </w:rPr>
          <w:fldChar w:fldCharType="separate"/>
        </w:r>
        <w:r w:rsidR="004F7D50">
          <w:rPr>
            <w:rFonts w:asciiTheme="majorBidi" w:hAnsiTheme="majorBidi" w:cstheme="majorBidi"/>
            <w:noProof/>
            <w:sz w:val="24"/>
            <w:szCs w:val="24"/>
          </w:rPr>
          <w:t>IX</w:t>
        </w:r>
        <w:r w:rsidRPr="006864B6">
          <w:rPr>
            <w:rFonts w:asciiTheme="majorBidi" w:hAnsiTheme="majorBidi" w:cstheme="majorBidi"/>
            <w:noProof/>
            <w:sz w:val="24"/>
            <w:szCs w:val="24"/>
          </w:rPr>
          <w:fldChar w:fldCharType="end"/>
        </w:r>
      </w:p>
    </w:sdtContent>
  </w:sdt>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841295487"/>
      <w:docPartObj>
        <w:docPartGallery w:val="Page Numbers (Bottom of Page)"/>
        <w:docPartUnique/>
      </w:docPartObj>
    </w:sdtPr>
    <w:sdtEndPr>
      <w:rPr>
        <w:b/>
        <w:bCs/>
      </w:rPr>
    </w:sdtEndPr>
    <w:sdtContent>
      <w:p w14:paraId="24116C2D" w14:textId="77777777" w:rsidR="00B66A7F" w:rsidRPr="00BE2F0F" w:rsidRDefault="00B66A7F" w:rsidP="006864B6">
        <w:pPr>
          <w:pStyle w:val="a7"/>
          <w:jc w:val="center"/>
          <w:rPr>
            <w:b/>
            <w:bCs/>
          </w:rPr>
        </w:pPr>
        <w:r w:rsidRPr="00BE2F0F">
          <w:rPr>
            <w:rFonts w:asciiTheme="majorBidi" w:hAnsiTheme="majorBidi" w:cstheme="majorBidi"/>
            <w:b/>
            <w:bCs/>
            <w:sz w:val="24"/>
            <w:szCs w:val="24"/>
          </w:rPr>
          <w:fldChar w:fldCharType="begin"/>
        </w:r>
        <w:r w:rsidRPr="00BE2F0F">
          <w:rPr>
            <w:rFonts w:asciiTheme="majorBidi" w:hAnsiTheme="majorBidi" w:cstheme="majorBidi"/>
            <w:b/>
            <w:bCs/>
            <w:sz w:val="24"/>
            <w:szCs w:val="24"/>
          </w:rPr>
          <w:instrText xml:space="preserve"> PAGE   \* MERGEFORMAT </w:instrText>
        </w:r>
        <w:r w:rsidRPr="00BE2F0F">
          <w:rPr>
            <w:rFonts w:asciiTheme="majorBidi" w:hAnsiTheme="majorBidi" w:cstheme="majorBidi"/>
            <w:b/>
            <w:bCs/>
            <w:sz w:val="24"/>
            <w:szCs w:val="24"/>
          </w:rPr>
          <w:fldChar w:fldCharType="separate"/>
        </w:r>
        <w:r w:rsidR="004F7D50">
          <w:rPr>
            <w:rFonts w:asciiTheme="majorBidi" w:hAnsiTheme="majorBidi" w:cstheme="majorBidi"/>
            <w:b/>
            <w:bCs/>
            <w:noProof/>
            <w:sz w:val="24"/>
            <w:szCs w:val="24"/>
          </w:rPr>
          <w:t>5</w:t>
        </w:r>
        <w:r w:rsidRPr="00BE2F0F">
          <w:rPr>
            <w:rFonts w:asciiTheme="majorBidi" w:hAnsiTheme="majorBidi" w:cstheme="majorBidi"/>
            <w:b/>
            <w:bCs/>
            <w:noProof/>
            <w:sz w:val="24"/>
            <w:szCs w:val="24"/>
          </w:rPr>
          <w:fldChar w:fldCharType="end"/>
        </w:r>
      </w:p>
    </w:sdtContent>
  </w:sdt>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017110926"/>
      <w:docPartObj>
        <w:docPartGallery w:val="Page Numbers (Bottom of Page)"/>
        <w:docPartUnique/>
      </w:docPartObj>
    </w:sdtPr>
    <w:sdtEndPr>
      <w:rPr>
        <w:b/>
        <w:bCs/>
      </w:rPr>
    </w:sdtEndPr>
    <w:sdtContent>
      <w:p w14:paraId="63DB89D8" w14:textId="77777777" w:rsidR="00B66A7F" w:rsidRPr="00BE2F0F" w:rsidRDefault="00B66A7F" w:rsidP="006864B6">
        <w:pPr>
          <w:pStyle w:val="a7"/>
          <w:jc w:val="center"/>
          <w:rPr>
            <w:b/>
            <w:bCs/>
          </w:rPr>
        </w:pPr>
        <w:r w:rsidRPr="00BE2F0F">
          <w:rPr>
            <w:rFonts w:asciiTheme="majorBidi" w:hAnsiTheme="majorBidi" w:cstheme="majorBidi"/>
            <w:b/>
            <w:bCs/>
            <w:sz w:val="24"/>
            <w:szCs w:val="24"/>
          </w:rPr>
          <w:fldChar w:fldCharType="begin"/>
        </w:r>
        <w:r w:rsidRPr="00BE2F0F">
          <w:rPr>
            <w:rFonts w:asciiTheme="majorBidi" w:hAnsiTheme="majorBidi" w:cstheme="majorBidi"/>
            <w:b/>
            <w:bCs/>
            <w:sz w:val="24"/>
            <w:szCs w:val="24"/>
          </w:rPr>
          <w:instrText xml:space="preserve"> PAGE   \* MERGEFORMAT </w:instrText>
        </w:r>
        <w:r w:rsidRPr="00BE2F0F">
          <w:rPr>
            <w:rFonts w:asciiTheme="majorBidi" w:hAnsiTheme="majorBidi" w:cstheme="majorBidi"/>
            <w:b/>
            <w:bCs/>
            <w:sz w:val="24"/>
            <w:szCs w:val="24"/>
          </w:rPr>
          <w:fldChar w:fldCharType="separate"/>
        </w:r>
        <w:r w:rsidR="004F7D50">
          <w:rPr>
            <w:rFonts w:asciiTheme="majorBidi" w:hAnsiTheme="majorBidi" w:cstheme="majorBidi"/>
            <w:b/>
            <w:bCs/>
            <w:noProof/>
            <w:sz w:val="24"/>
            <w:szCs w:val="24"/>
          </w:rPr>
          <w:t>60</w:t>
        </w:r>
        <w:r w:rsidRPr="00BE2F0F">
          <w:rPr>
            <w:rFonts w:asciiTheme="majorBidi" w:hAnsiTheme="majorBidi" w:cstheme="majorBidi"/>
            <w:b/>
            <w:bCs/>
            <w:noProof/>
            <w:sz w:val="24"/>
            <w:szCs w:val="24"/>
          </w:rPr>
          <w:fldChar w:fldCharType="end"/>
        </w:r>
      </w:p>
    </w:sdtContent>
  </w:sdt>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794FAC1" w14:textId="77777777" w:rsidR="00B66A7F" w:rsidRDefault="00B66A7F">
    <w:pPr>
      <w:pStyle w:val="a7"/>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F5795BA" w14:textId="77777777" w:rsidR="00B66A7F" w:rsidRDefault="00B66A7F">
    <w:pPr>
      <w:pStyle w:val="a7"/>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0120D36F" w14:textId="77777777" w:rsidR="00D86106" w:rsidRDefault="00D86106" w:rsidP="009B3A0A">
      <w:pPr>
        <w:spacing w:after="0" w:line="240" w:lineRule="auto"/>
      </w:pPr>
      <w:r>
        <w:separator/>
      </w:r>
    </w:p>
  </w:footnote>
  <w:footnote w:type="continuationSeparator" w:id="0">
    <w:p w14:paraId="5C2628D3" w14:textId="77777777" w:rsidR="00D86106" w:rsidRDefault="00D86106" w:rsidP="009B3A0A">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41C4A84" w14:textId="77777777" w:rsidR="00B66A7F" w:rsidRDefault="00B66A7F">
    <w:pPr>
      <w:pStyle w:val="a6"/>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A900FDF" w14:textId="77777777" w:rsidR="00B66A7F" w:rsidRDefault="00B66A7F">
    <w:pPr>
      <w:pStyle w:val="a6"/>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BCD2B61" w14:textId="77777777" w:rsidR="00B66A7F" w:rsidRDefault="00B66A7F">
    <w:pPr>
      <w:pStyle w:val="a6"/>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7280587" w14:textId="77777777" w:rsidR="00B66A7F" w:rsidRDefault="00B66A7F">
    <w:pPr>
      <w:pStyle w:val="a6"/>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FBC64A1" w14:textId="77777777" w:rsidR="00B66A7F" w:rsidRDefault="00B66A7F">
    <w:pPr>
      <w:pStyle w:val="a6"/>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637C6E"/>
    <w:multiLevelType w:val="multilevel"/>
    <w:tmpl w:val="033E9972"/>
    <w:lvl w:ilvl="0">
      <w:start w:val="8"/>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
    <w:nsid w:val="01A302C0"/>
    <w:multiLevelType w:val="hybridMultilevel"/>
    <w:tmpl w:val="5FC4644E"/>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
    <w:nsid w:val="028F5D07"/>
    <w:multiLevelType w:val="hybridMultilevel"/>
    <w:tmpl w:val="A1AAA0D4"/>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
    <w:nsid w:val="16A44B9C"/>
    <w:multiLevelType w:val="hybridMultilevel"/>
    <w:tmpl w:val="CBE4A57A"/>
    <w:lvl w:ilvl="0" w:tplc="040C0009">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
    <w:nsid w:val="1DE22B66"/>
    <w:multiLevelType w:val="hybridMultilevel"/>
    <w:tmpl w:val="28A0CFB8"/>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1E72254A"/>
    <w:multiLevelType w:val="multilevel"/>
    <w:tmpl w:val="1E72254A"/>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6">
    <w:nsid w:val="2163143A"/>
    <w:multiLevelType w:val="hybridMultilevel"/>
    <w:tmpl w:val="766EB57C"/>
    <w:lvl w:ilvl="0" w:tplc="D766DABE">
      <w:start w:val="5"/>
      <w:numFmt w:val="bullet"/>
      <w:lvlText w:val="-"/>
      <w:lvlJc w:val="left"/>
      <w:pPr>
        <w:ind w:left="720" w:hanging="360"/>
      </w:pPr>
      <w:rPr>
        <w:rFonts w:ascii="Arial-BoldMT" w:eastAsiaTheme="minorHAnsi" w:hAnsiTheme="minorHAnsi" w:cs="Arial-BoldMT"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2F74235C"/>
    <w:multiLevelType w:val="multilevel"/>
    <w:tmpl w:val="5DC85060"/>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8">
    <w:nsid w:val="30904A4A"/>
    <w:multiLevelType w:val="multilevel"/>
    <w:tmpl w:val="978686B6"/>
    <w:lvl w:ilvl="0">
      <w:start w:val="5"/>
      <w:numFmt w:val="decimal"/>
      <w:lvlText w:val="%1"/>
      <w:lvlJc w:val="left"/>
      <w:pPr>
        <w:ind w:left="360" w:hanging="360"/>
      </w:pPr>
      <w:rPr>
        <w:rFonts w:hint="default"/>
      </w:rPr>
    </w:lvl>
    <w:lvl w:ilvl="1">
      <w:start w:val="2"/>
      <w:numFmt w:val="decimal"/>
      <w:lvlText w:val="%1.%2"/>
      <w:lvlJc w:val="left"/>
      <w:pPr>
        <w:ind w:left="1363" w:hanging="360"/>
      </w:pPr>
      <w:rPr>
        <w:rFonts w:hint="default"/>
      </w:rPr>
    </w:lvl>
    <w:lvl w:ilvl="2">
      <w:start w:val="1"/>
      <w:numFmt w:val="decimal"/>
      <w:lvlText w:val="%1.%2.%3"/>
      <w:lvlJc w:val="left"/>
      <w:pPr>
        <w:ind w:left="2726" w:hanging="720"/>
      </w:pPr>
      <w:rPr>
        <w:rFonts w:hint="default"/>
      </w:rPr>
    </w:lvl>
    <w:lvl w:ilvl="3">
      <w:start w:val="1"/>
      <w:numFmt w:val="decimal"/>
      <w:lvlText w:val="%1.%2.%3.%4"/>
      <w:lvlJc w:val="left"/>
      <w:pPr>
        <w:ind w:left="4089" w:hanging="1080"/>
      </w:pPr>
      <w:rPr>
        <w:rFonts w:hint="default"/>
      </w:rPr>
    </w:lvl>
    <w:lvl w:ilvl="4">
      <w:start w:val="1"/>
      <w:numFmt w:val="decimal"/>
      <w:lvlText w:val="%1.%2.%3.%4.%5"/>
      <w:lvlJc w:val="left"/>
      <w:pPr>
        <w:ind w:left="5092" w:hanging="1080"/>
      </w:pPr>
      <w:rPr>
        <w:rFonts w:hint="default"/>
      </w:rPr>
    </w:lvl>
    <w:lvl w:ilvl="5">
      <w:start w:val="1"/>
      <w:numFmt w:val="decimal"/>
      <w:lvlText w:val="%1.%2.%3.%4.%5.%6"/>
      <w:lvlJc w:val="left"/>
      <w:pPr>
        <w:ind w:left="6455" w:hanging="1440"/>
      </w:pPr>
      <w:rPr>
        <w:rFonts w:hint="default"/>
      </w:rPr>
    </w:lvl>
    <w:lvl w:ilvl="6">
      <w:start w:val="1"/>
      <w:numFmt w:val="decimal"/>
      <w:lvlText w:val="%1.%2.%3.%4.%5.%6.%7"/>
      <w:lvlJc w:val="left"/>
      <w:pPr>
        <w:ind w:left="7458" w:hanging="1440"/>
      </w:pPr>
      <w:rPr>
        <w:rFonts w:hint="default"/>
      </w:rPr>
    </w:lvl>
    <w:lvl w:ilvl="7">
      <w:start w:val="1"/>
      <w:numFmt w:val="decimal"/>
      <w:lvlText w:val="%1.%2.%3.%4.%5.%6.%7.%8"/>
      <w:lvlJc w:val="left"/>
      <w:pPr>
        <w:ind w:left="8821" w:hanging="1800"/>
      </w:pPr>
      <w:rPr>
        <w:rFonts w:hint="default"/>
      </w:rPr>
    </w:lvl>
    <w:lvl w:ilvl="8">
      <w:start w:val="1"/>
      <w:numFmt w:val="decimal"/>
      <w:lvlText w:val="%1.%2.%3.%4.%5.%6.%7.%8.%9"/>
      <w:lvlJc w:val="left"/>
      <w:pPr>
        <w:ind w:left="9824" w:hanging="1800"/>
      </w:pPr>
      <w:rPr>
        <w:rFonts w:hint="default"/>
      </w:rPr>
    </w:lvl>
  </w:abstractNum>
  <w:abstractNum w:abstractNumId="9">
    <w:nsid w:val="3340592C"/>
    <w:multiLevelType w:val="multilevel"/>
    <w:tmpl w:val="72E438C0"/>
    <w:lvl w:ilvl="0">
      <w:start w:val="7"/>
      <w:numFmt w:val="decimal"/>
      <w:lvlText w:val="%1"/>
      <w:lvlJc w:val="left"/>
      <w:pPr>
        <w:ind w:left="360" w:hanging="360"/>
      </w:pPr>
      <w:rPr>
        <w:rFonts w:hint="default"/>
      </w:rPr>
    </w:lvl>
    <w:lvl w:ilvl="1">
      <w:start w:val="1"/>
      <w:numFmt w:val="decimal"/>
      <w:lvlText w:val="%1.%2"/>
      <w:lvlJc w:val="left"/>
      <w:pPr>
        <w:ind w:left="1211"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0">
    <w:nsid w:val="340B46EF"/>
    <w:multiLevelType w:val="multilevel"/>
    <w:tmpl w:val="037CF9E8"/>
    <w:lvl w:ilvl="0">
      <w:start w:val="4"/>
      <w:numFmt w:val="decimal"/>
      <w:lvlText w:val="%1"/>
      <w:lvlJc w:val="left"/>
      <w:pPr>
        <w:ind w:left="360" w:hanging="360"/>
      </w:pPr>
      <w:rPr>
        <w:rFonts w:hint="default"/>
      </w:rPr>
    </w:lvl>
    <w:lvl w:ilvl="1">
      <w:start w:val="1"/>
      <w:numFmt w:val="decimal"/>
      <w:lvlText w:val="%1.%2"/>
      <w:lvlJc w:val="left"/>
      <w:pPr>
        <w:ind w:left="1211" w:hanging="360"/>
      </w:pPr>
      <w:rPr>
        <w:rFonts w:hint="default"/>
      </w:rPr>
    </w:lvl>
    <w:lvl w:ilvl="2">
      <w:start w:val="1"/>
      <w:numFmt w:val="decimal"/>
      <w:lvlText w:val="%1.%2.%3"/>
      <w:lvlJc w:val="left"/>
      <w:pPr>
        <w:ind w:left="840" w:hanging="720"/>
      </w:pPr>
      <w:rPr>
        <w:rFonts w:hint="default"/>
      </w:rPr>
    </w:lvl>
    <w:lvl w:ilvl="3">
      <w:start w:val="1"/>
      <w:numFmt w:val="decimal"/>
      <w:lvlText w:val="%1.%2.%3.%4"/>
      <w:lvlJc w:val="left"/>
      <w:pPr>
        <w:ind w:left="1260" w:hanging="1080"/>
      </w:pPr>
      <w:rPr>
        <w:rFonts w:hint="default"/>
      </w:rPr>
    </w:lvl>
    <w:lvl w:ilvl="4">
      <w:start w:val="1"/>
      <w:numFmt w:val="decimal"/>
      <w:lvlText w:val="%1.%2.%3.%4.%5"/>
      <w:lvlJc w:val="left"/>
      <w:pPr>
        <w:ind w:left="1320" w:hanging="1080"/>
      </w:pPr>
      <w:rPr>
        <w:rFonts w:hint="default"/>
      </w:rPr>
    </w:lvl>
    <w:lvl w:ilvl="5">
      <w:start w:val="1"/>
      <w:numFmt w:val="decimal"/>
      <w:lvlText w:val="%1.%2.%3.%4.%5.%6"/>
      <w:lvlJc w:val="left"/>
      <w:pPr>
        <w:ind w:left="1740" w:hanging="1440"/>
      </w:pPr>
      <w:rPr>
        <w:rFonts w:hint="default"/>
      </w:rPr>
    </w:lvl>
    <w:lvl w:ilvl="6">
      <w:start w:val="1"/>
      <w:numFmt w:val="decimal"/>
      <w:lvlText w:val="%1.%2.%3.%4.%5.%6.%7"/>
      <w:lvlJc w:val="left"/>
      <w:pPr>
        <w:ind w:left="1800" w:hanging="1440"/>
      </w:pPr>
      <w:rPr>
        <w:rFonts w:hint="default"/>
      </w:rPr>
    </w:lvl>
    <w:lvl w:ilvl="7">
      <w:start w:val="1"/>
      <w:numFmt w:val="decimal"/>
      <w:lvlText w:val="%1.%2.%3.%4.%5.%6.%7.%8"/>
      <w:lvlJc w:val="left"/>
      <w:pPr>
        <w:ind w:left="2220" w:hanging="1800"/>
      </w:pPr>
      <w:rPr>
        <w:rFonts w:hint="default"/>
      </w:rPr>
    </w:lvl>
    <w:lvl w:ilvl="8">
      <w:start w:val="1"/>
      <w:numFmt w:val="decimal"/>
      <w:lvlText w:val="%1.%2.%3.%4.%5.%6.%7.%8.%9"/>
      <w:lvlJc w:val="left"/>
      <w:pPr>
        <w:ind w:left="2280" w:hanging="1800"/>
      </w:pPr>
      <w:rPr>
        <w:rFonts w:hint="default"/>
      </w:rPr>
    </w:lvl>
  </w:abstractNum>
  <w:abstractNum w:abstractNumId="11">
    <w:nsid w:val="38DB6622"/>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2">
    <w:nsid w:val="39024099"/>
    <w:multiLevelType w:val="multilevel"/>
    <w:tmpl w:val="906C1AE6"/>
    <w:lvl w:ilvl="0">
      <w:start w:val="1"/>
      <w:numFmt w:val="upperLetter"/>
      <w:lvlText w:val="%1."/>
      <w:lvlJc w:val="left"/>
      <w:pPr>
        <w:ind w:left="780" w:hanging="360"/>
      </w:pPr>
    </w:lvl>
    <w:lvl w:ilvl="1">
      <w:start w:val="1"/>
      <w:numFmt w:val="lowerLetter"/>
      <w:lvlText w:val="%2."/>
      <w:lvlJc w:val="left"/>
      <w:pPr>
        <w:ind w:left="1500" w:hanging="360"/>
      </w:pPr>
    </w:lvl>
    <w:lvl w:ilvl="2">
      <w:start w:val="1"/>
      <w:numFmt w:val="lowerRoman"/>
      <w:lvlText w:val="%3."/>
      <w:lvlJc w:val="right"/>
      <w:pPr>
        <w:ind w:left="2220" w:hanging="180"/>
      </w:pPr>
    </w:lvl>
    <w:lvl w:ilvl="3">
      <w:start w:val="1"/>
      <w:numFmt w:val="decimal"/>
      <w:lvlText w:val="%4."/>
      <w:lvlJc w:val="left"/>
      <w:pPr>
        <w:ind w:left="1069" w:hanging="360"/>
      </w:pPr>
      <w:rPr>
        <w:b/>
        <w:bCs/>
      </w:rPr>
    </w:lvl>
    <w:lvl w:ilvl="4">
      <w:start w:val="1"/>
      <w:numFmt w:val="lowerLetter"/>
      <w:lvlText w:val="%5."/>
      <w:lvlJc w:val="left"/>
      <w:pPr>
        <w:ind w:left="3660" w:hanging="360"/>
      </w:pPr>
    </w:lvl>
    <w:lvl w:ilvl="5">
      <w:start w:val="1"/>
      <w:numFmt w:val="lowerRoman"/>
      <w:lvlText w:val="%6."/>
      <w:lvlJc w:val="right"/>
      <w:pPr>
        <w:ind w:left="4380" w:hanging="180"/>
      </w:pPr>
    </w:lvl>
    <w:lvl w:ilvl="6">
      <w:start w:val="1"/>
      <w:numFmt w:val="decimal"/>
      <w:lvlText w:val="%7."/>
      <w:lvlJc w:val="left"/>
      <w:pPr>
        <w:ind w:left="5100" w:hanging="360"/>
      </w:pPr>
    </w:lvl>
    <w:lvl w:ilvl="7">
      <w:start w:val="1"/>
      <w:numFmt w:val="lowerLetter"/>
      <w:lvlText w:val="%8."/>
      <w:lvlJc w:val="left"/>
      <w:pPr>
        <w:ind w:left="5820" w:hanging="360"/>
      </w:pPr>
    </w:lvl>
    <w:lvl w:ilvl="8">
      <w:start w:val="1"/>
      <w:numFmt w:val="lowerRoman"/>
      <w:lvlText w:val="%9."/>
      <w:lvlJc w:val="right"/>
      <w:pPr>
        <w:ind w:left="6540" w:hanging="180"/>
      </w:pPr>
    </w:lvl>
  </w:abstractNum>
  <w:abstractNum w:abstractNumId="13">
    <w:nsid w:val="3ADC586F"/>
    <w:multiLevelType w:val="multilevel"/>
    <w:tmpl w:val="3ADC586F"/>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4">
    <w:nsid w:val="456B5C07"/>
    <w:multiLevelType w:val="multilevel"/>
    <w:tmpl w:val="8D4E6C44"/>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5">
    <w:nsid w:val="4A6B1FCF"/>
    <w:multiLevelType w:val="hybridMultilevel"/>
    <w:tmpl w:val="DB9A499A"/>
    <w:lvl w:ilvl="0" w:tplc="040C0009">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6">
    <w:nsid w:val="52EC6A3E"/>
    <w:multiLevelType w:val="hybridMultilevel"/>
    <w:tmpl w:val="5C2ED82A"/>
    <w:lvl w:ilvl="0" w:tplc="F6B409B2">
      <w:start w:val="1"/>
      <w:numFmt w:val="upperLetter"/>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53260D36"/>
    <w:multiLevelType w:val="multilevel"/>
    <w:tmpl w:val="3B5CAE7E"/>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b/>
        <w:bCs/>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8">
    <w:nsid w:val="57DD76B5"/>
    <w:multiLevelType w:val="multilevel"/>
    <w:tmpl w:val="9FC2568A"/>
    <w:lvl w:ilvl="0">
      <w:start w:val="1"/>
      <w:numFmt w:val="bullet"/>
      <w:lvlText w:val=""/>
      <w:lvlJc w:val="left"/>
      <w:pPr>
        <w:ind w:left="720" w:hanging="360"/>
      </w:pPr>
      <w:rPr>
        <w:rFonts w:ascii="Wingdings" w:hAnsi="Wingding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9">
    <w:nsid w:val="5B767E50"/>
    <w:multiLevelType w:val="hybridMultilevel"/>
    <w:tmpl w:val="16BC99D4"/>
    <w:lvl w:ilvl="0" w:tplc="D766DABE">
      <w:start w:val="5"/>
      <w:numFmt w:val="bullet"/>
      <w:lvlText w:val="-"/>
      <w:lvlJc w:val="left"/>
      <w:pPr>
        <w:ind w:left="720" w:hanging="360"/>
      </w:pPr>
      <w:rPr>
        <w:rFonts w:ascii="Arial-BoldMT" w:eastAsiaTheme="minorHAnsi" w:hAnsiTheme="minorHAnsi" w:cs="Arial-BoldMT"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0">
    <w:nsid w:val="5EC27F3C"/>
    <w:multiLevelType w:val="hybridMultilevel"/>
    <w:tmpl w:val="3EB63844"/>
    <w:lvl w:ilvl="0" w:tplc="D766DABE">
      <w:start w:val="5"/>
      <w:numFmt w:val="bullet"/>
      <w:lvlText w:val="-"/>
      <w:lvlJc w:val="left"/>
      <w:pPr>
        <w:ind w:left="720" w:hanging="360"/>
      </w:pPr>
      <w:rPr>
        <w:rFonts w:ascii="Arial-BoldMT" w:eastAsiaTheme="minorHAnsi" w:hAnsiTheme="minorHAnsi" w:cs="Arial-BoldMT"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1">
    <w:nsid w:val="62367143"/>
    <w:multiLevelType w:val="hybridMultilevel"/>
    <w:tmpl w:val="F3D6F050"/>
    <w:lvl w:ilvl="0" w:tplc="0409000F">
      <w:start w:val="1"/>
      <w:numFmt w:val="decimal"/>
      <w:lvlText w:val="%1."/>
      <w:lvlJc w:val="left"/>
      <w:pPr>
        <w:ind w:left="720" w:hanging="360"/>
      </w:pPr>
      <w:rPr>
        <w:rFont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2">
    <w:nsid w:val="68636643"/>
    <w:multiLevelType w:val="multilevel"/>
    <w:tmpl w:val="68636643"/>
    <w:lvl w:ilvl="0">
      <w:start w:val="1"/>
      <w:numFmt w:val="bullet"/>
      <w:lvlText w:val=""/>
      <w:lvlJc w:val="left"/>
      <w:pPr>
        <w:ind w:left="1080" w:hanging="360"/>
      </w:pPr>
      <w:rPr>
        <w:rFonts w:ascii="Wingdings" w:hAnsi="Wingdings" w:hint="default"/>
      </w:rPr>
    </w:lvl>
    <w:lvl w:ilvl="1">
      <w:start w:val="1"/>
      <w:numFmt w:val="bullet"/>
      <w:lvlText w:val="o"/>
      <w:lvlJc w:val="left"/>
      <w:pPr>
        <w:ind w:left="1800" w:hanging="360"/>
      </w:pPr>
      <w:rPr>
        <w:rFonts w:ascii="Courier New" w:hAnsi="Courier New" w:cs="Courier New" w:hint="default"/>
      </w:rPr>
    </w:lvl>
    <w:lvl w:ilvl="2">
      <w:start w:val="1"/>
      <w:numFmt w:val="bullet"/>
      <w:lvlText w:val=""/>
      <w:lvlJc w:val="left"/>
      <w:pPr>
        <w:ind w:left="2520" w:hanging="360"/>
      </w:pPr>
      <w:rPr>
        <w:rFonts w:ascii="Wingdings" w:hAnsi="Wingdings" w:hint="default"/>
      </w:rPr>
    </w:lvl>
    <w:lvl w:ilvl="3">
      <w:start w:val="1"/>
      <w:numFmt w:val="bullet"/>
      <w:lvlText w:val=""/>
      <w:lvlJc w:val="left"/>
      <w:pPr>
        <w:ind w:left="3240" w:hanging="360"/>
      </w:pPr>
      <w:rPr>
        <w:rFonts w:ascii="Symbol" w:hAnsi="Symbol" w:hint="default"/>
      </w:rPr>
    </w:lvl>
    <w:lvl w:ilvl="4">
      <w:start w:val="1"/>
      <w:numFmt w:val="bullet"/>
      <w:lvlText w:val="o"/>
      <w:lvlJc w:val="left"/>
      <w:pPr>
        <w:ind w:left="3960" w:hanging="360"/>
      </w:pPr>
      <w:rPr>
        <w:rFonts w:ascii="Courier New" w:hAnsi="Courier New" w:cs="Courier New" w:hint="default"/>
      </w:rPr>
    </w:lvl>
    <w:lvl w:ilvl="5">
      <w:start w:val="1"/>
      <w:numFmt w:val="bullet"/>
      <w:lvlText w:val=""/>
      <w:lvlJc w:val="left"/>
      <w:pPr>
        <w:ind w:left="4680" w:hanging="360"/>
      </w:pPr>
      <w:rPr>
        <w:rFonts w:ascii="Wingdings" w:hAnsi="Wingdings" w:hint="default"/>
      </w:rPr>
    </w:lvl>
    <w:lvl w:ilvl="6">
      <w:start w:val="1"/>
      <w:numFmt w:val="bullet"/>
      <w:lvlText w:val=""/>
      <w:lvlJc w:val="left"/>
      <w:pPr>
        <w:ind w:left="5400" w:hanging="360"/>
      </w:pPr>
      <w:rPr>
        <w:rFonts w:ascii="Symbol" w:hAnsi="Symbol" w:hint="default"/>
      </w:rPr>
    </w:lvl>
    <w:lvl w:ilvl="7">
      <w:start w:val="1"/>
      <w:numFmt w:val="bullet"/>
      <w:lvlText w:val="o"/>
      <w:lvlJc w:val="left"/>
      <w:pPr>
        <w:ind w:left="6120" w:hanging="360"/>
      </w:pPr>
      <w:rPr>
        <w:rFonts w:ascii="Courier New" w:hAnsi="Courier New" w:cs="Courier New" w:hint="default"/>
      </w:rPr>
    </w:lvl>
    <w:lvl w:ilvl="8">
      <w:start w:val="1"/>
      <w:numFmt w:val="bullet"/>
      <w:lvlText w:val=""/>
      <w:lvlJc w:val="left"/>
      <w:pPr>
        <w:ind w:left="6840" w:hanging="360"/>
      </w:pPr>
      <w:rPr>
        <w:rFonts w:ascii="Wingdings" w:hAnsi="Wingdings" w:hint="default"/>
      </w:rPr>
    </w:lvl>
  </w:abstractNum>
  <w:abstractNum w:abstractNumId="23">
    <w:nsid w:val="6A7604BA"/>
    <w:multiLevelType w:val="multilevel"/>
    <w:tmpl w:val="EACAFCB0"/>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4">
    <w:nsid w:val="6E9C30FF"/>
    <w:multiLevelType w:val="multilevel"/>
    <w:tmpl w:val="BA1ECA24"/>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5">
    <w:nsid w:val="6EE47DB5"/>
    <w:multiLevelType w:val="multilevel"/>
    <w:tmpl w:val="DE46E34C"/>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6">
    <w:nsid w:val="70E5621B"/>
    <w:multiLevelType w:val="hybridMultilevel"/>
    <w:tmpl w:val="CDCEE25C"/>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7">
    <w:nsid w:val="72B96B71"/>
    <w:multiLevelType w:val="multilevel"/>
    <w:tmpl w:val="9E84ADA8"/>
    <w:lvl w:ilvl="0">
      <w:start w:val="6"/>
      <w:numFmt w:val="decimal"/>
      <w:lvlText w:val="%1"/>
      <w:lvlJc w:val="left"/>
      <w:pPr>
        <w:ind w:left="360" w:hanging="360"/>
      </w:pPr>
      <w:rPr>
        <w:rFonts w:hint="default"/>
      </w:rPr>
    </w:lvl>
    <w:lvl w:ilvl="1">
      <w:start w:val="1"/>
      <w:numFmt w:val="decimal"/>
      <w:lvlText w:val="%1.%2"/>
      <w:lvlJc w:val="left"/>
      <w:pPr>
        <w:ind w:left="1363" w:hanging="360"/>
      </w:pPr>
      <w:rPr>
        <w:rFonts w:hint="default"/>
      </w:rPr>
    </w:lvl>
    <w:lvl w:ilvl="2">
      <w:start w:val="1"/>
      <w:numFmt w:val="decimal"/>
      <w:lvlText w:val="%1.%2.%3"/>
      <w:lvlJc w:val="left"/>
      <w:pPr>
        <w:ind w:left="2726" w:hanging="720"/>
      </w:pPr>
      <w:rPr>
        <w:rFonts w:hint="default"/>
        <w:b/>
        <w:bCs/>
      </w:rPr>
    </w:lvl>
    <w:lvl w:ilvl="3">
      <w:start w:val="1"/>
      <w:numFmt w:val="decimal"/>
      <w:lvlText w:val="%1.%2.%3.%4"/>
      <w:lvlJc w:val="left"/>
      <w:pPr>
        <w:ind w:left="4089" w:hanging="1080"/>
      </w:pPr>
      <w:rPr>
        <w:rFonts w:hint="default"/>
      </w:rPr>
    </w:lvl>
    <w:lvl w:ilvl="4">
      <w:start w:val="1"/>
      <w:numFmt w:val="decimal"/>
      <w:lvlText w:val="%1.%2.%3.%4.%5"/>
      <w:lvlJc w:val="left"/>
      <w:pPr>
        <w:ind w:left="5092" w:hanging="1080"/>
      </w:pPr>
      <w:rPr>
        <w:rFonts w:hint="default"/>
      </w:rPr>
    </w:lvl>
    <w:lvl w:ilvl="5">
      <w:start w:val="1"/>
      <w:numFmt w:val="decimal"/>
      <w:lvlText w:val="%1.%2.%3.%4.%5.%6"/>
      <w:lvlJc w:val="left"/>
      <w:pPr>
        <w:ind w:left="6455" w:hanging="1440"/>
      </w:pPr>
      <w:rPr>
        <w:rFonts w:hint="default"/>
      </w:rPr>
    </w:lvl>
    <w:lvl w:ilvl="6">
      <w:start w:val="1"/>
      <w:numFmt w:val="decimal"/>
      <w:lvlText w:val="%1.%2.%3.%4.%5.%6.%7"/>
      <w:lvlJc w:val="left"/>
      <w:pPr>
        <w:ind w:left="7458" w:hanging="1440"/>
      </w:pPr>
      <w:rPr>
        <w:rFonts w:hint="default"/>
      </w:rPr>
    </w:lvl>
    <w:lvl w:ilvl="7">
      <w:start w:val="1"/>
      <w:numFmt w:val="decimal"/>
      <w:lvlText w:val="%1.%2.%3.%4.%5.%6.%7.%8"/>
      <w:lvlJc w:val="left"/>
      <w:pPr>
        <w:ind w:left="8821" w:hanging="1800"/>
      </w:pPr>
      <w:rPr>
        <w:rFonts w:hint="default"/>
      </w:rPr>
    </w:lvl>
    <w:lvl w:ilvl="8">
      <w:start w:val="1"/>
      <w:numFmt w:val="decimal"/>
      <w:lvlText w:val="%1.%2.%3.%4.%5.%6.%7.%8.%9"/>
      <w:lvlJc w:val="left"/>
      <w:pPr>
        <w:ind w:left="9824" w:hanging="1800"/>
      </w:pPr>
      <w:rPr>
        <w:rFonts w:hint="default"/>
      </w:rPr>
    </w:lvl>
  </w:abstractNum>
  <w:abstractNum w:abstractNumId="28">
    <w:nsid w:val="74466C16"/>
    <w:multiLevelType w:val="multilevel"/>
    <w:tmpl w:val="CAD876D0"/>
    <w:lvl w:ilvl="0">
      <w:start w:val="1"/>
      <w:numFmt w:val="decimal"/>
      <w:lvlText w:val="%1."/>
      <w:lvlJc w:val="left"/>
      <w:pPr>
        <w:ind w:left="720" w:hanging="360"/>
      </w:pPr>
      <w:rPr>
        <w:rFonts w:ascii="Times New Roman" w:hAnsi="Times New Roman" w:cs="Times New Roman" w:hint="default"/>
      </w:rPr>
    </w:lvl>
    <w:lvl w:ilvl="1">
      <w:start w:val="1"/>
      <w:numFmt w:val="lowerLetter"/>
      <w:lvlText w:val="%2."/>
      <w:lvlJc w:val="left"/>
      <w:pPr>
        <w:ind w:left="1440" w:hanging="360"/>
      </w:pPr>
      <w:rPr>
        <w:rFonts w:ascii="Times New Roman" w:hAnsi="Times New Roman" w:cs="Times New Roman" w:hint="default"/>
      </w:rPr>
    </w:lvl>
    <w:lvl w:ilvl="2">
      <w:start w:val="1"/>
      <w:numFmt w:val="lowerRoman"/>
      <w:lvlText w:val="%3."/>
      <w:lvlJc w:val="right"/>
      <w:pPr>
        <w:ind w:left="2160" w:hanging="180"/>
      </w:pPr>
      <w:rPr>
        <w:rFonts w:ascii="Times New Roman" w:hAnsi="Times New Roman" w:cs="Times New Roman" w:hint="default"/>
      </w:rPr>
    </w:lvl>
    <w:lvl w:ilvl="3">
      <w:start w:val="1"/>
      <w:numFmt w:val="decimal"/>
      <w:lvlText w:val="%4."/>
      <w:lvlJc w:val="left"/>
      <w:pPr>
        <w:ind w:left="360" w:hanging="360"/>
      </w:pPr>
      <w:rPr>
        <w:rFonts w:ascii="Times New Roman" w:hAnsi="Times New Roman" w:cs="Times New Roman" w:hint="default"/>
      </w:rPr>
    </w:lvl>
    <w:lvl w:ilvl="4">
      <w:start w:val="1"/>
      <w:numFmt w:val="lowerLetter"/>
      <w:lvlText w:val="%5."/>
      <w:lvlJc w:val="left"/>
      <w:pPr>
        <w:ind w:left="3600" w:hanging="360"/>
      </w:pPr>
      <w:rPr>
        <w:rFonts w:ascii="Times New Roman" w:hAnsi="Times New Roman" w:cs="Times New Roman" w:hint="default"/>
      </w:rPr>
    </w:lvl>
    <w:lvl w:ilvl="5">
      <w:start w:val="1"/>
      <w:numFmt w:val="lowerRoman"/>
      <w:lvlText w:val="%6."/>
      <w:lvlJc w:val="right"/>
      <w:pPr>
        <w:ind w:left="4320" w:hanging="180"/>
      </w:pPr>
      <w:rPr>
        <w:rFonts w:ascii="Times New Roman" w:hAnsi="Times New Roman" w:cs="Times New Roman" w:hint="default"/>
      </w:rPr>
    </w:lvl>
    <w:lvl w:ilvl="6">
      <w:start w:val="1"/>
      <w:numFmt w:val="decimal"/>
      <w:lvlText w:val="%7."/>
      <w:lvlJc w:val="left"/>
      <w:pPr>
        <w:ind w:left="5040" w:hanging="360"/>
      </w:pPr>
      <w:rPr>
        <w:rFonts w:ascii="Times New Roman" w:hAnsi="Times New Roman" w:cs="Times New Roman" w:hint="default"/>
      </w:rPr>
    </w:lvl>
    <w:lvl w:ilvl="7">
      <w:start w:val="1"/>
      <w:numFmt w:val="lowerLetter"/>
      <w:lvlText w:val="%8."/>
      <w:lvlJc w:val="left"/>
      <w:pPr>
        <w:ind w:left="5760" w:hanging="360"/>
      </w:pPr>
      <w:rPr>
        <w:rFonts w:ascii="Times New Roman" w:hAnsi="Times New Roman" w:cs="Times New Roman" w:hint="default"/>
      </w:rPr>
    </w:lvl>
    <w:lvl w:ilvl="8">
      <w:start w:val="1"/>
      <w:numFmt w:val="lowerRoman"/>
      <w:lvlText w:val="%9."/>
      <w:lvlJc w:val="right"/>
      <w:pPr>
        <w:ind w:left="6480" w:hanging="180"/>
      </w:pPr>
      <w:rPr>
        <w:rFonts w:ascii="Times New Roman" w:hAnsi="Times New Roman" w:cs="Times New Roman" w:hint="default"/>
      </w:rPr>
    </w:lvl>
  </w:abstractNum>
  <w:abstractNum w:abstractNumId="29">
    <w:nsid w:val="767F3F51"/>
    <w:multiLevelType w:val="multilevel"/>
    <w:tmpl w:val="A4083E1A"/>
    <w:lvl w:ilvl="0">
      <w:start w:val="1"/>
      <w:numFmt w:val="decimal"/>
      <w:lvlText w:val="%1."/>
      <w:lvlJc w:val="left"/>
      <w:pPr>
        <w:tabs>
          <w:tab w:val="num" w:pos="720"/>
        </w:tabs>
        <w:ind w:left="720" w:hanging="360"/>
      </w:pPr>
    </w:lvl>
    <w:lvl w:ilvl="1">
      <w:start w:val="1"/>
      <w:numFmt w:val="bullet"/>
      <w:lvlText w:val=""/>
      <w:lvlJc w:val="left"/>
      <w:pPr>
        <w:tabs>
          <w:tab w:val="num" w:pos="1440"/>
        </w:tabs>
        <w:ind w:left="1440" w:hanging="360"/>
      </w:pPr>
      <w:rPr>
        <w:rFonts w:ascii="Symbol" w:hAnsi="Symbol"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7"/>
  </w:num>
  <w:num w:numId="2">
    <w:abstractNumId w:val="18"/>
  </w:num>
  <w:num w:numId="3">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
  </w:num>
  <w:num w:numId="5">
    <w:abstractNumId w:val="2"/>
  </w:num>
  <w:num w:numId="6">
    <w:abstractNumId w:val="26"/>
  </w:num>
  <w:num w:numId="7">
    <w:abstractNumId w:val="20"/>
  </w:num>
  <w:num w:numId="8">
    <w:abstractNumId w:val="15"/>
  </w:num>
  <w:num w:numId="9">
    <w:abstractNumId w:val="3"/>
  </w:num>
  <w:num w:numId="10">
    <w:abstractNumId w:val="12"/>
  </w:num>
  <w:num w:numId="11">
    <w:abstractNumId w:val="5"/>
  </w:num>
  <w:num w:numId="12">
    <w:abstractNumId w:val="13"/>
  </w:num>
  <w:num w:numId="13">
    <w:abstractNumId w:val="22"/>
  </w:num>
  <w:num w:numId="14">
    <w:abstractNumId w:val="6"/>
  </w:num>
  <w:num w:numId="15">
    <w:abstractNumId w:val="4"/>
  </w:num>
  <w:num w:numId="16">
    <w:abstractNumId w:val="10"/>
  </w:num>
  <w:num w:numId="17">
    <w:abstractNumId w:val="8"/>
  </w:num>
  <w:num w:numId="18">
    <w:abstractNumId w:val="27"/>
  </w:num>
  <w:num w:numId="19">
    <w:abstractNumId w:val="9"/>
  </w:num>
  <w:num w:numId="20">
    <w:abstractNumId w:val="0"/>
  </w:num>
  <w:num w:numId="21">
    <w:abstractNumId w:val="23"/>
  </w:num>
  <w:num w:numId="22">
    <w:abstractNumId w:val="17"/>
  </w:num>
  <w:num w:numId="23">
    <w:abstractNumId w:val="25"/>
  </w:num>
  <w:num w:numId="24">
    <w:abstractNumId w:val="29"/>
  </w:num>
  <w:num w:numId="25">
    <w:abstractNumId w:val="11"/>
  </w:num>
  <w:num w:numId="26">
    <w:abstractNumId w:val="16"/>
  </w:num>
  <w:num w:numId="27">
    <w:abstractNumId w:val="20"/>
  </w:num>
  <w:num w:numId="28">
    <w:abstractNumId w:val="21"/>
  </w:num>
  <w:num w:numId="29">
    <w:abstractNumId w:val="14"/>
  </w:num>
  <w:num w:numId="30">
    <w:abstractNumId w:val="24"/>
  </w:num>
  <w:num w:numId="31">
    <w:abstractNumId w:val="19"/>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defaultTabStop w:val="708"/>
  <w:hyphenationZone w:val="425"/>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B42A8"/>
    <w:rsid w:val="000075CB"/>
    <w:rsid w:val="00012756"/>
    <w:rsid w:val="000344A0"/>
    <w:rsid w:val="0004041E"/>
    <w:rsid w:val="00047BB0"/>
    <w:rsid w:val="00063FDE"/>
    <w:rsid w:val="00064351"/>
    <w:rsid w:val="000644F4"/>
    <w:rsid w:val="00084C56"/>
    <w:rsid w:val="0008600A"/>
    <w:rsid w:val="00086208"/>
    <w:rsid w:val="000A3764"/>
    <w:rsid w:val="000B1BA4"/>
    <w:rsid w:val="000B3956"/>
    <w:rsid w:val="000B42A8"/>
    <w:rsid w:val="000C7893"/>
    <w:rsid w:val="000D482F"/>
    <w:rsid w:val="000D6186"/>
    <w:rsid w:val="000E3066"/>
    <w:rsid w:val="000F77ED"/>
    <w:rsid w:val="00103E19"/>
    <w:rsid w:val="00116EBA"/>
    <w:rsid w:val="0012790C"/>
    <w:rsid w:val="00132406"/>
    <w:rsid w:val="001353CF"/>
    <w:rsid w:val="00136736"/>
    <w:rsid w:val="00143CD8"/>
    <w:rsid w:val="001625DE"/>
    <w:rsid w:val="001647F7"/>
    <w:rsid w:val="00172681"/>
    <w:rsid w:val="0017741C"/>
    <w:rsid w:val="00180FC7"/>
    <w:rsid w:val="001829C9"/>
    <w:rsid w:val="001864FC"/>
    <w:rsid w:val="001A58C0"/>
    <w:rsid w:val="001B5D8A"/>
    <w:rsid w:val="001C0B21"/>
    <w:rsid w:val="001D00BB"/>
    <w:rsid w:val="001E0448"/>
    <w:rsid w:val="001F38F0"/>
    <w:rsid w:val="00201A4D"/>
    <w:rsid w:val="00207214"/>
    <w:rsid w:val="00221F1F"/>
    <w:rsid w:val="00226145"/>
    <w:rsid w:val="0023766C"/>
    <w:rsid w:val="0024658C"/>
    <w:rsid w:val="00247DE6"/>
    <w:rsid w:val="00250574"/>
    <w:rsid w:val="002535DE"/>
    <w:rsid w:val="00264235"/>
    <w:rsid w:val="0027694D"/>
    <w:rsid w:val="00293146"/>
    <w:rsid w:val="002940F1"/>
    <w:rsid w:val="002A1D79"/>
    <w:rsid w:val="002B61DE"/>
    <w:rsid w:val="002C3E52"/>
    <w:rsid w:val="002D23B1"/>
    <w:rsid w:val="002D4599"/>
    <w:rsid w:val="002D4F15"/>
    <w:rsid w:val="002E543B"/>
    <w:rsid w:val="002F2C95"/>
    <w:rsid w:val="002F2F91"/>
    <w:rsid w:val="00301F45"/>
    <w:rsid w:val="00305557"/>
    <w:rsid w:val="003166D7"/>
    <w:rsid w:val="00321655"/>
    <w:rsid w:val="0032177C"/>
    <w:rsid w:val="0033027F"/>
    <w:rsid w:val="0034101C"/>
    <w:rsid w:val="00341ECB"/>
    <w:rsid w:val="00371B15"/>
    <w:rsid w:val="003A50E5"/>
    <w:rsid w:val="003D1420"/>
    <w:rsid w:val="003D404E"/>
    <w:rsid w:val="003D7897"/>
    <w:rsid w:val="003E18AD"/>
    <w:rsid w:val="003E283D"/>
    <w:rsid w:val="003F1446"/>
    <w:rsid w:val="003F231B"/>
    <w:rsid w:val="003F3411"/>
    <w:rsid w:val="00403D51"/>
    <w:rsid w:val="004108D2"/>
    <w:rsid w:val="004159F3"/>
    <w:rsid w:val="0042367C"/>
    <w:rsid w:val="00445E29"/>
    <w:rsid w:val="00450AAD"/>
    <w:rsid w:val="00455BEE"/>
    <w:rsid w:val="00456E9C"/>
    <w:rsid w:val="004650CF"/>
    <w:rsid w:val="004742F6"/>
    <w:rsid w:val="004A0495"/>
    <w:rsid w:val="004A080D"/>
    <w:rsid w:val="004A41D0"/>
    <w:rsid w:val="004A67D3"/>
    <w:rsid w:val="004B74CF"/>
    <w:rsid w:val="004E018F"/>
    <w:rsid w:val="004E4616"/>
    <w:rsid w:val="004E68A8"/>
    <w:rsid w:val="004E7D1E"/>
    <w:rsid w:val="004F7D50"/>
    <w:rsid w:val="00510E5C"/>
    <w:rsid w:val="005156E7"/>
    <w:rsid w:val="00543572"/>
    <w:rsid w:val="00545DFA"/>
    <w:rsid w:val="00546BFD"/>
    <w:rsid w:val="00555DB5"/>
    <w:rsid w:val="00562DED"/>
    <w:rsid w:val="00574050"/>
    <w:rsid w:val="00576CD2"/>
    <w:rsid w:val="00582C48"/>
    <w:rsid w:val="005A5CD7"/>
    <w:rsid w:val="005B5022"/>
    <w:rsid w:val="005B5C0D"/>
    <w:rsid w:val="005B697A"/>
    <w:rsid w:val="005D6FE4"/>
    <w:rsid w:val="005E1DA4"/>
    <w:rsid w:val="005E7D22"/>
    <w:rsid w:val="0061148D"/>
    <w:rsid w:val="006124C6"/>
    <w:rsid w:val="00614314"/>
    <w:rsid w:val="00616B0E"/>
    <w:rsid w:val="0062207E"/>
    <w:rsid w:val="00645B51"/>
    <w:rsid w:val="006518E3"/>
    <w:rsid w:val="00656D9A"/>
    <w:rsid w:val="00672F74"/>
    <w:rsid w:val="006864B6"/>
    <w:rsid w:val="00692F15"/>
    <w:rsid w:val="006E0F2D"/>
    <w:rsid w:val="006E17CE"/>
    <w:rsid w:val="006E2A0D"/>
    <w:rsid w:val="006E2A23"/>
    <w:rsid w:val="006E3163"/>
    <w:rsid w:val="006E3F27"/>
    <w:rsid w:val="006E3F3E"/>
    <w:rsid w:val="007112EA"/>
    <w:rsid w:val="00722036"/>
    <w:rsid w:val="00723D36"/>
    <w:rsid w:val="007251D7"/>
    <w:rsid w:val="00727897"/>
    <w:rsid w:val="00730F8B"/>
    <w:rsid w:val="00734469"/>
    <w:rsid w:val="00741079"/>
    <w:rsid w:val="0074491F"/>
    <w:rsid w:val="00746DC3"/>
    <w:rsid w:val="0076672C"/>
    <w:rsid w:val="00775B89"/>
    <w:rsid w:val="00775D4F"/>
    <w:rsid w:val="007773F0"/>
    <w:rsid w:val="00787D75"/>
    <w:rsid w:val="0079042D"/>
    <w:rsid w:val="007A4BBD"/>
    <w:rsid w:val="007B3FD3"/>
    <w:rsid w:val="007B52AC"/>
    <w:rsid w:val="007C2C86"/>
    <w:rsid w:val="007C437F"/>
    <w:rsid w:val="007D27A2"/>
    <w:rsid w:val="007D6EC0"/>
    <w:rsid w:val="00804A0B"/>
    <w:rsid w:val="00806F46"/>
    <w:rsid w:val="008203CA"/>
    <w:rsid w:val="00821BB4"/>
    <w:rsid w:val="00823F87"/>
    <w:rsid w:val="00825AA7"/>
    <w:rsid w:val="008303A9"/>
    <w:rsid w:val="0084489D"/>
    <w:rsid w:val="00854505"/>
    <w:rsid w:val="00890310"/>
    <w:rsid w:val="008A1F74"/>
    <w:rsid w:val="008A347A"/>
    <w:rsid w:val="008B4598"/>
    <w:rsid w:val="008C3AAA"/>
    <w:rsid w:val="008C702E"/>
    <w:rsid w:val="008E31A3"/>
    <w:rsid w:val="008F03AE"/>
    <w:rsid w:val="008F2EF8"/>
    <w:rsid w:val="008F5400"/>
    <w:rsid w:val="008F631F"/>
    <w:rsid w:val="008F68BD"/>
    <w:rsid w:val="0090218F"/>
    <w:rsid w:val="00915FB9"/>
    <w:rsid w:val="009242E1"/>
    <w:rsid w:val="00930A84"/>
    <w:rsid w:val="009378B4"/>
    <w:rsid w:val="00956BB3"/>
    <w:rsid w:val="00962197"/>
    <w:rsid w:val="0097294A"/>
    <w:rsid w:val="009811F6"/>
    <w:rsid w:val="009A332C"/>
    <w:rsid w:val="009A3518"/>
    <w:rsid w:val="009B3A0A"/>
    <w:rsid w:val="009C1220"/>
    <w:rsid w:val="009D379B"/>
    <w:rsid w:val="009D60A6"/>
    <w:rsid w:val="009E7297"/>
    <w:rsid w:val="00A11E7B"/>
    <w:rsid w:val="00A1500E"/>
    <w:rsid w:val="00A34BCD"/>
    <w:rsid w:val="00A530CB"/>
    <w:rsid w:val="00A61394"/>
    <w:rsid w:val="00A65B22"/>
    <w:rsid w:val="00A8207B"/>
    <w:rsid w:val="00A824DA"/>
    <w:rsid w:val="00A837A0"/>
    <w:rsid w:val="00A9333B"/>
    <w:rsid w:val="00A937C6"/>
    <w:rsid w:val="00AB7DD5"/>
    <w:rsid w:val="00AD0B50"/>
    <w:rsid w:val="00AE49CA"/>
    <w:rsid w:val="00B10C97"/>
    <w:rsid w:val="00B126EB"/>
    <w:rsid w:val="00B1476A"/>
    <w:rsid w:val="00B15524"/>
    <w:rsid w:val="00B25FE0"/>
    <w:rsid w:val="00B65884"/>
    <w:rsid w:val="00B65C61"/>
    <w:rsid w:val="00B66A7F"/>
    <w:rsid w:val="00B7541F"/>
    <w:rsid w:val="00B83842"/>
    <w:rsid w:val="00B83D4E"/>
    <w:rsid w:val="00B90A96"/>
    <w:rsid w:val="00B92009"/>
    <w:rsid w:val="00B9261F"/>
    <w:rsid w:val="00B94010"/>
    <w:rsid w:val="00B96C51"/>
    <w:rsid w:val="00BB316D"/>
    <w:rsid w:val="00BB3999"/>
    <w:rsid w:val="00BC2F71"/>
    <w:rsid w:val="00BC6210"/>
    <w:rsid w:val="00BE2F0F"/>
    <w:rsid w:val="00BF0E65"/>
    <w:rsid w:val="00BF168D"/>
    <w:rsid w:val="00C04B5A"/>
    <w:rsid w:val="00C2317F"/>
    <w:rsid w:val="00C30455"/>
    <w:rsid w:val="00C3419E"/>
    <w:rsid w:val="00C40C29"/>
    <w:rsid w:val="00C437A6"/>
    <w:rsid w:val="00C5384D"/>
    <w:rsid w:val="00C5535D"/>
    <w:rsid w:val="00C6123A"/>
    <w:rsid w:val="00C709EC"/>
    <w:rsid w:val="00C72E4E"/>
    <w:rsid w:val="00CE306C"/>
    <w:rsid w:val="00CF305C"/>
    <w:rsid w:val="00D11CD3"/>
    <w:rsid w:val="00D239B0"/>
    <w:rsid w:val="00D264B1"/>
    <w:rsid w:val="00D33F73"/>
    <w:rsid w:val="00D416E2"/>
    <w:rsid w:val="00D42EB9"/>
    <w:rsid w:val="00D458E9"/>
    <w:rsid w:val="00D4793A"/>
    <w:rsid w:val="00D519DB"/>
    <w:rsid w:val="00D5723B"/>
    <w:rsid w:val="00D61CA7"/>
    <w:rsid w:val="00D64CCA"/>
    <w:rsid w:val="00D819A7"/>
    <w:rsid w:val="00D86106"/>
    <w:rsid w:val="00D875AE"/>
    <w:rsid w:val="00DA2036"/>
    <w:rsid w:val="00DB26BB"/>
    <w:rsid w:val="00DC0D1B"/>
    <w:rsid w:val="00DE1613"/>
    <w:rsid w:val="00DE45AE"/>
    <w:rsid w:val="00DE4C2B"/>
    <w:rsid w:val="00E320FD"/>
    <w:rsid w:val="00E359A6"/>
    <w:rsid w:val="00E37BC1"/>
    <w:rsid w:val="00E46E85"/>
    <w:rsid w:val="00E53924"/>
    <w:rsid w:val="00E77214"/>
    <w:rsid w:val="00E779ED"/>
    <w:rsid w:val="00E962FD"/>
    <w:rsid w:val="00EB355D"/>
    <w:rsid w:val="00ED16BD"/>
    <w:rsid w:val="00ED60FB"/>
    <w:rsid w:val="00EE0203"/>
    <w:rsid w:val="00EE0BFF"/>
    <w:rsid w:val="00EE71B9"/>
    <w:rsid w:val="00EE7CCB"/>
    <w:rsid w:val="00EF0692"/>
    <w:rsid w:val="00F10312"/>
    <w:rsid w:val="00F14333"/>
    <w:rsid w:val="00F25E83"/>
    <w:rsid w:val="00F262CC"/>
    <w:rsid w:val="00F3592B"/>
    <w:rsid w:val="00F42A7F"/>
    <w:rsid w:val="00F7461C"/>
    <w:rsid w:val="00F83A4F"/>
    <w:rsid w:val="00FA4FC6"/>
    <w:rsid w:val="00FA53B6"/>
    <w:rsid w:val="00FA660E"/>
    <w:rsid w:val="00FA7774"/>
    <w:rsid w:val="00FC4F2B"/>
    <w:rsid w:val="00FC6B92"/>
    <w:rsid w:val="00FD011E"/>
    <w:rsid w:val="00FE0EC4"/>
    <w:rsid w:val="00FE383F"/>
    <w:rsid w:val="00FE422C"/>
    <w:rsid w:val="00FF5DEF"/>
  </w:rsids>
  <m:mathPr>
    <m:mathFont m:val="Cambria Math"/>
    <m:brkBin m:val="before"/>
    <m:brkBinSub m:val="--"/>
    <m:smallFrac/>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2BD613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6123A"/>
    <w:rPr>
      <w:lang w:val="en-US"/>
    </w:rPr>
  </w:style>
  <w:style w:type="paragraph" w:styleId="1">
    <w:name w:val="heading 1"/>
    <w:basedOn w:val="a"/>
    <w:next w:val="a"/>
    <w:link w:val="1Char"/>
    <w:uiPriority w:val="9"/>
    <w:qFormat/>
    <w:rsid w:val="00B1476A"/>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Default">
    <w:name w:val="Default"/>
    <w:rsid w:val="000B42A8"/>
    <w:pPr>
      <w:autoSpaceDE w:val="0"/>
      <w:autoSpaceDN w:val="0"/>
      <w:adjustRightInd w:val="0"/>
      <w:spacing w:after="0" w:line="240" w:lineRule="auto"/>
    </w:pPr>
    <w:rPr>
      <w:rFonts w:ascii="Times New Roman" w:hAnsi="Times New Roman" w:cs="Times New Roman"/>
      <w:color w:val="000000"/>
      <w:sz w:val="24"/>
      <w:szCs w:val="24"/>
    </w:rPr>
  </w:style>
  <w:style w:type="character" w:styleId="a3">
    <w:name w:val="Subtle Reference"/>
    <w:basedOn w:val="a0"/>
    <w:uiPriority w:val="31"/>
    <w:qFormat/>
    <w:rsid w:val="00723D36"/>
    <w:rPr>
      <w:smallCaps/>
      <w:color w:val="C0504D" w:themeColor="accent2"/>
      <w:u w:val="single"/>
    </w:rPr>
  </w:style>
  <w:style w:type="paragraph" w:styleId="a4">
    <w:name w:val="List Paragraph"/>
    <w:basedOn w:val="a"/>
    <w:uiPriority w:val="34"/>
    <w:qFormat/>
    <w:rsid w:val="00723D36"/>
    <w:pPr>
      <w:ind w:left="720"/>
      <w:contextualSpacing/>
    </w:pPr>
    <w:rPr>
      <w:lang w:val="fr-FR"/>
    </w:rPr>
  </w:style>
  <w:style w:type="character" w:styleId="Hyperlink">
    <w:name w:val="Hyperlink"/>
    <w:basedOn w:val="a0"/>
    <w:uiPriority w:val="99"/>
    <w:unhideWhenUsed/>
    <w:rsid w:val="007A4BBD"/>
    <w:rPr>
      <w:color w:val="0000FF"/>
      <w:u w:val="single"/>
    </w:rPr>
  </w:style>
  <w:style w:type="paragraph" w:styleId="a5">
    <w:name w:val="Balloon Text"/>
    <w:basedOn w:val="a"/>
    <w:link w:val="Char"/>
    <w:uiPriority w:val="99"/>
    <w:semiHidden/>
    <w:unhideWhenUsed/>
    <w:rsid w:val="007A4BBD"/>
    <w:pPr>
      <w:spacing w:after="0" w:line="240" w:lineRule="auto"/>
    </w:pPr>
    <w:rPr>
      <w:rFonts w:ascii="Tahoma" w:hAnsi="Tahoma" w:cs="Tahoma"/>
      <w:sz w:val="16"/>
      <w:szCs w:val="16"/>
    </w:rPr>
  </w:style>
  <w:style w:type="character" w:customStyle="1" w:styleId="Char">
    <w:name w:val="نص في بالون Char"/>
    <w:basedOn w:val="a0"/>
    <w:link w:val="a5"/>
    <w:uiPriority w:val="99"/>
    <w:semiHidden/>
    <w:rsid w:val="007A4BBD"/>
    <w:rPr>
      <w:rFonts w:ascii="Tahoma" w:hAnsi="Tahoma" w:cs="Tahoma"/>
      <w:sz w:val="16"/>
      <w:szCs w:val="16"/>
      <w:lang w:val="en-US"/>
    </w:rPr>
  </w:style>
  <w:style w:type="paragraph" w:styleId="a6">
    <w:name w:val="header"/>
    <w:basedOn w:val="a"/>
    <w:link w:val="Char0"/>
    <w:uiPriority w:val="99"/>
    <w:unhideWhenUsed/>
    <w:rsid w:val="007A4BBD"/>
    <w:pPr>
      <w:tabs>
        <w:tab w:val="center" w:pos="4536"/>
        <w:tab w:val="right" w:pos="9072"/>
      </w:tabs>
      <w:spacing w:after="0" w:line="240" w:lineRule="auto"/>
    </w:pPr>
  </w:style>
  <w:style w:type="character" w:customStyle="1" w:styleId="Char0">
    <w:name w:val="رأس الصفحة Char"/>
    <w:basedOn w:val="a0"/>
    <w:link w:val="a6"/>
    <w:uiPriority w:val="99"/>
    <w:rsid w:val="007A4BBD"/>
    <w:rPr>
      <w:lang w:val="en-US"/>
    </w:rPr>
  </w:style>
  <w:style w:type="paragraph" w:styleId="a7">
    <w:name w:val="footer"/>
    <w:basedOn w:val="a"/>
    <w:link w:val="Char1"/>
    <w:uiPriority w:val="99"/>
    <w:unhideWhenUsed/>
    <w:rsid w:val="007A4BBD"/>
    <w:pPr>
      <w:tabs>
        <w:tab w:val="center" w:pos="4536"/>
        <w:tab w:val="right" w:pos="9072"/>
      </w:tabs>
      <w:spacing w:after="0" w:line="240" w:lineRule="auto"/>
    </w:pPr>
  </w:style>
  <w:style w:type="character" w:customStyle="1" w:styleId="Char1">
    <w:name w:val="تذييل الصفحة Char"/>
    <w:basedOn w:val="a0"/>
    <w:link w:val="a7"/>
    <w:uiPriority w:val="99"/>
    <w:rsid w:val="007A4BBD"/>
    <w:rPr>
      <w:lang w:val="en-US"/>
    </w:rPr>
  </w:style>
  <w:style w:type="paragraph" w:styleId="a8">
    <w:name w:val="No Spacing"/>
    <w:uiPriority w:val="1"/>
    <w:qFormat/>
    <w:rsid w:val="007A4BBD"/>
    <w:pPr>
      <w:spacing w:after="0" w:line="240" w:lineRule="auto"/>
    </w:pPr>
    <w:rPr>
      <w:lang w:val="en-US"/>
    </w:rPr>
  </w:style>
  <w:style w:type="character" w:styleId="a9">
    <w:name w:val="FollowedHyperlink"/>
    <w:basedOn w:val="a0"/>
    <w:uiPriority w:val="99"/>
    <w:semiHidden/>
    <w:unhideWhenUsed/>
    <w:rsid w:val="003E18AD"/>
    <w:rPr>
      <w:color w:val="800080" w:themeColor="followedHyperlink"/>
      <w:u w:val="single"/>
    </w:rPr>
  </w:style>
  <w:style w:type="character" w:styleId="aa">
    <w:name w:val="Emphasis"/>
    <w:basedOn w:val="a0"/>
    <w:uiPriority w:val="20"/>
    <w:qFormat/>
    <w:rsid w:val="00FF5DEF"/>
    <w:rPr>
      <w:i/>
      <w:iCs/>
    </w:rPr>
  </w:style>
  <w:style w:type="paragraph" w:customStyle="1" w:styleId="ab">
    <w:name w:val="فقرررة"/>
    <w:basedOn w:val="a"/>
    <w:link w:val="Car"/>
    <w:qFormat/>
    <w:rsid w:val="00BE2F0F"/>
    <w:pPr>
      <w:spacing w:after="0" w:line="480" w:lineRule="auto"/>
      <w:ind w:firstLine="284"/>
      <w:jc w:val="both"/>
    </w:pPr>
    <w:rPr>
      <w:rFonts w:asciiTheme="majorBidi" w:hAnsiTheme="majorBidi" w:cstheme="majorBidi"/>
      <w:sz w:val="24"/>
      <w:szCs w:val="24"/>
      <w:lang w:val="en-GB"/>
    </w:rPr>
  </w:style>
  <w:style w:type="paragraph" w:customStyle="1" w:styleId="ac">
    <w:name w:val="عنوااان"/>
    <w:basedOn w:val="a"/>
    <w:link w:val="Car0"/>
    <w:qFormat/>
    <w:rsid w:val="00BB316D"/>
    <w:pPr>
      <w:spacing w:after="0" w:line="480" w:lineRule="auto"/>
      <w:outlineLvl w:val="0"/>
    </w:pPr>
    <w:rPr>
      <w:rFonts w:asciiTheme="majorBidi" w:hAnsiTheme="majorBidi" w:cstheme="majorBidi"/>
      <w:b/>
      <w:bCs/>
      <w:sz w:val="28"/>
      <w:szCs w:val="28"/>
      <w:lang w:val="en-GB"/>
    </w:rPr>
  </w:style>
  <w:style w:type="character" w:customStyle="1" w:styleId="Car">
    <w:name w:val="فقرررة Car"/>
    <w:basedOn w:val="a0"/>
    <w:link w:val="ab"/>
    <w:rsid w:val="00BE2F0F"/>
    <w:rPr>
      <w:rFonts w:asciiTheme="majorBidi" w:hAnsiTheme="majorBidi" w:cstheme="majorBidi"/>
      <w:sz w:val="24"/>
      <w:szCs w:val="24"/>
      <w:lang w:val="en-GB"/>
    </w:rPr>
  </w:style>
  <w:style w:type="paragraph" w:styleId="ad">
    <w:name w:val="caption"/>
    <w:basedOn w:val="a"/>
    <w:next w:val="a"/>
    <w:link w:val="Char2"/>
    <w:uiPriority w:val="35"/>
    <w:unhideWhenUsed/>
    <w:qFormat/>
    <w:rsid w:val="00A11E7B"/>
    <w:pPr>
      <w:spacing w:line="240" w:lineRule="auto"/>
    </w:pPr>
    <w:rPr>
      <w:i/>
      <w:iCs/>
      <w:color w:val="1F497D" w:themeColor="text2"/>
      <w:sz w:val="18"/>
      <w:szCs w:val="18"/>
    </w:rPr>
  </w:style>
  <w:style w:type="character" w:customStyle="1" w:styleId="Car0">
    <w:name w:val="عنوااان Car"/>
    <w:basedOn w:val="a0"/>
    <w:link w:val="ac"/>
    <w:rsid w:val="00BB316D"/>
    <w:rPr>
      <w:rFonts w:asciiTheme="majorBidi" w:hAnsiTheme="majorBidi" w:cstheme="majorBidi"/>
      <w:b/>
      <w:bCs/>
      <w:sz w:val="28"/>
      <w:szCs w:val="28"/>
      <w:lang w:val="en-GB"/>
    </w:rPr>
  </w:style>
  <w:style w:type="paragraph" w:customStyle="1" w:styleId="ae">
    <w:name w:val="جدووول"/>
    <w:basedOn w:val="ad"/>
    <w:link w:val="Car1"/>
    <w:qFormat/>
    <w:rsid w:val="00A11E7B"/>
    <w:pPr>
      <w:jc w:val="center"/>
    </w:pPr>
    <w:rPr>
      <w:rFonts w:asciiTheme="majorBidi" w:hAnsiTheme="majorBidi" w:cstheme="majorBidi"/>
      <w:b/>
      <w:bCs/>
      <w:i w:val="0"/>
      <w:iCs w:val="0"/>
      <w:color w:val="000000" w:themeColor="text1"/>
      <w:sz w:val="24"/>
      <w:szCs w:val="24"/>
    </w:rPr>
  </w:style>
  <w:style w:type="paragraph" w:customStyle="1" w:styleId="2">
    <w:name w:val="عنواااان 2"/>
    <w:basedOn w:val="a"/>
    <w:qFormat/>
    <w:rsid w:val="00301F45"/>
    <w:pPr>
      <w:tabs>
        <w:tab w:val="left" w:pos="1861"/>
      </w:tabs>
      <w:spacing w:after="0" w:line="480" w:lineRule="auto"/>
      <w:outlineLvl w:val="1"/>
    </w:pPr>
    <w:rPr>
      <w:rFonts w:asciiTheme="majorBidi" w:hAnsiTheme="majorBidi" w:cstheme="majorBidi"/>
      <w:b/>
      <w:bCs/>
      <w:color w:val="000000" w:themeColor="text1"/>
      <w:sz w:val="24"/>
      <w:szCs w:val="24"/>
      <w:lang w:val="en-GB"/>
    </w:rPr>
  </w:style>
  <w:style w:type="character" w:customStyle="1" w:styleId="Char2">
    <w:name w:val="تسمية توضيحية Char"/>
    <w:basedOn w:val="a0"/>
    <w:link w:val="ad"/>
    <w:uiPriority w:val="35"/>
    <w:rsid w:val="00A11E7B"/>
    <w:rPr>
      <w:i/>
      <w:iCs/>
      <w:color w:val="1F497D" w:themeColor="text2"/>
      <w:sz w:val="18"/>
      <w:szCs w:val="18"/>
      <w:lang w:val="en-US"/>
    </w:rPr>
  </w:style>
  <w:style w:type="character" w:customStyle="1" w:styleId="Car1">
    <w:name w:val="جدووول Car"/>
    <w:basedOn w:val="Char2"/>
    <w:link w:val="ae"/>
    <w:rsid w:val="00A11E7B"/>
    <w:rPr>
      <w:rFonts w:asciiTheme="majorBidi" w:hAnsiTheme="majorBidi" w:cstheme="majorBidi"/>
      <w:b/>
      <w:bCs/>
      <w:i w:val="0"/>
      <w:iCs w:val="0"/>
      <w:color w:val="000000" w:themeColor="text1"/>
      <w:sz w:val="24"/>
      <w:szCs w:val="24"/>
      <w:lang w:val="en-US"/>
    </w:rPr>
  </w:style>
  <w:style w:type="paragraph" w:customStyle="1" w:styleId="3">
    <w:name w:val="عنوااان 3"/>
    <w:basedOn w:val="Default"/>
    <w:qFormat/>
    <w:rsid w:val="0062207E"/>
    <w:pPr>
      <w:spacing w:line="480" w:lineRule="auto"/>
      <w:outlineLvl w:val="2"/>
    </w:pPr>
    <w:rPr>
      <w:rFonts w:asciiTheme="majorBidi" w:hAnsiTheme="majorBidi" w:cstheme="majorBidi"/>
      <w:b/>
      <w:bCs/>
      <w:color w:val="000000" w:themeColor="text1"/>
      <w:lang w:val="en-US"/>
    </w:rPr>
  </w:style>
  <w:style w:type="paragraph" w:styleId="af">
    <w:name w:val="table of figures"/>
    <w:basedOn w:val="a"/>
    <w:next w:val="a"/>
    <w:uiPriority w:val="99"/>
    <w:unhideWhenUsed/>
    <w:rsid w:val="00F7461C"/>
    <w:pPr>
      <w:spacing w:after="0"/>
    </w:pPr>
  </w:style>
  <w:style w:type="character" w:customStyle="1" w:styleId="1Char">
    <w:name w:val="عنوان 1 Char"/>
    <w:basedOn w:val="a0"/>
    <w:link w:val="1"/>
    <w:uiPriority w:val="9"/>
    <w:rsid w:val="00B1476A"/>
    <w:rPr>
      <w:rFonts w:asciiTheme="majorHAnsi" w:eastAsiaTheme="majorEastAsia" w:hAnsiTheme="majorHAnsi" w:cstheme="majorBidi"/>
      <w:color w:val="365F91" w:themeColor="accent1" w:themeShade="BF"/>
      <w:sz w:val="32"/>
      <w:szCs w:val="32"/>
      <w:lang w:val="en-US"/>
    </w:rPr>
  </w:style>
  <w:style w:type="paragraph" w:styleId="af0">
    <w:name w:val="TOC Heading"/>
    <w:basedOn w:val="1"/>
    <w:next w:val="a"/>
    <w:uiPriority w:val="39"/>
    <w:unhideWhenUsed/>
    <w:qFormat/>
    <w:rsid w:val="00B1476A"/>
    <w:pPr>
      <w:spacing w:line="259" w:lineRule="auto"/>
      <w:outlineLvl w:val="9"/>
    </w:pPr>
  </w:style>
  <w:style w:type="paragraph" w:styleId="10">
    <w:name w:val="toc 1"/>
    <w:basedOn w:val="a"/>
    <w:next w:val="a"/>
    <w:autoRedefine/>
    <w:uiPriority w:val="39"/>
    <w:unhideWhenUsed/>
    <w:rsid w:val="00B92009"/>
    <w:pPr>
      <w:tabs>
        <w:tab w:val="right" w:leader="dot" w:pos="9062"/>
      </w:tabs>
      <w:spacing w:after="100" w:line="360" w:lineRule="auto"/>
      <w:jc w:val="center"/>
    </w:pPr>
    <w:rPr>
      <w:rFonts w:asciiTheme="majorBidi" w:hAnsiTheme="majorBidi" w:cstheme="majorBidi"/>
      <w:noProof/>
      <w:color w:val="000000" w:themeColor="text1"/>
      <w:sz w:val="24"/>
      <w:szCs w:val="24"/>
    </w:rPr>
  </w:style>
  <w:style w:type="paragraph" w:styleId="20">
    <w:name w:val="toc 2"/>
    <w:basedOn w:val="a"/>
    <w:next w:val="a"/>
    <w:autoRedefine/>
    <w:uiPriority w:val="39"/>
    <w:unhideWhenUsed/>
    <w:rsid w:val="00B1476A"/>
    <w:pPr>
      <w:spacing w:after="100"/>
      <w:ind w:left="220"/>
    </w:pPr>
  </w:style>
  <w:style w:type="paragraph" w:styleId="30">
    <w:name w:val="toc 3"/>
    <w:basedOn w:val="a"/>
    <w:next w:val="a"/>
    <w:autoRedefine/>
    <w:uiPriority w:val="39"/>
    <w:unhideWhenUsed/>
    <w:rsid w:val="00B1476A"/>
    <w:pPr>
      <w:spacing w:after="100"/>
      <w:ind w:left="440"/>
    </w:pPr>
  </w:style>
  <w:style w:type="paragraph" w:customStyle="1" w:styleId="Normal1">
    <w:name w:val="Normal1"/>
    <w:rsid w:val="00A61394"/>
    <w:pPr>
      <w:spacing w:after="0" w:line="240" w:lineRule="auto"/>
      <w:jc w:val="right"/>
    </w:pPr>
    <w:rPr>
      <w:rFonts w:ascii="Times New Roman" w:eastAsia="Times New Roman" w:hAnsi="Times New Roman" w:cs="Times New Roman"/>
      <w:sz w:val="24"/>
      <w:szCs w:val="24"/>
      <w:lang w:val="en-US"/>
    </w:rPr>
  </w:style>
  <w:style w:type="table" w:styleId="af1">
    <w:name w:val="Table Grid"/>
    <w:basedOn w:val="a1"/>
    <w:uiPriority w:val="39"/>
    <w:rsid w:val="00BB3999"/>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Normal">
    <w:name w:val="Table Normal"/>
    <w:semiHidden/>
    <w:rsid w:val="00064351"/>
    <w:pPr>
      <w:spacing w:after="0" w:line="240" w:lineRule="auto"/>
    </w:pPr>
    <w:rPr>
      <w:rFonts w:ascii="Times New Roman" w:eastAsia="Times New Roman" w:hAnsi="Times New Roman" w:cs="Times New Roman"/>
      <w:sz w:val="20"/>
      <w:szCs w:val="20"/>
      <w:lang w:val="en-US"/>
    </w:rPr>
    <w:tblPr>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6123A"/>
    <w:rPr>
      <w:lang w:val="en-US"/>
    </w:rPr>
  </w:style>
  <w:style w:type="paragraph" w:styleId="1">
    <w:name w:val="heading 1"/>
    <w:basedOn w:val="a"/>
    <w:next w:val="a"/>
    <w:link w:val="1Char"/>
    <w:uiPriority w:val="9"/>
    <w:qFormat/>
    <w:rsid w:val="00B1476A"/>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Default">
    <w:name w:val="Default"/>
    <w:rsid w:val="000B42A8"/>
    <w:pPr>
      <w:autoSpaceDE w:val="0"/>
      <w:autoSpaceDN w:val="0"/>
      <w:adjustRightInd w:val="0"/>
      <w:spacing w:after="0" w:line="240" w:lineRule="auto"/>
    </w:pPr>
    <w:rPr>
      <w:rFonts w:ascii="Times New Roman" w:hAnsi="Times New Roman" w:cs="Times New Roman"/>
      <w:color w:val="000000"/>
      <w:sz w:val="24"/>
      <w:szCs w:val="24"/>
    </w:rPr>
  </w:style>
  <w:style w:type="character" w:styleId="a3">
    <w:name w:val="Subtle Reference"/>
    <w:basedOn w:val="a0"/>
    <w:uiPriority w:val="31"/>
    <w:qFormat/>
    <w:rsid w:val="00723D36"/>
    <w:rPr>
      <w:smallCaps/>
      <w:color w:val="C0504D" w:themeColor="accent2"/>
      <w:u w:val="single"/>
    </w:rPr>
  </w:style>
  <w:style w:type="paragraph" w:styleId="a4">
    <w:name w:val="List Paragraph"/>
    <w:basedOn w:val="a"/>
    <w:uiPriority w:val="34"/>
    <w:qFormat/>
    <w:rsid w:val="00723D36"/>
    <w:pPr>
      <w:ind w:left="720"/>
      <w:contextualSpacing/>
    </w:pPr>
    <w:rPr>
      <w:lang w:val="fr-FR"/>
    </w:rPr>
  </w:style>
  <w:style w:type="character" w:styleId="Hyperlink">
    <w:name w:val="Hyperlink"/>
    <w:basedOn w:val="a0"/>
    <w:uiPriority w:val="99"/>
    <w:unhideWhenUsed/>
    <w:rsid w:val="007A4BBD"/>
    <w:rPr>
      <w:color w:val="0000FF"/>
      <w:u w:val="single"/>
    </w:rPr>
  </w:style>
  <w:style w:type="paragraph" w:styleId="a5">
    <w:name w:val="Balloon Text"/>
    <w:basedOn w:val="a"/>
    <w:link w:val="Char"/>
    <w:uiPriority w:val="99"/>
    <w:semiHidden/>
    <w:unhideWhenUsed/>
    <w:rsid w:val="007A4BBD"/>
    <w:pPr>
      <w:spacing w:after="0" w:line="240" w:lineRule="auto"/>
    </w:pPr>
    <w:rPr>
      <w:rFonts w:ascii="Tahoma" w:hAnsi="Tahoma" w:cs="Tahoma"/>
      <w:sz w:val="16"/>
      <w:szCs w:val="16"/>
    </w:rPr>
  </w:style>
  <w:style w:type="character" w:customStyle="1" w:styleId="Char">
    <w:name w:val="نص في بالون Char"/>
    <w:basedOn w:val="a0"/>
    <w:link w:val="a5"/>
    <w:uiPriority w:val="99"/>
    <w:semiHidden/>
    <w:rsid w:val="007A4BBD"/>
    <w:rPr>
      <w:rFonts w:ascii="Tahoma" w:hAnsi="Tahoma" w:cs="Tahoma"/>
      <w:sz w:val="16"/>
      <w:szCs w:val="16"/>
      <w:lang w:val="en-US"/>
    </w:rPr>
  </w:style>
  <w:style w:type="paragraph" w:styleId="a6">
    <w:name w:val="header"/>
    <w:basedOn w:val="a"/>
    <w:link w:val="Char0"/>
    <w:uiPriority w:val="99"/>
    <w:unhideWhenUsed/>
    <w:rsid w:val="007A4BBD"/>
    <w:pPr>
      <w:tabs>
        <w:tab w:val="center" w:pos="4536"/>
        <w:tab w:val="right" w:pos="9072"/>
      </w:tabs>
      <w:spacing w:after="0" w:line="240" w:lineRule="auto"/>
    </w:pPr>
  </w:style>
  <w:style w:type="character" w:customStyle="1" w:styleId="Char0">
    <w:name w:val="رأس الصفحة Char"/>
    <w:basedOn w:val="a0"/>
    <w:link w:val="a6"/>
    <w:uiPriority w:val="99"/>
    <w:rsid w:val="007A4BBD"/>
    <w:rPr>
      <w:lang w:val="en-US"/>
    </w:rPr>
  </w:style>
  <w:style w:type="paragraph" w:styleId="a7">
    <w:name w:val="footer"/>
    <w:basedOn w:val="a"/>
    <w:link w:val="Char1"/>
    <w:uiPriority w:val="99"/>
    <w:unhideWhenUsed/>
    <w:rsid w:val="007A4BBD"/>
    <w:pPr>
      <w:tabs>
        <w:tab w:val="center" w:pos="4536"/>
        <w:tab w:val="right" w:pos="9072"/>
      </w:tabs>
      <w:spacing w:after="0" w:line="240" w:lineRule="auto"/>
    </w:pPr>
  </w:style>
  <w:style w:type="character" w:customStyle="1" w:styleId="Char1">
    <w:name w:val="تذييل الصفحة Char"/>
    <w:basedOn w:val="a0"/>
    <w:link w:val="a7"/>
    <w:uiPriority w:val="99"/>
    <w:rsid w:val="007A4BBD"/>
    <w:rPr>
      <w:lang w:val="en-US"/>
    </w:rPr>
  </w:style>
  <w:style w:type="paragraph" w:styleId="a8">
    <w:name w:val="No Spacing"/>
    <w:uiPriority w:val="1"/>
    <w:qFormat/>
    <w:rsid w:val="007A4BBD"/>
    <w:pPr>
      <w:spacing w:after="0" w:line="240" w:lineRule="auto"/>
    </w:pPr>
    <w:rPr>
      <w:lang w:val="en-US"/>
    </w:rPr>
  </w:style>
  <w:style w:type="character" w:styleId="a9">
    <w:name w:val="FollowedHyperlink"/>
    <w:basedOn w:val="a0"/>
    <w:uiPriority w:val="99"/>
    <w:semiHidden/>
    <w:unhideWhenUsed/>
    <w:rsid w:val="003E18AD"/>
    <w:rPr>
      <w:color w:val="800080" w:themeColor="followedHyperlink"/>
      <w:u w:val="single"/>
    </w:rPr>
  </w:style>
  <w:style w:type="character" w:styleId="aa">
    <w:name w:val="Emphasis"/>
    <w:basedOn w:val="a0"/>
    <w:uiPriority w:val="20"/>
    <w:qFormat/>
    <w:rsid w:val="00FF5DEF"/>
    <w:rPr>
      <w:i/>
      <w:iCs/>
    </w:rPr>
  </w:style>
  <w:style w:type="paragraph" w:customStyle="1" w:styleId="ab">
    <w:name w:val="فقرررة"/>
    <w:basedOn w:val="a"/>
    <w:link w:val="Car"/>
    <w:qFormat/>
    <w:rsid w:val="00BE2F0F"/>
    <w:pPr>
      <w:spacing w:after="0" w:line="480" w:lineRule="auto"/>
      <w:ind w:firstLine="284"/>
      <w:jc w:val="both"/>
    </w:pPr>
    <w:rPr>
      <w:rFonts w:asciiTheme="majorBidi" w:hAnsiTheme="majorBidi" w:cstheme="majorBidi"/>
      <w:sz w:val="24"/>
      <w:szCs w:val="24"/>
      <w:lang w:val="en-GB"/>
    </w:rPr>
  </w:style>
  <w:style w:type="paragraph" w:customStyle="1" w:styleId="ac">
    <w:name w:val="عنوااان"/>
    <w:basedOn w:val="a"/>
    <w:link w:val="Car0"/>
    <w:qFormat/>
    <w:rsid w:val="00BB316D"/>
    <w:pPr>
      <w:spacing w:after="0" w:line="480" w:lineRule="auto"/>
      <w:outlineLvl w:val="0"/>
    </w:pPr>
    <w:rPr>
      <w:rFonts w:asciiTheme="majorBidi" w:hAnsiTheme="majorBidi" w:cstheme="majorBidi"/>
      <w:b/>
      <w:bCs/>
      <w:sz w:val="28"/>
      <w:szCs w:val="28"/>
      <w:lang w:val="en-GB"/>
    </w:rPr>
  </w:style>
  <w:style w:type="character" w:customStyle="1" w:styleId="Car">
    <w:name w:val="فقرررة Car"/>
    <w:basedOn w:val="a0"/>
    <w:link w:val="ab"/>
    <w:rsid w:val="00BE2F0F"/>
    <w:rPr>
      <w:rFonts w:asciiTheme="majorBidi" w:hAnsiTheme="majorBidi" w:cstheme="majorBidi"/>
      <w:sz w:val="24"/>
      <w:szCs w:val="24"/>
      <w:lang w:val="en-GB"/>
    </w:rPr>
  </w:style>
  <w:style w:type="paragraph" w:styleId="ad">
    <w:name w:val="caption"/>
    <w:basedOn w:val="a"/>
    <w:next w:val="a"/>
    <w:link w:val="Char2"/>
    <w:uiPriority w:val="35"/>
    <w:unhideWhenUsed/>
    <w:qFormat/>
    <w:rsid w:val="00A11E7B"/>
    <w:pPr>
      <w:spacing w:line="240" w:lineRule="auto"/>
    </w:pPr>
    <w:rPr>
      <w:i/>
      <w:iCs/>
      <w:color w:val="1F497D" w:themeColor="text2"/>
      <w:sz w:val="18"/>
      <w:szCs w:val="18"/>
    </w:rPr>
  </w:style>
  <w:style w:type="character" w:customStyle="1" w:styleId="Car0">
    <w:name w:val="عنوااان Car"/>
    <w:basedOn w:val="a0"/>
    <w:link w:val="ac"/>
    <w:rsid w:val="00BB316D"/>
    <w:rPr>
      <w:rFonts w:asciiTheme="majorBidi" w:hAnsiTheme="majorBidi" w:cstheme="majorBidi"/>
      <w:b/>
      <w:bCs/>
      <w:sz w:val="28"/>
      <w:szCs w:val="28"/>
      <w:lang w:val="en-GB"/>
    </w:rPr>
  </w:style>
  <w:style w:type="paragraph" w:customStyle="1" w:styleId="ae">
    <w:name w:val="جدووول"/>
    <w:basedOn w:val="ad"/>
    <w:link w:val="Car1"/>
    <w:qFormat/>
    <w:rsid w:val="00A11E7B"/>
    <w:pPr>
      <w:jc w:val="center"/>
    </w:pPr>
    <w:rPr>
      <w:rFonts w:asciiTheme="majorBidi" w:hAnsiTheme="majorBidi" w:cstheme="majorBidi"/>
      <w:b/>
      <w:bCs/>
      <w:i w:val="0"/>
      <w:iCs w:val="0"/>
      <w:color w:val="000000" w:themeColor="text1"/>
      <w:sz w:val="24"/>
      <w:szCs w:val="24"/>
    </w:rPr>
  </w:style>
  <w:style w:type="paragraph" w:customStyle="1" w:styleId="2">
    <w:name w:val="عنواااان 2"/>
    <w:basedOn w:val="a"/>
    <w:qFormat/>
    <w:rsid w:val="00301F45"/>
    <w:pPr>
      <w:tabs>
        <w:tab w:val="left" w:pos="1861"/>
      </w:tabs>
      <w:spacing w:after="0" w:line="480" w:lineRule="auto"/>
      <w:outlineLvl w:val="1"/>
    </w:pPr>
    <w:rPr>
      <w:rFonts w:asciiTheme="majorBidi" w:hAnsiTheme="majorBidi" w:cstheme="majorBidi"/>
      <w:b/>
      <w:bCs/>
      <w:color w:val="000000" w:themeColor="text1"/>
      <w:sz w:val="24"/>
      <w:szCs w:val="24"/>
      <w:lang w:val="en-GB"/>
    </w:rPr>
  </w:style>
  <w:style w:type="character" w:customStyle="1" w:styleId="Char2">
    <w:name w:val="تسمية توضيحية Char"/>
    <w:basedOn w:val="a0"/>
    <w:link w:val="ad"/>
    <w:uiPriority w:val="35"/>
    <w:rsid w:val="00A11E7B"/>
    <w:rPr>
      <w:i/>
      <w:iCs/>
      <w:color w:val="1F497D" w:themeColor="text2"/>
      <w:sz w:val="18"/>
      <w:szCs w:val="18"/>
      <w:lang w:val="en-US"/>
    </w:rPr>
  </w:style>
  <w:style w:type="character" w:customStyle="1" w:styleId="Car1">
    <w:name w:val="جدووول Car"/>
    <w:basedOn w:val="Char2"/>
    <w:link w:val="ae"/>
    <w:rsid w:val="00A11E7B"/>
    <w:rPr>
      <w:rFonts w:asciiTheme="majorBidi" w:hAnsiTheme="majorBidi" w:cstheme="majorBidi"/>
      <w:b/>
      <w:bCs/>
      <w:i w:val="0"/>
      <w:iCs w:val="0"/>
      <w:color w:val="000000" w:themeColor="text1"/>
      <w:sz w:val="24"/>
      <w:szCs w:val="24"/>
      <w:lang w:val="en-US"/>
    </w:rPr>
  </w:style>
  <w:style w:type="paragraph" w:customStyle="1" w:styleId="3">
    <w:name w:val="عنوااان 3"/>
    <w:basedOn w:val="Default"/>
    <w:qFormat/>
    <w:rsid w:val="0062207E"/>
    <w:pPr>
      <w:spacing w:line="480" w:lineRule="auto"/>
      <w:outlineLvl w:val="2"/>
    </w:pPr>
    <w:rPr>
      <w:rFonts w:asciiTheme="majorBidi" w:hAnsiTheme="majorBidi" w:cstheme="majorBidi"/>
      <w:b/>
      <w:bCs/>
      <w:color w:val="000000" w:themeColor="text1"/>
      <w:lang w:val="en-US"/>
    </w:rPr>
  </w:style>
  <w:style w:type="paragraph" w:styleId="af">
    <w:name w:val="table of figures"/>
    <w:basedOn w:val="a"/>
    <w:next w:val="a"/>
    <w:uiPriority w:val="99"/>
    <w:unhideWhenUsed/>
    <w:rsid w:val="00F7461C"/>
    <w:pPr>
      <w:spacing w:after="0"/>
    </w:pPr>
  </w:style>
  <w:style w:type="character" w:customStyle="1" w:styleId="1Char">
    <w:name w:val="عنوان 1 Char"/>
    <w:basedOn w:val="a0"/>
    <w:link w:val="1"/>
    <w:uiPriority w:val="9"/>
    <w:rsid w:val="00B1476A"/>
    <w:rPr>
      <w:rFonts w:asciiTheme="majorHAnsi" w:eastAsiaTheme="majorEastAsia" w:hAnsiTheme="majorHAnsi" w:cstheme="majorBidi"/>
      <w:color w:val="365F91" w:themeColor="accent1" w:themeShade="BF"/>
      <w:sz w:val="32"/>
      <w:szCs w:val="32"/>
      <w:lang w:val="en-US"/>
    </w:rPr>
  </w:style>
  <w:style w:type="paragraph" w:styleId="af0">
    <w:name w:val="TOC Heading"/>
    <w:basedOn w:val="1"/>
    <w:next w:val="a"/>
    <w:uiPriority w:val="39"/>
    <w:unhideWhenUsed/>
    <w:qFormat/>
    <w:rsid w:val="00B1476A"/>
    <w:pPr>
      <w:spacing w:line="259" w:lineRule="auto"/>
      <w:outlineLvl w:val="9"/>
    </w:pPr>
  </w:style>
  <w:style w:type="paragraph" w:styleId="10">
    <w:name w:val="toc 1"/>
    <w:basedOn w:val="a"/>
    <w:next w:val="a"/>
    <w:autoRedefine/>
    <w:uiPriority w:val="39"/>
    <w:unhideWhenUsed/>
    <w:rsid w:val="00B92009"/>
    <w:pPr>
      <w:tabs>
        <w:tab w:val="right" w:leader="dot" w:pos="9062"/>
      </w:tabs>
      <w:spacing w:after="100" w:line="360" w:lineRule="auto"/>
      <w:jc w:val="center"/>
    </w:pPr>
    <w:rPr>
      <w:rFonts w:asciiTheme="majorBidi" w:hAnsiTheme="majorBidi" w:cstheme="majorBidi"/>
      <w:noProof/>
      <w:color w:val="000000" w:themeColor="text1"/>
      <w:sz w:val="24"/>
      <w:szCs w:val="24"/>
    </w:rPr>
  </w:style>
  <w:style w:type="paragraph" w:styleId="20">
    <w:name w:val="toc 2"/>
    <w:basedOn w:val="a"/>
    <w:next w:val="a"/>
    <w:autoRedefine/>
    <w:uiPriority w:val="39"/>
    <w:unhideWhenUsed/>
    <w:rsid w:val="00B1476A"/>
    <w:pPr>
      <w:spacing w:after="100"/>
      <w:ind w:left="220"/>
    </w:pPr>
  </w:style>
  <w:style w:type="paragraph" w:styleId="30">
    <w:name w:val="toc 3"/>
    <w:basedOn w:val="a"/>
    <w:next w:val="a"/>
    <w:autoRedefine/>
    <w:uiPriority w:val="39"/>
    <w:unhideWhenUsed/>
    <w:rsid w:val="00B1476A"/>
    <w:pPr>
      <w:spacing w:after="100"/>
      <w:ind w:left="440"/>
    </w:pPr>
  </w:style>
  <w:style w:type="paragraph" w:customStyle="1" w:styleId="Normal1">
    <w:name w:val="Normal1"/>
    <w:rsid w:val="00A61394"/>
    <w:pPr>
      <w:spacing w:after="0" w:line="240" w:lineRule="auto"/>
      <w:jc w:val="right"/>
    </w:pPr>
    <w:rPr>
      <w:rFonts w:ascii="Times New Roman" w:eastAsia="Times New Roman" w:hAnsi="Times New Roman" w:cs="Times New Roman"/>
      <w:sz w:val="24"/>
      <w:szCs w:val="24"/>
      <w:lang w:val="en-US"/>
    </w:rPr>
  </w:style>
  <w:style w:type="table" w:styleId="af1">
    <w:name w:val="Table Grid"/>
    <w:basedOn w:val="a1"/>
    <w:uiPriority w:val="39"/>
    <w:rsid w:val="00BB3999"/>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Normal">
    <w:name w:val="Table Normal"/>
    <w:semiHidden/>
    <w:rsid w:val="00064351"/>
    <w:pPr>
      <w:spacing w:after="0" w:line="240" w:lineRule="auto"/>
    </w:pPr>
    <w:rPr>
      <w:rFonts w:ascii="Times New Roman" w:eastAsia="Times New Roman" w:hAnsi="Times New Roman" w:cs="Times New Roman"/>
      <w:sz w:val="20"/>
      <w:szCs w:val="20"/>
      <w:lang w:val="en-US"/>
    </w:rPr>
    <w:tblPr>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4522366">
      <w:bodyDiv w:val="1"/>
      <w:marLeft w:val="0"/>
      <w:marRight w:val="0"/>
      <w:marTop w:val="0"/>
      <w:marBottom w:val="0"/>
      <w:divBdr>
        <w:top w:val="none" w:sz="0" w:space="0" w:color="auto"/>
        <w:left w:val="none" w:sz="0" w:space="0" w:color="auto"/>
        <w:bottom w:val="none" w:sz="0" w:space="0" w:color="auto"/>
        <w:right w:val="none" w:sz="0" w:space="0" w:color="auto"/>
      </w:divBdr>
    </w:div>
    <w:div w:id="60835653">
      <w:bodyDiv w:val="1"/>
      <w:marLeft w:val="0"/>
      <w:marRight w:val="0"/>
      <w:marTop w:val="0"/>
      <w:marBottom w:val="0"/>
      <w:divBdr>
        <w:top w:val="none" w:sz="0" w:space="0" w:color="auto"/>
        <w:left w:val="none" w:sz="0" w:space="0" w:color="auto"/>
        <w:bottom w:val="none" w:sz="0" w:space="0" w:color="auto"/>
        <w:right w:val="none" w:sz="0" w:space="0" w:color="auto"/>
      </w:divBdr>
    </w:div>
    <w:div w:id="232854099">
      <w:bodyDiv w:val="1"/>
      <w:marLeft w:val="0"/>
      <w:marRight w:val="0"/>
      <w:marTop w:val="0"/>
      <w:marBottom w:val="0"/>
      <w:divBdr>
        <w:top w:val="none" w:sz="0" w:space="0" w:color="auto"/>
        <w:left w:val="none" w:sz="0" w:space="0" w:color="auto"/>
        <w:bottom w:val="none" w:sz="0" w:space="0" w:color="auto"/>
        <w:right w:val="none" w:sz="0" w:space="0" w:color="auto"/>
      </w:divBdr>
    </w:div>
    <w:div w:id="346097381">
      <w:bodyDiv w:val="1"/>
      <w:marLeft w:val="0"/>
      <w:marRight w:val="0"/>
      <w:marTop w:val="0"/>
      <w:marBottom w:val="0"/>
      <w:divBdr>
        <w:top w:val="none" w:sz="0" w:space="0" w:color="auto"/>
        <w:left w:val="none" w:sz="0" w:space="0" w:color="auto"/>
        <w:bottom w:val="none" w:sz="0" w:space="0" w:color="auto"/>
        <w:right w:val="none" w:sz="0" w:space="0" w:color="auto"/>
      </w:divBdr>
    </w:div>
    <w:div w:id="409230052">
      <w:bodyDiv w:val="1"/>
      <w:marLeft w:val="0"/>
      <w:marRight w:val="0"/>
      <w:marTop w:val="0"/>
      <w:marBottom w:val="0"/>
      <w:divBdr>
        <w:top w:val="none" w:sz="0" w:space="0" w:color="auto"/>
        <w:left w:val="none" w:sz="0" w:space="0" w:color="auto"/>
        <w:bottom w:val="none" w:sz="0" w:space="0" w:color="auto"/>
        <w:right w:val="none" w:sz="0" w:space="0" w:color="auto"/>
      </w:divBdr>
    </w:div>
    <w:div w:id="420416783">
      <w:bodyDiv w:val="1"/>
      <w:marLeft w:val="0"/>
      <w:marRight w:val="0"/>
      <w:marTop w:val="0"/>
      <w:marBottom w:val="0"/>
      <w:divBdr>
        <w:top w:val="none" w:sz="0" w:space="0" w:color="auto"/>
        <w:left w:val="none" w:sz="0" w:space="0" w:color="auto"/>
        <w:bottom w:val="none" w:sz="0" w:space="0" w:color="auto"/>
        <w:right w:val="none" w:sz="0" w:space="0" w:color="auto"/>
      </w:divBdr>
    </w:div>
    <w:div w:id="501896425">
      <w:bodyDiv w:val="1"/>
      <w:marLeft w:val="0"/>
      <w:marRight w:val="0"/>
      <w:marTop w:val="0"/>
      <w:marBottom w:val="0"/>
      <w:divBdr>
        <w:top w:val="none" w:sz="0" w:space="0" w:color="auto"/>
        <w:left w:val="none" w:sz="0" w:space="0" w:color="auto"/>
        <w:bottom w:val="none" w:sz="0" w:space="0" w:color="auto"/>
        <w:right w:val="none" w:sz="0" w:space="0" w:color="auto"/>
      </w:divBdr>
    </w:div>
    <w:div w:id="564528504">
      <w:bodyDiv w:val="1"/>
      <w:marLeft w:val="0"/>
      <w:marRight w:val="0"/>
      <w:marTop w:val="0"/>
      <w:marBottom w:val="0"/>
      <w:divBdr>
        <w:top w:val="none" w:sz="0" w:space="0" w:color="auto"/>
        <w:left w:val="none" w:sz="0" w:space="0" w:color="auto"/>
        <w:bottom w:val="none" w:sz="0" w:space="0" w:color="auto"/>
        <w:right w:val="none" w:sz="0" w:space="0" w:color="auto"/>
      </w:divBdr>
    </w:div>
    <w:div w:id="586572715">
      <w:bodyDiv w:val="1"/>
      <w:marLeft w:val="0"/>
      <w:marRight w:val="0"/>
      <w:marTop w:val="0"/>
      <w:marBottom w:val="0"/>
      <w:divBdr>
        <w:top w:val="none" w:sz="0" w:space="0" w:color="auto"/>
        <w:left w:val="none" w:sz="0" w:space="0" w:color="auto"/>
        <w:bottom w:val="none" w:sz="0" w:space="0" w:color="auto"/>
        <w:right w:val="none" w:sz="0" w:space="0" w:color="auto"/>
      </w:divBdr>
    </w:div>
    <w:div w:id="629748958">
      <w:bodyDiv w:val="1"/>
      <w:marLeft w:val="0"/>
      <w:marRight w:val="0"/>
      <w:marTop w:val="0"/>
      <w:marBottom w:val="0"/>
      <w:divBdr>
        <w:top w:val="none" w:sz="0" w:space="0" w:color="auto"/>
        <w:left w:val="none" w:sz="0" w:space="0" w:color="auto"/>
        <w:bottom w:val="none" w:sz="0" w:space="0" w:color="auto"/>
        <w:right w:val="none" w:sz="0" w:space="0" w:color="auto"/>
      </w:divBdr>
    </w:div>
    <w:div w:id="972372055">
      <w:bodyDiv w:val="1"/>
      <w:marLeft w:val="0"/>
      <w:marRight w:val="0"/>
      <w:marTop w:val="0"/>
      <w:marBottom w:val="0"/>
      <w:divBdr>
        <w:top w:val="none" w:sz="0" w:space="0" w:color="auto"/>
        <w:left w:val="none" w:sz="0" w:space="0" w:color="auto"/>
        <w:bottom w:val="none" w:sz="0" w:space="0" w:color="auto"/>
        <w:right w:val="none" w:sz="0" w:space="0" w:color="auto"/>
      </w:divBdr>
    </w:div>
    <w:div w:id="987321698">
      <w:bodyDiv w:val="1"/>
      <w:marLeft w:val="0"/>
      <w:marRight w:val="0"/>
      <w:marTop w:val="0"/>
      <w:marBottom w:val="0"/>
      <w:divBdr>
        <w:top w:val="none" w:sz="0" w:space="0" w:color="auto"/>
        <w:left w:val="none" w:sz="0" w:space="0" w:color="auto"/>
        <w:bottom w:val="none" w:sz="0" w:space="0" w:color="auto"/>
        <w:right w:val="none" w:sz="0" w:space="0" w:color="auto"/>
      </w:divBdr>
    </w:div>
    <w:div w:id="1068574529">
      <w:bodyDiv w:val="1"/>
      <w:marLeft w:val="0"/>
      <w:marRight w:val="0"/>
      <w:marTop w:val="0"/>
      <w:marBottom w:val="0"/>
      <w:divBdr>
        <w:top w:val="none" w:sz="0" w:space="0" w:color="auto"/>
        <w:left w:val="none" w:sz="0" w:space="0" w:color="auto"/>
        <w:bottom w:val="none" w:sz="0" w:space="0" w:color="auto"/>
        <w:right w:val="none" w:sz="0" w:space="0" w:color="auto"/>
      </w:divBdr>
    </w:div>
    <w:div w:id="1118180756">
      <w:bodyDiv w:val="1"/>
      <w:marLeft w:val="0"/>
      <w:marRight w:val="0"/>
      <w:marTop w:val="0"/>
      <w:marBottom w:val="0"/>
      <w:divBdr>
        <w:top w:val="none" w:sz="0" w:space="0" w:color="auto"/>
        <w:left w:val="none" w:sz="0" w:space="0" w:color="auto"/>
        <w:bottom w:val="none" w:sz="0" w:space="0" w:color="auto"/>
        <w:right w:val="none" w:sz="0" w:space="0" w:color="auto"/>
      </w:divBdr>
    </w:div>
    <w:div w:id="1137264632">
      <w:bodyDiv w:val="1"/>
      <w:marLeft w:val="0"/>
      <w:marRight w:val="0"/>
      <w:marTop w:val="0"/>
      <w:marBottom w:val="0"/>
      <w:divBdr>
        <w:top w:val="none" w:sz="0" w:space="0" w:color="auto"/>
        <w:left w:val="none" w:sz="0" w:space="0" w:color="auto"/>
        <w:bottom w:val="none" w:sz="0" w:space="0" w:color="auto"/>
        <w:right w:val="none" w:sz="0" w:space="0" w:color="auto"/>
      </w:divBdr>
    </w:div>
    <w:div w:id="1138647319">
      <w:bodyDiv w:val="1"/>
      <w:marLeft w:val="0"/>
      <w:marRight w:val="0"/>
      <w:marTop w:val="0"/>
      <w:marBottom w:val="0"/>
      <w:divBdr>
        <w:top w:val="none" w:sz="0" w:space="0" w:color="auto"/>
        <w:left w:val="none" w:sz="0" w:space="0" w:color="auto"/>
        <w:bottom w:val="none" w:sz="0" w:space="0" w:color="auto"/>
        <w:right w:val="none" w:sz="0" w:space="0" w:color="auto"/>
      </w:divBdr>
    </w:div>
    <w:div w:id="1161041769">
      <w:bodyDiv w:val="1"/>
      <w:marLeft w:val="0"/>
      <w:marRight w:val="0"/>
      <w:marTop w:val="0"/>
      <w:marBottom w:val="0"/>
      <w:divBdr>
        <w:top w:val="none" w:sz="0" w:space="0" w:color="auto"/>
        <w:left w:val="none" w:sz="0" w:space="0" w:color="auto"/>
        <w:bottom w:val="none" w:sz="0" w:space="0" w:color="auto"/>
        <w:right w:val="none" w:sz="0" w:space="0" w:color="auto"/>
      </w:divBdr>
    </w:div>
    <w:div w:id="1165776769">
      <w:bodyDiv w:val="1"/>
      <w:marLeft w:val="0"/>
      <w:marRight w:val="0"/>
      <w:marTop w:val="0"/>
      <w:marBottom w:val="0"/>
      <w:divBdr>
        <w:top w:val="none" w:sz="0" w:space="0" w:color="auto"/>
        <w:left w:val="none" w:sz="0" w:space="0" w:color="auto"/>
        <w:bottom w:val="none" w:sz="0" w:space="0" w:color="auto"/>
        <w:right w:val="none" w:sz="0" w:space="0" w:color="auto"/>
      </w:divBdr>
    </w:div>
    <w:div w:id="1319578187">
      <w:bodyDiv w:val="1"/>
      <w:marLeft w:val="0"/>
      <w:marRight w:val="0"/>
      <w:marTop w:val="0"/>
      <w:marBottom w:val="0"/>
      <w:divBdr>
        <w:top w:val="none" w:sz="0" w:space="0" w:color="auto"/>
        <w:left w:val="none" w:sz="0" w:space="0" w:color="auto"/>
        <w:bottom w:val="none" w:sz="0" w:space="0" w:color="auto"/>
        <w:right w:val="none" w:sz="0" w:space="0" w:color="auto"/>
      </w:divBdr>
    </w:div>
    <w:div w:id="1435054272">
      <w:bodyDiv w:val="1"/>
      <w:marLeft w:val="0"/>
      <w:marRight w:val="0"/>
      <w:marTop w:val="0"/>
      <w:marBottom w:val="0"/>
      <w:divBdr>
        <w:top w:val="none" w:sz="0" w:space="0" w:color="auto"/>
        <w:left w:val="none" w:sz="0" w:space="0" w:color="auto"/>
        <w:bottom w:val="none" w:sz="0" w:space="0" w:color="auto"/>
        <w:right w:val="none" w:sz="0" w:space="0" w:color="auto"/>
      </w:divBdr>
    </w:div>
    <w:div w:id="1496846505">
      <w:bodyDiv w:val="1"/>
      <w:marLeft w:val="0"/>
      <w:marRight w:val="0"/>
      <w:marTop w:val="0"/>
      <w:marBottom w:val="0"/>
      <w:divBdr>
        <w:top w:val="none" w:sz="0" w:space="0" w:color="auto"/>
        <w:left w:val="none" w:sz="0" w:space="0" w:color="auto"/>
        <w:bottom w:val="none" w:sz="0" w:space="0" w:color="auto"/>
        <w:right w:val="none" w:sz="0" w:space="0" w:color="auto"/>
      </w:divBdr>
    </w:div>
    <w:div w:id="1542089522">
      <w:bodyDiv w:val="1"/>
      <w:marLeft w:val="0"/>
      <w:marRight w:val="0"/>
      <w:marTop w:val="0"/>
      <w:marBottom w:val="0"/>
      <w:divBdr>
        <w:top w:val="none" w:sz="0" w:space="0" w:color="auto"/>
        <w:left w:val="none" w:sz="0" w:space="0" w:color="auto"/>
        <w:bottom w:val="none" w:sz="0" w:space="0" w:color="auto"/>
        <w:right w:val="none" w:sz="0" w:space="0" w:color="auto"/>
      </w:divBdr>
    </w:div>
    <w:div w:id="1562447019">
      <w:bodyDiv w:val="1"/>
      <w:marLeft w:val="0"/>
      <w:marRight w:val="0"/>
      <w:marTop w:val="0"/>
      <w:marBottom w:val="0"/>
      <w:divBdr>
        <w:top w:val="none" w:sz="0" w:space="0" w:color="auto"/>
        <w:left w:val="none" w:sz="0" w:space="0" w:color="auto"/>
        <w:bottom w:val="none" w:sz="0" w:space="0" w:color="auto"/>
        <w:right w:val="none" w:sz="0" w:space="0" w:color="auto"/>
      </w:divBdr>
    </w:div>
    <w:div w:id="1574002859">
      <w:bodyDiv w:val="1"/>
      <w:marLeft w:val="0"/>
      <w:marRight w:val="0"/>
      <w:marTop w:val="0"/>
      <w:marBottom w:val="0"/>
      <w:divBdr>
        <w:top w:val="none" w:sz="0" w:space="0" w:color="auto"/>
        <w:left w:val="none" w:sz="0" w:space="0" w:color="auto"/>
        <w:bottom w:val="none" w:sz="0" w:space="0" w:color="auto"/>
        <w:right w:val="none" w:sz="0" w:space="0" w:color="auto"/>
      </w:divBdr>
    </w:div>
    <w:div w:id="1641038168">
      <w:bodyDiv w:val="1"/>
      <w:marLeft w:val="0"/>
      <w:marRight w:val="0"/>
      <w:marTop w:val="0"/>
      <w:marBottom w:val="0"/>
      <w:divBdr>
        <w:top w:val="none" w:sz="0" w:space="0" w:color="auto"/>
        <w:left w:val="none" w:sz="0" w:space="0" w:color="auto"/>
        <w:bottom w:val="none" w:sz="0" w:space="0" w:color="auto"/>
        <w:right w:val="none" w:sz="0" w:space="0" w:color="auto"/>
      </w:divBdr>
    </w:div>
    <w:div w:id="1890992988">
      <w:bodyDiv w:val="1"/>
      <w:marLeft w:val="0"/>
      <w:marRight w:val="0"/>
      <w:marTop w:val="0"/>
      <w:marBottom w:val="0"/>
      <w:divBdr>
        <w:top w:val="none" w:sz="0" w:space="0" w:color="auto"/>
        <w:left w:val="none" w:sz="0" w:space="0" w:color="auto"/>
        <w:bottom w:val="none" w:sz="0" w:space="0" w:color="auto"/>
        <w:right w:val="none" w:sz="0" w:space="0" w:color="auto"/>
      </w:divBdr>
    </w:div>
    <w:div w:id="2051496577">
      <w:bodyDiv w:val="1"/>
      <w:marLeft w:val="0"/>
      <w:marRight w:val="0"/>
      <w:marTop w:val="0"/>
      <w:marBottom w:val="0"/>
      <w:divBdr>
        <w:top w:val="none" w:sz="0" w:space="0" w:color="auto"/>
        <w:left w:val="none" w:sz="0" w:space="0" w:color="auto"/>
        <w:bottom w:val="none" w:sz="0" w:space="0" w:color="auto"/>
        <w:right w:val="none" w:sz="0" w:space="0" w:color="auto"/>
      </w:divBdr>
    </w:div>
    <w:div w:id="2082101019">
      <w:bodyDiv w:val="1"/>
      <w:marLeft w:val="0"/>
      <w:marRight w:val="0"/>
      <w:marTop w:val="0"/>
      <w:marBottom w:val="0"/>
      <w:divBdr>
        <w:top w:val="none" w:sz="0" w:space="0" w:color="auto"/>
        <w:left w:val="none" w:sz="0" w:space="0" w:color="auto"/>
        <w:bottom w:val="none" w:sz="0" w:space="0" w:color="auto"/>
        <w:right w:val="none" w:sz="0" w:space="0" w:color="auto"/>
      </w:divBdr>
    </w:div>
    <w:div w:id="212942422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18" Type="http://schemas.openxmlformats.org/officeDocument/2006/relationships/footer" Target="footer3.xml"/><Relationship Id="rId26" Type="http://schemas.openxmlformats.org/officeDocument/2006/relationships/chart" Target="charts/chart6.xml"/><Relationship Id="rId3" Type="http://schemas.openxmlformats.org/officeDocument/2006/relationships/styles" Target="styles.xml"/><Relationship Id="rId21" Type="http://schemas.openxmlformats.org/officeDocument/2006/relationships/chart" Target="charts/chart1.xml"/><Relationship Id="rId34" Type="http://schemas.openxmlformats.org/officeDocument/2006/relationships/theme" Target="theme/theme1.xml"/><Relationship Id="rId7" Type="http://schemas.openxmlformats.org/officeDocument/2006/relationships/footnotes" Target="footnotes.xml"/><Relationship Id="rId12" Type="http://schemas.openxmlformats.org/officeDocument/2006/relationships/header" Target="header2.xml"/><Relationship Id="rId17" Type="http://schemas.openxmlformats.org/officeDocument/2006/relationships/header" Target="header3.xml"/><Relationship Id="rId25" Type="http://schemas.openxmlformats.org/officeDocument/2006/relationships/chart" Target="charts/chart5.xml"/><Relationship Id="rId33" Type="http://schemas.openxmlformats.org/officeDocument/2006/relationships/fontTable" Target="fontTable.xml"/><Relationship Id="rId2" Type="http://schemas.openxmlformats.org/officeDocument/2006/relationships/numbering" Target="numbering.xml"/><Relationship Id="rId16" Type="http://schemas.microsoft.com/office/2007/relationships/hdphoto" Target="media/hdphoto1.wdp"/><Relationship Id="rId20" Type="http://schemas.openxmlformats.org/officeDocument/2006/relationships/footer" Target="footer4.xml"/><Relationship Id="rId29" Type="http://schemas.openxmlformats.org/officeDocument/2006/relationships/chart" Target="charts/chart9.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24" Type="http://schemas.openxmlformats.org/officeDocument/2006/relationships/chart" Target="charts/chart4.xml"/><Relationship Id="rId32" Type="http://schemas.openxmlformats.org/officeDocument/2006/relationships/footer" Target="footer5.xml"/><Relationship Id="rId5" Type="http://schemas.openxmlformats.org/officeDocument/2006/relationships/settings" Target="settings.xml"/><Relationship Id="rId15" Type="http://schemas.openxmlformats.org/officeDocument/2006/relationships/image" Target="media/image3.png"/><Relationship Id="rId23" Type="http://schemas.openxmlformats.org/officeDocument/2006/relationships/chart" Target="charts/chart3.xml"/><Relationship Id="rId28" Type="http://schemas.openxmlformats.org/officeDocument/2006/relationships/chart" Target="charts/chart8.xml"/><Relationship Id="rId10" Type="http://schemas.openxmlformats.org/officeDocument/2006/relationships/header" Target="header1.xml"/><Relationship Id="rId19" Type="http://schemas.openxmlformats.org/officeDocument/2006/relationships/header" Target="header4.xml"/><Relationship Id="rId31" Type="http://schemas.openxmlformats.org/officeDocument/2006/relationships/header" Target="header5.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image" Target="media/image2.emf"/><Relationship Id="rId22" Type="http://schemas.openxmlformats.org/officeDocument/2006/relationships/chart" Target="charts/chart2.xml"/><Relationship Id="rId27" Type="http://schemas.openxmlformats.org/officeDocument/2006/relationships/chart" Target="charts/chart7.xml"/><Relationship Id="rId30" Type="http://schemas.openxmlformats.org/officeDocument/2006/relationships/chart" Target="charts/chart10.xml"/></Relationships>
</file>

<file path=word/charts/_rels/chart1.xml.rels><?xml version="1.0" encoding="UTF-8" standalone="yes"?>
<Relationships xmlns="http://schemas.openxmlformats.org/package/2006/relationships"><Relationship Id="rId1" Type="http://schemas.openxmlformats.org/officeDocument/2006/relationships/package" Target="../embeddings/_________Microsoft_Excel1.xlsx"/></Relationships>
</file>

<file path=word/charts/_rels/chart10.xml.rels><?xml version="1.0" encoding="UTF-8" standalone="yes"?>
<Relationships xmlns="http://schemas.openxmlformats.org/package/2006/relationships"><Relationship Id="rId1" Type="http://schemas.openxmlformats.org/officeDocument/2006/relationships/package" Target="../embeddings/_________Microsoft_Excel10.xlsx"/></Relationships>
</file>

<file path=word/charts/_rels/chart2.xml.rels><?xml version="1.0" encoding="UTF-8" standalone="yes"?>
<Relationships xmlns="http://schemas.openxmlformats.org/package/2006/relationships"><Relationship Id="rId1" Type="http://schemas.openxmlformats.org/officeDocument/2006/relationships/package" Target="../embeddings/_________Microsoft_Excel2.xlsx"/></Relationships>
</file>

<file path=word/charts/_rels/chart3.xml.rels><?xml version="1.0" encoding="UTF-8" standalone="yes"?>
<Relationships xmlns="http://schemas.openxmlformats.org/package/2006/relationships"><Relationship Id="rId1" Type="http://schemas.openxmlformats.org/officeDocument/2006/relationships/package" Target="../embeddings/_________Microsoft_Excel3.xlsx"/></Relationships>
</file>

<file path=word/charts/_rels/chart4.xml.rels><?xml version="1.0" encoding="UTF-8" standalone="yes"?>
<Relationships xmlns="http://schemas.openxmlformats.org/package/2006/relationships"><Relationship Id="rId1" Type="http://schemas.openxmlformats.org/officeDocument/2006/relationships/package" Target="../embeddings/_________Microsoft_Excel4.xlsx"/></Relationships>
</file>

<file path=word/charts/_rels/chart5.xml.rels><?xml version="1.0" encoding="UTF-8" standalone="yes"?>
<Relationships xmlns="http://schemas.openxmlformats.org/package/2006/relationships"><Relationship Id="rId1" Type="http://schemas.openxmlformats.org/officeDocument/2006/relationships/package" Target="../embeddings/_________Microsoft_Excel5.xlsx"/></Relationships>
</file>

<file path=word/charts/_rels/chart6.xml.rels><?xml version="1.0" encoding="UTF-8" standalone="yes"?>
<Relationships xmlns="http://schemas.openxmlformats.org/package/2006/relationships"><Relationship Id="rId1" Type="http://schemas.openxmlformats.org/officeDocument/2006/relationships/package" Target="../embeddings/_________Microsoft_Excel6.xlsx"/></Relationships>
</file>

<file path=word/charts/_rels/chart7.xml.rels><?xml version="1.0" encoding="UTF-8" standalone="yes"?>
<Relationships xmlns="http://schemas.openxmlformats.org/package/2006/relationships"><Relationship Id="rId1" Type="http://schemas.openxmlformats.org/officeDocument/2006/relationships/package" Target="../embeddings/_________Microsoft_Excel7.xlsx"/></Relationships>
</file>

<file path=word/charts/_rels/chart8.xml.rels><?xml version="1.0" encoding="UTF-8" standalone="yes"?>
<Relationships xmlns="http://schemas.openxmlformats.org/package/2006/relationships"><Relationship Id="rId1" Type="http://schemas.openxmlformats.org/officeDocument/2006/relationships/package" Target="../embeddings/_________Microsoft_Excel8.xlsx"/></Relationships>
</file>

<file path=word/charts/_rels/chart9.xml.rels><?xml version="1.0" encoding="UTF-8" standalone="yes"?>
<Relationships xmlns="http://schemas.openxmlformats.org/package/2006/relationships"><Relationship Id="rId1" Type="http://schemas.openxmlformats.org/officeDocument/2006/relationships/package" Target="../embeddings/_________Microsoft_Excel9.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ar-S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50"/>
      <c:rotY val="0"/>
      <c:depthPercent val="100"/>
      <c:rAngAx val="0"/>
      <c:perspective val="3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1.2746972594008922E-2"/>
          <c:y val="8.7796312554872746E-2"/>
          <c:w val="0.85803525993285268"/>
          <c:h val="0.80768183169377772"/>
        </c:manualLayout>
      </c:layout>
      <c:pie3DChart>
        <c:varyColors val="1"/>
        <c:ser>
          <c:idx val="0"/>
          <c:order val="0"/>
          <c:tx>
            <c:strRef>
              <c:f>Sheet1!$A$2</c:f>
              <c:strCache>
                <c:ptCount val="1"/>
                <c:pt idx="0">
                  <c:v>شرق</c:v>
                </c:pt>
              </c:strCache>
            </c:strRef>
          </c:tx>
          <c:explosion val="41"/>
          <c:dPt>
            <c:idx val="0"/>
            <c:bubble3D val="0"/>
            <c:spPr>
              <a:solidFill>
                <a:schemeClr val="accent1"/>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1-B530-40B1-A547-D666EE566776}"/>
              </c:ext>
            </c:extLst>
          </c:dPt>
          <c:dPt>
            <c:idx val="1"/>
            <c:bubble3D val="0"/>
            <c:spPr>
              <a:solidFill>
                <a:schemeClr val="accent2"/>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3-B530-40B1-A547-D666EE566776}"/>
              </c:ext>
            </c:extLst>
          </c:dPt>
          <c:dLbls>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lang="ar-SA" sz="1000" b="1" i="0" u="none" strike="noStrike" kern="1200" baseline="0">
                    <a:solidFill>
                      <a:schemeClr val="lt1"/>
                    </a:solidFill>
                    <a:latin typeface="+mn-lt"/>
                    <a:ea typeface="+mn-ea"/>
                    <a:cs typeface="+mn-cs"/>
                  </a:defRPr>
                </a:pPr>
                <a:endParaRPr lang="ar-SA"/>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xmlns:c16r2="http://schemas.microsoft.com/office/drawing/2015/06/chart">
              <c:ext xmlns:c15="http://schemas.microsoft.com/office/drawing/2012/chart" uri="{CE6537A1-D6FC-4f65-9D91-7224C49458BB}"/>
            </c:extLst>
          </c:dLbls>
          <c:cat>
            <c:strRef>
              <c:f>Sheet1!$B$1:$C$1</c:f>
              <c:strCache>
                <c:ptCount val="2"/>
                <c:pt idx="0">
                  <c:v>yes</c:v>
                </c:pt>
                <c:pt idx="1">
                  <c:v>no</c:v>
                </c:pt>
              </c:strCache>
            </c:strRef>
          </c:cat>
          <c:val>
            <c:numRef>
              <c:f>Sheet1!$B$2:$C$2</c:f>
              <c:numCache>
                <c:formatCode>General</c:formatCode>
                <c:ptCount val="2"/>
                <c:pt idx="0">
                  <c:v>5</c:v>
                </c:pt>
                <c:pt idx="1">
                  <c:v>0</c:v>
                </c:pt>
              </c:numCache>
            </c:numRef>
          </c:val>
          <c:extLst xmlns:c16r2="http://schemas.microsoft.com/office/drawing/2015/06/chart">
            <c:ext xmlns:c16="http://schemas.microsoft.com/office/drawing/2014/chart" uri="{C3380CC4-5D6E-409C-BE32-E72D297353CC}">
              <c16:uniqueId val="{00000004-B530-40B1-A547-D666EE566776}"/>
            </c:ext>
          </c:extLst>
        </c:ser>
        <c:ser>
          <c:idx val="1"/>
          <c:order val="1"/>
          <c:tx>
            <c:strRef>
              <c:f>Sheet1!$A$3</c:f>
              <c:strCache>
                <c:ptCount val="1"/>
              </c:strCache>
            </c:strRef>
          </c:tx>
          <c:explosion val="41"/>
          <c:dPt>
            <c:idx val="0"/>
            <c:bubble3D val="0"/>
            <c:spPr>
              <a:solidFill>
                <a:schemeClr val="accent1"/>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6-B530-40B1-A547-D666EE566776}"/>
              </c:ext>
            </c:extLst>
          </c:dPt>
          <c:dPt>
            <c:idx val="1"/>
            <c:bubble3D val="0"/>
            <c:spPr>
              <a:solidFill>
                <a:schemeClr val="accent2"/>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8-B530-40B1-A547-D666EE566776}"/>
              </c:ext>
            </c:extLst>
          </c:dPt>
          <c:dLbls>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lang="ar-SA" sz="1000" b="1" i="0" u="none" strike="noStrike" kern="1200" baseline="0">
                    <a:solidFill>
                      <a:schemeClr val="lt1"/>
                    </a:solidFill>
                    <a:latin typeface="+mn-lt"/>
                    <a:ea typeface="+mn-ea"/>
                    <a:cs typeface="+mn-cs"/>
                  </a:defRPr>
                </a:pPr>
                <a:endParaRPr lang="ar-SA"/>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xmlns:c16r2="http://schemas.microsoft.com/office/drawing/2015/06/chart">
              <c:ext xmlns:c15="http://schemas.microsoft.com/office/drawing/2012/chart" uri="{CE6537A1-D6FC-4f65-9D91-7224C49458BB}"/>
            </c:extLst>
          </c:dLbls>
          <c:cat>
            <c:strRef>
              <c:f>Sheet1!$B$1:$C$1</c:f>
              <c:strCache>
                <c:ptCount val="2"/>
                <c:pt idx="0">
                  <c:v>yes</c:v>
                </c:pt>
                <c:pt idx="1">
                  <c:v>no</c:v>
                </c:pt>
              </c:strCache>
            </c:strRef>
          </c:cat>
          <c:val>
            <c:numRef>
              <c:f>Sheet1!$B$3:$C$3</c:f>
              <c:numCache>
                <c:formatCode>General</c:formatCode>
                <c:ptCount val="2"/>
              </c:numCache>
            </c:numRef>
          </c:val>
          <c:extLst xmlns:c16r2="http://schemas.microsoft.com/office/drawing/2015/06/chart">
            <c:ext xmlns:c16="http://schemas.microsoft.com/office/drawing/2014/chart" uri="{C3380CC4-5D6E-409C-BE32-E72D297353CC}">
              <c16:uniqueId val="{00000009-B530-40B1-A547-D666EE566776}"/>
            </c:ext>
          </c:extLst>
        </c:ser>
        <c:ser>
          <c:idx val="2"/>
          <c:order val="2"/>
          <c:tx>
            <c:strRef>
              <c:f>Sheet1!$A$4</c:f>
              <c:strCache>
                <c:ptCount val="1"/>
              </c:strCache>
            </c:strRef>
          </c:tx>
          <c:explosion val="41"/>
          <c:dPt>
            <c:idx val="0"/>
            <c:bubble3D val="0"/>
            <c:spPr>
              <a:solidFill>
                <a:schemeClr val="accent1"/>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B-B530-40B1-A547-D666EE566776}"/>
              </c:ext>
            </c:extLst>
          </c:dPt>
          <c:dPt>
            <c:idx val="1"/>
            <c:bubble3D val="0"/>
            <c:spPr>
              <a:solidFill>
                <a:schemeClr val="accent2"/>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D-B530-40B1-A547-D666EE566776}"/>
              </c:ext>
            </c:extLst>
          </c:dPt>
          <c:dLbls>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lang="ar-SA" sz="1000" b="1" i="0" u="none" strike="noStrike" kern="1200" baseline="0">
                    <a:solidFill>
                      <a:schemeClr val="lt1"/>
                    </a:solidFill>
                    <a:latin typeface="+mn-lt"/>
                    <a:ea typeface="+mn-ea"/>
                    <a:cs typeface="+mn-cs"/>
                  </a:defRPr>
                </a:pPr>
                <a:endParaRPr lang="ar-SA"/>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xmlns:c16r2="http://schemas.microsoft.com/office/drawing/2015/06/chart">
              <c:ext xmlns:c15="http://schemas.microsoft.com/office/drawing/2012/chart" uri="{CE6537A1-D6FC-4f65-9D91-7224C49458BB}"/>
            </c:extLst>
          </c:dLbls>
          <c:cat>
            <c:strRef>
              <c:f>Sheet1!$B$1:$C$1</c:f>
              <c:strCache>
                <c:ptCount val="2"/>
                <c:pt idx="0">
                  <c:v>yes</c:v>
                </c:pt>
                <c:pt idx="1">
                  <c:v>no</c:v>
                </c:pt>
              </c:strCache>
            </c:strRef>
          </c:cat>
          <c:val>
            <c:numRef>
              <c:f>Sheet1!$B$4:$C$4</c:f>
              <c:numCache>
                <c:formatCode>General</c:formatCode>
                <c:ptCount val="2"/>
              </c:numCache>
            </c:numRef>
          </c:val>
          <c:extLst xmlns:c16r2="http://schemas.microsoft.com/office/drawing/2015/06/chart">
            <c:ext xmlns:c16="http://schemas.microsoft.com/office/drawing/2014/chart" uri="{C3380CC4-5D6E-409C-BE32-E72D297353CC}">
              <c16:uniqueId val="{0000000E-B530-40B1-A547-D666EE566776}"/>
            </c:ext>
          </c:extLst>
        </c:ser>
        <c:dLbls>
          <c:showLegendKey val="0"/>
          <c:showVal val="0"/>
          <c:showCatName val="0"/>
          <c:showSerName val="0"/>
          <c:showPercent val="1"/>
          <c:showBubbleSize val="0"/>
          <c:showLeaderLines val="1"/>
        </c:dLbls>
      </c:pie3DChart>
      <c:spPr>
        <a:noFill/>
        <a:ln>
          <a:noFill/>
        </a:ln>
        <a:effectLst/>
      </c:spPr>
    </c:plotArea>
    <c:legend>
      <c:legendPos val="r"/>
      <c:overlay val="0"/>
      <c:spPr>
        <a:solidFill>
          <a:schemeClr val="lt1">
            <a:lumMod val="95000"/>
            <a:alpha val="39000"/>
          </a:schemeClr>
        </a:solidFill>
        <a:ln>
          <a:noFill/>
        </a:ln>
        <a:effectLst/>
      </c:spPr>
      <c:txPr>
        <a:bodyPr rot="0" spcFirstLastPara="1" vertOverflow="ellipsis" vert="horz" wrap="square" anchor="ctr" anchorCtr="1"/>
        <a:lstStyle/>
        <a:p>
          <a:pPr>
            <a:defRPr lang="ar-SA" sz="900" b="0" i="0" u="none" strike="noStrike" kern="1200" baseline="0">
              <a:solidFill>
                <a:schemeClr val="dk1">
                  <a:lumMod val="75000"/>
                  <a:lumOff val="25000"/>
                </a:schemeClr>
              </a:solidFill>
              <a:latin typeface="+mn-lt"/>
              <a:ea typeface="+mn-ea"/>
              <a:cs typeface="+mn-cs"/>
            </a:defRPr>
          </a:pPr>
          <a:endParaRPr lang="ar-SA"/>
        </a:p>
      </c:txPr>
    </c:legend>
    <c:plotVisOnly val="1"/>
    <c:dispBlanksAs val="zero"/>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ar-SA"/>
    </a:p>
  </c:txPr>
  <c:externalData r:id="rId1">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c:date1904 val="0"/>
  <c:lang val="ar-S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50"/>
      <c:rotY val="0"/>
      <c:depthPercent val="100"/>
      <c:rAngAx val="0"/>
      <c:perspective val="3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0.1103789126853377"/>
          <c:y val="0.10880829015544041"/>
          <c:w val="0.63591433278418474"/>
          <c:h val="0.79274611398963735"/>
        </c:manualLayout>
      </c:layout>
      <c:pie3DChart>
        <c:varyColors val="1"/>
        <c:ser>
          <c:idx val="0"/>
          <c:order val="0"/>
          <c:tx>
            <c:strRef>
              <c:f>Sheet1!$A$2</c:f>
              <c:strCache>
                <c:ptCount val="1"/>
                <c:pt idx="0">
                  <c:v>Teachers' views</c:v>
                </c:pt>
              </c:strCache>
            </c:strRef>
          </c:tx>
          <c:dPt>
            <c:idx val="0"/>
            <c:bubble3D val="0"/>
            <c:spPr>
              <a:solidFill>
                <a:schemeClr val="accent1"/>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1-15E2-4ADC-B3FE-12B5984757BB}"/>
              </c:ext>
            </c:extLst>
          </c:dPt>
          <c:dPt>
            <c:idx val="1"/>
            <c:bubble3D val="0"/>
            <c:spPr>
              <a:solidFill>
                <a:schemeClr val="accent2"/>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3-15E2-4ADC-B3FE-12B5984757BB}"/>
              </c:ext>
            </c:extLst>
          </c:dPt>
          <c:dLbls>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lang="ar-SA" sz="1000" b="1" i="0" u="none" strike="noStrike" kern="1200" baseline="0">
                    <a:solidFill>
                      <a:schemeClr val="lt1"/>
                    </a:solidFill>
                    <a:latin typeface="+mn-lt"/>
                    <a:ea typeface="+mn-ea"/>
                    <a:cs typeface="+mn-cs"/>
                  </a:defRPr>
                </a:pPr>
                <a:endParaRPr lang="ar-SA"/>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xmlns:c16r2="http://schemas.microsoft.com/office/drawing/2015/06/chart">
              <c:ext xmlns:c15="http://schemas.microsoft.com/office/drawing/2012/chart" uri="{CE6537A1-D6FC-4f65-9D91-7224C49458BB}"/>
            </c:extLst>
          </c:dLbls>
          <c:cat>
            <c:strRef>
              <c:f>Sheet1!$B$1:$C$1</c:f>
              <c:strCache>
                <c:ptCount val="2"/>
                <c:pt idx="0">
                  <c:v>Important</c:v>
                </c:pt>
                <c:pt idx="1">
                  <c:v>Not important</c:v>
                </c:pt>
              </c:strCache>
            </c:strRef>
          </c:cat>
          <c:val>
            <c:numRef>
              <c:f>Sheet1!$B$2:$C$2</c:f>
              <c:numCache>
                <c:formatCode>General</c:formatCode>
                <c:ptCount val="2"/>
                <c:pt idx="0">
                  <c:v>5</c:v>
                </c:pt>
                <c:pt idx="1">
                  <c:v>0</c:v>
                </c:pt>
              </c:numCache>
            </c:numRef>
          </c:val>
          <c:extLst xmlns:c16r2="http://schemas.microsoft.com/office/drawing/2015/06/chart">
            <c:ext xmlns:c16="http://schemas.microsoft.com/office/drawing/2014/chart" uri="{C3380CC4-5D6E-409C-BE32-E72D297353CC}">
              <c16:uniqueId val="{00000004-15E2-4ADC-B3FE-12B5984757BB}"/>
            </c:ext>
          </c:extLst>
        </c:ser>
        <c:ser>
          <c:idx val="1"/>
          <c:order val="1"/>
          <c:tx>
            <c:strRef>
              <c:f>Sheet1!$A$3</c:f>
              <c:strCache>
                <c:ptCount val="1"/>
              </c:strCache>
            </c:strRef>
          </c:tx>
          <c:dPt>
            <c:idx val="0"/>
            <c:bubble3D val="0"/>
            <c:spPr>
              <a:solidFill>
                <a:schemeClr val="accent1"/>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6-15E2-4ADC-B3FE-12B5984757BB}"/>
              </c:ext>
            </c:extLst>
          </c:dPt>
          <c:dPt>
            <c:idx val="1"/>
            <c:bubble3D val="0"/>
            <c:spPr>
              <a:solidFill>
                <a:schemeClr val="accent2"/>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8-15E2-4ADC-B3FE-12B5984757BB}"/>
              </c:ext>
            </c:extLst>
          </c:dPt>
          <c:dLbls>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lang="ar-SA" sz="1000" b="1" i="0" u="none" strike="noStrike" kern="1200" baseline="0">
                    <a:solidFill>
                      <a:schemeClr val="lt1"/>
                    </a:solidFill>
                    <a:latin typeface="+mn-lt"/>
                    <a:ea typeface="+mn-ea"/>
                    <a:cs typeface="+mn-cs"/>
                  </a:defRPr>
                </a:pPr>
                <a:endParaRPr lang="ar-SA"/>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xmlns:c16r2="http://schemas.microsoft.com/office/drawing/2015/06/chart">
              <c:ext xmlns:c15="http://schemas.microsoft.com/office/drawing/2012/chart" uri="{CE6537A1-D6FC-4f65-9D91-7224C49458BB}"/>
            </c:extLst>
          </c:dLbls>
          <c:cat>
            <c:strRef>
              <c:f>Sheet1!$B$1:$C$1</c:f>
              <c:strCache>
                <c:ptCount val="2"/>
                <c:pt idx="0">
                  <c:v>Important</c:v>
                </c:pt>
                <c:pt idx="1">
                  <c:v>Not important</c:v>
                </c:pt>
              </c:strCache>
            </c:strRef>
          </c:cat>
          <c:val>
            <c:numRef>
              <c:f>Sheet1!$B$3:$C$3</c:f>
              <c:numCache>
                <c:formatCode>General</c:formatCode>
                <c:ptCount val="2"/>
              </c:numCache>
            </c:numRef>
          </c:val>
          <c:extLst xmlns:c16r2="http://schemas.microsoft.com/office/drawing/2015/06/chart">
            <c:ext xmlns:c16="http://schemas.microsoft.com/office/drawing/2014/chart" uri="{C3380CC4-5D6E-409C-BE32-E72D297353CC}">
              <c16:uniqueId val="{00000009-15E2-4ADC-B3FE-12B5984757BB}"/>
            </c:ext>
          </c:extLst>
        </c:ser>
        <c:ser>
          <c:idx val="2"/>
          <c:order val="2"/>
          <c:tx>
            <c:strRef>
              <c:f>Sheet1!$A$4</c:f>
              <c:strCache>
                <c:ptCount val="1"/>
              </c:strCache>
            </c:strRef>
          </c:tx>
          <c:dPt>
            <c:idx val="0"/>
            <c:bubble3D val="0"/>
            <c:spPr>
              <a:solidFill>
                <a:schemeClr val="accent1"/>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B-15E2-4ADC-B3FE-12B5984757BB}"/>
              </c:ext>
            </c:extLst>
          </c:dPt>
          <c:dPt>
            <c:idx val="1"/>
            <c:bubble3D val="0"/>
            <c:spPr>
              <a:solidFill>
                <a:schemeClr val="accent2"/>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D-15E2-4ADC-B3FE-12B5984757BB}"/>
              </c:ext>
            </c:extLst>
          </c:dPt>
          <c:dLbls>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lang="ar-SA" sz="1000" b="1" i="0" u="none" strike="noStrike" kern="1200" baseline="0">
                    <a:solidFill>
                      <a:schemeClr val="lt1"/>
                    </a:solidFill>
                    <a:latin typeface="+mn-lt"/>
                    <a:ea typeface="+mn-ea"/>
                    <a:cs typeface="+mn-cs"/>
                  </a:defRPr>
                </a:pPr>
                <a:endParaRPr lang="ar-SA"/>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xmlns:c16r2="http://schemas.microsoft.com/office/drawing/2015/06/chart">
              <c:ext xmlns:c15="http://schemas.microsoft.com/office/drawing/2012/chart" uri="{CE6537A1-D6FC-4f65-9D91-7224C49458BB}"/>
            </c:extLst>
          </c:dLbls>
          <c:cat>
            <c:strRef>
              <c:f>Sheet1!$B$1:$C$1</c:f>
              <c:strCache>
                <c:ptCount val="2"/>
                <c:pt idx="0">
                  <c:v>Important</c:v>
                </c:pt>
                <c:pt idx="1">
                  <c:v>Not important</c:v>
                </c:pt>
              </c:strCache>
            </c:strRef>
          </c:cat>
          <c:val>
            <c:numRef>
              <c:f>Sheet1!$B$4:$C$4</c:f>
              <c:numCache>
                <c:formatCode>General</c:formatCode>
                <c:ptCount val="2"/>
              </c:numCache>
            </c:numRef>
          </c:val>
          <c:extLst xmlns:c16r2="http://schemas.microsoft.com/office/drawing/2015/06/chart">
            <c:ext xmlns:c16="http://schemas.microsoft.com/office/drawing/2014/chart" uri="{C3380CC4-5D6E-409C-BE32-E72D297353CC}">
              <c16:uniqueId val="{0000000E-15E2-4ADC-B3FE-12B5984757BB}"/>
            </c:ext>
          </c:extLst>
        </c:ser>
        <c:dLbls>
          <c:showLegendKey val="0"/>
          <c:showVal val="0"/>
          <c:showCatName val="0"/>
          <c:showSerName val="0"/>
          <c:showPercent val="1"/>
          <c:showBubbleSize val="0"/>
          <c:showLeaderLines val="1"/>
        </c:dLbls>
      </c:pie3DChart>
      <c:spPr>
        <a:noFill/>
        <a:ln>
          <a:noFill/>
        </a:ln>
        <a:effectLst/>
      </c:spPr>
    </c:plotArea>
    <c:legend>
      <c:legendPos val="r"/>
      <c:overlay val="0"/>
      <c:spPr>
        <a:solidFill>
          <a:schemeClr val="lt1">
            <a:lumMod val="95000"/>
            <a:alpha val="39000"/>
          </a:schemeClr>
        </a:solidFill>
        <a:ln>
          <a:noFill/>
        </a:ln>
        <a:effectLst/>
      </c:spPr>
      <c:txPr>
        <a:bodyPr rot="0" spcFirstLastPara="1" vertOverflow="ellipsis" vert="horz" wrap="square" anchor="ctr" anchorCtr="1"/>
        <a:lstStyle/>
        <a:p>
          <a:pPr>
            <a:defRPr lang="ar-SA" sz="900" b="0" i="0" u="none" strike="noStrike" kern="1200" baseline="0">
              <a:solidFill>
                <a:schemeClr val="dk1">
                  <a:lumMod val="75000"/>
                  <a:lumOff val="25000"/>
                </a:schemeClr>
              </a:solidFill>
              <a:latin typeface="+mn-lt"/>
              <a:ea typeface="+mn-ea"/>
              <a:cs typeface="+mn-cs"/>
            </a:defRPr>
          </a:pPr>
          <a:endParaRPr lang="ar-SA"/>
        </a:p>
      </c:txPr>
    </c:legend>
    <c:plotVisOnly val="1"/>
    <c:dispBlanksAs val="zero"/>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ar-SA"/>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ar-S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50"/>
      <c:rotY val="0"/>
      <c:depthPercent val="100"/>
      <c:rAngAx val="0"/>
      <c:perspective val="3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0.10892857142857146"/>
          <c:y val="0.12195121951219511"/>
          <c:w val="0.56785714285714273"/>
          <c:h val="0.7682926829268294"/>
        </c:manualLayout>
      </c:layout>
      <c:pie3DChart>
        <c:varyColors val="1"/>
        <c:ser>
          <c:idx val="0"/>
          <c:order val="0"/>
          <c:tx>
            <c:strRef>
              <c:f>Sheet1!$A$2</c:f>
              <c:strCache>
                <c:ptCount val="1"/>
                <c:pt idx="0">
                  <c:v>teacher say</c:v>
                </c:pt>
              </c:strCache>
            </c:strRef>
          </c:tx>
          <c:dPt>
            <c:idx val="0"/>
            <c:bubble3D val="0"/>
            <c:spPr>
              <a:solidFill>
                <a:schemeClr val="accent1"/>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1-CD52-4859-B1EB-BF6A0DFFB2B8}"/>
              </c:ext>
            </c:extLst>
          </c:dPt>
          <c:dPt>
            <c:idx val="1"/>
            <c:bubble3D val="0"/>
            <c:spPr>
              <a:solidFill>
                <a:schemeClr val="accent2"/>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3-CD52-4859-B1EB-BF6A0DFFB2B8}"/>
              </c:ext>
            </c:extLst>
          </c:dPt>
          <c:dLbls>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lang="ar-SA" sz="1000" b="1" i="0" u="none" strike="noStrike" kern="1200" baseline="0">
                    <a:solidFill>
                      <a:schemeClr val="lt1"/>
                    </a:solidFill>
                    <a:latin typeface="+mn-lt"/>
                    <a:ea typeface="+mn-ea"/>
                    <a:cs typeface="+mn-cs"/>
                  </a:defRPr>
                </a:pPr>
                <a:endParaRPr lang="ar-SA"/>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xmlns:c16r2="http://schemas.microsoft.com/office/drawing/2015/06/chart">
              <c:ext xmlns:c15="http://schemas.microsoft.com/office/drawing/2012/chart" uri="{CE6537A1-D6FC-4f65-9D91-7224C49458BB}"/>
            </c:extLst>
          </c:dLbls>
          <c:cat>
            <c:strRef>
              <c:f>Sheet1!$B$1:$C$1</c:f>
              <c:strCache>
                <c:ptCount val="2"/>
                <c:pt idx="0">
                  <c:v>cba in more centered</c:v>
                </c:pt>
                <c:pt idx="1">
                  <c:v>cba in improving</c:v>
                </c:pt>
              </c:strCache>
            </c:strRef>
          </c:cat>
          <c:val>
            <c:numRef>
              <c:f>Sheet1!$B$2:$C$2</c:f>
              <c:numCache>
                <c:formatCode>General</c:formatCode>
                <c:ptCount val="2"/>
                <c:pt idx="0">
                  <c:v>1</c:v>
                </c:pt>
                <c:pt idx="1">
                  <c:v>4</c:v>
                </c:pt>
              </c:numCache>
            </c:numRef>
          </c:val>
          <c:extLst xmlns:c16r2="http://schemas.microsoft.com/office/drawing/2015/06/chart">
            <c:ext xmlns:c16="http://schemas.microsoft.com/office/drawing/2014/chart" uri="{C3380CC4-5D6E-409C-BE32-E72D297353CC}">
              <c16:uniqueId val="{00000004-CD52-4859-B1EB-BF6A0DFFB2B8}"/>
            </c:ext>
          </c:extLst>
        </c:ser>
        <c:ser>
          <c:idx val="1"/>
          <c:order val="1"/>
          <c:tx>
            <c:strRef>
              <c:f>Sheet1!$A$3</c:f>
              <c:strCache>
                <c:ptCount val="1"/>
              </c:strCache>
            </c:strRef>
          </c:tx>
          <c:dPt>
            <c:idx val="0"/>
            <c:bubble3D val="0"/>
            <c:spPr>
              <a:solidFill>
                <a:schemeClr val="accent1"/>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6-CD52-4859-B1EB-BF6A0DFFB2B8}"/>
              </c:ext>
            </c:extLst>
          </c:dPt>
          <c:dPt>
            <c:idx val="1"/>
            <c:bubble3D val="0"/>
            <c:spPr>
              <a:solidFill>
                <a:schemeClr val="accent2"/>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8-CD52-4859-B1EB-BF6A0DFFB2B8}"/>
              </c:ext>
            </c:extLst>
          </c:dPt>
          <c:dLbls>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lang="ar-SA" sz="1000" b="1" i="0" u="none" strike="noStrike" kern="1200" baseline="0">
                    <a:solidFill>
                      <a:schemeClr val="lt1"/>
                    </a:solidFill>
                    <a:latin typeface="+mn-lt"/>
                    <a:ea typeface="+mn-ea"/>
                    <a:cs typeface="+mn-cs"/>
                  </a:defRPr>
                </a:pPr>
                <a:endParaRPr lang="ar-SA"/>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xmlns:c16r2="http://schemas.microsoft.com/office/drawing/2015/06/chart">
              <c:ext xmlns:c15="http://schemas.microsoft.com/office/drawing/2012/chart" uri="{CE6537A1-D6FC-4f65-9D91-7224C49458BB}"/>
            </c:extLst>
          </c:dLbls>
          <c:cat>
            <c:strRef>
              <c:f>Sheet1!$B$1:$C$1</c:f>
              <c:strCache>
                <c:ptCount val="2"/>
                <c:pt idx="0">
                  <c:v>cba in more centered</c:v>
                </c:pt>
                <c:pt idx="1">
                  <c:v>cba in improving</c:v>
                </c:pt>
              </c:strCache>
            </c:strRef>
          </c:cat>
          <c:val>
            <c:numRef>
              <c:f>Sheet1!$B$3:$C$3</c:f>
              <c:numCache>
                <c:formatCode>General</c:formatCode>
                <c:ptCount val="2"/>
              </c:numCache>
            </c:numRef>
          </c:val>
          <c:extLst xmlns:c16r2="http://schemas.microsoft.com/office/drawing/2015/06/chart">
            <c:ext xmlns:c16="http://schemas.microsoft.com/office/drawing/2014/chart" uri="{C3380CC4-5D6E-409C-BE32-E72D297353CC}">
              <c16:uniqueId val="{00000009-CD52-4859-B1EB-BF6A0DFFB2B8}"/>
            </c:ext>
          </c:extLst>
        </c:ser>
        <c:ser>
          <c:idx val="2"/>
          <c:order val="2"/>
          <c:tx>
            <c:strRef>
              <c:f>Sheet1!$A$4</c:f>
              <c:strCache>
                <c:ptCount val="1"/>
              </c:strCache>
            </c:strRef>
          </c:tx>
          <c:dPt>
            <c:idx val="0"/>
            <c:bubble3D val="0"/>
            <c:spPr>
              <a:solidFill>
                <a:schemeClr val="accent1"/>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B-CD52-4859-B1EB-BF6A0DFFB2B8}"/>
              </c:ext>
            </c:extLst>
          </c:dPt>
          <c:dPt>
            <c:idx val="1"/>
            <c:bubble3D val="0"/>
            <c:spPr>
              <a:solidFill>
                <a:schemeClr val="accent2"/>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D-CD52-4859-B1EB-BF6A0DFFB2B8}"/>
              </c:ext>
            </c:extLst>
          </c:dPt>
          <c:dLbls>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lang="ar-SA" sz="1000" b="1" i="0" u="none" strike="noStrike" kern="1200" baseline="0">
                    <a:solidFill>
                      <a:schemeClr val="lt1"/>
                    </a:solidFill>
                    <a:latin typeface="+mn-lt"/>
                    <a:ea typeface="+mn-ea"/>
                    <a:cs typeface="+mn-cs"/>
                  </a:defRPr>
                </a:pPr>
                <a:endParaRPr lang="ar-SA"/>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xmlns:c16r2="http://schemas.microsoft.com/office/drawing/2015/06/chart">
              <c:ext xmlns:c15="http://schemas.microsoft.com/office/drawing/2012/chart" uri="{CE6537A1-D6FC-4f65-9D91-7224C49458BB}"/>
            </c:extLst>
          </c:dLbls>
          <c:cat>
            <c:strRef>
              <c:f>Sheet1!$B$1:$C$1</c:f>
              <c:strCache>
                <c:ptCount val="2"/>
                <c:pt idx="0">
                  <c:v>cba in more centered</c:v>
                </c:pt>
                <c:pt idx="1">
                  <c:v>cba in improving</c:v>
                </c:pt>
              </c:strCache>
            </c:strRef>
          </c:cat>
          <c:val>
            <c:numRef>
              <c:f>Sheet1!$B$4:$C$4</c:f>
              <c:numCache>
                <c:formatCode>General</c:formatCode>
                <c:ptCount val="2"/>
              </c:numCache>
            </c:numRef>
          </c:val>
          <c:extLst xmlns:c16r2="http://schemas.microsoft.com/office/drawing/2015/06/chart">
            <c:ext xmlns:c16="http://schemas.microsoft.com/office/drawing/2014/chart" uri="{C3380CC4-5D6E-409C-BE32-E72D297353CC}">
              <c16:uniqueId val="{0000000E-CD52-4859-B1EB-BF6A0DFFB2B8}"/>
            </c:ext>
          </c:extLst>
        </c:ser>
        <c:dLbls>
          <c:showLegendKey val="0"/>
          <c:showVal val="0"/>
          <c:showCatName val="0"/>
          <c:showSerName val="0"/>
          <c:showPercent val="1"/>
          <c:showBubbleSize val="0"/>
          <c:showLeaderLines val="1"/>
        </c:dLbls>
      </c:pie3DChart>
      <c:spPr>
        <a:noFill/>
        <a:ln>
          <a:noFill/>
        </a:ln>
        <a:effectLst/>
      </c:spPr>
    </c:plotArea>
    <c:legend>
      <c:legendPos val="r"/>
      <c:overlay val="0"/>
      <c:spPr>
        <a:solidFill>
          <a:schemeClr val="lt1">
            <a:lumMod val="95000"/>
            <a:alpha val="39000"/>
          </a:schemeClr>
        </a:solidFill>
        <a:ln>
          <a:noFill/>
        </a:ln>
        <a:effectLst/>
      </c:spPr>
      <c:txPr>
        <a:bodyPr rot="0" spcFirstLastPara="1" vertOverflow="ellipsis" vert="horz" wrap="square" anchor="ctr" anchorCtr="1"/>
        <a:lstStyle/>
        <a:p>
          <a:pPr>
            <a:defRPr lang="ar-SA" sz="900" b="0" i="0" u="none" strike="noStrike" kern="1200" baseline="0">
              <a:solidFill>
                <a:schemeClr val="dk1">
                  <a:lumMod val="75000"/>
                  <a:lumOff val="25000"/>
                </a:schemeClr>
              </a:solidFill>
              <a:latin typeface="+mn-lt"/>
              <a:ea typeface="+mn-ea"/>
              <a:cs typeface="+mn-cs"/>
            </a:defRPr>
          </a:pPr>
          <a:endParaRPr lang="ar-SA"/>
        </a:p>
      </c:txPr>
    </c:legend>
    <c:plotVisOnly val="1"/>
    <c:dispBlanksAs val="zero"/>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ar-SA"/>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ar-S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50"/>
      <c:rotY val="0"/>
      <c:depthPercent val="100"/>
      <c:rAngAx val="0"/>
      <c:perspective val="3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7.6666666666666675E-2"/>
          <c:y val="0.12121212121212123"/>
          <c:w val="0.53500000000000003"/>
          <c:h val="0.76969696969696966"/>
        </c:manualLayout>
      </c:layout>
      <c:pie3DChart>
        <c:varyColors val="1"/>
        <c:ser>
          <c:idx val="0"/>
          <c:order val="0"/>
          <c:tx>
            <c:strRef>
              <c:f>Sheet1!$A$2</c:f>
              <c:strCache>
                <c:ptCount val="1"/>
                <c:pt idx="0">
                  <c:v>Teachers' Answers</c:v>
                </c:pt>
              </c:strCache>
            </c:strRef>
          </c:tx>
          <c:dPt>
            <c:idx val="0"/>
            <c:bubble3D val="0"/>
            <c:spPr>
              <a:solidFill>
                <a:schemeClr val="accent1"/>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1-D3A9-44BE-BC62-05C210D77D50}"/>
              </c:ext>
            </c:extLst>
          </c:dPt>
          <c:dPt>
            <c:idx val="1"/>
            <c:bubble3D val="0"/>
            <c:spPr>
              <a:solidFill>
                <a:schemeClr val="accent2"/>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3-D3A9-44BE-BC62-05C210D77D50}"/>
              </c:ext>
            </c:extLst>
          </c:dPt>
          <c:dLbls>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lang="ar-SA" sz="1000" b="1" i="0" u="none" strike="noStrike" kern="1200" baseline="0">
                    <a:solidFill>
                      <a:schemeClr val="lt1"/>
                    </a:solidFill>
                    <a:latin typeface="+mn-lt"/>
                    <a:ea typeface="+mn-ea"/>
                    <a:cs typeface="+mn-cs"/>
                  </a:defRPr>
                </a:pPr>
                <a:endParaRPr lang="ar-SA"/>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xmlns:c16r2="http://schemas.microsoft.com/office/drawing/2015/06/chart">
              <c:ext xmlns:c15="http://schemas.microsoft.com/office/drawing/2012/chart" uri="{CE6537A1-D6FC-4f65-9D91-7224C49458BB}"/>
            </c:extLst>
          </c:dLbls>
          <c:cat>
            <c:strRef>
              <c:f>Sheet1!$B$1:$C$1</c:f>
              <c:strCache>
                <c:ptCount val="2"/>
                <c:pt idx="0">
                  <c:v>Students' comprehension of writing instruction</c:v>
                </c:pt>
                <c:pt idx="1">
                  <c:v>Individualized Feedback</c:v>
                </c:pt>
              </c:strCache>
            </c:strRef>
          </c:cat>
          <c:val>
            <c:numRef>
              <c:f>Sheet1!$B$2:$C$2</c:f>
              <c:numCache>
                <c:formatCode>General</c:formatCode>
                <c:ptCount val="2"/>
                <c:pt idx="0">
                  <c:v>20.399999999999999</c:v>
                </c:pt>
                <c:pt idx="1">
                  <c:v>27.4</c:v>
                </c:pt>
              </c:numCache>
            </c:numRef>
          </c:val>
          <c:extLst xmlns:c16r2="http://schemas.microsoft.com/office/drawing/2015/06/chart">
            <c:ext xmlns:c16="http://schemas.microsoft.com/office/drawing/2014/chart" uri="{C3380CC4-5D6E-409C-BE32-E72D297353CC}">
              <c16:uniqueId val="{00000004-D3A9-44BE-BC62-05C210D77D50}"/>
            </c:ext>
          </c:extLst>
        </c:ser>
        <c:ser>
          <c:idx val="1"/>
          <c:order val="1"/>
          <c:tx>
            <c:strRef>
              <c:f>Sheet1!$A$3</c:f>
              <c:strCache>
                <c:ptCount val="1"/>
              </c:strCache>
            </c:strRef>
          </c:tx>
          <c:dPt>
            <c:idx val="0"/>
            <c:bubble3D val="0"/>
            <c:spPr>
              <a:solidFill>
                <a:schemeClr val="accent1"/>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6-D3A9-44BE-BC62-05C210D77D50}"/>
              </c:ext>
            </c:extLst>
          </c:dPt>
          <c:dPt>
            <c:idx val="1"/>
            <c:bubble3D val="0"/>
            <c:spPr>
              <a:solidFill>
                <a:schemeClr val="accent2"/>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8-D3A9-44BE-BC62-05C210D77D50}"/>
              </c:ext>
            </c:extLst>
          </c:dPt>
          <c:dLbls>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lang="ar-SA" sz="1000" b="1" i="0" u="none" strike="noStrike" kern="1200" baseline="0">
                    <a:solidFill>
                      <a:schemeClr val="lt1"/>
                    </a:solidFill>
                    <a:latin typeface="+mn-lt"/>
                    <a:ea typeface="+mn-ea"/>
                    <a:cs typeface="+mn-cs"/>
                  </a:defRPr>
                </a:pPr>
                <a:endParaRPr lang="ar-SA"/>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xmlns:c16r2="http://schemas.microsoft.com/office/drawing/2015/06/chart">
              <c:ext xmlns:c15="http://schemas.microsoft.com/office/drawing/2012/chart" uri="{CE6537A1-D6FC-4f65-9D91-7224C49458BB}"/>
            </c:extLst>
          </c:dLbls>
          <c:cat>
            <c:strRef>
              <c:f>Sheet1!$B$1:$C$1</c:f>
              <c:strCache>
                <c:ptCount val="2"/>
                <c:pt idx="0">
                  <c:v>Students' comprehension of writing instruction</c:v>
                </c:pt>
                <c:pt idx="1">
                  <c:v>Individualized Feedback</c:v>
                </c:pt>
              </c:strCache>
            </c:strRef>
          </c:cat>
          <c:val>
            <c:numRef>
              <c:f>Sheet1!$B$3:$C$3</c:f>
              <c:numCache>
                <c:formatCode>General</c:formatCode>
                <c:ptCount val="2"/>
              </c:numCache>
            </c:numRef>
          </c:val>
          <c:extLst xmlns:c16r2="http://schemas.microsoft.com/office/drawing/2015/06/chart">
            <c:ext xmlns:c16="http://schemas.microsoft.com/office/drawing/2014/chart" uri="{C3380CC4-5D6E-409C-BE32-E72D297353CC}">
              <c16:uniqueId val="{00000009-D3A9-44BE-BC62-05C210D77D50}"/>
            </c:ext>
          </c:extLst>
        </c:ser>
        <c:ser>
          <c:idx val="2"/>
          <c:order val="2"/>
          <c:tx>
            <c:strRef>
              <c:f>Sheet1!$A$4</c:f>
              <c:strCache>
                <c:ptCount val="1"/>
              </c:strCache>
            </c:strRef>
          </c:tx>
          <c:dPt>
            <c:idx val="0"/>
            <c:bubble3D val="0"/>
            <c:spPr>
              <a:solidFill>
                <a:schemeClr val="accent1"/>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B-D3A9-44BE-BC62-05C210D77D50}"/>
              </c:ext>
            </c:extLst>
          </c:dPt>
          <c:dPt>
            <c:idx val="1"/>
            <c:bubble3D val="0"/>
            <c:spPr>
              <a:solidFill>
                <a:schemeClr val="accent2"/>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D-D3A9-44BE-BC62-05C210D77D50}"/>
              </c:ext>
            </c:extLst>
          </c:dPt>
          <c:dLbls>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lang="ar-SA" sz="1000" b="1" i="0" u="none" strike="noStrike" kern="1200" baseline="0">
                    <a:solidFill>
                      <a:schemeClr val="lt1"/>
                    </a:solidFill>
                    <a:latin typeface="+mn-lt"/>
                    <a:ea typeface="+mn-ea"/>
                    <a:cs typeface="+mn-cs"/>
                  </a:defRPr>
                </a:pPr>
                <a:endParaRPr lang="ar-SA"/>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xmlns:c16r2="http://schemas.microsoft.com/office/drawing/2015/06/chart">
              <c:ext xmlns:c15="http://schemas.microsoft.com/office/drawing/2012/chart" uri="{CE6537A1-D6FC-4f65-9D91-7224C49458BB}"/>
            </c:extLst>
          </c:dLbls>
          <c:cat>
            <c:strRef>
              <c:f>Sheet1!$B$1:$C$1</c:f>
              <c:strCache>
                <c:ptCount val="2"/>
                <c:pt idx="0">
                  <c:v>Students' comprehension of writing instruction</c:v>
                </c:pt>
                <c:pt idx="1">
                  <c:v>Individualized Feedback</c:v>
                </c:pt>
              </c:strCache>
            </c:strRef>
          </c:cat>
          <c:val>
            <c:numRef>
              <c:f>Sheet1!$B$4:$C$4</c:f>
              <c:numCache>
                <c:formatCode>General</c:formatCode>
                <c:ptCount val="2"/>
              </c:numCache>
            </c:numRef>
          </c:val>
          <c:extLst xmlns:c16r2="http://schemas.microsoft.com/office/drawing/2015/06/chart">
            <c:ext xmlns:c16="http://schemas.microsoft.com/office/drawing/2014/chart" uri="{C3380CC4-5D6E-409C-BE32-E72D297353CC}">
              <c16:uniqueId val="{0000000E-D3A9-44BE-BC62-05C210D77D50}"/>
            </c:ext>
          </c:extLst>
        </c:ser>
        <c:dLbls>
          <c:showLegendKey val="0"/>
          <c:showVal val="0"/>
          <c:showCatName val="0"/>
          <c:showSerName val="0"/>
          <c:showPercent val="1"/>
          <c:showBubbleSize val="0"/>
          <c:showLeaderLines val="1"/>
        </c:dLbls>
      </c:pie3DChart>
      <c:spPr>
        <a:noFill/>
        <a:ln>
          <a:noFill/>
        </a:ln>
        <a:effectLst/>
      </c:spPr>
    </c:plotArea>
    <c:legend>
      <c:legendPos val="r"/>
      <c:overlay val="0"/>
      <c:spPr>
        <a:solidFill>
          <a:schemeClr val="lt1">
            <a:lumMod val="95000"/>
            <a:alpha val="39000"/>
          </a:schemeClr>
        </a:solidFill>
        <a:ln>
          <a:noFill/>
        </a:ln>
        <a:effectLst/>
      </c:spPr>
      <c:txPr>
        <a:bodyPr rot="0" spcFirstLastPara="1" vertOverflow="ellipsis" vert="horz" wrap="square" anchor="ctr" anchorCtr="1"/>
        <a:lstStyle/>
        <a:p>
          <a:pPr>
            <a:defRPr lang="ar-SA" sz="900" b="0" i="0" u="none" strike="noStrike" kern="1200" baseline="0">
              <a:solidFill>
                <a:schemeClr val="dk1">
                  <a:lumMod val="75000"/>
                  <a:lumOff val="25000"/>
                </a:schemeClr>
              </a:solidFill>
              <a:latin typeface="+mn-lt"/>
              <a:ea typeface="+mn-ea"/>
              <a:cs typeface="+mn-cs"/>
            </a:defRPr>
          </a:pPr>
          <a:endParaRPr lang="ar-SA"/>
        </a:p>
      </c:txPr>
    </c:legend>
    <c:plotVisOnly val="1"/>
    <c:dispBlanksAs val="zero"/>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ar-SA"/>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ar-S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50"/>
      <c:rotY val="0"/>
      <c:depthPercent val="100"/>
      <c:rAngAx val="0"/>
      <c:perspective val="3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5.647840531561462E-2"/>
          <c:y val="0.14044943820224726"/>
          <c:w val="0.54817275747508321"/>
          <c:h val="0.73033707865168551"/>
        </c:manualLayout>
      </c:layout>
      <c:pie3DChart>
        <c:varyColors val="1"/>
        <c:ser>
          <c:idx val="0"/>
          <c:order val="0"/>
          <c:tx>
            <c:strRef>
              <c:f>Sheet1!$A$2</c:f>
              <c:strCache>
                <c:ptCount val="1"/>
                <c:pt idx="0">
                  <c:v>Teachers answers</c:v>
                </c:pt>
              </c:strCache>
            </c:strRef>
          </c:tx>
          <c:dPt>
            <c:idx val="0"/>
            <c:bubble3D val="0"/>
            <c:spPr>
              <a:solidFill>
                <a:schemeClr val="accent1"/>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1-EFE8-4A74-9B14-815B8F953EBC}"/>
              </c:ext>
            </c:extLst>
          </c:dPt>
          <c:dPt>
            <c:idx val="1"/>
            <c:bubble3D val="0"/>
            <c:spPr>
              <a:solidFill>
                <a:schemeClr val="accent2"/>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3-EFE8-4A74-9B14-815B8F953EBC}"/>
              </c:ext>
            </c:extLst>
          </c:dPt>
          <c:dLbls>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lang="ar-SA" sz="1000" b="1" i="0" u="none" strike="noStrike" kern="1200" baseline="0">
                    <a:solidFill>
                      <a:schemeClr val="lt1"/>
                    </a:solidFill>
                    <a:latin typeface="+mn-lt"/>
                    <a:ea typeface="+mn-ea"/>
                    <a:cs typeface="+mn-cs"/>
                  </a:defRPr>
                </a:pPr>
                <a:endParaRPr lang="ar-SA"/>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xmlns:c16r2="http://schemas.microsoft.com/office/drawing/2015/06/chart">
              <c:ext xmlns:c15="http://schemas.microsoft.com/office/drawing/2012/chart" uri="{CE6537A1-D6FC-4f65-9D91-7224C49458BB}"/>
            </c:extLst>
          </c:dLbls>
          <c:cat>
            <c:strRef>
              <c:f>Sheet1!$B$1:$C$1</c:f>
              <c:strCache>
                <c:ptCount val="2"/>
                <c:pt idx="0">
                  <c:v>Explicit instruction, Scaffolded practice, Collaborative learning, and Feedback and revision</c:v>
                </c:pt>
                <c:pt idx="1">
                  <c:v>Differentiated instructions </c:v>
                </c:pt>
              </c:strCache>
            </c:strRef>
          </c:cat>
          <c:val>
            <c:numRef>
              <c:f>Sheet1!$B$2:$C$2</c:f>
              <c:numCache>
                <c:formatCode>General</c:formatCode>
                <c:ptCount val="2"/>
                <c:pt idx="0">
                  <c:v>4</c:v>
                </c:pt>
                <c:pt idx="1">
                  <c:v>1</c:v>
                </c:pt>
              </c:numCache>
            </c:numRef>
          </c:val>
          <c:extLst xmlns:c16r2="http://schemas.microsoft.com/office/drawing/2015/06/chart">
            <c:ext xmlns:c16="http://schemas.microsoft.com/office/drawing/2014/chart" uri="{C3380CC4-5D6E-409C-BE32-E72D297353CC}">
              <c16:uniqueId val="{00000004-EFE8-4A74-9B14-815B8F953EBC}"/>
            </c:ext>
          </c:extLst>
        </c:ser>
        <c:ser>
          <c:idx val="1"/>
          <c:order val="1"/>
          <c:tx>
            <c:strRef>
              <c:f>Sheet1!$A$3</c:f>
              <c:strCache>
                <c:ptCount val="1"/>
              </c:strCache>
            </c:strRef>
          </c:tx>
          <c:dPt>
            <c:idx val="0"/>
            <c:bubble3D val="0"/>
            <c:spPr>
              <a:solidFill>
                <a:schemeClr val="accent1"/>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6-EFE8-4A74-9B14-815B8F953EBC}"/>
              </c:ext>
            </c:extLst>
          </c:dPt>
          <c:dPt>
            <c:idx val="1"/>
            <c:bubble3D val="0"/>
            <c:spPr>
              <a:solidFill>
                <a:schemeClr val="accent2"/>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8-EFE8-4A74-9B14-815B8F953EBC}"/>
              </c:ext>
            </c:extLst>
          </c:dPt>
          <c:dLbls>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lang="ar-SA" sz="1000" b="1" i="0" u="none" strike="noStrike" kern="1200" baseline="0">
                    <a:solidFill>
                      <a:schemeClr val="lt1"/>
                    </a:solidFill>
                    <a:latin typeface="+mn-lt"/>
                    <a:ea typeface="+mn-ea"/>
                    <a:cs typeface="+mn-cs"/>
                  </a:defRPr>
                </a:pPr>
                <a:endParaRPr lang="ar-SA"/>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xmlns:c16r2="http://schemas.microsoft.com/office/drawing/2015/06/chart">
              <c:ext xmlns:c15="http://schemas.microsoft.com/office/drawing/2012/chart" uri="{CE6537A1-D6FC-4f65-9D91-7224C49458BB}"/>
            </c:extLst>
          </c:dLbls>
          <c:cat>
            <c:strRef>
              <c:f>Sheet1!$B$1:$C$1</c:f>
              <c:strCache>
                <c:ptCount val="2"/>
                <c:pt idx="0">
                  <c:v>Explicit instruction, Scaffolded practice, Collaborative learning, and Feedback and revision</c:v>
                </c:pt>
                <c:pt idx="1">
                  <c:v>Differentiated instructions </c:v>
                </c:pt>
              </c:strCache>
            </c:strRef>
          </c:cat>
          <c:val>
            <c:numRef>
              <c:f>Sheet1!$B$3:$C$3</c:f>
              <c:numCache>
                <c:formatCode>General</c:formatCode>
                <c:ptCount val="2"/>
              </c:numCache>
            </c:numRef>
          </c:val>
          <c:extLst xmlns:c16r2="http://schemas.microsoft.com/office/drawing/2015/06/chart">
            <c:ext xmlns:c16="http://schemas.microsoft.com/office/drawing/2014/chart" uri="{C3380CC4-5D6E-409C-BE32-E72D297353CC}">
              <c16:uniqueId val="{00000009-EFE8-4A74-9B14-815B8F953EBC}"/>
            </c:ext>
          </c:extLst>
        </c:ser>
        <c:ser>
          <c:idx val="2"/>
          <c:order val="2"/>
          <c:tx>
            <c:strRef>
              <c:f>Sheet1!$A$4</c:f>
              <c:strCache>
                <c:ptCount val="1"/>
              </c:strCache>
            </c:strRef>
          </c:tx>
          <c:dPt>
            <c:idx val="0"/>
            <c:bubble3D val="0"/>
            <c:spPr>
              <a:solidFill>
                <a:schemeClr val="accent1"/>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B-EFE8-4A74-9B14-815B8F953EBC}"/>
              </c:ext>
            </c:extLst>
          </c:dPt>
          <c:dPt>
            <c:idx val="1"/>
            <c:bubble3D val="0"/>
            <c:spPr>
              <a:solidFill>
                <a:schemeClr val="accent2"/>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D-EFE8-4A74-9B14-815B8F953EBC}"/>
              </c:ext>
            </c:extLst>
          </c:dPt>
          <c:dLbls>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lang="ar-SA" sz="1000" b="1" i="0" u="none" strike="noStrike" kern="1200" baseline="0">
                    <a:solidFill>
                      <a:schemeClr val="lt1"/>
                    </a:solidFill>
                    <a:latin typeface="+mn-lt"/>
                    <a:ea typeface="+mn-ea"/>
                    <a:cs typeface="+mn-cs"/>
                  </a:defRPr>
                </a:pPr>
                <a:endParaRPr lang="ar-SA"/>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xmlns:c16r2="http://schemas.microsoft.com/office/drawing/2015/06/chart">
              <c:ext xmlns:c15="http://schemas.microsoft.com/office/drawing/2012/chart" uri="{CE6537A1-D6FC-4f65-9D91-7224C49458BB}"/>
            </c:extLst>
          </c:dLbls>
          <c:cat>
            <c:strRef>
              <c:f>Sheet1!$B$1:$C$1</c:f>
              <c:strCache>
                <c:ptCount val="2"/>
                <c:pt idx="0">
                  <c:v>Explicit instruction, Scaffolded practice, Collaborative learning, and Feedback and revision</c:v>
                </c:pt>
                <c:pt idx="1">
                  <c:v>Differentiated instructions </c:v>
                </c:pt>
              </c:strCache>
            </c:strRef>
          </c:cat>
          <c:val>
            <c:numRef>
              <c:f>Sheet1!$B$4:$C$4</c:f>
              <c:numCache>
                <c:formatCode>General</c:formatCode>
                <c:ptCount val="2"/>
              </c:numCache>
            </c:numRef>
          </c:val>
          <c:extLst xmlns:c16r2="http://schemas.microsoft.com/office/drawing/2015/06/chart">
            <c:ext xmlns:c16="http://schemas.microsoft.com/office/drawing/2014/chart" uri="{C3380CC4-5D6E-409C-BE32-E72D297353CC}">
              <c16:uniqueId val="{0000000E-EFE8-4A74-9B14-815B8F953EBC}"/>
            </c:ext>
          </c:extLst>
        </c:ser>
        <c:dLbls>
          <c:showLegendKey val="0"/>
          <c:showVal val="0"/>
          <c:showCatName val="0"/>
          <c:showSerName val="0"/>
          <c:showPercent val="1"/>
          <c:showBubbleSize val="0"/>
          <c:showLeaderLines val="1"/>
        </c:dLbls>
      </c:pie3DChart>
      <c:spPr>
        <a:noFill/>
        <a:ln>
          <a:noFill/>
        </a:ln>
        <a:effectLst/>
      </c:spPr>
    </c:plotArea>
    <c:legend>
      <c:legendPos val="r"/>
      <c:overlay val="0"/>
      <c:spPr>
        <a:solidFill>
          <a:schemeClr val="lt1">
            <a:lumMod val="95000"/>
            <a:alpha val="39000"/>
          </a:schemeClr>
        </a:solidFill>
        <a:ln>
          <a:noFill/>
        </a:ln>
        <a:effectLst/>
      </c:spPr>
      <c:txPr>
        <a:bodyPr rot="0" spcFirstLastPara="1" vertOverflow="ellipsis" vert="horz" wrap="square" anchor="ctr" anchorCtr="1"/>
        <a:lstStyle/>
        <a:p>
          <a:pPr>
            <a:defRPr lang="ar-SA" sz="900" b="0" i="0" u="none" strike="noStrike" kern="1200" baseline="0">
              <a:solidFill>
                <a:schemeClr val="dk1">
                  <a:lumMod val="75000"/>
                  <a:lumOff val="25000"/>
                </a:schemeClr>
              </a:solidFill>
              <a:latin typeface="+mn-lt"/>
              <a:ea typeface="+mn-ea"/>
              <a:cs typeface="+mn-cs"/>
            </a:defRPr>
          </a:pPr>
          <a:endParaRPr lang="ar-SA"/>
        </a:p>
      </c:txPr>
    </c:legend>
    <c:plotVisOnly val="1"/>
    <c:dispBlanksAs val="zero"/>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ar-SA"/>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ar-S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50"/>
      <c:rotY val="0"/>
      <c:depthPercent val="100"/>
      <c:rAngAx val="0"/>
      <c:perspective val="3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5.7620817843866176E-2"/>
          <c:y val="0.21951219512195128"/>
          <c:w val="0.54460966542750944"/>
          <c:h val="0.57073170731707323"/>
        </c:manualLayout>
      </c:layout>
      <c:pie3DChart>
        <c:varyColors val="1"/>
        <c:ser>
          <c:idx val="0"/>
          <c:order val="0"/>
          <c:tx>
            <c:strRef>
              <c:f>Sheet1!$A$2</c:f>
              <c:strCache>
                <c:ptCount val="1"/>
                <c:pt idx="0">
                  <c:v>Teachers' answers </c:v>
                </c:pt>
              </c:strCache>
            </c:strRef>
          </c:tx>
          <c:dPt>
            <c:idx val="0"/>
            <c:bubble3D val="0"/>
            <c:spPr>
              <a:solidFill>
                <a:schemeClr val="accent1"/>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1-37BE-4714-B99B-1864C79C093D}"/>
              </c:ext>
            </c:extLst>
          </c:dPt>
          <c:dPt>
            <c:idx val="1"/>
            <c:bubble3D val="0"/>
            <c:spPr>
              <a:solidFill>
                <a:schemeClr val="accent2"/>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3-37BE-4714-B99B-1864C79C093D}"/>
              </c:ext>
            </c:extLst>
          </c:dPt>
          <c:dLbls>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lang="ar-SA" sz="1000" b="1" i="0" u="none" strike="noStrike" kern="1200" baseline="0">
                    <a:solidFill>
                      <a:schemeClr val="lt1"/>
                    </a:solidFill>
                    <a:latin typeface="+mn-lt"/>
                    <a:ea typeface="+mn-ea"/>
                    <a:cs typeface="+mn-cs"/>
                  </a:defRPr>
                </a:pPr>
                <a:endParaRPr lang="ar-SA"/>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xmlns:c16r2="http://schemas.microsoft.com/office/drawing/2015/06/chart">
              <c:ext xmlns:c15="http://schemas.microsoft.com/office/drawing/2012/chart" uri="{CE6537A1-D6FC-4f65-9D91-7224C49458BB}"/>
            </c:extLst>
          </c:dLbls>
          <c:cat>
            <c:strRef>
              <c:f>Sheet1!$B$1:$C$1</c:f>
              <c:strCache>
                <c:ptCount val="2"/>
                <c:pt idx="0">
                  <c:v>Limited time and resources </c:v>
                </c:pt>
                <c:pt idx="1">
                  <c:v>Students' traditional ideas about learning writing</c:v>
                </c:pt>
              </c:strCache>
            </c:strRef>
          </c:cat>
          <c:val>
            <c:numRef>
              <c:f>Sheet1!$B$2:$C$2</c:f>
              <c:numCache>
                <c:formatCode>General</c:formatCode>
                <c:ptCount val="2"/>
                <c:pt idx="0">
                  <c:v>3</c:v>
                </c:pt>
                <c:pt idx="1">
                  <c:v>2</c:v>
                </c:pt>
              </c:numCache>
            </c:numRef>
          </c:val>
          <c:extLst xmlns:c16r2="http://schemas.microsoft.com/office/drawing/2015/06/chart">
            <c:ext xmlns:c16="http://schemas.microsoft.com/office/drawing/2014/chart" uri="{C3380CC4-5D6E-409C-BE32-E72D297353CC}">
              <c16:uniqueId val="{00000004-37BE-4714-B99B-1864C79C093D}"/>
            </c:ext>
          </c:extLst>
        </c:ser>
        <c:ser>
          <c:idx val="1"/>
          <c:order val="1"/>
          <c:tx>
            <c:strRef>
              <c:f>Sheet1!$A$3</c:f>
              <c:strCache>
                <c:ptCount val="1"/>
              </c:strCache>
            </c:strRef>
          </c:tx>
          <c:dPt>
            <c:idx val="0"/>
            <c:bubble3D val="0"/>
            <c:spPr>
              <a:solidFill>
                <a:schemeClr val="accent1"/>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6-37BE-4714-B99B-1864C79C093D}"/>
              </c:ext>
            </c:extLst>
          </c:dPt>
          <c:dPt>
            <c:idx val="1"/>
            <c:bubble3D val="0"/>
            <c:spPr>
              <a:solidFill>
                <a:schemeClr val="accent2"/>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8-37BE-4714-B99B-1864C79C093D}"/>
              </c:ext>
            </c:extLst>
          </c:dPt>
          <c:dLbls>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lang="ar-SA" sz="1000" b="1" i="0" u="none" strike="noStrike" kern="1200" baseline="0">
                    <a:solidFill>
                      <a:schemeClr val="lt1"/>
                    </a:solidFill>
                    <a:latin typeface="+mn-lt"/>
                    <a:ea typeface="+mn-ea"/>
                    <a:cs typeface="+mn-cs"/>
                  </a:defRPr>
                </a:pPr>
                <a:endParaRPr lang="ar-SA"/>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xmlns:c16r2="http://schemas.microsoft.com/office/drawing/2015/06/chart">
              <c:ext xmlns:c15="http://schemas.microsoft.com/office/drawing/2012/chart" uri="{CE6537A1-D6FC-4f65-9D91-7224C49458BB}"/>
            </c:extLst>
          </c:dLbls>
          <c:cat>
            <c:strRef>
              <c:f>Sheet1!$B$1:$C$1</c:f>
              <c:strCache>
                <c:ptCount val="2"/>
                <c:pt idx="0">
                  <c:v>Limited time and resources </c:v>
                </c:pt>
                <c:pt idx="1">
                  <c:v>Students' traditional ideas about learning writing</c:v>
                </c:pt>
              </c:strCache>
            </c:strRef>
          </c:cat>
          <c:val>
            <c:numRef>
              <c:f>Sheet1!$B$3:$C$3</c:f>
              <c:numCache>
                <c:formatCode>General</c:formatCode>
                <c:ptCount val="2"/>
              </c:numCache>
            </c:numRef>
          </c:val>
          <c:extLst xmlns:c16r2="http://schemas.microsoft.com/office/drawing/2015/06/chart">
            <c:ext xmlns:c16="http://schemas.microsoft.com/office/drawing/2014/chart" uri="{C3380CC4-5D6E-409C-BE32-E72D297353CC}">
              <c16:uniqueId val="{00000009-37BE-4714-B99B-1864C79C093D}"/>
            </c:ext>
          </c:extLst>
        </c:ser>
        <c:ser>
          <c:idx val="2"/>
          <c:order val="2"/>
          <c:tx>
            <c:strRef>
              <c:f>Sheet1!$A$4</c:f>
              <c:strCache>
                <c:ptCount val="1"/>
              </c:strCache>
            </c:strRef>
          </c:tx>
          <c:dPt>
            <c:idx val="0"/>
            <c:bubble3D val="0"/>
            <c:spPr>
              <a:solidFill>
                <a:schemeClr val="accent1"/>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B-37BE-4714-B99B-1864C79C093D}"/>
              </c:ext>
            </c:extLst>
          </c:dPt>
          <c:dPt>
            <c:idx val="1"/>
            <c:bubble3D val="0"/>
            <c:spPr>
              <a:solidFill>
                <a:schemeClr val="accent2"/>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D-37BE-4714-B99B-1864C79C093D}"/>
              </c:ext>
            </c:extLst>
          </c:dPt>
          <c:dLbls>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lang="ar-SA" sz="1000" b="1" i="0" u="none" strike="noStrike" kern="1200" baseline="0">
                    <a:solidFill>
                      <a:schemeClr val="lt1"/>
                    </a:solidFill>
                    <a:latin typeface="+mn-lt"/>
                    <a:ea typeface="+mn-ea"/>
                    <a:cs typeface="+mn-cs"/>
                  </a:defRPr>
                </a:pPr>
                <a:endParaRPr lang="ar-SA"/>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xmlns:c16r2="http://schemas.microsoft.com/office/drawing/2015/06/chart">
              <c:ext xmlns:c15="http://schemas.microsoft.com/office/drawing/2012/chart" uri="{CE6537A1-D6FC-4f65-9D91-7224C49458BB}"/>
            </c:extLst>
          </c:dLbls>
          <c:cat>
            <c:strRef>
              <c:f>Sheet1!$B$1:$C$1</c:f>
              <c:strCache>
                <c:ptCount val="2"/>
                <c:pt idx="0">
                  <c:v>Limited time and resources </c:v>
                </c:pt>
                <c:pt idx="1">
                  <c:v>Students' traditional ideas about learning writing</c:v>
                </c:pt>
              </c:strCache>
            </c:strRef>
          </c:cat>
          <c:val>
            <c:numRef>
              <c:f>Sheet1!$B$4:$C$4</c:f>
              <c:numCache>
                <c:formatCode>General</c:formatCode>
                <c:ptCount val="2"/>
              </c:numCache>
            </c:numRef>
          </c:val>
          <c:extLst xmlns:c16r2="http://schemas.microsoft.com/office/drawing/2015/06/chart">
            <c:ext xmlns:c16="http://schemas.microsoft.com/office/drawing/2014/chart" uri="{C3380CC4-5D6E-409C-BE32-E72D297353CC}">
              <c16:uniqueId val="{0000000E-37BE-4714-B99B-1864C79C093D}"/>
            </c:ext>
          </c:extLst>
        </c:ser>
        <c:dLbls>
          <c:showLegendKey val="0"/>
          <c:showVal val="0"/>
          <c:showCatName val="0"/>
          <c:showSerName val="0"/>
          <c:showPercent val="1"/>
          <c:showBubbleSize val="0"/>
          <c:showLeaderLines val="1"/>
        </c:dLbls>
      </c:pie3DChart>
      <c:spPr>
        <a:noFill/>
        <a:ln>
          <a:noFill/>
        </a:ln>
        <a:effectLst/>
      </c:spPr>
    </c:plotArea>
    <c:legend>
      <c:legendPos val="r"/>
      <c:overlay val="0"/>
      <c:spPr>
        <a:solidFill>
          <a:schemeClr val="lt1">
            <a:lumMod val="95000"/>
            <a:alpha val="39000"/>
          </a:schemeClr>
        </a:solidFill>
        <a:ln>
          <a:noFill/>
        </a:ln>
        <a:effectLst/>
      </c:spPr>
      <c:txPr>
        <a:bodyPr rot="0" spcFirstLastPara="1" vertOverflow="ellipsis" vert="horz" wrap="square" anchor="ctr" anchorCtr="1"/>
        <a:lstStyle/>
        <a:p>
          <a:pPr>
            <a:defRPr lang="ar-SA" sz="900" b="0" i="0" u="none" strike="noStrike" kern="1200" baseline="0">
              <a:solidFill>
                <a:schemeClr val="dk1">
                  <a:lumMod val="75000"/>
                  <a:lumOff val="25000"/>
                </a:schemeClr>
              </a:solidFill>
              <a:latin typeface="+mn-lt"/>
              <a:ea typeface="+mn-ea"/>
              <a:cs typeface="+mn-cs"/>
            </a:defRPr>
          </a:pPr>
          <a:endParaRPr lang="ar-SA"/>
        </a:p>
      </c:txPr>
    </c:legend>
    <c:plotVisOnly val="1"/>
    <c:dispBlanksAs val="zero"/>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ar-SA"/>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ar-S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50"/>
      <c:rotY val="0"/>
      <c:depthPercent val="100"/>
      <c:rAngAx val="0"/>
      <c:perspective val="3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6.0329067641681902E-2"/>
          <c:y val="0.14367816091954019"/>
          <c:w val="0.57586837294332738"/>
          <c:h val="0.71839080459770122"/>
        </c:manualLayout>
      </c:layout>
      <c:pie3DChart>
        <c:varyColors val="1"/>
        <c:ser>
          <c:idx val="0"/>
          <c:order val="0"/>
          <c:tx>
            <c:strRef>
              <c:f>Sheet1!$A$2</c:f>
              <c:strCache>
                <c:ptCount val="1"/>
                <c:pt idx="0">
                  <c:v>Teachers' answers</c:v>
                </c:pt>
              </c:strCache>
            </c:strRef>
          </c:tx>
          <c:dPt>
            <c:idx val="0"/>
            <c:bubble3D val="0"/>
            <c:spPr>
              <a:solidFill>
                <a:schemeClr val="accent1"/>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1-F35A-4BD7-8080-94B4785956EF}"/>
              </c:ext>
            </c:extLst>
          </c:dPt>
          <c:dPt>
            <c:idx val="1"/>
            <c:bubble3D val="0"/>
            <c:spPr>
              <a:solidFill>
                <a:schemeClr val="accent2"/>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3-F35A-4BD7-8080-94B4785956EF}"/>
              </c:ext>
            </c:extLst>
          </c:dPt>
          <c:dLbls>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lang="ar-SA" sz="1000" b="1" i="0" u="none" strike="noStrike" kern="1200" baseline="0">
                    <a:solidFill>
                      <a:schemeClr val="lt1"/>
                    </a:solidFill>
                    <a:latin typeface="+mn-lt"/>
                    <a:ea typeface="+mn-ea"/>
                    <a:cs typeface="+mn-cs"/>
                  </a:defRPr>
                </a:pPr>
                <a:endParaRPr lang="ar-SA"/>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xmlns:c16r2="http://schemas.microsoft.com/office/drawing/2015/06/chart">
              <c:ext xmlns:c15="http://schemas.microsoft.com/office/drawing/2012/chart" uri="{CE6537A1-D6FC-4f65-9D91-7224C49458BB}"/>
            </c:extLst>
          </c:dLbls>
          <c:cat>
            <c:strRef>
              <c:f>Sheet1!$B$1:$C$1</c:f>
              <c:strCache>
                <c:ptCount val="2"/>
                <c:pt idx="0">
                  <c:v>Organization, coherence, use of evidence, and clarity </c:v>
                </c:pt>
                <c:pt idx="1">
                  <c:v>Others</c:v>
                </c:pt>
              </c:strCache>
            </c:strRef>
          </c:cat>
          <c:val>
            <c:numRef>
              <c:f>Sheet1!$B$2:$C$2</c:f>
              <c:numCache>
                <c:formatCode>General</c:formatCode>
                <c:ptCount val="2"/>
                <c:pt idx="0">
                  <c:v>5</c:v>
                </c:pt>
                <c:pt idx="1">
                  <c:v>0</c:v>
                </c:pt>
              </c:numCache>
            </c:numRef>
          </c:val>
          <c:extLst xmlns:c16r2="http://schemas.microsoft.com/office/drawing/2015/06/chart">
            <c:ext xmlns:c16="http://schemas.microsoft.com/office/drawing/2014/chart" uri="{C3380CC4-5D6E-409C-BE32-E72D297353CC}">
              <c16:uniqueId val="{00000004-F35A-4BD7-8080-94B4785956EF}"/>
            </c:ext>
          </c:extLst>
        </c:ser>
        <c:ser>
          <c:idx val="1"/>
          <c:order val="1"/>
          <c:tx>
            <c:strRef>
              <c:f>Sheet1!$A$3</c:f>
              <c:strCache>
                <c:ptCount val="1"/>
              </c:strCache>
            </c:strRef>
          </c:tx>
          <c:dPt>
            <c:idx val="0"/>
            <c:bubble3D val="0"/>
            <c:spPr>
              <a:solidFill>
                <a:schemeClr val="accent1"/>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6-F35A-4BD7-8080-94B4785956EF}"/>
              </c:ext>
            </c:extLst>
          </c:dPt>
          <c:dPt>
            <c:idx val="1"/>
            <c:bubble3D val="0"/>
            <c:spPr>
              <a:solidFill>
                <a:schemeClr val="accent2"/>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8-F35A-4BD7-8080-94B4785956EF}"/>
              </c:ext>
            </c:extLst>
          </c:dPt>
          <c:dLbls>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lang="ar-SA" sz="1000" b="1" i="0" u="none" strike="noStrike" kern="1200" baseline="0">
                    <a:solidFill>
                      <a:schemeClr val="lt1"/>
                    </a:solidFill>
                    <a:latin typeface="+mn-lt"/>
                    <a:ea typeface="+mn-ea"/>
                    <a:cs typeface="+mn-cs"/>
                  </a:defRPr>
                </a:pPr>
                <a:endParaRPr lang="ar-SA"/>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xmlns:c16r2="http://schemas.microsoft.com/office/drawing/2015/06/chart">
              <c:ext xmlns:c15="http://schemas.microsoft.com/office/drawing/2012/chart" uri="{CE6537A1-D6FC-4f65-9D91-7224C49458BB}"/>
            </c:extLst>
          </c:dLbls>
          <c:cat>
            <c:strRef>
              <c:f>Sheet1!$B$1:$C$1</c:f>
              <c:strCache>
                <c:ptCount val="2"/>
                <c:pt idx="0">
                  <c:v>Organization, coherence, use of evidence, and clarity </c:v>
                </c:pt>
                <c:pt idx="1">
                  <c:v>Others</c:v>
                </c:pt>
              </c:strCache>
            </c:strRef>
          </c:cat>
          <c:val>
            <c:numRef>
              <c:f>Sheet1!$B$3:$C$3</c:f>
              <c:numCache>
                <c:formatCode>General</c:formatCode>
                <c:ptCount val="2"/>
              </c:numCache>
            </c:numRef>
          </c:val>
          <c:extLst xmlns:c16r2="http://schemas.microsoft.com/office/drawing/2015/06/chart">
            <c:ext xmlns:c16="http://schemas.microsoft.com/office/drawing/2014/chart" uri="{C3380CC4-5D6E-409C-BE32-E72D297353CC}">
              <c16:uniqueId val="{00000009-F35A-4BD7-8080-94B4785956EF}"/>
            </c:ext>
          </c:extLst>
        </c:ser>
        <c:ser>
          <c:idx val="2"/>
          <c:order val="2"/>
          <c:tx>
            <c:strRef>
              <c:f>Sheet1!$A$4</c:f>
              <c:strCache>
                <c:ptCount val="1"/>
              </c:strCache>
            </c:strRef>
          </c:tx>
          <c:dPt>
            <c:idx val="0"/>
            <c:bubble3D val="0"/>
            <c:spPr>
              <a:solidFill>
                <a:schemeClr val="accent1"/>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B-F35A-4BD7-8080-94B4785956EF}"/>
              </c:ext>
            </c:extLst>
          </c:dPt>
          <c:dPt>
            <c:idx val="1"/>
            <c:bubble3D val="0"/>
            <c:spPr>
              <a:solidFill>
                <a:schemeClr val="accent2"/>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D-F35A-4BD7-8080-94B4785956EF}"/>
              </c:ext>
            </c:extLst>
          </c:dPt>
          <c:dLbls>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lang="ar-SA" sz="1000" b="1" i="0" u="none" strike="noStrike" kern="1200" baseline="0">
                    <a:solidFill>
                      <a:schemeClr val="lt1"/>
                    </a:solidFill>
                    <a:latin typeface="+mn-lt"/>
                    <a:ea typeface="+mn-ea"/>
                    <a:cs typeface="+mn-cs"/>
                  </a:defRPr>
                </a:pPr>
                <a:endParaRPr lang="ar-SA"/>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xmlns:c16r2="http://schemas.microsoft.com/office/drawing/2015/06/chart">
              <c:ext xmlns:c15="http://schemas.microsoft.com/office/drawing/2012/chart" uri="{CE6537A1-D6FC-4f65-9D91-7224C49458BB}"/>
            </c:extLst>
          </c:dLbls>
          <c:cat>
            <c:strRef>
              <c:f>Sheet1!$B$1:$C$1</c:f>
              <c:strCache>
                <c:ptCount val="2"/>
                <c:pt idx="0">
                  <c:v>Organization, coherence, use of evidence, and clarity </c:v>
                </c:pt>
                <c:pt idx="1">
                  <c:v>Others</c:v>
                </c:pt>
              </c:strCache>
            </c:strRef>
          </c:cat>
          <c:val>
            <c:numRef>
              <c:f>Sheet1!$B$4:$C$4</c:f>
              <c:numCache>
                <c:formatCode>General</c:formatCode>
                <c:ptCount val="2"/>
              </c:numCache>
            </c:numRef>
          </c:val>
          <c:extLst xmlns:c16r2="http://schemas.microsoft.com/office/drawing/2015/06/chart">
            <c:ext xmlns:c16="http://schemas.microsoft.com/office/drawing/2014/chart" uri="{C3380CC4-5D6E-409C-BE32-E72D297353CC}">
              <c16:uniqueId val="{0000000E-F35A-4BD7-8080-94B4785956EF}"/>
            </c:ext>
          </c:extLst>
        </c:ser>
        <c:dLbls>
          <c:showLegendKey val="0"/>
          <c:showVal val="0"/>
          <c:showCatName val="0"/>
          <c:showSerName val="0"/>
          <c:showPercent val="1"/>
          <c:showBubbleSize val="0"/>
          <c:showLeaderLines val="1"/>
        </c:dLbls>
      </c:pie3DChart>
      <c:spPr>
        <a:noFill/>
        <a:ln>
          <a:noFill/>
        </a:ln>
        <a:effectLst/>
      </c:spPr>
    </c:plotArea>
    <c:legend>
      <c:legendPos val="r"/>
      <c:overlay val="0"/>
      <c:spPr>
        <a:solidFill>
          <a:schemeClr val="lt1">
            <a:lumMod val="95000"/>
            <a:alpha val="39000"/>
          </a:schemeClr>
        </a:solidFill>
        <a:ln>
          <a:noFill/>
        </a:ln>
        <a:effectLst/>
      </c:spPr>
      <c:txPr>
        <a:bodyPr rot="0" spcFirstLastPara="1" vertOverflow="ellipsis" vert="horz" wrap="square" anchor="ctr" anchorCtr="1"/>
        <a:lstStyle/>
        <a:p>
          <a:pPr>
            <a:defRPr lang="ar-SA" sz="900" b="0" i="0" u="none" strike="noStrike" kern="1200" baseline="0">
              <a:solidFill>
                <a:schemeClr val="dk1">
                  <a:lumMod val="75000"/>
                  <a:lumOff val="25000"/>
                </a:schemeClr>
              </a:solidFill>
              <a:latin typeface="+mn-lt"/>
              <a:ea typeface="+mn-ea"/>
              <a:cs typeface="+mn-cs"/>
            </a:defRPr>
          </a:pPr>
          <a:endParaRPr lang="ar-SA"/>
        </a:p>
      </c:txPr>
    </c:legend>
    <c:plotVisOnly val="1"/>
    <c:dispBlanksAs val="zero"/>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ar-SA"/>
    </a:p>
  </c:txPr>
  <c:externalData r:id="rId1">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ar-S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50"/>
      <c:rotY val="0"/>
      <c:depthPercent val="100"/>
      <c:rAngAx val="0"/>
      <c:perspective val="3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0.16826923076923084"/>
          <c:y val="0.11235955056179774"/>
          <c:w val="0.5625"/>
          <c:h val="0.7865168539325843"/>
        </c:manualLayout>
      </c:layout>
      <c:pie3DChart>
        <c:varyColors val="1"/>
        <c:ser>
          <c:idx val="0"/>
          <c:order val="0"/>
          <c:tx>
            <c:strRef>
              <c:f>Sheet1!$A$2</c:f>
              <c:strCache>
                <c:ptCount val="1"/>
                <c:pt idx="0">
                  <c:v>Teachers answer</c:v>
                </c:pt>
              </c:strCache>
            </c:strRef>
          </c:tx>
          <c:dPt>
            <c:idx val="0"/>
            <c:bubble3D val="0"/>
            <c:spPr>
              <a:solidFill>
                <a:schemeClr val="accent1"/>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1-C8A2-4B4D-BA54-7BD385332E5C}"/>
              </c:ext>
            </c:extLst>
          </c:dPt>
          <c:dPt>
            <c:idx val="1"/>
            <c:bubble3D val="0"/>
            <c:spPr>
              <a:solidFill>
                <a:schemeClr val="accent2"/>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3-C8A2-4B4D-BA54-7BD385332E5C}"/>
              </c:ext>
            </c:extLst>
          </c:dPt>
          <c:dLbls>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lang="ar-SA" sz="1000" b="1" i="0" u="none" strike="noStrike" kern="1200" baseline="0">
                    <a:solidFill>
                      <a:schemeClr val="lt1"/>
                    </a:solidFill>
                    <a:latin typeface="+mn-lt"/>
                    <a:ea typeface="+mn-ea"/>
                    <a:cs typeface="+mn-cs"/>
                  </a:defRPr>
                </a:pPr>
                <a:endParaRPr lang="ar-SA"/>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xmlns:c16r2="http://schemas.microsoft.com/office/drawing/2015/06/chart">
              <c:ext xmlns:c15="http://schemas.microsoft.com/office/drawing/2012/chart" uri="{CE6537A1-D6FC-4f65-9D91-7224C49458BB}"/>
            </c:extLst>
          </c:dLbls>
          <c:cat>
            <c:strRef>
              <c:f>Sheet1!$B$1:$C$1</c:f>
              <c:strCache>
                <c:ptCount val="2"/>
                <c:pt idx="0">
                  <c:v>Positive </c:v>
                </c:pt>
                <c:pt idx="1">
                  <c:v>Negative</c:v>
                </c:pt>
              </c:strCache>
            </c:strRef>
          </c:cat>
          <c:val>
            <c:numRef>
              <c:f>Sheet1!$B$2:$C$2</c:f>
              <c:numCache>
                <c:formatCode>General</c:formatCode>
                <c:ptCount val="2"/>
                <c:pt idx="0">
                  <c:v>5</c:v>
                </c:pt>
                <c:pt idx="1">
                  <c:v>0</c:v>
                </c:pt>
              </c:numCache>
            </c:numRef>
          </c:val>
          <c:extLst xmlns:c16r2="http://schemas.microsoft.com/office/drawing/2015/06/chart">
            <c:ext xmlns:c16="http://schemas.microsoft.com/office/drawing/2014/chart" uri="{C3380CC4-5D6E-409C-BE32-E72D297353CC}">
              <c16:uniqueId val="{00000004-C8A2-4B4D-BA54-7BD385332E5C}"/>
            </c:ext>
          </c:extLst>
        </c:ser>
        <c:ser>
          <c:idx val="1"/>
          <c:order val="1"/>
          <c:tx>
            <c:strRef>
              <c:f>Sheet1!$A$3</c:f>
              <c:strCache>
                <c:ptCount val="1"/>
              </c:strCache>
            </c:strRef>
          </c:tx>
          <c:dPt>
            <c:idx val="0"/>
            <c:bubble3D val="0"/>
            <c:spPr>
              <a:solidFill>
                <a:schemeClr val="accent1"/>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6-C8A2-4B4D-BA54-7BD385332E5C}"/>
              </c:ext>
            </c:extLst>
          </c:dPt>
          <c:dPt>
            <c:idx val="1"/>
            <c:bubble3D val="0"/>
            <c:spPr>
              <a:solidFill>
                <a:schemeClr val="accent2"/>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8-C8A2-4B4D-BA54-7BD385332E5C}"/>
              </c:ext>
            </c:extLst>
          </c:dPt>
          <c:dLbls>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lang="ar-SA" sz="1000" b="1" i="0" u="none" strike="noStrike" kern="1200" baseline="0">
                    <a:solidFill>
                      <a:schemeClr val="lt1"/>
                    </a:solidFill>
                    <a:latin typeface="+mn-lt"/>
                    <a:ea typeface="+mn-ea"/>
                    <a:cs typeface="+mn-cs"/>
                  </a:defRPr>
                </a:pPr>
                <a:endParaRPr lang="ar-SA"/>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xmlns:c16r2="http://schemas.microsoft.com/office/drawing/2015/06/chart">
              <c:ext xmlns:c15="http://schemas.microsoft.com/office/drawing/2012/chart" uri="{CE6537A1-D6FC-4f65-9D91-7224C49458BB}"/>
            </c:extLst>
          </c:dLbls>
          <c:cat>
            <c:strRef>
              <c:f>Sheet1!$B$1:$C$1</c:f>
              <c:strCache>
                <c:ptCount val="2"/>
                <c:pt idx="0">
                  <c:v>Positive </c:v>
                </c:pt>
                <c:pt idx="1">
                  <c:v>Negative</c:v>
                </c:pt>
              </c:strCache>
            </c:strRef>
          </c:cat>
          <c:val>
            <c:numRef>
              <c:f>Sheet1!$B$3:$C$3</c:f>
              <c:numCache>
                <c:formatCode>General</c:formatCode>
                <c:ptCount val="2"/>
              </c:numCache>
            </c:numRef>
          </c:val>
          <c:extLst xmlns:c16r2="http://schemas.microsoft.com/office/drawing/2015/06/chart">
            <c:ext xmlns:c16="http://schemas.microsoft.com/office/drawing/2014/chart" uri="{C3380CC4-5D6E-409C-BE32-E72D297353CC}">
              <c16:uniqueId val="{00000009-C8A2-4B4D-BA54-7BD385332E5C}"/>
            </c:ext>
          </c:extLst>
        </c:ser>
        <c:ser>
          <c:idx val="2"/>
          <c:order val="2"/>
          <c:tx>
            <c:strRef>
              <c:f>Sheet1!$A$4</c:f>
              <c:strCache>
                <c:ptCount val="1"/>
              </c:strCache>
            </c:strRef>
          </c:tx>
          <c:dPt>
            <c:idx val="0"/>
            <c:bubble3D val="0"/>
            <c:spPr>
              <a:solidFill>
                <a:schemeClr val="accent1"/>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B-C8A2-4B4D-BA54-7BD385332E5C}"/>
              </c:ext>
            </c:extLst>
          </c:dPt>
          <c:dPt>
            <c:idx val="1"/>
            <c:bubble3D val="0"/>
            <c:spPr>
              <a:solidFill>
                <a:schemeClr val="accent2"/>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D-C8A2-4B4D-BA54-7BD385332E5C}"/>
              </c:ext>
            </c:extLst>
          </c:dPt>
          <c:dLbls>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lang="ar-SA" sz="1000" b="1" i="0" u="none" strike="noStrike" kern="1200" baseline="0">
                    <a:solidFill>
                      <a:schemeClr val="lt1"/>
                    </a:solidFill>
                    <a:latin typeface="+mn-lt"/>
                    <a:ea typeface="+mn-ea"/>
                    <a:cs typeface="+mn-cs"/>
                  </a:defRPr>
                </a:pPr>
                <a:endParaRPr lang="ar-SA"/>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xmlns:c16r2="http://schemas.microsoft.com/office/drawing/2015/06/chart">
              <c:ext xmlns:c15="http://schemas.microsoft.com/office/drawing/2012/chart" uri="{CE6537A1-D6FC-4f65-9D91-7224C49458BB}"/>
            </c:extLst>
          </c:dLbls>
          <c:cat>
            <c:strRef>
              <c:f>Sheet1!$B$1:$C$1</c:f>
              <c:strCache>
                <c:ptCount val="2"/>
                <c:pt idx="0">
                  <c:v>Positive </c:v>
                </c:pt>
                <c:pt idx="1">
                  <c:v>Negative</c:v>
                </c:pt>
              </c:strCache>
            </c:strRef>
          </c:cat>
          <c:val>
            <c:numRef>
              <c:f>Sheet1!$B$4:$C$4</c:f>
              <c:numCache>
                <c:formatCode>General</c:formatCode>
                <c:ptCount val="2"/>
              </c:numCache>
            </c:numRef>
          </c:val>
          <c:extLst xmlns:c16r2="http://schemas.microsoft.com/office/drawing/2015/06/chart">
            <c:ext xmlns:c16="http://schemas.microsoft.com/office/drawing/2014/chart" uri="{C3380CC4-5D6E-409C-BE32-E72D297353CC}">
              <c16:uniqueId val="{0000000E-C8A2-4B4D-BA54-7BD385332E5C}"/>
            </c:ext>
          </c:extLst>
        </c:ser>
        <c:dLbls>
          <c:showLegendKey val="0"/>
          <c:showVal val="0"/>
          <c:showCatName val="0"/>
          <c:showSerName val="0"/>
          <c:showPercent val="1"/>
          <c:showBubbleSize val="0"/>
          <c:showLeaderLines val="1"/>
        </c:dLbls>
      </c:pie3DChart>
      <c:spPr>
        <a:noFill/>
        <a:ln>
          <a:noFill/>
        </a:ln>
        <a:effectLst/>
      </c:spPr>
    </c:plotArea>
    <c:legend>
      <c:legendPos val="r"/>
      <c:overlay val="0"/>
      <c:spPr>
        <a:solidFill>
          <a:schemeClr val="lt1">
            <a:lumMod val="95000"/>
            <a:alpha val="39000"/>
          </a:schemeClr>
        </a:solidFill>
        <a:ln>
          <a:noFill/>
        </a:ln>
        <a:effectLst/>
      </c:spPr>
      <c:txPr>
        <a:bodyPr rot="0" spcFirstLastPara="1" vertOverflow="ellipsis" vert="horz" wrap="square" anchor="ctr" anchorCtr="1"/>
        <a:lstStyle/>
        <a:p>
          <a:pPr>
            <a:defRPr lang="ar-SA" sz="900" b="0" i="0" u="none" strike="noStrike" kern="1200" baseline="0">
              <a:solidFill>
                <a:schemeClr val="dk1">
                  <a:lumMod val="75000"/>
                  <a:lumOff val="25000"/>
                </a:schemeClr>
              </a:solidFill>
              <a:latin typeface="+mn-lt"/>
              <a:ea typeface="+mn-ea"/>
              <a:cs typeface="+mn-cs"/>
            </a:defRPr>
          </a:pPr>
          <a:endParaRPr lang="ar-SA"/>
        </a:p>
      </c:txPr>
    </c:legend>
    <c:plotVisOnly val="1"/>
    <c:dispBlanksAs val="zero"/>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ar-SA"/>
    </a:p>
  </c:txPr>
  <c:externalData r:id="rId1">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ar-S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50"/>
      <c:rotY val="0"/>
      <c:depthPercent val="100"/>
      <c:rAngAx val="0"/>
      <c:perspective val="3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0.11091854419410743"/>
          <c:y val="0.11235955056179774"/>
          <c:w val="0.61178509532062397"/>
          <c:h val="0.7865168539325843"/>
        </c:manualLayout>
      </c:layout>
      <c:pie3DChart>
        <c:varyColors val="1"/>
        <c:ser>
          <c:idx val="0"/>
          <c:order val="0"/>
          <c:tx>
            <c:strRef>
              <c:f>Sheet1!$A$2</c:f>
              <c:strCache>
                <c:ptCount val="1"/>
                <c:pt idx="0">
                  <c:v>Teachers' answers </c:v>
                </c:pt>
              </c:strCache>
            </c:strRef>
          </c:tx>
          <c:dPt>
            <c:idx val="0"/>
            <c:bubble3D val="0"/>
            <c:spPr>
              <a:solidFill>
                <a:schemeClr val="accent1"/>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1-E8FE-4E3C-8075-5CBF4CAF00A0}"/>
              </c:ext>
            </c:extLst>
          </c:dPt>
          <c:dPt>
            <c:idx val="1"/>
            <c:bubble3D val="0"/>
            <c:spPr>
              <a:solidFill>
                <a:schemeClr val="accent2"/>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3-E8FE-4E3C-8075-5CBF4CAF00A0}"/>
              </c:ext>
            </c:extLst>
          </c:dPt>
          <c:dLbls>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lang="ar-SA" sz="1000" b="1" i="0" u="none" strike="noStrike" kern="1200" baseline="0">
                    <a:solidFill>
                      <a:schemeClr val="lt1"/>
                    </a:solidFill>
                    <a:latin typeface="+mn-lt"/>
                    <a:ea typeface="+mn-ea"/>
                    <a:cs typeface="+mn-cs"/>
                  </a:defRPr>
                </a:pPr>
                <a:endParaRPr lang="ar-SA"/>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xmlns:c16r2="http://schemas.microsoft.com/office/drawing/2015/06/chart">
              <c:ext xmlns:c15="http://schemas.microsoft.com/office/drawing/2012/chart" uri="{CE6537A1-D6FC-4f65-9D91-7224C49458BB}"/>
            </c:extLst>
          </c:dLbls>
          <c:cat>
            <c:strRef>
              <c:f>Sheet1!$B$1:$C$1</c:f>
              <c:strCache>
                <c:ptCount val="2"/>
                <c:pt idx="0">
                  <c:v>Positive impact</c:v>
                </c:pt>
                <c:pt idx="1">
                  <c:v>Negative impact</c:v>
                </c:pt>
              </c:strCache>
            </c:strRef>
          </c:cat>
          <c:val>
            <c:numRef>
              <c:f>Sheet1!$B$2:$C$2</c:f>
              <c:numCache>
                <c:formatCode>General</c:formatCode>
                <c:ptCount val="2"/>
                <c:pt idx="0">
                  <c:v>5</c:v>
                </c:pt>
                <c:pt idx="1">
                  <c:v>0</c:v>
                </c:pt>
              </c:numCache>
            </c:numRef>
          </c:val>
          <c:extLst xmlns:c16r2="http://schemas.microsoft.com/office/drawing/2015/06/chart">
            <c:ext xmlns:c16="http://schemas.microsoft.com/office/drawing/2014/chart" uri="{C3380CC4-5D6E-409C-BE32-E72D297353CC}">
              <c16:uniqueId val="{00000004-E8FE-4E3C-8075-5CBF4CAF00A0}"/>
            </c:ext>
          </c:extLst>
        </c:ser>
        <c:ser>
          <c:idx val="1"/>
          <c:order val="1"/>
          <c:tx>
            <c:strRef>
              <c:f>Sheet1!$A$3</c:f>
              <c:strCache>
                <c:ptCount val="1"/>
              </c:strCache>
            </c:strRef>
          </c:tx>
          <c:dPt>
            <c:idx val="0"/>
            <c:bubble3D val="0"/>
            <c:spPr>
              <a:solidFill>
                <a:schemeClr val="accent1"/>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6-E8FE-4E3C-8075-5CBF4CAF00A0}"/>
              </c:ext>
            </c:extLst>
          </c:dPt>
          <c:dPt>
            <c:idx val="1"/>
            <c:bubble3D val="0"/>
            <c:spPr>
              <a:solidFill>
                <a:schemeClr val="accent2"/>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8-E8FE-4E3C-8075-5CBF4CAF00A0}"/>
              </c:ext>
            </c:extLst>
          </c:dPt>
          <c:dLbls>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lang="ar-SA" sz="1000" b="1" i="0" u="none" strike="noStrike" kern="1200" baseline="0">
                    <a:solidFill>
                      <a:schemeClr val="lt1"/>
                    </a:solidFill>
                    <a:latin typeface="+mn-lt"/>
                    <a:ea typeface="+mn-ea"/>
                    <a:cs typeface="+mn-cs"/>
                  </a:defRPr>
                </a:pPr>
                <a:endParaRPr lang="ar-SA"/>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xmlns:c16r2="http://schemas.microsoft.com/office/drawing/2015/06/chart">
              <c:ext xmlns:c15="http://schemas.microsoft.com/office/drawing/2012/chart" uri="{CE6537A1-D6FC-4f65-9D91-7224C49458BB}"/>
            </c:extLst>
          </c:dLbls>
          <c:cat>
            <c:strRef>
              <c:f>Sheet1!$B$1:$C$1</c:f>
              <c:strCache>
                <c:ptCount val="2"/>
                <c:pt idx="0">
                  <c:v>Positive impact</c:v>
                </c:pt>
                <c:pt idx="1">
                  <c:v>Negative impact</c:v>
                </c:pt>
              </c:strCache>
            </c:strRef>
          </c:cat>
          <c:val>
            <c:numRef>
              <c:f>Sheet1!$B$3:$C$3</c:f>
              <c:numCache>
                <c:formatCode>General</c:formatCode>
                <c:ptCount val="2"/>
              </c:numCache>
            </c:numRef>
          </c:val>
          <c:extLst xmlns:c16r2="http://schemas.microsoft.com/office/drawing/2015/06/chart">
            <c:ext xmlns:c16="http://schemas.microsoft.com/office/drawing/2014/chart" uri="{C3380CC4-5D6E-409C-BE32-E72D297353CC}">
              <c16:uniqueId val="{00000009-E8FE-4E3C-8075-5CBF4CAF00A0}"/>
            </c:ext>
          </c:extLst>
        </c:ser>
        <c:ser>
          <c:idx val="2"/>
          <c:order val="2"/>
          <c:tx>
            <c:strRef>
              <c:f>Sheet1!$A$4</c:f>
              <c:strCache>
                <c:ptCount val="1"/>
              </c:strCache>
            </c:strRef>
          </c:tx>
          <c:dPt>
            <c:idx val="0"/>
            <c:bubble3D val="0"/>
            <c:spPr>
              <a:solidFill>
                <a:schemeClr val="accent1"/>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B-E8FE-4E3C-8075-5CBF4CAF00A0}"/>
              </c:ext>
            </c:extLst>
          </c:dPt>
          <c:dPt>
            <c:idx val="1"/>
            <c:bubble3D val="0"/>
            <c:spPr>
              <a:solidFill>
                <a:schemeClr val="accent2"/>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D-E8FE-4E3C-8075-5CBF4CAF00A0}"/>
              </c:ext>
            </c:extLst>
          </c:dPt>
          <c:dLbls>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lang="ar-SA" sz="1000" b="1" i="0" u="none" strike="noStrike" kern="1200" baseline="0">
                    <a:solidFill>
                      <a:schemeClr val="lt1"/>
                    </a:solidFill>
                    <a:latin typeface="+mn-lt"/>
                    <a:ea typeface="+mn-ea"/>
                    <a:cs typeface="+mn-cs"/>
                  </a:defRPr>
                </a:pPr>
                <a:endParaRPr lang="ar-SA"/>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xmlns:c16r2="http://schemas.microsoft.com/office/drawing/2015/06/chart">
              <c:ext xmlns:c15="http://schemas.microsoft.com/office/drawing/2012/chart" uri="{CE6537A1-D6FC-4f65-9D91-7224C49458BB}"/>
            </c:extLst>
          </c:dLbls>
          <c:cat>
            <c:strRef>
              <c:f>Sheet1!$B$1:$C$1</c:f>
              <c:strCache>
                <c:ptCount val="2"/>
                <c:pt idx="0">
                  <c:v>Positive impact</c:v>
                </c:pt>
                <c:pt idx="1">
                  <c:v>Negative impact</c:v>
                </c:pt>
              </c:strCache>
            </c:strRef>
          </c:cat>
          <c:val>
            <c:numRef>
              <c:f>Sheet1!$B$4:$C$4</c:f>
              <c:numCache>
                <c:formatCode>General</c:formatCode>
                <c:ptCount val="2"/>
              </c:numCache>
            </c:numRef>
          </c:val>
          <c:extLst xmlns:c16r2="http://schemas.microsoft.com/office/drawing/2015/06/chart">
            <c:ext xmlns:c16="http://schemas.microsoft.com/office/drawing/2014/chart" uri="{C3380CC4-5D6E-409C-BE32-E72D297353CC}">
              <c16:uniqueId val="{0000000E-E8FE-4E3C-8075-5CBF4CAF00A0}"/>
            </c:ext>
          </c:extLst>
        </c:ser>
        <c:dLbls>
          <c:showLegendKey val="0"/>
          <c:showVal val="0"/>
          <c:showCatName val="0"/>
          <c:showSerName val="0"/>
          <c:showPercent val="1"/>
          <c:showBubbleSize val="0"/>
          <c:showLeaderLines val="1"/>
        </c:dLbls>
      </c:pie3DChart>
      <c:spPr>
        <a:noFill/>
        <a:ln>
          <a:noFill/>
        </a:ln>
        <a:effectLst/>
      </c:spPr>
    </c:plotArea>
    <c:legend>
      <c:legendPos val="r"/>
      <c:overlay val="0"/>
      <c:spPr>
        <a:solidFill>
          <a:schemeClr val="lt1">
            <a:lumMod val="95000"/>
            <a:alpha val="39000"/>
          </a:schemeClr>
        </a:solidFill>
        <a:ln>
          <a:noFill/>
        </a:ln>
        <a:effectLst/>
      </c:spPr>
      <c:txPr>
        <a:bodyPr rot="0" spcFirstLastPara="1" vertOverflow="ellipsis" vert="horz" wrap="square" anchor="ctr" anchorCtr="1"/>
        <a:lstStyle/>
        <a:p>
          <a:pPr>
            <a:defRPr lang="ar-SA" sz="900" b="0" i="0" u="none" strike="noStrike" kern="1200" baseline="0">
              <a:solidFill>
                <a:schemeClr val="dk1">
                  <a:lumMod val="75000"/>
                  <a:lumOff val="25000"/>
                </a:schemeClr>
              </a:solidFill>
              <a:latin typeface="+mn-lt"/>
              <a:ea typeface="+mn-ea"/>
              <a:cs typeface="+mn-cs"/>
            </a:defRPr>
          </a:pPr>
          <a:endParaRPr lang="ar-SA"/>
        </a:p>
      </c:txPr>
    </c:legend>
    <c:plotVisOnly val="1"/>
    <c:dispBlanksAs val="zero"/>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ar-SA"/>
    </a:p>
  </c:txPr>
  <c:externalData r:id="rId1">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c:date1904 val="0"/>
  <c:lang val="ar-S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50"/>
      <c:rotY val="0"/>
      <c:depthPercent val="100"/>
      <c:rAngAx val="0"/>
      <c:perspective val="3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0.10077519379844962"/>
          <c:y val="0.11235955056179774"/>
          <c:w val="0.54573643410852724"/>
          <c:h val="0.7865168539325843"/>
        </c:manualLayout>
      </c:layout>
      <c:pie3DChart>
        <c:varyColors val="1"/>
        <c:ser>
          <c:idx val="0"/>
          <c:order val="0"/>
          <c:tx>
            <c:strRef>
              <c:f>Sheet1!$A$2</c:f>
              <c:strCache>
                <c:ptCount val="1"/>
                <c:pt idx="0">
                  <c:v>شرق</c:v>
                </c:pt>
              </c:strCache>
            </c:strRef>
          </c:tx>
          <c:dPt>
            <c:idx val="0"/>
            <c:bubble3D val="0"/>
            <c:spPr>
              <a:solidFill>
                <a:schemeClr val="accent1"/>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1-D5CA-4DDA-AC30-8F90C5E493A6}"/>
              </c:ext>
            </c:extLst>
          </c:dPt>
          <c:dPt>
            <c:idx val="1"/>
            <c:bubble3D val="0"/>
            <c:spPr>
              <a:solidFill>
                <a:schemeClr val="accent2"/>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3-D5CA-4DDA-AC30-8F90C5E493A6}"/>
              </c:ext>
            </c:extLst>
          </c:dPt>
          <c:dLbls>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lang="ar-SA" sz="1000" b="1" i="0" u="none" strike="noStrike" kern="1200" baseline="0">
                    <a:solidFill>
                      <a:schemeClr val="lt1"/>
                    </a:solidFill>
                    <a:latin typeface="+mn-lt"/>
                    <a:ea typeface="+mn-ea"/>
                    <a:cs typeface="+mn-cs"/>
                  </a:defRPr>
                </a:pPr>
                <a:endParaRPr lang="ar-SA"/>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xmlns:c16r2="http://schemas.microsoft.com/office/drawing/2015/06/chart">
              <c:ext xmlns:c15="http://schemas.microsoft.com/office/drawing/2012/chart" uri="{CE6537A1-D6FC-4f65-9D91-7224C49458BB}"/>
            </c:extLst>
          </c:dLbls>
          <c:cat>
            <c:strRef>
              <c:f>Sheet1!$B$1:$C$1</c:f>
              <c:strCache>
                <c:ptCount val="2"/>
                <c:pt idx="0">
                  <c:v>Yes, there is a difference</c:v>
                </c:pt>
                <c:pt idx="1">
                  <c:v>No, there is not any difference </c:v>
                </c:pt>
              </c:strCache>
            </c:strRef>
          </c:cat>
          <c:val>
            <c:numRef>
              <c:f>Sheet1!$B$2:$C$2</c:f>
              <c:numCache>
                <c:formatCode>General</c:formatCode>
                <c:ptCount val="2"/>
                <c:pt idx="0">
                  <c:v>5</c:v>
                </c:pt>
                <c:pt idx="1">
                  <c:v>0</c:v>
                </c:pt>
              </c:numCache>
            </c:numRef>
          </c:val>
          <c:extLst xmlns:c16r2="http://schemas.microsoft.com/office/drawing/2015/06/chart">
            <c:ext xmlns:c16="http://schemas.microsoft.com/office/drawing/2014/chart" uri="{C3380CC4-5D6E-409C-BE32-E72D297353CC}">
              <c16:uniqueId val="{00000004-D5CA-4DDA-AC30-8F90C5E493A6}"/>
            </c:ext>
          </c:extLst>
        </c:ser>
        <c:ser>
          <c:idx val="1"/>
          <c:order val="1"/>
          <c:tx>
            <c:strRef>
              <c:f>Sheet1!$A$3</c:f>
              <c:strCache>
                <c:ptCount val="1"/>
              </c:strCache>
            </c:strRef>
          </c:tx>
          <c:dPt>
            <c:idx val="0"/>
            <c:bubble3D val="0"/>
            <c:spPr>
              <a:solidFill>
                <a:schemeClr val="accent1"/>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6-D5CA-4DDA-AC30-8F90C5E493A6}"/>
              </c:ext>
            </c:extLst>
          </c:dPt>
          <c:dPt>
            <c:idx val="1"/>
            <c:bubble3D val="0"/>
            <c:spPr>
              <a:solidFill>
                <a:schemeClr val="accent2"/>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8-D5CA-4DDA-AC30-8F90C5E493A6}"/>
              </c:ext>
            </c:extLst>
          </c:dPt>
          <c:dLbls>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lang="ar-SA" sz="1000" b="1" i="0" u="none" strike="noStrike" kern="1200" baseline="0">
                    <a:solidFill>
                      <a:schemeClr val="lt1"/>
                    </a:solidFill>
                    <a:latin typeface="+mn-lt"/>
                    <a:ea typeface="+mn-ea"/>
                    <a:cs typeface="+mn-cs"/>
                  </a:defRPr>
                </a:pPr>
                <a:endParaRPr lang="ar-SA"/>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xmlns:c16r2="http://schemas.microsoft.com/office/drawing/2015/06/chart">
              <c:ext xmlns:c15="http://schemas.microsoft.com/office/drawing/2012/chart" uri="{CE6537A1-D6FC-4f65-9D91-7224C49458BB}"/>
            </c:extLst>
          </c:dLbls>
          <c:cat>
            <c:strRef>
              <c:f>Sheet1!$B$1:$C$1</c:f>
              <c:strCache>
                <c:ptCount val="2"/>
                <c:pt idx="0">
                  <c:v>Yes, there is a difference</c:v>
                </c:pt>
                <c:pt idx="1">
                  <c:v>No, there is not any difference </c:v>
                </c:pt>
              </c:strCache>
            </c:strRef>
          </c:cat>
          <c:val>
            <c:numRef>
              <c:f>Sheet1!$B$3:$C$3</c:f>
              <c:numCache>
                <c:formatCode>General</c:formatCode>
                <c:ptCount val="2"/>
              </c:numCache>
            </c:numRef>
          </c:val>
          <c:extLst xmlns:c16r2="http://schemas.microsoft.com/office/drawing/2015/06/chart">
            <c:ext xmlns:c16="http://schemas.microsoft.com/office/drawing/2014/chart" uri="{C3380CC4-5D6E-409C-BE32-E72D297353CC}">
              <c16:uniqueId val="{00000009-D5CA-4DDA-AC30-8F90C5E493A6}"/>
            </c:ext>
          </c:extLst>
        </c:ser>
        <c:ser>
          <c:idx val="2"/>
          <c:order val="2"/>
          <c:tx>
            <c:strRef>
              <c:f>Sheet1!$A$4</c:f>
              <c:strCache>
                <c:ptCount val="1"/>
              </c:strCache>
            </c:strRef>
          </c:tx>
          <c:dPt>
            <c:idx val="0"/>
            <c:bubble3D val="0"/>
            <c:spPr>
              <a:solidFill>
                <a:schemeClr val="accent1"/>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B-D5CA-4DDA-AC30-8F90C5E493A6}"/>
              </c:ext>
            </c:extLst>
          </c:dPt>
          <c:dPt>
            <c:idx val="1"/>
            <c:bubble3D val="0"/>
            <c:spPr>
              <a:solidFill>
                <a:schemeClr val="accent2"/>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D-D5CA-4DDA-AC30-8F90C5E493A6}"/>
              </c:ext>
            </c:extLst>
          </c:dPt>
          <c:dLbls>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lang="ar-SA" sz="1000" b="1" i="0" u="none" strike="noStrike" kern="1200" baseline="0">
                    <a:solidFill>
                      <a:schemeClr val="lt1"/>
                    </a:solidFill>
                    <a:latin typeface="+mn-lt"/>
                    <a:ea typeface="+mn-ea"/>
                    <a:cs typeface="+mn-cs"/>
                  </a:defRPr>
                </a:pPr>
                <a:endParaRPr lang="ar-SA"/>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xmlns:c16r2="http://schemas.microsoft.com/office/drawing/2015/06/chart">
              <c:ext xmlns:c15="http://schemas.microsoft.com/office/drawing/2012/chart" uri="{CE6537A1-D6FC-4f65-9D91-7224C49458BB}"/>
            </c:extLst>
          </c:dLbls>
          <c:cat>
            <c:strRef>
              <c:f>Sheet1!$B$1:$C$1</c:f>
              <c:strCache>
                <c:ptCount val="2"/>
                <c:pt idx="0">
                  <c:v>Yes, there is a difference</c:v>
                </c:pt>
                <c:pt idx="1">
                  <c:v>No, there is not any difference </c:v>
                </c:pt>
              </c:strCache>
            </c:strRef>
          </c:cat>
          <c:val>
            <c:numRef>
              <c:f>Sheet1!$B$4:$C$4</c:f>
              <c:numCache>
                <c:formatCode>General</c:formatCode>
                <c:ptCount val="2"/>
              </c:numCache>
            </c:numRef>
          </c:val>
          <c:extLst xmlns:c16r2="http://schemas.microsoft.com/office/drawing/2015/06/chart">
            <c:ext xmlns:c16="http://schemas.microsoft.com/office/drawing/2014/chart" uri="{C3380CC4-5D6E-409C-BE32-E72D297353CC}">
              <c16:uniqueId val="{0000000E-D5CA-4DDA-AC30-8F90C5E493A6}"/>
            </c:ext>
          </c:extLst>
        </c:ser>
        <c:dLbls>
          <c:showLegendKey val="0"/>
          <c:showVal val="0"/>
          <c:showCatName val="0"/>
          <c:showSerName val="0"/>
          <c:showPercent val="1"/>
          <c:showBubbleSize val="0"/>
          <c:showLeaderLines val="1"/>
        </c:dLbls>
      </c:pie3DChart>
      <c:spPr>
        <a:noFill/>
        <a:ln>
          <a:noFill/>
        </a:ln>
        <a:effectLst/>
      </c:spPr>
    </c:plotArea>
    <c:legend>
      <c:legendPos val="r"/>
      <c:overlay val="0"/>
      <c:spPr>
        <a:solidFill>
          <a:schemeClr val="lt1">
            <a:lumMod val="95000"/>
            <a:alpha val="39000"/>
          </a:schemeClr>
        </a:solidFill>
        <a:ln>
          <a:noFill/>
        </a:ln>
        <a:effectLst/>
      </c:spPr>
      <c:txPr>
        <a:bodyPr rot="0" spcFirstLastPara="1" vertOverflow="ellipsis" vert="horz" wrap="square" anchor="ctr" anchorCtr="1"/>
        <a:lstStyle/>
        <a:p>
          <a:pPr>
            <a:defRPr lang="ar-SA" sz="900" b="0" i="0" u="none" strike="noStrike" kern="1200" baseline="0">
              <a:solidFill>
                <a:schemeClr val="dk1">
                  <a:lumMod val="75000"/>
                  <a:lumOff val="25000"/>
                </a:schemeClr>
              </a:solidFill>
              <a:latin typeface="+mn-lt"/>
              <a:ea typeface="+mn-ea"/>
              <a:cs typeface="+mn-cs"/>
            </a:defRPr>
          </a:pPr>
          <a:endParaRPr lang="ar-SA"/>
        </a:p>
      </c:txPr>
    </c:legend>
    <c:plotVisOnly val="1"/>
    <c:dispBlanksAs val="zero"/>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ar-SA"/>
    </a:p>
  </c:txPr>
  <c:externalData r:id="rId1">
    <c:autoUpdate val="0"/>
  </c:externalData>
</c:chartSpace>
</file>

<file path=word/theme/theme1.xml><?xml version="1.0" encoding="utf-8"?>
<a:theme xmlns:a="http://schemas.openxmlformats.org/drawingml/2006/main" name="سمة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84C6717-7949-41C1-8329-4D9003724C8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63</TotalTime>
  <Pages>1</Pages>
  <Words>20275</Words>
  <Characters>115574</Characters>
  <Application>Microsoft Office Word</Application>
  <DocSecurity>0</DocSecurity>
  <Lines>963</Lines>
  <Paragraphs>271</Paragraphs>
  <ScaleCrop>false</ScaleCrop>
  <HeadingPairs>
    <vt:vector size="4" baseType="variant">
      <vt:variant>
        <vt:lpstr>العنوان</vt:lpstr>
      </vt:variant>
      <vt:variant>
        <vt:i4>1</vt:i4>
      </vt:variant>
      <vt:variant>
        <vt:lpstr>Titre</vt:lpstr>
      </vt:variant>
      <vt:variant>
        <vt:i4>1</vt:i4>
      </vt:variant>
    </vt:vector>
  </HeadingPairs>
  <TitlesOfParts>
    <vt:vector size="2" baseType="lpstr">
      <vt:lpstr/>
      <vt:lpstr/>
    </vt:vector>
  </TitlesOfParts>
  <Company/>
  <LinksUpToDate>false</LinksUpToDate>
  <CharactersWithSpaces>135578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12345</dc:creator>
  <cp:lastModifiedBy>boubaker</cp:lastModifiedBy>
  <cp:revision>17</cp:revision>
  <cp:lastPrinted>2023-10-17T13:24:00Z</cp:lastPrinted>
  <dcterms:created xsi:type="dcterms:W3CDTF">2023-10-01T08:24:00Z</dcterms:created>
  <dcterms:modified xsi:type="dcterms:W3CDTF">2023-10-17T13:24:00Z</dcterms:modified>
</cp:coreProperties>
</file>