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bidiVisual/>
        <w:tblW w:w="9322" w:type="dxa"/>
        <w:tblLook w:val="04A0"/>
      </w:tblPr>
      <w:tblGrid>
        <w:gridCol w:w="8046"/>
        <w:gridCol w:w="1276"/>
      </w:tblGrid>
      <w:tr w:rsidR="00247A0B" w:rsidTr="005A3CB6">
        <w:trPr>
          <w:trHeight w:val="274"/>
        </w:trPr>
        <w:tc>
          <w:tcPr>
            <w:tcW w:w="8046" w:type="dxa"/>
          </w:tcPr>
          <w:p w:rsidR="00E6380B" w:rsidRPr="00F5344A" w:rsidRDefault="009D472D" w:rsidP="00F5344A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فهرس </w:t>
            </w:r>
          </w:p>
        </w:tc>
        <w:tc>
          <w:tcPr>
            <w:tcW w:w="1276" w:type="dxa"/>
          </w:tcPr>
          <w:p w:rsidR="00E6380B" w:rsidRPr="00F5344A" w:rsidRDefault="00F5344A" w:rsidP="00F5344A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proofErr w:type="gramStart"/>
            <w:r w:rsidRPr="00F5344A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الصفحة</w:t>
            </w:r>
            <w:proofErr w:type="gramEnd"/>
          </w:p>
        </w:tc>
      </w:tr>
      <w:tr w:rsidR="00247A0B" w:rsidRPr="00246CFB" w:rsidTr="005A3CB6">
        <w:trPr>
          <w:trHeight w:val="425"/>
        </w:trPr>
        <w:tc>
          <w:tcPr>
            <w:tcW w:w="804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البسملة</w:t>
            </w:r>
            <w:proofErr w:type="gramEnd"/>
          </w:p>
        </w:tc>
        <w:tc>
          <w:tcPr>
            <w:tcW w:w="127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524"/>
        </w:trPr>
        <w:tc>
          <w:tcPr>
            <w:tcW w:w="804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الشكر</w:t>
            </w:r>
            <w:proofErr w:type="gramEnd"/>
          </w:p>
        </w:tc>
        <w:tc>
          <w:tcPr>
            <w:tcW w:w="127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450"/>
        </w:trPr>
        <w:tc>
          <w:tcPr>
            <w:tcW w:w="804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الإهداء</w:t>
            </w:r>
            <w:proofErr w:type="gramEnd"/>
          </w:p>
        </w:tc>
        <w:tc>
          <w:tcPr>
            <w:tcW w:w="127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537"/>
        </w:trPr>
        <w:tc>
          <w:tcPr>
            <w:tcW w:w="8046" w:type="dxa"/>
          </w:tcPr>
          <w:p w:rsidR="00E6380B" w:rsidRPr="00246CFB" w:rsidRDefault="00E6380B" w:rsidP="00247A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المقدمة</w:t>
            </w:r>
            <w:proofErr w:type="gramEnd"/>
          </w:p>
        </w:tc>
        <w:tc>
          <w:tcPr>
            <w:tcW w:w="1276" w:type="dxa"/>
          </w:tcPr>
          <w:p w:rsidR="00E6380B" w:rsidRPr="002F3AE8" w:rsidRDefault="007A1F72" w:rsidP="00285AC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2F3AE8">
              <w:rPr>
                <w:rFonts w:ascii="Simplified Arabic" w:hAnsi="Simplified Arabic" w:cs="Simplified Arabic"/>
                <w:b/>
                <w:bCs/>
                <w:sz w:val="28"/>
                <w:szCs w:val="28"/>
              </w:rPr>
              <w:t>)</w:t>
            </w: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</w:t>
            </w:r>
            <w:proofErr w:type="gramEnd"/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، خ</w:t>
            </w: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)</w:t>
            </w:r>
          </w:p>
        </w:tc>
      </w:tr>
      <w:tr w:rsidR="00246CFB" w:rsidRPr="00246CFB" w:rsidTr="005A3CB6">
        <w:trPr>
          <w:trHeight w:val="537"/>
        </w:trPr>
        <w:tc>
          <w:tcPr>
            <w:tcW w:w="8046" w:type="dxa"/>
          </w:tcPr>
          <w:p w:rsidR="00246CFB" w:rsidRPr="00246CFB" w:rsidRDefault="00246CFB" w:rsidP="00246CF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الفصل</w:t>
            </w:r>
            <w:proofErr w:type="gramEnd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 أساسيات حول محفظة الأوراق المالية.  </w:t>
            </w:r>
          </w:p>
        </w:tc>
        <w:tc>
          <w:tcPr>
            <w:tcW w:w="1276" w:type="dxa"/>
          </w:tcPr>
          <w:p w:rsidR="00246CFB" w:rsidRPr="002F3AE8" w:rsidRDefault="007A1F72" w:rsidP="007A1F72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1</w:t>
            </w:r>
          </w:p>
        </w:tc>
      </w:tr>
      <w:tr w:rsidR="00246CFB" w:rsidRPr="00246CFB" w:rsidTr="005A3CB6">
        <w:trPr>
          <w:trHeight w:val="537"/>
        </w:trPr>
        <w:tc>
          <w:tcPr>
            <w:tcW w:w="8046" w:type="dxa"/>
          </w:tcPr>
          <w:p w:rsidR="00246CFB" w:rsidRPr="00246CFB" w:rsidRDefault="00246CFB" w:rsidP="00246CF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proofErr w:type="gramStart"/>
            <w:r w:rsidRPr="00E9198F">
              <w:rPr>
                <w:rFonts w:ascii="Simplified Arabic" w:hAnsi="Simplified Arabic" w:cs="Simplified Arabic"/>
                <w:sz w:val="28"/>
                <w:szCs w:val="28"/>
                <w:rtl/>
              </w:rPr>
              <w:t>تمهيد</w:t>
            </w:r>
            <w:proofErr w:type="gramEnd"/>
          </w:p>
        </w:tc>
        <w:tc>
          <w:tcPr>
            <w:tcW w:w="1276" w:type="dxa"/>
          </w:tcPr>
          <w:p w:rsidR="00246CFB" w:rsidRPr="002F3AE8" w:rsidRDefault="007A1F72" w:rsidP="007A1F72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2</w:t>
            </w:r>
          </w:p>
        </w:tc>
      </w:tr>
      <w:tr w:rsidR="00247A0B" w:rsidRPr="00246CFB" w:rsidTr="005A3CB6">
        <w:trPr>
          <w:trHeight w:val="449"/>
        </w:trPr>
        <w:tc>
          <w:tcPr>
            <w:tcW w:w="8046" w:type="dxa"/>
          </w:tcPr>
          <w:p w:rsidR="00E6380B" w:rsidRPr="00246CFB" w:rsidRDefault="00E6380B" w:rsidP="00832D1A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المبحث</w:t>
            </w:r>
            <w:proofErr w:type="gramEnd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الأول</w:t>
            </w:r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: مدخل إلى محفظة الأوراق المالية</w:t>
            </w:r>
          </w:p>
        </w:tc>
        <w:tc>
          <w:tcPr>
            <w:tcW w:w="1276" w:type="dxa"/>
          </w:tcPr>
          <w:p w:rsidR="00E6380B" w:rsidRPr="002F3AE8" w:rsidRDefault="007A1F72" w:rsidP="007A1F72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3</w:t>
            </w: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832D1A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: 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ماهية محفظة الأوراق المالية.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تعريف الأوراق المالية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538"/>
        </w:trPr>
        <w:tc>
          <w:tcPr>
            <w:tcW w:w="8046" w:type="dxa"/>
          </w:tcPr>
          <w:p w:rsidR="00E6380B" w:rsidRPr="00246CFB" w:rsidRDefault="00E6380B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الفرع الثاني 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تعريف المحفظة المالية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504"/>
        </w:trPr>
        <w:tc>
          <w:tcPr>
            <w:tcW w:w="8046" w:type="dxa"/>
          </w:tcPr>
          <w:p w:rsidR="00E6380B" w:rsidRPr="00246CFB" w:rsidRDefault="00832D1A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: خصائص ومميزات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محفظة المالية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832D1A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: خصائص محفظة الأوراق المالية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 مميزات المحفظة المالية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المطلب </w:t>
            </w: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الثالث :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مكونات المحفظة المالية والعوامل المؤثرة فيها.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 مكونات المحفظة المالية 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 العوامل المؤثرة على المحفظة المالية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الرابع: أنواع المحفظة المالية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الخامس: مبادئ وأهداف المحفظة المالية. 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الفرع </w:t>
            </w: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الأول :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مبادئ تكوين محفظة الأوراق المالية  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 أهداف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المحفظة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</w:rPr>
              <w:t xml:space="preserve"> 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المالية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832D1A" w:rsidP="006712D1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proofErr w:type="gramStart"/>
            <w:r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المبحث</w:t>
            </w:r>
            <w:proofErr w:type="gramEnd"/>
            <w:r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الثاني</w:t>
            </w:r>
            <w:r w:rsidR="00E6380B"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: </w:t>
            </w:r>
            <w:r w:rsidR="00E6380B"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إدارة محفظة الأوراق المالية</w:t>
            </w:r>
          </w:p>
        </w:tc>
        <w:tc>
          <w:tcPr>
            <w:tcW w:w="1276" w:type="dxa"/>
          </w:tcPr>
          <w:p w:rsidR="00E6380B" w:rsidRPr="002F3AE8" w:rsidRDefault="007A1F72" w:rsidP="007A1F72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16</w:t>
            </w: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832D1A" w:rsidP="006712D1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: 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تعريف إدارة محفظة الأوراق المالية وأسسها</w:t>
            </w:r>
            <w:r w:rsidR="007E491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27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832D1A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: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تعريف إدارة المحفظة المالية</w:t>
            </w:r>
            <w:r w:rsidR="007E491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27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 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أسس إدارة المحفظة المالية</w:t>
            </w:r>
            <w:r w:rsidR="007E491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27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832D1A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ب</w:t>
            </w:r>
            <w:proofErr w:type="gramEnd"/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>الثاني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: سياسات إدارة المحفظة المالية</w:t>
            </w:r>
            <w:r w:rsidR="007E4910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.</w:t>
            </w:r>
          </w:p>
        </w:tc>
        <w:tc>
          <w:tcPr>
            <w:tcW w:w="127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832D1A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 الثالث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: 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تحليل المحفظة </w:t>
            </w:r>
            <w:proofErr w:type="gramStart"/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المالية 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lang w:bidi="ar-DZ"/>
              </w:rPr>
              <w:t xml:space="preserve"> 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في</w:t>
            </w:r>
            <w:proofErr w:type="gramEnd"/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ظل النظريات الحديثة</w:t>
            </w:r>
            <w:r w:rsidR="007E491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27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832D1A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:</w:t>
            </w:r>
            <w:r w:rsidR="00E6380B"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التحليل الأساسي والتحليل الفني للأوراق المالية</w:t>
            </w:r>
            <w:r w:rsidR="007E491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27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lastRenderedPageBreak/>
              <w:t xml:space="preserve">الفرع الثاني: 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التنويع في المحفظة المالية</w:t>
            </w:r>
          </w:p>
        </w:tc>
        <w:tc>
          <w:tcPr>
            <w:tcW w:w="127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المطلب الرابع: 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المحفظة المالية  المثلى.</w:t>
            </w:r>
          </w:p>
        </w:tc>
        <w:tc>
          <w:tcPr>
            <w:tcW w:w="1276" w:type="dxa"/>
          </w:tcPr>
          <w:p w:rsidR="00E6380B" w:rsidRPr="00246CFB" w:rsidRDefault="00E6380B" w:rsidP="00E638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7A1F72" w:rsidRDefault="00E6380B" w:rsidP="00D905E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proofErr w:type="gramStart"/>
            <w:r w:rsidRPr="007A1F72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المبحث</w:t>
            </w:r>
            <w:proofErr w:type="gramEnd"/>
            <w:r w:rsidRPr="007A1F72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الثالث:</w:t>
            </w:r>
            <w:r w:rsidRPr="007A1F72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 نماذج تقيم أد</w:t>
            </w:r>
            <w:r w:rsidR="00247A0B" w:rsidRPr="007A1F72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اء</w:t>
            </w:r>
            <w:r w:rsidRPr="007A1F72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 محفظة الأوراق المالية.</w:t>
            </w:r>
          </w:p>
        </w:tc>
        <w:tc>
          <w:tcPr>
            <w:tcW w:w="1276" w:type="dxa"/>
          </w:tcPr>
          <w:p w:rsidR="00E6380B" w:rsidRPr="002F3AE8" w:rsidRDefault="008E561F" w:rsidP="008E561F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27</w:t>
            </w:r>
          </w:p>
        </w:tc>
      </w:tr>
      <w:tr w:rsidR="00247A0B" w:rsidRPr="00246CFB" w:rsidTr="005A3CB6">
        <w:trPr>
          <w:trHeight w:val="264"/>
        </w:trPr>
        <w:tc>
          <w:tcPr>
            <w:tcW w:w="8046" w:type="dxa"/>
          </w:tcPr>
          <w:p w:rsidR="00E6380B" w:rsidRPr="00246CFB" w:rsidRDefault="00E6380B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المطلب </w:t>
            </w:r>
            <w:r w:rsidR="00247A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الأول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نموذج تسعير الأصول الرأسمالية ونموذج تسعير المرجحة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الفرع </w:t>
            </w:r>
            <w:r w:rsidR="00247A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الأول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نموذج تسعير الأصول الرأسمالية 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lang w:bidi="ar-DZ"/>
              </w:rPr>
              <w:t>CAPM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300"/>
        </w:trPr>
        <w:tc>
          <w:tcPr>
            <w:tcW w:w="8046" w:type="dxa"/>
          </w:tcPr>
          <w:p w:rsidR="00E6380B" w:rsidRPr="00246CFB" w:rsidRDefault="00E6380B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نموذج تسعير المرجحة (الاربتراج )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 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تقييم أداء المحفظة المالية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E6380B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="00247A0B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الأول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الطرق التقليدية لقياس أداء المحفظة المالية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247A0B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الطرق الحديثة لقياس أداء المحفظة المالية</w:t>
            </w:r>
          </w:p>
        </w:tc>
        <w:tc>
          <w:tcPr>
            <w:tcW w:w="1276" w:type="dxa"/>
          </w:tcPr>
          <w:p w:rsidR="00E6380B" w:rsidRPr="002F3AE8" w:rsidRDefault="00E6380B" w:rsidP="00E638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247A0B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خلاصة الفصل الأول</w:t>
            </w:r>
          </w:p>
        </w:tc>
        <w:tc>
          <w:tcPr>
            <w:tcW w:w="1276" w:type="dxa"/>
          </w:tcPr>
          <w:p w:rsidR="00E6380B" w:rsidRPr="002F3AE8" w:rsidRDefault="00285ACB" w:rsidP="00285AC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35</w:t>
            </w:r>
          </w:p>
        </w:tc>
      </w:tr>
      <w:tr w:rsidR="00247A0B" w:rsidRPr="00246CFB" w:rsidTr="005A3CB6">
        <w:trPr>
          <w:trHeight w:val="274"/>
        </w:trPr>
        <w:tc>
          <w:tcPr>
            <w:tcW w:w="8046" w:type="dxa"/>
          </w:tcPr>
          <w:p w:rsidR="00E6380B" w:rsidRPr="00246CFB" w:rsidRDefault="00247A0B" w:rsidP="00D905E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الفصل</w:t>
            </w:r>
            <w:proofErr w:type="gramEnd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 الإطار النظري لسعر الصرف</w:t>
            </w:r>
          </w:p>
        </w:tc>
        <w:tc>
          <w:tcPr>
            <w:tcW w:w="1276" w:type="dxa"/>
          </w:tcPr>
          <w:p w:rsidR="00E6380B" w:rsidRPr="002F3AE8" w:rsidRDefault="00FA4F3F" w:rsidP="00FA4F3F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36</w:t>
            </w:r>
          </w:p>
        </w:tc>
      </w:tr>
      <w:tr w:rsidR="00247A0B" w:rsidRPr="00246CFB" w:rsidTr="005A3CB6">
        <w:trPr>
          <w:trHeight w:val="300"/>
        </w:trPr>
        <w:tc>
          <w:tcPr>
            <w:tcW w:w="8046" w:type="dxa"/>
          </w:tcPr>
          <w:p w:rsidR="005A3CB6" w:rsidRPr="00246CFB" w:rsidRDefault="00247A0B" w:rsidP="005A3CB6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تمهيد</w:t>
            </w:r>
            <w:proofErr w:type="gramEnd"/>
            <w:r w:rsidR="005A3CB6"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1276" w:type="dxa"/>
          </w:tcPr>
          <w:p w:rsidR="00E6380B" w:rsidRPr="002F3AE8" w:rsidRDefault="00FA4F3F" w:rsidP="00FA4F3F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37</w:t>
            </w:r>
          </w:p>
        </w:tc>
      </w:tr>
      <w:tr w:rsidR="00E02595" w:rsidRPr="00246CFB" w:rsidTr="005A3CB6">
        <w:trPr>
          <w:trHeight w:val="300"/>
        </w:trPr>
        <w:tc>
          <w:tcPr>
            <w:tcW w:w="8046" w:type="dxa"/>
          </w:tcPr>
          <w:p w:rsidR="00E02595" w:rsidRPr="00246CFB" w:rsidRDefault="00E02595" w:rsidP="00E0259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المبحث</w:t>
            </w:r>
            <w:proofErr w:type="gramEnd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 مفاهيم أساسية لسعر الصرف</w:t>
            </w:r>
          </w:p>
        </w:tc>
        <w:tc>
          <w:tcPr>
            <w:tcW w:w="1276" w:type="dxa"/>
          </w:tcPr>
          <w:p w:rsidR="00E02595" w:rsidRPr="002F3AE8" w:rsidRDefault="00FA4F3F" w:rsidP="00FA4F3F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38</w:t>
            </w:r>
          </w:p>
        </w:tc>
      </w:tr>
      <w:tr w:rsidR="00E02595" w:rsidRPr="00246CFB" w:rsidTr="005A3CB6">
        <w:trPr>
          <w:trHeight w:val="300"/>
        </w:trPr>
        <w:tc>
          <w:tcPr>
            <w:tcW w:w="8046" w:type="dxa"/>
          </w:tcPr>
          <w:p w:rsidR="00E02595" w:rsidRPr="00246CFB" w:rsidRDefault="00E02595" w:rsidP="00E0259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تعريف وأشكال سعر الصرف</w:t>
            </w:r>
          </w:p>
        </w:tc>
        <w:tc>
          <w:tcPr>
            <w:tcW w:w="1276" w:type="dxa"/>
          </w:tcPr>
          <w:p w:rsidR="00E02595" w:rsidRPr="002F3AE8" w:rsidRDefault="00E02595" w:rsidP="00E0259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E02595" w:rsidRPr="00246CFB" w:rsidTr="005A3CB6">
        <w:trPr>
          <w:trHeight w:val="300"/>
        </w:trPr>
        <w:tc>
          <w:tcPr>
            <w:tcW w:w="8046" w:type="dxa"/>
          </w:tcPr>
          <w:p w:rsidR="00E02595" w:rsidRPr="00246CFB" w:rsidRDefault="00E02595" w:rsidP="00E0259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تعريف سعر الصرف</w:t>
            </w:r>
          </w:p>
        </w:tc>
        <w:tc>
          <w:tcPr>
            <w:tcW w:w="1276" w:type="dxa"/>
          </w:tcPr>
          <w:p w:rsidR="00E02595" w:rsidRPr="002F3AE8" w:rsidRDefault="00E02595" w:rsidP="00E0259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E02595" w:rsidRPr="00246CFB" w:rsidTr="005A3CB6">
        <w:trPr>
          <w:trHeight w:val="300"/>
        </w:trPr>
        <w:tc>
          <w:tcPr>
            <w:tcW w:w="8046" w:type="dxa"/>
          </w:tcPr>
          <w:p w:rsidR="00E02595" w:rsidRPr="00246CFB" w:rsidRDefault="00E02595" w:rsidP="00E0259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أشكال سعر الصرف</w:t>
            </w:r>
          </w:p>
        </w:tc>
        <w:tc>
          <w:tcPr>
            <w:tcW w:w="1276" w:type="dxa"/>
          </w:tcPr>
          <w:p w:rsidR="00E02595" w:rsidRPr="002F3AE8" w:rsidRDefault="00E02595" w:rsidP="00E0259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E02595" w:rsidRPr="00246CFB" w:rsidTr="005A3CB6">
        <w:trPr>
          <w:trHeight w:val="300"/>
        </w:trPr>
        <w:tc>
          <w:tcPr>
            <w:tcW w:w="8046" w:type="dxa"/>
          </w:tcPr>
          <w:p w:rsidR="00E02595" w:rsidRPr="00246CFB" w:rsidRDefault="00E02595" w:rsidP="00E0259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 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وظائف وأهمية سعر الصرف</w:t>
            </w:r>
          </w:p>
        </w:tc>
        <w:tc>
          <w:tcPr>
            <w:tcW w:w="1276" w:type="dxa"/>
          </w:tcPr>
          <w:p w:rsidR="00E02595" w:rsidRPr="002F3AE8" w:rsidRDefault="00E02595" w:rsidP="00E0259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E02595" w:rsidRPr="00246CFB" w:rsidTr="005A3CB6">
        <w:trPr>
          <w:trHeight w:val="300"/>
        </w:trPr>
        <w:tc>
          <w:tcPr>
            <w:tcW w:w="8046" w:type="dxa"/>
          </w:tcPr>
          <w:p w:rsidR="00E02595" w:rsidRPr="00246CFB" w:rsidRDefault="00E02595" w:rsidP="00E0259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وظائف سعر الصرف</w:t>
            </w:r>
          </w:p>
        </w:tc>
        <w:tc>
          <w:tcPr>
            <w:tcW w:w="1276" w:type="dxa"/>
          </w:tcPr>
          <w:p w:rsidR="00E02595" w:rsidRPr="002F3AE8" w:rsidRDefault="00E02595" w:rsidP="00E0259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E02595" w:rsidRPr="00246CFB" w:rsidTr="005A3CB6">
        <w:trPr>
          <w:trHeight w:val="300"/>
        </w:trPr>
        <w:tc>
          <w:tcPr>
            <w:tcW w:w="8046" w:type="dxa"/>
          </w:tcPr>
          <w:p w:rsidR="00E02595" w:rsidRPr="00246CFB" w:rsidRDefault="00E02595" w:rsidP="00E0259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أهمية سعر الصرف.</w:t>
            </w:r>
          </w:p>
        </w:tc>
        <w:tc>
          <w:tcPr>
            <w:tcW w:w="1276" w:type="dxa"/>
          </w:tcPr>
          <w:p w:rsidR="00E02595" w:rsidRPr="002F3AE8" w:rsidRDefault="00E02595" w:rsidP="00E0259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E02595" w:rsidRPr="00246CFB" w:rsidTr="005A3CB6">
        <w:trPr>
          <w:trHeight w:val="300"/>
        </w:trPr>
        <w:tc>
          <w:tcPr>
            <w:tcW w:w="8046" w:type="dxa"/>
          </w:tcPr>
          <w:p w:rsidR="00E02595" w:rsidRPr="00246CFB" w:rsidRDefault="00E02595" w:rsidP="00E0259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الثالث: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val="en-US" w:bidi="ar-DZ"/>
              </w:rPr>
              <w:t xml:space="preserve"> أنواع وأهداف سعر الصرف</w:t>
            </w:r>
          </w:p>
        </w:tc>
        <w:tc>
          <w:tcPr>
            <w:tcW w:w="1276" w:type="dxa"/>
          </w:tcPr>
          <w:p w:rsidR="00E02595" w:rsidRPr="002F3AE8" w:rsidRDefault="00E02595" w:rsidP="00E0259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E02595" w:rsidRPr="00246CFB" w:rsidTr="005A3CB6">
        <w:trPr>
          <w:trHeight w:val="300"/>
        </w:trPr>
        <w:tc>
          <w:tcPr>
            <w:tcW w:w="8046" w:type="dxa"/>
          </w:tcPr>
          <w:p w:rsidR="00E02595" w:rsidRPr="00246CFB" w:rsidRDefault="00E02595" w:rsidP="00E0259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val="en-US" w:bidi="ar-DZ"/>
              </w:rPr>
              <w:t xml:space="preserve"> أنواع سعر الصرف.</w:t>
            </w:r>
          </w:p>
        </w:tc>
        <w:tc>
          <w:tcPr>
            <w:tcW w:w="1276" w:type="dxa"/>
          </w:tcPr>
          <w:p w:rsidR="00E02595" w:rsidRPr="002F3AE8" w:rsidRDefault="00E02595" w:rsidP="00E0259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E02595" w:rsidRPr="00246CFB" w:rsidTr="005A3CB6">
        <w:trPr>
          <w:trHeight w:val="300"/>
        </w:trPr>
        <w:tc>
          <w:tcPr>
            <w:tcW w:w="8046" w:type="dxa"/>
          </w:tcPr>
          <w:p w:rsidR="00E02595" w:rsidRPr="00246CFB" w:rsidRDefault="00E02595" w:rsidP="00E0259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val="en-US" w:bidi="ar-DZ"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val="en-US" w:bidi="ar-DZ"/>
              </w:rPr>
              <w:t xml:space="preserve"> أهداف سعر الصرف</w:t>
            </w:r>
          </w:p>
        </w:tc>
        <w:tc>
          <w:tcPr>
            <w:tcW w:w="1276" w:type="dxa"/>
          </w:tcPr>
          <w:p w:rsidR="00E02595" w:rsidRPr="002F3AE8" w:rsidRDefault="00E02595" w:rsidP="00E0259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D905E5" w:rsidRPr="00246CFB" w:rsidTr="005A3CB6">
        <w:trPr>
          <w:trHeight w:val="300"/>
        </w:trPr>
        <w:tc>
          <w:tcPr>
            <w:tcW w:w="804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الرابع: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أثر سعر الصرف على المتغيرات الاقتصادية</w:t>
            </w:r>
          </w:p>
        </w:tc>
        <w:tc>
          <w:tcPr>
            <w:tcW w:w="1276" w:type="dxa"/>
          </w:tcPr>
          <w:p w:rsidR="00D905E5" w:rsidRPr="002F3AE8" w:rsidRDefault="00D905E5" w:rsidP="00D905E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D905E5" w:rsidRPr="00246CFB" w:rsidTr="005A3CB6">
        <w:trPr>
          <w:trHeight w:val="300"/>
        </w:trPr>
        <w:tc>
          <w:tcPr>
            <w:tcW w:w="804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المبحث</w:t>
            </w:r>
            <w:proofErr w:type="gramEnd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 نظريات و مخاطر سعر الصرف</w:t>
            </w:r>
          </w:p>
        </w:tc>
        <w:tc>
          <w:tcPr>
            <w:tcW w:w="1276" w:type="dxa"/>
          </w:tcPr>
          <w:p w:rsidR="00D905E5" w:rsidRPr="002F3AE8" w:rsidRDefault="00FA4F3F" w:rsidP="00FA4F3F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46</w:t>
            </w:r>
          </w:p>
        </w:tc>
      </w:tr>
      <w:tr w:rsidR="00D905E5" w:rsidRPr="00246CFB" w:rsidTr="005A3CB6">
        <w:trPr>
          <w:trHeight w:val="300"/>
        </w:trPr>
        <w:tc>
          <w:tcPr>
            <w:tcW w:w="804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 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النظريات المفسرة لسعر الصرف</w:t>
            </w:r>
          </w:p>
        </w:tc>
        <w:tc>
          <w:tcPr>
            <w:tcW w:w="1276" w:type="dxa"/>
          </w:tcPr>
          <w:p w:rsidR="00D905E5" w:rsidRPr="002F3AE8" w:rsidRDefault="00D905E5" w:rsidP="00D905E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D905E5" w:rsidRPr="00246CFB" w:rsidTr="005A3CB6">
        <w:trPr>
          <w:trHeight w:val="300"/>
        </w:trPr>
        <w:tc>
          <w:tcPr>
            <w:tcW w:w="804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مفهوم المخاطرة</w:t>
            </w:r>
          </w:p>
        </w:tc>
        <w:tc>
          <w:tcPr>
            <w:tcW w:w="127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D905E5" w:rsidRPr="00246CFB" w:rsidTr="005A3CB6">
        <w:trPr>
          <w:trHeight w:val="300"/>
        </w:trPr>
        <w:tc>
          <w:tcPr>
            <w:tcW w:w="804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تعريف المخاطرة.</w:t>
            </w:r>
          </w:p>
        </w:tc>
        <w:tc>
          <w:tcPr>
            <w:tcW w:w="127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D905E5" w:rsidRPr="00246CFB" w:rsidTr="005A3CB6">
        <w:trPr>
          <w:trHeight w:val="300"/>
        </w:trPr>
        <w:tc>
          <w:tcPr>
            <w:tcW w:w="804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أنواع المخاطر المالية.</w:t>
            </w:r>
          </w:p>
        </w:tc>
        <w:tc>
          <w:tcPr>
            <w:tcW w:w="127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D905E5" w:rsidRPr="00246CFB" w:rsidTr="005A3CB6">
        <w:trPr>
          <w:trHeight w:val="300"/>
        </w:trPr>
        <w:tc>
          <w:tcPr>
            <w:tcW w:w="804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الثالث: مخاطر سعر الصرف</w:t>
            </w:r>
            <w:r w:rsidR="007E4910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.</w:t>
            </w:r>
          </w:p>
        </w:tc>
        <w:tc>
          <w:tcPr>
            <w:tcW w:w="127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D905E5" w:rsidRPr="00246CFB" w:rsidTr="005A3CB6">
        <w:trPr>
          <w:trHeight w:val="300"/>
        </w:trPr>
        <w:tc>
          <w:tcPr>
            <w:tcW w:w="804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lastRenderedPageBreak/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 تعريف مخاطر سعر الصرف.</w:t>
            </w:r>
          </w:p>
        </w:tc>
        <w:tc>
          <w:tcPr>
            <w:tcW w:w="127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D905E5" w:rsidRPr="00246CFB" w:rsidTr="005A3CB6">
        <w:trPr>
          <w:trHeight w:val="300"/>
        </w:trPr>
        <w:tc>
          <w:tcPr>
            <w:tcW w:w="804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أنواع مخاطر سعر الصرف.</w:t>
            </w:r>
            <w:r w:rsidR="008A1795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127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931BEA" w:rsidRPr="00246CFB" w:rsidTr="005A3CB6">
        <w:trPr>
          <w:trHeight w:val="300"/>
        </w:trPr>
        <w:tc>
          <w:tcPr>
            <w:tcW w:w="8046" w:type="dxa"/>
          </w:tcPr>
          <w:p w:rsidR="00931BEA" w:rsidRPr="00246CFB" w:rsidRDefault="00931BEA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المبحث</w:t>
            </w:r>
            <w:proofErr w:type="gramEnd"/>
            <w:r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الثالث:  تقنيات تسيير وتغطية مخاطر سعر الصرف</w:t>
            </w:r>
            <w:r w:rsidR="008A1795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276" w:type="dxa"/>
          </w:tcPr>
          <w:p w:rsidR="00931BEA" w:rsidRPr="002F3AE8" w:rsidRDefault="00323DEB" w:rsidP="00323DE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52</w:t>
            </w:r>
          </w:p>
        </w:tc>
      </w:tr>
      <w:tr w:rsidR="00D905E5" w:rsidRPr="00246CFB" w:rsidTr="005A3CB6">
        <w:trPr>
          <w:trHeight w:val="300"/>
        </w:trPr>
        <w:tc>
          <w:tcPr>
            <w:tcW w:w="8046" w:type="dxa"/>
          </w:tcPr>
          <w:p w:rsidR="00D905E5" w:rsidRPr="00246CFB" w:rsidRDefault="00D905E5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التقنيات الداخلية(التقليدية) لتسيير مخاطر سعر الصرف.</w:t>
            </w:r>
          </w:p>
        </w:tc>
        <w:tc>
          <w:tcPr>
            <w:tcW w:w="1276" w:type="dxa"/>
          </w:tcPr>
          <w:p w:rsidR="00D905E5" w:rsidRPr="002F3AE8" w:rsidRDefault="00D905E5" w:rsidP="00D905E5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tabs>
                <w:tab w:val="left" w:pos="1134"/>
              </w:tabs>
              <w:bidi/>
              <w:spacing w:line="276" w:lineRule="auto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التقنيات الحديثة لتسيير مخاطر سعر الصرف.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الثالث: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تقنيات تغطية مخاطر سعر الصرف</w:t>
            </w:r>
            <w:r w:rsidR="007E491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.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 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التنويع الدولي</w:t>
            </w:r>
            <w:r w:rsidR="007E4910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 الثاني: أسلوب التنويع الدولي</w:t>
            </w:r>
            <w:r w:rsidR="007E4910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.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خلاصة الفصل الثاني</w:t>
            </w:r>
            <w:r w:rsidR="007E4910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.</w:t>
            </w:r>
          </w:p>
        </w:tc>
        <w:tc>
          <w:tcPr>
            <w:tcW w:w="1276" w:type="dxa"/>
          </w:tcPr>
          <w:p w:rsidR="002C120B" w:rsidRPr="002F3AE8" w:rsidRDefault="00285ACB" w:rsidP="00285AC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59</w:t>
            </w: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832D1A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الفصل</w:t>
            </w:r>
            <w:proofErr w:type="gramEnd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 الثالث:</w:t>
            </w:r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 دراسة تطبيقية تشكيل محفظة مالية دوليا مسعرة بأسهم من شركات </w:t>
            </w:r>
            <w:r w:rsidR="00832D1A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مدرجة</w:t>
            </w:r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 في بورصة نيويورك وباريس وبورصة عمان.</w:t>
            </w:r>
          </w:p>
        </w:tc>
        <w:tc>
          <w:tcPr>
            <w:tcW w:w="1276" w:type="dxa"/>
          </w:tcPr>
          <w:p w:rsidR="002C120B" w:rsidRPr="002F3AE8" w:rsidRDefault="00285ACB" w:rsidP="00285AC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60</w:t>
            </w: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تمهيد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.</w:t>
            </w:r>
          </w:p>
        </w:tc>
        <w:tc>
          <w:tcPr>
            <w:tcW w:w="1276" w:type="dxa"/>
          </w:tcPr>
          <w:p w:rsidR="002C120B" w:rsidRPr="002F3AE8" w:rsidRDefault="00285ACB" w:rsidP="00285AC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61</w:t>
            </w: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832D1A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 xml:space="preserve">المبحث </w:t>
            </w:r>
            <w:r w:rsidR="00832D1A" w:rsidRPr="00246CF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الأول</w:t>
            </w:r>
            <w:r w:rsidR="00832D1A" w:rsidRPr="00246CFB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:</w:t>
            </w:r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 تقديم عام لبورصات نيويورك وباريس وعمان.</w:t>
            </w:r>
          </w:p>
        </w:tc>
        <w:tc>
          <w:tcPr>
            <w:tcW w:w="1276" w:type="dxa"/>
          </w:tcPr>
          <w:p w:rsidR="002C120B" w:rsidRPr="002F3AE8" w:rsidRDefault="00285ACB" w:rsidP="00285AC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62</w:t>
            </w: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الإطار التنظيمي لبورصة نيويورك وباريس وعمان للأسهم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.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بورصة نيويورك للأسهم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بورصة باريس للأسهم. 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الثالث: بورصة عمان للأسهم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دراسات سابقة حول تشكيل محفظة مالية دولية(لمحة على الدراسات </w:t>
            </w: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السابقة)  </w:t>
            </w:r>
            <w:proofErr w:type="gramEnd"/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تعريف الدراسة </w:t>
            </w: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الأولى  </w:t>
            </w:r>
            <w:proofErr w:type="gramEnd"/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تعريف الدراسة الثانية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الثالث: نتائج الدراسات السابقة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 نتائج الدراسة الأولى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 نتائج الدراسة الثانية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المبحث الثاني:</w:t>
            </w:r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 xml:space="preserve"> دراسة تطبيقية لتشكيل محفظة مالية دولية خلال(2013</w:t>
            </w:r>
            <w:proofErr w:type="gramStart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،2016)</w:t>
            </w:r>
            <w:proofErr w:type="gramEnd"/>
            <w:r w:rsidRPr="00246CFB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276" w:type="dxa"/>
          </w:tcPr>
          <w:p w:rsidR="002C120B" w:rsidRPr="002F3AE8" w:rsidRDefault="00285ACB" w:rsidP="00285AC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76</w:t>
            </w: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الإطار العام للدراسة.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 الأول</w:t>
            </w: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: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مكونات المحفظة المالية.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تحليل المحفظة المالية المختارة للدراسة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 الثاني:</w:t>
            </w:r>
            <w:r w:rsidRPr="00246CFB">
              <w:rPr>
                <w:rFonts w:ascii="Simplified Arabic" w:hAnsi="Simplified Arabic" w:cs="Simplified Arabic"/>
                <w:i/>
                <w:sz w:val="28"/>
                <w:szCs w:val="28"/>
                <w:rtl/>
                <w:lang w:bidi="ar-DZ"/>
              </w:rPr>
              <w:t xml:space="preserve"> بناء محفظة </w:t>
            </w:r>
            <w:proofErr w:type="gramStart"/>
            <w:r w:rsidRPr="00246CFB">
              <w:rPr>
                <w:rFonts w:ascii="Simplified Arabic" w:hAnsi="Simplified Arabic" w:cs="Simplified Arabic"/>
                <w:i/>
                <w:sz w:val="28"/>
                <w:szCs w:val="28"/>
                <w:rtl/>
                <w:lang w:bidi="ar-DZ"/>
              </w:rPr>
              <w:t>مالية</w:t>
            </w:r>
            <w:r w:rsidRPr="00246CFB">
              <w:rPr>
                <w:rFonts w:ascii="Simplified Arabic" w:hAnsi="Simplified Arabic" w:cs="Simplified Arabic"/>
                <w:i/>
                <w:sz w:val="28"/>
                <w:szCs w:val="28"/>
                <w:lang w:bidi="ar-DZ"/>
              </w:rPr>
              <w:t xml:space="preserve">  </w:t>
            </w:r>
            <w:r w:rsidRPr="00246CFB">
              <w:rPr>
                <w:rFonts w:ascii="Simplified Arabic" w:hAnsi="Simplified Arabic" w:cs="Simplified Arabic"/>
                <w:i/>
                <w:sz w:val="28"/>
                <w:szCs w:val="28"/>
                <w:rtl/>
                <w:lang w:bidi="ar-DZ"/>
              </w:rPr>
              <w:t>دولية</w:t>
            </w:r>
            <w:proofErr w:type="gramEnd"/>
            <w:r w:rsidRPr="00246CFB">
              <w:rPr>
                <w:rFonts w:ascii="Simplified Arabic" w:hAnsi="Simplified Arabic" w:cs="Simplified Arabic"/>
                <w:i/>
                <w:sz w:val="28"/>
                <w:szCs w:val="28"/>
                <w:rtl/>
                <w:lang w:bidi="ar-DZ"/>
              </w:rPr>
              <w:t xml:space="preserve"> وفقا لخصائصها  الأساسية</w:t>
            </w:r>
          </w:p>
        </w:tc>
        <w:tc>
          <w:tcPr>
            <w:tcW w:w="1276" w:type="dxa"/>
          </w:tcPr>
          <w:p w:rsidR="002C120B" w:rsidRPr="002F3AE8" w:rsidRDefault="002C120B" w:rsidP="002C120B">
            <w:pPr>
              <w:bidi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D905E5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lastRenderedPageBreak/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حساب مصفوفة التباين بين معدلات عوائد الأسهم</w:t>
            </w:r>
          </w:p>
        </w:tc>
        <w:tc>
          <w:tcPr>
            <w:tcW w:w="127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الثاني: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تعريف بالشركات المكونة للمحفظة المالية الدولية</w:t>
            </w:r>
          </w:p>
        </w:tc>
        <w:tc>
          <w:tcPr>
            <w:tcW w:w="127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الثالث:</w:t>
            </w:r>
            <w:r w:rsidRPr="00246CFB">
              <w:rPr>
                <w:rFonts w:ascii="Simplified Arabic" w:eastAsia="Times New Roman" w:hAnsi="Simplified Arabic" w:cs="Simplified Arabic"/>
                <w:sz w:val="28"/>
                <w:szCs w:val="28"/>
                <w:rtl/>
              </w:rPr>
              <w:t xml:space="preserve"> خصائص المحفظة المالية الدولية</w:t>
            </w:r>
          </w:p>
        </w:tc>
        <w:tc>
          <w:tcPr>
            <w:tcW w:w="127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spacing w:before="100" w:beforeAutospacing="1" w:after="100" w:afterAutospacing="1"/>
              <w:rPr>
                <w:rFonts w:ascii="Simplified Arabic" w:eastAsia="Times New Roman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الثالث:</w:t>
            </w:r>
            <w:r w:rsidR="00832D1A">
              <w:rPr>
                <w:rFonts w:ascii="Simplified Arabic" w:eastAsia="Times New Roman" w:hAnsi="Simplified Arabic" w:cs="Simplified Arabic"/>
                <w:sz w:val="28"/>
                <w:szCs w:val="28"/>
                <w:rtl/>
              </w:rPr>
              <w:t xml:space="preserve"> اثر سعر الصرف </w:t>
            </w:r>
            <w:r w:rsidRPr="00246CFB">
              <w:rPr>
                <w:rFonts w:ascii="Simplified Arabic" w:eastAsia="Times New Roman" w:hAnsi="Simplified Arabic" w:cs="Simplified Arabic"/>
                <w:sz w:val="28"/>
                <w:szCs w:val="28"/>
                <w:rtl/>
              </w:rPr>
              <w:t>على عائد المحفظة المالية الدولية.</w:t>
            </w: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127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الفرع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الأول:</w:t>
            </w:r>
            <w:r w:rsidRPr="00246CFB">
              <w:rPr>
                <w:rFonts w:ascii="Simplified Arabic" w:eastAsia="Times New Roman" w:hAnsi="Simplified Arabic" w:cs="Simplified Arabic"/>
                <w:color w:val="000000"/>
                <w:sz w:val="28"/>
                <w:szCs w:val="28"/>
                <w:rtl/>
              </w:rPr>
              <w:t xml:space="preserve"> اثر سعر الصرف على أسهم شركات المدرجة في بورصة باريس وعمان</w:t>
            </w:r>
          </w:p>
        </w:tc>
        <w:tc>
          <w:tcPr>
            <w:tcW w:w="127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832D1A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المطلب</w:t>
            </w:r>
            <w:proofErr w:type="gramEnd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الرابع: اثر الوزن النسبي على المحفظة المالية.</w:t>
            </w:r>
          </w:p>
        </w:tc>
        <w:tc>
          <w:tcPr>
            <w:tcW w:w="127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خلاصة الفصل الثالث</w:t>
            </w:r>
          </w:p>
        </w:tc>
        <w:tc>
          <w:tcPr>
            <w:tcW w:w="1276" w:type="dxa"/>
          </w:tcPr>
          <w:p w:rsidR="002C120B" w:rsidRPr="002F3AE8" w:rsidRDefault="00285ACB" w:rsidP="00285ACB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93</w:t>
            </w: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الخاتمة</w:t>
            </w:r>
            <w:proofErr w:type="gramEnd"/>
          </w:p>
        </w:tc>
        <w:tc>
          <w:tcPr>
            <w:tcW w:w="1276" w:type="dxa"/>
          </w:tcPr>
          <w:p w:rsidR="002C120B" w:rsidRPr="002F3AE8" w:rsidRDefault="00904148" w:rsidP="00904148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95</w:t>
            </w: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proofErr w:type="gramStart"/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الملاحق</w:t>
            </w:r>
            <w:proofErr w:type="gramEnd"/>
          </w:p>
        </w:tc>
        <w:tc>
          <w:tcPr>
            <w:tcW w:w="1276" w:type="dxa"/>
          </w:tcPr>
          <w:p w:rsidR="002C120B" w:rsidRPr="002F3AE8" w:rsidRDefault="00904148" w:rsidP="00904148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100</w:t>
            </w:r>
          </w:p>
        </w:tc>
      </w:tr>
      <w:tr w:rsidR="002C120B" w:rsidRPr="00246CFB" w:rsidTr="005A3CB6">
        <w:trPr>
          <w:trHeight w:val="300"/>
        </w:trPr>
        <w:tc>
          <w:tcPr>
            <w:tcW w:w="8046" w:type="dxa"/>
          </w:tcPr>
          <w:p w:rsidR="002C120B" w:rsidRPr="00246CFB" w:rsidRDefault="002C120B" w:rsidP="002C120B">
            <w:pPr>
              <w:bidi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246CFB">
              <w:rPr>
                <w:rFonts w:ascii="Simplified Arabic" w:hAnsi="Simplified Arabic" w:cs="Simplified Arabic"/>
                <w:sz w:val="28"/>
                <w:szCs w:val="28"/>
                <w:rtl/>
              </w:rPr>
              <w:t>قائمة المراجع</w:t>
            </w:r>
          </w:p>
        </w:tc>
        <w:tc>
          <w:tcPr>
            <w:tcW w:w="1276" w:type="dxa"/>
          </w:tcPr>
          <w:p w:rsidR="002C120B" w:rsidRPr="002F3AE8" w:rsidRDefault="00904148" w:rsidP="003C71C6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2F3AE8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</w:rPr>
              <w:t>1</w:t>
            </w:r>
            <w:r w:rsidR="00FD335C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29</w:t>
            </w:r>
          </w:p>
        </w:tc>
      </w:tr>
    </w:tbl>
    <w:p w:rsidR="00247A0B" w:rsidRPr="00246CFB" w:rsidRDefault="00247A0B" w:rsidP="00247A0B">
      <w:pPr>
        <w:bidi/>
        <w:rPr>
          <w:rFonts w:ascii="Simplified Arabic" w:hAnsi="Simplified Arabic" w:cs="Simplified Arabic"/>
          <w:sz w:val="28"/>
          <w:szCs w:val="28"/>
          <w:rtl/>
        </w:rPr>
      </w:pPr>
    </w:p>
    <w:p w:rsidR="00247A0B" w:rsidRPr="00246CFB" w:rsidRDefault="00247A0B" w:rsidP="00247A0B">
      <w:pPr>
        <w:bidi/>
        <w:rPr>
          <w:rFonts w:ascii="Simplified Arabic" w:hAnsi="Simplified Arabic" w:cs="Simplified Arabic"/>
          <w:sz w:val="28"/>
          <w:szCs w:val="28"/>
          <w:rtl/>
        </w:rPr>
      </w:pPr>
    </w:p>
    <w:p w:rsidR="00247A0B" w:rsidRPr="00246CFB" w:rsidRDefault="00247A0B" w:rsidP="00247A0B">
      <w:pPr>
        <w:bidi/>
        <w:rPr>
          <w:rFonts w:ascii="Simplified Arabic" w:hAnsi="Simplified Arabic" w:cs="Simplified Arabic"/>
          <w:sz w:val="28"/>
          <w:szCs w:val="28"/>
          <w:rtl/>
        </w:rPr>
      </w:pPr>
    </w:p>
    <w:p w:rsidR="00247A0B" w:rsidRPr="00246CFB" w:rsidRDefault="00247A0B" w:rsidP="00247A0B">
      <w:pPr>
        <w:bidi/>
        <w:rPr>
          <w:rFonts w:ascii="Simplified Arabic" w:hAnsi="Simplified Arabic" w:cs="Simplified Arabic"/>
          <w:sz w:val="28"/>
          <w:szCs w:val="28"/>
        </w:rPr>
      </w:pPr>
    </w:p>
    <w:sectPr w:rsidR="00247A0B" w:rsidRPr="00246CFB" w:rsidSect="007532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E6380B"/>
    <w:rsid w:val="001455F6"/>
    <w:rsid w:val="001D2036"/>
    <w:rsid w:val="00246CFB"/>
    <w:rsid w:val="00247A0B"/>
    <w:rsid w:val="00255679"/>
    <w:rsid w:val="00285ACB"/>
    <w:rsid w:val="002C120B"/>
    <w:rsid w:val="002F3AE8"/>
    <w:rsid w:val="00323DEB"/>
    <w:rsid w:val="003C71C6"/>
    <w:rsid w:val="00555170"/>
    <w:rsid w:val="00574761"/>
    <w:rsid w:val="005A3CB6"/>
    <w:rsid w:val="006712D1"/>
    <w:rsid w:val="006F2246"/>
    <w:rsid w:val="007532E3"/>
    <w:rsid w:val="007A1F72"/>
    <w:rsid w:val="007E4910"/>
    <w:rsid w:val="00832D1A"/>
    <w:rsid w:val="008643A1"/>
    <w:rsid w:val="008A1795"/>
    <w:rsid w:val="008E561F"/>
    <w:rsid w:val="00904148"/>
    <w:rsid w:val="00923941"/>
    <w:rsid w:val="00931BEA"/>
    <w:rsid w:val="009D472D"/>
    <w:rsid w:val="00C557F1"/>
    <w:rsid w:val="00D07858"/>
    <w:rsid w:val="00D905E5"/>
    <w:rsid w:val="00E02595"/>
    <w:rsid w:val="00E6380B"/>
    <w:rsid w:val="00F5344A"/>
    <w:rsid w:val="00FA4F3F"/>
    <w:rsid w:val="00FD33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32E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E6380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4</Pages>
  <Words>621</Words>
  <Characters>3421</Characters>
  <Application>Microsoft Office Word</Application>
  <DocSecurity>0</DocSecurity>
  <Lines>28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Ghadbane</dc:creator>
  <cp:keywords/>
  <dc:description/>
  <cp:lastModifiedBy>Ghadbane</cp:lastModifiedBy>
  <cp:revision>84</cp:revision>
  <dcterms:created xsi:type="dcterms:W3CDTF">2016-06-02T17:47:00Z</dcterms:created>
  <dcterms:modified xsi:type="dcterms:W3CDTF">2016-06-04T09:09:00Z</dcterms:modified>
</cp:coreProperties>
</file>