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709B" w:rsidRPr="00CB1C55" w:rsidRDefault="00084A07" w:rsidP="00084A07">
      <w:pPr>
        <w:bidi/>
        <w:jc w:val="center"/>
        <w:rPr>
          <w:rFonts w:ascii="Sakkal Majalla" w:hAnsi="Sakkal Majalla" w:cs="Sakkal Majalla"/>
          <w:b/>
          <w:bCs/>
          <w:color w:val="00B050"/>
          <w:sz w:val="30"/>
          <w:szCs w:val="30"/>
          <w:rtl/>
          <w:lang w:bidi="ar-DZ"/>
        </w:rPr>
      </w:pPr>
      <w:bookmarkStart w:id="0" w:name="_GoBack"/>
      <w:bookmarkEnd w:id="0"/>
      <w:r w:rsidRPr="00321FB3">
        <w:rPr>
          <w:rFonts w:ascii="Sakkal Majalla" w:hAnsi="Sakkal Majalla" w:cs="Sakkal Majalla"/>
          <w:b/>
          <w:bCs/>
          <w:sz w:val="30"/>
          <w:szCs w:val="30"/>
          <w:rtl/>
        </w:rPr>
        <w:t>الإعلام البيئي في الجزائر بين التشريع والتطبيق</w:t>
      </w:r>
    </w:p>
    <w:p w:rsidR="000E32AA" w:rsidRPr="00084A07" w:rsidRDefault="00084A07" w:rsidP="00084A07">
      <w:pPr>
        <w:jc w:val="center"/>
        <w:rPr>
          <w:rFonts w:ascii="Sakkal Majalla" w:hAnsi="Sakkal Majalla" w:cs="Sakkal Majalla"/>
          <w:b/>
          <w:bCs/>
          <w:sz w:val="26"/>
          <w:szCs w:val="26"/>
          <w:rtl/>
          <w:lang w:val="en-US" w:bidi="ar-DZ"/>
        </w:rPr>
      </w:pPr>
      <w:r w:rsidRPr="00321FB3">
        <w:rPr>
          <w:rFonts w:ascii="Sakkal Majalla" w:hAnsi="Sakkal Majalla" w:cs="Sakkal Majalla"/>
          <w:b/>
          <w:bCs/>
          <w:sz w:val="26"/>
          <w:szCs w:val="26"/>
          <w:lang w:val="en-US"/>
        </w:rPr>
        <w:t>Environmental Media in Algeria Between Legislation and Practice</w:t>
      </w:r>
    </w:p>
    <w:p w:rsidR="0040560C" w:rsidRPr="00CB1C55" w:rsidRDefault="00084A07" w:rsidP="00084A07">
      <w:pPr>
        <w:bidi/>
        <w:jc w:val="center"/>
        <w:rPr>
          <w:rFonts w:ascii="Sakkal Majalla" w:hAnsi="Sakkal Majalla" w:cs="Sakkal Majalla"/>
          <w:b/>
          <w:bCs/>
          <w:color w:val="000066"/>
          <w:sz w:val="10"/>
          <w:szCs w:val="10"/>
          <w:rtl/>
          <w:lang w:val="en-US" w:bidi="ar-DZ"/>
        </w:rPr>
      </w:pPr>
      <w:r>
        <w:rPr>
          <w:rFonts w:ascii="Sakkal Majalla" w:hAnsi="Sakkal Majalla" w:cs="Sakkal Majalla"/>
          <w:b/>
          <w:bCs/>
          <w:sz w:val="24"/>
          <w:szCs w:val="24"/>
          <w:lang w:val="en-ZW" w:bidi="ar-DZ"/>
        </w:rPr>
        <w:t>samir hamiaz</w:t>
      </w:r>
      <w:r w:rsidR="00F358FB" w:rsidRPr="0061540B">
        <w:rPr>
          <w:rFonts w:ascii="Sakkal Majalla" w:hAnsi="Sakkal Majalla" w:cs="Sakkal Majalla"/>
          <w:b/>
          <w:bCs/>
          <w:sz w:val="24"/>
          <w:szCs w:val="24"/>
          <w:lang w:val="en-ZW" w:bidi="ar-DZ"/>
        </w:rPr>
        <w:t xml:space="preserve"> </w:t>
      </w:r>
      <w:r w:rsidR="00F358FB" w:rsidRPr="0061540B">
        <w:rPr>
          <w:rFonts w:ascii="Sakkal Majalla" w:hAnsi="Sakkal Majalla" w:cs="Sakkal Majalla"/>
          <w:b/>
          <w:bCs/>
          <w:color w:val="00B050"/>
          <w:sz w:val="24"/>
          <w:szCs w:val="24"/>
          <w:lang w:val="en-ZW" w:bidi="ar-DZ"/>
        </w:rPr>
        <w:t>1</w:t>
      </w:r>
      <w:r w:rsidR="00F358FB" w:rsidRPr="0061540B">
        <w:rPr>
          <w:rFonts w:ascii="Sakkal Majalla" w:hAnsi="Sakkal Majalla" w:cs="Sakkal Majalla"/>
          <w:b/>
          <w:bCs/>
          <w:sz w:val="24"/>
          <w:szCs w:val="24"/>
          <w:lang w:val="en-ZW" w:bidi="ar-DZ"/>
        </w:rPr>
        <w:t xml:space="preserve">,             </w:t>
      </w:r>
      <w:r>
        <w:rPr>
          <w:rFonts w:ascii="Sakkal Majalla" w:hAnsi="Sakkal Majalla" w:cs="Sakkal Majalla"/>
          <w:b/>
          <w:bCs/>
          <w:sz w:val="24"/>
          <w:szCs w:val="24"/>
          <w:lang w:val="en-ZW" w:bidi="ar-DZ"/>
        </w:rPr>
        <w:t>Lydia terki</w:t>
      </w:r>
      <w:r w:rsidR="00383359" w:rsidRPr="00383359">
        <w:rPr>
          <w:rFonts w:ascii="Sakkal Majalla" w:hAnsi="Sakkal Majalla" w:cs="Sakkal Majalla"/>
          <w:b/>
          <w:bCs/>
          <w:color w:val="92D050"/>
          <w:sz w:val="24"/>
          <w:szCs w:val="24"/>
          <w:lang w:val="en-ZW" w:bidi="ar-DZ"/>
        </w:rPr>
        <w:t>2</w:t>
      </w:r>
      <w:r>
        <w:rPr>
          <w:rFonts w:ascii="Sakkal Majalla" w:hAnsi="Sakkal Majalla" w:cs="Sakkal Majalla"/>
          <w:b/>
          <w:bCs/>
          <w:color w:val="92D050"/>
          <w:sz w:val="24"/>
          <w:szCs w:val="24"/>
          <w:lang w:val="en-ZW" w:bidi="ar-DZ"/>
        </w:rPr>
        <w:t xml:space="preserve">      </w:t>
      </w:r>
      <w:r w:rsidRPr="00084A07">
        <w:rPr>
          <w:rFonts w:ascii="Sakkal Majalla" w:hAnsi="Sakkal Majalla" w:cs="Sakkal Majalla"/>
          <w:b/>
          <w:bCs/>
          <w:sz w:val="24"/>
          <w:szCs w:val="24"/>
          <w:lang w:val="en-ZW" w:bidi="ar-DZ"/>
        </w:rPr>
        <w:t>nacima naili</w:t>
      </w:r>
      <w:r>
        <w:rPr>
          <w:rFonts w:ascii="Sakkal Majalla" w:hAnsi="Sakkal Majalla" w:cs="Sakkal Majalla"/>
          <w:b/>
          <w:bCs/>
          <w:color w:val="92D050"/>
          <w:sz w:val="24"/>
          <w:szCs w:val="24"/>
          <w:lang w:val="en-ZW" w:bidi="ar-DZ"/>
        </w:rPr>
        <w:t>3</w:t>
      </w:r>
    </w:p>
    <w:p w:rsidR="000E32AA" w:rsidRPr="00084A07" w:rsidRDefault="00A00A6E" w:rsidP="003E22D9">
      <w:pPr>
        <w:bidi/>
        <w:jc w:val="center"/>
        <w:rPr>
          <w:rFonts w:ascii="Sakkal Majalla" w:hAnsi="Sakkal Majalla" w:cs="Sakkal Majalla"/>
          <w:b/>
          <w:bCs/>
          <w:sz w:val="26"/>
          <w:szCs w:val="26"/>
          <w:rtl/>
          <w:lang w:bidi="ar-DZ"/>
        </w:rPr>
      </w:pPr>
      <w:r>
        <w:rPr>
          <w:rFonts w:ascii="Sakkal Majalla" w:hAnsi="Sakkal Majalla" w:cs="Sakkal Majalla" w:hint="cs"/>
          <w:b/>
          <w:bCs/>
          <w:sz w:val="26"/>
          <w:szCs w:val="26"/>
          <w:rtl/>
          <w:lang w:bidi="ar-DZ"/>
        </w:rPr>
        <w:t>د.</w:t>
      </w:r>
      <w:r w:rsidR="00084A07">
        <w:rPr>
          <w:rFonts w:ascii="Sakkal Majalla" w:hAnsi="Sakkal Majalla" w:cs="Sakkal Majalla" w:hint="cs"/>
          <w:b/>
          <w:bCs/>
          <w:sz w:val="26"/>
          <w:szCs w:val="26"/>
          <w:rtl/>
          <w:lang w:bidi="ar-DZ"/>
        </w:rPr>
        <w:t>سمير حمياز</w:t>
      </w:r>
      <w:r w:rsidR="00383391" w:rsidRPr="00CB1C55">
        <w:rPr>
          <w:rFonts w:ascii="Sakkal Majalla" w:hAnsi="Sakkal Majalla" w:cs="Sakkal Majalla"/>
          <w:b/>
          <w:bCs/>
          <w:sz w:val="26"/>
          <w:szCs w:val="26"/>
          <w:vertAlign w:val="superscript"/>
          <w:rtl/>
          <w:lang w:bidi="ar-DZ"/>
        </w:rPr>
        <w:t>1</w:t>
      </w:r>
      <w:r w:rsidR="00383391" w:rsidRPr="00CB1C55">
        <w:rPr>
          <w:rStyle w:val="a7"/>
          <w:rFonts w:ascii="Sakkal Majalla" w:hAnsi="Sakkal Majalla" w:cs="Sakkal Majalla"/>
          <w:b/>
          <w:bCs/>
          <w:sz w:val="26"/>
          <w:szCs w:val="26"/>
          <w:lang w:bidi="ar-DZ"/>
        </w:rPr>
        <w:footnoteReference w:id="1"/>
      </w:r>
      <w:r w:rsidR="00383391">
        <w:rPr>
          <w:rFonts w:ascii="Sakkal Majalla" w:hAnsi="Sakkal Majalla" w:cs="Sakkal Majalla" w:hint="cs"/>
          <w:b/>
          <w:bCs/>
          <w:sz w:val="26"/>
          <w:szCs w:val="26"/>
          <w:vertAlign w:val="superscript"/>
          <w:rtl/>
          <w:lang w:bidi="ar-DZ"/>
        </w:rPr>
        <w:t xml:space="preserve"> </w:t>
      </w:r>
      <w:r w:rsidR="000E32AA" w:rsidRPr="00CB1C55">
        <w:rPr>
          <w:rFonts w:ascii="Sakkal Majalla" w:hAnsi="Sakkal Majalla" w:cs="Sakkal Majalla"/>
          <w:b/>
          <w:bCs/>
          <w:sz w:val="26"/>
          <w:szCs w:val="26"/>
          <w:rtl/>
          <w:lang w:bidi="ar-DZ"/>
        </w:rPr>
        <w:t>،</w:t>
      </w:r>
      <w:r w:rsidR="003E22D9">
        <w:rPr>
          <w:rFonts w:ascii="Sakkal Majalla" w:hAnsi="Sakkal Majalla" w:cs="Sakkal Majalla" w:hint="cs"/>
          <w:b/>
          <w:bCs/>
          <w:sz w:val="26"/>
          <w:szCs w:val="26"/>
          <w:rtl/>
          <w:lang w:bidi="ar-DZ"/>
        </w:rPr>
        <w:t xml:space="preserve"> </w:t>
      </w:r>
      <w:r w:rsidR="000E32AA" w:rsidRPr="00CB1C55">
        <w:rPr>
          <w:rFonts w:ascii="Sakkal Majalla" w:hAnsi="Sakkal Majalla" w:cs="Sakkal Majalla"/>
          <w:b/>
          <w:bCs/>
          <w:sz w:val="26"/>
          <w:szCs w:val="26"/>
          <w:rtl/>
          <w:lang w:bidi="ar-DZ"/>
        </w:rPr>
        <w:t xml:space="preserve"> </w:t>
      </w:r>
      <w:r>
        <w:rPr>
          <w:rFonts w:ascii="Sakkal Majalla" w:hAnsi="Sakkal Majalla" w:cs="Sakkal Majalla" w:hint="cs"/>
          <w:b/>
          <w:bCs/>
          <w:sz w:val="26"/>
          <w:szCs w:val="26"/>
          <w:rtl/>
          <w:lang w:bidi="ar-DZ"/>
        </w:rPr>
        <w:t xml:space="preserve">ط.د </w:t>
      </w:r>
      <w:r w:rsidR="00084A07">
        <w:rPr>
          <w:rFonts w:ascii="Sakkal Majalla" w:hAnsi="Sakkal Majalla" w:cs="Sakkal Majalla" w:hint="cs"/>
          <w:b/>
          <w:bCs/>
          <w:sz w:val="26"/>
          <w:szCs w:val="26"/>
          <w:rtl/>
          <w:lang w:bidi="ar-DZ"/>
        </w:rPr>
        <w:t>ليدية تركي</w:t>
      </w:r>
      <w:r w:rsidR="000E32AA" w:rsidRPr="00CB1C55">
        <w:rPr>
          <w:rFonts w:ascii="Sakkal Majalla" w:hAnsi="Sakkal Majalla" w:cs="Sakkal Majalla"/>
          <w:b/>
          <w:bCs/>
          <w:sz w:val="26"/>
          <w:szCs w:val="26"/>
          <w:vertAlign w:val="superscript"/>
          <w:rtl/>
          <w:lang w:bidi="ar-DZ"/>
        </w:rPr>
        <w:t>2</w:t>
      </w:r>
      <w:r w:rsidR="003E22D9">
        <w:rPr>
          <w:rFonts w:ascii="Sakkal Majalla" w:hAnsi="Sakkal Majalla" w:cs="Sakkal Majalla" w:hint="cs"/>
          <w:b/>
          <w:bCs/>
          <w:sz w:val="26"/>
          <w:szCs w:val="26"/>
          <w:vertAlign w:val="superscript"/>
          <w:rtl/>
          <w:lang w:bidi="ar-DZ"/>
        </w:rPr>
        <w:t xml:space="preserve">  </w:t>
      </w:r>
      <w:r w:rsidR="00084A07">
        <w:rPr>
          <w:rFonts w:ascii="Sakkal Majalla" w:hAnsi="Sakkal Majalla" w:cs="Sakkal Majalla" w:hint="cs"/>
          <w:b/>
          <w:bCs/>
          <w:sz w:val="26"/>
          <w:szCs w:val="26"/>
          <w:rtl/>
          <w:lang w:bidi="ar-DZ"/>
        </w:rPr>
        <w:t xml:space="preserve"> </w:t>
      </w:r>
      <w:r>
        <w:rPr>
          <w:rFonts w:ascii="Sakkal Majalla" w:hAnsi="Sakkal Majalla" w:cs="Sakkal Majalla" w:hint="cs"/>
          <w:b/>
          <w:bCs/>
          <w:sz w:val="26"/>
          <w:szCs w:val="26"/>
          <w:rtl/>
          <w:lang w:bidi="ar-DZ"/>
        </w:rPr>
        <w:t xml:space="preserve">ط.د </w:t>
      </w:r>
      <w:r w:rsidR="00084A07">
        <w:rPr>
          <w:rFonts w:ascii="Sakkal Majalla" w:hAnsi="Sakkal Majalla" w:cs="Sakkal Majalla" w:hint="cs"/>
          <w:b/>
          <w:bCs/>
          <w:sz w:val="26"/>
          <w:szCs w:val="26"/>
          <w:rtl/>
          <w:lang w:bidi="ar-DZ"/>
        </w:rPr>
        <w:t>نسيمة نايلي</w:t>
      </w:r>
      <w:r w:rsidR="00084A07" w:rsidRPr="00084A07">
        <w:rPr>
          <w:rFonts w:ascii="Sakkal Majalla" w:hAnsi="Sakkal Majalla" w:cs="Sakkal Majalla" w:hint="cs"/>
          <w:b/>
          <w:bCs/>
          <w:sz w:val="26"/>
          <w:szCs w:val="26"/>
          <w:vertAlign w:val="superscript"/>
          <w:rtl/>
          <w:lang w:bidi="ar-DZ"/>
        </w:rPr>
        <w:t>3</w:t>
      </w:r>
    </w:p>
    <w:p w:rsidR="00D840E2" w:rsidRPr="00CB1C55" w:rsidRDefault="000E32AA" w:rsidP="00383391">
      <w:pPr>
        <w:bidi/>
        <w:jc w:val="center"/>
        <w:rPr>
          <w:rFonts w:ascii="Sakkal Majalla" w:hAnsi="Sakkal Majalla" w:cs="Sakkal Majalla"/>
          <w:sz w:val="26"/>
          <w:szCs w:val="26"/>
          <w:rtl/>
          <w:lang w:bidi="ar-DZ"/>
        </w:rPr>
      </w:pPr>
      <w:r w:rsidRPr="00CB1C55">
        <w:rPr>
          <w:rFonts w:ascii="Sakkal Majalla" w:hAnsi="Sakkal Majalla" w:cs="Sakkal Majalla"/>
          <w:sz w:val="26"/>
          <w:szCs w:val="26"/>
          <w:vertAlign w:val="superscript"/>
          <w:rtl/>
          <w:lang w:bidi="ar-DZ"/>
        </w:rPr>
        <w:t>1</w:t>
      </w:r>
      <w:r w:rsidRPr="00CB1C55">
        <w:rPr>
          <w:rFonts w:ascii="Sakkal Majalla" w:hAnsi="Sakkal Majalla" w:cs="Sakkal Majalla"/>
          <w:sz w:val="26"/>
          <w:szCs w:val="26"/>
          <w:rtl/>
          <w:lang w:bidi="ar-DZ"/>
        </w:rPr>
        <w:t xml:space="preserve"> </w:t>
      </w:r>
      <w:r w:rsidR="00383391" w:rsidRPr="00087301">
        <w:rPr>
          <w:rFonts w:ascii="Sakkal Majalla" w:hAnsi="Sakkal Majalla" w:cs="Sakkal Majalla"/>
          <w:sz w:val="26"/>
          <w:szCs w:val="26"/>
          <w:rtl/>
          <w:lang w:val="en-US" w:eastAsia="it-IT"/>
        </w:rPr>
        <w:t xml:space="preserve">جامعة بومرداس، </w:t>
      </w:r>
      <w:r w:rsidR="00383391" w:rsidRPr="00087301">
        <w:rPr>
          <w:rFonts w:ascii="Sakkal Majalla" w:hAnsi="Sakkal Majalla" w:cs="Sakkal Majalla"/>
          <w:sz w:val="26"/>
          <w:szCs w:val="26"/>
          <w:lang w:val="en-US" w:eastAsia="it-IT"/>
        </w:rPr>
        <w:t>s.hamiaz@univ-boumerdes.dz</w:t>
      </w:r>
    </w:p>
    <w:p w:rsidR="00383391" w:rsidRDefault="000E32AA" w:rsidP="00383391">
      <w:pPr>
        <w:autoSpaceDE w:val="0"/>
        <w:autoSpaceDN w:val="0"/>
        <w:bidi/>
        <w:ind w:left="314"/>
        <w:jc w:val="center"/>
        <w:rPr>
          <w:rFonts w:ascii="Sakkal Majalla" w:hAnsi="Sakkal Majalla" w:cs="Sakkal Majalla"/>
          <w:sz w:val="26"/>
          <w:szCs w:val="26"/>
          <w:rtl/>
          <w:lang w:bidi="ar-DZ"/>
        </w:rPr>
      </w:pPr>
      <w:r w:rsidRPr="00CB1C55">
        <w:rPr>
          <w:rFonts w:ascii="Sakkal Majalla" w:hAnsi="Sakkal Majalla" w:cs="Sakkal Majalla"/>
          <w:sz w:val="26"/>
          <w:szCs w:val="26"/>
          <w:vertAlign w:val="superscript"/>
          <w:rtl/>
          <w:lang w:bidi="ar-DZ"/>
        </w:rPr>
        <w:t>2</w:t>
      </w:r>
      <w:r w:rsidR="00383391" w:rsidRPr="00383391">
        <w:rPr>
          <w:rFonts w:ascii="Sakkal Majalla" w:hAnsi="Sakkal Majalla" w:cs="Sakkal Majalla"/>
          <w:sz w:val="26"/>
          <w:szCs w:val="26"/>
          <w:rtl/>
          <w:lang w:val="en-US" w:eastAsia="it-IT"/>
        </w:rPr>
        <w:t xml:space="preserve"> </w:t>
      </w:r>
      <w:r w:rsidR="00383391" w:rsidRPr="00087301">
        <w:rPr>
          <w:rFonts w:ascii="Sakkal Majalla" w:hAnsi="Sakkal Majalla" w:cs="Sakkal Majalla"/>
          <w:sz w:val="26"/>
          <w:szCs w:val="26"/>
          <w:rtl/>
          <w:lang w:val="en-US" w:eastAsia="it-IT"/>
        </w:rPr>
        <w:t xml:space="preserve">جامعة تيزي وزو، </w:t>
      </w:r>
      <w:hyperlink r:id="rId9" w:history="1">
        <w:r w:rsidR="00383391" w:rsidRPr="00383391">
          <w:rPr>
            <w:rStyle w:val="Hyperlink"/>
            <w:rFonts w:ascii="Sakkal Majalla" w:hAnsi="Sakkal Majalla" w:cs="Sakkal Majalla"/>
            <w:color w:val="auto"/>
            <w:sz w:val="26"/>
            <w:szCs w:val="26"/>
            <w:u w:val="none"/>
            <w:lang w:bidi="ar-DZ"/>
          </w:rPr>
          <w:t>lydiaterki91@gmail.com</w:t>
        </w:r>
      </w:hyperlink>
      <w:r w:rsidR="00383391" w:rsidRPr="00087301">
        <w:rPr>
          <w:rFonts w:ascii="Sakkal Majalla" w:hAnsi="Sakkal Majalla" w:cs="Sakkal Majalla"/>
          <w:sz w:val="26"/>
          <w:szCs w:val="26"/>
          <w:lang w:bidi="ar-DZ"/>
        </w:rPr>
        <w:t xml:space="preserve"> </w:t>
      </w:r>
    </w:p>
    <w:p w:rsidR="00383391" w:rsidRPr="00087301" w:rsidRDefault="00383391" w:rsidP="00383391">
      <w:pPr>
        <w:autoSpaceDE w:val="0"/>
        <w:autoSpaceDN w:val="0"/>
        <w:bidi/>
        <w:ind w:left="314"/>
        <w:jc w:val="center"/>
        <w:rPr>
          <w:rFonts w:ascii="Sakkal Majalla" w:hAnsi="Sakkal Majalla" w:cs="Sakkal Majalla"/>
          <w:sz w:val="26"/>
          <w:szCs w:val="26"/>
          <w:lang w:bidi="ar-DZ"/>
        </w:rPr>
      </w:pPr>
      <w:r w:rsidRPr="00383391">
        <w:rPr>
          <w:rFonts w:ascii="Sakkal Majalla" w:hAnsi="Sakkal Majalla" w:cs="Sakkal Majalla" w:hint="cs"/>
          <w:sz w:val="26"/>
          <w:szCs w:val="26"/>
          <w:vertAlign w:val="superscript"/>
          <w:rtl/>
          <w:lang w:val="en-US" w:eastAsia="it-IT"/>
        </w:rPr>
        <w:t>3</w:t>
      </w:r>
      <w:r w:rsidRPr="00087301">
        <w:rPr>
          <w:rFonts w:ascii="Sakkal Majalla" w:hAnsi="Sakkal Majalla" w:cs="Sakkal Majalla"/>
          <w:sz w:val="26"/>
          <w:szCs w:val="26"/>
          <w:rtl/>
          <w:lang w:val="en-US" w:eastAsia="it-IT"/>
        </w:rPr>
        <w:t xml:space="preserve">جامعة تيزي وزو، الجزائر، </w:t>
      </w:r>
      <w:hyperlink r:id="rId10" w:history="1">
        <w:r w:rsidRPr="00383391">
          <w:rPr>
            <w:rStyle w:val="Hyperlink"/>
            <w:rFonts w:ascii="Sakkal Majalla" w:hAnsi="Sakkal Majalla" w:cs="Sakkal Majalla"/>
            <w:color w:val="auto"/>
            <w:sz w:val="26"/>
            <w:szCs w:val="26"/>
            <w:u w:val="none"/>
            <w:lang w:bidi="ar-DZ"/>
          </w:rPr>
          <w:t>nacimanaili@gmail.com</w:t>
        </w:r>
      </w:hyperlink>
    </w:p>
    <w:p w:rsidR="00071BFF" w:rsidRDefault="00071BFF" w:rsidP="00071BFF">
      <w:pPr>
        <w:bidi/>
        <w:rPr>
          <w:rFonts w:ascii="Traditional Arabic" w:eastAsia="Calibri" w:hAnsi="Traditional Arabic"/>
          <w:sz w:val="24"/>
          <w:szCs w:val="24"/>
          <w:lang w:val="en-US" w:eastAsia="en-US" w:bidi="ar-DZ"/>
        </w:rPr>
      </w:pPr>
    </w:p>
    <w:p w:rsidR="006339EB" w:rsidRPr="00436C8A" w:rsidRDefault="006339EB" w:rsidP="00D353A3">
      <w:pPr>
        <w:bidi/>
        <w:jc w:val="center"/>
        <w:rPr>
          <w:rFonts w:ascii="Traditional Arabic" w:hAnsi="Traditional Arabic"/>
          <w:sz w:val="24"/>
          <w:szCs w:val="24"/>
          <w:rtl/>
          <w:lang w:bidi="ar-DZ"/>
        </w:rPr>
      </w:pPr>
      <w:r>
        <w:rPr>
          <w:rFonts w:ascii="Traditional Arabic" w:eastAsia="Calibri" w:hAnsi="Traditional Arabic"/>
          <w:sz w:val="24"/>
          <w:szCs w:val="24"/>
          <w:rtl/>
          <w:lang w:val="en-US" w:eastAsia="en-US" w:bidi="ar-DZ"/>
        </w:rPr>
        <w:t xml:space="preserve">تاريخ الاستلام: </w:t>
      </w:r>
      <w:r>
        <w:rPr>
          <w:rFonts w:ascii="Traditional Arabic" w:eastAsia="Calibri" w:hAnsi="Traditional Arabic" w:hint="cs"/>
          <w:sz w:val="24"/>
          <w:szCs w:val="24"/>
          <w:rtl/>
          <w:lang w:val="en-US" w:eastAsia="en-US" w:bidi="ar-DZ"/>
        </w:rPr>
        <w:t>28</w:t>
      </w:r>
      <w:r>
        <w:rPr>
          <w:rFonts w:ascii="Traditional Arabic" w:eastAsia="Calibri" w:hAnsi="Traditional Arabic"/>
          <w:sz w:val="24"/>
          <w:szCs w:val="24"/>
          <w:rtl/>
          <w:lang w:val="en-US" w:eastAsia="en-US" w:bidi="ar-DZ"/>
        </w:rPr>
        <w:t xml:space="preserve"> /</w:t>
      </w:r>
      <w:r>
        <w:rPr>
          <w:rFonts w:ascii="Traditional Arabic" w:eastAsia="Calibri" w:hAnsi="Traditional Arabic" w:hint="cs"/>
          <w:sz w:val="24"/>
          <w:szCs w:val="24"/>
          <w:rtl/>
          <w:lang w:val="en-US" w:eastAsia="en-US" w:bidi="ar-DZ"/>
        </w:rPr>
        <w:t>01</w:t>
      </w:r>
      <w:r>
        <w:rPr>
          <w:rFonts w:ascii="Traditional Arabic" w:eastAsia="Calibri" w:hAnsi="Traditional Arabic"/>
          <w:sz w:val="24"/>
          <w:szCs w:val="24"/>
          <w:rtl/>
          <w:lang w:val="en-US" w:eastAsia="en-US" w:bidi="ar-DZ"/>
        </w:rPr>
        <w:t>/</w:t>
      </w:r>
      <w:r>
        <w:rPr>
          <w:rFonts w:ascii="Traditional Arabic" w:eastAsia="Calibri" w:hAnsi="Traditional Arabic" w:hint="cs"/>
          <w:sz w:val="24"/>
          <w:szCs w:val="24"/>
          <w:rtl/>
          <w:lang w:val="en-US" w:eastAsia="en-US" w:bidi="ar-DZ"/>
        </w:rPr>
        <w:t>2022</w:t>
      </w:r>
      <w:r>
        <w:rPr>
          <w:rFonts w:ascii="Traditional Arabic" w:eastAsia="Calibri" w:hAnsi="Traditional Arabic"/>
          <w:sz w:val="24"/>
          <w:szCs w:val="24"/>
          <w:rtl/>
          <w:lang w:val="en-US" w:eastAsia="en-US" w:bidi="ar-DZ"/>
        </w:rPr>
        <w:t xml:space="preserve">               تاريخ </w:t>
      </w:r>
      <w:r>
        <w:rPr>
          <w:rFonts w:ascii="Traditional Arabic" w:eastAsia="Calibri" w:hAnsi="Traditional Arabic" w:hint="cs"/>
          <w:sz w:val="24"/>
          <w:szCs w:val="24"/>
          <w:rtl/>
          <w:lang w:val="en-US" w:eastAsia="en-US" w:bidi="ar-DZ"/>
        </w:rPr>
        <w:t xml:space="preserve">القبول </w:t>
      </w:r>
      <w:r w:rsidR="001C3361">
        <w:rPr>
          <w:rFonts w:ascii="Traditional Arabic" w:eastAsia="Calibri" w:hAnsi="Traditional Arabic" w:hint="cs"/>
          <w:sz w:val="24"/>
          <w:szCs w:val="24"/>
          <w:rtl/>
          <w:lang w:val="en-US" w:eastAsia="en-US" w:bidi="ar-DZ"/>
        </w:rPr>
        <w:t>18</w:t>
      </w:r>
      <w:r w:rsidRPr="00436C8A">
        <w:rPr>
          <w:rFonts w:ascii="Traditional Arabic" w:eastAsia="Calibri" w:hAnsi="Traditional Arabic"/>
          <w:sz w:val="24"/>
          <w:szCs w:val="24"/>
          <w:rtl/>
          <w:lang w:val="en-US" w:eastAsia="en-US" w:bidi="ar-DZ"/>
        </w:rPr>
        <w:t>/</w:t>
      </w:r>
      <w:r>
        <w:rPr>
          <w:rFonts w:ascii="Traditional Arabic" w:eastAsia="Calibri" w:hAnsi="Traditional Arabic" w:hint="cs"/>
          <w:sz w:val="24"/>
          <w:szCs w:val="24"/>
          <w:rtl/>
          <w:lang w:val="en-US" w:eastAsia="en-US" w:bidi="ar-DZ"/>
        </w:rPr>
        <w:t>0</w:t>
      </w:r>
      <w:r w:rsidR="00D353A3">
        <w:rPr>
          <w:rFonts w:ascii="Traditional Arabic" w:eastAsia="Calibri" w:hAnsi="Traditional Arabic" w:hint="cs"/>
          <w:sz w:val="24"/>
          <w:szCs w:val="24"/>
          <w:rtl/>
          <w:lang w:val="en-US" w:eastAsia="en-US" w:bidi="ar-DZ"/>
        </w:rPr>
        <w:t>3</w:t>
      </w:r>
      <w:r w:rsidRPr="00436C8A">
        <w:rPr>
          <w:rFonts w:ascii="Traditional Arabic" w:eastAsia="Calibri" w:hAnsi="Traditional Arabic"/>
          <w:sz w:val="24"/>
          <w:szCs w:val="24"/>
          <w:rtl/>
          <w:lang w:val="en-US" w:eastAsia="en-US" w:bidi="ar-DZ"/>
        </w:rPr>
        <w:t>/</w:t>
      </w:r>
      <w:r>
        <w:rPr>
          <w:rFonts w:ascii="Traditional Arabic" w:eastAsia="Calibri" w:hAnsi="Traditional Arabic" w:hint="cs"/>
          <w:sz w:val="24"/>
          <w:szCs w:val="24"/>
          <w:rtl/>
          <w:lang w:val="en-US" w:eastAsia="en-US" w:bidi="ar-DZ"/>
        </w:rPr>
        <w:t>2022</w:t>
      </w:r>
      <w:r w:rsidRPr="00436C8A">
        <w:rPr>
          <w:rFonts w:ascii="Traditional Arabic" w:eastAsia="Calibri" w:hAnsi="Traditional Arabic"/>
          <w:sz w:val="24"/>
          <w:szCs w:val="24"/>
          <w:rtl/>
          <w:lang w:val="en-US" w:eastAsia="en-US" w:bidi="ar-DZ"/>
        </w:rPr>
        <w:t xml:space="preserve">  </w:t>
      </w:r>
      <w:r w:rsidRPr="00436C8A">
        <w:rPr>
          <w:rFonts w:ascii="Traditional Arabic" w:eastAsia="Calibri" w:hAnsi="Traditional Arabic" w:hint="cs"/>
          <w:sz w:val="24"/>
          <w:szCs w:val="24"/>
          <w:rtl/>
          <w:lang w:val="en-US" w:eastAsia="en-US" w:bidi="ar-DZ"/>
        </w:rPr>
        <w:t xml:space="preserve">         </w:t>
      </w:r>
      <w:r w:rsidRPr="00436C8A">
        <w:rPr>
          <w:rFonts w:ascii="Traditional Arabic" w:eastAsia="Calibri" w:hAnsi="Traditional Arabic"/>
          <w:sz w:val="24"/>
          <w:szCs w:val="24"/>
          <w:rtl/>
          <w:lang w:val="en-US" w:eastAsia="en-US" w:bidi="ar-DZ"/>
        </w:rPr>
        <w:t xml:space="preserve">   تاريخ النشر: </w:t>
      </w:r>
      <w:r>
        <w:rPr>
          <w:rFonts w:ascii="Traditional Arabic" w:eastAsia="Calibri" w:hAnsi="Traditional Arabic" w:hint="cs"/>
          <w:sz w:val="24"/>
          <w:szCs w:val="24"/>
          <w:rtl/>
          <w:lang w:val="en-US" w:eastAsia="en-US" w:bidi="ar-DZ"/>
        </w:rPr>
        <w:t>01</w:t>
      </w:r>
      <w:r w:rsidRPr="00436C8A">
        <w:rPr>
          <w:rFonts w:ascii="Traditional Arabic" w:eastAsia="Calibri" w:hAnsi="Traditional Arabic"/>
          <w:sz w:val="24"/>
          <w:szCs w:val="24"/>
          <w:rtl/>
          <w:lang w:val="en-US" w:eastAsia="en-US" w:bidi="ar-DZ"/>
        </w:rPr>
        <w:t>/</w:t>
      </w:r>
      <w:r>
        <w:rPr>
          <w:rFonts w:ascii="Traditional Arabic" w:eastAsia="Calibri" w:hAnsi="Traditional Arabic" w:hint="cs"/>
          <w:sz w:val="24"/>
          <w:szCs w:val="24"/>
          <w:rtl/>
          <w:lang w:val="en-US" w:eastAsia="en-US" w:bidi="ar-DZ"/>
        </w:rPr>
        <w:t>07</w:t>
      </w:r>
      <w:r w:rsidRPr="00436C8A">
        <w:rPr>
          <w:rFonts w:ascii="Traditional Arabic" w:eastAsia="Calibri" w:hAnsi="Traditional Arabic"/>
          <w:sz w:val="24"/>
          <w:szCs w:val="24"/>
          <w:rtl/>
          <w:lang w:val="en-US" w:eastAsia="en-US" w:bidi="ar-DZ"/>
        </w:rPr>
        <w:t>/</w:t>
      </w:r>
      <w:r>
        <w:rPr>
          <w:rFonts w:ascii="Traditional Arabic" w:eastAsia="Calibri" w:hAnsi="Traditional Arabic" w:hint="cs"/>
          <w:sz w:val="24"/>
          <w:szCs w:val="24"/>
          <w:rtl/>
          <w:lang w:val="en-US" w:eastAsia="en-US" w:bidi="ar-DZ"/>
        </w:rPr>
        <w:t>2022</w:t>
      </w:r>
      <w:r w:rsidRPr="00436C8A">
        <w:rPr>
          <w:rFonts w:ascii="Traditional Arabic" w:eastAsia="Calibri" w:hAnsi="Traditional Arabic"/>
          <w:sz w:val="24"/>
          <w:szCs w:val="24"/>
          <w:rtl/>
          <w:lang w:val="en-US" w:eastAsia="en-US" w:bidi="ar-DZ"/>
        </w:rPr>
        <w:t xml:space="preserve"> </w:t>
      </w:r>
    </w:p>
    <w:p w:rsidR="006339EB" w:rsidRPr="00436C8A" w:rsidRDefault="006339EB" w:rsidP="006339EB">
      <w:pPr>
        <w:pBdr>
          <w:bottom w:val="dashDotStroked" w:sz="24" w:space="1" w:color="auto"/>
        </w:pBdr>
        <w:bidi/>
        <w:spacing w:after="200"/>
        <w:jc w:val="center"/>
        <w:rPr>
          <w:rFonts w:ascii="Traditional Arabic" w:hAnsi="Traditional Arabic"/>
          <w:b/>
          <w:bCs/>
          <w:sz w:val="4"/>
          <w:szCs w:val="4"/>
          <w:lang w:bidi="ar-DZ"/>
        </w:rPr>
      </w:pPr>
    </w:p>
    <w:p w:rsidR="00071BFF" w:rsidRPr="00071BFF" w:rsidRDefault="00071BFF" w:rsidP="00383391">
      <w:pPr>
        <w:bidi/>
        <w:rPr>
          <w:rFonts w:ascii="Sakkal Majalla" w:hAnsi="Sakkal Majalla" w:cs="Sakkal Majalla"/>
          <w:b/>
          <w:bCs/>
          <w:rtl/>
          <w:lang w:bidi="ar-DZ"/>
        </w:rPr>
      </w:pPr>
      <w:r w:rsidRPr="00071BFF">
        <w:rPr>
          <w:rFonts w:ascii="Sakkal Majalla" w:hAnsi="Sakkal Majalla" w:cs="Sakkal Majalla"/>
          <w:b/>
          <w:bCs/>
          <w:rtl/>
          <w:lang w:bidi="ar-DZ"/>
        </w:rPr>
        <w:t xml:space="preserve">ملخص: </w:t>
      </w:r>
    </w:p>
    <w:p w:rsidR="00383391" w:rsidRPr="00321FB3" w:rsidRDefault="00383391" w:rsidP="00383391">
      <w:pPr>
        <w:bidi/>
        <w:ind w:firstLine="708"/>
        <w:jc w:val="both"/>
        <w:rPr>
          <w:rFonts w:ascii="Sakkal Majalla" w:hAnsi="Sakkal Majalla" w:cs="Sakkal Majalla"/>
          <w:rtl/>
        </w:rPr>
      </w:pPr>
      <w:r w:rsidRPr="00321FB3">
        <w:rPr>
          <w:rFonts w:ascii="Sakkal Majalla" w:hAnsi="Sakkal Majalla" w:cs="Sakkal Majalla"/>
          <w:rtl/>
        </w:rPr>
        <w:t>تهدف هذه الدراسة إلى معالجة موضوع الإعلام البيئي في الجزائر، من خلال البحث في مفهومه والأدوار التي يضطلع بها في مجال المحافظة على البيئة وترقيتها، بالإضافة إلى دراسة الإطار القانوني المنظم لدور الإعلام البيئي، وكذا المعيقات والتحديات الميدانية التي تواجه دور الإعلام في مجال حماية البيئة. وقد خلصت الدراسة</w:t>
      </w:r>
      <w:r w:rsidRPr="00321FB3">
        <w:rPr>
          <w:rFonts w:ascii="Sakkal Majalla" w:hAnsi="Sakkal Majalla" w:cs="Sakkal Majalla"/>
          <w:rtl/>
          <w:lang w:bidi="ar-DZ"/>
        </w:rPr>
        <w:t>،</w:t>
      </w:r>
      <w:r w:rsidRPr="00321FB3">
        <w:rPr>
          <w:rFonts w:ascii="Sakkal Majalla" w:hAnsi="Sakkal Majalla" w:cs="Sakkal Majalla"/>
          <w:rtl/>
        </w:rPr>
        <w:t xml:space="preserve"> إلى أن الإعلام البيئي يمكن أن يؤدي أدوار بالغة الأهمية في هندسة و نشر الوعي البيئي، وفي تكريس ثقافة بيئية من شأنها إنتاج أنماط سلوكية حضارية محافظة على البيئة، بيد أن الواقع العملي يقر بأن الإعلام البيئي في الجزائر يواجه تحديات هيكلية ووظيفية قلصت من فعاليته في مجال حماية البيئة وترقيتها.</w:t>
      </w:r>
    </w:p>
    <w:p w:rsidR="00383391" w:rsidRPr="00321FB3" w:rsidRDefault="00383391" w:rsidP="00383391">
      <w:pPr>
        <w:bidi/>
        <w:jc w:val="both"/>
        <w:rPr>
          <w:rFonts w:ascii="Sakkal Majalla" w:hAnsi="Sakkal Majalla" w:cs="Sakkal Majalla"/>
        </w:rPr>
      </w:pPr>
      <w:r w:rsidRPr="00321FB3">
        <w:rPr>
          <w:rFonts w:ascii="Sakkal Majalla" w:hAnsi="Sakkal Majalla" w:cs="Sakkal Majalla"/>
          <w:b/>
          <w:bCs/>
          <w:rtl/>
        </w:rPr>
        <w:t xml:space="preserve">كلمات </w:t>
      </w:r>
      <w:r w:rsidRPr="00321FB3">
        <w:rPr>
          <w:rFonts w:ascii="Sakkal Majalla" w:hAnsi="Sakkal Majalla" w:cs="Sakkal Majalla"/>
          <w:b/>
          <w:bCs/>
          <w:rtl/>
          <w:lang w:bidi="ar-DZ"/>
        </w:rPr>
        <w:t>م</w:t>
      </w:r>
      <w:r w:rsidRPr="00321FB3">
        <w:rPr>
          <w:rFonts w:ascii="Sakkal Majalla" w:hAnsi="Sakkal Majalla" w:cs="Sakkal Majalla"/>
          <w:b/>
          <w:bCs/>
          <w:rtl/>
        </w:rPr>
        <w:t>فتاحية:</w:t>
      </w:r>
      <w:r w:rsidRPr="00321FB3">
        <w:rPr>
          <w:rFonts w:ascii="Sakkal Majalla" w:hAnsi="Sakkal Majalla" w:cs="Sakkal Majalla"/>
          <w:rtl/>
        </w:rPr>
        <w:t xml:space="preserve"> الإعلام، البيئة، التوعية البيئية، الثقافة البيئية، الجزائر.</w:t>
      </w:r>
    </w:p>
    <w:p w:rsidR="004905A5" w:rsidRPr="00383391" w:rsidRDefault="004905A5" w:rsidP="004905A5">
      <w:pPr>
        <w:bidi/>
        <w:spacing w:after="200" w:line="360" w:lineRule="auto"/>
        <w:jc w:val="center"/>
        <w:rPr>
          <w:rFonts w:ascii="Sakkal Majalla" w:eastAsia="Calibri" w:hAnsi="Sakkal Majalla" w:cs="Sakkal Majalla"/>
          <w:sz w:val="2"/>
          <w:szCs w:val="2"/>
          <w:rtl/>
          <w:lang w:eastAsia="en-US" w:bidi="ar-DZ"/>
        </w:rPr>
      </w:pPr>
    </w:p>
    <w:p w:rsidR="00234BB3" w:rsidRDefault="00071BFF" w:rsidP="00383391">
      <w:pPr>
        <w:jc w:val="both"/>
        <w:rPr>
          <w:rFonts w:ascii="Sakkal Majalla" w:hAnsi="Sakkal Majalla" w:cs="Sakkal Majalla"/>
          <w:rtl/>
          <w:lang w:val="en-US" w:bidi="ar-DZ"/>
        </w:rPr>
      </w:pPr>
      <w:r w:rsidRPr="000F1276">
        <w:rPr>
          <w:rFonts w:ascii="Sakkal Majalla" w:hAnsi="Sakkal Majalla" w:cs="Sakkal Majalla"/>
          <w:b/>
          <w:bCs/>
          <w:lang w:val="en-US" w:bidi="ar-DZ"/>
        </w:rPr>
        <w:t>Abstract</w:t>
      </w:r>
      <w:r w:rsidRPr="000F1276">
        <w:rPr>
          <w:rFonts w:ascii="Sakkal Majalla" w:hAnsi="Sakkal Majalla" w:cs="Sakkal Majalla"/>
          <w:lang w:val="en-US" w:bidi="ar-DZ"/>
        </w:rPr>
        <w:t xml:space="preserve">: </w:t>
      </w:r>
    </w:p>
    <w:p w:rsidR="003E22D9" w:rsidRPr="00321FB3" w:rsidRDefault="003E22D9" w:rsidP="003E22D9">
      <w:pPr>
        <w:ind w:firstLine="708"/>
        <w:jc w:val="both"/>
        <w:rPr>
          <w:rFonts w:ascii="Sakkal Majalla" w:hAnsi="Sakkal Majalla" w:cs="Sakkal Majalla"/>
          <w:lang w:val="en-US"/>
        </w:rPr>
      </w:pPr>
      <w:r w:rsidRPr="00321FB3">
        <w:rPr>
          <w:rFonts w:ascii="Sakkal Majalla" w:hAnsi="Sakkal Majalla" w:cs="Sakkal Majalla"/>
          <w:lang w:val="en-US"/>
        </w:rPr>
        <w:t>This study aims to analysis the issue of environmental media in Algeria, by researching its concept and the roles it plays in protecting the environment, in addition to studying the legal framework that regulates the role of environmental media, and the obstacles and field challenges facing the media's role in the field of environmental protection</w:t>
      </w:r>
      <w:r w:rsidRPr="00321FB3">
        <w:rPr>
          <w:rFonts w:ascii="Sakkal Majalla" w:hAnsi="Sakkal Majalla" w:cs="Sakkal Majalla"/>
          <w:rtl/>
        </w:rPr>
        <w:t>.</w:t>
      </w:r>
      <w:r w:rsidRPr="00321FB3">
        <w:rPr>
          <w:rFonts w:ascii="Sakkal Majalla" w:hAnsi="Sakkal Majalla" w:cs="Sakkal Majalla"/>
          <w:lang w:val="en-US"/>
        </w:rPr>
        <w:t xml:space="preserve"> The study concluded that despite the vital importance of environmental media in spreading environmental awareness and in devoting an environmental culture capable of </w:t>
      </w:r>
      <w:r w:rsidRPr="00321FB3">
        <w:rPr>
          <w:rFonts w:ascii="Sakkal Majalla" w:hAnsi="Sakkal Majalla" w:cs="Sakkal Majalla"/>
          <w:lang w:val="en-US"/>
        </w:rPr>
        <w:lastRenderedPageBreak/>
        <w:t xml:space="preserve">producing civilized behavioral patterns that preserve the environment, the field reality acknowledges that environmental media in Algeria faces structural and functional challenges that have limited its effectiveness in the field of protecting the environment. </w:t>
      </w:r>
    </w:p>
    <w:p w:rsidR="00071BFF" w:rsidRPr="00E14AE2" w:rsidRDefault="003E22D9" w:rsidP="00E14AE2">
      <w:pPr>
        <w:jc w:val="both"/>
        <w:rPr>
          <w:rFonts w:ascii="Sakkal Majalla" w:hAnsi="Sakkal Majalla" w:cs="Sakkal Majalla"/>
          <w:lang w:val="en-US" w:bidi="ar-DZ"/>
        </w:rPr>
      </w:pPr>
      <w:r w:rsidRPr="00321FB3">
        <w:rPr>
          <w:rFonts w:ascii="Sakkal Majalla" w:hAnsi="Sakkal Majalla" w:cs="Sakkal Majalla"/>
          <w:b/>
          <w:bCs/>
          <w:lang w:val="en-US"/>
        </w:rPr>
        <w:t>Key words</w:t>
      </w:r>
      <w:r w:rsidRPr="00321FB3">
        <w:rPr>
          <w:rFonts w:ascii="Sakkal Majalla" w:hAnsi="Sakkal Majalla" w:cs="Sakkal Majalla"/>
          <w:lang w:val="en-US"/>
        </w:rPr>
        <w:t>: media, environment, environmental awareness, environmental culture, Algeria</w:t>
      </w:r>
      <w:r w:rsidRPr="00321FB3">
        <w:rPr>
          <w:rFonts w:ascii="Sakkal Majalla" w:hAnsi="Sakkal Majalla" w:cs="Sakkal Majalla"/>
          <w:rtl/>
          <w:lang w:bidi="ar-DZ"/>
        </w:rPr>
        <w:t>.</w:t>
      </w:r>
    </w:p>
    <w:p w:rsidR="00F358FB" w:rsidRPr="00E14AE2" w:rsidRDefault="00071BFF" w:rsidP="00E14AE2">
      <w:pPr>
        <w:jc w:val="both"/>
        <w:rPr>
          <w:rFonts w:ascii="Sakkal Majalla" w:hAnsi="Sakkal Majalla" w:cs="Sakkal Majalla"/>
          <w:lang w:val="en-ZW" w:bidi="ar-DZ"/>
        </w:rPr>
      </w:pPr>
      <w:r w:rsidRPr="00E14AE2">
        <w:rPr>
          <w:rFonts w:ascii="Sakkal Majalla" w:hAnsi="Sakkal Majalla" w:cs="Sakkal Majalla"/>
          <w:b/>
          <w:bCs/>
          <w:lang w:val="en-ZW" w:bidi="ar-DZ"/>
        </w:rPr>
        <w:t xml:space="preserve">Résumé </w:t>
      </w:r>
      <w:r w:rsidRPr="00E14AE2">
        <w:rPr>
          <w:rFonts w:ascii="Sakkal Majalla" w:hAnsi="Sakkal Majalla" w:cs="Sakkal Majalla"/>
          <w:lang w:val="en-ZW" w:bidi="ar-DZ"/>
        </w:rPr>
        <w:t>:</w:t>
      </w:r>
    </w:p>
    <w:p w:rsidR="00E14AE2" w:rsidRPr="00701EDF" w:rsidRDefault="00E14AE2" w:rsidP="00E14AE2">
      <w:pPr>
        <w:ind w:firstLine="708"/>
        <w:jc w:val="both"/>
        <w:rPr>
          <w:rFonts w:ascii="Sakkal Majalla" w:hAnsi="Sakkal Majalla" w:cs="Sakkal Majalla"/>
        </w:rPr>
      </w:pPr>
      <w:r w:rsidRPr="00701EDF">
        <w:rPr>
          <w:rFonts w:ascii="Sakkal Majalla" w:hAnsi="Sakkal Majalla" w:cs="Sakkal Majalla"/>
        </w:rPr>
        <w:t>Cette étude vise à aborder la question des médias environnementaux en Algérie, en recherchant son concept et les rôles qu'il joue dans le domaine de la préservation et de la promotion de l'environnement, en plus d'étudier le cadre juridique réglementant le rôle des médias environnementaux, ainsi que les obstacles et défis de terrain auxquels est confronté le rôle des médias dans le domaine de la protection de l'environnement. L'étude a conclu que les médias environnementaux peuvent jouer un rôle très important dans l'ingénierie et la diffusion de la conscience environnementale, et dans la consécration d'une culture environnementale qui produirait des modèles de comportement civilisés qui préservent l'environnement, de son efficacité dans le domaine de la protection et de la promotion de l'environnement.</w:t>
      </w:r>
    </w:p>
    <w:p w:rsidR="00071BFF" w:rsidRPr="00E14AE2" w:rsidRDefault="00E14AE2" w:rsidP="00E14AE2">
      <w:pPr>
        <w:jc w:val="both"/>
        <w:rPr>
          <w:rFonts w:ascii="Sakkal Majalla" w:hAnsi="Sakkal Majalla" w:cs="Sakkal Majalla"/>
          <w:rtl/>
        </w:rPr>
      </w:pPr>
      <w:r w:rsidRPr="00E14AE2">
        <w:rPr>
          <w:rFonts w:ascii="Sakkal Majalla" w:hAnsi="Sakkal Majalla" w:cs="Sakkal Majalla"/>
          <w:b/>
          <w:bCs/>
        </w:rPr>
        <w:t>Mots</w:t>
      </w:r>
      <w:r>
        <w:rPr>
          <w:rFonts w:ascii="Sakkal Majalla" w:hAnsi="Sakkal Majalla" w:cs="Sakkal Majalla" w:hint="cs"/>
          <w:b/>
          <w:bCs/>
          <w:rtl/>
        </w:rPr>
        <w:t xml:space="preserve"> </w:t>
      </w:r>
      <w:r w:rsidRPr="00E14AE2">
        <w:rPr>
          <w:rFonts w:ascii="Sakkal Majalla" w:hAnsi="Sakkal Majalla" w:cs="Sakkal Majalla"/>
          <w:b/>
          <w:bCs/>
        </w:rPr>
        <w:t>clés:</w:t>
      </w:r>
      <w:r w:rsidRPr="00701EDF">
        <w:rPr>
          <w:rFonts w:ascii="Sakkal Majalla" w:hAnsi="Sakkal Majalla" w:cs="Sakkal Majalla"/>
        </w:rPr>
        <w:t xml:space="preserve"> médias, environnement, conscience environnementale, culture environnementale, Algérie.</w:t>
      </w:r>
    </w:p>
    <w:p w:rsidR="003144E0" w:rsidRDefault="003144E0" w:rsidP="003144E0">
      <w:pPr>
        <w:bidi/>
        <w:jc w:val="both"/>
        <w:rPr>
          <w:rFonts w:ascii="Sakkal Majalla" w:hAnsi="Sakkal Majalla" w:cs="Sakkal Majalla"/>
          <w:rtl/>
          <w:lang w:val="en-US"/>
        </w:rPr>
      </w:pPr>
    </w:p>
    <w:p w:rsidR="003144E0" w:rsidRPr="002F0012" w:rsidRDefault="003144E0" w:rsidP="003144E0">
      <w:pPr>
        <w:tabs>
          <w:tab w:val="left" w:pos="281"/>
        </w:tabs>
        <w:bidi/>
        <w:jc w:val="both"/>
        <w:outlineLvl w:val="0"/>
        <w:rPr>
          <w:rFonts w:ascii="Sakkal Majalla" w:eastAsia="Calibri" w:hAnsi="Sakkal Majalla" w:cs="Sakkal Majalla"/>
          <w:b/>
          <w:bCs/>
          <w:rtl/>
          <w:lang w:eastAsia="it-IT" w:bidi="ar-BH"/>
        </w:rPr>
      </w:pPr>
      <w:r w:rsidRPr="002F0012">
        <w:rPr>
          <w:rFonts w:ascii="Sakkal Majalla" w:eastAsia="Calibri" w:hAnsi="Sakkal Majalla" w:cs="Sakkal Majalla"/>
          <w:b/>
          <w:bCs/>
          <w:rtl/>
          <w:lang w:eastAsia="it-IT" w:bidi="ar-BH"/>
        </w:rPr>
        <w:t>مقدمة:</w:t>
      </w:r>
    </w:p>
    <w:p w:rsidR="003144E0" w:rsidRPr="002F0012" w:rsidRDefault="003144E0" w:rsidP="003144E0">
      <w:pPr>
        <w:bidi/>
        <w:ind w:left="-2" w:firstLine="710"/>
        <w:jc w:val="both"/>
        <w:rPr>
          <w:rFonts w:ascii="Sakkal Majalla" w:hAnsi="Sakkal Majalla" w:cs="Sakkal Majalla"/>
          <w:rtl/>
        </w:rPr>
      </w:pPr>
      <w:r w:rsidRPr="002F0012">
        <w:rPr>
          <w:rFonts w:ascii="Sakkal Majalla" w:hAnsi="Sakkal Majalla" w:cs="Sakkal Majalla"/>
          <w:rtl/>
        </w:rPr>
        <w:t xml:space="preserve">شغل موضوع حماية البيئة في الآونة الأخيرة، حيزا كبيرا ضمن اهتمامات الباحثين وصناع القرار وفي مختلف المجالات العلمية والعملية، ولعل السبب في ذلك راجع بالأساس ليس فقط إلى حجم الأضرار التي لحقت بالبيئة وبالكائنات الحية، وما نتج عن ذلك من تغيرات مناخية، احتباس حراري..، </w:t>
      </w:r>
      <w:r w:rsidRPr="002F0012">
        <w:rPr>
          <w:rFonts w:ascii="Sakkal Majalla" w:hAnsi="Sakkal Majalla" w:cs="Sakkal Majalla"/>
          <w:rtl/>
          <w:lang w:bidi="ar-DZ"/>
        </w:rPr>
        <w:t xml:space="preserve">وإنما أيضا لأن مسألة حماية البيئة وترقيتها تعد شرطا أساسيا لضمان استمرارية الحياة الإنسانية، ولتحقيق التنمية المستدامة. </w:t>
      </w:r>
    </w:p>
    <w:p w:rsidR="003144E0" w:rsidRPr="002F0012" w:rsidRDefault="003144E0" w:rsidP="003144E0">
      <w:pPr>
        <w:bidi/>
        <w:ind w:left="-2" w:firstLine="710"/>
        <w:jc w:val="both"/>
        <w:rPr>
          <w:rFonts w:ascii="Sakkal Majalla" w:hAnsi="Sakkal Majalla" w:cs="Sakkal Majalla"/>
          <w:rtl/>
        </w:rPr>
      </w:pPr>
      <w:r w:rsidRPr="002F0012">
        <w:rPr>
          <w:rFonts w:ascii="Sakkal Majalla" w:hAnsi="Sakkal Majalla" w:cs="Sakkal Majalla"/>
          <w:rtl/>
        </w:rPr>
        <w:t xml:space="preserve">وتأسيسا على ذلك، كان لزاما على قطاع الإعلام إدخال البيئة ضمن دائرة اهتماماته، وعلى هذا ظهر الإعلام البيئي في البلدان الصناعية في ستينات القرن الماضي، حيث أثارت المشكلات البيئية انتباه رجال الأعمال في كثير من المؤسسات الإعلامية، بحيث أصبحت مادة مهمة تنقلها وسائل الإعلام، وخاصة عند وقوع الحوادث الصناعية والكوارث الطبيعية التي تلحق أضرار بالبيئة، ولقد تنامى الإعلام البيئي بعد انعقاد مؤتمر ستوكهولم لعام 1972 الذي كان بمثابة انطلاق لسياسة بيئية فعالة، ووضع </w:t>
      </w:r>
      <w:r w:rsidRPr="002F0012">
        <w:rPr>
          <w:rFonts w:ascii="Sakkal Majalla" w:hAnsi="Sakkal Majalla" w:cs="Sakkal Majalla"/>
          <w:rtl/>
        </w:rPr>
        <w:lastRenderedPageBreak/>
        <w:t>اللبنات الأساسية لفهم القضايا البيئية على أحسن وجه، ورسم إستراتيجية لنشاط سياسي في هذا المجال.</w:t>
      </w:r>
    </w:p>
    <w:p w:rsidR="003144E0" w:rsidRPr="002F0012" w:rsidRDefault="003144E0" w:rsidP="003144E0">
      <w:pPr>
        <w:bidi/>
        <w:ind w:left="-2" w:firstLine="283"/>
        <w:jc w:val="both"/>
        <w:rPr>
          <w:rFonts w:ascii="Sakkal Majalla" w:hAnsi="Sakkal Majalla" w:cs="Sakkal Majalla"/>
          <w:b/>
          <w:bCs/>
          <w:rtl/>
        </w:rPr>
      </w:pPr>
      <w:r w:rsidRPr="002F0012">
        <w:rPr>
          <w:rFonts w:ascii="Sakkal Majalla" w:hAnsi="Sakkal Majalla" w:cs="Sakkal Majalla"/>
          <w:rtl/>
        </w:rPr>
        <w:t xml:space="preserve"> </w:t>
      </w:r>
      <w:r w:rsidRPr="002F0012">
        <w:rPr>
          <w:rFonts w:ascii="Sakkal Majalla" w:hAnsi="Sakkal Majalla" w:cs="Sakkal Majalla"/>
          <w:rtl/>
        </w:rPr>
        <w:tab/>
        <w:t>وقد وصل الإعلام البيئي إلى ذروته بانعقاد مؤتمر قمة الأرض بريو</w:t>
      </w:r>
      <w:r w:rsidRPr="002F0012">
        <w:rPr>
          <w:rFonts w:ascii="Sakkal Majalla" w:hAnsi="Sakkal Majalla" w:cs="Sakkal Majalla"/>
        </w:rPr>
        <w:t xml:space="preserve"> </w:t>
      </w:r>
      <w:r w:rsidRPr="002F0012">
        <w:rPr>
          <w:rFonts w:ascii="Sakkal Majalla" w:hAnsi="Sakkal Majalla" w:cs="Sakkal Majalla"/>
          <w:rtl/>
        </w:rPr>
        <w:t>دي جانيرو عام 1992، بحيث أصبح رهان حماية البيئة وتنميتها قائم على الإعلام البيئي، إذ يعتبر هذا الأخير بوسائله المختلفة، المقروءة والمرئية والمسموعة، من صحف يومية ومجلات عامة ومتخصصة وقنوات إذاعية وتلفزيونية، أحد أجنحة التوعية البيئية الموجهة لحماية البيئة، وهو أداة إذا حسن استثمارها كان لها المردود الإيجابي للرقي بالوعي البيئي، ونشر القيم الجديدة الخاصة بحماية البيئة أو الدعوة للتخلي عن السلوكيات الضارة بها. ومن هذا المنطلق، تحاول هذه الدراسة أن تعالج</w:t>
      </w:r>
      <w:r w:rsidRPr="002F0012">
        <w:rPr>
          <w:rFonts w:ascii="Sakkal Majalla" w:hAnsi="Sakkal Majalla" w:cs="Sakkal Majalla"/>
          <w:b/>
          <w:bCs/>
          <w:rtl/>
        </w:rPr>
        <w:t xml:space="preserve"> الإشكالية التالية</w:t>
      </w:r>
      <w:r w:rsidRPr="002F0012">
        <w:rPr>
          <w:rFonts w:ascii="Sakkal Majalla" w:hAnsi="Sakkal Majalla" w:cs="Sakkal Majalla"/>
          <w:rtl/>
        </w:rPr>
        <w:t>:</w:t>
      </w:r>
      <w:r w:rsidRPr="002F0012">
        <w:rPr>
          <w:rFonts w:ascii="Sakkal Majalla" w:hAnsi="Sakkal Majalla" w:cs="Sakkal Majalla"/>
        </w:rPr>
        <w:t xml:space="preserve"> </w:t>
      </w:r>
      <w:r w:rsidRPr="002F0012">
        <w:rPr>
          <w:rFonts w:ascii="Sakkal Majalla" w:hAnsi="Sakkal Majalla" w:cs="Sakkal Majalla"/>
          <w:b/>
          <w:bCs/>
          <w:rtl/>
        </w:rPr>
        <w:t>ما مدى فعالية الأدوار التي يضطلع بها الإعلام البيئي في مجال حماية البيئة</w:t>
      </w:r>
      <w:r w:rsidRPr="002F0012">
        <w:rPr>
          <w:rFonts w:ascii="Sakkal Majalla" w:hAnsi="Sakkal Majalla" w:cs="Sakkal Majalla"/>
          <w:b/>
          <w:bCs/>
          <w:rtl/>
          <w:lang w:bidi="ar-DZ"/>
        </w:rPr>
        <w:t xml:space="preserve"> في</w:t>
      </w:r>
      <w:r w:rsidRPr="002F0012">
        <w:rPr>
          <w:rFonts w:ascii="Sakkal Majalla" w:hAnsi="Sakkal Majalla" w:cs="Sakkal Majalla"/>
          <w:b/>
          <w:bCs/>
          <w:rtl/>
        </w:rPr>
        <w:t xml:space="preserve"> الجزائر في ظل الإطار القانوني المعمول به حاليا في هذا المجال؟ و ما هي التحديات و العراقيل التي ّأدت إلى التقليص من دور الإعلام  في مجال حماية البيئة وترقيتها في الجزائر؟</w:t>
      </w:r>
    </w:p>
    <w:p w:rsidR="003144E0" w:rsidRPr="002F0012" w:rsidRDefault="003144E0" w:rsidP="003144E0">
      <w:pPr>
        <w:bidi/>
        <w:ind w:firstLine="708"/>
        <w:jc w:val="both"/>
        <w:rPr>
          <w:rFonts w:ascii="Sakkal Majalla" w:hAnsi="Sakkal Majalla" w:cs="Sakkal Majalla"/>
          <w:rtl/>
        </w:rPr>
      </w:pPr>
      <w:r w:rsidRPr="002F0012">
        <w:rPr>
          <w:rFonts w:ascii="Sakkal Majalla" w:hAnsi="Sakkal Majalla" w:cs="Sakkal Majalla"/>
          <w:rtl/>
        </w:rPr>
        <w:t xml:space="preserve">لمعالجة موضوع الدراسة، تم الاعتماد على </w:t>
      </w:r>
      <w:r w:rsidRPr="002F0012">
        <w:rPr>
          <w:rFonts w:ascii="Sakkal Majalla" w:hAnsi="Sakkal Majalla" w:cs="Sakkal Majalla"/>
          <w:b/>
          <w:bCs/>
          <w:rtl/>
        </w:rPr>
        <w:t>المنهج الوصفي التحليلي</w:t>
      </w:r>
      <w:r w:rsidRPr="002F0012">
        <w:rPr>
          <w:rFonts w:ascii="Sakkal Majalla" w:hAnsi="Sakkal Majalla" w:cs="Sakkal Majalla"/>
          <w:rtl/>
        </w:rPr>
        <w:t xml:space="preserve">، وذلك ليس فقط لتوصيف واقع الإعلام البيئي في الجزائر، وإنما أيضا لتحليل أسباب وأجه القصور الذي يواجه دور الإعلام في مجال حماية البيئة في الجزائر. بالإضافة إلى </w:t>
      </w:r>
      <w:r w:rsidRPr="002F0012">
        <w:rPr>
          <w:rFonts w:ascii="Sakkal Majalla" w:hAnsi="Sakkal Majalla" w:cs="Sakkal Majalla"/>
          <w:b/>
          <w:bCs/>
          <w:rtl/>
        </w:rPr>
        <w:t>منهج تحليل المضمون،</w:t>
      </w:r>
      <w:r w:rsidRPr="002F0012">
        <w:rPr>
          <w:rFonts w:ascii="Sakkal Majalla" w:hAnsi="Sakkal Majalla" w:cs="Sakkal Majalla"/>
          <w:rtl/>
        </w:rPr>
        <w:t xml:space="preserve"> قصد تحليل مضامين بعض النصوص القانونية المنظمة لدور الإعلام البيئي في الجزائر.</w:t>
      </w:r>
    </w:p>
    <w:p w:rsidR="003144E0" w:rsidRPr="002F0012" w:rsidRDefault="003144E0" w:rsidP="003144E0">
      <w:pPr>
        <w:bidi/>
        <w:ind w:left="-2" w:firstLine="710"/>
        <w:jc w:val="both"/>
        <w:rPr>
          <w:rFonts w:ascii="Sakkal Majalla" w:hAnsi="Sakkal Majalla" w:cs="Sakkal Majalla"/>
          <w:rtl/>
        </w:rPr>
      </w:pPr>
      <w:r w:rsidRPr="002F0012">
        <w:rPr>
          <w:rFonts w:ascii="Sakkal Majalla" w:hAnsi="Sakkal Majalla" w:cs="Sakkal Majalla"/>
          <w:rtl/>
        </w:rPr>
        <w:t>سعيا للإجابة عن الإشكالية، والإحاطة بالجوانب المختلفة لموضوع ا</w:t>
      </w:r>
      <w:r w:rsidR="006D0AD7">
        <w:rPr>
          <w:rFonts w:ascii="Sakkal Majalla" w:hAnsi="Sakkal Majalla" w:cs="Sakkal Majalla"/>
          <w:rtl/>
        </w:rPr>
        <w:t>لدراسة، فقد تم تقسيم هذا</w:t>
      </w:r>
      <w:r w:rsidRPr="002F0012">
        <w:rPr>
          <w:rFonts w:ascii="Sakkal Majalla" w:hAnsi="Sakkal Majalla" w:cs="Sakkal Majalla"/>
          <w:rtl/>
        </w:rPr>
        <w:t xml:space="preserve"> البحث إلى هيكلة منهجية تتضمن العناصر التالية: </w:t>
      </w:r>
    </w:p>
    <w:p w:rsidR="003144E0" w:rsidRPr="002F0012" w:rsidRDefault="003144E0" w:rsidP="003144E0">
      <w:pPr>
        <w:pStyle w:val="ab"/>
        <w:numPr>
          <w:ilvl w:val="0"/>
          <w:numId w:val="45"/>
        </w:numPr>
        <w:bidi/>
        <w:jc w:val="both"/>
        <w:rPr>
          <w:rFonts w:ascii="Sakkal Majalla" w:hAnsi="Sakkal Majalla" w:cs="Sakkal Majalla"/>
          <w:b/>
          <w:bCs/>
          <w:rtl/>
        </w:rPr>
      </w:pPr>
      <w:r w:rsidRPr="002F0012">
        <w:rPr>
          <w:rFonts w:ascii="Sakkal Majalla" w:hAnsi="Sakkal Majalla" w:cs="Sakkal Majalla"/>
          <w:rtl/>
        </w:rPr>
        <w:t>الإعلام البيئي: المفهوم والأدوار في مجال حماية البيئة.</w:t>
      </w:r>
    </w:p>
    <w:p w:rsidR="003144E0" w:rsidRPr="002F0012" w:rsidRDefault="003144E0" w:rsidP="003144E0">
      <w:pPr>
        <w:pStyle w:val="ab"/>
        <w:numPr>
          <w:ilvl w:val="0"/>
          <w:numId w:val="45"/>
        </w:numPr>
        <w:bidi/>
        <w:jc w:val="both"/>
        <w:rPr>
          <w:rFonts w:ascii="Sakkal Majalla" w:hAnsi="Sakkal Majalla" w:cs="Sakkal Majalla"/>
          <w:rtl/>
        </w:rPr>
      </w:pPr>
      <w:r w:rsidRPr="002F0012">
        <w:rPr>
          <w:rFonts w:ascii="Sakkal Majalla" w:hAnsi="Sakkal Majalla" w:cs="Sakkal Majalla"/>
          <w:rtl/>
        </w:rPr>
        <w:t>الإطار القانوني للإعلام البيئي في الجزائر.</w:t>
      </w:r>
    </w:p>
    <w:p w:rsidR="003144E0" w:rsidRPr="002F0012" w:rsidRDefault="003144E0" w:rsidP="003144E0">
      <w:pPr>
        <w:pStyle w:val="ab"/>
        <w:numPr>
          <w:ilvl w:val="0"/>
          <w:numId w:val="45"/>
        </w:numPr>
        <w:bidi/>
        <w:jc w:val="both"/>
        <w:rPr>
          <w:rFonts w:ascii="Sakkal Majalla" w:hAnsi="Sakkal Majalla" w:cs="Sakkal Majalla"/>
          <w:rtl/>
        </w:rPr>
      </w:pPr>
      <w:r w:rsidRPr="002F0012">
        <w:rPr>
          <w:rFonts w:ascii="Sakkal Majalla" w:hAnsi="Sakkal Majalla" w:cs="Sakkal Majalla"/>
          <w:rtl/>
        </w:rPr>
        <w:t>التحديات التي تواجه دور الإعلام في مجال حماية البيئة في الجزائر.</w:t>
      </w:r>
    </w:p>
    <w:p w:rsidR="003144E0" w:rsidRPr="002F0012" w:rsidRDefault="003144E0" w:rsidP="003144E0">
      <w:pPr>
        <w:bidi/>
        <w:jc w:val="both"/>
        <w:rPr>
          <w:rFonts w:ascii="Sakkal Majalla" w:hAnsi="Sakkal Majalla" w:cs="Sakkal Majalla"/>
          <w:b/>
          <w:bCs/>
          <w:rtl/>
        </w:rPr>
      </w:pPr>
      <w:r w:rsidRPr="002F0012">
        <w:rPr>
          <w:rFonts w:ascii="Sakkal Majalla" w:hAnsi="Sakkal Majalla" w:cs="Sakkal Majalla"/>
          <w:b/>
          <w:bCs/>
          <w:rtl/>
          <w:lang w:bidi="ar-DZ"/>
        </w:rPr>
        <w:t>1.</w:t>
      </w:r>
      <w:r w:rsidRPr="002F0012">
        <w:rPr>
          <w:rFonts w:ascii="Sakkal Majalla" w:hAnsi="Sakkal Majalla" w:cs="Sakkal Majalla"/>
          <w:b/>
          <w:bCs/>
          <w:rtl/>
        </w:rPr>
        <w:t>الإعلام البيئي: المفهوم والأدوار في مجال حماية البيئة</w:t>
      </w:r>
    </w:p>
    <w:p w:rsidR="003144E0" w:rsidRPr="002F0012" w:rsidRDefault="003144E0" w:rsidP="003144E0">
      <w:pPr>
        <w:bidi/>
        <w:ind w:firstLine="281"/>
        <w:jc w:val="both"/>
        <w:rPr>
          <w:rFonts w:ascii="Sakkal Majalla" w:hAnsi="Sakkal Majalla" w:cs="Sakkal Majalla"/>
          <w:b/>
          <w:bCs/>
          <w:rtl/>
        </w:rPr>
      </w:pPr>
      <w:r w:rsidRPr="002F0012">
        <w:rPr>
          <w:rFonts w:ascii="Sakkal Majalla" w:hAnsi="Sakkal Majalla" w:cs="Sakkal Majalla"/>
        </w:rPr>
        <w:t xml:space="preserve">    </w:t>
      </w:r>
      <w:r w:rsidRPr="002F0012">
        <w:rPr>
          <w:rFonts w:ascii="Sakkal Majalla" w:hAnsi="Sakkal Majalla" w:cs="Sakkal Majalla"/>
          <w:rtl/>
        </w:rPr>
        <w:t>يعتبر الإعلام البيئي، أحد الوسائل والطرق الفعالة للتعريف والتعرض لهذه المواضيع البيئية ونقلها للجمهور للتفاعل معها، وبناء سلوكيات جديدة وسليمة تجاه البيئة التي يعيش فيها ويتفاعل معها يوميا، فانّ الإعلام بوسائله المتعددة يمارس دورا حاسما في إيصال المعلومة وتثقيف الناس وتوسيع دائرة المعرفة والاهتمام خصوصا مع تطور وسائل الاتصال وسرعة نقل المعلومة والإعلام الهادف والبناء</w:t>
      </w:r>
      <w:r w:rsidRPr="002F0012">
        <w:rPr>
          <w:rFonts w:ascii="Sakkal Majalla" w:hAnsi="Sakkal Majalla" w:cs="Sakkal Majalla"/>
        </w:rPr>
        <w:t>(Gabin Philippe, François Dortier, 2008, p.45)</w:t>
      </w:r>
    </w:p>
    <w:p w:rsidR="003144E0" w:rsidRPr="002F0012" w:rsidRDefault="003144E0" w:rsidP="003144E0">
      <w:pPr>
        <w:bidi/>
        <w:jc w:val="both"/>
        <w:rPr>
          <w:rFonts w:ascii="Sakkal Majalla" w:hAnsi="Sakkal Majalla" w:cs="Sakkal Majalla"/>
          <w:rtl/>
        </w:rPr>
      </w:pPr>
      <w:r w:rsidRPr="002F0012">
        <w:rPr>
          <w:rFonts w:ascii="Sakkal Majalla" w:hAnsi="Sakkal Majalla" w:cs="Sakkal Majalla"/>
          <w:rtl/>
        </w:rPr>
        <w:t>بناء على ذلك، سنتعرض في هذا المبحث إلى مفهوم الإعلام البيئي من خلال تقديم تعريفه مع تبيان خصائصه أهدافه كما سيتم التطرق إلى أهمية الأدوار التي يضطلع بها الإعلام البيئي في مجال حماية البيئة.</w:t>
      </w:r>
    </w:p>
    <w:p w:rsidR="003144E0" w:rsidRPr="002F0012" w:rsidRDefault="003144E0" w:rsidP="003144E0">
      <w:pPr>
        <w:bidi/>
        <w:jc w:val="both"/>
        <w:rPr>
          <w:rFonts w:ascii="Sakkal Majalla" w:hAnsi="Sakkal Majalla" w:cs="Sakkal Majalla"/>
          <w:b/>
          <w:bCs/>
          <w:rtl/>
        </w:rPr>
      </w:pPr>
      <w:r w:rsidRPr="002F0012">
        <w:rPr>
          <w:rFonts w:ascii="Sakkal Majalla" w:hAnsi="Sakkal Majalla" w:cs="Sakkal Majalla"/>
          <w:b/>
          <w:bCs/>
          <w:rtl/>
        </w:rPr>
        <w:t>1.1التأصيل المفاهيمي للإعلام البيئي</w:t>
      </w:r>
    </w:p>
    <w:p w:rsidR="003144E0" w:rsidRPr="002F0012" w:rsidRDefault="003144E0" w:rsidP="003144E0">
      <w:pPr>
        <w:bidi/>
        <w:ind w:firstLine="281"/>
        <w:jc w:val="both"/>
        <w:rPr>
          <w:rFonts w:ascii="Sakkal Majalla" w:hAnsi="Sakkal Majalla" w:cs="Sakkal Majalla"/>
          <w:rtl/>
          <w:lang w:bidi="ar-DZ"/>
        </w:rPr>
      </w:pPr>
      <w:r w:rsidRPr="002F0012">
        <w:rPr>
          <w:rFonts w:ascii="Sakkal Majalla" w:hAnsi="Sakkal Majalla" w:cs="Sakkal Majalla"/>
        </w:rPr>
        <w:lastRenderedPageBreak/>
        <w:t xml:space="preserve">    </w:t>
      </w:r>
      <w:r w:rsidRPr="002F0012">
        <w:rPr>
          <w:rFonts w:ascii="Sakkal Majalla" w:hAnsi="Sakkal Majalla" w:cs="Sakkal Majalla"/>
          <w:rtl/>
        </w:rPr>
        <w:t>يمارس الإعلام البيئي بوسائل عديدة مسموعة أو مرئية أو مقروءة، تهدف في عمومها إلى تحقيق غايات معينة في مجال حماية البيئة، وقد قدمت العديد من التعريفات للإعلام البيئي سواء من الناحية القانونية أو الفقهية، كما يتميز الإعلام البيئي بأهمية أهدافه وتعدد خصائصه التي تميزه عن المصطلحات الأخرى.</w:t>
      </w:r>
    </w:p>
    <w:p w:rsidR="003144E0" w:rsidRPr="002F0012" w:rsidRDefault="003144E0" w:rsidP="003144E0">
      <w:pPr>
        <w:bidi/>
        <w:contextualSpacing/>
        <w:jc w:val="both"/>
        <w:rPr>
          <w:rFonts w:ascii="Sakkal Majalla" w:hAnsi="Sakkal Majalla" w:cs="Sakkal Majalla"/>
          <w:b/>
          <w:bCs/>
        </w:rPr>
      </w:pPr>
      <w:r w:rsidRPr="002F0012">
        <w:rPr>
          <w:rFonts w:ascii="Sakkal Majalla" w:hAnsi="Sakkal Majalla" w:cs="Sakkal Majalla"/>
          <w:b/>
          <w:bCs/>
          <w:rtl/>
        </w:rPr>
        <w:t>1.1.1 تعريف الإعلام البيئي</w:t>
      </w:r>
    </w:p>
    <w:p w:rsidR="003144E0" w:rsidRPr="002F0012" w:rsidRDefault="003144E0" w:rsidP="003144E0">
      <w:pPr>
        <w:bidi/>
        <w:ind w:firstLine="708"/>
        <w:jc w:val="both"/>
        <w:rPr>
          <w:rFonts w:ascii="Sakkal Majalla" w:hAnsi="Sakkal Majalla" w:cs="Sakkal Majalla"/>
          <w:vertAlign w:val="subscript"/>
          <w:rtl/>
        </w:rPr>
      </w:pPr>
      <w:r w:rsidRPr="002F0012">
        <w:rPr>
          <w:rFonts w:ascii="Sakkal Majalla" w:hAnsi="Sakkal Majalla" w:cs="Sakkal Majalla"/>
          <w:rtl/>
        </w:rPr>
        <w:t>يعد الإعلام البيئي مصطلح مركب من مفهومين هما الإعلام والبيئة، فالإعلام هو الترجمة الموضوعية والصادقة والأمينة للأخبار والموضوعات والحقائق، وتزويد الناس بها بشكل يساعدهم على تكوين رأي صائب لما يحدث في الواقع (نسيمة مسعودان، 2015، ص.359)</w:t>
      </w:r>
      <w:r w:rsidRPr="002F0012">
        <w:rPr>
          <w:rFonts w:ascii="Sakkal Majalla" w:hAnsi="Sakkal Majalla" w:cs="Sakkal Majalla"/>
          <w:vertAlign w:val="superscript"/>
          <w:rtl/>
        </w:rPr>
        <w:t xml:space="preserve"> </w:t>
      </w:r>
      <w:r w:rsidRPr="002F0012">
        <w:rPr>
          <w:rFonts w:ascii="Sakkal Majalla" w:hAnsi="Sakkal Majalla" w:cs="Sakkal Majalla"/>
          <w:rtl/>
        </w:rPr>
        <w:t>، وأما البيئة فيقصد بها في مفهومها العام الوسط أو المكان الذي يعيش فيه الإنسان، بما يضم من ظواهر طبيعية وبشرية يتأثر بها ويؤثر فيها (عبد الله بدران، 2011، ص ص.14-16)، أوهي مجموعة من الظروف أو العوامل التي تعيش فيها الكائنات الحية وتؤثر وتتأثر بها (صالح محمد محمود بدر الدين، 2006، ص.359)</w:t>
      </w:r>
      <w:r w:rsidRPr="002F0012">
        <w:rPr>
          <w:rFonts w:ascii="Sakkal Majalla" w:hAnsi="Sakkal Majalla" w:cs="Sakkal Majalla"/>
          <w:vertAlign w:val="subscript"/>
          <w:rtl/>
        </w:rPr>
        <w:t>.</w:t>
      </w:r>
    </w:p>
    <w:p w:rsidR="003144E0" w:rsidRPr="002F0012" w:rsidRDefault="003144E0" w:rsidP="003144E0">
      <w:pPr>
        <w:bidi/>
        <w:ind w:firstLine="708"/>
        <w:jc w:val="both"/>
        <w:rPr>
          <w:rFonts w:ascii="Sakkal Majalla" w:hAnsi="Sakkal Majalla" w:cs="Sakkal Majalla"/>
          <w:vertAlign w:val="subscript"/>
          <w:rtl/>
        </w:rPr>
      </w:pPr>
      <w:r w:rsidRPr="002F0012">
        <w:rPr>
          <w:rFonts w:ascii="Sakkal Majalla" w:hAnsi="Sakkal Majalla" w:cs="Sakkal Majalla"/>
          <w:rtl/>
        </w:rPr>
        <w:t>ولقد</w:t>
      </w:r>
      <w:r w:rsidRPr="002F0012">
        <w:rPr>
          <w:rFonts w:ascii="Sakkal Majalla" w:hAnsi="Sakkal Majalla" w:cs="Sakkal Majalla"/>
          <w:b/>
          <w:bCs/>
          <w:vertAlign w:val="subscript"/>
          <w:rtl/>
        </w:rPr>
        <w:t xml:space="preserve"> </w:t>
      </w:r>
      <w:r w:rsidRPr="002F0012">
        <w:rPr>
          <w:rFonts w:ascii="Sakkal Majalla" w:hAnsi="Sakkal Majalla" w:cs="Sakkal Majalla"/>
          <w:rtl/>
        </w:rPr>
        <w:t>تعددت التعريفات التي قدمت للإعلام البيئي، ومن ذلك التعريف الذي يعتبر الإعلام البيئي على أنه "عملية الإخبار أو نقل الحقيقة دون تضخم أو تشويه، فالإعلام في معناه الحقيقي هو نقل الخبر الواقعة أو الرسالة من المرسل إلى المرسل المستقبل دون مبالغة"(فاطمة الزهراء مزوز، 2011، ص.15).</w:t>
      </w:r>
    </w:p>
    <w:p w:rsidR="003144E0" w:rsidRPr="002F0012" w:rsidRDefault="003144E0" w:rsidP="003144E0">
      <w:pPr>
        <w:bidi/>
        <w:jc w:val="both"/>
        <w:rPr>
          <w:rFonts w:ascii="Sakkal Majalla" w:hAnsi="Sakkal Majalla" w:cs="Sakkal Majalla"/>
          <w:vertAlign w:val="subscript"/>
          <w:rtl/>
        </w:rPr>
      </w:pPr>
      <w:r w:rsidRPr="002F0012">
        <w:rPr>
          <w:rFonts w:ascii="Sakkal Majalla" w:hAnsi="Sakkal Majalla" w:cs="Sakkal Majalla"/>
          <w:rtl/>
        </w:rPr>
        <w:t>كما يعرف الإعلام البيئي بأنّه: "عملية إنشاء ونشر الحقائق العملية المتعلقة بالبيئة، من خلال وسائل الإعلام بهدف إيجاد درجة من الوعي البيئي وصولا إلى التنمية المستدامة" (باديس مجاني، 2017، ص.367)</w:t>
      </w:r>
      <w:r w:rsidRPr="002F0012">
        <w:rPr>
          <w:rFonts w:ascii="Sakkal Majalla" w:hAnsi="Sakkal Majalla" w:cs="Sakkal Majalla"/>
          <w:vertAlign w:val="subscript"/>
          <w:rtl/>
        </w:rPr>
        <w:t xml:space="preserve">. </w:t>
      </w:r>
    </w:p>
    <w:p w:rsidR="003144E0" w:rsidRPr="002F0012" w:rsidRDefault="003144E0" w:rsidP="003144E0">
      <w:pPr>
        <w:bidi/>
        <w:jc w:val="both"/>
        <w:rPr>
          <w:rFonts w:ascii="Sakkal Majalla" w:hAnsi="Sakkal Majalla" w:cs="Sakkal Majalla"/>
          <w:vertAlign w:val="subscript"/>
          <w:rtl/>
        </w:rPr>
      </w:pPr>
      <w:r w:rsidRPr="002F0012">
        <w:rPr>
          <w:rFonts w:ascii="Sakkal Majalla" w:hAnsi="Sakkal Majalla" w:cs="Sakkal Majalla"/>
          <w:rtl/>
        </w:rPr>
        <w:t>ويشير أيضا مفهوم الإعلام البيئي، إلى " تلك الرسالة الهادفة لتنمية الوعي البيئي لدى الجماهير ولدى صانعي القرار من جهة أخرى، عن طريق وسائل الاتصال الجماهيري". و يقصد به أيضا " الإعلام الذي يسلط الضوء على المشكلات البيئية، ويزيد من معرفة ووعي الجماهير بها"(باديس مجاني، 2017، ص.367)</w:t>
      </w:r>
      <w:r w:rsidRPr="002F0012">
        <w:rPr>
          <w:rFonts w:ascii="Sakkal Majalla" w:hAnsi="Sakkal Majalla" w:cs="Sakkal Majalla"/>
          <w:vertAlign w:val="subscript"/>
          <w:rtl/>
        </w:rPr>
        <w:t>.</w:t>
      </w:r>
    </w:p>
    <w:p w:rsidR="003144E0" w:rsidRPr="002F0012" w:rsidRDefault="003144E0" w:rsidP="003144E0">
      <w:pPr>
        <w:bidi/>
        <w:jc w:val="both"/>
        <w:rPr>
          <w:rFonts w:ascii="Sakkal Majalla" w:hAnsi="Sakkal Majalla" w:cs="Sakkal Majalla"/>
          <w:vertAlign w:val="subscript"/>
          <w:rtl/>
        </w:rPr>
      </w:pPr>
      <w:r w:rsidRPr="002F0012">
        <w:rPr>
          <w:rFonts w:ascii="Sakkal Majalla" w:hAnsi="Sakkal Majalla" w:cs="Sakkal Majalla"/>
          <w:rtl/>
        </w:rPr>
        <w:t>يمكن</w:t>
      </w:r>
      <w:r w:rsidRPr="002F0012">
        <w:rPr>
          <w:rFonts w:ascii="Sakkal Majalla" w:hAnsi="Sakkal Majalla" w:cs="Sakkal Majalla"/>
          <w:vertAlign w:val="subscript"/>
          <w:rtl/>
        </w:rPr>
        <w:t xml:space="preserve"> </w:t>
      </w:r>
      <w:r w:rsidRPr="002F0012">
        <w:rPr>
          <w:rFonts w:ascii="Sakkal Majalla" w:hAnsi="Sakkal Majalla" w:cs="Sakkal Majalla"/>
          <w:rtl/>
        </w:rPr>
        <w:t>القول من خلال التعار</w:t>
      </w:r>
      <w:r w:rsidRPr="002F0012">
        <w:rPr>
          <w:rFonts w:ascii="Sakkal Majalla" w:hAnsi="Sakkal Majalla" w:cs="Sakkal Majalla"/>
          <w:rtl/>
          <w:lang w:bidi="ar-DZ"/>
        </w:rPr>
        <w:t>ي</w:t>
      </w:r>
      <w:r w:rsidRPr="002F0012">
        <w:rPr>
          <w:rFonts w:ascii="Sakkal Majalla" w:hAnsi="Sakkal Majalla" w:cs="Sakkal Majalla"/>
          <w:rtl/>
        </w:rPr>
        <w:t>ف السالفة الذكر، أنّ الإعلام البيئي، يعني أساسا تقديم المعلومات والأخبار والمعطيات المتعلقة بالبيئة، وذلك من أجل تنمية الفكر والوعي البيئي لدى الأفراد والجماعات في المجتمع حول الأخطار البيئية وكيفية مواجهته في حالة حدوثها.</w:t>
      </w:r>
    </w:p>
    <w:p w:rsidR="003144E0" w:rsidRPr="002F0012" w:rsidRDefault="003144E0" w:rsidP="003144E0">
      <w:pPr>
        <w:bidi/>
        <w:contextualSpacing/>
        <w:jc w:val="both"/>
        <w:rPr>
          <w:rFonts w:ascii="Sakkal Majalla" w:hAnsi="Sakkal Majalla" w:cs="Sakkal Majalla"/>
          <w:b/>
          <w:bCs/>
        </w:rPr>
      </w:pPr>
      <w:r w:rsidRPr="002F0012">
        <w:rPr>
          <w:rFonts w:ascii="Sakkal Majalla" w:hAnsi="Sakkal Majalla" w:cs="Sakkal Majalla"/>
          <w:b/>
          <w:bCs/>
          <w:rtl/>
        </w:rPr>
        <w:t xml:space="preserve">2.1.1خصائص الإعلام البيئي </w:t>
      </w:r>
    </w:p>
    <w:p w:rsidR="003144E0" w:rsidRPr="002F0012" w:rsidRDefault="003144E0" w:rsidP="003144E0">
      <w:pPr>
        <w:bidi/>
        <w:ind w:firstLine="708"/>
        <w:jc w:val="both"/>
        <w:rPr>
          <w:rFonts w:ascii="Sakkal Majalla" w:hAnsi="Sakkal Majalla" w:cs="Sakkal Majalla"/>
          <w:rtl/>
        </w:rPr>
      </w:pPr>
      <w:r w:rsidRPr="002F0012">
        <w:rPr>
          <w:rFonts w:ascii="Sakkal Majalla" w:hAnsi="Sakkal Majalla" w:cs="Sakkal Majalla"/>
          <w:rtl/>
        </w:rPr>
        <w:t>يتميز الإعلام البيئي بعدة خصائص ومن ذلك:</w:t>
      </w:r>
    </w:p>
    <w:p w:rsidR="003144E0" w:rsidRPr="002F0012" w:rsidRDefault="003144E0" w:rsidP="003144E0">
      <w:pPr>
        <w:pStyle w:val="ab"/>
        <w:numPr>
          <w:ilvl w:val="0"/>
          <w:numId w:val="47"/>
        </w:numPr>
        <w:bidi/>
        <w:spacing w:after="200"/>
        <w:contextualSpacing/>
        <w:jc w:val="both"/>
        <w:rPr>
          <w:rFonts w:ascii="Sakkal Majalla" w:hAnsi="Sakkal Majalla" w:cs="Sakkal Majalla"/>
          <w:b/>
          <w:bCs/>
          <w:rtl/>
        </w:rPr>
      </w:pPr>
      <w:r w:rsidRPr="002F0012">
        <w:rPr>
          <w:rFonts w:ascii="Sakkal Majalla" w:hAnsi="Sakkal Majalla" w:cs="Sakkal Majalla"/>
          <w:b/>
          <w:bCs/>
          <w:rtl/>
        </w:rPr>
        <w:t>جودة المعلومات البيئية:</w:t>
      </w:r>
      <w:r w:rsidRPr="002F0012">
        <w:rPr>
          <w:rFonts w:ascii="Sakkal Majalla" w:hAnsi="Sakkal Majalla" w:cs="Sakkal Majalla"/>
          <w:rtl/>
        </w:rPr>
        <w:t xml:space="preserve"> تتركز حول الدقة المعلوماتية وكذلك التوازن والموضوعية في معالجة أو الاستقلال عن أي جهة باستثناء المعايير الموضوعية للعمل الصحفي.</w:t>
      </w:r>
    </w:p>
    <w:p w:rsidR="003144E0" w:rsidRPr="002F0012" w:rsidRDefault="003144E0" w:rsidP="003144E0">
      <w:pPr>
        <w:pStyle w:val="ab"/>
        <w:numPr>
          <w:ilvl w:val="0"/>
          <w:numId w:val="47"/>
        </w:numPr>
        <w:bidi/>
        <w:spacing w:after="200"/>
        <w:contextualSpacing/>
        <w:jc w:val="both"/>
        <w:rPr>
          <w:rFonts w:ascii="Sakkal Majalla" w:hAnsi="Sakkal Majalla" w:cs="Sakkal Majalla"/>
          <w:b/>
          <w:bCs/>
          <w:rtl/>
        </w:rPr>
      </w:pPr>
      <w:r w:rsidRPr="002F0012">
        <w:rPr>
          <w:rFonts w:ascii="Sakkal Majalla" w:hAnsi="Sakkal Majalla" w:cs="Sakkal Majalla"/>
          <w:b/>
          <w:bCs/>
          <w:rtl/>
        </w:rPr>
        <w:lastRenderedPageBreak/>
        <w:t>حجم الإعلام البيئي:</w:t>
      </w:r>
      <w:r w:rsidRPr="002F0012">
        <w:rPr>
          <w:rFonts w:ascii="Sakkal Majalla" w:hAnsi="Sakkal Majalla" w:cs="Sakkal Majalla"/>
          <w:rtl/>
        </w:rPr>
        <w:t xml:space="preserve"> هنا قد يكون الطلب على المعلومات من جانب الجهات المختلفة أعلى من المعروض منها، أو أن تكون المعلومات المتاحة على الرغم من وفرتها غير قادرة على المساهمة في حل مشكلة معينة.</w:t>
      </w:r>
    </w:p>
    <w:p w:rsidR="003144E0" w:rsidRPr="002F0012" w:rsidRDefault="003144E0" w:rsidP="003144E0">
      <w:pPr>
        <w:pStyle w:val="ab"/>
        <w:numPr>
          <w:ilvl w:val="0"/>
          <w:numId w:val="47"/>
        </w:numPr>
        <w:bidi/>
        <w:jc w:val="both"/>
        <w:rPr>
          <w:rFonts w:ascii="Sakkal Majalla" w:hAnsi="Sakkal Majalla" w:cs="Sakkal Majalla"/>
          <w:b/>
          <w:bCs/>
          <w:rtl/>
        </w:rPr>
      </w:pPr>
      <w:r w:rsidRPr="002F0012">
        <w:rPr>
          <w:rFonts w:ascii="Sakkal Majalla" w:hAnsi="Sakkal Majalla" w:cs="Sakkal Majalla"/>
          <w:b/>
          <w:bCs/>
          <w:rtl/>
        </w:rPr>
        <w:t>التفاعل والتعددية:</w:t>
      </w:r>
      <w:r w:rsidRPr="002F0012">
        <w:rPr>
          <w:rFonts w:ascii="Sakkal Majalla" w:hAnsi="Sakkal Majalla" w:cs="Sakkal Majalla"/>
          <w:rtl/>
        </w:rPr>
        <w:t xml:space="preserve"> أي التفاعل المشترك وتعدد الأصوات الصحفية من خلال إتاحة الفرصة أمام كل الأطراف المعنية للمساهمة في تقديم المادة الإعلامية والتعليق عليها.</w:t>
      </w:r>
    </w:p>
    <w:p w:rsidR="003144E0" w:rsidRPr="002F0012" w:rsidRDefault="003144E0" w:rsidP="003144E0">
      <w:pPr>
        <w:pStyle w:val="ab"/>
        <w:numPr>
          <w:ilvl w:val="0"/>
          <w:numId w:val="48"/>
        </w:numPr>
        <w:bidi/>
        <w:contextualSpacing/>
        <w:jc w:val="both"/>
        <w:rPr>
          <w:rFonts w:ascii="Sakkal Majalla" w:hAnsi="Sakkal Majalla" w:cs="Sakkal Majalla"/>
          <w:b/>
          <w:bCs/>
          <w:rtl/>
        </w:rPr>
      </w:pPr>
      <w:r w:rsidRPr="002F0012">
        <w:rPr>
          <w:rFonts w:ascii="Sakkal Majalla" w:hAnsi="Sakkal Majalla" w:cs="Sakkal Majalla"/>
          <w:b/>
          <w:bCs/>
          <w:rtl/>
        </w:rPr>
        <w:t xml:space="preserve">من استهلاك المعلومات إلى استخدامها: </w:t>
      </w:r>
      <w:r w:rsidRPr="002F0012">
        <w:rPr>
          <w:rFonts w:ascii="Sakkal Majalla" w:hAnsi="Sakkal Majalla" w:cs="Sakkal Majalla"/>
          <w:rtl/>
        </w:rPr>
        <w:t>معنى ذلك أنّ المعلومات المتعلق بالبيئة يجب أن تتحول إلى معرفة بيئية قبل أن تصبح قابلة للاستخدام، أي قبل توظيفها سلوكيا وتحويلها إلى فعل(باديس مجاني، 2017، ص ص.369-370)</w:t>
      </w:r>
      <w:r w:rsidRPr="002F0012">
        <w:rPr>
          <w:rFonts w:ascii="Sakkal Majalla" w:hAnsi="Sakkal Majalla" w:cs="Sakkal Majalla"/>
          <w:vertAlign w:val="subscript"/>
          <w:rtl/>
        </w:rPr>
        <w:t>.</w:t>
      </w:r>
    </w:p>
    <w:p w:rsidR="003144E0" w:rsidRPr="002F0012" w:rsidRDefault="003144E0" w:rsidP="003144E0">
      <w:pPr>
        <w:bidi/>
        <w:contextualSpacing/>
        <w:jc w:val="both"/>
        <w:rPr>
          <w:rFonts w:ascii="Sakkal Majalla" w:hAnsi="Sakkal Majalla" w:cs="Sakkal Majalla"/>
          <w:b/>
          <w:bCs/>
        </w:rPr>
      </w:pPr>
      <w:r w:rsidRPr="002F0012">
        <w:rPr>
          <w:rFonts w:ascii="Sakkal Majalla" w:hAnsi="Sakkal Majalla" w:cs="Sakkal Majalla"/>
          <w:b/>
          <w:bCs/>
          <w:rtl/>
        </w:rPr>
        <w:t>3.1.1أهداف الإعلام البيئي</w:t>
      </w:r>
    </w:p>
    <w:p w:rsidR="003144E0" w:rsidRPr="002F0012" w:rsidRDefault="003144E0" w:rsidP="003144E0">
      <w:pPr>
        <w:pStyle w:val="ab"/>
        <w:bidi/>
        <w:ind w:left="281"/>
        <w:jc w:val="both"/>
        <w:rPr>
          <w:rFonts w:ascii="Sakkal Majalla" w:hAnsi="Sakkal Majalla" w:cs="Sakkal Majalla"/>
          <w:b/>
          <w:bCs/>
        </w:rPr>
      </w:pPr>
      <w:r w:rsidRPr="002F0012">
        <w:rPr>
          <w:rFonts w:ascii="Sakkal Majalla" w:hAnsi="Sakkal Majalla" w:cs="Sakkal Majalla"/>
          <w:rtl/>
        </w:rPr>
        <w:t>يتوخى الإعلام البيئي تحقيق العديد من الأهداف التي يمكن حصرها فيما يلي</w:t>
      </w:r>
      <w:r w:rsidRPr="002F0012">
        <w:rPr>
          <w:rFonts w:ascii="Sakkal Majalla" w:hAnsi="Sakkal Majalla" w:cs="Sakkal Majalla"/>
          <w:b/>
          <w:bCs/>
          <w:rtl/>
        </w:rPr>
        <w:t>:</w:t>
      </w:r>
    </w:p>
    <w:p w:rsidR="003144E0" w:rsidRPr="002F0012" w:rsidRDefault="003144E0" w:rsidP="003144E0">
      <w:pPr>
        <w:pStyle w:val="ab"/>
        <w:numPr>
          <w:ilvl w:val="0"/>
          <w:numId w:val="44"/>
        </w:numPr>
        <w:bidi/>
        <w:contextualSpacing/>
        <w:jc w:val="both"/>
        <w:rPr>
          <w:rFonts w:ascii="Sakkal Majalla" w:hAnsi="Sakkal Majalla" w:cs="Sakkal Majalla"/>
        </w:rPr>
      </w:pPr>
      <w:r w:rsidRPr="002F0012">
        <w:rPr>
          <w:rFonts w:ascii="Sakkal Majalla" w:hAnsi="Sakkal Majalla" w:cs="Sakkal Majalla"/>
          <w:rtl/>
        </w:rPr>
        <w:t>طرح القضايا البيئية، وتقديمها بصورة مبسطة وشاملة للجمهور وتزويدهم بالمعلومات ذات الصلة بالبيئة، ﺇﻋﻼﻤﻬﻡ ﺒﻜل ﺠﺩﻴﺩ ﻤﺤﻠﻴﺎ ﻭﻋالميا ﻤﻥ ﺨﻼل ﻨﻘـل ﺃﻫـﻡ الأخبار والمواضيع المتعلقة بالبيئة، ومتابعة كل الإجراءات والقرارات التي تتخذها جهات ما في القطاعين العام والخاص، ويكون من شأنها الإضرار بالبيئة ﻭﺒﺎلتالي ﺍﻹﺴﻬﺎﻡ ﻓﻲ الجهود التي تبذل للضغط ممن أجل وقف هذه المظاهر أو الحد منها(</w:t>
      </w:r>
      <w:r w:rsidRPr="002F0012">
        <w:rPr>
          <w:rFonts w:ascii="Sakkal Majalla" w:hAnsi="Sakkal Majalla" w:cs="Sakkal Majalla"/>
        </w:rPr>
        <w:t>Bertrand Jean- Claude, 1999, p.56</w:t>
      </w:r>
      <w:r w:rsidRPr="002F0012">
        <w:rPr>
          <w:rFonts w:ascii="Sakkal Majalla" w:hAnsi="Sakkal Majalla" w:cs="Sakkal Majalla"/>
          <w:rtl/>
        </w:rPr>
        <w:t>).</w:t>
      </w:r>
    </w:p>
    <w:p w:rsidR="003144E0" w:rsidRPr="002F0012" w:rsidRDefault="003144E0" w:rsidP="003144E0">
      <w:pPr>
        <w:pStyle w:val="ab"/>
        <w:numPr>
          <w:ilvl w:val="0"/>
          <w:numId w:val="44"/>
        </w:numPr>
        <w:bidi/>
        <w:contextualSpacing/>
        <w:jc w:val="both"/>
        <w:rPr>
          <w:rFonts w:ascii="Sakkal Majalla" w:hAnsi="Sakkal Majalla" w:cs="Sakkal Majalla"/>
        </w:rPr>
      </w:pPr>
      <w:r w:rsidRPr="002F0012">
        <w:rPr>
          <w:rFonts w:ascii="Sakkal Majalla" w:hAnsi="Sakkal Majalla" w:cs="Sakkal Majalla"/>
          <w:rtl/>
          <w:lang w:bidi="ar-DZ"/>
        </w:rPr>
        <w:t>تشكيل</w:t>
      </w:r>
      <w:r w:rsidRPr="002F0012">
        <w:rPr>
          <w:rFonts w:ascii="Sakkal Majalla" w:hAnsi="Sakkal Majalla" w:cs="Sakkal Majalla"/>
          <w:rtl/>
        </w:rPr>
        <w:t xml:space="preserve"> الوعي البيئي ﺒﺼﻭﺭﺓ إيجابية ﺒﻬﺩﻑ ﺍلمساهمة ﻓﻲ ﺩﻓﻊ المواطنين إلى تغيير سلوكياتهم الضارة بالبيئة والمشاركة بفعالية في رعاية البيئة، ﻤﻥ ﺨﻼل ﺩﻓﻊ الناس إلى العمل الشخصي، وتشجيعهم على الحوار وإيصال أرائهم إلى المسئولين، فيكون لهم رأي مسموع يساهم في صنع القرار، وهذا يستدعي إقامة حوار تصل من خلاله أراء الناس إلى المسئولين ، كما يصل للمسئولين إيضاحات عن جدوى التدابير والإجراءات التي تتخذها الحكومات والهيئات المحلية لحماية البيئة.</w:t>
      </w:r>
    </w:p>
    <w:p w:rsidR="003144E0" w:rsidRPr="002F0012" w:rsidRDefault="003144E0" w:rsidP="003144E0">
      <w:pPr>
        <w:pStyle w:val="ab"/>
        <w:numPr>
          <w:ilvl w:val="0"/>
          <w:numId w:val="44"/>
        </w:numPr>
        <w:bidi/>
        <w:contextualSpacing/>
        <w:jc w:val="both"/>
        <w:rPr>
          <w:rFonts w:ascii="Sakkal Majalla" w:hAnsi="Sakkal Majalla" w:cs="Sakkal Majalla"/>
        </w:rPr>
      </w:pPr>
      <w:r w:rsidRPr="002F0012">
        <w:rPr>
          <w:rFonts w:ascii="Sakkal Majalla" w:hAnsi="Sakkal Majalla" w:cs="Sakkal Majalla"/>
          <w:rtl/>
        </w:rPr>
        <w:t>تبني ووضع وتطوير برامج تعليمية وتربوية لحماية البيئة، والتوعية بقوانين حماية البيئة الصادرة عن الجهات المسئولة عن حماية البيئة محليا وإقليميا وعالميا، وبالتالي تحفيز الأفراد إلى التغيير نحو الأفضل عن طريق خلق طموحات مشروعة وممكنة مع إيجاد ودعم الاتجاهات والقيم المناسبة (فتيحة كيحل، 2012، ص.114)</w:t>
      </w:r>
      <w:r w:rsidRPr="002F0012">
        <w:rPr>
          <w:rFonts w:ascii="Sakkal Majalla" w:hAnsi="Sakkal Majalla" w:cs="Sakkal Majalla"/>
          <w:vertAlign w:val="subscript"/>
          <w:rtl/>
        </w:rPr>
        <w:t>.</w:t>
      </w:r>
    </w:p>
    <w:p w:rsidR="003144E0" w:rsidRPr="002F0012" w:rsidRDefault="003144E0" w:rsidP="003144E0">
      <w:pPr>
        <w:pStyle w:val="ab"/>
        <w:numPr>
          <w:ilvl w:val="0"/>
          <w:numId w:val="44"/>
        </w:numPr>
        <w:bidi/>
        <w:contextualSpacing/>
        <w:jc w:val="both"/>
        <w:rPr>
          <w:rFonts w:ascii="Sakkal Majalla" w:hAnsi="Sakkal Majalla" w:cs="Sakkal Majalla"/>
        </w:rPr>
      </w:pPr>
      <w:r w:rsidRPr="002F0012">
        <w:rPr>
          <w:rFonts w:ascii="Sakkal Majalla" w:hAnsi="Sakkal Majalla" w:cs="Sakkal Majalla"/>
          <w:rtl/>
        </w:rPr>
        <w:t>توعية الأفراد والجماعات البشرية بالمشكلات البيئة المؤدية إلى الإخلال بالتوازن البيئي وتشخيصها، وعوامل الوقاية من أخطارها وصولا إلى الممارسات الذاتية وتداولها تلقائيا لحفظ البيئة ووقايتها (محمد خليل الرفاعي، 2011، ص.717).</w:t>
      </w:r>
    </w:p>
    <w:p w:rsidR="003144E0" w:rsidRPr="002F0012" w:rsidRDefault="003144E0" w:rsidP="003144E0">
      <w:pPr>
        <w:pStyle w:val="ab"/>
        <w:numPr>
          <w:ilvl w:val="0"/>
          <w:numId w:val="44"/>
        </w:numPr>
        <w:bidi/>
        <w:contextualSpacing/>
        <w:jc w:val="both"/>
        <w:rPr>
          <w:rFonts w:ascii="Sakkal Majalla" w:hAnsi="Sakkal Majalla" w:cs="Sakkal Majalla"/>
          <w:rtl/>
        </w:rPr>
      </w:pPr>
      <w:r w:rsidRPr="002F0012">
        <w:rPr>
          <w:rFonts w:ascii="Sakkal Majalla" w:hAnsi="Sakkal Majalla" w:cs="Sakkal Majalla"/>
          <w:rtl/>
        </w:rPr>
        <w:t xml:space="preserve">توفير المعلومات الصادقة الواضحة للقراء، وتشمل هذه المعلومات، معلومات عامة يحتجها الجمهور العام حول البيئة ومعلومات عملية وفنية تقدم المختصين والمسؤولية البيئية </w:t>
      </w:r>
      <w:r w:rsidRPr="002F0012">
        <w:rPr>
          <w:rFonts w:ascii="Sakkal Majalla" w:hAnsi="Sakkal Majalla" w:cs="Sakkal Majalla"/>
          <w:rtl/>
        </w:rPr>
        <w:lastRenderedPageBreak/>
        <w:t>وصناع القرار، كما نجذ المعلومات العلمية والتربوية هذه الأخيرة تقدم إلى التربويين من أنواعها: معلومات بيئية عملية تتعلق بالطبيعة والوسط الجغرافي ومعلومات تشريعية تشمل القوانين الناظمة للتعامل مع البيئة، ومعلومات إدارية تتعلق بالمؤسسات والمنظمات المسئولة جزئيا أو كليا عن قضايا البيئة، بالإضافة إلى معلومات التجارب، ومحاولات حل مشاكل البيئة في مستويات مختلفة(محلية، إقليمية، عربية، عالمية) (نسيمة مسعودان، 2015، ص.361).</w:t>
      </w:r>
    </w:p>
    <w:p w:rsidR="003144E0" w:rsidRPr="002F0012" w:rsidRDefault="003144E0" w:rsidP="003144E0">
      <w:pPr>
        <w:bidi/>
        <w:jc w:val="both"/>
        <w:rPr>
          <w:rFonts w:ascii="Sakkal Majalla" w:hAnsi="Sakkal Majalla" w:cs="Sakkal Majalla"/>
          <w:b/>
          <w:bCs/>
        </w:rPr>
      </w:pPr>
      <w:r w:rsidRPr="002F0012">
        <w:rPr>
          <w:rFonts w:ascii="Sakkal Majalla" w:hAnsi="Sakkal Majalla" w:cs="Sakkal Majalla"/>
          <w:b/>
          <w:bCs/>
          <w:rtl/>
        </w:rPr>
        <w:t>2.1أهمية ودور الإعلام البيئي في مجال حماية البيئة</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يكتسي الإعلام البيئي أهمية بالغة في مجال حماية البيئة، كما يعد جزءا هاما من السياسة العامة البيئية، وليس مجرد أداة للإعلان عن سياسة بيئية جاهزة لأنه يهدف إلى تنمية الوعي البيئي لدى قطاعات المجتمع المختلفة(فارس وكور، 2014، ص.102) والتزويد بالمعلومات الكافية عن البيئة من طرف الإدارات المعنية مع القضاء على بعض المشاكل البيئية.</w:t>
      </w:r>
    </w:p>
    <w:p w:rsidR="003144E0" w:rsidRPr="002F0012" w:rsidRDefault="003144E0" w:rsidP="003144E0">
      <w:pPr>
        <w:bidi/>
        <w:jc w:val="both"/>
        <w:rPr>
          <w:rFonts w:ascii="Sakkal Majalla" w:hAnsi="Sakkal Majalla" w:cs="Sakkal Majalla"/>
        </w:rPr>
      </w:pPr>
      <w:r w:rsidRPr="002F0012">
        <w:rPr>
          <w:rFonts w:ascii="Sakkal Majalla" w:hAnsi="Sakkal Majalla" w:cs="Sakkal Majalla"/>
          <w:b/>
          <w:bCs/>
          <w:rtl/>
        </w:rPr>
        <w:t>1.2.1 أهمية الإعلام البيئي</w:t>
      </w:r>
    </w:p>
    <w:p w:rsidR="003144E0" w:rsidRPr="002F0012" w:rsidRDefault="003144E0" w:rsidP="006D0AD7">
      <w:pPr>
        <w:bidi/>
        <w:jc w:val="both"/>
        <w:rPr>
          <w:rFonts w:ascii="Sakkal Majalla" w:hAnsi="Sakkal Majalla" w:cs="Sakkal Majalla"/>
          <w:b/>
          <w:bCs/>
          <w:vertAlign w:val="subscript"/>
          <w:rtl/>
        </w:rPr>
      </w:pPr>
      <w:r w:rsidRPr="002F0012">
        <w:rPr>
          <w:rFonts w:ascii="Sakkal Majalla" w:hAnsi="Sakkal Majalla" w:cs="Sakkal Majalla"/>
          <w:rtl/>
        </w:rPr>
        <w:t>يحظى الإعلام البيئي بأهمية كبيرة وفعالة في التأثير على المجتمع والفرد في شتى القضايا، الثقافية منها والسياسية والتعليمية على حد سواء، وبفضل ما</w:t>
      </w:r>
      <w:r w:rsidRPr="002F0012">
        <w:rPr>
          <w:rFonts w:ascii="Sakkal Majalla" w:hAnsi="Sakkal Majalla" w:cs="Sakkal Majalla"/>
        </w:rPr>
        <w:t xml:space="preserve"> </w:t>
      </w:r>
      <w:r w:rsidRPr="002F0012">
        <w:rPr>
          <w:rFonts w:ascii="Sakkal Majalla" w:hAnsi="Sakkal Majalla" w:cs="Sakkal Majalla"/>
          <w:rtl/>
        </w:rPr>
        <w:t>يمتلكه الإعلام اليوم من تقنيات عالية، يمكن اعتباره أداة مهمة للغاية في توجيه المجتمع وتثقيفه ونقل المعرفة ونشرها بين فئاته المختلفة ثقافيا وفكريا</w:t>
      </w:r>
      <w:r w:rsidR="006D0AD7">
        <w:rPr>
          <w:rFonts w:ascii="Sakkal Majalla" w:hAnsi="Sakkal Majalla" w:cs="Sakkal Majalla" w:hint="cs"/>
          <w:rtl/>
        </w:rPr>
        <w:t xml:space="preserve"> </w:t>
      </w:r>
      <w:r w:rsidRPr="002F0012">
        <w:rPr>
          <w:rFonts w:ascii="Sakkal Majalla" w:hAnsi="Sakkal Majalla" w:cs="Sakkal Majalla"/>
          <w:rtl/>
        </w:rPr>
        <w:t>(</w:t>
      </w:r>
      <w:r w:rsidRPr="002F0012">
        <w:rPr>
          <w:rFonts w:ascii="Sakkal Majalla" w:hAnsi="Sakkal Majalla" w:cs="Sakkal Majalla"/>
          <w:lang w:val="en-US"/>
        </w:rPr>
        <w:t>Mayfield Antony</w:t>
      </w:r>
      <w:r w:rsidRPr="002F0012">
        <w:rPr>
          <w:rFonts w:ascii="Sakkal Majalla" w:hAnsi="Sakkal Majalla" w:cs="Sakkal Majalla"/>
        </w:rPr>
        <w:t>, 2008, p.60</w:t>
      </w:r>
      <w:r w:rsidRPr="002F0012">
        <w:rPr>
          <w:rFonts w:ascii="Sakkal Majalla" w:hAnsi="Sakkal Majalla" w:cs="Sakkal Majalla"/>
          <w:rtl/>
        </w:rPr>
        <w:t>) ، لأنّه وبوسائله المتعددة والمكتوبة والمسموعة والمرئية يستطيع التغلغل بين عموم الناس كما بين مثقفيه</w:t>
      </w:r>
      <w:r w:rsidR="006D0AD7">
        <w:rPr>
          <w:rFonts w:ascii="Sakkal Majalla" w:hAnsi="Sakkal Majalla" w:cs="Sakkal Majalla" w:hint="cs"/>
          <w:rtl/>
        </w:rPr>
        <w:t xml:space="preserve"> </w:t>
      </w:r>
      <w:r w:rsidRPr="002F0012">
        <w:rPr>
          <w:rFonts w:ascii="Sakkal Majalla" w:hAnsi="Sakkal Majalla" w:cs="Sakkal Majalla"/>
          <w:rtl/>
          <w:lang w:bidi="ar-DZ"/>
        </w:rPr>
        <w:t>(زينة بوسالم، 2011، ص.48)</w:t>
      </w:r>
      <w:r w:rsidRPr="002F0012">
        <w:rPr>
          <w:rFonts w:ascii="Sakkal Majalla" w:hAnsi="Sakkal Majalla" w:cs="Sakkal Majalla"/>
          <w:b/>
          <w:bCs/>
          <w:vertAlign w:val="subscript"/>
          <w:rtl/>
        </w:rPr>
        <w:t>.</w:t>
      </w:r>
    </w:p>
    <w:p w:rsidR="003144E0" w:rsidRPr="002F0012" w:rsidRDefault="003144E0" w:rsidP="003144E0">
      <w:pPr>
        <w:bidi/>
        <w:jc w:val="both"/>
        <w:rPr>
          <w:rFonts w:ascii="Sakkal Majalla" w:hAnsi="Sakkal Majalla" w:cs="Sakkal Majalla"/>
          <w:vertAlign w:val="subscript"/>
          <w:rtl/>
        </w:rPr>
      </w:pPr>
      <w:r w:rsidRPr="002F0012">
        <w:rPr>
          <w:rFonts w:ascii="Sakkal Majalla" w:hAnsi="Sakkal Majalla" w:cs="Sakkal Majalla"/>
          <w:rtl/>
        </w:rPr>
        <w:t>كما أنّ للإعلام البيئي أهمية من خلال إيجاد الوعي البيئي ونشر مفهوم التنمية المستدامة ولقد ساعدت النقلة النوعية الكبيرة في سرعة تدفق وتناول المعلومات</w:t>
      </w:r>
      <w:r w:rsidRPr="002F0012">
        <w:rPr>
          <w:rFonts w:ascii="Sakkal Majalla" w:hAnsi="Sakkal Majalla" w:cs="Sakkal Majalla"/>
          <w:vertAlign w:val="subscript"/>
          <w:rtl/>
        </w:rPr>
        <w:t xml:space="preserve"> </w:t>
      </w:r>
      <w:r w:rsidRPr="002F0012">
        <w:rPr>
          <w:rFonts w:ascii="Sakkal Majalla" w:hAnsi="Sakkal Majalla" w:cs="Sakkal Majalla"/>
          <w:rtl/>
        </w:rPr>
        <w:t>المتعلقة بالبيئة والتنمية على زيادة الوعي البيئي بمشكلات البيئة، كما أبدت الأجهزة الإعلامية المختلفة اهتمامها البالغ بها نتيجة لمشكلات التلوث والكوارث البيئية التي طرأت في فترة السبعينات القرن الماضي والحوادث المتتالية لها</w:t>
      </w:r>
      <w:r w:rsidRPr="002F0012">
        <w:rPr>
          <w:rFonts w:ascii="Sakkal Majalla" w:hAnsi="Sakkal Majalla" w:cs="Sakkal Majalla"/>
          <w:vertAlign w:val="subscript"/>
          <w:rtl/>
        </w:rPr>
        <w:t>.</w:t>
      </w:r>
    </w:p>
    <w:p w:rsidR="003144E0" w:rsidRPr="002F0012" w:rsidRDefault="003144E0" w:rsidP="003144E0">
      <w:pPr>
        <w:bidi/>
        <w:jc w:val="both"/>
        <w:rPr>
          <w:rFonts w:ascii="Sakkal Majalla" w:hAnsi="Sakkal Majalla" w:cs="Sakkal Majalla"/>
          <w:b/>
          <w:bCs/>
          <w:rtl/>
        </w:rPr>
      </w:pPr>
      <w:r w:rsidRPr="002F0012">
        <w:rPr>
          <w:rFonts w:ascii="Sakkal Majalla" w:hAnsi="Sakkal Majalla" w:cs="Sakkal Majalla"/>
          <w:b/>
          <w:bCs/>
          <w:rtl/>
        </w:rPr>
        <w:t>2.2.1 دور الإعلام البيئي في مجال حماية البيئة</w:t>
      </w:r>
    </w:p>
    <w:p w:rsidR="003144E0" w:rsidRPr="002F0012" w:rsidRDefault="003144E0" w:rsidP="003144E0">
      <w:pPr>
        <w:bidi/>
        <w:ind w:firstLine="708"/>
        <w:jc w:val="both"/>
        <w:rPr>
          <w:rFonts w:ascii="Sakkal Majalla" w:hAnsi="Sakkal Majalla" w:cs="Sakkal Majalla"/>
          <w:rtl/>
        </w:rPr>
      </w:pPr>
      <w:r w:rsidRPr="002F0012">
        <w:rPr>
          <w:rFonts w:ascii="Sakkal Majalla" w:hAnsi="Sakkal Majalla" w:cs="Sakkal Majalla"/>
          <w:rtl/>
        </w:rPr>
        <w:t xml:space="preserve">يؤدي الإعلام البيئي أدوار عديدة في مجال حماية البيئة وترقيتها، ومن ذلك: </w:t>
      </w:r>
    </w:p>
    <w:p w:rsidR="003144E0" w:rsidRPr="002F0012" w:rsidRDefault="003144E0" w:rsidP="003144E0">
      <w:pPr>
        <w:bidi/>
        <w:jc w:val="both"/>
        <w:rPr>
          <w:rFonts w:ascii="Sakkal Majalla" w:hAnsi="Sakkal Majalla" w:cs="Sakkal Majalla"/>
        </w:rPr>
      </w:pPr>
      <w:r w:rsidRPr="002F0012">
        <w:rPr>
          <w:rFonts w:ascii="Sakkal Majalla" w:hAnsi="Sakkal Majalla" w:cs="Sakkal Majalla"/>
          <w:b/>
          <w:bCs/>
          <w:rtl/>
        </w:rPr>
        <w:t>1.2.2.1دور الإعلام البيئي في التزويد بالمعلومات البيئية</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تلعب المعلومات دورا محوريا في تعزيز المساءلة وقدرة المواطنين على مراقبة أفعال الحكومة وتسهم في تعزيز التنمية القائمة على المشاركة، وتؤكد النصوص القانونية التي تعترف بالحق في الإعلام البيئي، أنه قد تجاوز حدود الحق إذ أصبح حاليا واجبا يقع على الإدارات وأصحاب المصانع والمستثمرين في المجالات البيئية بتوفير المعلومات البيئية للأفراد إما بطريقة تلقائية كما ينص ذلك القانون.</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lastRenderedPageBreak/>
        <w:t>يتم ذلك عن طريق إتباع إجراءات إعلام المواطنين بقضايا البيئة وتشمل هذه الإجراءات المنظمة للحق في الإعلام البيئي جمع ونشر المعلومات حيث جد في الجزائر هيئات مكلفة بجمع ونشر البيانات البيئية مثل المديرية الفرعية للاتصال والتوعية في مجال البيئة التي أنشئت بموجب المرسوم رقم 01/09 المؤرخ في 07/01/2001 تهتم بتوزيع ونشر الإعلام البيئي بواسطة الأنترنات</w:t>
      </w:r>
      <w:r w:rsidRPr="002F0012">
        <w:rPr>
          <w:rFonts w:ascii="Sakkal Majalla" w:hAnsi="Sakkal Majalla" w:cs="Sakkal Majalla"/>
          <w:vertAlign w:val="superscript"/>
          <w:rtl/>
        </w:rPr>
        <w:t xml:space="preserve"> </w:t>
      </w:r>
      <w:r w:rsidRPr="002F0012">
        <w:rPr>
          <w:rFonts w:ascii="Sakkal Majalla" w:hAnsi="Sakkal Majalla" w:cs="Sakkal Majalla"/>
          <w:vertAlign w:val="subscript"/>
          <w:rtl/>
        </w:rPr>
        <w:t>.</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وتوجد المديرية الفرعية للدراسات والتقويم في مجال البيئة والتي أنشيت أيضا بموجب المرسوم رقم 01/09 وتعمل هذه المديرية على تنظيم وتطوير البحث وجمع واستغلال كل المعطيات والمعلومات البيئية الملائمة،</w:t>
      </w:r>
      <w:r w:rsidRPr="002F0012">
        <w:rPr>
          <w:rFonts w:ascii="Sakkal Majalla" w:hAnsi="Sakkal Majalla" w:cs="Sakkal Majalla"/>
        </w:rPr>
        <w:t xml:space="preserve"> </w:t>
      </w:r>
      <w:r w:rsidRPr="002F0012">
        <w:rPr>
          <w:rFonts w:ascii="Sakkal Majalla" w:hAnsi="Sakkal Majalla" w:cs="Sakkal Majalla"/>
          <w:rtl/>
        </w:rPr>
        <w:t>وإقامة بنك للمعطيات البيئية، وتضمن توزيع الإعلام البيئي بما ينسجم مع المنظومة الوطنية للإعلام.</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تتمثل أهم حقوق المواطنين  في معرفتهم للظروف البيئية المحيطة بهم والتي تؤثر على الصحة العامة ومشاركتهم في وضع السياسات واتخاذ القرارات وصولا إلى تنمية مستدامة، وهذا يتطلب توفير الإدارة السياسية الفاعلة والإدارة الجيدة اللازمة لنشر المعلومات وتوفيرها للمواطنين في إطار قانوني وتشريعي ملائم (نسيمة بن مهري، 2013، ص ص.56-59).</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كما يشمل الحق في الإعلام البيئي الإطلاع على الوثائق الإدارية، فحرية الإطلاع على الوثائق الإدارية تؤدي إلى تحقيق شفافية المعلومات التي تحوزها الإدارة، ليمنح مبدأ الشفافية للمواطنين والجمعيات أفضل مشاركة في المجال البيئي.</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 xml:space="preserve">يشمل أيضا هذا الحق الإشهار لبعض التصرفات الإدارية الذي إجراءا ضروريا يسمح بتفادي الاختيارات غير السلمية ويجعل الغير يتأكد من قانونية المشروع المرخص به (نسيمة بن مهري، 2013، ص ص.62-66). </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يتطلب كذلك الحق في الإعلام البيئي حق الحصول على المعلومات البيئية الذي يعد من أهم المرتكزات التي يقوم عليها إقرار الحق في البيئة وضمان التمتع الفعلي بها، وذلك من منطلق أن أداء الأفراد لدورهم في حماية البيئة وتنمية مواردها ومواجهة الأخطار والمشاكل التي تهددها، يتطلب معرفتهم واطلاعهم التام بمختلف المعطيات المتعلقة بها وطبيعة ونوع هذه المخاطر التي تتهددها، وبالشكل الذي يحفزهم ويدفعهم للاهتمام بها والدفاع عنها.</w:t>
      </w:r>
    </w:p>
    <w:p w:rsidR="003144E0" w:rsidRPr="002F0012" w:rsidRDefault="003144E0" w:rsidP="003144E0">
      <w:pPr>
        <w:bidi/>
        <w:jc w:val="both"/>
        <w:rPr>
          <w:rFonts w:ascii="Sakkal Majalla" w:hAnsi="Sakkal Majalla" w:cs="Sakkal Majalla"/>
          <w:b/>
          <w:bCs/>
        </w:rPr>
      </w:pPr>
      <w:r w:rsidRPr="002F0012">
        <w:rPr>
          <w:rFonts w:ascii="Sakkal Majalla" w:hAnsi="Sakkal Majalla" w:cs="Sakkal Majalla"/>
          <w:b/>
          <w:bCs/>
          <w:rtl/>
        </w:rPr>
        <w:t>2.2.2.1دور الإعلام البيئي في معالجة بعض القضايا البيئية</w:t>
      </w:r>
    </w:p>
    <w:p w:rsidR="003144E0" w:rsidRPr="002F0012" w:rsidRDefault="003144E0" w:rsidP="003144E0">
      <w:pPr>
        <w:pStyle w:val="ab"/>
        <w:bidi/>
        <w:ind w:left="-2" w:firstLine="710"/>
        <w:jc w:val="both"/>
        <w:rPr>
          <w:rFonts w:ascii="Sakkal Majalla" w:hAnsi="Sakkal Majalla" w:cs="Sakkal Majalla"/>
          <w:vertAlign w:val="subscript"/>
          <w:rtl/>
        </w:rPr>
      </w:pPr>
      <w:r w:rsidRPr="002F0012">
        <w:rPr>
          <w:rFonts w:ascii="Sakkal Majalla" w:hAnsi="Sakkal Majalla" w:cs="Sakkal Majalla"/>
          <w:rtl/>
        </w:rPr>
        <w:t>أظهرت الدراسات أن وسائل الإعلام تؤدي دوراً مهماً في عقلنه القضايا، بسبب الطريقة التي تقدمها وتشرحها وتسهم في تحديد المخاطر وتقييمها، كما أن استجابة الرأي العام لهذه المخاطر ناجمة عن تأثيرات اقتصادية واجتماعية أيضاً، لذلك لا بد أن تتضمن الكتابة الصحفية شيئا أساسيا جدير بالعناية ، فتلوث الهواء لم يعط القدر نفسه من الاهتمام نتيجة عدم معرفة الناس بالأخطار المحيطة بهم، كالنشاط الإشعاعي والمواد الكيماوية السامة والتلوث الصناعي والطعام الصناعي هذه الأنواع من الأخطار مخيفة</w:t>
      </w:r>
      <w:r w:rsidRPr="002F0012">
        <w:rPr>
          <w:rFonts w:ascii="Sakkal Majalla" w:hAnsi="Sakkal Majalla" w:cs="Sakkal Majalla"/>
        </w:rPr>
        <w:t xml:space="preserve"> </w:t>
      </w:r>
      <w:r w:rsidRPr="002F0012">
        <w:rPr>
          <w:rFonts w:ascii="Sakkal Majalla" w:hAnsi="Sakkal Majalla" w:cs="Sakkal Majalla"/>
          <w:rtl/>
        </w:rPr>
        <w:t xml:space="preserve"> في أغلب الأحيان وتأثيراتها قد تكون ضارة عدة عقود من الزمن والتغيرات والأمراض </w:t>
      </w:r>
      <w:r w:rsidRPr="002F0012">
        <w:rPr>
          <w:rFonts w:ascii="Sakkal Majalla" w:hAnsi="Sakkal Majalla" w:cs="Sakkal Majalla"/>
          <w:rtl/>
        </w:rPr>
        <w:lastRenderedPageBreak/>
        <w:t>الجينية بسبب هذه التفاعلات تستمر لأجيال ولكنها لم تحظ بالاهتمام الكافي إعلاميا</w:t>
      </w:r>
      <w:r w:rsidR="006D0AD7">
        <w:rPr>
          <w:rFonts w:ascii="Sakkal Majalla" w:hAnsi="Sakkal Majalla" w:cs="Sakkal Majalla" w:hint="cs"/>
          <w:rtl/>
        </w:rPr>
        <w:t xml:space="preserve"> </w:t>
      </w:r>
      <w:r w:rsidRPr="002F0012">
        <w:rPr>
          <w:rFonts w:ascii="Sakkal Majalla" w:hAnsi="Sakkal Majalla" w:cs="Sakkal Majalla"/>
          <w:rtl/>
        </w:rPr>
        <w:t>(محمد خليل الرفاعي، 2011، ص ص.725-726)</w:t>
      </w:r>
      <w:r w:rsidRPr="002F0012">
        <w:rPr>
          <w:rFonts w:ascii="Sakkal Majalla" w:hAnsi="Sakkal Majalla" w:cs="Sakkal Majalla"/>
          <w:vertAlign w:val="subscript"/>
          <w:rtl/>
        </w:rPr>
        <w:t>.</w:t>
      </w:r>
    </w:p>
    <w:p w:rsidR="003144E0" w:rsidRPr="002F0012" w:rsidRDefault="003144E0" w:rsidP="003144E0">
      <w:pPr>
        <w:pStyle w:val="ab"/>
        <w:bidi/>
        <w:ind w:left="-2" w:firstLine="710"/>
        <w:jc w:val="both"/>
        <w:rPr>
          <w:rFonts w:ascii="Sakkal Majalla" w:hAnsi="Sakkal Majalla" w:cs="Sakkal Majalla"/>
          <w:vertAlign w:val="subscript"/>
          <w:rtl/>
        </w:rPr>
      </w:pPr>
      <w:r w:rsidRPr="002F0012">
        <w:rPr>
          <w:rFonts w:ascii="Sakkal Majalla" w:hAnsi="Sakkal Majalla" w:cs="Sakkal Majalla"/>
          <w:rtl/>
        </w:rPr>
        <w:t>كما أنّ الإعلام البيئي هو أحد أهم أدوات نشر وتعميم التنمية المستدامة القائمة على التناغم والترابط بين البيئة وسلامتها والتنمية الاجتماعية والاقتصادية، التي لا غنى عنها في كافة المشاريع والبرامج التنموية، كما يحسب للإعلام دوره في الضغط على حكومات بعض الدول للتعامل مع بعض المشكلات البيئية، بما تقتضيه مصلحة المجتمع بعيدا عن التستر والتصرفات غير القانونية (نسيمة بن مهري، 2013، ص.67)</w:t>
      </w:r>
      <w:r w:rsidRPr="002F0012">
        <w:rPr>
          <w:rFonts w:ascii="Sakkal Majalla" w:hAnsi="Sakkal Majalla" w:cs="Sakkal Majalla"/>
          <w:vertAlign w:val="subscript"/>
          <w:rtl/>
        </w:rPr>
        <w:t>.</w:t>
      </w:r>
    </w:p>
    <w:p w:rsidR="003144E0" w:rsidRPr="002F0012" w:rsidRDefault="003144E0" w:rsidP="003144E0">
      <w:pPr>
        <w:bidi/>
        <w:jc w:val="both"/>
        <w:rPr>
          <w:rFonts w:ascii="Sakkal Majalla" w:hAnsi="Sakkal Majalla" w:cs="Sakkal Majalla"/>
          <w:b/>
          <w:bCs/>
          <w:rtl/>
        </w:rPr>
      </w:pPr>
      <w:r w:rsidRPr="002F0012">
        <w:rPr>
          <w:rFonts w:ascii="Sakkal Majalla" w:hAnsi="Sakkal Majalla" w:cs="Sakkal Majalla"/>
          <w:b/>
          <w:bCs/>
          <w:rtl/>
        </w:rPr>
        <w:t>2.الإطار القانوني للإعلام البيئي في الجزائر</w:t>
      </w:r>
    </w:p>
    <w:p w:rsidR="003144E0" w:rsidRPr="002F0012" w:rsidRDefault="003144E0" w:rsidP="003144E0">
      <w:pPr>
        <w:bidi/>
        <w:jc w:val="both"/>
        <w:rPr>
          <w:rFonts w:ascii="Sakkal Majalla" w:hAnsi="Sakkal Majalla" w:cs="Sakkal Majalla"/>
          <w:rtl/>
        </w:rPr>
      </w:pPr>
      <w:r w:rsidRPr="002F0012">
        <w:rPr>
          <w:rFonts w:ascii="Sakkal Majalla" w:hAnsi="Sakkal Majalla" w:cs="Sakkal Majalla"/>
          <w:rtl/>
        </w:rPr>
        <w:t xml:space="preserve"> كرس الحق في الإعلام  البيئي سواء على المستوى الدولي أو الداخلي، كما تضمنت العديد من القوانين الداخلية للدول هذا الحق، ونصت في تشريعاتها المتعلقة بالبيئة، أو ذات الصلة بالبيئة، على حق كل فرد في الحصول على المعلومات المتعلقة بالبيئة، ومن بين هذه التشريعات نجذ المشرع الجزائري الذي لم يغفل للإشارة إلى هذا الحق في بعض القوانين ولو كان ذلك بطريقة متأخرة وغير كافية، ولعل هذا ما سيتم التطرق إليه من خلال التركيز على بعض القوانين التي كرست الحق في الإعلام البيئي،    ومن أهمها كل من قانون البيئة رقم 03-10 وقانون الهيئات المحلية.</w:t>
      </w:r>
    </w:p>
    <w:p w:rsidR="003144E0" w:rsidRPr="002F0012" w:rsidRDefault="003144E0" w:rsidP="003144E0">
      <w:pPr>
        <w:bidi/>
        <w:jc w:val="both"/>
        <w:rPr>
          <w:rFonts w:ascii="Sakkal Majalla" w:hAnsi="Sakkal Majalla" w:cs="Sakkal Majalla"/>
          <w:b/>
          <w:bCs/>
        </w:rPr>
      </w:pPr>
      <w:r w:rsidRPr="002F0012">
        <w:rPr>
          <w:rFonts w:ascii="Sakkal Majalla" w:hAnsi="Sakkal Majalla" w:cs="Sakkal Majalla"/>
          <w:b/>
          <w:bCs/>
          <w:rtl/>
        </w:rPr>
        <w:t>1.2التكريس القانوني للحق في الإعلام البيئي في القانون رقم 03-10</w:t>
      </w:r>
    </w:p>
    <w:p w:rsidR="003144E0" w:rsidRPr="002F0012" w:rsidRDefault="003144E0" w:rsidP="003144E0">
      <w:pPr>
        <w:bidi/>
        <w:ind w:firstLine="708"/>
        <w:jc w:val="both"/>
        <w:rPr>
          <w:rFonts w:ascii="Sakkal Majalla" w:hAnsi="Sakkal Majalla" w:cs="Sakkal Majalla"/>
          <w:rtl/>
        </w:rPr>
      </w:pPr>
      <w:r w:rsidRPr="002F0012">
        <w:rPr>
          <w:rFonts w:ascii="Sakkal Majalla" w:hAnsi="Sakkal Majalla" w:cs="Sakkal Majalla"/>
          <w:rtl/>
        </w:rPr>
        <w:t>كرس قانون البيئة رقم 03-10 الحق في الإعلام البيئي، بحيث أكد على أهميته من خلال اعتماده كمبدأ من المبادئ البيئية الذي يكون بمقتضاه لكل شخص الحق في أن يكون على علم بحالة البيئة، وقد خصص المشرع الجزائري في مسألة الإعلام والإطلاع البيئي في الباب الثاني من قانون 03-10 تحت عنوان أدوات تسيير البيئة وتتشكل من:</w:t>
      </w:r>
    </w:p>
    <w:p w:rsidR="003144E0" w:rsidRPr="002F0012" w:rsidRDefault="003144E0" w:rsidP="003144E0">
      <w:pPr>
        <w:pStyle w:val="ab"/>
        <w:numPr>
          <w:ilvl w:val="0"/>
          <w:numId w:val="41"/>
        </w:numPr>
        <w:bidi/>
        <w:contextualSpacing/>
        <w:jc w:val="both"/>
        <w:rPr>
          <w:rFonts w:ascii="Sakkal Majalla" w:hAnsi="Sakkal Majalla" w:cs="Sakkal Majalla"/>
        </w:rPr>
      </w:pPr>
      <w:r w:rsidRPr="002F0012">
        <w:rPr>
          <w:rFonts w:ascii="Sakkal Majalla" w:hAnsi="Sakkal Majalla" w:cs="Sakkal Majalla"/>
          <w:rtl/>
        </w:rPr>
        <w:t>هيئة الإعلام البيئي.</w:t>
      </w:r>
    </w:p>
    <w:p w:rsidR="003144E0" w:rsidRPr="002F0012" w:rsidRDefault="003144E0" w:rsidP="003144E0">
      <w:pPr>
        <w:pStyle w:val="ab"/>
        <w:numPr>
          <w:ilvl w:val="0"/>
          <w:numId w:val="41"/>
        </w:numPr>
        <w:bidi/>
        <w:contextualSpacing/>
        <w:jc w:val="both"/>
        <w:rPr>
          <w:rFonts w:ascii="Sakkal Majalla" w:hAnsi="Sakkal Majalla" w:cs="Sakkal Majalla"/>
        </w:rPr>
      </w:pPr>
      <w:r w:rsidRPr="002F0012">
        <w:rPr>
          <w:rFonts w:ascii="Sakkal Majalla" w:hAnsi="Sakkal Majalla" w:cs="Sakkal Majalla"/>
          <w:rtl/>
        </w:rPr>
        <w:t>تحديد المقاييس البيئية.</w:t>
      </w:r>
    </w:p>
    <w:p w:rsidR="003144E0" w:rsidRPr="002F0012" w:rsidRDefault="003144E0" w:rsidP="003144E0">
      <w:pPr>
        <w:pStyle w:val="ab"/>
        <w:numPr>
          <w:ilvl w:val="0"/>
          <w:numId w:val="41"/>
        </w:numPr>
        <w:bidi/>
        <w:contextualSpacing/>
        <w:jc w:val="both"/>
        <w:rPr>
          <w:rFonts w:ascii="Sakkal Majalla" w:hAnsi="Sakkal Majalla" w:cs="Sakkal Majalla"/>
        </w:rPr>
      </w:pPr>
      <w:r w:rsidRPr="002F0012">
        <w:rPr>
          <w:rFonts w:ascii="Sakkal Majalla" w:hAnsi="Sakkal Majalla" w:cs="Sakkal Majalla"/>
          <w:rtl/>
        </w:rPr>
        <w:t>تخطيط الأنشطة البيئية التي تقوم بها الدولة.</w:t>
      </w:r>
    </w:p>
    <w:p w:rsidR="003144E0" w:rsidRPr="002F0012" w:rsidRDefault="003144E0" w:rsidP="003144E0">
      <w:pPr>
        <w:pStyle w:val="ab"/>
        <w:numPr>
          <w:ilvl w:val="0"/>
          <w:numId w:val="41"/>
        </w:numPr>
        <w:bidi/>
        <w:contextualSpacing/>
        <w:jc w:val="both"/>
        <w:rPr>
          <w:rFonts w:ascii="Sakkal Majalla" w:hAnsi="Sakkal Majalla" w:cs="Sakkal Majalla"/>
        </w:rPr>
      </w:pPr>
      <w:r w:rsidRPr="002F0012">
        <w:rPr>
          <w:rFonts w:ascii="Sakkal Majalla" w:hAnsi="Sakkal Majalla" w:cs="Sakkal Majalla"/>
          <w:rtl/>
        </w:rPr>
        <w:t>نظام لتقييم الآثار البيئية لمشاريع التنمية.</w:t>
      </w:r>
    </w:p>
    <w:p w:rsidR="003144E0" w:rsidRPr="002F0012" w:rsidRDefault="003144E0" w:rsidP="003144E0">
      <w:pPr>
        <w:pStyle w:val="ab"/>
        <w:numPr>
          <w:ilvl w:val="0"/>
          <w:numId w:val="41"/>
        </w:numPr>
        <w:bidi/>
        <w:contextualSpacing/>
        <w:jc w:val="both"/>
        <w:rPr>
          <w:rFonts w:ascii="Sakkal Majalla" w:hAnsi="Sakkal Majalla" w:cs="Sakkal Majalla"/>
        </w:rPr>
      </w:pPr>
      <w:r w:rsidRPr="002F0012">
        <w:rPr>
          <w:rFonts w:ascii="Sakkal Majalla" w:hAnsi="Sakkal Majalla" w:cs="Sakkal Majalla"/>
          <w:rtl/>
        </w:rPr>
        <w:t>تحديد للأنظمة القانونية الخاصة والهيئات الرقابية.</w:t>
      </w:r>
    </w:p>
    <w:p w:rsidR="003144E0" w:rsidRPr="002F0012" w:rsidRDefault="003144E0" w:rsidP="003144E0">
      <w:pPr>
        <w:bidi/>
        <w:ind w:left="-2" w:firstLine="710"/>
        <w:jc w:val="both"/>
        <w:rPr>
          <w:rFonts w:ascii="Sakkal Majalla" w:hAnsi="Sakkal Majalla" w:cs="Sakkal Majalla"/>
          <w:rtl/>
        </w:rPr>
      </w:pPr>
      <w:r w:rsidRPr="002F0012">
        <w:rPr>
          <w:rFonts w:ascii="Sakkal Majalla" w:hAnsi="Sakkal Majalla" w:cs="Sakkal Majalla"/>
          <w:rtl/>
        </w:rPr>
        <w:t>وعليه فالمشرع الجزائري قد قام بتغطية المعلومات المتعلقة بالبيئة بداية بقاعدة المعطيات البيئية ثم بمعالجة هذه المعلومات وتصنيفها(أمين قري وآخرون، 2018، ص.59).</w:t>
      </w:r>
    </w:p>
    <w:p w:rsidR="003144E0" w:rsidRPr="002F0012" w:rsidRDefault="003144E0" w:rsidP="003144E0">
      <w:pPr>
        <w:bidi/>
        <w:jc w:val="both"/>
        <w:rPr>
          <w:rFonts w:ascii="Sakkal Majalla" w:hAnsi="Sakkal Majalla" w:cs="Sakkal Majalla"/>
          <w:vertAlign w:val="subscript"/>
          <w:rtl/>
        </w:rPr>
      </w:pPr>
      <w:r w:rsidRPr="002F0012">
        <w:rPr>
          <w:rFonts w:ascii="Sakkal Majalla" w:hAnsi="Sakkal Majalla" w:cs="Sakkal Majalla"/>
          <w:rtl/>
        </w:rPr>
        <w:t>كما نجد أنّ المشرع الجزائري قد قسم الحق في الإعلام البيئي إلى حق عام، وحق خاص، فبالنسبة للحق العام نص القانون رقم 03-10 على أنّه: " لكل شخص طبيعي أو معنوي يطلب من الهيئات المعنية معلومات متعلقة بحالة البيئة، الحق في الحصول عليها، ويمكن أن تتعلق هذه المعلومات بكل المعطيات البيئية والتنظيمات والتدابير والإجراءات الموجهة لضمان حماية البيئة وكيفية إبلاغها"</w:t>
      </w:r>
      <w:r w:rsidRPr="002F0012">
        <w:rPr>
          <w:rFonts w:ascii="Sakkal Majalla" w:hAnsi="Sakkal Majalla" w:cs="Sakkal Majalla"/>
          <w:vertAlign w:val="superscript"/>
          <w:rtl/>
        </w:rPr>
        <w:t xml:space="preserve"> </w:t>
      </w:r>
      <w:r w:rsidRPr="002F0012">
        <w:rPr>
          <w:rFonts w:ascii="Sakkal Majalla" w:hAnsi="Sakkal Majalla" w:cs="Sakkal Majalla"/>
          <w:vertAlign w:val="subscript"/>
          <w:rtl/>
        </w:rPr>
        <w:t>.</w:t>
      </w:r>
    </w:p>
    <w:p w:rsidR="003144E0" w:rsidRPr="002F0012" w:rsidRDefault="003144E0" w:rsidP="003144E0">
      <w:pPr>
        <w:bidi/>
        <w:ind w:left="-2"/>
        <w:jc w:val="both"/>
        <w:rPr>
          <w:rFonts w:ascii="Sakkal Majalla" w:hAnsi="Sakkal Majalla" w:cs="Sakkal Majalla"/>
          <w:vertAlign w:val="subscript"/>
          <w:rtl/>
        </w:rPr>
      </w:pPr>
      <w:r w:rsidRPr="002F0012">
        <w:rPr>
          <w:rFonts w:ascii="Sakkal Majalla" w:hAnsi="Sakkal Majalla" w:cs="Sakkal Majalla"/>
          <w:rtl/>
        </w:rPr>
        <w:lastRenderedPageBreak/>
        <w:t>كما نص على الحق الخاص فيما يلي: "إذ يتعين على شخص طبيعي أو معنوي بحوزته معلومات متعلقة بالعناصر البيئية التي يمكنها التأثير بصفة مباشرة أو غير مباشرة على الصحة العمومية"</w:t>
      </w:r>
      <w:r w:rsidRPr="002F0012">
        <w:rPr>
          <w:rFonts w:ascii="Sakkal Majalla" w:hAnsi="Sakkal Majalla" w:cs="Sakkal Majalla"/>
          <w:vertAlign w:val="subscript"/>
          <w:rtl/>
        </w:rPr>
        <w:t xml:space="preserve">، </w:t>
      </w:r>
      <w:r w:rsidRPr="002F0012">
        <w:rPr>
          <w:rFonts w:ascii="Sakkal Majalla" w:hAnsi="Sakkal Majalla" w:cs="Sakkal Majalla"/>
          <w:rtl/>
        </w:rPr>
        <w:t>ونص أيضا هذا القانون على حق المواطنين الحصول على المعلومات المتعلقة بالأخطار التي يتعرضون لها في بعض المناطق وكذا تدابير الحماية التي تخصهم ويطبق هذا الحق على الأخطار التكنولوجية والأخطار الطبيعية المتوقعة، وترك للتنظيم تحديد كيفية ممارسة هذا الحق</w:t>
      </w:r>
      <w:r w:rsidRPr="002F0012">
        <w:rPr>
          <w:rFonts w:ascii="Sakkal Majalla" w:hAnsi="Sakkal Majalla" w:cs="Sakkal Majalla"/>
          <w:vertAlign w:val="subscript"/>
          <w:rtl/>
        </w:rPr>
        <w:t>.</w:t>
      </w:r>
    </w:p>
    <w:p w:rsidR="003144E0" w:rsidRPr="002F0012" w:rsidRDefault="003144E0" w:rsidP="003144E0">
      <w:pPr>
        <w:bidi/>
        <w:jc w:val="both"/>
        <w:rPr>
          <w:rFonts w:ascii="Sakkal Majalla" w:hAnsi="Sakkal Majalla" w:cs="Sakkal Majalla"/>
          <w:rtl/>
        </w:rPr>
      </w:pPr>
      <w:r w:rsidRPr="002F0012">
        <w:rPr>
          <w:rFonts w:ascii="Sakkal Majalla" w:hAnsi="Sakkal Majalla" w:cs="Sakkal Majalla"/>
          <w:rtl/>
        </w:rPr>
        <w:t>دعم قانون البيئة 03-10 دور الجمعيات في مجال البيئة، إذ نص عل دورها في إبداء الرأي والمشركة في جميع الأنشطة المتعلقة بحماية البيئة وتحسين الإطار المعيشي، كما نص على حق الجمعيات في رفع الدعاوي أمام الجهات القضائية المختصة عن كل مساس بالبيئة، وذلك حتى في الحالات التي لا تعني الأشخاص المتسببين لها بانتظام.</w:t>
      </w:r>
    </w:p>
    <w:p w:rsidR="003144E0" w:rsidRPr="002F0012" w:rsidRDefault="003144E0" w:rsidP="006D0AD7">
      <w:pPr>
        <w:bidi/>
        <w:ind w:left="-2" w:firstLine="710"/>
        <w:jc w:val="both"/>
        <w:rPr>
          <w:rFonts w:ascii="Sakkal Majalla" w:hAnsi="Sakkal Majalla" w:cs="Sakkal Majalla"/>
          <w:rtl/>
        </w:rPr>
      </w:pPr>
      <w:r w:rsidRPr="002F0012">
        <w:rPr>
          <w:rFonts w:ascii="Sakkal Majalla" w:hAnsi="Sakkal Majalla" w:cs="Sakkal Majalla"/>
          <w:rtl/>
        </w:rPr>
        <w:t>يلاحظ من هذه المادة أنّ الجمعيات لا تستطيع الاضطلاع بحقها في الإعلام إلا من خلال إبداء رأيها ومشاركتها في كل الأمور المتعلقة بالبيئة وإذا كان القانون قد اعترف لها بحق رفع الدعاوي القضائية المتعلقة بالمشاكل البيئية فهو من باب أولى  يعترف لها ولو ضمنيا بحق الإطلاع على الوثائق والأنشطة البيئية</w:t>
      </w:r>
      <w:r w:rsidR="006D0AD7" w:rsidRPr="002F0012">
        <w:rPr>
          <w:rFonts w:ascii="Sakkal Majalla" w:hAnsi="Sakkal Majalla" w:cs="Sakkal Majalla"/>
          <w:rtl/>
        </w:rPr>
        <w:t xml:space="preserve"> </w:t>
      </w:r>
      <w:r w:rsidRPr="002F0012">
        <w:rPr>
          <w:rFonts w:ascii="Sakkal Majalla" w:hAnsi="Sakkal Majalla" w:cs="Sakkal Majalla"/>
          <w:rtl/>
        </w:rPr>
        <w:t>(</w:t>
      </w:r>
      <w:r w:rsidRPr="002F0012">
        <w:rPr>
          <w:rFonts w:ascii="Sakkal Majalla" w:hAnsi="Sakkal Majalla" w:cs="Sakkal Majalla"/>
          <w:rtl/>
          <w:lang w:bidi="ar-TN"/>
        </w:rPr>
        <w:t>معمر رتيب محمد عبد الحافظ، 2007، ص ص 81-82).</w:t>
      </w:r>
    </w:p>
    <w:p w:rsidR="003144E0" w:rsidRPr="002F0012" w:rsidRDefault="003144E0" w:rsidP="003144E0">
      <w:pPr>
        <w:bidi/>
        <w:jc w:val="both"/>
        <w:rPr>
          <w:rFonts w:ascii="Sakkal Majalla" w:hAnsi="Sakkal Majalla" w:cs="Sakkal Majalla"/>
          <w:rtl/>
        </w:rPr>
      </w:pPr>
      <w:r w:rsidRPr="002F0012">
        <w:rPr>
          <w:rFonts w:ascii="Sakkal Majalla" w:hAnsi="Sakkal Majalla" w:cs="Sakkal Majalla"/>
          <w:rtl/>
        </w:rPr>
        <w:t>يمكن القول إذن أنه على الرغم من التطور التشريعي في إقرار الحصول على المعلومة البيئية في الجزائر، إلا أن هذا القانون مقارنة بتشريعات أخرى قد أغفل العديد من الأحكام المتعلقة بالحق في الإعلام البيئي كما أنه لم يكرس العديد من الأحكام التي وردت في مسودة مشروعه والتي حددت بدقة الموضوعات والوثائق التي يمكن الإطلاع عليها والحالات التي تلتزم فيها الإدارة بإعلام الجمهور بصفة انفرادية والإجراءات المتطلبة للحصول عل البيانات المتعلقة بالبيئة، كما لم يتبين من القانون الجديد 03-10 الطعن القضائي في حالة رفض الإدارة إعلام الجمهور، والحق في الإعلام عن أثار النفايات مقارنة بمسودة مشروعه على مستويين</w:t>
      </w:r>
      <w:r w:rsidR="006D0AD7">
        <w:rPr>
          <w:rFonts w:ascii="Sakkal Majalla" w:hAnsi="Sakkal Majalla" w:cs="Sakkal Majalla" w:hint="cs"/>
          <w:rtl/>
        </w:rPr>
        <w:t xml:space="preserve"> </w:t>
      </w:r>
      <w:r w:rsidRPr="002F0012">
        <w:rPr>
          <w:rFonts w:ascii="Sakkal Majalla" w:hAnsi="Sakkal Majalla" w:cs="Sakkal Majalla"/>
          <w:rtl/>
        </w:rPr>
        <w:t>(نسيمة بن مهري، 2013، ص ص</w:t>
      </w:r>
      <w:r w:rsidR="006D0AD7">
        <w:rPr>
          <w:rFonts w:ascii="Sakkal Majalla" w:hAnsi="Sakkal Majalla" w:cs="Sakkal Majalla" w:hint="cs"/>
          <w:rtl/>
        </w:rPr>
        <w:t>.</w:t>
      </w:r>
      <w:r w:rsidRPr="002F0012">
        <w:rPr>
          <w:rFonts w:ascii="Sakkal Majalla" w:hAnsi="Sakkal Majalla" w:cs="Sakkal Majalla"/>
          <w:rtl/>
        </w:rPr>
        <w:t xml:space="preserve"> 47-48)، كما ورد تضييق الحق في الإعلام حول المخاطر الكبرى الطبيعية والتكنولوجية ، ويضاف إلى كل هده النقائص والثغرات القانونية  عدم اهتمام وعزوف الجمهور والجمعيات البيئية بالمشاركة في أي عمل تشاوري، مما يؤدي إلى تراجع المطالبة المتعلقة بالحق في الإطلاع على المعلومات البيئية، وتفاقم المشاكل البيئية بعد ذلك.</w:t>
      </w:r>
    </w:p>
    <w:p w:rsidR="003144E0" w:rsidRPr="002F0012" w:rsidRDefault="003144E0" w:rsidP="003144E0">
      <w:pPr>
        <w:bidi/>
        <w:jc w:val="both"/>
        <w:rPr>
          <w:rFonts w:ascii="Sakkal Majalla" w:hAnsi="Sakkal Majalla" w:cs="Sakkal Majalla"/>
          <w:b/>
          <w:bCs/>
        </w:rPr>
      </w:pPr>
      <w:r w:rsidRPr="002F0012">
        <w:rPr>
          <w:rFonts w:ascii="Sakkal Majalla" w:hAnsi="Sakkal Majalla" w:cs="Sakkal Majalla"/>
          <w:b/>
          <w:bCs/>
          <w:rtl/>
        </w:rPr>
        <w:t>2.2التكريس القانوني للحق في الإعلام البيئي في قانون الجماعات المحلية</w:t>
      </w:r>
    </w:p>
    <w:p w:rsidR="003144E0" w:rsidRPr="002F0012" w:rsidRDefault="003144E0" w:rsidP="003144E0">
      <w:pPr>
        <w:bidi/>
        <w:ind w:firstLine="708"/>
        <w:jc w:val="both"/>
        <w:rPr>
          <w:rFonts w:ascii="Sakkal Majalla" w:hAnsi="Sakkal Majalla" w:cs="Sakkal Majalla"/>
          <w:rtl/>
        </w:rPr>
      </w:pPr>
      <w:r w:rsidRPr="002F0012">
        <w:rPr>
          <w:rFonts w:ascii="Sakkal Majalla" w:hAnsi="Sakkal Majalla" w:cs="Sakkal Majalla"/>
          <w:rtl/>
        </w:rPr>
        <w:t xml:space="preserve"> تعتبر الولاية والبلدية من أكثر المؤسسات الرئيسية انخراطا في مجال حماية البيئة بحكم قربها من المواطن، وقد جسد كل من قانون الولاية والبلدية دور هذه الهيئات وحقها في الإعلام البيئي. </w:t>
      </w:r>
    </w:p>
    <w:p w:rsidR="003144E0" w:rsidRPr="002F0012" w:rsidRDefault="003144E0" w:rsidP="003144E0">
      <w:pPr>
        <w:bidi/>
        <w:jc w:val="both"/>
        <w:rPr>
          <w:rFonts w:ascii="Sakkal Majalla" w:hAnsi="Sakkal Majalla" w:cs="Sakkal Majalla"/>
          <w:b/>
          <w:bCs/>
        </w:rPr>
      </w:pPr>
      <w:r w:rsidRPr="002F0012">
        <w:rPr>
          <w:rFonts w:ascii="Sakkal Majalla" w:hAnsi="Sakkal Majalla" w:cs="Sakkal Majalla"/>
          <w:b/>
          <w:bCs/>
          <w:rtl/>
        </w:rPr>
        <w:t>1.2.2</w:t>
      </w:r>
      <w:r w:rsidRPr="002F0012">
        <w:rPr>
          <w:rFonts w:ascii="Sakkal Majalla" w:hAnsi="Sakkal Majalla" w:cs="Sakkal Majalla"/>
          <w:rtl/>
        </w:rPr>
        <w:t xml:space="preserve"> </w:t>
      </w:r>
      <w:r w:rsidRPr="002F0012">
        <w:rPr>
          <w:rFonts w:ascii="Sakkal Majalla" w:hAnsi="Sakkal Majalla" w:cs="Sakkal Majalla"/>
          <w:b/>
          <w:bCs/>
          <w:rtl/>
        </w:rPr>
        <w:t>الإعلام البيئي في قانون الولاية 12-07</w:t>
      </w:r>
    </w:p>
    <w:p w:rsidR="003144E0" w:rsidRPr="002F0012" w:rsidRDefault="003144E0" w:rsidP="006D0AD7">
      <w:pPr>
        <w:bidi/>
        <w:ind w:firstLine="708"/>
        <w:jc w:val="both"/>
        <w:rPr>
          <w:rFonts w:ascii="Sakkal Majalla" w:hAnsi="Sakkal Majalla" w:cs="Sakkal Majalla"/>
          <w:rtl/>
        </w:rPr>
      </w:pPr>
      <w:r w:rsidRPr="002F0012">
        <w:rPr>
          <w:rFonts w:ascii="Sakkal Majalla" w:hAnsi="Sakkal Majalla" w:cs="Sakkal Majalla"/>
          <w:rtl/>
        </w:rPr>
        <w:t xml:space="preserve">يختص المجلس الشعبي ألولائي بحماية البيئة إلى جانب الاختصاصات الأخرى ، وتتم مباشرة هذا الاختصاص عن طريق المداولات، وقد ألزم المشرع الجزائري إعـلام الجمهـور بجدول أعمال المداولات قبل إجرائها في الأماكن المعدة خصيصا للإشهار لتمكين الـشركاء المهتمين بتحضير ومعاينة </w:t>
      </w:r>
      <w:r w:rsidRPr="002F0012">
        <w:rPr>
          <w:rFonts w:ascii="Sakkal Majalla" w:hAnsi="Sakkal Majalla" w:cs="Sakkal Majalla"/>
          <w:rtl/>
        </w:rPr>
        <w:lastRenderedPageBreak/>
        <w:t>المواضيع البيئية المعروضة للمناقشة، وكل ذلك لتجنب حدوث عنصر المفاجأة في اتخاذ القرارات المتعلقة بتسيير العناصر البيئية  كما ألزم المشرع نشر مستخرج من محضر مداولة المجلس الشعبي الولائي، في الأماكن المخصصة لإعلام الجمهور خلال مهلة ثمانية أيام التي تلي دورة المجلس الشعبي الولائي، ويسهر الوالي شخصيا على نشر هذه المداولات وتنفيذها (يحي وناسي، 2007، ص ص.158-159).</w:t>
      </w:r>
    </w:p>
    <w:p w:rsidR="003144E0" w:rsidRPr="002F0012" w:rsidRDefault="003144E0" w:rsidP="006D0AD7">
      <w:pPr>
        <w:bidi/>
        <w:ind w:firstLine="708"/>
        <w:jc w:val="both"/>
        <w:rPr>
          <w:rFonts w:ascii="Sakkal Majalla" w:hAnsi="Sakkal Majalla" w:cs="Sakkal Majalla"/>
        </w:rPr>
      </w:pPr>
      <w:r w:rsidRPr="002F0012">
        <w:rPr>
          <w:rFonts w:ascii="Sakkal Majalla" w:hAnsi="Sakkal Majalla" w:cs="Sakkal Majalla"/>
          <w:rtl/>
        </w:rPr>
        <w:t>وباستثناء المواضيع التي تخضع لسرية الإعلام بموجب نصوص قانونية وتنظيمية صـريحة، فإنه يحق لكل شخص أن يطلع في عين المكان على محاضر مداولات المجلس الشعبي الـولائي، وأن يأخذ نسخة منها على نفقته، وتأكيدا منه على حق الاطلاع على المحاضر المتعلقة بمداولات المجلس الشعبي الولائي، فقد حدد المشرع وبنص صريح المصالح المعنية بتنفيذ هذا الإجراء.</w:t>
      </w:r>
      <w:r w:rsidRPr="002F0012">
        <w:rPr>
          <w:rFonts w:ascii="Sakkal Majalla" w:hAnsi="Sakkal Majalla" w:cs="Sakkal Majalla"/>
        </w:rPr>
        <w:t xml:space="preserve"> </w:t>
      </w:r>
      <w:r w:rsidRPr="002F0012">
        <w:rPr>
          <w:rFonts w:ascii="Sakkal Majalla" w:hAnsi="Sakkal Majalla" w:cs="Sakkal Majalla"/>
          <w:rtl/>
        </w:rPr>
        <w:t xml:space="preserve">وفيما يتعلق بدور المصالح الخارجية لوزارة تهيئة الإقليم والبيئة، أوكلت مهمة توسـيع وتكريس الحق في الإعلام في المواد البيئية للمديرية الولائية للبيئة، من خلال سهرها على  ترقية أعمال الإعلام والتربية والتوعية في مجال البيئة (يحي وناسي، 2007، ص.159). </w:t>
      </w:r>
    </w:p>
    <w:p w:rsidR="003144E0" w:rsidRPr="002F0012" w:rsidRDefault="003144E0" w:rsidP="003144E0">
      <w:pPr>
        <w:bidi/>
        <w:jc w:val="both"/>
        <w:rPr>
          <w:rFonts w:ascii="Sakkal Majalla" w:hAnsi="Sakkal Majalla" w:cs="Sakkal Majalla"/>
          <w:b/>
          <w:bCs/>
        </w:rPr>
      </w:pPr>
      <w:r w:rsidRPr="002F0012">
        <w:rPr>
          <w:rFonts w:ascii="Sakkal Majalla" w:hAnsi="Sakkal Majalla" w:cs="Sakkal Majalla"/>
          <w:b/>
          <w:bCs/>
          <w:rtl/>
        </w:rPr>
        <w:t>2.2.2 الإعلام البيئي في قانون البلدية رقم 11-10</w:t>
      </w:r>
    </w:p>
    <w:p w:rsidR="003144E0" w:rsidRPr="002F0012" w:rsidRDefault="003144E0" w:rsidP="006D0AD7">
      <w:pPr>
        <w:bidi/>
        <w:ind w:firstLine="708"/>
        <w:jc w:val="both"/>
        <w:rPr>
          <w:rFonts w:ascii="Sakkal Majalla" w:hAnsi="Sakkal Majalla" w:cs="Sakkal Majalla"/>
          <w:rtl/>
        </w:rPr>
      </w:pPr>
      <w:r w:rsidRPr="002F0012">
        <w:rPr>
          <w:rFonts w:ascii="Sakkal Majalla" w:hAnsi="Sakkal Majalla" w:cs="Sakkal Majalla"/>
          <w:rtl/>
        </w:rPr>
        <w:t xml:space="preserve"> جاء الباب الثالث من قانون البلدية 11-10 والمعنون ب" مشاركة المواطنين في تسيير شؤون البلدية"، ليعبر ضمنيا عن الاعتراف بالحق في الإعلام البيئي للمواطنين ومشاركتهم في حماية البيئة، حيث تنص المادة 11 منه على أنّه: " .. يتخذ  المجلس الشعبي البلدي كل التدابير لإعلام المواطنين بشؤونهم واستشارتهم حول خيارات وأولويات التهيئة والتنمية الاقتصادية والاجتماعية والثقافية حسب الشروط المحددة في القانون، ويمكن في هذا المجال استعمال على وجه الخصوص ، الوسائل الإعلامية المتاحة، كما يمكن المجلس الشعبي البلدي تقديم عرض عن نشاطه السنوي أمام المواطنين".</w:t>
      </w:r>
    </w:p>
    <w:p w:rsidR="003144E0" w:rsidRPr="002F0012" w:rsidRDefault="003144E0" w:rsidP="006D0AD7">
      <w:pPr>
        <w:bidi/>
        <w:ind w:firstLine="708"/>
        <w:jc w:val="both"/>
        <w:rPr>
          <w:rFonts w:ascii="Sakkal Majalla" w:hAnsi="Sakkal Majalla" w:cs="Sakkal Majalla"/>
          <w:rtl/>
        </w:rPr>
      </w:pPr>
      <w:r w:rsidRPr="002F0012">
        <w:rPr>
          <w:rFonts w:ascii="Sakkal Majalla" w:hAnsi="Sakkal Majalla" w:cs="Sakkal Majalla"/>
          <w:rtl/>
        </w:rPr>
        <w:t>يلاحظ من خلال هذه المادة أنها تعترف للمواطنين بالحق في الإطلاع والمشاركة في مجال البيئة، إذ لابد للبلدية أن تعلم المواطنين بكل ما يتعلق بالبيئة ويكون ذلك عن طريق الوسائل الإعلامية بمختلف أنواعها.</w:t>
      </w:r>
    </w:p>
    <w:p w:rsidR="003144E0" w:rsidRPr="002F0012" w:rsidRDefault="003144E0" w:rsidP="006D0AD7">
      <w:pPr>
        <w:bidi/>
        <w:ind w:firstLine="708"/>
        <w:jc w:val="both"/>
        <w:rPr>
          <w:rFonts w:ascii="Sakkal Majalla" w:hAnsi="Sakkal Majalla" w:cs="Sakkal Majalla"/>
          <w:rtl/>
          <w:lang w:bidi="ar-DZ"/>
        </w:rPr>
      </w:pPr>
      <w:r w:rsidRPr="002F0012">
        <w:rPr>
          <w:rFonts w:ascii="Sakkal Majalla" w:hAnsi="Sakkal Majalla" w:cs="Sakkal Majalla"/>
          <w:rtl/>
        </w:rPr>
        <w:t>جاء اهتمام الجزائر بالحق في الإعلام البيئي متأخرا نوعا ما وهذا ما لاحظنه من خلال القوانين السالفة الذكر، وهذا يدل على أنّ التجربة الجزائرية في مجال البيئة ذاتها لا تزال حديثة.</w:t>
      </w:r>
    </w:p>
    <w:p w:rsidR="003144E0" w:rsidRPr="002F0012" w:rsidRDefault="003144E0" w:rsidP="003144E0">
      <w:pPr>
        <w:bidi/>
        <w:jc w:val="both"/>
        <w:rPr>
          <w:rFonts w:ascii="Sakkal Majalla" w:hAnsi="Sakkal Majalla" w:cs="Sakkal Majalla"/>
          <w:b/>
          <w:bCs/>
          <w:rtl/>
        </w:rPr>
      </w:pPr>
      <w:r w:rsidRPr="002F0012">
        <w:rPr>
          <w:rFonts w:ascii="Sakkal Majalla" w:hAnsi="Sakkal Majalla" w:cs="Sakkal Majalla"/>
          <w:b/>
          <w:bCs/>
          <w:rtl/>
        </w:rPr>
        <w:t xml:space="preserve">3. التحديات التي تواجه دور الإعلام في مجال حماية البيئة في الجزائر </w:t>
      </w:r>
    </w:p>
    <w:p w:rsidR="003144E0" w:rsidRPr="002F0012" w:rsidRDefault="003144E0" w:rsidP="003144E0">
      <w:pPr>
        <w:pStyle w:val="ab"/>
        <w:bidi/>
        <w:ind w:left="-2" w:firstLine="710"/>
        <w:jc w:val="both"/>
        <w:rPr>
          <w:rFonts w:ascii="Sakkal Majalla" w:hAnsi="Sakkal Majalla" w:cs="Sakkal Majalla"/>
        </w:rPr>
      </w:pPr>
      <w:r w:rsidRPr="002F0012">
        <w:rPr>
          <w:rFonts w:ascii="Sakkal Majalla" w:hAnsi="Sakkal Majalla" w:cs="Sakkal Majalla"/>
          <w:rtl/>
        </w:rPr>
        <w:t xml:space="preserve">يلعب الإعلام البيئي دور فعال في حماية البيئة والحفاظ عليها، وكذا تنمية الوعي البيئي لدى قطاعات المجتمع المختلفة، لكن على الرغم من ذلك إلا أنّه هناك العديد من التحديات والمعوقات التي تواجه الإعلام البيئي، حيث يتفق المعنيون أنّ الإعلام البيئي، وخاصة في الدول النامية، يعاني من مشكلات عدة، منها ضعف هياكله ومؤسساته وموارده، والسيطرة الحكومية عليه، وطبيعته الدعائية </w:t>
      </w:r>
      <w:r w:rsidRPr="002F0012">
        <w:rPr>
          <w:rFonts w:ascii="Sakkal Majalla" w:hAnsi="Sakkal Majalla" w:cs="Sakkal Majalla"/>
          <w:rtl/>
        </w:rPr>
        <w:lastRenderedPageBreak/>
        <w:t>التي تفقده كثيرا من مصداقيته وغلبة الإيكولوجية على الاعتبارات المهنية، هذا كله يستدعي تبيان كل من الصعوبات المتعلقة بالسر الإداري والاقتصادي، وكذا معرفة كيفية تراجع فاعلي الإعلام البيئي عن تجسيد دور الإعلام في حماية البيئة من الناحية العملية.</w:t>
      </w:r>
    </w:p>
    <w:p w:rsidR="003144E0" w:rsidRPr="002F0012" w:rsidRDefault="003144E0" w:rsidP="003144E0">
      <w:pPr>
        <w:bidi/>
        <w:jc w:val="both"/>
        <w:rPr>
          <w:rFonts w:ascii="Sakkal Majalla" w:hAnsi="Sakkal Majalla" w:cs="Sakkal Majalla"/>
          <w:b/>
          <w:bCs/>
        </w:rPr>
      </w:pPr>
      <w:r w:rsidRPr="002F0012">
        <w:rPr>
          <w:rFonts w:ascii="Sakkal Majalla" w:hAnsi="Sakkal Majalla" w:cs="Sakkal Majalla"/>
          <w:b/>
          <w:bCs/>
          <w:rtl/>
        </w:rPr>
        <w:t>1.3 تضييق نطاق تطبيق حق الإعلام البيئي</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يعد الحق في الإعلام البيئي صلاحية يتم منحها للمواطن من أجل الإطلاع على الوثائق والمعلومات التي تحوزها الإدارة والمتعلقة بحالة البيئة، لكن هذا الحق المعترف به مقيد ببعض الصعوبات، منها ما يتصل بالطبيعة الإدارية للمعلومة البيئية و ما يتعلق بالطبيعة الاقتصادية للمعلومة البيئية.</w:t>
      </w:r>
    </w:p>
    <w:p w:rsidR="003144E0" w:rsidRPr="002F0012" w:rsidRDefault="003144E0" w:rsidP="003144E0">
      <w:pPr>
        <w:bidi/>
        <w:contextualSpacing/>
        <w:jc w:val="both"/>
        <w:rPr>
          <w:rFonts w:ascii="Sakkal Majalla" w:hAnsi="Sakkal Majalla" w:cs="Sakkal Majalla"/>
          <w:b/>
          <w:bCs/>
        </w:rPr>
      </w:pPr>
      <w:r w:rsidRPr="002F0012">
        <w:rPr>
          <w:rFonts w:ascii="Sakkal Majalla" w:hAnsi="Sakkal Majalla" w:cs="Sakkal Majalla"/>
          <w:b/>
          <w:bCs/>
          <w:rtl/>
        </w:rPr>
        <w:t>1.1.3المعوقات المتعلقة بالسر الإداري</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يعتبر السر الإداري من أهم العقبات التي تواجه تطوير الحق في الإعلام، وذلك لأنّ مفهوم السر الإداري لا يزال غامضا لأنه غير مبني على أسس قانونية واضحة وصلبة، كما أنّه لم يتح تحديد مفهوم السرية من قبل الإدارة لذلك يختلف مداها من وزارة إلى أخرى ومن إدارة إلى أخرى ومن موظف لأخر وذلك في ظل غياب قانون يحدد حالات امتناع الإدارة عن تقديم المعطيات بصفة صريحة.</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مثلا نجد أنّ قانون حماية البيئة في إطار التنمية المستدامة رقم 03-10 بخلاف الجانب الأمني لم ينص على الحالات الأخرى التي تمتنع فيها الإدارة تقديم معلومات خاصة بالبيئة وذلك خلافا لما ورد في مسودته (نسيمة بن مهري، 2013، ص.78)</w:t>
      </w:r>
      <w:r w:rsidRPr="002F0012">
        <w:rPr>
          <w:rFonts w:ascii="Sakkal Majalla" w:hAnsi="Sakkal Majalla" w:cs="Sakkal Majalla"/>
          <w:vertAlign w:val="subscript"/>
          <w:rtl/>
        </w:rPr>
        <w:t>.</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نجد من بين المعلومات التي اتفقت التشريعات المقارنة في اعتبارها مندرجة ضمن إطار السر الإداري المعلومات المتعلقة بسر الحياة الخاصة كعقود الحالة المدنية، الوضعية المالية للفرد من خلال سجلات الضرائب، الحالة الصحية (تلاميذ، موظفين، عسكريين...) وما يخص السوابق القضائية لأي شخص، إضافة إلى المعلومات المتعلقة بسر الحياة الخاصة نجد المعلومات المتعلقة بالنشاطات النووية والتي لها أثار بالغة على حياة الإنسان وما تسببه من أضرار للبيئة وهي تعتبر من الاستثناءات الواردة على حق الإطلاع على المعلومات البيئية، وهذا لكون المراقبة على هذا المجال تبقى محدودة، لأنّ ذلك يمس بالأمن العام لدول، إلا أنّه في الوقت الحاضر بات من الممكن متابعة الملف النووي في بعض الدول المتقدمة، التي وضعت تحت تصرف العامة كل المعلومات التي لا تمس بشرعية أمن الدولة، وأن تكون هذه المعلومات صادقة وسهلة المنال، أما فيما يخص المعلومات المتعلقة بالحوادث النووية فالوضعية مغايرة تماما رغم جهود بعض الأطراف بإزالة السرية المطلقة.</w:t>
      </w:r>
    </w:p>
    <w:p w:rsidR="003144E0"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 xml:space="preserve">نجد كذلك إلى جانب المعلومات المتعلقة بسر الحياة الخاصة وتلك الخاصة بالنشاطات النووية، المعلومات المتعلقة بالأمن والدفاع الوطني التي تعتبر من محظورات الإطلاع عليها لأنّها تتضمن معلومات معينة مرتبطة بامتيازات سيادة الدولة وقد تم فرض هذا النوع من الأسرار لحماية سيادة </w:t>
      </w:r>
      <w:r w:rsidRPr="002F0012">
        <w:rPr>
          <w:rFonts w:ascii="Sakkal Majalla" w:hAnsi="Sakkal Majalla" w:cs="Sakkal Majalla"/>
          <w:rtl/>
        </w:rPr>
        <w:lastRenderedPageBreak/>
        <w:t>الدولة وأمنها وعليه فإنّ السلطات حريصة جدا على الحفاظ على سرية هذا المجال (عبد الحفيظ أوسكين، 1995، ص105).</w:t>
      </w:r>
    </w:p>
    <w:p w:rsidR="006D0AD7" w:rsidRPr="002F0012" w:rsidRDefault="006D0AD7" w:rsidP="006D0AD7">
      <w:pPr>
        <w:pStyle w:val="ab"/>
        <w:bidi/>
        <w:ind w:left="-2" w:firstLine="710"/>
        <w:jc w:val="both"/>
        <w:rPr>
          <w:rFonts w:ascii="Sakkal Majalla" w:hAnsi="Sakkal Majalla" w:cs="Sakkal Majalla"/>
          <w:vertAlign w:val="subscript"/>
          <w:rtl/>
        </w:rPr>
      </w:pPr>
    </w:p>
    <w:p w:rsidR="003144E0" w:rsidRPr="002F0012" w:rsidRDefault="003144E0" w:rsidP="003144E0">
      <w:pPr>
        <w:bidi/>
        <w:contextualSpacing/>
        <w:jc w:val="both"/>
        <w:rPr>
          <w:rFonts w:ascii="Sakkal Majalla" w:hAnsi="Sakkal Majalla" w:cs="Sakkal Majalla"/>
          <w:b/>
          <w:bCs/>
        </w:rPr>
      </w:pPr>
      <w:r w:rsidRPr="002F0012">
        <w:rPr>
          <w:rFonts w:ascii="Sakkal Majalla" w:hAnsi="Sakkal Majalla" w:cs="Sakkal Majalla"/>
          <w:b/>
          <w:bCs/>
          <w:rtl/>
        </w:rPr>
        <w:t>2.1.3 المعوقات المتعلقة بالسر الاقتصادي</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يقصد بالسر الاقتصادي السر الصناعي والتجاري الذي تمنع بمقتضاه المؤسسات الصناعية والتجارية من الحصول على أسرار تخص منافسيهم، فمبدأ السرية في هذا المجال يفسر كحماية ضد المنافسة غير المشروعة في بنية اقتصادية ليبراليية، تميزها قواعد تنافسية من جهة وانتقال الموظفين الذي يسهل تسرب الأسرار من مؤسسة لأخرى، ومن جهة أخرى فتقدم مؤسسة صناعية على أخرى يفترض ليس فقط حماية أفكارها المبتكرة إنما يجب أيضا الحفاظ على هذه الأفكار (نسيمة بن مهري، 2013، ص.78).</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مثل هذه الحماية ضرورية لمنع أي تزييف لقواعد التنافسية كالسماح مثالا للمؤسسات بالتوغل إلى الملفات التي من شأنها أن تكشف عن التقنيات الصناعية والإستراتيجية التجارية التي تتبعها مؤسسة أخرى كما تحافظ هذه الحماية على العلاقات المبنية على الثقة المتبادلة بين القطاع الخاص والإدارة فتضمن هذه الأخيرة الحصول على معطيات لنشاطها التنظيمي والتوجيهي والرقابي.</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 xml:space="preserve"> يقف إذن السر الاقتصادي حائلا دون حصول المواطن والجمعيات على المعلومات البيئية كما أنّ عدم وجود مفهوم واضح للسر الصناعي والتجاري فسح المجال لأصحاب مشاريع المنشآت المصنفة لتحديد المعلومات القابلة للإطلاع، كما أنّ السلطة التقديرية للوالي ورئيس المجلس الشعبي البلدي في حذف المعلومات الذي يفترض أن يؤدي نشرها إلى إنشاء أسرار الصنع الاقتصادي.</w:t>
      </w:r>
    </w:p>
    <w:p w:rsidR="003144E0" w:rsidRPr="002F0012" w:rsidRDefault="003144E0" w:rsidP="003144E0">
      <w:pPr>
        <w:bidi/>
        <w:jc w:val="both"/>
        <w:rPr>
          <w:rFonts w:ascii="Sakkal Majalla" w:hAnsi="Sakkal Majalla" w:cs="Sakkal Majalla"/>
          <w:b/>
          <w:bCs/>
          <w:rtl/>
        </w:rPr>
      </w:pPr>
      <w:r w:rsidRPr="002F0012">
        <w:rPr>
          <w:rFonts w:ascii="Sakkal Majalla" w:hAnsi="Sakkal Majalla" w:cs="Sakkal Majalla"/>
          <w:b/>
          <w:bCs/>
          <w:rtl/>
        </w:rPr>
        <w:t xml:space="preserve">2.3 تراجع دور فاعلي الإعلام البيئي </w:t>
      </w:r>
    </w:p>
    <w:p w:rsidR="003144E0" w:rsidRPr="002F0012" w:rsidRDefault="003144E0" w:rsidP="003144E0">
      <w:pPr>
        <w:pStyle w:val="ab"/>
        <w:bidi/>
        <w:ind w:left="-2" w:firstLine="710"/>
        <w:jc w:val="both"/>
        <w:rPr>
          <w:rFonts w:ascii="Sakkal Majalla" w:hAnsi="Sakkal Majalla" w:cs="Sakkal Majalla"/>
          <w:vertAlign w:val="subscript"/>
          <w:rtl/>
        </w:rPr>
      </w:pPr>
      <w:r w:rsidRPr="002F0012">
        <w:rPr>
          <w:rFonts w:ascii="Sakkal Majalla" w:hAnsi="Sakkal Majalla" w:cs="Sakkal Majalla"/>
          <w:rtl/>
        </w:rPr>
        <w:t xml:space="preserve"> إنّ العمل على حماية البيئة ومحاولة تحقيق التنمية المستدامة لم يعد هدف تسعى إليه الدولة فقط،  بل أصبح مجال تشترك فيه معظم القطاعات داخل الدولة من إدارات ووسائل الإعلام وكذا هيئات المجتمع المدني، فالإدارة بصفتها المحرك الرئيسي لهذا التفاعل يجب أن توفر الظروف الملائمة للإعلام البيئي، وذلك من خلال انفتاحها الذي ينفر طالبي الإعلام من المطالبة بحقهم في الإعلام، كما يستوجب على الإدارة توفير قاعدة معلومات تكون في متناول المطالبين بالمعلومة البيئية، أما الدور الذي يقع على المطالبين بالإعلام البيئي فيتمثل في أن تكون هيئات المجتمع المدني والأفراد على دراية بمسؤوليتهم في المحافظة على البيئة، كالتدخل عن طريق الإعلام البيئي ، كما لا يجب أن نتجاهل الدور الذي تلعبه وسائل الإعلام في توصيل الرسالة الإعلامية البيئية ونقل الحقائق(ديهية حمرون، 2017، ص ص.104-106)</w:t>
      </w:r>
      <w:r w:rsidRPr="002F0012">
        <w:rPr>
          <w:rFonts w:ascii="Sakkal Majalla" w:hAnsi="Sakkal Majalla" w:cs="Sakkal Majalla"/>
          <w:vertAlign w:val="subscript"/>
          <w:rtl/>
        </w:rPr>
        <w:t>.</w:t>
      </w:r>
    </w:p>
    <w:p w:rsidR="003144E0"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lastRenderedPageBreak/>
        <w:t>لكن في حقيقة الأمر، من الناحية العملية، فإنّ فاعلي الإعلام البيئي الذين أسلفنا ذكرهم لا يقومون بواجبهم المتعلق بالعملية الإعلامية على أكمل وجه، وهذا ما سنوضحه فيما يلي من خلال تبيان قصور الإعلام في توصيل الرسالة الإعلامية البيئية.</w:t>
      </w:r>
    </w:p>
    <w:p w:rsidR="006D0AD7" w:rsidRDefault="006D0AD7" w:rsidP="006D0AD7">
      <w:pPr>
        <w:pStyle w:val="ab"/>
        <w:bidi/>
        <w:ind w:left="-2" w:firstLine="710"/>
        <w:jc w:val="both"/>
        <w:rPr>
          <w:rFonts w:ascii="Sakkal Majalla" w:hAnsi="Sakkal Majalla" w:cs="Sakkal Majalla"/>
          <w:rtl/>
        </w:rPr>
      </w:pPr>
    </w:p>
    <w:p w:rsidR="006D0AD7" w:rsidRPr="002F0012" w:rsidRDefault="006D0AD7" w:rsidP="006D0AD7">
      <w:pPr>
        <w:pStyle w:val="ab"/>
        <w:bidi/>
        <w:ind w:left="-2" w:firstLine="710"/>
        <w:jc w:val="both"/>
        <w:rPr>
          <w:rFonts w:ascii="Sakkal Majalla" w:hAnsi="Sakkal Majalla" w:cs="Sakkal Majalla"/>
          <w:rtl/>
        </w:rPr>
      </w:pPr>
    </w:p>
    <w:p w:rsidR="003144E0" w:rsidRPr="002F0012" w:rsidRDefault="003144E0" w:rsidP="003144E0">
      <w:pPr>
        <w:bidi/>
        <w:contextualSpacing/>
        <w:jc w:val="both"/>
        <w:rPr>
          <w:rFonts w:ascii="Sakkal Majalla" w:hAnsi="Sakkal Majalla" w:cs="Sakkal Majalla"/>
          <w:b/>
          <w:bCs/>
        </w:rPr>
      </w:pPr>
      <w:r w:rsidRPr="002F0012">
        <w:rPr>
          <w:rFonts w:ascii="Sakkal Majalla" w:hAnsi="Sakkal Majalla" w:cs="Sakkal Majalla"/>
          <w:b/>
          <w:bCs/>
          <w:rtl/>
        </w:rPr>
        <w:t>1.2.3قصور الإدارة في توصيل الرسالة الإعلامية البيئية</w:t>
      </w:r>
    </w:p>
    <w:p w:rsidR="003144E0" w:rsidRPr="002F0012" w:rsidRDefault="003144E0" w:rsidP="006D0AD7">
      <w:pPr>
        <w:bidi/>
        <w:ind w:firstLine="708"/>
        <w:jc w:val="both"/>
        <w:rPr>
          <w:rFonts w:ascii="Sakkal Majalla" w:hAnsi="Sakkal Majalla" w:cs="Sakkal Majalla"/>
        </w:rPr>
      </w:pPr>
      <w:r w:rsidRPr="002F0012">
        <w:rPr>
          <w:rFonts w:ascii="Sakkal Majalla" w:hAnsi="Sakkal Majalla" w:cs="Sakkal Majalla"/>
          <w:rtl/>
        </w:rPr>
        <w:t>رغم الاعتراف القانوني للحق في الإعلام البيئي إلا أنّه لحد اليوم لا توجد ممارسة فعلية له على أرض الواقع، وهذا راجع إلى عدم تفاعل مختلف الشركاء في مجال حماية البيئة والمحافظة عليها إذ أنّ هناك بعض النقائص التي تواجه الإدارة وكذا هيئات المجتمع المدني.</w:t>
      </w:r>
    </w:p>
    <w:p w:rsidR="003144E0" w:rsidRPr="002F0012" w:rsidRDefault="003144E0" w:rsidP="003144E0">
      <w:pPr>
        <w:bidi/>
        <w:jc w:val="both"/>
        <w:rPr>
          <w:rFonts w:ascii="Sakkal Majalla" w:hAnsi="Sakkal Majalla" w:cs="Sakkal Majalla"/>
          <w:rtl/>
        </w:rPr>
      </w:pPr>
      <w:r w:rsidRPr="002F0012">
        <w:rPr>
          <w:rFonts w:ascii="Sakkal Majalla" w:hAnsi="Sakkal Majalla" w:cs="Sakkal Majalla"/>
          <w:rtl/>
        </w:rPr>
        <w:t>تعاني الإدارة البيئية من ضعف في أداء واجب الإعلام وهذا راجع إلى بعض العوامل التي تحيط بنشاطها الإداري المتعلق بالإعلام الإداري البيئي والتي من بينها ما يلي:</w:t>
      </w:r>
    </w:p>
    <w:p w:rsidR="003144E0" w:rsidRPr="002F0012" w:rsidRDefault="003144E0" w:rsidP="003144E0">
      <w:pPr>
        <w:pStyle w:val="ab"/>
        <w:numPr>
          <w:ilvl w:val="0"/>
          <w:numId w:val="42"/>
        </w:numPr>
        <w:bidi/>
        <w:contextualSpacing/>
        <w:jc w:val="both"/>
        <w:rPr>
          <w:rFonts w:ascii="Sakkal Majalla" w:hAnsi="Sakkal Majalla" w:cs="Sakkal Majalla"/>
        </w:rPr>
      </w:pPr>
      <w:r w:rsidRPr="002F0012">
        <w:rPr>
          <w:rFonts w:ascii="Sakkal Majalla" w:hAnsi="Sakkal Majalla" w:cs="Sakkal Majalla"/>
          <w:rtl/>
        </w:rPr>
        <w:t>أسلوب عمل الإدارة المنفرد الذي لا يسمح لها بالإفصاح عن كل المعلومات البيئية بسبب الإفراط في إضفاء السرية على العمل الإداري.</w:t>
      </w:r>
    </w:p>
    <w:p w:rsidR="003144E0" w:rsidRPr="002F0012" w:rsidRDefault="003144E0" w:rsidP="003144E0">
      <w:pPr>
        <w:pStyle w:val="ab"/>
        <w:numPr>
          <w:ilvl w:val="0"/>
          <w:numId w:val="42"/>
        </w:numPr>
        <w:bidi/>
        <w:contextualSpacing/>
        <w:jc w:val="both"/>
        <w:rPr>
          <w:rFonts w:ascii="Sakkal Majalla" w:hAnsi="Sakkal Majalla" w:cs="Sakkal Majalla"/>
        </w:rPr>
      </w:pPr>
      <w:r w:rsidRPr="002F0012">
        <w:rPr>
          <w:rFonts w:ascii="Sakkal Majalla" w:hAnsi="Sakkal Majalla" w:cs="Sakkal Majalla"/>
          <w:rtl/>
        </w:rPr>
        <w:t>افتقار الإدارة البيئية خاصة في الدول النامية لقاعدة معلومات تحتوي مختلف المعطيات والبيانات اللازمة لمجابهة الأخطار البيئية وذلك بسبب عدم امتلاك الوسائل والتقنيات التكنولوجية الحديثة.</w:t>
      </w:r>
    </w:p>
    <w:p w:rsidR="003144E0" w:rsidRPr="002F0012" w:rsidRDefault="003144E0" w:rsidP="003144E0">
      <w:pPr>
        <w:pStyle w:val="ab"/>
        <w:numPr>
          <w:ilvl w:val="0"/>
          <w:numId w:val="42"/>
        </w:numPr>
        <w:bidi/>
        <w:contextualSpacing/>
        <w:jc w:val="both"/>
        <w:rPr>
          <w:rFonts w:ascii="Sakkal Majalla" w:hAnsi="Sakkal Majalla" w:cs="Sakkal Majalla"/>
        </w:rPr>
      </w:pPr>
      <w:r w:rsidRPr="002F0012">
        <w:rPr>
          <w:rFonts w:ascii="Sakkal Majalla" w:hAnsi="Sakkal Majalla" w:cs="Sakkal Majalla"/>
          <w:rtl/>
        </w:rPr>
        <w:t>اعتماد تقنيات غير كافية للإعلام البيئي .</w:t>
      </w:r>
    </w:p>
    <w:p w:rsidR="003144E0" w:rsidRPr="002F0012" w:rsidRDefault="003144E0" w:rsidP="003144E0">
      <w:pPr>
        <w:pStyle w:val="ab"/>
        <w:numPr>
          <w:ilvl w:val="0"/>
          <w:numId w:val="42"/>
        </w:numPr>
        <w:bidi/>
        <w:contextualSpacing/>
        <w:jc w:val="both"/>
        <w:rPr>
          <w:rFonts w:ascii="Sakkal Majalla" w:hAnsi="Sakkal Majalla" w:cs="Sakkal Majalla"/>
        </w:rPr>
      </w:pPr>
      <w:r w:rsidRPr="002F0012">
        <w:rPr>
          <w:rFonts w:ascii="Sakkal Majalla" w:hAnsi="Sakkal Majalla" w:cs="Sakkal Majalla"/>
          <w:rtl/>
        </w:rPr>
        <w:t>غياب ضمانات احترام الإدارة للحق في الإعلام البيئي.</w:t>
      </w:r>
    </w:p>
    <w:p w:rsidR="003144E0" w:rsidRPr="002F0012" w:rsidRDefault="003144E0" w:rsidP="003144E0">
      <w:pPr>
        <w:bidi/>
        <w:contextualSpacing/>
        <w:jc w:val="both"/>
        <w:rPr>
          <w:rFonts w:ascii="Sakkal Majalla" w:hAnsi="Sakkal Majalla" w:cs="Sakkal Majalla"/>
          <w:b/>
          <w:bCs/>
        </w:rPr>
      </w:pPr>
      <w:r w:rsidRPr="002F0012">
        <w:rPr>
          <w:rFonts w:ascii="Sakkal Majalla" w:hAnsi="Sakkal Majalla" w:cs="Sakkal Majalla"/>
          <w:b/>
          <w:bCs/>
          <w:rtl/>
        </w:rPr>
        <w:t>2.2.3 تخلي الأفراد وهيئات المجتمع المدني عن حقهم  في الإعلام البيئي</w:t>
      </w:r>
    </w:p>
    <w:p w:rsidR="003144E0" w:rsidRPr="002F0012" w:rsidRDefault="003144E0" w:rsidP="006D0AD7">
      <w:pPr>
        <w:bidi/>
        <w:ind w:firstLine="360"/>
        <w:jc w:val="both"/>
        <w:rPr>
          <w:rFonts w:ascii="Sakkal Majalla" w:hAnsi="Sakkal Majalla" w:cs="Sakkal Majalla"/>
          <w:rtl/>
        </w:rPr>
      </w:pPr>
      <w:r w:rsidRPr="002F0012">
        <w:rPr>
          <w:rFonts w:ascii="Sakkal Majalla" w:hAnsi="Sakkal Majalla" w:cs="Sakkal Majalla"/>
          <w:rtl/>
        </w:rPr>
        <w:t>على الرغم من أنّ جل التشريعات الخاصة بحماية البيئة نصت عل حق الأفراد وهيئات المجتمع المدني في الحصول على حقهم في الإعلام البيئي إلا أنه في الواقع نجد إقبال ضعيف للمطالبة بهذا الحق وهذا راجع لعدة أسباب من بينها ما يلي:</w:t>
      </w:r>
    </w:p>
    <w:p w:rsidR="003144E0" w:rsidRPr="002F0012" w:rsidRDefault="003144E0" w:rsidP="003144E0">
      <w:pPr>
        <w:pStyle w:val="ab"/>
        <w:numPr>
          <w:ilvl w:val="0"/>
          <w:numId w:val="43"/>
        </w:numPr>
        <w:bidi/>
        <w:contextualSpacing/>
        <w:jc w:val="both"/>
        <w:rPr>
          <w:rFonts w:ascii="Sakkal Majalla" w:hAnsi="Sakkal Majalla" w:cs="Sakkal Majalla"/>
        </w:rPr>
      </w:pPr>
      <w:r w:rsidRPr="002F0012">
        <w:rPr>
          <w:rFonts w:ascii="Sakkal Majalla" w:hAnsi="Sakkal Majalla" w:cs="Sakkal Majalla"/>
          <w:rtl/>
        </w:rPr>
        <w:t>ضعف الثقافة والتربية البيئية لدى الأفراد</w:t>
      </w:r>
    </w:p>
    <w:p w:rsidR="003144E0" w:rsidRPr="002F0012" w:rsidRDefault="003144E0" w:rsidP="003144E0">
      <w:pPr>
        <w:pStyle w:val="ab"/>
        <w:numPr>
          <w:ilvl w:val="0"/>
          <w:numId w:val="43"/>
        </w:numPr>
        <w:bidi/>
        <w:contextualSpacing/>
        <w:jc w:val="both"/>
        <w:rPr>
          <w:rFonts w:ascii="Sakkal Majalla" w:hAnsi="Sakkal Majalla" w:cs="Sakkal Majalla"/>
        </w:rPr>
      </w:pPr>
      <w:r w:rsidRPr="002F0012">
        <w:rPr>
          <w:rFonts w:ascii="Sakkal Majalla" w:hAnsi="Sakkal Majalla" w:cs="Sakkal Majalla"/>
          <w:rtl/>
        </w:rPr>
        <w:t>عدم اكتراث الأفراد بالمحافظة على البيئة على الرغم من وجود عدة أخطار تواجه البيئة في الوقت الراهن</w:t>
      </w:r>
    </w:p>
    <w:p w:rsidR="003144E0" w:rsidRPr="002F0012" w:rsidRDefault="003144E0" w:rsidP="003144E0">
      <w:pPr>
        <w:pStyle w:val="ab"/>
        <w:numPr>
          <w:ilvl w:val="0"/>
          <w:numId w:val="43"/>
        </w:numPr>
        <w:bidi/>
        <w:contextualSpacing/>
        <w:jc w:val="both"/>
        <w:rPr>
          <w:rFonts w:ascii="Sakkal Majalla" w:hAnsi="Sakkal Majalla" w:cs="Sakkal Majalla"/>
        </w:rPr>
      </w:pPr>
      <w:r w:rsidRPr="002F0012">
        <w:rPr>
          <w:rFonts w:ascii="Sakkal Majalla" w:hAnsi="Sakkal Majalla" w:cs="Sakkal Majalla"/>
          <w:rtl/>
        </w:rPr>
        <w:t>جهل أعضاء المجتمع المدني للوسائل القانونية المتاحة لتحقيق الأهداف المتعلقة بحماية البيئة</w:t>
      </w:r>
    </w:p>
    <w:p w:rsidR="003144E0" w:rsidRPr="002F0012" w:rsidRDefault="003144E0" w:rsidP="003144E0">
      <w:pPr>
        <w:pStyle w:val="ab"/>
        <w:numPr>
          <w:ilvl w:val="0"/>
          <w:numId w:val="43"/>
        </w:numPr>
        <w:bidi/>
        <w:contextualSpacing/>
        <w:jc w:val="both"/>
        <w:rPr>
          <w:rFonts w:ascii="Sakkal Majalla" w:hAnsi="Sakkal Majalla" w:cs="Sakkal Majalla"/>
        </w:rPr>
      </w:pPr>
      <w:r w:rsidRPr="002F0012">
        <w:rPr>
          <w:rFonts w:ascii="Sakkal Majalla" w:hAnsi="Sakkal Majalla" w:cs="Sakkal Majalla"/>
          <w:rtl/>
        </w:rPr>
        <w:t>عدم استقلالية هيئات المجتمع المدني عن النظم الحاكمة</w:t>
      </w:r>
    </w:p>
    <w:p w:rsidR="003144E0" w:rsidRPr="002F0012" w:rsidRDefault="003144E0" w:rsidP="003144E0">
      <w:pPr>
        <w:bidi/>
        <w:contextualSpacing/>
        <w:jc w:val="both"/>
        <w:rPr>
          <w:rFonts w:ascii="Sakkal Majalla" w:hAnsi="Sakkal Majalla" w:cs="Sakkal Majalla"/>
          <w:b/>
          <w:bCs/>
          <w:rtl/>
        </w:rPr>
      </w:pPr>
      <w:r w:rsidRPr="002F0012">
        <w:rPr>
          <w:rFonts w:ascii="Sakkal Majalla" w:hAnsi="Sakkal Majalla" w:cs="Sakkal Majalla"/>
          <w:b/>
          <w:bCs/>
          <w:rtl/>
        </w:rPr>
        <w:t xml:space="preserve">3.2.3قصور الإعلام في توصيل الرسالة الإعلامية البيئية </w:t>
      </w:r>
    </w:p>
    <w:p w:rsidR="003144E0" w:rsidRDefault="003144E0" w:rsidP="006D0AD7">
      <w:pPr>
        <w:bidi/>
        <w:ind w:firstLine="708"/>
        <w:jc w:val="both"/>
        <w:rPr>
          <w:rFonts w:ascii="Sakkal Majalla" w:hAnsi="Sakkal Majalla" w:cs="Sakkal Majalla"/>
          <w:rtl/>
        </w:rPr>
      </w:pPr>
      <w:r w:rsidRPr="002F0012">
        <w:rPr>
          <w:rFonts w:ascii="Sakkal Majalla" w:hAnsi="Sakkal Majalla" w:cs="Sakkal Majalla"/>
          <w:rtl/>
        </w:rPr>
        <w:lastRenderedPageBreak/>
        <w:t>رغم الاهتمام الإعلامي المتزايد الذي حظيت به القضايا البيئية في الآونة الأخيرة إلا أنّ وسائل الإعلام بقيت عاجزة عن إيصال الرسالة الإعلامية بطريقة واضحة وهذا لعدة أسباب من بينها:</w:t>
      </w:r>
    </w:p>
    <w:p w:rsidR="006D0AD7" w:rsidRDefault="006D0AD7" w:rsidP="006D0AD7">
      <w:pPr>
        <w:bidi/>
        <w:ind w:firstLine="708"/>
        <w:jc w:val="both"/>
        <w:rPr>
          <w:rFonts w:ascii="Sakkal Majalla" w:hAnsi="Sakkal Majalla" w:cs="Sakkal Majalla"/>
          <w:rtl/>
        </w:rPr>
      </w:pPr>
    </w:p>
    <w:p w:rsidR="006D0AD7" w:rsidRDefault="006D0AD7" w:rsidP="006D0AD7">
      <w:pPr>
        <w:bidi/>
        <w:ind w:firstLine="708"/>
        <w:jc w:val="both"/>
        <w:rPr>
          <w:rFonts w:ascii="Sakkal Majalla" w:hAnsi="Sakkal Majalla" w:cs="Sakkal Majalla"/>
          <w:rtl/>
        </w:rPr>
      </w:pPr>
    </w:p>
    <w:p w:rsidR="006D0AD7" w:rsidRPr="002F0012" w:rsidRDefault="006D0AD7" w:rsidP="006D0AD7">
      <w:pPr>
        <w:bidi/>
        <w:ind w:firstLine="708"/>
        <w:jc w:val="both"/>
        <w:rPr>
          <w:rFonts w:ascii="Sakkal Majalla" w:hAnsi="Sakkal Majalla" w:cs="Sakkal Majalla"/>
          <w:rtl/>
        </w:rPr>
      </w:pPr>
    </w:p>
    <w:p w:rsidR="003144E0" w:rsidRPr="002F0012" w:rsidRDefault="003144E0" w:rsidP="003144E0">
      <w:pPr>
        <w:bidi/>
        <w:contextualSpacing/>
        <w:jc w:val="both"/>
        <w:rPr>
          <w:rFonts w:ascii="Sakkal Majalla" w:hAnsi="Sakkal Majalla" w:cs="Sakkal Majalla"/>
          <w:b/>
          <w:bCs/>
        </w:rPr>
      </w:pPr>
      <w:r w:rsidRPr="002F0012">
        <w:rPr>
          <w:rFonts w:ascii="Sakkal Majalla" w:hAnsi="Sakkal Majalla" w:cs="Sakkal Majalla"/>
          <w:b/>
          <w:bCs/>
          <w:rtl/>
        </w:rPr>
        <w:t xml:space="preserve">1.3.2.3غياب إطارات إعلامية متخصصة في الإعلام البيئي </w:t>
      </w:r>
    </w:p>
    <w:p w:rsidR="003144E0" w:rsidRPr="002F0012" w:rsidRDefault="003144E0" w:rsidP="006D0AD7">
      <w:pPr>
        <w:bidi/>
        <w:ind w:firstLine="708"/>
        <w:jc w:val="both"/>
        <w:rPr>
          <w:rFonts w:ascii="Sakkal Majalla" w:hAnsi="Sakkal Majalla" w:cs="Sakkal Majalla"/>
          <w:rtl/>
        </w:rPr>
      </w:pPr>
      <w:r w:rsidRPr="002F0012">
        <w:rPr>
          <w:rFonts w:ascii="Sakkal Majalla" w:hAnsi="Sakkal Majalla" w:cs="Sakkal Majalla"/>
          <w:rtl/>
        </w:rPr>
        <w:t>إنّ غياب إطارات إعلامية متخصصة في الإعلام البيئي عائق تواجهه وسائل الإعلام خاصة في الدول النامية، وهذا راجع إلى عدم وجود متخصصين ومتكونين ومتدربين وخبراء متمكنين بالإلمام بالثقافة البيئية.</w:t>
      </w:r>
    </w:p>
    <w:p w:rsidR="003144E0" w:rsidRPr="002F0012" w:rsidRDefault="003144E0" w:rsidP="003144E0">
      <w:pPr>
        <w:bidi/>
        <w:contextualSpacing/>
        <w:jc w:val="both"/>
        <w:rPr>
          <w:rFonts w:ascii="Sakkal Majalla" w:hAnsi="Sakkal Majalla" w:cs="Sakkal Majalla"/>
          <w:b/>
          <w:bCs/>
        </w:rPr>
      </w:pPr>
      <w:r w:rsidRPr="002F0012">
        <w:rPr>
          <w:rFonts w:ascii="Sakkal Majalla" w:hAnsi="Sakkal Majalla" w:cs="Sakkal Majalla"/>
          <w:b/>
          <w:bCs/>
          <w:rtl/>
        </w:rPr>
        <w:t>2.3.2.3هيمنة الأنظمة الحاكمة على بعض وسائل الإعلام</w:t>
      </w:r>
    </w:p>
    <w:p w:rsidR="003144E0" w:rsidRPr="002F0012" w:rsidRDefault="003144E0" w:rsidP="006D0AD7">
      <w:pPr>
        <w:bidi/>
        <w:ind w:firstLine="708"/>
        <w:jc w:val="both"/>
        <w:rPr>
          <w:rFonts w:ascii="Sakkal Majalla" w:hAnsi="Sakkal Majalla" w:cs="Sakkal Majalla"/>
          <w:rtl/>
        </w:rPr>
      </w:pPr>
      <w:r w:rsidRPr="002F0012">
        <w:rPr>
          <w:rFonts w:ascii="Sakkal Majalla" w:hAnsi="Sakkal Majalla" w:cs="Sakkal Majalla"/>
          <w:rtl/>
        </w:rPr>
        <w:t>ترتبط وسائل الإعلام البيئي في مختلف الدول النامية بالمؤسسات الرسمية التي تفرض هيمنتها على كافة هذه الوسائل سواء منها المسموعة أو المرئية أو المقروءة، وقد تكون هذه الهيمنة مباشرة من خلال الرقيب الإعلامي الذي يتبع وزارة الإعلام أو تكون غير مباشرة من خلال رؤساء التحرير الذي يتم تعيينهم من قبل الأنظمة الحاكمة في أغلب الأحيان، أو قد تكون وسائل الإعلام كلها مملوكة للدولة .</w:t>
      </w:r>
    </w:p>
    <w:p w:rsidR="003144E0" w:rsidRPr="002F0012" w:rsidRDefault="003144E0" w:rsidP="003144E0">
      <w:pPr>
        <w:bidi/>
        <w:jc w:val="both"/>
        <w:rPr>
          <w:rFonts w:ascii="Sakkal Majalla" w:hAnsi="Sakkal Majalla" w:cs="Sakkal Majalla"/>
          <w:b/>
          <w:bCs/>
          <w:rtl/>
        </w:rPr>
      </w:pPr>
      <w:r w:rsidRPr="002F0012">
        <w:rPr>
          <w:rFonts w:ascii="Sakkal Majalla" w:hAnsi="Sakkal Majalla" w:cs="Sakkal Majalla"/>
          <w:b/>
          <w:bCs/>
          <w:rtl/>
        </w:rPr>
        <w:t>3.3.2.3عدم وجود تغطية كاملة لقضايا البيئة</w:t>
      </w:r>
    </w:p>
    <w:p w:rsidR="003144E0" w:rsidRPr="002F0012" w:rsidRDefault="003144E0" w:rsidP="006D0AD7">
      <w:pPr>
        <w:bidi/>
        <w:ind w:firstLine="708"/>
        <w:jc w:val="both"/>
        <w:rPr>
          <w:rFonts w:ascii="Sakkal Majalla" w:hAnsi="Sakkal Majalla" w:cs="Sakkal Majalla"/>
          <w:rtl/>
        </w:rPr>
      </w:pPr>
      <w:r w:rsidRPr="002F0012">
        <w:rPr>
          <w:rFonts w:ascii="Sakkal Majalla" w:hAnsi="Sakkal Majalla" w:cs="Sakkal Majalla"/>
          <w:rtl/>
        </w:rPr>
        <w:t>تكتفي معظم وسائل الإعلام بالتغطية السطحية للقضايا البيئية دون أن تنتهج أسلوب التحليل من أجل إيصال الرسالة واضحة للأفراد، كما أنّ وسائل الإعلام غالبا ما تسلط الضوء على المشاكل البيئية التي يكون الفرد على دراية مسبقة بها على الرغم من وجود أضرار تلحق بمحيطنا البيئي ولها تأثيرات عدة على صحة الإنسان، وكذا الحيوان وحتى النباتات نتيجة للتلوث البيئي بشتى أنواعه خاصة التلوث البحري الذي أصبح معضلة العصر.</w:t>
      </w:r>
    </w:p>
    <w:p w:rsidR="003144E0" w:rsidRPr="002F0012" w:rsidRDefault="003144E0" w:rsidP="006D0AD7">
      <w:pPr>
        <w:bidi/>
        <w:ind w:firstLine="708"/>
        <w:jc w:val="both"/>
        <w:rPr>
          <w:rFonts w:ascii="Sakkal Majalla" w:hAnsi="Sakkal Majalla" w:cs="Sakkal Majalla"/>
          <w:rtl/>
        </w:rPr>
      </w:pPr>
      <w:r w:rsidRPr="002F0012">
        <w:rPr>
          <w:rFonts w:ascii="Sakkal Majalla" w:hAnsi="Sakkal Majalla" w:cs="Sakkal Majalla"/>
          <w:b/>
          <w:bCs/>
          <w:rtl/>
        </w:rPr>
        <w:t xml:space="preserve"> </w:t>
      </w:r>
      <w:r w:rsidRPr="002F0012">
        <w:rPr>
          <w:rFonts w:ascii="Sakkal Majalla" w:hAnsi="Sakkal Majalla" w:cs="Sakkal Majalla"/>
          <w:rtl/>
        </w:rPr>
        <w:t xml:space="preserve">يلاحظ إذن أنّ الإعلام يواجه العديد من العقبات والصعوبات جزء منها مرتبط بطبيعة التكريس القانوني لمبدأ الإعلام، والجزء الأخر مرتبط بالعراقيل التي تواجه التطبيق العملي لهذا المبدأ، وكل هذه العراقيل أدت إلى التقليص من نطاق تطبيق الإعلام في المجال البيئي، وهذا ما أثر بالسلب على الدور الذي يلعبه الإعلام البيئي في مجال حماية البيئة. </w:t>
      </w:r>
    </w:p>
    <w:p w:rsidR="003144E0" w:rsidRPr="002F0012" w:rsidRDefault="003144E0" w:rsidP="003144E0">
      <w:pPr>
        <w:bidi/>
        <w:jc w:val="both"/>
        <w:rPr>
          <w:rFonts w:ascii="Sakkal Majalla" w:hAnsi="Sakkal Majalla" w:cs="Sakkal Majalla"/>
          <w:rtl/>
        </w:rPr>
      </w:pPr>
      <w:r w:rsidRPr="002F0012">
        <w:rPr>
          <w:rFonts w:ascii="Sakkal Majalla" w:hAnsi="Sakkal Majalla" w:cs="Sakkal Majalla"/>
          <w:b/>
          <w:bCs/>
          <w:rtl/>
        </w:rPr>
        <w:t>الخاتمة:</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 xml:space="preserve">على ضوء ما سبق، خلصت هذه الدراسة إلى جملة من النتائج، ومن ذلك، أن الإعلام البيئي يضطلع بأدوار حيوية في مجال حماية البيئة، من خلال العمل على تنمية ونشر الوعي البيئي، وكذا تكريس ثقافة بيئية في المجتمع تكون قادرة على إنتاج أنماط سلوكية حضارية تعمل في جانبها الأكبر على الحفاظ على البيئة وترقيتها. كما أن الإعلام البيئي يؤدي دورا هاما في توعية أفراد المجتمع من </w:t>
      </w:r>
      <w:r w:rsidRPr="002F0012">
        <w:rPr>
          <w:rFonts w:ascii="Sakkal Majalla" w:hAnsi="Sakkal Majalla" w:cs="Sakkal Majalla"/>
          <w:rtl/>
        </w:rPr>
        <w:lastRenderedPageBreak/>
        <w:t xml:space="preserve">خلال تحسيسهم بالأضرار التي يمكن أن تلحق بالبيئة، من خلال تقويم تصرفاتهم وسلوكياتهم اتجاه البيئة، وكذا كيفية المحافظة عليها والإجراءات التي يمكن اتخاذها في حال حدوث إضرار بالبيئة، وإقامة التوازن بين البيئة والتنمية للوصول إلى نهج قويم في التنمية المتكاملة والمستدامة التي تضع في حساباتها حاجات الجمهور. </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لكن رغم الدور الذي يلعبه الإعلام في مجال حماية البيئة، إلا أنّ المشرع الجزائري لم يتوصل بعد إلى وضع إطار قانوني دقيق ينظم مبدأ الإعلام، كما لم يبين الإجراءات اللازمة لتطبيق هذا المبدأ. علاوة على ذلك، فإن اتساع نطاق السرية وتراجع فاعلي الإعلام البيئي أدى إلى الحد من التجسيد العملي لدور الإعلام في مجال حماية البيئة.</w:t>
      </w:r>
    </w:p>
    <w:p w:rsidR="003144E0" w:rsidRPr="002F0012" w:rsidRDefault="003144E0" w:rsidP="003144E0">
      <w:pPr>
        <w:pStyle w:val="ab"/>
        <w:bidi/>
        <w:ind w:left="-2" w:firstLine="710"/>
        <w:jc w:val="both"/>
        <w:rPr>
          <w:rFonts w:ascii="Sakkal Majalla" w:hAnsi="Sakkal Majalla" w:cs="Sakkal Majalla"/>
          <w:rtl/>
        </w:rPr>
      </w:pPr>
      <w:r w:rsidRPr="002F0012">
        <w:rPr>
          <w:rFonts w:ascii="Sakkal Majalla" w:hAnsi="Sakkal Majalla" w:cs="Sakkal Majalla"/>
          <w:rtl/>
        </w:rPr>
        <w:t xml:space="preserve">ولتجاوز هذه العراقيل والتحديات، تقترح هذه الدراسة مجموعة من التوصيات التي من شأنها الرفع من فعالية الإعلام البيئي في مواجهة المشكلات البيئية في الجزائر، وهي كالتالي: </w:t>
      </w:r>
    </w:p>
    <w:p w:rsidR="003144E0" w:rsidRPr="002F0012" w:rsidRDefault="003144E0" w:rsidP="003144E0">
      <w:pPr>
        <w:pStyle w:val="ab"/>
        <w:numPr>
          <w:ilvl w:val="0"/>
          <w:numId w:val="46"/>
        </w:numPr>
        <w:bidi/>
        <w:jc w:val="both"/>
        <w:rPr>
          <w:rFonts w:ascii="Sakkal Majalla" w:hAnsi="Sakkal Majalla" w:cs="Sakkal Majalla"/>
          <w:rtl/>
        </w:rPr>
      </w:pPr>
      <w:r w:rsidRPr="002F0012">
        <w:rPr>
          <w:rFonts w:ascii="Sakkal Majalla" w:hAnsi="Sakkal Majalla" w:cs="Sakkal Majalla"/>
          <w:rtl/>
        </w:rPr>
        <w:t>ضرورة أن يكون التكريس القانوني للحق في الإعلام البيئي ضمن إطار قانوني دقيق وواضح، يبين الإجراءات اللازمة لتطبيق هذا المبدأ من الناحية العملية والميدانية، علاوة على أهمية التوسيع من نطاق الشفافية لتحقيق فعالية أكبر في مجال حماية البيئة.</w:t>
      </w:r>
    </w:p>
    <w:p w:rsidR="003144E0" w:rsidRPr="002F0012" w:rsidRDefault="003144E0" w:rsidP="003144E0">
      <w:pPr>
        <w:pStyle w:val="ab"/>
        <w:numPr>
          <w:ilvl w:val="0"/>
          <w:numId w:val="46"/>
        </w:numPr>
        <w:bidi/>
        <w:jc w:val="both"/>
        <w:rPr>
          <w:rFonts w:ascii="Sakkal Majalla" w:hAnsi="Sakkal Majalla" w:cs="Sakkal Majalla"/>
        </w:rPr>
      </w:pPr>
      <w:r w:rsidRPr="002F0012">
        <w:rPr>
          <w:rFonts w:ascii="Sakkal Majalla" w:hAnsi="Sakkal Majalla" w:cs="Sakkal Majalla"/>
          <w:rtl/>
        </w:rPr>
        <w:t xml:space="preserve">توفير البيئة والمناخ الملائم والمحفز لحرية الإعلام والصحافة، وهو ما يسمح لوسائط الإعلام المختلفة بأن تؤدي مهامها على أكمل وجه في مجال حماية البيئة.  </w:t>
      </w:r>
    </w:p>
    <w:p w:rsidR="003144E0" w:rsidRPr="002F0012" w:rsidRDefault="003144E0" w:rsidP="003144E0">
      <w:pPr>
        <w:pStyle w:val="ab"/>
        <w:numPr>
          <w:ilvl w:val="0"/>
          <w:numId w:val="46"/>
        </w:numPr>
        <w:bidi/>
        <w:jc w:val="both"/>
        <w:rPr>
          <w:rFonts w:ascii="Sakkal Majalla" w:hAnsi="Sakkal Majalla" w:cs="Sakkal Majalla"/>
          <w:rtl/>
        </w:rPr>
      </w:pPr>
      <w:r w:rsidRPr="002F0012">
        <w:rPr>
          <w:rFonts w:ascii="Sakkal Majalla" w:hAnsi="Sakkal Majalla" w:cs="Sakkal Majalla"/>
          <w:rtl/>
        </w:rPr>
        <w:t xml:space="preserve"> ضرورة تجاوز أوجه القصور الهيكلي والوظيفي لوسائل ومؤسسات الإعلام البيئي، من خلال العمل على جعلها أكثر اختصاصا واحترافا في مجال حماية البيئة.</w:t>
      </w:r>
    </w:p>
    <w:p w:rsidR="003144E0" w:rsidRPr="002F0012" w:rsidRDefault="003144E0" w:rsidP="003144E0">
      <w:pPr>
        <w:pStyle w:val="ab"/>
        <w:numPr>
          <w:ilvl w:val="0"/>
          <w:numId w:val="46"/>
        </w:numPr>
        <w:bidi/>
        <w:jc w:val="both"/>
        <w:rPr>
          <w:rFonts w:ascii="Sakkal Majalla" w:hAnsi="Sakkal Majalla" w:cs="Sakkal Majalla"/>
          <w:rtl/>
        </w:rPr>
      </w:pPr>
      <w:r w:rsidRPr="002F0012">
        <w:rPr>
          <w:rFonts w:ascii="Sakkal Majalla" w:hAnsi="Sakkal Majalla" w:cs="Sakkal Majalla"/>
          <w:rtl/>
        </w:rPr>
        <w:t>العمل على تكوين صحفيين متخصصين في مجال حماية البيئة، فضلا عن أهمية تنظيم حملات إعلامية بيئية للمواضيع الهامة الطارئة ذات الأولوية بالتعاون مع الجهات المعنية، مع تعاون وسائل الإعلام والجمعيات الحكومية ذات الصلة بالشأن البيئي في نشر الأخبار المتعلقة بالبيئة.</w:t>
      </w:r>
    </w:p>
    <w:p w:rsidR="003144E0" w:rsidRPr="002F0012" w:rsidRDefault="003144E0" w:rsidP="003144E0">
      <w:pPr>
        <w:pStyle w:val="ab"/>
        <w:numPr>
          <w:ilvl w:val="0"/>
          <w:numId w:val="46"/>
        </w:numPr>
        <w:bidi/>
        <w:jc w:val="both"/>
        <w:rPr>
          <w:rFonts w:ascii="Sakkal Majalla" w:hAnsi="Sakkal Majalla" w:cs="Sakkal Majalla"/>
        </w:rPr>
      </w:pPr>
      <w:r w:rsidRPr="002F0012">
        <w:rPr>
          <w:rFonts w:ascii="Sakkal Majalla" w:hAnsi="Sakkal Majalla" w:cs="Sakkal Majalla"/>
          <w:rtl/>
        </w:rPr>
        <w:t xml:space="preserve">تعزيز دور الإعلام البيئي وجعله شريكا فعالا في حماية البيئة وفي صنع القرار البيئي، بالإضافة إلى تشجيع التواصل بين الإعلاميين البيئيين مع الخبراء والمتخصصين في مجال حماية البيئة.  </w:t>
      </w:r>
    </w:p>
    <w:p w:rsidR="003144E0" w:rsidRPr="002F0012" w:rsidRDefault="003144E0" w:rsidP="003144E0">
      <w:pPr>
        <w:bidi/>
        <w:jc w:val="both"/>
        <w:rPr>
          <w:rFonts w:ascii="Sakkal Majalla" w:hAnsi="Sakkal Majalla" w:cs="Sakkal Majalla"/>
          <w:rtl/>
        </w:rPr>
      </w:pPr>
    </w:p>
    <w:p w:rsidR="003144E0" w:rsidRPr="002F0012" w:rsidRDefault="003144E0" w:rsidP="003144E0">
      <w:pPr>
        <w:bidi/>
        <w:jc w:val="both"/>
        <w:rPr>
          <w:rFonts w:ascii="Sakkal Majalla" w:hAnsi="Sakkal Majalla" w:cs="Sakkal Majalla"/>
          <w:rtl/>
        </w:rPr>
      </w:pPr>
    </w:p>
    <w:p w:rsidR="003144E0" w:rsidRPr="002F0012" w:rsidRDefault="003144E0" w:rsidP="003144E0">
      <w:pPr>
        <w:bidi/>
        <w:jc w:val="both"/>
        <w:rPr>
          <w:rFonts w:ascii="Sakkal Majalla" w:hAnsi="Sakkal Majalla" w:cs="Sakkal Majalla"/>
          <w:rtl/>
        </w:rPr>
      </w:pPr>
    </w:p>
    <w:p w:rsidR="003144E0" w:rsidRPr="002F0012" w:rsidRDefault="003144E0" w:rsidP="003144E0">
      <w:pPr>
        <w:bidi/>
        <w:jc w:val="both"/>
        <w:rPr>
          <w:rFonts w:ascii="Sakkal Majalla" w:hAnsi="Sakkal Majalla" w:cs="Sakkal Majalla"/>
          <w:rtl/>
        </w:rPr>
      </w:pPr>
    </w:p>
    <w:p w:rsidR="003144E0" w:rsidRPr="002F0012" w:rsidRDefault="003144E0" w:rsidP="003144E0">
      <w:pPr>
        <w:bidi/>
        <w:jc w:val="both"/>
        <w:rPr>
          <w:rFonts w:ascii="Sakkal Majalla" w:hAnsi="Sakkal Majalla" w:cs="Sakkal Majalla"/>
          <w:rtl/>
        </w:rPr>
      </w:pPr>
    </w:p>
    <w:p w:rsidR="003144E0" w:rsidRPr="002F0012" w:rsidRDefault="003144E0" w:rsidP="003144E0">
      <w:pPr>
        <w:bidi/>
        <w:jc w:val="both"/>
        <w:rPr>
          <w:rFonts w:ascii="Sakkal Majalla" w:hAnsi="Sakkal Majalla" w:cs="Sakkal Majalla"/>
        </w:rPr>
      </w:pPr>
    </w:p>
    <w:p w:rsidR="003144E0" w:rsidRPr="002F0012" w:rsidRDefault="003144E0" w:rsidP="003144E0">
      <w:pPr>
        <w:bidi/>
        <w:jc w:val="both"/>
        <w:rPr>
          <w:rFonts w:ascii="Sakkal Majalla" w:hAnsi="Sakkal Majalla" w:cs="Sakkal Majalla"/>
        </w:rPr>
      </w:pPr>
    </w:p>
    <w:p w:rsidR="003144E0" w:rsidRPr="002F0012" w:rsidRDefault="003144E0" w:rsidP="003144E0">
      <w:pPr>
        <w:bidi/>
        <w:jc w:val="both"/>
        <w:rPr>
          <w:rFonts w:ascii="Sakkal Majalla" w:hAnsi="Sakkal Majalla" w:cs="Sakkal Majalla"/>
        </w:rPr>
      </w:pPr>
    </w:p>
    <w:p w:rsidR="003144E0" w:rsidRPr="002F0012" w:rsidRDefault="003144E0" w:rsidP="003144E0">
      <w:pPr>
        <w:bidi/>
        <w:jc w:val="both"/>
        <w:rPr>
          <w:rFonts w:ascii="Sakkal Majalla" w:hAnsi="Sakkal Majalla" w:cs="Sakkal Majalla"/>
        </w:rPr>
      </w:pPr>
    </w:p>
    <w:p w:rsidR="003144E0" w:rsidRPr="002F0012" w:rsidRDefault="003144E0" w:rsidP="003144E0">
      <w:pPr>
        <w:bidi/>
        <w:jc w:val="both"/>
        <w:rPr>
          <w:rFonts w:ascii="Sakkal Majalla" w:hAnsi="Sakkal Majalla" w:cs="Sakkal Majalla"/>
        </w:rPr>
      </w:pPr>
    </w:p>
    <w:p w:rsidR="003144E0" w:rsidRPr="002F0012" w:rsidRDefault="003144E0" w:rsidP="003144E0">
      <w:pPr>
        <w:bidi/>
        <w:jc w:val="both"/>
        <w:rPr>
          <w:rFonts w:ascii="Sakkal Majalla" w:hAnsi="Sakkal Majalla" w:cs="Sakkal Majalla"/>
          <w:rtl/>
        </w:rPr>
      </w:pPr>
    </w:p>
    <w:p w:rsidR="003144E0" w:rsidRPr="002F0012" w:rsidRDefault="003144E0" w:rsidP="003144E0">
      <w:pPr>
        <w:bidi/>
        <w:jc w:val="both"/>
        <w:rPr>
          <w:rFonts w:ascii="Sakkal Majalla" w:hAnsi="Sakkal Majalla" w:cs="Sakkal Majalla"/>
          <w:b/>
          <w:bCs/>
          <w:rtl/>
        </w:rPr>
      </w:pPr>
      <w:r w:rsidRPr="002F0012">
        <w:rPr>
          <w:rFonts w:ascii="Sakkal Majalla" w:hAnsi="Sakkal Majalla" w:cs="Sakkal Majalla"/>
          <w:b/>
          <w:bCs/>
          <w:rtl/>
        </w:rPr>
        <w:t>قائمة المراجع:</w:t>
      </w:r>
    </w:p>
    <w:p w:rsidR="003144E0" w:rsidRPr="002F0012" w:rsidRDefault="003144E0" w:rsidP="003144E0">
      <w:pPr>
        <w:pStyle w:val="ab"/>
        <w:numPr>
          <w:ilvl w:val="0"/>
          <w:numId w:val="49"/>
        </w:numPr>
        <w:bidi/>
        <w:spacing w:after="200"/>
        <w:contextualSpacing/>
        <w:jc w:val="both"/>
        <w:rPr>
          <w:rFonts w:ascii="Sakkal Majalla" w:hAnsi="Sakkal Majalla" w:cs="Sakkal Majalla"/>
        </w:rPr>
      </w:pPr>
      <w:r w:rsidRPr="002F0012">
        <w:rPr>
          <w:rFonts w:ascii="Sakkal Majalla" w:hAnsi="Sakkal Majalla" w:cs="Sakkal Majalla"/>
          <w:rtl/>
        </w:rPr>
        <w:t>أوسكن عبد الحفيظ. (1995). الحق في الإعلام الإداري: نشأته وتطوره. المجلة الجزائرية للعلوم القانونية والاقتصادية والسياسية. العدد 03. ص ص 100-110.</w:t>
      </w:r>
    </w:p>
    <w:p w:rsidR="003144E0" w:rsidRPr="002F0012" w:rsidRDefault="003144E0" w:rsidP="003144E0">
      <w:pPr>
        <w:pStyle w:val="ab"/>
        <w:numPr>
          <w:ilvl w:val="0"/>
          <w:numId w:val="49"/>
        </w:numPr>
        <w:bidi/>
        <w:spacing w:after="200"/>
        <w:contextualSpacing/>
        <w:jc w:val="both"/>
        <w:rPr>
          <w:rFonts w:ascii="Sakkal Majalla" w:hAnsi="Sakkal Majalla" w:cs="Sakkal Majalla"/>
        </w:rPr>
      </w:pPr>
      <w:r w:rsidRPr="002F0012">
        <w:rPr>
          <w:rFonts w:ascii="Sakkal Majalla" w:hAnsi="Sakkal Majalla" w:cs="Sakkal Majalla"/>
          <w:rtl/>
        </w:rPr>
        <w:t>بدران عبد الله. (2011). الإعلام والكوارث البيئية. الكويت. فهرسة مكتبة الكويت الوطنية أثناء النشر.</w:t>
      </w:r>
    </w:p>
    <w:p w:rsidR="003144E0" w:rsidRPr="002F0012" w:rsidRDefault="003144E0" w:rsidP="003144E0">
      <w:pPr>
        <w:pStyle w:val="ab"/>
        <w:numPr>
          <w:ilvl w:val="0"/>
          <w:numId w:val="49"/>
        </w:numPr>
        <w:bidi/>
        <w:spacing w:after="200"/>
        <w:contextualSpacing/>
        <w:jc w:val="both"/>
        <w:rPr>
          <w:rFonts w:ascii="Sakkal Majalla" w:hAnsi="Sakkal Majalla" w:cs="Sakkal Majalla"/>
        </w:rPr>
      </w:pPr>
      <w:r w:rsidRPr="002F0012">
        <w:rPr>
          <w:rFonts w:ascii="Sakkal Majalla" w:hAnsi="Sakkal Majalla" w:cs="Sakkal Majalla"/>
          <w:rtl/>
        </w:rPr>
        <w:t>بن مهري نسيمة. (2013) الإعلام البيئي ودوره في المحافظة على البيئة. مذكرة مقدمة لنيل شهادة الماجستير في العلوم القانونية والإدارية. كلية الحقوق والعلوم السياسية، جامعة الجزائر1. الجزائر.</w:t>
      </w:r>
    </w:p>
    <w:p w:rsidR="003144E0" w:rsidRPr="002F0012" w:rsidRDefault="003144E0" w:rsidP="003144E0">
      <w:pPr>
        <w:pStyle w:val="ab"/>
        <w:numPr>
          <w:ilvl w:val="0"/>
          <w:numId w:val="49"/>
        </w:numPr>
        <w:bidi/>
        <w:spacing w:after="200"/>
        <w:contextualSpacing/>
        <w:jc w:val="both"/>
        <w:rPr>
          <w:rFonts w:ascii="Sakkal Majalla" w:hAnsi="Sakkal Majalla" w:cs="Sakkal Majalla"/>
          <w:rtl/>
        </w:rPr>
      </w:pPr>
      <w:r w:rsidRPr="002F0012">
        <w:rPr>
          <w:rFonts w:ascii="Sakkal Majalla" w:hAnsi="Sakkal Majalla" w:cs="Sakkal Majalla"/>
          <w:rtl/>
        </w:rPr>
        <w:t>بوسالم زينة. (2011). المعالجة الإعلامية: مشكلات البيئة في الصحافة الجزائرية، جريدة الشروق نموذجا. مذكرة مكملة لنيل شهادة الماجستير في علم الاجتماع. كلية العلوم الإنسانية والاجتماعية. جامعة منتوري. قسنطينة.</w:t>
      </w:r>
    </w:p>
    <w:p w:rsidR="003144E0" w:rsidRPr="002F0012" w:rsidRDefault="003144E0" w:rsidP="003144E0">
      <w:pPr>
        <w:pStyle w:val="ab"/>
        <w:numPr>
          <w:ilvl w:val="0"/>
          <w:numId w:val="49"/>
        </w:numPr>
        <w:bidi/>
        <w:spacing w:after="200"/>
        <w:contextualSpacing/>
        <w:jc w:val="both"/>
        <w:rPr>
          <w:rFonts w:ascii="Sakkal Majalla" w:hAnsi="Sakkal Majalla" w:cs="Sakkal Majalla"/>
        </w:rPr>
      </w:pPr>
      <w:r w:rsidRPr="002F0012">
        <w:rPr>
          <w:rFonts w:ascii="Sakkal Majalla" w:hAnsi="Sakkal Majalla" w:cs="Sakkal Majalla"/>
          <w:rtl/>
        </w:rPr>
        <w:t>حمرون ديهية. (2017). الإعلام البيئي والمشاركة: دعائم الحوكمة البيئية. مذكرة لنيل شهادة الماجستير في الحقوق. كلية الحقوق والعلوم السياسية، جامعة عبد الرحمن ميرة. بجاية.</w:t>
      </w:r>
    </w:p>
    <w:p w:rsidR="003144E0" w:rsidRPr="002F0012" w:rsidRDefault="003144E0" w:rsidP="003144E0">
      <w:pPr>
        <w:pStyle w:val="ab"/>
        <w:numPr>
          <w:ilvl w:val="0"/>
          <w:numId w:val="49"/>
        </w:numPr>
        <w:bidi/>
        <w:spacing w:after="200"/>
        <w:contextualSpacing/>
        <w:jc w:val="both"/>
        <w:rPr>
          <w:rFonts w:ascii="Sakkal Majalla" w:hAnsi="Sakkal Majalla" w:cs="Sakkal Majalla"/>
        </w:rPr>
      </w:pPr>
      <w:r w:rsidRPr="002F0012">
        <w:rPr>
          <w:rFonts w:ascii="Sakkal Majalla" w:hAnsi="Sakkal Majalla" w:cs="Sakkal Majalla"/>
          <w:rtl/>
        </w:rPr>
        <w:t>الرفاعي محمد خليل. (2011). الإعلام البيئي والشؤون البيئية في الصحافة السورية. دراسة تحليلية لصحف ( البعث- الثورة- تشرين) خلال النصف الأول من عام 2008. مجلة جامعة دمشق. العدد3. ص ص 709-760.</w:t>
      </w:r>
    </w:p>
    <w:p w:rsidR="003144E0" w:rsidRPr="002F0012" w:rsidRDefault="003144E0" w:rsidP="003144E0">
      <w:pPr>
        <w:pStyle w:val="ab"/>
        <w:numPr>
          <w:ilvl w:val="0"/>
          <w:numId w:val="49"/>
        </w:numPr>
        <w:bidi/>
        <w:spacing w:after="200"/>
        <w:contextualSpacing/>
        <w:jc w:val="both"/>
        <w:rPr>
          <w:rFonts w:ascii="Sakkal Majalla" w:hAnsi="Sakkal Majalla" w:cs="Sakkal Majalla"/>
        </w:rPr>
      </w:pPr>
      <w:r w:rsidRPr="002F0012">
        <w:rPr>
          <w:rFonts w:ascii="Sakkal Majalla" w:hAnsi="Sakkal Majalla" w:cs="Sakkal Majalla"/>
          <w:rtl/>
        </w:rPr>
        <w:t xml:space="preserve">صالح محمد محمود بدر الدين. (2006) الالتزام الدولي بحماية البيئة من التلوث على ضوء قواعد القانون الدولي للبيئة وقرارات وتوصيات المنظمات الدولية. القاهرة. دار النهضة العربية. </w:t>
      </w:r>
    </w:p>
    <w:p w:rsidR="003144E0" w:rsidRPr="002F0012" w:rsidRDefault="003144E0" w:rsidP="003144E0">
      <w:pPr>
        <w:pStyle w:val="ab"/>
        <w:numPr>
          <w:ilvl w:val="0"/>
          <w:numId w:val="49"/>
        </w:numPr>
        <w:bidi/>
        <w:spacing w:after="200"/>
        <w:contextualSpacing/>
        <w:jc w:val="both"/>
        <w:rPr>
          <w:rFonts w:ascii="Sakkal Majalla" w:hAnsi="Sakkal Majalla" w:cs="Sakkal Majalla"/>
          <w:b/>
          <w:bCs/>
        </w:rPr>
      </w:pPr>
      <w:r w:rsidRPr="002F0012">
        <w:rPr>
          <w:rFonts w:ascii="Sakkal Majalla" w:hAnsi="Sakkal Majalla" w:cs="Sakkal Majalla"/>
          <w:rtl/>
        </w:rPr>
        <w:t>قري أمين. عباسة الطاهر. حميدة نادية. (2018). ممارسة الحق في الإعلام والإطلاع البيئي وأثره في حماية البيئة في الجزائر. مجلة جيل حقوق الإنسان. العدد 25. ص ص01-59.</w:t>
      </w:r>
    </w:p>
    <w:p w:rsidR="003144E0" w:rsidRPr="002F0012" w:rsidRDefault="003144E0" w:rsidP="003144E0">
      <w:pPr>
        <w:pStyle w:val="ab"/>
        <w:numPr>
          <w:ilvl w:val="0"/>
          <w:numId w:val="49"/>
        </w:numPr>
        <w:bidi/>
        <w:spacing w:after="200"/>
        <w:contextualSpacing/>
        <w:jc w:val="both"/>
        <w:rPr>
          <w:rFonts w:ascii="Sakkal Majalla" w:hAnsi="Sakkal Majalla" w:cs="Sakkal Majalla"/>
        </w:rPr>
      </w:pPr>
      <w:r w:rsidRPr="002F0012">
        <w:rPr>
          <w:rFonts w:ascii="Sakkal Majalla" w:hAnsi="Sakkal Majalla" w:cs="Sakkal Majalla"/>
          <w:rtl/>
        </w:rPr>
        <w:t xml:space="preserve">مجاني باديس. (2017). دور الإعلام في نشر الوعي البيئي. مجلة العلوم الإنسانية والاجتماعية. العدد 30. ص ص 367-382.  </w:t>
      </w:r>
    </w:p>
    <w:p w:rsidR="003144E0" w:rsidRPr="002F0012" w:rsidRDefault="003144E0" w:rsidP="003144E0">
      <w:pPr>
        <w:pStyle w:val="ab"/>
        <w:numPr>
          <w:ilvl w:val="0"/>
          <w:numId w:val="49"/>
        </w:numPr>
        <w:bidi/>
        <w:spacing w:after="200"/>
        <w:contextualSpacing/>
        <w:jc w:val="both"/>
        <w:rPr>
          <w:rFonts w:ascii="Sakkal Majalla" w:hAnsi="Sakkal Majalla" w:cs="Sakkal Majalla"/>
        </w:rPr>
      </w:pPr>
      <w:r w:rsidRPr="002F0012">
        <w:rPr>
          <w:rFonts w:ascii="Sakkal Majalla" w:hAnsi="Sakkal Majalla" w:cs="Sakkal Majalla"/>
          <w:rtl/>
        </w:rPr>
        <w:t>مزوز فاطمة الزهراء. (2011). دور الإعلام البيئي المطبوع في حماية البيئة (دراسة تحليلية). كلية العلوم الإنسانية والاجتماعية. جامعة محمد خيضر. بسكرة.</w:t>
      </w:r>
      <w:r w:rsidRPr="002F0012">
        <w:rPr>
          <w:rFonts w:ascii="Sakkal Majalla" w:hAnsi="Sakkal Majalla" w:cs="Sakkal Majalla"/>
        </w:rPr>
        <w:t xml:space="preserve"> </w:t>
      </w:r>
    </w:p>
    <w:p w:rsidR="003144E0" w:rsidRPr="002F0012" w:rsidRDefault="003144E0" w:rsidP="003144E0">
      <w:pPr>
        <w:pStyle w:val="ab"/>
        <w:numPr>
          <w:ilvl w:val="0"/>
          <w:numId w:val="49"/>
        </w:numPr>
        <w:bidi/>
        <w:spacing w:after="200"/>
        <w:contextualSpacing/>
        <w:jc w:val="both"/>
        <w:rPr>
          <w:rFonts w:ascii="Sakkal Majalla" w:hAnsi="Sakkal Majalla" w:cs="Sakkal Majalla"/>
        </w:rPr>
      </w:pPr>
      <w:r w:rsidRPr="002F0012">
        <w:rPr>
          <w:rFonts w:ascii="Sakkal Majalla" w:hAnsi="Sakkal Majalla" w:cs="Sakkal Majalla"/>
          <w:rtl/>
        </w:rPr>
        <w:lastRenderedPageBreak/>
        <w:t xml:space="preserve">وكور فارس. (2014). حماية الحق في بيئة نظيفة بين التشريع والتطبيق. مذكرة مكملة لنيل شهادة الماجستير في الحقوق. كلية الحقوق والعلوم السياسية. جامعة 20 أوت 1955. سكيكدة. </w:t>
      </w:r>
    </w:p>
    <w:p w:rsidR="003144E0" w:rsidRPr="002F0012" w:rsidRDefault="003144E0" w:rsidP="003144E0">
      <w:pPr>
        <w:pStyle w:val="ab"/>
        <w:numPr>
          <w:ilvl w:val="0"/>
          <w:numId w:val="49"/>
        </w:numPr>
        <w:bidi/>
        <w:spacing w:after="200"/>
        <w:contextualSpacing/>
        <w:jc w:val="both"/>
        <w:rPr>
          <w:rFonts w:ascii="Sakkal Majalla" w:hAnsi="Sakkal Majalla" w:cs="Sakkal Majalla"/>
          <w:rtl/>
        </w:rPr>
      </w:pPr>
      <w:r w:rsidRPr="002F0012">
        <w:rPr>
          <w:rFonts w:ascii="Sakkal Majalla" w:hAnsi="Sakkal Majalla" w:cs="Sakkal Majalla"/>
          <w:rtl/>
        </w:rPr>
        <w:t>مسعودان نسمية. (2015). الإعلام ودوره في التثقيف البيئي في الجزائر. مجلة العلوم السياسية. العدد 11. ص ص 356-370.</w:t>
      </w:r>
    </w:p>
    <w:p w:rsidR="003144E0" w:rsidRPr="002F0012" w:rsidRDefault="003144E0" w:rsidP="003144E0">
      <w:pPr>
        <w:pStyle w:val="ab"/>
        <w:numPr>
          <w:ilvl w:val="0"/>
          <w:numId w:val="49"/>
        </w:numPr>
        <w:bidi/>
        <w:spacing w:after="200"/>
        <w:contextualSpacing/>
        <w:jc w:val="both"/>
        <w:rPr>
          <w:rFonts w:ascii="Sakkal Majalla" w:hAnsi="Sakkal Majalla" w:cs="Sakkal Majalla"/>
        </w:rPr>
      </w:pPr>
      <w:r w:rsidRPr="002F0012">
        <w:rPr>
          <w:rFonts w:ascii="Sakkal Majalla" w:hAnsi="Sakkal Majalla" w:cs="Sakkal Majalla"/>
          <w:rtl/>
        </w:rPr>
        <w:t>معمر رتيب محمد عبد الحافظ. (2007). القانون الدولي للبيئة وظاهرة التلوث (خطوط للأمام لحماية البيئة الدولية من التلوث). القاهرة. دار النهضة العربية.</w:t>
      </w:r>
    </w:p>
    <w:p w:rsidR="003144E0" w:rsidRPr="002F0012" w:rsidRDefault="003144E0" w:rsidP="003144E0">
      <w:pPr>
        <w:pStyle w:val="ab"/>
        <w:numPr>
          <w:ilvl w:val="0"/>
          <w:numId w:val="49"/>
        </w:numPr>
        <w:bidi/>
        <w:spacing w:after="200"/>
        <w:contextualSpacing/>
        <w:jc w:val="both"/>
        <w:rPr>
          <w:rFonts w:ascii="Sakkal Majalla" w:hAnsi="Sakkal Majalla" w:cs="Sakkal Majalla"/>
          <w:rtl/>
        </w:rPr>
      </w:pPr>
      <w:r w:rsidRPr="002F0012">
        <w:rPr>
          <w:rFonts w:ascii="Sakkal Majalla" w:hAnsi="Sakkal Majalla" w:cs="Sakkal Majalla"/>
          <w:rtl/>
        </w:rPr>
        <w:t>وناسي يحي. (2007). الآليات القانونية لحماية البيئة في الجزائر. رسالة دكتوراه في القانون العام. كلية الحقوق والعلوم السياسية، جامعة أبو بكر بلقايد. تلمسان.</w:t>
      </w:r>
    </w:p>
    <w:p w:rsidR="003144E0" w:rsidRPr="002F0012" w:rsidRDefault="003144E0" w:rsidP="003144E0">
      <w:pPr>
        <w:pStyle w:val="ab"/>
        <w:numPr>
          <w:ilvl w:val="0"/>
          <w:numId w:val="49"/>
        </w:numPr>
        <w:spacing w:after="200"/>
        <w:jc w:val="both"/>
        <w:rPr>
          <w:rFonts w:ascii="Sakkal Majalla" w:hAnsi="Sakkal Majalla" w:cs="Sakkal Majalla"/>
        </w:rPr>
      </w:pPr>
      <w:r w:rsidRPr="002F0012">
        <w:rPr>
          <w:rFonts w:ascii="Sakkal Majalla" w:hAnsi="Sakkal Majalla" w:cs="Sakkal Majalla"/>
        </w:rPr>
        <w:t>Bertrand Jean- Claude. (1999). Medias: Introduction à la presse. la radio et la télévision. Paris. Ellipses.</w:t>
      </w:r>
    </w:p>
    <w:p w:rsidR="003144E0" w:rsidRPr="002F0012" w:rsidRDefault="003144E0" w:rsidP="003144E0">
      <w:pPr>
        <w:pStyle w:val="ab"/>
        <w:numPr>
          <w:ilvl w:val="0"/>
          <w:numId w:val="49"/>
        </w:numPr>
        <w:spacing w:after="200"/>
        <w:contextualSpacing/>
        <w:jc w:val="both"/>
        <w:rPr>
          <w:rFonts w:ascii="Sakkal Majalla" w:hAnsi="Sakkal Majalla" w:cs="Sakkal Majalla"/>
        </w:rPr>
      </w:pPr>
      <w:r w:rsidRPr="002F0012">
        <w:rPr>
          <w:rFonts w:ascii="Sakkal Majalla" w:hAnsi="Sakkal Majalla" w:cs="Sakkal Majalla"/>
        </w:rPr>
        <w:t>Gabin Philippe . François Dortier .(2008). La communication ètat des savoires. Paris. èdition sciences humaine</w:t>
      </w:r>
      <w:r w:rsidRPr="002F0012">
        <w:rPr>
          <w:rFonts w:ascii="Sakkal Majalla" w:hAnsi="Sakkal Majalla" w:cs="Sakkal Majalla"/>
          <w:rtl/>
        </w:rPr>
        <w:t>.</w:t>
      </w:r>
    </w:p>
    <w:p w:rsidR="003144E0" w:rsidRPr="002F0012" w:rsidRDefault="003144E0" w:rsidP="003144E0">
      <w:pPr>
        <w:pStyle w:val="ab"/>
        <w:numPr>
          <w:ilvl w:val="0"/>
          <w:numId w:val="49"/>
        </w:numPr>
        <w:spacing w:after="200"/>
        <w:contextualSpacing/>
        <w:jc w:val="both"/>
        <w:rPr>
          <w:rFonts w:ascii="Sakkal Majalla" w:hAnsi="Sakkal Majalla" w:cs="Sakkal Majalla"/>
        </w:rPr>
      </w:pPr>
      <w:r w:rsidRPr="003144E0">
        <w:rPr>
          <w:rFonts w:ascii="Sakkal Majalla" w:hAnsi="Sakkal Majalla" w:cs="Sakkal Majalla"/>
          <w:lang w:val="en-US"/>
        </w:rPr>
        <w:t xml:space="preserve">Mayfield Antony. (2008). What is social media?. </w:t>
      </w:r>
      <w:r w:rsidRPr="002F0012">
        <w:rPr>
          <w:rFonts w:ascii="Sakkal Majalla" w:hAnsi="Sakkal Majalla" w:cs="Sakkal Majalla"/>
        </w:rPr>
        <w:t>Icrossing edition.</w:t>
      </w:r>
    </w:p>
    <w:p w:rsidR="003144E0" w:rsidRPr="002F0012" w:rsidRDefault="003144E0" w:rsidP="003144E0">
      <w:pPr>
        <w:rPr>
          <w:rFonts w:ascii="Sakkal Majalla" w:hAnsi="Sakkal Majalla" w:cs="Sakkal Majalla"/>
          <w:rtl/>
        </w:rPr>
      </w:pPr>
    </w:p>
    <w:p w:rsidR="003144E0" w:rsidRDefault="003144E0" w:rsidP="003144E0">
      <w:pPr>
        <w:bidi/>
        <w:jc w:val="both"/>
        <w:rPr>
          <w:rFonts w:ascii="Sakkal Majalla" w:hAnsi="Sakkal Majalla" w:cs="Sakkal Majalla"/>
          <w:rtl/>
          <w:lang w:val="en-US"/>
        </w:rPr>
      </w:pPr>
    </w:p>
    <w:p w:rsidR="00DF0E9C" w:rsidRPr="00754701" w:rsidRDefault="00DF0E9C" w:rsidP="00DF0E9C">
      <w:pPr>
        <w:bidi/>
        <w:rPr>
          <w:rFonts w:ascii="Sakkal Majalla" w:hAnsi="Sakkal Majalla" w:cs="Sakkal Majalla"/>
          <w:b/>
          <w:bCs/>
          <w:sz w:val="30"/>
          <w:szCs w:val="30"/>
          <w:lang w:val="en-US" w:bidi="ar-DZ"/>
        </w:rPr>
      </w:pPr>
    </w:p>
    <w:sectPr w:rsidR="00DF0E9C" w:rsidRPr="00754701" w:rsidSect="006339EB">
      <w:headerReference w:type="even" r:id="rId11"/>
      <w:headerReference w:type="default" r:id="rId12"/>
      <w:footerReference w:type="even" r:id="rId13"/>
      <w:footerReference w:type="default" r:id="rId14"/>
      <w:headerReference w:type="first" r:id="rId15"/>
      <w:footnotePr>
        <w:numFmt w:val="chicago"/>
      </w:footnotePr>
      <w:endnotePr>
        <w:numFmt w:val="decimal"/>
      </w:endnotePr>
      <w:type w:val="continuous"/>
      <w:pgSz w:w="9639" w:h="13608" w:code="9"/>
      <w:pgMar w:top="152" w:right="851" w:bottom="851" w:left="851" w:header="142" w:footer="103" w:gutter="0"/>
      <w:pgNumType w:start="40"/>
      <w:cols w:space="708"/>
      <w:titlePg/>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2D4D" w:rsidRPr="00B5001B" w:rsidRDefault="003C2D4D" w:rsidP="00B5001B">
      <w:pPr>
        <w:pStyle w:val="a3"/>
        <w:rPr>
          <w:sz w:val="8"/>
          <w:szCs w:val="8"/>
        </w:rPr>
      </w:pPr>
    </w:p>
    <w:p w:rsidR="003C2D4D" w:rsidRDefault="003C2D4D"/>
  </w:endnote>
  <w:endnote w:type="continuationSeparator" w:id="0">
    <w:p w:rsidR="003C2D4D" w:rsidRPr="00B5001B" w:rsidRDefault="003C2D4D" w:rsidP="00B5001B">
      <w:pPr>
        <w:pStyle w:val="a3"/>
        <w:rPr>
          <w:sz w:val="8"/>
          <w:szCs w:val="8"/>
        </w:rPr>
      </w:pPr>
    </w:p>
    <w:p w:rsidR="003C2D4D" w:rsidRDefault="003C2D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akkal Majalla">
    <w:panose1 w:val="02000000000000000000"/>
    <w:charset w:val="00"/>
    <w:family w:val="auto"/>
    <w:pitch w:val="variable"/>
    <w:sig w:usb0="A000207F" w:usb1="C000204B" w:usb2="00000008" w:usb3="00000000" w:csb0="000000D3"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AE2" w:rsidRDefault="00482D83">
    <w:pPr>
      <w:pStyle w:val="a3"/>
      <w:jc w:val="center"/>
    </w:pPr>
    <w:r>
      <w:fldChar w:fldCharType="begin"/>
    </w:r>
    <w:r>
      <w:instrText xml:space="preserve"> PAGE   \* MERGEFORMAT </w:instrText>
    </w:r>
    <w:r>
      <w:fldChar w:fldCharType="separate"/>
    </w:r>
    <w:r w:rsidR="001C2FDC">
      <w:rPr>
        <w:noProof/>
      </w:rPr>
      <w:t>56</w:t>
    </w:r>
    <w:r>
      <w:rPr>
        <w:noProof/>
      </w:rPr>
      <w:fldChar w:fldCharType="end"/>
    </w:r>
  </w:p>
  <w:p w:rsidR="00E14AE2" w:rsidRDefault="00E14AE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AE2" w:rsidRDefault="00482D83">
    <w:pPr>
      <w:pStyle w:val="a3"/>
      <w:jc w:val="center"/>
    </w:pPr>
    <w:r>
      <w:fldChar w:fldCharType="begin"/>
    </w:r>
    <w:r>
      <w:instrText xml:space="preserve"> PAGE   \* MERGEFORMAT </w:instrText>
    </w:r>
    <w:r>
      <w:fldChar w:fldCharType="separate"/>
    </w:r>
    <w:r w:rsidR="001C2FDC">
      <w:rPr>
        <w:noProof/>
      </w:rPr>
      <w:t>55</w:t>
    </w:r>
    <w:r>
      <w:rPr>
        <w:noProof/>
      </w:rPr>
      <w:fldChar w:fldCharType="end"/>
    </w:r>
  </w:p>
  <w:p w:rsidR="00E14AE2" w:rsidRDefault="00E14AE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2D4D" w:rsidRDefault="003C2D4D">
      <w:r>
        <w:separator/>
      </w:r>
    </w:p>
    <w:p w:rsidR="003C2D4D" w:rsidRDefault="003C2D4D"/>
  </w:footnote>
  <w:footnote w:type="continuationSeparator" w:id="0">
    <w:p w:rsidR="003C2D4D" w:rsidRDefault="003C2D4D">
      <w:r>
        <w:continuationSeparator/>
      </w:r>
    </w:p>
    <w:p w:rsidR="003C2D4D" w:rsidRDefault="003C2D4D"/>
  </w:footnote>
  <w:footnote w:id="1">
    <w:p w:rsidR="00E14AE2" w:rsidRPr="00F358FB" w:rsidRDefault="00E14AE2" w:rsidP="001C3361">
      <w:pPr>
        <w:pStyle w:val="a6"/>
        <w:bidi/>
        <w:rPr>
          <w:rFonts w:ascii="Sakkal Majalla" w:hAnsi="Sakkal Majalla" w:cs="Sakkal Majalla"/>
        </w:rPr>
      </w:pPr>
      <w:r w:rsidRPr="00F358FB">
        <w:rPr>
          <w:rStyle w:val="a7"/>
          <w:rFonts w:ascii="Sakkal Majalla" w:hAnsi="Sakkal Majalla" w:cs="Sakkal Majalla"/>
        </w:rPr>
        <w:footnoteRef/>
      </w:r>
      <w:r w:rsidRPr="00F358FB">
        <w:rPr>
          <w:rFonts w:ascii="Sakkal Majalla" w:hAnsi="Sakkal Majalla" w:cs="Sakkal Majalla"/>
          <w:b/>
          <w:bCs/>
          <w:sz w:val="24"/>
          <w:szCs w:val="24"/>
          <w:rtl/>
          <w:lang w:val="en-GB"/>
        </w:rPr>
        <w:t xml:space="preserve">المؤلف المرسل: </w:t>
      </w:r>
      <w:r>
        <w:rPr>
          <w:rFonts w:ascii="Sakkal Majalla" w:hAnsi="Sakkal Majalla" w:cs="Sakkal Majalla" w:hint="cs"/>
          <w:sz w:val="24"/>
          <w:szCs w:val="24"/>
          <w:rtl/>
          <w:lang w:val="en-GB"/>
        </w:rPr>
        <w:t>سمير حمياز</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AE2" w:rsidRDefault="00A00A6E" w:rsidP="00A00A6E">
    <w:pPr>
      <w:pStyle w:val="a3"/>
      <w:tabs>
        <w:tab w:val="clear" w:pos="4536"/>
        <w:tab w:val="clear" w:pos="9072"/>
        <w:tab w:val="center" w:pos="4153"/>
        <w:tab w:val="right" w:pos="8306"/>
        <w:tab w:val="right" w:pos="8917"/>
      </w:tabs>
      <w:bidi/>
      <w:ind w:right="-1418"/>
      <w:jc w:val="center"/>
      <w:rPr>
        <w:rFonts w:ascii="Traditional Arabic" w:hAnsi="Traditional Arabic" w:cs="Traditional Arabic"/>
        <w:b/>
        <w:bCs/>
        <w:sz w:val="26"/>
        <w:szCs w:val="26"/>
        <w:lang w:eastAsia="fr-FR"/>
      </w:rPr>
    </w:pPr>
    <w:r>
      <w:rPr>
        <w:rFonts w:ascii="Traditional Arabic" w:hAnsi="Traditional Arabic" w:cs="Traditional Arabic" w:hint="cs"/>
        <w:b/>
        <w:bCs/>
        <w:sz w:val="26"/>
        <w:szCs w:val="26"/>
        <w:rtl/>
        <w:lang w:eastAsia="fr-FR"/>
      </w:rPr>
      <w:t>د.سمير حمياز، ط.د ليدية تركي، ط.د نسيمة نايلي</w:t>
    </w:r>
  </w:p>
  <w:p w:rsidR="00E14AE2" w:rsidRPr="00926342" w:rsidRDefault="00583BC7" w:rsidP="00A00A6E">
    <w:pPr>
      <w:pStyle w:val="a3"/>
      <w:tabs>
        <w:tab w:val="clear" w:pos="4536"/>
        <w:tab w:val="clear" w:pos="9072"/>
        <w:tab w:val="center" w:pos="4153"/>
        <w:tab w:val="right" w:pos="8306"/>
        <w:tab w:val="right" w:pos="8917"/>
      </w:tabs>
      <w:bidi/>
      <w:ind w:right="-1418"/>
      <w:jc w:val="center"/>
      <w:rPr>
        <w:b/>
        <w:bCs/>
        <w:sz w:val="26"/>
        <w:szCs w:val="26"/>
        <w:vertAlign w:val="superscript"/>
      </w:rPr>
    </w:pPr>
    <w:r>
      <w:rPr>
        <w:rFonts w:ascii="Traditional Arabic" w:hAnsi="Traditional Arabic" w:cs="Traditional Arabic"/>
        <w:b/>
        <w:bCs/>
        <w:noProof/>
        <w:sz w:val="26"/>
        <w:szCs w:val="26"/>
        <w:lang w:eastAsia="fr-FR"/>
      </w:rPr>
      <mc:AlternateContent>
        <mc:Choice Requires="wps">
          <w:drawing>
            <wp:anchor distT="4294967294" distB="4294967294" distL="114300" distR="114300" simplePos="0" relativeHeight="251657216" behindDoc="0" locked="0" layoutInCell="1" allowOverlap="1">
              <wp:simplePos x="0" y="0"/>
              <wp:positionH relativeFrom="column">
                <wp:posOffset>758825</wp:posOffset>
              </wp:positionH>
              <wp:positionV relativeFrom="paragraph">
                <wp:posOffset>62864</wp:posOffset>
              </wp:positionV>
              <wp:extent cx="3333750" cy="0"/>
              <wp:effectExtent l="0" t="0" r="19050" b="19050"/>
              <wp:wrapNone/>
              <wp:docPr id="6"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8D6CC5D" id="_x0000_t32" coordsize="21600,21600" o:spt="32" o:oned="t" path="m,l21600,21600e" filled="f">
              <v:path arrowok="t" fillok="f" o:connecttype="none"/>
              <o:lock v:ext="edit" shapetype="t"/>
            </v:shapetype>
            <v:shape id="AutoShape 4" o:spid="_x0000_s1026" type="#_x0000_t32" style="position:absolute;margin-left:59.75pt;margin-top:4.95pt;width:262.5pt;height:0;flip:x;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"/>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AE2" w:rsidRDefault="00A00A6E" w:rsidP="00A00A6E">
    <w:pPr>
      <w:pStyle w:val="a3"/>
      <w:tabs>
        <w:tab w:val="clear" w:pos="4536"/>
        <w:tab w:val="clear" w:pos="9072"/>
        <w:tab w:val="center" w:pos="4153"/>
        <w:tab w:val="right" w:pos="8306"/>
        <w:tab w:val="right" w:pos="8917"/>
      </w:tabs>
      <w:bidi/>
      <w:ind w:right="-1418"/>
      <w:jc w:val="center"/>
      <w:rPr>
        <w:rFonts w:ascii="Traditional Arabic" w:hAnsi="Traditional Arabic" w:cs="Traditional Arabic"/>
        <w:b/>
        <w:bCs/>
        <w:sz w:val="26"/>
        <w:szCs w:val="26"/>
        <w:lang w:eastAsia="fr-FR"/>
      </w:rPr>
    </w:pPr>
    <w:r>
      <w:rPr>
        <w:rFonts w:ascii="Traditional Arabic" w:hAnsi="Traditional Arabic" w:cs="Traditional Arabic" w:hint="cs"/>
        <w:b/>
        <w:bCs/>
        <w:sz w:val="26"/>
        <w:szCs w:val="26"/>
        <w:rtl/>
        <w:lang w:eastAsia="fr-FR"/>
      </w:rPr>
      <w:t>الإعلام البيئي في الجزائر بين التشريع والتطبيق</w:t>
    </w:r>
  </w:p>
  <w:p w:rsidR="00E14AE2" w:rsidRPr="000C6A3F" w:rsidRDefault="00583BC7" w:rsidP="000C6A3F">
    <w:pPr>
      <w:pStyle w:val="a3"/>
      <w:tabs>
        <w:tab w:val="clear" w:pos="4536"/>
        <w:tab w:val="clear" w:pos="9072"/>
        <w:tab w:val="center" w:pos="4153"/>
        <w:tab w:val="right" w:pos="8306"/>
        <w:tab w:val="right" w:pos="8917"/>
      </w:tabs>
      <w:bidi/>
      <w:ind w:right="-1418"/>
      <w:rPr>
        <w:b/>
        <w:bCs/>
        <w:sz w:val="26"/>
        <w:szCs w:val="26"/>
        <w:vertAlign w:val="superscript"/>
      </w:rPr>
    </w:pPr>
    <w:r>
      <w:rPr>
        <w:rFonts w:ascii="Traditional Arabic" w:hAnsi="Traditional Arabic" w:cs="Traditional Arabic"/>
        <w:b/>
        <w:bCs/>
        <w:noProof/>
        <w:sz w:val="26"/>
        <w:szCs w:val="26"/>
        <w:lang w:eastAsia="fr-FR"/>
      </w:rPr>
      <mc:AlternateContent>
        <mc:Choice Requires="wps">
          <w:drawing>
            <wp:anchor distT="4294967294" distB="4294967294" distL="114300" distR="114300" simplePos="0" relativeHeight="251658240" behindDoc="0" locked="0" layoutInCell="1" allowOverlap="1">
              <wp:simplePos x="0" y="0"/>
              <wp:positionH relativeFrom="column">
                <wp:posOffset>758825</wp:posOffset>
              </wp:positionH>
              <wp:positionV relativeFrom="paragraph">
                <wp:posOffset>62864</wp:posOffset>
              </wp:positionV>
              <wp:extent cx="3333750" cy="0"/>
              <wp:effectExtent l="0" t="0" r="19050" b="19050"/>
              <wp:wrapNone/>
              <wp:docPr id="5"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2EFE221F" id="_x0000_t32" coordsize="21600,21600" o:spt="32" o:oned="t" path="m,l21600,21600e" filled="f">
              <v:path arrowok="t" fillok="f" o:connecttype="none"/>
              <o:lock v:ext="edit" shapetype="t"/>
            </v:shapetype>
            <v:shape id="AutoShape 5" o:spid="_x0000_s1026" type="#_x0000_t32" style="position:absolute;margin-left:59.75pt;margin-top:4.95pt;width:262.5pt;height:0;flip:x;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"/>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AE2" w:rsidRDefault="00E14AE2"/>
  <w:tbl>
    <w:tblPr>
      <w:tblW w:w="5902" w:type="pct"/>
      <w:tblInd w:w="-736" w:type="dxa"/>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4550"/>
      <w:gridCol w:w="1896"/>
      <w:gridCol w:w="3194"/>
    </w:tblGrid>
    <w:tr w:rsidR="00E14AE2" w:rsidRPr="00F452C5" w:rsidTr="008E2C07">
      <w:trPr>
        <w:trHeight w:val="495"/>
      </w:trPr>
      <w:tc>
        <w:tcPr>
          <w:tcW w:w="4422" w:type="dxa"/>
        </w:tcPr>
        <w:p w:rsidR="00E14AE2" w:rsidRPr="00071BFF" w:rsidRDefault="00E14AE2" w:rsidP="009309EB">
          <w:pPr>
            <w:bidi/>
            <w:jc w:val="center"/>
            <w:rPr>
              <w:rFonts w:ascii="Sakkal Majalla" w:eastAsia="Times New Roman" w:hAnsi="Sakkal Majalla" w:cs="Sakkal Majalla"/>
              <w:b/>
              <w:bCs/>
              <w:rtl/>
              <w:lang w:eastAsia="fr-FR" w:bidi="ar-DZ"/>
            </w:rPr>
          </w:pPr>
          <w:r w:rsidRPr="00CB1C55">
            <w:rPr>
              <w:rFonts w:ascii="Sakkal Majalla" w:eastAsia="Times New Roman" w:hAnsi="Sakkal Majalla" w:cs="Sakkal Majalla"/>
              <w:b/>
              <w:bCs/>
              <w:rtl/>
              <w:lang w:eastAsia="fr-FR" w:bidi="ar-DZ"/>
            </w:rPr>
            <w:t>المجلد</w:t>
          </w:r>
          <w:r w:rsidR="009309EB">
            <w:rPr>
              <w:rFonts w:ascii="Sakkal Majalla" w:eastAsia="Times New Roman" w:hAnsi="Sakkal Majalla" w:cs="Sakkal Majalla" w:hint="cs"/>
              <w:b/>
              <w:bCs/>
              <w:rtl/>
              <w:lang w:eastAsia="fr-FR"/>
            </w:rPr>
            <w:t xml:space="preserve"> 06 </w:t>
          </w:r>
          <w:r w:rsidRPr="00CB1C55">
            <w:rPr>
              <w:rFonts w:ascii="Sakkal Majalla" w:hAnsi="Sakkal Majalla" w:cs="Sakkal Majalla"/>
              <w:b/>
              <w:bCs/>
              <w:rtl/>
            </w:rPr>
            <w:t xml:space="preserve"> / العـــدد: </w:t>
          </w:r>
          <w:r w:rsidR="008E2C07">
            <w:rPr>
              <w:rFonts w:ascii="Sakkal Majalla" w:hAnsi="Sakkal Majalla" w:cs="Sakkal Majalla" w:hint="cs"/>
              <w:b/>
              <w:bCs/>
              <w:rtl/>
            </w:rPr>
            <w:t xml:space="preserve"> </w:t>
          </w:r>
          <w:r w:rsidR="009309EB">
            <w:rPr>
              <w:rFonts w:ascii="Sakkal Majalla" w:hAnsi="Sakkal Majalla" w:cs="Sakkal Majalla" w:hint="cs"/>
              <w:b/>
              <w:bCs/>
              <w:rtl/>
            </w:rPr>
            <w:t>01</w:t>
          </w:r>
          <w:r w:rsidRPr="00CB1C55">
            <w:rPr>
              <w:rFonts w:ascii="Sakkal Majalla" w:hAnsi="Sakkal Majalla" w:cs="Sakkal Majalla"/>
              <w:b/>
              <w:bCs/>
              <w:rtl/>
            </w:rPr>
            <w:t xml:space="preserve"> </w:t>
          </w:r>
          <w:r w:rsidR="008E2C07">
            <w:rPr>
              <w:rFonts w:ascii="Sakkal Majalla" w:hAnsi="Sakkal Majalla" w:cs="Sakkal Majalla" w:hint="cs"/>
              <w:b/>
              <w:bCs/>
              <w:rtl/>
            </w:rPr>
            <w:t xml:space="preserve"> جويلية </w:t>
          </w:r>
          <w:r w:rsidRPr="00CB1C55">
            <w:rPr>
              <w:rFonts w:ascii="Sakkal Majalla" w:hAnsi="Sakkal Majalla" w:cs="Sakkal Majalla"/>
              <w:b/>
              <w:bCs/>
              <w:rtl/>
            </w:rPr>
            <w:t>(</w:t>
          </w:r>
          <w:r>
            <w:rPr>
              <w:rFonts w:ascii="Sakkal Majalla" w:eastAsia="Times New Roman" w:hAnsi="Sakkal Majalla" w:cs="Sakkal Majalla" w:hint="cs"/>
              <w:b/>
              <w:bCs/>
              <w:rtl/>
              <w:lang w:eastAsia="fr-FR"/>
            </w:rPr>
            <w:t>202</w:t>
          </w:r>
          <w:r w:rsidR="009309EB">
            <w:rPr>
              <w:rFonts w:ascii="Sakkal Majalla" w:eastAsia="Times New Roman" w:hAnsi="Sakkal Majalla" w:cs="Sakkal Majalla" w:hint="cs"/>
              <w:b/>
              <w:bCs/>
              <w:rtl/>
              <w:lang w:eastAsia="fr-FR"/>
            </w:rPr>
            <w:t>2</w:t>
          </w:r>
          <w:r w:rsidRPr="00CB1C55">
            <w:rPr>
              <w:rFonts w:ascii="Sakkal Majalla" w:hAnsi="Sakkal Majalla" w:cs="Sakkal Majalla"/>
              <w:b/>
              <w:bCs/>
              <w:rtl/>
            </w:rPr>
            <w:t>)</w:t>
          </w:r>
          <w:r w:rsidRPr="00CB1C55">
            <w:rPr>
              <w:rFonts w:ascii="Sakkal Majalla" w:hAnsi="Sakkal Majalla" w:cs="Sakkal Majalla"/>
              <w:b/>
              <w:bCs/>
              <w:rtl/>
              <w:lang w:bidi="ar-DZ"/>
            </w:rPr>
            <w:t xml:space="preserve">، </w:t>
          </w:r>
          <w:r w:rsidRPr="00CB1C55">
            <w:rPr>
              <w:rFonts w:ascii="Sakkal Majalla" w:eastAsia="Times New Roman" w:hAnsi="Sakkal Majalla" w:cs="Sakkal Majalla"/>
              <w:b/>
              <w:bCs/>
              <w:rtl/>
              <w:lang w:eastAsia="fr-FR"/>
            </w:rPr>
            <w:t xml:space="preserve">ص </w:t>
          </w:r>
          <w:r w:rsidR="009309EB">
            <w:rPr>
              <w:rFonts w:ascii="Sakkal Majalla" w:eastAsia="Times New Roman" w:hAnsi="Sakkal Majalla" w:cs="Sakkal Majalla" w:hint="cs"/>
              <w:b/>
              <w:bCs/>
              <w:rtl/>
              <w:lang w:eastAsia="fr-FR"/>
            </w:rPr>
            <w:t>40</w:t>
          </w:r>
          <w:r w:rsidRPr="00CB1C55">
            <w:rPr>
              <w:rFonts w:ascii="Sakkal Majalla" w:eastAsia="Times New Roman" w:hAnsi="Sakkal Majalla" w:cs="Sakkal Majalla"/>
              <w:b/>
              <w:bCs/>
              <w:rtl/>
              <w:lang w:eastAsia="fr-FR"/>
            </w:rPr>
            <w:t xml:space="preserve">- </w:t>
          </w:r>
          <w:r w:rsidR="009309EB">
            <w:rPr>
              <w:rFonts w:ascii="Sakkal Majalla" w:eastAsia="Times New Roman" w:hAnsi="Sakkal Majalla" w:cs="Sakkal Majalla" w:hint="cs"/>
              <w:b/>
              <w:bCs/>
              <w:rtl/>
              <w:lang w:eastAsia="fr-FR"/>
            </w:rPr>
            <w:t>55</w:t>
          </w:r>
        </w:p>
      </w:tc>
      <w:tc>
        <w:tcPr>
          <w:tcW w:w="1843" w:type="dxa"/>
          <w:vAlign w:val="center"/>
        </w:tcPr>
        <w:p w:rsidR="00E14AE2" w:rsidRPr="00CB1C55" w:rsidRDefault="009309EB" w:rsidP="009309EB">
          <w:pPr>
            <w:bidi/>
            <w:rPr>
              <w:rFonts w:ascii="Sakkal Majalla" w:hAnsi="Sakkal Majalla" w:cs="Sakkal Majalla"/>
              <w:b/>
              <w:bCs/>
              <w:sz w:val="24"/>
              <w:szCs w:val="24"/>
              <w:rtl/>
              <w:lang w:bidi="ar-DZ"/>
            </w:rPr>
          </w:pPr>
          <w:r w:rsidRPr="00F7776F">
            <w:rPr>
              <w:rFonts w:ascii="Sakkal Majalla" w:hAnsi="Sakkal Majalla" w:cs="Sakkal Majalla"/>
              <w:noProof/>
              <w:sz w:val="24"/>
              <w:szCs w:val="24"/>
              <w:rtl/>
              <w:lang w:eastAsia="fr-FR"/>
            </w:rPr>
            <w:drawing>
              <wp:inline distT="0" distB="0" distL="0" distR="0" wp14:anchorId="0C16D506" wp14:editId="62F6F02A">
                <wp:extent cx="1009650" cy="390525"/>
                <wp:effectExtent l="0" t="0" r="0" b="9525"/>
                <wp:docPr id="1" name="صورة 1" descr="E:\زروخي\مجلة علوم الاناسة\Sans ti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زروخي\مجلة علوم الاناسة\Sans titr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9805" cy="390585"/>
                        </a:xfrm>
                        <a:prstGeom prst="rect">
                          <a:avLst/>
                        </a:prstGeom>
                        <a:noFill/>
                        <a:ln>
                          <a:noFill/>
                        </a:ln>
                      </pic:spPr>
                    </pic:pic>
                  </a:graphicData>
                </a:graphic>
              </wp:inline>
            </w:drawing>
          </w:r>
        </w:p>
      </w:tc>
      <w:tc>
        <w:tcPr>
          <w:tcW w:w="3104" w:type="dxa"/>
          <w:vAlign w:val="center"/>
        </w:tcPr>
        <w:p w:rsidR="00E14AE2" w:rsidRPr="00CB1C55" w:rsidRDefault="00E14AE2" w:rsidP="00300CEC">
          <w:pPr>
            <w:bidi/>
            <w:jc w:val="center"/>
            <w:rPr>
              <w:rFonts w:ascii="Sakkal Majalla" w:hAnsi="Sakkal Majalla" w:cs="Sakkal Majalla"/>
              <w:b/>
              <w:bCs/>
              <w:rtl/>
            </w:rPr>
          </w:pPr>
          <w:r w:rsidRPr="00CB1C55">
            <w:rPr>
              <w:rFonts w:ascii="Sakkal Majalla" w:hAnsi="Sakkal Majalla" w:cs="Sakkal Majalla"/>
              <w:b/>
              <w:bCs/>
              <w:rtl/>
            </w:rPr>
            <w:t xml:space="preserve">مجلة </w:t>
          </w:r>
          <w:r w:rsidR="009309EB">
            <w:rPr>
              <w:rFonts w:ascii="Sakkal Majalla" w:hAnsi="Sakkal Majalla" w:cs="Sakkal Majalla" w:hint="cs"/>
              <w:b/>
              <w:bCs/>
              <w:rtl/>
            </w:rPr>
            <w:t>الإناسة و</w:t>
          </w:r>
          <w:r>
            <w:rPr>
              <w:rFonts w:ascii="Sakkal Majalla" w:hAnsi="Sakkal Majalla" w:cs="Sakkal Majalla" w:hint="cs"/>
              <w:b/>
              <w:bCs/>
              <w:rtl/>
            </w:rPr>
            <w:t>علوم المجتمع</w:t>
          </w:r>
        </w:p>
      </w:tc>
    </w:tr>
  </w:tbl>
  <w:p w:rsidR="00E14AE2" w:rsidRPr="000C6A3F" w:rsidRDefault="00E14AE2">
    <w:pPr>
      <w:pStyle w:val="a8"/>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728FC"/>
    <w:multiLevelType w:val="hybridMultilevel"/>
    <w:tmpl w:val="3F1A17C8"/>
    <w:lvl w:ilvl="0" w:tplc="922038A4">
      <w:start w:val="1"/>
      <w:numFmt w:val="bullet"/>
      <w:lvlText w:val=""/>
      <w:lvlJc w:val="left"/>
      <w:pPr>
        <w:ind w:left="720" w:hanging="360"/>
      </w:pPr>
      <w:rPr>
        <w:rFonts w:ascii="Symbol" w:eastAsia="Calibri" w:hAnsi="Symbol" w:cs="Sakkal Majalla" w:hint="default"/>
        <w:b/>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F0717"/>
    <w:multiLevelType w:val="hybridMultilevel"/>
    <w:tmpl w:val="6D1AFA70"/>
    <w:lvl w:ilvl="0" w:tplc="2966935E">
      <w:start w:val="1"/>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
    <w:nsid w:val="07AB5B5B"/>
    <w:multiLevelType w:val="hybridMultilevel"/>
    <w:tmpl w:val="FFC8321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7ED529E"/>
    <w:multiLevelType w:val="hybridMultilevel"/>
    <w:tmpl w:val="6B343D9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A00FE1"/>
    <w:multiLevelType w:val="multilevel"/>
    <w:tmpl w:val="F5AA0CC4"/>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nsid w:val="0B404E8E"/>
    <w:multiLevelType w:val="hybridMultilevel"/>
    <w:tmpl w:val="CA5CC992"/>
    <w:lvl w:ilvl="0" w:tplc="5D2490B4">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6">
    <w:nsid w:val="152303AE"/>
    <w:multiLevelType w:val="hybridMultilevel"/>
    <w:tmpl w:val="1706B5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F64B26"/>
    <w:multiLevelType w:val="hybridMultilevel"/>
    <w:tmpl w:val="5E705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EF65A3"/>
    <w:multiLevelType w:val="hybridMultilevel"/>
    <w:tmpl w:val="2B0849B0"/>
    <w:lvl w:ilvl="0" w:tplc="FF5646EC">
      <w:start w:val="7"/>
      <w:numFmt w:val="bullet"/>
      <w:lvlText w:val="-"/>
      <w:lvlJc w:val="left"/>
      <w:pPr>
        <w:ind w:left="720" w:hanging="360"/>
      </w:pPr>
      <w:rPr>
        <w:rFonts w:ascii="Traditional Arabic" w:eastAsia="SimSu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6F6A75"/>
    <w:multiLevelType w:val="hybridMultilevel"/>
    <w:tmpl w:val="A41AF2DE"/>
    <w:lvl w:ilvl="0" w:tplc="F11423C0">
      <w:start w:val="1"/>
      <w:numFmt w:val="bullet"/>
      <w:lvlText w:val=""/>
      <w:lvlJc w:val="left"/>
      <w:pPr>
        <w:ind w:left="720" w:hanging="360"/>
      </w:pPr>
      <w:rPr>
        <w:rFonts w:ascii="Symbol" w:hAnsi="Symbol" w:cs="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1EC1FBC"/>
    <w:multiLevelType w:val="hybridMultilevel"/>
    <w:tmpl w:val="4D4AA5F4"/>
    <w:lvl w:ilvl="0" w:tplc="040C000F">
      <w:start w:val="1"/>
      <w:numFmt w:val="decimal"/>
      <w:lvlText w:val="%1."/>
      <w:lvlJc w:val="left"/>
      <w:pPr>
        <w:ind w:left="743" w:hanging="360"/>
      </w:pPr>
      <w:rPr>
        <w:rFonts w:cs="Times New Roman"/>
      </w:rPr>
    </w:lvl>
    <w:lvl w:ilvl="1" w:tplc="040C0019" w:tentative="1">
      <w:start w:val="1"/>
      <w:numFmt w:val="lowerLetter"/>
      <w:lvlText w:val="%2."/>
      <w:lvlJc w:val="left"/>
      <w:pPr>
        <w:ind w:left="1463" w:hanging="360"/>
      </w:pPr>
      <w:rPr>
        <w:rFonts w:cs="Times New Roman"/>
      </w:rPr>
    </w:lvl>
    <w:lvl w:ilvl="2" w:tplc="040C001B" w:tentative="1">
      <w:start w:val="1"/>
      <w:numFmt w:val="lowerRoman"/>
      <w:lvlText w:val="%3."/>
      <w:lvlJc w:val="right"/>
      <w:pPr>
        <w:ind w:left="2183" w:hanging="180"/>
      </w:pPr>
      <w:rPr>
        <w:rFonts w:cs="Times New Roman"/>
      </w:rPr>
    </w:lvl>
    <w:lvl w:ilvl="3" w:tplc="040C000F" w:tentative="1">
      <w:start w:val="1"/>
      <w:numFmt w:val="decimal"/>
      <w:lvlText w:val="%4."/>
      <w:lvlJc w:val="left"/>
      <w:pPr>
        <w:ind w:left="2903" w:hanging="360"/>
      </w:pPr>
      <w:rPr>
        <w:rFonts w:cs="Times New Roman"/>
      </w:rPr>
    </w:lvl>
    <w:lvl w:ilvl="4" w:tplc="040C0019" w:tentative="1">
      <w:start w:val="1"/>
      <w:numFmt w:val="lowerLetter"/>
      <w:lvlText w:val="%5."/>
      <w:lvlJc w:val="left"/>
      <w:pPr>
        <w:ind w:left="3623" w:hanging="360"/>
      </w:pPr>
      <w:rPr>
        <w:rFonts w:cs="Times New Roman"/>
      </w:rPr>
    </w:lvl>
    <w:lvl w:ilvl="5" w:tplc="040C001B" w:tentative="1">
      <w:start w:val="1"/>
      <w:numFmt w:val="lowerRoman"/>
      <w:lvlText w:val="%6."/>
      <w:lvlJc w:val="right"/>
      <w:pPr>
        <w:ind w:left="4343" w:hanging="180"/>
      </w:pPr>
      <w:rPr>
        <w:rFonts w:cs="Times New Roman"/>
      </w:rPr>
    </w:lvl>
    <w:lvl w:ilvl="6" w:tplc="040C000F" w:tentative="1">
      <w:start w:val="1"/>
      <w:numFmt w:val="decimal"/>
      <w:lvlText w:val="%7."/>
      <w:lvlJc w:val="left"/>
      <w:pPr>
        <w:ind w:left="5063" w:hanging="360"/>
      </w:pPr>
      <w:rPr>
        <w:rFonts w:cs="Times New Roman"/>
      </w:rPr>
    </w:lvl>
    <w:lvl w:ilvl="7" w:tplc="040C0019" w:tentative="1">
      <w:start w:val="1"/>
      <w:numFmt w:val="lowerLetter"/>
      <w:lvlText w:val="%8."/>
      <w:lvlJc w:val="left"/>
      <w:pPr>
        <w:ind w:left="5783" w:hanging="360"/>
      </w:pPr>
      <w:rPr>
        <w:rFonts w:cs="Times New Roman"/>
      </w:rPr>
    </w:lvl>
    <w:lvl w:ilvl="8" w:tplc="040C001B" w:tentative="1">
      <w:start w:val="1"/>
      <w:numFmt w:val="lowerRoman"/>
      <w:lvlText w:val="%9."/>
      <w:lvlJc w:val="right"/>
      <w:pPr>
        <w:ind w:left="6503" w:hanging="180"/>
      </w:pPr>
      <w:rPr>
        <w:rFonts w:cs="Times New Roman"/>
      </w:rPr>
    </w:lvl>
  </w:abstractNum>
  <w:abstractNum w:abstractNumId="11">
    <w:nsid w:val="21FF5D4D"/>
    <w:multiLevelType w:val="multilevel"/>
    <w:tmpl w:val="4DCE32C8"/>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1080"/>
        </w:tabs>
        <w:ind w:left="108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960"/>
        </w:tabs>
        <w:ind w:left="3960" w:hanging="180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5040"/>
        </w:tabs>
        <w:ind w:left="5040" w:hanging="2160"/>
      </w:pPr>
      <w:rPr>
        <w:rFonts w:cs="Times New Roman" w:hint="default"/>
      </w:rPr>
    </w:lvl>
  </w:abstractNum>
  <w:abstractNum w:abstractNumId="12">
    <w:nsid w:val="238C5F82"/>
    <w:multiLevelType w:val="hybridMultilevel"/>
    <w:tmpl w:val="423C6DA0"/>
    <w:lvl w:ilvl="0" w:tplc="32E6EE0A">
      <w:start w:val="1"/>
      <w:numFmt w:val="decimal"/>
      <w:lvlText w:val="%1-"/>
      <w:lvlJc w:val="left"/>
      <w:pPr>
        <w:ind w:left="358" w:hanging="360"/>
      </w:pPr>
      <w:rPr>
        <w:rFonts w:cs="Times New Roman" w:hint="default"/>
        <w:sz w:val="24"/>
        <w:szCs w:val="24"/>
      </w:rPr>
    </w:lvl>
    <w:lvl w:ilvl="1" w:tplc="04090019" w:tentative="1">
      <w:start w:val="1"/>
      <w:numFmt w:val="lowerLetter"/>
      <w:lvlText w:val="%2."/>
      <w:lvlJc w:val="left"/>
      <w:pPr>
        <w:ind w:left="1078" w:hanging="360"/>
      </w:pPr>
      <w:rPr>
        <w:rFonts w:cs="Times New Roman"/>
      </w:rPr>
    </w:lvl>
    <w:lvl w:ilvl="2" w:tplc="0409001B" w:tentative="1">
      <w:start w:val="1"/>
      <w:numFmt w:val="lowerRoman"/>
      <w:lvlText w:val="%3."/>
      <w:lvlJc w:val="right"/>
      <w:pPr>
        <w:ind w:left="1798" w:hanging="180"/>
      </w:pPr>
      <w:rPr>
        <w:rFonts w:cs="Times New Roman"/>
      </w:rPr>
    </w:lvl>
    <w:lvl w:ilvl="3" w:tplc="0409000F" w:tentative="1">
      <w:start w:val="1"/>
      <w:numFmt w:val="decimal"/>
      <w:lvlText w:val="%4."/>
      <w:lvlJc w:val="left"/>
      <w:pPr>
        <w:ind w:left="2518" w:hanging="360"/>
      </w:pPr>
      <w:rPr>
        <w:rFonts w:cs="Times New Roman"/>
      </w:rPr>
    </w:lvl>
    <w:lvl w:ilvl="4" w:tplc="04090019" w:tentative="1">
      <w:start w:val="1"/>
      <w:numFmt w:val="lowerLetter"/>
      <w:lvlText w:val="%5."/>
      <w:lvlJc w:val="left"/>
      <w:pPr>
        <w:ind w:left="3238" w:hanging="360"/>
      </w:pPr>
      <w:rPr>
        <w:rFonts w:cs="Times New Roman"/>
      </w:rPr>
    </w:lvl>
    <w:lvl w:ilvl="5" w:tplc="0409001B" w:tentative="1">
      <w:start w:val="1"/>
      <w:numFmt w:val="lowerRoman"/>
      <w:lvlText w:val="%6."/>
      <w:lvlJc w:val="right"/>
      <w:pPr>
        <w:ind w:left="3958" w:hanging="180"/>
      </w:pPr>
      <w:rPr>
        <w:rFonts w:cs="Times New Roman"/>
      </w:rPr>
    </w:lvl>
    <w:lvl w:ilvl="6" w:tplc="0409000F" w:tentative="1">
      <w:start w:val="1"/>
      <w:numFmt w:val="decimal"/>
      <w:lvlText w:val="%7."/>
      <w:lvlJc w:val="left"/>
      <w:pPr>
        <w:ind w:left="4678" w:hanging="360"/>
      </w:pPr>
      <w:rPr>
        <w:rFonts w:cs="Times New Roman"/>
      </w:rPr>
    </w:lvl>
    <w:lvl w:ilvl="7" w:tplc="04090019" w:tentative="1">
      <w:start w:val="1"/>
      <w:numFmt w:val="lowerLetter"/>
      <w:lvlText w:val="%8."/>
      <w:lvlJc w:val="left"/>
      <w:pPr>
        <w:ind w:left="5398" w:hanging="360"/>
      </w:pPr>
      <w:rPr>
        <w:rFonts w:cs="Times New Roman"/>
      </w:rPr>
    </w:lvl>
    <w:lvl w:ilvl="8" w:tplc="0409001B" w:tentative="1">
      <w:start w:val="1"/>
      <w:numFmt w:val="lowerRoman"/>
      <w:lvlText w:val="%9."/>
      <w:lvlJc w:val="right"/>
      <w:pPr>
        <w:ind w:left="6118" w:hanging="180"/>
      </w:pPr>
      <w:rPr>
        <w:rFonts w:cs="Times New Roman"/>
      </w:rPr>
    </w:lvl>
  </w:abstractNum>
  <w:abstractNum w:abstractNumId="13">
    <w:nsid w:val="25062006"/>
    <w:multiLevelType w:val="multilevel"/>
    <w:tmpl w:val="75166D06"/>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14">
    <w:nsid w:val="27B1588D"/>
    <w:multiLevelType w:val="multilevel"/>
    <w:tmpl w:val="DA987382"/>
    <w:lvl w:ilvl="0">
      <w:start w:val="2"/>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056" w:hanging="2520"/>
      </w:pPr>
      <w:rPr>
        <w:rFonts w:hint="default"/>
      </w:rPr>
    </w:lvl>
  </w:abstractNum>
  <w:abstractNum w:abstractNumId="15">
    <w:nsid w:val="29D350BE"/>
    <w:multiLevelType w:val="hybridMultilevel"/>
    <w:tmpl w:val="211C72DA"/>
    <w:lvl w:ilvl="0" w:tplc="74EC1DF2">
      <w:start w:val="1"/>
      <w:numFmt w:val="decimal"/>
      <w:lvlText w:val="%1-"/>
      <w:lvlJc w:val="left"/>
      <w:pPr>
        <w:tabs>
          <w:tab w:val="num" w:pos="735"/>
        </w:tabs>
        <w:ind w:left="735" w:hanging="375"/>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6">
    <w:nsid w:val="2BA87467"/>
    <w:multiLevelType w:val="hybridMultilevel"/>
    <w:tmpl w:val="51662298"/>
    <w:lvl w:ilvl="0" w:tplc="89C82E3E">
      <w:start w:val="1"/>
      <w:numFmt w:val="bullet"/>
      <w:lvlText w:val="-"/>
      <w:lvlJc w:val="left"/>
      <w:pPr>
        <w:ind w:left="1068" w:hanging="360"/>
      </w:pPr>
      <w:rPr>
        <w:rFonts w:ascii="Times New Roman" w:eastAsia="SimSun" w:hAnsi="Times New Roman" w:cs="Times New Roman" w:hint="default"/>
        <w:b w:val="0"/>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7">
    <w:nsid w:val="2F7B3382"/>
    <w:multiLevelType w:val="multilevel"/>
    <w:tmpl w:val="772C5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13A3534"/>
    <w:multiLevelType w:val="hybridMultilevel"/>
    <w:tmpl w:val="188E48B8"/>
    <w:lvl w:ilvl="0" w:tplc="3902786E">
      <w:start w:val="1"/>
      <w:numFmt w:val="decimal"/>
      <w:lvlText w:val="%1-"/>
      <w:lvlJc w:val="left"/>
      <w:pPr>
        <w:tabs>
          <w:tab w:val="num" w:pos="720"/>
        </w:tabs>
        <w:ind w:left="720" w:hanging="360"/>
      </w:pPr>
      <w:rPr>
        <w:rFonts w:cs="Times New Roman" w:hint="default"/>
        <w:b/>
        <w:bCs/>
        <w:sz w:val="24"/>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9">
    <w:nsid w:val="3A452E6D"/>
    <w:multiLevelType w:val="hybridMultilevel"/>
    <w:tmpl w:val="AD980B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D3265EA"/>
    <w:multiLevelType w:val="hybridMultilevel"/>
    <w:tmpl w:val="8EF243C4"/>
    <w:lvl w:ilvl="0" w:tplc="BA724228">
      <w:start w:val="1"/>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DFA5D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F170A86"/>
    <w:multiLevelType w:val="hybridMultilevel"/>
    <w:tmpl w:val="B942A636"/>
    <w:lvl w:ilvl="0" w:tplc="D9121A00">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3">
    <w:nsid w:val="422F37D6"/>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4">
    <w:nsid w:val="47792EB2"/>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5">
    <w:nsid w:val="4D893679"/>
    <w:multiLevelType w:val="hybridMultilevel"/>
    <w:tmpl w:val="F6888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EB0733E"/>
    <w:multiLevelType w:val="hybridMultilevel"/>
    <w:tmpl w:val="3BE41E48"/>
    <w:lvl w:ilvl="0" w:tplc="5AA6E6F8">
      <w:start w:val="1"/>
      <w:numFmt w:val="bullet"/>
      <w:lvlText w:val=""/>
      <w:lvlJc w:val="left"/>
      <w:pPr>
        <w:ind w:left="720" w:hanging="360"/>
      </w:pPr>
      <w:rPr>
        <w:rFonts w:ascii="Symbol" w:eastAsia="Calibri" w:hAnsi="Symbol" w:cs="Sakkal Majalla"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357678"/>
    <w:multiLevelType w:val="hybridMultilevel"/>
    <w:tmpl w:val="61764D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36F1393"/>
    <w:multiLevelType w:val="hybridMultilevel"/>
    <w:tmpl w:val="8A10FDE8"/>
    <w:lvl w:ilvl="0" w:tplc="9632A190">
      <w:numFmt w:val="bullet"/>
      <w:lvlText w:val="-"/>
      <w:lvlJc w:val="left"/>
      <w:pPr>
        <w:tabs>
          <w:tab w:val="num" w:pos="383"/>
        </w:tabs>
        <w:ind w:left="383" w:hanging="360"/>
      </w:pPr>
      <w:rPr>
        <w:rFonts w:ascii="Times New Roman" w:eastAsia="SimSun" w:hAnsi="Times New Roman" w:hint="default"/>
      </w:rPr>
    </w:lvl>
    <w:lvl w:ilvl="1" w:tplc="040C0003" w:tentative="1">
      <w:start w:val="1"/>
      <w:numFmt w:val="bullet"/>
      <w:lvlText w:val="o"/>
      <w:lvlJc w:val="left"/>
      <w:pPr>
        <w:tabs>
          <w:tab w:val="num" w:pos="1103"/>
        </w:tabs>
        <w:ind w:left="1103" w:hanging="360"/>
      </w:pPr>
      <w:rPr>
        <w:rFonts w:ascii="Courier New" w:hAnsi="Courier New" w:hint="default"/>
      </w:rPr>
    </w:lvl>
    <w:lvl w:ilvl="2" w:tplc="040C0005" w:tentative="1">
      <w:start w:val="1"/>
      <w:numFmt w:val="bullet"/>
      <w:lvlText w:val=""/>
      <w:lvlJc w:val="left"/>
      <w:pPr>
        <w:tabs>
          <w:tab w:val="num" w:pos="1823"/>
        </w:tabs>
        <w:ind w:left="1823" w:hanging="360"/>
      </w:pPr>
      <w:rPr>
        <w:rFonts w:ascii="Wingdings" w:hAnsi="Wingdings" w:hint="default"/>
      </w:rPr>
    </w:lvl>
    <w:lvl w:ilvl="3" w:tplc="040C0001" w:tentative="1">
      <w:start w:val="1"/>
      <w:numFmt w:val="bullet"/>
      <w:lvlText w:val=""/>
      <w:lvlJc w:val="left"/>
      <w:pPr>
        <w:tabs>
          <w:tab w:val="num" w:pos="2543"/>
        </w:tabs>
        <w:ind w:left="2543" w:hanging="360"/>
      </w:pPr>
      <w:rPr>
        <w:rFonts w:ascii="Symbol" w:hAnsi="Symbol" w:hint="default"/>
      </w:rPr>
    </w:lvl>
    <w:lvl w:ilvl="4" w:tplc="040C0003" w:tentative="1">
      <w:start w:val="1"/>
      <w:numFmt w:val="bullet"/>
      <w:lvlText w:val="o"/>
      <w:lvlJc w:val="left"/>
      <w:pPr>
        <w:tabs>
          <w:tab w:val="num" w:pos="3263"/>
        </w:tabs>
        <w:ind w:left="3263" w:hanging="360"/>
      </w:pPr>
      <w:rPr>
        <w:rFonts w:ascii="Courier New" w:hAnsi="Courier New" w:hint="default"/>
      </w:rPr>
    </w:lvl>
    <w:lvl w:ilvl="5" w:tplc="040C0005" w:tentative="1">
      <w:start w:val="1"/>
      <w:numFmt w:val="bullet"/>
      <w:lvlText w:val=""/>
      <w:lvlJc w:val="left"/>
      <w:pPr>
        <w:tabs>
          <w:tab w:val="num" w:pos="3983"/>
        </w:tabs>
        <w:ind w:left="3983" w:hanging="360"/>
      </w:pPr>
      <w:rPr>
        <w:rFonts w:ascii="Wingdings" w:hAnsi="Wingdings" w:hint="default"/>
      </w:rPr>
    </w:lvl>
    <w:lvl w:ilvl="6" w:tplc="040C0001" w:tentative="1">
      <w:start w:val="1"/>
      <w:numFmt w:val="bullet"/>
      <w:lvlText w:val=""/>
      <w:lvlJc w:val="left"/>
      <w:pPr>
        <w:tabs>
          <w:tab w:val="num" w:pos="4703"/>
        </w:tabs>
        <w:ind w:left="4703" w:hanging="360"/>
      </w:pPr>
      <w:rPr>
        <w:rFonts w:ascii="Symbol" w:hAnsi="Symbol" w:hint="default"/>
      </w:rPr>
    </w:lvl>
    <w:lvl w:ilvl="7" w:tplc="040C0003" w:tentative="1">
      <w:start w:val="1"/>
      <w:numFmt w:val="bullet"/>
      <w:lvlText w:val="o"/>
      <w:lvlJc w:val="left"/>
      <w:pPr>
        <w:tabs>
          <w:tab w:val="num" w:pos="5423"/>
        </w:tabs>
        <w:ind w:left="5423" w:hanging="360"/>
      </w:pPr>
      <w:rPr>
        <w:rFonts w:ascii="Courier New" w:hAnsi="Courier New" w:hint="default"/>
      </w:rPr>
    </w:lvl>
    <w:lvl w:ilvl="8" w:tplc="040C0005" w:tentative="1">
      <w:start w:val="1"/>
      <w:numFmt w:val="bullet"/>
      <w:lvlText w:val=""/>
      <w:lvlJc w:val="left"/>
      <w:pPr>
        <w:tabs>
          <w:tab w:val="num" w:pos="6143"/>
        </w:tabs>
        <w:ind w:left="6143" w:hanging="360"/>
      </w:pPr>
      <w:rPr>
        <w:rFonts w:ascii="Wingdings" w:hAnsi="Wingdings" w:hint="default"/>
      </w:rPr>
    </w:lvl>
  </w:abstractNum>
  <w:abstractNum w:abstractNumId="29">
    <w:nsid w:val="54034E00"/>
    <w:multiLevelType w:val="multilevel"/>
    <w:tmpl w:val="3410B8D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0">
    <w:nsid w:val="570767D9"/>
    <w:multiLevelType w:val="hybridMultilevel"/>
    <w:tmpl w:val="776CFF6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A077803"/>
    <w:multiLevelType w:val="hybridMultilevel"/>
    <w:tmpl w:val="3300E8C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C3F1D7B"/>
    <w:multiLevelType w:val="hybridMultilevel"/>
    <w:tmpl w:val="AC18935A"/>
    <w:lvl w:ilvl="0" w:tplc="88582CDA">
      <w:start w:val="1"/>
      <w:numFmt w:val="bullet"/>
      <w:lvlText w:val=""/>
      <w:lvlJc w:val="left"/>
      <w:pPr>
        <w:tabs>
          <w:tab w:val="num" w:pos="1227"/>
        </w:tabs>
        <w:ind w:left="1227" w:hanging="360"/>
      </w:pPr>
      <w:rPr>
        <w:rFonts w:ascii="Wingdings" w:hAnsi="Wingdings" w:hint="default"/>
      </w:rPr>
    </w:lvl>
    <w:lvl w:ilvl="1" w:tplc="04090003" w:tentative="1">
      <w:start w:val="1"/>
      <w:numFmt w:val="bullet"/>
      <w:lvlText w:val="o"/>
      <w:lvlJc w:val="left"/>
      <w:pPr>
        <w:tabs>
          <w:tab w:val="num" w:pos="1947"/>
        </w:tabs>
        <w:ind w:left="1947" w:hanging="360"/>
      </w:pPr>
      <w:rPr>
        <w:rFonts w:ascii="Courier New" w:hAnsi="Courier New" w:hint="default"/>
      </w:rPr>
    </w:lvl>
    <w:lvl w:ilvl="2" w:tplc="04090005" w:tentative="1">
      <w:start w:val="1"/>
      <w:numFmt w:val="bullet"/>
      <w:lvlText w:val=""/>
      <w:lvlJc w:val="left"/>
      <w:pPr>
        <w:tabs>
          <w:tab w:val="num" w:pos="2667"/>
        </w:tabs>
        <w:ind w:left="2667" w:hanging="360"/>
      </w:pPr>
      <w:rPr>
        <w:rFonts w:ascii="Wingdings" w:hAnsi="Wingdings" w:hint="default"/>
      </w:rPr>
    </w:lvl>
    <w:lvl w:ilvl="3" w:tplc="04090001" w:tentative="1">
      <w:start w:val="1"/>
      <w:numFmt w:val="bullet"/>
      <w:lvlText w:val=""/>
      <w:lvlJc w:val="left"/>
      <w:pPr>
        <w:tabs>
          <w:tab w:val="num" w:pos="3387"/>
        </w:tabs>
        <w:ind w:left="3387" w:hanging="360"/>
      </w:pPr>
      <w:rPr>
        <w:rFonts w:ascii="Symbol" w:hAnsi="Symbol" w:hint="default"/>
      </w:rPr>
    </w:lvl>
    <w:lvl w:ilvl="4" w:tplc="04090003" w:tentative="1">
      <w:start w:val="1"/>
      <w:numFmt w:val="bullet"/>
      <w:lvlText w:val="o"/>
      <w:lvlJc w:val="left"/>
      <w:pPr>
        <w:tabs>
          <w:tab w:val="num" w:pos="4107"/>
        </w:tabs>
        <w:ind w:left="4107" w:hanging="360"/>
      </w:pPr>
      <w:rPr>
        <w:rFonts w:ascii="Courier New" w:hAnsi="Courier New" w:hint="default"/>
      </w:rPr>
    </w:lvl>
    <w:lvl w:ilvl="5" w:tplc="04090005" w:tentative="1">
      <w:start w:val="1"/>
      <w:numFmt w:val="bullet"/>
      <w:lvlText w:val=""/>
      <w:lvlJc w:val="left"/>
      <w:pPr>
        <w:tabs>
          <w:tab w:val="num" w:pos="4827"/>
        </w:tabs>
        <w:ind w:left="4827" w:hanging="360"/>
      </w:pPr>
      <w:rPr>
        <w:rFonts w:ascii="Wingdings" w:hAnsi="Wingdings" w:hint="default"/>
      </w:rPr>
    </w:lvl>
    <w:lvl w:ilvl="6" w:tplc="04090001" w:tentative="1">
      <w:start w:val="1"/>
      <w:numFmt w:val="bullet"/>
      <w:lvlText w:val=""/>
      <w:lvlJc w:val="left"/>
      <w:pPr>
        <w:tabs>
          <w:tab w:val="num" w:pos="5547"/>
        </w:tabs>
        <w:ind w:left="5547" w:hanging="360"/>
      </w:pPr>
      <w:rPr>
        <w:rFonts w:ascii="Symbol" w:hAnsi="Symbol" w:hint="default"/>
      </w:rPr>
    </w:lvl>
    <w:lvl w:ilvl="7" w:tplc="04090003" w:tentative="1">
      <w:start w:val="1"/>
      <w:numFmt w:val="bullet"/>
      <w:lvlText w:val="o"/>
      <w:lvlJc w:val="left"/>
      <w:pPr>
        <w:tabs>
          <w:tab w:val="num" w:pos="6267"/>
        </w:tabs>
        <w:ind w:left="6267" w:hanging="360"/>
      </w:pPr>
      <w:rPr>
        <w:rFonts w:ascii="Courier New" w:hAnsi="Courier New" w:hint="default"/>
      </w:rPr>
    </w:lvl>
    <w:lvl w:ilvl="8" w:tplc="04090005" w:tentative="1">
      <w:start w:val="1"/>
      <w:numFmt w:val="bullet"/>
      <w:lvlText w:val=""/>
      <w:lvlJc w:val="left"/>
      <w:pPr>
        <w:tabs>
          <w:tab w:val="num" w:pos="6987"/>
        </w:tabs>
        <w:ind w:left="6987" w:hanging="360"/>
      </w:pPr>
      <w:rPr>
        <w:rFonts w:ascii="Wingdings" w:hAnsi="Wingdings" w:hint="default"/>
      </w:rPr>
    </w:lvl>
  </w:abstractNum>
  <w:abstractNum w:abstractNumId="33">
    <w:nsid w:val="5C585C09"/>
    <w:multiLevelType w:val="hybridMultilevel"/>
    <w:tmpl w:val="50C62BF2"/>
    <w:lvl w:ilvl="0" w:tplc="9656F63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0131138"/>
    <w:multiLevelType w:val="hybridMultilevel"/>
    <w:tmpl w:val="36B296DC"/>
    <w:lvl w:ilvl="0" w:tplc="1ECCBAF4">
      <w:start w:val="1"/>
      <w:numFmt w:val="decimal"/>
      <w:lvlText w:val="%1-"/>
      <w:lvlJc w:val="left"/>
      <w:pPr>
        <w:ind w:left="360" w:hanging="360"/>
      </w:pPr>
      <w:rPr>
        <w:rFonts w:cs="Times New Roman" w:hint="default"/>
        <w:b/>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5">
    <w:nsid w:val="61833C31"/>
    <w:multiLevelType w:val="hybridMultilevel"/>
    <w:tmpl w:val="2CECE304"/>
    <w:lvl w:ilvl="0" w:tplc="C9BCBCEA">
      <w:start w:val="1"/>
      <w:numFmt w:val="decimal"/>
      <w:lvlText w:val="%1-"/>
      <w:lvlJc w:val="left"/>
      <w:pPr>
        <w:ind w:left="360" w:hanging="360"/>
      </w:pPr>
      <w:rPr>
        <w:rFonts w:cs="Times New Roman" w:hint="default"/>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6">
    <w:nsid w:val="62A21CDD"/>
    <w:multiLevelType w:val="hybridMultilevel"/>
    <w:tmpl w:val="18B2A3CC"/>
    <w:lvl w:ilvl="0" w:tplc="5768B3D8">
      <w:start w:val="1"/>
      <w:numFmt w:val="decimal"/>
      <w:lvlText w:val="%1."/>
      <w:lvlJc w:val="left"/>
      <w:pPr>
        <w:tabs>
          <w:tab w:val="num" w:pos="900"/>
        </w:tabs>
        <w:ind w:left="900" w:hanging="360"/>
      </w:pPr>
      <w:rPr>
        <w:rFonts w:cs="Times New Roman"/>
        <w:b w:val="0"/>
        <w:bCs w:val="0"/>
        <w:sz w:val="26"/>
        <w:szCs w:val="26"/>
      </w:rPr>
    </w:lvl>
    <w:lvl w:ilvl="1" w:tplc="040C000F">
      <w:start w:val="1"/>
      <w:numFmt w:val="decimal"/>
      <w:lvlText w:val="%2."/>
      <w:lvlJc w:val="left"/>
      <w:pPr>
        <w:tabs>
          <w:tab w:val="num" w:pos="1440"/>
        </w:tabs>
        <w:ind w:left="1440" w:hanging="360"/>
      </w:pPr>
      <w:rPr>
        <w:rFonts w:cs="Times New Roman"/>
        <w:b w:val="0"/>
        <w:bCs w:val="0"/>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37">
    <w:nsid w:val="64902FB3"/>
    <w:multiLevelType w:val="hybridMultilevel"/>
    <w:tmpl w:val="215E586C"/>
    <w:lvl w:ilvl="0" w:tplc="040C0001">
      <w:start w:val="1"/>
      <w:numFmt w:val="bullet"/>
      <w:lvlText w:val=""/>
      <w:lvlJc w:val="left"/>
      <w:pPr>
        <w:ind w:left="861" w:hanging="360"/>
      </w:pPr>
      <w:rPr>
        <w:rFonts w:ascii="Symbol" w:hAnsi="Symbol" w:hint="default"/>
      </w:rPr>
    </w:lvl>
    <w:lvl w:ilvl="1" w:tplc="040C0003" w:tentative="1">
      <w:start w:val="1"/>
      <w:numFmt w:val="bullet"/>
      <w:lvlText w:val="o"/>
      <w:lvlJc w:val="left"/>
      <w:pPr>
        <w:ind w:left="1581" w:hanging="360"/>
      </w:pPr>
      <w:rPr>
        <w:rFonts w:ascii="Courier New" w:hAnsi="Courier New" w:cs="Courier New" w:hint="default"/>
      </w:rPr>
    </w:lvl>
    <w:lvl w:ilvl="2" w:tplc="040C0005" w:tentative="1">
      <w:start w:val="1"/>
      <w:numFmt w:val="bullet"/>
      <w:lvlText w:val=""/>
      <w:lvlJc w:val="left"/>
      <w:pPr>
        <w:ind w:left="2301" w:hanging="360"/>
      </w:pPr>
      <w:rPr>
        <w:rFonts w:ascii="Wingdings" w:hAnsi="Wingdings" w:hint="default"/>
      </w:rPr>
    </w:lvl>
    <w:lvl w:ilvl="3" w:tplc="040C0001" w:tentative="1">
      <w:start w:val="1"/>
      <w:numFmt w:val="bullet"/>
      <w:lvlText w:val=""/>
      <w:lvlJc w:val="left"/>
      <w:pPr>
        <w:ind w:left="3021" w:hanging="360"/>
      </w:pPr>
      <w:rPr>
        <w:rFonts w:ascii="Symbol" w:hAnsi="Symbol" w:hint="default"/>
      </w:rPr>
    </w:lvl>
    <w:lvl w:ilvl="4" w:tplc="040C0003" w:tentative="1">
      <w:start w:val="1"/>
      <w:numFmt w:val="bullet"/>
      <w:lvlText w:val="o"/>
      <w:lvlJc w:val="left"/>
      <w:pPr>
        <w:ind w:left="3741" w:hanging="360"/>
      </w:pPr>
      <w:rPr>
        <w:rFonts w:ascii="Courier New" w:hAnsi="Courier New" w:cs="Courier New" w:hint="default"/>
      </w:rPr>
    </w:lvl>
    <w:lvl w:ilvl="5" w:tplc="040C0005" w:tentative="1">
      <w:start w:val="1"/>
      <w:numFmt w:val="bullet"/>
      <w:lvlText w:val=""/>
      <w:lvlJc w:val="left"/>
      <w:pPr>
        <w:ind w:left="4461" w:hanging="360"/>
      </w:pPr>
      <w:rPr>
        <w:rFonts w:ascii="Wingdings" w:hAnsi="Wingdings" w:hint="default"/>
      </w:rPr>
    </w:lvl>
    <w:lvl w:ilvl="6" w:tplc="040C0001" w:tentative="1">
      <w:start w:val="1"/>
      <w:numFmt w:val="bullet"/>
      <w:lvlText w:val=""/>
      <w:lvlJc w:val="left"/>
      <w:pPr>
        <w:ind w:left="5181" w:hanging="360"/>
      </w:pPr>
      <w:rPr>
        <w:rFonts w:ascii="Symbol" w:hAnsi="Symbol" w:hint="default"/>
      </w:rPr>
    </w:lvl>
    <w:lvl w:ilvl="7" w:tplc="040C0003" w:tentative="1">
      <w:start w:val="1"/>
      <w:numFmt w:val="bullet"/>
      <w:lvlText w:val="o"/>
      <w:lvlJc w:val="left"/>
      <w:pPr>
        <w:ind w:left="5901" w:hanging="360"/>
      </w:pPr>
      <w:rPr>
        <w:rFonts w:ascii="Courier New" w:hAnsi="Courier New" w:cs="Courier New" w:hint="default"/>
      </w:rPr>
    </w:lvl>
    <w:lvl w:ilvl="8" w:tplc="040C0005" w:tentative="1">
      <w:start w:val="1"/>
      <w:numFmt w:val="bullet"/>
      <w:lvlText w:val=""/>
      <w:lvlJc w:val="left"/>
      <w:pPr>
        <w:ind w:left="6621" w:hanging="360"/>
      </w:pPr>
      <w:rPr>
        <w:rFonts w:ascii="Wingdings" w:hAnsi="Wingdings" w:hint="default"/>
      </w:rPr>
    </w:lvl>
  </w:abstractNum>
  <w:abstractNum w:abstractNumId="38">
    <w:nsid w:val="68C3497A"/>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39">
    <w:nsid w:val="68F66CBD"/>
    <w:multiLevelType w:val="hybridMultilevel"/>
    <w:tmpl w:val="7C24F8B4"/>
    <w:lvl w:ilvl="0" w:tplc="BC7429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9AB0FDA"/>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41">
    <w:nsid w:val="6A6B4A3B"/>
    <w:multiLevelType w:val="hybridMultilevel"/>
    <w:tmpl w:val="4CF0EE6E"/>
    <w:lvl w:ilvl="0" w:tplc="70A61AA8">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6C99765F"/>
    <w:multiLevelType w:val="hybridMultilevel"/>
    <w:tmpl w:val="F564A8C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6DED6AC6"/>
    <w:multiLevelType w:val="hybridMultilevel"/>
    <w:tmpl w:val="CE72A39E"/>
    <w:lvl w:ilvl="0" w:tplc="A6CA0A56">
      <w:numFmt w:val="bullet"/>
      <w:lvlText w:val="-"/>
      <w:lvlJc w:val="left"/>
      <w:pPr>
        <w:ind w:left="1492" w:hanging="360"/>
      </w:pPr>
      <w:rPr>
        <w:rFonts w:ascii="Traditional Arabic" w:eastAsia="Times New Roman" w:hAnsi="Traditional Arabic" w:hint="default"/>
      </w:rPr>
    </w:lvl>
    <w:lvl w:ilvl="1" w:tplc="04090003" w:tentative="1">
      <w:start w:val="1"/>
      <w:numFmt w:val="bullet"/>
      <w:lvlText w:val="o"/>
      <w:lvlJc w:val="left"/>
      <w:pPr>
        <w:ind w:left="2212" w:hanging="360"/>
      </w:pPr>
      <w:rPr>
        <w:rFonts w:ascii="Courier New" w:hAnsi="Courier New" w:hint="default"/>
      </w:rPr>
    </w:lvl>
    <w:lvl w:ilvl="2" w:tplc="04090005" w:tentative="1">
      <w:start w:val="1"/>
      <w:numFmt w:val="bullet"/>
      <w:lvlText w:val=""/>
      <w:lvlJc w:val="left"/>
      <w:pPr>
        <w:ind w:left="2932" w:hanging="360"/>
      </w:pPr>
      <w:rPr>
        <w:rFonts w:ascii="Wingdings" w:hAnsi="Wingdings" w:hint="default"/>
      </w:rPr>
    </w:lvl>
    <w:lvl w:ilvl="3" w:tplc="04090001" w:tentative="1">
      <w:start w:val="1"/>
      <w:numFmt w:val="bullet"/>
      <w:lvlText w:val=""/>
      <w:lvlJc w:val="left"/>
      <w:pPr>
        <w:ind w:left="3652" w:hanging="360"/>
      </w:pPr>
      <w:rPr>
        <w:rFonts w:ascii="Symbol" w:hAnsi="Symbol" w:hint="default"/>
      </w:rPr>
    </w:lvl>
    <w:lvl w:ilvl="4" w:tplc="04090003" w:tentative="1">
      <w:start w:val="1"/>
      <w:numFmt w:val="bullet"/>
      <w:lvlText w:val="o"/>
      <w:lvlJc w:val="left"/>
      <w:pPr>
        <w:ind w:left="4372" w:hanging="360"/>
      </w:pPr>
      <w:rPr>
        <w:rFonts w:ascii="Courier New" w:hAnsi="Courier New" w:hint="default"/>
      </w:rPr>
    </w:lvl>
    <w:lvl w:ilvl="5" w:tplc="04090005" w:tentative="1">
      <w:start w:val="1"/>
      <w:numFmt w:val="bullet"/>
      <w:lvlText w:val=""/>
      <w:lvlJc w:val="left"/>
      <w:pPr>
        <w:ind w:left="5092" w:hanging="360"/>
      </w:pPr>
      <w:rPr>
        <w:rFonts w:ascii="Wingdings" w:hAnsi="Wingdings" w:hint="default"/>
      </w:rPr>
    </w:lvl>
    <w:lvl w:ilvl="6" w:tplc="04090001" w:tentative="1">
      <w:start w:val="1"/>
      <w:numFmt w:val="bullet"/>
      <w:lvlText w:val=""/>
      <w:lvlJc w:val="left"/>
      <w:pPr>
        <w:ind w:left="5812" w:hanging="360"/>
      </w:pPr>
      <w:rPr>
        <w:rFonts w:ascii="Symbol" w:hAnsi="Symbol" w:hint="default"/>
      </w:rPr>
    </w:lvl>
    <w:lvl w:ilvl="7" w:tplc="04090003" w:tentative="1">
      <w:start w:val="1"/>
      <w:numFmt w:val="bullet"/>
      <w:lvlText w:val="o"/>
      <w:lvlJc w:val="left"/>
      <w:pPr>
        <w:ind w:left="6532" w:hanging="360"/>
      </w:pPr>
      <w:rPr>
        <w:rFonts w:ascii="Courier New" w:hAnsi="Courier New" w:hint="default"/>
      </w:rPr>
    </w:lvl>
    <w:lvl w:ilvl="8" w:tplc="04090005" w:tentative="1">
      <w:start w:val="1"/>
      <w:numFmt w:val="bullet"/>
      <w:lvlText w:val=""/>
      <w:lvlJc w:val="left"/>
      <w:pPr>
        <w:ind w:left="7252" w:hanging="360"/>
      </w:pPr>
      <w:rPr>
        <w:rFonts w:ascii="Wingdings" w:hAnsi="Wingdings" w:hint="default"/>
      </w:rPr>
    </w:lvl>
  </w:abstractNum>
  <w:abstractNum w:abstractNumId="44">
    <w:nsid w:val="73C632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76492405"/>
    <w:multiLevelType w:val="hybridMultilevel"/>
    <w:tmpl w:val="18EC5C3C"/>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46">
    <w:nsid w:val="7B5D6F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D63092B"/>
    <w:multiLevelType w:val="hybridMultilevel"/>
    <w:tmpl w:val="B7DA95E0"/>
    <w:lvl w:ilvl="0" w:tplc="85044F26">
      <w:start w:val="6"/>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48">
    <w:nsid w:val="7FC57917"/>
    <w:multiLevelType w:val="multilevel"/>
    <w:tmpl w:val="8EA271E4"/>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056" w:hanging="2520"/>
      </w:pPr>
      <w:rPr>
        <w:rFonts w:hint="default"/>
      </w:rPr>
    </w:lvl>
  </w:abstractNum>
  <w:num w:numId="1">
    <w:abstractNumId w:val="1"/>
  </w:num>
  <w:num w:numId="2">
    <w:abstractNumId w:val="18"/>
  </w:num>
  <w:num w:numId="3">
    <w:abstractNumId w:val="22"/>
  </w:num>
  <w:num w:numId="4">
    <w:abstractNumId w:val="5"/>
  </w:num>
  <w:num w:numId="5">
    <w:abstractNumId w:val="11"/>
  </w:num>
  <w:num w:numId="6">
    <w:abstractNumId w:val="47"/>
  </w:num>
  <w:num w:numId="7">
    <w:abstractNumId w:val="15"/>
  </w:num>
  <w:num w:numId="8">
    <w:abstractNumId w:val="28"/>
  </w:num>
  <w:num w:numId="9">
    <w:abstractNumId w:val="10"/>
  </w:num>
  <w:num w:numId="10">
    <w:abstractNumId w:val="32"/>
  </w:num>
  <w:num w:numId="11">
    <w:abstractNumId w:val="43"/>
  </w:num>
  <w:num w:numId="12">
    <w:abstractNumId w:val="34"/>
  </w:num>
  <w:num w:numId="13">
    <w:abstractNumId w:val="12"/>
  </w:num>
  <w:num w:numId="14">
    <w:abstractNumId w:val="36"/>
  </w:num>
  <w:num w:numId="15">
    <w:abstractNumId w:val="35"/>
  </w:num>
  <w:num w:numId="16">
    <w:abstractNumId w:val="21"/>
  </w:num>
  <w:num w:numId="17">
    <w:abstractNumId w:val="16"/>
  </w:num>
  <w:num w:numId="18">
    <w:abstractNumId w:val="46"/>
  </w:num>
  <w:num w:numId="19">
    <w:abstractNumId w:val="9"/>
  </w:num>
  <w:num w:numId="20">
    <w:abstractNumId w:val="44"/>
  </w:num>
  <w:num w:numId="21">
    <w:abstractNumId w:val="13"/>
  </w:num>
  <w:num w:numId="22">
    <w:abstractNumId w:val="38"/>
  </w:num>
  <w:num w:numId="23">
    <w:abstractNumId w:val="40"/>
  </w:num>
  <w:num w:numId="24">
    <w:abstractNumId w:val="23"/>
  </w:num>
  <w:num w:numId="25">
    <w:abstractNumId w:val="6"/>
  </w:num>
  <w:num w:numId="26">
    <w:abstractNumId w:val="24"/>
  </w:num>
  <w:num w:numId="27">
    <w:abstractNumId w:val="48"/>
  </w:num>
  <w:num w:numId="28">
    <w:abstractNumId w:val="14"/>
  </w:num>
  <w:num w:numId="29">
    <w:abstractNumId w:val="29"/>
  </w:num>
  <w:num w:numId="30">
    <w:abstractNumId w:val="4"/>
  </w:num>
  <w:num w:numId="31">
    <w:abstractNumId w:val="25"/>
  </w:num>
  <w:num w:numId="32">
    <w:abstractNumId w:val="8"/>
  </w:num>
  <w:num w:numId="33">
    <w:abstractNumId w:val="7"/>
  </w:num>
  <w:num w:numId="34">
    <w:abstractNumId w:val="3"/>
  </w:num>
  <w:num w:numId="35">
    <w:abstractNumId w:val="0"/>
  </w:num>
  <w:num w:numId="36">
    <w:abstractNumId w:val="26"/>
  </w:num>
  <w:num w:numId="37">
    <w:abstractNumId w:val="33"/>
  </w:num>
  <w:num w:numId="38">
    <w:abstractNumId w:val="39"/>
  </w:num>
  <w:num w:numId="39">
    <w:abstractNumId w:val="20"/>
  </w:num>
  <w:num w:numId="40">
    <w:abstractNumId w:val="17"/>
  </w:num>
  <w:num w:numId="41">
    <w:abstractNumId w:val="31"/>
  </w:num>
  <w:num w:numId="42">
    <w:abstractNumId w:val="27"/>
  </w:num>
  <w:num w:numId="43">
    <w:abstractNumId w:val="19"/>
  </w:num>
  <w:num w:numId="44">
    <w:abstractNumId w:val="37"/>
  </w:num>
  <w:num w:numId="45">
    <w:abstractNumId w:val="42"/>
  </w:num>
  <w:num w:numId="46">
    <w:abstractNumId w:val="45"/>
  </w:num>
  <w:num w:numId="47">
    <w:abstractNumId w:val="30"/>
  </w:num>
  <w:num w:numId="48">
    <w:abstractNumId w:val="2"/>
  </w:num>
  <w:num w:numId="49">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rawingGridHorizontalSpacing w:val="140"/>
  <w:displayHorizontalDrawingGridEvery w:val="2"/>
  <w:noPunctuationKerning/>
  <w:characterSpacingControl w:val="doNotCompress"/>
  <w:hdrShapeDefaults>
    <o:shapedefaults v:ext="edit" spidmax="2049"/>
  </w:hdrShapeDefaults>
  <w:footnotePr>
    <w:numFmt w:val="chicago"/>
    <w:footnote w:id="-1"/>
    <w:footnote w:id="0"/>
  </w:footnotePr>
  <w:endnotePr>
    <w:numFmt w:val="decimal"/>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F6E"/>
    <w:rsid w:val="0000557B"/>
    <w:rsid w:val="00006BC1"/>
    <w:rsid w:val="00010320"/>
    <w:rsid w:val="0001089C"/>
    <w:rsid w:val="00010F0F"/>
    <w:rsid w:val="00011927"/>
    <w:rsid w:val="00012AF4"/>
    <w:rsid w:val="00012F3E"/>
    <w:rsid w:val="00013669"/>
    <w:rsid w:val="00016693"/>
    <w:rsid w:val="00016B1F"/>
    <w:rsid w:val="00020613"/>
    <w:rsid w:val="0002185A"/>
    <w:rsid w:val="00022BFE"/>
    <w:rsid w:val="00023EC9"/>
    <w:rsid w:val="000265FA"/>
    <w:rsid w:val="00030184"/>
    <w:rsid w:val="0003027B"/>
    <w:rsid w:val="0003124A"/>
    <w:rsid w:val="0003167E"/>
    <w:rsid w:val="00032ED9"/>
    <w:rsid w:val="000348B3"/>
    <w:rsid w:val="00034F52"/>
    <w:rsid w:val="0003541D"/>
    <w:rsid w:val="00040317"/>
    <w:rsid w:val="00041791"/>
    <w:rsid w:val="000418C1"/>
    <w:rsid w:val="00042688"/>
    <w:rsid w:val="00042C44"/>
    <w:rsid w:val="0004394C"/>
    <w:rsid w:val="00046534"/>
    <w:rsid w:val="000477FA"/>
    <w:rsid w:val="0004791C"/>
    <w:rsid w:val="00052DE0"/>
    <w:rsid w:val="0005742C"/>
    <w:rsid w:val="00057BDF"/>
    <w:rsid w:val="00060419"/>
    <w:rsid w:val="000608C1"/>
    <w:rsid w:val="00060BFA"/>
    <w:rsid w:val="00061134"/>
    <w:rsid w:val="00062E68"/>
    <w:rsid w:val="00063233"/>
    <w:rsid w:val="00063911"/>
    <w:rsid w:val="00066096"/>
    <w:rsid w:val="0006620F"/>
    <w:rsid w:val="0006725E"/>
    <w:rsid w:val="000673DE"/>
    <w:rsid w:val="0007075C"/>
    <w:rsid w:val="00071BFF"/>
    <w:rsid w:val="00071EA9"/>
    <w:rsid w:val="0007410E"/>
    <w:rsid w:val="00074678"/>
    <w:rsid w:val="00075881"/>
    <w:rsid w:val="00075E3A"/>
    <w:rsid w:val="00076020"/>
    <w:rsid w:val="000763BC"/>
    <w:rsid w:val="00077190"/>
    <w:rsid w:val="00080885"/>
    <w:rsid w:val="000808CC"/>
    <w:rsid w:val="000816E5"/>
    <w:rsid w:val="0008177C"/>
    <w:rsid w:val="0008319B"/>
    <w:rsid w:val="00084020"/>
    <w:rsid w:val="00084A07"/>
    <w:rsid w:val="00085A0A"/>
    <w:rsid w:val="00085EF8"/>
    <w:rsid w:val="000905EF"/>
    <w:rsid w:val="00091C35"/>
    <w:rsid w:val="00091C8F"/>
    <w:rsid w:val="000A0F1B"/>
    <w:rsid w:val="000A17AD"/>
    <w:rsid w:val="000A27D1"/>
    <w:rsid w:val="000A2B3F"/>
    <w:rsid w:val="000A32D9"/>
    <w:rsid w:val="000A373E"/>
    <w:rsid w:val="000A65E8"/>
    <w:rsid w:val="000A7182"/>
    <w:rsid w:val="000B0432"/>
    <w:rsid w:val="000B1481"/>
    <w:rsid w:val="000B2209"/>
    <w:rsid w:val="000B5DDC"/>
    <w:rsid w:val="000B6626"/>
    <w:rsid w:val="000C190C"/>
    <w:rsid w:val="000C21BA"/>
    <w:rsid w:val="000C2B65"/>
    <w:rsid w:val="000C2EF4"/>
    <w:rsid w:val="000C43BB"/>
    <w:rsid w:val="000C5A6E"/>
    <w:rsid w:val="000C5E53"/>
    <w:rsid w:val="000C68E4"/>
    <w:rsid w:val="000C6A3F"/>
    <w:rsid w:val="000D1C1A"/>
    <w:rsid w:val="000D1E7F"/>
    <w:rsid w:val="000D2CE9"/>
    <w:rsid w:val="000D39D6"/>
    <w:rsid w:val="000D528B"/>
    <w:rsid w:val="000D53FF"/>
    <w:rsid w:val="000D76CE"/>
    <w:rsid w:val="000E0C73"/>
    <w:rsid w:val="000E32AA"/>
    <w:rsid w:val="000E4528"/>
    <w:rsid w:val="000E5C94"/>
    <w:rsid w:val="000F1387"/>
    <w:rsid w:val="000F1FCC"/>
    <w:rsid w:val="000F24FF"/>
    <w:rsid w:val="000F2FC8"/>
    <w:rsid w:val="000F32DD"/>
    <w:rsid w:val="000F3490"/>
    <w:rsid w:val="000F39DE"/>
    <w:rsid w:val="000F3E25"/>
    <w:rsid w:val="000F50AB"/>
    <w:rsid w:val="000F6258"/>
    <w:rsid w:val="000F62D9"/>
    <w:rsid w:val="000F7011"/>
    <w:rsid w:val="000F717E"/>
    <w:rsid w:val="000F72E8"/>
    <w:rsid w:val="000F746B"/>
    <w:rsid w:val="000F77A5"/>
    <w:rsid w:val="000F7E8B"/>
    <w:rsid w:val="0010067A"/>
    <w:rsid w:val="00101D8B"/>
    <w:rsid w:val="00102685"/>
    <w:rsid w:val="00103A15"/>
    <w:rsid w:val="00103D5B"/>
    <w:rsid w:val="00104EE6"/>
    <w:rsid w:val="001067B7"/>
    <w:rsid w:val="00110088"/>
    <w:rsid w:val="0011067F"/>
    <w:rsid w:val="00111932"/>
    <w:rsid w:val="0011383A"/>
    <w:rsid w:val="00113AFD"/>
    <w:rsid w:val="00114160"/>
    <w:rsid w:val="00114797"/>
    <w:rsid w:val="00115B3B"/>
    <w:rsid w:val="00116082"/>
    <w:rsid w:val="00121218"/>
    <w:rsid w:val="0012230F"/>
    <w:rsid w:val="001239D1"/>
    <w:rsid w:val="00123A53"/>
    <w:rsid w:val="00123BC7"/>
    <w:rsid w:val="00124F15"/>
    <w:rsid w:val="0012537C"/>
    <w:rsid w:val="00126613"/>
    <w:rsid w:val="00130680"/>
    <w:rsid w:val="00132592"/>
    <w:rsid w:val="001342C2"/>
    <w:rsid w:val="00134FAB"/>
    <w:rsid w:val="00135AB9"/>
    <w:rsid w:val="001363E6"/>
    <w:rsid w:val="0014161D"/>
    <w:rsid w:val="0014235D"/>
    <w:rsid w:val="00142CDA"/>
    <w:rsid w:val="00142EF9"/>
    <w:rsid w:val="00144D01"/>
    <w:rsid w:val="001456C3"/>
    <w:rsid w:val="00145A68"/>
    <w:rsid w:val="00145D27"/>
    <w:rsid w:val="0014653B"/>
    <w:rsid w:val="00146E29"/>
    <w:rsid w:val="00146ECD"/>
    <w:rsid w:val="00150AD7"/>
    <w:rsid w:val="00150DCC"/>
    <w:rsid w:val="001516E6"/>
    <w:rsid w:val="00154EA2"/>
    <w:rsid w:val="00155F9D"/>
    <w:rsid w:val="00155FB3"/>
    <w:rsid w:val="0015611A"/>
    <w:rsid w:val="0016072B"/>
    <w:rsid w:val="00160782"/>
    <w:rsid w:val="001616A0"/>
    <w:rsid w:val="00161733"/>
    <w:rsid w:val="00163DDC"/>
    <w:rsid w:val="00164FA9"/>
    <w:rsid w:val="00167320"/>
    <w:rsid w:val="00170A86"/>
    <w:rsid w:val="00171467"/>
    <w:rsid w:val="00171708"/>
    <w:rsid w:val="00172163"/>
    <w:rsid w:val="00172A87"/>
    <w:rsid w:val="00172D48"/>
    <w:rsid w:val="0017351D"/>
    <w:rsid w:val="00173EB7"/>
    <w:rsid w:val="00175214"/>
    <w:rsid w:val="0017526A"/>
    <w:rsid w:val="00175A0D"/>
    <w:rsid w:val="0017633E"/>
    <w:rsid w:val="00176668"/>
    <w:rsid w:val="00177917"/>
    <w:rsid w:val="001807BE"/>
    <w:rsid w:val="00180806"/>
    <w:rsid w:val="00181B0F"/>
    <w:rsid w:val="00182A1A"/>
    <w:rsid w:val="00183099"/>
    <w:rsid w:val="0018615D"/>
    <w:rsid w:val="001862CE"/>
    <w:rsid w:val="00186AB1"/>
    <w:rsid w:val="001875FD"/>
    <w:rsid w:val="00190B0F"/>
    <w:rsid w:val="00191653"/>
    <w:rsid w:val="001924BF"/>
    <w:rsid w:val="00192B37"/>
    <w:rsid w:val="00192FE5"/>
    <w:rsid w:val="00193134"/>
    <w:rsid w:val="0019421F"/>
    <w:rsid w:val="001945A2"/>
    <w:rsid w:val="00194635"/>
    <w:rsid w:val="00195A07"/>
    <w:rsid w:val="00195B87"/>
    <w:rsid w:val="00195D26"/>
    <w:rsid w:val="001A000A"/>
    <w:rsid w:val="001A04CA"/>
    <w:rsid w:val="001A0549"/>
    <w:rsid w:val="001A2E27"/>
    <w:rsid w:val="001A3B53"/>
    <w:rsid w:val="001A5EAA"/>
    <w:rsid w:val="001A604F"/>
    <w:rsid w:val="001A6F6D"/>
    <w:rsid w:val="001A73E5"/>
    <w:rsid w:val="001B15B9"/>
    <w:rsid w:val="001B1746"/>
    <w:rsid w:val="001B2ABC"/>
    <w:rsid w:val="001B4160"/>
    <w:rsid w:val="001B69B5"/>
    <w:rsid w:val="001B709E"/>
    <w:rsid w:val="001C07E2"/>
    <w:rsid w:val="001C2E89"/>
    <w:rsid w:val="001C2FDC"/>
    <w:rsid w:val="001C3361"/>
    <w:rsid w:val="001C356E"/>
    <w:rsid w:val="001C3CD2"/>
    <w:rsid w:val="001C4470"/>
    <w:rsid w:val="001C6096"/>
    <w:rsid w:val="001C7AD2"/>
    <w:rsid w:val="001D06F9"/>
    <w:rsid w:val="001D0763"/>
    <w:rsid w:val="001D0E50"/>
    <w:rsid w:val="001D2EA1"/>
    <w:rsid w:val="001D2FBD"/>
    <w:rsid w:val="001D453C"/>
    <w:rsid w:val="001D4E10"/>
    <w:rsid w:val="001D53CD"/>
    <w:rsid w:val="001D63BE"/>
    <w:rsid w:val="001E3E70"/>
    <w:rsid w:val="001E46DC"/>
    <w:rsid w:val="001E5B3E"/>
    <w:rsid w:val="001E6E7B"/>
    <w:rsid w:val="001E73F6"/>
    <w:rsid w:val="001F047B"/>
    <w:rsid w:val="001F04BC"/>
    <w:rsid w:val="001F0A71"/>
    <w:rsid w:val="001F1F55"/>
    <w:rsid w:val="001F2620"/>
    <w:rsid w:val="001F2B70"/>
    <w:rsid w:val="001F381B"/>
    <w:rsid w:val="001F430C"/>
    <w:rsid w:val="001F542B"/>
    <w:rsid w:val="001F5BF8"/>
    <w:rsid w:val="001F5F6C"/>
    <w:rsid w:val="001F68C6"/>
    <w:rsid w:val="001F6F9E"/>
    <w:rsid w:val="001F7627"/>
    <w:rsid w:val="001F797B"/>
    <w:rsid w:val="001F7A47"/>
    <w:rsid w:val="001F7E29"/>
    <w:rsid w:val="00200083"/>
    <w:rsid w:val="002009C4"/>
    <w:rsid w:val="00201BB2"/>
    <w:rsid w:val="002028B4"/>
    <w:rsid w:val="002039CA"/>
    <w:rsid w:val="00204078"/>
    <w:rsid w:val="00205239"/>
    <w:rsid w:val="002052CF"/>
    <w:rsid w:val="00205D26"/>
    <w:rsid w:val="00210562"/>
    <w:rsid w:val="00210E4D"/>
    <w:rsid w:val="00211446"/>
    <w:rsid w:val="00212DC3"/>
    <w:rsid w:val="00214B41"/>
    <w:rsid w:val="0021584C"/>
    <w:rsid w:val="00216801"/>
    <w:rsid w:val="00217BBC"/>
    <w:rsid w:val="002217C6"/>
    <w:rsid w:val="00222A17"/>
    <w:rsid w:val="00223696"/>
    <w:rsid w:val="00225B83"/>
    <w:rsid w:val="00226102"/>
    <w:rsid w:val="00227964"/>
    <w:rsid w:val="00230C8D"/>
    <w:rsid w:val="00231734"/>
    <w:rsid w:val="00232586"/>
    <w:rsid w:val="002328A4"/>
    <w:rsid w:val="00232D92"/>
    <w:rsid w:val="00233E1E"/>
    <w:rsid w:val="00233F1A"/>
    <w:rsid w:val="00234658"/>
    <w:rsid w:val="00234BB3"/>
    <w:rsid w:val="00235AC0"/>
    <w:rsid w:val="00235DEA"/>
    <w:rsid w:val="00235EAF"/>
    <w:rsid w:val="002376F0"/>
    <w:rsid w:val="0023795C"/>
    <w:rsid w:val="00241196"/>
    <w:rsid w:val="00242C8F"/>
    <w:rsid w:val="0024423D"/>
    <w:rsid w:val="002452F9"/>
    <w:rsid w:val="00247715"/>
    <w:rsid w:val="00251585"/>
    <w:rsid w:val="00252820"/>
    <w:rsid w:val="00254940"/>
    <w:rsid w:val="0025497F"/>
    <w:rsid w:val="00254B69"/>
    <w:rsid w:val="00254F9A"/>
    <w:rsid w:val="002555EE"/>
    <w:rsid w:val="00255734"/>
    <w:rsid w:val="00255BF6"/>
    <w:rsid w:val="002567A8"/>
    <w:rsid w:val="002611F5"/>
    <w:rsid w:val="00262687"/>
    <w:rsid w:val="0026339F"/>
    <w:rsid w:val="002639DA"/>
    <w:rsid w:val="002641C1"/>
    <w:rsid w:val="0026439B"/>
    <w:rsid w:val="00265BAD"/>
    <w:rsid w:val="00265FAB"/>
    <w:rsid w:val="0026758F"/>
    <w:rsid w:val="00267EA7"/>
    <w:rsid w:val="0027032A"/>
    <w:rsid w:val="00271FEB"/>
    <w:rsid w:val="002733C4"/>
    <w:rsid w:val="002738E5"/>
    <w:rsid w:val="00274B99"/>
    <w:rsid w:val="002776DA"/>
    <w:rsid w:val="0028089D"/>
    <w:rsid w:val="00281154"/>
    <w:rsid w:val="0028138B"/>
    <w:rsid w:val="00281678"/>
    <w:rsid w:val="00281ABD"/>
    <w:rsid w:val="00281E70"/>
    <w:rsid w:val="00282B32"/>
    <w:rsid w:val="00283C4E"/>
    <w:rsid w:val="002865EA"/>
    <w:rsid w:val="0028666E"/>
    <w:rsid w:val="00287A81"/>
    <w:rsid w:val="00290F6E"/>
    <w:rsid w:val="0029111A"/>
    <w:rsid w:val="002913CA"/>
    <w:rsid w:val="00292133"/>
    <w:rsid w:val="00293E2A"/>
    <w:rsid w:val="00296AF4"/>
    <w:rsid w:val="0029752A"/>
    <w:rsid w:val="00297D5B"/>
    <w:rsid w:val="002A329C"/>
    <w:rsid w:val="002A543E"/>
    <w:rsid w:val="002A65E7"/>
    <w:rsid w:val="002A6624"/>
    <w:rsid w:val="002B093C"/>
    <w:rsid w:val="002B19CA"/>
    <w:rsid w:val="002B2902"/>
    <w:rsid w:val="002B4725"/>
    <w:rsid w:val="002B495A"/>
    <w:rsid w:val="002B541F"/>
    <w:rsid w:val="002B56D8"/>
    <w:rsid w:val="002B679E"/>
    <w:rsid w:val="002B70A1"/>
    <w:rsid w:val="002C1FEC"/>
    <w:rsid w:val="002C20C7"/>
    <w:rsid w:val="002C34A6"/>
    <w:rsid w:val="002C4437"/>
    <w:rsid w:val="002C5053"/>
    <w:rsid w:val="002C6988"/>
    <w:rsid w:val="002D0BC0"/>
    <w:rsid w:val="002D1E39"/>
    <w:rsid w:val="002D1E86"/>
    <w:rsid w:val="002D2118"/>
    <w:rsid w:val="002D3F9F"/>
    <w:rsid w:val="002D4F4B"/>
    <w:rsid w:val="002D7009"/>
    <w:rsid w:val="002D756E"/>
    <w:rsid w:val="002D7BEB"/>
    <w:rsid w:val="002E01E3"/>
    <w:rsid w:val="002E166B"/>
    <w:rsid w:val="002E17F5"/>
    <w:rsid w:val="002E2019"/>
    <w:rsid w:val="002E2446"/>
    <w:rsid w:val="002E40F4"/>
    <w:rsid w:val="002E45D9"/>
    <w:rsid w:val="002E49A3"/>
    <w:rsid w:val="002E57BF"/>
    <w:rsid w:val="002E5ABC"/>
    <w:rsid w:val="002E613D"/>
    <w:rsid w:val="002E7A1C"/>
    <w:rsid w:val="002E7A9D"/>
    <w:rsid w:val="002F0EED"/>
    <w:rsid w:val="002F1EE3"/>
    <w:rsid w:val="002F20DA"/>
    <w:rsid w:val="002F297A"/>
    <w:rsid w:val="002F3166"/>
    <w:rsid w:val="002F3A6C"/>
    <w:rsid w:val="002F4015"/>
    <w:rsid w:val="002F523D"/>
    <w:rsid w:val="002F6739"/>
    <w:rsid w:val="00300CEC"/>
    <w:rsid w:val="00300D19"/>
    <w:rsid w:val="00301F06"/>
    <w:rsid w:val="00303040"/>
    <w:rsid w:val="00303044"/>
    <w:rsid w:val="00303122"/>
    <w:rsid w:val="0030460F"/>
    <w:rsid w:val="0030596B"/>
    <w:rsid w:val="0030627B"/>
    <w:rsid w:val="00306C45"/>
    <w:rsid w:val="0030722C"/>
    <w:rsid w:val="003076FF"/>
    <w:rsid w:val="00310979"/>
    <w:rsid w:val="00310B43"/>
    <w:rsid w:val="00311424"/>
    <w:rsid w:val="003124E3"/>
    <w:rsid w:val="00312F94"/>
    <w:rsid w:val="00313FBD"/>
    <w:rsid w:val="003142D6"/>
    <w:rsid w:val="003144E0"/>
    <w:rsid w:val="00314EF5"/>
    <w:rsid w:val="00315098"/>
    <w:rsid w:val="0031538A"/>
    <w:rsid w:val="0031555F"/>
    <w:rsid w:val="00315946"/>
    <w:rsid w:val="00317AA2"/>
    <w:rsid w:val="00320F3F"/>
    <w:rsid w:val="003216CC"/>
    <w:rsid w:val="00321A0C"/>
    <w:rsid w:val="00323BA1"/>
    <w:rsid w:val="00323F6C"/>
    <w:rsid w:val="003245EC"/>
    <w:rsid w:val="00326242"/>
    <w:rsid w:val="00327918"/>
    <w:rsid w:val="00327C50"/>
    <w:rsid w:val="00330788"/>
    <w:rsid w:val="00331705"/>
    <w:rsid w:val="0033191E"/>
    <w:rsid w:val="003319D6"/>
    <w:rsid w:val="00331DF1"/>
    <w:rsid w:val="00332489"/>
    <w:rsid w:val="0033336C"/>
    <w:rsid w:val="003343A8"/>
    <w:rsid w:val="00335F1F"/>
    <w:rsid w:val="00336A04"/>
    <w:rsid w:val="00336D3E"/>
    <w:rsid w:val="00340677"/>
    <w:rsid w:val="00340C8B"/>
    <w:rsid w:val="00340E83"/>
    <w:rsid w:val="00341E5F"/>
    <w:rsid w:val="0034353E"/>
    <w:rsid w:val="003441F6"/>
    <w:rsid w:val="003447AA"/>
    <w:rsid w:val="00344810"/>
    <w:rsid w:val="003455C7"/>
    <w:rsid w:val="00345A73"/>
    <w:rsid w:val="003465FD"/>
    <w:rsid w:val="00346E2B"/>
    <w:rsid w:val="003471B1"/>
    <w:rsid w:val="00347BE4"/>
    <w:rsid w:val="003501DF"/>
    <w:rsid w:val="003515B3"/>
    <w:rsid w:val="00351652"/>
    <w:rsid w:val="00351FCE"/>
    <w:rsid w:val="00353A34"/>
    <w:rsid w:val="00353A80"/>
    <w:rsid w:val="00354CEC"/>
    <w:rsid w:val="00356837"/>
    <w:rsid w:val="0035698A"/>
    <w:rsid w:val="003575F0"/>
    <w:rsid w:val="00357F16"/>
    <w:rsid w:val="00360169"/>
    <w:rsid w:val="00360636"/>
    <w:rsid w:val="00360E99"/>
    <w:rsid w:val="00361311"/>
    <w:rsid w:val="003619BC"/>
    <w:rsid w:val="00361EC5"/>
    <w:rsid w:val="003626EB"/>
    <w:rsid w:val="0036286A"/>
    <w:rsid w:val="00364ACD"/>
    <w:rsid w:val="00364F45"/>
    <w:rsid w:val="003650FA"/>
    <w:rsid w:val="003672E3"/>
    <w:rsid w:val="00370C9B"/>
    <w:rsid w:val="00370D48"/>
    <w:rsid w:val="003715E5"/>
    <w:rsid w:val="00371C7D"/>
    <w:rsid w:val="00373121"/>
    <w:rsid w:val="003742D1"/>
    <w:rsid w:val="003742DD"/>
    <w:rsid w:val="003745E9"/>
    <w:rsid w:val="00374ECD"/>
    <w:rsid w:val="003759D8"/>
    <w:rsid w:val="00375C29"/>
    <w:rsid w:val="00375FBC"/>
    <w:rsid w:val="00377449"/>
    <w:rsid w:val="00377480"/>
    <w:rsid w:val="00380120"/>
    <w:rsid w:val="00380FE9"/>
    <w:rsid w:val="00381586"/>
    <w:rsid w:val="00382652"/>
    <w:rsid w:val="00382C4A"/>
    <w:rsid w:val="00383359"/>
    <w:rsid w:val="00383391"/>
    <w:rsid w:val="00386238"/>
    <w:rsid w:val="00386533"/>
    <w:rsid w:val="00386669"/>
    <w:rsid w:val="00387B00"/>
    <w:rsid w:val="0039001A"/>
    <w:rsid w:val="00390080"/>
    <w:rsid w:val="00390273"/>
    <w:rsid w:val="00391801"/>
    <w:rsid w:val="0039238F"/>
    <w:rsid w:val="003967C9"/>
    <w:rsid w:val="003974BF"/>
    <w:rsid w:val="00397B4C"/>
    <w:rsid w:val="003A01D1"/>
    <w:rsid w:val="003A0A08"/>
    <w:rsid w:val="003A2060"/>
    <w:rsid w:val="003A27E6"/>
    <w:rsid w:val="003A34A4"/>
    <w:rsid w:val="003A389F"/>
    <w:rsid w:val="003A44C0"/>
    <w:rsid w:val="003A488D"/>
    <w:rsid w:val="003A56C7"/>
    <w:rsid w:val="003A6842"/>
    <w:rsid w:val="003A73DC"/>
    <w:rsid w:val="003B1A14"/>
    <w:rsid w:val="003B2429"/>
    <w:rsid w:val="003B248D"/>
    <w:rsid w:val="003B376A"/>
    <w:rsid w:val="003B3C6D"/>
    <w:rsid w:val="003B43CE"/>
    <w:rsid w:val="003B49F5"/>
    <w:rsid w:val="003B545D"/>
    <w:rsid w:val="003B619C"/>
    <w:rsid w:val="003B66D5"/>
    <w:rsid w:val="003C0D67"/>
    <w:rsid w:val="003C187F"/>
    <w:rsid w:val="003C1A03"/>
    <w:rsid w:val="003C2764"/>
    <w:rsid w:val="003C2D4D"/>
    <w:rsid w:val="003C5438"/>
    <w:rsid w:val="003D1E31"/>
    <w:rsid w:val="003D2CD8"/>
    <w:rsid w:val="003D5B35"/>
    <w:rsid w:val="003E05EA"/>
    <w:rsid w:val="003E0CF8"/>
    <w:rsid w:val="003E22D9"/>
    <w:rsid w:val="003E327F"/>
    <w:rsid w:val="003E356C"/>
    <w:rsid w:val="003E4D7E"/>
    <w:rsid w:val="003E5368"/>
    <w:rsid w:val="003E5A00"/>
    <w:rsid w:val="003E661C"/>
    <w:rsid w:val="003E7492"/>
    <w:rsid w:val="003F0136"/>
    <w:rsid w:val="003F0DEB"/>
    <w:rsid w:val="003F103A"/>
    <w:rsid w:val="003F1BC3"/>
    <w:rsid w:val="003F269C"/>
    <w:rsid w:val="003F3591"/>
    <w:rsid w:val="003F3611"/>
    <w:rsid w:val="003F367E"/>
    <w:rsid w:val="003F3EF4"/>
    <w:rsid w:val="003F4231"/>
    <w:rsid w:val="003F5BA3"/>
    <w:rsid w:val="003F6C8F"/>
    <w:rsid w:val="003F7FF3"/>
    <w:rsid w:val="004008BC"/>
    <w:rsid w:val="00400A4C"/>
    <w:rsid w:val="00401473"/>
    <w:rsid w:val="00401D14"/>
    <w:rsid w:val="00401E34"/>
    <w:rsid w:val="0040560C"/>
    <w:rsid w:val="004061C4"/>
    <w:rsid w:val="00406B14"/>
    <w:rsid w:val="00406C0E"/>
    <w:rsid w:val="004076BF"/>
    <w:rsid w:val="004078F1"/>
    <w:rsid w:val="00407E52"/>
    <w:rsid w:val="00410CA7"/>
    <w:rsid w:val="00411C3A"/>
    <w:rsid w:val="00412694"/>
    <w:rsid w:val="00412890"/>
    <w:rsid w:val="00413191"/>
    <w:rsid w:val="0041321F"/>
    <w:rsid w:val="00413D67"/>
    <w:rsid w:val="00414251"/>
    <w:rsid w:val="0042045E"/>
    <w:rsid w:val="004207CA"/>
    <w:rsid w:val="00421817"/>
    <w:rsid w:val="00421CE0"/>
    <w:rsid w:val="00422100"/>
    <w:rsid w:val="00422AB8"/>
    <w:rsid w:val="004231DF"/>
    <w:rsid w:val="00423429"/>
    <w:rsid w:val="00423D31"/>
    <w:rsid w:val="004249D3"/>
    <w:rsid w:val="00424EC1"/>
    <w:rsid w:val="00426383"/>
    <w:rsid w:val="00426437"/>
    <w:rsid w:val="00430618"/>
    <w:rsid w:val="00430DFE"/>
    <w:rsid w:val="00430DFF"/>
    <w:rsid w:val="0043116F"/>
    <w:rsid w:val="00432320"/>
    <w:rsid w:val="004324D6"/>
    <w:rsid w:val="004329D3"/>
    <w:rsid w:val="0043479E"/>
    <w:rsid w:val="00434E64"/>
    <w:rsid w:val="00434E72"/>
    <w:rsid w:val="00436702"/>
    <w:rsid w:val="00440714"/>
    <w:rsid w:val="00441499"/>
    <w:rsid w:val="00441A8C"/>
    <w:rsid w:val="00441D4E"/>
    <w:rsid w:val="00442C4A"/>
    <w:rsid w:val="00445DCE"/>
    <w:rsid w:val="00446ADD"/>
    <w:rsid w:val="00447854"/>
    <w:rsid w:val="00447B9A"/>
    <w:rsid w:val="00453407"/>
    <w:rsid w:val="00453F33"/>
    <w:rsid w:val="00454036"/>
    <w:rsid w:val="0045713D"/>
    <w:rsid w:val="004605EA"/>
    <w:rsid w:val="00460A38"/>
    <w:rsid w:val="00462339"/>
    <w:rsid w:val="004623D4"/>
    <w:rsid w:val="00462A0B"/>
    <w:rsid w:val="004639D6"/>
    <w:rsid w:val="00465504"/>
    <w:rsid w:val="00465EF1"/>
    <w:rsid w:val="004662A4"/>
    <w:rsid w:val="004670A7"/>
    <w:rsid w:val="00470BE9"/>
    <w:rsid w:val="00471221"/>
    <w:rsid w:val="00473019"/>
    <w:rsid w:val="0047327A"/>
    <w:rsid w:val="00474B13"/>
    <w:rsid w:val="00474B6E"/>
    <w:rsid w:val="0047697F"/>
    <w:rsid w:val="004769E9"/>
    <w:rsid w:val="00476C97"/>
    <w:rsid w:val="00476D3F"/>
    <w:rsid w:val="004770A1"/>
    <w:rsid w:val="00480A6B"/>
    <w:rsid w:val="00481A47"/>
    <w:rsid w:val="00482D83"/>
    <w:rsid w:val="00483809"/>
    <w:rsid w:val="00486CD1"/>
    <w:rsid w:val="00486F53"/>
    <w:rsid w:val="00487C3B"/>
    <w:rsid w:val="004905A5"/>
    <w:rsid w:val="00490C8A"/>
    <w:rsid w:val="004914C4"/>
    <w:rsid w:val="00493CAB"/>
    <w:rsid w:val="00494378"/>
    <w:rsid w:val="00494770"/>
    <w:rsid w:val="00494A49"/>
    <w:rsid w:val="00494FEF"/>
    <w:rsid w:val="0049562F"/>
    <w:rsid w:val="00496E0C"/>
    <w:rsid w:val="0049703A"/>
    <w:rsid w:val="00497432"/>
    <w:rsid w:val="004A038F"/>
    <w:rsid w:val="004A0DAA"/>
    <w:rsid w:val="004A18CF"/>
    <w:rsid w:val="004A1E8C"/>
    <w:rsid w:val="004A3A2E"/>
    <w:rsid w:val="004A4824"/>
    <w:rsid w:val="004A5B3B"/>
    <w:rsid w:val="004A613F"/>
    <w:rsid w:val="004B13C9"/>
    <w:rsid w:val="004B1510"/>
    <w:rsid w:val="004B2D2A"/>
    <w:rsid w:val="004B2EB6"/>
    <w:rsid w:val="004B3154"/>
    <w:rsid w:val="004B3925"/>
    <w:rsid w:val="004B39ED"/>
    <w:rsid w:val="004B3AE3"/>
    <w:rsid w:val="004B3B12"/>
    <w:rsid w:val="004B4504"/>
    <w:rsid w:val="004B4635"/>
    <w:rsid w:val="004B4941"/>
    <w:rsid w:val="004B5074"/>
    <w:rsid w:val="004B51D4"/>
    <w:rsid w:val="004B5EFF"/>
    <w:rsid w:val="004B6460"/>
    <w:rsid w:val="004B6B25"/>
    <w:rsid w:val="004B7543"/>
    <w:rsid w:val="004C17B8"/>
    <w:rsid w:val="004C197A"/>
    <w:rsid w:val="004C664C"/>
    <w:rsid w:val="004C76EE"/>
    <w:rsid w:val="004D1972"/>
    <w:rsid w:val="004D2719"/>
    <w:rsid w:val="004D6044"/>
    <w:rsid w:val="004D6244"/>
    <w:rsid w:val="004D6649"/>
    <w:rsid w:val="004D7CC5"/>
    <w:rsid w:val="004E0139"/>
    <w:rsid w:val="004E422F"/>
    <w:rsid w:val="004E7201"/>
    <w:rsid w:val="004E7676"/>
    <w:rsid w:val="004F0C35"/>
    <w:rsid w:val="004F1F84"/>
    <w:rsid w:val="004F20C3"/>
    <w:rsid w:val="004F4282"/>
    <w:rsid w:val="004F52BD"/>
    <w:rsid w:val="004F5EEF"/>
    <w:rsid w:val="004F7B95"/>
    <w:rsid w:val="00501B7C"/>
    <w:rsid w:val="00501C4D"/>
    <w:rsid w:val="00503492"/>
    <w:rsid w:val="005034B1"/>
    <w:rsid w:val="005063B8"/>
    <w:rsid w:val="005069F9"/>
    <w:rsid w:val="005077BC"/>
    <w:rsid w:val="00507F6E"/>
    <w:rsid w:val="00511221"/>
    <w:rsid w:val="00511224"/>
    <w:rsid w:val="00511312"/>
    <w:rsid w:val="00511811"/>
    <w:rsid w:val="005160AE"/>
    <w:rsid w:val="00516F9C"/>
    <w:rsid w:val="00517C3A"/>
    <w:rsid w:val="00522168"/>
    <w:rsid w:val="00522338"/>
    <w:rsid w:val="00523A1D"/>
    <w:rsid w:val="00524560"/>
    <w:rsid w:val="0052481B"/>
    <w:rsid w:val="0052519A"/>
    <w:rsid w:val="0052697C"/>
    <w:rsid w:val="00526D30"/>
    <w:rsid w:val="0052779D"/>
    <w:rsid w:val="00527F03"/>
    <w:rsid w:val="005306DC"/>
    <w:rsid w:val="005325B4"/>
    <w:rsid w:val="00533760"/>
    <w:rsid w:val="0053408F"/>
    <w:rsid w:val="00535364"/>
    <w:rsid w:val="005378B6"/>
    <w:rsid w:val="005406F3"/>
    <w:rsid w:val="0054230D"/>
    <w:rsid w:val="0054445E"/>
    <w:rsid w:val="00544DAF"/>
    <w:rsid w:val="00544F31"/>
    <w:rsid w:val="00545064"/>
    <w:rsid w:val="005470D6"/>
    <w:rsid w:val="0055138B"/>
    <w:rsid w:val="00551BF8"/>
    <w:rsid w:val="00551DDE"/>
    <w:rsid w:val="0055340F"/>
    <w:rsid w:val="0055520B"/>
    <w:rsid w:val="00555CD7"/>
    <w:rsid w:val="0055675C"/>
    <w:rsid w:val="00556928"/>
    <w:rsid w:val="0056086A"/>
    <w:rsid w:val="00562A46"/>
    <w:rsid w:val="00563637"/>
    <w:rsid w:val="00563814"/>
    <w:rsid w:val="0056711D"/>
    <w:rsid w:val="00571A60"/>
    <w:rsid w:val="005732B3"/>
    <w:rsid w:val="00576185"/>
    <w:rsid w:val="005771AA"/>
    <w:rsid w:val="005773FB"/>
    <w:rsid w:val="00580BCD"/>
    <w:rsid w:val="00581F0F"/>
    <w:rsid w:val="00583BC7"/>
    <w:rsid w:val="00585CF3"/>
    <w:rsid w:val="00586517"/>
    <w:rsid w:val="005866A5"/>
    <w:rsid w:val="00586819"/>
    <w:rsid w:val="0059291D"/>
    <w:rsid w:val="00592926"/>
    <w:rsid w:val="00592A74"/>
    <w:rsid w:val="00593A21"/>
    <w:rsid w:val="00593C92"/>
    <w:rsid w:val="00593F83"/>
    <w:rsid w:val="0059453B"/>
    <w:rsid w:val="00595F21"/>
    <w:rsid w:val="00597FC8"/>
    <w:rsid w:val="005A1E6C"/>
    <w:rsid w:val="005A1FA1"/>
    <w:rsid w:val="005A2244"/>
    <w:rsid w:val="005A4491"/>
    <w:rsid w:val="005A47C5"/>
    <w:rsid w:val="005A492B"/>
    <w:rsid w:val="005A61FB"/>
    <w:rsid w:val="005A7051"/>
    <w:rsid w:val="005A71E9"/>
    <w:rsid w:val="005A7A17"/>
    <w:rsid w:val="005A7DDD"/>
    <w:rsid w:val="005B18CF"/>
    <w:rsid w:val="005B361B"/>
    <w:rsid w:val="005B3ADC"/>
    <w:rsid w:val="005B46A9"/>
    <w:rsid w:val="005B4C09"/>
    <w:rsid w:val="005B5F89"/>
    <w:rsid w:val="005B6C2D"/>
    <w:rsid w:val="005B73DD"/>
    <w:rsid w:val="005C0786"/>
    <w:rsid w:val="005C4190"/>
    <w:rsid w:val="005C4FDD"/>
    <w:rsid w:val="005C6FFE"/>
    <w:rsid w:val="005D0D61"/>
    <w:rsid w:val="005D11F3"/>
    <w:rsid w:val="005D14D9"/>
    <w:rsid w:val="005D25A0"/>
    <w:rsid w:val="005D3660"/>
    <w:rsid w:val="005D3CF4"/>
    <w:rsid w:val="005D4794"/>
    <w:rsid w:val="005D4841"/>
    <w:rsid w:val="005D5A17"/>
    <w:rsid w:val="005D5D4F"/>
    <w:rsid w:val="005D6387"/>
    <w:rsid w:val="005D7F3D"/>
    <w:rsid w:val="005E035A"/>
    <w:rsid w:val="005E07F2"/>
    <w:rsid w:val="005E0DC5"/>
    <w:rsid w:val="005E1D9B"/>
    <w:rsid w:val="005E37FF"/>
    <w:rsid w:val="005E425F"/>
    <w:rsid w:val="005E5403"/>
    <w:rsid w:val="005E5A73"/>
    <w:rsid w:val="005E5DB8"/>
    <w:rsid w:val="005F06F1"/>
    <w:rsid w:val="005F1B01"/>
    <w:rsid w:val="005F24D8"/>
    <w:rsid w:val="005F455A"/>
    <w:rsid w:val="005F6AE8"/>
    <w:rsid w:val="0060176D"/>
    <w:rsid w:val="00601F17"/>
    <w:rsid w:val="00601FBF"/>
    <w:rsid w:val="006049D7"/>
    <w:rsid w:val="00607F39"/>
    <w:rsid w:val="006103DB"/>
    <w:rsid w:val="00611E78"/>
    <w:rsid w:val="00611F77"/>
    <w:rsid w:val="00612D29"/>
    <w:rsid w:val="006146AF"/>
    <w:rsid w:val="00615055"/>
    <w:rsid w:val="006152A3"/>
    <w:rsid w:val="00615824"/>
    <w:rsid w:val="00615909"/>
    <w:rsid w:val="006218E5"/>
    <w:rsid w:val="006223A9"/>
    <w:rsid w:val="00622DEE"/>
    <w:rsid w:val="0063042C"/>
    <w:rsid w:val="00631B25"/>
    <w:rsid w:val="00631E94"/>
    <w:rsid w:val="006338A4"/>
    <w:rsid w:val="006339EB"/>
    <w:rsid w:val="0063415D"/>
    <w:rsid w:val="00634237"/>
    <w:rsid w:val="00635CAF"/>
    <w:rsid w:val="00637202"/>
    <w:rsid w:val="00637BF2"/>
    <w:rsid w:val="00640287"/>
    <w:rsid w:val="006403F5"/>
    <w:rsid w:val="006410EB"/>
    <w:rsid w:val="0064143F"/>
    <w:rsid w:val="00641DCD"/>
    <w:rsid w:val="00645551"/>
    <w:rsid w:val="00645657"/>
    <w:rsid w:val="00645E9B"/>
    <w:rsid w:val="006503CB"/>
    <w:rsid w:val="00650B5D"/>
    <w:rsid w:val="00651C68"/>
    <w:rsid w:val="0065310D"/>
    <w:rsid w:val="006545AD"/>
    <w:rsid w:val="00655B45"/>
    <w:rsid w:val="00655D34"/>
    <w:rsid w:val="006615F0"/>
    <w:rsid w:val="00661C16"/>
    <w:rsid w:val="00662475"/>
    <w:rsid w:val="00662E70"/>
    <w:rsid w:val="006634C6"/>
    <w:rsid w:val="00663F36"/>
    <w:rsid w:val="00664010"/>
    <w:rsid w:val="006642FD"/>
    <w:rsid w:val="006655AF"/>
    <w:rsid w:val="00665A70"/>
    <w:rsid w:val="00665DB7"/>
    <w:rsid w:val="006668FF"/>
    <w:rsid w:val="00666B1F"/>
    <w:rsid w:val="006676B2"/>
    <w:rsid w:val="006714F8"/>
    <w:rsid w:val="006722FB"/>
    <w:rsid w:val="006731F8"/>
    <w:rsid w:val="006739D1"/>
    <w:rsid w:val="00675212"/>
    <w:rsid w:val="00675DA2"/>
    <w:rsid w:val="00676BE7"/>
    <w:rsid w:val="00677171"/>
    <w:rsid w:val="006771F1"/>
    <w:rsid w:val="00677F1E"/>
    <w:rsid w:val="00680EE2"/>
    <w:rsid w:val="00681835"/>
    <w:rsid w:val="006823C2"/>
    <w:rsid w:val="00682EA6"/>
    <w:rsid w:val="00686110"/>
    <w:rsid w:val="00686442"/>
    <w:rsid w:val="0068647C"/>
    <w:rsid w:val="00686E03"/>
    <w:rsid w:val="006925C0"/>
    <w:rsid w:val="006928FE"/>
    <w:rsid w:val="00694216"/>
    <w:rsid w:val="00694502"/>
    <w:rsid w:val="00695A93"/>
    <w:rsid w:val="00696651"/>
    <w:rsid w:val="006977A1"/>
    <w:rsid w:val="00697BC8"/>
    <w:rsid w:val="006A02B1"/>
    <w:rsid w:val="006A0C55"/>
    <w:rsid w:val="006A1064"/>
    <w:rsid w:val="006A4206"/>
    <w:rsid w:val="006A47C3"/>
    <w:rsid w:val="006A481B"/>
    <w:rsid w:val="006A664D"/>
    <w:rsid w:val="006A6F14"/>
    <w:rsid w:val="006A70C1"/>
    <w:rsid w:val="006B107B"/>
    <w:rsid w:val="006B247E"/>
    <w:rsid w:val="006B3E65"/>
    <w:rsid w:val="006B5778"/>
    <w:rsid w:val="006B59EA"/>
    <w:rsid w:val="006B5FD6"/>
    <w:rsid w:val="006B7FA4"/>
    <w:rsid w:val="006C0C24"/>
    <w:rsid w:val="006C532B"/>
    <w:rsid w:val="006C5C9C"/>
    <w:rsid w:val="006D0AD7"/>
    <w:rsid w:val="006D0EFF"/>
    <w:rsid w:val="006D1313"/>
    <w:rsid w:val="006D2233"/>
    <w:rsid w:val="006D2870"/>
    <w:rsid w:val="006D2EBC"/>
    <w:rsid w:val="006D35F2"/>
    <w:rsid w:val="006D375F"/>
    <w:rsid w:val="006D3D11"/>
    <w:rsid w:val="006D3EB7"/>
    <w:rsid w:val="006D42B4"/>
    <w:rsid w:val="006D4460"/>
    <w:rsid w:val="006D5286"/>
    <w:rsid w:val="006D56F7"/>
    <w:rsid w:val="006E0D71"/>
    <w:rsid w:val="006E278F"/>
    <w:rsid w:val="006E2FA2"/>
    <w:rsid w:val="006E3204"/>
    <w:rsid w:val="006E3426"/>
    <w:rsid w:val="006E441F"/>
    <w:rsid w:val="006E49A5"/>
    <w:rsid w:val="006E5DB9"/>
    <w:rsid w:val="006E6C3F"/>
    <w:rsid w:val="006E733F"/>
    <w:rsid w:val="006F2B04"/>
    <w:rsid w:val="006F4857"/>
    <w:rsid w:val="006F4F1C"/>
    <w:rsid w:val="006F6513"/>
    <w:rsid w:val="006F6CF7"/>
    <w:rsid w:val="006F7A51"/>
    <w:rsid w:val="0070070C"/>
    <w:rsid w:val="00701ACE"/>
    <w:rsid w:val="00701E0D"/>
    <w:rsid w:val="00702076"/>
    <w:rsid w:val="0070681C"/>
    <w:rsid w:val="007103A7"/>
    <w:rsid w:val="00710F80"/>
    <w:rsid w:val="007131EA"/>
    <w:rsid w:val="00722256"/>
    <w:rsid w:val="00722670"/>
    <w:rsid w:val="00723F6F"/>
    <w:rsid w:val="00725729"/>
    <w:rsid w:val="00727060"/>
    <w:rsid w:val="0072724F"/>
    <w:rsid w:val="0073250D"/>
    <w:rsid w:val="00733436"/>
    <w:rsid w:val="007346A0"/>
    <w:rsid w:val="00734777"/>
    <w:rsid w:val="007348CC"/>
    <w:rsid w:val="0073502C"/>
    <w:rsid w:val="00735490"/>
    <w:rsid w:val="00735898"/>
    <w:rsid w:val="007359D0"/>
    <w:rsid w:val="00736541"/>
    <w:rsid w:val="0073792A"/>
    <w:rsid w:val="00740412"/>
    <w:rsid w:val="0074242C"/>
    <w:rsid w:val="0074386A"/>
    <w:rsid w:val="0074534C"/>
    <w:rsid w:val="0074626C"/>
    <w:rsid w:val="00746583"/>
    <w:rsid w:val="00747A1C"/>
    <w:rsid w:val="00747D1F"/>
    <w:rsid w:val="00750C4F"/>
    <w:rsid w:val="00750DFF"/>
    <w:rsid w:val="0075425C"/>
    <w:rsid w:val="00754475"/>
    <w:rsid w:val="00754701"/>
    <w:rsid w:val="007547C9"/>
    <w:rsid w:val="00754808"/>
    <w:rsid w:val="007552E9"/>
    <w:rsid w:val="0075608E"/>
    <w:rsid w:val="0075789C"/>
    <w:rsid w:val="00762E5B"/>
    <w:rsid w:val="007630EB"/>
    <w:rsid w:val="00764384"/>
    <w:rsid w:val="0076576B"/>
    <w:rsid w:val="00766087"/>
    <w:rsid w:val="00766225"/>
    <w:rsid w:val="00770BB7"/>
    <w:rsid w:val="00770C95"/>
    <w:rsid w:val="00771609"/>
    <w:rsid w:val="00774907"/>
    <w:rsid w:val="00774998"/>
    <w:rsid w:val="00776356"/>
    <w:rsid w:val="007763CD"/>
    <w:rsid w:val="0077733E"/>
    <w:rsid w:val="0078176C"/>
    <w:rsid w:val="007819D5"/>
    <w:rsid w:val="00783A8E"/>
    <w:rsid w:val="0078419C"/>
    <w:rsid w:val="007843C7"/>
    <w:rsid w:val="00786137"/>
    <w:rsid w:val="00786428"/>
    <w:rsid w:val="007877BA"/>
    <w:rsid w:val="007878A8"/>
    <w:rsid w:val="00792176"/>
    <w:rsid w:val="0079565E"/>
    <w:rsid w:val="0079680F"/>
    <w:rsid w:val="0079709D"/>
    <w:rsid w:val="007A0902"/>
    <w:rsid w:val="007A0D23"/>
    <w:rsid w:val="007A1879"/>
    <w:rsid w:val="007A1EF8"/>
    <w:rsid w:val="007A325D"/>
    <w:rsid w:val="007A4096"/>
    <w:rsid w:val="007A45FD"/>
    <w:rsid w:val="007A4BDC"/>
    <w:rsid w:val="007A4FE1"/>
    <w:rsid w:val="007A6C27"/>
    <w:rsid w:val="007A6E34"/>
    <w:rsid w:val="007A778D"/>
    <w:rsid w:val="007B0DAF"/>
    <w:rsid w:val="007B251D"/>
    <w:rsid w:val="007B2F05"/>
    <w:rsid w:val="007B326C"/>
    <w:rsid w:val="007B3C0C"/>
    <w:rsid w:val="007B44F0"/>
    <w:rsid w:val="007B7645"/>
    <w:rsid w:val="007C0C14"/>
    <w:rsid w:val="007C2004"/>
    <w:rsid w:val="007C4199"/>
    <w:rsid w:val="007C4D5F"/>
    <w:rsid w:val="007C5EC4"/>
    <w:rsid w:val="007C7AE6"/>
    <w:rsid w:val="007C7DFC"/>
    <w:rsid w:val="007D1050"/>
    <w:rsid w:val="007D4987"/>
    <w:rsid w:val="007D4DB1"/>
    <w:rsid w:val="007D5B11"/>
    <w:rsid w:val="007D6077"/>
    <w:rsid w:val="007D6C28"/>
    <w:rsid w:val="007E00A6"/>
    <w:rsid w:val="007E3085"/>
    <w:rsid w:val="007E3174"/>
    <w:rsid w:val="007E33AC"/>
    <w:rsid w:val="007E4682"/>
    <w:rsid w:val="007E5541"/>
    <w:rsid w:val="007E74E1"/>
    <w:rsid w:val="007F0DDB"/>
    <w:rsid w:val="007F1DE0"/>
    <w:rsid w:val="007F24E5"/>
    <w:rsid w:val="007F3289"/>
    <w:rsid w:val="007F4A54"/>
    <w:rsid w:val="007F4F68"/>
    <w:rsid w:val="007F4FC7"/>
    <w:rsid w:val="007F534F"/>
    <w:rsid w:val="007F5A8E"/>
    <w:rsid w:val="007F5A9E"/>
    <w:rsid w:val="007F6DDE"/>
    <w:rsid w:val="008009BF"/>
    <w:rsid w:val="00800D6D"/>
    <w:rsid w:val="00801C56"/>
    <w:rsid w:val="00802259"/>
    <w:rsid w:val="00803E10"/>
    <w:rsid w:val="00804AE8"/>
    <w:rsid w:val="00804E18"/>
    <w:rsid w:val="00806474"/>
    <w:rsid w:val="00807AF2"/>
    <w:rsid w:val="008100BE"/>
    <w:rsid w:val="00811C24"/>
    <w:rsid w:val="00812CD5"/>
    <w:rsid w:val="008131D3"/>
    <w:rsid w:val="00813EFE"/>
    <w:rsid w:val="00814548"/>
    <w:rsid w:val="00814A38"/>
    <w:rsid w:val="00814DF4"/>
    <w:rsid w:val="008160BB"/>
    <w:rsid w:val="008166AB"/>
    <w:rsid w:val="008179F0"/>
    <w:rsid w:val="008217E2"/>
    <w:rsid w:val="008219F4"/>
    <w:rsid w:val="00823A06"/>
    <w:rsid w:val="008252A9"/>
    <w:rsid w:val="00825666"/>
    <w:rsid w:val="00825B98"/>
    <w:rsid w:val="00825D4F"/>
    <w:rsid w:val="00827DDA"/>
    <w:rsid w:val="00827F34"/>
    <w:rsid w:val="00830DAF"/>
    <w:rsid w:val="00831BCA"/>
    <w:rsid w:val="008348B0"/>
    <w:rsid w:val="00834ECB"/>
    <w:rsid w:val="00835C30"/>
    <w:rsid w:val="008400BB"/>
    <w:rsid w:val="00840B82"/>
    <w:rsid w:val="00840EEB"/>
    <w:rsid w:val="00841C87"/>
    <w:rsid w:val="00842610"/>
    <w:rsid w:val="00842AF0"/>
    <w:rsid w:val="00844E91"/>
    <w:rsid w:val="008451F7"/>
    <w:rsid w:val="008457AC"/>
    <w:rsid w:val="008461E9"/>
    <w:rsid w:val="0084655D"/>
    <w:rsid w:val="0084698F"/>
    <w:rsid w:val="0084733E"/>
    <w:rsid w:val="00850321"/>
    <w:rsid w:val="008505A5"/>
    <w:rsid w:val="008509EF"/>
    <w:rsid w:val="0085451B"/>
    <w:rsid w:val="008545D5"/>
    <w:rsid w:val="008560E8"/>
    <w:rsid w:val="00856771"/>
    <w:rsid w:val="00860504"/>
    <w:rsid w:val="00861289"/>
    <w:rsid w:val="00863AE2"/>
    <w:rsid w:val="00863F43"/>
    <w:rsid w:val="00864A7B"/>
    <w:rsid w:val="0086561E"/>
    <w:rsid w:val="008658A8"/>
    <w:rsid w:val="008660E8"/>
    <w:rsid w:val="00866D1B"/>
    <w:rsid w:val="008677FE"/>
    <w:rsid w:val="0086796D"/>
    <w:rsid w:val="008709B2"/>
    <w:rsid w:val="00872CA2"/>
    <w:rsid w:val="008733EC"/>
    <w:rsid w:val="0087359C"/>
    <w:rsid w:val="00874842"/>
    <w:rsid w:val="00874909"/>
    <w:rsid w:val="00880FB2"/>
    <w:rsid w:val="008816E5"/>
    <w:rsid w:val="00883540"/>
    <w:rsid w:val="00883BC8"/>
    <w:rsid w:val="008868F4"/>
    <w:rsid w:val="008901B8"/>
    <w:rsid w:val="008945A1"/>
    <w:rsid w:val="00895175"/>
    <w:rsid w:val="008951EE"/>
    <w:rsid w:val="00895950"/>
    <w:rsid w:val="008970B2"/>
    <w:rsid w:val="00897E79"/>
    <w:rsid w:val="008A476F"/>
    <w:rsid w:val="008A59C1"/>
    <w:rsid w:val="008A5AAE"/>
    <w:rsid w:val="008A5F35"/>
    <w:rsid w:val="008A7EB5"/>
    <w:rsid w:val="008B0A8D"/>
    <w:rsid w:val="008B3030"/>
    <w:rsid w:val="008B3C64"/>
    <w:rsid w:val="008B45D7"/>
    <w:rsid w:val="008B561D"/>
    <w:rsid w:val="008B5DE3"/>
    <w:rsid w:val="008B73D3"/>
    <w:rsid w:val="008B7720"/>
    <w:rsid w:val="008C3975"/>
    <w:rsid w:val="008C3E15"/>
    <w:rsid w:val="008C439F"/>
    <w:rsid w:val="008C4F2C"/>
    <w:rsid w:val="008C6FA3"/>
    <w:rsid w:val="008D1A0A"/>
    <w:rsid w:val="008D2478"/>
    <w:rsid w:val="008D39EF"/>
    <w:rsid w:val="008D3B98"/>
    <w:rsid w:val="008D5856"/>
    <w:rsid w:val="008D7D4A"/>
    <w:rsid w:val="008E0226"/>
    <w:rsid w:val="008E0977"/>
    <w:rsid w:val="008E1C1B"/>
    <w:rsid w:val="008E2722"/>
    <w:rsid w:val="008E2C07"/>
    <w:rsid w:val="008E3066"/>
    <w:rsid w:val="008E32E1"/>
    <w:rsid w:val="008E4C24"/>
    <w:rsid w:val="008E5293"/>
    <w:rsid w:val="008E5C9E"/>
    <w:rsid w:val="008E5F3D"/>
    <w:rsid w:val="008E6325"/>
    <w:rsid w:val="008E63D6"/>
    <w:rsid w:val="008E6F1A"/>
    <w:rsid w:val="008E6F31"/>
    <w:rsid w:val="008E7883"/>
    <w:rsid w:val="008E7D81"/>
    <w:rsid w:val="008F0EAA"/>
    <w:rsid w:val="008F14CE"/>
    <w:rsid w:val="008F210C"/>
    <w:rsid w:val="008F235D"/>
    <w:rsid w:val="008F39AA"/>
    <w:rsid w:val="008F6A83"/>
    <w:rsid w:val="00902104"/>
    <w:rsid w:val="00905BA7"/>
    <w:rsid w:val="00905E61"/>
    <w:rsid w:val="009062B6"/>
    <w:rsid w:val="0090700C"/>
    <w:rsid w:val="00910241"/>
    <w:rsid w:val="0091036A"/>
    <w:rsid w:val="00910A6F"/>
    <w:rsid w:val="00910E19"/>
    <w:rsid w:val="0091119C"/>
    <w:rsid w:val="00912F98"/>
    <w:rsid w:val="0091321F"/>
    <w:rsid w:val="00913C0C"/>
    <w:rsid w:val="0091435B"/>
    <w:rsid w:val="00914734"/>
    <w:rsid w:val="00914F01"/>
    <w:rsid w:val="009154DE"/>
    <w:rsid w:val="0091592F"/>
    <w:rsid w:val="009165EB"/>
    <w:rsid w:val="00920778"/>
    <w:rsid w:val="00921C49"/>
    <w:rsid w:val="0092255F"/>
    <w:rsid w:val="00922C8B"/>
    <w:rsid w:val="00923DC6"/>
    <w:rsid w:val="00923F72"/>
    <w:rsid w:val="009240CC"/>
    <w:rsid w:val="00924B19"/>
    <w:rsid w:val="00925144"/>
    <w:rsid w:val="009254D7"/>
    <w:rsid w:val="00925D93"/>
    <w:rsid w:val="00926342"/>
    <w:rsid w:val="0092747A"/>
    <w:rsid w:val="009275FA"/>
    <w:rsid w:val="0092789D"/>
    <w:rsid w:val="00927AC9"/>
    <w:rsid w:val="00927DD0"/>
    <w:rsid w:val="00927FDA"/>
    <w:rsid w:val="00930610"/>
    <w:rsid w:val="009309EB"/>
    <w:rsid w:val="009366F7"/>
    <w:rsid w:val="0093688F"/>
    <w:rsid w:val="0093792E"/>
    <w:rsid w:val="00940160"/>
    <w:rsid w:val="0094020E"/>
    <w:rsid w:val="009407C4"/>
    <w:rsid w:val="009408CC"/>
    <w:rsid w:val="00940B9E"/>
    <w:rsid w:val="00940D94"/>
    <w:rsid w:val="00940FBC"/>
    <w:rsid w:val="00941521"/>
    <w:rsid w:val="00941676"/>
    <w:rsid w:val="00943402"/>
    <w:rsid w:val="0094378A"/>
    <w:rsid w:val="009437B9"/>
    <w:rsid w:val="00943F9F"/>
    <w:rsid w:val="009449CC"/>
    <w:rsid w:val="00944A4F"/>
    <w:rsid w:val="00944CB9"/>
    <w:rsid w:val="009457C0"/>
    <w:rsid w:val="00945CFE"/>
    <w:rsid w:val="00945D03"/>
    <w:rsid w:val="00946D22"/>
    <w:rsid w:val="00947672"/>
    <w:rsid w:val="00952AD0"/>
    <w:rsid w:val="00952CDD"/>
    <w:rsid w:val="009531E8"/>
    <w:rsid w:val="00953980"/>
    <w:rsid w:val="00955A0C"/>
    <w:rsid w:val="00955D38"/>
    <w:rsid w:val="00960CD0"/>
    <w:rsid w:val="0096299B"/>
    <w:rsid w:val="00962E0F"/>
    <w:rsid w:val="00965CEB"/>
    <w:rsid w:val="00966A88"/>
    <w:rsid w:val="00966C4D"/>
    <w:rsid w:val="009672D4"/>
    <w:rsid w:val="009703D5"/>
    <w:rsid w:val="009712FE"/>
    <w:rsid w:val="0097286E"/>
    <w:rsid w:val="00972C52"/>
    <w:rsid w:val="00972FD3"/>
    <w:rsid w:val="009738C5"/>
    <w:rsid w:val="00974364"/>
    <w:rsid w:val="00974A34"/>
    <w:rsid w:val="009776AF"/>
    <w:rsid w:val="00977FD1"/>
    <w:rsid w:val="009801BC"/>
    <w:rsid w:val="009803DD"/>
    <w:rsid w:val="00981024"/>
    <w:rsid w:val="009824E8"/>
    <w:rsid w:val="00983F9B"/>
    <w:rsid w:val="00984BA6"/>
    <w:rsid w:val="00985026"/>
    <w:rsid w:val="00985874"/>
    <w:rsid w:val="00985AC0"/>
    <w:rsid w:val="0098611A"/>
    <w:rsid w:val="00986181"/>
    <w:rsid w:val="009863A4"/>
    <w:rsid w:val="0098745F"/>
    <w:rsid w:val="00990868"/>
    <w:rsid w:val="0099142B"/>
    <w:rsid w:val="009916CC"/>
    <w:rsid w:val="009916F9"/>
    <w:rsid w:val="00993EC7"/>
    <w:rsid w:val="00995246"/>
    <w:rsid w:val="009A0190"/>
    <w:rsid w:val="009A04F2"/>
    <w:rsid w:val="009A14D2"/>
    <w:rsid w:val="009A3C1D"/>
    <w:rsid w:val="009A3E57"/>
    <w:rsid w:val="009A4572"/>
    <w:rsid w:val="009A523A"/>
    <w:rsid w:val="009A5C61"/>
    <w:rsid w:val="009A5DE4"/>
    <w:rsid w:val="009A7B35"/>
    <w:rsid w:val="009B010B"/>
    <w:rsid w:val="009B0667"/>
    <w:rsid w:val="009B1FCC"/>
    <w:rsid w:val="009B2EA0"/>
    <w:rsid w:val="009B34FE"/>
    <w:rsid w:val="009B5C22"/>
    <w:rsid w:val="009B6C73"/>
    <w:rsid w:val="009C3170"/>
    <w:rsid w:val="009C376A"/>
    <w:rsid w:val="009C6BDD"/>
    <w:rsid w:val="009C6F08"/>
    <w:rsid w:val="009D100D"/>
    <w:rsid w:val="009D1FE4"/>
    <w:rsid w:val="009D2226"/>
    <w:rsid w:val="009D2FB5"/>
    <w:rsid w:val="009D35A8"/>
    <w:rsid w:val="009D455D"/>
    <w:rsid w:val="009D5690"/>
    <w:rsid w:val="009D5DC6"/>
    <w:rsid w:val="009D650A"/>
    <w:rsid w:val="009D6986"/>
    <w:rsid w:val="009E04FE"/>
    <w:rsid w:val="009E2281"/>
    <w:rsid w:val="009E38B9"/>
    <w:rsid w:val="009E5D4E"/>
    <w:rsid w:val="009E5EFD"/>
    <w:rsid w:val="009E6485"/>
    <w:rsid w:val="009E6D64"/>
    <w:rsid w:val="009E7B0E"/>
    <w:rsid w:val="009F3455"/>
    <w:rsid w:val="009F3F30"/>
    <w:rsid w:val="009F4634"/>
    <w:rsid w:val="009F60CA"/>
    <w:rsid w:val="009F6147"/>
    <w:rsid w:val="00A001C2"/>
    <w:rsid w:val="00A00A6E"/>
    <w:rsid w:val="00A019A2"/>
    <w:rsid w:val="00A03923"/>
    <w:rsid w:val="00A044EE"/>
    <w:rsid w:val="00A04630"/>
    <w:rsid w:val="00A078CE"/>
    <w:rsid w:val="00A1026B"/>
    <w:rsid w:val="00A11137"/>
    <w:rsid w:val="00A1132F"/>
    <w:rsid w:val="00A117ED"/>
    <w:rsid w:val="00A12203"/>
    <w:rsid w:val="00A13199"/>
    <w:rsid w:val="00A1410D"/>
    <w:rsid w:val="00A14357"/>
    <w:rsid w:val="00A167A2"/>
    <w:rsid w:val="00A167AC"/>
    <w:rsid w:val="00A17884"/>
    <w:rsid w:val="00A22A3E"/>
    <w:rsid w:val="00A23788"/>
    <w:rsid w:val="00A246BC"/>
    <w:rsid w:val="00A255F4"/>
    <w:rsid w:val="00A27974"/>
    <w:rsid w:val="00A30AAA"/>
    <w:rsid w:val="00A31AB4"/>
    <w:rsid w:val="00A3211E"/>
    <w:rsid w:val="00A32BD6"/>
    <w:rsid w:val="00A3322B"/>
    <w:rsid w:val="00A3396F"/>
    <w:rsid w:val="00A35B05"/>
    <w:rsid w:val="00A35D30"/>
    <w:rsid w:val="00A367EF"/>
    <w:rsid w:val="00A3787C"/>
    <w:rsid w:val="00A37B5F"/>
    <w:rsid w:val="00A37F82"/>
    <w:rsid w:val="00A42587"/>
    <w:rsid w:val="00A4266E"/>
    <w:rsid w:val="00A430CC"/>
    <w:rsid w:val="00A44647"/>
    <w:rsid w:val="00A44AD5"/>
    <w:rsid w:val="00A462EB"/>
    <w:rsid w:val="00A50158"/>
    <w:rsid w:val="00A50ABE"/>
    <w:rsid w:val="00A50BB6"/>
    <w:rsid w:val="00A51215"/>
    <w:rsid w:val="00A512E1"/>
    <w:rsid w:val="00A51311"/>
    <w:rsid w:val="00A51BC6"/>
    <w:rsid w:val="00A522F0"/>
    <w:rsid w:val="00A529AB"/>
    <w:rsid w:val="00A53E02"/>
    <w:rsid w:val="00A567F1"/>
    <w:rsid w:val="00A56DDA"/>
    <w:rsid w:val="00A57810"/>
    <w:rsid w:val="00A60805"/>
    <w:rsid w:val="00A60A5E"/>
    <w:rsid w:val="00A6274E"/>
    <w:rsid w:val="00A6398D"/>
    <w:rsid w:val="00A639ED"/>
    <w:rsid w:val="00A63F5A"/>
    <w:rsid w:val="00A64CD6"/>
    <w:rsid w:val="00A65087"/>
    <w:rsid w:val="00A66106"/>
    <w:rsid w:val="00A66826"/>
    <w:rsid w:val="00A6734E"/>
    <w:rsid w:val="00A712BA"/>
    <w:rsid w:val="00A73CC4"/>
    <w:rsid w:val="00A751E1"/>
    <w:rsid w:val="00A75C23"/>
    <w:rsid w:val="00A7737B"/>
    <w:rsid w:val="00A77569"/>
    <w:rsid w:val="00A77986"/>
    <w:rsid w:val="00A77D8A"/>
    <w:rsid w:val="00A8006B"/>
    <w:rsid w:val="00A8098C"/>
    <w:rsid w:val="00A81CE5"/>
    <w:rsid w:val="00A82CF7"/>
    <w:rsid w:val="00A8372A"/>
    <w:rsid w:val="00A854B7"/>
    <w:rsid w:val="00A905AB"/>
    <w:rsid w:val="00A919CF"/>
    <w:rsid w:val="00A91C52"/>
    <w:rsid w:val="00A95186"/>
    <w:rsid w:val="00A95A18"/>
    <w:rsid w:val="00A96829"/>
    <w:rsid w:val="00A9690E"/>
    <w:rsid w:val="00A96AE0"/>
    <w:rsid w:val="00AA01E1"/>
    <w:rsid w:val="00AA06EE"/>
    <w:rsid w:val="00AA25C0"/>
    <w:rsid w:val="00AA29C6"/>
    <w:rsid w:val="00AA303D"/>
    <w:rsid w:val="00AA31D1"/>
    <w:rsid w:val="00AA40D8"/>
    <w:rsid w:val="00AA57F0"/>
    <w:rsid w:val="00AA71E6"/>
    <w:rsid w:val="00AA720B"/>
    <w:rsid w:val="00AA7D63"/>
    <w:rsid w:val="00AB17BA"/>
    <w:rsid w:val="00AB2505"/>
    <w:rsid w:val="00AB4761"/>
    <w:rsid w:val="00AB4CCC"/>
    <w:rsid w:val="00AB501E"/>
    <w:rsid w:val="00AB5DF8"/>
    <w:rsid w:val="00AB5EA2"/>
    <w:rsid w:val="00AB6266"/>
    <w:rsid w:val="00AB675D"/>
    <w:rsid w:val="00AB7A18"/>
    <w:rsid w:val="00AC08D7"/>
    <w:rsid w:val="00AC0FC1"/>
    <w:rsid w:val="00AC25D1"/>
    <w:rsid w:val="00AC3539"/>
    <w:rsid w:val="00AC4FA0"/>
    <w:rsid w:val="00AC5FCC"/>
    <w:rsid w:val="00AC7763"/>
    <w:rsid w:val="00AD10AD"/>
    <w:rsid w:val="00AD16BD"/>
    <w:rsid w:val="00AD261F"/>
    <w:rsid w:val="00AD284B"/>
    <w:rsid w:val="00AD3175"/>
    <w:rsid w:val="00AD3373"/>
    <w:rsid w:val="00AD4C91"/>
    <w:rsid w:val="00AD75AF"/>
    <w:rsid w:val="00AD7818"/>
    <w:rsid w:val="00AE02C4"/>
    <w:rsid w:val="00AE1096"/>
    <w:rsid w:val="00AE1119"/>
    <w:rsid w:val="00AE131E"/>
    <w:rsid w:val="00AE1DCB"/>
    <w:rsid w:val="00AE3B6A"/>
    <w:rsid w:val="00AE3C74"/>
    <w:rsid w:val="00AE54BD"/>
    <w:rsid w:val="00AE56A5"/>
    <w:rsid w:val="00AE64B4"/>
    <w:rsid w:val="00AE65E0"/>
    <w:rsid w:val="00AE74B0"/>
    <w:rsid w:val="00AF16DF"/>
    <w:rsid w:val="00AF2201"/>
    <w:rsid w:val="00AF3240"/>
    <w:rsid w:val="00AF41A2"/>
    <w:rsid w:val="00AF4E2A"/>
    <w:rsid w:val="00AF640D"/>
    <w:rsid w:val="00AF6AEA"/>
    <w:rsid w:val="00B000DB"/>
    <w:rsid w:val="00B00D6E"/>
    <w:rsid w:val="00B014E4"/>
    <w:rsid w:val="00B01893"/>
    <w:rsid w:val="00B02227"/>
    <w:rsid w:val="00B02299"/>
    <w:rsid w:val="00B02457"/>
    <w:rsid w:val="00B026A4"/>
    <w:rsid w:val="00B02F53"/>
    <w:rsid w:val="00B056A4"/>
    <w:rsid w:val="00B06953"/>
    <w:rsid w:val="00B0784C"/>
    <w:rsid w:val="00B07E5A"/>
    <w:rsid w:val="00B11219"/>
    <w:rsid w:val="00B1187E"/>
    <w:rsid w:val="00B1574A"/>
    <w:rsid w:val="00B171E9"/>
    <w:rsid w:val="00B17F56"/>
    <w:rsid w:val="00B21B9F"/>
    <w:rsid w:val="00B23E22"/>
    <w:rsid w:val="00B27CE5"/>
    <w:rsid w:val="00B333C9"/>
    <w:rsid w:val="00B33E38"/>
    <w:rsid w:val="00B35B82"/>
    <w:rsid w:val="00B3695C"/>
    <w:rsid w:val="00B375E9"/>
    <w:rsid w:val="00B40A41"/>
    <w:rsid w:val="00B43F21"/>
    <w:rsid w:val="00B44BB8"/>
    <w:rsid w:val="00B45034"/>
    <w:rsid w:val="00B46DD5"/>
    <w:rsid w:val="00B5001B"/>
    <w:rsid w:val="00B53F60"/>
    <w:rsid w:val="00B53FB3"/>
    <w:rsid w:val="00B54015"/>
    <w:rsid w:val="00B54E10"/>
    <w:rsid w:val="00B55715"/>
    <w:rsid w:val="00B5687C"/>
    <w:rsid w:val="00B5741C"/>
    <w:rsid w:val="00B57766"/>
    <w:rsid w:val="00B61237"/>
    <w:rsid w:val="00B61DE7"/>
    <w:rsid w:val="00B634DB"/>
    <w:rsid w:val="00B637E8"/>
    <w:rsid w:val="00B6408B"/>
    <w:rsid w:val="00B65E92"/>
    <w:rsid w:val="00B6630A"/>
    <w:rsid w:val="00B6666B"/>
    <w:rsid w:val="00B667F6"/>
    <w:rsid w:val="00B67AA0"/>
    <w:rsid w:val="00B73861"/>
    <w:rsid w:val="00B74815"/>
    <w:rsid w:val="00B75877"/>
    <w:rsid w:val="00B76BFB"/>
    <w:rsid w:val="00B84697"/>
    <w:rsid w:val="00B84C93"/>
    <w:rsid w:val="00B8777A"/>
    <w:rsid w:val="00B902B1"/>
    <w:rsid w:val="00B926CD"/>
    <w:rsid w:val="00B92EEE"/>
    <w:rsid w:val="00B95137"/>
    <w:rsid w:val="00B95579"/>
    <w:rsid w:val="00B9592E"/>
    <w:rsid w:val="00B960AC"/>
    <w:rsid w:val="00B96FF9"/>
    <w:rsid w:val="00B97142"/>
    <w:rsid w:val="00BA0EC8"/>
    <w:rsid w:val="00BA1006"/>
    <w:rsid w:val="00BA21DF"/>
    <w:rsid w:val="00BA35F2"/>
    <w:rsid w:val="00BA3F96"/>
    <w:rsid w:val="00BA452D"/>
    <w:rsid w:val="00BA48BB"/>
    <w:rsid w:val="00BA4A6D"/>
    <w:rsid w:val="00BA5A25"/>
    <w:rsid w:val="00BA665B"/>
    <w:rsid w:val="00BA7148"/>
    <w:rsid w:val="00BA7612"/>
    <w:rsid w:val="00BA7F17"/>
    <w:rsid w:val="00BB0649"/>
    <w:rsid w:val="00BB391D"/>
    <w:rsid w:val="00BB6315"/>
    <w:rsid w:val="00BB6ED4"/>
    <w:rsid w:val="00BC5C0A"/>
    <w:rsid w:val="00BD01F1"/>
    <w:rsid w:val="00BD0A47"/>
    <w:rsid w:val="00BD28AA"/>
    <w:rsid w:val="00BD4BE2"/>
    <w:rsid w:val="00BD6917"/>
    <w:rsid w:val="00BD7BAE"/>
    <w:rsid w:val="00BE23BD"/>
    <w:rsid w:val="00BE2C26"/>
    <w:rsid w:val="00BE4A19"/>
    <w:rsid w:val="00BE68D2"/>
    <w:rsid w:val="00BE7391"/>
    <w:rsid w:val="00BE788B"/>
    <w:rsid w:val="00BF07FA"/>
    <w:rsid w:val="00BF155B"/>
    <w:rsid w:val="00BF30CB"/>
    <w:rsid w:val="00BF4B5D"/>
    <w:rsid w:val="00BF549D"/>
    <w:rsid w:val="00BF54B1"/>
    <w:rsid w:val="00BF7ECE"/>
    <w:rsid w:val="00C00BE7"/>
    <w:rsid w:val="00C04092"/>
    <w:rsid w:val="00C05EC5"/>
    <w:rsid w:val="00C06772"/>
    <w:rsid w:val="00C070D1"/>
    <w:rsid w:val="00C11CF5"/>
    <w:rsid w:val="00C12B74"/>
    <w:rsid w:val="00C14193"/>
    <w:rsid w:val="00C14678"/>
    <w:rsid w:val="00C157A7"/>
    <w:rsid w:val="00C168CF"/>
    <w:rsid w:val="00C172A8"/>
    <w:rsid w:val="00C2007B"/>
    <w:rsid w:val="00C22654"/>
    <w:rsid w:val="00C2296D"/>
    <w:rsid w:val="00C22C22"/>
    <w:rsid w:val="00C22FF6"/>
    <w:rsid w:val="00C24342"/>
    <w:rsid w:val="00C25222"/>
    <w:rsid w:val="00C275FE"/>
    <w:rsid w:val="00C31845"/>
    <w:rsid w:val="00C33807"/>
    <w:rsid w:val="00C34E46"/>
    <w:rsid w:val="00C3525A"/>
    <w:rsid w:val="00C360EF"/>
    <w:rsid w:val="00C36483"/>
    <w:rsid w:val="00C3680D"/>
    <w:rsid w:val="00C36ABB"/>
    <w:rsid w:val="00C371B3"/>
    <w:rsid w:val="00C378C8"/>
    <w:rsid w:val="00C41D14"/>
    <w:rsid w:val="00C428DF"/>
    <w:rsid w:val="00C445EE"/>
    <w:rsid w:val="00C44A4C"/>
    <w:rsid w:val="00C44C30"/>
    <w:rsid w:val="00C44E90"/>
    <w:rsid w:val="00C50F2A"/>
    <w:rsid w:val="00C52BC0"/>
    <w:rsid w:val="00C52F51"/>
    <w:rsid w:val="00C53AF7"/>
    <w:rsid w:val="00C54CAF"/>
    <w:rsid w:val="00C54E45"/>
    <w:rsid w:val="00C54EB4"/>
    <w:rsid w:val="00C55BFA"/>
    <w:rsid w:val="00C55F6C"/>
    <w:rsid w:val="00C61E6E"/>
    <w:rsid w:val="00C62E61"/>
    <w:rsid w:val="00C64A3F"/>
    <w:rsid w:val="00C64EB6"/>
    <w:rsid w:val="00C6534F"/>
    <w:rsid w:val="00C6546F"/>
    <w:rsid w:val="00C703D2"/>
    <w:rsid w:val="00C70D02"/>
    <w:rsid w:val="00C71F6E"/>
    <w:rsid w:val="00C72130"/>
    <w:rsid w:val="00C73AF9"/>
    <w:rsid w:val="00C75B43"/>
    <w:rsid w:val="00C75B89"/>
    <w:rsid w:val="00C772DE"/>
    <w:rsid w:val="00C80508"/>
    <w:rsid w:val="00C80E4F"/>
    <w:rsid w:val="00C81227"/>
    <w:rsid w:val="00C813FC"/>
    <w:rsid w:val="00C819A5"/>
    <w:rsid w:val="00C842CB"/>
    <w:rsid w:val="00C8481B"/>
    <w:rsid w:val="00C85813"/>
    <w:rsid w:val="00C859DF"/>
    <w:rsid w:val="00C867DD"/>
    <w:rsid w:val="00C86984"/>
    <w:rsid w:val="00C86CEF"/>
    <w:rsid w:val="00C87CC6"/>
    <w:rsid w:val="00C9070A"/>
    <w:rsid w:val="00C90FE7"/>
    <w:rsid w:val="00C9254F"/>
    <w:rsid w:val="00C92A79"/>
    <w:rsid w:val="00C92FFB"/>
    <w:rsid w:val="00C93422"/>
    <w:rsid w:val="00C934EA"/>
    <w:rsid w:val="00C93E3B"/>
    <w:rsid w:val="00C94926"/>
    <w:rsid w:val="00C95F5B"/>
    <w:rsid w:val="00C966F1"/>
    <w:rsid w:val="00CA0536"/>
    <w:rsid w:val="00CA0929"/>
    <w:rsid w:val="00CA0995"/>
    <w:rsid w:val="00CA1431"/>
    <w:rsid w:val="00CA1A2B"/>
    <w:rsid w:val="00CA2344"/>
    <w:rsid w:val="00CA26B0"/>
    <w:rsid w:val="00CA31B0"/>
    <w:rsid w:val="00CA358F"/>
    <w:rsid w:val="00CA4C05"/>
    <w:rsid w:val="00CA5471"/>
    <w:rsid w:val="00CA6958"/>
    <w:rsid w:val="00CA79A9"/>
    <w:rsid w:val="00CB02CD"/>
    <w:rsid w:val="00CB18C9"/>
    <w:rsid w:val="00CB1C55"/>
    <w:rsid w:val="00CB39EB"/>
    <w:rsid w:val="00CB4537"/>
    <w:rsid w:val="00CB4A4E"/>
    <w:rsid w:val="00CB6961"/>
    <w:rsid w:val="00CB7577"/>
    <w:rsid w:val="00CB764C"/>
    <w:rsid w:val="00CC0576"/>
    <w:rsid w:val="00CC062A"/>
    <w:rsid w:val="00CC06A6"/>
    <w:rsid w:val="00CC0AD5"/>
    <w:rsid w:val="00CC0B74"/>
    <w:rsid w:val="00CC1702"/>
    <w:rsid w:val="00CC1CC0"/>
    <w:rsid w:val="00CC2AE4"/>
    <w:rsid w:val="00CC2D19"/>
    <w:rsid w:val="00CC3883"/>
    <w:rsid w:val="00CC4686"/>
    <w:rsid w:val="00CC709B"/>
    <w:rsid w:val="00CC730C"/>
    <w:rsid w:val="00CC745B"/>
    <w:rsid w:val="00CC7EFA"/>
    <w:rsid w:val="00CD0EE7"/>
    <w:rsid w:val="00CD10FE"/>
    <w:rsid w:val="00CD14EF"/>
    <w:rsid w:val="00CD1A9B"/>
    <w:rsid w:val="00CD281A"/>
    <w:rsid w:val="00CD443C"/>
    <w:rsid w:val="00CD4595"/>
    <w:rsid w:val="00CD5487"/>
    <w:rsid w:val="00CD57EB"/>
    <w:rsid w:val="00CD5C68"/>
    <w:rsid w:val="00CD6E4A"/>
    <w:rsid w:val="00CD707D"/>
    <w:rsid w:val="00CD7A0C"/>
    <w:rsid w:val="00CD7CBC"/>
    <w:rsid w:val="00CE03A7"/>
    <w:rsid w:val="00CE049A"/>
    <w:rsid w:val="00CE091D"/>
    <w:rsid w:val="00CE0D14"/>
    <w:rsid w:val="00CE15B6"/>
    <w:rsid w:val="00CE1BBE"/>
    <w:rsid w:val="00CE1CE7"/>
    <w:rsid w:val="00CE3B4C"/>
    <w:rsid w:val="00CE3E5D"/>
    <w:rsid w:val="00CE4C46"/>
    <w:rsid w:val="00CE51FE"/>
    <w:rsid w:val="00CE53D9"/>
    <w:rsid w:val="00CE7821"/>
    <w:rsid w:val="00CE7849"/>
    <w:rsid w:val="00CE7A6B"/>
    <w:rsid w:val="00CF0882"/>
    <w:rsid w:val="00CF1A1C"/>
    <w:rsid w:val="00CF1B39"/>
    <w:rsid w:val="00CF4763"/>
    <w:rsid w:val="00CF5C4E"/>
    <w:rsid w:val="00CF6298"/>
    <w:rsid w:val="00CF79AC"/>
    <w:rsid w:val="00D00133"/>
    <w:rsid w:val="00D00CDB"/>
    <w:rsid w:val="00D01C7C"/>
    <w:rsid w:val="00D026DE"/>
    <w:rsid w:val="00D03321"/>
    <w:rsid w:val="00D037D3"/>
    <w:rsid w:val="00D04598"/>
    <w:rsid w:val="00D0465A"/>
    <w:rsid w:val="00D05714"/>
    <w:rsid w:val="00D1054A"/>
    <w:rsid w:val="00D1197A"/>
    <w:rsid w:val="00D11E68"/>
    <w:rsid w:val="00D1536C"/>
    <w:rsid w:val="00D17477"/>
    <w:rsid w:val="00D20093"/>
    <w:rsid w:val="00D2086D"/>
    <w:rsid w:val="00D22D02"/>
    <w:rsid w:val="00D24E26"/>
    <w:rsid w:val="00D25DDC"/>
    <w:rsid w:val="00D271CB"/>
    <w:rsid w:val="00D27912"/>
    <w:rsid w:val="00D27B1C"/>
    <w:rsid w:val="00D30085"/>
    <w:rsid w:val="00D304FF"/>
    <w:rsid w:val="00D319CF"/>
    <w:rsid w:val="00D338F8"/>
    <w:rsid w:val="00D35005"/>
    <w:rsid w:val="00D353A3"/>
    <w:rsid w:val="00D35F33"/>
    <w:rsid w:val="00D36F72"/>
    <w:rsid w:val="00D40101"/>
    <w:rsid w:val="00D41B35"/>
    <w:rsid w:val="00D43E07"/>
    <w:rsid w:val="00D44627"/>
    <w:rsid w:val="00D45C9C"/>
    <w:rsid w:val="00D47788"/>
    <w:rsid w:val="00D51943"/>
    <w:rsid w:val="00D52B8E"/>
    <w:rsid w:val="00D552F0"/>
    <w:rsid w:val="00D55A3E"/>
    <w:rsid w:val="00D55EE6"/>
    <w:rsid w:val="00D60B72"/>
    <w:rsid w:val="00D60DFA"/>
    <w:rsid w:val="00D612EC"/>
    <w:rsid w:val="00D61CC8"/>
    <w:rsid w:val="00D6321E"/>
    <w:rsid w:val="00D639F1"/>
    <w:rsid w:val="00D650B5"/>
    <w:rsid w:val="00D659FD"/>
    <w:rsid w:val="00D65FF3"/>
    <w:rsid w:val="00D66908"/>
    <w:rsid w:val="00D669FF"/>
    <w:rsid w:val="00D677F7"/>
    <w:rsid w:val="00D67A7F"/>
    <w:rsid w:val="00D709ED"/>
    <w:rsid w:val="00D7173F"/>
    <w:rsid w:val="00D728FE"/>
    <w:rsid w:val="00D734B4"/>
    <w:rsid w:val="00D73A63"/>
    <w:rsid w:val="00D73C52"/>
    <w:rsid w:val="00D75980"/>
    <w:rsid w:val="00D81487"/>
    <w:rsid w:val="00D82182"/>
    <w:rsid w:val="00D83BF1"/>
    <w:rsid w:val="00D840E2"/>
    <w:rsid w:val="00D84948"/>
    <w:rsid w:val="00D84D0E"/>
    <w:rsid w:val="00D8712A"/>
    <w:rsid w:val="00D879A6"/>
    <w:rsid w:val="00D901DF"/>
    <w:rsid w:val="00D90936"/>
    <w:rsid w:val="00D9252E"/>
    <w:rsid w:val="00D945B9"/>
    <w:rsid w:val="00D95B31"/>
    <w:rsid w:val="00DA13F2"/>
    <w:rsid w:val="00DA1D13"/>
    <w:rsid w:val="00DA230F"/>
    <w:rsid w:val="00DA2378"/>
    <w:rsid w:val="00DA3994"/>
    <w:rsid w:val="00DA5DB4"/>
    <w:rsid w:val="00DA66B2"/>
    <w:rsid w:val="00DB0836"/>
    <w:rsid w:val="00DB1281"/>
    <w:rsid w:val="00DB201D"/>
    <w:rsid w:val="00DB45A2"/>
    <w:rsid w:val="00DB63D8"/>
    <w:rsid w:val="00DB6EE5"/>
    <w:rsid w:val="00DB7207"/>
    <w:rsid w:val="00DB7D4A"/>
    <w:rsid w:val="00DC0C2F"/>
    <w:rsid w:val="00DC2086"/>
    <w:rsid w:val="00DC58C4"/>
    <w:rsid w:val="00DD1122"/>
    <w:rsid w:val="00DD121D"/>
    <w:rsid w:val="00DD15FC"/>
    <w:rsid w:val="00DD1704"/>
    <w:rsid w:val="00DD3437"/>
    <w:rsid w:val="00DD4864"/>
    <w:rsid w:val="00DD731F"/>
    <w:rsid w:val="00DD7637"/>
    <w:rsid w:val="00DE06ED"/>
    <w:rsid w:val="00DE099E"/>
    <w:rsid w:val="00DE0C56"/>
    <w:rsid w:val="00DE40A9"/>
    <w:rsid w:val="00DE53D2"/>
    <w:rsid w:val="00DE7082"/>
    <w:rsid w:val="00DE79AD"/>
    <w:rsid w:val="00DE7C98"/>
    <w:rsid w:val="00DF0E9C"/>
    <w:rsid w:val="00DF0FF5"/>
    <w:rsid w:val="00DF4EB7"/>
    <w:rsid w:val="00DF738D"/>
    <w:rsid w:val="00DF74A7"/>
    <w:rsid w:val="00E00D97"/>
    <w:rsid w:val="00E0217E"/>
    <w:rsid w:val="00E024D0"/>
    <w:rsid w:val="00E02CE8"/>
    <w:rsid w:val="00E060E8"/>
    <w:rsid w:val="00E069CA"/>
    <w:rsid w:val="00E06A06"/>
    <w:rsid w:val="00E07592"/>
    <w:rsid w:val="00E109CC"/>
    <w:rsid w:val="00E10AC7"/>
    <w:rsid w:val="00E10CE5"/>
    <w:rsid w:val="00E10DEF"/>
    <w:rsid w:val="00E112E3"/>
    <w:rsid w:val="00E11700"/>
    <w:rsid w:val="00E1430F"/>
    <w:rsid w:val="00E14724"/>
    <w:rsid w:val="00E14AE2"/>
    <w:rsid w:val="00E15498"/>
    <w:rsid w:val="00E15E86"/>
    <w:rsid w:val="00E1768B"/>
    <w:rsid w:val="00E20224"/>
    <w:rsid w:val="00E2301D"/>
    <w:rsid w:val="00E23BF5"/>
    <w:rsid w:val="00E245D6"/>
    <w:rsid w:val="00E25078"/>
    <w:rsid w:val="00E2554B"/>
    <w:rsid w:val="00E327BA"/>
    <w:rsid w:val="00E32E97"/>
    <w:rsid w:val="00E35BEA"/>
    <w:rsid w:val="00E35D9D"/>
    <w:rsid w:val="00E36645"/>
    <w:rsid w:val="00E37E7A"/>
    <w:rsid w:val="00E414D0"/>
    <w:rsid w:val="00E41872"/>
    <w:rsid w:val="00E4475B"/>
    <w:rsid w:val="00E452E2"/>
    <w:rsid w:val="00E47770"/>
    <w:rsid w:val="00E477E7"/>
    <w:rsid w:val="00E47A82"/>
    <w:rsid w:val="00E52742"/>
    <w:rsid w:val="00E5296A"/>
    <w:rsid w:val="00E52D2F"/>
    <w:rsid w:val="00E5391C"/>
    <w:rsid w:val="00E547C0"/>
    <w:rsid w:val="00E562A1"/>
    <w:rsid w:val="00E568A7"/>
    <w:rsid w:val="00E56FD4"/>
    <w:rsid w:val="00E57CCF"/>
    <w:rsid w:val="00E602DD"/>
    <w:rsid w:val="00E613C1"/>
    <w:rsid w:val="00E62073"/>
    <w:rsid w:val="00E6222A"/>
    <w:rsid w:val="00E63246"/>
    <w:rsid w:val="00E632F8"/>
    <w:rsid w:val="00E655E1"/>
    <w:rsid w:val="00E66566"/>
    <w:rsid w:val="00E70C82"/>
    <w:rsid w:val="00E70CCE"/>
    <w:rsid w:val="00E70E8C"/>
    <w:rsid w:val="00E710AF"/>
    <w:rsid w:val="00E729AA"/>
    <w:rsid w:val="00E734A8"/>
    <w:rsid w:val="00E735CC"/>
    <w:rsid w:val="00E750E0"/>
    <w:rsid w:val="00E77AF5"/>
    <w:rsid w:val="00E77BF3"/>
    <w:rsid w:val="00E8006F"/>
    <w:rsid w:val="00E80A7B"/>
    <w:rsid w:val="00E8180D"/>
    <w:rsid w:val="00E81F8A"/>
    <w:rsid w:val="00E82319"/>
    <w:rsid w:val="00E82AD8"/>
    <w:rsid w:val="00E82D61"/>
    <w:rsid w:val="00E8531A"/>
    <w:rsid w:val="00E85EA8"/>
    <w:rsid w:val="00E85F58"/>
    <w:rsid w:val="00E907A0"/>
    <w:rsid w:val="00E92198"/>
    <w:rsid w:val="00E922CC"/>
    <w:rsid w:val="00E9344B"/>
    <w:rsid w:val="00E94176"/>
    <w:rsid w:val="00E94879"/>
    <w:rsid w:val="00E9493B"/>
    <w:rsid w:val="00E960F1"/>
    <w:rsid w:val="00EA03ED"/>
    <w:rsid w:val="00EA062A"/>
    <w:rsid w:val="00EA0C9D"/>
    <w:rsid w:val="00EA1D32"/>
    <w:rsid w:val="00EA269A"/>
    <w:rsid w:val="00EA2E8C"/>
    <w:rsid w:val="00EA4EAC"/>
    <w:rsid w:val="00EA583D"/>
    <w:rsid w:val="00EA6D08"/>
    <w:rsid w:val="00EA7D8A"/>
    <w:rsid w:val="00EA7F4D"/>
    <w:rsid w:val="00EB2D1D"/>
    <w:rsid w:val="00EB32F9"/>
    <w:rsid w:val="00EB3947"/>
    <w:rsid w:val="00EB403C"/>
    <w:rsid w:val="00EB614B"/>
    <w:rsid w:val="00EB6B91"/>
    <w:rsid w:val="00EC0F29"/>
    <w:rsid w:val="00EC1A3F"/>
    <w:rsid w:val="00EC2235"/>
    <w:rsid w:val="00EC2C1A"/>
    <w:rsid w:val="00EC3612"/>
    <w:rsid w:val="00EC613C"/>
    <w:rsid w:val="00ED1792"/>
    <w:rsid w:val="00ED2239"/>
    <w:rsid w:val="00ED2283"/>
    <w:rsid w:val="00ED2609"/>
    <w:rsid w:val="00ED38B8"/>
    <w:rsid w:val="00ED3D42"/>
    <w:rsid w:val="00ED3F47"/>
    <w:rsid w:val="00ED4AA8"/>
    <w:rsid w:val="00ED6002"/>
    <w:rsid w:val="00ED6338"/>
    <w:rsid w:val="00EE0A74"/>
    <w:rsid w:val="00EE1334"/>
    <w:rsid w:val="00EE2CAF"/>
    <w:rsid w:val="00EE31B1"/>
    <w:rsid w:val="00EE33CF"/>
    <w:rsid w:val="00EE3FFC"/>
    <w:rsid w:val="00EE429E"/>
    <w:rsid w:val="00EE4E18"/>
    <w:rsid w:val="00EE60A5"/>
    <w:rsid w:val="00EE746C"/>
    <w:rsid w:val="00EF12D6"/>
    <w:rsid w:val="00EF3F87"/>
    <w:rsid w:val="00EF5898"/>
    <w:rsid w:val="00EF5F57"/>
    <w:rsid w:val="00EF7FA2"/>
    <w:rsid w:val="00F05B9E"/>
    <w:rsid w:val="00F10529"/>
    <w:rsid w:val="00F10723"/>
    <w:rsid w:val="00F107B4"/>
    <w:rsid w:val="00F10EED"/>
    <w:rsid w:val="00F11E28"/>
    <w:rsid w:val="00F13CDC"/>
    <w:rsid w:val="00F14320"/>
    <w:rsid w:val="00F15AF4"/>
    <w:rsid w:val="00F15DA7"/>
    <w:rsid w:val="00F1606B"/>
    <w:rsid w:val="00F1629F"/>
    <w:rsid w:val="00F16684"/>
    <w:rsid w:val="00F16C20"/>
    <w:rsid w:val="00F1707C"/>
    <w:rsid w:val="00F17633"/>
    <w:rsid w:val="00F1779E"/>
    <w:rsid w:val="00F177EE"/>
    <w:rsid w:val="00F17876"/>
    <w:rsid w:val="00F2028D"/>
    <w:rsid w:val="00F211CF"/>
    <w:rsid w:val="00F217F5"/>
    <w:rsid w:val="00F22CEA"/>
    <w:rsid w:val="00F24FE8"/>
    <w:rsid w:val="00F278C7"/>
    <w:rsid w:val="00F30737"/>
    <w:rsid w:val="00F30C21"/>
    <w:rsid w:val="00F326DB"/>
    <w:rsid w:val="00F32C9B"/>
    <w:rsid w:val="00F32DF2"/>
    <w:rsid w:val="00F34B76"/>
    <w:rsid w:val="00F35167"/>
    <w:rsid w:val="00F352B0"/>
    <w:rsid w:val="00F358FB"/>
    <w:rsid w:val="00F374A9"/>
    <w:rsid w:val="00F4157A"/>
    <w:rsid w:val="00F452C5"/>
    <w:rsid w:val="00F46572"/>
    <w:rsid w:val="00F46AD7"/>
    <w:rsid w:val="00F475E2"/>
    <w:rsid w:val="00F478FF"/>
    <w:rsid w:val="00F5010C"/>
    <w:rsid w:val="00F505D6"/>
    <w:rsid w:val="00F51E42"/>
    <w:rsid w:val="00F530F1"/>
    <w:rsid w:val="00F5346F"/>
    <w:rsid w:val="00F537B3"/>
    <w:rsid w:val="00F53AB3"/>
    <w:rsid w:val="00F54AF0"/>
    <w:rsid w:val="00F550E8"/>
    <w:rsid w:val="00F55698"/>
    <w:rsid w:val="00F55D31"/>
    <w:rsid w:val="00F56B9B"/>
    <w:rsid w:val="00F5713B"/>
    <w:rsid w:val="00F57880"/>
    <w:rsid w:val="00F60089"/>
    <w:rsid w:val="00F60DBD"/>
    <w:rsid w:val="00F613A7"/>
    <w:rsid w:val="00F61928"/>
    <w:rsid w:val="00F63A5B"/>
    <w:rsid w:val="00F643AC"/>
    <w:rsid w:val="00F6457B"/>
    <w:rsid w:val="00F65298"/>
    <w:rsid w:val="00F6549D"/>
    <w:rsid w:val="00F72821"/>
    <w:rsid w:val="00F7282F"/>
    <w:rsid w:val="00F7302C"/>
    <w:rsid w:val="00F7333F"/>
    <w:rsid w:val="00F73884"/>
    <w:rsid w:val="00F738C0"/>
    <w:rsid w:val="00F7411B"/>
    <w:rsid w:val="00F7434E"/>
    <w:rsid w:val="00F74813"/>
    <w:rsid w:val="00F74A59"/>
    <w:rsid w:val="00F74D09"/>
    <w:rsid w:val="00F751CE"/>
    <w:rsid w:val="00F829B9"/>
    <w:rsid w:val="00F82A40"/>
    <w:rsid w:val="00F835F0"/>
    <w:rsid w:val="00F84ECE"/>
    <w:rsid w:val="00F8559D"/>
    <w:rsid w:val="00F85E6E"/>
    <w:rsid w:val="00F8681A"/>
    <w:rsid w:val="00F87110"/>
    <w:rsid w:val="00F92908"/>
    <w:rsid w:val="00F93B3B"/>
    <w:rsid w:val="00F93DC3"/>
    <w:rsid w:val="00F94434"/>
    <w:rsid w:val="00F9472A"/>
    <w:rsid w:val="00F978F2"/>
    <w:rsid w:val="00FA127B"/>
    <w:rsid w:val="00FA242D"/>
    <w:rsid w:val="00FA259C"/>
    <w:rsid w:val="00FA2C3A"/>
    <w:rsid w:val="00FA3237"/>
    <w:rsid w:val="00FA3EDD"/>
    <w:rsid w:val="00FA42B3"/>
    <w:rsid w:val="00FA4D2F"/>
    <w:rsid w:val="00FA602F"/>
    <w:rsid w:val="00FA6C1D"/>
    <w:rsid w:val="00FA7375"/>
    <w:rsid w:val="00FB39B3"/>
    <w:rsid w:val="00FB4435"/>
    <w:rsid w:val="00FB4E75"/>
    <w:rsid w:val="00FB6024"/>
    <w:rsid w:val="00FB698F"/>
    <w:rsid w:val="00FB6C9D"/>
    <w:rsid w:val="00FB7753"/>
    <w:rsid w:val="00FB7C2E"/>
    <w:rsid w:val="00FC0C1A"/>
    <w:rsid w:val="00FC2D55"/>
    <w:rsid w:val="00FC3F61"/>
    <w:rsid w:val="00FC728F"/>
    <w:rsid w:val="00FC796A"/>
    <w:rsid w:val="00FD17A0"/>
    <w:rsid w:val="00FD3C4D"/>
    <w:rsid w:val="00FD422C"/>
    <w:rsid w:val="00FD4818"/>
    <w:rsid w:val="00FD4D7D"/>
    <w:rsid w:val="00FD5633"/>
    <w:rsid w:val="00FD5DA4"/>
    <w:rsid w:val="00FE0D54"/>
    <w:rsid w:val="00FE0EDA"/>
    <w:rsid w:val="00FE2A3B"/>
    <w:rsid w:val="00FE4829"/>
    <w:rsid w:val="00FE4FEF"/>
    <w:rsid w:val="00FE537C"/>
    <w:rsid w:val="00FE594B"/>
    <w:rsid w:val="00FE5CDB"/>
    <w:rsid w:val="00FE76C9"/>
    <w:rsid w:val="00FE7E04"/>
    <w:rsid w:val="00FF0053"/>
    <w:rsid w:val="00FF0496"/>
    <w:rsid w:val="00FF1638"/>
    <w:rsid w:val="00FF282A"/>
    <w:rsid w:val="00FF7D1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74626C"/>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styleId="a3">
    <w:name w:val="footer"/>
    <w:basedOn w:val="a"/>
    <w:link w:val="Char"/>
    <w:uiPriority w:val="99"/>
    <w:rsid w:val="00A77986"/>
    <w:pPr>
      <w:tabs>
        <w:tab w:val="center" w:pos="4536"/>
        <w:tab w:val="right" w:pos="9072"/>
      </w:tabs>
    </w:pPr>
    <w:rPr>
      <w:rFonts w:cs="Times New Roman"/>
      <w:sz w:val="20"/>
      <w:szCs w:val="20"/>
    </w:rPr>
  </w:style>
  <w:style w:type="character" w:customStyle="1" w:styleId="Char">
    <w:name w:val="تذييل الصفحة Char"/>
    <w:link w:val="a3"/>
    <w:uiPriority w:val="99"/>
    <w:locked/>
    <w:rsid w:val="006D5286"/>
    <w:rPr>
      <w:lang w:eastAsia="zh-CN"/>
    </w:rPr>
  </w:style>
  <w:style w:type="character" w:styleId="a4">
    <w:name w:val="page number"/>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semiHidden/>
    <w:rsid w:val="001516E6"/>
    <w:rPr>
      <w:rFonts w:cs="Times New Roman"/>
      <w:sz w:val="20"/>
      <w:szCs w:val="20"/>
    </w:rPr>
  </w:style>
  <w:style w:type="character" w:customStyle="1" w:styleId="Char0">
    <w:name w:val="نص حاشية سفلية Char"/>
    <w:aliases w:val="Char Char Char Char,Char Char Char1"/>
    <w:link w:val="a6"/>
    <w:uiPriority w:val="99"/>
    <w:semiHidden/>
    <w:rsid w:val="0074626C"/>
    <w:rPr>
      <w:rFonts w:cs="Traditional Arabic"/>
      <w:lang w:eastAsia="zh-CN"/>
    </w:rPr>
  </w:style>
  <w:style w:type="character" w:styleId="a7">
    <w:name w:val="footnote reference"/>
    <w:uiPriority w:val="99"/>
    <w:semiHidden/>
    <w:rsid w:val="001516E6"/>
    <w:rPr>
      <w:vertAlign w:val="superscript"/>
    </w:rPr>
  </w:style>
  <w:style w:type="paragraph" w:styleId="a8">
    <w:name w:val="header"/>
    <w:basedOn w:val="a"/>
    <w:link w:val="Char1"/>
    <w:uiPriority w:val="99"/>
    <w:rsid w:val="0070070C"/>
    <w:pPr>
      <w:tabs>
        <w:tab w:val="center" w:pos="4536"/>
        <w:tab w:val="right" w:pos="9072"/>
      </w:tabs>
    </w:pPr>
    <w:rPr>
      <w:rFonts w:cs="Times New Roman"/>
      <w:sz w:val="20"/>
      <w:szCs w:val="20"/>
    </w:rPr>
  </w:style>
  <w:style w:type="character" w:customStyle="1" w:styleId="Char1">
    <w:name w:val="رأس الصفحة Char"/>
    <w:link w:val="a8"/>
    <w:uiPriority w:val="99"/>
    <w:locked/>
    <w:rsid w:val="006D5286"/>
    <w:rPr>
      <w:lang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rPr>
  </w:style>
  <w:style w:type="character" w:customStyle="1" w:styleId="Char2">
    <w:name w:val="نص تعليق ختامي Char"/>
    <w:link w:val="a9"/>
    <w:uiPriority w:val="99"/>
    <w:locked/>
    <w:rsid w:val="00C73AF9"/>
    <w:rPr>
      <w:lang w:eastAsia="zh-CN"/>
    </w:rPr>
  </w:style>
  <w:style w:type="character" w:styleId="aa">
    <w:name w:val="endnote reference"/>
    <w:uiPriority w:val="99"/>
    <w:rsid w:val="00C73AF9"/>
    <w:rPr>
      <w:vertAlign w:val="superscript"/>
    </w:rPr>
  </w:style>
  <w:style w:type="paragraph" w:styleId="ab">
    <w:name w:val="List Paragraph"/>
    <w:basedOn w:val="a"/>
    <w:link w:val="Char3"/>
    <w:uiPriority w:val="34"/>
    <w:qFormat/>
    <w:rsid w:val="005C0786"/>
    <w:pPr>
      <w:ind w:left="708"/>
    </w:pPr>
  </w:style>
  <w:style w:type="paragraph" w:styleId="ac">
    <w:name w:val="Document Map"/>
    <w:basedOn w:val="a"/>
    <w:link w:val="Char4"/>
    <w:uiPriority w:val="99"/>
    <w:rsid w:val="00952AD0"/>
    <w:rPr>
      <w:rFonts w:ascii="Tahoma" w:hAnsi="Tahoma" w:cs="Times New Roman"/>
      <w:sz w:val="16"/>
      <w:szCs w:val="20"/>
    </w:rPr>
  </w:style>
  <w:style w:type="character" w:customStyle="1" w:styleId="Char4">
    <w:name w:val="مخطط المستند Char"/>
    <w:link w:val="ac"/>
    <w:uiPriority w:val="99"/>
    <w:locked/>
    <w:rsid w:val="00952AD0"/>
    <w:rPr>
      <w:rFonts w:ascii="Tahoma" w:hAnsi="Tahoma"/>
      <w:sz w:val="16"/>
      <w:lang w:eastAsia="zh-CN"/>
    </w:rPr>
  </w:style>
  <w:style w:type="paragraph" w:styleId="ad">
    <w:name w:val="Balloon Text"/>
    <w:basedOn w:val="a"/>
    <w:link w:val="Char5"/>
    <w:uiPriority w:val="99"/>
    <w:rsid w:val="00470BE9"/>
    <w:rPr>
      <w:rFonts w:ascii="Tahoma" w:hAnsi="Tahoma" w:cs="Times New Roman"/>
      <w:sz w:val="16"/>
      <w:szCs w:val="20"/>
    </w:rPr>
  </w:style>
  <w:style w:type="character" w:customStyle="1" w:styleId="Char5">
    <w:name w:val="نص في بالون Char"/>
    <w:link w:val="ad"/>
    <w:uiPriority w:val="99"/>
    <w:locked/>
    <w:rsid w:val="00470BE9"/>
    <w:rPr>
      <w:rFonts w:ascii="Tahoma" w:hAnsi="Tahoma"/>
      <w:sz w:val="16"/>
      <w:lang w:eastAsia="zh-CN"/>
    </w:rPr>
  </w:style>
  <w:style w:type="paragraph" w:styleId="ae">
    <w:name w:val="Body Text"/>
    <w:basedOn w:val="a"/>
    <w:link w:val="Char6"/>
    <w:uiPriority w:val="99"/>
    <w:rsid w:val="00A255F4"/>
    <w:pPr>
      <w:bidi/>
      <w:jc w:val="center"/>
    </w:pPr>
    <w:rPr>
      <w:rFonts w:eastAsia="Times New Roman" w:cs="Times New Roman"/>
      <w:b/>
      <w:sz w:val="96"/>
      <w:szCs w:val="20"/>
      <w:lang w:eastAsia="fr-FR"/>
    </w:rPr>
  </w:style>
  <w:style w:type="character" w:customStyle="1" w:styleId="Char6">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styleId="af1">
    <w:name w:val="table of figures"/>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Char3">
    <w:name w:val=" سرد الفقرات Char"/>
    <w:link w:val="ab"/>
    <w:uiPriority w:val="34"/>
    <w:locked/>
    <w:rsid w:val="00DF0E9C"/>
    <w:rPr>
      <w:rFonts w:cs="Traditional Arabic"/>
      <w:sz w:val="28"/>
      <w:szCs w:val="28"/>
      <w:lang w:val="fr-FR"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74626C"/>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styleId="a3">
    <w:name w:val="footer"/>
    <w:basedOn w:val="a"/>
    <w:link w:val="Char"/>
    <w:uiPriority w:val="99"/>
    <w:rsid w:val="00A77986"/>
    <w:pPr>
      <w:tabs>
        <w:tab w:val="center" w:pos="4536"/>
        <w:tab w:val="right" w:pos="9072"/>
      </w:tabs>
    </w:pPr>
    <w:rPr>
      <w:rFonts w:cs="Times New Roman"/>
      <w:sz w:val="20"/>
      <w:szCs w:val="20"/>
    </w:rPr>
  </w:style>
  <w:style w:type="character" w:customStyle="1" w:styleId="Char">
    <w:name w:val="تذييل الصفحة Char"/>
    <w:link w:val="a3"/>
    <w:uiPriority w:val="99"/>
    <w:locked/>
    <w:rsid w:val="006D5286"/>
    <w:rPr>
      <w:lang w:eastAsia="zh-CN"/>
    </w:rPr>
  </w:style>
  <w:style w:type="character" w:styleId="a4">
    <w:name w:val="page number"/>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semiHidden/>
    <w:rsid w:val="001516E6"/>
    <w:rPr>
      <w:rFonts w:cs="Times New Roman"/>
      <w:sz w:val="20"/>
      <w:szCs w:val="20"/>
    </w:rPr>
  </w:style>
  <w:style w:type="character" w:customStyle="1" w:styleId="Char0">
    <w:name w:val="نص حاشية سفلية Char"/>
    <w:aliases w:val="Char Char Char Char,Char Char Char1"/>
    <w:link w:val="a6"/>
    <w:uiPriority w:val="99"/>
    <w:semiHidden/>
    <w:rsid w:val="0074626C"/>
    <w:rPr>
      <w:rFonts w:cs="Traditional Arabic"/>
      <w:lang w:eastAsia="zh-CN"/>
    </w:rPr>
  </w:style>
  <w:style w:type="character" w:styleId="a7">
    <w:name w:val="footnote reference"/>
    <w:uiPriority w:val="99"/>
    <w:semiHidden/>
    <w:rsid w:val="001516E6"/>
    <w:rPr>
      <w:vertAlign w:val="superscript"/>
    </w:rPr>
  </w:style>
  <w:style w:type="paragraph" w:styleId="a8">
    <w:name w:val="header"/>
    <w:basedOn w:val="a"/>
    <w:link w:val="Char1"/>
    <w:uiPriority w:val="99"/>
    <w:rsid w:val="0070070C"/>
    <w:pPr>
      <w:tabs>
        <w:tab w:val="center" w:pos="4536"/>
        <w:tab w:val="right" w:pos="9072"/>
      </w:tabs>
    </w:pPr>
    <w:rPr>
      <w:rFonts w:cs="Times New Roman"/>
      <w:sz w:val="20"/>
      <w:szCs w:val="20"/>
    </w:rPr>
  </w:style>
  <w:style w:type="character" w:customStyle="1" w:styleId="Char1">
    <w:name w:val="رأس الصفحة Char"/>
    <w:link w:val="a8"/>
    <w:uiPriority w:val="99"/>
    <w:locked/>
    <w:rsid w:val="006D5286"/>
    <w:rPr>
      <w:lang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rPr>
  </w:style>
  <w:style w:type="character" w:customStyle="1" w:styleId="Char2">
    <w:name w:val="نص تعليق ختامي Char"/>
    <w:link w:val="a9"/>
    <w:uiPriority w:val="99"/>
    <w:locked/>
    <w:rsid w:val="00C73AF9"/>
    <w:rPr>
      <w:lang w:eastAsia="zh-CN"/>
    </w:rPr>
  </w:style>
  <w:style w:type="character" w:styleId="aa">
    <w:name w:val="endnote reference"/>
    <w:uiPriority w:val="99"/>
    <w:rsid w:val="00C73AF9"/>
    <w:rPr>
      <w:vertAlign w:val="superscript"/>
    </w:rPr>
  </w:style>
  <w:style w:type="paragraph" w:styleId="ab">
    <w:name w:val="List Paragraph"/>
    <w:basedOn w:val="a"/>
    <w:link w:val="Char3"/>
    <w:uiPriority w:val="34"/>
    <w:qFormat/>
    <w:rsid w:val="005C0786"/>
    <w:pPr>
      <w:ind w:left="708"/>
    </w:pPr>
  </w:style>
  <w:style w:type="paragraph" w:styleId="ac">
    <w:name w:val="Document Map"/>
    <w:basedOn w:val="a"/>
    <w:link w:val="Char4"/>
    <w:uiPriority w:val="99"/>
    <w:rsid w:val="00952AD0"/>
    <w:rPr>
      <w:rFonts w:ascii="Tahoma" w:hAnsi="Tahoma" w:cs="Times New Roman"/>
      <w:sz w:val="16"/>
      <w:szCs w:val="20"/>
    </w:rPr>
  </w:style>
  <w:style w:type="character" w:customStyle="1" w:styleId="Char4">
    <w:name w:val="مخطط المستند Char"/>
    <w:link w:val="ac"/>
    <w:uiPriority w:val="99"/>
    <w:locked/>
    <w:rsid w:val="00952AD0"/>
    <w:rPr>
      <w:rFonts w:ascii="Tahoma" w:hAnsi="Tahoma"/>
      <w:sz w:val="16"/>
      <w:lang w:eastAsia="zh-CN"/>
    </w:rPr>
  </w:style>
  <w:style w:type="paragraph" w:styleId="ad">
    <w:name w:val="Balloon Text"/>
    <w:basedOn w:val="a"/>
    <w:link w:val="Char5"/>
    <w:uiPriority w:val="99"/>
    <w:rsid w:val="00470BE9"/>
    <w:rPr>
      <w:rFonts w:ascii="Tahoma" w:hAnsi="Tahoma" w:cs="Times New Roman"/>
      <w:sz w:val="16"/>
      <w:szCs w:val="20"/>
    </w:rPr>
  </w:style>
  <w:style w:type="character" w:customStyle="1" w:styleId="Char5">
    <w:name w:val="نص في بالون Char"/>
    <w:link w:val="ad"/>
    <w:uiPriority w:val="99"/>
    <w:locked/>
    <w:rsid w:val="00470BE9"/>
    <w:rPr>
      <w:rFonts w:ascii="Tahoma" w:hAnsi="Tahoma"/>
      <w:sz w:val="16"/>
      <w:lang w:eastAsia="zh-CN"/>
    </w:rPr>
  </w:style>
  <w:style w:type="paragraph" w:styleId="ae">
    <w:name w:val="Body Text"/>
    <w:basedOn w:val="a"/>
    <w:link w:val="Char6"/>
    <w:uiPriority w:val="99"/>
    <w:rsid w:val="00A255F4"/>
    <w:pPr>
      <w:bidi/>
      <w:jc w:val="center"/>
    </w:pPr>
    <w:rPr>
      <w:rFonts w:eastAsia="Times New Roman" w:cs="Times New Roman"/>
      <w:b/>
      <w:sz w:val="96"/>
      <w:szCs w:val="20"/>
      <w:lang w:eastAsia="fr-FR"/>
    </w:rPr>
  </w:style>
  <w:style w:type="character" w:customStyle="1" w:styleId="Char6">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styleId="af1">
    <w:name w:val="table of figures"/>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Char3">
    <w:name w:val=" سرد الفقرات Char"/>
    <w:link w:val="ab"/>
    <w:uiPriority w:val="34"/>
    <w:locked/>
    <w:rsid w:val="00DF0E9C"/>
    <w:rPr>
      <w:rFonts w:cs="Traditional Arabic"/>
      <w:sz w:val="28"/>
      <w:szCs w:val="28"/>
      <w:lang w:val="fr-FR"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859003">
      <w:bodyDiv w:val="1"/>
      <w:marLeft w:val="0"/>
      <w:marRight w:val="0"/>
      <w:marTop w:val="0"/>
      <w:marBottom w:val="0"/>
      <w:divBdr>
        <w:top w:val="none" w:sz="0" w:space="0" w:color="auto"/>
        <w:left w:val="none" w:sz="0" w:space="0" w:color="auto"/>
        <w:bottom w:val="none" w:sz="0" w:space="0" w:color="auto"/>
        <w:right w:val="none" w:sz="0" w:space="0" w:color="auto"/>
      </w:divBdr>
    </w:div>
    <w:div w:id="630525039">
      <w:bodyDiv w:val="1"/>
      <w:marLeft w:val="0"/>
      <w:marRight w:val="0"/>
      <w:marTop w:val="0"/>
      <w:marBottom w:val="0"/>
      <w:divBdr>
        <w:top w:val="none" w:sz="0" w:space="0" w:color="auto"/>
        <w:left w:val="none" w:sz="0" w:space="0" w:color="auto"/>
        <w:bottom w:val="none" w:sz="0" w:space="0" w:color="auto"/>
        <w:right w:val="none" w:sz="0" w:space="0" w:color="auto"/>
      </w:divBdr>
    </w:div>
    <w:div w:id="862397540">
      <w:bodyDiv w:val="1"/>
      <w:marLeft w:val="0"/>
      <w:marRight w:val="0"/>
      <w:marTop w:val="0"/>
      <w:marBottom w:val="0"/>
      <w:divBdr>
        <w:top w:val="none" w:sz="0" w:space="0" w:color="auto"/>
        <w:left w:val="none" w:sz="0" w:space="0" w:color="auto"/>
        <w:bottom w:val="none" w:sz="0" w:space="0" w:color="auto"/>
        <w:right w:val="none" w:sz="0" w:space="0" w:color="auto"/>
      </w:divBdr>
    </w:div>
    <w:div w:id="942767839">
      <w:bodyDiv w:val="1"/>
      <w:marLeft w:val="0"/>
      <w:marRight w:val="0"/>
      <w:marTop w:val="0"/>
      <w:marBottom w:val="0"/>
      <w:divBdr>
        <w:top w:val="none" w:sz="0" w:space="0" w:color="auto"/>
        <w:left w:val="none" w:sz="0" w:space="0" w:color="auto"/>
        <w:bottom w:val="none" w:sz="0" w:space="0" w:color="auto"/>
        <w:right w:val="none" w:sz="0" w:space="0" w:color="auto"/>
      </w:divBdr>
    </w:div>
    <w:div w:id="948121848">
      <w:bodyDiv w:val="1"/>
      <w:marLeft w:val="0"/>
      <w:marRight w:val="0"/>
      <w:marTop w:val="0"/>
      <w:marBottom w:val="0"/>
      <w:divBdr>
        <w:top w:val="none" w:sz="0" w:space="0" w:color="auto"/>
        <w:left w:val="none" w:sz="0" w:space="0" w:color="auto"/>
        <w:bottom w:val="none" w:sz="0" w:space="0" w:color="auto"/>
        <w:right w:val="none" w:sz="0" w:space="0" w:color="auto"/>
      </w:divBdr>
    </w:div>
    <w:div w:id="1144851602">
      <w:bodyDiv w:val="1"/>
      <w:marLeft w:val="0"/>
      <w:marRight w:val="0"/>
      <w:marTop w:val="0"/>
      <w:marBottom w:val="0"/>
      <w:divBdr>
        <w:top w:val="none" w:sz="0" w:space="0" w:color="auto"/>
        <w:left w:val="none" w:sz="0" w:space="0" w:color="auto"/>
        <w:bottom w:val="none" w:sz="0" w:space="0" w:color="auto"/>
        <w:right w:val="none" w:sz="0" w:space="0" w:color="auto"/>
      </w:divBdr>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 w:id="2116556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nacimanaili@gmail.com" TargetMode="External"/><Relationship Id="rId4" Type="http://schemas.microsoft.com/office/2007/relationships/stylesWithEffects" Target="stylesWithEffects.xml"/><Relationship Id="rId9" Type="http://schemas.openxmlformats.org/officeDocument/2006/relationships/hyperlink" Target="mailto:email@mail.com"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3f%3f%3f%3f%3f%3f%3f%3f%3f%3f\Article_Ar.dot"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4AB887-0BDC-4A96-86C6-37FF47E3F0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Article_Ar</Template>
  <TotalTime>0</TotalTime>
  <Pages>17</Pages>
  <Words>5256</Words>
  <Characters>28914</Characters>
  <Application>Microsoft Office Word</Application>
  <DocSecurity>0</DocSecurity>
  <Lines>240</Lines>
  <Paragraphs>68</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JOSSH_Template_Ar</vt:lpstr>
      <vt:lpstr>JOSSH_Template_Ar</vt:lpstr>
    </vt:vector>
  </TitlesOfParts>
  <Manager>abdelmalik mekefes</Manager>
  <Company>UNIV MSILA</Company>
  <LinksUpToDate>false</LinksUpToDate>
  <CharactersWithSpaces>34102</CharactersWithSpaces>
  <SharedDoc>false</SharedDoc>
  <HLinks>
    <vt:vector size="12" baseType="variant">
      <vt:variant>
        <vt:i4>3866737</vt:i4>
      </vt:variant>
      <vt:variant>
        <vt:i4>3</vt:i4>
      </vt:variant>
      <vt:variant>
        <vt:i4>0</vt:i4>
      </vt:variant>
      <vt:variant>
        <vt:i4>5</vt:i4>
      </vt:variant>
      <vt:variant>
        <vt:lpwstr>http://support.office.com/fr-fr/article/APA-MLA-Chicago-%E2%80%93-Mise-en-forme-automatique-de-bibliographies-405c207c-7070-42fa-91e7-eaf064b14dbb</vt:lpwstr>
      </vt:variant>
      <vt:variant>
        <vt:lpwstr/>
      </vt:variant>
      <vt:variant>
        <vt:i4>4063243</vt:i4>
      </vt:variant>
      <vt:variant>
        <vt:i4>0</vt:i4>
      </vt:variant>
      <vt:variant>
        <vt:i4>0</vt:i4>
      </vt:variant>
      <vt:variant>
        <vt:i4>5</vt:i4>
      </vt:variant>
      <vt:variant>
        <vt:lpwstr>mailto:authorC@mail.com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JOSSH_Template_Ar</dc:title>
  <dc:subject>JOSSH</dc:subject>
  <dc:creator>malik mekefes</dc:creator>
  <cp:keywords>0772055351</cp:keywords>
  <dc:description>http://rcweb.luedld.net</dc:description>
  <cp:lastModifiedBy>mouayed </cp:lastModifiedBy>
  <cp:revision>2</cp:revision>
  <cp:lastPrinted>2022-06-21T12:11:00Z</cp:lastPrinted>
  <dcterms:created xsi:type="dcterms:W3CDTF">2022-07-02T20:18:00Z</dcterms:created>
  <dcterms:modified xsi:type="dcterms:W3CDTF">2022-07-02T20:18:00Z</dcterms:modified>
  <cp:category>JOSSH_Template_Ar</cp:category>
</cp:coreProperties>
</file>