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5BAA" w:rsidRPr="00FD6C30" w:rsidRDefault="00F77BC8" w:rsidP="00F77BC8">
      <w:pPr>
        <w:spacing w:after="0"/>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 xml:space="preserve">الاسم </w:t>
      </w:r>
      <w:proofErr w:type="gramStart"/>
      <w:r w:rsidRPr="00FD6C30">
        <w:rPr>
          <w:rFonts w:ascii="Sakkal Majalla" w:hAnsi="Sakkal Majalla" w:cs="Sakkal Majalla"/>
          <w:b/>
          <w:bCs/>
          <w:sz w:val="28"/>
          <w:szCs w:val="28"/>
          <w:rtl/>
          <w:lang w:bidi="ar-DZ"/>
        </w:rPr>
        <w:t>واللقب :</w:t>
      </w:r>
      <w:proofErr w:type="gramEnd"/>
      <w:r w:rsidRPr="00FD6C30">
        <w:rPr>
          <w:rFonts w:ascii="Sakkal Majalla" w:hAnsi="Sakkal Majalla" w:cs="Sakkal Majalla"/>
          <w:b/>
          <w:bCs/>
          <w:sz w:val="28"/>
          <w:szCs w:val="28"/>
          <w:rtl/>
          <w:lang w:bidi="ar-DZ"/>
        </w:rPr>
        <w:t xml:space="preserve"> </w:t>
      </w:r>
      <w:r w:rsidR="00665BAA" w:rsidRPr="00FD6C30">
        <w:rPr>
          <w:rFonts w:ascii="Sakkal Majalla" w:hAnsi="Sakkal Majalla" w:cs="Sakkal Majalla"/>
          <w:sz w:val="28"/>
          <w:szCs w:val="28"/>
          <w:rtl/>
          <w:lang w:bidi="ar-DZ"/>
        </w:rPr>
        <w:t>المنتصر بالله أبو طه</w:t>
      </w:r>
    </w:p>
    <w:p w:rsidR="00665BAA" w:rsidRPr="00FD6C30" w:rsidRDefault="00665BAA" w:rsidP="00665BAA">
      <w:pPr>
        <w:spacing w:after="0"/>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 xml:space="preserve">سنة </w:t>
      </w:r>
      <w:proofErr w:type="gramStart"/>
      <w:r w:rsidRPr="00FD6C30">
        <w:rPr>
          <w:rFonts w:ascii="Sakkal Majalla" w:hAnsi="Sakkal Majalla" w:cs="Sakkal Majalla"/>
          <w:b/>
          <w:bCs/>
          <w:sz w:val="28"/>
          <w:szCs w:val="28"/>
          <w:rtl/>
          <w:lang w:bidi="ar-DZ"/>
        </w:rPr>
        <w:t>ثانية</w:t>
      </w:r>
      <w:r w:rsidR="00F77BC8" w:rsidRPr="00FD6C30">
        <w:rPr>
          <w:rFonts w:ascii="Sakkal Majalla" w:hAnsi="Sakkal Majalla" w:cs="Sakkal Majalla"/>
          <w:b/>
          <w:bCs/>
          <w:sz w:val="28"/>
          <w:szCs w:val="28"/>
          <w:rtl/>
          <w:lang w:bidi="ar-DZ"/>
        </w:rPr>
        <w:t xml:space="preserve"> :</w:t>
      </w:r>
      <w:proofErr w:type="gramEnd"/>
      <w:r w:rsidRPr="00FD6C30">
        <w:rPr>
          <w:rFonts w:ascii="Sakkal Majalla" w:hAnsi="Sakkal Majalla" w:cs="Sakkal Majalla"/>
          <w:b/>
          <w:bCs/>
          <w:sz w:val="28"/>
          <w:szCs w:val="28"/>
          <w:rtl/>
          <w:lang w:bidi="ar-DZ"/>
        </w:rPr>
        <w:t xml:space="preserve"> </w:t>
      </w:r>
      <w:r w:rsidR="00F77BC8" w:rsidRPr="00FD6C30">
        <w:rPr>
          <w:rFonts w:ascii="Sakkal Majalla" w:hAnsi="Sakkal Majalla" w:cs="Sakkal Majalla"/>
          <w:sz w:val="28"/>
          <w:szCs w:val="28"/>
          <w:rtl/>
          <w:lang w:bidi="ar-DZ"/>
        </w:rPr>
        <w:t>دكتوراه قانون خاص</w:t>
      </w:r>
      <w:r w:rsidR="00F77BC8" w:rsidRPr="00FD6C30">
        <w:rPr>
          <w:rFonts w:ascii="Sakkal Majalla" w:hAnsi="Sakkal Majalla" w:cs="Sakkal Majalla"/>
          <w:b/>
          <w:bCs/>
          <w:sz w:val="28"/>
          <w:szCs w:val="28"/>
          <w:rtl/>
          <w:lang w:bidi="ar-DZ"/>
        </w:rPr>
        <w:t xml:space="preserve"> </w:t>
      </w:r>
    </w:p>
    <w:p w:rsidR="00665BAA" w:rsidRPr="00FD6C30" w:rsidRDefault="00665BAA" w:rsidP="00665BAA">
      <w:pPr>
        <w:spacing w:after="0"/>
        <w:rPr>
          <w:rFonts w:ascii="Sakkal Majalla" w:hAnsi="Sakkal Majalla" w:cs="Sakkal Majalla"/>
          <w:sz w:val="28"/>
          <w:szCs w:val="28"/>
          <w:rtl/>
          <w:lang w:bidi="ar-DZ"/>
        </w:rPr>
      </w:pPr>
      <w:r w:rsidRPr="00FD6C30">
        <w:rPr>
          <w:rFonts w:ascii="Sakkal Majalla" w:hAnsi="Sakkal Majalla" w:cs="Sakkal Majalla"/>
          <w:b/>
          <w:bCs/>
          <w:sz w:val="28"/>
          <w:szCs w:val="28"/>
          <w:rtl/>
          <w:lang w:bidi="ar-DZ"/>
        </w:rPr>
        <w:t xml:space="preserve">الكلية: </w:t>
      </w:r>
      <w:r w:rsidRPr="00FD6C30">
        <w:rPr>
          <w:rFonts w:ascii="Sakkal Majalla" w:hAnsi="Sakkal Majalla" w:cs="Sakkal Majalla"/>
          <w:sz w:val="28"/>
          <w:szCs w:val="28"/>
          <w:rtl/>
          <w:lang w:bidi="ar-DZ"/>
        </w:rPr>
        <w:t>الحقوق والعلوم السياسية</w:t>
      </w:r>
    </w:p>
    <w:p w:rsidR="00665BAA" w:rsidRPr="00FD6C30" w:rsidRDefault="00665BAA" w:rsidP="00665BAA">
      <w:pPr>
        <w:spacing w:after="0"/>
        <w:rPr>
          <w:rFonts w:ascii="Sakkal Majalla" w:hAnsi="Sakkal Majalla" w:cs="Sakkal Majalla"/>
          <w:sz w:val="28"/>
          <w:szCs w:val="28"/>
          <w:rtl/>
          <w:lang w:bidi="ar-DZ"/>
        </w:rPr>
      </w:pPr>
      <w:r w:rsidRPr="00FD6C30">
        <w:rPr>
          <w:rFonts w:ascii="Sakkal Majalla" w:hAnsi="Sakkal Majalla" w:cs="Sakkal Majalla"/>
          <w:b/>
          <w:bCs/>
          <w:sz w:val="28"/>
          <w:szCs w:val="28"/>
          <w:rtl/>
          <w:lang w:bidi="ar-DZ"/>
        </w:rPr>
        <w:t xml:space="preserve">الجامعة: </w:t>
      </w:r>
      <w:r w:rsidRPr="00FD6C30">
        <w:rPr>
          <w:rFonts w:ascii="Sakkal Majalla" w:hAnsi="Sakkal Majalla" w:cs="Sakkal Majalla"/>
          <w:sz w:val="28"/>
          <w:szCs w:val="28"/>
          <w:rtl/>
          <w:lang w:bidi="ar-DZ"/>
        </w:rPr>
        <w:t xml:space="preserve">الجيلالي بونعامة خميس </w:t>
      </w:r>
      <w:proofErr w:type="spellStart"/>
      <w:r w:rsidRPr="00FD6C30">
        <w:rPr>
          <w:rFonts w:ascii="Sakkal Majalla" w:hAnsi="Sakkal Majalla" w:cs="Sakkal Majalla"/>
          <w:sz w:val="28"/>
          <w:szCs w:val="28"/>
          <w:rtl/>
          <w:lang w:bidi="ar-DZ"/>
        </w:rPr>
        <w:t>مليانة</w:t>
      </w:r>
      <w:proofErr w:type="spellEnd"/>
    </w:p>
    <w:p w:rsidR="00F77BC8" w:rsidRPr="00FD6C30" w:rsidRDefault="00F77BC8" w:rsidP="00665BAA">
      <w:pPr>
        <w:spacing w:after="0"/>
        <w:rPr>
          <w:rFonts w:ascii="Sakkal Majalla" w:hAnsi="Sakkal Majalla" w:cs="Sakkal Majalla"/>
          <w:sz w:val="28"/>
          <w:szCs w:val="28"/>
          <w:rtl/>
          <w:lang w:bidi="ar-DZ"/>
        </w:rPr>
      </w:pPr>
      <w:proofErr w:type="gramStart"/>
      <w:r w:rsidRPr="00FD6C30">
        <w:rPr>
          <w:rFonts w:ascii="Sakkal Majalla" w:hAnsi="Sakkal Majalla" w:cs="Sakkal Majalla"/>
          <w:b/>
          <w:bCs/>
          <w:sz w:val="28"/>
          <w:szCs w:val="28"/>
          <w:rtl/>
          <w:lang w:bidi="ar-DZ"/>
        </w:rPr>
        <w:t>العضوية :</w:t>
      </w:r>
      <w:proofErr w:type="gramEnd"/>
      <w:r w:rsidRPr="00FD6C30">
        <w:rPr>
          <w:rFonts w:ascii="Sakkal Majalla" w:hAnsi="Sakkal Majalla" w:cs="Sakkal Majalla"/>
          <w:b/>
          <w:bCs/>
          <w:sz w:val="28"/>
          <w:szCs w:val="28"/>
          <w:rtl/>
          <w:lang w:bidi="ar-DZ"/>
        </w:rPr>
        <w:t xml:space="preserve">  </w:t>
      </w:r>
      <w:r w:rsidRPr="00FD6C30">
        <w:rPr>
          <w:rFonts w:ascii="Sakkal Majalla" w:hAnsi="Sakkal Majalla" w:cs="Sakkal Majalla"/>
          <w:sz w:val="28"/>
          <w:szCs w:val="28"/>
          <w:rtl/>
          <w:lang w:bidi="ar-DZ"/>
        </w:rPr>
        <w:t>في مخبر النظام القانوني للعقود والتصرفات في القانون الخاص</w:t>
      </w:r>
      <w:r w:rsidR="0041731F" w:rsidRPr="00FD6C30">
        <w:rPr>
          <w:rFonts w:ascii="Sakkal Majalla" w:hAnsi="Sakkal Majalla" w:cs="Sakkal Majalla"/>
          <w:sz w:val="28"/>
          <w:szCs w:val="28"/>
          <w:rtl/>
          <w:lang w:bidi="ar-DZ"/>
        </w:rPr>
        <w:t>.</w:t>
      </w:r>
    </w:p>
    <w:p w:rsidR="00665BAA" w:rsidRPr="00FD6C30" w:rsidRDefault="00665BAA" w:rsidP="00665BAA">
      <w:pPr>
        <w:spacing w:after="0"/>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 xml:space="preserve">رقم </w:t>
      </w:r>
      <w:proofErr w:type="gramStart"/>
      <w:r w:rsidRPr="00FD6C30">
        <w:rPr>
          <w:rFonts w:ascii="Sakkal Majalla" w:hAnsi="Sakkal Majalla" w:cs="Sakkal Majalla"/>
          <w:b/>
          <w:bCs/>
          <w:sz w:val="28"/>
          <w:szCs w:val="28"/>
          <w:rtl/>
          <w:lang w:bidi="ar-DZ"/>
        </w:rPr>
        <w:t>الهاتف :</w:t>
      </w:r>
      <w:proofErr w:type="gramEnd"/>
      <w:r w:rsidRPr="00FD6C30">
        <w:rPr>
          <w:rFonts w:ascii="Sakkal Majalla" w:hAnsi="Sakkal Majalla" w:cs="Sakkal Majalla"/>
          <w:b/>
          <w:bCs/>
          <w:sz w:val="28"/>
          <w:szCs w:val="28"/>
          <w:rtl/>
          <w:lang w:bidi="ar-DZ"/>
        </w:rPr>
        <w:t xml:space="preserve"> 0554567625</w:t>
      </w:r>
    </w:p>
    <w:p w:rsidR="00665BAA" w:rsidRPr="00FD6C30" w:rsidRDefault="00665BAA" w:rsidP="00D1671A">
      <w:pPr>
        <w:spacing w:after="0"/>
        <w:rPr>
          <w:rFonts w:ascii="Sakkal Majalla" w:hAnsi="Sakkal Majalla" w:cs="Sakkal Majalla"/>
          <w:b/>
          <w:bCs/>
          <w:sz w:val="28"/>
          <w:szCs w:val="28"/>
          <w:lang w:bidi="ar-DZ"/>
        </w:rPr>
      </w:pPr>
      <w:r w:rsidRPr="00FD6C30">
        <w:rPr>
          <w:rFonts w:ascii="Sakkal Majalla" w:hAnsi="Sakkal Majalla" w:cs="Sakkal Majalla"/>
          <w:b/>
          <w:bCs/>
          <w:sz w:val="28"/>
          <w:szCs w:val="28"/>
          <w:rtl/>
          <w:lang w:bidi="ar-DZ"/>
        </w:rPr>
        <w:t xml:space="preserve">البريد الالكتروني: </w:t>
      </w:r>
      <w:bookmarkStart w:id="0" w:name="_GoBack"/>
      <w:r w:rsidR="00D1671A" w:rsidRPr="00FD6C30">
        <w:rPr>
          <w:rFonts w:ascii="Sakkal Majalla" w:hAnsi="Sakkal Majalla" w:cs="Sakkal Majalla"/>
          <w:sz w:val="28"/>
          <w:szCs w:val="28"/>
          <w:lang w:val="fr-FR" w:bidi="ar-DZ"/>
        </w:rPr>
        <w:t>a</w:t>
      </w:r>
      <w:r w:rsidR="00D1671A" w:rsidRPr="00FD6C30">
        <w:rPr>
          <w:rFonts w:ascii="Sakkal Majalla" w:hAnsi="Sakkal Majalla" w:cs="Sakkal Majalla"/>
          <w:sz w:val="28"/>
          <w:szCs w:val="28"/>
          <w:lang w:bidi="ar-DZ"/>
        </w:rPr>
        <w:t>_</w:t>
      </w:r>
      <w:r w:rsidR="00F77BC8" w:rsidRPr="00FD6C30">
        <w:rPr>
          <w:rFonts w:ascii="Sakkal Majalla" w:hAnsi="Sakkal Majalla" w:cs="Sakkal Majalla"/>
          <w:sz w:val="28"/>
          <w:szCs w:val="28"/>
          <w:lang w:bidi="ar-DZ"/>
        </w:rPr>
        <w:t>abutaha@univ-dbkm.dz</w:t>
      </w:r>
      <w:bookmarkEnd w:id="0"/>
    </w:p>
    <w:p w:rsidR="000B6521" w:rsidRPr="00FD6C30" w:rsidRDefault="00D1671A" w:rsidP="000B6521">
      <w:pPr>
        <w:rPr>
          <w:rFonts w:ascii="Sakkal Majalla" w:hAnsi="Sakkal Majalla" w:cs="Sakkal Majalla"/>
          <w:b/>
          <w:bCs/>
          <w:sz w:val="28"/>
          <w:szCs w:val="28"/>
          <w:rtl/>
        </w:rPr>
      </w:pPr>
      <w:r w:rsidRPr="00FD6C30">
        <w:rPr>
          <w:rFonts w:ascii="Sakkal Majalla" w:hAnsi="Sakkal Majalla" w:cs="Sakkal Majalla"/>
          <w:b/>
          <w:bCs/>
          <w:sz w:val="28"/>
          <w:szCs w:val="28"/>
          <w:lang w:bidi="ar-DZ"/>
        </w:rPr>
        <w:t xml:space="preserve">  </w:t>
      </w:r>
      <w:r w:rsidR="00665BAA" w:rsidRPr="00FD6C30">
        <w:rPr>
          <w:rFonts w:ascii="Sakkal Majalla" w:hAnsi="Sakkal Majalla" w:cs="Sakkal Majalla"/>
          <w:b/>
          <w:bCs/>
          <w:sz w:val="28"/>
          <w:szCs w:val="28"/>
          <w:rtl/>
          <w:lang w:val="fr-FR" w:bidi="ar-DZ"/>
        </w:rPr>
        <w:t xml:space="preserve">عنوان </w:t>
      </w:r>
      <w:proofErr w:type="gramStart"/>
      <w:r w:rsidR="00665BAA" w:rsidRPr="00FD6C30">
        <w:rPr>
          <w:rFonts w:ascii="Sakkal Majalla" w:hAnsi="Sakkal Majalla" w:cs="Sakkal Majalla"/>
          <w:b/>
          <w:bCs/>
          <w:sz w:val="28"/>
          <w:szCs w:val="28"/>
          <w:rtl/>
          <w:lang w:val="fr-FR" w:bidi="ar-DZ"/>
        </w:rPr>
        <w:t>المداخلة :</w:t>
      </w:r>
      <w:proofErr w:type="gramEnd"/>
      <w:r w:rsidR="00665BAA" w:rsidRPr="00FD6C30">
        <w:rPr>
          <w:rFonts w:ascii="Sakkal Majalla" w:hAnsi="Sakkal Majalla" w:cs="Sakkal Majalla"/>
          <w:b/>
          <w:bCs/>
          <w:sz w:val="28"/>
          <w:szCs w:val="28"/>
          <w:rtl/>
        </w:rPr>
        <w:t xml:space="preserve"> </w:t>
      </w:r>
      <w:r w:rsidR="000B6521" w:rsidRPr="00FD6C30">
        <w:rPr>
          <w:rFonts w:ascii="Sakkal Majalla" w:hAnsi="Sakkal Majalla" w:cs="Sakkal Majalla"/>
          <w:sz w:val="28"/>
          <w:szCs w:val="28"/>
          <w:rtl/>
        </w:rPr>
        <w:t xml:space="preserve">الحماية القانونية للمستهلك </w:t>
      </w:r>
      <w:r w:rsidR="00A16E1A" w:rsidRPr="00FD6C30">
        <w:rPr>
          <w:rFonts w:ascii="Sakkal Majalla" w:hAnsi="Sakkal Majalla" w:cs="Sakkal Majalla"/>
          <w:sz w:val="28"/>
          <w:szCs w:val="28"/>
          <w:rtl/>
        </w:rPr>
        <w:t xml:space="preserve"> الالكتروني من طرف </w:t>
      </w:r>
      <w:r w:rsidR="000B6521" w:rsidRPr="00FD6C30">
        <w:rPr>
          <w:rFonts w:ascii="Sakkal Majalla" w:hAnsi="Sakkal Majalla" w:cs="Sakkal Majalla"/>
          <w:sz w:val="28"/>
          <w:szCs w:val="28"/>
          <w:rtl/>
        </w:rPr>
        <w:t>وزارة التجارة.</w:t>
      </w:r>
    </w:p>
    <w:p w:rsidR="00665BAA" w:rsidRDefault="00665BAA" w:rsidP="00FD6C30">
      <w:pPr>
        <w:jc w:val="both"/>
        <w:rPr>
          <w:rFonts w:ascii="Sakkal Majalla" w:hAnsi="Sakkal Majalla" w:cs="Sakkal Majalla"/>
          <w:sz w:val="28"/>
          <w:szCs w:val="28"/>
          <w:rtl/>
        </w:rPr>
      </w:pPr>
      <w:r w:rsidRPr="00FD6C30">
        <w:rPr>
          <w:rFonts w:ascii="Sakkal Majalla" w:hAnsi="Sakkal Majalla" w:cs="Sakkal Majalla"/>
          <w:b/>
          <w:bCs/>
          <w:sz w:val="28"/>
          <w:szCs w:val="28"/>
          <w:rtl/>
          <w:lang w:val="fr-FR"/>
        </w:rPr>
        <w:t xml:space="preserve">محور </w:t>
      </w:r>
      <w:proofErr w:type="gramStart"/>
      <w:r w:rsidRPr="00FD6C30">
        <w:rPr>
          <w:rFonts w:ascii="Sakkal Majalla" w:hAnsi="Sakkal Majalla" w:cs="Sakkal Majalla"/>
          <w:b/>
          <w:bCs/>
          <w:sz w:val="28"/>
          <w:szCs w:val="28"/>
          <w:rtl/>
          <w:lang w:val="fr-FR"/>
        </w:rPr>
        <w:t>المداخلة :</w:t>
      </w:r>
      <w:r w:rsidRPr="00FD6C30">
        <w:rPr>
          <w:rFonts w:ascii="Sakkal Majalla" w:hAnsi="Sakkal Majalla" w:cs="Sakkal Majalla"/>
          <w:sz w:val="28"/>
          <w:szCs w:val="28"/>
          <w:rtl/>
          <w:lang w:val="fr-FR"/>
        </w:rPr>
        <w:t>مجالات</w:t>
      </w:r>
      <w:proofErr w:type="gramEnd"/>
      <w:r w:rsidRPr="00FD6C30">
        <w:rPr>
          <w:rFonts w:ascii="Sakkal Majalla" w:hAnsi="Sakkal Majalla" w:cs="Sakkal Majalla"/>
          <w:sz w:val="28"/>
          <w:szCs w:val="28"/>
          <w:rtl/>
          <w:lang w:val="fr-FR"/>
        </w:rPr>
        <w:t xml:space="preserve"> تطبيق </w:t>
      </w:r>
      <w:r w:rsidR="004D3434" w:rsidRPr="00FD6C30">
        <w:rPr>
          <w:rFonts w:ascii="Sakkal Majalla" w:hAnsi="Sakkal Majalla" w:cs="Sakkal Majalla"/>
          <w:sz w:val="28"/>
          <w:szCs w:val="28"/>
          <w:rtl/>
          <w:lang w:val="fr-FR"/>
        </w:rPr>
        <w:t>الإدارة</w:t>
      </w:r>
      <w:r w:rsidRPr="00FD6C30">
        <w:rPr>
          <w:rFonts w:ascii="Sakkal Majalla" w:hAnsi="Sakkal Majalla" w:cs="Sakkal Majalla"/>
          <w:sz w:val="28"/>
          <w:szCs w:val="28"/>
          <w:rtl/>
          <w:lang w:val="fr-FR"/>
        </w:rPr>
        <w:t xml:space="preserve"> الالكترونية للمرفق العامة في الجزائر ( العدالة، الحالة المدنية ، الصفقات العمومية ، المعاملات الالكترونية ، </w:t>
      </w:r>
      <w:r w:rsidR="004D3434" w:rsidRPr="00FD6C30">
        <w:rPr>
          <w:rFonts w:ascii="Sakkal Majalla" w:hAnsi="Sakkal Majalla" w:cs="Sakkal Majalla"/>
          <w:sz w:val="28"/>
          <w:szCs w:val="28"/>
          <w:rtl/>
          <w:lang w:val="fr-FR"/>
        </w:rPr>
        <w:t>الشبكية والمصارف ، الاتصالات...).</w:t>
      </w:r>
    </w:p>
    <w:p w:rsidR="00FD6C30" w:rsidRPr="00FD6C30" w:rsidRDefault="00FD6C30" w:rsidP="00FD6C30">
      <w:pPr>
        <w:jc w:val="both"/>
        <w:rPr>
          <w:rFonts w:ascii="Sakkal Majalla" w:hAnsi="Sakkal Majalla" w:cs="Sakkal Majalla"/>
          <w:color w:val="000000" w:themeColor="text1"/>
          <w:sz w:val="28"/>
          <w:szCs w:val="28"/>
          <w:rtl/>
          <w:lang w:bidi="ar-DZ"/>
        </w:rPr>
      </w:pPr>
      <w:r w:rsidRPr="00FD6C30">
        <w:rPr>
          <w:rFonts w:ascii="Sakkal Majalla" w:hAnsi="Sakkal Majalla" w:cs="Sakkal Majalla"/>
          <w:b/>
          <w:bCs/>
          <w:sz w:val="28"/>
          <w:szCs w:val="28"/>
          <w:rtl/>
          <w:lang w:bidi="ar-DZ"/>
        </w:rPr>
        <w:t xml:space="preserve">الكلمات </w:t>
      </w:r>
      <w:proofErr w:type="gramStart"/>
      <w:r w:rsidRPr="00FD6C30">
        <w:rPr>
          <w:rFonts w:ascii="Sakkal Majalla" w:hAnsi="Sakkal Majalla" w:cs="Sakkal Majalla"/>
          <w:b/>
          <w:bCs/>
          <w:sz w:val="28"/>
          <w:szCs w:val="28"/>
          <w:rtl/>
          <w:lang w:bidi="ar-DZ"/>
        </w:rPr>
        <w:t>المفتاحية :</w:t>
      </w:r>
      <w:proofErr w:type="gramEnd"/>
      <w:r w:rsidRPr="00FD6C30">
        <w:rPr>
          <w:rFonts w:ascii="Sakkal Majalla" w:hAnsi="Sakkal Majalla" w:cs="Sakkal Majalla"/>
          <w:b/>
          <w:bCs/>
          <w:sz w:val="28"/>
          <w:szCs w:val="28"/>
          <w:rtl/>
          <w:lang w:bidi="ar-DZ"/>
        </w:rPr>
        <w:t xml:space="preserve"> </w:t>
      </w:r>
      <w:r w:rsidRPr="00FD6C30">
        <w:rPr>
          <w:rFonts w:ascii="Sakkal Majalla" w:hAnsi="Sakkal Majalla" w:cs="Sakkal Majalla"/>
          <w:sz w:val="28"/>
          <w:szCs w:val="28"/>
          <w:rtl/>
          <w:lang w:bidi="ar-DZ"/>
        </w:rPr>
        <w:t xml:space="preserve">حماية المستهلك الالكتروني – دور مصالح وزارة التجارة – </w:t>
      </w:r>
      <w:r w:rsidRPr="00FD6C30">
        <w:rPr>
          <w:rFonts w:ascii="Sakkal Majalla" w:hAnsi="Sakkal Majalla" w:cs="Sakkal Majalla"/>
          <w:color w:val="000000" w:themeColor="text1"/>
          <w:sz w:val="28"/>
          <w:szCs w:val="28"/>
          <w:rtl/>
          <w:lang w:bidi="ar-DZ"/>
        </w:rPr>
        <w:t>التجارة الإلكترونية - المستهلك الالكتروني – النظام الحمائي العام – الحماية السابقة للمستهلك الالكتروني– الحماية القانونية للمستهلك الالكتروني.</w:t>
      </w:r>
    </w:p>
    <w:p w:rsidR="00665BAA" w:rsidRPr="00FD6C30" w:rsidRDefault="00665BAA" w:rsidP="00665BAA">
      <w:pPr>
        <w:spacing w:after="0"/>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الملخص:</w:t>
      </w:r>
    </w:p>
    <w:p w:rsidR="007F469F" w:rsidRPr="00FD6C30" w:rsidRDefault="0076135F" w:rsidP="00BF5D8F">
      <w:pPr>
        <w:spacing w:after="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يشكل المستهلك الالكتروني مجموع وزن </w:t>
      </w:r>
      <w:r w:rsidR="00BF5D8F" w:rsidRPr="00FD6C30">
        <w:rPr>
          <w:rFonts w:ascii="Sakkal Majalla" w:hAnsi="Sakkal Majalla" w:cs="Sakkal Majalla"/>
          <w:sz w:val="28"/>
          <w:szCs w:val="28"/>
          <w:rtl/>
          <w:lang w:bidi="ar-DZ"/>
        </w:rPr>
        <w:t>ا</w:t>
      </w:r>
      <w:r w:rsidRPr="00FD6C30">
        <w:rPr>
          <w:rFonts w:ascii="Sakkal Majalla" w:hAnsi="Sakkal Majalla" w:cs="Sakkal Majalla"/>
          <w:sz w:val="28"/>
          <w:szCs w:val="28"/>
          <w:rtl/>
          <w:lang w:bidi="ar-DZ"/>
        </w:rPr>
        <w:t xml:space="preserve">قتصادي كبير في الناتج </w:t>
      </w:r>
      <w:proofErr w:type="gramStart"/>
      <w:r w:rsidRPr="00FD6C30">
        <w:rPr>
          <w:rFonts w:ascii="Sakkal Majalla" w:hAnsi="Sakkal Majalla" w:cs="Sakkal Majalla"/>
          <w:sz w:val="28"/>
          <w:szCs w:val="28"/>
          <w:rtl/>
          <w:lang w:bidi="ar-DZ"/>
        </w:rPr>
        <w:t>القومي ،</w:t>
      </w:r>
      <w:proofErr w:type="gramEnd"/>
      <w:r w:rsidRPr="00FD6C30">
        <w:rPr>
          <w:rFonts w:ascii="Sakkal Majalla" w:hAnsi="Sakkal Majalla" w:cs="Sakkal Majalla"/>
          <w:sz w:val="28"/>
          <w:szCs w:val="28"/>
          <w:rtl/>
          <w:lang w:bidi="ar-DZ"/>
        </w:rPr>
        <w:t xml:space="preserve"> ويلعب دور أساسيا في تنمية وتطوير الاقتصاد الوطني ، إلي جانب </w:t>
      </w:r>
      <w:r w:rsidR="0041731F" w:rsidRPr="00FD6C30">
        <w:rPr>
          <w:rFonts w:ascii="Sakkal Majalla" w:hAnsi="Sakkal Majalla" w:cs="Sakkal Majalla"/>
          <w:sz w:val="28"/>
          <w:szCs w:val="28"/>
          <w:rtl/>
          <w:lang w:bidi="ar-DZ"/>
        </w:rPr>
        <w:t>تأثيره</w:t>
      </w:r>
      <w:r w:rsidRPr="00FD6C30">
        <w:rPr>
          <w:rFonts w:ascii="Sakkal Majalla" w:hAnsi="Sakkal Majalla" w:cs="Sakkal Majalla"/>
          <w:sz w:val="28"/>
          <w:szCs w:val="28"/>
          <w:rtl/>
          <w:lang w:bidi="ar-DZ"/>
        </w:rPr>
        <w:t xml:space="preserve"> الاجتماعي الواضح ، غير </w:t>
      </w:r>
      <w:r w:rsidR="004658C8" w:rsidRPr="00FD6C30">
        <w:rPr>
          <w:rFonts w:ascii="Sakkal Majalla" w:hAnsi="Sakkal Majalla" w:cs="Sakkal Majalla"/>
          <w:sz w:val="28"/>
          <w:szCs w:val="28"/>
          <w:rtl/>
          <w:lang w:bidi="ar-DZ"/>
        </w:rPr>
        <w:t>أن</w:t>
      </w:r>
      <w:r w:rsidRPr="00FD6C30">
        <w:rPr>
          <w:rFonts w:ascii="Sakkal Majalla" w:hAnsi="Sakkal Majalla" w:cs="Sakkal Majalla"/>
          <w:sz w:val="28"/>
          <w:szCs w:val="28"/>
          <w:rtl/>
          <w:lang w:bidi="ar-DZ"/>
        </w:rPr>
        <w:t xml:space="preserve"> ه</w:t>
      </w:r>
      <w:r w:rsidR="0041731F" w:rsidRPr="00FD6C30">
        <w:rPr>
          <w:rFonts w:ascii="Sakkal Majalla" w:hAnsi="Sakkal Majalla" w:cs="Sakkal Majalla"/>
          <w:sz w:val="28"/>
          <w:szCs w:val="28"/>
          <w:rtl/>
          <w:lang w:bidi="ar-DZ"/>
        </w:rPr>
        <w:t>ذا الدور مرهون بوجود حماية قانونية</w:t>
      </w:r>
      <w:r w:rsidRPr="00FD6C30">
        <w:rPr>
          <w:rFonts w:ascii="Sakkal Majalla" w:hAnsi="Sakkal Majalla" w:cs="Sakkal Majalla"/>
          <w:sz w:val="28"/>
          <w:szCs w:val="28"/>
          <w:rtl/>
          <w:lang w:bidi="ar-DZ"/>
        </w:rPr>
        <w:t xml:space="preserve"> له من طرف مصالح وزارة التجارة المكلفين بموجب القانون رقم 18- 05</w:t>
      </w:r>
      <w:r w:rsidR="007F469F" w:rsidRPr="00FD6C30">
        <w:rPr>
          <w:rFonts w:ascii="Sakkal Majalla" w:hAnsi="Sakkal Majalla" w:cs="Sakkal Majalla"/>
          <w:sz w:val="28"/>
          <w:szCs w:val="28"/>
          <w:rtl/>
          <w:lang w:bidi="ar-DZ"/>
        </w:rPr>
        <w:t xml:space="preserve"> المتعلق بالتجارة الالكترونية الجزائري وقانون رقم 09- 03 المعدل والمتمم بقانون </w:t>
      </w:r>
      <w:r w:rsidRPr="00FD6C30">
        <w:rPr>
          <w:rFonts w:ascii="Sakkal Majalla" w:hAnsi="Sakkal Majalla" w:cs="Sakkal Majalla"/>
          <w:sz w:val="28"/>
          <w:szCs w:val="28"/>
          <w:rtl/>
          <w:lang w:bidi="ar-DZ"/>
        </w:rPr>
        <w:t xml:space="preserve"> ر</w:t>
      </w:r>
      <w:r w:rsidR="007F469F" w:rsidRPr="00FD6C30">
        <w:rPr>
          <w:rFonts w:ascii="Sakkal Majalla" w:hAnsi="Sakkal Majalla" w:cs="Sakkal Majalla"/>
          <w:sz w:val="28"/>
          <w:szCs w:val="28"/>
          <w:rtl/>
          <w:lang w:bidi="ar-DZ"/>
        </w:rPr>
        <w:t>قم 18- 09 المتعلق بحماية المستهلك وقمع الغش.</w:t>
      </w:r>
    </w:p>
    <w:p w:rsidR="00BF5D8F" w:rsidRPr="00FD6C30" w:rsidRDefault="00BF5D8F" w:rsidP="00BF5D8F">
      <w:pPr>
        <w:bidi w:val="0"/>
        <w:spacing w:after="0"/>
        <w:jc w:val="both"/>
        <w:rPr>
          <w:rFonts w:ascii="Sakkal Majalla" w:hAnsi="Sakkal Majalla" w:cs="Sakkal Majalla"/>
          <w:b/>
          <w:bCs/>
          <w:sz w:val="28"/>
          <w:szCs w:val="28"/>
          <w:lang w:val="fr-FR" w:bidi="ar-DZ"/>
        </w:rPr>
      </w:pPr>
      <w:r w:rsidRPr="00FD6C30">
        <w:rPr>
          <w:rFonts w:ascii="Sakkal Majalla" w:hAnsi="Sakkal Majalla" w:cs="Sakkal Majalla"/>
          <w:b/>
          <w:bCs/>
          <w:sz w:val="28"/>
          <w:szCs w:val="28"/>
          <w:lang w:val="fr-FR" w:bidi="ar-DZ"/>
        </w:rPr>
        <w:t xml:space="preserve">Abstract : </w:t>
      </w:r>
    </w:p>
    <w:p w:rsidR="00BF5D8F" w:rsidRPr="00FD6C30" w:rsidRDefault="00BF5D8F" w:rsidP="00BF5D8F">
      <w:pPr>
        <w:bidi w:val="0"/>
        <w:spacing w:after="0"/>
        <w:jc w:val="both"/>
        <w:rPr>
          <w:rFonts w:ascii="Sakkal Majalla" w:hAnsi="Sakkal Majalla" w:cs="Sakkal Majalla"/>
          <w:sz w:val="28"/>
          <w:szCs w:val="28"/>
          <w:lang w:bidi="ar-DZ"/>
        </w:rPr>
      </w:pPr>
      <w:r w:rsidRPr="00FD6C30">
        <w:rPr>
          <w:rFonts w:ascii="Sakkal Majalla" w:hAnsi="Sakkal Majalla" w:cs="Sakkal Majalla"/>
          <w:sz w:val="28"/>
          <w:szCs w:val="28"/>
          <w:lang w:bidi="ar-DZ"/>
        </w:rPr>
        <w:t>The Consumer Electronic is the sum of great economic weight in GDP, plays a role key in the growth and development of the national economy, besides social impact is clear, however, that this role is conditioned by the existence of legal protection of the interests of the Ministry of Commerce charged under Law No. 18-05 relating to the electronic commerce of the Algerian law No. 09-03 as amended and supplemented by Law No. 18-09 relating to consumer protection and suppression of fraud.</w:t>
      </w:r>
    </w:p>
    <w:p w:rsidR="00FD6C30" w:rsidRDefault="00FD6C30">
      <w:pPr>
        <w:bidi w:val="0"/>
        <w:rPr>
          <w:rFonts w:ascii="Sakkal Majalla" w:hAnsi="Sakkal Majalla" w:cs="Sakkal Majalla"/>
          <w:b/>
          <w:bCs/>
          <w:sz w:val="28"/>
          <w:szCs w:val="28"/>
          <w:rtl/>
        </w:rPr>
      </w:pPr>
      <w:r>
        <w:rPr>
          <w:rFonts w:ascii="Sakkal Majalla" w:hAnsi="Sakkal Majalla" w:cs="Sakkal Majalla"/>
          <w:b/>
          <w:bCs/>
          <w:sz w:val="28"/>
          <w:szCs w:val="28"/>
          <w:rtl/>
        </w:rPr>
        <w:br w:type="page"/>
      </w:r>
    </w:p>
    <w:p w:rsidR="007F469F" w:rsidRPr="00FD6C30" w:rsidRDefault="007F469F" w:rsidP="008B5BAB">
      <w:pPr>
        <w:rPr>
          <w:rFonts w:ascii="Sakkal Majalla" w:hAnsi="Sakkal Majalla" w:cs="Sakkal Majalla"/>
          <w:b/>
          <w:bCs/>
          <w:color w:val="000000" w:themeColor="text1"/>
          <w:sz w:val="28"/>
          <w:szCs w:val="28"/>
          <w:rtl/>
          <w:lang w:bidi="ar-DZ"/>
        </w:rPr>
      </w:pPr>
      <w:proofErr w:type="gramStart"/>
      <w:r w:rsidRPr="00FD6C30">
        <w:rPr>
          <w:rFonts w:ascii="Sakkal Majalla" w:hAnsi="Sakkal Majalla" w:cs="Sakkal Majalla"/>
          <w:b/>
          <w:bCs/>
          <w:sz w:val="28"/>
          <w:szCs w:val="28"/>
          <w:rtl/>
        </w:rPr>
        <w:lastRenderedPageBreak/>
        <w:t>مقدمة :</w:t>
      </w:r>
      <w:proofErr w:type="gramEnd"/>
    </w:p>
    <w:p w:rsidR="006E1DCE" w:rsidRPr="00FD6C30" w:rsidRDefault="006E1DCE" w:rsidP="004658C8">
      <w:pPr>
        <w:ind w:firstLine="720"/>
        <w:jc w:val="both"/>
        <w:rPr>
          <w:rFonts w:ascii="Sakkal Majalla" w:hAnsi="Sakkal Majalla" w:cs="Sakkal Majalla"/>
          <w:color w:val="000000" w:themeColor="text1"/>
          <w:sz w:val="28"/>
          <w:szCs w:val="28"/>
          <w:rtl/>
          <w:lang w:bidi="ar-DZ"/>
        </w:rPr>
      </w:pPr>
      <w:r w:rsidRPr="00FD6C30">
        <w:rPr>
          <w:rFonts w:ascii="Sakkal Majalla" w:hAnsi="Sakkal Majalla" w:cs="Sakkal Majalla"/>
          <w:color w:val="000000" w:themeColor="text1"/>
          <w:sz w:val="28"/>
          <w:szCs w:val="28"/>
          <w:rtl/>
          <w:lang w:bidi="ar-DZ"/>
        </w:rPr>
        <w:t>من اجل تعزيز حماية المستهلك الالكتروني وضعت اغلب دول العالم مؤسسات واليات إدارية أو كلت إليها مهمة الحماية سواء كانت حماية ميدانية أم حماية الكترونية، وحماية جزائية وطبعا لا يمكن تجاهل دور القانون في خلق طمأنينة لدى المستهلكين الشيء الذي يشجع التعاقد الالكتروني ومنه تطور وانتشار التجارة الالكترونية.</w:t>
      </w:r>
    </w:p>
    <w:p w:rsidR="006E1DCE" w:rsidRPr="00FD6C30" w:rsidRDefault="006E1DCE" w:rsidP="006E1DCE">
      <w:pPr>
        <w:ind w:firstLine="720"/>
        <w:jc w:val="both"/>
        <w:rPr>
          <w:rFonts w:ascii="Sakkal Majalla" w:hAnsi="Sakkal Majalla" w:cs="Sakkal Majalla"/>
          <w:color w:val="000000" w:themeColor="text1"/>
          <w:sz w:val="28"/>
          <w:szCs w:val="28"/>
          <w:rtl/>
          <w:lang w:bidi="ar-DZ"/>
        </w:rPr>
      </w:pPr>
      <w:r w:rsidRPr="00FD6C30">
        <w:rPr>
          <w:rFonts w:ascii="Sakkal Majalla" w:hAnsi="Sakkal Majalla" w:cs="Sakkal Majalla"/>
          <w:color w:val="000000" w:themeColor="text1"/>
          <w:sz w:val="28"/>
          <w:szCs w:val="28"/>
          <w:rtl/>
          <w:lang w:bidi="ar-DZ"/>
        </w:rPr>
        <w:t xml:space="preserve">إن الجزائر وعلى غرار الدول الأخرى قامت بإنشاء عدة هيأت إدارية خاصة مع انتهاج النظام الرأسمالي ومنه منح وتشجيع مبدأ الحرية التعاقدية في إطار القانون وهو ما سعت بلادنا إلى </w:t>
      </w:r>
      <w:proofErr w:type="gramStart"/>
      <w:r w:rsidRPr="00FD6C30">
        <w:rPr>
          <w:rFonts w:ascii="Sakkal Majalla" w:hAnsi="Sakkal Majalla" w:cs="Sakkal Majalla"/>
          <w:color w:val="000000" w:themeColor="text1"/>
          <w:sz w:val="28"/>
          <w:szCs w:val="28"/>
          <w:rtl/>
          <w:lang w:bidi="ar-DZ"/>
        </w:rPr>
        <w:t>تجسيده  بإصدار</w:t>
      </w:r>
      <w:proofErr w:type="gramEnd"/>
      <w:r w:rsidRPr="00FD6C30">
        <w:rPr>
          <w:rFonts w:ascii="Sakkal Majalla" w:hAnsi="Sakkal Majalla" w:cs="Sakkal Majalla"/>
          <w:color w:val="000000" w:themeColor="text1"/>
          <w:sz w:val="28"/>
          <w:szCs w:val="28"/>
          <w:rtl/>
          <w:lang w:bidi="ar-DZ"/>
        </w:rPr>
        <w:t xml:space="preserve"> عدة قوانين  مرتبطة أساسا بحماية المستهلك .</w:t>
      </w:r>
    </w:p>
    <w:p w:rsidR="006E1DCE" w:rsidRPr="00FD6C30" w:rsidRDefault="006E1DCE" w:rsidP="004658C8">
      <w:pPr>
        <w:jc w:val="both"/>
        <w:rPr>
          <w:rFonts w:ascii="Sakkal Majalla" w:hAnsi="Sakkal Majalla" w:cs="Sakkal Majalla"/>
          <w:color w:val="000000" w:themeColor="text1"/>
          <w:sz w:val="28"/>
          <w:szCs w:val="28"/>
          <w:rtl/>
          <w:lang w:bidi="ar-DZ"/>
        </w:rPr>
      </w:pPr>
      <w:r w:rsidRPr="00FD6C30">
        <w:rPr>
          <w:rFonts w:ascii="Sakkal Majalla" w:hAnsi="Sakkal Majalla" w:cs="Sakkal Majalla"/>
          <w:color w:val="000000" w:themeColor="text1"/>
          <w:sz w:val="28"/>
          <w:szCs w:val="28"/>
          <w:rtl/>
          <w:lang w:bidi="ar-DZ"/>
        </w:rPr>
        <w:tab/>
        <w:t xml:space="preserve">و من هذه القوانين نجد القانون رقم 04-02 المحدد للقواعد المطبقة على الممارسات التجارية المعدل والمتمم و القانون رقم </w:t>
      </w:r>
      <w:r w:rsidRPr="00FD6C30">
        <w:rPr>
          <w:rFonts w:ascii="Sakkal Majalla" w:hAnsi="Sakkal Majalla" w:cs="Sakkal Majalla"/>
          <w:color w:val="000000" w:themeColor="text1"/>
          <w:sz w:val="28"/>
          <w:szCs w:val="28"/>
          <w:lang w:bidi="ar-DZ"/>
        </w:rPr>
        <w:t>18</w:t>
      </w:r>
      <w:r w:rsidRPr="00FD6C30">
        <w:rPr>
          <w:rFonts w:ascii="Sakkal Majalla" w:hAnsi="Sakkal Majalla" w:cs="Sakkal Majalla"/>
          <w:color w:val="000000" w:themeColor="text1"/>
          <w:sz w:val="28"/>
          <w:szCs w:val="28"/>
          <w:rtl/>
          <w:lang w:bidi="ar-DZ"/>
        </w:rPr>
        <w:t>-</w:t>
      </w:r>
      <w:proofErr w:type="gramStart"/>
      <w:r w:rsidRPr="00FD6C30">
        <w:rPr>
          <w:rFonts w:ascii="Sakkal Majalla" w:hAnsi="Sakkal Majalla" w:cs="Sakkal Majalla"/>
          <w:color w:val="000000" w:themeColor="text1"/>
          <w:sz w:val="28"/>
          <w:szCs w:val="28"/>
          <w:rtl/>
          <w:lang w:bidi="ar-DZ"/>
        </w:rPr>
        <w:t>0</w:t>
      </w:r>
      <w:r w:rsidRPr="00FD6C30">
        <w:rPr>
          <w:rFonts w:ascii="Sakkal Majalla" w:hAnsi="Sakkal Majalla" w:cs="Sakkal Majalla"/>
          <w:color w:val="000000" w:themeColor="text1"/>
          <w:sz w:val="28"/>
          <w:szCs w:val="28"/>
          <w:lang w:bidi="ar-DZ"/>
        </w:rPr>
        <w:t>9</w:t>
      </w:r>
      <w:r w:rsidRPr="00FD6C30">
        <w:rPr>
          <w:rFonts w:ascii="Sakkal Majalla" w:hAnsi="Sakkal Majalla" w:cs="Sakkal Majalla"/>
          <w:color w:val="000000" w:themeColor="text1"/>
          <w:sz w:val="28"/>
          <w:szCs w:val="28"/>
          <w:rtl/>
          <w:lang w:bidi="ar-DZ"/>
        </w:rPr>
        <w:t xml:space="preserve">  المعدل</w:t>
      </w:r>
      <w:proofErr w:type="gramEnd"/>
      <w:r w:rsidRPr="00FD6C30">
        <w:rPr>
          <w:rFonts w:ascii="Sakkal Majalla" w:hAnsi="Sakkal Majalla" w:cs="Sakkal Majalla"/>
          <w:color w:val="000000" w:themeColor="text1"/>
          <w:sz w:val="28"/>
          <w:szCs w:val="28"/>
          <w:rtl/>
          <w:lang w:bidi="ar-DZ"/>
        </w:rPr>
        <w:t xml:space="preserve"> والمتمم لقانون رقم </w:t>
      </w:r>
      <w:r w:rsidRPr="00FD6C30">
        <w:rPr>
          <w:rFonts w:ascii="Sakkal Majalla" w:hAnsi="Sakkal Majalla" w:cs="Sakkal Majalla"/>
          <w:color w:val="000000" w:themeColor="text1"/>
          <w:sz w:val="28"/>
          <w:szCs w:val="28"/>
          <w:lang w:bidi="ar-DZ"/>
        </w:rPr>
        <w:t xml:space="preserve">09 -03 </w:t>
      </w:r>
      <w:r w:rsidRPr="00FD6C30">
        <w:rPr>
          <w:rFonts w:ascii="Sakkal Majalla" w:hAnsi="Sakkal Majalla" w:cs="Sakkal Majalla"/>
          <w:color w:val="000000" w:themeColor="text1"/>
          <w:sz w:val="28"/>
          <w:szCs w:val="28"/>
          <w:rtl/>
        </w:rPr>
        <w:t xml:space="preserve"> </w:t>
      </w:r>
      <w:r w:rsidRPr="00FD6C30">
        <w:rPr>
          <w:rFonts w:ascii="Sakkal Majalla" w:hAnsi="Sakkal Majalla" w:cs="Sakkal Majalla"/>
          <w:color w:val="000000" w:themeColor="text1"/>
          <w:sz w:val="28"/>
          <w:szCs w:val="28"/>
          <w:rtl/>
          <w:lang w:bidi="ar-DZ"/>
        </w:rPr>
        <w:t xml:space="preserve">لمتعلق بحماية المستهلك وقمع الغش وقانون التجارة الالكتروني رقم </w:t>
      </w:r>
      <w:r w:rsidRPr="00FD6C30">
        <w:rPr>
          <w:rFonts w:ascii="Sakkal Majalla" w:hAnsi="Sakkal Majalla" w:cs="Sakkal Majalla"/>
          <w:color w:val="000000" w:themeColor="text1"/>
          <w:sz w:val="28"/>
          <w:szCs w:val="28"/>
          <w:lang w:bidi="ar-DZ"/>
        </w:rPr>
        <w:t xml:space="preserve">18 </w:t>
      </w:r>
      <w:r w:rsidRPr="00FD6C30">
        <w:rPr>
          <w:rFonts w:ascii="Sakkal Majalla" w:hAnsi="Sakkal Majalla" w:cs="Sakkal Majalla"/>
          <w:color w:val="000000" w:themeColor="text1"/>
          <w:sz w:val="28"/>
          <w:szCs w:val="28"/>
          <w:rtl/>
          <w:lang w:bidi="ar-DZ"/>
        </w:rPr>
        <w:t xml:space="preserve">– </w:t>
      </w:r>
      <w:r w:rsidRPr="00FD6C30">
        <w:rPr>
          <w:rFonts w:ascii="Sakkal Majalla" w:hAnsi="Sakkal Majalla" w:cs="Sakkal Majalla"/>
          <w:color w:val="000000" w:themeColor="text1"/>
          <w:sz w:val="28"/>
          <w:szCs w:val="28"/>
          <w:lang w:bidi="ar-DZ"/>
        </w:rPr>
        <w:t>05</w:t>
      </w:r>
      <w:r w:rsidRPr="00FD6C30">
        <w:rPr>
          <w:rFonts w:ascii="Sakkal Majalla" w:hAnsi="Sakkal Majalla" w:cs="Sakkal Majalla"/>
          <w:color w:val="000000" w:themeColor="text1"/>
          <w:sz w:val="28"/>
          <w:szCs w:val="28"/>
          <w:rtl/>
          <w:lang w:bidi="ar-DZ"/>
        </w:rPr>
        <w:t xml:space="preserve"> أللذي وضعهما المشرع في يّد مصالح وزارة التجارة لحماية المستهلك بصفة عامة في إطار النظام الحماية العام والمستهلك  الالكتروني بصفة خاص.</w:t>
      </w:r>
    </w:p>
    <w:p w:rsidR="006E1DCE" w:rsidRPr="00FD6C30" w:rsidRDefault="006E1DCE" w:rsidP="004658C8">
      <w:pPr>
        <w:jc w:val="both"/>
        <w:rPr>
          <w:rFonts w:ascii="Sakkal Majalla" w:hAnsi="Sakkal Majalla" w:cs="Sakkal Majalla"/>
          <w:color w:val="000000" w:themeColor="text1"/>
          <w:sz w:val="28"/>
          <w:szCs w:val="28"/>
          <w:rtl/>
          <w:lang w:bidi="ar-DZ"/>
        </w:rPr>
      </w:pPr>
      <w:r w:rsidRPr="00FD6C30">
        <w:rPr>
          <w:rFonts w:ascii="Sakkal Majalla" w:hAnsi="Sakkal Majalla" w:cs="Sakkal Majalla"/>
          <w:color w:val="000000" w:themeColor="text1"/>
          <w:sz w:val="28"/>
          <w:szCs w:val="28"/>
          <w:rtl/>
          <w:lang w:bidi="ar-DZ"/>
        </w:rPr>
        <w:t xml:space="preserve">وتفرض الحماية المستهلك الالكتروني ضرورة مواجهة الجرائم الالكترونية التي يتعرض له سواء في العالم المادي أو </w:t>
      </w:r>
      <w:proofErr w:type="gramStart"/>
      <w:r w:rsidRPr="00FD6C30">
        <w:rPr>
          <w:rFonts w:ascii="Sakkal Majalla" w:hAnsi="Sakkal Majalla" w:cs="Sakkal Majalla"/>
          <w:color w:val="000000" w:themeColor="text1"/>
          <w:sz w:val="28"/>
          <w:szCs w:val="28"/>
          <w:rtl/>
          <w:lang w:bidi="ar-DZ"/>
        </w:rPr>
        <w:t>الالكتروني ،</w:t>
      </w:r>
      <w:proofErr w:type="gramEnd"/>
      <w:r w:rsidRPr="00FD6C30">
        <w:rPr>
          <w:rFonts w:ascii="Sakkal Majalla" w:hAnsi="Sakkal Majalla" w:cs="Sakkal Majalla"/>
          <w:color w:val="000000" w:themeColor="text1"/>
          <w:sz w:val="28"/>
          <w:szCs w:val="28"/>
          <w:rtl/>
          <w:lang w:bidi="ar-DZ"/>
        </w:rPr>
        <w:t xml:space="preserve"> أين يجب مسالة المحترف عن الأفعال التي من شانها توقع ضرر للمستهلك الالكتروني ،وفقا لإجراءات المعاينة التي يقوم بها أعوان مختصون ،وذلك من خلال تكريس مجموعة من الآليات الإجرائية والجزائية لمواجهة الجرائم الالكترونية الواقع علي المستهلك الالكتروني.</w:t>
      </w:r>
    </w:p>
    <w:p w:rsidR="007F469F" w:rsidRPr="00FD6C30" w:rsidRDefault="007F469F" w:rsidP="006E1DCE">
      <w:pPr>
        <w:jc w:val="both"/>
        <w:rPr>
          <w:rFonts w:ascii="Sakkal Majalla" w:hAnsi="Sakkal Majalla" w:cs="Sakkal Majalla"/>
          <w:color w:val="000000" w:themeColor="text1"/>
          <w:sz w:val="28"/>
          <w:szCs w:val="28"/>
          <w:rtl/>
          <w:lang w:bidi="ar-DZ"/>
        </w:rPr>
      </w:pPr>
      <w:r w:rsidRPr="00FD6C30">
        <w:rPr>
          <w:rFonts w:ascii="Sakkal Majalla" w:hAnsi="Sakkal Majalla" w:cs="Sakkal Majalla"/>
          <w:color w:val="000000" w:themeColor="text1"/>
          <w:sz w:val="28"/>
          <w:szCs w:val="28"/>
          <w:rtl/>
          <w:lang w:bidi="ar-DZ"/>
        </w:rPr>
        <w:t xml:space="preserve">ومن هنا يمكننا طرح الإشكالية </w:t>
      </w:r>
      <w:proofErr w:type="gramStart"/>
      <w:r w:rsidRPr="00FD6C30">
        <w:rPr>
          <w:rFonts w:ascii="Sakkal Majalla" w:hAnsi="Sakkal Majalla" w:cs="Sakkal Majalla"/>
          <w:color w:val="000000" w:themeColor="text1"/>
          <w:sz w:val="28"/>
          <w:szCs w:val="28"/>
          <w:rtl/>
          <w:lang w:bidi="ar-DZ"/>
        </w:rPr>
        <w:t>التالية :</w:t>
      </w:r>
      <w:r w:rsidR="00021B78" w:rsidRPr="00FD6C30">
        <w:rPr>
          <w:rFonts w:ascii="Sakkal Majalla" w:hAnsi="Sakkal Majalla" w:cs="Sakkal Majalla"/>
          <w:color w:val="000000" w:themeColor="text1"/>
          <w:sz w:val="28"/>
          <w:szCs w:val="28"/>
          <w:rtl/>
          <w:lang w:bidi="ar-DZ"/>
        </w:rPr>
        <w:t>ماهية</w:t>
      </w:r>
      <w:proofErr w:type="gramEnd"/>
      <w:r w:rsidR="00021B78" w:rsidRPr="00FD6C30">
        <w:rPr>
          <w:rFonts w:ascii="Sakkal Majalla" w:hAnsi="Sakkal Majalla" w:cs="Sakkal Majalla"/>
          <w:color w:val="000000" w:themeColor="text1"/>
          <w:sz w:val="28"/>
          <w:szCs w:val="28"/>
          <w:rtl/>
          <w:lang w:bidi="ar-DZ"/>
        </w:rPr>
        <w:t xml:space="preserve"> الإجراءات القانونية</w:t>
      </w:r>
      <w:r w:rsidR="0041731F" w:rsidRPr="00FD6C30">
        <w:rPr>
          <w:rFonts w:ascii="Sakkal Majalla" w:hAnsi="Sakkal Majalla" w:cs="Sakkal Majalla"/>
          <w:color w:val="000000" w:themeColor="text1"/>
          <w:sz w:val="28"/>
          <w:szCs w:val="28"/>
          <w:rtl/>
          <w:lang w:bidi="ar-DZ"/>
        </w:rPr>
        <w:t xml:space="preserve"> </w:t>
      </w:r>
      <w:proofErr w:type="spellStart"/>
      <w:r w:rsidR="0041731F" w:rsidRPr="00FD6C30">
        <w:rPr>
          <w:rFonts w:ascii="Sakkal Majalla" w:hAnsi="Sakkal Majalla" w:cs="Sakkal Majalla"/>
          <w:color w:val="000000" w:themeColor="text1"/>
          <w:sz w:val="28"/>
          <w:szCs w:val="28"/>
          <w:rtl/>
          <w:lang w:bidi="ar-DZ"/>
        </w:rPr>
        <w:t>الأ</w:t>
      </w:r>
      <w:r w:rsidR="002156EF" w:rsidRPr="00FD6C30">
        <w:rPr>
          <w:rFonts w:ascii="Sakkal Majalla" w:hAnsi="Sakkal Majalla" w:cs="Sakkal Majalla"/>
          <w:color w:val="000000" w:themeColor="text1"/>
          <w:sz w:val="28"/>
          <w:szCs w:val="28"/>
          <w:rtl/>
          <w:lang w:bidi="ar-DZ"/>
        </w:rPr>
        <w:t>ستباقية</w:t>
      </w:r>
      <w:proofErr w:type="spellEnd"/>
      <w:r w:rsidR="00021B78" w:rsidRPr="00FD6C30">
        <w:rPr>
          <w:rFonts w:ascii="Sakkal Majalla" w:hAnsi="Sakkal Majalla" w:cs="Sakkal Majalla"/>
          <w:color w:val="000000" w:themeColor="text1"/>
          <w:sz w:val="28"/>
          <w:szCs w:val="28"/>
          <w:rtl/>
          <w:lang w:bidi="ar-DZ"/>
        </w:rPr>
        <w:t xml:space="preserve"> التي تتخذها وزارة التجارة في حماية المستهلك الالكتروني؟</w:t>
      </w:r>
    </w:p>
    <w:p w:rsidR="00117A97" w:rsidRPr="00FD6C30" w:rsidRDefault="00021B78" w:rsidP="008B5BAB">
      <w:pPr>
        <w:pStyle w:val="ListParagraph"/>
        <w:bidi/>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lang w:bidi="ar-DZ"/>
        </w:rPr>
        <w:t>وللإجابة على هذه الإشكالية اعتمدنا الخطة التالية:</w:t>
      </w:r>
      <w:r w:rsidRPr="00FD6C30">
        <w:rPr>
          <w:rFonts w:ascii="Sakkal Majalla" w:hAnsi="Sakkal Majalla" w:cs="Sakkal Majalla"/>
          <w:sz w:val="28"/>
          <w:szCs w:val="28"/>
          <w:rtl/>
        </w:rPr>
        <w:t xml:space="preserve"> الدور ألاستباقي لمصالح وزارة التجارة في حماية المستهلك الالكتروني</w:t>
      </w:r>
      <w:r w:rsidR="00117A97" w:rsidRPr="00FD6C30">
        <w:rPr>
          <w:rFonts w:ascii="Sakkal Majalla" w:hAnsi="Sakkal Majalla" w:cs="Sakkal Majalla"/>
          <w:color w:val="000000" w:themeColor="text1"/>
          <w:sz w:val="28"/>
          <w:szCs w:val="28"/>
          <w:rtl/>
          <w:lang w:bidi="ar-DZ"/>
        </w:rPr>
        <w:t xml:space="preserve"> في </w:t>
      </w:r>
      <w:proofErr w:type="gramStart"/>
      <w:r w:rsidR="00117A97" w:rsidRPr="00FD6C30">
        <w:rPr>
          <w:rFonts w:ascii="Sakkal Majalla" w:hAnsi="Sakkal Majalla" w:cs="Sakkal Majalla"/>
          <w:color w:val="000000" w:themeColor="text1"/>
          <w:sz w:val="28"/>
          <w:szCs w:val="28"/>
          <w:rtl/>
          <w:lang w:bidi="ar-DZ"/>
        </w:rPr>
        <w:t>المبحث  الأول</w:t>
      </w:r>
      <w:proofErr w:type="gramEnd"/>
      <w:r w:rsidR="00117A97" w:rsidRPr="00FD6C30">
        <w:rPr>
          <w:rFonts w:ascii="Sakkal Majalla" w:hAnsi="Sakkal Majalla" w:cs="Sakkal Majalla"/>
          <w:color w:val="000000" w:themeColor="text1"/>
          <w:sz w:val="28"/>
          <w:szCs w:val="28"/>
          <w:rtl/>
          <w:lang w:bidi="ar-DZ"/>
        </w:rPr>
        <w:t xml:space="preserve"> بالولوج إلى</w:t>
      </w:r>
      <w:r w:rsidR="008B5BAB" w:rsidRPr="00FD6C30">
        <w:rPr>
          <w:rFonts w:ascii="Sakkal Majalla" w:hAnsi="Sakkal Majalla" w:cs="Sakkal Majalla"/>
          <w:color w:val="000000" w:themeColor="text1"/>
          <w:sz w:val="28"/>
          <w:szCs w:val="28"/>
          <w:rtl/>
          <w:lang w:bidi="ar-DZ"/>
        </w:rPr>
        <w:t xml:space="preserve"> </w:t>
      </w:r>
      <w:r w:rsidR="008B5BAB" w:rsidRPr="00FD6C30">
        <w:rPr>
          <w:rFonts w:ascii="Sakkal Majalla" w:hAnsi="Sakkal Majalla" w:cs="Sakkal Majalla"/>
          <w:color w:val="000000" w:themeColor="text1"/>
          <w:sz w:val="28"/>
          <w:szCs w:val="28"/>
          <w:rtl/>
        </w:rPr>
        <w:t>الإجراءات</w:t>
      </w:r>
      <w:r w:rsidR="0041731F" w:rsidRPr="00FD6C30">
        <w:rPr>
          <w:rFonts w:ascii="Sakkal Majalla" w:hAnsi="Sakkal Majalla" w:cs="Sakkal Majalla"/>
          <w:color w:val="000000" w:themeColor="text1"/>
          <w:sz w:val="28"/>
          <w:szCs w:val="28"/>
          <w:rtl/>
        </w:rPr>
        <w:t xml:space="preserve"> الحماية</w:t>
      </w:r>
      <w:r w:rsidR="008B5BAB" w:rsidRPr="00FD6C30">
        <w:rPr>
          <w:rFonts w:ascii="Sakkal Majalla" w:hAnsi="Sakkal Majalla" w:cs="Sakkal Majalla"/>
          <w:color w:val="000000" w:themeColor="text1"/>
          <w:sz w:val="28"/>
          <w:szCs w:val="28"/>
          <w:rtl/>
        </w:rPr>
        <w:t xml:space="preserve"> إمام المصالح الخارجية لوزارة التجارة الخاص حما</w:t>
      </w:r>
      <w:r w:rsidR="002156EF" w:rsidRPr="00FD6C30">
        <w:rPr>
          <w:rFonts w:ascii="Sakkal Majalla" w:hAnsi="Sakkal Majalla" w:cs="Sakkal Majalla"/>
          <w:color w:val="000000" w:themeColor="text1"/>
          <w:sz w:val="28"/>
          <w:szCs w:val="28"/>
          <w:rtl/>
        </w:rPr>
        <w:t xml:space="preserve">ية المستهلك الالكتروني في المطلب </w:t>
      </w:r>
      <w:r w:rsidR="008B5BAB" w:rsidRPr="00FD6C30">
        <w:rPr>
          <w:rFonts w:ascii="Sakkal Majalla" w:hAnsi="Sakkal Majalla" w:cs="Sakkal Majalla"/>
          <w:color w:val="000000" w:themeColor="text1"/>
          <w:sz w:val="28"/>
          <w:szCs w:val="28"/>
          <w:rtl/>
        </w:rPr>
        <w:t xml:space="preserve">الأول، تم </w:t>
      </w:r>
      <w:r w:rsidR="00117A97" w:rsidRPr="00FD6C30">
        <w:rPr>
          <w:rFonts w:ascii="Sakkal Majalla" w:hAnsi="Sakkal Majalla" w:cs="Sakkal Majalla"/>
          <w:color w:val="000000" w:themeColor="text1"/>
          <w:sz w:val="28"/>
          <w:szCs w:val="28"/>
          <w:rtl/>
          <w:lang w:val="fr-FR" w:bidi="ar-DZ"/>
        </w:rPr>
        <w:t>تحريك الشكاوي من طرف المستهلك</w:t>
      </w:r>
      <w:r w:rsidR="008B5BAB" w:rsidRPr="00FD6C30">
        <w:rPr>
          <w:rFonts w:ascii="Sakkal Majalla" w:hAnsi="Sakkal Majalla" w:cs="Sakkal Majalla"/>
          <w:color w:val="000000" w:themeColor="text1"/>
          <w:sz w:val="28"/>
          <w:szCs w:val="28"/>
          <w:rtl/>
          <w:lang w:val="fr-FR" w:bidi="ar-DZ"/>
        </w:rPr>
        <w:t xml:space="preserve"> الالكتروني أمام الجهات</w:t>
      </w:r>
      <w:r w:rsidR="00117A97" w:rsidRPr="00FD6C30">
        <w:rPr>
          <w:rFonts w:ascii="Sakkal Majalla" w:hAnsi="Sakkal Majalla" w:cs="Sakkal Majalla"/>
          <w:color w:val="000000" w:themeColor="text1"/>
          <w:sz w:val="28"/>
          <w:szCs w:val="28"/>
          <w:rtl/>
          <w:lang w:val="fr-FR" w:bidi="ar-DZ"/>
        </w:rPr>
        <w:t xml:space="preserve"> المختصة</w:t>
      </w:r>
      <w:r w:rsidR="002156EF" w:rsidRPr="00FD6C30">
        <w:rPr>
          <w:rFonts w:ascii="Sakkal Majalla" w:hAnsi="Sakkal Majalla" w:cs="Sakkal Majalla"/>
          <w:color w:val="000000" w:themeColor="text1"/>
          <w:sz w:val="28"/>
          <w:szCs w:val="28"/>
          <w:rtl/>
          <w:lang w:val="fr-FR" w:bidi="ar-DZ"/>
        </w:rPr>
        <w:t xml:space="preserve"> في المطلب</w:t>
      </w:r>
      <w:r w:rsidR="008B5BAB" w:rsidRPr="00FD6C30">
        <w:rPr>
          <w:rFonts w:ascii="Sakkal Majalla" w:hAnsi="Sakkal Majalla" w:cs="Sakkal Majalla"/>
          <w:color w:val="000000" w:themeColor="text1"/>
          <w:sz w:val="28"/>
          <w:szCs w:val="28"/>
          <w:rtl/>
          <w:lang w:val="fr-FR" w:bidi="ar-DZ"/>
        </w:rPr>
        <w:t xml:space="preserve"> الثاني</w:t>
      </w:r>
      <w:r w:rsidR="00117A97" w:rsidRPr="00FD6C30">
        <w:rPr>
          <w:rFonts w:ascii="Sakkal Majalla" w:hAnsi="Sakkal Majalla" w:cs="Sakkal Majalla"/>
          <w:color w:val="000000" w:themeColor="text1"/>
          <w:sz w:val="28"/>
          <w:szCs w:val="28"/>
          <w:rtl/>
          <w:lang w:val="fr-FR" w:bidi="ar-DZ"/>
        </w:rPr>
        <w:t>.</w:t>
      </w:r>
      <w:r w:rsidR="00117A97" w:rsidRPr="00FD6C30">
        <w:rPr>
          <w:rFonts w:ascii="Sakkal Majalla" w:hAnsi="Sakkal Majalla" w:cs="Sakkal Majalla"/>
          <w:sz w:val="28"/>
          <w:szCs w:val="28"/>
          <w:rtl/>
          <w:lang w:bidi="ar-DZ"/>
        </w:rPr>
        <w:t xml:space="preserve"> </w:t>
      </w:r>
    </w:p>
    <w:p w:rsidR="00FD6C30" w:rsidRPr="00FD6C30" w:rsidRDefault="00FD6C30" w:rsidP="008B5BAB">
      <w:pPr>
        <w:jc w:val="both"/>
        <w:rPr>
          <w:rFonts w:ascii="Sakkal Majalla" w:hAnsi="Sakkal Majalla" w:cs="Sakkal Majalla"/>
          <w:sz w:val="28"/>
          <w:szCs w:val="28"/>
          <w:u w:val="single"/>
          <w:rtl/>
        </w:rPr>
      </w:pPr>
    </w:p>
    <w:p w:rsidR="00FD6C30" w:rsidRPr="00FD6C30" w:rsidRDefault="00FD6C30">
      <w:pPr>
        <w:bidi w:val="0"/>
        <w:rPr>
          <w:rFonts w:ascii="Sakkal Majalla" w:hAnsi="Sakkal Majalla" w:cs="Sakkal Majalla"/>
          <w:sz w:val="28"/>
          <w:szCs w:val="28"/>
          <w:rtl/>
        </w:rPr>
      </w:pPr>
      <w:r w:rsidRPr="00FD6C30">
        <w:rPr>
          <w:rFonts w:ascii="Sakkal Majalla" w:hAnsi="Sakkal Majalla" w:cs="Sakkal Majalla"/>
          <w:sz w:val="28"/>
          <w:szCs w:val="28"/>
          <w:rtl/>
        </w:rPr>
        <w:br w:type="page"/>
      </w:r>
    </w:p>
    <w:p w:rsidR="006E1DCE" w:rsidRPr="00FD6C30" w:rsidRDefault="00F70A80" w:rsidP="008B5BAB">
      <w:pPr>
        <w:jc w:val="both"/>
        <w:rPr>
          <w:rFonts w:ascii="Sakkal Majalla" w:hAnsi="Sakkal Majalla" w:cs="Sakkal Majalla"/>
          <w:b/>
          <w:bCs/>
          <w:sz w:val="28"/>
          <w:szCs w:val="28"/>
          <w:rtl/>
        </w:rPr>
      </w:pPr>
      <w:r w:rsidRPr="00FD6C30">
        <w:rPr>
          <w:rFonts w:ascii="Sakkal Majalla" w:hAnsi="Sakkal Majalla" w:cs="Sakkal Majalla"/>
          <w:b/>
          <w:bCs/>
          <w:sz w:val="28"/>
          <w:szCs w:val="28"/>
          <w:u w:val="single"/>
          <w:rtl/>
        </w:rPr>
        <w:lastRenderedPageBreak/>
        <w:t xml:space="preserve">المبحث </w:t>
      </w:r>
      <w:proofErr w:type="gramStart"/>
      <w:r w:rsidRPr="00FD6C30">
        <w:rPr>
          <w:rFonts w:ascii="Sakkal Majalla" w:hAnsi="Sakkal Majalla" w:cs="Sakkal Majalla"/>
          <w:b/>
          <w:bCs/>
          <w:sz w:val="28"/>
          <w:szCs w:val="28"/>
          <w:u w:val="single"/>
          <w:rtl/>
        </w:rPr>
        <w:t xml:space="preserve">الاول </w:t>
      </w:r>
      <w:r w:rsidR="006E1DCE" w:rsidRPr="00FD6C30">
        <w:rPr>
          <w:rFonts w:ascii="Sakkal Majalla" w:hAnsi="Sakkal Majalla" w:cs="Sakkal Majalla"/>
          <w:b/>
          <w:bCs/>
          <w:sz w:val="28"/>
          <w:szCs w:val="28"/>
          <w:u w:val="single"/>
          <w:rtl/>
        </w:rPr>
        <w:t>:</w:t>
      </w:r>
      <w:proofErr w:type="gramEnd"/>
      <w:r w:rsidR="006E1DCE" w:rsidRPr="00FD6C30">
        <w:rPr>
          <w:rFonts w:ascii="Sakkal Majalla" w:hAnsi="Sakkal Majalla" w:cs="Sakkal Majalla"/>
          <w:b/>
          <w:bCs/>
          <w:sz w:val="28"/>
          <w:szCs w:val="28"/>
          <w:u w:val="single"/>
          <w:rtl/>
        </w:rPr>
        <w:t xml:space="preserve"> الدور </w:t>
      </w:r>
      <w:r w:rsidR="00FD6C30" w:rsidRPr="00FD6C30">
        <w:rPr>
          <w:rFonts w:ascii="Sakkal Majalla" w:hAnsi="Sakkal Majalla" w:cs="Sakkal Majalla" w:hint="cs"/>
          <w:b/>
          <w:bCs/>
          <w:sz w:val="28"/>
          <w:szCs w:val="28"/>
          <w:u w:val="single"/>
          <w:rtl/>
        </w:rPr>
        <w:t>الاستباقي</w:t>
      </w:r>
      <w:r w:rsidR="006E1DCE" w:rsidRPr="00FD6C30">
        <w:rPr>
          <w:rFonts w:ascii="Sakkal Majalla" w:hAnsi="Sakkal Majalla" w:cs="Sakkal Majalla"/>
          <w:b/>
          <w:bCs/>
          <w:sz w:val="28"/>
          <w:szCs w:val="28"/>
          <w:u w:val="single"/>
          <w:rtl/>
        </w:rPr>
        <w:t xml:space="preserve"> لمصالح وزارة التجارة في حماية المستهلك الالكتروني</w:t>
      </w:r>
      <w:r w:rsidR="006E1DCE" w:rsidRPr="00FD6C30">
        <w:rPr>
          <w:rFonts w:ascii="Sakkal Majalla" w:hAnsi="Sakkal Majalla" w:cs="Sakkal Majalla"/>
          <w:b/>
          <w:bCs/>
          <w:color w:val="000000" w:themeColor="text1"/>
          <w:sz w:val="28"/>
          <w:szCs w:val="28"/>
          <w:rtl/>
          <w:lang w:bidi="ar-DZ"/>
        </w:rPr>
        <w:t>.</w:t>
      </w:r>
    </w:p>
    <w:p w:rsidR="00FD6C30" w:rsidRPr="00FD6C30" w:rsidRDefault="006E1DCE" w:rsidP="006E1DCE">
      <w:pPr>
        <w:pStyle w:val="ListParagraph"/>
        <w:bidi/>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lang w:bidi="ar-DZ"/>
        </w:rPr>
        <w:tab/>
      </w:r>
      <w:r w:rsidRPr="00FD6C30">
        <w:rPr>
          <w:rFonts w:ascii="Sakkal Majalla" w:hAnsi="Sakkal Majalla" w:cs="Sakkal Majalla"/>
          <w:color w:val="000000" w:themeColor="text1"/>
          <w:sz w:val="28"/>
          <w:szCs w:val="28"/>
          <w:rtl/>
          <w:lang w:bidi="ar-DZ"/>
        </w:rPr>
        <w:tab/>
        <w:t>لقد أوكل المشرع الجزائري مصالح وزارة التجارة لإعمال النظام الحمائي العام من حيث منح لموظفي الأسلاك</w:t>
      </w:r>
      <w:r w:rsidRPr="00FD6C30">
        <w:rPr>
          <w:rFonts w:ascii="Sakkal Majalla" w:hAnsi="Sakkal Majalla" w:cs="Sakkal Majalla"/>
          <w:color w:val="000000" w:themeColor="text1"/>
          <w:sz w:val="28"/>
          <w:szCs w:val="28"/>
          <w:rtl/>
        </w:rPr>
        <w:t xml:space="preserve"> الخاصة بالرقابة التابعة لها مهام رقابية في إطار معاينة المخالفات و صلاحية القيام ببعض الإجراءات ذات الطابع </w:t>
      </w:r>
      <w:proofErr w:type="gramStart"/>
      <w:r w:rsidRPr="00FD6C30">
        <w:rPr>
          <w:rFonts w:ascii="Sakkal Majalla" w:hAnsi="Sakkal Majalla" w:cs="Sakkal Majalla"/>
          <w:color w:val="000000" w:themeColor="text1"/>
          <w:sz w:val="28"/>
          <w:szCs w:val="28"/>
          <w:rtl/>
        </w:rPr>
        <w:t>الإداري،من</w:t>
      </w:r>
      <w:proofErr w:type="gramEnd"/>
      <w:r w:rsidRPr="00FD6C30">
        <w:rPr>
          <w:rFonts w:ascii="Sakkal Majalla" w:hAnsi="Sakkal Majalla" w:cs="Sakkal Majalla"/>
          <w:color w:val="000000" w:themeColor="text1"/>
          <w:sz w:val="28"/>
          <w:szCs w:val="28"/>
          <w:rtl/>
        </w:rPr>
        <w:t xml:space="preserve"> خلال تنقلاتهم الميدانية لمراقبة المتدخلين</w:t>
      </w:r>
      <w:r w:rsidR="00FD6C30" w:rsidRPr="00FD6C30">
        <w:rPr>
          <w:rStyle w:val="EndnoteReference"/>
          <w:rFonts w:ascii="Sakkal Majalla" w:hAnsi="Sakkal Majalla" w:cs="Sakkal Majalla"/>
          <w:color w:val="000000" w:themeColor="text1"/>
          <w:sz w:val="28"/>
          <w:szCs w:val="28"/>
          <w:rtl/>
          <w:lang w:bidi="ar-DZ"/>
        </w:rPr>
        <w:endnoteReference w:id="1"/>
      </w:r>
      <w:r w:rsidR="00FD6C30" w:rsidRPr="00FD6C30">
        <w:rPr>
          <w:rFonts w:ascii="Sakkal Majalla" w:hAnsi="Sakkal Majalla" w:cs="Sakkal Majalla"/>
          <w:color w:val="000000" w:themeColor="text1"/>
          <w:sz w:val="28"/>
          <w:szCs w:val="28"/>
          <w:rtl/>
        </w:rPr>
        <w:t>،بالإضافة إلي ضباط الشرطة القضائية ،والأعوان الجمارك وغيرهم المرخص لهم بموجب القانون ،وكما يمكن بتقديم شكاوي  التي تودع علي مستوي المديريات الجهورية آو الولائية للتجارة من طرف المستهلك الواقع ضحية والجمعيات المكلفة قانونا بحمايته.</w:t>
      </w:r>
    </w:p>
    <w:p w:rsidR="00FD6C30" w:rsidRPr="00FD6C30" w:rsidRDefault="00FD6C30" w:rsidP="006E1DCE">
      <w:pPr>
        <w:pStyle w:val="ListParagraph"/>
        <w:bidi/>
        <w:ind w:left="-286"/>
        <w:jc w:val="both"/>
        <w:rPr>
          <w:rFonts w:ascii="Sakkal Majalla" w:hAnsi="Sakkal Majalla" w:cs="Sakkal Majalla"/>
          <w:b/>
          <w:bCs/>
          <w:color w:val="000000" w:themeColor="text1"/>
          <w:sz w:val="28"/>
          <w:szCs w:val="28"/>
          <w:u w:val="single"/>
          <w:rtl/>
        </w:rPr>
      </w:pPr>
      <w:r w:rsidRPr="00FD6C30">
        <w:rPr>
          <w:rFonts w:ascii="Sakkal Majalla" w:hAnsi="Sakkal Majalla" w:cs="Sakkal Majalla"/>
          <w:b/>
          <w:bCs/>
          <w:color w:val="000000" w:themeColor="text1"/>
          <w:sz w:val="28"/>
          <w:szCs w:val="28"/>
          <w:u w:val="single"/>
          <w:rtl/>
        </w:rPr>
        <w:t xml:space="preserve">المطلب </w:t>
      </w:r>
      <w:proofErr w:type="gramStart"/>
      <w:r w:rsidRPr="00FD6C30">
        <w:rPr>
          <w:rFonts w:ascii="Sakkal Majalla" w:hAnsi="Sakkal Majalla" w:cs="Sakkal Majalla"/>
          <w:b/>
          <w:bCs/>
          <w:color w:val="000000" w:themeColor="text1"/>
          <w:sz w:val="28"/>
          <w:szCs w:val="28"/>
          <w:u w:val="single"/>
          <w:rtl/>
        </w:rPr>
        <w:t>الأول :</w:t>
      </w:r>
      <w:proofErr w:type="gramEnd"/>
      <w:r w:rsidRPr="00FD6C30">
        <w:rPr>
          <w:rFonts w:ascii="Sakkal Majalla" w:hAnsi="Sakkal Majalla" w:cs="Sakkal Majalla"/>
          <w:b/>
          <w:bCs/>
          <w:color w:val="000000" w:themeColor="text1"/>
          <w:sz w:val="28"/>
          <w:szCs w:val="28"/>
          <w:u w:val="single"/>
          <w:rtl/>
        </w:rPr>
        <w:t xml:space="preserve"> الإجراءات الحماية إمام المصالح الخارجية لوزارة التجارة الخاص حماية المستهلك الالكتروني.</w:t>
      </w:r>
    </w:p>
    <w:p w:rsidR="00FD6C30" w:rsidRPr="00FD6C30" w:rsidRDefault="00FD6C30" w:rsidP="006E1DCE">
      <w:pPr>
        <w:pStyle w:val="ListParagraph"/>
        <w:bidi/>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rPr>
        <w:t xml:space="preserve">الأصل إن النيابة العامة </w:t>
      </w:r>
      <w:proofErr w:type="gramStart"/>
      <w:r w:rsidRPr="00FD6C30">
        <w:rPr>
          <w:rFonts w:ascii="Sakkal Majalla" w:hAnsi="Sakkal Majalla" w:cs="Sakkal Majalla"/>
          <w:color w:val="000000" w:themeColor="text1"/>
          <w:sz w:val="28"/>
          <w:szCs w:val="28"/>
          <w:rtl/>
        </w:rPr>
        <w:t>هي  التي</w:t>
      </w:r>
      <w:proofErr w:type="gramEnd"/>
      <w:r w:rsidRPr="00FD6C30">
        <w:rPr>
          <w:rFonts w:ascii="Sakkal Majalla" w:hAnsi="Sakkal Majalla" w:cs="Sakkal Majalla"/>
          <w:color w:val="000000" w:themeColor="text1"/>
          <w:sz w:val="28"/>
          <w:szCs w:val="28"/>
          <w:rtl/>
        </w:rPr>
        <w:t xml:space="preserve"> تقوم بتحريك الدعوي العمومية ،ومع ذلك فقد أعطي المشرع إلي جانبها من أصابه ضرر من الجريمة حق تحريك الدعوي العمومية </w:t>
      </w:r>
      <w:r w:rsidRPr="00FD6C30">
        <w:rPr>
          <w:rStyle w:val="EndnoteReference"/>
          <w:rFonts w:ascii="Sakkal Majalla" w:hAnsi="Sakkal Majalla" w:cs="Sakkal Majalla"/>
          <w:color w:val="000000" w:themeColor="text1"/>
          <w:sz w:val="28"/>
          <w:szCs w:val="28"/>
          <w:rtl/>
          <w:lang w:bidi="ar-DZ"/>
        </w:rPr>
        <w:endnoteReference w:id="2"/>
      </w:r>
      <w:r w:rsidRPr="00FD6C30">
        <w:rPr>
          <w:rFonts w:ascii="Sakkal Majalla" w:hAnsi="Sakkal Majalla" w:cs="Sakkal Majalla"/>
          <w:color w:val="000000" w:themeColor="text1"/>
          <w:sz w:val="28"/>
          <w:szCs w:val="28"/>
          <w:rtl/>
        </w:rPr>
        <w:t>، أيضا عن طريق ما يسمي بالدعوي المباشرة ،والدعوي المباشرة هي دعوي جنائية يرفعها المضرور من الجريمة ( جناية – جنحة ،آو مخالفة ) عن طريق رفع دعواه المدنية بطلب التعويض عن الضرر التي إصابته من جريمة إمام المحكمة الجزائية.</w:t>
      </w:r>
      <w:r w:rsidRPr="00FD6C30">
        <w:rPr>
          <w:rStyle w:val="EndnoteReference"/>
          <w:rFonts w:ascii="Sakkal Majalla" w:hAnsi="Sakkal Majalla" w:cs="Sakkal Majalla"/>
          <w:color w:val="000000" w:themeColor="text1"/>
          <w:sz w:val="28"/>
          <w:szCs w:val="28"/>
          <w:rtl/>
        </w:rPr>
        <w:endnoteReference w:id="3"/>
      </w:r>
    </w:p>
    <w:p w:rsidR="00FD6C30" w:rsidRPr="00FD6C30" w:rsidRDefault="00FD6C30" w:rsidP="006E1DCE">
      <w:pPr>
        <w:pStyle w:val="ListParagraph"/>
        <w:bidi/>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rPr>
        <w:t xml:space="preserve">و عليه نص المشرع علي مهام ووظائف أعوان وزارة التجارة في مجموعة من القوانين نذكرها كما </w:t>
      </w:r>
      <w:proofErr w:type="gramStart"/>
      <w:r w:rsidRPr="00FD6C30">
        <w:rPr>
          <w:rFonts w:ascii="Sakkal Majalla" w:hAnsi="Sakkal Majalla" w:cs="Sakkal Majalla"/>
          <w:color w:val="000000" w:themeColor="text1"/>
          <w:sz w:val="28"/>
          <w:szCs w:val="28"/>
          <w:rtl/>
        </w:rPr>
        <w:t>يلي:-</w:t>
      </w:r>
      <w:proofErr w:type="gramEnd"/>
    </w:p>
    <w:p w:rsidR="00FD6C30" w:rsidRPr="00FD6C30" w:rsidRDefault="00FD6C30" w:rsidP="00F70A80">
      <w:pPr>
        <w:pStyle w:val="ListParagraph"/>
        <w:bidi/>
        <w:ind w:left="-286"/>
        <w:jc w:val="both"/>
        <w:rPr>
          <w:rFonts w:ascii="Sakkal Majalla" w:eastAsia="Times New Roman" w:hAnsi="Sakkal Majalla" w:cs="Sakkal Majalla"/>
          <w:color w:val="333333"/>
          <w:sz w:val="28"/>
          <w:szCs w:val="28"/>
          <w:u w:val="single"/>
          <w:rtl/>
          <w:lang w:eastAsia="fr-FR"/>
        </w:rPr>
      </w:pPr>
      <w:r w:rsidRPr="00FD6C30">
        <w:rPr>
          <w:rFonts w:ascii="Sakkal Majalla" w:eastAsia="Times New Roman" w:hAnsi="Sakkal Majalla" w:cs="Sakkal Majalla"/>
          <w:b/>
          <w:bCs/>
          <w:color w:val="333333"/>
          <w:sz w:val="28"/>
          <w:szCs w:val="28"/>
          <w:rtl/>
          <w:lang w:eastAsia="fr-FR"/>
        </w:rPr>
        <w:t xml:space="preserve"> </w:t>
      </w:r>
      <w:r w:rsidRPr="00FD6C30">
        <w:rPr>
          <w:rFonts w:ascii="Sakkal Majalla" w:eastAsia="Times New Roman" w:hAnsi="Sakkal Majalla" w:cs="Sakkal Majalla"/>
          <w:b/>
          <w:bCs/>
          <w:color w:val="333333"/>
          <w:sz w:val="28"/>
          <w:szCs w:val="28"/>
          <w:u w:val="single"/>
          <w:rtl/>
          <w:lang w:eastAsia="fr-FR"/>
        </w:rPr>
        <w:t xml:space="preserve">الفرع </w:t>
      </w:r>
      <w:proofErr w:type="gramStart"/>
      <w:r w:rsidRPr="00FD6C30">
        <w:rPr>
          <w:rFonts w:ascii="Sakkal Majalla" w:eastAsia="Times New Roman" w:hAnsi="Sakkal Majalla" w:cs="Sakkal Majalla"/>
          <w:b/>
          <w:bCs/>
          <w:color w:val="333333"/>
          <w:sz w:val="28"/>
          <w:szCs w:val="28"/>
          <w:u w:val="single"/>
          <w:rtl/>
          <w:lang w:eastAsia="fr-FR"/>
        </w:rPr>
        <w:t>الأول :أعوان</w:t>
      </w:r>
      <w:proofErr w:type="gramEnd"/>
      <w:r w:rsidRPr="00FD6C30">
        <w:rPr>
          <w:rFonts w:ascii="Sakkal Majalla" w:eastAsia="Times New Roman" w:hAnsi="Sakkal Majalla" w:cs="Sakkal Majalla"/>
          <w:b/>
          <w:bCs/>
          <w:color w:val="333333"/>
          <w:sz w:val="28"/>
          <w:szCs w:val="28"/>
          <w:u w:val="single"/>
          <w:rtl/>
          <w:lang w:eastAsia="fr-FR"/>
        </w:rPr>
        <w:t xml:space="preserve"> قمع الغش</w:t>
      </w:r>
    </w:p>
    <w:p w:rsidR="00FD6C30" w:rsidRPr="00FD6C30" w:rsidRDefault="00FD6C30" w:rsidP="00CD0086">
      <w:pPr>
        <w:pStyle w:val="ListParagraph"/>
        <w:bidi/>
        <w:ind w:left="-286"/>
        <w:jc w:val="both"/>
        <w:rPr>
          <w:rFonts w:ascii="Sakkal Majalla" w:hAnsi="Sakkal Majalla" w:cs="Sakkal Majalla"/>
          <w:b/>
          <w:bCs/>
          <w:color w:val="000000" w:themeColor="text1"/>
          <w:sz w:val="28"/>
          <w:szCs w:val="28"/>
          <w:u w:val="single"/>
        </w:rPr>
      </w:pPr>
      <w:r w:rsidRPr="00FD6C30">
        <w:rPr>
          <w:rFonts w:ascii="Sakkal Majalla" w:eastAsia="Times New Roman" w:hAnsi="Sakkal Majalla" w:cs="Sakkal Majalla"/>
          <w:color w:val="333333"/>
          <w:sz w:val="28"/>
          <w:szCs w:val="28"/>
          <w:rtl/>
          <w:lang w:eastAsia="fr-FR"/>
        </w:rPr>
        <w:t xml:space="preserve"> يعتبر أعوان قمع الغش من الموظفين المنوط بهم قانونا بعض مهام الضبط القضائي وفقا لأحكام المادة 14 من قانون الإجراءات الجزائية،</w:t>
      </w:r>
      <w:r>
        <w:rPr>
          <w:rFonts w:ascii="Sakkal Majalla" w:eastAsia="Times New Roman" w:hAnsi="Sakkal Majalla" w:cs="Sakkal Majalla" w:hint="cs"/>
          <w:color w:val="333333"/>
          <w:sz w:val="28"/>
          <w:szCs w:val="28"/>
          <w:rtl/>
          <w:lang w:eastAsia="fr-FR"/>
        </w:rPr>
        <w:t xml:space="preserve"> </w:t>
      </w:r>
      <w:r w:rsidRPr="00FD6C30">
        <w:rPr>
          <w:rFonts w:ascii="Sakkal Majalla" w:eastAsia="Times New Roman" w:hAnsi="Sakkal Majalla" w:cs="Sakkal Majalla"/>
          <w:color w:val="333333"/>
          <w:sz w:val="28"/>
          <w:szCs w:val="28"/>
          <w:rtl/>
          <w:lang w:eastAsia="fr-FR"/>
        </w:rPr>
        <w:t>ويعملون في الإدارة المركزية و اللامركزية،</w:t>
      </w:r>
      <w:r w:rsidRPr="00FD6C30">
        <w:rPr>
          <w:rStyle w:val="EndnoteReference"/>
          <w:rFonts w:ascii="Sakkal Majalla" w:eastAsia="Times New Roman" w:hAnsi="Sakkal Majalla" w:cs="Sakkal Majalla"/>
          <w:color w:val="333333"/>
          <w:sz w:val="28"/>
          <w:szCs w:val="28"/>
          <w:rtl/>
          <w:lang w:eastAsia="fr-FR"/>
        </w:rPr>
        <w:endnoteReference w:id="4"/>
      </w:r>
      <w:r w:rsidRPr="00FD6C30">
        <w:rPr>
          <w:rFonts w:ascii="Sakkal Majalla" w:eastAsia="Times New Roman" w:hAnsi="Sakkal Majalla" w:cs="Sakkal Majalla"/>
          <w:color w:val="333333"/>
          <w:sz w:val="28"/>
          <w:szCs w:val="28"/>
          <w:rtl/>
          <w:lang w:eastAsia="fr-FR"/>
        </w:rPr>
        <w:t xml:space="preserve"> حيث تم تأهيلهم بموجب أحكام المادة 25 من القانون رقم 09-03 المؤرخ في 25 فبراير 2009 ،المتعلق بحماية المستهلك وقمع الغش، حددت مهامهم في أحكام الباب الثاني من المرسوم التنفيذي رقم 09-415 المؤرخ في 16 ديسمبر 2009 المتضمن القانون الأساسي الخاص المطبق على العمال المنتمين إلى الأسلاك الخاصة بالإدارة المكلفة بالتجارة، على غرار ضباط الشرطة القضائية، للبحث ومعاينة مخالفات أحكام هذا القانون</w:t>
      </w:r>
      <w:r w:rsidRPr="00FD6C30">
        <w:rPr>
          <w:rFonts w:ascii="Sakkal Majalla" w:eastAsia="Times New Roman" w:hAnsi="Sakkal Majalla" w:cs="Sakkal Majalla"/>
          <w:color w:val="333333"/>
          <w:sz w:val="28"/>
          <w:szCs w:val="28"/>
          <w:lang w:eastAsia="fr-FR"/>
        </w:rPr>
        <w:t>.</w:t>
      </w:r>
      <w:r w:rsidRPr="00FD6C30">
        <w:rPr>
          <w:rStyle w:val="EndnoteReference"/>
          <w:rFonts w:ascii="Sakkal Majalla" w:eastAsia="Times New Roman" w:hAnsi="Sakkal Majalla" w:cs="Sakkal Majalla"/>
          <w:color w:val="333333"/>
          <w:sz w:val="28"/>
          <w:szCs w:val="28"/>
          <w:lang w:eastAsia="fr-FR"/>
        </w:rPr>
        <w:endnoteReference w:id="5"/>
      </w:r>
    </w:p>
    <w:p w:rsidR="00FD6C30" w:rsidRPr="00FD6C30" w:rsidRDefault="00FD6C30" w:rsidP="00CD0086">
      <w:pPr>
        <w:spacing w:after="100" w:afterAutospacing="1" w:line="345" w:lineRule="atLeast"/>
        <w:ind w:firstLine="720"/>
        <w:jc w:val="both"/>
        <w:rPr>
          <w:rFonts w:ascii="Sakkal Majalla" w:eastAsia="Times New Roman" w:hAnsi="Sakkal Majalla" w:cs="Sakkal Majalla"/>
          <w:color w:val="333333"/>
          <w:sz w:val="28"/>
          <w:szCs w:val="28"/>
          <w:rtl/>
          <w:lang w:eastAsia="fr-FR"/>
        </w:rPr>
      </w:pPr>
      <w:r w:rsidRPr="00FD6C30">
        <w:rPr>
          <w:rFonts w:ascii="Sakkal Majalla" w:eastAsia="Times New Roman" w:hAnsi="Sakkal Majalla" w:cs="Sakkal Majalla"/>
          <w:color w:val="333333"/>
          <w:sz w:val="28"/>
          <w:szCs w:val="28"/>
          <w:rtl/>
          <w:lang w:eastAsia="fr-FR"/>
        </w:rPr>
        <w:t>ويتمتع أعوان قمع الغش بموجب أحكام المادة 27 من القانون رقم 09-03 المذكور أعلاه، بالحماية القانونية من جميع أشكال الضغط أو التهديد التي من شأنها أن تشكل عائقا في أداء مهامهم، كما يمكنهم طبقا لأحكام المادة 28 من هذا القانون في إطار ممارسة وظائفهم وعند الحاجة، طلب تدخل أعوان القوة العمومية الذين يتعين عليهم مد يد المساعدة عند أول طلب</w:t>
      </w:r>
      <w:r w:rsidRPr="00FD6C30">
        <w:rPr>
          <w:rFonts w:ascii="Sakkal Majalla" w:eastAsia="Times New Roman" w:hAnsi="Sakkal Majalla" w:cs="Sakkal Majalla"/>
          <w:color w:val="333333"/>
          <w:sz w:val="28"/>
          <w:szCs w:val="28"/>
          <w:lang w:eastAsia="fr-FR"/>
        </w:rPr>
        <w:t>.</w:t>
      </w:r>
    </w:p>
    <w:p w:rsidR="00FD6C30" w:rsidRPr="00FD6C30" w:rsidRDefault="00FD6C30" w:rsidP="006E1DCE">
      <w:pPr>
        <w:spacing w:after="100" w:afterAutospacing="1" w:line="345" w:lineRule="atLeast"/>
        <w:ind w:firstLine="720"/>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rPr>
        <w:t>كما يمكن لأعوان قمع الغش اللجوء، عند الضرورة، للسلطة القضائية المختصة إقليميا المتمثلة أساسا في وكيل الجمهورية على مستوى المحكمة و/أو النائب العام على مستوى المجلس القضائي، طبقا للإجراءات السارية المفعول</w:t>
      </w:r>
      <w:r w:rsidRPr="00FD6C30">
        <w:rPr>
          <w:rFonts w:ascii="Sakkal Majalla" w:eastAsia="Times New Roman" w:hAnsi="Sakkal Majalla" w:cs="Sakkal Majalla"/>
          <w:color w:val="333333"/>
          <w:sz w:val="28"/>
          <w:szCs w:val="28"/>
          <w:lang w:eastAsia="fr-FR"/>
        </w:rPr>
        <w:t>.</w:t>
      </w:r>
      <w:r w:rsidRPr="00FD6C30">
        <w:rPr>
          <w:rStyle w:val="EndnoteReference"/>
          <w:rFonts w:ascii="Sakkal Majalla" w:eastAsia="Times New Roman" w:hAnsi="Sakkal Majalla" w:cs="Sakkal Majalla"/>
          <w:color w:val="333333"/>
          <w:sz w:val="28"/>
          <w:szCs w:val="28"/>
          <w:lang w:eastAsia="fr-FR"/>
        </w:rPr>
        <w:endnoteReference w:id="6"/>
      </w:r>
    </w:p>
    <w:p w:rsidR="00FD6C30" w:rsidRPr="00FD6C30" w:rsidRDefault="00FD6C30" w:rsidP="00CD0086">
      <w:pPr>
        <w:spacing w:after="100" w:afterAutospacing="1" w:line="345" w:lineRule="atLeast"/>
        <w:ind w:firstLine="720"/>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rPr>
        <w:t>يكلف أعوان قمع الغش بمعاينة المخالفات المنصوص عليها في أحكام القانون رقم 09-03 المؤرخ في 25 فبراير 2009 المشار إليه أعلاه طبقا لأحكام المادة 27 من قانون الإجراءات الجزائية والتي تنص على</w:t>
      </w:r>
      <w:proofErr w:type="gramStart"/>
      <w:r w:rsidRPr="00FD6C30">
        <w:rPr>
          <w:rFonts w:ascii="Sakkal Majalla" w:eastAsia="Times New Roman" w:hAnsi="Sakkal Majalla" w:cs="Sakkal Majalla"/>
          <w:color w:val="333333"/>
          <w:sz w:val="28"/>
          <w:szCs w:val="28"/>
          <w:lang w:eastAsia="fr-FR"/>
        </w:rPr>
        <w:t>) :</w:t>
      </w:r>
      <w:proofErr w:type="gramEnd"/>
      <w:r w:rsidRPr="00FD6C30">
        <w:rPr>
          <w:rFonts w:ascii="Sakkal Majalla" w:eastAsia="Times New Roman" w:hAnsi="Sakkal Majalla" w:cs="Sakkal Majalla"/>
          <w:sz w:val="28"/>
          <w:szCs w:val="28"/>
          <w:rtl/>
          <w:lang w:eastAsia="fr-FR"/>
        </w:rPr>
        <w:t xml:space="preserve"> يباشر الموظفون وأعوان الإدارات والمصالح العمومية بعض سلطات الضبط القضائي التي تناط بهم بموجب قوانين خاصة وفق </w:t>
      </w:r>
      <w:r w:rsidRPr="00FD6C30">
        <w:rPr>
          <w:rFonts w:ascii="Sakkal Majalla" w:eastAsia="Times New Roman" w:hAnsi="Sakkal Majalla" w:cs="Sakkal Majalla"/>
          <w:sz w:val="28"/>
          <w:szCs w:val="28"/>
          <w:rtl/>
          <w:lang w:eastAsia="fr-FR"/>
        </w:rPr>
        <w:lastRenderedPageBreak/>
        <w:t>الأوضاع وفي الحدود المبينة بتلك القوانين ويكونون خاضعين في مباشرتهم مهام الضبط القضائي الموكلة إليهم، لأحكام المادة الثالثة عشر من هذا القانون</w:t>
      </w:r>
      <w:r w:rsidRPr="00FD6C30">
        <w:rPr>
          <w:rFonts w:ascii="Sakkal Majalla" w:eastAsia="Times New Roman" w:hAnsi="Sakkal Majalla" w:cs="Sakkal Majalla"/>
          <w:color w:val="333333"/>
          <w:sz w:val="28"/>
          <w:szCs w:val="28"/>
          <w:rtl/>
          <w:lang w:eastAsia="fr-FR"/>
        </w:rPr>
        <w:t>).</w:t>
      </w:r>
    </w:p>
    <w:p w:rsidR="00FD6C30" w:rsidRPr="00FD6C30" w:rsidRDefault="00FD6C30" w:rsidP="006E1DCE">
      <w:pPr>
        <w:spacing w:after="100" w:afterAutospacing="1" w:line="345" w:lineRule="atLeast"/>
        <w:ind w:firstLine="720"/>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rPr>
        <w:t xml:space="preserve">في هذا الإطار، تتمثل المهمة الأساسية لأعوان قمع الغش في مراقبة مطابقة المنتجات والخدمات الموجهة للمستهلك بمقابل أو مجانا وفي مختلف مراحل عملية البحث، سواء </w:t>
      </w:r>
      <w:proofErr w:type="gramStart"/>
      <w:r w:rsidRPr="00FD6C30">
        <w:rPr>
          <w:rFonts w:ascii="Sakkal Majalla" w:eastAsia="Times New Roman" w:hAnsi="Sakkal Majalla" w:cs="Sakkal Majalla"/>
          <w:color w:val="333333"/>
          <w:sz w:val="28"/>
          <w:szCs w:val="28"/>
          <w:rtl/>
          <w:lang w:eastAsia="fr-FR"/>
        </w:rPr>
        <w:t>علي</w:t>
      </w:r>
      <w:proofErr w:type="gramEnd"/>
      <w:r w:rsidRPr="00FD6C30">
        <w:rPr>
          <w:rFonts w:ascii="Sakkal Majalla" w:eastAsia="Times New Roman" w:hAnsi="Sakkal Majalla" w:cs="Sakkal Majalla"/>
          <w:color w:val="333333"/>
          <w:sz w:val="28"/>
          <w:szCs w:val="28"/>
          <w:rtl/>
          <w:lang w:eastAsia="fr-FR"/>
        </w:rPr>
        <w:t xml:space="preserve"> مستوي الحدود البرية آو البحرية و المطارات</w:t>
      </w:r>
      <w:r w:rsidRPr="00FD6C30">
        <w:rPr>
          <w:rStyle w:val="EndnoteReference"/>
          <w:rFonts w:ascii="Sakkal Majalla" w:eastAsia="Times New Roman" w:hAnsi="Sakkal Majalla" w:cs="Sakkal Majalla"/>
          <w:color w:val="333333"/>
          <w:sz w:val="28"/>
          <w:szCs w:val="28"/>
          <w:lang w:eastAsia="fr-FR"/>
        </w:rPr>
        <w:endnoteReference w:id="7"/>
      </w:r>
      <w:r w:rsidRPr="00FD6C30">
        <w:rPr>
          <w:rFonts w:ascii="Sakkal Majalla" w:eastAsia="Times New Roman" w:hAnsi="Sakkal Majalla" w:cs="Sakkal Majalla"/>
          <w:color w:val="333333"/>
          <w:sz w:val="28"/>
          <w:szCs w:val="28"/>
          <w:rtl/>
          <w:lang w:eastAsia="fr-FR"/>
        </w:rPr>
        <w:t>، قصد البحث ومعاينة المخالفات التي من شأنها أن تشكل خطرا على صحة وأمن المستهلك و/أو أن تلحق ضررا بمصالحه المادية واتخاذ الإجراءات القانونية المناسبة لحمايته وذلك حسب الإجراءات المنصوص في التشريع والتنظيم المعمول بهما.</w:t>
      </w:r>
    </w:p>
    <w:p w:rsidR="00FD6C30" w:rsidRPr="00FD6C30" w:rsidRDefault="00FD6C30" w:rsidP="00F70A80">
      <w:pPr>
        <w:spacing w:after="100" w:afterAutospacing="1" w:line="345" w:lineRule="atLeast"/>
        <w:jc w:val="both"/>
        <w:rPr>
          <w:rFonts w:ascii="Sakkal Majalla" w:eastAsia="Times New Roman" w:hAnsi="Sakkal Majalla" w:cs="Sakkal Majalla"/>
          <w:b/>
          <w:bCs/>
          <w:color w:val="333333"/>
          <w:sz w:val="28"/>
          <w:szCs w:val="28"/>
          <w:u w:val="single"/>
          <w:rtl/>
          <w:lang w:eastAsia="fr-FR" w:bidi="ar-DZ"/>
        </w:rPr>
      </w:pPr>
      <w:r w:rsidRPr="00FD6C30">
        <w:rPr>
          <w:rFonts w:ascii="Sakkal Majalla" w:eastAsia="Times New Roman" w:hAnsi="Sakkal Majalla" w:cs="Sakkal Majalla"/>
          <w:b/>
          <w:bCs/>
          <w:color w:val="333333"/>
          <w:sz w:val="28"/>
          <w:szCs w:val="28"/>
          <w:u w:val="single"/>
          <w:rtl/>
          <w:lang w:eastAsia="fr-FR" w:bidi="ar-DZ"/>
        </w:rPr>
        <w:t xml:space="preserve">الفرع الثاني: أعوان مراقبة الممارسات التجارية </w:t>
      </w:r>
      <w:proofErr w:type="gramStart"/>
      <w:r w:rsidRPr="00FD6C30">
        <w:rPr>
          <w:rFonts w:ascii="Sakkal Majalla" w:eastAsia="Times New Roman" w:hAnsi="Sakkal Majalla" w:cs="Sakkal Majalla"/>
          <w:b/>
          <w:bCs/>
          <w:color w:val="333333"/>
          <w:sz w:val="28"/>
          <w:szCs w:val="28"/>
          <w:u w:val="single"/>
          <w:rtl/>
          <w:lang w:eastAsia="fr-FR" w:bidi="ar-DZ"/>
        </w:rPr>
        <w:t>و المضادة</w:t>
      </w:r>
      <w:proofErr w:type="gramEnd"/>
      <w:r w:rsidRPr="00FD6C30">
        <w:rPr>
          <w:rFonts w:ascii="Sakkal Majalla" w:eastAsia="Times New Roman" w:hAnsi="Sakkal Majalla" w:cs="Sakkal Majalla"/>
          <w:b/>
          <w:bCs/>
          <w:color w:val="333333"/>
          <w:sz w:val="28"/>
          <w:szCs w:val="28"/>
          <w:u w:val="single"/>
          <w:rtl/>
          <w:lang w:eastAsia="fr-FR" w:bidi="ar-DZ"/>
        </w:rPr>
        <w:t xml:space="preserve"> للمنافسة</w:t>
      </w:r>
      <w:r w:rsidRPr="00FD6C30">
        <w:rPr>
          <w:rStyle w:val="EndnoteReference"/>
          <w:rFonts w:ascii="Sakkal Majalla" w:eastAsia="Times New Roman" w:hAnsi="Sakkal Majalla" w:cs="Sakkal Majalla"/>
          <w:color w:val="333333"/>
          <w:sz w:val="28"/>
          <w:szCs w:val="28"/>
          <w:rtl/>
          <w:lang w:eastAsia="fr-FR" w:bidi="ar-DZ"/>
        </w:rPr>
        <w:t>:</w:t>
      </w:r>
    </w:p>
    <w:p w:rsidR="00FD6C30" w:rsidRPr="00FD6C30" w:rsidRDefault="00FD6C30" w:rsidP="00CD0086">
      <w:pPr>
        <w:spacing w:after="100" w:afterAutospacing="1" w:line="345" w:lineRule="atLeast"/>
        <w:jc w:val="both"/>
        <w:rPr>
          <w:rFonts w:ascii="Sakkal Majalla" w:eastAsia="Times New Roman" w:hAnsi="Sakkal Majalla" w:cs="Sakkal Majalla"/>
          <w:color w:val="333333"/>
          <w:sz w:val="28"/>
          <w:szCs w:val="28"/>
          <w:rtl/>
          <w:lang w:eastAsia="fr-FR" w:bidi="ar-DZ"/>
        </w:rPr>
      </w:pPr>
      <w:r w:rsidRPr="00FD6C30">
        <w:rPr>
          <w:rFonts w:ascii="Sakkal Majalla" w:eastAsia="Times New Roman" w:hAnsi="Sakkal Majalla" w:cs="Sakkal Majalla"/>
          <w:color w:val="333333"/>
          <w:sz w:val="28"/>
          <w:szCs w:val="28"/>
          <w:rtl/>
          <w:lang w:eastAsia="fr-FR" w:bidi="ar-DZ"/>
        </w:rPr>
        <w:t>منح المشرع لأعوان الرقابة المذكورين في نصت المادة 49 من هذا القانون رقم 04-02 المؤرخ في 23/06/</w:t>
      </w:r>
      <w:proofErr w:type="gramStart"/>
      <w:r w:rsidRPr="00FD6C30">
        <w:rPr>
          <w:rFonts w:ascii="Sakkal Majalla" w:eastAsia="Times New Roman" w:hAnsi="Sakkal Majalla" w:cs="Sakkal Majalla"/>
          <w:color w:val="333333"/>
          <w:sz w:val="28"/>
          <w:szCs w:val="28"/>
          <w:rtl/>
          <w:lang w:eastAsia="fr-FR" w:bidi="ar-DZ"/>
        </w:rPr>
        <w:t>2004 ،</w:t>
      </w:r>
      <w:proofErr w:type="gramEnd"/>
      <w:r w:rsidRPr="00FD6C30">
        <w:rPr>
          <w:rFonts w:ascii="Sakkal Majalla" w:eastAsia="Times New Roman" w:hAnsi="Sakkal Majalla" w:cs="Sakkal Majalla"/>
          <w:color w:val="333333"/>
          <w:sz w:val="28"/>
          <w:szCs w:val="28"/>
          <w:rtl/>
          <w:lang w:eastAsia="fr-FR" w:bidi="ar-DZ"/>
        </w:rPr>
        <w:t xml:space="preserve"> التابعين لمديريات التجارة بالولاية ،صلاحية القيام بالتحقيقات ومعاينة المخالفات المخلة بقواعد نزاهة وشفافية الممارسات التجارية ،المرتكبة من طرف المتدخلين في حق المستهلكين حسب نص المادة </w:t>
      </w:r>
      <w:r w:rsidRPr="00FD6C30">
        <w:rPr>
          <w:rFonts w:ascii="Sakkal Majalla" w:eastAsia="Times New Roman" w:hAnsi="Sakkal Majalla" w:cs="Sakkal Majalla"/>
          <w:color w:val="333333"/>
          <w:sz w:val="28"/>
          <w:szCs w:val="28"/>
          <w:lang w:eastAsia="fr-FR" w:bidi="ar-DZ"/>
        </w:rPr>
        <w:t>05</w:t>
      </w:r>
      <w:r w:rsidRPr="00FD6C30">
        <w:rPr>
          <w:rFonts w:ascii="Sakkal Majalla" w:eastAsia="Times New Roman" w:hAnsi="Sakkal Majalla" w:cs="Sakkal Majalla"/>
          <w:color w:val="333333"/>
          <w:sz w:val="28"/>
          <w:szCs w:val="28"/>
          <w:rtl/>
          <w:lang w:eastAsia="fr-FR"/>
        </w:rPr>
        <w:t xml:space="preserve"> من المرسوم التنفيذي رقم 11-09</w:t>
      </w:r>
      <w:r w:rsidRPr="00FD6C30">
        <w:rPr>
          <w:rFonts w:ascii="Sakkal Majalla" w:eastAsia="Times New Roman" w:hAnsi="Sakkal Majalla" w:cs="Sakkal Majalla"/>
          <w:color w:val="333333"/>
          <w:sz w:val="28"/>
          <w:szCs w:val="28"/>
          <w:rtl/>
          <w:lang w:eastAsia="fr-FR" w:bidi="ar-DZ"/>
        </w:rPr>
        <w:t>، وحتي يتمكن هؤلاء الأعوان من القيام بعملهم ، يتعين عليهم القيام بأداء اليمين القانوني وان يفوضوا بالعمل طبقا للإجراءات التشريعية والتنظيمية المعمول بها.</w:t>
      </w:r>
      <w:r w:rsidRPr="00FD6C30">
        <w:rPr>
          <w:rStyle w:val="EndnoteReference"/>
          <w:rFonts w:ascii="Sakkal Majalla" w:eastAsia="Times New Roman" w:hAnsi="Sakkal Majalla" w:cs="Sakkal Majalla"/>
          <w:color w:val="333333"/>
          <w:sz w:val="28"/>
          <w:szCs w:val="28"/>
          <w:rtl/>
          <w:lang w:eastAsia="fr-FR" w:bidi="ar-DZ"/>
        </w:rPr>
        <w:endnoteReference w:id="8"/>
      </w:r>
    </w:p>
    <w:p w:rsidR="00FD6C30" w:rsidRPr="00FD6C30" w:rsidRDefault="00FD6C30" w:rsidP="006E1DCE">
      <w:pPr>
        <w:spacing w:after="100" w:afterAutospacing="1" w:line="345" w:lineRule="atLeast"/>
        <w:jc w:val="both"/>
        <w:rPr>
          <w:rFonts w:ascii="Sakkal Majalla" w:eastAsia="Times New Roman" w:hAnsi="Sakkal Majalla" w:cs="Sakkal Majalla"/>
          <w:b/>
          <w:bCs/>
          <w:color w:val="333333"/>
          <w:sz w:val="28"/>
          <w:szCs w:val="28"/>
          <w:u w:val="single"/>
          <w:lang w:eastAsia="fr-FR" w:bidi="ar-DZ"/>
        </w:rPr>
      </w:pPr>
      <w:r w:rsidRPr="00FD6C30">
        <w:rPr>
          <w:rFonts w:ascii="Sakkal Majalla" w:eastAsia="Times New Roman" w:hAnsi="Sakkal Majalla" w:cs="Sakkal Majalla"/>
          <w:color w:val="333333"/>
          <w:sz w:val="28"/>
          <w:szCs w:val="28"/>
          <w:rtl/>
          <w:lang w:eastAsia="fr-FR" w:bidi="ar-DZ"/>
        </w:rPr>
        <w:t>كما يحدد نص المادة 49 من هذا القانون رقم 04-</w:t>
      </w:r>
      <w:proofErr w:type="gramStart"/>
      <w:r w:rsidRPr="00FD6C30">
        <w:rPr>
          <w:rFonts w:ascii="Sakkal Majalla" w:eastAsia="Times New Roman" w:hAnsi="Sakkal Majalla" w:cs="Sakkal Majalla"/>
          <w:color w:val="333333"/>
          <w:sz w:val="28"/>
          <w:szCs w:val="28"/>
          <w:rtl/>
          <w:lang w:eastAsia="fr-FR" w:bidi="ar-DZ"/>
        </w:rPr>
        <w:t>02 ،القواعد</w:t>
      </w:r>
      <w:proofErr w:type="gramEnd"/>
      <w:r w:rsidRPr="00FD6C30">
        <w:rPr>
          <w:rFonts w:ascii="Sakkal Majalla" w:eastAsia="Times New Roman" w:hAnsi="Sakkal Majalla" w:cs="Sakkal Majalla"/>
          <w:color w:val="333333"/>
          <w:sz w:val="28"/>
          <w:szCs w:val="28"/>
          <w:rtl/>
          <w:lang w:eastAsia="fr-FR" w:bidi="ar-DZ"/>
        </w:rPr>
        <w:t xml:space="preserve"> المطبقة على الممارسات التجارية المعدل والمتمم على أنه: في إطار تطبيق هذا القانون ، يؤهل للقيام بالتحقيقات ومعاينة مخالفات أحكامه ، الموظفون الآتي ذكرهم :</w:t>
      </w:r>
    </w:p>
    <w:p w:rsidR="00FD6C30" w:rsidRPr="00FD6C30" w:rsidRDefault="00FD6C30" w:rsidP="006E1DCE">
      <w:pPr>
        <w:pStyle w:val="ListParagraph"/>
        <w:numPr>
          <w:ilvl w:val="0"/>
          <w:numId w:val="1"/>
        </w:numPr>
        <w:bidi/>
        <w:spacing w:after="100" w:afterAutospacing="1" w:line="345" w:lineRule="atLeast"/>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bidi="ar-DZ"/>
        </w:rPr>
        <w:t xml:space="preserve">ضباط وأعوان الشرطة القضائية المنصوص عليهم في قانون الإجراءات </w:t>
      </w:r>
      <w:proofErr w:type="gramStart"/>
      <w:r w:rsidRPr="00FD6C30">
        <w:rPr>
          <w:rFonts w:ascii="Sakkal Majalla" w:eastAsia="Times New Roman" w:hAnsi="Sakkal Majalla" w:cs="Sakkal Majalla"/>
          <w:color w:val="333333"/>
          <w:sz w:val="28"/>
          <w:szCs w:val="28"/>
          <w:rtl/>
          <w:lang w:eastAsia="fr-FR" w:bidi="ar-DZ"/>
        </w:rPr>
        <w:t>الجزائية ،</w:t>
      </w:r>
      <w:proofErr w:type="gramEnd"/>
    </w:p>
    <w:p w:rsidR="00FD6C30" w:rsidRPr="00FD6C30" w:rsidRDefault="00FD6C30" w:rsidP="006E1DCE">
      <w:pPr>
        <w:pStyle w:val="ListParagraph"/>
        <w:numPr>
          <w:ilvl w:val="0"/>
          <w:numId w:val="1"/>
        </w:numPr>
        <w:bidi/>
        <w:spacing w:after="100" w:afterAutospacing="1" w:line="345" w:lineRule="atLeast"/>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bidi="ar-DZ"/>
        </w:rPr>
        <w:t>المستخدمون المنتمون إلى الأسلاك الخاصة بالمراقبة التابعون للإدارة المكلفة بالتجارة،</w:t>
      </w:r>
    </w:p>
    <w:p w:rsidR="00FD6C30" w:rsidRPr="00FD6C30" w:rsidRDefault="00FD6C30" w:rsidP="006E1DCE">
      <w:pPr>
        <w:pStyle w:val="ListParagraph"/>
        <w:numPr>
          <w:ilvl w:val="0"/>
          <w:numId w:val="1"/>
        </w:numPr>
        <w:bidi/>
        <w:spacing w:after="100" w:afterAutospacing="1" w:line="345" w:lineRule="atLeast"/>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bidi="ar-DZ"/>
        </w:rPr>
        <w:t xml:space="preserve">الأعوان المعينون التابعون لمصالح الإدارة </w:t>
      </w:r>
      <w:proofErr w:type="gramStart"/>
      <w:r w:rsidRPr="00FD6C30">
        <w:rPr>
          <w:rFonts w:ascii="Sakkal Majalla" w:eastAsia="Times New Roman" w:hAnsi="Sakkal Majalla" w:cs="Sakkal Majalla"/>
          <w:color w:val="333333"/>
          <w:sz w:val="28"/>
          <w:szCs w:val="28"/>
          <w:rtl/>
          <w:lang w:eastAsia="fr-FR" w:bidi="ar-DZ"/>
        </w:rPr>
        <w:t>الجبائية ،</w:t>
      </w:r>
      <w:proofErr w:type="gramEnd"/>
    </w:p>
    <w:p w:rsidR="00FD6C30" w:rsidRPr="00FD6C30" w:rsidRDefault="00FD6C30" w:rsidP="006E1DCE">
      <w:pPr>
        <w:pStyle w:val="ListParagraph"/>
        <w:numPr>
          <w:ilvl w:val="0"/>
          <w:numId w:val="1"/>
        </w:numPr>
        <w:bidi/>
        <w:spacing w:after="100" w:afterAutospacing="1" w:line="345" w:lineRule="atLeast"/>
        <w:jc w:val="both"/>
        <w:rPr>
          <w:rFonts w:ascii="Sakkal Majalla" w:eastAsia="Times New Roman" w:hAnsi="Sakkal Majalla" w:cs="Sakkal Majalla"/>
          <w:color w:val="333333"/>
          <w:sz w:val="28"/>
          <w:szCs w:val="28"/>
          <w:lang w:eastAsia="fr-FR"/>
        </w:rPr>
      </w:pPr>
      <w:r w:rsidRPr="00FD6C30">
        <w:rPr>
          <w:rFonts w:ascii="Sakkal Majalla" w:eastAsia="Times New Roman" w:hAnsi="Sakkal Majalla" w:cs="Sakkal Majalla"/>
          <w:color w:val="333333"/>
          <w:sz w:val="28"/>
          <w:szCs w:val="28"/>
          <w:rtl/>
          <w:lang w:eastAsia="fr-FR" w:bidi="ar-DZ"/>
        </w:rPr>
        <w:t>أعوان الإدارة المكلفة بالتجارة المرتبون في الصنف 14 على الأقل المعينون لهذا الغرض.</w:t>
      </w:r>
    </w:p>
    <w:p w:rsidR="00FD6C30" w:rsidRPr="00FD6C30" w:rsidRDefault="00FD6C30" w:rsidP="006E1DCE">
      <w:pPr>
        <w:spacing w:after="100" w:afterAutospacing="1" w:line="345" w:lineRule="atLeast"/>
        <w:ind w:left="-144"/>
        <w:jc w:val="both"/>
        <w:rPr>
          <w:rFonts w:ascii="Sakkal Majalla" w:eastAsia="Times New Roman" w:hAnsi="Sakkal Majalla" w:cs="Sakkal Majalla"/>
          <w:color w:val="333333"/>
          <w:sz w:val="28"/>
          <w:szCs w:val="28"/>
          <w:rtl/>
          <w:lang w:eastAsia="fr-FR" w:bidi="ar-DZ"/>
        </w:rPr>
      </w:pPr>
      <w:r w:rsidRPr="00FD6C30">
        <w:rPr>
          <w:rFonts w:ascii="Sakkal Majalla" w:eastAsia="Times New Roman" w:hAnsi="Sakkal Majalla" w:cs="Sakkal Majalla"/>
          <w:color w:val="333333"/>
          <w:sz w:val="28"/>
          <w:szCs w:val="28"/>
          <w:rtl/>
          <w:lang w:eastAsia="fr-FR" w:bidi="ar-DZ"/>
        </w:rPr>
        <w:tab/>
        <w:t xml:space="preserve">يجب أن يؤدي الموظفون التابعون للإدارة المكلفة بالتجارة والإدارة المكلفة بالمالية اليمين </w:t>
      </w:r>
      <w:proofErr w:type="gramStart"/>
      <w:r w:rsidRPr="00FD6C30">
        <w:rPr>
          <w:rFonts w:ascii="Sakkal Majalla" w:eastAsia="Times New Roman" w:hAnsi="Sakkal Majalla" w:cs="Sakkal Majalla"/>
          <w:color w:val="333333"/>
          <w:sz w:val="28"/>
          <w:szCs w:val="28"/>
          <w:rtl/>
          <w:lang w:eastAsia="fr-FR" w:bidi="ar-DZ"/>
        </w:rPr>
        <w:t>و ان</w:t>
      </w:r>
      <w:proofErr w:type="gramEnd"/>
      <w:r w:rsidRPr="00FD6C30">
        <w:rPr>
          <w:rFonts w:ascii="Sakkal Majalla" w:eastAsia="Times New Roman" w:hAnsi="Sakkal Majalla" w:cs="Sakkal Majalla"/>
          <w:color w:val="333333"/>
          <w:sz w:val="28"/>
          <w:szCs w:val="28"/>
          <w:rtl/>
          <w:lang w:eastAsia="fr-FR" w:bidi="ar-DZ"/>
        </w:rPr>
        <w:t xml:space="preserve"> يفوضوا بالعمل طبقا للإجراءات التشريعية و التنظيمية المعمول بها.</w:t>
      </w:r>
    </w:p>
    <w:p w:rsidR="00FD6C30" w:rsidRPr="00FD6C30" w:rsidRDefault="00FD6C30" w:rsidP="006E1DCE">
      <w:pPr>
        <w:spacing w:after="100" w:afterAutospacing="1" w:line="345" w:lineRule="atLeast"/>
        <w:ind w:left="-144" w:firstLine="720"/>
        <w:jc w:val="both"/>
        <w:rPr>
          <w:rFonts w:ascii="Sakkal Majalla" w:eastAsia="Times New Roman" w:hAnsi="Sakkal Majalla" w:cs="Sakkal Majalla"/>
          <w:color w:val="333333"/>
          <w:sz w:val="28"/>
          <w:szCs w:val="28"/>
          <w:lang w:eastAsia="fr-FR" w:bidi="ar-DZ"/>
        </w:rPr>
      </w:pPr>
      <w:r w:rsidRPr="00FD6C30">
        <w:rPr>
          <w:rFonts w:ascii="Sakkal Majalla" w:eastAsia="Times New Roman" w:hAnsi="Sakkal Majalla" w:cs="Sakkal Majalla"/>
          <w:color w:val="333333"/>
          <w:sz w:val="28"/>
          <w:szCs w:val="28"/>
          <w:rtl/>
          <w:lang w:eastAsia="fr-FR" w:bidi="ar-DZ"/>
        </w:rPr>
        <w:t xml:space="preserve">يجب على الموظفين المذكورين </w:t>
      </w:r>
      <w:proofErr w:type="gramStart"/>
      <w:r w:rsidRPr="00FD6C30">
        <w:rPr>
          <w:rFonts w:ascii="Sakkal Majalla" w:eastAsia="Times New Roman" w:hAnsi="Sakkal Majalla" w:cs="Sakkal Majalla"/>
          <w:color w:val="333333"/>
          <w:sz w:val="28"/>
          <w:szCs w:val="28"/>
          <w:rtl/>
          <w:lang w:eastAsia="fr-FR" w:bidi="ar-DZ"/>
        </w:rPr>
        <w:t>أعلاه ،</w:t>
      </w:r>
      <w:proofErr w:type="gramEnd"/>
      <w:r w:rsidRPr="00FD6C30">
        <w:rPr>
          <w:rFonts w:ascii="Sakkal Majalla" w:eastAsia="Times New Roman" w:hAnsi="Sakkal Majalla" w:cs="Sakkal Majalla"/>
          <w:color w:val="333333"/>
          <w:sz w:val="28"/>
          <w:szCs w:val="28"/>
          <w:rtl/>
          <w:lang w:eastAsia="fr-FR" w:bidi="ar-DZ"/>
        </w:rPr>
        <w:t xml:space="preserve"> خلال القيام بمهامهم ، وتطبيقا لأحكام هذا القانون أن يبينوا وظيفتهم و أن يقدموا تفويضهم بالعمل .</w:t>
      </w:r>
    </w:p>
    <w:p w:rsidR="00FD6C30" w:rsidRPr="00FD6C30" w:rsidRDefault="00FD6C30" w:rsidP="00CD0086">
      <w:pPr>
        <w:spacing w:after="100" w:afterAutospacing="1" w:line="345" w:lineRule="atLeast"/>
        <w:jc w:val="both"/>
        <w:rPr>
          <w:rFonts w:ascii="Sakkal Majalla" w:hAnsi="Sakkal Majalla" w:cs="Sakkal Majalla"/>
          <w:sz w:val="28"/>
          <w:szCs w:val="28"/>
          <w:rtl/>
        </w:rPr>
      </w:pPr>
      <w:r w:rsidRPr="00FD6C30">
        <w:rPr>
          <w:rFonts w:ascii="Sakkal Majalla" w:eastAsia="Times New Roman" w:hAnsi="Sakkal Majalla" w:cs="Sakkal Majalla"/>
          <w:color w:val="333333"/>
          <w:sz w:val="28"/>
          <w:szCs w:val="28"/>
          <w:rtl/>
          <w:lang w:eastAsia="fr-FR" w:bidi="ar-DZ"/>
        </w:rPr>
        <w:tab/>
        <w:t>يمكن الموظفون المذكورين أعلاه، لإتمام مهامهم، طلب تدخل وكيل الجمهورية المختص إقليميا.</w:t>
      </w:r>
    </w:p>
    <w:p w:rsidR="00FD6C30" w:rsidRPr="00FD6C30" w:rsidRDefault="00FD6C30" w:rsidP="006E1DCE">
      <w:pPr>
        <w:pStyle w:val="ListParagraph"/>
        <w:bidi/>
        <w:ind w:left="-286"/>
        <w:jc w:val="both"/>
        <w:rPr>
          <w:rFonts w:ascii="Sakkal Majalla" w:hAnsi="Sakkal Majalla" w:cs="Sakkal Majalla"/>
          <w:b/>
          <w:bCs/>
          <w:color w:val="000000" w:themeColor="text1"/>
          <w:sz w:val="28"/>
          <w:szCs w:val="28"/>
          <w:u w:val="single"/>
          <w:rtl/>
          <w:lang w:bidi="ar-DZ"/>
        </w:rPr>
      </w:pPr>
      <w:r w:rsidRPr="00FD6C30">
        <w:rPr>
          <w:rFonts w:ascii="Sakkal Majalla" w:hAnsi="Sakkal Majalla" w:cs="Sakkal Majalla"/>
          <w:b/>
          <w:bCs/>
          <w:color w:val="000000" w:themeColor="text1"/>
          <w:sz w:val="28"/>
          <w:szCs w:val="28"/>
          <w:u w:val="single"/>
          <w:rtl/>
          <w:lang w:bidi="ar-DZ"/>
        </w:rPr>
        <w:t>الفرع الثالث: المهام الرقابية لحماية المستهلك الإلكتروني:</w:t>
      </w:r>
    </w:p>
    <w:p w:rsidR="00FD6C30" w:rsidRPr="00FD6C30" w:rsidRDefault="00FD6C30" w:rsidP="006E1DCE">
      <w:pPr>
        <w:pStyle w:val="ListParagraph"/>
        <w:bidi/>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lang w:bidi="ar-DZ"/>
        </w:rPr>
        <w:tab/>
        <w:t>لقد نص المشرع</w:t>
      </w:r>
      <w:r w:rsidRPr="00FD6C30">
        <w:rPr>
          <w:rFonts w:ascii="Sakkal Majalla" w:hAnsi="Sakkal Majalla" w:cs="Sakkal Majalla"/>
          <w:color w:val="000000" w:themeColor="text1"/>
          <w:sz w:val="28"/>
          <w:szCs w:val="28"/>
          <w:rtl/>
        </w:rPr>
        <w:t xml:space="preserve"> في قانون التجارة الإلكترونية الجديد رقم 18 – 05 في الباب الثالث من الفصل الاول مهام الرقابية الموردين الالكترونيين ومعاينة المخالفات في المادة (</w:t>
      </w:r>
      <w:proofErr w:type="gramStart"/>
      <w:r w:rsidRPr="00FD6C30">
        <w:rPr>
          <w:rFonts w:ascii="Sakkal Majalla" w:hAnsi="Sakkal Majalla" w:cs="Sakkal Majalla"/>
          <w:color w:val="000000" w:themeColor="text1"/>
          <w:sz w:val="28"/>
          <w:szCs w:val="28"/>
          <w:rtl/>
        </w:rPr>
        <w:t>35 )</w:t>
      </w:r>
      <w:proofErr w:type="gramEnd"/>
      <w:r w:rsidRPr="00FD6C30">
        <w:rPr>
          <w:rFonts w:ascii="Sakkal Majalla" w:hAnsi="Sakkal Majalla" w:cs="Sakkal Majalla"/>
          <w:color w:val="000000" w:themeColor="text1"/>
          <w:sz w:val="28"/>
          <w:szCs w:val="28"/>
          <w:rtl/>
        </w:rPr>
        <w:t xml:space="preserve"> ،حيث نص (أنه يخضع الموّرد الإلكتروني إلى التشريع و التنظيم المعمول بهما و المطبقان على الأنشطة التجارية وحماية المستهلك).</w:t>
      </w:r>
      <w:r w:rsidRPr="00FD6C30">
        <w:rPr>
          <w:rStyle w:val="EndnoteReference"/>
          <w:rFonts w:ascii="Sakkal Majalla" w:hAnsi="Sakkal Majalla" w:cs="Sakkal Majalla"/>
          <w:color w:val="000000" w:themeColor="text1"/>
          <w:sz w:val="28"/>
          <w:szCs w:val="28"/>
          <w:lang w:bidi="ar-DZ"/>
        </w:rPr>
        <w:t xml:space="preserve"> </w:t>
      </w:r>
      <w:r w:rsidRPr="00FD6C30">
        <w:rPr>
          <w:rStyle w:val="EndnoteReference"/>
          <w:rFonts w:ascii="Sakkal Majalla" w:hAnsi="Sakkal Majalla" w:cs="Sakkal Majalla"/>
          <w:color w:val="000000" w:themeColor="text1"/>
          <w:sz w:val="28"/>
          <w:szCs w:val="28"/>
          <w:lang w:bidi="ar-DZ"/>
        </w:rPr>
        <w:endnoteReference w:id="9"/>
      </w:r>
    </w:p>
    <w:p w:rsidR="00FD6C30" w:rsidRPr="00FD6C30" w:rsidRDefault="00FD6C30" w:rsidP="006E1DCE">
      <w:pPr>
        <w:pStyle w:val="ListParagraph"/>
        <w:bidi/>
        <w:ind w:left="0"/>
        <w:jc w:val="both"/>
        <w:rPr>
          <w:rFonts w:ascii="Sakkal Majalla" w:hAnsi="Sakkal Majalla" w:cs="Sakkal Majalla"/>
          <w:color w:val="000000" w:themeColor="text1"/>
          <w:sz w:val="28"/>
          <w:szCs w:val="28"/>
          <w:rtl/>
        </w:rPr>
      </w:pPr>
      <w:proofErr w:type="gramStart"/>
      <w:r w:rsidRPr="00FD6C30">
        <w:rPr>
          <w:rFonts w:ascii="Sakkal Majalla" w:hAnsi="Sakkal Majalla" w:cs="Sakkal Majalla"/>
          <w:color w:val="000000" w:themeColor="text1"/>
          <w:sz w:val="28"/>
          <w:szCs w:val="28"/>
          <w:rtl/>
        </w:rPr>
        <w:lastRenderedPageBreak/>
        <w:t>و طبقا</w:t>
      </w:r>
      <w:proofErr w:type="gramEnd"/>
      <w:r w:rsidRPr="00FD6C30">
        <w:rPr>
          <w:rFonts w:ascii="Sakkal Majalla" w:hAnsi="Sakkal Majalla" w:cs="Sakkal Majalla"/>
          <w:color w:val="000000" w:themeColor="text1"/>
          <w:sz w:val="28"/>
          <w:szCs w:val="28"/>
          <w:rtl/>
        </w:rPr>
        <w:t xml:space="preserve"> للمادة 36 منه فإنّ الأشخاص المؤهلين لمعاينة مخالفات هذا قانون التجارة الالكترونية يتمثلون في:</w:t>
      </w:r>
    </w:p>
    <w:p w:rsidR="00FD6C30" w:rsidRPr="00FD6C30" w:rsidRDefault="00FD6C30" w:rsidP="006E1DCE">
      <w:pPr>
        <w:pStyle w:val="ListParagraph"/>
        <w:numPr>
          <w:ilvl w:val="0"/>
          <w:numId w:val="1"/>
        </w:numPr>
        <w:bidi/>
        <w:ind w:left="0"/>
        <w:jc w:val="both"/>
        <w:rPr>
          <w:rFonts w:ascii="Sakkal Majalla" w:hAnsi="Sakkal Majalla" w:cs="Sakkal Majalla"/>
          <w:color w:val="000000" w:themeColor="text1"/>
          <w:sz w:val="28"/>
          <w:szCs w:val="28"/>
          <w:lang w:bidi="ar-DZ"/>
        </w:rPr>
      </w:pPr>
      <w:r w:rsidRPr="00FD6C30">
        <w:rPr>
          <w:rFonts w:ascii="Sakkal Majalla" w:hAnsi="Sakkal Majalla" w:cs="Sakkal Majalla"/>
          <w:color w:val="000000" w:themeColor="text1"/>
          <w:sz w:val="28"/>
          <w:szCs w:val="28"/>
          <w:rtl/>
        </w:rPr>
        <w:t xml:space="preserve">ضباط وأعوان الشرطة القضائية المنصوص عليهم طبقا لقانون الإجراءات </w:t>
      </w:r>
      <w:proofErr w:type="gramStart"/>
      <w:r w:rsidRPr="00FD6C30">
        <w:rPr>
          <w:rFonts w:ascii="Sakkal Majalla" w:hAnsi="Sakkal Majalla" w:cs="Sakkal Majalla"/>
          <w:color w:val="000000" w:themeColor="text1"/>
          <w:sz w:val="28"/>
          <w:szCs w:val="28"/>
          <w:rtl/>
        </w:rPr>
        <w:t>الجزائية ،</w:t>
      </w:r>
      <w:proofErr w:type="gramEnd"/>
    </w:p>
    <w:p w:rsidR="00FD6C30" w:rsidRPr="00FD6C30" w:rsidRDefault="00FD6C30" w:rsidP="006E1DCE">
      <w:pPr>
        <w:pStyle w:val="ListParagraph"/>
        <w:numPr>
          <w:ilvl w:val="0"/>
          <w:numId w:val="1"/>
        </w:numPr>
        <w:bidi/>
        <w:ind w:left="0"/>
        <w:jc w:val="both"/>
        <w:rPr>
          <w:rFonts w:ascii="Sakkal Majalla" w:hAnsi="Sakkal Majalla" w:cs="Sakkal Majalla"/>
          <w:color w:val="000000" w:themeColor="text1"/>
          <w:sz w:val="28"/>
          <w:szCs w:val="28"/>
          <w:lang w:bidi="ar-DZ"/>
        </w:rPr>
      </w:pPr>
      <w:r w:rsidRPr="00FD6C30">
        <w:rPr>
          <w:rFonts w:ascii="Sakkal Majalla" w:hAnsi="Sakkal Majalla" w:cs="Sakkal Majalla"/>
          <w:color w:val="000000" w:themeColor="text1"/>
          <w:sz w:val="28"/>
          <w:szCs w:val="28"/>
          <w:rtl/>
        </w:rPr>
        <w:t>الأعوان المنتمون للأسلاك الخاصة بالرقابة التابعون للإدارة المكلفة بالتجارة.</w:t>
      </w:r>
    </w:p>
    <w:p w:rsidR="00FD6C30" w:rsidRPr="00FD6C30" w:rsidRDefault="00FD6C30" w:rsidP="006E1DCE">
      <w:pPr>
        <w:ind w:left="-286"/>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lang w:bidi="ar-DZ"/>
        </w:rPr>
        <w:t xml:space="preserve">       </w:t>
      </w:r>
      <w:proofErr w:type="gramStart"/>
      <w:r w:rsidRPr="00FD6C30">
        <w:rPr>
          <w:rFonts w:ascii="Sakkal Majalla" w:hAnsi="Sakkal Majalla" w:cs="Sakkal Majalla"/>
          <w:color w:val="000000" w:themeColor="text1"/>
          <w:sz w:val="28"/>
          <w:szCs w:val="28"/>
          <w:rtl/>
          <w:lang w:bidi="ar-DZ"/>
        </w:rPr>
        <w:t>و بخصوص</w:t>
      </w:r>
      <w:proofErr w:type="gramEnd"/>
      <w:r w:rsidRPr="00FD6C30">
        <w:rPr>
          <w:rFonts w:ascii="Sakkal Majalla" w:hAnsi="Sakkal Majalla" w:cs="Sakkal Majalla"/>
          <w:color w:val="000000" w:themeColor="text1"/>
          <w:sz w:val="28"/>
          <w:szCs w:val="28"/>
          <w:rtl/>
          <w:lang w:bidi="ar-DZ"/>
        </w:rPr>
        <w:t xml:space="preserve"> أشكال وشروط رقابة و معاينة المخالفات </w:t>
      </w:r>
      <w:r w:rsidRPr="00FD6C30">
        <w:rPr>
          <w:rFonts w:ascii="Sakkal Majalla" w:hAnsi="Sakkal Majalla" w:cs="Sakkal Majalla"/>
          <w:color w:val="000000" w:themeColor="text1"/>
          <w:sz w:val="28"/>
          <w:szCs w:val="28"/>
          <w:rtl/>
        </w:rPr>
        <w:t>هذا القانون نفسها تلك المتعلقة بالتشريع و التنظيم المطبقة على الممارسات التجارية، شروط ممارسة الأنشطة التجارية و حماية المستهلك وقمع الغش.</w:t>
      </w:r>
    </w:p>
    <w:p w:rsidR="00FD6C30" w:rsidRPr="00FD6C30" w:rsidRDefault="00FD6C30" w:rsidP="00CD0086">
      <w:pPr>
        <w:ind w:firstLine="720"/>
        <w:jc w:val="both"/>
        <w:rPr>
          <w:rFonts w:ascii="Sakkal Majalla" w:hAnsi="Sakkal Majalla" w:cs="Sakkal Majalla"/>
          <w:color w:val="000000" w:themeColor="text1"/>
          <w:sz w:val="28"/>
          <w:szCs w:val="28"/>
          <w:rtl/>
        </w:rPr>
      </w:pPr>
      <w:r w:rsidRPr="00FD6C30">
        <w:rPr>
          <w:rFonts w:ascii="Sakkal Majalla" w:hAnsi="Sakkal Majalla" w:cs="Sakkal Majalla"/>
          <w:color w:val="000000" w:themeColor="text1"/>
          <w:sz w:val="28"/>
          <w:szCs w:val="28"/>
          <w:rtl/>
        </w:rPr>
        <w:t xml:space="preserve">يجب على المورد الإلكتروني السماح لأعوان المؤهلين لمعاينة </w:t>
      </w:r>
      <w:proofErr w:type="gramStart"/>
      <w:r w:rsidRPr="00FD6C30">
        <w:rPr>
          <w:rFonts w:ascii="Sakkal Majalla" w:hAnsi="Sakkal Majalla" w:cs="Sakkal Majalla"/>
          <w:color w:val="000000" w:themeColor="text1"/>
          <w:sz w:val="28"/>
          <w:szCs w:val="28"/>
          <w:rtl/>
        </w:rPr>
        <w:t>المخالفات ،</w:t>
      </w:r>
      <w:proofErr w:type="gramEnd"/>
      <w:r w:rsidRPr="00FD6C30">
        <w:rPr>
          <w:rFonts w:ascii="Sakkal Majalla" w:hAnsi="Sakkal Majalla" w:cs="Sakkal Majalla"/>
          <w:color w:val="000000" w:themeColor="text1"/>
          <w:sz w:val="28"/>
          <w:szCs w:val="28"/>
          <w:rtl/>
        </w:rPr>
        <w:t xml:space="preserve"> بالولوج إلى تواريخ المعاملات التجارية .</w:t>
      </w:r>
    </w:p>
    <w:p w:rsidR="00FD6C30" w:rsidRPr="00FD6C30" w:rsidRDefault="00FD6C30" w:rsidP="00CD0086">
      <w:pPr>
        <w:ind w:firstLine="720"/>
        <w:jc w:val="both"/>
        <w:rPr>
          <w:rFonts w:ascii="Sakkal Majalla" w:hAnsi="Sakkal Majalla" w:cs="Sakkal Majalla"/>
          <w:color w:val="000000" w:themeColor="text1"/>
          <w:sz w:val="28"/>
          <w:szCs w:val="28"/>
          <w:rtl/>
          <w:lang w:val="fr-FR" w:bidi="ar-DZ"/>
        </w:rPr>
      </w:pPr>
      <w:r w:rsidRPr="00FD6C30">
        <w:rPr>
          <w:rFonts w:ascii="Sakkal Majalla" w:hAnsi="Sakkal Majalla" w:cs="Sakkal Majalla"/>
          <w:color w:val="000000" w:themeColor="text1"/>
          <w:sz w:val="28"/>
          <w:szCs w:val="28"/>
          <w:rtl/>
        </w:rPr>
        <w:t xml:space="preserve">و نجد مثلا طبقا للمادة 41 من قانون التجارة الالكترونية الكاميروني، نصت على انه بالإضافة الأشخاص المذكور في المادة 36 أعلاه قد نصت على أنّ الأعوان المحلفين التابعين للوزارة المكلفة بالاتصالات و الإشهار و أيضا هيئة الضبط والإشهاد </w:t>
      </w:r>
      <w:r w:rsidRPr="00FD6C30">
        <w:rPr>
          <w:rFonts w:ascii="Sakkal Majalla" w:hAnsi="Sakkal Majalla" w:cs="Sakkal Majalla"/>
          <w:color w:val="000000" w:themeColor="text1"/>
          <w:sz w:val="28"/>
          <w:szCs w:val="28"/>
          <w:rtl/>
          <w:lang w:val="fr-FR" w:bidi="ar-DZ"/>
        </w:rPr>
        <w:t xml:space="preserve">بالمطابقة مؤهلون بمعاينة مخالفات قانون التجارة </w:t>
      </w:r>
      <w:proofErr w:type="gramStart"/>
      <w:r w:rsidRPr="00FD6C30">
        <w:rPr>
          <w:rFonts w:ascii="Sakkal Majalla" w:hAnsi="Sakkal Majalla" w:cs="Sakkal Majalla"/>
          <w:color w:val="000000" w:themeColor="text1"/>
          <w:sz w:val="28"/>
          <w:szCs w:val="28"/>
          <w:rtl/>
          <w:lang w:val="fr-FR" w:bidi="ar-DZ"/>
        </w:rPr>
        <w:t>لإلكترونية ،</w:t>
      </w:r>
      <w:proofErr w:type="gramEnd"/>
      <w:r w:rsidRPr="00FD6C30">
        <w:rPr>
          <w:rFonts w:ascii="Sakkal Majalla" w:hAnsi="Sakkal Majalla" w:cs="Sakkal Majalla"/>
          <w:color w:val="000000" w:themeColor="text1"/>
          <w:sz w:val="28"/>
          <w:szCs w:val="28"/>
          <w:rtl/>
          <w:lang w:val="fr-FR" w:bidi="ar-DZ"/>
        </w:rPr>
        <w:t xml:space="preserve"> الشيء الملاحظ أنّه لم يتم إسناد المهام الرقابية لموظفين محلفين تابعين لإدارة المواصلات السلكية و اللاسلكية التكنولوجيات و الرقمية رغم أن قانون  التجارة الإلكترونية صادر عن هذه الهيئة.</w:t>
      </w:r>
      <w:r w:rsidRPr="00FD6C30">
        <w:rPr>
          <w:rStyle w:val="EndnoteReference"/>
          <w:rFonts w:ascii="Sakkal Majalla" w:hAnsi="Sakkal Majalla" w:cs="Sakkal Majalla"/>
          <w:color w:val="000000" w:themeColor="text1"/>
          <w:sz w:val="28"/>
          <w:szCs w:val="28"/>
          <w:rtl/>
          <w:lang w:val="fr-FR" w:bidi="ar-DZ"/>
        </w:rPr>
        <w:endnoteReference w:id="10"/>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color w:val="000000" w:themeColor="text1"/>
          <w:sz w:val="28"/>
          <w:szCs w:val="28"/>
          <w:u w:val="single"/>
          <w:rtl/>
          <w:lang w:val="fr-FR" w:bidi="ar-DZ"/>
        </w:rPr>
        <w:t xml:space="preserve">المطلب </w:t>
      </w:r>
      <w:proofErr w:type="gramStart"/>
      <w:r w:rsidRPr="00FD6C30">
        <w:rPr>
          <w:rFonts w:ascii="Sakkal Majalla" w:hAnsi="Sakkal Majalla" w:cs="Sakkal Majalla"/>
          <w:b/>
          <w:bCs/>
          <w:color w:val="000000" w:themeColor="text1"/>
          <w:sz w:val="28"/>
          <w:szCs w:val="28"/>
          <w:u w:val="single"/>
          <w:rtl/>
          <w:lang w:val="fr-FR" w:bidi="ar-DZ"/>
        </w:rPr>
        <w:t>الثاني :تحريك</w:t>
      </w:r>
      <w:proofErr w:type="gramEnd"/>
      <w:r w:rsidRPr="00FD6C30">
        <w:rPr>
          <w:rFonts w:ascii="Sakkal Majalla" w:hAnsi="Sakkal Majalla" w:cs="Sakkal Majalla"/>
          <w:b/>
          <w:bCs/>
          <w:color w:val="000000" w:themeColor="text1"/>
          <w:sz w:val="28"/>
          <w:szCs w:val="28"/>
          <w:u w:val="single"/>
          <w:rtl/>
          <w:lang w:val="fr-FR" w:bidi="ar-DZ"/>
        </w:rPr>
        <w:t xml:space="preserve"> الشكاوي من طرف المستهلك أمام الجهات المختصة.</w:t>
      </w:r>
      <w:r w:rsidRPr="00FD6C30">
        <w:rPr>
          <w:rFonts w:ascii="Sakkal Majalla" w:hAnsi="Sakkal Majalla" w:cs="Sakkal Majalla"/>
          <w:b/>
          <w:bCs/>
          <w:sz w:val="28"/>
          <w:szCs w:val="28"/>
          <w:rtl/>
          <w:lang w:bidi="ar-DZ"/>
        </w:rPr>
        <w:t xml:space="preserve"> </w:t>
      </w:r>
    </w:p>
    <w:p w:rsidR="00FD6C30" w:rsidRPr="00FD6C30" w:rsidRDefault="00FD6C30" w:rsidP="006E1DCE">
      <w:pPr>
        <w:pStyle w:val="FootnoteText"/>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 إن تحريك </w:t>
      </w:r>
      <w:proofErr w:type="gramStart"/>
      <w:r w:rsidRPr="00FD6C30">
        <w:rPr>
          <w:rFonts w:ascii="Sakkal Majalla" w:hAnsi="Sakkal Majalla" w:cs="Sakkal Majalla"/>
          <w:sz w:val="28"/>
          <w:szCs w:val="28"/>
          <w:rtl/>
          <w:lang w:bidi="ar-DZ"/>
        </w:rPr>
        <w:t>الشكاوي</w:t>
      </w:r>
      <w:proofErr w:type="gramEnd"/>
      <w:r w:rsidRPr="00FD6C30">
        <w:rPr>
          <w:rFonts w:ascii="Sakkal Majalla" w:hAnsi="Sakkal Majalla" w:cs="Sakkal Majalla"/>
          <w:sz w:val="28"/>
          <w:szCs w:val="28"/>
          <w:rtl/>
          <w:lang w:bidi="ar-DZ"/>
        </w:rPr>
        <w:t xml:space="preserve"> من طرف كل شخص له صفة و مصلحة قانونية مكرسة قانونا حسب ما تضمنته المادة 13 من قانون الإجراءات المدنية و الإدارية تنص</w:t>
      </w:r>
      <w:r w:rsidRPr="00FD6C30">
        <w:rPr>
          <w:rFonts w:ascii="Sakkal Majalla" w:hAnsi="Sakkal Majalla" w:cs="Sakkal Majalla"/>
          <w:sz w:val="28"/>
          <w:szCs w:val="28"/>
          <w:rtl/>
        </w:rPr>
        <w:t xml:space="preserve"> بأنه:" لا يجوز لأي شخص التقاضي ما لم تكن له صفة، و مصلحة قائمة أو محتملة يقرها القانون..."</w:t>
      </w:r>
      <w:r w:rsidRPr="00FD6C30">
        <w:rPr>
          <w:rStyle w:val="EndnoteReference"/>
          <w:rFonts w:ascii="Sakkal Majalla" w:hAnsi="Sakkal Majalla" w:cs="Sakkal Majalla"/>
          <w:sz w:val="28"/>
          <w:szCs w:val="28"/>
          <w:rtl/>
          <w:lang w:bidi="ar-DZ"/>
        </w:rPr>
        <w:endnoteReference w:id="11"/>
      </w:r>
      <w:r w:rsidRPr="00FD6C30">
        <w:rPr>
          <w:rFonts w:ascii="Sakkal Majalla" w:hAnsi="Sakkal Majalla" w:cs="Sakkal Majalla"/>
          <w:sz w:val="28"/>
          <w:szCs w:val="28"/>
          <w:rtl/>
          <w:lang w:bidi="ar-DZ"/>
        </w:rPr>
        <w:t>، و تثبت هذه الصفة لصاحب الحق، لكن المشرع أورد استثناء يقضي بإمكانية رفع الدعوى أمام القضاء من قبل كل شخص أو هيئة غير صاحبة الحق المعتدى، فنكون أمام صفة غير عادية</w:t>
      </w:r>
      <w:r w:rsidRPr="00FD6C30">
        <w:rPr>
          <w:rStyle w:val="EndnoteReference"/>
          <w:rFonts w:ascii="Sakkal Majalla" w:hAnsi="Sakkal Majalla" w:cs="Sakkal Majalla"/>
          <w:sz w:val="28"/>
          <w:szCs w:val="28"/>
          <w:rtl/>
          <w:lang w:bidi="ar-DZ"/>
        </w:rPr>
        <w:endnoteReference w:id="12"/>
      </w:r>
      <w:r w:rsidRPr="00FD6C30">
        <w:rPr>
          <w:rFonts w:ascii="Sakkal Majalla" w:hAnsi="Sakkal Majalla" w:cs="Sakkal Majalla"/>
          <w:sz w:val="28"/>
          <w:szCs w:val="28"/>
          <w:rtl/>
          <w:lang w:bidi="ar-DZ"/>
        </w:rPr>
        <w:t>.</w:t>
      </w:r>
    </w:p>
    <w:p w:rsidR="00FD6C30" w:rsidRPr="00FD6C30" w:rsidRDefault="00FD6C30" w:rsidP="006E1DCE">
      <w:pPr>
        <w:pStyle w:val="FootnoteText"/>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 على أساس أن الأجهزة الإدارية التابعة للدولة لا تستطيع بمفردها حماية المستهلك الذي يتأثر بكل حركة في السوق، </w:t>
      </w:r>
      <w:proofErr w:type="gramStart"/>
      <w:r w:rsidRPr="00FD6C30">
        <w:rPr>
          <w:rFonts w:ascii="Sakkal Majalla" w:hAnsi="Sakkal Majalla" w:cs="Sakkal Majalla"/>
          <w:sz w:val="28"/>
          <w:szCs w:val="28"/>
          <w:rtl/>
          <w:lang w:bidi="ar-DZ"/>
        </w:rPr>
        <w:t>و ليس</w:t>
      </w:r>
      <w:proofErr w:type="gramEnd"/>
      <w:r w:rsidRPr="00FD6C30">
        <w:rPr>
          <w:rFonts w:ascii="Sakkal Majalla" w:hAnsi="Sakkal Majalla" w:cs="Sakkal Majalla"/>
          <w:sz w:val="28"/>
          <w:szCs w:val="28"/>
          <w:rtl/>
          <w:lang w:bidi="ar-DZ"/>
        </w:rPr>
        <w:t xml:space="preserve"> بمقدوره كفرد أن يحمي حقوقه إلا في إطار نشاط جمعوي. </w:t>
      </w:r>
      <w:r w:rsidRPr="00FD6C30">
        <w:rPr>
          <w:rStyle w:val="EndnoteReference"/>
          <w:rFonts w:ascii="Sakkal Majalla" w:hAnsi="Sakkal Majalla" w:cs="Sakkal Majalla"/>
          <w:sz w:val="28"/>
          <w:szCs w:val="28"/>
          <w:rtl/>
          <w:lang w:bidi="ar-DZ"/>
        </w:rPr>
        <w:endnoteReference w:id="13"/>
      </w:r>
    </w:p>
    <w:p w:rsidR="00FD6C30" w:rsidRPr="00FD6C30" w:rsidRDefault="00FD6C30" w:rsidP="006E1DCE">
      <w:pPr>
        <w:spacing w:after="0"/>
        <w:jc w:val="both"/>
        <w:rPr>
          <w:rFonts w:ascii="Sakkal Majalla" w:hAnsi="Sakkal Majalla" w:cs="Sakkal Majalla"/>
          <w:b/>
          <w:bCs/>
          <w:sz w:val="28"/>
          <w:szCs w:val="28"/>
          <w:u w:val="single"/>
          <w:rtl/>
          <w:lang w:bidi="ar-DZ"/>
        </w:rPr>
      </w:pPr>
      <w:r w:rsidRPr="00FD6C30">
        <w:rPr>
          <w:rFonts w:ascii="Sakkal Majalla" w:hAnsi="Sakkal Majalla" w:cs="Sakkal Majalla"/>
          <w:b/>
          <w:bCs/>
          <w:sz w:val="28"/>
          <w:szCs w:val="28"/>
          <w:u w:val="single"/>
          <w:rtl/>
          <w:lang w:bidi="ar-DZ"/>
        </w:rPr>
        <w:t xml:space="preserve">الفرع </w:t>
      </w:r>
      <w:proofErr w:type="gramStart"/>
      <w:r w:rsidRPr="00FD6C30">
        <w:rPr>
          <w:rFonts w:ascii="Sakkal Majalla" w:hAnsi="Sakkal Majalla" w:cs="Sakkal Majalla"/>
          <w:b/>
          <w:bCs/>
          <w:sz w:val="28"/>
          <w:szCs w:val="28"/>
          <w:u w:val="single"/>
          <w:rtl/>
          <w:lang w:bidi="ar-DZ"/>
        </w:rPr>
        <w:t>الأول :</w:t>
      </w:r>
      <w:proofErr w:type="gramEnd"/>
      <w:r w:rsidRPr="00FD6C30">
        <w:rPr>
          <w:rFonts w:ascii="Sakkal Majalla" w:hAnsi="Sakkal Majalla" w:cs="Sakkal Majalla"/>
          <w:b/>
          <w:bCs/>
          <w:sz w:val="28"/>
          <w:szCs w:val="28"/>
          <w:u w:val="single"/>
          <w:rtl/>
          <w:lang w:bidi="ar-DZ"/>
        </w:rPr>
        <w:t xml:space="preserve"> الإحالة من طرف المدير </w:t>
      </w:r>
      <w:r>
        <w:rPr>
          <w:rFonts w:ascii="Sakkal Majalla" w:hAnsi="Sakkal Majalla" w:cs="Sakkal Majalla" w:hint="cs"/>
          <w:b/>
          <w:bCs/>
          <w:sz w:val="28"/>
          <w:szCs w:val="28"/>
          <w:u w:val="single"/>
          <w:rtl/>
          <w:lang w:bidi="ar-DZ"/>
        </w:rPr>
        <w:t>ال</w:t>
      </w:r>
      <w:r w:rsidRPr="00FD6C30">
        <w:rPr>
          <w:rFonts w:ascii="Sakkal Majalla" w:hAnsi="Sakkal Majalla" w:cs="Sakkal Majalla"/>
          <w:b/>
          <w:bCs/>
          <w:sz w:val="28"/>
          <w:szCs w:val="28"/>
          <w:u w:val="single"/>
          <w:rtl/>
          <w:lang w:bidi="ar-DZ"/>
        </w:rPr>
        <w:t>ولائي و الوزير المكلفين بالتجارة.</w:t>
      </w:r>
    </w:p>
    <w:p w:rsidR="00FD6C30" w:rsidRPr="00FD6C30" w:rsidRDefault="00FD6C30" w:rsidP="001E4F95">
      <w:pPr>
        <w:pStyle w:val="ListParagraph"/>
        <w:numPr>
          <w:ilvl w:val="0"/>
          <w:numId w:val="1"/>
        </w:numPr>
        <w:bidi/>
        <w:ind w:left="0"/>
        <w:jc w:val="both"/>
        <w:rPr>
          <w:rFonts w:ascii="Sakkal Majalla" w:hAnsi="Sakkal Majalla" w:cs="Sakkal Majalla"/>
          <w:color w:val="000000" w:themeColor="text1"/>
          <w:sz w:val="28"/>
          <w:szCs w:val="28"/>
        </w:rPr>
      </w:pPr>
      <w:r w:rsidRPr="00FD6C30">
        <w:rPr>
          <w:rFonts w:ascii="Sakkal Majalla" w:hAnsi="Sakkal Majalla" w:cs="Sakkal Majalla"/>
          <w:sz w:val="28"/>
          <w:szCs w:val="28"/>
          <w:rtl/>
          <w:lang w:bidi="ar-DZ"/>
        </w:rPr>
        <w:t>برغم من السلطات التي تتمتع بها الإدارة لإيقاف الممارسات التي يرتكبها المتدخلون، إلا أنها لا تتمكن من تحقيق حماية فعالة لحماية المستهلك، فكان لزاما المتابعة القضائية لتكملة الدور الممنوح للإدارة، لذلك ينتج عن كل إخلال بقواعد و نزاهة و شفافية الممارسات التجارية التي يقوم بها المتدخل اتجاه المستهلك مساسا بحقوق هذا الأخير، و هو ما يشكل مخالفة جنائية يمكن خلالها توقيع جزاء جنائي ضد مرتكبها أمام المحاكم الجزائية،</w:t>
      </w:r>
      <w:r w:rsidRPr="00FD6C30">
        <w:rPr>
          <w:rFonts w:ascii="Sakkal Majalla" w:hAnsi="Sakkal Majalla" w:cs="Sakkal Majalla"/>
          <w:sz w:val="28"/>
          <w:szCs w:val="28"/>
          <w:rtl/>
        </w:rPr>
        <w:t xml:space="preserve"> تمثل في الدعوى الجزائية أداة قوية بيد القاضي الجزائي لتوقيع العقاب على المخالف، وذلك حسب ما نص عليها المشرع في قانون التجارة الالكتروني رقم 18 -05 في الفصل الثاني تحت عنوان الجرائم والعقوبات في نص المادة 39 التي </w:t>
      </w:r>
      <w:proofErr w:type="spellStart"/>
      <w:r w:rsidRPr="00FD6C30">
        <w:rPr>
          <w:rFonts w:ascii="Sakkal Majalla" w:hAnsi="Sakkal Majalla" w:cs="Sakkal Majalla"/>
          <w:sz w:val="28"/>
          <w:szCs w:val="28"/>
          <w:rtl/>
        </w:rPr>
        <w:t>نتص</w:t>
      </w:r>
      <w:proofErr w:type="spellEnd"/>
      <w:r w:rsidRPr="00FD6C30">
        <w:rPr>
          <w:rFonts w:ascii="Sakkal Majalla" w:hAnsi="Sakkal Majalla" w:cs="Sakkal Majalla"/>
          <w:sz w:val="28"/>
          <w:szCs w:val="28"/>
          <w:rtl/>
        </w:rPr>
        <w:t xml:space="preserve"> (</w:t>
      </w:r>
      <w:r w:rsidRPr="00FD6C30">
        <w:rPr>
          <w:rFonts w:ascii="Sakkal Majalla" w:hAnsi="Sakkal Majalla" w:cs="Sakkal Majalla"/>
          <w:color w:val="000000" w:themeColor="text1"/>
          <w:sz w:val="28"/>
          <w:szCs w:val="28"/>
          <w:rtl/>
        </w:rPr>
        <w:t>يعاقب بغرامة مالية من</w:t>
      </w:r>
      <w:r w:rsidRPr="00FD6C30">
        <w:rPr>
          <w:rFonts w:ascii="Sakkal Majalla" w:hAnsi="Sakkal Majalla" w:cs="Sakkal Majalla"/>
          <w:color w:val="000000" w:themeColor="text1"/>
          <w:sz w:val="28"/>
          <w:szCs w:val="28"/>
          <w:lang w:val="fr-FR"/>
        </w:rPr>
        <w:t>50.000,00</w:t>
      </w:r>
      <w:r w:rsidRPr="00FD6C30">
        <w:rPr>
          <w:rFonts w:ascii="Sakkal Majalla" w:hAnsi="Sakkal Majalla" w:cs="Sakkal Majalla"/>
          <w:color w:val="000000" w:themeColor="text1"/>
          <w:sz w:val="28"/>
          <w:szCs w:val="28"/>
          <w:rtl/>
          <w:lang w:val="fr-FR" w:bidi="ar-DZ"/>
        </w:rPr>
        <w:t xml:space="preserve"> دج </w:t>
      </w:r>
      <w:r w:rsidRPr="00FD6C30">
        <w:rPr>
          <w:rFonts w:ascii="Sakkal Majalla" w:hAnsi="Sakkal Majalla" w:cs="Sakkal Majalla"/>
          <w:color w:val="000000" w:themeColor="text1"/>
          <w:sz w:val="28"/>
          <w:szCs w:val="28"/>
          <w:rtl/>
        </w:rPr>
        <w:t xml:space="preserve">إلى </w:t>
      </w:r>
      <w:r w:rsidRPr="00FD6C30">
        <w:rPr>
          <w:rFonts w:ascii="Sakkal Majalla" w:hAnsi="Sakkal Majalla" w:cs="Sakkal Majalla"/>
          <w:color w:val="000000" w:themeColor="text1"/>
          <w:sz w:val="28"/>
          <w:szCs w:val="28"/>
          <w:lang w:val="fr-FR"/>
        </w:rPr>
        <w:t>500.000,00</w:t>
      </w:r>
      <w:r w:rsidRPr="00FD6C30">
        <w:rPr>
          <w:rFonts w:ascii="Sakkal Majalla" w:hAnsi="Sakkal Majalla" w:cs="Sakkal Majalla"/>
          <w:color w:val="000000" w:themeColor="text1"/>
          <w:sz w:val="28"/>
          <w:szCs w:val="28"/>
          <w:rtl/>
          <w:lang w:val="fr-FR" w:bidi="ar-DZ"/>
        </w:rPr>
        <w:t xml:space="preserve"> دج </w:t>
      </w:r>
      <w:r w:rsidRPr="00FD6C30">
        <w:rPr>
          <w:rFonts w:ascii="Sakkal Majalla" w:hAnsi="Sakkal Majalla" w:cs="Sakkal Majalla"/>
          <w:color w:val="000000" w:themeColor="text1"/>
          <w:sz w:val="28"/>
          <w:szCs w:val="28"/>
          <w:rtl/>
        </w:rPr>
        <w:t xml:space="preserve">كل مورد إلكتروني يرفض الامتثال لإحدى الالتزامات المنصوص عليها طبقا للمادتين </w:t>
      </w:r>
      <w:r w:rsidRPr="00FD6C30">
        <w:rPr>
          <w:rFonts w:ascii="Sakkal Majalla" w:hAnsi="Sakkal Majalla" w:cs="Sakkal Majalla"/>
          <w:color w:val="000000" w:themeColor="text1"/>
          <w:sz w:val="28"/>
          <w:szCs w:val="28"/>
          <w:lang w:val="fr-FR"/>
        </w:rPr>
        <w:t>11</w:t>
      </w:r>
      <w:r w:rsidRPr="00FD6C30">
        <w:rPr>
          <w:rFonts w:ascii="Sakkal Majalla" w:hAnsi="Sakkal Majalla" w:cs="Sakkal Majalla"/>
          <w:color w:val="000000" w:themeColor="text1"/>
          <w:sz w:val="28"/>
          <w:szCs w:val="28"/>
          <w:rtl/>
        </w:rPr>
        <w:t xml:space="preserve"> و 1</w:t>
      </w:r>
      <w:r w:rsidRPr="00FD6C30">
        <w:rPr>
          <w:rFonts w:ascii="Sakkal Majalla" w:hAnsi="Sakkal Majalla" w:cs="Sakkal Majalla"/>
          <w:color w:val="000000" w:themeColor="text1"/>
          <w:sz w:val="28"/>
          <w:szCs w:val="28"/>
        </w:rPr>
        <w:t>2</w:t>
      </w:r>
      <w:r w:rsidRPr="00FD6C30">
        <w:rPr>
          <w:rFonts w:ascii="Sakkal Majalla" w:hAnsi="Sakkal Majalla" w:cs="Sakkal Majalla"/>
          <w:color w:val="000000" w:themeColor="text1"/>
          <w:sz w:val="28"/>
          <w:szCs w:val="28"/>
          <w:rtl/>
        </w:rPr>
        <w:t xml:space="preserve"> من هذا القانون. يمكن منعه من الدخول لكل أرضية الدفع الإلكترونية لمدة لا تتجاوز6 أشهر). </w:t>
      </w:r>
    </w:p>
    <w:p w:rsidR="00FD6C30" w:rsidRPr="00FD6C30" w:rsidRDefault="00FD6C30" w:rsidP="006E1DCE">
      <w:pPr>
        <w:spacing w:after="0"/>
        <w:jc w:val="both"/>
        <w:rPr>
          <w:rFonts w:ascii="Sakkal Majalla" w:hAnsi="Sakkal Majalla" w:cs="Sakkal Majalla"/>
          <w:sz w:val="28"/>
          <w:szCs w:val="28"/>
          <w:rtl/>
          <w:lang w:bidi="ar-DZ"/>
        </w:rPr>
      </w:pPr>
      <w:r w:rsidRPr="00FD6C30">
        <w:rPr>
          <w:rFonts w:ascii="Sakkal Majalla" w:hAnsi="Sakkal Majalla" w:cs="Sakkal Majalla"/>
          <w:sz w:val="28"/>
          <w:szCs w:val="28"/>
          <w:rtl/>
          <w:lang w:val="en-GB"/>
        </w:rPr>
        <w:lastRenderedPageBreak/>
        <w:t xml:space="preserve">        </w:t>
      </w:r>
      <w:r w:rsidRPr="00FD6C30">
        <w:rPr>
          <w:rFonts w:ascii="Sakkal Majalla" w:hAnsi="Sakkal Majalla" w:cs="Sakkal Majalla"/>
          <w:sz w:val="28"/>
          <w:szCs w:val="28"/>
          <w:rtl/>
        </w:rPr>
        <w:t xml:space="preserve">ومن خلال هذا النص يتوجب على المستهلك أن يسلكها لمتابعة المزود الالكتروني، فتسري عليها القواعد الإجرائية العامة الواردة في قانون التجارة الالكتروني والإجراءات الجزائية، إلا أنها تكسب نوع من الخصوصية من حيث اتصال النيابة العامة بالدعوى، </w:t>
      </w:r>
      <w:proofErr w:type="gramStart"/>
      <w:r w:rsidRPr="00FD6C30">
        <w:rPr>
          <w:rFonts w:ascii="Sakkal Majalla" w:hAnsi="Sakkal Majalla" w:cs="Sakkal Majalla"/>
          <w:sz w:val="28"/>
          <w:szCs w:val="28"/>
          <w:rtl/>
        </w:rPr>
        <w:t>و من</w:t>
      </w:r>
      <w:proofErr w:type="gramEnd"/>
      <w:r w:rsidRPr="00FD6C30">
        <w:rPr>
          <w:rFonts w:ascii="Sakkal Majalla" w:hAnsi="Sakkal Majalla" w:cs="Sakkal Majalla"/>
          <w:sz w:val="28"/>
          <w:szCs w:val="28"/>
          <w:rtl/>
        </w:rPr>
        <w:t xml:space="preserve"> حيث دور التحقيق في إثبات المخالفات، و دور جهات الحكم في تقرير الجزاء.</w:t>
      </w:r>
      <w:r w:rsidRPr="00FD6C30">
        <w:rPr>
          <w:rStyle w:val="EndnoteReference"/>
          <w:rFonts w:ascii="Sakkal Majalla" w:hAnsi="Sakkal Majalla" w:cs="Sakkal Majalla"/>
          <w:sz w:val="28"/>
          <w:szCs w:val="28"/>
          <w:rtl/>
          <w:lang w:bidi="ar-DZ"/>
        </w:rPr>
        <w:endnoteReference w:id="14"/>
      </w:r>
    </w:p>
    <w:p w:rsidR="00FD6C30" w:rsidRPr="00FD6C30" w:rsidRDefault="00FD6C30" w:rsidP="001E4F95">
      <w:pPr>
        <w:pStyle w:val="FootnoteText"/>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تعتبر النيابة العامة الممثلة في وكيل الجمهورية على مستوى المحكمة، صاحبة الاختصاص الأصيل في سلطة تحريك الدعوى العمومية حسب ما </w:t>
      </w:r>
      <w:r w:rsidRPr="00FD6C30">
        <w:rPr>
          <w:rFonts w:ascii="Sakkal Majalla" w:hAnsi="Sakkal Majalla" w:cs="Sakkal Majalla"/>
          <w:sz w:val="28"/>
          <w:szCs w:val="28"/>
          <w:rtl/>
        </w:rPr>
        <w:t xml:space="preserve">نصت المادة 01 من قانون رقم 15-02، متضمن قانون الإجراءات الجزائية </w:t>
      </w:r>
      <w:proofErr w:type="spellStart"/>
      <w:r w:rsidRPr="00FD6C30">
        <w:rPr>
          <w:rFonts w:ascii="Sakkal Majalla" w:hAnsi="Sakkal Majalla" w:cs="Sakkal Majalla"/>
          <w:sz w:val="28"/>
          <w:szCs w:val="28"/>
          <w:rtl/>
        </w:rPr>
        <w:t>بأن:"الدعوى</w:t>
      </w:r>
      <w:proofErr w:type="spellEnd"/>
      <w:r w:rsidRPr="00FD6C30">
        <w:rPr>
          <w:rFonts w:ascii="Sakkal Majalla" w:hAnsi="Sakkal Majalla" w:cs="Sakkal Majalla"/>
          <w:sz w:val="28"/>
          <w:szCs w:val="28"/>
          <w:rtl/>
        </w:rPr>
        <w:t xml:space="preserve"> العمومية لتطبيق العقوبات يحركها رجال القضاء أو الموظفون المعهود إليهم بها بمقتضى القانون".</w:t>
      </w:r>
    </w:p>
    <w:p w:rsidR="00FD6C30" w:rsidRPr="00FD6C30" w:rsidRDefault="00FD6C30" w:rsidP="001E4F95">
      <w:pPr>
        <w:pStyle w:val="FootnoteText"/>
        <w:jc w:val="both"/>
        <w:rPr>
          <w:rFonts w:ascii="Sakkal Majalla" w:hAnsi="Sakkal Majalla" w:cs="Sakkal Majalla"/>
          <w:sz w:val="28"/>
          <w:szCs w:val="28"/>
          <w:rtl/>
        </w:rPr>
      </w:pPr>
      <w:r w:rsidRPr="00FD6C30">
        <w:rPr>
          <w:rFonts w:ascii="Sakkal Majalla" w:hAnsi="Sakkal Majalla" w:cs="Sakkal Majalla"/>
          <w:sz w:val="28"/>
          <w:szCs w:val="28"/>
          <w:rtl/>
          <w:lang w:bidi="ar-DZ"/>
        </w:rPr>
        <w:t xml:space="preserve"> باعتبارها ممثلة الحق العام، فتحريكها يعني بداية السير فيها بتقديمها للمحكمة الجزائية المختصة لمتابعة المتدخل على أساس أنها جهة اتهام </w:t>
      </w:r>
      <w:proofErr w:type="gramStart"/>
      <w:r w:rsidRPr="00FD6C30">
        <w:rPr>
          <w:rFonts w:ascii="Sakkal Majalla" w:hAnsi="Sakkal Majalla" w:cs="Sakkal Majalla"/>
          <w:sz w:val="28"/>
          <w:szCs w:val="28"/>
          <w:rtl/>
          <w:lang w:bidi="ar-DZ"/>
        </w:rPr>
        <w:t>و متابعة</w:t>
      </w:r>
      <w:proofErr w:type="gramEnd"/>
      <w:r w:rsidRPr="00FD6C30">
        <w:rPr>
          <w:rStyle w:val="EndnoteReference"/>
          <w:rFonts w:ascii="Sakkal Majalla" w:hAnsi="Sakkal Majalla" w:cs="Sakkal Majalla"/>
          <w:sz w:val="28"/>
          <w:szCs w:val="28"/>
          <w:rtl/>
          <w:lang w:bidi="ar-DZ"/>
        </w:rPr>
        <w:endnoteReference w:id="15"/>
      </w:r>
      <w:r w:rsidRPr="00FD6C30">
        <w:rPr>
          <w:rFonts w:ascii="Sakkal Majalla" w:hAnsi="Sakkal Majalla" w:cs="Sakkal Majalla"/>
          <w:sz w:val="28"/>
          <w:szCs w:val="28"/>
          <w:rtl/>
          <w:lang w:bidi="ar-DZ"/>
        </w:rPr>
        <w:t xml:space="preserve">، و هي المرحلة الأولى من إجراءات الدعوى التي تقوم بها النيابة العامة طبقا لنص المادة 29 من قانون الاجراءات الجزائية </w:t>
      </w:r>
      <w:r w:rsidRPr="00FD6C30">
        <w:rPr>
          <w:rFonts w:ascii="Sakkal Majalla" w:hAnsi="Sakkal Majalla" w:cs="Sakkal Majalla"/>
          <w:sz w:val="28"/>
          <w:szCs w:val="28"/>
          <w:rtl/>
        </w:rPr>
        <w:t>على أنه :( تباشر النيابة العامة الدعوى العمومية باسم المجتمع و تطالب بتطبيق القانون، و هي تمثل أمام كل جهة قضائية و يحضر ممثلها المرافعات أمام الجهات القضائية المختصة بالحكم...)</w:t>
      </w:r>
      <w:r w:rsidRPr="00FD6C30">
        <w:rPr>
          <w:rFonts w:ascii="Sakkal Majalla" w:hAnsi="Sakkal Majalla" w:cs="Sakkal Majalla"/>
          <w:sz w:val="28"/>
          <w:szCs w:val="28"/>
          <w:rtl/>
          <w:lang w:bidi="ar-DZ"/>
        </w:rPr>
        <w:t>.</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تحرك الدعوى العمومية من طرف النيابة العامة بعد تلقيها محضر، أو شكوى أو أية بلاغ حسب ما تضمنته المادة 36 من قانون الإجراءات الجزائية :" يقوم وكيل الجمهورية بما يأتي: "...تلقي المحاضر و الشكاوى و البلاغات..."، أي بعد إبلاغها بوقوع الجريمة من طرف ضباط الشرطة القضائية الذين لهم </w:t>
      </w:r>
      <w:r w:rsidRPr="00FD6C30">
        <w:rPr>
          <w:rFonts w:ascii="Sakkal Majalla" w:hAnsi="Sakkal Majalla" w:cs="Sakkal Majalla"/>
          <w:color w:val="0D0D0D" w:themeColor="text1" w:themeTint="F2"/>
          <w:sz w:val="28"/>
          <w:szCs w:val="28"/>
          <w:rtl/>
          <w:lang w:bidi="ar-DZ"/>
        </w:rPr>
        <w:t>مهام</w:t>
      </w:r>
      <w:r w:rsidRPr="00FD6C30">
        <w:rPr>
          <w:rFonts w:ascii="Sakkal Majalla" w:hAnsi="Sakkal Majalla" w:cs="Sakkal Majalla"/>
          <w:sz w:val="28"/>
          <w:szCs w:val="28"/>
          <w:rtl/>
          <w:lang w:bidi="ar-DZ"/>
        </w:rPr>
        <w:t xml:space="preserve"> البحث و التحري عن الجرائم، أو بناء على إحالة من طرف الأجهزة الإدارية المكلفة بحماية المستهلك (المدير </w:t>
      </w:r>
      <w:r>
        <w:rPr>
          <w:rFonts w:ascii="Sakkal Majalla" w:hAnsi="Sakkal Majalla" w:cs="Sakkal Majalla" w:hint="cs"/>
          <w:sz w:val="28"/>
          <w:szCs w:val="28"/>
          <w:rtl/>
          <w:lang w:bidi="ar-DZ"/>
        </w:rPr>
        <w:t>ال</w:t>
      </w:r>
      <w:r w:rsidRPr="00FD6C30">
        <w:rPr>
          <w:rFonts w:ascii="Sakkal Majalla" w:hAnsi="Sakkal Majalla" w:cs="Sakkal Majalla"/>
          <w:sz w:val="28"/>
          <w:szCs w:val="28"/>
          <w:rtl/>
          <w:lang w:bidi="ar-DZ"/>
        </w:rPr>
        <w:t>ولائي و الوزير المكلفين بالتجارة أو المديريات الجهوية للتجارة)</w:t>
      </w:r>
      <w:r w:rsidRPr="00FD6C30">
        <w:rPr>
          <w:rStyle w:val="EndnoteReference"/>
          <w:rFonts w:ascii="Sakkal Majalla" w:hAnsi="Sakkal Majalla" w:cs="Sakkal Majalla"/>
          <w:sz w:val="28"/>
          <w:szCs w:val="28"/>
          <w:rtl/>
          <w:lang w:bidi="ar-DZ"/>
        </w:rPr>
        <w:t xml:space="preserve"> </w:t>
      </w:r>
      <w:r w:rsidRPr="00FD6C30">
        <w:rPr>
          <w:rFonts w:ascii="Sakkal Majalla" w:hAnsi="Sakkal Majalla" w:cs="Sakkal Majalla"/>
          <w:sz w:val="28"/>
          <w:szCs w:val="28"/>
          <w:rtl/>
          <w:lang w:bidi="ar-DZ"/>
        </w:rPr>
        <w:t>، او بناء على شكوى من طرف المستهلك المضرور، او من طرف جمعيات حماية المستهلك التي تمثله قانونا.</w:t>
      </w:r>
      <w:r w:rsidRPr="00FD6C30">
        <w:rPr>
          <w:rStyle w:val="EndnoteReference"/>
          <w:rFonts w:ascii="Sakkal Majalla" w:hAnsi="Sakkal Majalla" w:cs="Sakkal Majalla"/>
          <w:sz w:val="28"/>
          <w:szCs w:val="28"/>
          <w:rtl/>
          <w:lang w:bidi="ar-DZ"/>
        </w:rPr>
        <w:t xml:space="preserve"> </w:t>
      </w:r>
      <w:r w:rsidRPr="00FD6C30">
        <w:rPr>
          <w:rStyle w:val="EndnoteReference"/>
          <w:rFonts w:ascii="Sakkal Majalla" w:hAnsi="Sakkal Majalla" w:cs="Sakkal Majalla"/>
          <w:sz w:val="28"/>
          <w:szCs w:val="28"/>
          <w:rtl/>
          <w:lang w:bidi="ar-DZ"/>
        </w:rPr>
        <w:endnoteReference w:id="16"/>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فعند تبليغ وكيل الجمهورية بوقوع جريمة من طرف الأعوان المختصمون، عن طريق المحضر الذي يثبت وقوع المخالفة التي تمس بمصالح المستهلك، يقرر في </w:t>
      </w:r>
      <w:proofErr w:type="gramStart"/>
      <w:r w:rsidRPr="00FD6C30">
        <w:rPr>
          <w:rFonts w:ascii="Sakkal Majalla" w:hAnsi="Sakkal Majalla" w:cs="Sakkal Majalla"/>
          <w:sz w:val="28"/>
          <w:szCs w:val="28"/>
          <w:rtl/>
          <w:lang w:bidi="ar-DZ"/>
        </w:rPr>
        <w:t>اقرب</w:t>
      </w:r>
      <w:proofErr w:type="gramEnd"/>
      <w:r w:rsidRPr="00FD6C30">
        <w:rPr>
          <w:rFonts w:ascii="Sakkal Majalla" w:hAnsi="Sakkal Majalla" w:cs="Sakkal Majalla"/>
          <w:sz w:val="28"/>
          <w:szCs w:val="28"/>
          <w:rtl/>
          <w:lang w:bidi="ar-DZ"/>
        </w:rPr>
        <w:t xml:space="preserve"> الآجال ما يتخذه بشأنها.</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تتحقق هذه الجريمة بتوفر ركنها المادي، الممثل في سلوك الجاني الإجرامي الذي جعله القانون محلا للعقاب بموجب نص قانوني صريح، </w:t>
      </w:r>
      <w:proofErr w:type="gramStart"/>
      <w:r w:rsidRPr="00FD6C30">
        <w:rPr>
          <w:rFonts w:ascii="Sakkal Majalla" w:hAnsi="Sakkal Majalla" w:cs="Sakkal Majalla"/>
          <w:sz w:val="28"/>
          <w:szCs w:val="28"/>
          <w:rtl/>
          <w:lang w:bidi="ar-DZ"/>
        </w:rPr>
        <w:t>و يختلف</w:t>
      </w:r>
      <w:proofErr w:type="gramEnd"/>
      <w:r w:rsidRPr="00FD6C30">
        <w:rPr>
          <w:rFonts w:ascii="Sakkal Majalla" w:hAnsi="Sakkal Majalla" w:cs="Sakkal Majalla"/>
          <w:sz w:val="28"/>
          <w:szCs w:val="28"/>
          <w:rtl/>
          <w:lang w:bidi="ar-DZ"/>
        </w:rPr>
        <w:t xml:space="preserve"> هذا السلوك من جريمة إلى أخرى بحسب طبيعتها و نوعها و ظروفها، لذلك يتمثل الركن المادي في النشاط الموجه من المزود للمستهلك بغرض بيع سلعة أو تأدية خدمة، و يستوي أن يكون التعبير عن هذا الإيجاب مكتوبا أولا مادام أنه يتعسف في حق المستهلك.</w:t>
      </w:r>
      <w:r w:rsidRPr="00FD6C30">
        <w:rPr>
          <w:rStyle w:val="EndnoteReference"/>
          <w:rFonts w:ascii="Sakkal Majalla" w:hAnsi="Sakkal Majalla" w:cs="Sakkal Majalla"/>
          <w:sz w:val="28"/>
          <w:szCs w:val="28"/>
          <w:rtl/>
          <w:lang w:bidi="ar-DZ"/>
        </w:rPr>
        <w:t xml:space="preserve"> </w:t>
      </w:r>
      <w:r w:rsidRPr="00FD6C30">
        <w:rPr>
          <w:rStyle w:val="EndnoteReference"/>
          <w:rFonts w:ascii="Sakkal Majalla" w:hAnsi="Sakkal Majalla" w:cs="Sakkal Majalla"/>
          <w:sz w:val="28"/>
          <w:szCs w:val="28"/>
          <w:rtl/>
          <w:lang w:bidi="ar-DZ"/>
        </w:rPr>
        <w:endnoteReference w:id="17"/>
      </w:r>
      <w:r w:rsidRPr="00FD6C30">
        <w:rPr>
          <w:rFonts w:ascii="Sakkal Majalla" w:hAnsi="Sakkal Majalla" w:cs="Sakkal Majalla"/>
          <w:sz w:val="28"/>
          <w:szCs w:val="28"/>
          <w:rtl/>
          <w:lang w:bidi="ar-DZ"/>
        </w:rPr>
        <w:t xml:space="preserve">  </w:t>
      </w:r>
    </w:p>
    <w:p w:rsidR="00FD6C30" w:rsidRPr="00FD6C30" w:rsidRDefault="00FD6C30" w:rsidP="001E4F95">
      <w:pPr>
        <w:pStyle w:val="FootnoteText"/>
        <w:jc w:val="both"/>
        <w:rPr>
          <w:rFonts w:ascii="Sakkal Majalla" w:hAnsi="Sakkal Majalla" w:cs="Sakkal Majalla"/>
          <w:sz w:val="28"/>
          <w:szCs w:val="28"/>
          <w:rtl/>
        </w:rPr>
      </w:pPr>
      <w:r w:rsidRPr="00FD6C30">
        <w:rPr>
          <w:rFonts w:ascii="Sakkal Majalla" w:hAnsi="Sakkal Majalla" w:cs="Sakkal Majalla"/>
          <w:sz w:val="28"/>
          <w:szCs w:val="28"/>
          <w:rtl/>
          <w:lang w:bidi="ar-DZ"/>
        </w:rPr>
        <w:t>يمكن لوكيل الجمهورية الاكتفاء بأدلة الإثبات الواردة في المحاضر التي حررها الأعوان المختصون، بإحالة الملف إلى قسم الجنح، و قيامه بالاستدعاء المباشر طبقا لنص المادة 333</w:t>
      </w:r>
      <w:r w:rsidRPr="00FD6C30">
        <w:rPr>
          <w:rFonts w:ascii="Sakkal Majalla" w:hAnsi="Sakkal Majalla" w:cs="Sakkal Majalla"/>
          <w:sz w:val="28"/>
          <w:szCs w:val="28"/>
          <w:rtl/>
        </w:rPr>
        <w:t xml:space="preserve"> من قانون الإجراءات الجزائية الجزائري تنص علي: ( ترفع إلى المحكمة الجرائم المختصة بنظرها أما بطريق الإحالة إليها من الجهة القضائية المنوط بها أجراء التحقيق و أما بحضور أطراف الدعوى بإرادتهم بالأوضاع المنصوص عليها في المادة 334، و أما تكليف بالحضور يسلم مباشرة إلى المتهم و إلى الأشخاص المسؤولين مدنيا عن الجريمة، و أما بتطبيق إجراءات المثول الفوري أو إجراءات الأمر الجزائي"</w:t>
      </w:r>
      <w:r w:rsidRPr="00FD6C30">
        <w:rPr>
          <w:rFonts w:ascii="Sakkal Majalla" w:hAnsi="Sakkal Majalla" w:cs="Sakkal Majalla"/>
          <w:sz w:val="28"/>
          <w:szCs w:val="28"/>
          <w:rtl/>
          <w:lang w:bidi="ar-DZ"/>
        </w:rPr>
        <w:t xml:space="preserve"> ،و المادة 334 التي تنص علي :(</w:t>
      </w:r>
      <w:r w:rsidRPr="00FD6C30">
        <w:rPr>
          <w:rFonts w:ascii="Sakkal Majalla" w:hAnsi="Sakkal Majalla" w:cs="Sakkal Majalla"/>
          <w:sz w:val="28"/>
          <w:szCs w:val="28"/>
          <w:rtl/>
        </w:rPr>
        <w:t>الأخطار المسلم بمعرفة النيابة العامة يغني عن التكاليف بالحضور إذا تبعه حضور الشخص الموجه إليه الأخطار بإرادته، و ينوه به عن الواقعة محل المتابعة و يشار إلى نص القانون الذي يعاقب عليها...).</w:t>
      </w:r>
      <w:r w:rsidRPr="00FD6C30">
        <w:rPr>
          <w:rFonts w:ascii="Sakkal Majalla" w:hAnsi="Sakkal Majalla" w:cs="Sakkal Majalla"/>
          <w:sz w:val="28"/>
          <w:szCs w:val="28"/>
          <w:rtl/>
          <w:lang w:bidi="ar-DZ"/>
        </w:rPr>
        <w:t xml:space="preserve"> </w:t>
      </w:r>
    </w:p>
    <w:p w:rsidR="00FD6C30" w:rsidRPr="00FD6C30" w:rsidRDefault="00FD6C30" w:rsidP="006E1DCE">
      <w:pPr>
        <w:pStyle w:val="FootnoteText"/>
        <w:jc w:val="both"/>
        <w:rPr>
          <w:rFonts w:ascii="Sakkal Majalla" w:hAnsi="Sakkal Majalla" w:cs="Sakkal Majalla"/>
          <w:sz w:val="28"/>
          <w:szCs w:val="28"/>
          <w:rtl/>
        </w:rPr>
      </w:pPr>
    </w:p>
    <w:p w:rsidR="00FD6C30" w:rsidRPr="00FD6C30" w:rsidRDefault="00FD6C30" w:rsidP="006E1DCE">
      <w:pPr>
        <w:pStyle w:val="FootnoteText"/>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lastRenderedPageBreak/>
        <w:t xml:space="preserve">كما يمكنه أن يخطر الجهات القضائية المختصة بمواصلة إجراءات التحقيق في حالة عدم اكتفاءه بأدلة الإثبات الواردة في الملف للنظر فيها، أو يأمر بحفظها بمقرر يكون قابلا دائما للمراجعة، </w:t>
      </w:r>
      <w:proofErr w:type="gramStart"/>
      <w:r w:rsidRPr="00FD6C30">
        <w:rPr>
          <w:rFonts w:ascii="Sakkal Majalla" w:hAnsi="Sakkal Majalla" w:cs="Sakkal Majalla"/>
          <w:sz w:val="28"/>
          <w:szCs w:val="28"/>
          <w:rtl/>
          <w:lang w:bidi="ar-DZ"/>
        </w:rPr>
        <w:t>و يعلم</w:t>
      </w:r>
      <w:proofErr w:type="gramEnd"/>
      <w:r w:rsidRPr="00FD6C30">
        <w:rPr>
          <w:rFonts w:ascii="Sakkal Majalla" w:hAnsi="Sakkal Majalla" w:cs="Sakkal Majalla"/>
          <w:sz w:val="28"/>
          <w:szCs w:val="28"/>
          <w:rtl/>
          <w:lang w:bidi="ar-DZ"/>
        </w:rPr>
        <w:t xml:space="preserve"> به الشاكي في اقرب الآجال</w:t>
      </w:r>
      <w:r w:rsidRPr="00FD6C30">
        <w:rPr>
          <w:rStyle w:val="EndnoteReference"/>
          <w:rFonts w:ascii="Sakkal Majalla" w:hAnsi="Sakkal Majalla" w:cs="Sakkal Majalla"/>
          <w:sz w:val="28"/>
          <w:szCs w:val="28"/>
          <w:rtl/>
          <w:lang w:bidi="ar-DZ"/>
        </w:rPr>
        <w:endnoteReference w:id="18"/>
      </w:r>
      <w:r w:rsidRPr="00FD6C30">
        <w:rPr>
          <w:rFonts w:ascii="Sakkal Majalla" w:hAnsi="Sakkal Majalla" w:cs="Sakkal Majalla"/>
          <w:sz w:val="28"/>
          <w:szCs w:val="28"/>
          <w:rtl/>
          <w:lang w:bidi="ar-DZ"/>
        </w:rPr>
        <w:t xml:space="preserve">.  </w:t>
      </w:r>
    </w:p>
    <w:p w:rsidR="00FD6C30" w:rsidRPr="00FD6C30" w:rsidRDefault="00FD6C30" w:rsidP="006E1DCE">
      <w:pPr>
        <w:spacing w:after="0"/>
        <w:ind w:firstLine="566"/>
        <w:jc w:val="both"/>
        <w:rPr>
          <w:rFonts w:ascii="Sakkal Majalla" w:hAnsi="Sakkal Majalla" w:cs="Sakkal Majalla"/>
          <w:sz w:val="28"/>
          <w:szCs w:val="28"/>
          <w:rtl/>
        </w:rPr>
      </w:pPr>
      <w:r w:rsidRPr="00FD6C30">
        <w:rPr>
          <w:rFonts w:ascii="Sakkal Majalla" w:hAnsi="Sakkal Majalla" w:cs="Sakkal Majalla"/>
          <w:sz w:val="28"/>
          <w:szCs w:val="28"/>
          <w:rtl/>
          <w:lang w:bidi="ar-DZ"/>
        </w:rPr>
        <w:t xml:space="preserve">يعني ذلك أن المحاضر التي يتلقاها وكيل الجمهورية سواء من طرف الضبطية القضائية، أو أعوان الرقابة المكلفون بالرقابة التابعين لوزارة التجارة و المصالح الخارجية التي تمثلها، تقر بوجود مخالفة تعسفية تمس بحق المستهلك له سلطة تقدير ما يتخذه بشأنها لتمتعه بسلطة الملائمة، وذلك ما أكدت عليه المواد </w:t>
      </w:r>
      <w:r w:rsidRPr="00FD6C30">
        <w:rPr>
          <w:rFonts w:ascii="Sakkal Majalla" w:hAnsi="Sakkal Majalla" w:cs="Sakkal Majalla"/>
          <w:sz w:val="28"/>
          <w:szCs w:val="28"/>
          <w:lang w:bidi="ar-DZ"/>
        </w:rPr>
        <w:t>48-47-</w:t>
      </w:r>
      <w:proofErr w:type="gramStart"/>
      <w:r w:rsidRPr="00FD6C30">
        <w:rPr>
          <w:rFonts w:ascii="Sakkal Majalla" w:hAnsi="Sakkal Majalla" w:cs="Sakkal Majalla"/>
          <w:sz w:val="28"/>
          <w:szCs w:val="28"/>
          <w:lang w:bidi="ar-DZ"/>
        </w:rPr>
        <w:t xml:space="preserve">46 </w:t>
      </w:r>
      <w:r w:rsidRPr="00FD6C30">
        <w:rPr>
          <w:rFonts w:ascii="Sakkal Majalla" w:hAnsi="Sakkal Majalla" w:cs="Sakkal Majalla"/>
          <w:sz w:val="28"/>
          <w:szCs w:val="28"/>
          <w:rtl/>
          <w:lang w:bidi="ar-DZ"/>
        </w:rPr>
        <w:t xml:space="preserve"> من</w:t>
      </w:r>
      <w:proofErr w:type="gramEnd"/>
      <w:r w:rsidRPr="00FD6C30">
        <w:rPr>
          <w:rFonts w:ascii="Sakkal Majalla" w:hAnsi="Sakkal Majalla" w:cs="Sakkal Majalla"/>
          <w:sz w:val="28"/>
          <w:szCs w:val="28"/>
          <w:rtl/>
          <w:lang w:bidi="ar-DZ"/>
        </w:rPr>
        <w:t xml:space="preserve"> قانون التجارة الالكتروني رقم </w:t>
      </w:r>
      <w:r w:rsidRPr="00FD6C30">
        <w:rPr>
          <w:rFonts w:ascii="Sakkal Majalla" w:hAnsi="Sakkal Majalla" w:cs="Sakkal Majalla"/>
          <w:sz w:val="28"/>
          <w:szCs w:val="28"/>
          <w:lang w:bidi="ar-DZ"/>
        </w:rPr>
        <w:t>05-18</w:t>
      </w:r>
      <w:r w:rsidRPr="00FD6C30">
        <w:rPr>
          <w:rFonts w:ascii="Sakkal Majalla" w:hAnsi="Sakkal Majalla" w:cs="Sakkal Majalla"/>
          <w:sz w:val="28"/>
          <w:szCs w:val="28"/>
          <w:rtl/>
        </w:rPr>
        <w:t>،هذا في حال المخالفات التي يرتكبها المورد الالكتروني في حق المستهلك الالكتروني.</w:t>
      </w:r>
    </w:p>
    <w:p w:rsidR="00FD6C30" w:rsidRPr="00FD6C30" w:rsidRDefault="00FD6C30" w:rsidP="006E1DCE">
      <w:pPr>
        <w:pStyle w:val="ListParagraph"/>
        <w:numPr>
          <w:ilvl w:val="0"/>
          <w:numId w:val="1"/>
        </w:numPr>
        <w:bidi/>
        <w:ind w:left="0"/>
        <w:jc w:val="both"/>
        <w:rPr>
          <w:rFonts w:ascii="Sakkal Majalla" w:hAnsi="Sakkal Majalla" w:cs="Sakkal Majalla"/>
          <w:color w:val="000000" w:themeColor="text1"/>
          <w:sz w:val="28"/>
          <w:szCs w:val="28"/>
        </w:rPr>
      </w:pPr>
      <w:r w:rsidRPr="00FD6C30">
        <w:rPr>
          <w:rFonts w:ascii="Sakkal Majalla" w:hAnsi="Sakkal Majalla" w:cs="Sakkal Majalla"/>
          <w:color w:val="000000" w:themeColor="text1"/>
          <w:sz w:val="28"/>
          <w:szCs w:val="28"/>
          <w:rtl/>
        </w:rPr>
        <w:t xml:space="preserve">طبقا للمادة 46 يعد مبلغ غرامة الصلح هو مبلغ الحد الأدنى من الغرامة المنصوص عليها في أحكام هذا </w:t>
      </w:r>
      <w:proofErr w:type="gramStart"/>
      <w:r w:rsidRPr="00FD6C30">
        <w:rPr>
          <w:rFonts w:ascii="Sakkal Majalla" w:hAnsi="Sakkal Majalla" w:cs="Sakkal Majalla"/>
          <w:color w:val="000000" w:themeColor="text1"/>
          <w:sz w:val="28"/>
          <w:szCs w:val="28"/>
          <w:rtl/>
        </w:rPr>
        <w:t>القانون .</w:t>
      </w:r>
      <w:proofErr w:type="gramEnd"/>
    </w:p>
    <w:p w:rsidR="00FD6C30" w:rsidRPr="00FD6C30" w:rsidRDefault="00FD6C30" w:rsidP="006E1DCE">
      <w:pPr>
        <w:pStyle w:val="ListParagraph"/>
        <w:bidi/>
        <w:ind w:left="0"/>
        <w:jc w:val="both"/>
        <w:rPr>
          <w:rFonts w:ascii="Sakkal Majalla" w:hAnsi="Sakkal Majalla" w:cs="Sakkal Majalla"/>
          <w:color w:val="000000" w:themeColor="text1"/>
          <w:sz w:val="28"/>
          <w:szCs w:val="28"/>
          <w:rtl/>
          <w:lang w:val="fr-FR" w:bidi="ar-DZ"/>
        </w:rPr>
      </w:pPr>
      <w:r w:rsidRPr="00FD6C30">
        <w:rPr>
          <w:rFonts w:ascii="Sakkal Majalla" w:hAnsi="Sakkal Majalla" w:cs="Sakkal Majalla"/>
          <w:color w:val="000000" w:themeColor="text1"/>
          <w:sz w:val="28"/>
          <w:szCs w:val="28"/>
          <w:rtl/>
        </w:rPr>
        <w:t>في حالة قبول المورد الإلكتروني لغرامة الصلح تقوم الإدارة المؤهلة بإقرار تخفيض قدره 10</w:t>
      </w:r>
      <w:proofErr w:type="gramStart"/>
      <w:r w:rsidRPr="00FD6C30">
        <w:rPr>
          <w:rFonts w:ascii="Sakkal Majalla" w:hAnsi="Sakkal Majalla" w:cs="Sakkal Majalla"/>
          <w:color w:val="000000" w:themeColor="text1"/>
          <w:sz w:val="28"/>
          <w:szCs w:val="28"/>
          <w:lang w:val="fr-FR"/>
        </w:rPr>
        <w:t>%</w:t>
      </w:r>
      <w:r w:rsidRPr="00FD6C30">
        <w:rPr>
          <w:rFonts w:ascii="Sakkal Majalla" w:hAnsi="Sakkal Majalla" w:cs="Sakkal Majalla"/>
          <w:color w:val="000000" w:themeColor="text1"/>
          <w:sz w:val="28"/>
          <w:szCs w:val="28"/>
          <w:rtl/>
          <w:lang w:val="fr-FR" w:bidi="ar-DZ"/>
        </w:rPr>
        <w:t xml:space="preserve"> .</w:t>
      </w:r>
      <w:proofErr w:type="gramEnd"/>
    </w:p>
    <w:p w:rsidR="00FD6C30" w:rsidRPr="00FD6C30" w:rsidRDefault="00FD6C30" w:rsidP="006E1DCE">
      <w:pPr>
        <w:pStyle w:val="ListParagraph"/>
        <w:numPr>
          <w:ilvl w:val="0"/>
          <w:numId w:val="1"/>
        </w:numPr>
        <w:bidi/>
        <w:ind w:left="0"/>
        <w:jc w:val="both"/>
        <w:rPr>
          <w:rFonts w:ascii="Sakkal Majalla" w:hAnsi="Sakkal Majalla" w:cs="Sakkal Majalla"/>
          <w:color w:val="000000" w:themeColor="text1"/>
          <w:sz w:val="28"/>
          <w:szCs w:val="28"/>
          <w:lang w:val="fr-FR" w:bidi="ar-DZ"/>
        </w:rPr>
      </w:pPr>
      <w:r w:rsidRPr="00FD6C30">
        <w:rPr>
          <w:rFonts w:ascii="Sakkal Majalla" w:hAnsi="Sakkal Majalla" w:cs="Sakkal Majalla"/>
          <w:color w:val="000000" w:themeColor="text1"/>
          <w:sz w:val="28"/>
          <w:szCs w:val="28"/>
          <w:rtl/>
          <w:lang w:val="fr-FR" w:bidi="ar-DZ"/>
        </w:rPr>
        <w:t xml:space="preserve">طبقا للمادة 47 تبلغ المصالح التابعة لإدارة التجارة المورد الإلكتروني المخالف خلال مدة لا تتجاوز سبعة (07) أيام ابتداء من تاريخ تحرير </w:t>
      </w:r>
      <w:proofErr w:type="gramStart"/>
      <w:r w:rsidRPr="00FD6C30">
        <w:rPr>
          <w:rFonts w:ascii="Sakkal Majalla" w:hAnsi="Sakkal Majalla" w:cs="Sakkal Majalla"/>
          <w:color w:val="000000" w:themeColor="text1"/>
          <w:sz w:val="28"/>
          <w:szCs w:val="28"/>
          <w:rtl/>
          <w:lang w:val="fr-FR" w:bidi="ar-DZ"/>
        </w:rPr>
        <w:t>المحضر ،</w:t>
      </w:r>
      <w:proofErr w:type="gramEnd"/>
      <w:r w:rsidRPr="00FD6C30">
        <w:rPr>
          <w:rFonts w:ascii="Sakkal Majalla" w:hAnsi="Sakkal Majalla" w:cs="Sakkal Majalla"/>
          <w:color w:val="000000" w:themeColor="text1"/>
          <w:sz w:val="28"/>
          <w:szCs w:val="28"/>
          <w:rtl/>
          <w:lang w:val="fr-FR" w:bidi="ar-DZ"/>
        </w:rPr>
        <w:t xml:space="preserve"> الأمر بالدفع عن طريق جميع الوسائل المناسبة مصحوبا بإشعار بالاستلام ، يتضمن هوية المورد الإلكتروني ، عنوان الإلكتروني ، تاريخ و سبب المخالفة، مراجع النصوص المطبقة و مبلغ الغرامة المفروضة بالإضافة إلى مواعيد و كيفيات الدفع.</w:t>
      </w:r>
    </w:p>
    <w:p w:rsidR="00FD6C30" w:rsidRPr="00FD6C30" w:rsidRDefault="00FD6C30" w:rsidP="006E1DCE">
      <w:pPr>
        <w:pStyle w:val="ListParagraph"/>
        <w:bidi/>
        <w:ind w:left="0"/>
        <w:jc w:val="both"/>
        <w:rPr>
          <w:rFonts w:ascii="Sakkal Majalla" w:hAnsi="Sakkal Majalla" w:cs="Sakkal Majalla"/>
          <w:color w:val="000000" w:themeColor="text1"/>
          <w:sz w:val="28"/>
          <w:szCs w:val="28"/>
          <w:rtl/>
          <w:lang w:val="fr-FR" w:bidi="ar-DZ"/>
        </w:rPr>
      </w:pPr>
      <w:r w:rsidRPr="00FD6C30">
        <w:rPr>
          <w:rFonts w:ascii="Sakkal Majalla" w:hAnsi="Sakkal Majalla" w:cs="Sakkal Majalla"/>
          <w:color w:val="000000" w:themeColor="text1"/>
          <w:sz w:val="28"/>
          <w:szCs w:val="28"/>
          <w:rtl/>
          <w:lang w:val="fr-FR" w:bidi="ar-DZ"/>
        </w:rPr>
        <w:t xml:space="preserve">إذا لم يتم دفع الغرامة أو لم يمتثل المخالف للأحكام التشريعية و التنظيمية المعمول بها في أجال خمسة و أربعين (45) </w:t>
      </w:r>
      <w:proofErr w:type="gramStart"/>
      <w:r w:rsidRPr="00FD6C30">
        <w:rPr>
          <w:rFonts w:ascii="Sakkal Majalla" w:hAnsi="Sakkal Majalla" w:cs="Sakkal Majalla"/>
          <w:color w:val="000000" w:themeColor="text1"/>
          <w:sz w:val="28"/>
          <w:szCs w:val="28"/>
          <w:rtl/>
          <w:lang w:val="fr-FR" w:bidi="ar-DZ"/>
        </w:rPr>
        <w:t>يوما ،</w:t>
      </w:r>
      <w:proofErr w:type="gramEnd"/>
      <w:r w:rsidRPr="00FD6C30">
        <w:rPr>
          <w:rFonts w:ascii="Sakkal Majalla" w:hAnsi="Sakkal Majalla" w:cs="Sakkal Majalla"/>
          <w:color w:val="000000" w:themeColor="text1"/>
          <w:sz w:val="28"/>
          <w:szCs w:val="28"/>
          <w:rtl/>
          <w:lang w:val="fr-FR" w:bidi="ar-DZ"/>
        </w:rPr>
        <w:t xml:space="preserve"> يرسل المحضر إلى الجهة القضائية المختصة.</w:t>
      </w:r>
    </w:p>
    <w:p w:rsidR="00FD6C30" w:rsidRPr="00FD6C30" w:rsidRDefault="00FD6C30" w:rsidP="006E1DCE">
      <w:pPr>
        <w:pStyle w:val="ListParagraph"/>
        <w:numPr>
          <w:ilvl w:val="0"/>
          <w:numId w:val="1"/>
        </w:numPr>
        <w:bidi/>
        <w:ind w:left="0"/>
        <w:jc w:val="both"/>
        <w:rPr>
          <w:rFonts w:ascii="Sakkal Majalla" w:hAnsi="Sakkal Majalla" w:cs="Sakkal Majalla"/>
          <w:color w:val="000000" w:themeColor="text1"/>
          <w:sz w:val="28"/>
          <w:szCs w:val="28"/>
          <w:lang w:val="fr-FR" w:bidi="ar-DZ"/>
        </w:rPr>
      </w:pPr>
      <w:r w:rsidRPr="00FD6C30">
        <w:rPr>
          <w:rFonts w:ascii="Sakkal Majalla" w:hAnsi="Sakkal Majalla" w:cs="Sakkal Majalla"/>
          <w:color w:val="000000" w:themeColor="text1"/>
          <w:sz w:val="28"/>
          <w:szCs w:val="28"/>
          <w:rtl/>
          <w:lang w:val="fr-FR" w:bidi="ar-DZ"/>
        </w:rPr>
        <w:t xml:space="preserve">طبقا للمادة </w:t>
      </w:r>
      <w:proofErr w:type="gramStart"/>
      <w:r w:rsidRPr="00FD6C30">
        <w:rPr>
          <w:rFonts w:ascii="Sakkal Majalla" w:hAnsi="Sakkal Majalla" w:cs="Sakkal Majalla"/>
          <w:color w:val="000000" w:themeColor="text1"/>
          <w:sz w:val="28"/>
          <w:szCs w:val="28"/>
          <w:rtl/>
          <w:lang w:val="fr-FR" w:bidi="ar-DZ"/>
        </w:rPr>
        <w:t>48  تعتبر</w:t>
      </w:r>
      <w:proofErr w:type="gramEnd"/>
      <w:r w:rsidRPr="00FD6C30">
        <w:rPr>
          <w:rFonts w:ascii="Sakkal Majalla" w:hAnsi="Sakkal Majalla" w:cs="Sakkal Majalla"/>
          <w:color w:val="000000" w:themeColor="text1"/>
          <w:sz w:val="28"/>
          <w:szCs w:val="28"/>
          <w:rtl/>
          <w:lang w:val="fr-FR" w:bidi="ar-DZ"/>
        </w:rPr>
        <w:t xml:space="preserve"> حالة العود تكرار نفس المخالفة خلال مدة لا تزيد أو تعادل اثني عشر (12) شهرا.</w:t>
      </w:r>
    </w:p>
    <w:p w:rsidR="00FD6C30" w:rsidRPr="00FD6C30" w:rsidRDefault="00FD6C30" w:rsidP="006E1DCE">
      <w:pPr>
        <w:spacing w:after="0"/>
        <w:jc w:val="both"/>
        <w:rPr>
          <w:rFonts w:ascii="Sakkal Majalla" w:hAnsi="Sakkal Majalla" w:cs="Sakkal Majalla"/>
          <w:sz w:val="28"/>
          <w:szCs w:val="28"/>
          <w:rtl/>
          <w:lang w:bidi="ar-DZ"/>
        </w:rPr>
      </w:pPr>
      <w:r w:rsidRPr="00FD6C30">
        <w:rPr>
          <w:rFonts w:ascii="Sakkal Majalla" w:hAnsi="Sakkal Majalla" w:cs="Sakkal Majalla"/>
          <w:color w:val="000000" w:themeColor="text1"/>
          <w:sz w:val="28"/>
          <w:szCs w:val="28"/>
          <w:rtl/>
          <w:lang w:val="fr-FR" w:bidi="ar-DZ"/>
        </w:rPr>
        <w:t>في حالة العود يضاعف مبلغ الغرامة.</w:t>
      </w:r>
      <w:r w:rsidRPr="00FD6C30">
        <w:rPr>
          <w:rStyle w:val="EndnoteReference"/>
          <w:rFonts w:ascii="Sakkal Majalla" w:hAnsi="Sakkal Majalla" w:cs="Sakkal Majalla"/>
          <w:sz w:val="28"/>
          <w:szCs w:val="28"/>
          <w:rtl/>
          <w:lang w:bidi="ar-DZ"/>
        </w:rPr>
        <w:endnoteReference w:id="19"/>
      </w:r>
    </w:p>
    <w:p w:rsidR="00FD6C30" w:rsidRPr="00FD6C30" w:rsidRDefault="00FD6C30" w:rsidP="001E4F95">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يعتبر الركن المعنوي للجريمة عبارة عن نية داخلية آثمة يضمرها الجاني، و يسمى أيضا بالقصد الجنائي أو الخطأ ألعمدي و الإرادي، و أحيانا أخرى يكون الركن المعنوي للجريمة مجرد خطأ غير عمدي، و لكن برغم من ذلك تقوم المسؤولية الجنائية بالنسبة لهذه الجرائم على أساس الخطأ غير </w:t>
      </w:r>
      <w:proofErr w:type="gramStart"/>
      <w:r w:rsidRPr="00FD6C30">
        <w:rPr>
          <w:rFonts w:ascii="Sakkal Majalla" w:hAnsi="Sakkal Majalla" w:cs="Sakkal Majalla"/>
          <w:sz w:val="28"/>
          <w:szCs w:val="28"/>
          <w:rtl/>
          <w:lang w:bidi="ar-DZ"/>
        </w:rPr>
        <w:t>عمدي ،ومن</w:t>
      </w:r>
      <w:proofErr w:type="gramEnd"/>
      <w:r w:rsidRPr="00FD6C30">
        <w:rPr>
          <w:rFonts w:ascii="Sakkal Majalla" w:hAnsi="Sakkal Majalla" w:cs="Sakkal Majalla"/>
          <w:sz w:val="28"/>
          <w:szCs w:val="28"/>
          <w:rtl/>
          <w:lang w:bidi="ar-DZ"/>
        </w:rPr>
        <w:t xml:space="preserve"> خلالها هذه الجريمة يقوم المستهلك بتقديم شكواه امام الجهات المختصة.</w:t>
      </w:r>
    </w:p>
    <w:p w:rsidR="00FD6C30" w:rsidRPr="00FD6C30" w:rsidRDefault="00FD6C30" w:rsidP="006E1DCE">
      <w:pPr>
        <w:spacing w:after="0"/>
        <w:jc w:val="both"/>
        <w:rPr>
          <w:rFonts w:ascii="Sakkal Majalla" w:hAnsi="Sakkal Majalla" w:cs="Sakkal Majalla"/>
          <w:b/>
          <w:bCs/>
          <w:sz w:val="28"/>
          <w:szCs w:val="28"/>
          <w:u w:val="single"/>
          <w:rtl/>
          <w:lang w:bidi="ar-DZ"/>
        </w:rPr>
      </w:pPr>
      <w:r w:rsidRPr="00FD6C30">
        <w:rPr>
          <w:rFonts w:ascii="Sakkal Majalla" w:hAnsi="Sakkal Majalla" w:cs="Sakkal Majalla"/>
          <w:b/>
          <w:bCs/>
          <w:sz w:val="28"/>
          <w:szCs w:val="28"/>
          <w:u w:val="single"/>
          <w:rtl/>
          <w:lang w:bidi="ar-DZ"/>
        </w:rPr>
        <w:t xml:space="preserve">الفرع </w:t>
      </w:r>
      <w:proofErr w:type="gramStart"/>
      <w:r w:rsidRPr="00FD6C30">
        <w:rPr>
          <w:rFonts w:ascii="Sakkal Majalla" w:hAnsi="Sakkal Majalla" w:cs="Sakkal Majalla"/>
          <w:b/>
          <w:bCs/>
          <w:sz w:val="28"/>
          <w:szCs w:val="28"/>
          <w:u w:val="single"/>
          <w:rtl/>
          <w:lang w:bidi="ar-DZ"/>
        </w:rPr>
        <w:t>الثاني :</w:t>
      </w:r>
      <w:proofErr w:type="gramEnd"/>
      <w:r w:rsidRPr="00FD6C30">
        <w:rPr>
          <w:rFonts w:ascii="Sakkal Majalla" w:hAnsi="Sakkal Majalla" w:cs="Sakkal Majalla"/>
          <w:b/>
          <w:bCs/>
          <w:sz w:val="28"/>
          <w:szCs w:val="28"/>
          <w:u w:val="single"/>
          <w:rtl/>
          <w:lang w:bidi="ar-DZ"/>
        </w:rPr>
        <w:t xml:space="preserve"> شكوى المستهلك .</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فطالما المشرع قد اصبغ الوصف </w:t>
      </w:r>
      <w:r>
        <w:rPr>
          <w:rFonts w:ascii="Sakkal Majalla" w:hAnsi="Sakkal Majalla" w:cs="Sakkal Majalla" w:hint="cs"/>
          <w:sz w:val="28"/>
          <w:szCs w:val="28"/>
          <w:rtl/>
          <w:lang w:bidi="ar-DZ"/>
        </w:rPr>
        <w:t>الإج</w:t>
      </w:r>
      <w:r w:rsidRPr="00FD6C30">
        <w:rPr>
          <w:rFonts w:ascii="Sakkal Majalla" w:hAnsi="Sakkal Majalla" w:cs="Sakkal Majalla"/>
          <w:sz w:val="28"/>
          <w:szCs w:val="28"/>
          <w:rtl/>
          <w:lang w:bidi="ar-DZ"/>
        </w:rPr>
        <w:t>ر</w:t>
      </w:r>
      <w:r>
        <w:rPr>
          <w:rFonts w:ascii="Sakkal Majalla" w:hAnsi="Sakkal Majalla" w:cs="Sakkal Majalla" w:hint="cs"/>
          <w:sz w:val="28"/>
          <w:szCs w:val="28"/>
          <w:rtl/>
          <w:lang w:bidi="ar-DZ"/>
        </w:rPr>
        <w:t>ا</w:t>
      </w:r>
      <w:r w:rsidRPr="00FD6C30">
        <w:rPr>
          <w:rFonts w:ascii="Sakkal Majalla" w:hAnsi="Sakkal Majalla" w:cs="Sakkal Majalla"/>
          <w:sz w:val="28"/>
          <w:szCs w:val="28"/>
          <w:rtl/>
          <w:lang w:bidi="ar-DZ"/>
        </w:rPr>
        <w:t>مي عل</w:t>
      </w:r>
      <w:r>
        <w:rPr>
          <w:rFonts w:ascii="Sakkal Majalla" w:hAnsi="Sakkal Majalla" w:cs="Sakkal Majalla" w:hint="cs"/>
          <w:sz w:val="28"/>
          <w:szCs w:val="28"/>
          <w:rtl/>
          <w:lang w:bidi="ar-DZ"/>
        </w:rPr>
        <w:t>ى</w:t>
      </w:r>
      <w:r w:rsidRPr="00FD6C30">
        <w:rPr>
          <w:rFonts w:ascii="Sakkal Majalla" w:hAnsi="Sakkal Majalla" w:cs="Sakkal Majalla"/>
          <w:sz w:val="28"/>
          <w:szCs w:val="28"/>
          <w:rtl/>
          <w:lang w:bidi="ar-DZ"/>
        </w:rPr>
        <w:t xml:space="preserve"> </w:t>
      </w:r>
      <w:r w:rsidRPr="00FD6C30">
        <w:rPr>
          <w:rFonts w:ascii="Sakkal Majalla" w:hAnsi="Sakkal Majalla" w:cs="Sakkal Majalla" w:hint="cs"/>
          <w:sz w:val="28"/>
          <w:szCs w:val="28"/>
          <w:rtl/>
          <w:lang w:bidi="ar-DZ"/>
        </w:rPr>
        <w:t>الاختلالا</w:t>
      </w:r>
      <w:r w:rsidRPr="00FD6C30">
        <w:rPr>
          <w:rFonts w:ascii="Sakkal Majalla" w:hAnsi="Sakkal Majalla" w:cs="Sakkal Majalla" w:hint="eastAsia"/>
          <w:sz w:val="28"/>
          <w:szCs w:val="28"/>
          <w:rtl/>
          <w:lang w:bidi="ar-DZ"/>
        </w:rPr>
        <w:t>ت</w:t>
      </w:r>
      <w:r w:rsidRPr="00FD6C30">
        <w:rPr>
          <w:rFonts w:ascii="Sakkal Majalla" w:hAnsi="Sakkal Majalla" w:cs="Sakkal Majalla"/>
          <w:sz w:val="28"/>
          <w:szCs w:val="28"/>
          <w:rtl/>
          <w:lang w:bidi="ar-DZ"/>
        </w:rPr>
        <w:t xml:space="preserve"> </w:t>
      </w:r>
      <w:proofErr w:type="gramStart"/>
      <w:r w:rsidRPr="00FD6C30">
        <w:rPr>
          <w:rFonts w:ascii="Sakkal Majalla" w:hAnsi="Sakkal Majalla" w:cs="Sakkal Majalla"/>
          <w:sz w:val="28"/>
          <w:szCs w:val="28"/>
          <w:rtl/>
          <w:lang w:bidi="ar-DZ"/>
        </w:rPr>
        <w:t>الحاصلة ،بل</w:t>
      </w:r>
      <w:proofErr w:type="gramEnd"/>
      <w:r w:rsidRPr="00FD6C30">
        <w:rPr>
          <w:rFonts w:ascii="Sakkal Majalla" w:hAnsi="Sakkal Majalla" w:cs="Sakkal Majalla"/>
          <w:sz w:val="28"/>
          <w:szCs w:val="28"/>
          <w:rtl/>
          <w:lang w:bidi="ar-DZ"/>
        </w:rPr>
        <w:t xml:space="preserve"> من واجبه مباشرة الدعوي العمومية من خلال التقدم بشكوى إلي الجهات القضائية المختصة.</w:t>
      </w:r>
      <w:r w:rsidRPr="00FD6C30">
        <w:rPr>
          <w:rStyle w:val="EndnoteReference"/>
          <w:rFonts w:ascii="Sakkal Majalla" w:hAnsi="Sakkal Majalla" w:cs="Sakkal Majalla"/>
          <w:sz w:val="28"/>
          <w:szCs w:val="28"/>
          <w:rtl/>
          <w:lang w:bidi="ar-DZ"/>
        </w:rPr>
        <w:endnoteReference w:id="20"/>
      </w:r>
    </w:p>
    <w:p w:rsidR="00FD6C30" w:rsidRPr="00FD6C30" w:rsidRDefault="00FD6C30" w:rsidP="006E1DCE">
      <w:pPr>
        <w:spacing w:after="0"/>
        <w:ind w:firstLine="566"/>
        <w:jc w:val="both"/>
        <w:rPr>
          <w:rFonts w:ascii="Sakkal Majalla" w:hAnsi="Sakkal Majalla" w:cs="Sakkal Majalla"/>
          <w:sz w:val="28"/>
          <w:szCs w:val="28"/>
          <w:rtl/>
        </w:rPr>
      </w:pPr>
      <w:r w:rsidRPr="00FD6C30">
        <w:rPr>
          <w:rFonts w:ascii="Sakkal Majalla" w:hAnsi="Sakkal Majalla" w:cs="Sakkal Majalla"/>
          <w:sz w:val="28"/>
          <w:szCs w:val="28"/>
          <w:rtl/>
          <w:lang w:bidi="ar-DZ"/>
        </w:rPr>
        <w:t>يمكن للمستهلك الذي يصيبه ضرر من جراء ممارسات تعاقدية تعسفية على اعتبار أن تضمين شروط تعسفية في عقود الاستهلاك،</w:t>
      </w:r>
      <w:r>
        <w:rPr>
          <w:rFonts w:ascii="Sakkal Majalla" w:hAnsi="Sakkal Majalla" w:cs="Sakkal Majalla" w:hint="cs"/>
          <w:sz w:val="28"/>
          <w:szCs w:val="28"/>
          <w:rtl/>
          <w:lang w:bidi="ar-DZ"/>
        </w:rPr>
        <w:t xml:space="preserve"> </w:t>
      </w:r>
      <w:r w:rsidRPr="00FD6C30">
        <w:rPr>
          <w:rFonts w:ascii="Sakkal Majalla" w:hAnsi="Sakkal Majalla" w:cs="Sakkal Majalla"/>
          <w:sz w:val="28"/>
          <w:szCs w:val="28"/>
          <w:rtl/>
          <w:lang w:bidi="ar-DZ"/>
        </w:rPr>
        <w:t>ويعرف الضرر</w:t>
      </w:r>
      <w:r w:rsidRPr="00FD6C30">
        <w:rPr>
          <w:rFonts w:ascii="Sakkal Majalla" w:hAnsi="Sakkal Majalla" w:cs="Sakkal Majalla"/>
          <w:sz w:val="28"/>
          <w:szCs w:val="28"/>
          <w:rtl/>
        </w:rPr>
        <w:t xml:space="preserve"> بأنه " الأذى الذي يصيب الشخص من جراء المساس بحق من حقوقه، أو بمصلحة مشروعة له سواء كان ذلك الحق أو تلك المصلحة متعلقا بسلامة جسمه، أو عاطفته، أو ماله </w:t>
      </w:r>
      <w:r w:rsidRPr="00FD6C30">
        <w:rPr>
          <w:rFonts w:ascii="Sakkal Majalla" w:hAnsi="Sakkal Majalla" w:cs="Sakkal Majalla"/>
          <w:sz w:val="28"/>
          <w:szCs w:val="28"/>
          <w:rtl/>
          <w:lang w:bidi="ar-DZ"/>
        </w:rPr>
        <w:t xml:space="preserve">"، وعند وقوع الضرر تقوم مسؤوليتين معا الجزائية و المدنية للمتدخل، أن يتقدم بشكواه أمام النيابة العامة، قصد تحريك الدعوى العمومية ضد المتدخل المتعسف في حقه المحمي قانونا، و المترتب عنه ضرر مباشر بالمستهلك، حسب ما نص عليه القانون التجارة  الالكتروني رقم </w:t>
      </w:r>
      <w:r w:rsidRPr="00FD6C30">
        <w:rPr>
          <w:rFonts w:ascii="Sakkal Majalla" w:hAnsi="Sakkal Majalla" w:cs="Sakkal Majalla"/>
          <w:sz w:val="28"/>
          <w:szCs w:val="28"/>
          <w:lang w:bidi="ar-DZ"/>
        </w:rPr>
        <w:t xml:space="preserve"> 05 -18</w:t>
      </w:r>
      <w:r w:rsidRPr="00FD6C30">
        <w:rPr>
          <w:rFonts w:ascii="Sakkal Majalla" w:hAnsi="Sakkal Majalla" w:cs="Sakkal Majalla"/>
          <w:sz w:val="28"/>
          <w:szCs w:val="28"/>
          <w:rtl/>
          <w:lang w:bidi="ar-DZ"/>
        </w:rPr>
        <w:t xml:space="preserve">في المواد </w:t>
      </w:r>
      <w:r w:rsidRPr="00FD6C30">
        <w:rPr>
          <w:rFonts w:ascii="Sakkal Majalla" w:hAnsi="Sakkal Majalla" w:cs="Sakkal Majalla"/>
          <w:sz w:val="28"/>
          <w:szCs w:val="28"/>
          <w:lang w:bidi="ar-DZ"/>
        </w:rPr>
        <w:t xml:space="preserve">39 -40-43 -44 -45 - 46- 47 – 48 </w:t>
      </w:r>
      <w:r w:rsidRPr="00FD6C30">
        <w:rPr>
          <w:rFonts w:ascii="Sakkal Majalla" w:hAnsi="Sakkal Majalla" w:cs="Sakkal Majalla"/>
          <w:sz w:val="28"/>
          <w:szCs w:val="28"/>
          <w:rtl/>
          <w:lang w:bidi="ar-DZ"/>
        </w:rPr>
        <w:t>.</w:t>
      </w:r>
      <w:r w:rsidRPr="00FD6C30">
        <w:rPr>
          <w:rStyle w:val="EndnoteReference"/>
          <w:rFonts w:ascii="Sakkal Majalla" w:hAnsi="Sakkal Majalla" w:cs="Sakkal Majalla"/>
          <w:sz w:val="28"/>
          <w:szCs w:val="28"/>
          <w:rtl/>
          <w:lang w:bidi="ar-DZ"/>
        </w:rPr>
        <w:endnoteReference w:id="21"/>
      </w:r>
    </w:p>
    <w:p w:rsidR="00FD6C30" w:rsidRPr="00FD6C30" w:rsidRDefault="00FD6C30" w:rsidP="001E4F95">
      <w:pPr>
        <w:spacing w:after="0"/>
        <w:ind w:firstLine="566"/>
        <w:jc w:val="both"/>
        <w:rPr>
          <w:rFonts w:ascii="Sakkal Majalla" w:hAnsi="Sakkal Majalla" w:cs="Sakkal Majalla"/>
          <w:sz w:val="28"/>
          <w:szCs w:val="28"/>
          <w:rtl/>
        </w:rPr>
      </w:pPr>
      <w:r w:rsidRPr="00FD6C30">
        <w:rPr>
          <w:rFonts w:ascii="Sakkal Majalla" w:hAnsi="Sakkal Majalla" w:cs="Sakkal Majalla"/>
          <w:sz w:val="28"/>
          <w:szCs w:val="28"/>
          <w:rtl/>
          <w:lang w:bidi="ar-DZ"/>
        </w:rPr>
        <w:lastRenderedPageBreak/>
        <w:t xml:space="preserve">كما نص المشرع الجزائري في المادة </w:t>
      </w:r>
      <w:r w:rsidRPr="00FD6C30">
        <w:rPr>
          <w:rFonts w:ascii="Sakkal Majalla" w:hAnsi="Sakkal Majalla" w:cs="Sakkal Majalla"/>
          <w:sz w:val="28"/>
          <w:szCs w:val="28"/>
          <w:lang w:bidi="ar-DZ"/>
        </w:rPr>
        <w:t>06</w:t>
      </w:r>
      <w:r w:rsidRPr="00FD6C30">
        <w:rPr>
          <w:rFonts w:ascii="Sakkal Majalla" w:hAnsi="Sakkal Majalla" w:cs="Sakkal Majalla"/>
          <w:sz w:val="28"/>
          <w:szCs w:val="28"/>
          <w:rtl/>
        </w:rPr>
        <w:t xml:space="preserve"> من قانون رقم 10-09 المعدل والمتمم لي قانون رقم 09-03 المتعلق بالحماية المستهلك وقمع الغش علي ما يلي :( يعاقب بغرامة من </w:t>
      </w:r>
      <w:r w:rsidRPr="00FD6C30">
        <w:rPr>
          <w:rFonts w:ascii="Sakkal Majalla" w:hAnsi="Sakkal Majalla" w:cs="Sakkal Majalla" w:hint="cs"/>
          <w:sz w:val="28"/>
          <w:szCs w:val="28"/>
          <w:rtl/>
        </w:rPr>
        <w:t>خمسما</w:t>
      </w:r>
      <w:r>
        <w:rPr>
          <w:rFonts w:ascii="Sakkal Majalla" w:hAnsi="Sakkal Majalla" w:cs="Sakkal Majalla" w:hint="cs"/>
          <w:sz w:val="28"/>
          <w:szCs w:val="28"/>
          <w:rtl/>
        </w:rPr>
        <w:t>ئ</w:t>
      </w:r>
      <w:r w:rsidRPr="00FD6C30">
        <w:rPr>
          <w:rFonts w:ascii="Sakkal Majalla" w:hAnsi="Sakkal Majalla" w:cs="Sakkal Majalla" w:hint="cs"/>
          <w:sz w:val="28"/>
          <w:szCs w:val="28"/>
          <w:rtl/>
        </w:rPr>
        <w:t>ة</w:t>
      </w:r>
      <w:r w:rsidRPr="00FD6C30">
        <w:rPr>
          <w:rFonts w:ascii="Sakkal Majalla" w:hAnsi="Sakkal Majalla" w:cs="Sakkal Majalla"/>
          <w:sz w:val="28"/>
          <w:szCs w:val="28"/>
          <w:rtl/>
        </w:rPr>
        <w:t xml:space="preserve"> الف دينار 500.000 دج الي مليون دينار 100.000 دج كل من يخالف الخصائص التقنية المنصوص عليها في المادة 11 من </w:t>
      </w:r>
      <w:proofErr w:type="gramStart"/>
      <w:r w:rsidRPr="00FD6C30">
        <w:rPr>
          <w:rFonts w:ascii="Sakkal Majalla" w:hAnsi="Sakkal Majalla" w:cs="Sakkal Majalla"/>
          <w:sz w:val="28"/>
          <w:szCs w:val="28"/>
          <w:rtl/>
        </w:rPr>
        <w:t>القانون )</w:t>
      </w:r>
      <w:proofErr w:type="gramEnd"/>
      <w:r w:rsidRPr="00FD6C30">
        <w:rPr>
          <w:rFonts w:ascii="Sakkal Majalla" w:hAnsi="Sakkal Majalla" w:cs="Sakkal Majalla"/>
          <w:sz w:val="28"/>
          <w:szCs w:val="28"/>
          <w:rtl/>
        </w:rPr>
        <w:t>.</w:t>
      </w:r>
    </w:p>
    <w:p w:rsidR="00FD6C30" w:rsidRPr="00FD6C30" w:rsidRDefault="00FD6C30" w:rsidP="001E4F95">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ولكن رغم هذه النصوص التي تحق للمستهلك تقديم </w:t>
      </w:r>
      <w:proofErr w:type="gramStart"/>
      <w:r w:rsidRPr="00FD6C30">
        <w:rPr>
          <w:rFonts w:ascii="Sakkal Majalla" w:hAnsi="Sakkal Majalla" w:cs="Sakkal Majalla"/>
          <w:sz w:val="28"/>
          <w:szCs w:val="28"/>
          <w:rtl/>
          <w:lang w:bidi="ar-DZ"/>
        </w:rPr>
        <w:t>الشكاوي</w:t>
      </w:r>
      <w:proofErr w:type="gramEnd"/>
      <w:r w:rsidRPr="00FD6C30">
        <w:rPr>
          <w:rFonts w:ascii="Sakkal Majalla" w:hAnsi="Sakkal Majalla" w:cs="Sakkal Majalla"/>
          <w:sz w:val="28"/>
          <w:szCs w:val="28"/>
          <w:rtl/>
          <w:lang w:bidi="ar-DZ"/>
        </w:rPr>
        <w:t xml:space="preserve"> امام النيابة، الا انه عمليا تتم أغلب المعاينات المتعلقة بالمخالفات التعسفية عن طريق فرق المراقبة و يرجع سبب ذلك إلى عدم تبليغ المستهلكين عن هذه الممارسات التعسفية، فكون المستهلك طرف ضعيف في العلاقة التعاقدية، لا يدرك حقوقه نتيجة عدم وعيه و جهله بحقيقة هذه الشروط، فهو يعتقد بأن الشروط التي يفرضها عليه المتدخل ملزمة و مشروعة. </w:t>
      </w:r>
    </w:p>
    <w:p w:rsidR="00FD6C30" w:rsidRPr="00FD6C30" w:rsidRDefault="00FD6C30" w:rsidP="006E1DCE">
      <w:pPr>
        <w:spacing w:after="0"/>
        <w:jc w:val="both"/>
        <w:rPr>
          <w:rFonts w:ascii="Sakkal Majalla" w:hAnsi="Sakkal Majalla" w:cs="Sakkal Majalla"/>
          <w:b/>
          <w:bCs/>
          <w:sz w:val="28"/>
          <w:szCs w:val="28"/>
          <w:u w:val="single"/>
          <w:rtl/>
          <w:lang w:bidi="ar-DZ"/>
        </w:rPr>
      </w:pPr>
      <w:r w:rsidRPr="00FD6C30">
        <w:rPr>
          <w:rFonts w:ascii="Sakkal Majalla" w:hAnsi="Sakkal Majalla" w:cs="Sakkal Majalla"/>
          <w:b/>
          <w:bCs/>
          <w:sz w:val="28"/>
          <w:szCs w:val="28"/>
          <w:u w:val="single"/>
          <w:rtl/>
          <w:lang w:bidi="ar-DZ"/>
        </w:rPr>
        <w:t xml:space="preserve">الفرع </w:t>
      </w:r>
      <w:proofErr w:type="gramStart"/>
      <w:r w:rsidRPr="00FD6C30">
        <w:rPr>
          <w:rFonts w:ascii="Sakkal Majalla" w:hAnsi="Sakkal Majalla" w:cs="Sakkal Majalla"/>
          <w:b/>
          <w:bCs/>
          <w:sz w:val="28"/>
          <w:szCs w:val="28"/>
          <w:u w:val="single"/>
          <w:rtl/>
          <w:lang w:bidi="ar-DZ"/>
        </w:rPr>
        <w:t>الثالث:  الجمعيات</w:t>
      </w:r>
      <w:proofErr w:type="gramEnd"/>
      <w:r w:rsidRPr="00FD6C30">
        <w:rPr>
          <w:rFonts w:ascii="Sakkal Majalla" w:hAnsi="Sakkal Majalla" w:cs="Sakkal Majalla"/>
          <w:b/>
          <w:bCs/>
          <w:sz w:val="28"/>
          <w:szCs w:val="28"/>
          <w:u w:val="single"/>
          <w:rtl/>
          <w:lang w:bidi="ar-DZ"/>
        </w:rPr>
        <w:t xml:space="preserve"> التعاونية لحماية المستهلك.</w:t>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sz w:val="28"/>
          <w:szCs w:val="28"/>
          <w:rtl/>
          <w:lang w:bidi="ar-DZ"/>
        </w:rPr>
        <w:t>وقد تلي ظهور الجمعيات التعاونية في بداية الستينات من القرن الماضي،</w:t>
      </w:r>
      <w:r>
        <w:rPr>
          <w:rFonts w:ascii="Sakkal Majalla" w:hAnsi="Sakkal Majalla" w:cs="Sakkal Majalla" w:hint="cs"/>
          <w:sz w:val="28"/>
          <w:szCs w:val="28"/>
          <w:rtl/>
          <w:lang w:bidi="ar-DZ"/>
        </w:rPr>
        <w:t xml:space="preserve"> </w:t>
      </w:r>
      <w:r w:rsidRPr="00FD6C30">
        <w:rPr>
          <w:rFonts w:ascii="Sakkal Majalla" w:hAnsi="Sakkal Majalla" w:cs="Sakkal Majalla"/>
          <w:sz w:val="28"/>
          <w:szCs w:val="28"/>
          <w:rtl/>
          <w:lang w:bidi="ar-DZ"/>
        </w:rPr>
        <w:t xml:space="preserve">وظهور جمعيات حماية المستهلك التي لا تهدف الي تحقيق الربح ولكن هدفها الرئيسي تنسيق الجهود من اجل توفير الحماية والدفاع عن مصالح المستهلك وتوجد في معظم الدول </w:t>
      </w:r>
      <w:r w:rsidRPr="00FD6C30">
        <w:rPr>
          <w:rFonts w:ascii="Sakkal Majalla" w:hAnsi="Sakkal Majalla" w:cs="Sakkal Majalla" w:hint="cs"/>
          <w:sz w:val="28"/>
          <w:szCs w:val="28"/>
          <w:rtl/>
          <w:lang w:bidi="ar-DZ"/>
        </w:rPr>
        <w:t>الأوربية</w:t>
      </w:r>
      <w:r w:rsidRPr="00FD6C30">
        <w:rPr>
          <w:rFonts w:ascii="Sakkal Majalla" w:hAnsi="Sakkal Majalla" w:cs="Sakkal Majalla"/>
          <w:sz w:val="28"/>
          <w:szCs w:val="28"/>
          <w:rtl/>
          <w:lang w:bidi="ar-DZ"/>
        </w:rPr>
        <w:t xml:space="preserve"> والعربية </w:t>
      </w:r>
      <w:r w:rsidRPr="00FD6C30">
        <w:rPr>
          <w:rFonts w:ascii="Sakkal Majalla" w:hAnsi="Sakkal Majalla" w:cs="Sakkal Majalla" w:hint="cs"/>
          <w:sz w:val="28"/>
          <w:szCs w:val="28"/>
          <w:rtl/>
          <w:lang w:bidi="ar-DZ"/>
        </w:rPr>
        <w:t>والإفريقيا</w:t>
      </w:r>
      <w:r w:rsidRPr="00FD6C30">
        <w:rPr>
          <w:rFonts w:ascii="Sakkal Majalla" w:hAnsi="Sakkal Majalla" w:cs="Sakkal Majalla" w:hint="eastAsia"/>
          <w:sz w:val="28"/>
          <w:szCs w:val="28"/>
          <w:rtl/>
          <w:lang w:bidi="ar-DZ"/>
        </w:rPr>
        <w:t>ت</w:t>
      </w:r>
      <w:r w:rsidRPr="00FD6C30">
        <w:rPr>
          <w:rFonts w:ascii="Sakkal Majalla" w:hAnsi="Sakkal Majalla" w:cs="Sakkal Majalla"/>
          <w:sz w:val="28"/>
          <w:szCs w:val="28"/>
          <w:rtl/>
          <w:lang w:bidi="ar-DZ"/>
        </w:rPr>
        <w:t>.</w:t>
      </w:r>
      <w:r w:rsidRPr="00FD6C30">
        <w:rPr>
          <w:rStyle w:val="EndnoteReference"/>
          <w:rFonts w:ascii="Sakkal Majalla" w:hAnsi="Sakkal Majalla" w:cs="Sakkal Majalla"/>
          <w:b/>
          <w:bCs/>
          <w:sz w:val="28"/>
          <w:szCs w:val="28"/>
          <w:rtl/>
          <w:lang w:bidi="ar-DZ"/>
        </w:rPr>
        <w:endnoteReference w:id="22"/>
      </w:r>
    </w:p>
    <w:p w:rsidR="00FD6C30" w:rsidRPr="00FD6C30" w:rsidRDefault="00FD6C30" w:rsidP="006E1DCE">
      <w:pPr>
        <w:spacing w:after="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وعليه تبذل جمعيات حماية المستهلك المعتمدة قانونا مجهودات كبيرة من اجل توفير الحماية الضرورية للمستهلك و رعاية مصالحه، و تتجسد هذه الحماية باعتمادها على أسلوب توعوي، يتمثل في إعلامه بمجل حقوقه، و إرشاده حول أفضل الطرق لاستهلاك السلع و الخدمات التي يحتاجها، و تمثيله أمام الهيئات التي تنشط في مجال الاستهلاك، بالإضافة إلى اعتمادها على أسلوب قضائي، ممثل في حلولها محل المستهلكين لمباشرة حقوقهم أمام القضاء</w:t>
      </w:r>
      <w:r w:rsidRPr="00FD6C30">
        <w:rPr>
          <w:rStyle w:val="EndnoteReference"/>
          <w:rFonts w:ascii="Sakkal Majalla" w:hAnsi="Sakkal Majalla" w:cs="Sakkal Majalla"/>
          <w:sz w:val="28"/>
          <w:szCs w:val="28"/>
          <w:rtl/>
          <w:lang w:bidi="ar-DZ"/>
        </w:rPr>
        <w:t xml:space="preserve"> </w:t>
      </w:r>
      <w:r w:rsidRPr="00FD6C30">
        <w:rPr>
          <w:rStyle w:val="EndnoteReference"/>
          <w:rFonts w:ascii="Sakkal Majalla" w:hAnsi="Sakkal Majalla" w:cs="Sakkal Majalla"/>
          <w:sz w:val="28"/>
          <w:szCs w:val="28"/>
          <w:rtl/>
          <w:lang w:bidi="ar-DZ"/>
        </w:rPr>
        <w:endnoteReference w:id="23"/>
      </w:r>
      <w:r w:rsidRPr="00FD6C30">
        <w:rPr>
          <w:rFonts w:ascii="Sakkal Majalla" w:hAnsi="Sakkal Majalla" w:cs="Sakkal Majalla"/>
          <w:sz w:val="28"/>
          <w:szCs w:val="28"/>
          <w:rtl/>
          <w:lang w:bidi="ar-DZ"/>
        </w:rPr>
        <w:t xml:space="preserve"> </w:t>
      </w:r>
      <w:r w:rsidRPr="00FD6C30">
        <w:rPr>
          <w:rFonts w:ascii="Sakkal Majalla" w:hAnsi="Sakkal Majalla" w:cs="Sakkal Majalla"/>
          <w:b/>
          <w:bCs/>
          <w:sz w:val="28"/>
          <w:szCs w:val="28"/>
          <w:rtl/>
          <w:lang w:bidi="ar-DZ"/>
        </w:rPr>
        <w:t>،</w:t>
      </w:r>
      <w:r w:rsidRPr="00FD6C30">
        <w:rPr>
          <w:rFonts w:ascii="Sakkal Majalla" w:hAnsi="Sakkal Majalla" w:cs="Sakkal Majalla"/>
          <w:sz w:val="28"/>
          <w:szCs w:val="28"/>
          <w:rtl/>
          <w:lang w:bidi="ar-DZ"/>
        </w:rPr>
        <w:t>وهذه حسب نص المادة 17 من القانون العضوي رقم 1206 المتعلق بالجمعيات</w:t>
      </w:r>
      <w:r w:rsidRPr="00FD6C30">
        <w:rPr>
          <w:rStyle w:val="EndnoteReference"/>
          <w:rFonts w:ascii="Sakkal Majalla" w:hAnsi="Sakkal Majalla" w:cs="Sakkal Majalla"/>
          <w:sz w:val="28"/>
          <w:szCs w:val="28"/>
          <w:rtl/>
          <w:lang w:bidi="ar-DZ"/>
        </w:rPr>
        <w:endnoteReference w:id="24"/>
      </w:r>
      <w:r w:rsidRPr="00FD6C30">
        <w:rPr>
          <w:rFonts w:ascii="Sakkal Majalla" w:hAnsi="Sakkal Majalla" w:cs="Sakkal Majalla"/>
          <w:sz w:val="28"/>
          <w:szCs w:val="28"/>
          <w:rtl/>
          <w:lang w:bidi="ar-DZ"/>
        </w:rPr>
        <w:t>، التي نصت علي ان الجمعية لها الحق في ان تمثل امام القضاء وتمارس خصوصا امام المحاكم المختصة حقوق الطرف المدني .</w:t>
      </w:r>
      <w:r w:rsidRPr="00FD6C30">
        <w:rPr>
          <w:rStyle w:val="EndnoteReference"/>
          <w:rFonts w:ascii="Sakkal Majalla" w:hAnsi="Sakkal Majalla" w:cs="Sakkal Majalla"/>
          <w:sz w:val="28"/>
          <w:szCs w:val="28"/>
          <w:rtl/>
          <w:lang w:bidi="ar-DZ"/>
        </w:rPr>
        <w:endnoteReference w:id="25"/>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لكن واقعيا حتى </w:t>
      </w:r>
      <w:proofErr w:type="gramStart"/>
      <w:r w:rsidRPr="00FD6C30">
        <w:rPr>
          <w:rFonts w:ascii="Sakkal Majalla" w:hAnsi="Sakkal Majalla" w:cs="Sakkal Majalla"/>
          <w:sz w:val="28"/>
          <w:szCs w:val="28"/>
          <w:rtl/>
          <w:lang w:bidi="ar-DZ"/>
        </w:rPr>
        <w:t>و إن</w:t>
      </w:r>
      <w:proofErr w:type="gramEnd"/>
      <w:r w:rsidRPr="00FD6C30">
        <w:rPr>
          <w:rFonts w:ascii="Sakkal Majalla" w:hAnsi="Sakkal Majalla" w:cs="Sakkal Majalla"/>
          <w:sz w:val="28"/>
          <w:szCs w:val="28"/>
          <w:rtl/>
          <w:lang w:bidi="ar-DZ"/>
        </w:rPr>
        <w:t xml:space="preserve"> كان القانون قد منح جمعيات حماية المستهلك حق تمثيل المستهلك أمام القضاء لحماية من الشروط التعسفية، فهي لا تقوم بهذا الدور و إن كان فهو لا يعد.</w:t>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أولا / الأساليب التوعوية العامة لجمعيات حماية المستهلك:</w:t>
      </w:r>
    </w:p>
    <w:p w:rsidR="00FD6C30" w:rsidRPr="00FD6C30" w:rsidRDefault="00FD6C30" w:rsidP="006E1DCE">
      <w:pPr>
        <w:spacing w:after="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فالجمعيات التي تهتم بش</w:t>
      </w:r>
      <w:r>
        <w:rPr>
          <w:rFonts w:ascii="Sakkal Majalla" w:hAnsi="Sakkal Majalla" w:cs="Sakkal Majalla" w:hint="cs"/>
          <w:sz w:val="28"/>
          <w:szCs w:val="28"/>
          <w:rtl/>
          <w:lang w:bidi="ar-DZ"/>
        </w:rPr>
        <w:t>ؤ</w:t>
      </w:r>
      <w:r w:rsidRPr="00FD6C30">
        <w:rPr>
          <w:rFonts w:ascii="Sakkal Majalla" w:hAnsi="Sakkal Majalla" w:cs="Sakkal Majalla"/>
          <w:sz w:val="28"/>
          <w:szCs w:val="28"/>
          <w:rtl/>
          <w:lang w:bidi="ar-DZ"/>
        </w:rPr>
        <w:t xml:space="preserve">ون المستهلك في بعض البلدان العربية تتجه </w:t>
      </w:r>
      <w:proofErr w:type="gramStart"/>
      <w:r w:rsidRPr="00FD6C30">
        <w:rPr>
          <w:rFonts w:ascii="Sakkal Majalla" w:hAnsi="Sakkal Majalla" w:cs="Sakkal Majalla"/>
          <w:sz w:val="28"/>
          <w:szCs w:val="28"/>
          <w:rtl/>
          <w:lang w:bidi="ar-DZ"/>
        </w:rPr>
        <w:t>إلي</w:t>
      </w:r>
      <w:proofErr w:type="gramEnd"/>
      <w:r w:rsidRPr="00FD6C30">
        <w:rPr>
          <w:rFonts w:ascii="Sakkal Majalla" w:hAnsi="Sakkal Majalla" w:cs="Sakkal Majalla"/>
          <w:sz w:val="28"/>
          <w:szCs w:val="28"/>
          <w:rtl/>
          <w:lang w:bidi="ar-DZ"/>
        </w:rPr>
        <w:t xml:space="preserve"> نفس الأسلوب المتبع في الغرب عبر توعية المستهلكين والسماح لهم بالتعاقد في ظل إرادة خالية من العيوب</w:t>
      </w:r>
      <w:r w:rsidRPr="00FD6C30">
        <w:rPr>
          <w:rStyle w:val="EndnoteReference"/>
          <w:rFonts w:ascii="Sakkal Majalla" w:hAnsi="Sakkal Majalla" w:cs="Sakkal Majalla"/>
          <w:sz w:val="28"/>
          <w:szCs w:val="28"/>
          <w:rtl/>
          <w:lang w:bidi="ar-DZ"/>
        </w:rPr>
        <w:endnoteReference w:id="26"/>
      </w:r>
      <w:r w:rsidRPr="00FD6C30">
        <w:rPr>
          <w:rFonts w:ascii="Sakkal Majalla" w:hAnsi="Sakkal Majalla" w:cs="Sakkal Majalla"/>
          <w:sz w:val="28"/>
          <w:szCs w:val="28"/>
          <w:rtl/>
          <w:lang w:bidi="ar-DZ"/>
        </w:rPr>
        <w:t>.</w:t>
      </w:r>
    </w:p>
    <w:p w:rsidR="00FD6C30" w:rsidRPr="00FD6C30" w:rsidRDefault="00FD6C30" w:rsidP="006E1DCE">
      <w:pPr>
        <w:spacing w:after="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     فدور الجمعيات حماية المستهلك يقوم علي </w:t>
      </w:r>
      <w:proofErr w:type="gramStart"/>
      <w:r w:rsidRPr="00FD6C30">
        <w:rPr>
          <w:rFonts w:ascii="Sakkal Majalla" w:hAnsi="Sakkal Majalla" w:cs="Sakkal Majalla"/>
          <w:sz w:val="28"/>
          <w:szCs w:val="28"/>
          <w:rtl/>
          <w:lang w:bidi="ar-DZ"/>
        </w:rPr>
        <w:t>الأساليب  وقائيا</w:t>
      </w:r>
      <w:proofErr w:type="gramEnd"/>
      <w:r w:rsidRPr="00FD6C30">
        <w:rPr>
          <w:rFonts w:ascii="Sakkal Majalla" w:hAnsi="Sakkal Majalla" w:cs="Sakkal Majalla"/>
          <w:sz w:val="28"/>
          <w:szCs w:val="28"/>
          <w:rtl/>
          <w:lang w:bidi="ar-DZ"/>
        </w:rPr>
        <w:t xml:space="preserve"> وتوعوية في التحسيس، و الإعلام و المقاطعة ، بالدرجة الاولي.</w:t>
      </w:r>
      <w:r w:rsidRPr="00FD6C30">
        <w:rPr>
          <w:rStyle w:val="EndnoteReference"/>
          <w:rFonts w:ascii="Sakkal Majalla" w:hAnsi="Sakkal Majalla" w:cs="Sakkal Majalla"/>
          <w:sz w:val="28"/>
          <w:szCs w:val="28"/>
          <w:rtl/>
          <w:lang w:bidi="ar-DZ"/>
        </w:rPr>
        <w:endnoteReference w:id="27"/>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أ التحسيس:</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يعد التحسيس من المهام التقليدية لجميع الجمعيات، و يقصد به توعية المستهلكين بأخطار المنتوجات الاستهلاكية و إعلامهم بشأنها، بالإضافة لإرشادهم بكيفيات الوقاية منها، و لا توجه العملية التحسيسية فقط لجمهور المستهلكين، بل توجه أيضا لأصحاب القرار، بهدف توعيتهم بأهمية مشاكل أمن المنتوجات و الخدمات، و بأهمية الإجراءات الوقائية التي يجب عليهم اتخاذها، و تعتقد الجمعيات لقيامها بنشاط التحسيس على منهجية علمية محكمة تتمثل في جميع المعلومات و معالجتها، ثم نشرها في الوقت المناسب على أوسع نطاق ممكن، عن طريق وسائل الإعلام نظرا لكونها تمثل إحدى مظاهر حرية التعبير، و الرأي المكفول دستوريا</w:t>
      </w:r>
      <w:r w:rsidRPr="00FD6C30">
        <w:rPr>
          <w:rStyle w:val="EndnoteReference"/>
          <w:rFonts w:ascii="Sakkal Majalla" w:hAnsi="Sakkal Majalla" w:cs="Sakkal Majalla"/>
          <w:sz w:val="28"/>
          <w:szCs w:val="28"/>
          <w:rtl/>
          <w:lang w:bidi="ar-DZ"/>
        </w:rPr>
        <w:endnoteReference w:id="28"/>
      </w:r>
      <w:r w:rsidRPr="00FD6C30">
        <w:rPr>
          <w:rFonts w:ascii="Sakkal Majalla" w:hAnsi="Sakkal Majalla" w:cs="Sakkal Majalla"/>
          <w:sz w:val="28"/>
          <w:szCs w:val="28"/>
          <w:rtl/>
          <w:lang w:bidi="ar-DZ"/>
        </w:rPr>
        <w:t xml:space="preserve">. </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lastRenderedPageBreak/>
        <w:t xml:space="preserve">لكن رغم وجود تنسيق </w:t>
      </w:r>
      <w:proofErr w:type="gramStart"/>
      <w:r w:rsidRPr="00FD6C30">
        <w:rPr>
          <w:rFonts w:ascii="Sakkal Majalla" w:hAnsi="Sakkal Majalla" w:cs="Sakkal Majalla"/>
          <w:sz w:val="28"/>
          <w:szCs w:val="28"/>
          <w:rtl/>
          <w:lang w:bidi="ar-DZ"/>
        </w:rPr>
        <w:t>و تعاون</w:t>
      </w:r>
      <w:proofErr w:type="gramEnd"/>
      <w:r w:rsidRPr="00FD6C30">
        <w:rPr>
          <w:rFonts w:ascii="Sakkal Majalla" w:hAnsi="Sakkal Majalla" w:cs="Sakkal Majalla"/>
          <w:sz w:val="28"/>
          <w:szCs w:val="28"/>
          <w:rtl/>
          <w:lang w:bidi="ar-DZ"/>
        </w:rPr>
        <w:t xml:space="preserve"> دائم بين وزارة التجارة و جمعيات حماية المستهلك، يبقى نشاط الجمعيات التوعوي و التحسيسي محدودا، و ليس بالمستوى المطلوب.</w:t>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ب- الإعلام:</w:t>
      </w:r>
    </w:p>
    <w:p w:rsidR="00FD6C30" w:rsidRPr="00FD6C30" w:rsidRDefault="00FD6C30" w:rsidP="006E1DCE">
      <w:pPr>
        <w:spacing w:after="0"/>
        <w:ind w:firstLine="566"/>
        <w:jc w:val="both"/>
        <w:rPr>
          <w:rFonts w:ascii="Sakkal Majalla" w:hAnsi="Sakkal Majalla" w:cs="Sakkal Majalla"/>
          <w:sz w:val="28"/>
          <w:szCs w:val="28"/>
          <w:rtl/>
          <w:lang w:bidi="ar-DZ"/>
        </w:rPr>
      </w:pPr>
      <w:proofErr w:type="gramStart"/>
      <w:r w:rsidRPr="00FD6C30">
        <w:rPr>
          <w:rFonts w:ascii="Sakkal Majalla" w:hAnsi="Sakkal Majalla" w:cs="Sakkal Majalla"/>
          <w:sz w:val="28"/>
          <w:szCs w:val="28"/>
          <w:rtl/>
          <w:lang w:bidi="ar-DZ"/>
        </w:rPr>
        <w:t>علي</w:t>
      </w:r>
      <w:proofErr w:type="gramEnd"/>
      <w:r w:rsidRPr="00FD6C30">
        <w:rPr>
          <w:rFonts w:ascii="Sakkal Majalla" w:hAnsi="Sakkal Majalla" w:cs="Sakkal Majalla"/>
          <w:sz w:val="28"/>
          <w:szCs w:val="28"/>
          <w:rtl/>
          <w:lang w:bidi="ar-DZ"/>
        </w:rPr>
        <w:t xml:space="preserve"> المستوي الفردي، فان المستهلك الجزائري لازال لم يستوعب ثقافة قانون السوق ولا يملك إلا القليل من المعلومات عن موصفات ومقاييسها وجدواها الاقتصادية ولا مستويات الأمان والسلامة المتوفرة فيها.</w:t>
      </w:r>
      <w:r w:rsidRPr="00FD6C30">
        <w:rPr>
          <w:rStyle w:val="EndnoteReference"/>
          <w:rFonts w:ascii="Sakkal Majalla" w:hAnsi="Sakkal Majalla" w:cs="Sakkal Majalla"/>
          <w:sz w:val="28"/>
          <w:szCs w:val="28"/>
          <w:rtl/>
          <w:lang w:bidi="ar-DZ"/>
        </w:rPr>
        <w:endnoteReference w:id="29"/>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ومن اجل تشجيع المستهلك تعمل الجمعيات حماية المستهلك علي جمع ونشر المعلومات والتحليل والاختبارات والمقارنات المتعلقة بالسلع والخدمات وكيفية استعمالها من قبل المستهلكين من خلال صدارة المجلات والدوريات العلمية عبر وسائل الإعلام ونشرات ومطبوعات واعدد برامج إعلانية واذاعية معدة للبث او النشر عبر وسائل </w:t>
      </w:r>
      <w:proofErr w:type="gramStart"/>
      <w:r w:rsidRPr="00FD6C30">
        <w:rPr>
          <w:rFonts w:ascii="Sakkal Majalla" w:hAnsi="Sakkal Majalla" w:cs="Sakkal Majalla"/>
          <w:sz w:val="28"/>
          <w:szCs w:val="28"/>
          <w:rtl/>
          <w:lang w:bidi="ar-DZ"/>
        </w:rPr>
        <w:t>الإعلام ،وذلك</w:t>
      </w:r>
      <w:proofErr w:type="gramEnd"/>
      <w:r w:rsidRPr="00FD6C30">
        <w:rPr>
          <w:rFonts w:ascii="Sakkal Majalla" w:hAnsi="Sakkal Majalla" w:cs="Sakkal Majalla"/>
          <w:sz w:val="28"/>
          <w:szCs w:val="28"/>
          <w:rtl/>
          <w:lang w:bidi="ar-DZ"/>
        </w:rPr>
        <w:t xml:space="preserve"> وفق للتشريعات المعمول بها في القانون.</w:t>
      </w:r>
      <w:r w:rsidRPr="00FD6C30">
        <w:rPr>
          <w:rStyle w:val="EndnoteReference"/>
          <w:rFonts w:ascii="Sakkal Majalla" w:hAnsi="Sakkal Majalla" w:cs="Sakkal Majalla"/>
          <w:sz w:val="28"/>
          <w:szCs w:val="28"/>
          <w:rtl/>
          <w:lang w:bidi="ar-DZ"/>
        </w:rPr>
        <w:endnoteReference w:id="30"/>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يقصد به توعيه المستهلكين في مجال الاستهلاك، ففي فرنسا مثلا ثمة مجالات متخصصة في إعلام المستهلكين عن السلع و الخدمات التي تتعرض للغش و التزوير في مقوماتها الجوهرية، كما تعمل هذه الجمعيات على نشر ثقافة جماعية للمستهلكين،</w:t>
      </w:r>
      <w:r w:rsidRPr="00FD6C30">
        <w:rPr>
          <w:rStyle w:val="EndnoteReference"/>
          <w:rFonts w:ascii="Sakkal Majalla" w:hAnsi="Sakkal Majalla" w:cs="Sakkal Majalla"/>
          <w:sz w:val="28"/>
          <w:szCs w:val="28"/>
          <w:rtl/>
          <w:lang w:bidi="ar-DZ"/>
        </w:rPr>
        <w:endnoteReference w:id="31"/>
      </w:r>
      <w:r w:rsidRPr="00FD6C30">
        <w:rPr>
          <w:rFonts w:ascii="Sakkal Majalla" w:hAnsi="Sakkal Majalla" w:cs="Sakkal Majalla"/>
          <w:sz w:val="28"/>
          <w:szCs w:val="28"/>
          <w:rtl/>
          <w:lang w:bidi="ar-DZ"/>
        </w:rPr>
        <w:t xml:space="preserve"> و إرشادهم فيما يخص كيفية اختيارهم للمواد المراد شراءها، مثال ذلك المجلة الفرنسية التي تحمل عنوان </w:t>
      </w:r>
      <w:r w:rsidRPr="00FD6C30">
        <w:rPr>
          <w:rFonts w:ascii="Sakkal Majalla" w:hAnsi="Sakkal Majalla" w:cs="Sakkal Majalla"/>
          <w:sz w:val="28"/>
          <w:szCs w:val="28"/>
          <w:lang w:bidi="ar-DZ"/>
        </w:rPr>
        <w:t>Que Choisir</w:t>
      </w:r>
      <w:r w:rsidRPr="00FD6C30">
        <w:rPr>
          <w:rStyle w:val="EndnoteReference"/>
          <w:rFonts w:ascii="Sakkal Majalla" w:hAnsi="Sakkal Majalla" w:cs="Sakkal Majalla"/>
          <w:sz w:val="28"/>
          <w:szCs w:val="28"/>
          <w:rtl/>
          <w:lang w:bidi="ar-DZ"/>
        </w:rPr>
        <w:endnoteReference w:id="32"/>
      </w:r>
      <w:r w:rsidRPr="00FD6C30">
        <w:rPr>
          <w:rFonts w:ascii="Sakkal Majalla" w:hAnsi="Sakkal Majalla" w:cs="Sakkal Majalla"/>
          <w:sz w:val="28"/>
          <w:szCs w:val="28"/>
          <w:rtl/>
          <w:lang w:bidi="ar-DZ"/>
        </w:rPr>
        <w:t>، كما تلك الجمعية حق إصدار نشريات، وثائق إعلامية، مجلات، ومطويات شرط أن تكون النشرة الرئيسية باللغة العربية، و لها علاقة بهدفها في ظل احترام الدستور، القيم، الثوابت الوطنية، و القوانين المعمول بها.</w:t>
      </w:r>
      <w:r w:rsidRPr="00FD6C30">
        <w:rPr>
          <w:rStyle w:val="EndnoteReference"/>
          <w:rFonts w:ascii="Sakkal Majalla" w:hAnsi="Sakkal Majalla" w:cs="Sakkal Majalla"/>
          <w:sz w:val="28"/>
          <w:szCs w:val="28"/>
          <w:rtl/>
          <w:lang w:bidi="ar-DZ"/>
        </w:rPr>
        <w:t xml:space="preserve"> </w:t>
      </w:r>
      <w:r w:rsidRPr="00FD6C30">
        <w:rPr>
          <w:rStyle w:val="EndnoteReference"/>
          <w:rFonts w:ascii="Sakkal Majalla" w:hAnsi="Sakkal Majalla" w:cs="Sakkal Majalla"/>
          <w:sz w:val="28"/>
          <w:szCs w:val="28"/>
          <w:rtl/>
          <w:lang w:bidi="ar-DZ"/>
        </w:rPr>
        <w:endnoteReference w:id="33"/>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فنحتاج مهمة جمعيات حماية المستهلك متوقف على مدى قدرتها على التأثير على الرأي العام، </w:t>
      </w:r>
      <w:proofErr w:type="gramStart"/>
      <w:r w:rsidRPr="00FD6C30">
        <w:rPr>
          <w:rFonts w:ascii="Sakkal Majalla" w:hAnsi="Sakkal Majalla" w:cs="Sakkal Majalla"/>
          <w:sz w:val="28"/>
          <w:szCs w:val="28"/>
          <w:rtl/>
          <w:lang w:bidi="ar-DZ"/>
        </w:rPr>
        <w:t>و لن</w:t>
      </w:r>
      <w:proofErr w:type="gramEnd"/>
      <w:r w:rsidRPr="00FD6C30">
        <w:rPr>
          <w:rFonts w:ascii="Sakkal Majalla" w:hAnsi="Sakkal Majalla" w:cs="Sakkal Majalla"/>
          <w:sz w:val="28"/>
          <w:szCs w:val="28"/>
          <w:rtl/>
          <w:lang w:bidi="ar-DZ"/>
        </w:rPr>
        <w:t xml:space="preserve"> يتحقق ذلك دون تكوين و إعلام في نفس الوقت، لهذا فهي مثلا تقوم بتنظيم حصص إذاعية و تلفزيونية لرفع مستوى الوعي لدى المستهلك، كما تنظم ملتقيات، ندوات و كل اللقاءات المرتبطة بنشاطها دون عراقيل، و هو ما تضمنه نص المادة 24 من قانون رقم 12-06، المتعلق بالجمعيات</w:t>
      </w:r>
      <w:r w:rsidRPr="00FD6C30">
        <w:rPr>
          <w:rStyle w:val="EndnoteReference"/>
          <w:rFonts w:ascii="Sakkal Majalla" w:hAnsi="Sakkal Majalla" w:cs="Sakkal Majalla"/>
          <w:sz w:val="28"/>
          <w:szCs w:val="28"/>
          <w:rtl/>
          <w:lang w:bidi="ar-DZ"/>
        </w:rPr>
        <w:endnoteReference w:id="34"/>
      </w:r>
      <w:r w:rsidRPr="00FD6C30">
        <w:rPr>
          <w:rFonts w:ascii="Sakkal Majalla" w:hAnsi="Sakkal Majalla" w:cs="Sakkal Majalla"/>
          <w:sz w:val="28"/>
          <w:szCs w:val="28"/>
          <w:rtl/>
          <w:lang w:bidi="ar-DZ"/>
        </w:rPr>
        <w:t xml:space="preserve">.    </w:t>
      </w: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t>ج</w:t>
      </w:r>
      <w:proofErr w:type="gramStart"/>
      <w:r w:rsidRPr="00FD6C30">
        <w:rPr>
          <w:rFonts w:ascii="Sakkal Majalla" w:hAnsi="Sakkal Majalla" w:cs="Sakkal Majalla"/>
          <w:b/>
          <w:bCs/>
          <w:sz w:val="28"/>
          <w:szCs w:val="28"/>
          <w:rtl/>
          <w:lang w:bidi="ar-DZ"/>
        </w:rPr>
        <w:t>-  حق</w:t>
      </w:r>
      <w:proofErr w:type="gramEnd"/>
      <w:r w:rsidRPr="00FD6C30">
        <w:rPr>
          <w:rFonts w:ascii="Sakkal Majalla" w:hAnsi="Sakkal Majalla" w:cs="Sakkal Majalla"/>
          <w:b/>
          <w:bCs/>
          <w:sz w:val="28"/>
          <w:szCs w:val="28"/>
          <w:rtl/>
          <w:lang w:bidi="ar-DZ"/>
        </w:rPr>
        <w:t xml:space="preserve"> المقاطعة:</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تعد هذه الوسيلة بمثابة إضراب عن الشراء، حيث تقوم الجمعيات بحث المستهلكين بالتخلي عن اقتناء المنتوج الذي ثبت خطورته على صحتهم، </w:t>
      </w:r>
      <w:proofErr w:type="gramStart"/>
      <w:r w:rsidRPr="00FD6C30">
        <w:rPr>
          <w:rFonts w:ascii="Sakkal Majalla" w:hAnsi="Sakkal Majalla" w:cs="Sakkal Majalla"/>
          <w:sz w:val="28"/>
          <w:szCs w:val="28"/>
          <w:rtl/>
          <w:lang w:bidi="ar-DZ"/>
        </w:rPr>
        <w:t>و عليه</w:t>
      </w:r>
      <w:proofErr w:type="gramEnd"/>
      <w:r w:rsidRPr="00FD6C30">
        <w:rPr>
          <w:rFonts w:ascii="Sakkal Majalla" w:hAnsi="Sakkal Majalla" w:cs="Sakkal Majalla"/>
          <w:sz w:val="28"/>
          <w:szCs w:val="28"/>
          <w:rtl/>
          <w:lang w:bidi="ar-DZ"/>
        </w:rPr>
        <w:t xml:space="preserve"> فالمقاطعة لا تتضمن فقط نشر معلومات انتقاديه للمنتوج كما هو الحال بالنسبة للحملات ضد الإشهار، و إنما تتضمن أيضا حث المستهلك على عدم اقتناء المنتوج</w:t>
      </w:r>
      <w:r w:rsidRPr="00FD6C30">
        <w:rPr>
          <w:rStyle w:val="EndnoteReference"/>
          <w:rFonts w:ascii="Sakkal Majalla" w:hAnsi="Sakkal Majalla" w:cs="Sakkal Majalla"/>
          <w:sz w:val="28"/>
          <w:szCs w:val="28"/>
          <w:rtl/>
          <w:lang w:bidi="ar-DZ"/>
        </w:rPr>
        <w:endnoteReference w:id="35"/>
      </w:r>
      <w:r w:rsidRPr="00FD6C30">
        <w:rPr>
          <w:rFonts w:ascii="Sakkal Majalla" w:hAnsi="Sakkal Majalla" w:cs="Sakkal Majalla"/>
          <w:sz w:val="28"/>
          <w:szCs w:val="28"/>
          <w:rtl/>
          <w:lang w:bidi="ar-DZ"/>
        </w:rPr>
        <w:t xml:space="preserve">،وقد تم اعتماد هذا </w:t>
      </w:r>
      <w:r w:rsidRPr="00FD6C30">
        <w:rPr>
          <w:rFonts w:ascii="Sakkal Majalla" w:hAnsi="Sakkal Majalla" w:cs="Sakkal Majalla" w:hint="cs"/>
          <w:sz w:val="28"/>
          <w:szCs w:val="28"/>
          <w:rtl/>
          <w:lang w:bidi="ar-DZ"/>
        </w:rPr>
        <w:t>المبدأ</w:t>
      </w:r>
      <w:r w:rsidRPr="00FD6C30">
        <w:rPr>
          <w:rFonts w:ascii="Sakkal Majalla" w:hAnsi="Sakkal Majalla" w:cs="Sakkal Majalla"/>
          <w:sz w:val="28"/>
          <w:szCs w:val="28"/>
          <w:rtl/>
          <w:lang w:bidi="ar-DZ"/>
        </w:rPr>
        <w:t xml:space="preserve"> بناء علي ما طبقه الراحل الزعيم الراحل " غاندي" في مقاطعة المنتجات البريطانية.</w:t>
      </w:r>
      <w:r w:rsidRPr="00FD6C30">
        <w:rPr>
          <w:rStyle w:val="EndnoteReference"/>
          <w:rFonts w:ascii="Sakkal Majalla" w:hAnsi="Sakkal Majalla" w:cs="Sakkal Majalla"/>
          <w:sz w:val="28"/>
          <w:szCs w:val="28"/>
          <w:rtl/>
          <w:lang w:bidi="ar-DZ"/>
        </w:rPr>
        <w:endnoteReference w:id="36"/>
      </w:r>
    </w:p>
    <w:p w:rsid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لكن الحقيقة هي حتى لو أن المشرع الجزائري قد منح الجمعيات هذه المهام، فهي في الأغلب لا تقوم بها كما ينبغي هذا من جهة، </w:t>
      </w:r>
      <w:proofErr w:type="gramStart"/>
      <w:r w:rsidRPr="00FD6C30">
        <w:rPr>
          <w:rFonts w:ascii="Sakkal Majalla" w:hAnsi="Sakkal Majalla" w:cs="Sakkal Majalla"/>
          <w:sz w:val="28"/>
          <w:szCs w:val="28"/>
          <w:rtl/>
          <w:lang w:bidi="ar-DZ"/>
        </w:rPr>
        <w:t>و من</w:t>
      </w:r>
      <w:proofErr w:type="gramEnd"/>
      <w:r w:rsidRPr="00FD6C30">
        <w:rPr>
          <w:rFonts w:ascii="Sakkal Majalla" w:hAnsi="Sakkal Majalla" w:cs="Sakkal Majalla"/>
          <w:sz w:val="28"/>
          <w:szCs w:val="28"/>
          <w:rtl/>
          <w:lang w:bidi="ar-DZ"/>
        </w:rPr>
        <w:t xml:space="preserve"> جهة أخرى و أن قامت بنشاطها التحسيسي للمستهلك لا تصله المعلومة و يبقى يجهل حقوقه، و يرجع السبب في ذلك لعدم حضوره الملتقيات، و الأيام الدراسية التحسيسية التي تقوم بها سواء الجمعيات أو مديرية التجارة، الحصص الإذاعية و التلفزيونية.</w:t>
      </w:r>
      <w:r w:rsidRPr="00FD6C30">
        <w:rPr>
          <w:rStyle w:val="EndnoteReference"/>
          <w:rFonts w:ascii="Sakkal Majalla" w:hAnsi="Sakkal Majalla" w:cs="Sakkal Majalla"/>
          <w:sz w:val="28"/>
          <w:szCs w:val="28"/>
          <w:rtl/>
          <w:lang w:bidi="ar-DZ"/>
        </w:rPr>
        <w:endnoteReference w:id="37"/>
      </w:r>
    </w:p>
    <w:p w:rsidR="00FD6C30" w:rsidRDefault="00FD6C30" w:rsidP="006E1DCE">
      <w:pPr>
        <w:spacing w:after="0"/>
        <w:ind w:firstLine="566"/>
        <w:jc w:val="both"/>
        <w:rPr>
          <w:rFonts w:ascii="Sakkal Majalla" w:hAnsi="Sakkal Majalla" w:cs="Sakkal Majalla"/>
          <w:sz w:val="28"/>
          <w:szCs w:val="28"/>
          <w:rtl/>
          <w:lang w:bidi="ar-DZ"/>
        </w:rPr>
      </w:pPr>
    </w:p>
    <w:p w:rsidR="00FD6C30" w:rsidRPr="00FD6C30" w:rsidRDefault="00FD6C30" w:rsidP="006E1DCE">
      <w:pPr>
        <w:spacing w:after="0"/>
        <w:ind w:firstLine="566"/>
        <w:jc w:val="both"/>
        <w:rPr>
          <w:rFonts w:ascii="Sakkal Majalla" w:hAnsi="Sakkal Majalla" w:cs="Sakkal Majalla"/>
          <w:sz w:val="28"/>
          <w:szCs w:val="28"/>
          <w:rtl/>
          <w:lang w:bidi="ar-DZ"/>
        </w:rPr>
      </w:pPr>
    </w:p>
    <w:p w:rsidR="00FD6C30" w:rsidRPr="00FD6C30" w:rsidRDefault="00FD6C30" w:rsidP="006E1DCE">
      <w:pPr>
        <w:spacing w:after="0"/>
        <w:jc w:val="both"/>
        <w:rPr>
          <w:rFonts w:ascii="Sakkal Majalla" w:hAnsi="Sakkal Majalla" w:cs="Sakkal Majalla"/>
          <w:b/>
          <w:bCs/>
          <w:sz w:val="28"/>
          <w:szCs w:val="28"/>
          <w:rtl/>
          <w:lang w:bidi="ar-DZ"/>
        </w:rPr>
      </w:pPr>
    </w:p>
    <w:p w:rsidR="00FD6C30" w:rsidRPr="00FD6C30" w:rsidRDefault="00FD6C30" w:rsidP="006E1DCE">
      <w:pPr>
        <w:spacing w:after="0"/>
        <w:jc w:val="both"/>
        <w:rPr>
          <w:rFonts w:ascii="Sakkal Majalla" w:hAnsi="Sakkal Majalla" w:cs="Sakkal Majalla"/>
          <w:b/>
          <w:bCs/>
          <w:sz w:val="28"/>
          <w:szCs w:val="28"/>
          <w:rtl/>
          <w:lang w:bidi="ar-DZ"/>
        </w:rPr>
      </w:pPr>
      <w:r w:rsidRPr="00FD6C30">
        <w:rPr>
          <w:rFonts w:ascii="Sakkal Majalla" w:hAnsi="Sakkal Majalla" w:cs="Sakkal Majalla"/>
          <w:b/>
          <w:bCs/>
          <w:sz w:val="28"/>
          <w:szCs w:val="28"/>
          <w:rtl/>
          <w:lang w:bidi="ar-DZ"/>
        </w:rPr>
        <w:lastRenderedPageBreak/>
        <w:t>ثانيا / الأساليب القضائية:</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منح المشرع الجزائري الجمعيات حق تمثيل المستهلك أمام القضاء، كون هذا الأخير في الغالب يتردد في المطالبة بحقوقه بنظر للتفاوت الاقتصادي الموجود بينه </w:t>
      </w:r>
      <w:proofErr w:type="gramStart"/>
      <w:r w:rsidRPr="00FD6C30">
        <w:rPr>
          <w:rFonts w:ascii="Sakkal Majalla" w:hAnsi="Sakkal Majalla" w:cs="Sakkal Majalla"/>
          <w:sz w:val="28"/>
          <w:szCs w:val="28"/>
          <w:rtl/>
          <w:lang w:bidi="ar-DZ"/>
        </w:rPr>
        <w:t>و بين</w:t>
      </w:r>
      <w:proofErr w:type="gramEnd"/>
      <w:r w:rsidRPr="00FD6C30">
        <w:rPr>
          <w:rFonts w:ascii="Sakkal Majalla" w:hAnsi="Sakkal Majalla" w:cs="Sakkal Majalla"/>
          <w:sz w:val="28"/>
          <w:szCs w:val="28"/>
          <w:rtl/>
          <w:lang w:bidi="ar-DZ"/>
        </w:rPr>
        <w:t xml:space="preserve"> المتدخل، لذلك فالجمعية بما تملكه من إمكانيات تكون قادرة على مقاضاة المدعي عليه، باعتبار أن نفقات التقاضي قد تكون ثقيلة على المستهلك، بينما الجمعيات المعترف لها بالمنفعة العمومية بإمكانها ذلك، نتيجة استفادتها من المساعدة المادية من الدولة أو الولاية أو البلدية. </w:t>
      </w:r>
    </w:p>
    <w:p w:rsidR="00FD6C30" w:rsidRPr="00FD6C30" w:rsidRDefault="00FD6C30" w:rsidP="001E4F95">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وذلك حسب ما نصت عليه المادة 34 من قانون رقم 12-06 المتعلقة بالجمعيات </w:t>
      </w:r>
      <w:r w:rsidRPr="00FD6C30">
        <w:rPr>
          <w:rFonts w:ascii="Sakkal Majalla" w:hAnsi="Sakkal Majalla" w:cs="Sakkal Majalla"/>
          <w:sz w:val="28"/>
          <w:szCs w:val="28"/>
          <w:rtl/>
        </w:rPr>
        <w:t>على أنه:" يمكن للجمعية معينة تعترف لها السلطة العمومية أن نشاطها ذو صالح عام و /أو منفعة عمومية أن تستفيد من إعانات ومساعدات مادية من الدولة آو الولائية أو البلدية وكل مساهمة أخرى سواء كانت مقيدة أو غير مقيدة بشروط...وتحدد شروط وكيفيات الاعتراف بالصالح العام أو المنفعة العمومية عن طريق التنظيم".</w:t>
      </w:r>
      <w:r w:rsidRPr="00FD6C30">
        <w:rPr>
          <w:rFonts w:ascii="Sakkal Majalla" w:hAnsi="Sakkal Majalla" w:cs="Sakkal Majalla"/>
          <w:sz w:val="28"/>
          <w:szCs w:val="28"/>
          <w:rtl/>
          <w:lang w:bidi="ar-DZ"/>
        </w:rPr>
        <w:t xml:space="preserve"> </w:t>
      </w:r>
    </w:p>
    <w:p w:rsidR="00FD6C30" w:rsidRPr="00FD6C30" w:rsidRDefault="00FD6C30" w:rsidP="001E4F95">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فالقانون الفرنسي الي غاية 1973 لم يسمح لجمعيات حماية المستهلكين حق اللجوء إلى القضاء للدفاع عن المصلحة المشتركة للمستهلكين، حيث كافحت هذه جمعيات طويلا من أجل حصولها على هذا الحق الذي كان قد ورد في المادة 46 من قانون </w:t>
      </w:r>
      <w:proofErr w:type="spellStart"/>
      <w:r w:rsidRPr="00FD6C30">
        <w:rPr>
          <w:rFonts w:ascii="Sakkal Majalla" w:hAnsi="Sakkal Majalla" w:cs="Sakkal Majalla"/>
          <w:sz w:val="28"/>
          <w:szCs w:val="28"/>
          <w:rtl/>
          <w:lang w:bidi="ar-DZ"/>
        </w:rPr>
        <w:t>روير</w:t>
      </w:r>
      <w:proofErr w:type="spellEnd"/>
      <w:r w:rsidRPr="00FD6C30">
        <w:rPr>
          <w:rFonts w:ascii="Sakkal Majalla" w:hAnsi="Sakkal Majalla" w:cs="Sakkal Majalla"/>
          <w:sz w:val="28"/>
          <w:szCs w:val="28"/>
          <w:rtl/>
          <w:lang w:bidi="ar-DZ"/>
        </w:rPr>
        <w:t xml:space="preserve"> </w:t>
      </w:r>
      <w:r w:rsidRPr="00FD6C30">
        <w:rPr>
          <w:rFonts w:ascii="Sakkal Majalla" w:hAnsi="Sakkal Majalla" w:cs="Sakkal Majalla"/>
          <w:sz w:val="28"/>
          <w:szCs w:val="28"/>
          <w:lang w:bidi="ar-DZ"/>
        </w:rPr>
        <w:t>Royer</w:t>
      </w:r>
      <w:r w:rsidRPr="00FD6C30">
        <w:rPr>
          <w:rFonts w:ascii="Sakkal Majalla" w:hAnsi="Sakkal Majalla" w:cs="Sakkal Majalla"/>
          <w:sz w:val="28"/>
          <w:szCs w:val="28"/>
          <w:rtl/>
          <w:lang w:bidi="ar-DZ"/>
        </w:rPr>
        <w:t xml:space="preserve"> مؤرخ في 27/12/1973، يتعلق بتوجيه النشاط التجاري </w:t>
      </w:r>
      <w:proofErr w:type="gramStart"/>
      <w:r w:rsidRPr="00FD6C30">
        <w:rPr>
          <w:rFonts w:ascii="Sakkal Majalla" w:hAnsi="Sakkal Majalla" w:cs="Sakkal Majalla"/>
          <w:sz w:val="28"/>
          <w:szCs w:val="28"/>
          <w:rtl/>
          <w:lang w:bidi="ar-DZ"/>
        </w:rPr>
        <w:t>و الحرفي</w:t>
      </w:r>
      <w:proofErr w:type="gramEnd"/>
      <w:r w:rsidRPr="00FD6C30">
        <w:rPr>
          <w:rFonts w:ascii="Sakkal Majalla" w:hAnsi="Sakkal Majalla" w:cs="Sakkal Majalla"/>
          <w:sz w:val="28"/>
          <w:szCs w:val="28"/>
          <w:rtl/>
          <w:lang w:bidi="ar-DZ"/>
        </w:rPr>
        <w:t xml:space="preserve">، إذ منحت المادة المذكورة الحق لجمعيات حماية المستهلكين المعتمدة قانونا، رفع أمام القضاء دعوى مدنية على أساس الوقائع التي ألحقت ضرر مباشر أو غير مباشر بالمصلحة الجماعية للمستهلكين. </w:t>
      </w:r>
      <w:r w:rsidRPr="00FD6C30">
        <w:rPr>
          <w:rStyle w:val="EndnoteReference"/>
          <w:rFonts w:ascii="Sakkal Majalla" w:hAnsi="Sakkal Majalla" w:cs="Sakkal Majalla"/>
          <w:sz w:val="28"/>
          <w:szCs w:val="28"/>
          <w:rtl/>
          <w:lang w:bidi="ar-DZ"/>
        </w:rPr>
        <w:endnoteReference w:id="38"/>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حددت محكمة النقض الفرنسية سنة 1985 أن طلب الجمعيات ينحصر في التعويض عن الضرر المعنوي، حينما ذهبت إلى تعبير "الدعوى المدنية" الواردة في المادة 46 من قانون </w:t>
      </w:r>
      <w:proofErr w:type="spellStart"/>
      <w:r w:rsidRPr="00FD6C30">
        <w:rPr>
          <w:rFonts w:ascii="Sakkal Majalla" w:hAnsi="Sakkal Majalla" w:cs="Sakkal Majalla"/>
          <w:sz w:val="28"/>
          <w:szCs w:val="28"/>
          <w:rtl/>
          <w:lang w:bidi="ar-DZ"/>
        </w:rPr>
        <w:t>روير</w:t>
      </w:r>
      <w:proofErr w:type="spellEnd"/>
      <w:r w:rsidRPr="00FD6C30">
        <w:rPr>
          <w:rFonts w:ascii="Sakkal Majalla" w:hAnsi="Sakkal Majalla" w:cs="Sakkal Majalla"/>
          <w:sz w:val="28"/>
          <w:szCs w:val="28"/>
          <w:rtl/>
          <w:lang w:bidi="ar-DZ"/>
        </w:rPr>
        <w:t xml:space="preserve"> </w:t>
      </w:r>
      <w:r w:rsidRPr="00FD6C30">
        <w:rPr>
          <w:rFonts w:ascii="Sakkal Majalla" w:hAnsi="Sakkal Majalla" w:cs="Sakkal Majalla"/>
          <w:sz w:val="28"/>
          <w:szCs w:val="28"/>
          <w:lang w:bidi="ar-DZ"/>
        </w:rPr>
        <w:t>Royer</w:t>
      </w:r>
      <w:r w:rsidRPr="00FD6C30">
        <w:rPr>
          <w:rFonts w:ascii="Sakkal Majalla" w:hAnsi="Sakkal Majalla" w:cs="Sakkal Majalla"/>
          <w:sz w:val="28"/>
          <w:szCs w:val="28"/>
          <w:rtl/>
          <w:lang w:bidi="ar-DZ"/>
        </w:rPr>
        <w:t xml:space="preserve"> يشمل فقط دعوى التعويض عن الضرر الناش</w:t>
      </w:r>
      <w:r>
        <w:rPr>
          <w:rFonts w:ascii="Sakkal Majalla" w:hAnsi="Sakkal Majalla" w:cs="Sakkal Majalla" w:hint="cs"/>
          <w:sz w:val="28"/>
          <w:szCs w:val="28"/>
          <w:rtl/>
          <w:lang w:bidi="ar-DZ"/>
        </w:rPr>
        <w:t>ئ</w:t>
      </w:r>
      <w:r w:rsidRPr="00FD6C30">
        <w:rPr>
          <w:rFonts w:ascii="Sakkal Majalla" w:hAnsi="Sakkal Majalla" w:cs="Sakkal Majalla"/>
          <w:sz w:val="28"/>
          <w:szCs w:val="28"/>
          <w:rtl/>
          <w:lang w:bidi="ar-DZ"/>
        </w:rPr>
        <w:t xml:space="preserve"> عن جريمة جزائية، لكن انتقد هذا الرأي على أساس أن ذلك سيأدي إلى خروج الجانب الغير جزائي من نطاق دعوى الجمعيات، و هو مجال بالغ الأهمية نجد فيه و بشكل خاص الأحكام الخاصة بالشروط التعسفية، و لذلك تدخل المشرع الفرنسي بإلغائه المادة السابقة بموجب قانون 5 جانفي 1988 المتعلق بالدعاوى السابقة لجمعيات المستهلكين، كما انشأ دعوى التمثيل الزوجي بموجب قانون 18 جانفي 1992 و اللذين تم إدخالهما في قانون الاستهلاك الفرنسي لسنة 1993. </w:t>
      </w:r>
      <w:r w:rsidRPr="00FD6C30">
        <w:rPr>
          <w:rStyle w:val="EndnoteReference"/>
          <w:rFonts w:ascii="Sakkal Majalla" w:hAnsi="Sakkal Majalla" w:cs="Sakkal Majalla"/>
          <w:sz w:val="28"/>
          <w:szCs w:val="28"/>
          <w:rtl/>
          <w:lang w:bidi="ar-DZ"/>
        </w:rPr>
        <w:endnoteReference w:id="39"/>
      </w:r>
      <w:r w:rsidRPr="00FD6C30">
        <w:rPr>
          <w:rFonts w:ascii="Sakkal Majalla" w:hAnsi="Sakkal Majalla" w:cs="Sakkal Majalla"/>
          <w:sz w:val="28"/>
          <w:szCs w:val="28"/>
          <w:rtl/>
          <w:lang w:bidi="ar-DZ"/>
        </w:rPr>
        <w:t xml:space="preserve">   </w:t>
      </w:r>
    </w:p>
    <w:p w:rsidR="00FD6C30" w:rsidRPr="00FD6C30" w:rsidRDefault="00FD6C30" w:rsidP="006E1DCE">
      <w:pPr>
        <w:spacing w:after="0"/>
        <w:ind w:firstLine="566"/>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وأخيرا وبما إن مسؤولية حماية المستهلك هي مسؤولية </w:t>
      </w:r>
      <w:proofErr w:type="gramStart"/>
      <w:r w:rsidRPr="00FD6C30">
        <w:rPr>
          <w:rFonts w:ascii="Sakkal Majalla" w:hAnsi="Sakkal Majalla" w:cs="Sakkal Majalla"/>
          <w:sz w:val="28"/>
          <w:szCs w:val="28"/>
          <w:rtl/>
          <w:lang w:bidi="ar-DZ"/>
        </w:rPr>
        <w:t>جماعية ،وفردية</w:t>
      </w:r>
      <w:proofErr w:type="gramEnd"/>
      <w:r w:rsidRPr="00FD6C30">
        <w:rPr>
          <w:rFonts w:ascii="Sakkal Majalla" w:hAnsi="Sakkal Majalla" w:cs="Sakkal Majalla"/>
          <w:sz w:val="28"/>
          <w:szCs w:val="28"/>
          <w:rtl/>
          <w:lang w:bidi="ar-DZ"/>
        </w:rPr>
        <w:t>، وعامة، وخاصة ،وأهلية ،وحكومية ،لذلك يمكن القول علي انه يجب علي المجتمع العمل علي حماية المستهلك.</w:t>
      </w:r>
      <w:r w:rsidRPr="00FD6C30">
        <w:rPr>
          <w:rStyle w:val="EndnoteReference"/>
          <w:rFonts w:ascii="Sakkal Majalla" w:hAnsi="Sakkal Majalla" w:cs="Sakkal Majalla"/>
          <w:sz w:val="28"/>
          <w:szCs w:val="28"/>
          <w:rtl/>
          <w:lang w:bidi="ar-DZ"/>
        </w:rPr>
        <w:endnoteReference w:id="40"/>
      </w:r>
    </w:p>
    <w:p w:rsidR="009D0D5E" w:rsidRPr="00FD6C30" w:rsidRDefault="009D0D5E" w:rsidP="0041731F">
      <w:pPr>
        <w:spacing w:after="0"/>
        <w:jc w:val="both"/>
        <w:rPr>
          <w:rFonts w:ascii="Sakkal Majalla" w:hAnsi="Sakkal Majalla" w:cs="Sakkal Majalla"/>
          <w:b/>
          <w:bCs/>
          <w:sz w:val="28"/>
          <w:szCs w:val="28"/>
          <w:rtl/>
          <w:lang w:bidi="ar-DZ"/>
        </w:rPr>
      </w:pPr>
    </w:p>
    <w:p w:rsidR="00FD6C30" w:rsidRDefault="00FD6C30">
      <w:pPr>
        <w:bidi w:val="0"/>
        <w:rPr>
          <w:rFonts w:ascii="Sakkal Majalla" w:hAnsi="Sakkal Majalla" w:cs="Sakkal Majalla"/>
          <w:b/>
          <w:bCs/>
          <w:sz w:val="28"/>
          <w:szCs w:val="28"/>
          <w:rtl/>
          <w:lang w:bidi="ar-DZ"/>
        </w:rPr>
      </w:pPr>
      <w:r>
        <w:rPr>
          <w:rFonts w:ascii="Sakkal Majalla" w:hAnsi="Sakkal Majalla" w:cs="Sakkal Majalla"/>
          <w:b/>
          <w:bCs/>
          <w:sz w:val="28"/>
          <w:szCs w:val="28"/>
          <w:rtl/>
          <w:lang w:bidi="ar-DZ"/>
        </w:rPr>
        <w:br w:type="page"/>
      </w:r>
    </w:p>
    <w:p w:rsidR="0041731F" w:rsidRPr="00FD6C30" w:rsidRDefault="0041731F" w:rsidP="0041731F">
      <w:pPr>
        <w:spacing w:after="0"/>
        <w:jc w:val="both"/>
        <w:rPr>
          <w:rFonts w:ascii="Sakkal Majalla" w:hAnsi="Sakkal Majalla" w:cs="Sakkal Majalla"/>
          <w:b/>
          <w:bCs/>
          <w:sz w:val="28"/>
          <w:szCs w:val="28"/>
          <w:rtl/>
          <w:lang w:bidi="ar-DZ"/>
        </w:rPr>
      </w:pPr>
      <w:proofErr w:type="gramStart"/>
      <w:r w:rsidRPr="00FD6C30">
        <w:rPr>
          <w:rFonts w:ascii="Sakkal Majalla" w:hAnsi="Sakkal Majalla" w:cs="Sakkal Majalla"/>
          <w:b/>
          <w:bCs/>
          <w:sz w:val="28"/>
          <w:szCs w:val="28"/>
          <w:rtl/>
          <w:lang w:bidi="ar-DZ"/>
        </w:rPr>
        <w:lastRenderedPageBreak/>
        <w:t>خاتمة :</w:t>
      </w:r>
      <w:proofErr w:type="gramEnd"/>
    </w:p>
    <w:p w:rsidR="00665C69" w:rsidRPr="00FD6C30" w:rsidRDefault="00665C69" w:rsidP="00DC6C1B">
      <w:pPr>
        <w:ind w:firstLine="72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 xml:space="preserve">من خلال دراستنا لهذا الموضوع يتضح إن دور المؤسسات الإدارية في مجال حماية المستهلك لا يستهلان به خاصة ما تعلق بمديريات </w:t>
      </w:r>
      <w:proofErr w:type="gramStart"/>
      <w:r w:rsidRPr="00FD6C30">
        <w:rPr>
          <w:rFonts w:ascii="Sakkal Majalla" w:hAnsi="Sakkal Majalla" w:cs="Sakkal Majalla"/>
          <w:sz w:val="28"/>
          <w:szCs w:val="28"/>
          <w:rtl/>
          <w:lang w:bidi="ar-DZ"/>
        </w:rPr>
        <w:t>التجارة  وأيضا</w:t>
      </w:r>
      <w:proofErr w:type="gramEnd"/>
      <w:r w:rsidRPr="00FD6C30">
        <w:rPr>
          <w:rFonts w:ascii="Sakkal Majalla" w:hAnsi="Sakkal Majalla" w:cs="Sakkal Majalla"/>
          <w:sz w:val="28"/>
          <w:szCs w:val="28"/>
          <w:rtl/>
          <w:lang w:bidi="ar-DZ"/>
        </w:rPr>
        <w:t xml:space="preserve"> مجلس المنافسة كونه المجال الحيوي لتفعيل هذه الحماية المنشودة، </w:t>
      </w:r>
      <w:r w:rsidR="00DC6C1B" w:rsidRPr="00FD6C30">
        <w:rPr>
          <w:rFonts w:ascii="Sakkal Majalla" w:hAnsi="Sakkal Majalla" w:cs="Sakkal Majalla"/>
          <w:sz w:val="28"/>
          <w:szCs w:val="28"/>
          <w:rtl/>
          <w:lang w:bidi="ar-DZ"/>
        </w:rPr>
        <w:t>المنصوص عليها في القانون رقم 09- 03 المعدل بقانون رقم 09 – 18 المتعلق بحماية المستهلك وقمع الغش،وقانون رقم 18- 05 المتعلق بالتجارة الالكترونية الجزائري،</w:t>
      </w:r>
      <w:r w:rsidRPr="00FD6C30">
        <w:rPr>
          <w:rFonts w:ascii="Sakkal Majalla" w:hAnsi="Sakkal Majalla" w:cs="Sakkal Majalla"/>
          <w:sz w:val="28"/>
          <w:szCs w:val="28"/>
          <w:rtl/>
          <w:lang w:bidi="ar-DZ"/>
        </w:rPr>
        <w:t>وفي هذا الإطار ارتأينا إبداء عدة اقتراحات لعلها تساهم في إثراء هذا الموضوع منها :</w:t>
      </w:r>
    </w:p>
    <w:p w:rsidR="00665C69" w:rsidRPr="00FD6C30" w:rsidRDefault="00665C69" w:rsidP="00665C69">
      <w:pPr>
        <w:pStyle w:val="ListParagraph"/>
        <w:numPr>
          <w:ilvl w:val="0"/>
          <w:numId w:val="2"/>
        </w:numPr>
        <w:bidi/>
        <w:ind w:left="0"/>
        <w:jc w:val="both"/>
        <w:rPr>
          <w:rFonts w:ascii="Sakkal Majalla" w:hAnsi="Sakkal Majalla" w:cs="Sakkal Majalla"/>
          <w:sz w:val="28"/>
          <w:szCs w:val="28"/>
          <w:lang w:bidi="ar-DZ"/>
        </w:rPr>
      </w:pPr>
      <w:r w:rsidRPr="00FD6C30">
        <w:rPr>
          <w:rFonts w:ascii="Sakkal Majalla" w:hAnsi="Sakkal Majalla" w:cs="Sakkal Majalla"/>
          <w:sz w:val="28"/>
          <w:szCs w:val="28"/>
          <w:rtl/>
          <w:lang w:bidi="ar-DZ"/>
        </w:rPr>
        <w:t>خلق تواصل دائم بين مختلف الوزارات ذات الصلة مثل وزارة الاتصال وكذا وزارة التجارة ووزارة البيئة وذلك بموجب قرار وزاري مشترك من شأنه تذليل الصعاب في مجال حماية المستهلك الالكتروني،</w:t>
      </w:r>
    </w:p>
    <w:p w:rsidR="00665C69" w:rsidRPr="00FD6C30" w:rsidRDefault="00665C69" w:rsidP="00665C69">
      <w:pPr>
        <w:pStyle w:val="ListParagraph"/>
        <w:numPr>
          <w:ilvl w:val="0"/>
          <w:numId w:val="2"/>
        </w:numPr>
        <w:bidi/>
        <w:ind w:left="0"/>
        <w:jc w:val="both"/>
        <w:rPr>
          <w:rFonts w:ascii="Sakkal Majalla" w:hAnsi="Sakkal Majalla" w:cs="Sakkal Majalla"/>
          <w:sz w:val="28"/>
          <w:szCs w:val="28"/>
          <w:lang w:bidi="ar-DZ"/>
        </w:rPr>
      </w:pPr>
      <w:r w:rsidRPr="00FD6C30">
        <w:rPr>
          <w:rFonts w:ascii="Sakkal Majalla" w:hAnsi="Sakkal Majalla" w:cs="Sakkal Majalla"/>
          <w:sz w:val="28"/>
          <w:szCs w:val="28"/>
          <w:rtl/>
          <w:lang w:bidi="ar-DZ"/>
        </w:rPr>
        <w:t>تنويع دور الهي</w:t>
      </w:r>
      <w:r w:rsidR="00E332C4">
        <w:rPr>
          <w:rFonts w:ascii="Sakkal Majalla" w:hAnsi="Sakkal Majalla" w:cs="Sakkal Majalla" w:hint="cs"/>
          <w:sz w:val="28"/>
          <w:szCs w:val="28"/>
          <w:rtl/>
          <w:lang w:bidi="ar-DZ"/>
        </w:rPr>
        <w:t>ئا</w:t>
      </w:r>
      <w:r w:rsidRPr="00FD6C30">
        <w:rPr>
          <w:rFonts w:ascii="Sakkal Majalla" w:hAnsi="Sakkal Majalla" w:cs="Sakkal Majalla"/>
          <w:sz w:val="28"/>
          <w:szCs w:val="28"/>
          <w:rtl/>
          <w:lang w:bidi="ar-DZ"/>
        </w:rPr>
        <w:t xml:space="preserve">ت الإدارية الكفيلة بحماية المستهلك الالكتروني وامتداده إلى الجانب الالكتروني وليس الجانب العملي فقط مثلما هو عليه الشأن حاليا، </w:t>
      </w:r>
    </w:p>
    <w:p w:rsidR="00665C69" w:rsidRPr="00FD6C30" w:rsidRDefault="00665C69" w:rsidP="00665C69">
      <w:pPr>
        <w:pStyle w:val="ListParagraph"/>
        <w:numPr>
          <w:ilvl w:val="0"/>
          <w:numId w:val="2"/>
        </w:numPr>
        <w:bidi/>
        <w:ind w:left="0"/>
        <w:jc w:val="both"/>
        <w:rPr>
          <w:rFonts w:ascii="Sakkal Majalla" w:hAnsi="Sakkal Majalla" w:cs="Sakkal Majalla"/>
          <w:sz w:val="28"/>
          <w:szCs w:val="28"/>
          <w:lang w:bidi="ar-DZ"/>
        </w:rPr>
      </w:pPr>
      <w:r w:rsidRPr="00FD6C30">
        <w:rPr>
          <w:rFonts w:ascii="Sakkal Majalla" w:hAnsi="Sakkal Majalla" w:cs="Sakkal Majalla"/>
          <w:sz w:val="28"/>
          <w:szCs w:val="28"/>
          <w:rtl/>
          <w:lang w:bidi="ar-DZ"/>
        </w:rPr>
        <w:t>خلق ترسانة قانونية تكون كفيلة بضمان الحماية الوطنية والدولية للمستهلك الالكتروني، خاصة وان التطور التكنولوجي سريع الانتشار الشيء الذي يقتضي مواكبة التطورات الحاصلة في هذا المجال لا سيما إذا كان المورّد الإلكتروني خارج الحدود الوطنية،</w:t>
      </w:r>
    </w:p>
    <w:p w:rsidR="00665C69" w:rsidRPr="00FD6C30" w:rsidRDefault="00665C69" w:rsidP="00665C69">
      <w:pPr>
        <w:pStyle w:val="ListParagraph"/>
        <w:numPr>
          <w:ilvl w:val="0"/>
          <w:numId w:val="2"/>
        </w:numPr>
        <w:bidi/>
        <w:ind w:left="0"/>
        <w:jc w:val="both"/>
        <w:rPr>
          <w:rFonts w:ascii="Sakkal Majalla" w:hAnsi="Sakkal Majalla" w:cs="Sakkal Majalla"/>
          <w:sz w:val="28"/>
          <w:szCs w:val="28"/>
          <w:lang w:bidi="ar-DZ"/>
        </w:rPr>
      </w:pPr>
      <w:r w:rsidRPr="00FD6C30">
        <w:rPr>
          <w:rFonts w:ascii="Sakkal Majalla" w:hAnsi="Sakkal Majalla" w:cs="Sakkal Majalla"/>
          <w:sz w:val="28"/>
          <w:szCs w:val="28"/>
          <w:rtl/>
          <w:lang w:bidi="ar-DZ"/>
        </w:rPr>
        <w:t xml:space="preserve">خلق تواصل دائم بين مختلف المؤسسات الإدارية فيما بينها وتبادل الخبرات في ميدان حماية المستهلك الالكتروني، والمساهمة أيضا باقتراح القوانين في مجال التجارة الالكترونية. </w:t>
      </w:r>
    </w:p>
    <w:p w:rsidR="00665C69" w:rsidRPr="00FD6C30" w:rsidRDefault="00665C69" w:rsidP="00665C69">
      <w:pPr>
        <w:pStyle w:val="ListParagraph"/>
        <w:bidi/>
        <w:ind w:left="0"/>
        <w:jc w:val="both"/>
        <w:rPr>
          <w:rFonts w:ascii="Sakkal Majalla" w:hAnsi="Sakkal Majalla" w:cs="Sakkal Majalla"/>
          <w:sz w:val="28"/>
          <w:szCs w:val="28"/>
          <w:rtl/>
          <w:lang w:bidi="ar-DZ"/>
        </w:rPr>
      </w:pPr>
      <w:r w:rsidRPr="00FD6C30">
        <w:rPr>
          <w:rFonts w:ascii="Sakkal Majalla" w:hAnsi="Sakkal Majalla" w:cs="Sakkal Majalla"/>
          <w:sz w:val="28"/>
          <w:szCs w:val="28"/>
          <w:rtl/>
          <w:lang w:bidi="ar-DZ"/>
        </w:rPr>
        <w:t>في الأخير نشير أن آليات حماية المستهلك الالكتروني رغم أنها تقليدية إلا أن هنالك عدة مؤشرات توحي بان الجزائر سيكون لها دور كبير في مجال حماية المستهلك خاصة المستهلك الالكتروني وهو ما نتمناه مستقبل خاص بعد صدور القانون رقم 18- 05 المتعلق بالتجارة الالكترونية الجزائري</w:t>
      </w:r>
      <w:r w:rsidR="00DC6C1B" w:rsidRPr="00FD6C30">
        <w:rPr>
          <w:rFonts w:ascii="Sakkal Majalla" w:hAnsi="Sakkal Majalla" w:cs="Sakkal Majalla"/>
          <w:sz w:val="28"/>
          <w:szCs w:val="28"/>
          <w:rtl/>
          <w:lang w:bidi="ar-DZ"/>
        </w:rPr>
        <w:t>، وتعديل قانون رقم 09- 03 بقانون 18 – 09 المتعلق بحماية المستهلك وقمع الغش</w:t>
      </w:r>
      <w:r w:rsidRPr="00FD6C30">
        <w:rPr>
          <w:rFonts w:ascii="Sakkal Majalla" w:hAnsi="Sakkal Majalla" w:cs="Sakkal Majalla"/>
          <w:sz w:val="28"/>
          <w:szCs w:val="28"/>
          <w:rtl/>
          <w:lang w:bidi="ar-DZ"/>
        </w:rPr>
        <w:t>.</w:t>
      </w:r>
    </w:p>
    <w:p w:rsidR="009D0D5E" w:rsidRPr="00FD6C30" w:rsidRDefault="009D0D5E" w:rsidP="009D0D5E">
      <w:pPr>
        <w:pStyle w:val="ListParagraph"/>
        <w:bidi/>
        <w:ind w:left="0"/>
        <w:jc w:val="both"/>
        <w:rPr>
          <w:rFonts w:ascii="Sakkal Majalla" w:hAnsi="Sakkal Majalla" w:cs="Sakkal Majalla"/>
          <w:sz w:val="28"/>
          <w:szCs w:val="28"/>
          <w:rtl/>
          <w:lang w:bidi="ar-DZ"/>
        </w:rPr>
      </w:pPr>
    </w:p>
    <w:p w:rsidR="009D0D5E" w:rsidRPr="00FD6C30" w:rsidRDefault="009D0D5E" w:rsidP="009D0D5E">
      <w:pPr>
        <w:pStyle w:val="ListParagraph"/>
        <w:bidi/>
        <w:ind w:left="0"/>
        <w:jc w:val="both"/>
        <w:rPr>
          <w:rFonts w:ascii="Sakkal Majalla" w:hAnsi="Sakkal Majalla" w:cs="Sakkal Majalla"/>
          <w:sz w:val="28"/>
          <w:szCs w:val="28"/>
          <w:rtl/>
          <w:lang w:bidi="ar-DZ"/>
        </w:rPr>
      </w:pPr>
    </w:p>
    <w:p w:rsidR="009D0D5E" w:rsidRDefault="009D0D5E" w:rsidP="009D0D5E">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Default="00FD6C30" w:rsidP="00FD6C30">
      <w:pPr>
        <w:pStyle w:val="ListParagraph"/>
        <w:bidi/>
        <w:ind w:left="0"/>
        <w:jc w:val="both"/>
        <w:rPr>
          <w:rFonts w:ascii="Sakkal Majalla" w:hAnsi="Sakkal Majalla" w:cs="Sakkal Majalla"/>
          <w:sz w:val="28"/>
          <w:szCs w:val="28"/>
          <w:rtl/>
          <w:lang w:bidi="ar-DZ"/>
        </w:rPr>
      </w:pPr>
    </w:p>
    <w:p w:rsidR="00FD6C30" w:rsidRPr="00FD6C30" w:rsidRDefault="00FD6C30" w:rsidP="00FD6C30">
      <w:pPr>
        <w:pStyle w:val="ListParagraph"/>
        <w:bidi/>
        <w:ind w:left="0"/>
        <w:jc w:val="both"/>
        <w:rPr>
          <w:rFonts w:ascii="Sakkal Majalla" w:hAnsi="Sakkal Majalla" w:cs="Sakkal Majalla"/>
          <w:sz w:val="28"/>
          <w:szCs w:val="28"/>
          <w:rtl/>
          <w:lang w:bidi="ar-DZ"/>
        </w:rPr>
      </w:pPr>
    </w:p>
    <w:p w:rsidR="009D0D5E" w:rsidRPr="00FD6C30" w:rsidRDefault="00FD6C30" w:rsidP="009D0D5E">
      <w:pPr>
        <w:pStyle w:val="ListParagraph"/>
        <w:bidi/>
        <w:ind w:left="0"/>
        <w:jc w:val="both"/>
        <w:rPr>
          <w:rFonts w:ascii="Sakkal Majalla" w:hAnsi="Sakkal Majalla" w:cs="Sakkal Majalla"/>
          <w:b/>
          <w:bCs/>
          <w:color w:val="000000" w:themeColor="text1"/>
          <w:sz w:val="28"/>
          <w:szCs w:val="28"/>
          <w:rtl/>
          <w:lang w:val="fr-FR"/>
        </w:rPr>
      </w:pPr>
      <w:r>
        <w:rPr>
          <w:rFonts w:ascii="Sakkal Majalla" w:hAnsi="Sakkal Majalla" w:cs="Sakkal Majalla" w:hint="cs"/>
          <w:b/>
          <w:bCs/>
          <w:color w:val="000000" w:themeColor="text1"/>
          <w:sz w:val="28"/>
          <w:szCs w:val="28"/>
          <w:rtl/>
          <w:lang w:val="fr-FR"/>
        </w:rPr>
        <w:lastRenderedPageBreak/>
        <w:t xml:space="preserve">قائمة المراجع: </w:t>
      </w:r>
    </w:p>
    <w:sectPr w:rsidR="009D0D5E" w:rsidRPr="00FD6C30" w:rsidSect="009D0D5E">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4190" w:rsidRDefault="00664190" w:rsidP="006E1DCE">
      <w:pPr>
        <w:spacing w:after="0" w:line="240" w:lineRule="auto"/>
      </w:pPr>
      <w:r>
        <w:separator/>
      </w:r>
    </w:p>
  </w:endnote>
  <w:endnote w:type="continuationSeparator" w:id="0">
    <w:p w:rsidR="00664190" w:rsidRDefault="00664190" w:rsidP="006E1DCE">
      <w:pPr>
        <w:spacing w:after="0" w:line="240" w:lineRule="auto"/>
      </w:pPr>
      <w:r>
        <w:continuationSeparator/>
      </w:r>
    </w:p>
  </w:endnote>
  <w:endnote w:id="1">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اكسوم عيلام رشيدة، المركز القانوني للمستهلك الالكتروني، أطروحة دكتوراه الطور الثالث (</w:t>
      </w:r>
      <w:proofErr w:type="gramStart"/>
      <w:r w:rsidRPr="00FD6C30">
        <w:rPr>
          <w:rFonts w:ascii="Sakkal Majalla" w:hAnsi="Sakkal Majalla" w:cs="Sakkal Majalla"/>
          <w:sz w:val="24"/>
          <w:szCs w:val="24"/>
          <w:rtl/>
        </w:rPr>
        <w:t>ل .</w:t>
      </w:r>
      <w:proofErr w:type="gramEnd"/>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م .</w:t>
      </w:r>
      <w:proofErr w:type="gramEnd"/>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د )</w:t>
      </w:r>
      <w:proofErr w:type="gramEnd"/>
      <w:r w:rsidRPr="00FD6C30">
        <w:rPr>
          <w:rFonts w:ascii="Sakkal Majalla" w:hAnsi="Sakkal Majalla" w:cs="Sakkal Majalla"/>
          <w:sz w:val="24"/>
          <w:szCs w:val="24"/>
          <w:rtl/>
        </w:rPr>
        <w:t xml:space="preserve"> في القانون كلية الحقوق والعلوم السياسية، جامعة مولود معمر، تيزي </w:t>
      </w:r>
      <w:proofErr w:type="spellStart"/>
      <w:r w:rsidRPr="00FD6C30">
        <w:rPr>
          <w:rFonts w:ascii="Sakkal Majalla" w:hAnsi="Sakkal Majalla" w:cs="Sakkal Majalla"/>
          <w:sz w:val="24"/>
          <w:szCs w:val="24"/>
          <w:rtl/>
        </w:rPr>
        <w:t>وزو</w:t>
      </w:r>
      <w:proofErr w:type="spellEnd"/>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،ص</w:t>
      </w:r>
      <w:r w:rsidRPr="00FD6C30">
        <w:rPr>
          <w:rFonts w:ascii="Sakkal Majalla" w:hAnsi="Sakkal Majalla" w:cs="Sakkal Majalla"/>
          <w:sz w:val="24"/>
          <w:szCs w:val="24"/>
        </w:rPr>
        <w:t>398</w:t>
      </w:r>
      <w:r w:rsidRPr="00FD6C30">
        <w:rPr>
          <w:rFonts w:ascii="Sakkal Majalla" w:hAnsi="Sakkal Majalla" w:cs="Sakkal Majalla"/>
          <w:sz w:val="24"/>
          <w:szCs w:val="24"/>
          <w:rtl/>
        </w:rPr>
        <w:t>.</w:t>
      </w:r>
    </w:p>
  </w:endnote>
  <w:endnote w:id="2">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:ا</w:t>
      </w:r>
      <w:proofErr w:type="gramEnd"/>
      <w:r w:rsidRPr="00FD6C30">
        <w:rPr>
          <w:rFonts w:ascii="Sakkal Majalla" w:hAnsi="Sakkal Majalla" w:cs="Sakkal Majalla"/>
          <w:sz w:val="24"/>
          <w:szCs w:val="24"/>
          <w:rtl/>
        </w:rPr>
        <w:t xml:space="preserve"> /كليل بن يوسف –وعيل حكيم ،دور مصالح وزارة التجارة في حماية المستهلك الالكتروني</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،مداخلة في ندوة وطنية بعنوان الاطار القانوني لحماية المستهلك الالكتروني المنعقد يوم 31 جانفي 2018،ص02.</w:t>
      </w:r>
    </w:p>
  </w:endnote>
  <w:endnote w:id="3">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 كلية الحقوق والعلوم السياسية ، جامعة  سكيكدة ، الجزائر،  دار ومكتبة الحامد للنشر والتوزيع – عمان ، الأردن ، الطبعة الأولي ، 2017 ،ص 229.</w:t>
      </w:r>
    </w:p>
  </w:endnote>
  <w:endnote w:id="4">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 xml:space="preserve">،ص 197. </w:t>
      </w:r>
    </w:p>
  </w:endnote>
  <w:endnote w:id="5">
    <w:p w:rsidR="00FD6C30" w:rsidRPr="00FD6C30" w:rsidRDefault="00FD6C30" w:rsidP="00FD6C30">
      <w:pPr>
        <w:pStyle w:val="EndnoteText"/>
        <w:jc w:val="both"/>
        <w:rPr>
          <w:rFonts w:ascii="Sakkal Majalla" w:hAnsi="Sakkal Majalla" w:cs="Sakkal Majalla"/>
          <w:sz w:val="24"/>
          <w:szCs w:val="24"/>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r w:rsidRPr="00FD6C30">
        <w:rPr>
          <w:rFonts w:ascii="Sakkal Majalla" w:eastAsia="Times New Roman" w:hAnsi="Sakkal Majalla" w:cs="Sakkal Majalla"/>
          <w:color w:val="333333"/>
          <w:sz w:val="24"/>
          <w:szCs w:val="24"/>
          <w:rtl/>
          <w:lang w:eastAsia="fr-FR"/>
        </w:rPr>
        <w:t>المرسوم التنفيذي رقم 09-415 المؤرخ في 16 ديسمبر 2009 المتضمن القانون الأساسي الخاص المطبق على العمال المنتمين إلى الأسلاك الخاصة بالإدارة المكلفة بالتجارة</w:t>
      </w:r>
      <w:r w:rsidRPr="00FD6C30">
        <w:rPr>
          <w:rFonts w:ascii="Sakkal Majalla" w:hAnsi="Sakkal Majalla" w:cs="Sakkal Majalla"/>
          <w:color w:val="000000" w:themeColor="text1"/>
          <w:sz w:val="24"/>
          <w:szCs w:val="24"/>
          <w:rtl/>
          <w:lang w:bidi="ar-DZ"/>
        </w:rPr>
        <w:t xml:space="preserve"> الجريدة الرسمية عدد75 صادرة في 30ديسمبر سنة 2009.</w:t>
      </w:r>
    </w:p>
  </w:endnote>
  <w:endnote w:id="6">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ا /كليل بن يوسف –وعيل </w:t>
      </w:r>
      <w:proofErr w:type="gramStart"/>
      <w:r w:rsidRPr="00FD6C30">
        <w:rPr>
          <w:rFonts w:ascii="Sakkal Majalla" w:hAnsi="Sakkal Majalla" w:cs="Sakkal Majalla"/>
          <w:sz w:val="24"/>
          <w:szCs w:val="24"/>
          <w:rtl/>
        </w:rPr>
        <w:t>حكيم ،مرجع</w:t>
      </w:r>
      <w:proofErr w:type="gramEnd"/>
      <w:r w:rsidRPr="00FD6C30">
        <w:rPr>
          <w:rFonts w:ascii="Sakkal Majalla" w:hAnsi="Sakkal Majalla" w:cs="Sakkal Majalla"/>
          <w:sz w:val="24"/>
          <w:szCs w:val="24"/>
          <w:rtl/>
        </w:rPr>
        <w:t xml:space="preserve"> سابق،2018،ص06.</w:t>
      </w:r>
    </w:p>
  </w:endnote>
  <w:endnote w:id="7">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 مرجع سابق</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 xml:space="preserve">،ص 199. </w:t>
      </w:r>
    </w:p>
  </w:endnote>
  <w:endnote w:id="8">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حماز </w:t>
      </w:r>
      <w:proofErr w:type="gramStart"/>
      <w:r w:rsidRPr="00FD6C30">
        <w:rPr>
          <w:rFonts w:ascii="Sakkal Majalla" w:hAnsi="Sakkal Majalla" w:cs="Sakkal Majalla"/>
          <w:sz w:val="24"/>
          <w:szCs w:val="24"/>
          <w:rtl/>
        </w:rPr>
        <w:t>فتيحة ،</w:t>
      </w:r>
      <w:proofErr w:type="gramEnd"/>
      <w:r w:rsidRPr="00FD6C30">
        <w:rPr>
          <w:rFonts w:ascii="Sakkal Majalla" w:hAnsi="Sakkal Majalla" w:cs="Sakkal Majalla"/>
          <w:sz w:val="24"/>
          <w:szCs w:val="24"/>
          <w:rtl/>
        </w:rPr>
        <w:t xml:space="preserve"> مرجع سابق ، ص</w:t>
      </w:r>
      <w:r w:rsidRPr="00FD6C30">
        <w:rPr>
          <w:rFonts w:ascii="Sakkal Majalla" w:hAnsi="Sakkal Majalla" w:cs="Sakkal Majalla"/>
          <w:sz w:val="24"/>
          <w:szCs w:val="24"/>
        </w:rPr>
        <w:t>106</w:t>
      </w:r>
      <w:r w:rsidRPr="00FD6C30">
        <w:rPr>
          <w:rFonts w:ascii="Sakkal Majalla" w:hAnsi="Sakkal Majalla" w:cs="Sakkal Majalla"/>
          <w:sz w:val="24"/>
          <w:szCs w:val="24"/>
          <w:rtl/>
        </w:rPr>
        <w:t>.</w:t>
      </w:r>
    </w:p>
  </w:endnote>
  <w:endnote w:id="9">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r w:rsidRPr="00FD6C30">
        <w:rPr>
          <w:rFonts w:ascii="Sakkal Majalla" w:hAnsi="Sakkal Majalla" w:cs="Sakkal Majalla"/>
          <w:sz w:val="24"/>
          <w:szCs w:val="24"/>
          <w:rtl/>
          <w:lang w:bidi="ar-DZ"/>
        </w:rPr>
        <w:t xml:space="preserve">- </w:t>
      </w:r>
      <w:proofErr w:type="gramStart"/>
      <w:r w:rsidRPr="00FD6C30">
        <w:rPr>
          <w:rFonts w:ascii="Sakkal Majalla" w:hAnsi="Sakkal Majalla" w:cs="Sakkal Majalla"/>
          <w:sz w:val="24"/>
          <w:szCs w:val="24"/>
          <w:rtl/>
          <w:lang w:bidi="ar-DZ"/>
        </w:rPr>
        <w:t xml:space="preserve">المادة  </w:t>
      </w:r>
      <w:r w:rsidRPr="00FD6C30">
        <w:rPr>
          <w:rFonts w:ascii="Sakkal Majalla" w:hAnsi="Sakkal Majalla" w:cs="Sakkal Majalla"/>
          <w:sz w:val="24"/>
          <w:szCs w:val="24"/>
          <w:lang w:bidi="ar-DZ"/>
        </w:rPr>
        <w:t>35</w:t>
      </w:r>
      <w:proofErr w:type="gramEnd"/>
      <w:r w:rsidRPr="00FD6C30">
        <w:rPr>
          <w:rFonts w:ascii="Sakkal Majalla" w:hAnsi="Sakkal Majalla" w:cs="Sakkal Majalla"/>
          <w:sz w:val="24"/>
          <w:szCs w:val="24"/>
          <w:rtl/>
          <w:lang w:bidi="ar-DZ"/>
        </w:rPr>
        <w:t xml:space="preserve"> </w:t>
      </w:r>
      <w:r w:rsidRPr="00FD6C30">
        <w:rPr>
          <w:rFonts w:ascii="Sakkal Majalla" w:hAnsi="Sakkal Majalla" w:cs="Sakkal Majalla"/>
          <w:sz w:val="24"/>
          <w:szCs w:val="24"/>
          <w:rtl/>
        </w:rPr>
        <w:t>من قانون التجارة الالكتروني رقم 18 -05 ، سالف الذكر.</w:t>
      </w:r>
    </w:p>
  </w:endnote>
  <w:endnote w:id="10">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r w:rsidRPr="00FD6C30">
        <w:rPr>
          <w:rFonts w:ascii="Sakkal Majalla" w:hAnsi="Sakkal Majalla" w:cs="Sakkal Majalla"/>
          <w:sz w:val="24"/>
          <w:szCs w:val="24"/>
          <w:rtl/>
          <w:lang w:bidi="ar-DZ"/>
        </w:rPr>
        <w:t>- انظر:</w:t>
      </w:r>
      <w:r w:rsidRPr="00FD6C30">
        <w:rPr>
          <w:rStyle w:val="EndnoteReference"/>
          <w:rFonts w:ascii="Sakkal Majalla" w:hAnsi="Sakkal Majalla" w:cs="Sakkal Majalla"/>
          <w:color w:val="000000" w:themeColor="text1"/>
          <w:sz w:val="24"/>
          <w:szCs w:val="24"/>
          <w:rtl/>
          <w:lang w:val="fr-FR" w:bidi="ar-DZ"/>
        </w:rPr>
        <w:t xml:space="preserve"> </w:t>
      </w:r>
      <w:r w:rsidRPr="00FD6C30">
        <w:rPr>
          <w:rFonts w:ascii="Sakkal Majalla" w:hAnsi="Sakkal Majalla" w:cs="Sakkal Majalla"/>
          <w:sz w:val="24"/>
          <w:szCs w:val="24"/>
          <w:rtl/>
        </w:rPr>
        <w:t xml:space="preserve">ا /كليل بن يوسف – وعيل </w:t>
      </w:r>
      <w:proofErr w:type="gramStart"/>
      <w:r w:rsidRPr="00FD6C30">
        <w:rPr>
          <w:rFonts w:ascii="Sakkal Majalla" w:hAnsi="Sakkal Majalla" w:cs="Sakkal Majalla"/>
          <w:sz w:val="24"/>
          <w:szCs w:val="24"/>
          <w:rtl/>
        </w:rPr>
        <w:t>حكيم ،</w:t>
      </w:r>
      <w:proofErr w:type="gramEnd"/>
      <w:r w:rsidRPr="00FD6C30">
        <w:rPr>
          <w:rFonts w:ascii="Sakkal Majalla" w:hAnsi="Sakkal Majalla" w:cs="Sakkal Majalla"/>
          <w:sz w:val="24"/>
          <w:szCs w:val="24"/>
          <w:rtl/>
        </w:rPr>
        <w:t xml:space="preserve"> مرجع سابق ،ص07.</w:t>
      </w:r>
    </w:p>
  </w:endnote>
  <w:endnote w:id="11">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قانون رقم 08-09، مؤرخ في 25/02/2008، يتضمن قانون الإجراءات المدنية </w:t>
      </w:r>
      <w:proofErr w:type="gramStart"/>
      <w:r w:rsidRPr="00FD6C30">
        <w:rPr>
          <w:rFonts w:ascii="Sakkal Majalla" w:hAnsi="Sakkal Majalla" w:cs="Sakkal Majalla"/>
          <w:sz w:val="24"/>
          <w:szCs w:val="24"/>
          <w:rtl/>
        </w:rPr>
        <w:t>و الإدارية</w:t>
      </w:r>
      <w:proofErr w:type="gramEnd"/>
      <w:r w:rsidRPr="00FD6C30">
        <w:rPr>
          <w:rFonts w:ascii="Sakkal Majalla" w:hAnsi="Sakkal Majalla" w:cs="Sakkal Majalla"/>
          <w:sz w:val="24"/>
          <w:szCs w:val="24"/>
          <w:rtl/>
        </w:rPr>
        <w:t>، ج ر عدد 21، صادر بتاريخ 23/04/2008.</w:t>
      </w:r>
    </w:p>
  </w:endnote>
  <w:endnote w:id="12">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ليلى بن عنتر، جمعيات حماية المستهلك موجودة أو تحتاج إلى وجود، المجلة الأكاديمية للبحث القانوني، جامعة عبد الرحمان ميرة- بجاية، عدد 02/2010، ص186. </w:t>
      </w:r>
    </w:p>
  </w:endnote>
  <w:endnote w:id="13">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:حماز</w:t>
      </w:r>
      <w:proofErr w:type="gramEnd"/>
      <w:r w:rsidRPr="00FD6C30">
        <w:rPr>
          <w:rFonts w:ascii="Sakkal Majalla" w:hAnsi="Sakkal Majalla" w:cs="Sakkal Majalla"/>
          <w:sz w:val="24"/>
          <w:szCs w:val="24"/>
          <w:rtl/>
        </w:rPr>
        <w:t xml:space="preserve"> فتحية ،الرقابة القانونية لحماية المستهلك من شروط التعسفية في عقود الاستهلاك  (دراسة مقارنة )،مذكرة لنيل شهادة الماستر ، كلية الحقوق ،جامعة أمحمد بو قرة  بومرداس ، السنة الجامعية 2017-2018 ،ص</w:t>
      </w:r>
      <w:r w:rsidRPr="00FD6C30">
        <w:rPr>
          <w:rFonts w:ascii="Sakkal Majalla" w:hAnsi="Sakkal Majalla" w:cs="Sakkal Majalla"/>
          <w:sz w:val="24"/>
          <w:szCs w:val="24"/>
        </w:rPr>
        <w:t>114</w:t>
      </w:r>
      <w:r w:rsidRPr="00FD6C30">
        <w:rPr>
          <w:rFonts w:ascii="Sakkal Majalla" w:hAnsi="Sakkal Majalla" w:cs="Sakkal Majalla"/>
          <w:sz w:val="24"/>
          <w:szCs w:val="24"/>
          <w:rtl/>
        </w:rPr>
        <w:t>,</w:t>
      </w:r>
    </w:p>
  </w:endnote>
  <w:endnote w:id="14">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بو عولي </w:t>
      </w:r>
      <w:proofErr w:type="gramStart"/>
      <w:r w:rsidRPr="00FD6C30">
        <w:rPr>
          <w:rFonts w:ascii="Sakkal Majalla" w:hAnsi="Sakkal Majalla" w:cs="Sakkal Majalla"/>
          <w:sz w:val="24"/>
          <w:szCs w:val="24"/>
          <w:rtl/>
        </w:rPr>
        <w:t>نصيرة ،</w:t>
      </w:r>
      <w:proofErr w:type="gramEnd"/>
      <w:r w:rsidRPr="00FD6C30">
        <w:rPr>
          <w:rFonts w:ascii="Sakkal Majalla" w:hAnsi="Sakkal Majalla" w:cs="Sakkal Majalla"/>
          <w:sz w:val="24"/>
          <w:szCs w:val="24"/>
          <w:rtl/>
        </w:rPr>
        <w:t xml:space="preserve"> حماية الاقتصادية للمستهلك في القانون الجزائري ، رسالة ماجستير ،كلية الحقوق والعلوم السياسية، جامعة عبد الرحمان ميرة ، بجاية ، تاريخ المناقشة 21 – 06 – 2012، ص128.</w:t>
      </w:r>
    </w:p>
  </w:endnote>
  <w:endnote w:id="15">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ملياني بغ</w:t>
      </w:r>
      <w:r w:rsidR="00E332C4">
        <w:rPr>
          <w:rFonts w:ascii="Sakkal Majalla" w:hAnsi="Sakkal Majalla" w:cs="Sakkal Majalla" w:hint="cs"/>
          <w:sz w:val="24"/>
          <w:szCs w:val="24"/>
          <w:rtl/>
        </w:rPr>
        <w:t>د</w:t>
      </w:r>
      <w:r w:rsidRPr="00FD6C30">
        <w:rPr>
          <w:rFonts w:ascii="Sakkal Majalla" w:hAnsi="Sakkal Majalla" w:cs="Sakkal Majalla"/>
          <w:sz w:val="24"/>
          <w:szCs w:val="24"/>
          <w:rtl/>
        </w:rPr>
        <w:t>ادي مولاي، الإجراءات الجزائية في التشريع الجزائري، المؤسسة الوطنية للكتاب، الجزائر، 1992، ص20.</w:t>
      </w:r>
    </w:p>
  </w:endnote>
  <w:endnote w:id="16">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انظر: حماز </w:t>
      </w:r>
      <w:proofErr w:type="gramStart"/>
      <w:r w:rsidRPr="00FD6C30">
        <w:rPr>
          <w:rFonts w:ascii="Sakkal Majalla" w:hAnsi="Sakkal Majalla" w:cs="Sakkal Majalla"/>
          <w:sz w:val="24"/>
          <w:szCs w:val="24"/>
          <w:rtl/>
        </w:rPr>
        <w:t>فتيحة ،</w:t>
      </w:r>
      <w:proofErr w:type="gramEnd"/>
      <w:r w:rsidRPr="00FD6C30">
        <w:rPr>
          <w:rFonts w:ascii="Sakkal Majalla" w:hAnsi="Sakkal Majalla" w:cs="Sakkal Majalla"/>
          <w:sz w:val="24"/>
          <w:szCs w:val="24"/>
          <w:rtl/>
        </w:rPr>
        <w:t xml:space="preserve"> القانونية لحماية المستهلك من شروط التعسفية في عقود الاستهلاك  ، مرجع سابق، ص</w:t>
      </w:r>
      <w:r w:rsidRPr="00FD6C30">
        <w:rPr>
          <w:rFonts w:ascii="Sakkal Majalla" w:hAnsi="Sakkal Majalla" w:cs="Sakkal Majalla"/>
          <w:sz w:val="24"/>
          <w:szCs w:val="24"/>
        </w:rPr>
        <w:t>116</w:t>
      </w:r>
      <w:r w:rsidRPr="00FD6C30">
        <w:rPr>
          <w:rFonts w:ascii="Sakkal Majalla" w:hAnsi="Sakkal Majalla" w:cs="Sakkal Majalla"/>
          <w:sz w:val="24"/>
          <w:szCs w:val="24"/>
          <w:rtl/>
        </w:rPr>
        <w:t>.</w:t>
      </w:r>
    </w:p>
  </w:endnote>
  <w:endnote w:id="17">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معراج جديدي، الوجيز في الإجراءات الجزائية مع التعديلات الجديدة، الجزائر، 2002، ص22.</w:t>
      </w:r>
    </w:p>
  </w:endnote>
  <w:endnote w:id="18">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معراج جديدي، الوجيز في الإجراءات الجزائية مع التعديلات الجديدة ،مرجع سابق، ص22.</w:t>
      </w:r>
    </w:p>
  </w:endnote>
  <w:endnote w:id="19">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r w:rsidRPr="00FD6C30">
        <w:rPr>
          <w:rFonts w:ascii="Sakkal Majalla" w:hAnsi="Sakkal Majalla" w:cs="Sakkal Majalla"/>
          <w:sz w:val="24"/>
          <w:szCs w:val="24"/>
          <w:rtl/>
          <w:lang w:bidi="ar-DZ"/>
        </w:rPr>
        <w:t xml:space="preserve">المواد </w:t>
      </w:r>
      <w:r w:rsidRPr="00FD6C30">
        <w:rPr>
          <w:rFonts w:ascii="Sakkal Majalla" w:hAnsi="Sakkal Majalla" w:cs="Sakkal Majalla"/>
          <w:sz w:val="24"/>
          <w:szCs w:val="24"/>
          <w:lang w:bidi="ar-DZ"/>
        </w:rPr>
        <w:t>48-47-</w:t>
      </w:r>
      <w:proofErr w:type="gramStart"/>
      <w:r w:rsidRPr="00FD6C30">
        <w:rPr>
          <w:rFonts w:ascii="Sakkal Majalla" w:hAnsi="Sakkal Majalla" w:cs="Sakkal Majalla"/>
          <w:sz w:val="24"/>
          <w:szCs w:val="24"/>
          <w:lang w:bidi="ar-DZ"/>
        </w:rPr>
        <w:t xml:space="preserve">46 </w:t>
      </w:r>
      <w:r w:rsidRPr="00FD6C30">
        <w:rPr>
          <w:rFonts w:ascii="Sakkal Majalla" w:hAnsi="Sakkal Majalla" w:cs="Sakkal Majalla"/>
          <w:sz w:val="24"/>
          <w:szCs w:val="24"/>
          <w:rtl/>
          <w:lang w:bidi="ar-DZ"/>
        </w:rPr>
        <w:t xml:space="preserve"> من</w:t>
      </w:r>
      <w:proofErr w:type="gramEnd"/>
      <w:r w:rsidRPr="00FD6C30">
        <w:rPr>
          <w:rFonts w:ascii="Sakkal Majalla" w:hAnsi="Sakkal Majalla" w:cs="Sakkal Majalla"/>
          <w:sz w:val="24"/>
          <w:szCs w:val="24"/>
          <w:rtl/>
          <w:lang w:bidi="ar-DZ"/>
        </w:rPr>
        <w:t xml:space="preserve"> قانون التجارة الالكتروني رقم </w:t>
      </w:r>
      <w:r w:rsidRPr="00FD6C30">
        <w:rPr>
          <w:rFonts w:ascii="Sakkal Majalla" w:hAnsi="Sakkal Majalla" w:cs="Sakkal Majalla"/>
          <w:sz w:val="24"/>
          <w:szCs w:val="24"/>
          <w:lang w:bidi="ar-DZ"/>
        </w:rPr>
        <w:t>05-18</w:t>
      </w:r>
      <w:r w:rsidRPr="00FD6C30">
        <w:rPr>
          <w:rFonts w:ascii="Sakkal Majalla" w:hAnsi="Sakkal Majalla" w:cs="Sakkal Majalla"/>
          <w:sz w:val="24"/>
          <w:szCs w:val="24"/>
          <w:rtl/>
        </w:rPr>
        <w:t>، المتعلق بالمخالفات التي يرتكبها المورد الالكتروني في حق المستهلك الالكتروني.</w:t>
      </w:r>
    </w:p>
  </w:endnote>
  <w:endnote w:id="20">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 مرجع سابق،ص232.</w:t>
      </w:r>
    </w:p>
  </w:endnote>
  <w:endnote w:id="21">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r w:rsidRPr="00FD6C30">
        <w:rPr>
          <w:rFonts w:ascii="Sakkal Majalla" w:hAnsi="Sakkal Majalla" w:cs="Sakkal Majalla"/>
          <w:sz w:val="24"/>
          <w:szCs w:val="24"/>
          <w:rtl/>
          <w:lang w:bidi="ar-DZ"/>
        </w:rPr>
        <w:t xml:space="preserve">المواد </w:t>
      </w:r>
      <w:r w:rsidRPr="00FD6C30">
        <w:rPr>
          <w:rFonts w:ascii="Sakkal Majalla" w:hAnsi="Sakkal Majalla" w:cs="Sakkal Majalla"/>
          <w:sz w:val="24"/>
          <w:szCs w:val="24"/>
          <w:lang w:bidi="ar-DZ"/>
        </w:rPr>
        <w:t>39 -40-43 -44 -45 -46- 47 – 48</w:t>
      </w:r>
      <w:r w:rsidRPr="00FD6C30">
        <w:rPr>
          <w:rFonts w:ascii="Sakkal Majalla" w:hAnsi="Sakkal Majalla" w:cs="Sakkal Majalla"/>
          <w:sz w:val="24"/>
          <w:szCs w:val="24"/>
          <w:rtl/>
        </w:rPr>
        <w:t xml:space="preserve"> من قانون التجارة الالكتروني رقم 10-</w:t>
      </w:r>
      <w:proofErr w:type="gramStart"/>
      <w:r w:rsidRPr="00FD6C30">
        <w:rPr>
          <w:rFonts w:ascii="Sakkal Majalla" w:hAnsi="Sakkal Majalla" w:cs="Sakkal Majalla"/>
          <w:sz w:val="24"/>
          <w:szCs w:val="24"/>
          <w:rtl/>
        </w:rPr>
        <w:t>05 ،</w:t>
      </w:r>
      <w:proofErr w:type="gramEnd"/>
      <w:r w:rsidRPr="00FD6C30">
        <w:rPr>
          <w:rFonts w:ascii="Sakkal Majalla" w:hAnsi="Sakkal Majalla" w:cs="Sakkal Majalla"/>
          <w:sz w:val="24"/>
          <w:szCs w:val="24"/>
          <w:rtl/>
        </w:rPr>
        <w:t xml:space="preserve"> سالف الذكر.</w:t>
      </w:r>
    </w:p>
  </w:endnote>
  <w:endnote w:id="22">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عبد المنعم موسي إبراهيم ، حماية المستهلك – دراسة مقارنة ، منشورات الحلبي الحقوقية ،بيروت ،لبنان،</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الطبعة الأولي ،</w:t>
      </w:r>
      <w:r w:rsidRPr="00FD6C30">
        <w:rPr>
          <w:rFonts w:ascii="Sakkal Majalla" w:hAnsi="Sakkal Majalla" w:cs="Sakkal Majalla"/>
          <w:sz w:val="24"/>
          <w:szCs w:val="24"/>
        </w:rPr>
        <w:t>2007</w:t>
      </w:r>
      <w:r w:rsidRPr="00FD6C30">
        <w:rPr>
          <w:rFonts w:ascii="Sakkal Majalla" w:hAnsi="Sakkal Majalla" w:cs="Sakkal Majalla"/>
          <w:sz w:val="24"/>
          <w:szCs w:val="24"/>
          <w:rtl/>
        </w:rPr>
        <w:t>،ص345-346.</w:t>
      </w:r>
    </w:p>
  </w:endnote>
  <w:endnote w:id="23">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-انظر: الطاهر بن يعقوب، دور سلوك المستهلك في تحسين القرارات التسويقية، مجلة العلوم الإنسانية، عدد 6/2004، ص ص8، 7.</w:t>
      </w:r>
    </w:p>
  </w:endnote>
  <w:endnote w:id="24">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r w:rsidRPr="00FD6C30">
        <w:rPr>
          <w:rFonts w:ascii="Sakkal Majalla" w:hAnsi="Sakkal Majalla" w:cs="Sakkal Majalla"/>
          <w:sz w:val="24"/>
          <w:szCs w:val="24"/>
          <w:rtl/>
          <w:lang w:bidi="ar-DZ"/>
        </w:rPr>
        <w:t xml:space="preserve"> القانون العضوي رقم 1206 المتعلق بالجمعيات</w:t>
      </w:r>
      <w:r w:rsidRPr="00FD6C30">
        <w:rPr>
          <w:rFonts w:ascii="Sakkal Majalla" w:hAnsi="Sakkal Majalla" w:cs="Sakkal Majalla"/>
          <w:sz w:val="24"/>
          <w:szCs w:val="24"/>
          <w:rtl/>
        </w:rPr>
        <w:t xml:space="preserve"> حماية المستهلك </w:t>
      </w:r>
      <w:proofErr w:type="gramStart"/>
      <w:r w:rsidRPr="00FD6C30">
        <w:rPr>
          <w:rFonts w:ascii="Sakkal Majalla" w:hAnsi="Sakkal Majalla" w:cs="Sakkal Majalla"/>
          <w:sz w:val="24"/>
          <w:szCs w:val="24"/>
          <w:rtl/>
        </w:rPr>
        <w:t>الجزائري .</w:t>
      </w:r>
      <w:proofErr w:type="gramEnd"/>
    </w:p>
  </w:endnote>
  <w:endnote w:id="25">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بو عولي </w:t>
      </w:r>
      <w:proofErr w:type="gramStart"/>
      <w:r w:rsidRPr="00FD6C30">
        <w:rPr>
          <w:rFonts w:ascii="Sakkal Majalla" w:hAnsi="Sakkal Majalla" w:cs="Sakkal Majalla"/>
          <w:sz w:val="24"/>
          <w:szCs w:val="24"/>
          <w:rtl/>
        </w:rPr>
        <w:t>نصيرة ،</w:t>
      </w:r>
      <w:proofErr w:type="gramEnd"/>
      <w:r w:rsidRPr="00FD6C30">
        <w:rPr>
          <w:rFonts w:ascii="Sakkal Majalla" w:hAnsi="Sakkal Majalla" w:cs="Sakkal Majalla"/>
          <w:sz w:val="24"/>
          <w:szCs w:val="24"/>
          <w:rtl/>
        </w:rPr>
        <w:t xml:space="preserve"> حماية المصالحة الاقتصادية للمستهلك في القانون </w:t>
      </w:r>
      <w:proofErr w:type="spellStart"/>
      <w:r w:rsidRPr="00FD6C30">
        <w:rPr>
          <w:rFonts w:ascii="Sakkal Majalla" w:hAnsi="Sakkal Majalla" w:cs="Sakkal Majalla"/>
          <w:sz w:val="24"/>
          <w:szCs w:val="24"/>
          <w:rtl/>
        </w:rPr>
        <w:t>الجزايري</w:t>
      </w:r>
      <w:proofErr w:type="spellEnd"/>
      <w:r w:rsidRPr="00FD6C30">
        <w:rPr>
          <w:rFonts w:ascii="Sakkal Majalla" w:hAnsi="Sakkal Majalla" w:cs="Sakkal Majalla"/>
          <w:sz w:val="24"/>
          <w:szCs w:val="24"/>
          <w:rtl/>
        </w:rPr>
        <w:t xml:space="preserve"> ، مرجع سابق، ص129.</w:t>
      </w:r>
    </w:p>
  </w:endnote>
  <w:endnote w:id="26">
    <w:p w:rsidR="00FD6C30" w:rsidRPr="00FD6C30" w:rsidRDefault="00FD6C30" w:rsidP="00FD6C30">
      <w:pPr>
        <w:pStyle w:val="EndnoteText"/>
        <w:jc w:val="both"/>
        <w:rPr>
          <w:rFonts w:ascii="Sakkal Majalla" w:hAnsi="Sakkal Majalla" w:cs="Sakkal Majalla"/>
          <w:sz w:val="24"/>
          <w:szCs w:val="24"/>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/عبد المنعم موسي ابراهيم ، حماية المستهلك – دراسة مقارنة ، مرجع سابق،ص349.</w:t>
      </w:r>
    </w:p>
  </w:endnote>
  <w:endnote w:id="27">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 مرجع سابق،ص234.</w:t>
      </w:r>
    </w:p>
  </w:endnote>
  <w:endnote w:id="28">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-انظر: يوسف جيلالي، الاتصال بشأن مخاطر المنتوجات </w:t>
      </w:r>
      <w:proofErr w:type="gramStart"/>
      <w:r w:rsidRPr="00FD6C30">
        <w:rPr>
          <w:rFonts w:ascii="Sakkal Majalla" w:hAnsi="Sakkal Majalla" w:cs="Sakkal Majalla"/>
          <w:sz w:val="24"/>
          <w:szCs w:val="24"/>
          <w:rtl/>
        </w:rPr>
        <w:t>و الخدمات</w:t>
      </w:r>
      <w:proofErr w:type="gramEnd"/>
      <w:r w:rsidRPr="00FD6C30">
        <w:rPr>
          <w:rFonts w:ascii="Sakkal Majalla" w:hAnsi="Sakkal Majalla" w:cs="Sakkal Majalla"/>
          <w:sz w:val="24"/>
          <w:szCs w:val="24"/>
          <w:rtl/>
        </w:rPr>
        <w:t xml:space="preserve"> الاستهلاكية، مجلة القانون الاقتصادي و البيئة، تصدر عن مخبر القانون الاقتصادي و البيئة- جامعة وهران، عدد 2/2009، ص 10، 11.</w:t>
      </w:r>
    </w:p>
  </w:endnote>
  <w:endnote w:id="29">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ا.د / شهيدة قادة ، التجربة  الجزائرية في حماية المستهلك بين طموح وتطور النصوص وافتقاد آليات تطبيقها ،  مقالة في المجلة الجزائرية للقانون المقارن  ، صادرة عن المخبر القانون المقارن ، كلية الحقوق والعلوم السياسية ، جامعة تلمسان ، العدد الاول  2014 ص25.</w:t>
      </w:r>
    </w:p>
  </w:endnote>
  <w:endnote w:id="30">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/عبد المنعم موسي ابراهيم ، حماية المستهلك – دراسة مقارنة ، مرجع سابق، ص</w:t>
      </w:r>
      <w:r w:rsidRPr="00FD6C30">
        <w:rPr>
          <w:rFonts w:ascii="Sakkal Majalla" w:hAnsi="Sakkal Majalla" w:cs="Sakkal Majalla"/>
          <w:sz w:val="24"/>
          <w:szCs w:val="24"/>
        </w:rPr>
        <w:t>348</w:t>
      </w:r>
      <w:r w:rsidRPr="00FD6C30">
        <w:rPr>
          <w:rFonts w:ascii="Sakkal Majalla" w:hAnsi="Sakkal Majalla" w:cs="Sakkal Majalla"/>
          <w:sz w:val="24"/>
          <w:szCs w:val="24"/>
          <w:rtl/>
        </w:rPr>
        <w:t>.</w:t>
      </w:r>
    </w:p>
  </w:endnote>
  <w:endnote w:id="31">
    <w:p w:rsidR="00FD6C30" w:rsidRPr="00FD6C30" w:rsidRDefault="00FD6C30" w:rsidP="00FD6C30">
      <w:pPr>
        <w:pStyle w:val="EndnoteText"/>
        <w:jc w:val="both"/>
        <w:rPr>
          <w:rFonts w:ascii="Sakkal Majalla" w:hAnsi="Sakkal Majalla" w:cs="Sakkal Majalla"/>
          <w:sz w:val="24"/>
          <w:szCs w:val="24"/>
          <w:rtl/>
          <w:lang w:val="fr-FR"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r w:rsidRPr="00FD6C30">
        <w:rPr>
          <w:rFonts w:ascii="Sakkal Majalla" w:hAnsi="Sakkal Majalla" w:cs="Sakkal Majalla"/>
          <w:sz w:val="24"/>
          <w:szCs w:val="24"/>
          <w:lang w:val="fr-FR"/>
        </w:rPr>
        <w:t>Calais-</w:t>
      </w:r>
      <w:proofErr w:type="spellStart"/>
      <w:r w:rsidRPr="00FD6C30">
        <w:rPr>
          <w:rFonts w:ascii="Sakkal Majalla" w:hAnsi="Sakkal Majalla" w:cs="Sakkal Majalla"/>
          <w:sz w:val="24"/>
          <w:szCs w:val="24"/>
          <w:lang w:val="fr-FR"/>
        </w:rPr>
        <w:t>Auloy</w:t>
      </w:r>
      <w:proofErr w:type="spellEnd"/>
      <w:r w:rsidRPr="00FD6C30">
        <w:rPr>
          <w:rFonts w:ascii="Sakkal Majalla" w:hAnsi="Sakkal Majalla" w:cs="Sakkal Majalla"/>
          <w:sz w:val="24"/>
          <w:szCs w:val="24"/>
          <w:lang w:val="fr-FR"/>
        </w:rPr>
        <w:t xml:space="preserve"> (j</w:t>
      </w:r>
      <w:proofErr w:type="gramStart"/>
      <w:r w:rsidRPr="00FD6C30">
        <w:rPr>
          <w:rFonts w:ascii="Sakkal Majalla" w:hAnsi="Sakkal Majalla" w:cs="Sakkal Majalla"/>
          <w:sz w:val="24"/>
          <w:szCs w:val="24"/>
          <w:lang w:val="fr-FR"/>
        </w:rPr>
        <w:t>),</w:t>
      </w:r>
      <w:proofErr w:type="gramEnd"/>
      <w:r w:rsidRPr="00FD6C30">
        <w:rPr>
          <w:rFonts w:ascii="Sakkal Majalla" w:hAnsi="Sakkal Majalla" w:cs="Sakkal Majalla"/>
          <w:sz w:val="24"/>
          <w:szCs w:val="24"/>
          <w:lang w:val="fr-FR"/>
        </w:rPr>
        <w:t xml:space="preserve"> les actions en justice des associations de consommateurs, RDS,1988,p193.</w:t>
      </w:r>
    </w:p>
  </w:endnote>
  <w:endnote w:id="32">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نور الدين </w:t>
      </w:r>
      <w:proofErr w:type="spellStart"/>
      <w:r w:rsidRPr="00FD6C30">
        <w:rPr>
          <w:rFonts w:ascii="Sakkal Majalla" w:hAnsi="Sakkal Majalla" w:cs="Sakkal Majalla"/>
          <w:sz w:val="24"/>
          <w:szCs w:val="24"/>
          <w:rtl/>
        </w:rPr>
        <w:t>بوتوشنت</w:t>
      </w:r>
      <w:proofErr w:type="spellEnd"/>
      <w:r w:rsidRPr="00FD6C30">
        <w:rPr>
          <w:rFonts w:ascii="Sakkal Majalla" w:hAnsi="Sakkal Majalla" w:cs="Sakkal Majalla"/>
          <w:sz w:val="24"/>
          <w:szCs w:val="24"/>
          <w:rtl/>
        </w:rPr>
        <w:t xml:space="preserve">، دور جمعيات حماية المستهلك في ضمان امن المستهلك، مجلة العلوم القانونية، كلية الحقوق- جامعة </w:t>
      </w:r>
      <w:proofErr w:type="spellStart"/>
      <w:r w:rsidRPr="00FD6C30">
        <w:rPr>
          <w:rFonts w:ascii="Sakkal Majalla" w:hAnsi="Sakkal Majalla" w:cs="Sakkal Majalla"/>
          <w:sz w:val="24"/>
          <w:szCs w:val="24"/>
          <w:rtl/>
        </w:rPr>
        <w:t>بأجي</w:t>
      </w:r>
      <w:proofErr w:type="spellEnd"/>
      <w:r w:rsidRPr="00FD6C30">
        <w:rPr>
          <w:rFonts w:ascii="Sakkal Majalla" w:hAnsi="Sakkal Majalla" w:cs="Sakkal Majalla"/>
          <w:sz w:val="24"/>
          <w:szCs w:val="24"/>
          <w:rtl/>
        </w:rPr>
        <w:t xml:space="preserve"> المختار- </w:t>
      </w:r>
      <w:proofErr w:type="spellStart"/>
      <w:r w:rsidRPr="00FD6C30">
        <w:rPr>
          <w:rFonts w:ascii="Sakkal Majalla" w:hAnsi="Sakkal Majalla" w:cs="Sakkal Majalla"/>
          <w:sz w:val="24"/>
          <w:szCs w:val="24"/>
          <w:rtl/>
        </w:rPr>
        <w:t>عنابه</w:t>
      </w:r>
      <w:proofErr w:type="spellEnd"/>
      <w:r w:rsidRPr="00FD6C30">
        <w:rPr>
          <w:rFonts w:ascii="Sakkal Majalla" w:hAnsi="Sakkal Majalla" w:cs="Sakkal Majalla"/>
          <w:sz w:val="24"/>
          <w:szCs w:val="24"/>
          <w:rtl/>
        </w:rPr>
        <w:t>، عدد 12/2008،  ص 128- 129.</w:t>
      </w:r>
    </w:p>
  </w:endnote>
  <w:endnote w:id="33">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انظر: زاهية حورية سي يوسف، حماية المستهلك من الإشهار التجاري المظلل، مقالة في المجلة الجزائرية للعلوم القانونية الاقتصادية </w:t>
      </w:r>
      <w:proofErr w:type="gramStart"/>
      <w:r w:rsidRPr="00FD6C30">
        <w:rPr>
          <w:rFonts w:ascii="Sakkal Majalla" w:hAnsi="Sakkal Majalla" w:cs="Sakkal Majalla"/>
          <w:sz w:val="24"/>
          <w:szCs w:val="24"/>
          <w:rtl/>
        </w:rPr>
        <w:t>و السياسية</w:t>
      </w:r>
      <w:proofErr w:type="gramEnd"/>
      <w:r w:rsidRPr="00FD6C30">
        <w:rPr>
          <w:rFonts w:ascii="Sakkal Majalla" w:hAnsi="Sakkal Majalla" w:cs="Sakkal Majalla"/>
          <w:sz w:val="24"/>
          <w:szCs w:val="24"/>
          <w:rtl/>
        </w:rPr>
        <w:t>، كلية الحقوق- جامعة يوسف بن خده- بن عكنون- الجزائر، عدد 4/ 2010، ص198.</w:t>
      </w:r>
    </w:p>
  </w:endnote>
  <w:endnote w:id="34">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قانون رقم 12-06، مؤرخ في 12/01/2012، متعلق بالجمعيات، الجريدة </w:t>
      </w:r>
      <w:proofErr w:type="gramStart"/>
      <w:r w:rsidRPr="00FD6C30">
        <w:rPr>
          <w:rFonts w:ascii="Sakkal Majalla" w:hAnsi="Sakkal Majalla" w:cs="Sakkal Majalla"/>
          <w:sz w:val="24"/>
          <w:szCs w:val="24"/>
          <w:rtl/>
        </w:rPr>
        <w:t>الرسمية ،</w:t>
      </w:r>
      <w:proofErr w:type="gramEnd"/>
      <w:r w:rsidRPr="00FD6C30">
        <w:rPr>
          <w:rFonts w:ascii="Sakkal Majalla" w:hAnsi="Sakkal Majalla" w:cs="Sakkal Majalla"/>
          <w:sz w:val="24"/>
          <w:szCs w:val="24"/>
          <w:rtl/>
        </w:rPr>
        <w:t xml:space="preserve"> صادر بتاريخ 15/02/2012.</w:t>
      </w:r>
    </w:p>
  </w:endnote>
  <w:endnote w:id="35">
    <w:p w:rsidR="00FD6C30" w:rsidRPr="00FD6C30" w:rsidRDefault="00FD6C30" w:rsidP="00FD6C30">
      <w:pPr>
        <w:pStyle w:val="EndnoteText"/>
        <w:jc w:val="both"/>
        <w:rPr>
          <w:rFonts w:ascii="Sakkal Majalla" w:hAnsi="Sakkal Majalla" w:cs="Sakkal Majalla"/>
          <w:sz w:val="24"/>
          <w:szCs w:val="24"/>
          <w:rtl/>
          <w:lang w:bidi="ar-DZ"/>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يوسف جيلالي، الاتصال بشأن مخاطر المنتوجات و الخدمات الاستهلاكية،  مرجع سابق، ص12.</w:t>
      </w:r>
    </w:p>
  </w:endnote>
  <w:endnote w:id="36">
    <w:p w:rsidR="00FD6C30" w:rsidRPr="00FD6C30" w:rsidRDefault="00FD6C30" w:rsidP="00FD6C30">
      <w:pPr>
        <w:pStyle w:val="EndnoteText"/>
        <w:jc w:val="both"/>
        <w:rPr>
          <w:rFonts w:ascii="Sakkal Majalla" w:hAnsi="Sakkal Majalla" w:cs="Sakkal Majalla"/>
          <w:sz w:val="24"/>
          <w:szCs w:val="24"/>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ا / منيرة </w:t>
      </w:r>
      <w:proofErr w:type="spellStart"/>
      <w:r w:rsidRPr="00FD6C30">
        <w:rPr>
          <w:rFonts w:ascii="Sakkal Majalla" w:hAnsi="Sakkal Majalla" w:cs="Sakkal Majalla"/>
          <w:sz w:val="24"/>
          <w:szCs w:val="24"/>
          <w:rtl/>
        </w:rPr>
        <w:t>بلورغي</w:t>
      </w:r>
      <w:proofErr w:type="spellEnd"/>
      <w:r w:rsidRPr="00FD6C30">
        <w:rPr>
          <w:rFonts w:ascii="Sakkal Majalla" w:hAnsi="Sakkal Majalla" w:cs="Sakkal Majalla"/>
          <w:sz w:val="24"/>
          <w:szCs w:val="24"/>
          <w:rtl/>
        </w:rPr>
        <w:t xml:space="preserve"> ، حركة حماية المستهلك في التشريع الجزائري، مقالة قي مجلة الحقوق والحريات،</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 xml:space="preserve">من طرف  مخبر الحقوق والحريات في الأنظمة المقارنة ، قسم الحقوق والعلوم السياسية ، جامعة  محمد خيضر، بسكرة، العدد 04 </w:t>
      </w:r>
      <w:proofErr w:type="spellStart"/>
      <w:r w:rsidR="00E332C4">
        <w:rPr>
          <w:rFonts w:ascii="Sakkal Majalla" w:hAnsi="Sakkal Majalla" w:cs="Sakkal Majalla" w:hint="cs"/>
          <w:sz w:val="24"/>
          <w:szCs w:val="24"/>
          <w:rtl/>
        </w:rPr>
        <w:t>أ</w:t>
      </w:r>
      <w:r w:rsidRPr="00FD6C30">
        <w:rPr>
          <w:rFonts w:ascii="Sakkal Majalla" w:hAnsi="Sakkal Majalla" w:cs="Sakkal Majalla"/>
          <w:sz w:val="24"/>
          <w:szCs w:val="24"/>
          <w:rtl/>
        </w:rPr>
        <w:t>فريل</w:t>
      </w:r>
      <w:proofErr w:type="spellEnd"/>
      <w:r w:rsidRPr="00FD6C30">
        <w:rPr>
          <w:rFonts w:ascii="Sakkal Majalla" w:hAnsi="Sakkal Majalla" w:cs="Sakkal Majalla"/>
          <w:sz w:val="24"/>
          <w:szCs w:val="24"/>
          <w:rtl/>
        </w:rPr>
        <w:t xml:space="preserve"> 217 ،ص177.</w:t>
      </w:r>
    </w:p>
  </w:endnote>
  <w:endnote w:id="37">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حماز </w:t>
      </w:r>
      <w:proofErr w:type="spellStart"/>
      <w:r w:rsidRPr="00FD6C30">
        <w:rPr>
          <w:rFonts w:ascii="Sakkal Majalla" w:hAnsi="Sakkal Majalla" w:cs="Sakkal Majalla"/>
          <w:sz w:val="24"/>
          <w:szCs w:val="24"/>
          <w:rtl/>
        </w:rPr>
        <w:t>فتبحة</w:t>
      </w:r>
      <w:proofErr w:type="spellEnd"/>
      <w:r w:rsidRPr="00FD6C30">
        <w:rPr>
          <w:rFonts w:ascii="Sakkal Majalla" w:hAnsi="Sakkal Majalla" w:cs="Sakkal Majalla"/>
          <w:sz w:val="24"/>
          <w:szCs w:val="24"/>
          <w:rtl/>
        </w:rPr>
        <w:t xml:space="preserve"> ، القانونية لحماية المستهلك من شروط التعسفية في عقود الاستهلاك  ،مرجع سابق ،ص</w:t>
      </w:r>
      <w:r w:rsidRPr="00FD6C30">
        <w:rPr>
          <w:rFonts w:ascii="Sakkal Majalla" w:hAnsi="Sakkal Majalla" w:cs="Sakkal Majalla"/>
          <w:sz w:val="24"/>
          <w:szCs w:val="24"/>
        </w:rPr>
        <w:t>122</w:t>
      </w:r>
      <w:r w:rsidRPr="00FD6C30">
        <w:rPr>
          <w:rFonts w:ascii="Sakkal Majalla" w:hAnsi="Sakkal Majalla" w:cs="Sakkal Majalla"/>
          <w:sz w:val="24"/>
          <w:szCs w:val="24"/>
          <w:rtl/>
        </w:rPr>
        <w:t>.</w:t>
      </w:r>
    </w:p>
  </w:endnote>
  <w:endnote w:id="38">
    <w:p w:rsidR="00FD6C30" w:rsidRPr="00FD6C30" w:rsidRDefault="00FD6C30" w:rsidP="00FD6C30">
      <w:pPr>
        <w:pStyle w:val="EndnoteText"/>
        <w:jc w:val="both"/>
        <w:rPr>
          <w:rFonts w:ascii="Sakkal Majalla" w:hAnsi="Sakkal Majalla" w:cs="Sakkal Majalla"/>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w:t>
      </w:r>
      <w:proofErr w:type="gramEnd"/>
      <w:r w:rsidRPr="00FD6C30">
        <w:rPr>
          <w:rFonts w:ascii="Sakkal Majalla" w:hAnsi="Sakkal Majalla" w:cs="Sakkal Majalla"/>
          <w:sz w:val="24"/>
          <w:szCs w:val="24"/>
          <w:rtl/>
        </w:rPr>
        <w:t xml:space="preserve"> د / </w:t>
      </w:r>
      <w:proofErr w:type="spellStart"/>
      <w:r w:rsidRPr="00FD6C30">
        <w:rPr>
          <w:rFonts w:ascii="Sakkal Majalla" w:hAnsi="Sakkal Majalla" w:cs="Sakkal Majalla"/>
          <w:sz w:val="24"/>
          <w:szCs w:val="24"/>
          <w:rtl/>
        </w:rPr>
        <w:t>هندة</w:t>
      </w:r>
      <w:proofErr w:type="spellEnd"/>
      <w:r w:rsidRPr="00FD6C30">
        <w:rPr>
          <w:rFonts w:ascii="Sakkal Majalla" w:hAnsi="Sakkal Majalla" w:cs="Sakkal Majalla"/>
          <w:sz w:val="24"/>
          <w:szCs w:val="24"/>
          <w:rtl/>
        </w:rPr>
        <w:t xml:space="preserve"> </w:t>
      </w:r>
      <w:proofErr w:type="spellStart"/>
      <w:r w:rsidRPr="00FD6C30">
        <w:rPr>
          <w:rFonts w:ascii="Sakkal Majalla" w:hAnsi="Sakkal Majalla" w:cs="Sakkal Majalla"/>
          <w:sz w:val="24"/>
          <w:szCs w:val="24"/>
          <w:rtl/>
        </w:rPr>
        <w:t>غزيوي</w:t>
      </w:r>
      <w:proofErr w:type="spellEnd"/>
      <w:r w:rsidRPr="00FD6C30">
        <w:rPr>
          <w:rFonts w:ascii="Sakkal Majalla" w:hAnsi="Sakkal Majalla" w:cs="Sakkal Majalla"/>
          <w:sz w:val="24"/>
          <w:szCs w:val="24"/>
          <w:rtl/>
        </w:rPr>
        <w:t xml:space="preserve"> ساعدي ، المسؤولية الجزائية للشركات التجارية عن جرائم الغش التجارية، مرجع سابق،</w:t>
      </w:r>
      <w:r w:rsidR="00E332C4">
        <w:rPr>
          <w:rFonts w:ascii="Sakkal Majalla" w:hAnsi="Sakkal Majalla" w:cs="Sakkal Majalla" w:hint="cs"/>
          <w:sz w:val="24"/>
          <w:szCs w:val="24"/>
          <w:rtl/>
        </w:rPr>
        <w:t xml:space="preserve"> </w:t>
      </w:r>
      <w:r w:rsidRPr="00FD6C30">
        <w:rPr>
          <w:rFonts w:ascii="Sakkal Majalla" w:hAnsi="Sakkal Majalla" w:cs="Sakkal Majalla"/>
          <w:sz w:val="24"/>
          <w:szCs w:val="24"/>
          <w:rtl/>
        </w:rPr>
        <w:t>ص 234.</w:t>
      </w:r>
    </w:p>
  </w:endnote>
  <w:endnote w:id="39">
    <w:p w:rsidR="00FD6C30" w:rsidRPr="00FD6C30" w:rsidRDefault="00FD6C30" w:rsidP="00FD6C30">
      <w:pPr>
        <w:pStyle w:val="EndnoteText"/>
        <w:jc w:val="both"/>
        <w:rPr>
          <w:rFonts w:ascii="Sakkal Majalla" w:hAnsi="Sakkal Majalla" w:cs="Sakkal Majalla"/>
          <w:sz w:val="24"/>
          <w:szCs w:val="24"/>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w:t>
      </w:r>
      <w:proofErr w:type="gramStart"/>
      <w:r w:rsidRPr="00FD6C30">
        <w:rPr>
          <w:rFonts w:ascii="Sakkal Majalla" w:hAnsi="Sakkal Majalla" w:cs="Sakkal Majalla"/>
          <w:sz w:val="24"/>
          <w:szCs w:val="24"/>
          <w:rtl/>
        </w:rPr>
        <w:t>انظر :حماز</w:t>
      </w:r>
      <w:proofErr w:type="gramEnd"/>
      <w:r w:rsidRPr="00FD6C30">
        <w:rPr>
          <w:rFonts w:ascii="Sakkal Majalla" w:hAnsi="Sakkal Majalla" w:cs="Sakkal Majalla"/>
          <w:sz w:val="24"/>
          <w:szCs w:val="24"/>
          <w:rtl/>
        </w:rPr>
        <w:t xml:space="preserve"> فتيحة ،الرقابة القانونية لحماية المستهلك من شروط التعسفية في عقود الاستهلاك  (دراسة مقارنة )،مرجع سابق ،ص123,</w:t>
      </w:r>
    </w:p>
  </w:endnote>
  <w:endnote w:id="40">
    <w:p w:rsidR="00FD6C30" w:rsidRPr="001A49B9" w:rsidRDefault="00FD6C30" w:rsidP="00FD6C30">
      <w:pPr>
        <w:pStyle w:val="EndnoteText"/>
        <w:jc w:val="both"/>
        <w:rPr>
          <w:sz w:val="24"/>
          <w:szCs w:val="24"/>
          <w:rtl/>
        </w:rPr>
      </w:pPr>
      <w:r w:rsidRPr="00FD6C30">
        <w:rPr>
          <w:rStyle w:val="EndnoteReference"/>
          <w:rFonts w:ascii="Sakkal Majalla" w:hAnsi="Sakkal Majalla" w:cs="Sakkal Majalla"/>
          <w:sz w:val="24"/>
          <w:szCs w:val="24"/>
        </w:rPr>
        <w:endnoteRef/>
      </w:r>
      <w:r w:rsidRPr="00FD6C30">
        <w:rPr>
          <w:rFonts w:ascii="Sakkal Majalla" w:hAnsi="Sakkal Majalla" w:cs="Sakkal Majalla"/>
          <w:sz w:val="24"/>
          <w:szCs w:val="24"/>
          <w:rtl/>
        </w:rPr>
        <w:t xml:space="preserve"> - انظر: د /عبد المنعم موسي </w:t>
      </w:r>
      <w:proofErr w:type="gramStart"/>
      <w:r w:rsidRPr="00FD6C30">
        <w:rPr>
          <w:rFonts w:ascii="Sakkal Majalla" w:hAnsi="Sakkal Majalla" w:cs="Sakkal Majalla"/>
          <w:sz w:val="24"/>
          <w:szCs w:val="24"/>
          <w:rtl/>
        </w:rPr>
        <w:t>إبراهيم ،</w:t>
      </w:r>
      <w:proofErr w:type="gramEnd"/>
      <w:r w:rsidRPr="00FD6C30">
        <w:rPr>
          <w:rFonts w:ascii="Sakkal Majalla" w:hAnsi="Sakkal Majalla" w:cs="Sakkal Majalla"/>
          <w:sz w:val="24"/>
          <w:szCs w:val="24"/>
          <w:rtl/>
        </w:rPr>
        <w:t xml:space="preserve"> حماية المستهلك – دراسة مقارنة ، مرجع سابق، ص350.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implified Arabic">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charset w:val="00"/>
    <w:family w:val="auto"/>
    <w:pitch w:val="variable"/>
    <w:sig w:usb0="A000207F" w:usb1="C000204B" w:usb2="00000008" w:usb3="00000000" w:csb0="000000D3" w:csb1="00000000"/>
  </w:font>
  <w:font w:name="Cambria">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4190" w:rsidRDefault="00664190" w:rsidP="006E1DCE">
      <w:pPr>
        <w:spacing w:after="0" w:line="240" w:lineRule="auto"/>
      </w:pPr>
      <w:r>
        <w:separator/>
      </w:r>
    </w:p>
  </w:footnote>
  <w:footnote w:type="continuationSeparator" w:id="0">
    <w:p w:rsidR="00664190" w:rsidRDefault="00664190" w:rsidP="006E1D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7C00ED"/>
    <w:multiLevelType w:val="hybridMultilevel"/>
    <w:tmpl w:val="D818BE24"/>
    <w:lvl w:ilvl="0" w:tplc="811A667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4F1B7A52"/>
    <w:multiLevelType w:val="hybridMultilevel"/>
    <w:tmpl w:val="33049E3C"/>
    <w:lvl w:ilvl="0" w:tplc="8CC4BDB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4"/>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1DCE"/>
    <w:rsid w:val="00021B78"/>
    <w:rsid w:val="000B6521"/>
    <w:rsid w:val="00117A97"/>
    <w:rsid w:val="001E4F95"/>
    <w:rsid w:val="002156EF"/>
    <w:rsid w:val="0041731F"/>
    <w:rsid w:val="004658C8"/>
    <w:rsid w:val="004D3434"/>
    <w:rsid w:val="004E09F8"/>
    <w:rsid w:val="005B1841"/>
    <w:rsid w:val="00664190"/>
    <w:rsid w:val="00665BAA"/>
    <w:rsid w:val="00665C69"/>
    <w:rsid w:val="006E1DCE"/>
    <w:rsid w:val="007376D0"/>
    <w:rsid w:val="0076135F"/>
    <w:rsid w:val="007A0BAE"/>
    <w:rsid w:val="007F469F"/>
    <w:rsid w:val="00887089"/>
    <w:rsid w:val="008B5BAB"/>
    <w:rsid w:val="009D0D5E"/>
    <w:rsid w:val="00A16E1A"/>
    <w:rsid w:val="00BB45A8"/>
    <w:rsid w:val="00BF5D8F"/>
    <w:rsid w:val="00CD0086"/>
    <w:rsid w:val="00D1671A"/>
    <w:rsid w:val="00DC6C1B"/>
    <w:rsid w:val="00E332C4"/>
    <w:rsid w:val="00F70A80"/>
    <w:rsid w:val="00F77BC8"/>
    <w:rsid w:val="00FD6C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044D2"/>
  <w15:docId w15:val="{6986FEF4-793C-44A6-9B92-38C165C2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7089"/>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1DCE"/>
    <w:pPr>
      <w:bidi w:val="0"/>
      <w:ind w:left="720"/>
      <w:contextualSpacing/>
    </w:pPr>
    <w:rPr>
      <w:rFonts w:eastAsiaTheme="minorHAnsi"/>
      <w:lang w:val="en-GB"/>
    </w:rPr>
  </w:style>
  <w:style w:type="paragraph" w:styleId="FootnoteText">
    <w:name w:val="footnote text"/>
    <w:basedOn w:val="Normal"/>
    <w:link w:val="FootnoteTextChar"/>
    <w:uiPriority w:val="99"/>
    <w:unhideWhenUsed/>
    <w:rsid w:val="006E1DCE"/>
    <w:pPr>
      <w:spacing w:after="0" w:line="240" w:lineRule="auto"/>
    </w:pPr>
    <w:rPr>
      <w:sz w:val="20"/>
      <w:szCs w:val="20"/>
    </w:rPr>
  </w:style>
  <w:style w:type="character" w:customStyle="1" w:styleId="FootnoteTextChar">
    <w:name w:val="Footnote Text Char"/>
    <w:basedOn w:val="DefaultParagraphFont"/>
    <w:link w:val="FootnoteText"/>
    <w:uiPriority w:val="99"/>
    <w:rsid w:val="006E1DCE"/>
    <w:rPr>
      <w:sz w:val="20"/>
      <w:szCs w:val="20"/>
    </w:rPr>
  </w:style>
  <w:style w:type="character" w:styleId="FootnoteReference">
    <w:name w:val="footnote reference"/>
    <w:basedOn w:val="DefaultParagraphFont"/>
    <w:uiPriority w:val="99"/>
    <w:semiHidden/>
    <w:unhideWhenUsed/>
    <w:rsid w:val="006E1DCE"/>
    <w:rPr>
      <w:vertAlign w:val="superscript"/>
    </w:rPr>
  </w:style>
  <w:style w:type="character" w:styleId="Hyperlink">
    <w:name w:val="Hyperlink"/>
    <w:basedOn w:val="DefaultParagraphFont"/>
    <w:uiPriority w:val="99"/>
    <w:unhideWhenUsed/>
    <w:rsid w:val="00665BAA"/>
    <w:rPr>
      <w:color w:val="0000FF" w:themeColor="hyperlink"/>
      <w:u w:val="single"/>
    </w:rPr>
  </w:style>
  <w:style w:type="paragraph" w:styleId="EndnoteText">
    <w:name w:val="endnote text"/>
    <w:basedOn w:val="Normal"/>
    <w:link w:val="EndnoteTextChar"/>
    <w:uiPriority w:val="99"/>
    <w:semiHidden/>
    <w:unhideWhenUsed/>
    <w:rsid w:val="00FD6C3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D6C30"/>
    <w:rPr>
      <w:sz w:val="20"/>
      <w:szCs w:val="20"/>
    </w:rPr>
  </w:style>
  <w:style w:type="character" w:styleId="EndnoteReference">
    <w:name w:val="endnote reference"/>
    <w:basedOn w:val="DefaultParagraphFont"/>
    <w:uiPriority w:val="99"/>
    <w:semiHidden/>
    <w:unhideWhenUsed/>
    <w:rsid w:val="00FD6C30"/>
    <w:rPr>
      <w:vertAlign w:val="superscript"/>
    </w:rPr>
  </w:style>
  <w:style w:type="paragraph" w:styleId="Header">
    <w:name w:val="header"/>
    <w:basedOn w:val="Normal"/>
    <w:link w:val="HeaderChar"/>
    <w:uiPriority w:val="99"/>
    <w:unhideWhenUsed/>
    <w:rsid w:val="00FD6C30"/>
    <w:pPr>
      <w:tabs>
        <w:tab w:val="center" w:pos="4536"/>
        <w:tab w:val="right" w:pos="9072"/>
      </w:tabs>
      <w:spacing w:after="0" w:line="240" w:lineRule="auto"/>
    </w:pPr>
  </w:style>
  <w:style w:type="character" w:customStyle="1" w:styleId="HeaderChar">
    <w:name w:val="Header Char"/>
    <w:basedOn w:val="DefaultParagraphFont"/>
    <w:link w:val="Header"/>
    <w:uiPriority w:val="99"/>
    <w:rsid w:val="00FD6C30"/>
  </w:style>
  <w:style w:type="paragraph" w:styleId="Footer">
    <w:name w:val="footer"/>
    <w:basedOn w:val="Normal"/>
    <w:link w:val="FooterChar"/>
    <w:uiPriority w:val="99"/>
    <w:unhideWhenUsed/>
    <w:rsid w:val="00FD6C30"/>
    <w:pPr>
      <w:tabs>
        <w:tab w:val="center" w:pos="4536"/>
        <w:tab w:val="right" w:pos="9072"/>
      </w:tabs>
      <w:spacing w:after="0" w:line="240" w:lineRule="auto"/>
    </w:pPr>
  </w:style>
  <w:style w:type="character" w:customStyle="1" w:styleId="FooterChar">
    <w:name w:val="Footer Char"/>
    <w:basedOn w:val="DefaultParagraphFont"/>
    <w:link w:val="Footer"/>
    <w:uiPriority w:val="99"/>
    <w:rsid w:val="00FD6C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A1E184-7EF8-4A4D-A082-6DD0B188D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3710</Words>
  <Characters>21151</Characters>
  <Application>Microsoft Office Word</Application>
  <DocSecurity>0</DocSecurity>
  <Lines>176</Lines>
  <Paragraphs>49</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besan</dc:creator>
  <cp:keywords/>
  <dc:description/>
  <cp:lastModifiedBy>Yasssinovic</cp:lastModifiedBy>
  <cp:revision>2</cp:revision>
  <dcterms:created xsi:type="dcterms:W3CDTF">2018-11-05T10:09:00Z</dcterms:created>
  <dcterms:modified xsi:type="dcterms:W3CDTF">2018-11-05T10:09:00Z</dcterms:modified>
</cp:coreProperties>
</file>