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4FFE" w:rsidRDefault="000D569F" w:rsidP="00ED6601">
      <w:pPr>
        <w:bidi/>
        <w:jc w:val="both"/>
        <w:rPr>
          <w:rFonts w:ascii="Simplified Arabic" w:hAnsi="Simplified Arabic" w:cs="Simplified Arabic"/>
          <w:b/>
          <w:bCs/>
          <w:sz w:val="36"/>
          <w:szCs w:val="36"/>
          <w:rtl/>
        </w:rPr>
      </w:pPr>
      <w:r w:rsidRPr="000D569F">
        <w:rPr>
          <w:rFonts w:ascii="Simplified Arabic" w:hAnsi="Simplified Arabic" w:cs="Simplified Arabic" w:hint="cs"/>
          <w:b/>
          <w:bCs/>
          <w:sz w:val="36"/>
          <w:szCs w:val="36"/>
          <w:rtl/>
        </w:rPr>
        <w:t>الخاتمة</w:t>
      </w:r>
    </w:p>
    <w:p w:rsidR="00F1518C" w:rsidRDefault="00045711" w:rsidP="00ED6601">
      <w:pPr>
        <w:bidi/>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Pr="00045711">
        <w:rPr>
          <w:rFonts w:ascii="Simplified Arabic" w:hAnsi="Simplified Arabic" w:cs="Simplified Arabic" w:hint="cs"/>
          <w:sz w:val="32"/>
          <w:szCs w:val="32"/>
          <w:rtl/>
        </w:rPr>
        <w:t>إن تغ</w:t>
      </w:r>
      <w:r w:rsidR="000B35B9">
        <w:rPr>
          <w:rFonts w:ascii="Simplified Arabic" w:hAnsi="Simplified Arabic" w:cs="Simplified Arabic" w:hint="cs"/>
          <w:sz w:val="32"/>
          <w:szCs w:val="32"/>
          <w:rtl/>
          <w:lang w:bidi="ar-DZ"/>
        </w:rPr>
        <w:t>ي</w:t>
      </w:r>
      <w:r w:rsidRPr="00045711">
        <w:rPr>
          <w:rFonts w:ascii="Simplified Arabic" w:hAnsi="Simplified Arabic" w:cs="Simplified Arabic" w:hint="cs"/>
          <w:sz w:val="32"/>
          <w:szCs w:val="32"/>
          <w:rtl/>
        </w:rPr>
        <w:t xml:space="preserve">ير الجزائر </w:t>
      </w:r>
      <w:r>
        <w:rPr>
          <w:rFonts w:ascii="Simplified Arabic" w:hAnsi="Simplified Arabic" w:cs="Simplified Arabic" w:hint="cs"/>
          <w:sz w:val="32"/>
          <w:szCs w:val="32"/>
          <w:rtl/>
        </w:rPr>
        <w:t xml:space="preserve">لتوجهها الاقتصادي وتحولها من الاقتصاد الموجه إلى الاقتصاد الحر يتعين عليها أن تساير هذا المنهج </w:t>
      </w:r>
      <w:r w:rsidR="00233B98">
        <w:rPr>
          <w:rFonts w:ascii="Simplified Arabic" w:hAnsi="Simplified Arabic" w:cs="Simplified Arabic" w:hint="cs"/>
          <w:sz w:val="32"/>
          <w:szCs w:val="32"/>
          <w:rtl/>
        </w:rPr>
        <w:t>الاقتصادي</w:t>
      </w:r>
      <w:r w:rsidR="006F165E">
        <w:rPr>
          <w:rFonts w:ascii="Simplified Arabic" w:hAnsi="Simplified Arabic" w:cs="Simplified Arabic" w:hint="cs"/>
          <w:sz w:val="32"/>
          <w:szCs w:val="32"/>
          <w:rtl/>
        </w:rPr>
        <w:t xml:space="preserve"> الجديد</w:t>
      </w:r>
      <w:r w:rsidR="00897583">
        <w:rPr>
          <w:rFonts w:ascii="Simplified Arabic" w:hAnsi="Simplified Arabic" w:cs="Simplified Arabic" w:hint="cs"/>
          <w:sz w:val="32"/>
          <w:szCs w:val="32"/>
          <w:rtl/>
        </w:rPr>
        <w:t xml:space="preserve">، وأن تكون أجهزة الدولة </w:t>
      </w:r>
      <w:r>
        <w:rPr>
          <w:rFonts w:ascii="Simplified Arabic" w:hAnsi="Simplified Arabic" w:cs="Simplified Arabic" w:hint="cs"/>
          <w:sz w:val="32"/>
          <w:szCs w:val="32"/>
          <w:rtl/>
        </w:rPr>
        <w:t xml:space="preserve">قائمة على درجة عالية من الكفاءة والفعالية </w:t>
      </w:r>
      <w:r w:rsidR="00897583">
        <w:rPr>
          <w:rFonts w:ascii="Simplified Arabic" w:hAnsi="Simplified Arabic" w:cs="Simplified Arabic" w:hint="cs"/>
          <w:sz w:val="32"/>
          <w:szCs w:val="32"/>
          <w:rtl/>
        </w:rPr>
        <w:t>لتتمكن من</w:t>
      </w:r>
      <w:r>
        <w:rPr>
          <w:rFonts w:ascii="Simplified Arabic" w:hAnsi="Simplified Arabic" w:cs="Simplified Arabic" w:hint="cs"/>
          <w:sz w:val="32"/>
          <w:szCs w:val="32"/>
          <w:rtl/>
        </w:rPr>
        <w:t xml:space="preserve"> تحمل مسؤوليتها في إدارة دفة التنمية الوطنية .</w:t>
      </w:r>
    </w:p>
    <w:p w:rsidR="00045711" w:rsidRDefault="00045711" w:rsidP="00ED6601">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rPr>
        <w:t xml:space="preserve">   تعد الأجهزة المكلفة بدعم </w:t>
      </w:r>
      <w:r w:rsidR="00233B98">
        <w:rPr>
          <w:rFonts w:ascii="Simplified Arabic" w:hAnsi="Simplified Arabic" w:cs="Simplified Arabic" w:hint="cs"/>
          <w:sz w:val="32"/>
          <w:szCs w:val="32"/>
          <w:rtl/>
        </w:rPr>
        <w:t>الاستثمار</w:t>
      </w:r>
      <w:r>
        <w:rPr>
          <w:rFonts w:ascii="Simplified Arabic" w:hAnsi="Simplified Arabic" w:cs="Simplified Arabic" w:hint="cs"/>
          <w:sz w:val="32"/>
          <w:szCs w:val="32"/>
          <w:rtl/>
        </w:rPr>
        <w:t xml:space="preserve"> أحد هذه الأجهزة وهي عديدة في مجملها منها ما</w:t>
      </w:r>
      <w:r w:rsidR="00552DC7">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 xml:space="preserve">هو منظم بنص خاص </w:t>
      </w:r>
      <w:r w:rsidR="008F7C53">
        <w:rPr>
          <w:rFonts w:ascii="Simplified Arabic" w:hAnsi="Simplified Arabic" w:cs="Simplified Arabic" w:hint="cs"/>
          <w:sz w:val="32"/>
          <w:szCs w:val="32"/>
          <w:rtl/>
        </w:rPr>
        <w:t xml:space="preserve">كصناديق </w:t>
      </w:r>
      <w:r w:rsidR="00233B98">
        <w:rPr>
          <w:rFonts w:ascii="Simplified Arabic" w:hAnsi="Simplified Arabic" w:cs="Simplified Arabic" w:hint="cs"/>
          <w:sz w:val="32"/>
          <w:szCs w:val="32"/>
          <w:rtl/>
        </w:rPr>
        <w:t>الاستثمار</w:t>
      </w:r>
      <w:r w:rsidR="008F7C53">
        <w:rPr>
          <w:rFonts w:ascii="Simplified Arabic" w:hAnsi="Simplified Arabic" w:cs="Simplified Arabic" w:hint="cs"/>
          <w:sz w:val="32"/>
          <w:szCs w:val="32"/>
          <w:rtl/>
        </w:rPr>
        <w:t xml:space="preserve"> والوكالة الوطنية لدعم تشغيل الشباب ومنها ما هو منظم بقانون الاستثمار كالوكالة الوطنية لتطوير الاستثمار والمجلس الوطني للاستثمار. </w:t>
      </w:r>
      <w:r w:rsidR="00552DC7">
        <w:rPr>
          <w:rFonts w:ascii="Simplified Arabic" w:hAnsi="Simplified Arabic" w:cs="Simplified Arabic"/>
          <w:sz w:val="32"/>
          <w:szCs w:val="32"/>
        </w:rPr>
        <w:t xml:space="preserve"> </w:t>
      </w:r>
      <w:r w:rsidR="00552DC7">
        <w:rPr>
          <w:rFonts w:ascii="Simplified Arabic" w:hAnsi="Simplified Arabic" w:cs="Simplified Arabic" w:hint="cs"/>
          <w:sz w:val="32"/>
          <w:szCs w:val="32"/>
          <w:rtl/>
        </w:rPr>
        <w:t xml:space="preserve">     و</w:t>
      </w:r>
      <w:r w:rsidR="008F7C53">
        <w:rPr>
          <w:rFonts w:ascii="Simplified Arabic" w:hAnsi="Simplified Arabic" w:cs="Simplified Arabic" w:hint="cs"/>
          <w:sz w:val="32"/>
          <w:szCs w:val="32"/>
          <w:rtl/>
        </w:rPr>
        <w:t xml:space="preserve">بهذا الخصوص ينتهي إنجاز هذا البحث المتواضع الذي </w:t>
      </w:r>
      <w:r w:rsidR="00233B98">
        <w:rPr>
          <w:rFonts w:ascii="Simplified Arabic" w:hAnsi="Simplified Arabic" w:cs="Simplified Arabic" w:hint="cs"/>
          <w:sz w:val="32"/>
          <w:szCs w:val="32"/>
          <w:rtl/>
        </w:rPr>
        <w:t>تناولنا</w:t>
      </w:r>
      <w:r w:rsidR="008F7C53">
        <w:rPr>
          <w:rFonts w:ascii="Simplified Arabic" w:hAnsi="Simplified Arabic" w:cs="Simplified Arabic" w:hint="cs"/>
          <w:sz w:val="32"/>
          <w:szCs w:val="32"/>
          <w:rtl/>
        </w:rPr>
        <w:t xml:space="preserve"> فيه بالدراسة الوكالة الوطنية لتطوير الاستثمار </w:t>
      </w:r>
      <w:r w:rsidR="00897583">
        <w:rPr>
          <w:rFonts w:ascii="Simplified Arabic" w:hAnsi="Simplified Arabic" w:cs="Simplified Arabic" w:hint="cs"/>
          <w:sz w:val="32"/>
          <w:szCs w:val="32"/>
          <w:rtl/>
          <w:lang w:bidi="ar-DZ"/>
        </w:rPr>
        <w:t xml:space="preserve">نظرا لأهميتها وباعتبارها حلقة الوصل بين الدولة </w:t>
      </w:r>
      <w:r w:rsidR="000B35B9">
        <w:rPr>
          <w:rFonts w:ascii="Simplified Arabic" w:hAnsi="Simplified Arabic" w:cs="Simplified Arabic" w:hint="cs"/>
          <w:sz w:val="32"/>
          <w:szCs w:val="32"/>
          <w:rtl/>
          <w:lang w:bidi="ar-DZ"/>
        </w:rPr>
        <w:t xml:space="preserve">والمستثمرين </w:t>
      </w:r>
      <w:r w:rsidR="000B35B9">
        <w:rPr>
          <w:rFonts w:ascii="Simplified Arabic" w:hAnsi="Simplified Arabic" w:cs="Simplified Arabic"/>
          <w:sz w:val="32"/>
          <w:szCs w:val="32"/>
          <w:rtl/>
          <w:lang w:bidi="ar-DZ"/>
        </w:rPr>
        <w:t>كما</w:t>
      </w:r>
      <w:r w:rsidR="00897583">
        <w:rPr>
          <w:rFonts w:ascii="Simplified Arabic" w:hAnsi="Simplified Arabic" w:cs="Simplified Arabic" w:hint="cs"/>
          <w:sz w:val="32"/>
          <w:szCs w:val="32"/>
          <w:rtl/>
          <w:lang w:bidi="ar-DZ"/>
        </w:rPr>
        <w:t xml:space="preserve"> تطرقنا للمجلس الوطني للاستثمار والوكالة الوطنية لدعم تشغيل </w:t>
      </w:r>
      <w:r w:rsidR="000B35B9">
        <w:rPr>
          <w:rFonts w:ascii="Simplified Arabic" w:hAnsi="Simplified Arabic" w:cs="Simplified Arabic" w:hint="cs"/>
          <w:sz w:val="32"/>
          <w:szCs w:val="32"/>
          <w:rtl/>
          <w:lang w:bidi="ar-DZ"/>
        </w:rPr>
        <w:t>الشباب.</w:t>
      </w:r>
    </w:p>
    <w:p w:rsidR="004C470A" w:rsidRDefault="00897583" w:rsidP="00ED6601">
      <w:pPr>
        <w:bidi/>
        <w:jc w:val="both"/>
        <w:rPr>
          <w:rFonts w:ascii="Simplified Arabic" w:hAnsi="Simplified Arabic" w:cs="Simplified Arabic"/>
          <w:sz w:val="36"/>
          <w:szCs w:val="36"/>
          <w:rtl/>
        </w:rPr>
      </w:pPr>
      <w:r>
        <w:rPr>
          <w:rFonts w:ascii="Simplified Arabic" w:hAnsi="Simplified Arabic" w:cs="Simplified Arabic" w:hint="cs"/>
          <w:sz w:val="32"/>
          <w:szCs w:val="32"/>
          <w:rtl/>
          <w:lang w:bidi="ar-DZ"/>
        </w:rPr>
        <w:t xml:space="preserve">بعد </w:t>
      </w:r>
      <w:r w:rsidR="004C470A">
        <w:rPr>
          <w:rFonts w:ascii="Simplified Arabic" w:hAnsi="Simplified Arabic" w:cs="Simplified Arabic" w:hint="cs"/>
          <w:sz w:val="32"/>
          <w:szCs w:val="32"/>
          <w:rtl/>
          <w:lang w:bidi="ar-DZ"/>
        </w:rPr>
        <w:t>الدراسة</w:t>
      </w:r>
      <w:r w:rsidR="004C470A" w:rsidRPr="004C470A">
        <w:rPr>
          <w:rFonts w:ascii="Simplified Arabic" w:hAnsi="Simplified Arabic" w:cs="Simplified Arabic" w:hint="cs"/>
          <w:sz w:val="36"/>
          <w:szCs w:val="36"/>
          <w:rtl/>
        </w:rPr>
        <w:t xml:space="preserve">  خلصن</w:t>
      </w:r>
      <w:r w:rsidR="004C470A">
        <w:rPr>
          <w:rFonts w:ascii="Simplified Arabic" w:hAnsi="Simplified Arabic" w:cs="Simplified Arabic" w:hint="cs"/>
          <w:sz w:val="36"/>
          <w:szCs w:val="36"/>
          <w:rtl/>
        </w:rPr>
        <w:t>ا</w:t>
      </w:r>
      <w:r w:rsidR="004C470A" w:rsidRPr="004C470A">
        <w:rPr>
          <w:rFonts w:ascii="Simplified Arabic" w:hAnsi="Simplified Arabic" w:cs="Simplified Arabic" w:hint="cs"/>
          <w:sz w:val="36"/>
          <w:szCs w:val="36"/>
          <w:rtl/>
        </w:rPr>
        <w:t xml:space="preserve"> إلى بعض النتائج والتوصيات</w:t>
      </w:r>
      <w:r w:rsidR="004C470A">
        <w:rPr>
          <w:rFonts w:ascii="Simplified Arabic" w:hAnsi="Simplified Arabic" w:cs="Simplified Arabic" w:hint="cs"/>
          <w:sz w:val="36"/>
          <w:szCs w:val="36"/>
          <w:rtl/>
        </w:rPr>
        <w:t xml:space="preserve"> المتمثلة فيما يلي:</w:t>
      </w:r>
    </w:p>
    <w:p w:rsidR="004C470A" w:rsidRDefault="00552DC7" w:rsidP="00ED6601">
      <w:pPr>
        <w:bidi/>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   النتائج المتوصل إليها</w:t>
      </w:r>
      <w:r w:rsidR="004C470A">
        <w:rPr>
          <w:rFonts w:ascii="Simplified Arabic" w:hAnsi="Simplified Arabic" w:cs="Simplified Arabic" w:hint="cs"/>
          <w:b/>
          <w:bCs/>
          <w:sz w:val="32"/>
          <w:szCs w:val="32"/>
          <w:rtl/>
        </w:rPr>
        <w:t>:</w:t>
      </w:r>
    </w:p>
    <w:p w:rsidR="00F20F3E" w:rsidRDefault="004C470A" w:rsidP="00ED6601">
      <w:pPr>
        <w:bidi/>
        <w:jc w:val="both"/>
        <w:rPr>
          <w:rFonts w:ascii="Simplified Arabic" w:hAnsi="Simplified Arabic" w:cs="Simplified Arabic"/>
          <w:sz w:val="32"/>
          <w:szCs w:val="32"/>
          <w:rtl/>
        </w:rPr>
      </w:pPr>
      <w:r w:rsidRPr="004C470A">
        <w:rPr>
          <w:rFonts w:ascii="Simplified Arabic" w:hAnsi="Simplified Arabic" w:cs="Simplified Arabic" w:hint="cs"/>
          <w:sz w:val="32"/>
          <w:szCs w:val="32"/>
          <w:rtl/>
        </w:rPr>
        <w:t xml:space="preserve">_ يشوب التنظيم </w:t>
      </w:r>
      <w:r>
        <w:rPr>
          <w:rFonts w:ascii="Simplified Arabic" w:hAnsi="Simplified Arabic" w:cs="Simplified Arabic" w:hint="cs"/>
          <w:sz w:val="32"/>
          <w:szCs w:val="32"/>
          <w:rtl/>
        </w:rPr>
        <w:t>القانوني للوكالة عدة نقائص تشمل التكييف القانون</w:t>
      </w:r>
      <w:r w:rsidR="006F165E">
        <w:rPr>
          <w:rFonts w:ascii="Simplified Arabic" w:hAnsi="Simplified Arabic" w:cs="Simplified Arabic" w:hint="cs"/>
          <w:sz w:val="32"/>
          <w:szCs w:val="32"/>
          <w:rtl/>
        </w:rPr>
        <w:t>ي و</w:t>
      </w:r>
      <w:r w:rsidR="00F20F3E">
        <w:rPr>
          <w:rFonts w:ascii="Simplified Arabic" w:hAnsi="Simplified Arabic" w:cs="Simplified Arabic" w:hint="cs"/>
          <w:sz w:val="32"/>
          <w:szCs w:val="32"/>
          <w:rtl/>
        </w:rPr>
        <w:t xml:space="preserve">الهيكل </w:t>
      </w:r>
      <w:r>
        <w:rPr>
          <w:rFonts w:ascii="Simplified Arabic" w:hAnsi="Simplified Arabic" w:cs="Simplified Arabic" w:hint="cs"/>
          <w:sz w:val="32"/>
          <w:szCs w:val="32"/>
          <w:rtl/>
        </w:rPr>
        <w:t>التنظيم</w:t>
      </w:r>
      <w:r w:rsidR="00F20F3E">
        <w:rPr>
          <w:rFonts w:ascii="Simplified Arabic" w:hAnsi="Simplified Arabic" w:cs="Simplified Arabic" w:hint="cs"/>
          <w:sz w:val="32"/>
          <w:szCs w:val="32"/>
          <w:rtl/>
        </w:rPr>
        <w:t>ي والسلطات المخولة للأجهزة المعبرة عن إرادتها.</w:t>
      </w:r>
    </w:p>
    <w:p w:rsidR="00531F87" w:rsidRDefault="00F20F3E" w:rsidP="00ED6601">
      <w:pPr>
        <w:bidi/>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_عدم تناسب التكييف القانوني للوكالة الوطنية لتطوير </w:t>
      </w:r>
      <w:r w:rsidR="00073062">
        <w:rPr>
          <w:rFonts w:ascii="Simplified Arabic" w:hAnsi="Simplified Arabic" w:cs="Simplified Arabic" w:hint="cs"/>
          <w:sz w:val="32"/>
          <w:szCs w:val="32"/>
          <w:rtl/>
        </w:rPr>
        <w:t>الاستثمار</w:t>
      </w:r>
      <w:r w:rsidR="00552DC7">
        <w:rPr>
          <w:rFonts w:ascii="Simplified Arabic" w:hAnsi="Simplified Arabic" w:cs="Simplified Arabic" w:hint="cs"/>
          <w:sz w:val="32"/>
          <w:szCs w:val="32"/>
          <w:rtl/>
        </w:rPr>
        <w:t xml:space="preserve"> مع طبيعة المهام الموكلة أليها</w:t>
      </w:r>
      <w:r>
        <w:rPr>
          <w:rFonts w:ascii="Simplified Arabic" w:hAnsi="Simplified Arabic" w:cs="Simplified Arabic" w:hint="cs"/>
          <w:sz w:val="32"/>
          <w:szCs w:val="32"/>
          <w:rtl/>
        </w:rPr>
        <w:t>،</w:t>
      </w:r>
      <w:r w:rsidR="00552DC7">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حيث تتوزع المهام التي تقوم بها الوكالة بين تلك التي تمتاز بطابعها الإداري ومهام أخرى تماثل في جوهرها النشاطات الخاصة للأفراد كال</w:t>
      </w:r>
      <w:r w:rsidR="00552DC7">
        <w:rPr>
          <w:rFonts w:ascii="Simplified Arabic" w:hAnsi="Simplified Arabic" w:cs="Simplified Arabic" w:hint="cs"/>
          <w:sz w:val="32"/>
          <w:szCs w:val="32"/>
          <w:rtl/>
        </w:rPr>
        <w:t>قيام بإرشاد المستثمرين</w:t>
      </w:r>
      <w:r w:rsidR="007A7C31">
        <w:rPr>
          <w:rFonts w:ascii="Simplified Arabic" w:hAnsi="Simplified Arabic" w:cs="Simplified Arabic" w:hint="cs"/>
          <w:sz w:val="32"/>
          <w:szCs w:val="32"/>
          <w:rtl/>
        </w:rPr>
        <w:t>،</w:t>
      </w:r>
      <w:r w:rsidR="00552DC7">
        <w:rPr>
          <w:rFonts w:ascii="Simplified Arabic" w:hAnsi="Simplified Arabic" w:cs="Simplified Arabic" w:hint="cs"/>
          <w:sz w:val="32"/>
          <w:szCs w:val="32"/>
          <w:rtl/>
        </w:rPr>
        <w:t xml:space="preserve"> </w:t>
      </w:r>
      <w:r w:rsidR="007A7C31">
        <w:rPr>
          <w:rFonts w:ascii="Simplified Arabic" w:hAnsi="Simplified Arabic" w:cs="Simplified Arabic" w:hint="cs"/>
          <w:sz w:val="32"/>
          <w:szCs w:val="32"/>
          <w:rtl/>
        </w:rPr>
        <w:t>ولا شك أن التكييف القانوني للوكالة على أنها مؤسسة عمومية ذات طابع إداري وإن كان ينسجم وقيامها بالمهام الإدارية إلا أنه لا يتفق مع قي</w:t>
      </w:r>
      <w:r w:rsidR="00552DC7">
        <w:rPr>
          <w:rFonts w:ascii="Simplified Arabic" w:hAnsi="Simplified Arabic" w:cs="Simplified Arabic" w:hint="cs"/>
          <w:sz w:val="32"/>
          <w:szCs w:val="32"/>
          <w:rtl/>
        </w:rPr>
        <w:t>ام الوكالة بالمهام غير الإدارية</w:t>
      </w:r>
      <w:r w:rsidR="007A7C31">
        <w:rPr>
          <w:rFonts w:ascii="Simplified Arabic" w:hAnsi="Simplified Arabic" w:cs="Simplified Arabic" w:hint="cs"/>
          <w:sz w:val="32"/>
          <w:szCs w:val="32"/>
          <w:rtl/>
        </w:rPr>
        <w:t>،</w:t>
      </w:r>
      <w:r w:rsidR="00552DC7">
        <w:rPr>
          <w:rFonts w:ascii="Simplified Arabic" w:hAnsi="Simplified Arabic" w:cs="Simplified Arabic" w:hint="cs"/>
          <w:sz w:val="32"/>
          <w:szCs w:val="32"/>
          <w:rtl/>
        </w:rPr>
        <w:t xml:space="preserve"> </w:t>
      </w:r>
      <w:r w:rsidR="007A7C31">
        <w:rPr>
          <w:rFonts w:ascii="Simplified Arabic" w:hAnsi="Simplified Arabic" w:cs="Simplified Arabic" w:hint="cs"/>
          <w:sz w:val="32"/>
          <w:szCs w:val="32"/>
          <w:rtl/>
        </w:rPr>
        <w:t xml:space="preserve">وذلك لأن هذه الأخيرة تحتاج لقواعد أكثر مرونة وبساطة تجد مصدرها في قواعد القانون الخاص وليس لقواعد تقليدية تتسم بالجمود والصرامة </w:t>
      </w:r>
      <w:r w:rsidR="00531F87">
        <w:rPr>
          <w:rFonts w:ascii="Simplified Arabic" w:hAnsi="Simplified Arabic" w:cs="Simplified Arabic" w:hint="cs"/>
          <w:sz w:val="32"/>
          <w:szCs w:val="32"/>
          <w:rtl/>
        </w:rPr>
        <w:t>وتؤدي إلى تسيير بيروقراطي .</w:t>
      </w:r>
    </w:p>
    <w:p w:rsidR="000C3306" w:rsidRDefault="00531F87" w:rsidP="00ED6601">
      <w:pPr>
        <w:bidi/>
        <w:jc w:val="both"/>
        <w:rPr>
          <w:rFonts w:ascii="Simplified Arabic" w:hAnsi="Simplified Arabic" w:cs="Simplified Arabic"/>
          <w:sz w:val="32"/>
          <w:szCs w:val="32"/>
          <w:rtl/>
        </w:rPr>
      </w:pPr>
      <w:r>
        <w:rPr>
          <w:rFonts w:ascii="Simplified Arabic" w:hAnsi="Simplified Arabic" w:cs="Simplified Arabic" w:hint="cs"/>
          <w:sz w:val="32"/>
          <w:szCs w:val="32"/>
          <w:rtl/>
        </w:rPr>
        <w:lastRenderedPageBreak/>
        <w:t>-تطبيق أسلوب الشباك الوحيد باعتباره أحد أساليب التنظيم الحديثة دون مراعاة خصائص البيئة التي يطبق فيها هذا الأسلوب والظروف السائدة فيها فليس من المنطقي أن يتم الأخذ بالشباك الوحيد في دولة تتحاشى التطبيق الفعلي للامركزية الإدارية ويصر قادتها الإداريون عل</w:t>
      </w:r>
      <w:r w:rsidR="000C3306">
        <w:rPr>
          <w:rFonts w:ascii="Simplified Arabic" w:hAnsi="Simplified Arabic" w:cs="Simplified Arabic" w:hint="cs"/>
          <w:sz w:val="32"/>
          <w:szCs w:val="32"/>
          <w:rtl/>
        </w:rPr>
        <w:t>ى تركي</w:t>
      </w:r>
      <w:r w:rsidR="00552DC7">
        <w:rPr>
          <w:rFonts w:ascii="Simplified Arabic" w:hAnsi="Simplified Arabic" w:cs="Simplified Arabic" w:hint="cs"/>
          <w:sz w:val="32"/>
          <w:szCs w:val="32"/>
          <w:rtl/>
        </w:rPr>
        <w:t>ز كل سلطات اتخاذ القرار بأيديهم</w:t>
      </w:r>
      <w:r w:rsidR="000C3306">
        <w:rPr>
          <w:rFonts w:ascii="Simplified Arabic" w:hAnsi="Simplified Arabic" w:cs="Simplified Arabic" w:hint="cs"/>
          <w:sz w:val="32"/>
          <w:szCs w:val="32"/>
          <w:rtl/>
        </w:rPr>
        <w:t>،</w:t>
      </w:r>
      <w:r w:rsidR="00552DC7">
        <w:rPr>
          <w:rFonts w:ascii="Simplified Arabic" w:hAnsi="Simplified Arabic" w:cs="Simplified Arabic" w:hint="cs"/>
          <w:sz w:val="32"/>
          <w:szCs w:val="32"/>
          <w:rtl/>
        </w:rPr>
        <w:t xml:space="preserve"> </w:t>
      </w:r>
      <w:r w:rsidR="000C3306">
        <w:rPr>
          <w:rFonts w:ascii="Simplified Arabic" w:hAnsi="Simplified Arabic" w:cs="Simplified Arabic" w:hint="cs"/>
          <w:sz w:val="32"/>
          <w:szCs w:val="32"/>
          <w:rtl/>
        </w:rPr>
        <w:t>لأن ذلك من شأنه أن يؤدي إلى مضاعفة الحواجز البيروقراطية والانحراف عن الهدف المراد تحقيقه</w:t>
      </w:r>
      <w:r w:rsidR="00ED6601">
        <w:rPr>
          <w:rFonts w:ascii="Simplified Arabic" w:hAnsi="Simplified Arabic" w:cs="Simplified Arabic" w:hint="cs"/>
          <w:sz w:val="32"/>
          <w:szCs w:val="32"/>
          <w:rtl/>
        </w:rPr>
        <w:t xml:space="preserve"> من وراء إنشاء الشبابيك الوحيدة</w:t>
      </w:r>
      <w:r w:rsidR="000C3306">
        <w:rPr>
          <w:rFonts w:ascii="Simplified Arabic" w:hAnsi="Simplified Arabic" w:cs="Simplified Arabic" w:hint="cs"/>
          <w:sz w:val="32"/>
          <w:szCs w:val="32"/>
          <w:rtl/>
        </w:rPr>
        <w:t>.</w:t>
      </w:r>
    </w:p>
    <w:p w:rsidR="006D748E" w:rsidRDefault="000C3306" w:rsidP="00ED6601">
      <w:pPr>
        <w:bidi/>
        <w:jc w:val="both"/>
        <w:rPr>
          <w:rFonts w:ascii="Simplified Arabic" w:hAnsi="Simplified Arabic" w:cs="Simplified Arabic"/>
          <w:sz w:val="32"/>
          <w:szCs w:val="32"/>
          <w:rtl/>
        </w:rPr>
      </w:pPr>
      <w:r>
        <w:rPr>
          <w:rFonts w:ascii="Simplified Arabic" w:hAnsi="Simplified Arabic" w:cs="Simplified Arabic" w:hint="cs"/>
          <w:sz w:val="32"/>
          <w:szCs w:val="32"/>
          <w:rtl/>
        </w:rPr>
        <w:t>_عدم استكمال بعض الهياكل المركزية</w:t>
      </w:r>
      <w:r w:rsidR="006D748E">
        <w:rPr>
          <w:rFonts w:ascii="Simplified Arabic" w:hAnsi="Simplified Arabic" w:cs="Simplified Arabic" w:hint="cs"/>
          <w:sz w:val="32"/>
          <w:szCs w:val="32"/>
          <w:rtl/>
        </w:rPr>
        <w:t xml:space="preserve"> للوكالة الوطنية لتطوير الاستثمار والذي تجسد في غيا</w:t>
      </w:r>
      <w:r w:rsidR="000B35B9">
        <w:rPr>
          <w:rFonts w:ascii="Simplified Arabic" w:hAnsi="Simplified Arabic" w:cs="Simplified Arabic" w:hint="cs"/>
          <w:sz w:val="32"/>
          <w:szCs w:val="32"/>
          <w:rtl/>
        </w:rPr>
        <w:t>ب مكاتب تمثيل للوكالة في الخارج</w:t>
      </w:r>
      <w:r w:rsidR="006D748E">
        <w:rPr>
          <w:rFonts w:ascii="Simplified Arabic" w:hAnsi="Simplified Arabic" w:cs="Simplified Arabic" w:hint="cs"/>
          <w:sz w:val="32"/>
          <w:szCs w:val="32"/>
          <w:rtl/>
        </w:rPr>
        <w:t>.</w:t>
      </w:r>
    </w:p>
    <w:p w:rsidR="000B35B9" w:rsidRDefault="000B35B9" w:rsidP="00ED6601">
      <w:pPr>
        <w:bidi/>
        <w:jc w:val="both"/>
        <w:rPr>
          <w:rFonts w:ascii="Simplified Arabic" w:hAnsi="Simplified Arabic" w:cs="Simplified Arabic"/>
          <w:sz w:val="32"/>
          <w:szCs w:val="32"/>
          <w:rtl/>
        </w:rPr>
      </w:pPr>
      <w:r>
        <w:rPr>
          <w:rFonts w:ascii="Simplified Arabic" w:hAnsi="Simplified Arabic" w:cs="Simplified Arabic" w:hint="cs"/>
          <w:sz w:val="32"/>
          <w:szCs w:val="32"/>
          <w:rtl/>
        </w:rPr>
        <w:t>_يعاب على المشرع الجزائري حصر المشاريع التي يتكفل بتسييرها المجلس الوطني  للاستثمار.</w:t>
      </w:r>
    </w:p>
    <w:p w:rsidR="00C97DC8" w:rsidRPr="00552DC7" w:rsidRDefault="00C97DC8" w:rsidP="00ED6601">
      <w:pPr>
        <w:bidi/>
        <w:jc w:val="both"/>
        <w:rPr>
          <w:rFonts w:ascii="Simplified Arabic" w:hAnsi="Simplified Arabic" w:cs="Simplified Arabic"/>
          <w:b/>
          <w:bCs/>
          <w:sz w:val="32"/>
          <w:szCs w:val="32"/>
          <w:rtl/>
        </w:rPr>
      </w:pPr>
      <w:r w:rsidRPr="00552DC7">
        <w:rPr>
          <w:rFonts w:ascii="Simplified Arabic" w:hAnsi="Simplified Arabic" w:cs="Simplified Arabic" w:hint="cs"/>
          <w:b/>
          <w:bCs/>
          <w:sz w:val="32"/>
          <w:szCs w:val="32"/>
          <w:rtl/>
        </w:rPr>
        <w:t xml:space="preserve">التوصيات: </w:t>
      </w:r>
    </w:p>
    <w:p w:rsidR="00C97DC8" w:rsidRDefault="00F76C35" w:rsidP="00ED6601">
      <w:pPr>
        <w:bidi/>
        <w:jc w:val="both"/>
        <w:rPr>
          <w:rFonts w:ascii="Simplified Arabic" w:hAnsi="Simplified Arabic" w:cs="Simplified Arabic"/>
          <w:sz w:val="32"/>
          <w:szCs w:val="32"/>
        </w:rPr>
      </w:pPr>
      <w:r>
        <w:rPr>
          <w:rFonts w:ascii="Simplified Arabic" w:hAnsi="Simplified Arabic" w:cs="Simplified Arabic" w:hint="cs"/>
          <w:sz w:val="32"/>
          <w:szCs w:val="32"/>
          <w:rtl/>
        </w:rPr>
        <w:t xml:space="preserve"> _</w:t>
      </w:r>
      <w:r w:rsidR="00C97DC8">
        <w:rPr>
          <w:rFonts w:ascii="Simplified Arabic" w:hAnsi="Simplified Arabic" w:cs="Simplified Arabic" w:hint="cs"/>
          <w:sz w:val="32"/>
          <w:szCs w:val="32"/>
          <w:rtl/>
        </w:rPr>
        <w:t>إعادة النظر في مسألة التكييف ال</w:t>
      </w:r>
      <w:r w:rsidR="008B33AE">
        <w:rPr>
          <w:rFonts w:ascii="Simplified Arabic" w:hAnsi="Simplified Arabic" w:cs="Simplified Arabic" w:hint="cs"/>
          <w:sz w:val="32"/>
          <w:szCs w:val="32"/>
          <w:rtl/>
        </w:rPr>
        <w:t>قانوني للوكالة الوطنية لتطوير الاستثمار</w:t>
      </w:r>
      <w:r w:rsidR="00C97DC8">
        <w:rPr>
          <w:rFonts w:ascii="Simplified Arabic" w:hAnsi="Simplified Arabic" w:cs="Simplified Arabic" w:hint="cs"/>
          <w:sz w:val="32"/>
          <w:szCs w:val="32"/>
          <w:rtl/>
        </w:rPr>
        <w:t>،</w:t>
      </w:r>
      <w:r w:rsidR="008B33AE">
        <w:rPr>
          <w:rFonts w:ascii="Simplified Arabic" w:hAnsi="Simplified Arabic" w:cs="Simplified Arabic" w:hint="cs"/>
          <w:sz w:val="32"/>
          <w:szCs w:val="32"/>
          <w:rtl/>
        </w:rPr>
        <w:t xml:space="preserve"> </w:t>
      </w:r>
      <w:r w:rsidR="00C97DC8">
        <w:rPr>
          <w:rFonts w:ascii="Simplified Arabic" w:hAnsi="Simplified Arabic" w:cs="Simplified Arabic" w:hint="cs"/>
          <w:sz w:val="32"/>
          <w:szCs w:val="32"/>
          <w:rtl/>
        </w:rPr>
        <w:t>بحيث تكون متوافقة وطبيعة المهام التي تقوم بها،</w:t>
      </w:r>
      <w:r w:rsidR="008B33AE">
        <w:rPr>
          <w:rFonts w:ascii="Simplified Arabic" w:hAnsi="Simplified Arabic" w:cs="Simplified Arabic" w:hint="cs"/>
          <w:sz w:val="32"/>
          <w:szCs w:val="32"/>
          <w:rtl/>
        </w:rPr>
        <w:t xml:space="preserve"> فالطبيعة المزدوجة لهذه المهام</w:t>
      </w:r>
      <w:r w:rsidR="00C97DC8">
        <w:rPr>
          <w:rFonts w:ascii="Simplified Arabic" w:hAnsi="Simplified Arabic" w:cs="Simplified Arabic" w:hint="cs"/>
          <w:sz w:val="32"/>
          <w:szCs w:val="32"/>
          <w:rtl/>
        </w:rPr>
        <w:t>،</w:t>
      </w:r>
      <w:r w:rsidR="008B33AE">
        <w:rPr>
          <w:rFonts w:ascii="Simplified Arabic" w:hAnsi="Simplified Arabic" w:cs="Simplified Arabic" w:hint="cs"/>
          <w:sz w:val="32"/>
          <w:szCs w:val="32"/>
          <w:rtl/>
        </w:rPr>
        <w:t xml:space="preserve"> </w:t>
      </w:r>
      <w:r w:rsidR="00C97DC8">
        <w:rPr>
          <w:rFonts w:ascii="Simplified Arabic" w:hAnsi="Simplified Arabic" w:cs="Simplified Arabic" w:hint="cs"/>
          <w:sz w:val="32"/>
          <w:szCs w:val="32"/>
          <w:rtl/>
        </w:rPr>
        <w:t xml:space="preserve">تجد في تكييف المؤسسة على أنها "مؤسسة عمومية ذات </w:t>
      </w:r>
      <w:r w:rsidR="0074491A">
        <w:rPr>
          <w:rFonts w:ascii="Simplified Arabic" w:hAnsi="Simplified Arabic" w:cs="Simplified Arabic" w:hint="cs"/>
          <w:sz w:val="32"/>
          <w:szCs w:val="32"/>
          <w:rtl/>
        </w:rPr>
        <w:t xml:space="preserve">طابع خاص "كفيل بتوفير قواعد قانونية مستقاة من القانون العام </w:t>
      </w:r>
      <w:r>
        <w:rPr>
          <w:rFonts w:ascii="Simplified Arabic" w:hAnsi="Simplified Arabic" w:cs="Simplified Arabic" w:hint="cs"/>
          <w:sz w:val="32"/>
          <w:szCs w:val="32"/>
          <w:rtl/>
        </w:rPr>
        <w:t>والقانون</w:t>
      </w:r>
      <w:r w:rsidR="0074491A">
        <w:rPr>
          <w:rFonts w:ascii="Simplified Arabic" w:hAnsi="Simplified Arabic" w:cs="Simplified Arabic" w:hint="cs"/>
          <w:sz w:val="32"/>
          <w:szCs w:val="32"/>
          <w:rtl/>
        </w:rPr>
        <w:t xml:space="preserve"> الخاص</w:t>
      </w:r>
      <w:r>
        <w:rPr>
          <w:rFonts w:ascii="Simplified Arabic" w:hAnsi="Simplified Arabic" w:cs="Simplified Arabic" w:hint="cs"/>
          <w:sz w:val="32"/>
          <w:szCs w:val="32"/>
          <w:rtl/>
        </w:rPr>
        <w:t>،</w:t>
      </w:r>
      <w:r w:rsidR="0074491A">
        <w:rPr>
          <w:rFonts w:ascii="Simplified Arabic" w:hAnsi="Simplified Arabic" w:cs="Simplified Arabic" w:hint="cs"/>
          <w:sz w:val="32"/>
          <w:szCs w:val="32"/>
          <w:rtl/>
        </w:rPr>
        <w:t xml:space="preserve"> تتناسب وطبيعة المهام التي تتولاها الوكالة وعليه فإنه لا</w:t>
      </w:r>
    </w:p>
    <w:p w:rsidR="00F76C35" w:rsidRDefault="000C3306" w:rsidP="00ED6601">
      <w:pPr>
        <w:bidi/>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74491A">
        <w:rPr>
          <w:rFonts w:ascii="Simplified Arabic" w:hAnsi="Simplified Arabic" w:cs="Simplified Arabic" w:hint="cs"/>
          <w:sz w:val="32"/>
          <w:szCs w:val="32"/>
          <w:rtl/>
        </w:rPr>
        <w:t>يجب أن يكون التكييف القانوني لهذه المؤسسات</w:t>
      </w:r>
      <w:r w:rsidR="008B33AE">
        <w:rPr>
          <w:rFonts w:ascii="Simplified Arabic" w:hAnsi="Simplified Arabic" w:cs="Simplified Arabic" w:hint="cs"/>
          <w:sz w:val="32"/>
          <w:szCs w:val="32"/>
          <w:rtl/>
        </w:rPr>
        <w:t xml:space="preserve"> وفقا لنزوات السلطة التنفيذية</w:t>
      </w:r>
      <w:r w:rsidR="0074491A">
        <w:rPr>
          <w:rFonts w:ascii="Simplified Arabic" w:hAnsi="Simplified Arabic" w:cs="Simplified Arabic" w:hint="cs"/>
          <w:sz w:val="32"/>
          <w:szCs w:val="32"/>
          <w:rtl/>
        </w:rPr>
        <w:t>،</w:t>
      </w:r>
      <w:r w:rsidR="008B33AE">
        <w:rPr>
          <w:rFonts w:ascii="Simplified Arabic" w:hAnsi="Simplified Arabic" w:cs="Simplified Arabic" w:hint="cs"/>
          <w:sz w:val="32"/>
          <w:szCs w:val="32"/>
          <w:rtl/>
        </w:rPr>
        <w:t xml:space="preserve"> </w:t>
      </w:r>
      <w:r w:rsidR="0074491A">
        <w:rPr>
          <w:rFonts w:ascii="Simplified Arabic" w:hAnsi="Simplified Arabic" w:cs="Simplified Arabic" w:hint="cs"/>
          <w:sz w:val="32"/>
          <w:szCs w:val="32"/>
          <w:rtl/>
        </w:rPr>
        <w:t>وإنما يجب</w:t>
      </w:r>
      <w:r w:rsidR="008B33AE">
        <w:rPr>
          <w:rFonts w:ascii="Simplified Arabic" w:hAnsi="Simplified Arabic" w:cs="Simplified Arabic" w:hint="cs"/>
          <w:sz w:val="32"/>
          <w:szCs w:val="32"/>
          <w:rtl/>
        </w:rPr>
        <w:t xml:space="preserve"> أن</w:t>
      </w:r>
      <w:r w:rsidR="0074491A">
        <w:rPr>
          <w:rFonts w:ascii="Simplified Arabic" w:hAnsi="Simplified Arabic" w:cs="Simplified Arabic" w:hint="cs"/>
          <w:sz w:val="32"/>
          <w:szCs w:val="32"/>
          <w:rtl/>
        </w:rPr>
        <w:t xml:space="preserve"> تستند إلى دراسات علمية تكشف عن الحاجيات الأساسية للمجتمع وتحدد الوسائل </w:t>
      </w:r>
      <w:r w:rsidR="008B33AE">
        <w:rPr>
          <w:rFonts w:ascii="Simplified Arabic" w:hAnsi="Simplified Arabic" w:cs="Simplified Arabic" w:hint="cs"/>
          <w:sz w:val="32"/>
          <w:szCs w:val="32"/>
          <w:rtl/>
        </w:rPr>
        <w:t>القانونية الكفيلة بتلبيتها</w:t>
      </w:r>
      <w:r w:rsidR="00F76C35">
        <w:rPr>
          <w:rFonts w:ascii="Simplified Arabic" w:hAnsi="Simplified Arabic" w:cs="Simplified Arabic" w:hint="cs"/>
          <w:sz w:val="32"/>
          <w:szCs w:val="32"/>
          <w:rtl/>
        </w:rPr>
        <w:t>.</w:t>
      </w:r>
    </w:p>
    <w:p w:rsidR="00F76C35" w:rsidRDefault="00F76C35" w:rsidP="00ED6601">
      <w:pPr>
        <w:bidi/>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0C3306">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تفادي التقليد الأعمى للأساليب الحديثة عن الدول المتقدمة دون مراعاة خصائص البيئة  يعيش فيها والعمل على تهيئة الظروف الملائمة  التي تكفل نجاحها في حال تقررت  الاستعانة بها .</w:t>
      </w:r>
    </w:p>
    <w:p w:rsidR="00A747F0" w:rsidRDefault="00F76C35" w:rsidP="00ED6601">
      <w:pPr>
        <w:bidi/>
        <w:jc w:val="both"/>
        <w:rPr>
          <w:rFonts w:ascii="Simplified Arabic" w:hAnsi="Simplified Arabic" w:cs="Simplified Arabic"/>
          <w:sz w:val="32"/>
          <w:szCs w:val="32"/>
          <w:rtl/>
        </w:rPr>
      </w:pPr>
      <w:r>
        <w:rPr>
          <w:rFonts w:ascii="Simplified Arabic" w:hAnsi="Simplified Arabic" w:cs="Simplified Arabic" w:hint="cs"/>
          <w:sz w:val="32"/>
          <w:szCs w:val="32"/>
          <w:rtl/>
        </w:rPr>
        <w:lastRenderedPageBreak/>
        <w:t>-</w:t>
      </w:r>
      <w:r w:rsidR="00A747F0">
        <w:rPr>
          <w:rFonts w:ascii="Simplified Arabic" w:hAnsi="Simplified Arabic" w:cs="Simplified Arabic" w:hint="cs"/>
          <w:sz w:val="32"/>
          <w:szCs w:val="32"/>
          <w:rtl/>
        </w:rPr>
        <w:t>الاهتمام</w:t>
      </w:r>
      <w:r>
        <w:rPr>
          <w:rFonts w:ascii="Simplified Arabic" w:hAnsi="Simplified Arabic" w:cs="Simplified Arabic" w:hint="cs"/>
          <w:sz w:val="32"/>
          <w:szCs w:val="32"/>
          <w:rtl/>
        </w:rPr>
        <w:t xml:space="preserve"> </w:t>
      </w:r>
      <w:r w:rsidR="00A747F0">
        <w:rPr>
          <w:rFonts w:ascii="Simplified Arabic" w:hAnsi="Simplified Arabic" w:cs="Simplified Arabic" w:hint="cs"/>
          <w:sz w:val="32"/>
          <w:szCs w:val="32"/>
          <w:rtl/>
        </w:rPr>
        <w:t>باستكمال الهياكل المركزية وغير الم</w:t>
      </w:r>
      <w:r w:rsidR="008B33AE">
        <w:rPr>
          <w:rFonts w:ascii="Simplified Arabic" w:hAnsi="Simplified Arabic" w:cs="Simplified Arabic" w:hint="cs"/>
          <w:sz w:val="32"/>
          <w:szCs w:val="32"/>
          <w:rtl/>
        </w:rPr>
        <w:t>ركزية للوكالة الوطنية لتطوير الا</w:t>
      </w:r>
      <w:r w:rsidR="00A747F0">
        <w:rPr>
          <w:rFonts w:ascii="Simplified Arabic" w:hAnsi="Simplified Arabic" w:cs="Simplified Arabic" w:hint="cs"/>
          <w:sz w:val="32"/>
          <w:szCs w:val="32"/>
          <w:rtl/>
        </w:rPr>
        <w:t>ستثمار وتسخير كافة الوسائ</w:t>
      </w:r>
      <w:r w:rsidR="008B33AE">
        <w:rPr>
          <w:rFonts w:ascii="Simplified Arabic" w:hAnsi="Simplified Arabic" w:cs="Simplified Arabic" w:hint="cs"/>
          <w:sz w:val="32"/>
          <w:szCs w:val="32"/>
          <w:rtl/>
        </w:rPr>
        <w:t>ل المادية والبشرية اللازمة لذلك</w:t>
      </w:r>
      <w:r w:rsidR="00A747F0">
        <w:rPr>
          <w:rFonts w:ascii="Simplified Arabic" w:hAnsi="Simplified Arabic" w:cs="Simplified Arabic" w:hint="cs"/>
          <w:sz w:val="32"/>
          <w:szCs w:val="32"/>
          <w:rtl/>
        </w:rPr>
        <w:t>،</w:t>
      </w:r>
      <w:r w:rsidR="008B33AE">
        <w:rPr>
          <w:rFonts w:ascii="Simplified Arabic" w:hAnsi="Simplified Arabic" w:cs="Simplified Arabic" w:hint="cs"/>
          <w:sz w:val="32"/>
          <w:szCs w:val="32"/>
          <w:rtl/>
        </w:rPr>
        <w:t xml:space="preserve"> </w:t>
      </w:r>
      <w:r w:rsidR="00A747F0">
        <w:rPr>
          <w:rFonts w:ascii="Simplified Arabic" w:hAnsi="Simplified Arabic" w:cs="Simplified Arabic" w:hint="cs"/>
          <w:sz w:val="32"/>
          <w:szCs w:val="32"/>
          <w:rtl/>
        </w:rPr>
        <w:t>لأن الهيكل التنظيمي للوكالة هو أداتها في القيام بمهامها .</w:t>
      </w:r>
    </w:p>
    <w:p w:rsidR="00A747F0" w:rsidRDefault="00A747F0" w:rsidP="00ED6601">
      <w:pPr>
        <w:bidi/>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توسيع تطبيق اللامركزية الإدارية ويكون ذلك من خلال منح الوكالة الوطنية لتطوير الاستثمار استقلالا حقيقيا سواء على الصعيد المالي بحيث </w:t>
      </w:r>
      <w:r w:rsidR="00222E30">
        <w:rPr>
          <w:rFonts w:ascii="Simplified Arabic" w:hAnsi="Simplified Arabic" w:cs="Simplified Arabic" w:hint="cs"/>
          <w:sz w:val="32"/>
          <w:szCs w:val="32"/>
          <w:rtl/>
        </w:rPr>
        <w:t xml:space="preserve">تكون قادرة على البحث عن مصادر مواردها وسبل </w:t>
      </w:r>
      <w:r w:rsidR="00BB1683">
        <w:rPr>
          <w:rFonts w:ascii="Simplified Arabic" w:hAnsi="Simplified Arabic" w:cs="Simplified Arabic" w:hint="cs"/>
          <w:sz w:val="32"/>
          <w:szCs w:val="32"/>
          <w:rtl/>
        </w:rPr>
        <w:t>استخدامها</w:t>
      </w:r>
      <w:r w:rsidR="00222E30">
        <w:rPr>
          <w:rFonts w:ascii="Simplified Arabic" w:hAnsi="Simplified Arabic" w:cs="Simplified Arabic" w:hint="cs"/>
          <w:sz w:val="32"/>
          <w:szCs w:val="32"/>
          <w:rtl/>
        </w:rPr>
        <w:t xml:space="preserve"> أو على الصع</w:t>
      </w:r>
      <w:r w:rsidR="008B33AE">
        <w:rPr>
          <w:rFonts w:ascii="Simplified Arabic" w:hAnsi="Simplified Arabic" w:cs="Simplified Arabic" w:hint="cs"/>
          <w:sz w:val="32"/>
          <w:szCs w:val="32"/>
          <w:rtl/>
        </w:rPr>
        <w:t>يد الإداري بحيث تكون قادرة على ا</w:t>
      </w:r>
      <w:r w:rsidR="00222E30">
        <w:rPr>
          <w:rFonts w:ascii="Simplified Arabic" w:hAnsi="Simplified Arabic" w:cs="Simplified Arabic" w:hint="cs"/>
          <w:sz w:val="32"/>
          <w:szCs w:val="32"/>
          <w:rtl/>
        </w:rPr>
        <w:t>تخاذ قراراتها على كافة المستويات دون أن تكون خاضعة في ذلك للوصاية من طرف الإدارة المركزية المعنية .</w:t>
      </w:r>
    </w:p>
    <w:p w:rsidR="00BB1683" w:rsidRDefault="00222E30" w:rsidP="00ED6601">
      <w:pPr>
        <w:bidi/>
        <w:jc w:val="both"/>
        <w:rPr>
          <w:rFonts w:ascii="Simplified Arabic" w:hAnsi="Simplified Arabic" w:cs="Simplified Arabic"/>
          <w:sz w:val="32"/>
          <w:szCs w:val="32"/>
          <w:rtl/>
        </w:rPr>
      </w:pPr>
      <w:r>
        <w:rPr>
          <w:rFonts w:ascii="Simplified Arabic" w:hAnsi="Simplified Arabic" w:cs="Simplified Arabic" w:hint="cs"/>
          <w:sz w:val="32"/>
          <w:szCs w:val="32"/>
          <w:rtl/>
        </w:rPr>
        <w:t>- تنمية العنصر البشري وتوعيته والارتقاء بمستوى مهاراته وخلق الكفاءات القادرة عل</w:t>
      </w:r>
      <w:r w:rsidR="00BB1683">
        <w:rPr>
          <w:rFonts w:ascii="Simplified Arabic" w:hAnsi="Simplified Arabic" w:cs="Simplified Arabic" w:hint="cs"/>
          <w:sz w:val="32"/>
          <w:szCs w:val="32"/>
          <w:rtl/>
        </w:rPr>
        <w:t>ى</w:t>
      </w:r>
      <w:r w:rsidR="008B33AE">
        <w:rPr>
          <w:rFonts w:ascii="Simplified Arabic" w:hAnsi="Simplified Arabic" w:cs="Simplified Arabic" w:hint="cs"/>
          <w:sz w:val="32"/>
          <w:szCs w:val="32"/>
          <w:rtl/>
        </w:rPr>
        <w:t xml:space="preserve"> </w:t>
      </w:r>
      <w:r w:rsidR="00BB1683">
        <w:rPr>
          <w:rFonts w:ascii="Simplified Arabic" w:hAnsi="Simplified Arabic" w:cs="Simplified Arabic" w:hint="cs"/>
          <w:sz w:val="32"/>
          <w:szCs w:val="32"/>
          <w:rtl/>
        </w:rPr>
        <w:t>توليد</w:t>
      </w:r>
      <w:r>
        <w:rPr>
          <w:rFonts w:ascii="Simplified Arabic" w:hAnsi="Simplified Arabic" w:cs="Simplified Arabic" w:hint="cs"/>
          <w:sz w:val="32"/>
          <w:szCs w:val="32"/>
          <w:rtl/>
        </w:rPr>
        <w:t xml:space="preserve"> التكنولوجيا</w:t>
      </w:r>
      <w:r w:rsidR="00BB1683">
        <w:rPr>
          <w:rFonts w:ascii="Simplified Arabic" w:hAnsi="Simplified Arabic" w:cs="Simplified Arabic" w:hint="cs"/>
          <w:sz w:val="32"/>
          <w:szCs w:val="32"/>
          <w:rtl/>
        </w:rPr>
        <w:t xml:space="preserve"> الأكثر ملائمة.</w:t>
      </w:r>
    </w:p>
    <w:p w:rsidR="00BB1683" w:rsidRDefault="00BB1683" w:rsidP="00ED6601">
      <w:pPr>
        <w:bidi/>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ضرورة استغلال الطاقات البشرية الوطنية المتوفرة من خلال اختيار موضوعي للقيادات الإدارية وتوفير الحوافز للأداء الجيد والاهتمام بتكوين المستمر، لأن العنصر البشري يعد من المقومات الأساسية لمؤسسة فعالة </w:t>
      </w:r>
      <w:r w:rsidR="00E54BF6">
        <w:rPr>
          <w:rFonts w:ascii="Simplified Arabic" w:hAnsi="Simplified Arabic" w:cs="Simplified Arabic" w:hint="cs"/>
          <w:sz w:val="32"/>
          <w:szCs w:val="32"/>
          <w:rtl/>
        </w:rPr>
        <w:t>وناجحة.</w:t>
      </w:r>
    </w:p>
    <w:p w:rsidR="00222E30" w:rsidRDefault="00BB1683" w:rsidP="00ED6601">
      <w:pPr>
        <w:bidi/>
        <w:jc w:val="both"/>
        <w:rPr>
          <w:rFonts w:ascii="Simplified Arabic" w:hAnsi="Simplified Arabic" w:cs="Simplified Arabic"/>
          <w:sz w:val="32"/>
          <w:szCs w:val="32"/>
        </w:rPr>
      </w:pPr>
      <w:r>
        <w:rPr>
          <w:rFonts w:ascii="Simplified Arabic" w:hAnsi="Simplified Arabic" w:cs="Simplified Arabic" w:hint="cs"/>
          <w:sz w:val="32"/>
          <w:szCs w:val="32"/>
          <w:rtl/>
        </w:rPr>
        <w:t xml:space="preserve">- </w:t>
      </w:r>
      <w:r w:rsidR="00E54BF6">
        <w:rPr>
          <w:rFonts w:ascii="Simplified Arabic" w:hAnsi="Simplified Arabic" w:cs="Simplified Arabic" w:hint="cs"/>
          <w:sz w:val="32"/>
          <w:szCs w:val="32"/>
          <w:rtl/>
        </w:rPr>
        <w:t>تهيئة المناخ الاستثماري</w:t>
      </w:r>
      <w:r>
        <w:rPr>
          <w:rFonts w:ascii="Simplified Arabic" w:hAnsi="Simplified Arabic" w:cs="Simplified Arabic" w:hint="cs"/>
          <w:sz w:val="32"/>
          <w:szCs w:val="32"/>
          <w:rtl/>
        </w:rPr>
        <w:t xml:space="preserve"> </w:t>
      </w:r>
      <w:r w:rsidR="008B33AE">
        <w:rPr>
          <w:rFonts w:ascii="Simplified Arabic" w:hAnsi="Simplified Arabic" w:cs="Simplified Arabic" w:hint="cs"/>
          <w:sz w:val="32"/>
          <w:szCs w:val="32"/>
          <w:rtl/>
        </w:rPr>
        <w:t>ليكون أكثر قدرة وقابلية لا</w:t>
      </w:r>
      <w:r w:rsidR="00E54BF6">
        <w:rPr>
          <w:rFonts w:ascii="Simplified Arabic" w:hAnsi="Simplified Arabic" w:cs="Simplified Arabic" w:hint="cs"/>
          <w:sz w:val="32"/>
          <w:szCs w:val="32"/>
          <w:rtl/>
        </w:rPr>
        <w:t>جتذاب الاستثمارات الوطنية والأجنبية وذلك من خلال تحسين الظروف الاقتصادية والسياسية والقانونية والأمنية والاجتماعية.</w:t>
      </w:r>
    </w:p>
    <w:p w:rsidR="009D61A3" w:rsidRDefault="008B33AE" w:rsidP="00ED6601">
      <w:pPr>
        <w:bidi/>
        <w:jc w:val="both"/>
        <w:rPr>
          <w:rFonts w:ascii="Simplified Arabic" w:hAnsi="Simplified Arabic" w:cs="Simplified Arabic"/>
          <w:sz w:val="32"/>
          <w:szCs w:val="32"/>
          <w:rtl/>
        </w:rPr>
      </w:pPr>
      <w:r>
        <w:rPr>
          <w:rFonts w:ascii="Simplified Arabic" w:hAnsi="Simplified Arabic" w:cs="Simplified Arabic" w:hint="cs"/>
          <w:sz w:val="32"/>
          <w:szCs w:val="32"/>
          <w:rtl/>
        </w:rPr>
        <w:t>- ضرورة الإصلاح الإداري</w:t>
      </w:r>
      <w:r w:rsidR="009D61A3">
        <w:rPr>
          <w:rFonts w:ascii="Simplified Arabic" w:hAnsi="Simplified Arabic" w:cs="Simplified Arabic" w:hint="cs"/>
          <w:sz w:val="32"/>
          <w:szCs w:val="32"/>
          <w:rtl/>
        </w:rPr>
        <w:t>،</w:t>
      </w:r>
      <w:r w:rsidR="00EC7885">
        <w:rPr>
          <w:rFonts w:ascii="Simplified Arabic" w:hAnsi="Simplified Arabic" w:cs="Simplified Arabic" w:hint="cs"/>
          <w:sz w:val="32"/>
          <w:szCs w:val="32"/>
          <w:rtl/>
        </w:rPr>
        <w:t xml:space="preserve"> للقضاء على مظاهر الفساد الإداري</w:t>
      </w:r>
      <w:r w:rsidR="009D61A3">
        <w:rPr>
          <w:rFonts w:ascii="Simplified Arabic" w:hAnsi="Simplified Arabic" w:cs="Simplified Arabic" w:hint="cs"/>
          <w:sz w:val="32"/>
          <w:szCs w:val="32"/>
          <w:rtl/>
        </w:rPr>
        <w:t>،</w:t>
      </w:r>
      <w:r w:rsidR="00EC7885">
        <w:rPr>
          <w:rFonts w:ascii="Simplified Arabic" w:hAnsi="Simplified Arabic" w:cs="Simplified Arabic" w:hint="cs"/>
          <w:sz w:val="32"/>
          <w:szCs w:val="32"/>
          <w:rtl/>
        </w:rPr>
        <w:t xml:space="preserve"> </w:t>
      </w:r>
      <w:r w:rsidR="009D61A3">
        <w:rPr>
          <w:rFonts w:ascii="Simplified Arabic" w:hAnsi="Simplified Arabic" w:cs="Simplified Arabic" w:hint="cs"/>
          <w:sz w:val="32"/>
          <w:szCs w:val="32"/>
          <w:rtl/>
        </w:rPr>
        <w:t>والذي ي</w:t>
      </w:r>
      <w:r w:rsidR="00CD2BC3">
        <w:rPr>
          <w:rFonts w:ascii="Simplified Arabic" w:hAnsi="Simplified Arabic" w:cs="Simplified Arabic" w:hint="cs"/>
          <w:sz w:val="32"/>
          <w:szCs w:val="32"/>
          <w:rtl/>
        </w:rPr>
        <w:t>غلب عليه مشكلتين أساسيتين هما :</w:t>
      </w:r>
      <w:r w:rsidR="00EC7885">
        <w:rPr>
          <w:rFonts w:ascii="Simplified Arabic" w:hAnsi="Simplified Arabic" w:cs="Simplified Arabic" w:hint="cs"/>
          <w:sz w:val="32"/>
          <w:szCs w:val="32"/>
          <w:rtl/>
        </w:rPr>
        <w:t>البيروقراطية والرشوة</w:t>
      </w:r>
      <w:r w:rsidR="009D61A3">
        <w:rPr>
          <w:rFonts w:ascii="Simplified Arabic" w:hAnsi="Simplified Arabic" w:cs="Simplified Arabic" w:hint="cs"/>
          <w:sz w:val="32"/>
          <w:szCs w:val="32"/>
          <w:rtl/>
        </w:rPr>
        <w:t>،</w:t>
      </w:r>
      <w:r w:rsidR="00EC7885">
        <w:rPr>
          <w:rFonts w:ascii="Simplified Arabic" w:hAnsi="Simplified Arabic" w:cs="Simplified Arabic" w:hint="cs"/>
          <w:sz w:val="32"/>
          <w:szCs w:val="32"/>
          <w:rtl/>
        </w:rPr>
        <w:t xml:space="preserve"> </w:t>
      </w:r>
      <w:r w:rsidR="009D61A3">
        <w:rPr>
          <w:rFonts w:ascii="Simplified Arabic" w:hAnsi="Simplified Arabic" w:cs="Simplified Arabic" w:hint="cs"/>
          <w:sz w:val="32"/>
          <w:szCs w:val="32"/>
          <w:rtl/>
        </w:rPr>
        <w:t>ومحاربة كل أشكال مقاومة الإصلاحات .</w:t>
      </w:r>
    </w:p>
    <w:p w:rsidR="00CD2BC3" w:rsidRDefault="009D61A3" w:rsidP="00ED6601">
      <w:pPr>
        <w:bidi/>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-ضرورة </w:t>
      </w:r>
      <w:r w:rsidR="00CD2BC3">
        <w:rPr>
          <w:rFonts w:ascii="Simplified Arabic" w:hAnsi="Simplified Arabic" w:cs="Simplified Arabic" w:hint="cs"/>
          <w:sz w:val="32"/>
          <w:szCs w:val="32"/>
          <w:rtl/>
        </w:rPr>
        <w:t>استماع الحكومة لأراء الخبراء الاقتصاديين والقانونيين والمستثمرين .</w:t>
      </w:r>
    </w:p>
    <w:p w:rsidR="00462451" w:rsidRPr="000D569F" w:rsidRDefault="00CD2BC3" w:rsidP="00ED6601">
      <w:pPr>
        <w:bidi/>
        <w:jc w:val="both"/>
        <w:rPr>
          <w:sz w:val="36"/>
          <w:szCs w:val="36"/>
          <w:rtl/>
        </w:rPr>
      </w:pPr>
      <w:r>
        <w:rPr>
          <w:rFonts w:ascii="Simplified Arabic" w:hAnsi="Simplified Arabic" w:cs="Simplified Arabic" w:hint="cs"/>
          <w:sz w:val="32"/>
          <w:szCs w:val="32"/>
          <w:rtl/>
        </w:rPr>
        <w:t xml:space="preserve">-يجب توجيه الاهتمام أكثر للاستثمار في القطاعات المنتجة الخالقة للثروة دون </w:t>
      </w:r>
      <w:r w:rsidR="00EC7885">
        <w:rPr>
          <w:rFonts w:ascii="Simplified Arabic" w:hAnsi="Simplified Arabic" w:cs="Simplified Arabic" w:hint="cs"/>
          <w:sz w:val="32"/>
          <w:szCs w:val="32"/>
          <w:rtl/>
        </w:rPr>
        <w:t>التركيز على الهياكل القاعدية في ا</w:t>
      </w:r>
      <w:r>
        <w:rPr>
          <w:rFonts w:ascii="Simplified Arabic" w:hAnsi="Simplified Arabic" w:cs="Simplified Arabic" w:hint="cs"/>
          <w:sz w:val="32"/>
          <w:szCs w:val="32"/>
          <w:rtl/>
        </w:rPr>
        <w:t>ستنزاف الثروة المتاحة .</w:t>
      </w:r>
    </w:p>
    <w:sectPr w:rsidR="00462451" w:rsidRPr="000D569F" w:rsidSect="00B505EE">
      <w:footerReference w:type="default" r:id="rId7"/>
      <w:pgSz w:w="11906" w:h="16838"/>
      <w:pgMar w:top="1134" w:right="1701" w:bottom="1134" w:left="851" w:header="709" w:footer="709" w:gutter="0"/>
      <w:pgNumType w:start="8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1101" w:rsidRDefault="007A1101" w:rsidP="00ED6601">
      <w:pPr>
        <w:spacing w:after="0" w:line="240" w:lineRule="auto"/>
      </w:pPr>
      <w:r>
        <w:separator/>
      </w:r>
    </w:p>
  </w:endnote>
  <w:endnote w:type="continuationSeparator" w:id="1">
    <w:p w:rsidR="007A1101" w:rsidRDefault="007A1101" w:rsidP="00ED660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57001"/>
      <w:docPartObj>
        <w:docPartGallery w:val="Page Numbers (Bottom of Page)"/>
        <w:docPartUnique/>
      </w:docPartObj>
    </w:sdtPr>
    <w:sdtContent>
      <w:p w:rsidR="00ED6601" w:rsidRDefault="00B505EE">
        <w:pPr>
          <w:pStyle w:val="Pieddepage"/>
          <w:jc w:val="center"/>
        </w:pPr>
        <w:r>
          <w:pict>
            <v:shapetype id="_x0000_t110" coordsize="21600,21600" o:spt="110" path="m10800,l,10800,10800,21600,21600,10800xe">
              <v:stroke joinstyle="miter"/>
              <v:path gradientshapeok="t" o:connecttype="rect" textboxrect="5400,5400,16200,16200"/>
            </v:shapetype>
            <v:shape id="_x0000_s2049" type="#_x0000_t110" style="width:467.2pt;height:4.3pt;mso-width-percent:1000;mso-position-horizontal-relative:char;mso-position-vertical-relative:line;mso-width-percent:1000;mso-width-relative:margin" fillcolor="black [3213]" strokecolor="black [3213]">
              <w10:wrap type="none" anchorx="margin" anchory="page"/>
              <w10:anchorlock/>
            </v:shape>
          </w:pict>
        </w:r>
      </w:p>
      <w:p w:rsidR="00ED6601" w:rsidRDefault="00F37A7C">
        <w:pPr>
          <w:pStyle w:val="Pieddepage"/>
          <w:jc w:val="center"/>
        </w:pPr>
        <w:fldSimple w:instr=" PAGE    \* MERGEFORMAT ">
          <w:r w:rsidR="00B505EE">
            <w:rPr>
              <w:noProof/>
            </w:rPr>
            <w:t>89</w:t>
          </w:r>
        </w:fldSimple>
      </w:p>
    </w:sdtContent>
  </w:sdt>
  <w:p w:rsidR="00ED6601" w:rsidRDefault="00ED6601">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1101" w:rsidRDefault="007A1101" w:rsidP="00ED6601">
      <w:pPr>
        <w:spacing w:after="0" w:line="240" w:lineRule="auto"/>
      </w:pPr>
      <w:r>
        <w:separator/>
      </w:r>
    </w:p>
  </w:footnote>
  <w:footnote w:type="continuationSeparator" w:id="1">
    <w:p w:rsidR="007A1101" w:rsidRDefault="007A1101" w:rsidP="00ED660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o:shapelayout v:ext="edit">
      <o:idmap v:ext="edit" data="2"/>
    </o:shapelayout>
  </w:hdrShapeDefaults>
  <w:footnotePr>
    <w:footnote w:id="0"/>
    <w:footnote w:id="1"/>
  </w:footnotePr>
  <w:endnotePr>
    <w:endnote w:id="0"/>
    <w:endnote w:id="1"/>
  </w:endnotePr>
  <w:compat/>
  <w:rsids>
    <w:rsidRoot w:val="00D94FFE"/>
    <w:rsid w:val="00045711"/>
    <w:rsid w:val="000530AD"/>
    <w:rsid w:val="00073062"/>
    <w:rsid w:val="000B35B9"/>
    <w:rsid w:val="000C3306"/>
    <w:rsid w:val="000C3E27"/>
    <w:rsid w:val="000D569F"/>
    <w:rsid w:val="001472BF"/>
    <w:rsid w:val="00222E30"/>
    <w:rsid w:val="00233B98"/>
    <w:rsid w:val="00462451"/>
    <w:rsid w:val="004C470A"/>
    <w:rsid w:val="0050331D"/>
    <w:rsid w:val="00531F87"/>
    <w:rsid w:val="00552DC7"/>
    <w:rsid w:val="006D748E"/>
    <w:rsid w:val="006F165E"/>
    <w:rsid w:val="0074491A"/>
    <w:rsid w:val="0076125F"/>
    <w:rsid w:val="007A1101"/>
    <w:rsid w:val="007A7C31"/>
    <w:rsid w:val="00897583"/>
    <w:rsid w:val="008B33AE"/>
    <w:rsid w:val="008F7C53"/>
    <w:rsid w:val="009D61A3"/>
    <w:rsid w:val="00A57834"/>
    <w:rsid w:val="00A747F0"/>
    <w:rsid w:val="00AD3992"/>
    <w:rsid w:val="00B43793"/>
    <w:rsid w:val="00B505EE"/>
    <w:rsid w:val="00BB1683"/>
    <w:rsid w:val="00C97DC8"/>
    <w:rsid w:val="00CD2BC3"/>
    <w:rsid w:val="00D94FFE"/>
    <w:rsid w:val="00DD71F4"/>
    <w:rsid w:val="00E54BF6"/>
    <w:rsid w:val="00EC7885"/>
    <w:rsid w:val="00ED6601"/>
    <w:rsid w:val="00F1518C"/>
    <w:rsid w:val="00F20F3E"/>
    <w:rsid w:val="00F37A7C"/>
    <w:rsid w:val="00F76C35"/>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2451"/>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4C470A"/>
    <w:pPr>
      <w:ind w:left="720"/>
      <w:contextualSpacing/>
    </w:pPr>
  </w:style>
  <w:style w:type="paragraph" w:styleId="En-tte">
    <w:name w:val="header"/>
    <w:basedOn w:val="Normal"/>
    <w:link w:val="En-tteCar"/>
    <w:uiPriority w:val="99"/>
    <w:semiHidden/>
    <w:unhideWhenUsed/>
    <w:rsid w:val="00ED6601"/>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ED6601"/>
  </w:style>
  <w:style w:type="paragraph" w:styleId="Pieddepage">
    <w:name w:val="footer"/>
    <w:basedOn w:val="Normal"/>
    <w:link w:val="PieddepageCar"/>
    <w:uiPriority w:val="99"/>
    <w:unhideWhenUsed/>
    <w:rsid w:val="00ED660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D6601"/>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54719C-95A2-4DE9-83D4-309CD7141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Pages>
  <Words>648</Words>
  <Characters>3566</Characters>
  <Application>Microsoft Office Word</Application>
  <DocSecurity>0</DocSecurity>
  <Lines>29</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bibinfo</dc:creator>
  <cp:lastModifiedBy>poppy alg</cp:lastModifiedBy>
  <cp:revision>15</cp:revision>
  <cp:lastPrinted>2016-05-18T15:50:00Z</cp:lastPrinted>
  <dcterms:created xsi:type="dcterms:W3CDTF">2016-03-08T06:17:00Z</dcterms:created>
  <dcterms:modified xsi:type="dcterms:W3CDTF">2016-05-18T15:50:00Z</dcterms:modified>
</cp:coreProperties>
</file>