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14FF" w:rsidRPr="00B95290" w:rsidRDefault="00BF14FF" w:rsidP="00BF14FF">
      <w:pPr>
        <w:spacing w:after="120" w:line="360" w:lineRule="auto"/>
        <w:ind w:firstLine="709"/>
        <w:jc w:val="both"/>
        <w:rPr>
          <w:rFonts w:asciiTheme="majorBidi" w:hAnsiTheme="majorBidi" w:cstheme="majorBidi"/>
          <w:b/>
          <w:bCs/>
          <w:sz w:val="28"/>
          <w:szCs w:val="28"/>
        </w:rPr>
      </w:pPr>
      <w:r w:rsidRPr="00B95290">
        <w:rPr>
          <w:rFonts w:asciiTheme="majorBidi" w:hAnsiTheme="majorBidi" w:cstheme="majorBidi"/>
          <w:b/>
          <w:bCs/>
          <w:sz w:val="28"/>
          <w:szCs w:val="28"/>
        </w:rPr>
        <w:t>Introduction</w:t>
      </w:r>
    </w:p>
    <w:p w:rsidR="00BF14FF" w:rsidRPr="00B95290" w:rsidRDefault="00BF14FF" w:rsidP="00BF14FF">
      <w:pPr>
        <w:autoSpaceDE w:val="0"/>
        <w:autoSpaceDN w:val="0"/>
        <w:adjustRightInd w:val="0"/>
        <w:spacing w:after="120" w:line="360" w:lineRule="auto"/>
        <w:ind w:firstLine="709"/>
        <w:jc w:val="both"/>
        <w:rPr>
          <w:rFonts w:asciiTheme="majorBidi" w:hAnsiTheme="majorBidi" w:cstheme="majorBidi"/>
          <w:sz w:val="24"/>
          <w:szCs w:val="24"/>
        </w:rPr>
      </w:pPr>
      <w:r w:rsidRPr="00B95290">
        <w:rPr>
          <w:rFonts w:asciiTheme="majorBidi" w:hAnsiTheme="majorBidi" w:cstheme="majorBidi"/>
          <w:sz w:val="24"/>
          <w:szCs w:val="24"/>
        </w:rPr>
        <w:t xml:space="preserve">Avec plus de 310,78 millions de tonnes (dont 108,7 millions de viande avicole), en 2013, la production et la consommation de viandes progressent dans le monde. Cette tendance doit, selon les projections de la FAO et l’OCDE, continuer pendant les 10 années à venir. La progression des viandes blanches, et notamment de volailles (+2,1 % par an), est toujours bien supérieure à celle de la viande bovine (+1 % par an). Des pays de taille considérable, comme la Chine, marquent la tendance mondiale, dont les volumes sont tirés par les besoins de leurs nouveaux consommateurs (FAOSTAT, 2016 et Marty et </w:t>
      </w:r>
      <w:r w:rsidRPr="00B95290">
        <w:rPr>
          <w:rFonts w:asciiTheme="majorBidi" w:hAnsiTheme="majorBidi" w:cstheme="majorBidi"/>
          <w:i/>
          <w:iCs/>
          <w:sz w:val="24"/>
          <w:szCs w:val="24"/>
        </w:rPr>
        <w:t>al</w:t>
      </w:r>
      <w:r w:rsidRPr="00B95290">
        <w:rPr>
          <w:rFonts w:asciiTheme="majorBidi" w:hAnsiTheme="majorBidi" w:cstheme="majorBidi"/>
          <w:sz w:val="24"/>
          <w:szCs w:val="24"/>
        </w:rPr>
        <w:t xml:space="preserve">., 2015). L’accroissement de la production mondiale de viande de volaille est influencé notamment par l’augmentation de la demande en viande blanche à cause de la croissance démographique (7 milliards d’humains), l’élévation du niveau de vie de la population et l’absence des tabous religieux ou sociaux. D’après les mêmes auteurs, cet accroissement sera le fait des pays en développement, les pays développés voyant leur production et leur consommation stagner ou diminuer. Les observateurs de la FAO et de l'OCDE affirment que la viande est globalement consommée là où elle est produite. </w:t>
      </w:r>
    </w:p>
    <w:p w:rsidR="00BF14FF" w:rsidRPr="00B95290" w:rsidRDefault="00BF14FF" w:rsidP="00BF14FF">
      <w:pPr>
        <w:autoSpaceDE w:val="0"/>
        <w:autoSpaceDN w:val="0"/>
        <w:adjustRightInd w:val="0"/>
        <w:spacing w:after="120" w:line="360" w:lineRule="auto"/>
        <w:ind w:firstLine="709"/>
        <w:jc w:val="both"/>
        <w:rPr>
          <w:rFonts w:asciiTheme="majorBidi" w:hAnsiTheme="majorBidi" w:cstheme="majorBidi"/>
          <w:sz w:val="24"/>
          <w:szCs w:val="24"/>
        </w:rPr>
      </w:pPr>
      <w:r w:rsidRPr="00B95290">
        <w:rPr>
          <w:rFonts w:asciiTheme="majorBidi" w:hAnsiTheme="majorBidi" w:cstheme="majorBidi"/>
          <w:sz w:val="24"/>
          <w:szCs w:val="24"/>
        </w:rPr>
        <w:t xml:space="preserve">Selon les statistiques de la FAOSTAT (2016), au niveau mondial, la viande de volailles représente 34,97 % de la production totale de viande en 2013 se plaçant ainsi au second rang derrière la viande de porc (36,37 %),  loin devant la viande bovine (20,65 %) et ovine et caprine (4,54 %). La volaille est la viande la plus échangée,  sa production se développe régulièrement notamment en Chine (28,24 millions tec), aux USA (20,08 millions tec) et au Brésil (12,91 millions tec). (FAOSTA, 2016 et Terrier et </w:t>
      </w:r>
      <w:r w:rsidRPr="00B95290">
        <w:rPr>
          <w:rFonts w:asciiTheme="majorBidi" w:hAnsiTheme="majorBidi" w:cstheme="majorBidi"/>
          <w:i/>
          <w:iCs/>
          <w:sz w:val="24"/>
          <w:szCs w:val="24"/>
        </w:rPr>
        <w:t>al</w:t>
      </w:r>
      <w:r w:rsidRPr="00B95290">
        <w:rPr>
          <w:rFonts w:asciiTheme="majorBidi" w:hAnsiTheme="majorBidi" w:cstheme="majorBidi"/>
          <w:sz w:val="24"/>
          <w:szCs w:val="24"/>
        </w:rPr>
        <w:t xml:space="preserve">., 2012). </w:t>
      </w:r>
    </w:p>
    <w:p w:rsidR="00BF14FF" w:rsidRPr="00B95290" w:rsidRDefault="00BF14FF" w:rsidP="00BF14FF">
      <w:pPr>
        <w:autoSpaceDE w:val="0"/>
        <w:autoSpaceDN w:val="0"/>
        <w:adjustRightInd w:val="0"/>
        <w:spacing w:after="120" w:line="360" w:lineRule="auto"/>
        <w:ind w:firstLine="709"/>
        <w:jc w:val="both"/>
        <w:rPr>
          <w:rFonts w:asciiTheme="majorBidi" w:hAnsiTheme="majorBidi" w:cstheme="majorBidi"/>
          <w:sz w:val="24"/>
          <w:szCs w:val="24"/>
        </w:rPr>
      </w:pPr>
      <w:r w:rsidRPr="00B95290">
        <w:rPr>
          <w:rFonts w:asciiTheme="majorBidi" w:hAnsiTheme="majorBidi" w:cstheme="majorBidi"/>
          <w:sz w:val="24"/>
          <w:szCs w:val="24"/>
        </w:rPr>
        <w:t xml:space="preserve">En Algérie, comme dans les autres pays du Maghreb, l’aviculture traditionnelle représentait, jusqu’aux années 1960, la seule source de produits avicoles (Mahmoudi et </w:t>
      </w:r>
      <w:r w:rsidRPr="00B95290">
        <w:rPr>
          <w:rFonts w:asciiTheme="majorBidi" w:hAnsiTheme="majorBidi" w:cstheme="majorBidi"/>
          <w:i/>
          <w:iCs/>
          <w:sz w:val="24"/>
          <w:szCs w:val="24"/>
        </w:rPr>
        <w:t>al</w:t>
      </w:r>
      <w:r w:rsidRPr="00B95290">
        <w:rPr>
          <w:rFonts w:asciiTheme="majorBidi" w:hAnsiTheme="majorBidi" w:cstheme="majorBidi"/>
          <w:sz w:val="24"/>
          <w:szCs w:val="24"/>
        </w:rPr>
        <w:t xml:space="preserve">., 2015). D’après Kirouani (2015), l’industrialisation des élevages avicoles en Algérie s’est imposée alors comme l’unique solution rapide et efficace pour résorber le déficit senti en protéine animale dans le modèle alimentaire algérien. Actuellement, la filière avicole est largement dominée par l’aviculture moderne ou intensive, exploitant des souches hybrides sélectionnées, dans un système industriel ou semi industriel (Mahmoudi et </w:t>
      </w:r>
      <w:r w:rsidRPr="00B95290">
        <w:rPr>
          <w:rFonts w:asciiTheme="majorBidi" w:hAnsiTheme="majorBidi" w:cstheme="majorBidi"/>
          <w:i/>
          <w:iCs/>
          <w:sz w:val="24"/>
          <w:szCs w:val="24"/>
        </w:rPr>
        <w:t>al</w:t>
      </w:r>
      <w:r w:rsidRPr="00B95290">
        <w:rPr>
          <w:rFonts w:asciiTheme="majorBidi" w:hAnsiTheme="majorBidi" w:cstheme="majorBidi"/>
          <w:sz w:val="24"/>
          <w:szCs w:val="24"/>
        </w:rPr>
        <w:t xml:space="preserve">., 2015). Cette filière possède une importance économique très remarquable, elle emploi des cadres et des agents et des hommes et des femmes dans différents secteurs de la filière : la production, la transformation, le stockage et la commercialisation (Trabelsi et Bouaziz, 2015).  Selon Alloui (2011), l’ensemble des secteurs de la filière avicole (chair et ponte) génère plus de 150000 emplois dont 90000 emplois directs. </w:t>
      </w:r>
    </w:p>
    <w:p w:rsidR="00BF14FF" w:rsidRPr="00B95290" w:rsidRDefault="00BF14FF" w:rsidP="00BF14FF">
      <w:pPr>
        <w:spacing w:after="120" w:line="360" w:lineRule="auto"/>
        <w:ind w:firstLine="709"/>
        <w:jc w:val="both"/>
        <w:rPr>
          <w:rFonts w:asciiTheme="majorBidi" w:hAnsiTheme="majorBidi" w:cstheme="majorBidi"/>
          <w:sz w:val="24"/>
          <w:szCs w:val="24"/>
        </w:rPr>
      </w:pPr>
      <w:r w:rsidRPr="00B95290">
        <w:rPr>
          <w:rFonts w:asciiTheme="majorBidi" w:hAnsiTheme="majorBidi" w:cstheme="majorBidi"/>
          <w:sz w:val="24"/>
          <w:szCs w:val="24"/>
        </w:rPr>
        <w:lastRenderedPageBreak/>
        <w:t xml:space="preserve">Selon les statistiques de la FAOSTAT (2015), la production algérienne en 2013 s’élève à 287525 tonnes de viande de volaille (5,72 % du total de la production du continent Africain et 0,26 % du total de la production mondiale en viande de volailles). Elle est au-dessous de celle de l’Afrique du sud (29,9 %) et de l’Égypte (19,06 %). </w:t>
      </w:r>
    </w:p>
    <w:p w:rsidR="00BF14FF" w:rsidRPr="00B95290" w:rsidRDefault="00BF14FF" w:rsidP="00BF14FF">
      <w:pPr>
        <w:spacing w:after="120" w:line="360" w:lineRule="auto"/>
        <w:ind w:firstLine="709"/>
        <w:jc w:val="both"/>
        <w:rPr>
          <w:rFonts w:asciiTheme="majorBidi" w:hAnsiTheme="majorBidi" w:cstheme="majorBidi"/>
          <w:sz w:val="24"/>
          <w:szCs w:val="24"/>
        </w:rPr>
      </w:pPr>
      <w:r w:rsidRPr="00B95290">
        <w:rPr>
          <w:rFonts w:asciiTheme="majorBidi" w:hAnsiTheme="majorBidi" w:cstheme="majorBidi"/>
          <w:sz w:val="24"/>
          <w:szCs w:val="24"/>
        </w:rPr>
        <w:t xml:space="preserve">     Dans la wilaya de M’sila, cadre de cette étude, l’aviculture a pris de l’ampleur de plus en plus depuis le début des années 2000 (Trabelsi et Bouaziz, 2015).  D’après les statistiques offertes par la direction des services agricoles de M’sila (2016), l’effectif de volailles s’élève, en 2015, à 2660000 poulets de chair, 1000000 poules pondeuses et 150000 dindes. Ce cheptel est élevé par 1016 exploitations avicoles dont 85,1 % sont spécialisées dans l’élevage de poulets de chair et 13,7 % dans l’élevage de poules pondeuses. </w:t>
      </w:r>
    </w:p>
    <w:p w:rsidR="00BF14FF" w:rsidRPr="00B95290" w:rsidRDefault="00BF14FF" w:rsidP="00BF14FF">
      <w:pPr>
        <w:spacing w:after="120" w:line="360" w:lineRule="auto"/>
        <w:ind w:firstLine="709"/>
        <w:rPr>
          <w:rFonts w:asciiTheme="majorBidi" w:hAnsiTheme="majorBidi" w:cstheme="majorBidi"/>
          <w:sz w:val="24"/>
          <w:szCs w:val="24"/>
        </w:rPr>
      </w:pPr>
      <w:r w:rsidRPr="00B95290">
        <w:rPr>
          <w:rFonts w:asciiTheme="majorBidi" w:hAnsiTheme="majorBidi" w:cstheme="majorBidi"/>
          <w:sz w:val="24"/>
          <w:szCs w:val="24"/>
        </w:rPr>
        <w:t xml:space="preserve">La </w:t>
      </w:r>
      <w:r w:rsidRPr="00B95290">
        <w:rPr>
          <w:rFonts w:asciiTheme="majorBidi" w:hAnsiTheme="majorBidi" w:cstheme="majorBidi"/>
          <w:bCs/>
          <w:sz w:val="24"/>
          <w:szCs w:val="24"/>
        </w:rPr>
        <w:t>question</w:t>
      </w:r>
      <w:r w:rsidRPr="00B95290">
        <w:rPr>
          <w:rFonts w:asciiTheme="majorBidi" w:hAnsiTheme="majorBidi" w:cstheme="majorBidi"/>
          <w:sz w:val="24"/>
          <w:szCs w:val="24"/>
        </w:rPr>
        <w:t xml:space="preserve"> essentielle qui se pose pour la réalisation de ce travail est la suivante :</w:t>
      </w:r>
    </w:p>
    <w:p w:rsidR="00BF14FF" w:rsidRPr="00B95290" w:rsidRDefault="00BF14FF" w:rsidP="00BF14FF">
      <w:pPr>
        <w:spacing w:after="120" w:line="360" w:lineRule="auto"/>
        <w:ind w:firstLine="709"/>
        <w:jc w:val="both"/>
        <w:rPr>
          <w:rFonts w:asciiTheme="majorBidi" w:hAnsiTheme="majorBidi" w:cstheme="majorBidi"/>
          <w:sz w:val="24"/>
          <w:szCs w:val="24"/>
        </w:rPr>
      </w:pPr>
      <w:r w:rsidRPr="00B95290">
        <w:rPr>
          <w:rFonts w:asciiTheme="majorBidi" w:hAnsiTheme="majorBidi" w:cstheme="majorBidi"/>
          <w:bCs/>
          <w:sz w:val="24"/>
          <w:szCs w:val="24"/>
        </w:rPr>
        <w:t>Quelles</w:t>
      </w:r>
      <w:r w:rsidRPr="00B95290">
        <w:rPr>
          <w:rFonts w:asciiTheme="majorBidi" w:hAnsiTheme="majorBidi" w:cstheme="majorBidi"/>
          <w:sz w:val="24"/>
          <w:szCs w:val="24"/>
        </w:rPr>
        <w:t xml:space="preserve"> sont les </w:t>
      </w:r>
      <w:r w:rsidRPr="00B95290">
        <w:rPr>
          <w:rFonts w:asciiTheme="majorBidi" w:hAnsiTheme="majorBidi" w:cstheme="majorBidi"/>
          <w:bCs/>
          <w:sz w:val="24"/>
          <w:szCs w:val="24"/>
        </w:rPr>
        <w:t>performances</w:t>
      </w:r>
      <w:r w:rsidRPr="00B95290">
        <w:rPr>
          <w:rFonts w:asciiTheme="majorBidi" w:hAnsiTheme="majorBidi" w:cstheme="majorBidi"/>
          <w:sz w:val="24"/>
          <w:szCs w:val="24"/>
        </w:rPr>
        <w:t xml:space="preserve"> zootechniques et économiques de ces exploitations avicoles ?   Et </w:t>
      </w:r>
      <w:r w:rsidRPr="00B95290">
        <w:rPr>
          <w:rFonts w:asciiTheme="majorBidi" w:hAnsiTheme="majorBidi" w:cstheme="majorBidi"/>
          <w:bCs/>
          <w:sz w:val="24"/>
          <w:szCs w:val="24"/>
        </w:rPr>
        <w:t>q</w:t>
      </w:r>
      <w:r w:rsidRPr="00B95290">
        <w:rPr>
          <w:rFonts w:asciiTheme="majorBidi" w:hAnsiTheme="majorBidi" w:cstheme="majorBidi"/>
          <w:sz w:val="24"/>
          <w:szCs w:val="24"/>
        </w:rPr>
        <w:t>uelles est l’impact de ces exploitations sur l’</w:t>
      </w:r>
      <w:r w:rsidRPr="00B95290">
        <w:rPr>
          <w:rFonts w:asciiTheme="majorBidi" w:hAnsiTheme="majorBidi" w:cstheme="majorBidi"/>
          <w:bCs/>
          <w:sz w:val="24"/>
          <w:szCs w:val="24"/>
        </w:rPr>
        <w:t>environnement</w:t>
      </w:r>
      <w:r w:rsidRPr="00B95290">
        <w:rPr>
          <w:rFonts w:asciiTheme="majorBidi" w:hAnsiTheme="majorBidi" w:cstheme="majorBidi"/>
          <w:sz w:val="24"/>
          <w:szCs w:val="24"/>
        </w:rPr>
        <w:t xml:space="preserve"> de l’élevage ? </w:t>
      </w:r>
    </w:p>
    <w:p w:rsidR="00BF14FF" w:rsidRPr="00B95290" w:rsidRDefault="00BF14FF" w:rsidP="00BF14FF">
      <w:pPr>
        <w:spacing w:after="120" w:line="360" w:lineRule="auto"/>
        <w:ind w:firstLine="709"/>
        <w:rPr>
          <w:rFonts w:asciiTheme="majorBidi" w:hAnsiTheme="majorBidi" w:cstheme="majorBidi"/>
          <w:sz w:val="24"/>
          <w:szCs w:val="24"/>
        </w:rPr>
      </w:pPr>
      <w:r w:rsidRPr="00B95290">
        <w:rPr>
          <w:rFonts w:asciiTheme="majorBidi" w:hAnsiTheme="majorBidi" w:cstheme="majorBidi"/>
          <w:sz w:val="24"/>
          <w:szCs w:val="24"/>
        </w:rPr>
        <w:t xml:space="preserve">Pour répondre à ces question, nous avons </w:t>
      </w:r>
      <w:r w:rsidRPr="00B95290">
        <w:rPr>
          <w:rFonts w:asciiTheme="majorBidi" w:hAnsiTheme="majorBidi" w:cstheme="majorBidi"/>
          <w:bCs/>
          <w:sz w:val="24"/>
          <w:szCs w:val="24"/>
        </w:rPr>
        <w:t>choisi</w:t>
      </w:r>
      <w:r w:rsidRPr="00B95290">
        <w:rPr>
          <w:rFonts w:asciiTheme="majorBidi" w:hAnsiTheme="majorBidi" w:cstheme="majorBidi"/>
          <w:sz w:val="24"/>
          <w:szCs w:val="24"/>
        </w:rPr>
        <w:t xml:space="preserve"> l’entreprise avicole « Belhouas  » qui est une entreprise </w:t>
      </w:r>
      <w:r w:rsidRPr="00B95290">
        <w:rPr>
          <w:rFonts w:asciiTheme="majorBidi" w:hAnsiTheme="majorBidi" w:cstheme="majorBidi"/>
          <w:bCs/>
          <w:sz w:val="24"/>
          <w:szCs w:val="24"/>
        </w:rPr>
        <w:t>industrielle</w:t>
      </w:r>
      <w:r w:rsidRPr="00B95290">
        <w:rPr>
          <w:rFonts w:asciiTheme="majorBidi" w:hAnsiTheme="majorBidi" w:cstheme="majorBidi"/>
          <w:sz w:val="24"/>
          <w:szCs w:val="24"/>
        </w:rPr>
        <w:t xml:space="preserve"> d’une grande importance particulièrement par sa taille de production (5,4 % de la production de viande blanche de la wilaya de M’sila).</w:t>
      </w:r>
    </w:p>
    <w:p w:rsidR="00BF14FF" w:rsidRPr="00B95290" w:rsidRDefault="00BF14FF" w:rsidP="00BB48E5">
      <w:pPr>
        <w:spacing w:after="120" w:line="360" w:lineRule="auto"/>
        <w:ind w:firstLine="709"/>
        <w:jc w:val="both"/>
        <w:rPr>
          <w:rFonts w:asciiTheme="majorBidi" w:hAnsiTheme="majorBidi" w:cstheme="majorBidi"/>
          <w:bCs/>
          <w:sz w:val="24"/>
          <w:szCs w:val="24"/>
        </w:rPr>
      </w:pPr>
      <w:r w:rsidRPr="00B95290">
        <w:rPr>
          <w:rFonts w:asciiTheme="majorBidi" w:hAnsiTheme="majorBidi" w:cstheme="majorBidi"/>
          <w:sz w:val="24"/>
          <w:szCs w:val="24"/>
        </w:rPr>
        <w:t xml:space="preserve">L’objectif souligné dans ce travail est </w:t>
      </w:r>
      <w:r w:rsidRPr="00B95290">
        <w:rPr>
          <w:rFonts w:asciiTheme="majorBidi" w:hAnsiTheme="majorBidi" w:cstheme="majorBidi"/>
          <w:bCs/>
          <w:sz w:val="24"/>
          <w:szCs w:val="24"/>
        </w:rPr>
        <w:t>d’évaluer les performances zootechniques et  économiques de l’exploitation enquêtée, et de voir l’importance de l’environnement dans l’agenda des exploitants.</w:t>
      </w:r>
      <w:bookmarkStart w:id="0" w:name="_GoBack"/>
      <w:bookmarkEnd w:id="0"/>
    </w:p>
    <w:p w:rsidR="00BF14FF" w:rsidRPr="00B95290" w:rsidRDefault="00BF14FF" w:rsidP="00455FD5">
      <w:pPr>
        <w:spacing w:after="120" w:line="360" w:lineRule="auto"/>
        <w:ind w:firstLine="709"/>
        <w:jc w:val="both"/>
        <w:rPr>
          <w:rFonts w:asciiTheme="majorBidi" w:hAnsiTheme="majorBidi" w:cstheme="majorBidi"/>
          <w:sz w:val="24"/>
          <w:szCs w:val="24"/>
        </w:rPr>
      </w:pPr>
      <w:r w:rsidRPr="00B95290">
        <w:rPr>
          <w:rFonts w:asciiTheme="majorBidi" w:hAnsiTheme="majorBidi" w:cstheme="majorBidi"/>
          <w:sz w:val="24"/>
          <w:szCs w:val="24"/>
        </w:rPr>
        <w:t xml:space="preserve">Le mémoire est organisé en deux parties : un travail de synthèse bibliographique qui représente la première partie du mémoire et traite </w:t>
      </w:r>
      <w:r w:rsidR="00455FD5">
        <w:rPr>
          <w:rFonts w:asciiTheme="majorBidi" w:hAnsiTheme="majorBidi" w:cstheme="majorBidi"/>
          <w:sz w:val="24"/>
          <w:szCs w:val="24"/>
        </w:rPr>
        <w:t xml:space="preserve">dans le premier chapitre les concepts et définitions des terminologies exploitées dans le mémoire et dans le deuxième chapitre  </w:t>
      </w:r>
      <w:r w:rsidR="00455FD5" w:rsidRPr="00455FD5">
        <w:rPr>
          <w:rFonts w:asciiTheme="majorBidi" w:hAnsiTheme="majorBidi" w:cstheme="majorBidi"/>
          <w:sz w:val="24"/>
          <w:szCs w:val="24"/>
        </w:rPr>
        <w:t>l’</w:t>
      </w:r>
      <w:r w:rsidR="00455FD5">
        <w:rPr>
          <w:rFonts w:asciiTheme="majorBidi" w:hAnsiTheme="majorBidi" w:cstheme="majorBidi"/>
          <w:sz w:val="24"/>
          <w:szCs w:val="24"/>
        </w:rPr>
        <w:t>o</w:t>
      </w:r>
      <w:r w:rsidR="00455FD5" w:rsidRPr="00455FD5">
        <w:rPr>
          <w:rFonts w:asciiTheme="majorBidi" w:hAnsiTheme="majorBidi" w:cstheme="majorBidi"/>
          <w:sz w:val="24"/>
          <w:szCs w:val="24"/>
        </w:rPr>
        <w:t>rganisation de la filière avicole </w:t>
      </w:r>
      <w:r w:rsidR="00455FD5">
        <w:rPr>
          <w:rFonts w:asciiTheme="majorBidi" w:hAnsiTheme="majorBidi" w:cstheme="majorBidi"/>
          <w:sz w:val="24"/>
          <w:szCs w:val="24"/>
        </w:rPr>
        <w:t>en Algérie.</w:t>
      </w:r>
      <w:r w:rsidRPr="00B95290">
        <w:rPr>
          <w:rFonts w:asciiTheme="majorBidi" w:hAnsiTheme="majorBidi" w:cstheme="majorBidi"/>
          <w:sz w:val="24"/>
          <w:szCs w:val="24"/>
        </w:rPr>
        <w:t xml:space="preserve"> Puis, dans la deuxième partie,  nous aborderons la méthodologie adoptée ; ensuite nous présenterons et discuterons les résultats obtenus. </w:t>
      </w:r>
      <w:r w:rsidR="00455FD5">
        <w:rPr>
          <w:rFonts w:asciiTheme="majorBidi" w:hAnsiTheme="majorBidi" w:cstheme="majorBidi"/>
          <w:sz w:val="24"/>
          <w:szCs w:val="24"/>
        </w:rPr>
        <w:t>Deux</w:t>
      </w:r>
      <w:r w:rsidRPr="00B95290">
        <w:rPr>
          <w:rFonts w:asciiTheme="majorBidi" w:hAnsiTheme="majorBidi" w:cstheme="majorBidi"/>
          <w:sz w:val="24"/>
          <w:szCs w:val="24"/>
        </w:rPr>
        <w:t xml:space="preserve"> chapitres constituent la partie expérimentale : </w:t>
      </w:r>
    </w:p>
    <w:p w:rsidR="00B53607" w:rsidRPr="00B53607" w:rsidRDefault="00BF14FF" w:rsidP="00B53607">
      <w:pPr>
        <w:spacing w:after="120" w:line="360" w:lineRule="auto"/>
        <w:ind w:firstLine="708"/>
        <w:jc w:val="both"/>
        <w:rPr>
          <w:rFonts w:asciiTheme="majorBidi" w:hAnsiTheme="majorBidi" w:cstheme="majorBidi"/>
          <w:sz w:val="24"/>
          <w:szCs w:val="24"/>
        </w:rPr>
      </w:pPr>
      <w:r w:rsidRPr="00B95290">
        <w:rPr>
          <w:rFonts w:asciiTheme="majorBidi" w:hAnsiTheme="majorBidi" w:cstheme="majorBidi"/>
          <w:sz w:val="24"/>
          <w:szCs w:val="24"/>
        </w:rPr>
        <w:t xml:space="preserve">Le premier chapitre consiste à </w:t>
      </w:r>
      <w:r w:rsidR="00B53607">
        <w:rPr>
          <w:rFonts w:asciiTheme="majorBidi" w:hAnsiTheme="majorBidi" w:cstheme="majorBidi"/>
          <w:sz w:val="24"/>
          <w:szCs w:val="24"/>
        </w:rPr>
        <w:t>présenter l’importance de l</w:t>
      </w:r>
      <w:r w:rsidR="00455FD5">
        <w:rPr>
          <w:rFonts w:asciiTheme="majorBidi" w:hAnsiTheme="majorBidi" w:cstheme="majorBidi"/>
          <w:sz w:val="24"/>
          <w:szCs w:val="24"/>
        </w:rPr>
        <w:t xml:space="preserve">a </w:t>
      </w:r>
      <w:r w:rsidR="00455FD5" w:rsidRPr="00B95290">
        <w:rPr>
          <w:rFonts w:asciiTheme="majorBidi" w:hAnsiTheme="majorBidi" w:cstheme="majorBidi"/>
          <w:sz w:val="24"/>
          <w:szCs w:val="24"/>
        </w:rPr>
        <w:t xml:space="preserve">filière avicole </w:t>
      </w:r>
      <w:r w:rsidR="00455FD5">
        <w:rPr>
          <w:rFonts w:asciiTheme="majorBidi" w:hAnsiTheme="majorBidi" w:cstheme="majorBidi"/>
          <w:sz w:val="24"/>
          <w:szCs w:val="24"/>
        </w:rPr>
        <w:t xml:space="preserve">et des productions animales </w:t>
      </w:r>
      <w:r w:rsidR="00455FD5" w:rsidRPr="00B95290">
        <w:rPr>
          <w:rFonts w:asciiTheme="majorBidi" w:hAnsiTheme="majorBidi" w:cstheme="majorBidi"/>
          <w:sz w:val="24"/>
          <w:szCs w:val="24"/>
        </w:rPr>
        <w:t xml:space="preserve">dans </w:t>
      </w:r>
      <w:r w:rsidR="00455FD5">
        <w:rPr>
          <w:rFonts w:asciiTheme="majorBidi" w:hAnsiTheme="majorBidi" w:cstheme="majorBidi"/>
          <w:sz w:val="24"/>
          <w:szCs w:val="24"/>
        </w:rPr>
        <w:t>la wilaya de M’sila</w:t>
      </w:r>
      <w:r w:rsidR="00B53607">
        <w:rPr>
          <w:rFonts w:asciiTheme="majorBidi" w:hAnsiTheme="majorBidi" w:cstheme="majorBidi"/>
          <w:sz w:val="24"/>
          <w:szCs w:val="24"/>
        </w:rPr>
        <w:t xml:space="preserve">,alors que dans le </w:t>
      </w:r>
      <w:r w:rsidR="00B53607" w:rsidRPr="00B53607">
        <w:rPr>
          <w:rFonts w:asciiTheme="majorBidi" w:hAnsiTheme="majorBidi" w:cstheme="majorBidi"/>
          <w:sz w:val="24"/>
          <w:szCs w:val="24"/>
        </w:rPr>
        <w:t xml:space="preserve">deuxième chapitre de la partie expérimentale on procède à la détermination des performances de production </w:t>
      </w:r>
      <w:r w:rsidR="00B53607">
        <w:rPr>
          <w:rFonts w:asciiTheme="majorBidi" w:hAnsiTheme="majorBidi" w:cstheme="majorBidi"/>
          <w:sz w:val="24"/>
          <w:szCs w:val="24"/>
        </w:rPr>
        <w:t xml:space="preserve">(zootechniques et économique) </w:t>
      </w:r>
      <w:r w:rsidR="00B53607" w:rsidRPr="00B53607">
        <w:rPr>
          <w:rFonts w:asciiTheme="majorBidi" w:hAnsiTheme="majorBidi" w:cstheme="majorBidi"/>
          <w:sz w:val="24"/>
          <w:szCs w:val="24"/>
        </w:rPr>
        <w:t xml:space="preserve">et </w:t>
      </w:r>
      <w:r w:rsidR="00B53607">
        <w:rPr>
          <w:rFonts w:asciiTheme="majorBidi" w:hAnsiTheme="majorBidi" w:cstheme="majorBidi"/>
          <w:sz w:val="24"/>
          <w:szCs w:val="24"/>
        </w:rPr>
        <w:t>de l’</w:t>
      </w:r>
      <w:r w:rsidR="00B53607" w:rsidRPr="00B53607">
        <w:rPr>
          <w:rFonts w:asciiTheme="majorBidi" w:hAnsiTheme="majorBidi" w:cstheme="majorBidi"/>
          <w:sz w:val="24"/>
          <w:szCs w:val="24"/>
        </w:rPr>
        <w:t>impact environnemental</w:t>
      </w:r>
      <w:r w:rsidR="00B53607">
        <w:rPr>
          <w:rFonts w:asciiTheme="majorBidi" w:hAnsiTheme="majorBidi" w:cstheme="majorBidi"/>
          <w:sz w:val="24"/>
          <w:szCs w:val="24"/>
        </w:rPr>
        <w:t xml:space="preserve"> des élevages avicoles</w:t>
      </w:r>
      <w:r w:rsidR="00B53607" w:rsidRPr="00B53607">
        <w:rPr>
          <w:rFonts w:asciiTheme="majorBidi" w:hAnsiTheme="majorBidi" w:cstheme="majorBidi"/>
          <w:sz w:val="24"/>
          <w:szCs w:val="24"/>
        </w:rPr>
        <w:t xml:space="preserve">.  </w:t>
      </w:r>
    </w:p>
    <w:p w:rsidR="00BF14FF" w:rsidRPr="00B95290" w:rsidRDefault="00BF14FF" w:rsidP="00B53607">
      <w:pPr>
        <w:autoSpaceDE w:val="0"/>
        <w:autoSpaceDN w:val="0"/>
        <w:adjustRightInd w:val="0"/>
        <w:spacing w:after="120" w:line="360" w:lineRule="auto"/>
        <w:ind w:firstLine="709"/>
        <w:jc w:val="both"/>
        <w:rPr>
          <w:rFonts w:asciiTheme="majorBidi" w:hAnsiTheme="majorBidi" w:cstheme="majorBidi"/>
          <w:sz w:val="24"/>
          <w:szCs w:val="24"/>
        </w:rPr>
      </w:pPr>
      <w:r w:rsidRPr="00B95290">
        <w:rPr>
          <w:rFonts w:asciiTheme="majorBidi" w:hAnsiTheme="majorBidi" w:cstheme="majorBidi"/>
          <w:sz w:val="24"/>
          <w:szCs w:val="24"/>
        </w:rPr>
        <w:lastRenderedPageBreak/>
        <w:t>Enfin, nous achèverons ce travail par une conclusion où nous amènerons des recommandations pour améliorer les performances technico-économiques et environnementales des exploitations avicoles.</w:t>
      </w:r>
    </w:p>
    <w:p w:rsidR="00B82BDC" w:rsidRDefault="00B82BDC"/>
    <w:sectPr w:rsidR="00B82BDC" w:rsidSect="00405BE7">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5B4A" w:rsidRDefault="008F5B4A" w:rsidP="00BF14FF">
      <w:pPr>
        <w:spacing w:after="0" w:line="240" w:lineRule="auto"/>
      </w:pPr>
      <w:r>
        <w:separator/>
      </w:r>
    </w:p>
  </w:endnote>
  <w:endnote w:type="continuationSeparator" w:id="1">
    <w:p w:rsidR="008F5B4A" w:rsidRDefault="008F5B4A" w:rsidP="00BF14F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4E90" w:rsidRDefault="00234E90">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53701659"/>
      <w:docPartObj>
        <w:docPartGallery w:val="Page Numbers (Bottom of Page)"/>
        <w:docPartUnique/>
      </w:docPartObj>
    </w:sdtPr>
    <w:sdtContent>
      <w:p w:rsidR="00886976" w:rsidRDefault="00405BE7">
        <w:pPr>
          <w:pStyle w:val="Pieddepage"/>
          <w:jc w:val="center"/>
        </w:pPr>
        <w:r>
          <w:fldChar w:fldCharType="begin"/>
        </w:r>
        <w:r w:rsidR="00886976">
          <w:instrText>PAGE   \* MERGEFORMAT</w:instrText>
        </w:r>
        <w:r>
          <w:fldChar w:fldCharType="separate"/>
        </w:r>
        <w:r w:rsidR="00234E90">
          <w:rPr>
            <w:noProof/>
          </w:rPr>
          <w:t>1</w:t>
        </w:r>
        <w:r>
          <w:fldChar w:fldCharType="end"/>
        </w:r>
      </w:p>
    </w:sdtContent>
  </w:sdt>
  <w:p w:rsidR="00886976" w:rsidRDefault="00886976">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4E90" w:rsidRDefault="00234E9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5B4A" w:rsidRDefault="008F5B4A" w:rsidP="00BF14FF">
      <w:pPr>
        <w:spacing w:after="0" w:line="240" w:lineRule="auto"/>
      </w:pPr>
      <w:r>
        <w:separator/>
      </w:r>
    </w:p>
  </w:footnote>
  <w:footnote w:type="continuationSeparator" w:id="1">
    <w:p w:rsidR="008F5B4A" w:rsidRDefault="008F5B4A" w:rsidP="00BF14F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4E90" w:rsidRDefault="00234E90">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77738743"/>
      <w:placeholder>
        <w:docPart w:val="1EDB6749636240A98F7AC0EEE966430D"/>
      </w:placeholder>
      <w:dataBinding w:prefixMappings="xmlns:ns0='http://schemas.openxmlformats.org/package/2006/metadata/core-properties' xmlns:ns1='http://purl.org/dc/elements/1.1/'" w:xpath="/ns0:coreProperties[1]/ns1:title[1]" w:storeItemID="{6C3C8BC8-F283-45AE-878A-BAB7291924A1}"/>
      <w:text/>
    </w:sdtPr>
    <w:sdtContent>
      <w:p w:rsidR="00234E90" w:rsidRDefault="00234E90">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Introduction</w:t>
        </w:r>
      </w:p>
    </w:sdtContent>
  </w:sdt>
  <w:p w:rsidR="00BF14FF" w:rsidRDefault="00BF14FF">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4E90" w:rsidRDefault="00234E90">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377232"/>
    <w:multiLevelType w:val="hybridMultilevel"/>
    <w:tmpl w:val="D49E3E88"/>
    <w:lvl w:ilvl="0" w:tplc="EA02FEE2">
      <w:numFmt w:val="bullet"/>
      <w:lvlText w:val="-"/>
      <w:lvlJc w:val="left"/>
      <w:pPr>
        <w:ind w:left="360" w:hanging="360"/>
      </w:pPr>
      <w:rPr>
        <w:rFonts w:ascii="Times New Roman" w:eastAsiaTheme="minorHAnsi" w:hAnsi="Times New Roman" w:cs="Times New Roman"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F14FF"/>
    <w:rsid w:val="00234E90"/>
    <w:rsid w:val="00295A37"/>
    <w:rsid w:val="00405BE7"/>
    <w:rsid w:val="00455FD5"/>
    <w:rsid w:val="004B6134"/>
    <w:rsid w:val="00641187"/>
    <w:rsid w:val="00886976"/>
    <w:rsid w:val="008A5A79"/>
    <w:rsid w:val="008F5B4A"/>
    <w:rsid w:val="00AB7279"/>
    <w:rsid w:val="00B53607"/>
    <w:rsid w:val="00B82BDC"/>
    <w:rsid w:val="00BB48E5"/>
    <w:rsid w:val="00BF14FF"/>
    <w:rsid w:val="00C0379C"/>
    <w:rsid w:val="00D13A33"/>
    <w:rsid w:val="00D13D01"/>
    <w:rsid w:val="00DF4558"/>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14FF"/>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F14FF"/>
    <w:pPr>
      <w:ind w:left="720"/>
      <w:contextualSpacing/>
    </w:pPr>
  </w:style>
  <w:style w:type="paragraph" w:styleId="En-tte">
    <w:name w:val="header"/>
    <w:basedOn w:val="Normal"/>
    <w:link w:val="En-tteCar"/>
    <w:uiPriority w:val="99"/>
    <w:unhideWhenUsed/>
    <w:rsid w:val="00BF14FF"/>
    <w:pPr>
      <w:tabs>
        <w:tab w:val="center" w:pos="4536"/>
        <w:tab w:val="right" w:pos="9072"/>
      </w:tabs>
      <w:spacing w:after="0" w:line="240" w:lineRule="auto"/>
    </w:pPr>
  </w:style>
  <w:style w:type="character" w:customStyle="1" w:styleId="En-tteCar">
    <w:name w:val="En-tête Car"/>
    <w:basedOn w:val="Policepardfaut"/>
    <w:link w:val="En-tte"/>
    <w:uiPriority w:val="99"/>
    <w:rsid w:val="00BF14FF"/>
    <w:rPr>
      <w:rFonts w:eastAsiaTheme="minorEastAsia"/>
      <w:lang w:eastAsia="fr-FR"/>
    </w:rPr>
  </w:style>
  <w:style w:type="paragraph" w:styleId="Pieddepage">
    <w:name w:val="footer"/>
    <w:basedOn w:val="Normal"/>
    <w:link w:val="PieddepageCar"/>
    <w:uiPriority w:val="99"/>
    <w:unhideWhenUsed/>
    <w:rsid w:val="00BF14F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F14FF"/>
    <w:rPr>
      <w:rFonts w:eastAsiaTheme="minorEastAsia"/>
      <w:lang w:eastAsia="fr-FR"/>
    </w:rPr>
  </w:style>
  <w:style w:type="paragraph" w:styleId="Textedebulles">
    <w:name w:val="Balloon Text"/>
    <w:basedOn w:val="Normal"/>
    <w:link w:val="TextedebullesCar"/>
    <w:uiPriority w:val="99"/>
    <w:semiHidden/>
    <w:unhideWhenUsed/>
    <w:rsid w:val="00BF14F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F14FF"/>
    <w:rPr>
      <w:rFonts w:ascii="Tahoma" w:eastAsiaTheme="minorEastAsia" w:hAnsi="Tahoma" w:cs="Tahoma"/>
      <w:sz w:val="16"/>
      <w:szCs w:val="16"/>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14FF"/>
    <w:rPr>
      <w:rFonts w:eastAsiaTheme="minorEastAsia"/>
      <w:lang w:eastAsia="fr-FR"/>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F14FF"/>
    <w:pPr>
      <w:ind w:left="720"/>
      <w:contextualSpacing/>
    </w:pPr>
  </w:style>
  <w:style w:type="paragraph" w:styleId="En-tte">
    <w:name w:val="header"/>
    <w:basedOn w:val="Normal"/>
    <w:link w:val="En-tteCar"/>
    <w:uiPriority w:val="99"/>
    <w:unhideWhenUsed/>
    <w:rsid w:val="00BF14FF"/>
    <w:pPr>
      <w:tabs>
        <w:tab w:val="center" w:pos="4536"/>
        <w:tab w:val="right" w:pos="9072"/>
      </w:tabs>
      <w:spacing w:after="0" w:line="240" w:lineRule="auto"/>
    </w:pPr>
  </w:style>
  <w:style w:type="character" w:customStyle="1" w:styleId="En-tteCar">
    <w:name w:val="En-tête Car"/>
    <w:basedOn w:val="Policepardfaut"/>
    <w:link w:val="En-tte"/>
    <w:uiPriority w:val="99"/>
    <w:rsid w:val="00BF14FF"/>
    <w:rPr>
      <w:rFonts w:eastAsiaTheme="minorEastAsia"/>
      <w:lang w:eastAsia="fr-FR"/>
    </w:rPr>
  </w:style>
  <w:style w:type="paragraph" w:styleId="Pieddepage">
    <w:name w:val="footer"/>
    <w:basedOn w:val="Normal"/>
    <w:link w:val="PieddepageCar"/>
    <w:uiPriority w:val="99"/>
    <w:unhideWhenUsed/>
    <w:rsid w:val="00BF14F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F14FF"/>
    <w:rPr>
      <w:rFonts w:eastAsiaTheme="minorEastAsia"/>
      <w:lang w:eastAsia="fr-FR"/>
    </w:rPr>
  </w:style>
  <w:style w:type="paragraph" w:styleId="Textedebulles">
    <w:name w:val="Balloon Text"/>
    <w:basedOn w:val="Normal"/>
    <w:link w:val="TextedebullesCar"/>
    <w:uiPriority w:val="99"/>
    <w:semiHidden/>
    <w:unhideWhenUsed/>
    <w:rsid w:val="00BF14F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F14FF"/>
    <w:rPr>
      <w:rFonts w:ascii="Tahoma" w:eastAsiaTheme="minorEastAsia" w:hAnsi="Tahoma" w:cs="Tahoma"/>
      <w:sz w:val="16"/>
      <w:szCs w:val="16"/>
      <w:lang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EDB6749636240A98F7AC0EEE966430D"/>
        <w:category>
          <w:name w:val="Général"/>
          <w:gallery w:val="placeholder"/>
        </w:category>
        <w:types>
          <w:type w:val="bbPlcHdr"/>
        </w:types>
        <w:behaviors>
          <w:behavior w:val="content"/>
        </w:behaviors>
        <w:guid w:val="{E446A4DB-98AC-4CC4-AFDD-2EA23BAFC9F1}"/>
      </w:docPartPr>
      <w:docPartBody>
        <w:p w:rsidR="00000000" w:rsidRDefault="00CE3D80" w:rsidP="00CE3D80">
          <w:pPr>
            <w:pStyle w:val="1EDB6749636240A98F7AC0EEE966430D"/>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markup="0" w:comments="0" w:insDel="0" w:formatting="0" w:inkAnnotations="0"/>
  <w:defaultTabStop w:val="708"/>
  <w:hyphenationZone w:val="425"/>
  <w:characterSpacingControl w:val="doNotCompress"/>
  <w:compat>
    <w:useFELayout/>
  </w:compat>
  <w:rsids>
    <w:rsidRoot w:val="00BD1E69"/>
    <w:rsid w:val="000730F1"/>
    <w:rsid w:val="003F63DA"/>
    <w:rsid w:val="004513C1"/>
    <w:rsid w:val="00B74CCF"/>
    <w:rsid w:val="00BD1E69"/>
    <w:rsid w:val="00C029F9"/>
    <w:rsid w:val="00CE3D80"/>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3D8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5BCB202C0EEC4ABC8CE72C058AB0C8C9">
    <w:name w:val="5BCB202C0EEC4ABC8CE72C058AB0C8C9"/>
    <w:rsid w:val="00BD1E69"/>
  </w:style>
  <w:style w:type="paragraph" w:customStyle="1" w:styleId="32CD1B70F2A3483682A0936F7B9813F9">
    <w:name w:val="32CD1B70F2A3483682A0936F7B9813F9"/>
    <w:rsid w:val="00BD1E69"/>
  </w:style>
  <w:style w:type="paragraph" w:customStyle="1" w:styleId="1EDB6749636240A98F7AC0EEE966430D">
    <w:name w:val="1EDB6749636240A98F7AC0EEE966430D"/>
    <w:rsid w:val="00CE3D80"/>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2016</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3</Pages>
  <Words>828</Words>
  <Characters>4555</Characters>
  <Application>Microsoft Office Word</Application>
  <DocSecurity>0</DocSecurity>
  <Lines>37</Lines>
  <Paragraphs>10</Paragraphs>
  <ScaleCrop>false</ScaleCrop>
  <HeadingPairs>
    <vt:vector size="2" baseType="variant">
      <vt:variant>
        <vt:lpstr>Titre</vt:lpstr>
      </vt:variant>
      <vt:variant>
        <vt:i4>1</vt:i4>
      </vt:variant>
    </vt:vector>
  </HeadingPairs>
  <TitlesOfParts>
    <vt:vector size="1" baseType="lpstr">
      <vt:lpstr>Introduction</vt:lpstr>
    </vt:vector>
  </TitlesOfParts>
  <Company/>
  <LinksUpToDate>false</LinksUpToDate>
  <CharactersWithSpaces>5373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creator>Super</dc:creator>
  <cp:lastModifiedBy>pc</cp:lastModifiedBy>
  <cp:revision>8</cp:revision>
  <cp:lastPrinted>2016-09-12T22:44:00Z</cp:lastPrinted>
  <dcterms:created xsi:type="dcterms:W3CDTF">2016-09-10T10:59:00Z</dcterms:created>
  <dcterms:modified xsi:type="dcterms:W3CDTF">2016-11-09T11:34:00Z</dcterms:modified>
</cp:coreProperties>
</file>