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31E5" w:rsidRPr="00CE50EB" w:rsidRDefault="00F57573" w:rsidP="00DF31E5">
      <w:pPr>
        <w:bidi/>
        <w:spacing w:after="0"/>
        <w:jc w:val="center"/>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استمارة المشاركة في الملتقى الدولي</w:t>
      </w:r>
      <w:r w:rsidR="00DF31E5" w:rsidRPr="00CE50EB">
        <w:rPr>
          <w:rFonts w:ascii="Sakkal Majalla" w:hAnsi="Sakkal Majalla" w:cs="Sakkal Majalla"/>
          <w:b/>
          <w:bCs/>
          <w:color w:val="000000" w:themeColor="text1"/>
          <w:sz w:val="28"/>
          <w:szCs w:val="28"/>
          <w:rtl/>
        </w:rPr>
        <w:t xml:space="preserve"> المنظم من قبل كلية الحقوق والعلوم السياسية </w:t>
      </w:r>
    </w:p>
    <w:p w:rsidR="00DF31E5" w:rsidRPr="00CE50EB" w:rsidRDefault="00DF31E5" w:rsidP="00DF31E5">
      <w:pPr>
        <w:bidi/>
        <w:spacing w:after="0"/>
        <w:jc w:val="center"/>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 xml:space="preserve">جامعة محمد </w:t>
      </w:r>
      <w:proofErr w:type="spellStart"/>
      <w:r w:rsidRPr="00CE50EB">
        <w:rPr>
          <w:rFonts w:ascii="Sakkal Majalla" w:hAnsi="Sakkal Majalla" w:cs="Sakkal Majalla"/>
          <w:b/>
          <w:bCs/>
          <w:color w:val="000000" w:themeColor="text1"/>
          <w:sz w:val="28"/>
          <w:szCs w:val="28"/>
          <w:rtl/>
        </w:rPr>
        <w:t>بوضياف</w:t>
      </w:r>
      <w:proofErr w:type="spell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المسيلة</w:t>
      </w:r>
    </w:p>
    <w:p w:rsidR="00F57573" w:rsidRPr="00CE50EB" w:rsidRDefault="00F57573" w:rsidP="00F57573">
      <w:pPr>
        <w:bidi/>
        <w:spacing w:after="0"/>
        <w:jc w:val="center"/>
        <w:rPr>
          <w:rFonts w:ascii="Sakkal Majalla" w:hAnsi="Sakkal Majalla" w:cs="Sakkal Majalla"/>
          <w:color w:val="000000" w:themeColor="text1"/>
          <w:sz w:val="28"/>
          <w:szCs w:val="28"/>
          <w:rtl/>
        </w:rPr>
      </w:pPr>
      <w:r w:rsidRPr="00CE50EB">
        <w:rPr>
          <w:rFonts w:ascii="Sakkal Majalla" w:hAnsi="Sakkal Majalla" w:cs="Sakkal Majalla"/>
          <w:b/>
          <w:bCs/>
          <w:color w:val="000000" w:themeColor="text1"/>
          <w:sz w:val="28"/>
          <w:szCs w:val="28"/>
          <w:rtl/>
        </w:rPr>
        <w:t>حول:</w:t>
      </w:r>
    </w:p>
    <w:p w:rsidR="00F57573" w:rsidRPr="00CE50EB" w:rsidRDefault="00F57573" w:rsidP="00F57573">
      <w:pPr>
        <w:bidi/>
        <w:spacing w:after="0"/>
        <w:jc w:val="center"/>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"النظام القانوني للمرفق العام الإلكتروني: واقع، تحديات، آفاق"</w:t>
      </w:r>
    </w:p>
    <w:p w:rsidR="00F57573" w:rsidRPr="00CE50EB" w:rsidRDefault="00F57573" w:rsidP="00F57573">
      <w:pPr>
        <w:bidi/>
        <w:spacing w:after="0"/>
        <w:jc w:val="center"/>
        <w:rPr>
          <w:rFonts w:ascii="Sakkal Majalla" w:hAnsi="Sakkal Majalla" w:cs="Sakkal Majalla"/>
          <w:b/>
          <w:bCs/>
          <w:color w:val="000000" w:themeColor="text1"/>
          <w:sz w:val="28"/>
          <w:szCs w:val="28"/>
          <w:rtl/>
        </w:rPr>
      </w:pPr>
      <w:proofErr w:type="spellStart"/>
      <w:proofErr w:type="gramStart"/>
      <w:r w:rsidRPr="00CE50EB">
        <w:rPr>
          <w:rFonts w:ascii="Sakkal Majalla" w:hAnsi="Sakkal Majalla" w:cs="Sakkal Majalla"/>
          <w:b/>
          <w:bCs/>
          <w:color w:val="000000" w:themeColor="text1"/>
          <w:sz w:val="28"/>
          <w:szCs w:val="28"/>
          <w:rtl/>
        </w:rPr>
        <w:t>يومي</w:t>
      </w:r>
      <w:proofErr w:type="gramEnd"/>
      <w:r w:rsidRPr="00CE50EB">
        <w:rPr>
          <w:rFonts w:ascii="Sakkal Majalla" w:hAnsi="Sakkal Majalla" w:cs="Sakkal Majalla"/>
          <w:b/>
          <w:bCs/>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26-</w:t>
      </w:r>
      <w:proofErr w:type="spellEnd"/>
      <w:r w:rsidRPr="00CE50EB">
        <w:rPr>
          <w:rFonts w:ascii="Sakkal Majalla" w:hAnsi="Sakkal Majalla" w:cs="Sakkal Majalla"/>
          <w:b/>
          <w:bCs/>
          <w:color w:val="000000" w:themeColor="text1"/>
          <w:sz w:val="28"/>
          <w:szCs w:val="28"/>
          <w:rtl/>
        </w:rPr>
        <w:t xml:space="preserve"> 27 نوفمبر 2018</w:t>
      </w:r>
    </w:p>
    <w:p w:rsidR="00F57573" w:rsidRPr="00CE50EB" w:rsidRDefault="001F4C66" w:rsidP="00F57573">
      <w:pPr>
        <w:bidi/>
        <w:spacing w:after="0"/>
        <w:rPr>
          <w:rFonts w:ascii="Sakkal Majalla" w:hAnsi="Sakkal Majalla" w:cs="Sakkal Majalla"/>
          <w:b/>
          <w:bCs/>
          <w:color w:val="000000" w:themeColor="text1"/>
          <w:sz w:val="28"/>
          <w:szCs w:val="28"/>
          <w:rtl/>
        </w:rPr>
      </w:pPr>
      <w:r w:rsidRPr="00CE50EB">
        <w:rPr>
          <w:rFonts w:ascii="Sakkal Majalla" w:hAnsi="Sakkal Majalla" w:cs="Sakkal Majalla"/>
          <w:b/>
          <w:bCs/>
          <w:noProof/>
          <w:color w:val="000000" w:themeColor="text1"/>
          <w:sz w:val="28"/>
          <w:szCs w:val="28"/>
          <w:rtl/>
          <w:lang w:eastAsia="fr-FR"/>
        </w:rPr>
        <w:pict>
          <v:shapetype id="_x0000_t110" coordsize="21600,21600" o:spt="110" path="m10800,l,10800,10800,21600,21600,10800xe">
            <v:stroke joinstyle="miter"/>
            <v:path gradientshapeok="t" o:connecttype="rect" textboxrect="5400,5400,16200,16200"/>
          </v:shapetype>
          <v:shape id="_x0000_s1026" type="#_x0000_t110" style="position:absolute;left:0;text-align:left;margin-left:-39.75pt;margin-top:4.9pt;width:495.6pt;height:5.65pt;z-index:251658240" fillcolor="#666 [1936]" stroked="f" strokecolor="#666 [1936]" strokeweight="1pt">
            <v:fill color2="#ccc [656]" angle="-45" focus="-50%" type="gradient"/>
            <v:shadow on="t" type="perspective" color="#7f7f7f [1601]" opacity=".5" offset="1pt" offset2="-3pt"/>
          </v:shape>
        </w:pict>
      </w:r>
    </w:p>
    <w:p w:rsidR="00F57573" w:rsidRPr="00CE50EB" w:rsidRDefault="00F57573" w:rsidP="00F57573">
      <w:pPr>
        <w:pStyle w:val="Paragraphedeliste"/>
        <w:numPr>
          <w:ilvl w:val="0"/>
          <w:numId w:val="16"/>
        </w:numPr>
        <w:tabs>
          <w:tab w:val="left" w:pos="3385"/>
        </w:tabs>
        <w:bidi/>
        <w:jc w:val="both"/>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استمارة المعلومات:</w:t>
      </w:r>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Pr>
      </w:pPr>
      <w:proofErr w:type="spellStart"/>
      <w:r w:rsidRPr="00CE50EB">
        <w:rPr>
          <w:rFonts w:ascii="Sakkal Majalla" w:hAnsi="Sakkal Majalla" w:cs="Sakkal Majalla"/>
          <w:b/>
          <w:bCs/>
          <w:color w:val="000000" w:themeColor="text1"/>
          <w:sz w:val="28"/>
          <w:szCs w:val="28"/>
          <w:rtl/>
        </w:rPr>
        <w:t>الإسم</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 xml:space="preserve">سراح </w:t>
      </w:r>
      <w:r w:rsidRPr="00CE50EB">
        <w:rPr>
          <w:rFonts w:ascii="Sakkal Majalla" w:hAnsi="Sakkal Majalla" w:cs="Sakkal Majalla"/>
          <w:color w:val="000000" w:themeColor="text1"/>
          <w:sz w:val="28"/>
          <w:szCs w:val="28"/>
        </w:rPr>
        <w:t>Sarah</w:t>
      </w:r>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Pr>
      </w:pPr>
      <w:proofErr w:type="spellStart"/>
      <w:r w:rsidRPr="00CE50EB">
        <w:rPr>
          <w:rFonts w:ascii="Sakkal Majalla" w:hAnsi="Sakkal Majalla" w:cs="Sakkal Majalla"/>
          <w:b/>
          <w:bCs/>
          <w:color w:val="000000" w:themeColor="text1"/>
          <w:sz w:val="28"/>
          <w:szCs w:val="28"/>
          <w:rtl/>
        </w:rPr>
        <w:t>اللقب:</w:t>
      </w:r>
      <w:proofErr w:type="spell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حليتيم</w:t>
      </w:r>
      <w:proofErr w:type="spellEnd"/>
      <w:r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Pr>
        <w:t>HALITIM</w:t>
      </w:r>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tl/>
        </w:rPr>
      </w:pPr>
      <w:proofErr w:type="spellStart"/>
      <w:proofErr w:type="gramStart"/>
      <w:r w:rsidRPr="00CE50EB">
        <w:rPr>
          <w:rFonts w:ascii="Sakkal Majalla" w:hAnsi="Sakkal Majalla" w:cs="Sakkal Majalla"/>
          <w:b/>
          <w:bCs/>
          <w:color w:val="000000" w:themeColor="text1"/>
          <w:sz w:val="28"/>
          <w:szCs w:val="28"/>
          <w:rtl/>
        </w:rPr>
        <w:t>التخصص</w:t>
      </w:r>
      <w:proofErr w:type="gramEnd"/>
      <w:r w:rsidRPr="00CE50EB">
        <w:rPr>
          <w:rFonts w:ascii="Sakkal Majalla" w:hAnsi="Sakkal Majalla" w:cs="Sakkal Majalla"/>
          <w:b/>
          <w:bCs/>
          <w:color w:val="000000" w:themeColor="text1"/>
          <w:sz w:val="28"/>
          <w:szCs w:val="28"/>
          <w:rtl/>
        </w:rPr>
        <w:t>:</w:t>
      </w:r>
      <w:proofErr w:type="spellEnd"/>
      <w:r w:rsidRPr="00CE50EB">
        <w:rPr>
          <w:rFonts w:ascii="Sakkal Majalla" w:hAnsi="Sakkal Majalla" w:cs="Sakkal Majalla"/>
          <w:b/>
          <w:bCs/>
          <w:color w:val="000000" w:themeColor="text1"/>
          <w:sz w:val="28"/>
          <w:szCs w:val="28"/>
        </w:rPr>
        <w:t xml:space="preserve">  </w:t>
      </w:r>
      <w:r w:rsidRPr="00CE50EB">
        <w:rPr>
          <w:rFonts w:ascii="Sakkal Majalla" w:hAnsi="Sakkal Majalla" w:cs="Sakkal Majalla"/>
          <w:color w:val="000000" w:themeColor="text1"/>
          <w:sz w:val="28"/>
          <w:szCs w:val="28"/>
          <w:rtl/>
        </w:rPr>
        <w:t>القانون المدني المعمق</w:t>
      </w:r>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 xml:space="preserve">الرتبة </w:t>
      </w:r>
      <w:proofErr w:type="spellStart"/>
      <w:r w:rsidRPr="00CE50EB">
        <w:rPr>
          <w:rFonts w:ascii="Sakkal Majalla" w:hAnsi="Sakkal Majalla" w:cs="Sakkal Majalla"/>
          <w:b/>
          <w:bCs/>
          <w:color w:val="000000" w:themeColor="text1"/>
          <w:sz w:val="28"/>
          <w:szCs w:val="28"/>
          <w:rtl/>
        </w:rPr>
        <w:t>العلمية:</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 xml:space="preserve">دكتورة في الحقوق </w:t>
      </w:r>
    </w:p>
    <w:p w:rsidR="00F57573" w:rsidRPr="00CE50EB" w:rsidRDefault="00F57573" w:rsidP="00F57573">
      <w:pPr>
        <w:pStyle w:val="Paragraphedeliste"/>
        <w:tabs>
          <w:tab w:val="left" w:pos="3385"/>
        </w:tabs>
        <w:bidi/>
        <w:ind w:left="84"/>
        <w:jc w:val="both"/>
        <w:rPr>
          <w:rFonts w:ascii="Sakkal Majalla" w:hAnsi="Sakkal Majalla" w:cs="Sakkal Majalla"/>
          <w:color w:val="000000" w:themeColor="text1"/>
          <w:sz w:val="28"/>
          <w:szCs w:val="28"/>
          <w:rtl/>
        </w:rPr>
      </w:pPr>
      <w:proofErr w:type="spellStart"/>
      <w:r w:rsidRPr="00CE50EB">
        <w:rPr>
          <w:rFonts w:ascii="Sakkal Majalla" w:hAnsi="Sakkal Majalla" w:cs="Sakkal Majalla"/>
          <w:b/>
          <w:bCs/>
          <w:color w:val="000000" w:themeColor="text1"/>
          <w:sz w:val="28"/>
          <w:szCs w:val="28"/>
          <w:rtl/>
        </w:rPr>
        <w:t>المؤسسة:</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 xml:space="preserve">كلية الحقوق والعلوم السياسية </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جامعة </w:t>
      </w:r>
      <w:proofErr w:type="spellStart"/>
      <w:r w:rsidRPr="00CE50EB">
        <w:rPr>
          <w:rFonts w:ascii="Sakkal Majalla" w:hAnsi="Sakkal Majalla" w:cs="Sakkal Majalla"/>
          <w:color w:val="000000" w:themeColor="text1"/>
          <w:sz w:val="28"/>
          <w:szCs w:val="28"/>
          <w:rtl/>
        </w:rPr>
        <w:t>مستغانم</w:t>
      </w:r>
      <w:proofErr w:type="spellEnd"/>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tl/>
        </w:rPr>
      </w:pPr>
      <w:proofErr w:type="spellStart"/>
      <w:proofErr w:type="gramStart"/>
      <w:r w:rsidRPr="00CE50EB">
        <w:rPr>
          <w:rFonts w:ascii="Sakkal Majalla" w:hAnsi="Sakkal Majalla" w:cs="Sakkal Majalla"/>
          <w:b/>
          <w:bCs/>
          <w:color w:val="000000" w:themeColor="text1"/>
          <w:sz w:val="28"/>
          <w:szCs w:val="28"/>
          <w:rtl/>
        </w:rPr>
        <w:t>الهاتف</w:t>
      </w:r>
      <w:proofErr w:type="gramEnd"/>
      <w:r w:rsidRPr="00CE50EB">
        <w:rPr>
          <w:rFonts w:ascii="Sakkal Majalla" w:hAnsi="Sakkal Majalla" w:cs="Sakkal Majalla"/>
          <w:b/>
          <w:bCs/>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00213553458910</w:t>
      </w:r>
    </w:p>
    <w:p w:rsidR="00F57573" w:rsidRPr="00CE50EB" w:rsidRDefault="00F57573" w:rsidP="00F57573">
      <w:pPr>
        <w:pStyle w:val="Paragraphedeliste"/>
        <w:tabs>
          <w:tab w:val="left" w:pos="3385"/>
        </w:tabs>
        <w:bidi/>
        <w:ind w:left="84"/>
        <w:jc w:val="both"/>
        <w:rPr>
          <w:rFonts w:ascii="Sakkal Majalla" w:hAnsi="Sakkal Majalla" w:cs="Sakkal Majalla"/>
          <w:color w:val="000000" w:themeColor="text1"/>
          <w:sz w:val="28"/>
          <w:szCs w:val="28"/>
          <w:rtl/>
        </w:rPr>
      </w:pPr>
      <w:proofErr w:type="gramStart"/>
      <w:r w:rsidRPr="00CE50EB">
        <w:rPr>
          <w:rFonts w:ascii="Sakkal Majalla" w:hAnsi="Sakkal Majalla" w:cs="Sakkal Majalla"/>
          <w:b/>
          <w:bCs/>
          <w:color w:val="000000" w:themeColor="text1"/>
          <w:sz w:val="28"/>
          <w:szCs w:val="28"/>
          <w:rtl/>
        </w:rPr>
        <w:t>البريد</w:t>
      </w:r>
      <w:proofErr w:type="gramEnd"/>
      <w:r w:rsidRPr="00CE50EB">
        <w:rPr>
          <w:rFonts w:ascii="Sakkal Majalla" w:hAnsi="Sakkal Majalla" w:cs="Sakkal Majalla"/>
          <w:b/>
          <w:bCs/>
          <w:color w:val="000000" w:themeColor="text1"/>
          <w:sz w:val="28"/>
          <w:szCs w:val="28"/>
          <w:rtl/>
        </w:rPr>
        <w:t xml:space="preserve"> الإلكتروني: </w:t>
      </w:r>
      <w:r w:rsidRPr="00CE50EB">
        <w:rPr>
          <w:rFonts w:ascii="Sakkal Majalla" w:hAnsi="Sakkal Majalla" w:cs="Sakkal Majalla"/>
          <w:color w:val="000000" w:themeColor="text1"/>
          <w:sz w:val="28"/>
          <w:szCs w:val="28"/>
        </w:rPr>
        <w:t xml:space="preserve">sarah.halitim@univ-mosta.dz </w:t>
      </w:r>
    </w:p>
    <w:p w:rsidR="00F57573" w:rsidRPr="00CE50EB" w:rsidRDefault="00F57573" w:rsidP="00F57573">
      <w:pPr>
        <w:pStyle w:val="Paragraphedeliste"/>
        <w:tabs>
          <w:tab w:val="left" w:pos="3385"/>
        </w:tabs>
        <w:bidi/>
        <w:ind w:left="84"/>
        <w:jc w:val="both"/>
        <w:rPr>
          <w:rFonts w:ascii="Sakkal Majalla" w:hAnsi="Sakkal Majalla" w:cs="Sakkal Majalla"/>
          <w:b/>
          <w:bCs/>
          <w:color w:val="000000" w:themeColor="text1"/>
          <w:sz w:val="28"/>
          <w:szCs w:val="28"/>
          <w:rtl/>
        </w:rPr>
      </w:pPr>
      <w:proofErr w:type="gramStart"/>
      <w:r w:rsidRPr="00CE50EB">
        <w:rPr>
          <w:rFonts w:ascii="Sakkal Majalla" w:hAnsi="Sakkal Majalla" w:cs="Sakkal Majalla"/>
          <w:b/>
          <w:bCs/>
          <w:color w:val="000000" w:themeColor="text1"/>
          <w:sz w:val="28"/>
          <w:szCs w:val="28"/>
          <w:rtl/>
        </w:rPr>
        <w:t>محور</w:t>
      </w:r>
      <w:proofErr w:type="gram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المداخلة/</w:t>
      </w:r>
      <w:proofErr w:type="spellEnd"/>
      <w:r w:rsidRPr="00CE50EB">
        <w:rPr>
          <w:rFonts w:ascii="Sakkal Majalla" w:hAnsi="Sakkal Majalla" w:cs="Sakkal Majalla"/>
          <w:b/>
          <w:bCs/>
          <w:color w:val="000000" w:themeColor="text1"/>
          <w:sz w:val="28"/>
          <w:szCs w:val="28"/>
          <w:rtl/>
        </w:rPr>
        <w:t xml:space="preserve"> المحور </w:t>
      </w:r>
      <w:proofErr w:type="spellStart"/>
      <w:r w:rsidRPr="00CE50EB">
        <w:rPr>
          <w:rFonts w:ascii="Sakkal Majalla" w:hAnsi="Sakkal Majalla" w:cs="Sakkal Majalla"/>
          <w:b/>
          <w:bCs/>
          <w:color w:val="000000" w:themeColor="text1"/>
          <w:sz w:val="28"/>
          <w:szCs w:val="28"/>
          <w:rtl/>
        </w:rPr>
        <w:t>الرابع:</w:t>
      </w:r>
      <w:proofErr w:type="spellEnd"/>
      <w:r w:rsidRPr="00CE50EB">
        <w:rPr>
          <w:rFonts w:ascii="Sakkal Majalla" w:hAnsi="Sakkal Majalla" w:cs="Sakkal Majalla"/>
          <w:b/>
          <w:bCs/>
          <w:color w:val="000000" w:themeColor="text1"/>
          <w:sz w:val="28"/>
          <w:szCs w:val="28"/>
          <w:rtl/>
        </w:rPr>
        <w:t xml:space="preserve"> الإدارة الإلكترونية للمرافق العامة في النظم المقارنة (نماذج تجارب ناجحة للإدارة الإلكترونية</w:t>
      </w:r>
      <w:proofErr w:type="spellStart"/>
      <w:r w:rsidRPr="00CE50EB">
        <w:rPr>
          <w:rFonts w:ascii="Sakkal Majalla" w:hAnsi="Sakkal Majalla" w:cs="Sakkal Majalla"/>
          <w:b/>
          <w:bCs/>
          <w:color w:val="000000" w:themeColor="text1"/>
          <w:sz w:val="28"/>
          <w:szCs w:val="28"/>
          <w:rtl/>
        </w:rPr>
        <w:t>).</w:t>
      </w:r>
      <w:proofErr w:type="spellEnd"/>
    </w:p>
    <w:p w:rsidR="00F57573" w:rsidRPr="00CE50EB" w:rsidRDefault="00F57573" w:rsidP="00F57573">
      <w:pPr>
        <w:bidi/>
        <w:rPr>
          <w:rFonts w:ascii="Sakkal Majalla" w:hAnsi="Sakkal Majalla" w:cs="Sakkal Majalla"/>
          <w:color w:val="000000" w:themeColor="text1"/>
          <w:sz w:val="28"/>
          <w:szCs w:val="28"/>
          <w:rtl/>
        </w:rPr>
      </w:pPr>
      <w:proofErr w:type="gramStart"/>
      <w:r w:rsidRPr="00CE50EB">
        <w:rPr>
          <w:rFonts w:ascii="Sakkal Majalla" w:hAnsi="Sakkal Majalla" w:cs="Sakkal Majalla"/>
          <w:color w:val="000000" w:themeColor="text1"/>
          <w:sz w:val="28"/>
          <w:szCs w:val="28"/>
          <w:rtl/>
        </w:rPr>
        <w:t>عنوان</w:t>
      </w:r>
      <w:proofErr w:type="gramEnd"/>
      <w:r w:rsidRPr="00CE50EB">
        <w:rPr>
          <w:rFonts w:ascii="Sakkal Majalla" w:hAnsi="Sakkal Majalla" w:cs="Sakkal Majalla"/>
          <w:color w:val="000000" w:themeColor="text1"/>
          <w:sz w:val="28"/>
          <w:szCs w:val="28"/>
          <w:rtl/>
        </w:rPr>
        <w:t xml:space="preserve"> المداخلة:</w:t>
      </w:r>
    </w:p>
    <w:p w:rsidR="00F57573" w:rsidRPr="00CE50EB" w:rsidRDefault="0088059E" w:rsidP="00BC200F">
      <w:pPr>
        <w:bidi/>
        <w:spacing w:after="0"/>
        <w:jc w:val="center"/>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مصالح الشهر العقاري والتسجيل</w:t>
      </w:r>
      <w:r w:rsidR="00F57573"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b/>
          <w:bCs/>
          <w:color w:val="000000" w:themeColor="text1"/>
          <w:sz w:val="28"/>
          <w:szCs w:val="28"/>
          <w:rtl/>
        </w:rPr>
        <w:t>في ظل الجمهورية</w:t>
      </w:r>
      <w:r w:rsidR="00F57573" w:rsidRPr="00CE50EB">
        <w:rPr>
          <w:rFonts w:ascii="Sakkal Majalla" w:hAnsi="Sakkal Majalla" w:cs="Sakkal Majalla"/>
          <w:b/>
          <w:bCs/>
          <w:color w:val="000000" w:themeColor="text1"/>
          <w:sz w:val="28"/>
          <w:szCs w:val="28"/>
          <w:rtl/>
        </w:rPr>
        <w:t xml:space="preserve"> الرقمية</w:t>
      </w:r>
      <w:r w:rsidRPr="00CE50EB">
        <w:rPr>
          <w:rFonts w:ascii="Sakkal Majalla" w:hAnsi="Sakkal Majalla" w:cs="Sakkal Majalla"/>
          <w:b/>
          <w:bCs/>
          <w:color w:val="000000" w:themeColor="text1"/>
          <w:sz w:val="28"/>
          <w:szCs w:val="28"/>
        </w:rPr>
        <w:t xml:space="preserve"> </w:t>
      </w:r>
      <w:r w:rsidRPr="00CE50EB">
        <w:rPr>
          <w:rFonts w:ascii="Sakkal Majalla" w:hAnsi="Sakkal Majalla" w:cs="Sakkal Majalla"/>
          <w:b/>
          <w:bCs/>
          <w:color w:val="000000" w:themeColor="text1"/>
          <w:sz w:val="28"/>
          <w:szCs w:val="28"/>
          <w:rtl/>
        </w:rPr>
        <w:t>الفرنسية</w:t>
      </w:r>
    </w:p>
    <w:p w:rsidR="00F57573" w:rsidRPr="00CE50EB" w:rsidRDefault="00F57573" w:rsidP="0088059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jc w:val="center"/>
        <w:rPr>
          <w:rFonts w:ascii="Sakkal Majalla" w:eastAsia="Times New Roman" w:hAnsi="Sakkal Majalla" w:cs="Sakkal Majalla"/>
          <w:b/>
          <w:bCs/>
          <w:color w:val="000000" w:themeColor="text1"/>
          <w:sz w:val="28"/>
          <w:szCs w:val="28"/>
          <w:lang w:eastAsia="fr-FR"/>
        </w:rPr>
      </w:pPr>
      <w:r w:rsidRPr="00CE50EB">
        <w:rPr>
          <w:rFonts w:ascii="Sakkal Majalla" w:eastAsia="Times New Roman" w:hAnsi="Sakkal Majalla" w:cs="Sakkal Majalla"/>
          <w:b/>
          <w:bCs/>
          <w:color w:val="000000" w:themeColor="text1"/>
          <w:sz w:val="28"/>
          <w:szCs w:val="28"/>
          <w:lang w:eastAsia="fr-FR"/>
        </w:rPr>
        <w:t>Les Services  De La Publicité Foncière Et Enregistrement  Sous La République Numérique</w:t>
      </w:r>
      <w:r w:rsidR="0088059E" w:rsidRPr="00CE50EB">
        <w:rPr>
          <w:rFonts w:ascii="Sakkal Majalla" w:eastAsia="Times New Roman" w:hAnsi="Sakkal Majalla" w:cs="Sakkal Majalla"/>
          <w:b/>
          <w:bCs/>
          <w:color w:val="000000" w:themeColor="text1"/>
          <w:sz w:val="28"/>
          <w:szCs w:val="28"/>
          <w:lang w:eastAsia="fr-FR"/>
        </w:rPr>
        <w:t xml:space="preserve"> Française</w:t>
      </w:r>
    </w:p>
    <w:p w:rsidR="00F57573" w:rsidRPr="00CE50EB" w:rsidRDefault="00F57573" w:rsidP="00F57573">
      <w:pPr>
        <w:bidi/>
        <w:jc w:val="both"/>
        <w:rPr>
          <w:rFonts w:ascii="Sakkal Majalla" w:hAnsi="Sakkal Majalla" w:cs="Sakkal Majalla"/>
          <w:b/>
          <w:bCs/>
          <w:color w:val="000000" w:themeColor="text1"/>
          <w:sz w:val="28"/>
          <w:szCs w:val="28"/>
          <w:rtl/>
        </w:rPr>
      </w:pPr>
      <w:proofErr w:type="gramStart"/>
      <w:r w:rsidRPr="00CE50EB">
        <w:rPr>
          <w:rFonts w:ascii="Sakkal Majalla" w:hAnsi="Sakkal Majalla" w:cs="Sakkal Majalla"/>
          <w:b/>
          <w:bCs/>
          <w:color w:val="000000" w:themeColor="text1"/>
          <w:sz w:val="28"/>
          <w:szCs w:val="28"/>
          <w:rtl/>
        </w:rPr>
        <w:t>الملخص</w:t>
      </w:r>
      <w:proofErr w:type="gramEnd"/>
      <w:r w:rsidRPr="00CE50EB">
        <w:rPr>
          <w:rFonts w:ascii="Sakkal Majalla" w:hAnsi="Sakkal Majalla" w:cs="Sakkal Majalla"/>
          <w:b/>
          <w:bCs/>
          <w:color w:val="000000" w:themeColor="text1"/>
          <w:sz w:val="28"/>
          <w:szCs w:val="28"/>
          <w:rtl/>
        </w:rPr>
        <w:t>:</w:t>
      </w:r>
    </w:p>
    <w:p w:rsidR="00F57573" w:rsidRPr="00CE50EB" w:rsidRDefault="00F57573" w:rsidP="00F57573">
      <w:pPr>
        <w:bidi/>
        <w:ind w:firstLine="56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ترتكز هذه الدراسة على أهم المستجدات القانونية التي انتهجها المشرع الفرنسي على خلفية اعتماد تكنولوجيا المعلومات في الإدارة الفرنسية، بالخصوص مصالح الشهر العقاري والتسجيل التي عرفت تطورا من خلال اعتمادها على مختلف الأنظمة المعلوماتية في سبيل تحديث وعصرنة نشاطها سواء على المستوى الداخلي أو على مستوى علاقاتها بين مختلف الهيئات المساهمة التي لها علاقة بنشاطها.</w:t>
      </w:r>
    </w:p>
    <w:p w:rsidR="00F57573" w:rsidRPr="00CE50EB" w:rsidRDefault="00F57573" w:rsidP="00DF31E5">
      <w:pPr>
        <w:bidi/>
        <w:ind w:firstLine="56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الكلمات </w:t>
      </w:r>
      <w:proofErr w:type="spellStart"/>
      <w:r w:rsidRPr="00CE50EB">
        <w:rPr>
          <w:rFonts w:ascii="Sakkal Majalla" w:hAnsi="Sakkal Majalla" w:cs="Sakkal Majalla"/>
          <w:color w:val="000000" w:themeColor="text1"/>
          <w:sz w:val="28"/>
          <w:szCs w:val="28"/>
          <w:rtl/>
        </w:rPr>
        <w:t>الدالة:</w:t>
      </w:r>
      <w:proofErr w:type="spellEnd"/>
      <w:r w:rsidRPr="00CE50EB">
        <w:rPr>
          <w:rFonts w:ascii="Sakkal Majalla" w:hAnsi="Sakkal Majalla" w:cs="Sakkal Majalla"/>
          <w:color w:val="000000" w:themeColor="text1"/>
          <w:sz w:val="28"/>
          <w:szCs w:val="28"/>
          <w:rtl/>
        </w:rPr>
        <w:t xml:space="preserve"> </w:t>
      </w:r>
      <w:proofErr w:type="gramStart"/>
      <w:r w:rsidRPr="00CE50EB">
        <w:rPr>
          <w:rFonts w:ascii="Sakkal Majalla" w:hAnsi="Sakkal Majalla" w:cs="Sakkal Majalla"/>
          <w:color w:val="000000" w:themeColor="text1"/>
          <w:sz w:val="28"/>
          <w:szCs w:val="28"/>
          <w:rtl/>
        </w:rPr>
        <w:t>الإدارة</w:t>
      </w:r>
      <w:proofErr w:type="gram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العقارية</w:t>
      </w:r>
      <w:r w:rsidR="00DF31E5" w:rsidRPr="00CE50EB">
        <w:rPr>
          <w:rFonts w:ascii="Sakkal Majalla" w:hAnsi="Sakkal Majalla" w:cs="Sakkal Majalla"/>
          <w:color w:val="000000" w:themeColor="text1"/>
          <w:sz w:val="28"/>
          <w:szCs w:val="28"/>
          <w:rtl/>
        </w:rPr>
        <w:t>،</w:t>
      </w:r>
      <w:proofErr w:type="spellEnd"/>
      <w:r w:rsidR="00DF31E5" w:rsidRPr="00CE50EB">
        <w:rPr>
          <w:rFonts w:ascii="Sakkal Majalla" w:hAnsi="Sakkal Majalla" w:cs="Sakkal Majalla"/>
          <w:color w:val="000000" w:themeColor="text1"/>
          <w:sz w:val="28"/>
          <w:szCs w:val="28"/>
          <w:rtl/>
        </w:rPr>
        <w:t xml:space="preserve"> تكنولوجيا </w:t>
      </w:r>
      <w:proofErr w:type="spellStart"/>
      <w:r w:rsidR="00DF31E5" w:rsidRPr="00CE50EB">
        <w:rPr>
          <w:rFonts w:ascii="Sakkal Majalla" w:hAnsi="Sakkal Majalla" w:cs="Sakkal Majalla"/>
          <w:color w:val="000000" w:themeColor="text1"/>
          <w:sz w:val="28"/>
          <w:szCs w:val="28"/>
          <w:rtl/>
        </w:rPr>
        <w:t>المعلومات</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الحكومة </w:t>
      </w:r>
      <w:proofErr w:type="spellStart"/>
      <w:r w:rsidRPr="00CE50EB">
        <w:rPr>
          <w:rFonts w:ascii="Sakkal Majalla" w:hAnsi="Sakkal Majalla" w:cs="Sakkal Majalla"/>
          <w:color w:val="000000" w:themeColor="text1"/>
          <w:sz w:val="28"/>
          <w:szCs w:val="28"/>
          <w:rtl/>
        </w:rPr>
        <w:t>الرقمية،</w:t>
      </w:r>
      <w:proofErr w:type="spellEnd"/>
      <w:r w:rsidRPr="00CE50EB">
        <w:rPr>
          <w:rFonts w:ascii="Sakkal Majalla" w:hAnsi="Sakkal Majalla" w:cs="Sakkal Majalla"/>
          <w:color w:val="000000" w:themeColor="text1"/>
          <w:sz w:val="28"/>
          <w:szCs w:val="28"/>
          <w:rtl/>
        </w:rPr>
        <w:t xml:space="preserve"> القانون الفرنسي.</w:t>
      </w:r>
    </w:p>
    <w:p w:rsidR="00F57573" w:rsidRPr="00CE50EB" w:rsidRDefault="00F57573" w:rsidP="00F57573">
      <w:pPr>
        <w:spacing w:after="0"/>
        <w:ind w:firstLine="567"/>
        <w:jc w:val="both"/>
        <w:rPr>
          <w:rFonts w:ascii="Sakkal Majalla" w:hAnsi="Sakkal Majalla" w:cs="Sakkal Majalla"/>
          <w:b/>
          <w:bCs/>
          <w:color w:val="000000" w:themeColor="text1"/>
          <w:sz w:val="28"/>
          <w:szCs w:val="28"/>
        </w:rPr>
      </w:pPr>
      <w:r w:rsidRPr="00CE50EB">
        <w:rPr>
          <w:rFonts w:ascii="Sakkal Majalla" w:hAnsi="Sakkal Majalla" w:cs="Sakkal Majalla"/>
          <w:b/>
          <w:bCs/>
          <w:color w:val="000000" w:themeColor="text1"/>
          <w:sz w:val="28"/>
          <w:szCs w:val="28"/>
        </w:rPr>
        <w:t>Résumé :</w:t>
      </w:r>
    </w:p>
    <w:p w:rsidR="00F57573" w:rsidRPr="00CE50EB" w:rsidRDefault="00F57573" w:rsidP="00F57573">
      <w:pPr>
        <w:spacing w:after="0"/>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Pr>
        <w:t xml:space="preserve">Cette étude est basée sur les développements juridiques, ce qui a été adopté par le législateur français dans le contexte de l'adoption des technologies de l'information en l'administration française, en particulier les services de la publicité foncière et de l'enregistrement, qui s'est développé par l'adoption de </w:t>
      </w:r>
      <w:r w:rsidRPr="00CE50EB">
        <w:rPr>
          <w:rFonts w:ascii="Sakkal Majalla" w:hAnsi="Sakkal Majalla" w:cs="Sakkal Majalla"/>
          <w:color w:val="000000" w:themeColor="text1"/>
          <w:sz w:val="28"/>
          <w:szCs w:val="28"/>
        </w:rPr>
        <w:lastRenderedPageBreak/>
        <w:t>plusieurs systèmes d'information afin de moderniser ses activités, tant au niveau interne ou externe avec les parties collaborateurs à ses activités</w:t>
      </w:r>
      <w:r w:rsidRPr="00CE50EB">
        <w:rPr>
          <w:rFonts w:ascii="Sakkal Majalla" w:hAnsi="Sakkal Majalla" w:cs="Sakkal Majalla"/>
          <w:color w:val="000000" w:themeColor="text1"/>
          <w:sz w:val="28"/>
          <w:szCs w:val="28"/>
          <w:rtl/>
        </w:rPr>
        <w:t>.</w:t>
      </w:r>
    </w:p>
    <w:p w:rsidR="00F57573" w:rsidRPr="00CE50EB" w:rsidRDefault="00F57573" w:rsidP="00DF31E5">
      <w:pPr>
        <w:jc w:val="both"/>
        <w:rPr>
          <w:rFonts w:ascii="Sakkal Majalla" w:hAnsi="Sakkal Majalla" w:cs="Sakkal Majalla"/>
          <w:b/>
          <w:bCs/>
          <w:color w:val="000000" w:themeColor="text1"/>
          <w:sz w:val="28"/>
          <w:szCs w:val="28"/>
          <w:rtl/>
        </w:rPr>
      </w:pPr>
      <w:r w:rsidRPr="00CE50EB">
        <w:rPr>
          <w:rFonts w:ascii="Sakkal Majalla" w:hAnsi="Sakkal Majalla" w:cs="Sakkal Majalla"/>
          <w:color w:val="000000" w:themeColor="text1"/>
          <w:sz w:val="28"/>
          <w:szCs w:val="28"/>
        </w:rPr>
        <w:t xml:space="preserve">Mots clés : l’administration foncière, </w:t>
      </w:r>
      <w:r w:rsidR="00DF31E5" w:rsidRPr="00CE50EB">
        <w:rPr>
          <w:rFonts w:ascii="Sakkal Majalla" w:hAnsi="Sakkal Majalla" w:cs="Sakkal Majalla"/>
          <w:sz w:val="28"/>
          <w:szCs w:val="28"/>
          <w:shd w:val="clear" w:color="auto" w:fill="FFFFFF"/>
        </w:rPr>
        <w:t>Technologies de l'information</w:t>
      </w:r>
      <w:r w:rsidRPr="00CE50EB">
        <w:rPr>
          <w:rFonts w:ascii="Sakkal Majalla" w:hAnsi="Sakkal Majalla" w:cs="Sakkal Majalla"/>
          <w:color w:val="000000" w:themeColor="text1"/>
          <w:sz w:val="28"/>
          <w:szCs w:val="28"/>
        </w:rPr>
        <w:t>, la république numérique, le droit français.</w:t>
      </w:r>
    </w:p>
    <w:p w:rsidR="00F57573" w:rsidRPr="00CE50EB" w:rsidRDefault="00F57573" w:rsidP="00F57573">
      <w:pPr>
        <w:pStyle w:val="Paragraphedeliste"/>
        <w:numPr>
          <w:ilvl w:val="0"/>
          <w:numId w:val="17"/>
        </w:numPr>
        <w:tabs>
          <w:tab w:val="right" w:pos="283"/>
        </w:tabs>
        <w:bidi/>
        <w:ind w:left="0" w:firstLine="0"/>
        <w:jc w:val="both"/>
        <w:rPr>
          <w:rFonts w:ascii="Sakkal Majalla" w:hAnsi="Sakkal Majalla" w:cs="Sakkal Majalla"/>
          <w:b/>
          <w:bCs/>
          <w:color w:val="000000" w:themeColor="text1"/>
          <w:sz w:val="28"/>
          <w:szCs w:val="28"/>
        </w:rPr>
      </w:pPr>
      <w:proofErr w:type="gramStart"/>
      <w:r w:rsidRPr="00CE50EB">
        <w:rPr>
          <w:rFonts w:ascii="Sakkal Majalla" w:hAnsi="Sakkal Majalla" w:cs="Sakkal Majalla"/>
          <w:b/>
          <w:bCs/>
          <w:color w:val="000000" w:themeColor="text1"/>
          <w:sz w:val="28"/>
          <w:szCs w:val="28"/>
          <w:rtl/>
        </w:rPr>
        <w:t>الوسائل</w:t>
      </w:r>
      <w:proofErr w:type="gramEnd"/>
      <w:r w:rsidRPr="00CE50EB">
        <w:rPr>
          <w:rFonts w:ascii="Sakkal Majalla" w:hAnsi="Sakkal Majalla" w:cs="Sakkal Majalla"/>
          <w:b/>
          <w:bCs/>
          <w:color w:val="000000" w:themeColor="text1"/>
          <w:sz w:val="28"/>
          <w:szCs w:val="28"/>
          <w:rtl/>
        </w:rPr>
        <w:t xml:space="preserve"> المتطلبة لعرض </w:t>
      </w:r>
      <w:proofErr w:type="spellStart"/>
      <w:r w:rsidRPr="00CE50EB">
        <w:rPr>
          <w:rFonts w:ascii="Sakkal Majalla" w:hAnsi="Sakkal Majalla" w:cs="Sakkal Majalla"/>
          <w:b/>
          <w:bCs/>
          <w:color w:val="000000" w:themeColor="text1"/>
          <w:sz w:val="28"/>
          <w:szCs w:val="28"/>
          <w:rtl/>
        </w:rPr>
        <w:t>المداخلة:</w:t>
      </w:r>
      <w:proofErr w:type="spellEnd"/>
      <w:r w:rsidRPr="00CE50EB">
        <w:rPr>
          <w:rFonts w:ascii="Sakkal Majalla" w:hAnsi="Sakkal Majalla" w:cs="Sakkal Majalla"/>
          <w:b/>
          <w:bCs/>
          <w:color w:val="000000" w:themeColor="text1"/>
          <w:sz w:val="28"/>
          <w:szCs w:val="28"/>
          <w:rtl/>
        </w:rPr>
        <w:t xml:space="preserve"> جهاز عرض البيانات </w:t>
      </w:r>
      <w:r w:rsidRPr="00CE50EB">
        <w:rPr>
          <w:rFonts w:ascii="Sakkal Majalla" w:hAnsi="Sakkal Majalla" w:cs="Sakkal Majalla"/>
          <w:b/>
          <w:bCs/>
          <w:color w:val="000000" w:themeColor="text1"/>
          <w:sz w:val="28"/>
          <w:szCs w:val="28"/>
        </w:rPr>
        <w:t>data show projecteur</w:t>
      </w:r>
    </w:p>
    <w:p w:rsidR="001A31E8" w:rsidRPr="00CE50EB" w:rsidRDefault="00F57573" w:rsidP="00F57573">
      <w:pPr>
        <w:pStyle w:val="Paragraphedeliste"/>
        <w:numPr>
          <w:ilvl w:val="0"/>
          <w:numId w:val="17"/>
        </w:numPr>
        <w:tabs>
          <w:tab w:val="right" w:pos="283"/>
        </w:tabs>
        <w:bidi/>
        <w:ind w:left="0" w:firstLine="0"/>
        <w:jc w:val="both"/>
        <w:rPr>
          <w:rFonts w:ascii="Sakkal Majalla" w:hAnsi="Sakkal Majalla" w:cs="Sakkal Majalla"/>
          <w:b/>
          <w:bCs/>
          <w:color w:val="000000" w:themeColor="text1"/>
          <w:sz w:val="28"/>
          <w:szCs w:val="28"/>
        </w:rPr>
      </w:pPr>
      <w:r w:rsidRPr="00CE50EB">
        <w:rPr>
          <w:rFonts w:ascii="Sakkal Majalla" w:hAnsi="Sakkal Majalla" w:cs="Sakkal Majalla"/>
          <w:b/>
          <w:bCs/>
          <w:color w:val="000000" w:themeColor="text1"/>
          <w:sz w:val="28"/>
          <w:szCs w:val="28"/>
          <w:rtl/>
        </w:rPr>
        <w:t>المداخلة كاملة:</w:t>
      </w:r>
    </w:p>
    <w:p w:rsidR="00F57573" w:rsidRPr="00CE50EB" w:rsidRDefault="00F57573" w:rsidP="00F57573">
      <w:pPr>
        <w:pStyle w:val="Paragraphedeliste"/>
        <w:tabs>
          <w:tab w:val="right" w:pos="283"/>
        </w:tabs>
        <w:bidi/>
        <w:ind w:left="0"/>
        <w:jc w:val="both"/>
        <w:rPr>
          <w:rFonts w:ascii="Sakkal Majalla" w:hAnsi="Sakkal Majalla" w:cs="Sakkal Majalla"/>
          <w:b/>
          <w:bCs/>
          <w:color w:val="000000" w:themeColor="text1"/>
          <w:sz w:val="28"/>
          <w:szCs w:val="28"/>
        </w:rPr>
      </w:pPr>
    </w:p>
    <w:p w:rsidR="00BC200F" w:rsidRPr="00CE50EB" w:rsidRDefault="00BC200F" w:rsidP="00BC200F">
      <w:pPr>
        <w:bidi/>
        <w:spacing w:after="0"/>
        <w:jc w:val="center"/>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مصالح الشهر العقاري والتسجيل في ظل الجمهورية الرقمية</w:t>
      </w:r>
      <w:r w:rsidRPr="00CE50EB">
        <w:rPr>
          <w:rFonts w:ascii="Sakkal Majalla" w:hAnsi="Sakkal Majalla" w:cs="Sakkal Majalla"/>
          <w:b/>
          <w:bCs/>
          <w:color w:val="000000" w:themeColor="text1"/>
          <w:sz w:val="28"/>
          <w:szCs w:val="28"/>
        </w:rPr>
        <w:t xml:space="preserve"> </w:t>
      </w:r>
      <w:r w:rsidRPr="00CE50EB">
        <w:rPr>
          <w:rFonts w:ascii="Sakkal Majalla" w:hAnsi="Sakkal Majalla" w:cs="Sakkal Majalla"/>
          <w:b/>
          <w:bCs/>
          <w:color w:val="000000" w:themeColor="text1"/>
          <w:sz w:val="28"/>
          <w:szCs w:val="28"/>
          <w:rtl/>
        </w:rPr>
        <w:t>الفرنسية</w:t>
      </w:r>
    </w:p>
    <w:p w:rsidR="00BC200F" w:rsidRPr="00CE50EB" w:rsidRDefault="00BC200F" w:rsidP="00BC200F">
      <w:pPr>
        <w:spacing w:after="0" w:line="240" w:lineRule="auto"/>
        <w:jc w:val="center"/>
        <w:rPr>
          <w:rFonts w:ascii="Sakkal Majalla" w:hAnsi="Sakkal Majalla" w:cs="Sakkal Majalla"/>
          <w:color w:val="000000" w:themeColor="text1"/>
          <w:sz w:val="28"/>
          <w:szCs w:val="28"/>
          <w:rtl/>
        </w:rPr>
      </w:pPr>
      <w:r w:rsidRPr="00CE50EB">
        <w:rPr>
          <w:rFonts w:ascii="Sakkal Majalla" w:eastAsia="Times New Roman" w:hAnsi="Sakkal Majalla" w:cs="Sakkal Majalla"/>
          <w:b/>
          <w:bCs/>
          <w:color w:val="000000" w:themeColor="text1"/>
          <w:sz w:val="28"/>
          <w:szCs w:val="28"/>
          <w:lang w:eastAsia="fr-FR"/>
        </w:rPr>
        <w:t>Les Services  De La Publicité Foncière Et Enregistrement  Sous La République Numérique Française</w:t>
      </w:r>
    </w:p>
    <w:p w:rsidR="00BC200F" w:rsidRPr="00CE50EB" w:rsidRDefault="00BC200F" w:rsidP="00BC200F">
      <w:pPr>
        <w:spacing w:after="0" w:line="240" w:lineRule="auto"/>
        <w:jc w:val="both"/>
        <w:rPr>
          <w:rFonts w:ascii="Sakkal Majalla" w:hAnsi="Sakkal Majalla" w:cs="Sakkal Majalla"/>
          <w:color w:val="000000" w:themeColor="text1"/>
          <w:sz w:val="28"/>
          <w:szCs w:val="28"/>
          <w:rtl/>
        </w:rPr>
      </w:pPr>
    </w:p>
    <w:p w:rsidR="00427B87" w:rsidRPr="00CE50EB" w:rsidRDefault="00F57573" w:rsidP="00BC200F">
      <w:pPr>
        <w:spacing w:after="0" w:line="240" w:lineRule="auto"/>
        <w:jc w:val="both"/>
        <w:rPr>
          <w:rFonts w:ascii="Sakkal Majalla" w:hAnsi="Sakkal Majalla" w:cs="Sakkal Majalla"/>
          <w:color w:val="000000" w:themeColor="text1"/>
          <w:sz w:val="28"/>
          <w:szCs w:val="28"/>
          <w:rtl/>
        </w:rPr>
      </w:pPr>
      <w:proofErr w:type="spellStart"/>
      <w:r w:rsidRPr="00CE50EB">
        <w:rPr>
          <w:rFonts w:ascii="Sakkal Majalla" w:hAnsi="Sakkal Majalla" w:cs="Sakkal Majalla"/>
          <w:color w:val="000000" w:themeColor="text1"/>
          <w:sz w:val="28"/>
          <w:szCs w:val="28"/>
          <w:rtl/>
        </w:rPr>
        <w:t>الدكتورة:</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حليتيم</w:t>
      </w:r>
      <w:proofErr w:type="spellEnd"/>
      <w:r w:rsidRPr="00CE50EB">
        <w:rPr>
          <w:rFonts w:ascii="Sakkal Majalla" w:hAnsi="Sakkal Majalla" w:cs="Sakkal Majalla"/>
          <w:color w:val="000000" w:themeColor="text1"/>
          <w:sz w:val="28"/>
          <w:szCs w:val="28"/>
          <w:rtl/>
        </w:rPr>
        <w:t xml:space="preserve"> سراح </w:t>
      </w:r>
    </w:p>
    <w:p w:rsidR="00F57573" w:rsidRPr="00CE50EB" w:rsidRDefault="00F57573" w:rsidP="00F57573">
      <w:pPr>
        <w:spacing w:after="0" w:line="240" w:lineRule="auto"/>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جامعة مستغانم</w:t>
      </w:r>
    </w:p>
    <w:p w:rsidR="00F80711" w:rsidRPr="00CE50EB" w:rsidRDefault="00F80711" w:rsidP="00F57573">
      <w:pPr>
        <w:spacing w:after="0"/>
        <w:jc w:val="both"/>
        <w:rPr>
          <w:rFonts w:ascii="Sakkal Majalla" w:hAnsi="Sakkal Majalla" w:cs="Sakkal Majalla"/>
          <w:color w:val="000000" w:themeColor="text1"/>
          <w:sz w:val="28"/>
          <w:szCs w:val="28"/>
        </w:rPr>
      </w:pPr>
    </w:p>
    <w:p w:rsidR="00BF7E4F" w:rsidRPr="00CE50EB" w:rsidRDefault="00BF7E4F" w:rsidP="00BF7E4F">
      <w:pPr>
        <w:bidi/>
        <w:spacing w:after="0"/>
        <w:rPr>
          <w:rFonts w:ascii="Sakkal Majalla" w:hAnsi="Sakkal Majalla" w:cs="Sakkal Majalla"/>
          <w:color w:val="000000" w:themeColor="text1"/>
          <w:sz w:val="28"/>
          <w:szCs w:val="28"/>
          <w:rtl/>
        </w:rPr>
      </w:pPr>
      <w:proofErr w:type="gramStart"/>
      <w:r w:rsidRPr="00CE50EB">
        <w:rPr>
          <w:rFonts w:ascii="Sakkal Majalla" w:hAnsi="Sakkal Majalla" w:cs="Sakkal Majalla"/>
          <w:b/>
          <w:bCs/>
          <w:color w:val="000000" w:themeColor="text1"/>
          <w:sz w:val="28"/>
          <w:szCs w:val="28"/>
          <w:rtl/>
        </w:rPr>
        <w:t>المقدمة</w:t>
      </w:r>
      <w:proofErr w:type="gramEnd"/>
      <w:r w:rsidRPr="00CE50EB">
        <w:rPr>
          <w:rFonts w:ascii="Sakkal Majalla" w:hAnsi="Sakkal Majalla" w:cs="Sakkal Majalla"/>
          <w:color w:val="000000" w:themeColor="text1"/>
          <w:sz w:val="28"/>
          <w:szCs w:val="28"/>
          <w:rtl/>
        </w:rPr>
        <w:t xml:space="preserve">: </w:t>
      </w:r>
    </w:p>
    <w:p w:rsidR="00BF7E4F" w:rsidRPr="00CE50EB" w:rsidRDefault="00BF7E4F" w:rsidP="00BF7E4F">
      <w:pPr>
        <w:pStyle w:val="NormalWeb"/>
        <w:shd w:val="clear" w:color="auto" w:fill="FFFFFF"/>
        <w:bidi/>
        <w:spacing w:before="0" w:beforeAutospacing="0" w:after="0" w:afterAutospacing="0" w:line="276" w:lineRule="auto"/>
        <w:ind w:firstLine="509"/>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سعت مختلف الدولة المتطورة وعلى رأسها المشرع فرنسا إلى تطوير سياسياتها التشريعية على نحو يتماشى والتطور </w:t>
      </w:r>
      <w:proofErr w:type="spellStart"/>
      <w:r w:rsidRPr="00CE50EB">
        <w:rPr>
          <w:rFonts w:ascii="Sakkal Majalla" w:hAnsi="Sakkal Majalla" w:cs="Sakkal Majalla"/>
          <w:color w:val="000000" w:themeColor="text1"/>
          <w:sz w:val="28"/>
          <w:szCs w:val="28"/>
          <w:rtl/>
        </w:rPr>
        <w:t>التكنولوجي،</w:t>
      </w:r>
      <w:proofErr w:type="spellEnd"/>
      <w:r w:rsidRPr="00CE50EB">
        <w:rPr>
          <w:rFonts w:ascii="Sakkal Majalla" w:hAnsi="Sakkal Majalla" w:cs="Sakkal Majalla"/>
          <w:color w:val="000000" w:themeColor="text1"/>
          <w:sz w:val="28"/>
          <w:szCs w:val="28"/>
          <w:rtl/>
        </w:rPr>
        <w:t xml:space="preserve"> وذلك بالاعتماد على مختلف الوسائل التي تجسد الاتصال الرقمي داخل الإدارات </w:t>
      </w:r>
      <w:proofErr w:type="spellStart"/>
      <w:r w:rsidRPr="00CE50EB">
        <w:rPr>
          <w:rFonts w:ascii="Sakkal Majalla" w:hAnsi="Sakkal Majalla" w:cs="Sakkal Majalla"/>
          <w:color w:val="000000" w:themeColor="text1"/>
          <w:sz w:val="28"/>
          <w:szCs w:val="28"/>
          <w:rtl/>
        </w:rPr>
        <w:t>الحكومية،</w:t>
      </w:r>
      <w:proofErr w:type="spellEnd"/>
      <w:r w:rsidRPr="00CE50EB">
        <w:rPr>
          <w:rFonts w:ascii="Sakkal Majalla" w:hAnsi="Sakkal Majalla" w:cs="Sakkal Majalla"/>
          <w:color w:val="000000" w:themeColor="text1"/>
          <w:sz w:val="28"/>
          <w:szCs w:val="28"/>
          <w:rtl/>
        </w:rPr>
        <w:t xml:space="preserve"> عبر مختلف الأنظمة </w:t>
      </w:r>
      <w:proofErr w:type="spellStart"/>
      <w:r w:rsidRPr="00CE50EB">
        <w:rPr>
          <w:rFonts w:ascii="Sakkal Majalla" w:hAnsi="Sakkal Majalla" w:cs="Sakkal Majalla"/>
          <w:color w:val="000000" w:themeColor="text1"/>
          <w:sz w:val="28"/>
          <w:szCs w:val="28"/>
          <w:rtl/>
        </w:rPr>
        <w:t>المعلوماتية،</w:t>
      </w:r>
      <w:proofErr w:type="spellEnd"/>
      <w:r w:rsidRPr="00CE50EB">
        <w:rPr>
          <w:rFonts w:ascii="Sakkal Majalla" w:hAnsi="Sakkal Majalla" w:cs="Sakkal Majalla"/>
          <w:color w:val="000000" w:themeColor="text1"/>
          <w:sz w:val="28"/>
          <w:szCs w:val="28"/>
          <w:rtl/>
        </w:rPr>
        <w:t xml:space="preserve"> لما تحققه من مزايا وسرعة في تنفيذ الإجراءات </w:t>
      </w:r>
      <w:proofErr w:type="spellStart"/>
      <w:r w:rsidRPr="00CE50EB">
        <w:rPr>
          <w:rFonts w:ascii="Sakkal Majalla" w:hAnsi="Sakkal Majalla" w:cs="Sakkal Majalla"/>
          <w:color w:val="000000" w:themeColor="text1"/>
          <w:sz w:val="28"/>
          <w:szCs w:val="28"/>
          <w:rtl/>
        </w:rPr>
        <w:t>القانونية،</w:t>
      </w:r>
      <w:proofErr w:type="spellEnd"/>
      <w:r w:rsidRPr="00CE50EB">
        <w:rPr>
          <w:rFonts w:ascii="Sakkal Majalla" w:hAnsi="Sakkal Majalla" w:cs="Sakkal Majalla"/>
          <w:color w:val="000000" w:themeColor="text1"/>
          <w:sz w:val="28"/>
          <w:szCs w:val="28"/>
          <w:rtl/>
        </w:rPr>
        <w:t xml:space="preserve"> وجاء ذلك على خلفية توجه فرنسا من خلال القانون رقم 2016-1321 المتعلق بالحكومة </w:t>
      </w:r>
      <w:proofErr w:type="spellStart"/>
      <w:r w:rsidRPr="00CE50EB">
        <w:rPr>
          <w:rFonts w:ascii="Sakkal Majalla" w:hAnsi="Sakkal Majalla" w:cs="Sakkal Majalla"/>
          <w:color w:val="000000" w:themeColor="text1"/>
          <w:sz w:val="28"/>
          <w:szCs w:val="28"/>
          <w:rtl/>
        </w:rPr>
        <w:t>الرقمية،</w:t>
      </w:r>
      <w:proofErr w:type="spellEnd"/>
      <w:r w:rsidRPr="00CE50EB">
        <w:rPr>
          <w:rFonts w:ascii="Sakkal Majalla" w:hAnsi="Sakkal Majalla" w:cs="Sakkal Majalla"/>
          <w:color w:val="000000" w:themeColor="text1"/>
          <w:sz w:val="28"/>
          <w:szCs w:val="28"/>
          <w:rtl/>
        </w:rPr>
        <w:t xml:space="preserve"> والتي بادرت من خلاله إلى تسهيل إبرام مختلف التصرفات والإجراءات القانونية من خلال انتهاج الوسائط المعلوماتية في </w:t>
      </w:r>
      <w:proofErr w:type="spellStart"/>
      <w:r w:rsidRPr="00CE50EB">
        <w:rPr>
          <w:rFonts w:ascii="Sakkal Majalla" w:hAnsi="Sakkal Majalla" w:cs="Sakkal Majalla"/>
          <w:color w:val="000000" w:themeColor="text1"/>
          <w:sz w:val="28"/>
          <w:szCs w:val="28"/>
          <w:rtl/>
        </w:rPr>
        <w:t>إبرامها،</w:t>
      </w:r>
      <w:proofErr w:type="spellEnd"/>
      <w:r w:rsidRPr="00CE50EB">
        <w:rPr>
          <w:rFonts w:ascii="Sakkal Majalla" w:hAnsi="Sakkal Majalla" w:cs="Sakkal Majalla"/>
          <w:color w:val="000000" w:themeColor="text1"/>
          <w:sz w:val="28"/>
          <w:szCs w:val="28"/>
          <w:rtl/>
        </w:rPr>
        <w:t xml:space="preserve"> لاسيما بعد تعميم إجراءات التوقيع الإلكتروني في مجال توثيق مختلف التصرفات </w:t>
      </w:r>
      <w:proofErr w:type="spellStart"/>
      <w:r w:rsidRPr="00CE50EB">
        <w:rPr>
          <w:rFonts w:ascii="Sakkal Majalla" w:hAnsi="Sakkal Majalla" w:cs="Sakkal Majalla"/>
          <w:color w:val="000000" w:themeColor="text1"/>
          <w:sz w:val="28"/>
          <w:szCs w:val="28"/>
          <w:rtl/>
        </w:rPr>
        <w:t>القانونية،</w:t>
      </w:r>
      <w:proofErr w:type="spellEnd"/>
      <w:r w:rsidRPr="00CE50EB">
        <w:rPr>
          <w:rFonts w:ascii="Sakkal Majalla" w:hAnsi="Sakkal Majalla" w:cs="Sakkal Majalla"/>
          <w:color w:val="000000" w:themeColor="text1"/>
          <w:sz w:val="28"/>
          <w:szCs w:val="28"/>
          <w:rtl/>
        </w:rPr>
        <w:t xml:space="preserve"> والتي من ضمنها العقود المتعلقة بنقل الملكية العقارية التي تخضع على إجراءات خاصة تتم أمام المصالح العقارية والتي تهدف إلى شهر الحقوق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فكانت لذلك أثرا بالغا على مصالح الشهر العقاري التي عرفت ظهور تقنيات جديدة وهذا </w:t>
      </w:r>
      <w:proofErr w:type="spellStart"/>
      <w:r w:rsidRPr="00CE50EB">
        <w:rPr>
          <w:rFonts w:ascii="Sakkal Majalla" w:hAnsi="Sakkal Majalla" w:cs="Sakkal Majalla"/>
          <w:color w:val="000000" w:themeColor="text1"/>
          <w:sz w:val="28"/>
          <w:szCs w:val="28"/>
          <w:rtl/>
        </w:rPr>
        <w:t>بالإستعانة</w:t>
      </w:r>
      <w:proofErr w:type="spellEnd"/>
      <w:r w:rsidRPr="00CE50EB">
        <w:rPr>
          <w:rFonts w:ascii="Sakkal Majalla" w:hAnsi="Sakkal Majalla" w:cs="Sakkal Majalla"/>
          <w:color w:val="000000" w:themeColor="text1"/>
          <w:sz w:val="28"/>
          <w:szCs w:val="28"/>
          <w:rtl/>
        </w:rPr>
        <w:t xml:space="preserve"> إلى تطبيقات معلوماتية تساهم في تنفيذ مهامها سواء على المستوى الداخلي أو </w:t>
      </w:r>
      <w:proofErr w:type="spellStart"/>
      <w:r w:rsidRPr="00CE50EB">
        <w:rPr>
          <w:rFonts w:ascii="Sakkal Majalla" w:hAnsi="Sakkal Majalla" w:cs="Sakkal Majalla"/>
          <w:color w:val="000000" w:themeColor="text1"/>
          <w:sz w:val="28"/>
          <w:szCs w:val="28"/>
          <w:rtl/>
        </w:rPr>
        <w:t>بالإتصال</w:t>
      </w:r>
      <w:proofErr w:type="spellEnd"/>
      <w:r w:rsidRPr="00CE50EB">
        <w:rPr>
          <w:rFonts w:ascii="Sakkal Majalla" w:hAnsi="Sakkal Majalla" w:cs="Sakkal Majalla"/>
          <w:color w:val="000000" w:themeColor="text1"/>
          <w:sz w:val="28"/>
          <w:szCs w:val="28"/>
          <w:rtl/>
        </w:rPr>
        <w:t xml:space="preserve"> مع باقي الهيئات التي لها علاقة </w:t>
      </w:r>
      <w:proofErr w:type="spellStart"/>
      <w:r w:rsidRPr="00CE50EB">
        <w:rPr>
          <w:rFonts w:ascii="Sakkal Majalla" w:hAnsi="Sakkal Majalla" w:cs="Sakkal Majalla"/>
          <w:color w:val="000000" w:themeColor="text1"/>
          <w:sz w:val="28"/>
          <w:szCs w:val="28"/>
          <w:rtl/>
        </w:rPr>
        <w:t>بمهامها،</w:t>
      </w:r>
      <w:proofErr w:type="spellEnd"/>
      <w:r w:rsidRPr="00CE50EB">
        <w:rPr>
          <w:rFonts w:ascii="Sakkal Majalla" w:hAnsi="Sakkal Majalla" w:cs="Sakkal Majalla"/>
          <w:color w:val="000000" w:themeColor="text1"/>
          <w:sz w:val="28"/>
          <w:szCs w:val="28"/>
          <w:rtl/>
        </w:rPr>
        <w:t xml:space="preserve"> وعليه فيما تتجلى مظاهر تجسيد الحكومة الرقمية بالمصالح العقارية الفرنسية؟ </w:t>
      </w:r>
    </w:p>
    <w:p w:rsidR="00A87D13" w:rsidRPr="00CE50EB" w:rsidRDefault="00A47C8D" w:rsidP="006E4D46">
      <w:pPr>
        <w:bidi/>
        <w:spacing w:after="0"/>
        <w:jc w:val="both"/>
        <w:rPr>
          <w:rFonts w:ascii="Sakkal Majalla" w:hAnsi="Sakkal Majalla" w:cs="Sakkal Majalla"/>
          <w:b/>
          <w:bCs/>
          <w:color w:val="000000" w:themeColor="text1"/>
          <w:sz w:val="28"/>
          <w:szCs w:val="28"/>
          <w:rtl/>
        </w:rPr>
      </w:pPr>
      <w:proofErr w:type="gramStart"/>
      <w:r w:rsidRPr="00CE50EB">
        <w:rPr>
          <w:rFonts w:ascii="Sakkal Majalla" w:hAnsi="Sakkal Majalla" w:cs="Sakkal Majalla"/>
          <w:b/>
          <w:bCs/>
          <w:color w:val="000000" w:themeColor="text1"/>
          <w:sz w:val="28"/>
          <w:szCs w:val="28"/>
          <w:rtl/>
        </w:rPr>
        <w:t>المحور</w:t>
      </w:r>
      <w:proofErr w:type="gram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الأول:</w:t>
      </w:r>
      <w:proofErr w:type="spellEnd"/>
      <w:r w:rsidR="00E65CE8" w:rsidRPr="00CE50EB">
        <w:rPr>
          <w:rFonts w:ascii="Sakkal Majalla" w:hAnsi="Sakkal Majalla" w:cs="Sakkal Majalla"/>
          <w:b/>
          <w:bCs/>
          <w:color w:val="000000" w:themeColor="text1"/>
          <w:sz w:val="28"/>
          <w:szCs w:val="28"/>
          <w:rtl/>
        </w:rPr>
        <w:t xml:space="preserve"> بروز تكنولوجيا المعلومات في</w:t>
      </w:r>
      <w:r w:rsidR="00A96605" w:rsidRPr="00CE50EB">
        <w:rPr>
          <w:rFonts w:ascii="Sakkal Majalla" w:hAnsi="Sakkal Majalla" w:cs="Sakkal Majalla"/>
          <w:b/>
          <w:bCs/>
          <w:color w:val="000000" w:themeColor="text1"/>
          <w:sz w:val="28"/>
          <w:szCs w:val="28"/>
          <w:rtl/>
        </w:rPr>
        <w:t xml:space="preserve"> </w:t>
      </w:r>
      <w:r w:rsidR="009F3771" w:rsidRPr="00CE50EB">
        <w:rPr>
          <w:rFonts w:ascii="Sakkal Majalla" w:hAnsi="Sakkal Majalla" w:cs="Sakkal Majalla"/>
          <w:b/>
          <w:bCs/>
          <w:color w:val="000000" w:themeColor="text1"/>
          <w:sz w:val="28"/>
          <w:szCs w:val="28"/>
          <w:rtl/>
        </w:rPr>
        <w:t>مهام مصالح الشهر العقاري والتسجيل</w:t>
      </w:r>
    </w:p>
    <w:p w:rsidR="009F3771" w:rsidRPr="00CE50EB" w:rsidRDefault="006A0851" w:rsidP="006A0851">
      <w:pPr>
        <w:bidi/>
        <w:spacing w:after="0"/>
        <w:jc w:val="both"/>
        <w:rPr>
          <w:rFonts w:ascii="Sakkal Majalla" w:hAnsi="Sakkal Majalla" w:cs="Sakkal Majalla"/>
          <w:b/>
          <w:bCs/>
          <w:color w:val="000000" w:themeColor="text1"/>
          <w:sz w:val="28"/>
          <w:szCs w:val="28"/>
          <w:rtl/>
        </w:rPr>
      </w:pPr>
      <w:r w:rsidRPr="00CE50EB">
        <w:rPr>
          <w:rFonts w:ascii="Sakkal Majalla" w:hAnsi="Sakkal Majalla" w:cs="Sakkal Majalla"/>
          <w:color w:val="000000" w:themeColor="text1"/>
          <w:sz w:val="28"/>
          <w:szCs w:val="28"/>
          <w:rtl/>
        </w:rPr>
        <w:t xml:space="preserve">لقد عرفت الإدارة العقارية في التشريع الفرنسي تطورا أدى إلى التأثير على </w:t>
      </w:r>
      <w:proofErr w:type="spellStart"/>
      <w:r w:rsidRPr="00CE50EB">
        <w:rPr>
          <w:rFonts w:ascii="Sakkal Majalla" w:hAnsi="Sakkal Majalla" w:cs="Sakkal Majalla"/>
          <w:color w:val="000000" w:themeColor="text1"/>
          <w:sz w:val="28"/>
          <w:szCs w:val="28"/>
          <w:rtl/>
        </w:rPr>
        <w:t>تسميتها،</w:t>
      </w:r>
      <w:proofErr w:type="spellEnd"/>
      <w:r w:rsidRPr="00CE50EB">
        <w:rPr>
          <w:rFonts w:ascii="Sakkal Majalla" w:hAnsi="Sakkal Majalla" w:cs="Sakkal Majalla"/>
          <w:color w:val="000000" w:themeColor="text1"/>
          <w:sz w:val="28"/>
          <w:szCs w:val="28"/>
          <w:rtl/>
        </w:rPr>
        <w:t xml:space="preserve"> وهذا بحسب طبيعة التصرفات القانونية المقدمة </w:t>
      </w:r>
      <w:proofErr w:type="spellStart"/>
      <w:r w:rsidRPr="00CE50EB">
        <w:rPr>
          <w:rFonts w:ascii="Sakkal Majalla" w:hAnsi="Sakkal Majalla" w:cs="Sakkal Majalla"/>
          <w:color w:val="000000" w:themeColor="text1"/>
          <w:sz w:val="28"/>
          <w:szCs w:val="28"/>
          <w:rtl/>
        </w:rPr>
        <w:t>للشهر،</w:t>
      </w:r>
      <w:proofErr w:type="spellEnd"/>
      <w:r w:rsidRPr="00CE50EB">
        <w:rPr>
          <w:rFonts w:ascii="Sakkal Majalla" w:hAnsi="Sakkal Majalla" w:cs="Sakkal Majalla"/>
          <w:color w:val="000000" w:themeColor="text1"/>
          <w:sz w:val="28"/>
          <w:szCs w:val="28"/>
          <w:rtl/>
        </w:rPr>
        <w:t xml:space="preserve"> كما أنه كان للإدارة العقارية نصيبا في تجسيد تكنولوجيا المعلومات في مختلف مهامها.</w:t>
      </w:r>
      <w:r w:rsidR="00897A5A" w:rsidRPr="00CE50EB">
        <w:rPr>
          <w:rFonts w:ascii="Sakkal Majalla" w:hAnsi="Sakkal Majalla" w:cs="Sakkal Majalla"/>
          <w:color w:val="000000" w:themeColor="text1"/>
          <w:sz w:val="28"/>
          <w:szCs w:val="28"/>
          <w:rtl/>
        </w:rPr>
        <w:t xml:space="preserve">  </w:t>
      </w:r>
      <w:r w:rsidR="00085554"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tl/>
        </w:rPr>
        <w:t xml:space="preserve"> </w:t>
      </w:r>
    </w:p>
    <w:p w:rsidR="009F3771" w:rsidRPr="00CE50EB" w:rsidRDefault="006E4D46" w:rsidP="009F3771">
      <w:pPr>
        <w:bidi/>
        <w:spacing w:after="0"/>
        <w:jc w:val="both"/>
        <w:rPr>
          <w:rFonts w:ascii="Sakkal Majalla" w:hAnsi="Sakkal Majalla" w:cs="Sakkal Majalla"/>
          <w:b/>
          <w:bCs/>
          <w:color w:val="000000" w:themeColor="text1"/>
          <w:sz w:val="28"/>
          <w:szCs w:val="28"/>
          <w:rtl/>
        </w:rPr>
      </w:pPr>
      <w:proofErr w:type="spellStart"/>
      <w:r w:rsidRPr="00CE50EB">
        <w:rPr>
          <w:rFonts w:ascii="Sakkal Majalla" w:hAnsi="Sakkal Majalla" w:cs="Sakkal Majalla"/>
          <w:b/>
          <w:bCs/>
          <w:color w:val="000000" w:themeColor="text1"/>
          <w:sz w:val="28"/>
          <w:szCs w:val="28"/>
          <w:rtl/>
        </w:rPr>
        <w:t>أولا:</w:t>
      </w:r>
      <w:proofErr w:type="spellEnd"/>
      <w:r w:rsidR="009F3771" w:rsidRPr="00CE50EB">
        <w:rPr>
          <w:rFonts w:ascii="Sakkal Majalla" w:hAnsi="Sakkal Majalla" w:cs="Sakkal Majalla"/>
          <w:b/>
          <w:bCs/>
          <w:color w:val="000000" w:themeColor="text1"/>
          <w:sz w:val="28"/>
          <w:szCs w:val="28"/>
          <w:rtl/>
        </w:rPr>
        <w:t xml:space="preserve"> دوافع اعتماد </w:t>
      </w:r>
      <w:proofErr w:type="gramStart"/>
      <w:r w:rsidR="009F3771" w:rsidRPr="00CE50EB">
        <w:rPr>
          <w:rFonts w:ascii="Sakkal Majalla" w:hAnsi="Sakkal Majalla" w:cs="Sakkal Majalla"/>
          <w:b/>
          <w:bCs/>
          <w:color w:val="000000" w:themeColor="text1"/>
          <w:sz w:val="28"/>
          <w:szCs w:val="28"/>
          <w:rtl/>
        </w:rPr>
        <w:t>تكنولوجيا</w:t>
      </w:r>
      <w:proofErr w:type="gramEnd"/>
      <w:r w:rsidR="009F3771" w:rsidRPr="00CE50EB">
        <w:rPr>
          <w:rFonts w:ascii="Sakkal Majalla" w:hAnsi="Sakkal Majalla" w:cs="Sakkal Majalla"/>
          <w:b/>
          <w:bCs/>
          <w:color w:val="000000" w:themeColor="text1"/>
          <w:sz w:val="28"/>
          <w:szCs w:val="28"/>
          <w:rtl/>
        </w:rPr>
        <w:t xml:space="preserve"> المعلومات في مصالح الشهر العقاري والتسجيل </w:t>
      </w:r>
    </w:p>
    <w:p w:rsidR="009F3771" w:rsidRPr="00CE50EB" w:rsidRDefault="009F3771" w:rsidP="006E4D46">
      <w:pPr>
        <w:pStyle w:val="NormalWeb"/>
        <w:shd w:val="clear" w:color="auto" w:fill="FFFFFF"/>
        <w:tabs>
          <w:tab w:val="left" w:pos="-52"/>
        </w:tabs>
        <w:bidi/>
        <w:spacing w:before="0" w:beforeAutospacing="0" w:after="0" w:afterAutospacing="0" w:line="276" w:lineRule="auto"/>
        <w:ind w:firstLine="425"/>
        <w:jc w:val="both"/>
        <w:rPr>
          <w:rFonts w:ascii="Sakkal Majalla" w:hAnsi="Sakkal Majalla" w:cs="Sakkal Majalla"/>
          <w:color w:val="000000" w:themeColor="text1"/>
          <w:sz w:val="28"/>
          <w:szCs w:val="28"/>
          <w:lang w:eastAsia="ar-SA"/>
        </w:rPr>
      </w:pPr>
      <w:r w:rsidRPr="00CE50EB">
        <w:rPr>
          <w:rFonts w:ascii="Sakkal Majalla" w:hAnsi="Sakkal Majalla" w:cs="Sakkal Majalla"/>
          <w:color w:val="000000" w:themeColor="text1"/>
          <w:sz w:val="28"/>
          <w:szCs w:val="28"/>
          <w:rtl/>
        </w:rPr>
        <w:t xml:space="preserve">لقد كان المشرع الفرنسي سباقا في اعتماد تكنولوجيا المعلومات في مختلف مهام المصالح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وهذا في تبنيها نظام السجل العيني المطور بالإعلام الآلي</w:t>
      </w:r>
      <w:r w:rsidRPr="00CE50EB">
        <w:rPr>
          <w:rFonts w:ascii="Sakkal Majalla" w:hAnsi="Sakkal Majalla" w:cs="Sakkal Majalla"/>
          <w:color w:val="000000" w:themeColor="text1"/>
          <w:sz w:val="28"/>
          <w:szCs w:val="28"/>
        </w:rPr>
        <w:t>(le fichier immobilier)</w:t>
      </w:r>
      <w:r w:rsidRPr="00CE50EB">
        <w:rPr>
          <w:rFonts w:ascii="Sakkal Majalla" w:hAnsi="Sakkal Majalla" w:cs="Sakkal Majalla"/>
          <w:color w:val="000000" w:themeColor="text1"/>
          <w:sz w:val="28"/>
          <w:szCs w:val="28"/>
          <w:rtl/>
        </w:rPr>
        <w:t xml:space="preserve"> من خلال المرسوم المؤرخ في 04 </w:t>
      </w:r>
      <w:proofErr w:type="spellStart"/>
      <w:r w:rsidRPr="00CE50EB">
        <w:rPr>
          <w:rFonts w:ascii="Sakkal Majalla" w:hAnsi="Sakkal Majalla" w:cs="Sakkal Majalla"/>
          <w:color w:val="000000" w:themeColor="text1"/>
          <w:sz w:val="28"/>
          <w:szCs w:val="28"/>
          <w:rtl/>
        </w:rPr>
        <w:t>جانفي</w:t>
      </w:r>
      <w:proofErr w:type="spellEnd"/>
      <w:r w:rsidRPr="00CE50EB">
        <w:rPr>
          <w:rFonts w:ascii="Sakkal Majalla" w:hAnsi="Sakkal Majalla" w:cs="Sakkal Majalla"/>
          <w:color w:val="000000" w:themeColor="text1"/>
          <w:sz w:val="28"/>
          <w:szCs w:val="28"/>
          <w:rtl/>
        </w:rPr>
        <w:t xml:space="preserve"> 1955 </w:t>
      </w:r>
      <w:r w:rsidRPr="00CE50EB">
        <w:rPr>
          <w:rFonts w:ascii="Sakkal Majalla" w:hAnsi="Sakkal Majalla" w:cs="Sakkal Majalla"/>
          <w:color w:val="000000" w:themeColor="text1"/>
          <w:sz w:val="28"/>
          <w:szCs w:val="28"/>
          <w:rtl/>
        </w:rPr>
        <w:lastRenderedPageBreak/>
        <w:t xml:space="preserve">والذي أحدث قاعدة معلومات للملفات العقارية التي تتضمن بطاقات شخصية وبطاقات </w:t>
      </w:r>
      <w:proofErr w:type="spellStart"/>
      <w:r w:rsidRPr="00CE50EB">
        <w:rPr>
          <w:rFonts w:ascii="Sakkal Majalla" w:hAnsi="Sakkal Majalla" w:cs="Sakkal Majalla"/>
          <w:color w:val="000000" w:themeColor="text1"/>
          <w:sz w:val="28"/>
          <w:szCs w:val="28"/>
          <w:rtl/>
        </w:rPr>
        <w:t>عقارية،</w:t>
      </w:r>
      <w:r w:rsidRPr="00CE50EB">
        <w:rPr>
          <w:rStyle w:val="Appelnotedebasdep"/>
          <w:rFonts w:ascii="Sakkal Majalla" w:eastAsiaTheme="minorEastAsia" w:hAnsi="Sakkal Majalla" w:cs="Sakkal Majalla"/>
          <w:color w:val="000000" w:themeColor="text1"/>
          <w:sz w:val="28"/>
          <w:szCs w:val="28"/>
          <w:rtl/>
        </w:rPr>
        <w:t>(</w:t>
      </w:r>
      <w:proofErr w:type="spellEnd"/>
      <w:r w:rsidRPr="00CE50EB">
        <w:rPr>
          <w:rStyle w:val="Appelnotedebasdep"/>
          <w:rFonts w:ascii="Sakkal Majalla" w:eastAsiaTheme="minorEastAsia" w:hAnsi="Sakkal Majalla" w:cs="Sakkal Majalla"/>
          <w:color w:val="000000" w:themeColor="text1"/>
          <w:sz w:val="28"/>
          <w:szCs w:val="28"/>
          <w:rtl/>
        </w:rPr>
        <w:footnoteReference w:id="1"/>
      </w:r>
      <w:proofErr w:type="spellStart"/>
      <w:r w:rsidRPr="00CE50EB">
        <w:rPr>
          <w:rStyle w:val="Appelnotedebasdep"/>
          <w:rFonts w:ascii="Sakkal Majalla" w:eastAsiaTheme="minorEastAsia" w:hAnsi="Sakkal Majalla" w:cs="Sakkal Majalla"/>
          <w:color w:val="000000" w:themeColor="text1"/>
          <w:sz w:val="28"/>
          <w:szCs w:val="28"/>
          <w:rtl/>
        </w:rPr>
        <w:t>)</w:t>
      </w:r>
      <w:proofErr w:type="spellEnd"/>
      <w:r w:rsidRPr="00CE50EB">
        <w:rPr>
          <w:rStyle w:val="Appelnotedebasdep"/>
          <w:rFonts w:ascii="Sakkal Majalla" w:eastAsiaTheme="minorEastAsia" w:hAnsi="Sakkal Majalla" w:cs="Sakkal Majalla"/>
          <w:color w:val="000000" w:themeColor="text1"/>
          <w:sz w:val="28"/>
          <w:szCs w:val="28"/>
          <w:rtl/>
        </w:rPr>
        <w:t xml:space="preserve"> </w:t>
      </w:r>
      <w:r w:rsidRPr="00CE50EB">
        <w:rPr>
          <w:rFonts w:ascii="Sakkal Majalla" w:eastAsiaTheme="minorEastAsia" w:hAnsi="Sakkal Majalla" w:cs="Sakkal Majalla"/>
          <w:color w:val="000000" w:themeColor="text1"/>
          <w:sz w:val="28"/>
          <w:szCs w:val="28"/>
          <w:rtl/>
        </w:rPr>
        <w:t>كما</w:t>
      </w:r>
      <w:r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tl/>
          <w:lang w:eastAsia="ar-SA"/>
        </w:rPr>
        <w:t xml:space="preserve">اعتمد على نظام البطاقات العقارية المعلوماتية بموجب المرسوم رقم 98-516 الصادر بتاريخ 23 جوان </w:t>
      </w:r>
      <w:proofErr w:type="spellStart"/>
      <w:r w:rsidRPr="00CE50EB">
        <w:rPr>
          <w:rFonts w:ascii="Sakkal Majalla" w:hAnsi="Sakkal Majalla" w:cs="Sakkal Majalla"/>
          <w:color w:val="000000" w:themeColor="text1"/>
          <w:sz w:val="28"/>
          <w:szCs w:val="28"/>
          <w:rtl/>
          <w:lang w:eastAsia="ar-SA"/>
        </w:rPr>
        <w:t>1998،</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2"/>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lang w:eastAsia="ar-SA"/>
        </w:rPr>
        <w:t xml:space="preserve"> المعدل للمرسوم المؤرخ في 04 </w:t>
      </w:r>
      <w:proofErr w:type="spellStart"/>
      <w:r w:rsidRPr="00CE50EB">
        <w:rPr>
          <w:rFonts w:ascii="Sakkal Majalla" w:hAnsi="Sakkal Majalla" w:cs="Sakkal Majalla"/>
          <w:color w:val="000000" w:themeColor="text1"/>
          <w:sz w:val="28"/>
          <w:szCs w:val="28"/>
          <w:rtl/>
          <w:lang w:eastAsia="ar-SA"/>
        </w:rPr>
        <w:t>جانفي</w:t>
      </w:r>
      <w:proofErr w:type="spellEnd"/>
      <w:r w:rsidRPr="00CE50EB">
        <w:rPr>
          <w:rFonts w:ascii="Sakkal Majalla" w:hAnsi="Sakkal Majalla" w:cs="Sakkal Majalla"/>
          <w:color w:val="000000" w:themeColor="text1"/>
          <w:sz w:val="28"/>
          <w:szCs w:val="28"/>
          <w:rtl/>
          <w:lang w:eastAsia="ar-SA"/>
        </w:rPr>
        <w:t xml:space="preserve"> </w:t>
      </w:r>
      <w:proofErr w:type="spellStart"/>
      <w:r w:rsidRPr="00CE50EB">
        <w:rPr>
          <w:rFonts w:ascii="Sakkal Majalla" w:hAnsi="Sakkal Majalla" w:cs="Sakkal Majalla"/>
          <w:color w:val="000000" w:themeColor="text1"/>
          <w:sz w:val="28"/>
          <w:szCs w:val="28"/>
          <w:rtl/>
          <w:lang w:eastAsia="ar-SA"/>
        </w:rPr>
        <w:t>1955،</w:t>
      </w:r>
      <w:proofErr w:type="spellEnd"/>
      <w:r w:rsidRPr="00CE50EB">
        <w:rPr>
          <w:rFonts w:ascii="Sakkal Majalla" w:hAnsi="Sakkal Majalla" w:cs="Sakkal Majalla"/>
          <w:color w:val="000000" w:themeColor="text1"/>
          <w:sz w:val="28"/>
          <w:szCs w:val="28"/>
          <w:rtl/>
          <w:lang w:eastAsia="ar-SA"/>
        </w:rPr>
        <w:t xml:space="preserve"> قد تم النص على إنشاء البطاقات العقارية المعلوماتية </w:t>
      </w:r>
      <w:proofErr w:type="spellStart"/>
      <w:r w:rsidRPr="00CE50EB">
        <w:rPr>
          <w:rFonts w:ascii="Sakkal Majalla" w:hAnsi="Sakkal Majalla" w:cs="Sakkal Majalla"/>
          <w:color w:val="000000" w:themeColor="text1"/>
          <w:sz w:val="28"/>
          <w:szCs w:val="28"/>
          <w:rtl/>
          <w:lang w:eastAsia="ar-SA"/>
        </w:rPr>
        <w:t>بفرنسا،</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
      </w:r>
      <w:r w:rsidRPr="00CE50EB">
        <w:rPr>
          <w:rStyle w:val="Appelnotedebasdep"/>
          <w:rFonts w:ascii="Sakkal Majalla" w:hAnsi="Sakkal Majalla" w:cs="Sakkal Majalla"/>
          <w:color w:val="000000" w:themeColor="text1"/>
          <w:sz w:val="28"/>
          <w:szCs w:val="28"/>
          <w:rtl/>
        </w:rPr>
        <w:t>)</w:t>
      </w:r>
      <w:r w:rsidRPr="00CE50EB">
        <w:rPr>
          <w:rFonts w:ascii="Sakkal Majalla" w:hAnsi="Sakkal Majalla" w:cs="Sakkal Majalla"/>
          <w:color w:val="000000" w:themeColor="text1"/>
          <w:sz w:val="28"/>
          <w:szCs w:val="28"/>
          <w:rtl/>
          <w:lang w:eastAsia="ar-SA"/>
        </w:rPr>
        <w:t xml:space="preserve"> وبموجب المرسوم رقم 98-553 المؤرخ في 03 </w:t>
      </w:r>
      <w:proofErr w:type="spellStart"/>
      <w:r w:rsidRPr="00CE50EB">
        <w:rPr>
          <w:rFonts w:ascii="Sakkal Majalla" w:hAnsi="Sakkal Majalla" w:cs="Sakkal Majalla"/>
          <w:color w:val="000000" w:themeColor="text1"/>
          <w:sz w:val="28"/>
          <w:szCs w:val="28"/>
          <w:rtl/>
          <w:lang w:eastAsia="ar-SA"/>
        </w:rPr>
        <w:t>جويلية</w:t>
      </w:r>
      <w:proofErr w:type="spellEnd"/>
      <w:r w:rsidRPr="00CE50EB">
        <w:rPr>
          <w:rFonts w:ascii="Sakkal Majalla" w:hAnsi="Sakkal Majalla" w:cs="Sakkal Majalla"/>
          <w:color w:val="000000" w:themeColor="text1"/>
          <w:sz w:val="28"/>
          <w:szCs w:val="28"/>
          <w:rtl/>
          <w:lang w:eastAsia="ar-SA"/>
        </w:rPr>
        <w:t xml:space="preserve"> </w:t>
      </w:r>
      <w:proofErr w:type="spellStart"/>
      <w:r w:rsidRPr="00CE50EB">
        <w:rPr>
          <w:rFonts w:ascii="Sakkal Majalla" w:hAnsi="Sakkal Majalla" w:cs="Sakkal Majalla"/>
          <w:color w:val="000000" w:themeColor="text1"/>
          <w:sz w:val="28"/>
          <w:szCs w:val="28"/>
          <w:rtl/>
          <w:lang w:eastAsia="ar-SA"/>
        </w:rPr>
        <w:t>1998،</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4"/>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lang w:eastAsia="ar-SA"/>
        </w:rPr>
        <w:t xml:space="preserve"> استحدث بالمرسوم المؤرخ في 14 أكتوبر 1955 فصلا </w:t>
      </w:r>
      <w:proofErr w:type="spellStart"/>
      <w:r w:rsidRPr="00CE50EB">
        <w:rPr>
          <w:rFonts w:ascii="Sakkal Majalla" w:hAnsi="Sakkal Majalla" w:cs="Sakkal Majalla"/>
          <w:color w:val="000000" w:themeColor="text1"/>
          <w:sz w:val="28"/>
          <w:szCs w:val="28"/>
          <w:rtl/>
          <w:lang w:eastAsia="ar-SA"/>
        </w:rPr>
        <w:t>ثالثا،</w:t>
      </w:r>
      <w:proofErr w:type="spellEnd"/>
      <w:r w:rsidRPr="00CE50EB">
        <w:rPr>
          <w:rFonts w:ascii="Sakkal Majalla" w:hAnsi="Sakkal Majalla" w:cs="Sakkal Majalla"/>
          <w:color w:val="000000" w:themeColor="text1"/>
          <w:sz w:val="28"/>
          <w:szCs w:val="28"/>
          <w:rtl/>
          <w:lang w:eastAsia="ar-SA"/>
        </w:rPr>
        <w:t xml:space="preserve"> معنون </w:t>
      </w:r>
      <w:proofErr w:type="spellStart"/>
      <w:r w:rsidRPr="00CE50EB">
        <w:rPr>
          <w:rFonts w:ascii="Sakkal Majalla" w:hAnsi="Sakkal Majalla" w:cs="Sakkal Majalla"/>
          <w:color w:val="000000" w:themeColor="text1"/>
          <w:sz w:val="28"/>
          <w:szCs w:val="28"/>
          <w:rtl/>
          <w:lang w:eastAsia="ar-SA"/>
        </w:rPr>
        <w:t>بـ</w:t>
      </w:r>
      <w:proofErr w:type="spellEnd"/>
      <w:r w:rsidRPr="00CE50EB">
        <w:rPr>
          <w:rFonts w:ascii="Sakkal Majalla" w:hAnsi="Sakkal Majalla" w:cs="Sakkal Majalla"/>
          <w:color w:val="000000" w:themeColor="text1"/>
          <w:sz w:val="28"/>
          <w:szCs w:val="28"/>
          <w:rtl/>
          <w:lang w:eastAsia="ar-SA"/>
        </w:rPr>
        <w:t>: "الأحكام المطبقة في المكاتب التي تشتمل على البطاقات العقارية المعلوماتية"</w:t>
      </w:r>
      <w:r w:rsidRPr="00CE50EB">
        <w:rPr>
          <w:rFonts w:ascii="Sakkal Majalla" w:hAnsi="Sakkal Majalla" w:cs="Sakkal Majalla"/>
          <w:color w:val="000000" w:themeColor="text1"/>
          <w:sz w:val="28"/>
          <w:szCs w:val="28"/>
        </w:rPr>
        <w:t>(Chapitre III : Dispositions applicables dans les bureaux dotés d'un fichier immobilier informatisé)</w:t>
      </w:r>
      <w:r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tl/>
          <w:lang w:eastAsia="ar-SA"/>
        </w:rPr>
        <w:t xml:space="preserve">وهذا في المادة 53-1 والذي من خلالها حدد الإجراءات القانونية الواجب اتباعها في عمليات إيداع المالكين لحقوقهم </w:t>
      </w:r>
      <w:proofErr w:type="spellStart"/>
      <w:r w:rsidRPr="00CE50EB">
        <w:rPr>
          <w:rFonts w:ascii="Sakkal Majalla" w:hAnsi="Sakkal Majalla" w:cs="Sakkal Majalla"/>
          <w:color w:val="000000" w:themeColor="text1"/>
          <w:sz w:val="28"/>
          <w:szCs w:val="28"/>
          <w:rtl/>
          <w:lang w:eastAsia="ar-SA"/>
        </w:rPr>
        <w:t>العينية،</w:t>
      </w:r>
      <w:proofErr w:type="spellEnd"/>
      <w:r w:rsidRPr="00CE50EB">
        <w:rPr>
          <w:rFonts w:ascii="Sakkal Majalla" w:hAnsi="Sakkal Majalla" w:cs="Sakkal Majalla"/>
          <w:color w:val="000000" w:themeColor="text1"/>
          <w:sz w:val="28"/>
          <w:szCs w:val="28"/>
          <w:rtl/>
          <w:lang w:eastAsia="ar-SA"/>
        </w:rPr>
        <w:t xml:space="preserve"> ودفع مستخرجات الحقوق </w:t>
      </w:r>
      <w:proofErr w:type="spellStart"/>
      <w:r w:rsidRPr="00CE50EB">
        <w:rPr>
          <w:rFonts w:ascii="Sakkal Majalla" w:hAnsi="Sakkal Majalla" w:cs="Sakkal Majalla"/>
          <w:color w:val="000000" w:themeColor="text1"/>
          <w:sz w:val="28"/>
          <w:szCs w:val="28"/>
          <w:rtl/>
          <w:lang w:eastAsia="ar-SA"/>
        </w:rPr>
        <w:t>المشهرة،</w:t>
      </w:r>
      <w:proofErr w:type="spellEnd"/>
      <w:r w:rsidRPr="00CE50EB">
        <w:rPr>
          <w:rFonts w:ascii="Sakkal Majalla" w:hAnsi="Sakkal Majalla" w:cs="Sakkal Majalla"/>
          <w:color w:val="000000" w:themeColor="text1"/>
          <w:sz w:val="28"/>
          <w:szCs w:val="28"/>
          <w:rtl/>
          <w:lang w:eastAsia="ar-SA"/>
        </w:rPr>
        <w:t xml:space="preserve"> كما نظم إجراءات حفظها وترتيبها في </w:t>
      </w:r>
      <w:proofErr w:type="spellStart"/>
      <w:r w:rsidRPr="00CE50EB">
        <w:rPr>
          <w:rFonts w:ascii="Sakkal Majalla" w:hAnsi="Sakkal Majalla" w:cs="Sakkal Majalla"/>
          <w:color w:val="000000" w:themeColor="text1"/>
          <w:sz w:val="28"/>
          <w:szCs w:val="28"/>
          <w:rtl/>
          <w:lang w:eastAsia="ar-SA"/>
        </w:rPr>
        <w:t>الأرشيف.</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5"/>
      </w:r>
      <w:proofErr w:type="spellStart"/>
      <w:r w:rsidRPr="00CE50EB">
        <w:rPr>
          <w:rStyle w:val="Appelnotedebasdep"/>
          <w:rFonts w:ascii="Sakkal Majalla" w:hAnsi="Sakkal Majalla" w:cs="Sakkal Majalla"/>
          <w:color w:val="000000" w:themeColor="text1"/>
          <w:sz w:val="28"/>
          <w:szCs w:val="28"/>
          <w:rtl/>
        </w:rPr>
        <w:t>)</w:t>
      </w:r>
      <w:proofErr w:type="spellEnd"/>
    </w:p>
    <w:p w:rsidR="009F3771" w:rsidRPr="00CE50EB" w:rsidRDefault="009F3771" w:rsidP="002B1603">
      <w:pPr>
        <w:pStyle w:val="NormalWeb"/>
        <w:shd w:val="clear" w:color="auto" w:fill="FFFFFF"/>
        <w:bidi/>
        <w:spacing w:before="0" w:beforeAutospacing="0" w:after="240" w:afterAutospacing="0" w:line="276" w:lineRule="auto"/>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وهذا قبل أن يتم تطوير إجراءات الشهر العقاري للعقود المحررة </w:t>
      </w:r>
      <w:proofErr w:type="spellStart"/>
      <w:r w:rsidRPr="00CE50EB">
        <w:rPr>
          <w:rFonts w:ascii="Sakkal Majalla" w:hAnsi="Sakkal Majalla" w:cs="Sakkal Majalla"/>
          <w:color w:val="000000" w:themeColor="text1"/>
          <w:sz w:val="28"/>
          <w:szCs w:val="28"/>
          <w:rtl/>
        </w:rPr>
        <w:t>إلكترونيا،</w:t>
      </w:r>
      <w:proofErr w:type="spellEnd"/>
      <w:r w:rsidRPr="00CE50EB">
        <w:rPr>
          <w:rFonts w:ascii="Sakkal Majalla" w:hAnsi="Sakkal Majalla" w:cs="Sakkal Majalla"/>
          <w:color w:val="000000" w:themeColor="text1"/>
          <w:sz w:val="28"/>
          <w:szCs w:val="28"/>
          <w:rtl/>
        </w:rPr>
        <w:t xml:space="preserve"> لجعلها هي الأخرى تتماشى مع نظام </w:t>
      </w:r>
      <w:proofErr w:type="spellStart"/>
      <w:r w:rsidRPr="00CE50EB">
        <w:rPr>
          <w:rFonts w:ascii="Sakkal Majalla" w:hAnsi="Sakkal Majalla" w:cs="Sakkal Majalla"/>
          <w:color w:val="000000" w:themeColor="text1"/>
          <w:sz w:val="28"/>
          <w:szCs w:val="28"/>
          <w:rtl/>
        </w:rPr>
        <w:t>المعلوماتية،</w:t>
      </w:r>
      <w:proofErr w:type="spellEnd"/>
      <w:r w:rsidRPr="00CE50EB">
        <w:rPr>
          <w:rFonts w:ascii="Sakkal Majalla" w:hAnsi="Sakkal Majalla" w:cs="Sakkal Majalla"/>
          <w:color w:val="000000" w:themeColor="text1"/>
          <w:sz w:val="28"/>
          <w:szCs w:val="28"/>
          <w:rtl/>
        </w:rPr>
        <w:t xml:space="preserve"> ومن أجل تنفيذ إجراءات </w:t>
      </w:r>
      <w:proofErr w:type="spellStart"/>
      <w:r w:rsidRPr="00CE50EB">
        <w:rPr>
          <w:rFonts w:ascii="Sakkal Majalla" w:hAnsi="Sakkal Majalla" w:cs="Sakkal Majalla"/>
          <w:color w:val="000000" w:themeColor="text1"/>
          <w:sz w:val="28"/>
          <w:szCs w:val="28"/>
          <w:rtl/>
        </w:rPr>
        <w:t>الشهر،</w:t>
      </w:r>
      <w:proofErr w:type="spellEnd"/>
      <w:r w:rsidRPr="00CE50EB">
        <w:rPr>
          <w:rFonts w:ascii="Sakkal Majalla" w:hAnsi="Sakkal Majalla" w:cs="Sakkal Majalla"/>
          <w:color w:val="000000" w:themeColor="text1"/>
          <w:sz w:val="28"/>
          <w:szCs w:val="28"/>
          <w:rtl/>
        </w:rPr>
        <w:t xml:space="preserve"> فقد استحدث المشرع الفرنسي تطبيق إلكتروني يدعى </w:t>
      </w:r>
      <w:proofErr w:type="spellStart"/>
      <w:r w:rsidRPr="00CE50EB">
        <w:rPr>
          <w:rFonts w:ascii="Sakkal Majalla" w:hAnsi="Sakkal Majalla" w:cs="Sakkal Majalla"/>
          <w:color w:val="000000" w:themeColor="text1"/>
          <w:sz w:val="28"/>
          <w:szCs w:val="28"/>
          <w:rtl/>
        </w:rPr>
        <w:t>"</w:t>
      </w:r>
      <w:r w:rsidRPr="00CE50EB">
        <w:rPr>
          <w:rFonts w:ascii="Sakkal Majalla" w:hAnsi="Sakkal Majalla" w:cs="Sakkal Majalla"/>
          <w:color w:val="000000" w:themeColor="text1"/>
          <w:sz w:val="28"/>
          <w:szCs w:val="28"/>
        </w:rPr>
        <w:t>Télé@ctes</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والذي من خلاله يتم تحويل البيانات المعلوماتية بين الموثقين ومصالح الشهر </w:t>
      </w:r>
      <w:proofErr w:type="spellStart"/>
      <w:r w:rsidRPr="00CE50EB">
        <w:rPr>
          <w:rFonts w:ascii="Sakkal Majalla" w:hAnsi="Sakkal Majalla" w:cs="Sakkal Majalla"/>
          <w:color w:val="000000" w:themeColor="text1"/>
          <w:sz w:val="28"/>
          <w:szCs w:val="28"/>
          <w:rtl/>
        </w:rPr>
        <w:t>العقاري،</w:t>
      </w:r>
      <w:r w:rsidRPr="00CE50EB">
        <w:rPr>
          <w:rStyle w:val="Appelnotedebasdep"/>
          <w:rFonts w:ascii="Sakkal Majalla" w:eastAsiaTheme="minorEastAsia" w:hAnsi="Sakkal Majalla" w:cs="Sakkal Majalla"/>
          <w:color w:val="000000" w:themeColor="text1"/>
          <w:sz w:val="28"/>
          <w:szCs w:val="28"/>
          <w:rtl/>
        </w:rPr>
        <w:t>(</w:t>
      </w:r>
      <w:proofErr w:type="spellEnd"/>
      <w:r w:rsidRPr="00CE50EB">
        <w:rPr>
          <w:rStyle w:val="Appelnotedebasdep"/>
          <w:rFonts w:ascii="Sakkal Majalla" w:eastAsiaTheme="minorEastAsia" w:hAnsi="Sakkal Majalla" w:cs="Sakkal Majalla"/>
          <w:color w:val="000000" w:themeColor="text1"/>
          <w:sz w:val="28"/>
          <w:szCs w:val="28"/>
          <w:rtl/>
        </w:rPr>
        <w:footnoteReference w:id="6"/>
      </w:r>
      <w:proofErr w:type="spellStart"/>
      <w:r w:rsidRPr="00CE50EB">
        <w:rPr>
          <w:rStyle w:val="Appelnotedebasdep"/>
          <w:rFonts w:ascii="Sakkal Majalla" w:eastAsiaTheme="minorEastAsi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إلى جانب عدة تطبيقات أخرى مساهمة في تسيير مختلف مهام المصالح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لاسيما في إجراء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فقد شهد المشرع الفرنسي مؤخرا قفزة نوعية من خلال جملة من الإصلاحات التشريعية التي </w:t>
      </w:r>
      <w:proofErr w:type="spellStart"/>
      <w:r w:rsidRPr="00CE50EB">
        <w:rPr>
          <w:rFonts w:ascii="Sakkal Majalla" w:hAnsi="Sakkal Majalla" w:cs="Sakkal Majalla"/>
          <w:color w:val="000000" w:themeColor="text1"/>
          <w:sz w:val="28"/>
          <w:szCs w:val="28"/>
          <w:rtl/>
        </w:rPr>
        <w:t>عرفها،</w:t>
      </w:r>
      <w:proofErr w:type="spellEnd"/>
      <w:r w:rsidRPr="00CE50EB">
        <w:rPr>
          <w:rFonts w:ascii="Sakkal Majalla" w:hAnsi="Sakkal Majalla" w:cs="Sakkal Majalla"/>
          <w:color w:val="000000" w:themeColor="text1"/>
          <w:sz w:val="28"/>
          <w:szCs w:val="28"/>
          <w:rtl/>
        </w:rPr>
        <w:t xml:space="preserve"> بالخصوص في مجال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أين اعترف المشرع الفرنسي لأول مرة وبنص صريح بإمكانية إبرام البيع العقاري إلكترونيا لضمان تسهيل وتيسير إجراءات نقل الملكية العقارية وهذا في المادة 103/</w:t>
      </w:r>
      <w:r w:rsidRPr="00CE50EB">
        <w:rPr>
          <w:rFonts w:ascii="Sakkal Majalla" w:hAnsi="Sakkal Majalla" w:cs="Sakkal Majalla"/>
          <w:color w:val="000000" w:themeColor="text1"/>
          <w:sz w:val="28"/>
          <w:szCs w:val="28"/>
          <w:vertAlign w:val="superscript"/>
        </w:rPr>
        <w:t>I</w:t>
      </w:r>
      <w:r w:rsidRPr="00CE50EB">
        <w:rPr>
          <w:rFonts w:ascii="Sakkal Majalla" w:hAnsi="Sakkal Majalla" w:cs="Sakkal Majalla"/>
          <w:color w:val="000000" w:themeColor="text1"/>
          <w:sz w:val="28"/>
          <w:szCs w:val="28"/>
          <w:vertAlign w:val="superscript"/>
          <w:rtl/>
        </w:rPr>
        <w:t xml:space="preserve">-3 </w:t>
      </w:r>
      <w:r w:rsidRPr="00CE50EB">
        <w:rPr>
          <w:rFonts w:ascii="Sakkal Majalla" w:hAnsi="Sakkal Majalla" w:cs="Sakkal Majalla"/>
          <w:color w:val="000000" w:themeColor="text1"/>
          <w:sz w:val="28"/>
          <w:szCs w:val="28"/>
          <w:rtl/>
        </w:rPr>
        <w:t xml:space="preserve">من القانون رقم 2016-1321 المؤرخ في 07 أكتوبر </w:t>
      </w:r>
      <w:proofErr w:type="spellStart"/>
      <w:r w:rsidRPr="00CE50EB">
        <w:rPr>
          <w:rFonts w:ascii="Sakkal Majalla" w:hAnsi="Sakkal Majalla" w:cs="Sakkal Majalla"/>
          <w:color w:val="000000" w:themeColor="text1"/>
          <w:sz w:val="28"/>
          <w:szCs w:val="28"/>
          <w:rtl/>
        </w:rPr>
        <w:t>2016،</w:t>
      </w:r>
      <w:proofErr w:type="spellEnd"/>
      <w:r w:rsidRPr="00CE50EB">
        <w:rPr>
          <w:rFonts w:ascii="Sakkal Majalla" w:hAnsi="Sakkal Majalla" w:cs="Sakkal Majalla"/>
          <w:color w:val="000000" w:themeColor="text1"/>
          <w:sz w:val="28"/>
          <w:szCs w:val="28"/>
          <w:rtl/>
        </w:rPr>
        <w:t xml:space="preserve"> المتعلق بالجمهورية الرقمية،</w:t>
      </w:r>
      <w:proofErr w:type="spellStart"/>
      <w:r w:rsidRPr="00CE50EB">
        <w:rPr>
          <w:rStyle w:val="Appelnotedebasdep"/>
          <w:rFonts w:ascii="Sakkal Majalla" w:hAnsi="Sakkal Majalla" w:cs="Sakkal Majalla"/>
          <w:color w:val="000000" w:themeColor="text1"/>
          <w:sz w:val="28"/>
          <w:szCs w:val="28"/>
          <w:rtl/>
          <w:lang w:bidi="ar-TN"/>
        </w:rPr>
        <w:t>(</w:t>
      </w:r>
      <w:proofErr w:type="spellEnd"/>
      <w:r w:rsidRPr="00CE50EB">
        <w:rPr>
          <w:rStyle w:val="Appelnotedebasdep"/>
          <w:rFonts w:ascii="Sakkal Majalla" w:hAnsi="Sakkal Majalla" w:cs="Sakkal Majalla"/>
          <w:color w:val="000000" w:themeColor="text1"/>
          <w:sz w:val="28"/>
          <w:szCs w:val="28"/>
          <w:rtl/>
          <w:lang w:bidi="ar-TN"/>
        </w:rPr>
        <w:footnoteReference w:id="7"/>
      </w:r>
      <w:proofErr w:type="spellStart"/>
      <w:r w:rsidRPr="00CE50EB">
        <w:rPr>
          <w:rStyle w:val="Appelnotedebasdep"/>
          <w:rFonts w:ascii="Sakkal Majalla" w:hAnsi="Sakkal Majalla" w:cs="Sakkal Majalla"/>
          <w:color w:val="000000" w:themeColor="text1"/>
          <w:sz w:val="28"/>
          <w:szCs w:val="28"/>
          <w:rtl/>
          <w:lang w:bidi="ar-TN"/>
        </w:rPr>
        <w:t>)</w:t>
      </w:r>
      <w:proofErr w:type="spellEnd"/>
      <w:r w:rsidRPr="00CE50EB">
        <w:rPr>
          <w:rFonts w:ascii="Sakkal Majalla" w:hAnsi="Sakkal Majalla" w:cs="Sakkal Majalla"/>
          <w:color w:val="000000" w:themeColor="text1"/>
          <w:sz w:val="28"/>
          <w:szCs w:val="28"/>
          <w:rtl/>
        </w:rPr>
        <w:t xml:space="preserve"> كما أجاز اعتماد التوقيع الإلكتروني على هذه العقود أو على الرسائل الإلكترونية المرسلة </w:t>
      </w:r>
      <w:proofErr w:type="spellStart"/>
      <w:r w:rsidRPr="00CE50EB">
        <w:rPr>
          <w:rFonts w:ascii="Sakkal Majalla" w:hAnsi="Sakkal Majalla" w:cs="Sakkal Majalla"/>
          <w:color w:val="000000" w:themeColor="text1"/>
          <w:sz w:val="28"/>
          <w:szCs w:val="28"/>
          <w:rtl/>
        </w:rPr>
        <w:t>بها،</w:t>
      </w:r>
      <w:r w:rsidRPr="00CE50EB">
        <w:rPr>
          <w:rStyle w:val="Appelnotedebasdep"/>
          <w:rFonts w:ascii="Sakkal Majalla" w:hAnsi="Sakkal Majalla" w:cs="Sakkal Majalla"/>
          <w:color w:val="000000" w:themeColor="text1"/>
          <w:sz w:val="28"/>
          <w:szCs w:val="28"/>
          <w:rtl/>
          <w:lang w:bidi="ar-TN"/>
        </w:rPr>
        <w:t>(</w:t>
      </w:r>
      <w:proofErr w:type="spellEnd"/>
      <w:r w:rsidRPr="00CE50EB">
        <w:rPr>
          <w:rStyle w:val="Appelnotedebasdep"/>
          <w:rFonts w:ascii="Sakkal Majalla" w:hAnsi="Sakkal Majalla" w:cs="Sakkal Majalla"/>
          <w:color w:val="000000" w:themeColor="text1"/>
          <w:sz w:val="28"/>
          <w:szCs w:val="28"/>
          <w:rtl/>
          <w:lang w:bidi="ar-TN"/>
        </w:rPr>
        <w:footnoteReference w:id="8"/>
      </w:r>
      <w:proofErr w:type="spellStart"/>
      <w:r w:rsidRPr="00CE50EB">
        <w:rPr>
          <w:rStyle w:val="Appelnotedebasdep"/>
          <w:rFonts w:ascii="Sakkal Majalla" w:hAnsi="Sakkal Majalla" w:cs="Sakkal Majalla"/>
          <w:color w:val="000000" w:themeColor="text1"/>
          <w:sz w:val="28"/>
          <w:szCs w:val="28"/>
          <w:rtl/>
          <w:lang w:bidi="ar-TN"/>
        </w:rPr>
        <w:t>)</w:t>
      </w:r>
      <w:proofErr w:type="spellEnd"/>
      <w:r w:rsidRPr="00CE50EB">
        <w:rPr>
          <w:rFonts w:ascii="Sakkal Majalla" w:hAnsi="Sakkal Majalla" w:cs="Sakkal Majalla"/>
          <w:color w:val="000000" w:themeColor="text1"/>
          <w:sz w:val="28"/>
          <w:szCs w:val="28"/>
          <w:rtl/>
        </w:rPr>
        <w:t xml:space="preserve"> فقد كان ذلك ممهدا لاعتماد نظام المعلوماتية في مختلف نشاطات المصالح العقارية.</w:t>
      </w:r>
    </w:p>
    <w:p w:rsidR="009F3771" w:rsidRPr="00CE50EB" w:rsidRDefault="009F3771" w:rsidP="009F3771">
      <w:pPr>
        <w:bidi/>
        <w:spacing w:after="0"/>
        <w:jc w:val="both"/>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ثانيا:التطور المعلوماتي لمهام مصالح الشهر العقاري والتسجيل</w:t>
      </w:r>
    </w:p>
    <w:p w:rsidR="009F3771" w:rsidRPr="00CE50EB" w:rsidRDefault="009F3771" w:rsidP="009F3771">
      <w:pPr>
        <w:bidi/>
        <w:spacing w:after="0"/>
        <w:ind w:firstLine="515"/>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فقد كانت أول تسمية لها هي "محافظة </w:t>
      </w:r>
      <w:proofErr w:type="spellStart"/>
      <w:r w:rsidRPr="00CE50EB">
        <w:rPr>
          <w:rFonts w:ascii="Sakkal Majalla" w:hAnsi="Sakkal Majalla" w:cs="Sakkal Majalla"/>
          <w:color w:val="000000" w:themeColor="text1"/>
          <w:sz w:val="28"/>
          <w:szCs w:val="28"/>
          <w:rtl/>
        </w:rPr>
        <w:t>الرهون</w:t>
      </w:r>
      <w:proofErr w:type="spellEnd"/>
      <w:r w:rsidRPr="00CE50EB">
        <w:rPr>
          <w:rFonts w:ascii="Sakkal Majalla" w:hAnsi="Sakkal Majalla" w:cs="Sakkal Majalla"/>
          <w:color w:val="000000" w:themeColor="text1"/>
          <w:sz w:val="28"/>
          <w:szCs w:val="28"/>
        </w:rPr>
        <w:t xml:space="preserve"> conservation des hypothèques -</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وبقيت هذه التسمية سارية لغاية صدور الأمر رقم 2010-638 المؤرخ في 10 جوان </w:t>
      </w:r>
      <w:proofErr w:type="spellStart"/>
      <w:r w:rsidRPr="00CE50EB">
        <w:rPr>
          <w:rFonts w:ascii="Sakkal Majalla" w:hAnsi="Sakkal Majalla" w:cs="Sakkal Majalla"/>
          <w:color w:val="000000" w:themeColor="text1"/>
          <w:sz w:val="28"/>
          <w:szCs w:val="28"/>
          <w:rtl/>
        </w:rPr>
        <w:t>2010،</w:t>
      </w:r>
      <w:proofErr w:type="spellEnd"/>
      <w:r w:rsidRPr="00CE50EB">
        <w:rPr>
          <w:rFonts w:ascii="Sakkal Majalla" w:hAnsi="Sakkal Majalla" w:cs="Sakkal Majalla"/>
          <w:color w:val="000000" w:themeColor="text1"/>
          <w:sz w:val="28"/>
          <w:szCs w:val="28"/>
          <w:rtl/>
        </w:rPr>
        <w:t xml:space="preserve"> والذي بموجبه تم إلغاء نظام محافظات </w:t>
      </w:r>
      <w:proofErr w:type="spellStart"/>
      <w:r w:rsidRPr="00CE50EB">
        <w:rPr>
          <w:rFonts w:ascii="Sakkal Majalla" w:hAnsi="Sakkal Majalla" w:cs="Sakkal Majalla"/>
          <w:color w:val="000000" w:themeColor="text1"/>
          <w:sz w:val="28"/>
          <w:szCs w:val="28"/>
          <w:rtl/>
        </w:rPr>
        <w:lastRenderedPageBreak/>
        <w:t>الرهون،</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9"/>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وتم استبدال التسمية </w:t>
      </w:r>
      <w:proofErr w:type="spellStart"/>
      <w:r w:rsidRPr="00CE50EB">
        <w:rPr>
          <w:rFonts w:ascii="Sakkal Majalla" w:hAnsi="Sakkal Majalla" w:cs="Sakkal Majalla"/>
          <w:color w:val="000000" w:themeColor="text1"/>
          <w:sz w:val="28"/>
          <w:szCs w:val="28"/>
          <w:rtl/>
        </w:rPr>
        <w:t>بـ</w:t>
      </w:r>
      <w:proofErr w:type="spellEnd"/>
      <w:r w:rsidRPr="00CE50EB">
        <w:rPr>
          <w:rFonts w:ascii="Sakkal Majalla" w:hAnsi="Sakkal Majalla" w:cs="Sakkal Majalla"/>
          <w:color w:val="000000" w:themeColor="text1"/>
          <w:sz w:val="28"/>
          <w:szCs w:val="28"/>
          <w:rtl/>
        </w:rPr>
        <w:t xml:space="preserve"> "مصالح الشهر العقاري- </w:t>
      </w:r>
      <w:r w:rsidRPr="00CE50EB">
        <w:rPr>
          <w:rFonts w:ascii="Sakkal Majalla" w:hAnsi="Sakkal Majalla" w:cs="Sakkal Majalla"/>
          <w:color w:val="000000" w:themeColor="text1"/>
          <w:sz w:val="28"/>
          <w:szCs w:val="28"/>
          <w:shd w:val="clear" w:color="auto" w:fill="FFFFFF"/>
        </w:rPr>
        <w:t>services chargés de la publicité foncière</w:t>
      </w:r>
      <w:proofErr w:type="spellStart"/>
      <w:r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0"/>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وقد بقيت هذه التسمية سارية حتى شهر </w:t>
      </w:r>
      <w:proofErr w:type="spellStart"/>
      <w:r w:rsidRPr="00CE50EB">
        <w:rPr>
          <w:rFonts w:ascii="Sakkal Majalla" w:hAnsi="Sakkal Majalla" w:cs="Sakkal Majalla"/>
          <w:color w:val="000000" w:themeColor="text1"/>
          <w:sz w:val="28"/>
          <w:szCs w:val="28"/>
          <w:rtl/>
        </w:rPr>
        <w:t>ماي</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2017،</w:t>
      </w:r>
      <w:proofErr w:type="spellEnd"/>
      <w:r w:rsidRPr="00CE50EB">
        <w:rPr>
          <w:rFonts w:ascii="Sakkal Majalla" w:hAnsi="Sakkal Majalla" w:cs="Sakkal Majalla"/>
          <w:color w:val="000000" w:themeColor="text1"/>
          <w:sz w:val="28"/>
          <w:szCs w:val="28"/>
          <w:rtl/>
        </w:rPr>
        <w:t xml:space="preserve"> أين صدر القرار المؤرخ في 31 </w:t>
      </w:r>
      <w:proofErr w:type="spellStart"/>
      <w:r w:rsidRPr="00CE50EB">
        <w:rPr>
          <w:rFonts w:ascii="Sakkal Majalla" w:hAnsi="Sakkal Majalla" w:cs="Sakkal Majalla"/>
          <w:color w:val="000000" w:themeColor="text1"/>
          <w:sz w:val="28"/>
          <w:szCs w:val="28"/>
          <w:rtl/>
        </w:rPr>
        <w:t>ماي</w:t>
      </w:r>
      <w:proofErr w:type="spellEnd"/>
      <w:r w:rsidRPr="00CE50EB">
        <w:rPr>
          <w:rFonts w:ascii="Sakkal Majalla" w:hAnsi="Sakkal Majalla" w:cs="Sakkal Majalla"/>
          <w:color w:val="000000" w:themeColor="text1"/>
          <w:sz w:val="28"/>
          <w:szCs w:val="28"/>
          <w:rtl/>
        </w:rPr>
        <w:t xml:space="preserve"> 2017 المعدل للقرار الصادر بتاريخ 28 ديسمبر 2001 والمنظم لتسيير لمصالح الشهر </w:t>
      </w:r>
      <w:proofErr w:type="spellStart"/>
      <w:r w:rsidRPr="00CE50EB">
        <w:rPr>
          <w:rFonts w:ascii="Sakkal Majalla" w:hAnsi="Sakkal Majalla" w:cs="Sakkal Majalla"/>
          <w:color w:val="000000" w:themeColor="text1"/>
          <w:sz w:val="28"/>
          <w:szCs w:val="28"/>
          <w:rtl/>
        </w:rPr>
        <w:t>العقاري،</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1"/>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وعدل من تسمية مصالح الشهر العقاري لتصبح </w:t>
      </w:r>
      <w:r w:rsidRPr="00CE50EB">
        <w:rPr>
          <w:rFonts w:ascii="Sakkal Majalla" w:hAnsi="Sakkal Majalla" w:cs="Sakkal Majalla"/>
          <w:b/>
          <w:bCs/>
          <w:color w:val="000000" w:themeColor="text1"/>
          <w:sz w:val="28"/>
          <w:szCs w:val="28"/>
          <w:rtl/>
        </w:rPr>
        <w:t>"</w:t>
      </w:r>
      <w:r w:rsidRPr="00CE50EB">
        <w:rPr>
          <w:rFonts w:ascii="Sakkal Majalla" w:hAnsi="Sakkal Majalla" w:cs="Sakkal Majalla"/>
          <w:color w:val="000000" w:themeColor="text1"/>
          <w:sz w:val="28"/>
          <w:szCs w:val="28"/>
          <w:rtl/>
        </w:rPr>
        <w:t>مصالح الشهر العقاري والتسجيل</w:t>
      </w:r>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Pr>
        <w:t>les services chargés de la publicité foncière et de l’enregistrement </w:t>
      </w:r>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وذلك في التصرفات الخاضعة لإلزامية التسجيل والشهر </w:t>
      </w:r>
      <w:proofErr w:type="spellStart"/>
      <w:r w:rsidRPr="00CE50EB">
        <w:rPr>
          <w:rFonts w:ascii="Sakkal Majalla" w:hAnsi="Sakkal Majalla" w:cs="Sakkal Majalla"/>
          <w:color w:val="000000" w:themeColor="text1"/>
          <w:sz w:val="28"/>
          <w:szCs w:val="28"/>
          <w:rtl/>
        </w:rPr>
        <w:t>معا،</w:t>
      </w:r>
      <w:proofErr w:type="spellEnd"/>
      <w:r w:rsidRPr="00CE50EB">
        <w:rPr>
          <w:rFonts w:ascii="Sakkal Majalla" w:hAnsi="Sakkal Majalla" w:cs="Sakkal Majalla"/>
          <w:color w:val="000000" w:themeColor="text1"/>
          <w:sz w:val="28"/>
          <w:szCs w:val="28"/>
          <w:rtl/>
        </w:rPr>
        <w:t xml:space="preserve"> وقد نص في المادة الأولى:</w:t>
      </w:r>
    </w:p>
    <w:p w:rsidR="009F3771" w:rsidRPr="00CE50EB" w:rsidRDefault="009F3771" w:rsidP="009F3771">
      <w:pPr>
        <w:widowControl w:val="0"/>
        <w:autoSpaceDE w:val="0"/>
        <w:autoSpaceDN w:val="0"/>
        <w:adjustRightInd w:val="0"/>
        <w:spacing w:after="0"/>
        <w:ind w:firstLine="56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Pr>
        <w:t>Art 1 d’Arrêté</w:t>
      </w:r>
      <w:r w:rsidRPr="00CE50EB">
        <w:rPr>
          <w:rStyle w:val="lev"/>
          <w:rFonts w:ascii="Sakkal Majalla" w:hAnsi="Sakkal Majalla" w:cs="Sakkal Majalla"/>
          <w:color w:val="000000" w:themeColor="text1"/>
          <w:sz w:val="28"/>
          <w:szCs w:val="28"/>
          <w:shd w:val="clear" w:color="auto" w:fill="FFFFFF"/>
        </w:rPr>
        <w:t xml:space="preserve"> </w:t>
      </w:r>
      <w:r w:rsidRPr="00CE50EB">
        <w:rPr>
          <w:rStyle w:val="lev"/>
          <w:rFonts w:ascii="Sakkal Majalla" w:hAnsi="Sakkal Majalla" w:cs="Sakkal Majalla"/>
          <w:b w:val="0"/>
          <w:bCs w:val="0"/>
          <w:color w:val="000000" w:themeColor="text1"/>
          <w:sz w:val="28"/>
          <w:szCs w:val="28"/>
          <w:shd w:val="clear" w:color="auto" w:fill="FFFFFF"/>
        </w:rPr>
        <w:t>du 28 décembre 2001</w:t>
      </w:r>
      <w:r w:rsidRPr="00CE50EB">
        <w:rPr>
          <w:rStyle w:val="lev"/>
          <w:rFonts w:ascii="Sakkal Majalla" w:hAnsi="Sakkal Majalla" w:cs="Sakkal Majalla"/>
          <w:color w:val="000000" w:themeColor="text1"/>
          <w:sz w:val="28"/>
          <w:szCs w:val="28"/>
          <w:shd w:val="clear" w:color="auto" w:fill="FFFFFF"/>
        </w:rPr>
        <w:t> </w:t>
      </w:r>
      <w:r w:rsidRPr="00CE50EB">
        <w:rPr>
          <w:rFonts w:ascii="Sakkal Majalla" w:hAnsi="Sakkal Majalla" w:cs="Sakkal Majalla"/>
          <w:color w:val="000000" w:themeColor="text1"/>
          <w:sz w:val="28"/>
          <w:szCs w:val="28"/>
        </w:rPr>
        <w:t xml:space="preserve">Modifié par Arrêté du 31 mai 2017: </w:t>
      </w:r>
    </w:p>
    <w:p w:rsidR="009F3771" w:rsidRPr="00CE50EB" w:rsidRDefault="009F3771" w:rsidP="002B1603">
      <w:pPr>
        <w:widowControl w:val="0"/>
        <w:autoSpaceDE w:val="0"/>
        <w:autoSpaceDN w:val="0"/>
        <w:adjustRightInd w:val="0"/>
        <w:spacing w:after="0"/>
        <w:ind w:firstLine="56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Pr>
        <w:t>« La gestion de la documentation juridique sur les immeubles, ainsi que la gestion des actes et déclarations, détenus par les services chargés de la publicité foncière et de l’enregistrement ».</w:t>
      </w:r>
      <w:r w:rsidRPr="00CE50EB">
        <w:rPr>
          <w:rStyle w:val="Appelnotedebasdep"/>
          <w:rFonts w:ascii="Sakkal Majalla" w:hAnsi="Sakkal Majalla" w:cs="Sakkal Majalla"/>
          <w:color w:val="000000" w:themeColor="text1"/>
          <w:sz w:val="28"/>
          <w:szCs w:val="28"/>
          <w:rtl/>
        </w:rPr>
        <w:t xml:space="preserve"> </w:t>
      </w:r>
      <w:r w:rsidRPr="00CE50EB">
        <w:rPr>
          <w:rStyle w:val="Appelnotedebasdep"/>
          <w:rFonts w:ascii="Sakkal Majalla" w:hAnsi="Sakkal Majalla" w:cs="Sakkal Majalla"/>
          <w:color w:val="000000" w:themeColor="text1"/>
          <w:sz w:val="28"/>
          <w:szCs w:val="28"/>
        </w:rPr>
        <w:t>(</w:t>
      </w:r>
      <w:r w:rsidRPr="00CE50EB">
        <w:rPr>
          <w:rStyle w:val="Appelnotedebasdep"/>
          <w:rFonts w:ascii="Sakkal Majalla" w:hAnsi="Sakkal Majalla" w:cs="Sakkal Majalla"/>
          <w:color w:val="000000" w:themeColor="text1"/>
          <w:sz w:val="28"/>
          <w:szCs w:val="28"/>
        </w:rPr>
        <w:footnoteReference w:id="12"/>
      </w:r>
      <w:r w:rsidRPr="00CE50EB">
        <w:rPr>
          <w:rStyle w:val="Appelnotedebasdep"/>
          <w:rFonts w:ascii="Sakkal Majalla" w:hAnsi="Sakkal Majalla" w:cs="Sakkal Majalla"/>
          <w:color w:val="000000" w:themeColor="text1"/>
          <w:sz w:val="28"/>
          <w:szCs w:val="28"/>
        </w:rPr>
        <w:t>)</w:t>
      </w:r>
    </w:p>
    <w:p w:rsidR="009F3771" w:rsidRPr="00CE50EB" w:rsidRDefault="009F3771" w:rsidP="009F3771">
      <w:pPr>
        <w:bidi/>
        <w:spacing w:after="0"/>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وقد عدل المشرع الفرنسي مؤخرا تنظيم المهام المحاسبية للجهات المستقلة عن المصالح </w:t>
      </w:r>
      <w:proofErr w:type="spellStart"/>
      <w:r w:rsidRPr="00CE50EB">
        <w:rPr>
          <w:rFonts w:ascii="Sakkal Majalla" w:hAnsi="Sakkal Majalla" w:cs="Sakkal Majalla"/>
          <w:color w:val="000000" w:themeColor="text1"/>
          <w:sz w:val="28"/>
          <w:szCs w:val="28"/>
          <w:rtl/>
        </w:rPr>
        <w:t>المالية،</w:t>
      </w:r>
      <w:proofErr w:type="spellEnd"/>
      <w:r w:rsidRPr="00CE50EB">
        <w:rPr>
          <w:rFonts w:ascii="Sakkal Majalla" w:hAnsi="Sakkal Majalla" w:cs="Sakkal Majalla"/>
          <w:color w:val="000000" w:themeColor="text1"/>
          <w:sz w:val="28"/>
          <w:szCs w:val="28"/>
        </w:rPr>
        <w:t xml:space="preserve"> </w:t>
      </w:r>
      <w:r w:rsidRPr="00CE50EB">
        <w:rPr>
          <w:rFonts w:ascii="Sakkal Majalla" w:hAnsi="Sakkal Majalla" w:cs="Sakkal Majalla"/>
          <w:color w:val="000000" w:themeColor="text1"/>
          <w:sz w:val="28"/>
          <w:szCs w:val="28"/>
          <w:rtl/>
        </w:rPr>
        <w:t xml:space="preserve">أين أشار في المرسوم رقم 2017-214 المؤرخ في 20 فيفري 2017 المنظم للمهام المتعلقة بالشهر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والمهام المرتبطة </w:t>
      </w:r>
      <w:proofErr w:type="spellStart"/>
      <w:r w:rsidRPr="00CE50EB">
        <w:rPr>
          <w:rFonts w:ascii="Sakkal Majalla" w:hAnsi="Sakkal Majalla" w:cs="Sakkal Majalla"/>
          <w:color w:val="000000" w:themeColor="text1"/>
          <w:sz w:val="28"/>
          <w:szCs w:val="28"/>
          <w:rtl/>
        </w:rPr>
        <w:t>بالتسجيل،</w:t>
      </w:r>
      <w:proofErr w:type="spellEnd"/>
      <w:r w:rsidRPr="00CE50EB">
        <w:rPr>
          <w:rFonts w:ascii="Sakkal Majalla" w:hAnsi="Sakkal Majalla" w:cs="Sakkal Majalla"/>
          <w:color w:val="000000" w:themeColor="text1"/>
          <w:sz w:val="28"/>
          <w:szCs w:val="28"/>
          <w:rtl/>
        </w:rPr>
        <w:t xml:space="preserve"> إلى الخروج عن القاعدة العامة التي تقتضي تخويل المهام </w:t>
      </w:r>
      <w:proofErr w:type="spellStart"/>
      <w:r w:rsidRPr="00CE50EB">
        <w:rPr>
          <w:rFonts w:ascii="Sakkal Majalla" w:hAnsi="Sakkal Majalla" w:cs="Sakkal Majalla"/>
          <w:color w:val="000000" w:themeColor="text1"/>
          <w:sz w:val="28"/>
          <w:szCs w:val="28"/>
          <w:rtl/>
        </w:rPr>
        <w:t>الجبائية</w:t>
      </w:r>
      <w:proofErr w:type="spellEnd"/>
      <w:r w:rsidRPr="00CE50EB">
        <w:rPr>
          <w:rFonts w:ascii="Sakkal Majalla" w:hAnsi="Sakkal Majalla" w:cs="Sakkal Majalla"/>
          <w:color w:val="000000" w:themeColor="text1"/>
          <w:sz w:val="28"/>
          <w:szCs w:val="28"/>
          <w:rtl/>
        </w:rPr>
        <w:t xml:space="preserve"> للمصالح </w:t>
      </w:r>
      <w:proofErr w:type="spellStart"/>
      <w:r w:rsidRPr="00CE50EB">
        <w:rPr>
          <w:rFonts w:ascii="Sakkal Majalla" w:hAnsi="Sakkal Majalla" w:cs="Sakkal Majalla"/>
          <w:color w:val="000000" w:themeColor="text1"/>
          <w:sz w:val="28"/>
          <w:szCs w:val="28"/>
          <w:rtl/>
        </w:rPr>
        <w:t>المالية،</w:t>
      </w:r>
      <w:proofErr w:type="spellEnd"/>
      <w:r w:rsidRPr="00CE50EB">
        <w:rPr>
          <w:rFonts w:ascii="Sakkal Majalla" w:hAnsi="Sakkal Majalla" w:cs="Sakkal Majalla"/>
          <w:color w:val="000000" w:themeColor="text1"/>
          <w:sz w:val="28"/>
          <w:szCs w:val="28"/>
          <w:rtl/>
        </w:rPr>
        <w:t xml:space="preserve"> وأجاز أن تتم أمام جهات مختلفة عن تلك المحددة في القوانين </w:t>
      </w:r>
      <w:proofErr w:type="spellStart"/>
      <w:r w:rsidRPr="00CE50EB">
        <w:rPr>
          <w:rFonts w:ascii="Sakkal Majalla" w:hAnsi="Sakkal Majalla" w:cs="Sakkal Majalla"/>
          <w:color w:val="000000" w:themeColor="text1"/>
          <w:sz w:val="28"/>
          <w:szCs w:val="28"/>
          <w:rtl/>
        </w:rPr>
        <w:t>الجبائية.</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3"/>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w:t>
      </w:r>
    </w:p>
    <w:p w:rsidR="009F3771" w:rsidRPr="00CE50EB" w:rsidRDefault="009F3771" w:rsidP="009F3771">
      <w:pPr>
        <w:bidi/>
        <w:ind w:firstLine="567"/>
        <w:jc w:val="both"/>
        <w:rPr>
          <w:rFonts w:ascii="Sakkal Majalla" w:hAnsi="Sakkal Majalla" w:cs="Sakkal Majalla"/>
          <w:b/>
          <w:bCs/>
          <w:color w:val="000000" w:themeColor="text1"/>
          <w:sz w:val="28"/>
          <w:szCs w:val="28"/>
          <w:rtl/>
        </w:rPr>
      </w:pPr>
      <w:r w:rsidRPr="00CE50EB">
        <w:rPr>
          <w:rFonts w:ascii="Sakkal Majalla" w:hAnsi="Sakkal Majalla" w:cs="Sakkal Majalla"/>
          <w:color w:val="000000" w:themeColor="text1"/>
          <w:sz w:val="28"/>
          <w:szCs w:val="28"/>
          <w:rtl/>
        </w:rPr>
        <w:t xml:space="preserve">وفعلا تم تطبيق ذلك بموجب الأمر  المؤرخ في 17 </w:t>
      </w:r>
      <w:proofErr w:type="spellStart"/>
      <w:r w:rsidRPr="00CE50EB">
        <w:rPr>
          <w:rFonts w:ascii="Sakkal Majalla" w:hAnsi="Sakkal Majalla" w:cs="Sakkal Majalla"/>
          <w:color w:val="000000" w:themeColor="text1"/>
          <w:sz w:val="28"/>
          <w:szCs w:val="28"/>
          <w:rtl/>
        </w:rPr>
        <w:t>أفريل</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2017،</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4"/>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أين استحدث في المادة الأولى منه هيئات تتحدد مهامها بالنسبة للعقود التي أخضعها المشرع للتسجيل والشهر معا كالبيع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وقد أطلق على هذه الهيئة تسمية "مصالح الشهر العقاري </w:t>
      </w:r>
      <w:proofErr w:type="spellStart"/>
      <w:r w:rsidRPr="00CE50EB">
        <w:rPr>
          <w:rFonts w:ascii="Sakkal Majalla" w:hAnsi="Sakkal Majalla" w:cs="Sakkal Majalla"/>
          <w:color w:val="000000" w:themeColor="text1"/>
          <w:sz w:val="28"/>
          <w:szCs w:val="28"/>
          <w:rtl/>
        </w:rPr>
        <w:t>والتسجيل".</w:t>
      </w:r>
      <w:proofErr w:type="spellEnd"/>
      <w:r w:rsidRPr="00CE50EB">
        <w:rPr>
          <w:rStyle w:val="Appelnotedebasdep"/>
          <w:rFonts w:ascii="Sakkal Majalla" w:hAnsi="Sakkal Majalla" w:cs="Sakkal Majalla"/>
          <w:color w:val="000000" w:themeColor="text1"/>
          <w:sz w:val="28"/>
          <w:szCs w:val="28"/>
        </w:rPr>
        <w:t xml:space="preserve"> (</w:t>
      </w:r>
      <w:r w:rsidRPr="00CE50EB">
        <w:rPr>
          <w:rStyle w:val="Appelnotedebasdep"/>
          <w:rFonts w:ascii="Sakkal Majalla" w:hAnsi="Sakkal Majalla" w:cs="Sakkal Majalla"/>
          <w:color w:val="000000" w:themeColor="text1"/>
          <w:sz w:val="28"/>
          <w:szCs w:val="28"/>
        </w:rPr>
        <w:footnoteReference w:id="15"/>
      </w:r>
      <w:r w:rsidRPr="00CE50EB">
        <w:rPr>
          <w:rStyle w:val="Appelnotedebasdep"/>
          <w:rFonts w:ascii="Sakkal Majalla" w:hAnsi="Sakkal Majalla" w:cs="Sakkal Majalla"/>
          <w:color w:val="000000" w:themeColor="text1"/>
          <w:sz w:val="28"/>
          <w:szCs w:val="28"/>
        </w:rPr>
        <w:t>)</w:t>
      </w:r>
    </w:p>
    <w:p w:rsidR="009F3771" w:rsidRPr="00CE50EB" w:rsidRDefault="009F3771" w:rsidP="006E4D46">
      <w:pPr>
        <w:pStyle w:val="Paragraphedeliste"/>
        <w:numPr>
          <w:ilvl w:val="0"/>
          <w:numId w:val="6"/>
        </w:numPr>
        <w:bidi/>
        <w:spacing w:after="0"/>
        <w:jc w:val="both"/>
        <w:rPr>
          <w:rFonts w:ascii="Sakkal Majalla" w:hAnsi="Sakkal Majalla" w:cs="Sakkal Majalla"/>
          <w:b/>
          <w:bCs/>
          <w:color w:val="000000" w:themeColor="text1"/>
          <w:sz w:val="28"/>
          <w:szCs w:val="28"/>
        </w:rPr>
      </w:pPr>
      <w:r w:rsidRPr="00CE50EB">
        <w:rPr>
          <w:rFonts w:ascii="Sakkal Majalla" w:hAnsi="Sakkal Majalla" w:cs="Sakkal Majalla"/>
          <w:b/>
          <w:bCs/>
          <w:color w:val="000000" w:themeColor="text1"/>
          <w:sz w:val="28"/>
          <w:szCs w:val="28"/>
          <w:rtl/>
        </w:rPr>
        <w:t xml:space="preserve">الأنظمة المعلوماتية المساهمة في تطوير نشاط مصالح الشهر العقاري والتسجيل </w:t>
      </w:r>
    </w:p>
    <w:p w:rsidR="009F3771" w:rsidRPr="00CE50EB" w:rsidRDefault="009F3771" w:rsidP="00BC200F">
      <w:pPr>
        <w:bidi/>
        <w:spacing w:after="0"/>
        <w:ind w:firstLine="567"/>
        <w:jc w:val="both"/>
        <w:rPr>
          <w:rStyle w:val="Appelnotedebasdep"/>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استحدث المشرع الفرنسي تطبيقات معلوماتية تتولى تسيير مختلف الأنشطة والمهام التي تقوم </w:t>
      </w:r>
      <w:proofErr w:type="spellStart"/>
      <w:r w:rsidRPr="00CE50EB">
        <w:rPr>
          <w:rFonts w:ascii="Sakkal Majalla" w:hAnsi="Sakkal Majalla" w:cs="Sakkal Majalla"/>
          <w:color w:val="000000" w:themeColor="text1"/>
          <w:sz w:val="28"/>
          <w:szCs w:val="28"/>
          <w:rtl/>
        </w:rPr>
        <w:t>بها</w:t>
      </w:r>
      <w:proofErr w:type="spellEnd"/>
      <w:r w:rsidRPr="00CE50EB">
        <w:rPr>
          <w:rFonts w:ascii="Sakkal Majalla" w:hAnsi="Sakkal Majalla" w:cs="Sakkal Majalla"/>
          <w:color w:val="000000" w:themeColor="text1"/>
          <w:sz w:val="28"/>
          <w:szCs w:val="28"/>
          <w:rtl/>
        </w:rPr>
        <w:t xml:space="preserve"> الإدارة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فإجراءات الشهر العقاري الإلكتروني لا تقتصر على عمليات إرسال السندات المقدمة</w:t>
      </w:r>
      <w:r w:rsidR="00BC200F" w:rsidRPr="00CE50EB">
        <w:rPr>
          <w:rFonts w:ascii="Sakkal Majalla" w:hAnsi="Sakkal Majalla" w:cs="Sakkal Majalla"/>
          <w:color w:val="000000" w:themeColor="text1"/>
          <w:sz w:val="28"/>
          <w:szCs w:val="28"/>
          <w:rtl/>
        </w:rPr>
        <w:t xml:space="preserve"> للشهر عبر </w:t>
      </w:r>
      <w:proofErr w:type="spellStart"/>
      <w:r w:rsidR="00BC200F" w:rsidRPr="00CE50EB">
        <w:rPr>
          <w:rFonts w:ascii="Sakkal Majalla" w:hAnsi="Sakkal Majalla" w:cs="Sakkal Majalla"/>
          <w:color w:val="000000" w:themeColor="text1"/>
          <w:sz w:val="28"/>
          <w:szCs w:val="28"/>
          <w:rtl/>
        </w:rPr>
        <w:t>الخوادم</w:t>
      </w:r>
      <w:proofErr w:type="spellEnd"/>
      <w:r w:rsidR="00BC200F" w:rsidRPr="00CE50EB">
        <w:rPr>
          <w:rFonts w:ascii="Sakkal Majalla" w:hAnsi="Sakkal Majalla" w:cs="Sakkal Majalla"/>
          <w:color w:val="000000" w:themeColor="text1"/>
          <w:sz w:val="28"/>
          <w:szCs w:val="28"/>
          <w:rtl/>
        </w:rPr>
        <w:t xml:space="preserve"> </w:t>
      </w:r>
      <w:proofErr w:type="spellStart"/>
      <w:r w:rsidR="00BC200F" w:rsidRPr="00CE50EB">
        <w:rPr>
          <w:rFonts w:ascii="Sakkal Majalla" w:hAnsi="Sakkal Majalla" w:cs="Sakkal Majalla"/>
          <w:color w:val="000000" w:themeColor="text1"/>
          <w:sz w:val="28"/>
          <w:szCs w:val="28"/>
          <w:rtl/>
        </w:rPr>
        <w:t>الإلكترونية،</w:t>
      </w:r>
      <w:proofErr w:type="spellEnd"/>
      <w:r w:rsidR="00BC200F"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tl/>
        </w:rPr>
        <w:t xml:space="preserve">بل إنها تعتمد على تطبيقات </w:t>
      </w:r>
      <w:proofErr w:type="spellStart"/>
      <w:r w:rsidRPr="00CE50EB">
        <w:rPr>
          <w:rFonts w:ascii="Sakkal Majalla" w:hAnsi="Sakkal Majalla" w:cs="Sakkal Majalla"/>
          <w:color w:val="000000" w:themeColor="text1"/>
          <w:sz w:val="28"/>
          <w:szCs w:val="28"/>
          <w:rtl/>
        </w:rPr>
        <w:t>إلكترونية،</w:t>
      </w:r>
      <w:proofErr w:type="spellEnd"/>
      <w:r w:rsidRPr="00CE50EB">
        <w:rPr>
          <w:rFonts w:ascii="Sakkal Majalla" w:hAnsi="Sakkal Majalla" w:cs="Sakkal Majalla"/>
          <w:color w:val="000000" w:themeColor="text1"/>
          <w:sz w:val="28"/>
          <w:szCs w:val="28"/>
          <w:rtl/>
        </w:rPr>
        <w:t xml:space="preserve"> ترتكز على نظام المعلوماتية للبيانات </w:t>
      </w:r>
      <w:proofErr w:type="spellStart"/>
      <w:r w:rsidRPr="00CE50EB">
        <w:rPr>
          <w:rFonts w:ascii="Sakkal Majalla" w:hAnsi="Sakkal Majalla" w:cs="Sakkal Majalla"/>
          <w:color w:val="000000" w:themeColor="text1"/>
          <w:sz w:val="28"/>
          <w:szCs w:val="28"/>
          <w:rtl/>
        </w:rPr>
        <w:t>والمعلومات،</w:t>
      </w:r>
      <w:proofErr w:type="spellEnd"/>
      <w:r w:rsidRPr="00CE50EB">
        <w:rPr>
          <w:rFonts w:ascii="Sakkal Majalla" w:hAnsi="Sakkal Majalla" w:cs="Sakkal Majalla"/>
          <w:color w:val="000000" w:themeColor="text1"/>
          <w:sz w:val="28"/>
          <w:szCs w:val="28"/>
          <w:rtl/>
        </w:rPr>
        <w:t xml:space="preserve"> وهذا بإنشاء </w:t>
      </w:r>
      <w:r w:rsidRPr="00CE50EB">
        <w:rPr>
          <w:rFonts w:ascii="Sakkal Majalla" w:hAnsi="Sakkal Majalla" w:cs="Sakkal Majalla"/>
          <w:color w:val="000000" w:themeColor="text1"/>
          <w:sz w:val="28"/>
          <w:szCs w:val="28"/>
          <w:rtl/>
        </w:rPr>
        <w:lastRenderedPageBreak/>
        <w:t xml:space="preserve">قاعدة معلوماتية تشكل محورا أساسيا في جميع عمليات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وقد اعتمد النظام الفرنسي في هذا الشأن نظام </w:t>
      </w:r>
      <w:proofErr w:type="spellStart"/>
      <w:r w:rsidRPr="00CE50EB">
        <w:rPr>
          <w:rFonts w:ascii="Sakkal Majalla" w:hAnsi="Sakkal Majalla" w:cs="Sakkal Majalla"/>
          <w:color w:val="000000" w:themeColor="text1"/>
          <w:sz w:val="28"/>
          <w:szCs w:val="28"/>
          <w:rtl/>
        </w:rPr>
        <w:t>معلوماتيا</w:t>
      </w:r>
      <w:proofErr w:type="spellEnd"/>
      <w:r w:rsidRPr="00CE50EB">
        <w:rPr>
          <w:rFonts w:ascii="Sakkal Majalla" w:hAnsi="Sakkal Majalla" w:cs="Sakkal Majalla"/>
          <w:color w:val="000000" w:themeColor="text1"/>
          <w:sz w:val="28"/>
          <w:szCs w:val="28"/>
          <w:rtl/>
        </w:rPr>
        <w:t xml:space="preserve"> يسمى:</w:t>
      </w:r>
      <w:r w:rsidRPr="00CE50EB">
        <w:rPr>
          <w:rFonts w:ascii="Sakkal Majalla" w:hAnsi="Sakkal Majalla" w:cs="Sakkal Majalla"/>
          <w:color w:val="000000" w:themeColor="text1"/>
          <w:sz w:val="28"/>
          <w:szCs w:val="28"/>
        </w:rPr>
        <w:t>(Format D’inter-Echange De Données Juridiques et Immobilières)</w:t>
      </w:r>
      <w:r w:rsidRPr="00CE50EB">
        <w:rPr>
          <w:rFonts w:ascii="Sakkal Majalla" w:hAnsi="Sakkal Majalla" w:cs="Sakkal Majalla"/>
          <w:color w:val="000000" w:themeColor="text1"/>
          <w:sz w:val="28"/>
          <w:szCs w:val="28"/>
          <w:rtl/>
        </w:rPr>
        <w:t>،أطلقت عليه باختصار تسمية</w:t>
      </w:r>
      <w:r w:rsidRPr="00CE50EB">
        <w:rPr>
          <w:rFonts w:ascii="Sakkal Majalla" w:hAnsi="Sakkal Majalla" w:cs="Sakkal Majalla"/>
          <w:color w:val="000000" w:themeColor="text1"/>
          <w:sz w:val="28"/>
          <w:szCs w:val="28"/>
        </w:rPr>
        <w:t>(FIDI)</w:t>
      </w:r>
      <w:proofErr w:type="spellStart"/>
      <w:r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6"/>
      </w:r>
      <w:r w:rsidRPr="00CE50EB">
        <w:rPr>
          <w:rStyle w:val="Appelnotedebasdep"/>
          <w:rFonts w:ascii="Sakkal Majalla" w:hAnsi="Sakkal Majalla" w:cs="Sakkal Majalla"/>
          <w:color w:val="000000" w:themeColor="text1"/>
          <w:sz w:val="28"/>
          <w:szCs w:val="28"/>
          <w:rtl/>
        </w:rPr>
        <w:t>)</w:t>
      </w:r>
      <w:r w:rsidRPr="00CE50EB">
        <w:rPr>
          <w:rFonts w:ascii="Sakkal Majalla" w:hAnsi="Sakkal Majalla" w:cs="Sakkal Majalla"/>
          <w:color w:val="000000" w:themeColor="text1"/>
          <w:sz w:val="28"/>
          <w:szCs w:val="28"/>
          <w:rtl/>
        </w:rPr>
        <w:t xml:space="preserve">وهذا بالإضافة إلى التطبيقات التي أشار إليها القرار المؤرخ في 11 </w:t>
      </w:r>
      <w:proofErr w:type="spellStart"/>
      <w:r w:rsidRPr="00CE50EB">
        <w:rPr>
          <w:rFonts w:ascii="Sakkal Majalla" w:hAnsi="Sakkal Majalla" w:cs="Sakkal Majalla"/>
          <w:color w:val="000000" w:themeColor="text1"/>
          <w:sz w:val="28"/>
          <w:szCs w:val="28"/>
          <w:rtl/>
        </w:rPr>
        <w:t>أفريل</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2005،</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7"/>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والتي تعنى بتخزين وحفظ البيانات </w:t>
      </w:r>
      <w:proofErr w:type="spellStart"/>
      <w:r w:rsidRPr="00CE50EB">
        <w:rPr>
          <w:rFonts w:ascii="Sakkal Majalla" w:hAnsi="Sakkal Majalla" w:cs="Sakkal Majalla"/>
          <w:color w:val="000000" w:themeColor="text1"/>
          <w:sz w:val="28"/>
          <w:szCs w:val="28"/>
          <w:rtl/>
        </w:rPr>
        <w:t>المعلوماتية،</w:t>
      </w:r>
      <w:proofErr w:type="spellEnd"/>
      <w:r w:rsidRPr="00CE50EB">
        <w:rPr>
          <w:rFonts w:ascii="Sakkal Majalla" w:hAnsi="Sakkal Majalla" w:cs="Sakkal Majalla"/>
          <w:color w:val="000000" w:themeColor="text1"/>
          <w:sz w:val="28"/>
          <w:szCs w:val="28"/>
          <w:rtl/>
        </w:rPr>
        <w:t xml:space="preserve"> المتعلقة بالأموال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التي تكون هي الأخرى متاحة للهيئات المتدخلة في عمليات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ومن هذا القبيل النظام المعمول </w:t>
      </w:r>
      <w:proofErr w:type="spellStart"/>
      <w:r w:rsidRPr="00CE50EB">
        <w:rPr>
          <w:rFonts w:ascii="Sakkal Majalla" w:hAnsi="Sakkal Majalla" w:cs="Sakkal Majalla"/>
          <w:color w:val="000000" w:themeColor="text1"/>
          <w:sz w:val="28"/>
          <w:szCs w:val="28"/>
          <w:rtl/>
        </w:rPr>
        <w:t>به</w:t>
      </w:r>
      <w:proofErr w:type="spellEnd"/>
      <w:r w:rsidRPr="00CE50EB">
        <w:rPr>
          <w:rFonts w:ascii="Sakkal Majalla" w:hAnsi="Sakkal Majalla" w:cs="Sakkal Majalla"/>
          <w:color w:val="000000" w:themeColor="text1"/>
          <w:sz w:val="28"/>
          <w:szCs w:val="28"/>
          <w:rtl/>
        </w:rPr>
        <w:t xml:space="preserve"> في فرنسا والذي يدعى</w:t>
      </w:r>
      <w:r w:rsidRPr="00CE50EB">
        <w:rPr>
          <w:rStyle w:val="lev"/>
          <w:rFonts w:ascii="Sakkal Majalla" w:hAnsi="Sakkal Majalla" w:cs="Sakkal Majalla"/>
          <w:color w:val="000000" w:themeColor="text1"/>
          <w:sz w:val="28"/>
          <w:szCs w:val="28"/>
          <w:shd w:val="clear" w:color="auto" w:fill="FFFFFF"/>
        </w:rPr>
        <w:t>(</w:t>
      </w:r>
      <w:r w:rsidRPr="00CE50EB">
        <w:rPr>
          <w:rStyle w:val="lev"/>
          <w:rFonts w:ascii="Sakkal Majalla" w:hAnsi="Sakkal Majalla" w:cs="Sakkal Majalla"/>
          <w:b w:val="0"/>
          <w:bCs w:val="0"/>
          <w:color w:val="000000" w:themeColor="text1"/>
          <w:sz w:val="28"/>
          <w:szCs w:val="28"/>
          <w:shd w:val="clear" w:color="auto" w:fill="FFFFFF"/>
        </w:rPr>
        <w:t>Base Nationale Des Données Patrimoniales)</w:t>
      </w:r>
      <w:r w:rsidRPr="00CE50EB">
        <w:rPr>
          <w:rFonts w:ascii="Sakkal Majalla" w:hAnsi="Sakkal Majalla" w:cs="Sakkal Majalla"/>
          <w:b/>
          <w:bCs/>
          <w:color w:val="000000" w:themeColor="text1"/>
          <w:sz w:val="28"/>
          <w:szCs w:val="28"/>
          <w:shd w:val="clear" w:color="auto" w:fill="FFFFFF"/>
        </w:rPr>
        <w:t> </w:t>
      </w:r>
      <w:proofErr w:type="spellStart"/>
      <w:r w:rsidRPr="00CE50EB">
        <w:rPr>
          <w:rFonts w:ascii="Sakkal Majalla" w:hAnsi="Sakkal Majalla" w:cs="Sakkal Majalla"/>
          <w:b/>
          <w:bCs/>
          <w:color w:val="000000" w:themeColor="text1"/>
          <w:sz w:val="28"/>
          <w:szCs w:val="28"/>
          <w:shd w:val="clear" w:color="auto" w:fill="FFFFFF"/>
          <w:rtl/>
        </w:rPr>
        <w:t>،</w:t>
      </w:r>
      <w:proofErr w:type="spellEnd"/>
      <w:r w:rsidRPr="00CE50EB">
        <w:rPr>
          <w:rFonts w:ascii="Sakkal Majalla" w:hAnsi="Sakkal Majalla" w:cs="Sakkal Majalla"/>
          <w:b/>
          <w:bCs/>
          <w:color w:val="000000" w:themeColor="text1"/>
          <w:sz w:val="28"/>
          <w:szCs w:val="28"/>
          <w:shd w:val="clear" w:color="auto" w:fill="FFFFFF"/>
          <w:rtl/>
        </w:rPr>
        <w:t xml:space="preserve"> </w:t>
      </w:r>
      <w:r w:rsidRPr="00CE50EB">
        <w:rPr>
          <w:rFonts w:ascii="Sakkal Majalla" w:hAnsi="Sakkal Majalla" w:cs="Sakkal Majalla"/>
          <w:color w:val="000000" w:themeColor="text1"/>
          <w:sz w:val="28"/>
          <w:szCs w:val="28"/>
          <w:rtl/>
        </w:rPr>
        <w:t xml:space="preserve">يرمز له باختصار </w:t>
      </w:r>
      <w:r w:rsidRPr="00CE50EB">
        <w:rPr>
          <w:rFonts w:ascii="Sakkal Majalla" w:hAnsi="Sakkal Majalla" w:cs="Sakkal Majalla"/>
          <w:color w:val="000000" w:themeColor="text1"/>
          <w:sz w:val="28"/>
          <w:szCs w:val="28"/>
        </w:rPr>
        <w:t>(BNDP)</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 xml:space="preserve">إضافة إلى التطبيقات المتعلقة بالاتصال التقني بين مصالح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ومصالح مسح الأراضي</w:t>
      </w:r>
      <w:r w:rsidRPr="00CE50EB">
        <w:rPr>
          <w:rFonts w:ascii="Sakkal Majalla" w:hAnsi="Sakkal Majalla" w:cs="Sakkal Majalla"/>
          <w:color w:val="000000" w:themeColor="text1"/>
          <w:sz w:val="28"/>
          <w:szCs w:val="28"/>
        </w:rPr>
        <w:t>(Mise À Jour des Informations Cadastrales)</w:t>
      </w:r>
      <w:r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Pr>
        <w:t>(MAJIC)</w:t>
      </w:r>
      <w:proofErr w:type="spellStart"/>
      <w:r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18"/>
      </w:r>
      <w:proofErr w:type="spellStart"/>
      <w:r w:rsidRPr="00CE50EB">
        <w:rPr>
          <w:rStyle w:val="Appelnotedebasdep"/>
          <w:rFonts w:ascii="Sakkal Majalla" w:hAnsi="Sakkal Majalla" w:cs="Sakkal Majalla"/>
          <w:color w:val="000000" w:themeColor="text1"/>
          <w:sz w:val="28"/>
          <w:szCs w:val="28"/>
          <w:rtl/>
        </w:rPr>
        <w:t>)</w:t>
      </w:r>
      <w:proofErr w:type="spellEnd"/>
    </w:p>
    <w:p w:rsidR="00C70788" w:rsidRPr="00CE50EB" w:rsidRDefault="006E4D46" w:rsidP="009F3771">
      <w:pPr>
        <w:bidi/>
        <w:spacing w:after="0"/>
        <w:jc w:val="both"/>
        <w:rPr>
          <w:rFonts w:ascii="Sakkal Majalla" w:hAnsi="Sakkal Majalla" w:cs="Sakkal Majalla"/>
          <w:b/>
          <w:bCs/>
          <w:color w:val="000000" w:themeColor="text1"/>
          <w:sz w:val="28"/>
          <w:szCs w:val="28"/>
          <w:rtl/>
        </w:rPr>
      </w:pPr>
      <w:proofErr w:type="gramStart"/>
      <w:r w:rsidRPr="00CE50EB">
        <w:rPr>
          <w:rFonts w:ascii="Sakkal Majalla" w:hAnsi="Sakkal Majalla" w:cs="Sakkal Majalla"/>
          <w:b/>
          <w:bCs/>
          <w:color w:val="000000" w:themeColor="text1"/>
          <w:sz w:val="28"/>
          <w:szCs w:val="28"/>
          <w:rtl/>
        </w:rPr>
        <w:t>المحور</w:t>
      </w:r>
      <w:proofErr w:type="gramEnd"/>
      <w:r w:rsidRPr="00CE50EB">
        <w:rPr>
          <w:rFonts w:ascii="Sakkal Majalla" w:hAnsi="Sakkal Majalla" w:cs="Sakkal Majalla"/>
          <w:b/>
          <w:bCs/>
          <w:color w:val="000000" w:themeColor="text1"/>
          <w:sz w:val="28"/>
          <w:szCs w:val="28"/>
          <w:rtl/>
        </w:rPr>
        <w:t xml:space="preserve"> </w:t>
      </w:r>
      <w:proofErr w:type="spellStart"/>
      <w:r w:rsidRPr="00CE50EB">
        <w:rPr>
          <w:rFonts w:ascii="Sakkal Majalla" w:hAnsi="Sakkal Majalla" w:cs="Sakkal Majalla"/>
          <w:b/>
          <w:bCs/>
          <w:color w:val="000000" w:themeColor="text1"/>
          <w:sz w:val="28"/>
          <w:szCs w:val="28"/>
          <w:rtl/>
        </w:rPr>
        <w:t>الثاني</w:t>
      </w:r>
      <w:r w:rsidR="00A47C8D" w:rsidRPr="00CE50EB">
        <w:rPr>
          <w:rFonts w:ascii="Sakkal Majalla" w:hAnsi="Sakkal Majalla" w:cs="Sakkal Majalla"/>
          <w:b/>
          <w:bCs/>
          <w:color w:val="000000" w:themeColor="text1"/>
          <w:sz w:val="28"/>
          <w:szCs w:val="28"/>
          <w:rtl/>
        </w:rPr>
        <w:t>:</w:t>
      </w:r>
      <w:proofErr w:type="spellEnd"/>
      <w:r w:rsidR="00C70788" w:rsidRPr="00CE50EB">
        <w:rPr>
          <w:rFonts w:ascii="Sakkal Majalla" w:hAnsi="Sakkal Majalla" w:cs="Sakkal Majalla"/>
          <w:b/>
          <w:bCs/>
          <w:color w:val="000000" w:themeColor="text1"/>
          <w:sz w:val="28"/>
          <w:szCs w:val="28"/>
          <w:rtl/>
        </w:rPr>
        <w:t xml:space="preserve"> العلاقة ا</w:t>
      </w:r>
      <w:r w:rsidR="00BC200F" w:rsidRPr="00CE50EB">
        <w:rPr>
          <w:rFonts w:ascii="Sakkal Majalla" w:hAnsi="Sakkal Majalla" w:cs="Sakkal Majalla"/>
          <w:b/>
          <w:bCs/>
          <w:color w:val="000000" w:themeColor="text1"/>
          <w:sz w:val="28"/>
          <w:szCs w:val="28"/>
          <w:rtl/>
        </w:rPr>
        <w:t>لمعلوماتية بين مصالح الشهر العقاري والتسجيل</w:t>
      </w:r>
      <w:r w:rsidR="00C70788" w:rsidRPr="00CE50EB">
        <w:rPr>
          <w:rFonts w:ascii="Sakkal Majalla" w:hAnsi="Sakkal Majalla" w:cs="Sakkal Majalla"/>
          <w:b/>
          <w:bCs/>
          <w:color w:val="000000" w:themeColor="text1"/>
          <w:sz w:val="28"/>
          <w:szCs w:val="28"/>
          <w:rtl/>
        </w:rPr>
        <w:t xml:space="preserve"> وباقي الهيئات المرتبطة </w:t>
      </w:r>
      <w:proofErr w:type="spellStart"/>
      <w:r w:rsidR="00C70788" w:rsidRPr="00CE50EB">
        <w:rPr>
          <w:rFonts w:ascii="Sakkal Majalla" w:hAnsi="Sakkal Majalla" w:cs="Sakkal Majalla"/>
          <w:b/>
          <w:bCs/>
          <w:color w:val="000000" w:themeColor="text1"/>
          <w:sz w:val="28"/>
          <w:szCs w:val="28"/>
          <w:rtl/>
        </w:rPr>
        <w:t>بها</w:t>
      </w:r>
      <w:proofErr w:type="spellEnd"/>
      <w:r w:rsidR="00A47C8D" w:rsidRPr="00CE50EB">
        <w:rPr>
          <w:rFonts w:ascii="Sakkal Majalla" w:hAnsi="Sakkal Majalla" w:cs="Sakkal Majalla"/>
          <w:b/>
          <w:bCs/>
          <w:color w:val="000000" w:themeColor="text1"/>
          <w:sz w:val="28"/>
          <w:szCs w:val="28"/>
          <w:rtl/>
        </w:rPr>
        <w:t xml:space="preserve"> </w:t>
      </w:r>
    </w:p>
    <w:p w:rsidR="00C70788" w:rsidRPr="00CE50EB" w:rsidRDefault="00C70788" w:rsidP="00BC200F">
      <w:pPr>
        <w:bidi/>
        <w:ind w:firstLine="65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تتنوع التطبيقات المعلوما</w:t>
      </w:r>
      <w:r w:rsidR="00531A12" w:rsidRPr="00CE50EB">
        <w:rPr>
          <w:rFonts w:ascii="Sakkal Majalla" w:hAnsi="Sakkal Majalla" w:cs="Sakkal Majalla"/>
          <w:color w:val="000000" w:themeColor="text1"/>
          <w:sz w:val="28"/>
          <w:szCs w:val="28"/>
          <w:rtl/>
        </w:rPr>
        <w:t>تية المسيرة ل</w:t>
      </w:r>
      <w:r w:rsidR="00BC200F" w:rsidRPr="00CE50EB">
        <w:rPr>
          <w:rFonts w:ascii="Sakkal Majalla" w:hAnsi="Sakkal Majalla" w:cs="Sakkal Majalla"/>
          <w:color w:val="000000" w:themeColor="text1"/>
          <w:sz w:val="28"/>
          <w:szCs w:val="28"/>
          <w:rtl/>
        </w:rPr>
        <w:t xml:space="preserve">مهام مصالح الشهر العقاري والتسجيل </w:t>
      </w:r>
      <w:r w:rsidR="00531A12" w:rsidRPr="00CE50EB">
        <w:rPr>
          <w:rFonts w:ascii="Sakkal Majalla" w:hAnsi="Sakkal Majalla" w:cs="Sakkal Majalla"/>
          <w:color w:val="000000" w:themeColor="text1"/>
          <w:sz w:val="28"/>
          <w:szCs w:val="28"/>
          <w:rtl/>
        </w:rPr>
        <w:t xml:space="preserve">والتي تربطها بالهيئات الأخرى التي تدخل في </w:t>
      </w:r>
      <w:proofErr w:type="spellStart"/>
      <w:r w:rsidR="00531A12" w:rsidRPr="00CE50EB">
        <w:rPr>
          <w:rFonts w:ascii="Sakkal Majalla" w:hAnsi="Sakkal Majalla" w:cs="Sakkal Majalla"/>
          <w:color w:val="000000" w:themeColor="text1"/>
          <w:sz w:val="28"/>
          <w:szCs w:val="28"/>
          <w:rtl/>
        </w:rPr>
        <w:t>نشاطها</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وهذا بالنظر إلى الجهات والوسائل المتدخلة في عملية </w:t>
      </w:r>
      <w:proofErr w:type="spellStart"/>
      <w:r w:rsidRPr="00CE50EB">
        <w:rPr>
          <w:rFonts w:ascii="Sakkal Majalla" w:hAnsi="Sakkal Majalla" w:cs="Sakkal Majalla"/>
          <w:color w:val="000000" w:themeColor="text1"/>
          <w:sz w:val="28"/>
          <w:szCs w:val="28"/>
          <w:rtl/>
        </w:rPr>
        <w:t>الشهر،</w:t>
      </w:r>
      <w:proofErr w:type="spellEnd"/>
      <w:r w:rsidRPr="00CE50EB">
        <w:rPr>
          <w:rFonts w:ascii="Sakkal Majalla" w:hAnsi="Sakkal Majalla" w:cs="Sakkal Majalla"/>
          <w:color w:val="000000" w:themeColor="text1"/>
          <w:sz w:val="28"/>
          <w:szCs w:val="28"/>
          <w:rtl/>
        </w:rPr>
        <w:t xml:space="preserve"> </w:t>
      </w:r>
      <w:r w:rsidR="00531A12" w:rsidRPr="00CE50EB">
        <w:rPr>
          <w:rFonts w:ascii="Sakkal Majalla" w:hAnsi="Sakkal Majalla" w:cs="Sakkal Majalla"/>
          <w:color w:val="000000" w:themeColor="text1"/>
          <w:sz w:val="28"/>
          <w:szCs w:val="28"/>
          <w:rtl/>
        </w:rPr>
        <w:t>ف</w:t>
      </w:r>
      <w:r w:rsidRPr="00CE50EB">
        <w:rPr>
          <w:rFonts w:ascii="Sakkal Majalla" w:hAnsi="Sakkal Majalla" w:cs="Sakkal Majalla"/>
          <w:color w:val="000000" w:themeColor="text1"/>
          <w:sz w:val="28"/>
          <w:szCs w:val="28"/>
          <w:rtl/>
        </w:rPr>
        <w:t>هي عبارة عن تطبيق</w:t>
      </w:r>
      <w:r w:rsidR="00BC200F" w:rsidRPr="00CE50EB">
        <w:rPr>
          <w:rFonts w:ascii="Sakkal Majalla" w:hAnsi="Sakkal Majalla" w:cs="Sakkal Majalla"/>
          <w:color w:val="000000" w:themeColor="text1"/>
          <w:sz w:val="28"/>
          <w:szCs w:val="28"/>
          <w:rtl/>
        </w:rPr>
        <w:t>ات</w:t>
      </w:r>
      <w:r w:rsidRPr="00CE50EB">
        <w:rPr>
          <w:rFonts w:ascii="Sakkal Majalla" w:hAnsi="Sakkal Majalla" w:cs="Sakkal Majalla"/>
          <w:color w:val="000000" w:themeColor="text1"/>
          <w:sz w:val="28"/>
          <w:szCs w:val="28"/>
          <w:rtl/>
        </w:rPr>
        <w:t xml:space="preserve"> معلوماتي</w:t>
      </w:r>
      <w:r w:rsidR="00BC200F" w:rsidRPr="00CE50EB">
        <w:rPr>
          <w:rFonts w:ascii="Sakkal Majalla" w:hAnsi="Sakkal Majalla" w:cs="Sakkal Majalla"/>
          <w:color w:val="000000" w:themeColor="text1"/>
          <w:sz w:val="28"/>
          <w:szCs w:val="28"/>
          <w:rtl/>
        </w:rPr>
        <w:t>ة</w:t>
      </w:r>
      <w:r w:rsidRPr="00CE50EB">
        <w:rPr>
          <w:rFonts w:ascii="Sakkal Majalla" w:hAnsi="Sakkal Majalla" w:cs="Sakkal Majalla"/>
          <w:color w:val="000000" w:themeColor="text1"/>
          <w:sz w:val="28"/>
          <w:szCs w:val="28"/>
          <w:rtl/>
        </w:rPr>
        <w:t xml:space="preserve"> تابع لمصالح الشهر العقاري</w:t>
      </w:r>
      <w:r w:rsidR="00BC200F" w:rsidRPr="00CE50EB">
        <w:rPr>
          <w:rFonts w:ascii="Sakkal Majalla" w:hAnsi="Sakkal Majalla" w:cs="Sakkal Majalla"/>
          <w:color w:val="000000" w:themeColor="text1"/>
          <w:sz w:val="28"/>
          <w:szCs w:val="28"/>
          <w:rtl/>
        </w:rPr>
        <w:t xml:space="preserve"> </w:t>
      </w:r>
      <w:proofErr w:type="spellStart"/>
      <w:r w:rsidR="00BC200F" w:rsidRPr="00CE50EB">
        <w:rPr>
          <w:rFonts w:ascii="Sakkal Majalla" w:hAnsi="Sakkal Majalla" w:cs="Sakkal Majalla"/>
          <w:color w:val="000000" w:themeColor="text1"/>
          <w:sz w:val="28"/>
          <w:szCs w:val="28"/>
          <w:rtl/>
        </w:rPr>
        <w:t>والتسجيل</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w:t>
      </w:r>
      <w:r w:rsidR="00BC200F" w:rsidRPr="00CE50EB">
        <w:rPr>
          <w:rFonts w:ascii="Sakkal Majalla" w:hAnsi="Sakkal Majalla" w:cs="Sakkal Majalla"/>
          <w:color w:val="000000" w:themeColor="text1"/>
          <w:sz w:val="28"/>
          <w:szCs w:val="28"/>
          <w:rtl/>
        </w:rPr>
        <w:t>ت</w:t>
      </w:r>
      <w:r w:rsidRPr="00CE50EB">
        <w:rPr>
          <w:rFonts w:ascii="Sakkal Majalla" w:hAnsi="Sakkal Majalla" w:cs="Sakkal Majalla"/>
          <w:color w:val="000000" w:themeColor="text1"/>
          <w:sz w:val="28"/>
          <w:szCs w:val="28"/>
          <w:rtl/>
        </w:rPr>
        <w:t xml:space="preserve">تجسد كنافذة إلكترونية تربط بين هذه الأخيرة ومختلف المصالح والهيئات المتعاملة </w:t>
      </w:r>
      <w:proofErr w:type="spellStart"/>
      <w:r w:rsidRPr="00CE50EB">
        <w:rPr>
          <w:rFonts w:ascii="Sakkal Majalla" w:hAnsi="Sakkal Majalla" w:cs="Sakkal Majalla"/>
          <w:color w:val="000000" w:themeColor="text1"/>
          <w:sz w:val="28"/>
          <w:szCs w:val="28"/>
          <w:rtl/>
        </w:rPr>
        <w:t>معها،</w:t>
      </w:r>
      <w:proofErr w:type="spellEnd"/>
      <w:r w:rsidRPr="00CE50EB">
        <w:rPr>
          <w:rFonts w:ascii="Sakkal Majalla" w:hAnsi="Sakkal Majalla" w:cs="Sakkal Majalla"/>
          <w:color w:val="000000" w:themeColor="text1"/>
          <w:sz w:val="28"/>
          <w:szCs w:val="28"/>
          <w:rtl/>
        </w:rPr>
        <w:t xml:space="preserve"> عبر شبكة </w:t>
      </w:r>
      <w:r w:rsidR="00BC200F" w:rsidRPr="00CE50EB">
        <w:rPr>
          <w:rFonts w:ascii="Sakkal Majalla" w:hAnsi="Sakkal Majalla" w:cs="Sakkal Majalla"/>
          <w:color w:val="000000" w:themeColor="text1"/>
          <w:sz w:val="28"/>
          <w:szCs w:val="28"/>
          <w:rtl/>
        </w:rPr>
        <w:t xml:space="preserve">معلوماتية داخلية </w:t>
      </w:r>
      <w:r w:rsidRPr="00CE50EB">
        <w:rPr>
          <w:rFonts w:ascii="Sakkal Majalla" w:hAnsi="Sakkal Majalla" w:cs="Sakkal Majalla"/>
          <w:color w:val="000000" w:themeColor="text1"/>
          <w:sz w:val="28"/>
          <w:szCs w:val="28"/>
          <w:rtl/>
        </w:rPr>
        <w:t>(</w:t>
      </w:r>
      <w:proofErr w:type="spellStart"/>
      <w:r w:rsidRPr="00CE50EB">
        <w:rPr>
          <w:rFonts w:ascii="Sakkal Majalla" w:hAnsi="Sakkal Majalla" w:cs="Sakkal Majalla"/>
          <w:color w:val="000000" w:themeColor="text1"/>
          <w:sz w:val="28"/>
          <w:szCs w:val="28"/>
          <w:rtl/>
        </w:rPr>
        <w:t>انترانت</w:t>
      </w:r>
      <w:proofErr w:type="spellEnd"/>
      <w:r w:rsidRPr="00CE50EB">
        <w:rPr>
          <w:rFonts w:ascii="Sakkal Majalla" w:hAnsi="Sakkal Majalla" w:cs="Sakkal Majalla"/>
          <w:color w:val="000000" w:themeColor="text1"/>
          <w:sz w:val="28"/>
          <w:szCs w:val="28"/>
        </w:rPr>
        <w:t>intranet</w:t>
      </w:r>
      <w:proofErr w:type="spellStart"/>
      <w:r w:rsidRPr="00CE50EB">
        <w:rPr>
          <w:rFonts w:ascii="Sakkal Majalla" w:hAnsi="Sakkal Majalla" w:cs="Sakkal Majalla"/>
          <w:color w:val="000000" w:themeColor="text1"/>
          <w:sz w:val="28"/>
          <w:szCs w:val="28"/>
          <w:rtl/>
        </w:rPr>
        <w:t>)</w:t>
      </w:r>
      <w:proofErr w:type="spellEnd"/>
      <w:r w:rsidR="00BC200F"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والتي تهدف إلى التغيير من الطابع المادي للعقود </w:t>
      </w:r>
      <w:proofErr w:type="spellStart"/>
      <w:r w:rsidRPr="00CE50EB">
        <w:rPr>
          <w:rFonts w:ascii="Sakkal Majalla" w:hAnsi="Sakkal Majalla" w:cs="Sakkal Majalla"/>
          <w:color w:val="000000" w:themeColor="text1"/>
          <w:sz w:val="28"/>
          <w:szCs w:val="28"/>
          <w:rtl/>
        </w:rPr>
        <w:t>والطلبات،</w:t>
      </w:r>
      <w:proofErr w:type="spellEnd"/>
      <w:r w:rsidRPr="00CE50EB">
        <w:rPr>
          <w:rFonts w:ascii="Sakkal Majalla" w:hAnsi="Sakkal Majalla" w:cs="Sakkal Majalla"/>
          <w:color w:val="000000" w:themeColor="text1"/>
          <w:sz w:val="28"/>
          <w:szCs w:val="28"/>
          <w:rtl/>
        </w:rPr>
        <w:t xml:space="preserve"> وإرسالها عن </w:t>
      </w:r>
      <w:proofErr w:type="spellStart"/>
      <w:r w:rsidRPr="00CE50EB">
        <w:rPr>
          <w:rFonts w:ascii="Sakkal Majalla" w:hAnsi="Sakkal Majalla" w:cs="Sakkal Majalla"/>
          <w:color w:val="000000" w:themeColor="text1"/>
          <w:sz w:val="28"/>
          <w:szCs w:val="28"/>
          <w:rtl/>
        </w:rPr>
        <w:t>بعد،</w:t>
      </w:r>
      <w:proofErr w:type="spellEnd"/>
      <w:r w:rsidRPr="00CE50EB">
        <w:rPr>
          <w:rFonts w:ascii="Sakkal Majalla" w:hAnsi="Sakkal Majalla" w:cs="Sakkal Majalla"/>
          <w:color w:val="000000" w:themeColor="text1"/>
          <w:sz w:val="28"/>
          <w:szCs w:val="28"/>
          <w:rtl/>
        </w:rPr>
        <w:t xml:space="preserve"> عبر </w:t>
      </w:r>
      <w:proofErr w:type="spellStart"/>
      <w:r w:rsidRPr="00CE50EB">
        <w:rPr>
          <w:rFonts w:ascii="Sakkal Majalla" w:hAnsi="Sakkal Majalla" w:cs="Sakkal Majalla"/>
          <w:color w:val="000000" w:themeColor="text1"/>
          <w:sz w:val="28"/>
          <w:szCs w:val="28"/>
          <w:rtl/>
        </w:rPr>
        <w:t>الخو</w:t>
      </w:r>
      <w:r w:rsidR="00BC200F" w:rsidRPr="00CE50EB">
        <w:rPr>
          <w:rFonts w:ascii="Sakkal Majalla" w:hAnsi="Sakkal Majalla" w:cs="Sakkal Majalla"/>
          <w:color w:val="000000" w:themeColor="text1"/>
          <w:sz w:val="28"/>
          <w:szCs w:val="28"/>
          <w:rtl/>
        </w:rPr>
        <w:t>ادم</w:t>
      </w:r>
      <w:proofErr w:type="spellEnd"/>
      <w:r w:rsidR="00BC200F" w:rsidRPr="00CE50EB">
        <w:rPr>
          <w:rFonts w:ascii="Sakkal Majalla" w:hAnsi="Sakkal Majalla" w:cs="Sakkal Majalla"/>
          <w:color w:val="000000" w:themeColor="text1"/>
          <w:sz w:val="28"/>
          <w:szCs w:val="28"/>
          <w:rtl/>
        </w:rPr>
        <w:t xml:space="preserve"> الإلكترونية المتاحة للإرسال.</w:t>
      </w:r>
    </w:p>
    <w:p w:rsidR="00C70788" w:rsidRPr="00CE50EB" w:rsidRDefault="00531A12" w:rsidP="00BC200F">
      <w:pPr>
        <w:bidi/>
        <w:spacing w:after="0"/>
        <w:jc w:val="both"/>
        <w:rPr>
          <w:rFonts w:ascii="Sakkal Majalla" w:hAnsi="Sakkal Majalla" w:cs="Sakkal Majalla"/>
          <w:b/>
          <w:bCs/>
          <w:color w:val="000000" w:themeColor="text1"/>
          <w:sz w:val="28"/>
          <w:szCs w:val="28"/>
          <w:rtl/>
        </w:rPr>
      </w:pPr>
      <w:proofErr w:type="spellStart"/>
      <w:r w:rsidRPr="00CE50EB">
        <w:rPr>
          <w:rFonts w:ascii="Sakkal Majalla" w:hAnsi="Sakkal Majalla" w:cs="Sakkal Majalla"/>
          <w:b/>
          <w:bCs/>
          <w:color w:val="000000" w:themeColor="text1"/>
          <w:sz w:val="28"/>
          <w:szCs w:val="28"/>
          <w:rtl/>
        </w:rPr>
        <w:t>أولا:</w:t>
      </w:r>
      <w:proofErr w:type="spellEnd"/>
      <w:r w:rsidRPr="00CE50EB">
        <w:rPr>
          <w:rFonts w:ascii="Sakkal Majalla" w:hAnsi="Sakkal Majalla" w:cs="Sakkal Majalla"/>
          <w:b/>
          <w:bCs/>
          <w:color w:val="000000" w:themeColor="text1"/>
          <w:sz w:val="28"/>
          <w:szCs w:val="28"/>
          <w:rtl/>
        </w:rPr>
        <w:t xml:space="preserve"> ال</w:t>
      </w:r>
      <w:r w:rsidR="00C70788" w:rsidRPr="00CE50EB">
        <w:rPr>
          <w:rFonts w:ascii="Sakkal Majalla" w:hAnsi="Sakkal Majalla" w:cs="Sakkal Majalla"/>
          <w:b/>
          <w:bCs/>
          <w:color w:val="000000" w:themeColor="text1"/>
          <w:sz w:val="28"/>
          <w:szCs w:val="28"/>
          <w:rtl/>
        </w:rPr>
        <w:t>علاقة</w:t>
      </w:r>
      <w:r w:rsidRPr="00CE50EB">
        <w:rPr>
          <w:rFonts w:ascii="Sakkal Majalla" w:hAnsi="Sakkal Majalla" w:cs="Sakkal Majalla"/>
          <w:b/>
          <w:bCs/>
          <w:color w:val="000000" w:themeColor="text1"/>
          <w:sz w:val="28"/>
          <w:szCs w:val="28"/>
          <w:rtl/>
        </w:rPr>
        <w:t xml:space="preserve"> المعلوماتية بين</w:t>
      </w:r>
      <w:r w:rsidR="00BC200F" w:rsidRPr="00CE50EB">
        <w:rPr>
          <w:rFonts w:ascii="Sakkal Majalla" w:hAnsi="Sakkal Majalla" w:cs="Sakkal Majalla"/>
          <w:b/>
          <w:bCs/>
          <w:color w:val="000000" w:themeColor="text1"/>
          <w:sz w:val="28"/>
          <w:szCs w:val="28"/>
          <w:rtl/>
        </w:rPr>
        <w:t xml:space="preserve"> مصالح الشهر العقاري </w:t>
      </w:r>
      <w:proofErr w:type="gramStart"/>
      <w:r w:rsidR="00BC200F" w:rsidRPr="00CE50EB">
        <w:rPr>
          <w:rFonts w:ascii="Sakkal Majalla" w:hAnsi="Sakkal Majalla" w:cs="Sakkal Majalla"/>
          <w:b/>
          <w:bCs/>
          <w:color w:val="000000" w:themeColor="text1"/>
          <w:sz w:val="28"/>
          <w:szCs w:val="28"/>
          <w:rtl/>
        </w:rPr>
        <w:t>والتسجيل</w:t>
      </w:r>
      <w:proofErr w:type="gramEnd"/>
      <w:r w:rsidR="00C70788" w:rsidRPr="00CE50EB">
        <w:rPr>
          <w:rFonts w:ascii="Sakkal Majalla" w:hAnsi="Sakkal Majalla" w:cs="Sakkal Majalla"/>
          <w:b/>
          <w:bCs/>
          <w:color w:val="000000" w:themeColor="text1"/>
          <w:sz w:val="28"/>
          <w:szCs w:val="28"/>
          <w:rtl/>
        </w:rPr>
        <w:t xml:space="preserve"> بمكاتب التوثيق </w:t>
      </w:r>
    </w:p>
    <w:p w:rsidR="00C70788" w:rsidRPr="00CE50EB" w:rsidRDefault="00531A12" w:rsidP="006E4D46">
      <w:pPr>
        <w:pStyle w:val="NormalWeb"/>
        <w:shd w:val="clear" w:color="auto" w:fill="FFFFFF"/>
        <w:tabs>
          <w:tab w:val="left" w:pos="-52"/>
        </w:tabs>
        <w:bidi/>
        <w:spacing w:before="0" w:beforeAutospacing="0" w:after="240" w:afterAutospacing="0" w:line="276" w:lineRule="auto"/>
        <w:ind w:firstLine="567"/>
        <w:jc w:val="both"/>
        <w:rPr>
          <w:rFonts w:ascii="Sakkal Majalla" w:hAnsi="Sakkal Majalla" w:cs="Sakkal Majalla"/>
          <w:color w:val="000000" w:themeColor="text1"/>
          <w:sz w:val="28"/>
          <w:szCs w:val="28"/>
          <w:lang w:eastAsia="ar-SA"/>
        </w:rPr>
      </w:pPr>
      <w:r w:rsidRPr="00CE50EB">
        <w:rPr>
          <w:rFonts w:ascii="Sakkal Majalla" w:hAnsi="Sakkal Majalla" w:cs="Sakkal Majalla"/>
          <w:color w:val="000000" w:themeColor="text1"/>
          <w:sz w:val="28"/>
          <w:szCs w:val="28"/>
          <w:rtl/>
          <w:lang w:eastAsia="ar-SA"/>
        </w:rPr>
        <w:t xml:space="preserve">قامت فرنسا مؤخرا بإنشاء تطبيق معلوماتي للموثقين من أجل التواصل مباشرة مع البطاقات العقارية وهذا بموجب القرار الصادر بتاريخ 27 جوان </w:t>
      </w:r>
      <w:proofErr w:type="spellStart"/>
      <w:r w:rsidRPr="00CE50EB">
        <w:rPr>
          <w:rFonts w:ascii="Sakkal Majalla" w:hAnsi="Sakkal Majalla" w:cs="Sakkal Majalla"/>
          <w:color w:val="000000" w:themeColor="text1"/>
          <w:sz w:val="28"/>
          <w:szCs w:val="28"/>
          <w:rtl/>
          <w:lang w:eastAsia="ar-SA"/>
        </w:rPr>
        <w:t>2017،</w:t>
      </w:r>
      <w:r w:rsidRPr="00CE50EB">
        <w:rPr>
          <w:rStyle w:val="Appelnotedebasdep"/>
          <w:rFonts w:ascii="Sakkal Majalla" w:hAnsi="Sakkal Majalla" w:cs="Sakkal Majalla"/>
          <w:color w:val="000000" w:themeColor="text1"/>
          <w:sz w:val="28"/>
          <w:szCs w:val="28"/>
          <w:rtl/>
          <w:lang w:eastAsia="ar-SA"/>
        </w:rPr>
        <w:t>(</w:t>
      </w:r>
      <w:proofErr w:type="spellEnd"/>
      <w:r w:rsidRPr="00CE50EB">
        <w:rPr>
          <w:rStyle w:val="Appelnotedebasdep"/>
          <w:rFonts w:ascii="Sakkal Majalla" w:hAnsi="Sakkal Majalla" w:cs="Sakkal Majalla"/>
          <w:color w:val="000000" w:themeColor="text1"/>
          <w:sz w:val="28"/>
          <w:szCs w:val="28"/>
          <w:rtl/>
          <w:lang w:eastAsia="ar-SA"/>
        </w:rPr>
        <w:footnoteReference w:id="19"/>
      </w:r>
      <w:proofErr w:type="spellStart"/>
      <w:r w:rsidRPr="00CE50EB">
        <w:rPr>
          <w:rStyle w:val="Appelnotedebasdep"/>
          <w:rFonts w:ascii="Sakkal Majalla" w:hAnsi="Sakkal Majalla" w:cs="Sakkal Majalla"/>
          <w:color w:val="000000" w:themeColor="text1"/>
          <w:sz w:val="28"/>
          <w:szCs w:val="28"/>
          <w:rtl/>
          <w:lang w:eastAsia="ar-SA"/>
        </w:rPr>
        <w:t>)</w:t>
      </w:r>
      <w:proofErr w:type="spellEnd"/>
      <w:r w:rsidRPr="00CE50EB">
        <w:rPr>
          <w:rFonts w:ascii="Sakkal Majalla" w:hAnsi="Sakkal Majalla" w:cs="Sakkal Majalla"/>
          <w:color w:val="000000" w:themeColor="text1"/>
          <w:sz w:val="28"/>
          <w:szCs w:val="28"/>
          <w:rtl/>
          <w:lang w:eastAsia="ar-SA"/>
        </w:rPr>
        <w:t xml:space="preserve"> يدعى </w:t>
      </w:r>
      <w:r w:rsidRPr="00CE50EB">
        <w:rPr>
          <w:rFonts w:ascii="Sakkal Majalla" w:hAnsi="Sakkal Majalla" w:cs="Sakkal Majalla"/>
          <w:color w:val="000000" w:themeColor="text1"/>
          <w:sz w:val="28"/>
          <w:szCs w:val="28"/>
          <w:lang w:eastAsia="ar-SA"/>
        </w:rPr>
        <w:t>(Accès des notaires au fichier immobilier)</w:t>
      </w:r>
      <w:proofErr w:type="spellStart"/>
      <w:r w:rsidRPr="00CE50EB">
        <w:rPr>
          <w:rFonts w:ascii="Sakkal Majalla" w:hAnsi="Sakkal Majalla" w:cs="Sakkal Majalla"/>
          <w:color w:val="000000" w:themeColor="text1"/>
          <w:sz w:val="28"/>
          <w:szCs w:val="28"/>
          <w:rtl/>
          <w:lang w:eastAsia="ar-SA"/>
        </w:rPr>
        <w:t>،</w:t>
      </w:r>
      <w:proofErr w:type="spellEnd"/>
      <w:r w:rsidRPr="00CE50EB">
        <w:rPr>
          <w:rFonts w:ascii="Sakkal Majalla" w:hAnsi="Sakkal Majalla" w:cs="Sakkal Majalla"/>
          <w:color w:val="000000" w:themeColor="text1"/>
          <w:sz w:val="28"/>
          <w:szCs w:val="28"/>
          <w:rtl/>
          <w:lang w:eastAsia="ar-SA"/>
        </w:rPr>
        <w:t xml:space="preserve"> والذي يرمز له باختصار بكلمة </w:t>
      </w:r>
      <w:r w:rsidRPr="00CE50EB">
        <w:rPr>
          <w:rFonts w:ascii="Sakkal Majalla" w:hAnsi="Sakkal Majalla" w:cs="Sakkal Majalla"/>
          <w:color w:val="000000" w:themeColor="text1"/>
          <w:sz w:val="28"/>
          <w:szCs w:val="28"/>
          <w:lang w:eastAsia="ar-SA"/>
        </w:rPr>
        <w:t>(ANF)</w:t>
      </w:r>
      <w:r w:rsidRPr="00CE50EB">
        <w:rPr>
          <w:rFonts w:ascii="Sakkal Majalla" w:hAnsi="Sakkal Majalla" w:cs="Sakkal Majalla"/>
          <w:color w:val="000000" w:themeColor="text1"/>
          <w:sz w:val="28"/>
          <w:szCs w:val="28"/>
          <w:rtl/>
          <w:lang w:eastAsia="ar-SA"/>
        </w:rPr>
        <w:t xml:space="preserve"> يختص بدخول الموثقين إلى البطاقة </w:t>
      </w:r>
      <w:proofErr w:type="spellStart"/>
      <w:r w:rsidRPr="00CE50EB">
        <w:rPr>
          <w:rFonts w:ascii="Sakkal Majalla" w:hAnsi="Sakkal Majalla" w:cs="Sakkal Majalla"/>
          <w:color w:val="000000" w:themeColor="text1"/>
          <w:sz w:val="28"/>
          <w:szCs w:val="28"/>
          <w:rtl/>
          <w:lang w:eastAsia="ar-SA"/>
        </w:rPr>
        <w:t>العقارية،</w:t>
      </w:r>
      <w:proofErr w:type="spellEnd"/>
      <w:r w:rsidRPr="00CE50EB">
        <w:rPr>
          <w:rFonts w:ascii="Sakkal Majalla" w:hAnsi="Sakkal Majalla" w:cs="Sakkal Majalla"/>
          <w:color w:val="000000" w:themeColor="text1"/>
          <w:sz w:val="28"/>
          <w:szCs w:val="28"/>
          <w:rtl/>
          <w:lang w:eastAsia="ar-SA"/>
        </w:rPr>
        <w:t xml:space="preserve"> والذي يتيح للموثقين بالحصول على جميع المعلومات الواردة في البطاقات التي تمت </w:t>
      </w:r>
      <w:proofErr w:type="spellStart"/>
      <w:r w:rsidRPr="00CE50EB">
        <w:rPr>
          <w:rFonts w:ascii="Sakkal Majalla" w:hAnsi="Sakkal Majalla" w:cs="Sakkal Majalla"/>
          <w:color w:val="000000" w:themeColor="text1"/>
          <w:sz w:val="28"/>
          <w:szCs w:val="28"/>
          <w:rtl/>
          <w:lang w:eastAsia="ar-SA"/>
        </w:rPr>
        <w:t>رقمنتها،</w:t>
      </w:r>
      <w:proofErr w:type="spellEnd"/>
      <w:r w:rsidRPr="00CE50EB">
        <w:rPr>
          <w:rFonts w:ascii="Sakkal Majalla" w:hAnsi="Sakkal Majalla" w:cs="Sakkal Majalla"/>
          <w:color w:val="000000" w:themeColor="text1"/>
          <w:sz w:val="28"/>
          <w:szCs w:val="28"/>
          <w:rtl/>
          <w:lang w:eastAsia="ar-SA"/>
        </w:rPr>
        <w:t xml:space="preserve"> استنادا إلى تطبيق </w:t>
      </w:r>
      <w:r w:rsidRPr="00CE50EB">
        <w:rPr>
          <w:rFonts w:ascii="Sakkal Majalla" w:hAnsi="Sakkal Majalla" w:cs="Sakkal Majalla"/>
          <w:color w:val="000000" w:themeColor="text1"/>
          <w:sz w:val="28"/>
          <w:szCs w:val="28"/>
          <w:lang w:eastAsia="ar-SA"/>
        </w:rPr>
        <w:t>(FIDJI)</w:t>
      </w:r>
      <w:proofErr w:type="spellStart"/>
      <w:r w:rsidRPr="00CE50EB">
        <w:rPr>
          <w:rFonts w:ascii="Sakkal Majalla" w:hAnsi="Sakkal Majalla" w:cs="Sakkal Majalla"/>
          <w:color w:val="000000" w:themeColor="text1"/>
          <w:sz w:val="28"/>
          <w:szCs w:val="28"/>
          <w:rtl/>
          <w:lang w:eastAsia="ar-SA"/>
        </w:rPr>
        <w:t>،</w:t>
      </w:r>
      <w:r w:rsidRPr="00CE50EB">
        <w:rPr>
          <w:rStyle w:val="Appelnotedebasdep"/>
          <w:rFonts w:ascii="Sakkal Majalla" w:hAnsi="Sakkal Majalla" w:cs="Sakkal Majalla"/>
          <w:color w:val="000000" w:themeColor="text1"/>
          <w:sz w:val="28"/>
          <w:szCs w:val="28"/>
          <w:rtl/>
          <w:lang w:eastAsia="ar-SA"/>
        </w:rPr>
        <w:t>(</w:t>
      </w:r>
      <w:proofErr w:type="spellEnd"/>
      <w:r w:rsidRPr="00CE50EB">
        <w:rPr>
          <w:rStyle w:val="Appelnotedebasdep"/>
          <w:rFonts w:ascii="Sakkal Majalla" w:hAnsi="Sakkal Majalla" w:cs="Sakkal Majalla"/>
          <w:color w:val="000000" w:themeColor="text1"/>
          <w:sz w:val="28"/>
          <w:szCs w:val="28"/>
          <w:rtl/>
          <w:lang w:eastAsia="ar-SA"/>
        </w:rPr>
        <w:footnoteReference w:id="20"/>
      </w:r>
      <w:proofErr w:type="spellStart"/>
      <w:r w:rsidRPr="00CE50EB">
        <w:rPr>
          <w:rStyle w:val="Appelnotedebasdep"/>
          <w:rFonts w:ascii="Sakkal Majalla" w:hAnsi="Sakkal Majalla" w:cs="Sakkal Majalla"/>
          <w:color w:val="000000" w:themeColor="text1"/>
          <w:sz w:val="28"/>
          <w:szCs w:val="28"/>
          <w:rtl/>
          <w:lang w:eastAsia="ar-SA"/>
        </w:rPr>
        <w:t>)</w:t>
      </w:r>
      <w:proofErr w:type="spellEnd"/>
      <w:r w:rsidRPr="00CE50EB">
        <w:rPr>
          <w:rFonts w:ascii="Sakkal Majalla" w:hAnsi="Sakkal Majalla" w:cs="Sakkal Majalla"/>
          <w:color w:val="000000" w:themeColor="text1"/>
          <w:sz w:val="28"/>
          <w:szCs w:val="28"/>
          <w:rtl/>
          <w:lang w:eastAsia="ar-SA"/>
        </w:rPr>
        <w:t xml:space="preserve"> وقد وضع المشرع هذه التطبيق بصفة </w:t>
      </w:r>
      <w:proofErr w:type="spellStart"/>
      <w:r w:rsidRPr="00CE50EB">
        <w:rPr>
          <w:rFonts w:ascii="Sakkal Majalla" w:hAnsi="Sakkal Majalla" w:cs="Sakkal Majalla"/>
          <w:color w:val="000000" w:themeColor="text1"/>
          <w:sz w:val="28"/>
          <w:szCs w:val="28"/>
          <w:rtl/>
          <w:lang w:eastAsia="ar-SA"/>
        </w:rPr>
        <w:t>تجربيبة</w:t>
      </w:r>
      <w:proofErr w:type="spellEnd"/>
      <w:r w:rsidRPr="00CE50EB">
        <w:rPr>
          <w:rFonts w:ascii="Sakkal Majalla" w:hAnsi="Sakkal Majalla" w:cs="Sakkal Majalla"/>
          <w:color w:val="000000" w:themeColor="text1"/>
          <w:sz w:val="28"/>
          <w:szCs w:val="28"/>
          <w:rtl/>
          <w:lang w:eastAsia="ar-SA"/>
        </w:rPr>
        <w:t xml:space="preserve"> لدى مصالح المالية </w:t>
      </w:r>
      <w:proofErr w:type="spellStart"/>
      <w:r w:rsidRPr="00CE50EB">
        <w:rPr>
          <w:rFonts w:ascii="Sakkal Majalla" w:hAnsi="Sakkal Majalla" w:cs="Sakkal Majalla"/>
          <w:color w:val="000000" w:themeColor="text1"/>
          <w:sz w:val="28"/>
          <w:szCs w:val="28"/>
          <w:rtl/>
          <w:lang w:eastAsia="ar-SA"/>
        </w:rPr>
        <w:t>العامة</w:t>
      </w:r>
      <w:r w:rsidR="008F67D3" w:rsidRPr="00CE50EB">
        <w:rPr>
          <w:rFonts w:ascii="Sakkal Majalla" w:hAnsi="Sakkal Majalla" w:cs="Sakkal Majalla"/>
          <w:color w:val="000000" w:themeColor="text1"/>
          <w:sz w:val="28"/>
          <w:szCs w:val="28"/>
          <w:rtl/>
          <w:lang w:eastAsia="ar-SA"/>
        </w:rPr>
        <w:t>،</w:t>
      </w:r>
      <w:r w:rsidRPr="00CE50EB">
        <w:rPr>
          <w:rStyle w:val="Appelnotedebasdep"/>
          <w:rFonts w:ascii="Sakkal Majalla" w:hAnsi="Sakkal Majalla" w:cs="Sakkal Majalla"/>
          <w:color w:val="000000" w:themeColor="text1"/>
          <w:sz w:val="28"/>
          <w:szCs w:val="28"/>
          <w:rtl/>
          <w:lang w:eastAsia="ar-SA"/>
        </w:rPr>
        <w:t>(</w:t>
      </w:r>
      <w:proofErr w:type="spellEnd"/>
      <w:r w:rsidRPr="00CE50EB">
        <w:rPr>
          <w:rStyle w:val="Appelnotedebasdep"/>
          <w:rFonts w:ascii="Sakkal Majalla" w:hAnsi="Sakkal Majalla" w:cs="Sakkal Majalla"/>
          <w:color w:val="000000" w:themeColor="text1"/>
          <w:sz w:val="28"/>
          <w:szCs w:val="28"/>
          <w:rtl/>
          <w:lang w:eastAsia="ar-SA"/>
        </w:rPr>
        <w:footnoteReference w:id="21"/>
      </w:r>
      <w:proofErr w:type="spellStart"/>
      <w:r w:rsidRPr="00CE50EB">
        <w:rPr>
          <w:rStyle w:val="Appelnotedebasdep"/>
          <w:rFonts w:ascii="Sakkal Majalla" w:hAnsi="Sakkal Majalla" w:cs="Sakkal Majalla"/>
          <w:color w:val="000000" w:themeColor="text1"/>
          <w:sz w:val="28"/>
          <w:szCs w:val="28"/>
          <w:rtl/>
          <w:lang w:eastAsia="ar-SA"/>
        </w:rPr>
        <w:t>)</w:t>
      </w:r>
      <w:proofErr w:type="spellEnd"/>
      <w:r w:rsidR="008F67D3" w:rsidRPr="00CE50EB">
        <w:rPr>
          <w:rFonts w:ascii="Sakkal Majalla" w:hAnsi="Sakkal Majalla" w:cs="Sakkal Majalla"/>
          <w:color w:val="000000" w:themeColor="text1"/>
          <w:sz w:val="28"/>
          <w:szCs w:val="28"/>
          <w:rtl/>
          <w:lang w:eastAsia="ar-SA"/>
        </w:rPr>
        <w:t xml:space="preserve"> </w:t>
      </w:r>
      <w:r w:rsidR="00C70788" w:rsidRPr="00CE50EB">
        <w:rPr>
          <w:rFonts w:ascii="Sakkal Majalla" w:hAnsi="Sakkal Majalla" w:cs="Sakkal Majalla"/>
          <w:color w:val="000000" w:themeColor="text1"/>
          <w:sz w:val="28"/>
          <w:szCs w:val="28"/>
          <w:rtl/>
        </w:rPr>
        <w:t xml:space="preserve">وقد اعتمد النظام الفرنسي في هذا الشأن تطبيقا إلكترونيا يسمى برنامج </w:t>
      </w:r>
      <w:proofErr w:type="spellStart"/>
      <w:r w:rsidR="00C70788" w:rsidRPr="00CE50EB">
        <w:rPr>
          <w:rFonts w:ascii="Sakkal Majalla" w:hAnsi="Sakkal Majalla" w:cs="Sakkal Majalla"/>
          <w:b/>
          <w:bCs/>
          <w:color w:val="000000" w:themeColor="text1"/>
          <w:sz w:val="28"/>
          <w:szCs w:val="28"/>
        </w:rPr>
        <w:t>Télé@ctes</w:t>
      </w:r>
      <w:r w:rsidR="00C70788" w:rsidRPr="00CE50EB">
        <w:rPr>
          <w:rFonts w:ascii="Sakkal Majalla" w:hAnsi="Sakkal Majalla" w:cs="Sakkal Majalla"/>
          <w:color w:val="000000" w:themeColor="text1"/>
          <w:sz w:val="28"/>
          <w:szCs w:val="28"/>
          <w:rtl/>
        </w:rPr>
        <w:t>،</w:t>
      </w:r>
      <w:proofErr w:type="spellEnd"/>
      <w:r w:rsidR="00C70788" w:rsidRPr="00CE50EB">
        <w:rPr>
          <w:rFonts w:ascii="Sakkal Majalla" w:hAnsi="Sakkal Majalla" w:cs="Sakkal Majalla"/>
          <w:color w:val="000000" w:themeColor="text1"/>
          <w:sz w:val="28"/>
          <w:szCs w:val="28"/>
          <w:rtl/>
        </w:rPr>
        <w:t xml:space="preserve"> والذي وضعته مصالح الشهر العقاري من أجل الربط بينها وبين مختلف المصالح كجهات </w:t>
      </w:r>
      <w:proofErr w:type="spellStart"/>
      <w:r w:rsidR="00C70788" w:rsidRPr="00CE50EB">
        <w:rPr>
          <w:rFonts w:ascii="Sakkal Majalla" w:hAnsi="Sakkal Majalla" w:cs="Sakkal Majalla"/>
          <w:color w:val="000000" w:themeColor="text1"/>
          <w:sz w:val="28"/>
          <w:szCs w:val="28"/>
          <w:rtl/>
        </w:rPr>
        <w:lastRenderedPageBreak/>
        <w:t>التوثيق،</w:t>
      </w:r>
      <w:proofErr w:type="spellEnd"/>
      <w:r w:rsidR="00C70788" w:rsidRPr="00CE50EB">
        <w:rPr>
          <w:rFonts w:ascii="Sakkal Majalla" w:hAnsi="Sakkal Majalla" w:cs="Sakkal Majalla"/>
          <w:color w:val="000000" w:themeColor="text1"/>
          <w:sz w:val="28"/>
          <w:szCs w:val="28"/>
          <w:rtl/>
        </w:rPr>
        <w:t xml:space="preserve"> وتحديد البيانات المعالجة من قبلها المرسلة من </w:t>
      </w:r>
      <w:proofErr w:type="spellStart"/>
      <w:r w:rsidR="00A113E8" w:rsidRPr="00CE50EB">
        <w:rPr>
          <w:rFonts w:ascii="Sakkal Majalla" w:hAnsi="Sakkal Majalla" w:cs="Sakkal Majalla"/>
          <w:color w:val="000000" w:themeColor="text1"/>
          <w:sz w:val="28"/>
          <w:szCs w:val="28"/>
          <w:rtl/>
        </w:rPr>
        <w:t>الموثقين،</w:t>
      </w:r>
      <w:proofErr w:type="spellEnd"/>
      <w:r w:rsidR="00A113E8" w:rsidRPr="00CE50EB">
        <w:rPr>
          <w:rFonts w:ascii="Sakkal Majalla" w:hAnsi="Sakkal Majalla" w:cs="Sakkal Majalla"/>
          <w:color w:val="000000" w:themeColor="text1"/>
          <w:sz w:val="28"/>
          <w:szCs w:val="28"/>
          <w:rtl/>
        </w:rPr>
        <w:t xml:space="preserve"> والتي تضمنها </w:t>
      </w:r>
      <w:proofErr w:type="spellStart"/>
      <w:r w:rsidR="00A113E8" w:rsidRPr="00CE50EB">
        <w:rPr>
          <w:rFonts w:ascii="Sakkal Majalla" w:hAnsi="Sakkal Majalla" w:cs="Sakkal Majalla"/>
          <w:color w:val="000000" w:themeColor="text1"/>
          <w:sz w:val="28"/>
          <w:szCs w:val="28"/>
          <w:rtl/>
        </w:rPr>
        <w:t>العقد</w:t>
      </w:r>
      <w:r w:rsidR="00C70788" w:rsidRPr="00CE50EB">
        <w:rPr>
          <w:rFonts w:ascii="Sakkal Majalla" w:hAnsi="Sakkal Majalla" w:cs="Sakkal Majalla"/>
          <w:color w:val="000000" w:themeColor="text1"/>
          <w:sz w:val="28"/>
          <w:szCs w:val="28"/>
          <w:rtl/>
        </w:rPr>
        <w:t>،</w:t>
      </w:r>
      <w:proofErr w:type="spellEnd"/>
      <w:r w:rsidR="00C70788" w:rsidRPr="00CE50EB">
        <w:rPr>
          <w:rFonts w:ascii="Sakkal Majalla" w:hAnsi="Sakkal Majalla" w:cs="Sakkal Majalla"/>
          <w:color w:val="000000" w:themeColor="text1"/>
          <w:sz w:val="28"/>
          <w:szCs w:val="28"/>
          <w:rtl/>
        </w:rPr>
        <w:t xml:space="preserve"> وفق لما نصت عليه المادة 02 من القرار المؤرخ في 02 جوان 2017 والمتعلقة بتحديد نطاق التزام الموثق بإيداع الوثائق إلكترونيا أمام مصالح الشهر </w:t>
      </w:r>
      <w:proofErr w:type="spellStart"/>
      <w:r w:rsidR="00C70788" w:rsidRPr="00CE50EB">
        <w:rPr>
          <w:rFonts w:ascii="Sakkal Majalla" w:hAnsi="Sakkal Majalla" w:cs="Sakkal Majalla"/>
          <w:color w:val="000000" w:themeColor="text1"/>
          <w:sz w:val="28"/>
          <w:szCs w:val="28"/>
          <w:rtl/>
        </w:rPr>
        <w:t>العقاري.</w:t>
      </w:r>
      <w:r w:rsidR="00C70788" w:rsidRPr="00CE50EB">
        <w:rPr>
          <w:rStyle w:val="Appelnotedebasdep"/>
          <w:rFonts w:ascii="Sakkal Majalla" w:hAnsi="Sakkal Majalla" w:cs="Sakkal Majalla"/>
          <w:color w:val="000000" w:themeColor="text1"/>
          <w:sz w:val="28"/>
          <w:szCs w:val="28"/>
          <w:rtl/>
        </w:rPr>
        <w:t>(</w:t>
      </w:r>
      <w:proofErr w:type="spellEnd"/>
      <w:r w:rsidR="00C70788" w:rsidRPr="00CE50EB">
        <w:rPr>
          <w:rStyle w:val="Appelnotedebasdep"/>
          <w:rFonts w:ascii="Sakkal Majalla" w:hAnsi="Sakkal Majalla" w:cs="Sakkal Majalla"/>
          <w:color w:val="000000" w:themeColor="text1"/>
          <w:sz w:val="28"/>
          <w:szCs w:val="28"/>
          <w:rtl/>
        </w:rPr>
        <w:footnoteReference w:id="22"/>
      </w:r>
      <w:proofErr w:type="spellStart"/>
      <w:r w:rsidR="00C70788" w:rsidRPr="00CE50EB">
        <w:rPr>
          <w:rStyle w:val="Appelnotedebasdep"/>
          <w:rFonts w:ascii="Sakkal Majalla" w:hAnsi="Sakkal Majalla" w:cs="Sakkal Majalla"/>
          <w:color w:val="000000" w:themeColor="text1"/>
          <w:sz w:val="28"/>
          <w:szCs w:val="28"/>
          <w:rtl/>
        </w:rPr>
        <w:t>)</w:t>
      </w:r>
      <w:proofErr w:type="spellEnd"/>
      <w:r w:rsidR="00C70788" w:rsidRPr="00CE50EB">
        <w:rPr>
          <w:rFonts w:ascii="Sakkal Majalla" w:hAnsi="Sakkal Majalla" w:cs="Sakkal Majalla"/>
          <w:color w:val="000000" w:themeColor="text1"/>
          <w:sz w:val="28"/>
          <w:szCs w:val="28"/>
          <w:rtl/>
        </w:rPr>
        <w:t xml:space="preserve"> </w:t>
      </w:r>
    </w:p>
    <w:p w:rsidR="00C70788" w:rsidRPr="00CE50EB" w:rsidRDefault="00C70788" w:rsidP="009F3771">
      <w:pPr>
        <w:shd w:val="clear" w:color="auto" w:fill="FFFFFF"/>
        <w:spacing w:after="0"/>
        <w:ind w:firstLine="567"/>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Pr>
        <w:t>Article 2</w:t>
      </w:r>
      <w:r w:rsidRPr="00CE50EB">
        <w:rPr>
          <w:rFonts w:ascii="Sakkal Majalla" w:hAnsi="Sakkal Majalla" w:cs="Sakkal Majalla"/>
          <w:b/>
          <w:bCs/>
          <w:color w:val="000000" w:themeColor="text1"/>
          <w:sz w:val="28"/>
          <w:szCs w:val="28"/>
        </w:rPr>
        <w:t> : « </w:t>
      </w:r>
      <w:r w:rsidRPr="00CE50EB">
        <w:rPr>
          <w:rFonts w:ascii="Sakkal Majalla" w:hAnsi="Sakkal Majalla" w:cs="Sakkal Majalla"/>
          <w:color w:val="000000" w:themeColor="text1"/>
          <w:sz w:val="28"/>
          <w:szCs w:val="28"/>
        </w:rPr>
        <w:t>L'application informatique mentionnée à l'</w:t>
      </w:r>
      <w:hyperlink r:id="rId8" w:history="1">
        <w:r w:rsidRPr="00CE50EB">
          <w:rPr>
            <w:rStyle w:val="Lienhypertexte"/>
            <w:rFonts w:ascii="Sakkal Majalla" w:hAnsi="Sakkal Majalla" w:cs="Sakkal Majalla"/>
            <w:color w:val="000000" w:themeColor="text1"/>
            <w:sz w:val="28"/>
            <w:szCs w:val="28"/>
          </w:rPr>
          <w:t>article 73-1 du décret n° 55-1350 du 14 octobre 1955</w:t>
        </w:r>
      </w:hyperlink>
      <w:r w:rsidRPr="00CE50EB">
        <w:rPr>
          <w:rFonts w:ascii="Sakkal Majalla" w:hAnsi="Sakkal Majalla" w:cs="Sakkal Majalla"/>
          <w:color w:val="000000" w:themeColor="text1"/>
          <w:sz w:val="28"/>
          <w:szCs w:val="28"/>
        </w:rPr>
        <w:t xml:space="preserve"> est l'application « </w:t>
      </w:r>
      <w:proofErr w:type="spellStart"/>
      <w:r w:rsidRPr="00CE50EB">
        <w:rPr>
          <w:rFonts w:ascii="Sakkal Majalla" w:hAnsi="Sakkal Majalla" w:cs="Sakkal Majalla"/>
          <w:color w:val="000000" w:themeColor="text1"/>
          <w:sz w:val="28"/>
          <w:szCs w:val="28"/>
        </w:rPr>
        <w:t>Télé@ctes</w:t>
      </w:r>
      <w:proofErr w:type="spellEnd"/>
      <w:r w:rsidRPr="00CE50EB">
        <w:rPr>
          <w:rFonts w:ascii="Sakkal Majalla" w:hAnsi="Sakkal Majalla" w:cs="Sakkal Majalla"/>
          <w:color w:val="000000" w:themeColor="text1"/>
          <w:sz w:val="28"/>
          <w:szCs w:val="28"/>
        </w:rPr>
        <w:t xml:space="preserve"> » ».</w:t>
      </w:r>
    </w:p>
    <w:p w:rsidR="006279B3" w:rsidRPr="00CE50EB" w:rsidRDefault="00C70788" w:rsidP="009F3771">
      <w:pPr>
        <w:shd w:val="clear" w:color="auto" w:fill="FFFFFF"/>
        <w:bidi/>
        <w:spacing w:after="0"/>
        <w:ind w:firstLine="567"/>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وقد حددت المادة 73-1 المشار إليها في هذه المادة إلى إلزام الموثق بإيداع الوثائق أمام المصالح العقارية </w:t>
      </w:r>
      <w:proofErr w:type="spellStart"/>
      <w:r w:rsidRPr="00CE50EB">
        <w:rPr>
          <w:rFonts w:ascii="Sakkal Majalla" w:hAnsi="Sakkal Majalla" w:cs="Sakkal Majalla"/>
          <w:color w:val="000000" w:themeColor="text1"/>
          <w:sz w:val="28"/>
          <w:szCs w:val="28"/>
          <w:rtl/>
        </w:rPr>
        <w:t>إلكترونيا،</w:t>
      </w:r>
      <w:proofErr w:type="spellEnd"/>
      <w:r w:rsidRPr="00CE50EB">
        <w:rPr>
          <w:rFonts w:ascii="Sakkal Majalla" w:hAnsi="Sakkal Majalla" w:cs="Sakkal Majalla"/>
          <w:color w:val="000000" w:themeColor="text1"/>
          <w:sz w:val="28"/>
          <w:szCs w:val="28"/>
          <w:rtl/>
        </w:rPr>
        <w:t xml:space="preserve"> </w:t>
      </w:r>
      <w:r w:rsidR="00A113E8" w:rsidRPr="00CE50EB">
        <w:rPr>
          <w:rFonts w:ascii="Sakkal Majalla" w:hAnsi="Sakkal Majalla" w:cs="Sakkal Majalla"/>
          <w:color w:val="000000" w:themeColor="text1"/>
          <w:sz w:val="28"/>
          <w:szCs w:val="28"/>
          <w:rtl/>
        </w:rPr>
        <w:t xml:space="preserve">فقد </w:t>
      </w:r>
      <w:r w:rsidR="006279B3" w:rsidRPr="00CE50EB">
        <w:rPr>
          <w:rFonts w:ascii="Sakkal Majalla" w:hAnsi="Sakkal Majalla" w:cs="Sakkal Majalla"/>
          <w:color w:val="000000" w:themeColor="text1"/>
          <w:sz w:val="28"/>
          <w:szCs w:val="28"/>
          <w:rtl/>
        </w:rPr>
        <w:t xml:space="preserve">استحدث المرسوم رقم 770-2017 المؤرخ في 04 </w:t>
      </w:r>
      <w:proofErr w:type="spellStart"/>
      <w:r w:rsidR="006279B3" w:rsidRPr="00CE50EB">
        <w:rPr>
          <w:rFonts w:ascii="Sakkal Majalla" w:hAnsi="Sakkal Majalla" w:cs="Sakkal Majalla"/>
          <w:color w:val="000000" w:themeColor="text1"/>
          <w:sz w:val="28"/>
          <w:szCs w:val="28"/>
          <w:rtl/>
        </w:rPr>
        <w:t>ماي</w:t>
      </w:r>
      <w:proofErr w:type="spellEnd"/>
      <w:r w:rsidR="006279B3" w:rsidRPr="00CE50EB">
        <w:rPr>
          <w:rFonts w:ascii="Sakkal Majalla" w:hAnsi="Sakkal Majalla" w:cs="Sakkal Majalla"/>
          <w:color w:val="000000" w:themeColor="text1"/>
          <w:sz w:val="28"/>
          <w:szCs w:val="28"/>
          <w:rtl/>
        </w:rPr>
        <w:t xml:space="preserve"> 2017 والمتعلق بإلزام الموثقين بإيداع الوثائق إلكترونيا أمام مصالح الشهر </w:t>
      </w:r>
      <w:proofErr w:type="spellStart"/>
      <w:r w:rsidR="006279B3" w:rsidRPr="00CE50EB">
        <w:rPr>
          <w:rFonts w:ascii="Sakkal Majalla" w:hAnsi="Sakkal Majalla" w:cs="Sakkal Majalla"/>
          <w:color w:val="000000" w:themeColor="text1"/>
          <w:sz w:val="28"/>
          <w:szCs w:val="28"/>
          <w:rtl/>
        </w:rPr>
        <w:t>العقاري،</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3"/>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المادة 73-1 بالمرسوم 55-1350 المؤرخ في 14 أكتوبر 1955 المعدل للمرسوم 55-22 المتعلق بالشهر </w:t>
      </w:r>
      <w:proofErr w:type="spellStart"/>
      <w:r w:rsidR="006279B3" w:rsidRPr="00CE50EB">
        <w:rPr>
          <w:rFonts w:ascii="Sakkal Majalla" w:hAnsi="Sakkal Majalla" w:cs="Sakkal Majalla"/>
          <w:color w:val="000000" w:themeColor="text1"/>
          <w:sz w:val="28"/>
          <w:szCs w:val="28"/>
          <w:rtl/>
        </w:rPr>
        <w:t>العقاري،</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4"/>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والذي أكد من خلالها بوجوب إيداع الوثائق والمحررات أمام مصالح الشهر العقاري </w:t>
      </w:r>
      <w:proofErr w:type="spellStart"/>
      <w:r w:rsidR="006279B3" w:rsidRPr="00CE50EB">
        <w:rPr>
          <w:rFonts w:ascii="Sakkal Majalla" w:hAnsi="Sakkal Majalla" w:cs="Sakkal Majalla"/>
          <w:color w:val="000000" w:themeColor="text1"/>
          <w:sz w:val="28"/>
          <w:szCs w:val="28"/>
          <w:rtl/>
        </w:rPr>
        <w:t>والتسجيل،</w:t>
      </w:r>
      <w:proofErr w:type="spellEnd"/>
      <w:r w:rsidR="006279B3" w:rsidRPr="00CE50EB">
        <w:rPr>
          <w:rFonts w:ascii="Sakkal Majalla" w:hAnsi="Sakkal Majalla" w:cs="Sakkal Majalla"/>
          <w:color w:val="000000" w:themeColor="text1"/>
          <w:sz w:val="28"/>
          <w:szCs w:val="28"/>
          <w:rtl/>
        </w:rPr>
        <w:t xml:space="preserve"> بالطريق الإلكتروني تحت طائلة رفض </w:t>
      </w:r>
      <w:proofErr w:type="spellStart"/>
      <w:r w:rsidR="006279B3" w:rsidRPr="00CE50EB">
        <w:rPr>
          <w:rFonts w:ascii="Sakkal Majalla" w:hAnsi="Sakkal Majalla" w:cs="Sakkal Majalla"/>
          <w:color w:val="000000" w:themeColor="text1"/>
          <w:sz w:val="28"/>
          <w:szCs w:val="28"/>
          <w:rtl/>
        </w:rPr>
        <w:t>الإيداع،</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5"/>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وذلك بخصوص العقود التي يتم إبرامها ابتداء من تاريخ 01 </w:t>
      </w:r>
      <w:proofErr w:type="spellStart"/>
      <w:r w:rsidR="006279B3" w:rsidRPr="00CE50EB">
        <w:rPr>
          <w:rFonts w:ascii="Sakkal Majalla" w:hAnsi="Sakkal Majalla" w:cs="Sakkal Majalla"/>
          <w:color w:val="000000" w:themeColor="text1"/>
          <w:sz w:val="28"/>
          <w:szCs w:val="28"/>
          <w:rtl/>
        </w:rPr>
        <w:t>جانفي</w:t>
      </w:r>
      <w:proofErr w:type="spellEnd"/>
      <w:r w:rsidR="006279B3" w:rsidRPr="00CE50EB">
        <w:rPr>
          <w:rFonts w:ascii="Sakkal Majalla" w:hAnsi="Sakkal Majalla" w:cs="Sakkal Majalla"/>
          <w:color w:val="000000" w:themeColor="text1"/>
          <w:sz w:val="28"/>
          <w:szCs w:val="28"/>
          <w:rtl/>
        </w:rPr>
        <w:t xml:space="preserve"> </w:t>
      </w:r>
      <w:proofErr w:type="spellStart"/>
      <w:r w:rsidR="006279B3" w:rsidRPr="00CE50EB">
        <w:rPr>
          <w:rFonts w:ascii="Sakkal Majalla" w:hAnsi="Sakkal Majalla" w:cs="Sakkal Majalla"/>
          <w:color w:val="000000" w:themeColor="text1"/>
          <w:sz w:val="28"/>
          <w:szCs w:val="28"/>
          <w:rtl/>
        </w:rPr>
        <w:t>2018</w:t>
      </w:r>
      <w:r w:rsidR="00A113E8" w:rsidRPr="00CE50EB">
        <w:rPr>
          <w:rFonts w:ascii="Sakkal Majalla" w:hAnsi="Sakkal Majalla" w:cs="Sakkal Majalla"/>
          <w:color w:val="000000" w:themeColor="text1"/>
          <w:sz w:val="28"/>
          <w:szCs w:val="28"/>
          <w:rtl/>
        </w:rPr>
        <w:t>،</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6"/>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ومن أجل تحديد نطاق الالتزام</w:t>
      </w:r>
      <w:r w:rsidR="006279B3" w:rsidRPr="00CE50EB">
        <w:rPr>
          <w:rFonts w:ascii="Sakkal Majalla" w:hAnsi="Sakkal Majalla" w:cs="Sakkal Majalla"/>
          <w:color w:val="000000" w:themeColor="text1"/>
          <w:sz w:val="28"/>
          <w:szCs w:val="28"/>
        </w:rPr>
        <w:t xml:space="preserve"> </w:t>
      </w:r>
      <w:r w:rsidR="006279B3" w:rsidRPr="00CE50EB">
        <w:rPr>
          <w:rFonts w:ascii="Sakkal Majalla" w:hAnsi="Sakkal Majalla" w:cs="Sakkal Majalla"/>
          <w:color w:val="000000" w:themeColor="text1"/>
          <w:sz w:val="28"/>
          <w:szCs w:val="28"/>
          <w:rtl/>
        </w:rPr>
        <w:t>الذي نصت عليه الماد</w:t>
      </w:r>
      <w:r w:rsidR="00A113E8" w:rsidRPr="00CE50EB">
        <w:rPr>
          <w:rFonts w:ascii="Sakkal Majalla" w:hAnsi="Sakkal Majalla" w:cs="Sakkal Majalla"/>
          <w:color w:val="000000" w:themeColor="text1"/>
          <w:sz w:val="28"/>
          <w:szCs w:val="28"/>
          <w:rtl/>
        </w:rPr>
        <w:t xml:space="preserve">ة </w:t>
      </w:r>
      <w:proofErr w:type="spellStart"/>
      <w:r w:rsidR="00A113E8" w:rsidRPr="00CE50EB">
        <w:rPr>
          <w:rFonts w:ascii="Sakkal Majalla" w:hAnsi="Sakkal Majalla" w:cs="Sakkal Majalla"/>
          <w:color w:val="000000" w:themeColor="text1"/>
          <w:sz w:val="28"/>
          <w:szCs w:val="28"/>
          <w:rtl/>
        </w:rPr>
        <w:t>73-1،</w:t>
      </w:r>
      <w:proofErr w:type="spellEnd"/>
      <w:r w:rsidR="00A113E8" w:rsidRPr="00CE50EB">
        <w:rPr>
          <w:rFonts w:ascii="Sakkal Majalla" w:hAnsi="Sakkal Majalla" w:cs="Sakkal Majalla"/>
          <w:color w:val="000000" w:themeColor="text1"/>
          <w:sz w:val="28"/>
          <w:szCs w:val="28"/>
          <w:rtl/>
        </w:rPr>
        <w:t xml:space="preserve"> صدر القرار المؤرخ في 02 </w:t>
      </w:r>
      <w:r w:rsidR="006279B3" w:rsidRPr="00CE50EB">
        <w:rPr>
          <w:rFonts w:ascii="Sakkal Majalla" w:hAnsi="Sakkal Majalla" w:cs="Sakkal Majalla"/>
          <w:color w:val="000000" w:themeColor="text1"/>
          <w:sz w:val="28"/>
          <w:szCs w:val="28"/>
          <w:rtl/>
        </w:rPr>
        <w:t xml:space="preserve">جوان </w:t>
      </w:r>
      <w:proofErr w:type="spellStart"/>
      <w:r w:rsidR="006279B3" w:rsidRPr="00CE50EB">
        <w:rPr>
          <w:rFonts w:ascii="Sakkal Majalla" w:hAnsi="Sakkal Majalla" w:cs="Sakkal Majalla"/>
          <w:color w:val="000000" w:themeColor="text1"/>
          <w:sz w:val="28"/>
          <w:szCs w:val="28"/>
          <w:rtl/>
        </w:rPr>
        <w:t>2017،</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7"/>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والذي حدد في المادة الأولى منه نطاق الوثائق التي يتضمنها هذا الالتزام وذكر منها عقود البيع التي تخضع إلى رسوم التسجيل والشهر العقاري و/أو العقود المتضمنة التصريح بفائق القيمة </w:t>
      </w:r>
      <w:proofErr w:type="spellStart"/>
      <w:r w:rsidR="006279B3" w:rsidRPr="00CE50EB">
        <w:rPr>
          <w:rFonts w:ascii="Sakkal Majalla" w:hAnsi="Sakkal Majalla" w:cs="Sakkal Majalla"/>
          <w:color w:val="000000" w:themeColor="text1"/>
          <w:sz w:val="28"/>
          <w:szCs w:val="28"/>
          <w:rtl/>
        </w:rPr>
        <w:t>العقارية</w:t>
      </w:r>
      <w:r w:rsidR="00A113E8" w:rsidRPr="00CE50EB">
        <w:rPr>
          <w:rFonts w:ascii="Sakkal Majalla" w:hAnsi="Sakkal Majalla" w:cs="Sakkal Majalla"/>
          <w:color w:val="000000" w:themeColor="text1"/>
          <w:sz w:val="28"/>
          <w:szCs w:val="28"/>
          <w:rtl/>
        </w:rPr>
        <w:t>،</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8"/>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A113E8" w:rsidRPr="00CE50EB">
        <w:rPr>
          <w:rFonts w:ascii="Sakkal Majalla" w:hAnsi="Sakkal Majalla" w:cs="Sakkal Majalla"/>
          <w:color w:val="000000" w:themeColor="text1"/>
          <w:sz w:val="28"/>
          <w:szCs w:val="28"/>
          <w:rtl/>
        </w:rPr>
        <w:t xml:space="preserve"> ف</w:t>
      </w:r>
      <w:r w:rsidR="006279B3" w:rsidRPr="00CE50EB">
        <w:rPr>
          <w:rFonts w:ascii="Sakkal Majalla" w:hAnsi="Sakkal Majalla" w:cs="Sakkal Majalla"/>
          <w:color w:val="000000" w:themeColor="text1"/>
          <w:sz w:val="28"/>
          <w:szCs w:val="28"/>
          <w:rtl/>
        </w:rPr>
        <w:t>يستقبل تطبيق</w:t>
      </w:r>
      <w:r w:rsidR="006279B3" w:rsidRPr="00CE50EB">
        <w:rPr>
          <w:rFonts w:ascii="Sakkal Majalla" w:hAnsi="Sakkal Majalla" w:cs="Sakkal Majalla"/>
          <w:color w:val="000000" w:themeColor="text1"/>
          <w:sz w:val="28"/>
          <w:szCs w:val="28"/>
        </w:rPr>
        <w:t>(FIDJI)</w:t>
      </w:r>
      <w:proofErr w:type="spellStart"/>
      <w:r w:rsidR="006279B3" w:rsidRPr="00CE50EB">
        <w:rPr>
          <w:rFonts w:ascii="Sakkal Majalla" w:hAnsi="Sakkal Majalla" w:cs="Sakkal Majalla"/>
          <w:color w:val="000000" w:themeColor="text1"/>
          <w:sz w:val="28"/>
          <w:szCs w:val="28"/>
          <w:rtl/>
        </w:rPr>
        <w:t>،</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29"/>
      </w:r>
      <w:r w:rsidR="006279B3" w:rsidRPr="00CE50EB">
        <w:rPr>
          <w:rStyle w:val="Appelnotedebasdep"/>
          <w:rFonts w:ascii="Sakkal Majalla" w:hAnsi="Sakkal Majalla" w:cs="Sakkal Majalla"/>
          <w:color w:val="000000" w:themeColor="text1"/>
          <w:sz w:val="28"/>
          <w:szCs w:val="28"/>
          <w:rtl/>
        </w:rPr>
        <w:t>)</w:t>
      </w:r>
      <w:r w:rsidR="006279B3" w:rsidRPr="00CE50EB">
        <w:rPr>
          <w:rFonts w:ascii="Sakkal Majalla" w:hAnsi="Sakkal Majalla" w:cs="Sakkal Majalla"/>
          <w:color w:val="000000" w:themeColor="text1"/>
          <w:sz w:val="28"/>
          <w:szCs w:val="28"/>
          <w:rtl/>
        </w:rPr>
        <w:t xml:space="preserve">المحررات الرسمية المرسلة من قبل الموثقين عبر تطبيق </w:t>
      </w:r>
      <w:r w:rsidR="006279B3" w:rsidRPr="00CE50EB">
        <w:rPr>
          <w:rFonts w:ascii="Sakkal Majalla" w:hAnsi="Sakkal Majalla" w:cs="Sakkal Majalla"/>
          <w:color w:val="000000" w:themeColor="text1"/>
          <w:sz w:val="28"/>
          <w:szCs w:val="28"/>
        </w:rPr>
        <w:t>(</w:t>
      </w:r>
      <w:proofErr w:type="spellStart"/>
      <w:r w:rsidR="006279B3" w:rsidRPr="00CE50EB">
        <w:rPr>
          <w:rFonts w:ascii="Sakkal Majalla" w:hAnsi="Sakkal Majalla" w:cs="Sakkal Majalla"/>
          <w:color w:val="000000" w:themeColor="text1"/>
          <w:sz w:val="28"/>
          <w:szCs w:val="28"/>
        </w:rPr>
        <w:t>Télé@ctes</w:t>
      </w:r>
      <w:proofErr w:type="spellEnd"/>
      <w:r w:rsidR="006279B3" w:rsidRPr="00CE50EB">
        <w:rPr>
          <w:rFonts w:ascii="Sakkal Majalla" w:hAnsi="Sakkal Majalla" w:cs="Sakkal Majalla"/>
          <w:color w:val="000000" w:themeColor="text1"/>
          <w:sz w:val="28"/>
          <w:szCs w:val="28"/>
        </w:rPr>
        <w:t>)</w:t>
      </w:r>
      <w:proofErr w:type="spellStart"/>
      <w:r w:rsidR="006279B3" w:rsidRPr="00CE50EB">
        <w:rPr>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ويتولى تطبيق</w:t>
      </w:r>
      <w:r w:rsidR="006279B3" w:rsidRPr="00CE50EB">
        <w:rPr>
          <w:rFonts w:ascii="Sakkal Majalla" w:hAnsi="Sakkal Majalla" w:cs="Sakkal Majalla"/>
          <w:color w:val="000000" w:themeColor="text1"/>
          <w:sz w:val="28"/>
          <w:szCs w:val="28"/>
        </w:rPr>
        <w:t>(FIDJI)</w:t>
      </w:r>
      <w:r w:rsidR="006279B3" w:rsidRPr="00CE50EB">
        <w:rPr>
          <w:rFonts w:ascii="Sakkal Majalla" w:hAnsi="Sakkal Majalla" w:cs="Sakkal Majalla"/>
          <w:color w:val="000000" w:themeColor="text1"/>
          <w:sz w:val="28"/>
          <w:szCs w:val="28"/>
          <w:rtl/>
        </w:rPr>
        <w:t xml:space="preserve"> </w:t>
      </w:r>
      <w:proofErr w:type="spellStart"/>
      <w:r w:rsidR="006279B3" w:rsidRPr="00CE50EB">
        <w:rPr>
          <w:rFonts w:ascii="Sakkal Majalla" w:hAnsi="Sakkal Majalla" w:cs="Sakkal Majalla"/>
          <w:color w:val="000000" w:themeColor="text1"/>
          <w:sz w:val="28"/>
          <w:szCs w:val="28"/>
          <w:rtl/>
        </w:rPr>
        <w:t>تسجيلها،</w:t>
      </w:r>
      <w:proofErr w:type="spellEnd"/>
      <w:r w:rsidR="006279B3" w:rsidRPr="00CE50EB">
        <w:rPr>
          <w:rFonts w:ascii="Sakkal Majalla" w:hAnsi="Sakkal Majalla" w:cs="Sakkal Majalla"/>
          <w:color w:val="000000" w:themeColor="text1"/>
          <w:sz w:val="28"/>
          <w:szCs w:val="28"/>
          <w:rtl/>
        </w:rPr>
        <w:t xml:space="preserve"> وتسيير ومعالجة البطاقات </w:t>
      </w:r>
      <w:proofErr w:type="spellStart"/>
      <w:r w:rsidR="006279B3" w:rsidRPr="00CE50EB">
        <w:rPr>
          <w:rFonts w:ascii="Sakkal Majalla" w:hAnsi="Sakkal Majalla" w:cs="Sakkal Majalla"/>
          <w:color w:val="000000" w:themeColor="text1"/>
          <w:sz w:val="28"/>
          <w:szCs w:val="28"/>
          <w:rtl/>
        </w:rPr>
        <w:t>العقارية،</w:t>
      </w:r>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Style w:val="Appelnotedebasdep"/>
          <w:rFonts w:ascii="Sakkal Majalla" w:hAnsi="Sakkal Majalla" w:cs="Sakkal Majalla"/>
          <w:color w:val="000000" w:themeColor="text1"/>
          <w:sz w:val="28"/>
          <w:szCs w:val="28"/>
          <w:rtl/>
        </w:rPr>
        <w:footnoteReference w:id="30"/>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وتتحدد مهام المعالجة الرقمية على نوعين من البيانات بيانات التأكد من شكلية </w:t>
      </w:r>
      <w:proofErr w:type="spellStart"/>
      <w:r w:rsidR="006279B3" w:rsidRPr="00CE50EB">
        <w:rPr>
          <w:rFonts w:ascii="Sakkal Majalla" w:hAnsi="Sakkal Majalla" w:cs="Sakkal Majalla"/>
          <w:color w:val="000000" w:themeColor="text1"/>
          <w:sz w:val="28"/>
          <w:szCs w:val="28"/>
          <w:rtl/>
        </w:rPr>
        <w:t>الإيداع،</w:t>
      </w:r>
      <w:proofErr w:type="spellEnd"/>
      <w:r w:rsidR="006279B3" w:rsidRPr="00CE50EB">
        <w:rPr>
          <w:rFonts w:ascii="Sakkal Majalla" w:hAnsi="Sakkal Majalla" w:cs="Sakkal Majalla"/>
          <w:color w:val="000000" w:themeColor="text1"/>
          <w:sz w:val="28"/>
          <w:szCs w:val="28"/>
          <w:rtl/>
        </w:rPr>
        <w:t xml:space="preserve"> وبيانات التأكد من دفع الحقوق </w:t>
      </w:r>
      <w:proofErr w:type="spellStart"/>
      <w:r w:rsidR="006279B3" w:rsidRPr="00CE50EB">
        <w:rPr>
          <w:rFonts w:ascii="Sakkal Majalla" w:hAnsi="Sakkal Majalla" w:cs="Sakkal Majalla"/>
          <w:color w:val="000000" w:themeColor="text1"/>
          <w:sz w:val="28"/>
          <w:szCs w:val="28"/>
          <w:rtl/>
        </w:rPr>
        <w:t>الجبائية،</w:t>
      </w:r>
      <w:proofErr w:type="spellEnd"/>
      <w:r w:rsidR="006279B3" w:rsidRPr="00CE50EB">
        <w:rPr>
          <w:rFonts w:ascii="Sakkal Majalla" w:hAnsi="Sakkal Majalla" w:cs="Sakkal Majalla"/>
          <w:color w:val="000000" w:themeColor="text1"/>
          <w:sz w:val="28"/>
          <w:szCs w:val="28"/>
          <w:rtl/>
        </w:rPr>
        <w:t xml:space="preserve"> أما بخصوص شكلية الإيداع التي تتحدد على </w:t>
      </w:r>
      <w:proofErr w:type="spellStart"/>
      <w:r w:rsidR="006279B3" w:rsidRPr="00CE50EB">
        <w:rPr>
          <w:rFonts w:ascii="Sakkal Majalla" w:hAnsi="Sakkal Majalla" w:cs="Sakkal Majalla"/>
          <w:color w:val="000000" w:themeColor="text1"/>
          <w:sz w:val="28"/>
          <w:szCs w:val="28"/>
          <w:rtl/>
        </w:rPr>
        <w:t>شقين،</w:t>
      </w:r>
      <w:proofErr w:type="spellEnd"/>
      <w:r w:rsidR="006279B3" w:rsidRPr="00CE50EB">
        <w:rPr>
          <w:rFonts w:ascii="Sakkal Majalla" w:hAnsi="Sakkal Majalla" w:cs="Sakkal Majalla"/>
          <w:color w:val="000000" w:themeColor="text1"/>
          <w:sz w:val="28"/>
          <w:szCs w:val="28"/>
          <w:rtl/>
        </w:rPr>
        <w:t xml:space="preserve"> شق متعلق بشكلية الشهر </w:t>
      </w:r>
      <w:proofErr w:type="spellStart"/>
      <w:r w:rsidR="006279B3" w:rsidRPr="00CE50EB">
        <w:rPr>
          <w:rFonts w:ascii="Sakkal Majalla" w:hAnsi="Sakkal Majalla" w:cs="Sakkal Majalla"/>
          <w:color w:val="000000" w:themeColor="text1"/>
          <w:sz w:val="28"/>
          <w:szCs w:val="28"/>
          <w:rtl/>
        </w:rPr>
        <w:t>العقاري،</w:t>
      </w:r>
      <w:proofErr w:type="spellEnd"/>
      <w:r w:rsidR="006279B3" w:rsidRPr="00CE50EB">
        <w:rPr>
          <w:rFonts w:ascii="Sakkal Majalla" w:hAnsi="Sakkal Majalla" w:cs="Sakkal Majalla"/>
          <w:color w:val="000000" w:themeColor="text1"/>
          <w:sz w:val="28"/>
          <w:szCs w:val="28"/>
          <w:rtl/>
        </w:rPr>
        <w:t xml:space="preserve"> (من خلال تحديد هوية  الأطراف </w:t>
      </w:r>
      <w:proofErr w:type="spellStart"/>
      <w:r w:rsidR="006279B3" w:rsidRPr="00CE50EB">
        <w:rPr>
          <w:rFonts w:ascii="Sakkal Majalla" w:hAnsi="Sakkal Majalla" w:cs="Sakkal Majalla"/>
          <w:color w:val="000000" w:themeColor="text1"/>
          <w:sz w:val="28"/>
          <w:szCs w:val="28"/>
          <w:rtl/>
        </w:rPr>
        <w:t>المتعاقدة،</w:t>
      </w:r>
      <w:proofErr w:type="spellEnd"/>
      <w:r w:rsidR="006279B3" w:rsidRPr="00CE50EB">
        <w:rPr>
          <w:rFonts w:ascii="Sakkal Majalla" w:hAnsi="Sakkal Majalla" w:cs="Sakkal Majalla"/>
          <w:color w:val="000000" w:themeColor="text1"/>
          <w:sz w:val="28"/>
          <w:szCs w:val="28"/>
          <w:rtl/>
        </w:rPr>
        <w:t xml:space="preserve"> التي تختلف بيانات </w:t>
      </w:r>
      <w:r w:rsidR="006279B3" w:rsidRPr="00CE50EB">
        <w:rPr>
          <w:rFonts w:ascii="Sakkal Majalla" w:hAnsi="Sakkal Majalla" w:cs="Sakkal Majalla"/>
          <w:color w:val="000000" w:themeColor="text1"/>
          <w:sz w:val="28"/>
          <w:szCs w:val="28"/>
          <w:rtl/>
        </w:rPr>
        <w:lastRenderedPageBreak/>
        <w:t xml:space="preserve">تحديدهم باختلاف طبيعتهم </w:t>
      </w:r>
      <w:proofErr w:type="spellStart"/>
      <w:r w:rsidR="006279B3" w:rsidRPr="00CE50EB">
        <w:rPr>
          <w:rFonts w:ascii="Sakkal Majalla" w:hAnsi="Sakkal Majalla" w:cs="Sakkal Majalla"/>
          <w:color w:val="000000" w:themeColor="text1"/>
          <w:sz w:val="28"/>
          <w:szCs w:val="28"/>
          <w:rtl/>
        </w:rPr>
        <w:t>القانونية،</w:t>
      </w:r>
      <w:proofErr w:type="spellEnd"/>
      <w:r w:rsidR="006279B3" w:rsidRPr="00CE50EB">
        <w:rPr>
          <w:rFonts w:ascii="Sakkal Majalla" w:hAnsi="Sakkal Majalla" w:cs="Sakkal Majalla"/>
          <w:color w:val="000000" w:themeColor="text1"/>
          <w:sz w:val="28"/>
          <w:szCs w:val="28"/>
          <w:rtl/>
        </w:rPr>
        <w:t xml:space="preserve"> وتاريخ </w:t>
      </w:r>
      <w:proofErr w:type="spellStart"/>
      <w:r w:rsidR="006279B3" w:rsidRPr="00CE50EB">
        <w:rPr>
          <w:rFonts w:ascii="Sakkal Majalla" w:hAnsi="Sakkal Majalla" w:cs="Sakkal Majalla"/>
          <w:color w:val="000000" w:themeColor="text1"/>
          <w:sz w:val="28"/>
          <w:szCs w:val="28"/>
          <w:rtl/>
        </w:rPr>
        <w:t>الإيداع،</w:t>
      </w:r>
      <w:proofErr w:type="spellEnd"/>
      <w:r w:rsidR="006279B3" w:rsidRPr="00CE50EB">
        <w:rPr>
          <w:rFonts w:ascii="Sakkal Majalla" w:hAnsi="Sakkal Majalla" w:cs="Sakkal Majalla"/>
          <w:color w:val="000000" w:themeColor="text1"/>
          <w:sz w:val="28"/>
          <w:szCs w:val="28"/>
          <w:rtl/>
        </w:rPr>
        <w:t xml:space="preserve"> ثم التأكد من الحق في </w:t>
      </w:r>
      <w:proofErr w:type="spellStart"/>
      <w:r w:rsidR="006279B3" w:rsidRPr="00CE50EB">
        <w:rPr>
          <w:rFonts w:ascii="Sakkal Majalla" w:hAnsi="Sakkal Majalla" w:cs="Sakkal Majalla"/>
          <w:color w:val="000000" w:themeColor="text1"/>
          <w:sz w:val="28"/>
          <w:szCs w:val="28"/>
          <w:rtl/>
        </w:rPr>
        <w:t>الملكية،</w:t>
      </w:r>
      <w:proofErr w:type="spellEnd"/>
      <w:r w:rsidR="006279B3" w:rsidRPr="00CE50EB">
        <w:rPr>
          <w:rFonts w:ascii="Sakkal Majalla" w:hAnsi="Sakkal Majalla" w:cs="Sakkal Majalla"/>
          <w:color w:val="000000" w:themeColor="text1"/>
          <w:sz w:val="28"/>
          <w:szCs w:val="28"/>
          <w:rtl/>
        </w:rPr>
        <w:t xml:space="preserve"> والتأكد من مخططات مسح الأراضي وهذا بالتنسيق مع تطبيق</w:t>
      </w:r>
      <w:r w:rsidR="006279B3" w:rsidRPr="00CE50EB">
        <w:rPr>
          <w:rFonts w:ascii="Sakkal Majalla" w:hAnsi="Sakkal Majalla" w:cs="Sakkal Majalla"/>
          <w:color w:val="000000" w:themeColor="text1"/>
          <w:sz w:val="28"/>
          <w:szCs w:val="28"/>
        </w:rPr>
        <w:t>(MAJIC)</w:t>
      </w:r>
      <w:proofErr w:type="spellStart"/>
      <w:r w:rsidR="006279B3" w:rsidRPr="00CE50EB">
        <w:rPr>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وتحديد القيمة العقارية وطبيعة الرسوم</w:t>
      </w:r>
      <w:proofErr w:type="spellStart"/>
      <w:r w:rsidR="006279B3" w:rsidRPr="00CE50EB">
        <w:rPr>
          <w:rFonts w:ascii="Sakkal Majalla" w:hAnsi="Sakkal Majalla" w:cs="Sakkal Majalla"/>
          <w:color w:val="000000" w:themeColor="text1"/>
          <w:sz w:val="28"/>
          <w:szCs w:val="28"/>
          <w:rtl/>
        </w:rPr>
        <w:t>).</w:t>
      </w:r>
      <w:r w:rsidR="006279B3" w:rsidRPr="00CE50EB">
        <w:rPr>
          <w:rFonts w:ascii="Sakkal Majalla" w:hAnsi="Sakkal Majalla" w:cs="Sakkal Majalla"/>
          <w:color w:val="000000" w:themeColor="text1"/>
          <w:sz w:val="28"/>
          <w:szCs w:val="28"/>
          <w:vertAlign w:val="superscript"/>
          <w:rtl/>
        </w:rPr>
        <w:t>(</w:t>
      </w:r>
      <w:proofErr w:type="spellEnd"/>
      <w:r w:rsidR="006279B3" w:rsidRPr="00CE50EB">
        <w:rPr>
          <w:rStyle w:val="Appelnotedebasdep"/>
          <w:rFonts w:ascii="Sakkal Majalla" w:hAnsi="Sakkal Majalla" w:cs="Sakkal Majalla"/>
          <w:color w:val="000000" w:themeColor="text1"/>
          <w:sz w:val="28"/>
          <w:szCs w:val="28"/>
          <w:rtl/>
        </w:rPr>
        <w:footnoteReference w:id="31"/>
      </w:r>
      <w:proofErr w:type="spellStart"/>
      <w:r w:rsidR="006279B3" w:rsidRPr="00CE50EB">
        <w:rPr>
          <w:rStyle w:val="Appelnotedebasdep"/>
          <w:rFonts w:ascii="Sakkal Majalla" w:hAnsi="Sakkal Majalla" w:cs="Sakkal Majalla"/>
          <w:color w:val="000000" w:themeColor="text1"/>
          <w:sz w:val="28"/>
          <w:szCs w:val="28"/>
          <w:rtl/>
        </w:rPr>
        <w:t>)</w:t>
      </w:r>
      <w:proofErr w:type="spellEnd"/>
      <w:r w:rsidR="006279B3" w:rsidRPr="00CE50EB">
        <w:rPr>
          <w:rFonts w:ascii="Sakkal Majalla" w:hAnsi="Sakkal Majalla" w:cs="Sakkal Majalla"/>
          <w:color w:val="000000" w:themeColor="text1"/>
          <w:sz w:val="28"/>
          <w:szCs w:val="28"/>
          <w:rtl/>
        </w:rPr>
        <w:t xml:space="preserve"> </w:t>
      </w:r>
    </w:p>
    <w:p w:rsidR="00A113E8" w:rsidRPr="00CE50EB" w:rsidRDefault="006279B3" w:rsidP="009F3771">
      <w:pPr>
        <w:tabs>
          <w:tab w:val="left" w:pos="5475"/>
          <w:tab w:val="left" w:pos="6497"/>
        </w:tabs>
        <w:bidi/>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أما الشق الثاني ومتعلق بشكلية التسجيل فهو يتضمن العمل على بتحديد هوية الأطراف وتحديد القيمة الخاضعة للرسوم </w:t>
      </w:r>
      <w:proofErr w:type="spellStart"/>
      <w:r w:rsidRPr="00CE50EB">
        <w:rPr>
          <w:rFonts w:ascii="Sakkal Majalla" w:hAnsi="Sakkal Majalla" w:cs="Sakkal Majalla"/>
          <w:color w:val="000000" w:themeColor="text1"/>
          <w:sz w:val="28"/>
          <w:szCs w:val="28"/>
          <w:rtl/>
        </w:rPr>
        <w:t>والضرائب،</w:t>
      </w:r>
      <w:proofErr w:type="spellEnd"/>
      <w:r w:rsidRPr="00CE50EB">
        <w:rPr>
          <w:rFonts w:ascii="Sakkal Majalla" w:hAnsi="Sakkal Majalla" w:cs="Sakkal Majalla"/>
          <w:color w:val="000000" w:themeColor="text1"/>
          <w:sz w:val="28"/>
          <w:szCs w:val="28"/>
          <w:rtl/>
        </w:rPr>
        <w:t xml:space="preserve"> والحقوق الواجبة </w:t>
      </w:r>
      <w:proofErr w:type="spellStart"/>
      <w:r w:rsidRPr="00CE50EB">
        <w:rPr>
          <w:rFonts w:ascii="Sakkal Majalla" w:hAnsi="Sakkal Majalla" w:cs="Sakkal Majalla"/>
          <w:color w:val="000000" w:themeColor="text1"/>
          <w:sz w:val="28"/>
          <w:szCs w:val="28"/>
          <w:rtl/>
        </w:rPr>
        <w:t>التحصيل</w:t>
      </w:r>
      <w:r w:rsidR="00A113E8"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2"/>
      </w:r>
      <w:proofErr w:type="spellStart"/>
      <w:r w:rsidRPr="00CE50EB">
        <w:rPr>
          <w:rStyle w:val="Appelnotedebasdep"/>
          <w:rFonts w:ascii="Sakkal Majalla" w:hAnsi="Sakkal Majalla" w:cs="Sakkal Majalla"/>
          <w:color w:val="000000" w:themeColor="text1"/>
          <w:sz w:val="28"/>
          <w:szCs w:val="28"/>
          <w:rtl/>
        </w:rPr>
        <w:t>)</w:t>
      </w:r>
      <w:proofErr w:type="spellEnd"/>
      <w:r w:rsidR="00A113E8" w:rsidRPr="00CE50EB">
        <w:rPr>
          <w:rFonts w:ascii="Sakkal Majalla" w:hAnsi="Sakkal Majalla" w:cs="Sakkal Majalla"/>
          <w:color w:val="000000" w:themeColor="text1"/>
          <w:sz w:val="28"/>
          <w:szCs w:val="28"/>
          <w:rtl/>
        </w:rPr>
        <w:t xml:space="preserve"> </w:t>
      </w:r>
      <w:r w:rsidRPr="00CE50EB">
        <w:rPr>
          <w:rFonts w:ascii="Sakkal Majalla" w:hAnsi="Sakkal Majalla" w:cs="Sakkal Majalla"/>
          <w:color w:val="000000" w:themeColor="text1"/>
          <w:sz w:val="28"/>
          <w:szCs w:val="28"/>
          <w:rtl/>
        </w:rPr>
        <w:t xml:space="preserve">ثم تأتي مرحلة التأكد من جميع البيانات المتضمنة التحويل المصرفي للحقوق </w:t>
      </w:r>
      <w:proofErr w:type="spellStart"/>
      <w:r w:rsidRPr="00CE50EB">
        <w:rPr>
          <w:rFonts w:ascii="Sakkal Majalla" w:hAnsi="Sakkal Majalla" w:cs="Sakkal Majalla"/>
          <w:color w:val="000000" w:themeColor="text1"/>
          <w:sz w:val="28"/>
          <w:szCs w:val="28"/>
          <w:rtl/>
        </w:rPr>
        <w:t>الجبائية،</w:t>
      </w:r>
      <w:proofErr w:type="spellEnd"/>
      <w:r w:rsidRPr="00CE50EB">
        <w:rPr>
          <w:rFonts w:ascii="Sakkal Majalla" w:hAnsi="Sakkal Majalla" w:cs="Sakkal Majalla"/>
          <w:color w:val="000000" w:themeColor="text1"/>
          <w:sz w:val="28"/>
          <w:szCs w:val="28"/>
          <w:rtl/>
        </w:rPr>
        <w:t xml:space="preserve"> التي تم دفعها من قبل </w:t>
      </w:r>
      <w:proofErr w:type="spellStart"/>
      <w:r w:rsidRPr="00CE50EB">
        <w:rPr>
          <w:rFonts w:ascii="Sakkal Majalla" w:hAnsi="Sakkal Majalla" w:cs="Sakkal Majalla"/>
          <w:color w:val="000000" w:themeColor="text1"/>
          <w:sz w:val="28"/>
          <w:szCs w:val="28"/>
          <w:rtl/>
        </w:rPr>
        <w:t>الموثقين،</w:t>
      </w:r>
      <w:proofErr w:type="spellEnd"/>
      <w:r w:rsidRPr="00CE50EB">
        <w:rPr>
          <w:rFonts w:ascii="Sakkal Majalla" w:hAnsi="Sakkal Majalla" w:cs="Sakkal Majalla"/>
          <w:color w:val="000000" w:themeColor="text1"/>
          <w:sz w:val="28"/>
          <w:szCs w:val="28"/>
          <w:rtl/>
        </w:rPr>
        <w:t xml:space="preserve"> عبر وسائل الدفع </w:t>
      </w:r>
      <w:proofErr w:type="spellStart"/>
      <w:r w:rsidRPr="00CE50EB">
        <w:rPr>
          <w:rFonts w:ascii="Sakkal Majalla" w:hAnsi="Sakkal Majalla" w:cs="Sakkal Majalla"/>
          <w:color w:val="000000" w:themeColor="text1"/>
          <w:sz w:val="28"/>
          <w:szCs w:val="28"/>
          <w:rtl/>
        </w:rPr>
        <w:t>الإلكترونية</w:t>
      </w:r>
      <w:r w:rsidR="00A113E8"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3"/>
      </w:r>
      <w:proofErr w:type="spellStart"/>
      <w:r w:rsidRPr="00CE50EB">
        <w:rPr>
          <w:rStyle w:val="Appelnotedebasdep"/>
          <w:rFonts w:ascii="Sakkal Majalla" w:hAnsi="Sakkal Majalla" w:cs="Sakkal Majalla"/>
          <w:color w:val="000000" w:themeColor="text1"/>
          <w:sz w:val="28"/>
          <w:szCs w:val="28"/>
          <w:rtl/>
        </w:rPr>
        <w:t>)</w:t>
      </w:r>
      <w:proofErr w:type="spellEnd"/>
    </w:p>
    <w:p w:rsidR="006279B3" w:rsidRPr="00CE50EB" w:rsidRDefault="006279B3" w:rsidP="009F3771">
      <w:pPr>
        <w:tabs>
          <w:tab w:val="left" w:pos="5475"/>
          <w:tab w:val="left" w:pos="6497"/>
        </w:tabs>
        <w:bidi/>
        <w:ind w:firstLine="515"/>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بعد </w:t>
      </w:r>
      <w:proofErr w:type="spellStart"/>
      <w:r w:rsidRPr="00CE50EB">
        <w:rPr>
          <w:rFonts w:ascii="Sakkal Majalla" w:hAnsi="Sakkal Majalla" w:cs="Sakkal Majalla"/>
          <w:color w:val="000000" w:themeColor="text1"/>
          <w:sz w:val="28"/>
          <w:szCs w:val="28"/>
          <w:rtl/>
        </w:rPr>
        <w:t>الإنتهاء</w:t>
      </w:r>
      <w:proofErr w:type="spellEnd"/>
      <w:r w:rsidRPr="00CE50EB">
        <w:rPr>
          <w:rFonts w:ascii="Sakkal Majalla" w:hAnsi="Sakkal Majalla" w:cs="Sakkal Majalla"/>
          <w:color w:val="000000" w:themeColor="text1"/>
          <w:sz w:val="28"/>
          <w:szCs w:val="28"/>
          <w:rtl/>
        </w:rPr>
        <w:t xml:space="preserve"> من المعالجة التقنية للبيانات التي يتضمنها العقد الإلكتروني وتسجيلها، وبعد التأكد من توافر الشروط القانونية </w:t>
      </w:r>
      <w:proofErr w:type="spellStart"/>
      <w:r w:rsidRPr="00CE50EB">
        <w:rPr>
          <w:rFonts w:ascii="Sakkal Majalla" w:hAnsi="Sakkal Majalla" w:cs="Sakkal Majalla"/>
          <w:color w:val="000000" w:themeColor="text1"/>
          <w:sz w:val="28"/>
          <w:szCs w:val="28"/>
          <w:rtl/>
        </w:rPr>
        <w:t>للإيداع،</w:t>
      </w:r>
      <w:proofErr w:type="spellEnd"/>
      <w:r w:rsidRPr="00CE50EB">
        <w:rPr>
          <w:rFonts w:ascii="Sakkal Majalla" w:hAnsi="Sakkal Majalla" w:cs="Sakkal Majalla"/>
          <w:color w:val="000000" w:themeColor="text1"/>
          <w:sz w:val="28"/>
          <w:szCs w:val="28"/>
          <w:rtl/>
        </w:rPr>
        <w:t xml:space="preserve"> والتأكد من صحة </w:t>
      </w:r>
      <w:proofErr w:type="spellStart"/>
      <w:r w:rsidRPr="00CE50EB">
        <w:rPr>
          <w:rFonts w:ascii="Sakkal Majalla" w:hAnsi="Sakkal Majalla" w:cs="Sakkal Majalla"/>
          <w:color w:val="000000" w:themeColor="text1"/>
          <w:sz w:val="28"/>
          <w:szCs w:val="28"/>
          <w:rtl/>
        </w:rPr>
        <w:t>البيانات،</w:t>
      </w:r>
      <w:proofErr w:type="spellEnd"/>
      <w:r w:rsidRPr="00CE50EB">
        <w:rPr>
          <w:rFonts w:ascii="Sakkal Majalla" w:hAnsi="Sakkal Majalla" w:cs="Sakkal Majalla"/>
          <w:color w:val="000000" w:themeColor="text1"/>
          <w:sz w:val="28"/>
          <w:szCs w:val="28"/>
          <w:rtl/>
        </w:rPr>
        <w:t xml:space="preserve"> تتولى قاعدة البيانات</w:t>
      </w:r>
      <w:r w:rsidRPr="00CE50EB">
        <w:rPr>
          <w:rFonts w:ascii="Sakkal Majalla" w:hAnsi="Sakkal Majalla" w:cs="Sakkal Majalla"/>
          <w:color w:val="000000" w:themeColor="text1"/>
          <w:sz w:val="28"/>
          <w:szCs w:val="28"/>
        </w:rPr>
        <w:t xml:space="preserve">(FIDJI) </w:t>
      </w:r>
      <w:r w:rsidRPr="00CE50EB">
        <w:rPr>
          <w:rFonts w:ascii="Sakkal Majalla" w:hAnsi="Sakkal Majalla" w:cs="Sakkal Majalla"/>
          <w:color w:val="000000" w:themeColor="text1"/>
          <w:sz w:val="28"/>
          <w:szCs w:val="28"/>
          <w:rtl/>
        </w:rPr>
        <w:t xml:space="preserve"> بالقيام بإجراءات الشهر العقاري، ويتم إرسال كل التنبيهات الواردة على العقد </w:t>
      </w:r>
      <w:proofErr w:type="spellStart"/>
      <w:r w:rsidRPr="00CE50EB">
        <w:rPr>
          <w:rFonts w:ascii="Sakkal Majalla" w:hAnsi="Sakkal Majalla" w:cs="Sakkal Majalla"/>
          <w:color w:val="000000" w:themeColor="text1"/>
          <w:sz w:val="28"/>
          <w:szCs w:val="28"/>
          <w:rtl/>
        </w:rPr>
        <w:t>سواء،</w:t>
      </w:r>
      <w:proofErr w:type="spellEnd"/>
      <w:r w:rsidRPr="00CE50EB">
        <w:rPr>
          <w:rFonts w:ascii="Sakkal Majalla" w:hAnsi="Sakkal Majalla" w:cs="Sakkal Majalla"/>
          <w:color w:val="000000" w:themeColor="text1"/>
          <w:sz w:val="28"/>
          <w:szCs w:val="28"/>
          <w:rtl/>
        </w:rPr>
        <w:t xml:space="preserve"> بإجراء شهره أو برفض </w:t>
      </w:r>
      <w:proofErr w:type="spellStart"/>
      <w:r w:rsidRPr="00CE50EB">
        <w:rPr>
          <w:rFonts w:ascii="Sakkal Majalla" w:hAnsi="Sakkal Majalla" w:cs="Sakkal Majalla"/>
          <w:color w:val="000000" w:themeColor="text1"/>
          <w:sz w:val="28"/>
          <w:szCs w:val="28"/>
          <w:rtl/>
        </w:rPr>
        <w:t>الإيداع،</w:t>
      </w:r>
      <w:proofErr w:type="spellEnd"/>
      <w:r w:rsidRPr="00CE50EB">
        <w:rPr>
          <w:rFonts w:ascii="Sakkal Majalla" w:hAnsi="Sakkal Majalla" w:cs="Sakkal Majalla"/>
          <w:color w:val="000000" w:themeColor="text1"/>
          <w:sz w:val="28"/>
          <w:szCs w:val="28"/>
          <w:rtl/>
        </w:rPr>
        <w:t xml:space="preserve"> وهذا عبر تطبيق </w:t>
      </w:r>
      <w:proofErr w:type="spellStart"/>
      <w:r w:rsidRPr="00CE50EB">
        <w:rPr>
          <w:rFonts w:ascii="Sakkal Majalla" w:hAnsi="Sakkal Majalla" w:cs="Sakkal Majalla"/>
          <w:b/>
          <w:bCs/>
          <w:color w:val="000000" w:themeColor="text1"/>
          <w:sz w:val="28"/>
          <w:szCs w:val="28"/>
        </w:rPr>
        <w:t>Télé@ctes</w:t>
      </w:r>
      <w:r w:rsidRPr="00CE50EB">
        <w:rPr>
          <w:rFonts w:ascii="Sakkal Majalla" w:hAnsi="Sakkal Majalla" w:cs="Sakkal Majalla"/>
          <w:b/>
          <w:bCs/>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4"/>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 xml:space="preserve">بعد أن تتم إحالة هذه البيانات إلى تطبيق </w:t>
      </w:r>
      <w:r w:rsidRPr="00CE50EB">
        <w:rPr>
          <w:rFonts w:ascii="Sakkal Majalla" w:hAnsi="Sakkal Majalla" w:cs="Sakkal Majalla"/>
          <w:color w:val="000000" w:themeColor="text1"/>
          <w:sz w:val="28"/>
          <w:szCs w:val="28"/>
        </w:rPr>
        <w:t>(BNDP)</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والمرتبطة بمصالح الشهر العقاري والتسجيل</w:t>
      </w:r>
      <w:r w:rsidRPr="00CE50EB">
        <w:rPr>
          <w:rFonts w:ascii="Sakkal Majalla" w:hAnsi="Sakkal Majalla" w:cs="Sakkal Majalla"/>
          <w:color w:val="000000" w:themeColor="text1"/>
          <w:sz w:val="28"/>
          <w:szCs w:val="28"/>
        </w:rPr>
        <w:t>.</w:t>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5"/>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w:t>
      </w:r>
    </w:p>
    <w:p w:rsidR="00C70788" w:rsidRPr="00CE50EB" w:rsidRDefault="00A113E8" w:rsidP="00723503">
      <w:pPr>
        <w:bidi/>
        <w:spacing w:after="0"/>
        <w:jc w:val="both"/>
        <w:rPr>
          <w:rFonts w:ascii="Sakkal Majalla" w:hAnsi="Sakkal Majalla" w:cs="Sakkal Majalla"/>
          <w:b/>
          <w:bCs/>
          <w:color w:val="000000" w:themeColor="text1"/>
          <w:sz w:val="28"/>
          <w:szCs w:val="28"/>
          <w:rtl/>
        </w:rPr>
      </w:pPr>
      <w:proofErr w:type="spellStart"/>
      <w:r w:rsidRPr="00CE50EB">
        <w:rPr>
          <w:rFonts w:ascii="Sakkal Majalla" w:hAnsi="Sakkal Majalla" w:cs="Sakkal Majalla"/>
          <w:b/>
          <w:bCs/>
          <w:color w:val="000000" w:themeColor="text1"/>
          <w:sz w:val="28"/>
          <w:szCs w:val="28"/>
          <w:rtl/>
        </w:rPr>
        <w:t>ثانيا:</w:t>
      </w:r>
      <w:proofErr w:type="spellEnd"/>
      <w:r w:rsidRPr="00CE50EB">
        <w:rPr>
          <w:rFonts w:ascii="Sakkal Majalla" w:hAnsi="Sakkal Majalla" w:cs="Sakkal Majalla"/>
          <w:b/>
          <w:bCs/>
          <w:color w:val="000000" w:themeColor="text1"/>
          <w:sz w:val="28"/>
          <w:szCs w:val="28"/>
          <w:rtl/>
        </w:rPr>
        <w:t xml:space="preserve"> </w:t>
      </w:r>
      <w:r w:rsidR="00723503" w:rsidRPr="00CE50EB">
        <w:rPr>
          <w:rFonts w:ascii="Sakkal Majalla" w:hAnsi="Sakkal Majalla" w:cs="Sakkal Majalla"/>
          <w:b/>
          <w:bCs/>
          <w:color w:val="000000" w:themeColor="text1"/>
          <w:sz w:val="28"/>
          <w:szCs w:val="28"/>
          <w:rtl/>
        </w:rPr>
        <w:t>علاقة مصالح الشهر العقاري والتسجيل</w:t>
      </w:r>
      <w:r w:rsidR="00C70788" w:rsidRPr="00CE50EB">
        <w:rPr>
          <w:rFonts w:ascii="Sakkal Majalla" w:hAnsi="Sakkal Majalla" w:cs="Sakkal Majalla"/>
          <w:b/>
          <w:bCs/>
          <w:color w:val="000000" w:themeColor="text1"/>
          <w:sz w:val="28"/>
          <w:szCs w:val="28"/>
          <w:rtl/>
        </w:rPr>
        <w:t xml:space="preserve"> بالمصالح </w:t>
      </w:r>
      <w:proofErr w:type="spellStart"/>
      <w:r w:rsidR="00C70788" w:rsidRPr="00CE50EB">
        <w:rPr>
          <w:rFonts w:ascii="Sakkal Majalla" w:hAnsi="Sakkal Majalla" w:cs="Sakkal Majalla"/>
          <w:b/>
          <w:bCs/>
          <w:color w:val="000000" w:themeColor="text1"/>
          <w:sz w:val="28"/>
          <w:szCs w:val="28"/>
          <w:rtl/>
        </w:rPr>
        <w:t>الجبائية</w:t>
      </w:r>
      <w:proofErr w:type="spellEnd"/>
    </w:p>
    <w:p w:rsidR="00C70788" w:rsidRPr="00CE50EB" w:rsidRDefault="00C70788" w:rsidP="009F3771">
      <w:pPr>
        <w:bidi/>
        <w:spacing w:after="0"/>
        <w:ind w:firstLine="515"/>
        <w:jc w:val="both"/>
        <w:rPr>
          <w:rFonts w:ascii="Sakkal Majalla" w:hAnsi="Sakkal Majalla" w:cs="Sakkal Majalla"/>
          <w:b/>
          <w:bCs/>
          <w:color w:val="000000" w:themeColor="text1"/>
          <w:sz w:val="28"/>
          <w:szCs w:val="28"/>
        </w:rPr>
      </w:pPr>
      <w:r w:rsidRPr="00CE50EB">
        <w:rPr>
          <w:rFonts w:ascii="Sakkal Majalla" w:hAnsi="Sakkal Majalla" w:cs="Sakkal Majalla"/>
          <w:color w:val="000000" w:themeColor="text1"/>
          <w:sz w:val="28"/>
          <w:szCs w:val="28"/>
          <w:rtl/>
        </w:rPr>
        <w:t>من ضمن الهيئات الأخرى المنسقة مع تطبيقات التوا</w:t>
      </w:r>
      <w:r w:rsidR="00A113E8" w:rsidRPr="00CE50EB">
        <w:rPr>
          <w:rFonts w:ascii="Sakkal Majalla" w:hAnsi="Sakkal Majalla" w:cs="Sakkal Majalla"/>
          <w:color w:val="000000" w:themeColor="text1"/>
          <w:sz w:val="28"/>
          <w:szCs w:val="28"/>
          <w:rtl/>
        </w:rPr>
        <w:t xml:space="preserve">صل بمصالح </w:t>
      </w:r>
      <w:proofErr w:type="spellStart"/>
      <w:r w:rsidR="00A113E8" w:rsidRPr="00CE50EB">
        <w:rPr>
          <w:rFonts w:ascii="Sakkal Majalla" w:hAnsi="Sakkal Majalla" w:cs="Sakkal Majalla"/>
          <w:color w:val="000000" w:themeColor="text1"/>
          <w:sz w:val="28"/>
          <w:szCs w:val="28"/>
          <w:rtl/>
        </w:rPr>
        <w:t>الشهر،</w:t>
      </w:r>
      <w:proofErr w:type="spellEnd"/>
      <w:r w:rsidR="00A113E8" w:rsidRPr="00CE50EB">
        <w:rPr>
          <w:rFonts w:ascii="Sakkal Majalla" w:hAnsi="Sakkal Majalla" w:cs="Sakkal Majalla"/>
          <w:color w:val="000000" w:themeColor="text1"/>
          <w:sz w:val="28"/>
          <w:szCs w:val="28"/>
          <w:rtl/>
        </w:rPr>
        <w:t xml:space="preserve"> المصالح </w:t>
      </w:r>
      <w:proofErr w:type="spellStart"/>
      <w:r w:rsidR="00A113E8" w:rsidRPr="00CE50EB">
        <w:rPr>
          <w:rFonts w:ascii="Sakkal Majalla" w:hAnsi="Sakkal Majalla" w:cs="Sakkal Majalla"/>
          <w:color w:val="000000" w:themeColor="text1"/>
          <w:sz w:val="28"/>
          <w:szCs w:val="28"/>
          <w:rtl/>
        </w:rPr>
        <w:t>الجبائية</w:t>
      </w:r>
      <w:proofErr w:type="spellEnd"/>
      <w:r w:rsidRPr="00CE50EB">
        <w:rPr>
          <w:rFonts w:ascii="Sakkal Majalla" w:hAnsi="Sakkal Majalla" w:cs="Sakkal Majalla"/>
          <w:color w:val="000000" w:themeColor="text1"/>
          <w:sz w:val="28"/>
          <w:szCs w:val="28"/>
          <w:rtl/>
        </w:rPr>
        <w:t xml:space="preserve"> وهذا بموجب القرار الصادر بتاريخ 22 </w:t>
      </w:r>
      <w:proofErr w:type="spellStart"/>
      <w:r w:rsidRPr="00CE50EB">
        <w:rPr>
          <w:rFonts w:ascii="Sakkal Majalla" w:hAnsi="Sakkal Majalla" w:cs="Sakkal Majalla"/>
          <w:color w:val="000000" w:themeColor="text1"/>
          <w:sz w:val="28"/>
          <w:szCs w:val="28"/>
          <w:rtl/>
        </w:rPr>
        <w:t>ماي</w:t>
      </w:r>
      <w:proofErr w:type="spellEnd"/>
      <w:r w:rsidRPr="00CE50EB">
        <w:rPr>
          <w:rFonts w:ascii="Sakkal Majalla" w:hAnsi="Sakkal Majalla" w:cs="Sakkal Majalla"/>
          <w:color w:val="000000" w:themeColor="text1"/>
          <w:sz w:val="28"/>
          <w:szCs w:val="28"/>
          <w:rtl/>
        </w:rPr>
        <w:t xml:space="preserve"> 2006 المتضمن إتاحة خدمات المصالح المالية  ضمن المعالجة المعلوماتية للبيانات </w:t>
      </w:r>
      <w:proofErr w:type="spellStart"/>
      <w:r w:rsidRPr="00CE50EB">
        <w:rPr>
          <w:rFonts w:ascii="Sakkal Majalla" w:hAnsi="Sakkal Majalla" w:cs="Sakkal Majalla"/>
          <w:color w:val="000000" w:themeColor="text1"/>
          <w:sz w:val="28"/>
          <w:szCs w:val="28"/>
          <w:rtl/>
        </w:rPr>
        <w:t>الشخصية،</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6"/>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b/>
          <w:bCs/>
          <w:color w:val="000000" w:themeColor="text1"/>
          <w:sz w:val="28"/>
          <w:szCs w:val="28"/>
          <w:rtl/>
        </w:rPr>
        <w:t xml:space="preserve"> </w:t>
      </w:r>
      <w:r w:rsidRPr="00CE50EB">
        <w:rPr>
          <w:rFonts w:ascii="Sakkal Majalla" w:hAnsi="Sakkal Majalla" w:cs="Sakkal Majalla"/>
          <w:color w:val="000000" w:themeColor="text1"/>
          <w:sz w:val="28"/>
          <w:szCs w:val="28"/>
          <w:rtl/>
        </w:rPr>
        <w:t>كما جاء في نص المادة الأولى منه:</w:t>
      </w:r>
    </w:p>
    <w:p w:rsidR="00C70788" w:rsidRPr="00CE50EB" w:rsidRDefault="00C70788" w:rsidP="006E4D46">
      <w:pPr>
        <w:pStyle w:val="NormalWeb"/>
        <w:shd w:val="clear" w:color="auto" w:fill="FFFFFF"/>
        <w:spacing w:before="0" w:beforeAutospacing="0" w:after="180" w:afterAutospacing="0" w:line="276" w:lineRule="auto"/>
        <w:ind w:firstLine="284"/>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Pr>
        <w:t xml:space="preserve">Art01:«La direction générale des finances publiques met en </w:t>
      </w:r>
      <w:proofErr w:type="spellStart"/>
      <w:r w:rsidRPr="00CE50EB">
        <w:rPr>
          <w:rFonts w:ascii="Sakkal Majalla" w:hAnsi="Sakkal Majalla" w:cs="Sakkal Majalla"/>
          <w:color w:val="000000" w:themeColor="text1"/>
          <w:sz w:val="28"/>
          <w:szCs w:val="28"/>
        </w:rPr>
        <w:t>oeuvre</w:t>
      </w:r>
      <w:proofErr w:type="spellEnd"/>
      <w:r w:rsidRPr="00CE50EB">
        <w:rPr>
          <w:rFonts w:ascii="Sakkal Majalla" w:hAnsi="Sakkal Majalla" w:cs="Sakkal Majalla"/>
          <w:color w:val="000000" w:themeColor="text1"/>
          <w:sz w:val="28"/>
          <w:szCs w:val="28"/>
        </w:rPr>
        <w:t xml:space="preserve"> dans les conservations des hypothèques un traitement automatisé de données à caractère personnel, dénommé </w:t>
      </w:r>
      <w:proofErr w:type="spellStart"/>
      <w:r w:rsidRPr="00CE50EB">
        <w:rPr>
          <w:rFonts w:ascii="Sakkal Majalla" w:hAnsi="Sakkal Majalla" w:cs="Sakkal Majalla"/>
          <w:color w:val="000000" w:themeColor="text1"/>
          <w:sz w:val="28"/>
          <w:szCs w:val="28"/>
        </w:rPr>
        <w:t>Télé@ctes</w:t>
      </w:r>
      <w:proofErr w:type="spellEnd"/>
      <w:r w:rsidRPr="00CE50EB">
        <w:rPr>
          <w:rFonts w:ascii="Sakkal Majalla" w:hAnsi="Sakkal Majalla" w:cs="Sakkal Majalla"/>
          <w:color w:val="000000" w:themeColor="text1"/>
          <w:sz w:val="28"/>
          <w:szCs w:val="28"/>
        </w:rPr>
        <w:t>»</w:t>
      </w:r>
      <w:proofErr w:type="spellStart"/>
      <w:r w:rsidRPr="00CE50EB">
        <w:rPr>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Pr>
        <w:t>(</w:t>
      </w:r>
      <w:r w:rsidRPr="00CE50EB">
        <w:rPr>
          <w:rStyle w:val="Appelnotedebasdep"/>
          <w:rFonts w:ascii="Sakkal Majalla" w:hAnsi="Sakkal Majalla" w:cs="Sakkal Majalla"/>
          <w:color w:val="000000" w:themeColor="text1"/>
          <w:sz w:val="28"/>
          <w:szCs w:val="28"/>
        </w:rPr>
        <w:footnoteReference w:id="37"/>
      </w:r>
      <w:r w:rsidRPr="00CE50EB">
        <w:rPr>
          <w:rStyle w:val="Appelnotedebasdep"/>
          <w:rFonts w:ascii="Sakkal Majalla" w:hAnsi="Sakkal Majalla" w:cs="Sakkal Majalla"/>
          <w:color w:val="000000" w:themeColor="text1"/>
          <w:sz w:val="28"/>
          <w:szCs w:val="28"/>
        </w:rPr>
        <w:t>)</w:t>
      </w:r>
    </w:p>
    <w:p w:rsidR="008F67D3" w:rsidRPr="00CE50EB" w:rsidRDefault="006279B3" w:rsidP="00723503">
      <w:pPr>
        <w:tabs>
          <w:tab w:val="right" w:pos="651"/>
        </w:tabs>
        <w:bidi/>
        <w:spacing w:after="0"/>
        <w:ind w:left="-57" w:firstLine="566"/>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فقد كان لتاريخ العلاقة بين المصالح </w:t>
      </w:r>
      <w:proofErr w:type="spellStart"/>
      <w:r w:rsidRPr="00CE50EB">
        <w:rPr>
          <w:rFonts w:ascii="Sakkal Majalla" w:hAnsi="Sakkal Majalla" w:cs="Sakkal Majalla"/>
          <w:color w:val="000000" w:themeColor="text1"/>
          <w:sz w:val="28"/>
          <w:szCs w:val="28"/>
          <w:rtl/>
        </w:rPr>
        <w:t>الجبائية</w:t>
      </w:r>
      <w:proofErr w:type="spellEnd"/>
      <w:r w:rsidRPr="00CE50EB">
        <w:rPr>
          <w:rFonts w:ascii="Sakkal Majalla" w:hAnsi="Sakkal Majalla" w:cs="Sakkal Majalla"/>
          <w:color w:val="000000" w:themeColor="text1"/>
          <w:sz w:val="28"/>
          <w:szCs w:val="28"/>
          <w:rtl/>
        </w:rPr>
        <w:t xml:space="preserve"> ومصالح الشهر دور وطيد في ضمان تحصيل مختلف الرسوم </w:t>
      </w:r>
      <w:proofErr w:type="spellStart"/>
      <w:r w:rsidRPr="00CE50EB">
        <w:rPr>
          <w:rFonts w:ascii="Sakkal Majalla" w:hAnsi="Sakkal Majalla" w:cs="Sakkal Majalla"/>
          <w:color w:val="000000" w:themeColor="text1"/>
          <w:sz w:val="28"/>
          <w:szCs w:val="28"/>
          <w:rtl/>
        </w:rPr>
        <w:t>الجبائي</w:t>
      </w:r>
      <w:r w:rsidR="00723503" w:rsidRPr="00CE50EB">
        <w:rPr>
          <w:rFonts w:ascii="Sakkal Majalla" w:hAnsi="Sakkal Majalla" w:cs="Sakkal Majalla"/>
          <w:color w:val="000000" w:themeColor="text1"/>
          <w:sz w:val="28"/>
          <w:szCs w:val="28"/>
          <w:rtl/>
        </w:rPr>
        <w:t>ة</w:t>
      </w:r>
      <w:proofErr w:type="spellEnd"/>
      <w:r w:rsidR="00723503" w:rsidRPr="00CE50EB">
        <w:rPr>
          <w:rFonts w:ascii="Sakkal Majalla" w:hAnsi="Sakkal Majalla" w:cs="Sakkal Majalla"/>
          <w:color w:val="000000" w:themeColor="text1"/>
          <w:sz w:val="28"/>
          <w:szCs w:val="28"/>
          <w:rtl/>
        </w:rPr>
        <w:t xml:space="preserve"> الناتجة عن توثيق المعاملات العقارية</w:t>
      </w:r>
      <w:r w:rsidRPr="00CE50EB">
        <w:rPr>
          <w:rFonts w:ascii="Sakkal Majalla" w:hAnsi="Sakkal Majalla" w:cs="Sakkal Majalla"/>
          <w:color w:val="000000" w:themeColor="text1"/>
          <w:sz w:val="28"/>
          <w:szCs w:val="28"/>
          <w:rtl/>
        </w:rPr>
        <w:t xml:space="preserve"> المبرم</w:t>
      </w:r>
      <w:r w:rsidR="00723503" w:rsidRPr="00CE50EB">
        <w:rPr>
          <w:rFonts w:ascii="Sakkal Majalla" w:hAnsi="Sakkal Majalla" w:cs="Sakkal Majalla"/>
          <w:color w:val="000000" w:themeColor="text1"/>
          <w:sz w:val="28"/>
          <w:szCs w:val="28"/>
          <w:rtl/>
        </w:rPr>
        <w:t>ة</w:t>
      </w:r>
      <w:r w:rsidRPr="00CE50EB">
        <w:rPr>
          <w:rFonts w:ascii="Sakkal Majalla" w:hAnsi="Sakkal Majalla" w:cs="Sakkal Majalla"/>
          <w:color w:val="000000" w:themeColor="text1"/>
          <w:sz w:val="28"/>
          <w:szCs w:val="28"/>
          <w:rtl/>
        </w:rPr>
        <w:t xml:space="preserve"> في الفضاء </w:t>
      </w:r>
      <w:proofErr w:type="spellStart"/>
      <w:r w:rsidRPr="00CE50EB">
        <w:rPr>
          <w:rFonts w:ascii="Sakkal Majalla" w:hAnsi="Sakkal Majalla" w:cs="Sakkal Majalla"/>
          <w:color w:val="000000" w:themeColor="text1"/>
          <w:sz w:val="28"/>
          <w:szCs w:val="28"/>
          <w:rtl/>
        </w:rPr>
        <w:t>الرقمي،</w:t>
      </w:r>
      <w:proofErr w:type="spellEnd"/>
      <w:r w:rsidRPr="00CE50EB">
        <w:rPr>
          <w:rFonts w:ascii="Sakkal Majalla" w:hAnsi="Sakkal Majalla" w:cs="Sakkal Majalla"/>
          <w:color w:val="000000" w:themeColor="text1"/>
          <w:sz w:val="28"/>
          <w:szCs w:val="28"/>
          <w:rtl/>
        </w:rPr>
        <w:t xml:space="preserve"> وذلك</w:t>
      </w:r>
      <w:r w:rsidR="00A113E8" w:rsidRPr="00CE50EB">
        <w:rPr>
          <w:rFonts w:ascii="Sakkal Majalla" w:hAnsi="Sakkal Majalla" w:cs="Sakkal Majalla"/>
          <w:color w:val="000000" w:themeColor="text1"/>
          <w:sz w:val="28"/>
          <w:szCs w:val="28"/>
          <w:rtl/>
        </w:rPr>
        <w:t xml:space="preserve"> بعد استحداث تطبيق</w:t>
      </w:r>
      <w:r w:rsidRPr="00CE50EB">
        <w:rPr>
          <w:rFonts w:ascii="Sakkal Majalla" w:hAnsi="Sakkal Majalla" w:cs="Sakkal Majalla"/>
          <w:b/>
          <w:bCs/>
          <w:color w:val="000000" w:themeColor="text1"/>
          <w:sz w:val="28"/>
          <w:szCs w:val="28"/>
        </w:rPr>
        <w:t xml:space="preserve"> (</w:t>
      </w:r>
      <w:proofErr w:type="spellStart"/>
      <w:r w:rsidRPr="00CE50EB">
        <w:rPr>
          <w:rFonts w:ascii="Sakkal Majalla" w:hAnsi="Sakkal Majalla" w:cs="Sakkal Majalla"/>
          <w:b/>
          <w:bCs/>
          <w:color w:val="000000" w:themeColor="text1"/>
          <w:sz w:val="28"/>
          <w:szCs w:val="28"/>
        </w:rPr>
        <w:t>Télé@ctes</w:t>
      </w:r>
      <w:proofErr w:type="spellEnd"/>
      <w:r w:rsidRPr="00CE50EB">
        <w:rPr>
          <w:rFonts w:ascii="Sakkal Majalla" w:hAnsi="Sakkal Majalla" w:cs="Sakkal Majalla"/>
          <w:b/>
          <w:bCs/>
          <w:color w:val="000000" w:themeColor="text1"/>
          <w:sz w:val="28"/>
          <w:szCs w:val="28"/>
        </w:rPr>
        <w:t>)</w:t>
      </w:r>
      <w:proofErr w:type="spellStart"/>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والذي تم إنشاءه بموجب اتفاقية الشراكة بين المجلس الأعلى للموثقين الفرنسيين ومركز صندوق الإيداع والمديرية العامة للمالية </w:t>
      </w:r>
      <w:proofErr w:type="spellStart"/>
      <w:r w:rsidRPr="00CE50EB">
        <w:rPr>
          <w:rFonts w:ascii="Sakkal Majalla" w:hAnsi="Sakkal Majalla" w:cs="Sakkal Majalla"/>
          <w:color w:val="000000" w:themeColor="text1"/>
          <w:sz w:val="28"/>
          <w:szCs w:val="28"/>
          <w:rtl/>
        </w:rPr>
        <w:t>العامة،</w:t>
      </w:r>
      <w:proofErr w:type="spellEnd"/>
      <w:r w:rsidRPr="00CE50EB">
        <w:rPr>
          <w:rFonts w:ascii="Sakkal Majalla" w:hAnsi="Sakkal Majalla" w:cs="Sakkal Majalla"/>
          <w:color w:val="000000" w:themeColor="text1"/>
          <w:sz w:val="28"/>
          <w:szCs w:val="28"/>
          <w:rtl/>
        </w:rPr>
        <w:t xml:space="preserve"> وهو تطبيق يتوفر على قاعدة بيانات موحدة </w:t>
      </w:r>
      <w:proofErr w:type="spellStart"/>
      <w:r w:rsidRPr="00CE50EB">
        <w:rPr>
          <w:rFonts w:ascii="Sakkal Majalla" w:hAnsi="Sakkal Majalla" w:cs="Sakkal Majalla"/>
          <w:color w:val="000000" w:themeColor="text1"/>
          <w:sz w:val="28"/>
          <w:szCs w:val="28"/>
          <w:rtl/>
        </w:rPr>
        <w:t>بينهما،</w:t>
      </w:r>
      <w:proofErr w:type="spellEnd"/>
      <w:r w:rsidRPr="00CE50EB">
        <w:rPr>
          <w:rFonts w:ascii="Sakkal Majalla" w:hAnsi="Sakkal Majalla" w:cs="Sakkal Majalla"/>
          <w:color w:val="000000" w:themeColor="text1"/>
          <w:sz w:val="28"/>
          <w:szCs w:val="28"/>
          <w:rtl/>
        </w:rPr>
        <w:t xml:space="preserve"> تمكن من الاستفسار عن العقود التي يتم </w:t>
      </w:r>
      <w:proofErr w:type="spellStart"/>
      <w:r w:rsidRPr="00CE50EB">
        <w:rPr>
          <w:rFonts w:ascii="Sakkal Majalla" w:hAnsi="Sakkal Majalla" w:cs="Sakkal Majalla"/>
          <w:color w:val="000000" w:themeColor="text1"/>
          <w:sz w:val="28"/>
          <w:szCs w:val="28"/>
          <w:rtl/>
        </w:rPr>
        <w:t>شهرها،</w:t>
      </w:r>
      <w:proofErr w:type="spellEnd"/>
      <w:r w:rsidRPr="00CE50EB">
        <w:rPr>
          <w:rFonts w:ascii="Sakkal Majalla" w:hAnsi="Sakkal Majalla" w:cs="Sakkal Majalla"/>
          <w:color w:val="000000" w:themeColor="text1"/>
          <w:sz w:val="28"/>
          <w:szCs w:val="28"/>
          <w:rtl/>
        </w:rPr>
        <w:t xml:space="preserve"> والتي تم إحالتها إلى هذا البرنامج من قبل الموثقين فورا بعد الانتهاء من إبرام العقد الإلكتروني </w:t>
      </w:r>
      <w:proofErr w:type="spellStart"/>
      <w:r w:rsidRPr="00CE50EB">
        <w:rPr>
          <w:rFonts w:ascii="Sakkal Majalla" w:hAnsi="Sakkal Majalla" w:cs="Sakkal Majalla"/>
          <w:color w:val="000000" w:themeColor="text1"/>
          <w:sz w:val="28"/>
          <w:szCs w:val="28"/>
          <w:rtl/>
        </w:rPr>
        <w:t>وتوقيعه،</w:t>
      </w:r>
      <w:proofErr w:type="spellEnd"/>
      <w:r w:rsidRPr="00CE50EB">
        <w:rPr>
          <w:rFonts w:ascii="Sakkal Majalla" w:hAnsi="Sakkal Majalla" w:cs="Sakkal Majalla"/>
          <w:color w:val="000000" w:themeColor="text1"/>
          <w:sz w:val="28"/>
          <w:szCs w:val="28"/>
          <w:rtl/>
        </w:rPr>
        <w:t xml:space="preserve"> ولا يقتصر ذلك على إحالة العقود </w:t>
      </w:r>
      <w:proofErr w:type="spellStart"/>
      <w:r w:rsidRPr="00CE50EB">
        <w:rPr>
          <w:rFonts w:ascii="Sakkal Majalla" w:hAnsi="Sakkal Majalla" w:cs="Sakkal Majalla"/>
          <w:color w:val="000000" w:themeColor="text1"/>
          <w:sz w:val="28"/>
          <w:szCs w:val="28"/>
          <w:rtl/>
        </w:rPr>
        <w:t>فقط،</w:t>
      </w:r>
      <w:proofErr w:type="spellEnd"/>
      <w:r w:rsidRPr="00CE50EB">
        <w:rPr>
          <w:rFonts w:ascii="Sakkal Majalla" w:hAnsi="Sakkal Majalla" w:cs="Sakkal Majalla"/>
          <w:color w:val="000000" w:themeColor="text1"/>
          <w:sz w:val="28"/>
          <w:szCs w:val="28"/>
          <w:rtl/>
        </w:rPr>
        <w:t xml:space="preserve"> وإنما يشمل كذلك التدفقات </w:t>
      </w:r>
      <w:proofErr w:type="spellStart"/>
      <w:r w:rsidRPr="00CE50EB">
        <w:rPr>
          <w:rFonts w:ascii="Sakkal Majalla" w:hAnsi="Sakkal Majalla" w:cs="Sakkal Majalla"/>
          <w:color w:val="000000" w:themeColor="text1"/>
          <w:sz w:val="28"/>
          <w:szCs w:val="28"/>
          <w:rtl/>
        </w:rPr>
        <w:t>المالية،</w:t>
      </w:r>
      <w:proofErr w:type="spellEnd"/>
      <w:r w:rsidRPr="00CE50EB">
        <w:rPr>
          <w:rFonts w:ascii="Sakkal Majalla" w:hAnsi="Sakkal Majalla" w:cs="Sakkal Majalla"/>
          <w:color w:val="000000" w:themeColor="text1"/>
          <w:sz w:val="28"/>
          <w:szCs w:val="28"/>
          <w:rtl/>
        </w:rPr>
        <w:t xml:space="preserve"> الخاضعة لإلزامية الدفع غير </w:t>
      </w:r>
      <w:proofErr w:type="spellStart"/>
      <w:r w:rsidRPr="00CE50EB">
        <w:rPr>
          <w:rFonts w:ascii="Sakkal Majalla" w:hAnsi="Sakkal Majalla" w:cs="Sakkal Majalla"/>
          <w:color w:val="000000" w:themeColor="text1"/>
          <w:sz w:val="28"/>
          <w:szCs w:val="28"/>
          <w:rtl/>
        </w:rPr>
        <w:t>المادي،</w:t>
      </w:r>
      <w:proofErr w:type="spellEnd"/>
      <w:r w:rsidRPr="00CE50EB">
        <w:rPr>
          <w:rFonts w:ascii="Sakkal Majalla" w:hAnsi="Sakkal Majalla" w:cs="Sakkal Majalla"/>
          <w:color w:val="000000" w:themeColor="text1"/>
          <w:sz w:val="28"/>
          <w:szCs w:val="28"/>
          <w:rtl/>
        </w:rPr>
        <w:t xml:space="preserve"> بفضل الدعم المقدم من صندوق الإيداع ما يؤدي إلى تحسين خدمات التوثيق الإلكتروني مع إمكانية الرقابة القبلية </w:t>
      </w:r>
      <w:r w:rsidRPr="00CE50EB">
        <w:rPr>
          <w:rFonts w:ascii="Sakkal Majalla" w:hAnsi="Sakkal Majalla" w:cs="Sakkal Majalla"/>
          <w:color w:val="000000" w:themeColor="text1"/>
          <w:sz w:val="28"/>
          <w:szCs w:val="28"/>
          <w:rtl/>
        </w:rPr>
        <w:lastRenderedPageBreak/>
        <w:t xml:space="preserve">للعقود وفقا للبرامج التقنية المعدة </w:t>
      </w:r>
      <w:proofErr w:type="spellStart"/>
      <w:r w:rsidRPr="00CE50EB">
        <w:rPr>
          <w:rFonts w:ascii="Sakkal Majalla" w:hAnsi="Sakkal Majalla" w:cs="Sakkal Majalla"/>
          <w:color w:val="000000" w:themeColor="text1"/>
          <w:sz w:val="28"/>
          <w:szCs w:val="28"/>
          <w:rtl/>
        </w:rPr>
        <w:t>لذلك</w:t>
      </w:r>
      <w:r w:rsidR="00A113E8"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38"/>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w:t>
      </w:r>
      <w:r w:rsidR="00A113E8" w:rsidRPr="00CE50EB">
        <w:rPr>
          <w:rFonts w:ascii="Sakkal Majalla" w:hAnsi="Sakkal Majalla" w:cs="Sakkal Majalla"/>
          <w:color w:val="000000" w:themeColor="text1"/>
          <w:sz w:val="28"/>
          <w:szCs w:val="28"/>
          <w:rtl/>
        </w:rPr>
        <w:t>فا</w:t>
      </w:r>
      <w:r w:rsidR="008F67D3" w:rsidRPr="00CE50EB">
        <w:rPr>
          <w:rFonts w:ascii="Sakkal Majalla" w:hAnsi="Sakkal Majalla" w:cs="Sakkal Majalla"/>
          <w:color w:val="000000" w:themeColor="text1"/>
          <w:sz w:val="28"/>
          <w:szCs w:val="28"/>
          <w:rtl/>
        </w:rPr>
        <w:t xml:space="preserve">لجهة المختصة بالتسجيل تختلف باختلاف نوع إجراءات التسجيل للتصرفات الخاضعة </w:t>
      </w:r>
      <w:proofErr w:type="spellStart"/>
      <w:r w:rsidR="008F67D3" w:rsidRPr="00CE50EB">
        <w:rPr>
          <w:rFonts w:ascii="Sakkal Majalla" w:hAnsi="Sakkal Majalla" w:cs="Sakkal Majalla"/>
          <w:color w:val="000000" w:themeColor="text1"/>
          <w:sz w:val="28"/>
          <w:szCs w:val="28"/>
          <w:rtl/>
        </w:rPr>
        <w:t>له،</w:t>
      </w:r>
      <w:proofErr w:type="spellEnd"/>
      <w:r w:rsidR="008F67D3" w:rsidRPr="00CE50EB">
        <w:rPr>
          <w:rFonts w:ascii="Sakkal Majalla" w:hAnsi="Sakkal Majalla" w:cs="Sakkal Majalla"/>
          <w:color w:val="000000" w:themeColor="text1"/>
          <w:sz w:val="28"/>
          <w:szCs w:val="28"/>
          <w:rtl/>
        </w:rPr>
        <w:t xml:space="preserve"> فهي بذلك تتخذ </w:t>
      </w:r>
      <w:proofErr w:type="spellStart"/>
      <w:r w:rsidR="008F67D3" w:rsidRPr="00CE50EB">
        <w:rPr>
          <w:rFonts w:ascii="Sakkal Majalla" w:hAnsi="Sakkal Majalla" w:cs="Sakkal Majalla"/>
          <w:color w:val="000000" w:themeColor="text1"/>
          <w:sz w:val="28"/>
          <w:szCs w:val="28"/>
          <w:rtl/>
        </w:rPr>
        <w:t>شكلين،</w:t>
      </w:r>
      <w:proofErr w:type="spellEnd"/>
      <w:r w:rsidR="008F67D3" w:rsidRPr="00CE50EB">
        <w:rPr>
          <w:rFonts w:ascii="Sakkal Majalla" w:hAnsi="Sakkal Majalla" w:cs="Sakkal Majalla"/>
          <w:color w:val="000000" w:themeColor="text1"/>
          <w:sz w:val="28"/>
          <w:szCs w:val="28"/>
          <w:rtl/>
        </w:rPr>
        <w:t xml:space="preserve"> إما شكلا أحاديا وهو الطريقة السائدة بالنسبة لجميع </w:t>
      </w:r>
      <w:proofErr w:type="spellStart"/>
      <w:r w:rsidR="008F67D3" w:rsidRPr="00CE50EB">
        <w:rPr>
          <w:rFonts w:ascii="Sakkal Majalla" w:hAnsi="Sakkal Majalla" w:cs="Sakkal Majalla"/>
          <w:color w:val="000000" w:themeColor="text1"/>
          <w:sz w:val="28"/>
          <w:szCs w:val="28"/>
          <w:rtl/>
        </w:rPr>
        <w:t>التصرفات،</w:t>
      </w:r>
      <w:proofErr w:type="spellEnd"/>
      <w:r w:rsidR="008F67D3" w:rsidRPr="00CE50EB">
        <w:rPr>
          <w:rFonts w:ascii="Sakkal Majalla" w:hAnsi="Sakkal Majalla" w:cs="Sakkal Majalla"/>
          <w:color w:val="000000" w:themeColor="text1"/>
          <w:sz w:val="28"/>
          <w:szCs w:val="28"/>
          <w:rtl/>
        </w:rPr>
        <w:t xml:space="preserve"> والتي تخضع لإجراءات التسجيل </w:t>
      </w:r>
      <w:proofErr w:type="spellStart"/>
      <w:r w:rsidR="008F67D3" w:rsidRPr="00CE50EB">
        <w:rPr>
          <w:rFonts w:ascii="Sakkal Majalla" w:hAnsi="Sakkal Majalla" w:cs="Sakkal Majalla"/>
          <w:color w:val="000000" w:themeColor="text1"/>
          <w:sz w:val="28"/>
          <w:szCs w:val="28"/>
          <w:rtl/>
        </w:rPr>
        <w:t>الجبائي</w:t>
      </w:r>
      <w:proofErr w:type="spellEnd"/>
      <w:r w:rsidR="008F67D3" w:rsidRPr="00CE50EB">
        <w:rPr>
          <w:rFonts w:ascii="Sakkal Majalla" w:hAnsi="Sakkal Majalla" w:cs="Sakkal Majalla"/>
          <w:color w:val="000000" w:themeColor="text1"/>
          <w:sz w:val="28"/>
          <w:szCs w:val="28"/>
          <w:rtl/>
        </w:rPr>
        <w:t xml:space="preserve"> سواء كان بصفة اختيارية أو </w:t>
      </w:r>
      <w:proofErr w:type="spellStart"/>
      <w:r w:rsidR="008F67D3" w:rsidRPr="00CE50EB">
        <w:rPr>
          <w:rFonts w:ascii="Sakkal Majalla" w:hAnsi="Sakkal Majalla" w:cs="Sakkal Majalla"/>
          <w:color w:val="000000" w:themeColor="text1"/>
          <w:sz w:val="28"/>
          <w:szCs w:val="28"/>
          <w:rtl/>
        </w:rPr>
        <w:t>إجبارية،</w:t>
      </w:r>
      <w:proofErr w:type="spellEnd"/>
      <w:r w:rsidR="008F67D3" w:rsidRPr="00CE50EB">
        <w:rPr>
          <w:rFonts w:ascii="Sakkal Majalla" w:hAnsi="Sakkal Majalla" w:cs="Sakkal Majalla"/>
          <w:color w:val="000000" w:themeColor="text1"/>
          <w:sz w:val="28"/>
          <w:szCs w:val="28"/>
          <w:rtl/>
        </w:rPr>
        <w:t xml:space="preserve"> كما قد يتخذ شكلا مزدوجا ويكون ذلك بالخصوص في العقود الواردة على المعاملات </w:t>
      </w:r>
      <w:proofErr w:type="spellStart"/>
      <w:r w:rsidR="008F67D3" w:rsidRPr="00CE50EB">
        <w:rPr>
          <w:rFonts w:ascii="Sakkal Majalla" w:hAnsi="Sakkal Majalla" w:cs="Sakkal Majalla"/>
          <w:color w:val="000000" w:themeColor="text1"/>
          <w:sz w:val="28"/>
          <w:szCs w:val="28"/>
          <w:rtl/>
        </w:rPr>
        <w:t>العقارية،</w:t>
      </w:r>
      <w:proofErr w:type="spellEnd"/>
      <w:r w:rsidR="008F67D3" w:rsidRPr="00CE50EB">
        <w:rPr>
          <w:rFonts w:ascii="Sakkal Majalla" w:hAnsi="Sakkal Majalla" w:cs="Sakkal Majalla"/>
          <w:color w:val="000000" w:themeColor="text1"/>
          <w:sz w:val="28"/>
          <w:szCs w:val="28"/>
          <w:rtl/>
        </w:rPr>
        <w:t xml:space="preserve"> والذي تفرض فيه إضافة إلى إلزامية خضوعه لإجراءات </w:t>
      </w:r>
      <w:proofErr w:type="spellStart"/>
      <w:r w:rsidR="008F67D3" w:rsidRPr="00CE50EB">
        <w:rPr>
          <w:rFonts w:ascii="Sakkal Majalla" w:hAnsi="Sakkal Majalla" w:cs="Sakkal Majalla"/>
          <w:color w:val="000000" w:themeColor="text1"/>
          <w:sz w:val="28"/>
          <w:szCs w:val="28"/>
          <w:rtl/>
        </w:rPr>
        <w:t>التسجيل،</w:t>
      </w:r>
      <w:proofErr w:type="spellEnd"/>
      <w:r w:rsidR="008F67D3" w:rsidRPr="00CE50EB">
        <w:rPr>
          <w:rFonts w:ascii="Sakkal Majalla" w:hAnsi="Sakkal Majalla" w:cs="Sakkal Majalla"/>
          <w:color w:val="000000" w:themeColor="text1"/>
          <w:sz w:val="28"/>
          <w:szCs w:val="28"/>
          <w:rtl/>
        </w:rPr>
        <w:t xml:space="preserve"> </w:t>
      </w:r>
      <w:proofErr w:type="spellStart"/>
      <w:r w:rsidR="008F67D3" w:rsidRPr="00CE50EB">
        <w:rPr>
          <w:rFonts w:ascii="Sakkal Majalla" w:hAnsi="Sakkal Majalla" w:cs="Sakkal Majalla"/>
          <w:color w:val="000000" w:themeColor="text1"/>
          <w:sz w:val="28"/>
          <w:szCs w:val="28"/>
          <w:rtl/>
        </w:rPr>
        <w:t>وجوبية</w:t>
      </w:r>
      <w:proofErr w:type="spellEnd"/>
      <w:r w:rsidR="008F67D3" w:rsidRPr="00CE50EB">
        <w:rPr>
          <w:rFonts w:ascii="Sakkal Majalla" w:hAnsi="Sakkal Majalla" w:cs="Sakkal Majalla"/>
          <w:color w:val="000000" w:themeColor="text1"/>
          <w:sz w:val="28"/>
          <w:szCs w:val="28"/>
          <w:rtl/>
        </w:rPr>
        <w:t xml:space="preserve"> تقديمه أمام مصالح الشهر </w:t>
      </w:r>
      <w:proofErr w:type="spellStart"/>
      <w:r w:rsidR="008F67D3" w:rsidRPr="00CE50EB">
        <w:rPr>
          <w:rFonts w:ascii="Sakkal Majalla" w:hAnsi="Sakkal Majalla" w:cs="Sakkal Majalla"/>
          <w:color w:val="000000" w:themeColor="text1"/>
          <w:sz w:val="28"/>
          <w:szCs w:val="28"/>
          <w:rtl/>
        </w:rPr>
        <w:t>العقاري،</w:t>
      </w:r>
      <w:proofErr w:type="spellEnd"/>
      <w:r w:rsidR="008F67D3" w:rsidRPr="00CE50EB">
        <w:rPr>
          <w:rFonts w:ascii="Sakkal Majalla" w:hAnsi="Sakkal Majalla" w:cs="Sakkal Majalla"/>
          <w:color w:val="000000" w:themeColor="text1"/>
          <w:sz w:val="28"/>
          <w:szCs w:val="28"/>
          <w:rtl/>
        </w:rPr>
        <w:t xml:space="preserve"> ففي هذه الحالة يمكن أن يتم دفع الرسوم مزدوجة بالنسبة للتسجيل والشهر معا أمام مصالح الشهر العقاري</w:t>
      </w:r>
      <w:r w:rsidR="00723503" w:rsidRPr="00CE50EB">
        <w:rPr>
          <w:rFonts w:ascii="Sakkal Majalla" w:hAnsi="Sakkal Majalla" w:cs="Sakkal Majalla"/>
          <w:color w:val="000000" w:themeColor="text1"/>
          <w:sz w:val="28"/>
          <w:szCs w:val="28"/>
          <w:rtl/>
        </w:rPr>
        <w:t xml:space="preserve"> والتسجيل</w:t>
      </w:r>
      <w:r w:rsidR="008F67D3" w:rsidRPr="00CE50EB">
        <w:rPr>
          <w:rFonts w:ascii="Sakkal Majalla" w:hAnsi="Sakkal Majalla" w:cs="Sakkal Majalla"/>
          <w:color w:val="000000" w:themeColor="text1"/>
          <w:sz w:val="28"/>
          <w:szCs w:val="28"/>
          <w:rtl/>
        </w:rPr>
        <w:t xml:space="preserve"> الواقع في دائرة اختصاصاها موطن </w:t>
      </w:r>
      <w:proofErr w:type="spellStart"/>
      <w:r w:rsidR="008F67D3" w:rsidRPr="00CE50EB">
        <w:rPr>
          <w:rFonts w:ascii="Sakkal Majalla" w:hAnsi="Sakkal Majalla" w:cs="Sakkal Majalla"/>
          <w:color w:val="000000" w:themeColor="text1"/>
          <w:sz w:val="28"/>
          <w:szCs w:val="28"/>
          <w:rtl/>
        </w:rPr>
        <w:t>العقار</w:t>
      </w:r>
      <w:r w:rsidR="00A113E8" w:rsidRPr="00CE50EB">
        <w:rPr>
          <w:rFonts w:ascii="Sakkal Majalla" w:hAnsi="Sakkal Majalla" w:cs="Sakkal Majalla"/>
          <w:color w:val="000000" w:themeColor="text1"/>
          <w:sz w:val="28"/>
          <w:szCs w:val="28"/>
          <w:rtl/>
        </w:rPr>
        <w:t>،</w:t>
      </w:r>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Style w:val="Appelnotedebasdep"/>
          <w:rFonts w:ascii="Sakkal Majalla" w:hAnsi="Sakkal Majalla" w:cs="Sakkal Majalla"/>
          <w:color w:val="000000" w:themeColor="text1"/>
          <w:sz w:val="28"/>
          <w:szCs w:val="28"/>
          <w:rtl/>
        </w:rPr>
        <w:footnoteReference w:id="39"/>
      </w:r>
      <w:proofErr w:type="spellStart"/>
      <w:r w:rsidR="008F67D3" w:rsidRPr="00CE50EB">
        <w:rPr>
          <w:rStyle w:val="Appelnotedebasdep"/>
          <w:rFonts w:ascii="Sakkal Majalla" w:hAnsi="Sakkal Majalla" w:cs="Sakkal Majalla"/>
          <w:color w:val="000000" w:themeColor="text1"/>
          <w:sz w:val="28"/>
          <w:szCs w:val="28"/>
          <w:rtl/>
        </w:rPr>
        <w:t>)</w:t>
      </w:r>
      <w:proofErr w:type="spellEnd"/>
      <w:r w:rsidR="00A113E8" w:rsidRPr="00CE50EB">
        <w:rPr>
          <w:rFonts w:ascii="Sakkal Majalla" w:hAnsi="Sakkal Majalla" w:cs="Sakkal Majalla"/>
          <w:color w:val="000000" w:themeColor="text1"/>
          <w:sz w:val="28"/>
          <w:szCs w:val="28"/>
          <w:rtl/>
        </w:rPr>
        <w:t xml:space="preserve"> فقد </w:t>
      </w:r>
      <w:r w:rsidR="008F67D3" w:rsidRPr="00CE50EB">
        <w:rPr>
          <w:rFonts w:ascii="Sakkal Majalla" w:hAnsi="Sakkal Majalla" w:cs="Sakkal Majalla"/>
          <w:color w:val="000000" w:themeColor="text1"/>
          <w:sz w:val="28"/>
          <w:szCs w:val="28"/>
          <w:rtl/>
        </w:rPr>
        <w:t xml:space="preserve">منح المشرع الفرنسي للموثق صلاحيات تخوله بالسعي نحو تحصيل الرسوم </w:t>
      </w:r>
      <w:proofErr w:type="spellStart"/>
      <w:r w:rsidR="008F67D3" w:rsidRPr="00CE50EB">
        <w:rPr>
          <w:rFonts w:ascii="Sakkal Majalla" w:hAnsi="Sakkal Majalla" w:cs="Sakkal Majalla"/>
          <w:color w:val="000000" w:themeColor="text1"/>
          <w:sz w:val="28"/>
          <w:szCs w:val="28"/>
          <w:rtl/>
        </w:rPr>
        <w:t>الجبائية</w:t>
      </w:r>
      <w:proofErr w:type="spellEnd"/>
      <w:r w:rsidR="008F67D3" w:rsidRPr="00CE50EB">
        <w:rPr>
          <w:rFonts w:ascii="Sakkal Majalla" w:hAnsi="Sakkal Majalla" w:cs="Sakkal Majalla"/>
          <w:color w:val="000000" w:themeColor="text1"/>
          <w:sz w:val="28"/>
          <w:szCs w:val="28"/>
          <w:rtl/>
        </w:rPr>
        <w:t xml:space="preserve"> قبل إبرام </w:t>
      </w:r>
      <w:proofErr w:type="spellStart"/>
      <w:r w:rsidR="008F67D3" w:rsidRPr="00CE50EB">
        <w:rPr>
          <w:rFonts w:ascii="Sakkal Majalla" w:hAnsi="Sakkal Majalla" w:cs="Sakkal Majalla"/>
          <w:color w:val="000000" w:themeColor="text1"/>
          <w:sz w:val="28"/>
          <w:szCs w:val="28"/>
          <w:rtl/>
        </w:rPr>
        <w:t>العقد،</w:t>
      </w:r>
      <w:proofErr w:type="spellEnd"/>
      <w:r w:rsidR="008F67D3" w:rsidRPr="00CE50EB">
        <w:rPr>
          <w:rFonts w:ascii="Sakkal Majalla" w:hAnsi="Sakkal Majalla" w:cs="Sakkal Majalla"/>
          <w:color w:val="000000" w:themeColor="text1"/>
          <w:sz w:val="28"/>
          <w:szCs w:val="28"/>
          <w:rtl/>
        </w:rPr>
        <w:t xml:space="preserve"> يتم إيداعها بمصلحة صندوق </w:t>
      </w:r>
      <w:proofErr w:type="spellStart"/>
      <w:r w:rsidR="008F67D3" w:rsidRPr="00CE50EB">
        <w:rPr>
          <w:rFonts w:ascii="Sakkal Majalla" w:hAnsi="Sakkal Majalla" w:cs="Sakkal Majalla"/>
          <w:color w:val="000000" w:themeColor="text1"/>
          <w:sz w:val="28"/>
          <w:szCs w:val="28"/>
          <w:rtl/>
        </w:rPr>
        <w:t>الودائع،</w:t>
      </w:r>
      <w:proofErr w:type="spellEnd"/>
      <w:r w:rsidR="008F67D3" w:rsidRPr="00CE50EB">
        <w:rPr>
          <w:rFonts w:ascii="Sakkal Majalla" w:hAnsi="Sakkal Majalla" w:cs="Sakkal Majalla"/>
          <w:color w:val="000000" w:themeColor="text1"/>
          <w:sz w:val="28"/>
          <w:szCs w:val="28"/>
          <w:rtl/>
        </w:rPr>
        <w:t xml:space="preserve"> وهذا من خلال شبكة معلوماتية تربط هذه الأخيرة </w:t>
      </w:r>
      <w:proofErr w:type="spellStart"/>
      <w:r w:rsidR="008F67D3" w:rsidRPr="00CE50EB">
        <w:rPr>
          <w:rFonts w:ascii="Sakkal Majalla" w:hAnsi="Sakkal Majalla" w:cs="Sakkal Majalla"/>
          <w:color w:val="000000" w:themeColor="text1"/>
          <w:sz w:val="28"/>
          <w:szCs w:val="28"/>
          <w:rtl/>
        </w:rPr>
        <w:t>بالموثق،</w:t>
      </w:r>
      <w:proofErr w:type="spellEnd"/>
      <w:r w:rsidR="008F67D3" w:rsidRPr="00CE50EB">
        <w:rPr>
          <w:rFonts w:ascii="Sakkal Majalla" w:hAnsi="Sakkal Majalla" w:cs="Sakkal Majalla"/>
          <w:color w:val="000000" w:themeColor="text1"/>
          <w:sz w:val="28"/>
          <w:szCs w:val="28"/>
          <w:rtl/>
        </w:rPr>
        <w:t xml:space="preserve"> والتي تضمن السير الحسن لعملية </w:t>
      </w:r>
      <w:proofErr w:type="spellStart"/>
      <w:r w:rsidR="008F67D3" w:rsidRPr="00CE50EB">
        <w:rPr>
          <w:rFonts w:ascii="Sakkal Majalla" w:hAnsi="Sakkal Majalla" w:cs="Sakkal Majalla"/>
          <w:color w:val="000000" w:themeColor="text1"/>
          <w:sz w:val="28"/>
          <w:szCs w:val="28"/>
          <w:rtl/>
        </w:rPr>
        <w:t>الإيداع،</w:t>
      </w:r>
      <w:proofErr w:type="spellEnd"/>
      <w:r w:rsidR="008F67D3" w:rsidRPr="00CE50EB">
        <w:rPr>
          <w:rFonts w:ascii="Sakkal Majalla" w:hAnsi="Sakkal Majalla" w:cs="Sakkal Majalla"/>
          <w:color w:val="000000" w:themeColor="text1"/>
          <w:sz w:val="28"/>
          <w:szCs w:val="28"/>
          <w:rtl/>
        </w:rPr>
        <w:t xml:space="preserve"> وقد سعت الجهات المتدخلة في عملية الإيداع إلى إبرام اتفاقات تعاون حول تطوير الخدمات </w:t>
      </w:r>
      <w:proofErr w:type="spellStart"/>
      <w:r w:rsidR="008F67D3" w:rsidRPr="00CE50EB">
        <w:rPr>
          <w:rFonts w:ascii="Sakkal Majalla" w:hAnsi="Sakkal Majalla" w:cs="Sakkal Majalla"/>
          <w:color w:val="000000" w:themeColor="text1"/>
          <w:sz w:val="28"/>
          <w:szCs w:val="28"/>
          <w:rtl/>
        </w:rPr>
        <w:t>المصرفية،</w:t>
      </w:r>
      <w:proofErr w:type="spellEnd"/>
      <w:r w:rsidR="008F67D3" w:rsidRPr="00CE50EB">
        <w:rPr>
          <w:rFonts w:ascii="Sakkal Majalla" w:hAnsi="Sakkal Majalla" w:cs="Sakkal Majalla"/>
          <w:color w:val="000000" w:themeColor="text1"/>
          <w:sz w:val="28"/>
          <w:szCs w:val="28"/>
          <w:rtl/>
        </w:rPr>
        <w:t xml:space="preserve"> والتي جمعت </w:t>
      </w:r>
      <w:proofErr w:type="spellStart"/>
      <w:r w:rsidR="008F67D3" w:rsidRPr="00CE50EB">
        <w:rPr>
          <w:rFonts w:ascii="Sakkal Majalla" w:hAnsi="Sakkal Majalla" w:cs="Sakkal Majalla"/>
          <w:color w:val="000000" w:themeColor="text1"/>
          <w:sz w:val="28"/>
          <w:szCs w:val="28"/>
          <w:rtl/>
        </w:rPr>
        <w:t>بين:</w:t>
      </w:r>
      <w:proofErr w:type="spellEnd"/>
      <w:r w:rsidR="008F67D3" w:rsidRPr="00CE50EB">
        <w:rPr>
          <w:rFonts w:ascii="Sakkal Majalla" w:hAnsi="Sakkal Majalla" w:cs="Sakkal Majalla"/>
          <w:color w:val="000000" w:themeColor="text1"/>
          <w:sz w:val="28"/>
          <w:szCs w:val="28"/>
          <w:rtl/>
        </w:rPr>
        <w:t xml:space="preserve"> المجلس الأعلى للموثقين </w:t>
      </w:r>
      <w:proofErr w:type="spellStart"/>
      <w:r w:rsidR="008F67D3" w:rsidRPr="00CE50EB">
        <w:rPr>
          <w:rFonts w:ascii="Sakkal Majalla" w:hAnsi="Sakkal Majalla" w:cs="Sakkal Majalla"/>
          <w:color w:val="000000" w:themeColor="text1"/>
          <w:sz w:val="28"/>
          <w:szCs w:val="28"/>
          <w:rtl/>
        </w:rPr>
        <w:t>الفرنسيين،</w:t>
      </w:r>
      <w:proofErr w:type="spellEnd"/>
      <w:r w:rsidR="008F67D3" w:rsidRPr="00CE50EB">
        <w:rPr>
          <w:rFonts w:ascii="Sakkal Majalla" w:hAnsi="Sakkal Majalla" w:cs="Sakkal Majalla"/>
          <w:color w:val="000000" w:themeColor="text1"/>
          <w:sz w:val="28"/>
          <w:szCs w:val="28"/>
          <w:rtl/>
        </w:rPr>
        <w:t xml:space="preserve"> صندوق الإيداع والمديرية العامة للمالية </w:t>
      </w:r>
      <w:proofErr w:type="spellStart"/>
      <w:r w:rsidR="008F67D3" w:rsidRPr="00CE50EB">
        <w:rPr>
          <w:rFonts w:ascii="Sakkal Majalla" w:hAnsi="Sakkal Majalla" w:cs="Sakkal Majalla"/>
          <w:color w:val="000000" w:themeColor="text1"/>
          <w:sz w:val="28"/>
          <w:szCs w:val="28"/>
          <w:rtl/>
        </w:rPr>
        <w:t>العامة،</w:t>
      </w:r>
      <w:proofErr w:type="spellEnd"/>
      <w:r w:rsidR="008F67D3" w:rsidRPr="00CE50EB">
        <w:rPr>
          <w:rFonts w:ascii="Sakkal Majalla" w:hAnsi="Sakkal Majalla" w:cs="Sakkal Majalla"/>
          <w:color w:val="000000" w:themeColor="text1"/>
          <w:sz w:val="28"/>
          <w:szCs w:val="28"/>
          <w:rtl/>
        </w:rPr>
        <w:t xml:space="preserve"> وقد كان آخرها بتاريخ 25 </w:t>
      </w:r>
      <w:proofErr w:type="spellStart"/>
      <w:r w:rsidR="008F67D3" w:rsidRPr="00CE50EB">
        <w:rPr>
          <w:rFonts w:ascii="Sakkal Majalla" w:hAnsi="Sakkal Majalla" w:cs="Sakkal Majalla"/>
          <w:color w:val="000000" w:themeColor="text1"/>
          <w:sz w:val="28"/>
          <w:szCs w:val="28"/>
          <w:rtl/>
        </w:rPr>
        <w:t>أفريل</w:t>
      </w:r>
      <w:proofErr w:type="spellEnd"/>
      <w:r w:rsidR="008F67D3" w:rsidRPr="00CE50EB">
        <w:rPr>
          <w:rFonts w:ascii="Sakkal Majalla" w:hAnsi="Sakkal Majalla" w:cs="Sakkal Majalla"/>
          <w:color w:val="000000" w:themeColor="text1"/>
          <w:sz w:val="28"/>
          <w:szCs w:val="28"/>
          <w:rtl/>
        </w:rPr>
        <w:t xml:space="preserve"> </w:t>
      </w:r>
      <w:proofErr w:type="spellStart"/>
      <w:r w:rsidR="008F67D3" w:rsidRPr="00CE50EB">
        <w:rPr>
          <w:rFonts w:ascii="Sakkal Majalla" w:hAnsi="Sakkal Majalla" w:cs="Sakkal Majalla"/>
          <w:color w:val="000000" w:themeColor="text1"/>
          <w:sz w:val="28"/>
          <w:szCs w:val="28"/>
          <w:rtl/>
        </w:rPr>
        <w:t>2012.</w:t>
      </w:r>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Style w:val="Appelnotedebasdep"/>
          <w:rFonts w:ascii="Sakkal Majalla" w:hAnsi="Sakkal Majalla" w:cs="Sakkal Majalla"/>
          <w:color w:val="000000" w:themeColor="text1"/>
          <w:sz w:val="28"/>
          <w:szCs w:val="28"/>
          <w:rtl/>
        </w:rPr>
        <w:footnoteReference w:id="40"/>
      </w:r>
      <w:proofErr w:type="spellStart"/>
      <w:r w:rsidR="008F67D3" w:rsidRPr="00CE50EB">
        <w:rPr>
          <w:rStyle w:val="Appelnotedebasdep"/>
          <w:rFonts w:ascii="Sakkal Majalla" w:hAnsi="Sakkal Majalla" w:cs="Sakkal Majalla"/>
          <w:color w:val="000000" w:themeColor="text1"/>
          <w:sz w:val="28"/>
          <w:szCs w:val="28"/>
          <w:rtl/>
        </w:rPr>
        <w:t>)</w:t>
      </w:r>
      <w:proofErr w:type="spellEnd"/>
    </w:p>
    <w:p w:rsidR="008F67D3" w:rsidRPr="00CE50EB" w:rsidRDefault="008F67D3" w:rsidP="00723503">
      <w:pPr>
        <w:tabs>
          <w:tab w:val="right" w:pos="651"/>
        </w:tabs>
        <w:bidi/>
        <w:spacing w:after="0"/>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وقد تم تنظيم إجراءات الإيداع بموجب المرسوم رقم 2000-1156 المؤرخ في 30 نوفمبر 2000 المعدل للمرسوم 45-1117 المنظم لمهنة </w:t>
      </w:r>
      <w:proofErr w:type="spellStart"/>
      <w:r w:rsidRPr="00CE50EB">
        <w:rPr>
          <w:rFonts w:ascii="Sakkal Majalla" w:hAnsi="Sakkal Majalla" w:cs="Sakkal Majalla"/>
          <w:color w:val="000000" w:themeColor="text1"/>
          <w:sz w:val="28"/>
          <w:szCs w:val="28"/>
          <w:rtl/>
        </w:rPr>
        <w:t>التوثيق،</w:t>
      </w:r>
      <w:proofErr w:type="spellEnd"/>
      <w:r w:rsidRPr="00CE50EB">
        <w:rPr>
          <w:rFonts w:ascii="Sakkal Majalla" w:hAnsi="Sakkal Majalla" w:cs="Sakkal Majalla"/>
          <w:color w:val="000000" w:themeColor="text1"/>
          <w:sz w:val="28"/>
          <w:szCs w:val="28"/>
          <w:rtl/>
        </w:rPr>
        <w:t xml:space="preserve"> والذي أوجب على الموثق الاحتفاظ بالمبالغ المودعة من قبله في حساب الودائع المفتوح على مستوى صندوق الإيداع لمدة 3 أشهر ولا يمكن للموثق التخلي عن هذه الأموال إلا وفقا للإجراءات المنصوص عليها </w:t>
      </w:r>
      <w:proofErr w:type="spellStart"/>
      <w:r w:rsidRPr="00CE50EB">
        <w:rPr>
          <w:rFonts w:ascii="Sakkal Majalla" w:hAnsi="Sakkal Majalla" w:cs="Sakkal Majalla"/>
          <w:color w:val="000000" w:themeColor="text1"/>
          <w:sz w:val="28"/>
          <w:szCs w:val="28"/>
          <w:rtl/>
        </w:rPr>
        <w:t>قانونا</w:t>
      </w:r>
      <w:r w:rsidR="00723503" w:rsidRPr="00CE50EB">
        <w:rPr>
          <w:rFonts w:ascii="Sakkal Majalla" w:hAnsi="Sakkal Majalla" w:cs="Sakkal Majalla"/>
          <w:color w:val="000000" w:themeColor="text1"/>
          <w:sz w:val="28"/>
          <w:szCs w:val="28"/>
          <w:rtl/>
        </w:rPr>
        <w:t>،</w:t>
      </w:r>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41"/>
      </w:r>
      <w:r w:rsidRPr="00CE50EB">
        <w:rPr>
          <w:rStyle w:val="Appelnotedebasdep"/>
          <w:rFonts w:ascii="Sakkal Majalla" w:hAnsi="Sakkal Majalla" w:cs="Sakkal Majalla"/>
          <w:color w:val="000000" w:themeColor="text1"/>
          <w:sz w:val="28"/>
          <w:szCs w:val="28"/>
          <w:rtl/>
        </w:rPr>
        <w:t>)</w:t>
      </w:r>
      <w:r w:rsidRPr="00CE50EB">
        <w:rPr>
          <w:rFonts w:ascii="Sakkal Majalla" w:hAnsi="Sakkal Majalla" w:cs="Sakkal Majalla"/>
          <w:color w:val="000000" w:themeColor="text1"/>
          <w:sz w:val="28"/>
          <w:szCs w:val="28"/>
          <w:rtl/>
        </w:rPr>
        <w:t xml:space="preserve">وتتولى المديرية العامة للمالية التنسيق مع مهام التوثيق لتسهيل عمليات </w:t>
      </w:r>
      <w:proofErr w:type="spellStart"/>
      <w:r w:rsidRPr="00CE50EB">
        <w:rPr>
          <w:rFonts w:ascii="Sakkal Majalla" w:hAnsi="Sakkal Majalla" w:cs="Sakkal Majalla"/>
          <w:color w:val="000000" w:themeColor="text1"/>
          <w:sz w:val="28"/>
          <w:szCs w:val="28"/>
          <w:rtl/>
        </w:rPr>
        <w:t>التسجيل،</w:t>
      </w:r>
      <w:proofErr w:type="spellEnd"/>
      <w:r w:rsidRPr="00CE50EB">
        <w:rPr>
          <w:rFonts w:ascii="Sakkal Majalla" w:hAnsi="Sakkal Majalla" w:cs="Sakkal Majalla"/>
          <w:color w:val="000000" w:themeColor="text1"/>
          <w:sz w:val="28"/>
          <w:szCs w:val="28"/>
          <w:rtl/>
        </w:rPr>
        <w:t xml:space="preserve"> والتحصيل </w:t>
      </w:r>
      <w:proofErr w:type="spellStart"/>
      <w:r w:rsidRPr="00CE50EB">
        <w:rPr>
          <w:rFonts w:ascii="Sakkal Majalla" w:hAnsi="Sakkal Majalla" w:cs="Sakkal Majalla"/>
          <w:color w:val="000000" w:themeColor="text1"/>
          <w:sz w:val="28"/>
          <w:szCs w:val="28"/>
          <w:rtl/>
        </w:rPr>
        <w:t>الجبائي</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والديون،</w:t>
      </w:r>
      <w:proofErr w:type="spellEnd"/>
      <w:r w:rsidRPr="00CE50EB">
        <w:rPr>
          <w:rFonts w:ascii="Sakkal Majalla" w:hAnsi="Sakkal Majalla" w:cs="Sakkal Majalla"/>
          <w:color w:val="000000" w:themeColor="text1"/>
          <w:sz w:val="28"/>
          <w:szCs w:val="28"/>
          <w:rtl/>
        </w:rPr>
        <w:t xml:space="preserve"> وحفظ الملفات العقارية في السجل الرسمي للملكيات العقارية والحقوق المرتبطة </w:t>
      </w:r>
      <w:proofErr w:type="spellStart"/>
      <w:r w:rsidRPr="00CE50EB">
        <w:rPr>
          <w:rFonts w:ascii="Sakkal Majalla" w:hAnsi="Sakkal Majalla" w:cs="Sakkal Majalla"/>
          <w:color w:val="000000" w:themeColor="text1"/>
          <w:sz w:val="28"/>
          <w:szCs w:val="28"/>
          <w:rtl/>
        </w:rPr>
        <w:t>بها،</w:t>
      </w:r>
      <w:proofErr w:type="spellEnd"/>
      <w:r w:rsidRPr="00CE50EB">
        <w:rPr>
          <w:rFonts w:ascii="Sakkal Majalla" w:hAnsi="Sakkal Majalla" w:cs="Sakkal Majalla"/>
          <w:color w:val="000000" w:themeColor="text1"/>
          <w:sz w:val="28"/>
          <w:szCs w:val="28"/>
          <w:rtl/>
        </w:rPr>
        <w:t xml:space="preserve"> والمشاركة في التقييم وتقدير </w:t>
      </w:r>
      <w:proofErr w:type="spellStart"/>
      <w:r w:rsidRPr="00CE50EB">
        <w:rPr>
          <w:rFonts w:ascii="Sakkal Majalla" w:hAnsi="Sakkal Majalla" w:cs="Sakkal Majalla"/>
          <w:color w:val="000000" w:themeColor="text1"/>
          <w:sz w:val="28"/>
          <w:szCs w:val="28"/>
          <w:rtl/>
        </w:rPr>
        <w:t>المملوكات،</w:t>
      </w:r>
      <w:proofErr w:type="spellEnd"/>
      <w:r w:rsidRPr="00CE50EB">
        <w:rPr>
          <w:rFonts w:ascii="Sakkal Majalla" w:hAnsi="Sakkal Majalla" w:cs="Sakkal Majalla"/>
          <w:color w:val="000000" w:themeColor="text1"/>
          <w:sz w:val="28"/>
          <w:szCs w:val="28"/>
          <w:rtl/>
        </w:rPr>
        <w:t xml:space="preserve"> كما تتولى إدارة خزينة الدولة مهام تقديم الخدمات المصرفية إلى المودعين بالخزينة</w:t>
      </w:r>
      <w:r w:rsidRPr="00CE50EB">
        <w:rPr>
          <w:rFonts w:ascii="Sakkal Majalla" w:hAnsi="Sakkal Majalla" w:cs="Sakkal Majalla"/>
          <w:color w:val="000000" w:themeColor="text1"/>
          <w:sz w:val="28"/>
          <w:szCs w:val="28"/>
        </w:rPr>
        <w:t>.</w:t>
      </w:r>
      <w:proofErr w:type="spellStart"/>
      <w:r w:rsidRPr="00CE50EB">
        <w:rPr>
          <w:rStyle w:val="Appelnotedebasdep"/>
          <w:rFonts w:ascii="Sakkal Majalla" w:hAnsi="Sakkal Majalla" w:cs="Sakkal Majalla"/>
          <w:color w:val="000000" w:themeColor="text1"/>
          <w:sz w:val="28"/>
          <w:szCs w:val="28"/>
          <w:rtl/>
        </w:rPr>
        <w:t>(</w:t>
      </w:r>
      <w:proofErr w:type="spellEnd"/>
      <w:r w:rsidRPr="00CE50EB">
        <w:rPr>
          <w:rStyle w:val="Appelnotedebasdep"/>
          <w:rFonts w:ascii="Sakkal Majalla" w:hAnsi="Sakkal Majalla" w:cs="Sakkal Majalla"/>
          <w:color w:val="000000" w:themeColor="text1"/>
          <w:sz w:val="28"/>
          <w:szCs w:val="28"/>
          <w:rtl/>
        </w:rPr>
        <w:footnoteReference w:id="42"/>
      </w:r>
      <w:proofErr w:type="spellStart"/>
      <w:r w:rsidRPr="00CE50EB">
        <w:rPr>
          <w:rStyle w:val="Appelnotedebasdep"/>
          <w:rFonts w:ascii="Sakkal Majalla" w:hAnsi="Sakkal Majalla" w:cs="Sakkal Majalla"/>
          <w:color w:val="000000" w:themeColor="text1"/>
          <w:sz w:val="28"/>
          <w:szCs w:val="28"/>
          <w:rtl/>
        </w:rPr>
        <w:t>)</w:t>
      </w:r>
      <w:proofErr w:type="spellEnd"/>
    </w:p>
    <w:p w:rsidR="008F67D3" w:rsidRPr="00CE50EB" w:rsidRDefault="00723503" w:rsidP="009F3771">
      <w:pPr>
        <w:tabs>
          <w:tab w:val="right" w:pos="651"/>
        </w:tabs>
        <w:bidi/>
        <w:spacing w:after="0"/>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فا</w:t>
      </w:r>
      <w:r w:rsidR="008F67D3" w:rsidRPr="00CE50EB">
        <w:rPr>
          <w:rFonts w:ascii="Sakkal Majalla" w:hAnsi="Sakkal Majalla" w:cs="Sakkal Majalla"/>
          <w:color w:val="000000" w:themeColor="text1"/>
          <w:sz w:val="28"/>
          <w:szCs w:val="28"/>
          <w:rtl/>
        </w:rPr>
        <w:t xml:space="preserve">لتحصيل أمام المصالح </w:t>
      </w:r>
      <w:proofErr w:type="spellStart"/>
      <w:r w:rsidR="008F67D3" w:rsidRPr="00CE50EB">
        <w:rPr>
          <w:rFonts w:ascii="Sakkal Majalla" w:hAnsi="Sakkal Majalla" w:cs="Sakkal Majalla"/>
          <w:color w:val="000000" w:themeColor="text1"/>
          <w:sz w:val="28"/>
          <w:szCs w:val="28"/>
          <w:rtl/>
        </w:rPr>
        <w:t>الجبائية</w:t>
      </w:r>
      <w:proofErr w:type="spellEnd"/>
      <w:r w:rsidR="008F67D3" w:rsidRPr="00CE50EB">
        <w:rPr>
          <w:rFonts w:ascii="Sakkal Majalla" w:hAnsi="Sakkal Majalla" w:cs="Sakkal Majalla"/>
          <w:color w:val="000000" w:themeColor="text1"/>
          <w:sz w:val="28"/>
          <w:szCs w:val="28"/>
          <w:rtl/>
        </w:rPr>
        <w:t xml:space="preserve"> ليس بالأمر </w:t>
      </w:r>
      <w:proofErr w:type="spellStart"/>
      <w:r w:rsidR="008F67D3" w:rsidRPr="00CE50EB">
        <w:rPr>
          <w:rFonts w:ascii="Sakkal Majalla" w:hAnsi="Sakkal Majalla" w:cs="Sakkal Majalla"/>
          <w:color w:val="000000" w:themeColor="text1"/>
          <w:sz w:val="28"/>
          <w:szCs w:val="28"/>
          <w:rtl/>
        </w:rPr>
        <w:t>المطلق،</w:t>
      </w:r>
      <w:proofErr w:type="spellEnd"/>
      <w:r w:rsidR="008F67D3" w:rsidRPr="00CE50EB">
        <w:rPr>
          <w:rFonts w:ascii="Sakkal Majalla" w:hAnsi="Sakkal Majalla" w:cs="Sakkal Majalla"/>
          <w:color w:val="000000" w:themeColor="text1"/>
          <w:sz w:val="28"/>
          <w:szCs w:val="28"/>
          <w:rtl/>
        </w:rPr>
        <w:t xml:space="preserve"> فقد يتم دفع رسوم التسجيل أمام مصالح الشهر العقاري</w:t>
      </w:r>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والتسجيل</w:t>
      </w:r>
      <w:r w:rsidR="008F67D3" w:rsidRPr="00CE50EB">
        <w:rPr>
          <w:rFonts w:ascii="Sakkal Majalla" w:hAnsi="Sakkal Majalla" w:cs="Sakkal Majalla"/>
          <w:color w:val="000000" w:themeColor="text1"/>
          <w:sz w:val="28"/>
          <w:szCs w:val="28"/>
          <w:rtl/>
        </w:rPr>
        <w:t>،</w:t>
      </w:r>
      <w:proofErr w:type="spellEnd"/>
      <w:r w:rsidR="008F67D3" w:rsidRPr="00CE50EB">
        <w:rPr>
          <w:rFonts w:ascii="Sakkal Majalla" w:hAnsi="Sakkal Majalla" w:cs="Sakkal Majalla"/>
          <w:color w:val="000000" w:themeColor="text1"/>
          <w:sz w:val="28"/>
          <w:szCs w:val="28"/>
          <w:rtl/>
        </w:rPr>
        <w:t xml:space="preserve"> ففي هذه الحالة يمكن أن يتم دفع الرسوم مزدوجة بالنسبة للتسجيل والشهر معا أمام مصالح الشهر العقاري الواقع في دائرة اختصاصها موطن </w:t>
      </w:r>
      <w:proofErr w:type="spellStart"/>
      <w:r w:rsidR="008F67D3" w:rsidRPr="00CE50EB">
        <w:rPr>
          <w:rFonts w:ascii="Sakkal Majalla" w:hAnsi="Sakkal Majalla" w:cs="Sakkal Majalla"/>
          <w:color w:val="000000" w:themeColor="text1"/>
          <w:sz w:val="28"/>
          <w:szCs w:val="28"/>
          <w:rtl/>
        </w:rPr>
        <w:t>العقار،</w:t>
      </w:r>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Style w:val="Appelnotedebasdep"/>
          <w:rFonts w:ascii="Sakkal Majalla" w:hAnsi="Sakkal Majalla" w:cs="Sakkal Majalla"/>
          <w:color w:val="000000" w:themeColor="text1"/>
          <w:sz w:val="28"/>
          <w:szCs w:val="28"/>
          <w:rtl/>
        </w:rPr>
        <w:footnoteReference w:id="43"/>
      </w:r>
      <w:proofErr w:type="spellStart"/>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Fonts w:ascii="Sakkal Majalla" w:hAnsi="Sakkal Majalla" w:cs="Sakkal Majalla"/>
          <w:color w:val="000000" w:themeColor="text1"/>
          <w:sz w:val="28"/>
          <w:szCs w:val="28"/>
          <w:rtl/>
        </w:rPr>
        <w:t xml:space="preserve"> فالعلاقة بين المصالح </w:t>
      </w:r>
      <w:proofErr w:type="spellStart"/>
      <w:r w:rsidR="008F67D3" w:rsidRPr="00CE50EB">
        <w:rPr>
          <w:rFonts w:ascii="Sakkal Majalla" w:hAnsi="Sakkal Majalla" w:cs="Sakkal Majalla"/>
          <w:color w:val="000000" w:themeColor="text1"/>
          <w:sz w:val="28"/>
          <w:szCs w:val="28"/>
          <w:rtl/>
        </w:rPr>
        <w:t>الجبائية</w:t>
      </w:r>
      <w:proofErr w:type="spellEnd"/>
      <w:r w:rsidR="008F67D3" w:rsidRPr="00CE50EB">
        <w:rPr>
          <w:rFonts w:ascii="Sakkal Majalla" w:hAnsi="Sakkal Majalla" w:cs="Sakkal Majalla"/>
          <w:color w:val="000000" w:themeColor="text1"/>
          <w:sz w:val="28"/>
          <w:szCs w:val="28"/>
          <w:rtl/>
        </w:rPr>
        <w:t xml:space="preserve"> ومصالح الشهر </w:t>
      </w:r>
      <w:proofErr w:type="spellStart"/>
      <w:r w:rsidR="008F67D3" w:rsidRPr="00CE50EB">
        <w:rPr>
          <w:rFonts w:ascii="Sakkal Majalla" w:hAnsi="Sakkal Majalla" w:cs="Sakkal Majalla"/>
          <w:color w:val="000000" w:themeColor="text1"/>
          <w:sz w:val="28"/>
          <w:szCs w:val="28"/>
          <w:rtl/>
        </w:rPr>
        <w:t>العقاري،</w:t>
      </w:r>
      <w:proofErr w:type="spellEnd"/>
      <w:r w:rsidR="008F67D3" w:rsidRPr="00CE50EB">
        <w:rPr>
          <w:rFonts w:ascii="Sakkal Majalla" w:hAnsi="Sakkal Majalla" w:cs="Sakkal Majalla"/>
          <w:color w:val="000000" w:themeColor="text1"/>
          <w:sz w:val="28"/>
          <w:szCs w:val="28"/>
          <w:rtl/>
        </w:rPr>
        <w:t xml:space="preserve"> ناشئة منذ القدم على مبدأ التعاون</w:t>
      </w:r>
      <w:r w:rsidR="00A113E8" w:rsidRPr="00CE50EB">
        <w:rPr>
          <w:rFonts w:ascii="Sakkal Majalla" w:hAnsi="Sakkal Majalla" w:cs="Sakkal Majalla"/>
          <w:color w:val="000000" w:themeColor="text1"/>
          <w:sz w:val="28"/>
          <w:szCs w:val="28"/>
          <w:rtl/>
        </w:rPr>
        <w:t xml:space="preserve"> في تحصيل حقوق الخزينة </w:t>
      </w:r>
      <w:proofErr w:type="spellStart"/>
      <w:r w:rsidR="00A113E8" w:rsidRPr="00CE50EB">
        <w:rPr>
          <w:rFonts w:ascii="Sakkal Majalla" w:hAnsi="Sakkal Majalla" w:cs="Sakkal Majalla"/>
          <w:color w:val="000000" w:themeColor="text1"/>
          <w:sz w:val="28"/>
          <w:szCs w:val="28"/>
          <w:rtl/>
        </w:rPr>
        <w:t>العمومية،</w:t>
      </w:r>
      <w:proofErr w:type="spellEnd"/>
      <w:r w:rsidR="00A113E8" w:rsidRPr="00CE50EB">
        <w:rPr>
          <w:rFonts w:ascii="Sakkal Majalla" w:hAnsi="Sakkal Majalla" w:cs="Sakkal Majalla"/>
          <w:color w:val="000000" w:themeColor="text1"/>
          <w:sz w:val="28"/>
          <w:szCs w:val="28"/>
          <w:rtl/>
        </w:rPr>
        <w:t xml:space="preserve"> </w:t>
      </w:r>
      <w:r w:rsidR="008F67D3" w:rsidRPr="00CE50EB">
        <w:rPr>
          <w:rFonts w:ascii="Sakkal Majalla" w:hAnsi="Sakkal Majalla" w:cs="Sakkal Majalla"/>
          <w:color w:val="000000" w:themeColor="text1"/>
          <w:sz w:val="28"/>
          <w:szCs w:val="28"/>
          <w:rtl/>
        </w:rPr>
        <w:t xml:space="preserve">وذلك راجع إلى ازدواجية المهام الموكلة إلى مصالح الشهر العقاري والمخولة لها من قبل المديرية العامة للضرائب </w:t>
      </w:r>
      <w:proofErr w:type="spellStart"/>
      <w:r w:rsidR="008F67D3" w:rsidRPr="00CE50EB">
        <w:rPr>
          <w:rFonts w:ascii="Sakkal Majalla" w:hAnsi="Sakkal Majalla" w:cs="Sakkal Majalla"/>
          <w:color w:val="000000" w:themeColor="text1"/>
          <w:sz w:val="28"/>
          <w:szCs w:val="28"/>
          <w:rtl/>
        </w:rPr>
        <w:t>العمومية،</w:t>
      </w:r>
      <w:proofErr w:type="spellEnd"/>
      <w:r w:rsidR="008F67D3" w:rsidRPr="00CE50EB">
        <w:rPr>
          <w:rFonts w:ascii="Sakkal Majalla" w:hAnsi="Sakkal Majalla" w:cs="Sakkal Majalla"/>
          <w:color w:val="000000" w:themeColor="text1"/>
          <w:sz w:val="28"/>
          <w:szCs w:val="28"/>
          <w:rtl/>
        </w:rPr>
        <w:t xml:space="preserve"> والتي تتنوع من مهام </w:t>
      </w:r>
      <w:proofErr w:type="spellStart"/>
      <w:r w:rsidR="008F67D3" w:rsidRPr="00CE50EB">
        <w:rPr>
          <w:rFonts w:ascii="Sakkal Majalla" w:hAnsi="Sakkal Majalla" w:cs="Sakkal Majalla"/>
          <w:color w:val="000000" w:themeColor="text1"/>
          <w:sz w:val="28"/>
          <w:szCs w:val="28"/>
          <w:rtl/>
        </w:rPr>
        <w:t>مدنية،</w:t>
      </w:r>
      <w:proofErr w:type="spellEnd"/>
      <w:r w:rsidR="008F67D3" w:rsidRPr="00CE50EB">
        <w:rPr>
          <w:rFonts w:ascii="Sakkal Majalla" w:hAnsi="Sakkal Majalla" w:cs="Sakkal Majalla"/>
          <w:color w:val="000000" w:themeColor="text1"/>
          <w:sz w:val="28"/>
          <w:szCs w:val="28"/>
          <w:rtl/>
        </w:rPr>
        <w:t xml:space="preserve"> ومهام </w:t>
      </w:r>
      <w:proofErr w:type="spellStart"/>
      <w:r w:rsidR="008F67D3" w:rsidRPr="00CE50EB">
        <w:rPr>
          <w:rFonts w:ascii="Sakkal Majalla" w:hAnsi="Sakkal Majalla" w:cs="Sakkal Majalla"/>
          <w:color w:val="000000" w:themeColor="text1"/>
          <w:sz w:val="28"/>
          <w:szCs w:val="28"/>
          <w:rtl/>
        </w:rPr>
        <w:t>جبائية،</w:t>
      </w:r>
      <w:proofErr w:type="spellEnd"/>
      <w:r w:rsidR="008F67D3" w:rsidRPr="00CE50EB">
        <w:rPr>
          <w:rFonts w:ascii="Sakkal Majalla" w:hAnsi="Sakkal Majalla" w:cs="Sakkal Majalla"/>
          <w:color w:val="000000" w:themeColor="text1"/>
          <w:sz w:val="28"/>
          <w:szCs w:val="28"/>
          <w:rtl/>
        </w:rPr>
        <w:t xml:space="preserve"> فأما المهام المدنية فتتمثل في القيام بتسجيل الوثائق المودعة في السجل العقاري وفقا للمادة 2453 من </w:t>
      </w:r>
      <w:r w:rsidR="008F67D3" w:rsidRPr="00CE50EB">
        <w:rPr>
          <w:rFonts w:ascii="Sakkal Majalla" w:hAnsi="Sakkal Majalla" w:cs="Sakkal Majalla"/>
          <w:color w:val="000000" w:themeColor="text1"/>
          <w:sz w:val="28"/>
          <w:szCs w:val="28"/>
          <w:rtl/>
        </w:rPr>
        <w:lastRenderedPageBreak/>
        <w:t xml:space="preserve">القانون المدني </w:t>
      </w:r>
      <w:proofErr w:type="spellStart"/>
      <w:r w:rsidR="008F67D3" w:rsidRPr="00CE50EB">
        <w:rPr>
          <w:rFonts w:ascii="Sakkal Majalla" w:hAnsi="Sakkal Majalla" w:cs="Sakkal Majalla"/>
          <w:color w:val="000000" w:themeColor="text1"/>
          <w:sz w:val="28"/>
          <w:szCs w:val="28"/>
          <w:rtl/>
        </w:rPr>
        <w:t>الفرنسي،</w:t>
      </w:r>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Style w:val="Appelnotedebasdep"/>
          <w:rFonts w:ascii="Sakkal Majalla" w:hAnsi="Sakkal Majalla" w:cs="Sakkal Majalla"/>
          <w:color w:val="000000" w:themeColor="text1"/>
          <w:sz w:val="28"/>
          <w:szCs w:val="28"/>
          <w:rtl/>
        </w:rPr>
        <w:footnoteReference w:id="44"/>
      </w:r>
      <w:proofErr w:type="spellStart"/>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Fonts w:ascii="Sakkal Majalla" w:hAnsi="Sakkal Majalla" w:cs="Sakkal Majalla"/>
          <w:color w:val="000000" w:themeColor="text1"/>
          <w:sz w:val="28"/>
          <w:szCs w:val="28"/>
          <w:rtl/>
        </w:rPr>
        <w:t xml:space="preserve"> فضلا عن القيام بتحليل العقود وشهرها بالبطاقات </w:t>
      </w:r>
      <w:proofErr w:type="spellStart"/>
      <w:r w:rsidR="008F67D3" w:rsidRPr="00CE50EB">
        <w:rPr>
          <w:rFonts w:ascii="Sakkal Majalla" w:hAnsi="Sakkal Majalla" w:cs="Sakkal Majalla"/>
          <w:color w:val="000000" w:themeColor="text1"/>
          <w:sz w:val="28"/>
          <w:szCs w:val="28"/>
          <w:rtl/>
        </w:rPr>
        <w:t>العقارية،</w:t>
      </w:r>
      <w:proofErr w:type="spellEnd"/>
      <w:r w:rsidR="008F67D3" w:rsidRPr="00CE50EB">
        <w:rPr>
          <w:rFonts w:ascii="Sakkal Majalla" w:hAnsi="Sakkal Majalla" w:cs="Sakkal Majalla"/>
          <w:color w:val="000000" w:themeColor="text1"/>
          <w:sz w:val="28"/>
          <w:szCs w:val="28"/>
          <w:rtl/>
        </w:rPr>
        <w:t xml:space="preserve"> كما أنه يقوم بتقديم كل المعلومات المتعلقة بالوضع القانوني </w:t>
      </w:r>
      <w:proofErr w:type="spellStart"/>
      <w:r w:rsidR="008F67D3" w:rsidRPr="00CE50EB">
        <w:rPr>
          <w:rFonts w:ascii="Sakkal Majalla" w:hAnsi="Sakkal Majalla" w:cs="Sakkal Majalla"/>
          <w:color w:val="000000" w:themeColor="text1"/>
          <w:sz w:val="28"/>
          <w:szCs w:val="28"/>
          <w:rtl/>
        </w:rPr>
        <w:t>للعقارات،</w:t>
      </w:r>
      <w:proofErr w:type="spellEnd"/>
      <w:r w:rsidR="008F67D3" w:rsidRPr="00CE50EB">
        <w:rPr>
          <w:rFonts w:ascii="Sakkal Majalla" w:hAnsi="Sakkal Majalla" w:cs="Sakkal Majalla"/>
          <w:color w:val="000000" w:themeColor="text1"/>
          <w:sz w:val="28"/>
          <w:szCs w:val="28"/>
          <w:rtl/>
        </w:rPr>
        <w:t xml:space="preserve"> إلى كل من يحتاج لها من خلال تقديم لطب </w:t>
      </w:r>
      <w:proofErr w:type="spellStart"/>
      <w:r w:rsidR="008F67D3" w:rsidRPr="00CE50EB">
        <w:rPr>
          <w:rFonts w:ascii="Sakkal Majalla" w:hAnsi="Sakkal Majalla" w:cs="Sakkal Majalla"/>
          <w:color w:val="000000" w:themeColor="text1"/>
          <w:sz w:val="28"/>
          <w:szCs w:val="28"/>
          <w:rtl/>
        </w:rPr>
        <w:t>بذلك،</w:t>
      </w:r>
      <w:proofErr w:type="spellEnd"/>
      <w:r w:rsidR="008F67D3" w:rsidRPr="00CE50EB">
        <w:rPr>
          <w:rFonts w:ascii="Sakkal Majalla" w:hAnsi="Sakkal Majalla" w:cs="Sakkal Majalla"/>
          <w:color w:val="000000" w:themeColor="text1"/>
          <w:sz w:val="28"/>
          <w:szCs w:val="28"/>
          <w:rtl/>
        </w:rPr>
        <w:t xml:space="preserve"> أما المهام </w:t>
      </w:r>
      <w:proofErr w:type="spellStart"/>
      <w:r w:rsidR="008F67D3" w:rsidRPr="00CE50EB">
        <w:rPr>
          <w:rFonts w:ascii="Sakkal Majalla" w:hAnsi="Sakkal Majalla" w:cs="Sakkal Majalla"/>
          <w:color w:val="000000" w:themeColor="text1"/>
          <w:sz w:val="28"/>
          <w:szCs w:val="28"/>
          <w:rtl/>
        </w:rPr>
        <w:t>جبائية</w:t>
      </w:r>
      <w:proofErr w:type="spellEnd"/>
      <w:r w:rsidR="008F67D3" w:rsidRPr="00CE50EB">
        <w:rPr>
          <w:rFonts w:ascii="Sakkal Majalla" w:hAnsi="Sakkal Majalla" w:cs="Sakkal Majalla"/>
          <w:color w:val="000000" w:themeColor="text1"/>
          <w:sz w:val="28"/>
          <w:szCs w:val="28"/>
          <w:rtl/>
        </w:rPr>
        <w:t xml:space="preserve"> فتتمثل في تحصيل رسوم التسجيل ورسوم الشهر وحقوق الأرباح العقارية الناجمة عن إيداع الوثائق المقدمة </w:t>
      </w:r>
      <w:proofErr w:type="spellStart"/>
      <w:r w:rsidR="008F67D3" w:rsidRPr="00CE50EB">
        <w:rPr>
          <w:rFonts w:ascii="Sakkal Majalla" w:hAnsi="Sakkal Majalla" w:cs="Sakkal Majalla"/>
          <w:color w:val="000000" w:themeColor="text1"/>
          <w:sz w:val="28"/>
          <w:szCs w:val="28"/>
          <w:rtl/>
        </w:rPr>
        <w:t>للشهر.</w:t>
      </w:r>
      <w:r w:rsidR="008F67D3" w:rsidRPr="00CE50EB">
        <w:rPr>
          <w:rStyle w:val="Appelnotedebasdep"/>
          <w:rFonts w:ascii="Sakkal Majalla" w:hAnsi="Sakkal Majalla" w:cs="Sakkal Majalla"/>
          <w:color w:val="000000" w:themeColor="text1"/>
          <w:sz w:val="28"/>
          <w:szCs w:val="28"/>
          <w:rtl/>
        </w:rPr>
        <w:t>(</w:t>
      </w:r>
      <w:proofErr w:type="spellEnd"/>
      <w:r w:rsidR="008F67D3" w:rsidRPr="00CE50EB">
        <w:rPr>
          <w:rStyle w:val="Appelnotedebasdep"/>
          <w:rFonts w:ascii="Sakkal Majalla" w:hAnsi="Sakkal Majalla" w:cs="Sakkal Majalla"/>
          <w:color w:val="000000" w:themeColor="text1"/>
          <w:sz w:val="28"/>
          <w:szCs w:val="28"/>
          <w:rtl/>
        </w:rPr>
        <w:footnoteReference w:id="45"/>
      </w:r>
      <w:proofErr w:type="spellStart"/>
      <w:r w:rsidR="008F67D3" w:rsidRPr="00CE50EB">
        <w:rPr>
          <w:rStyle w:val="Appelnotedebasdep"/>
          <w:rFonts w:ascii="Sakkal Majalla" w:hAnsi="Sakkal Majalla" w:cs="Sakkal Majalla"/>
          <w:color w:val="000000" w:themeColor="text1"/>
          <w:sz w:val="28"/>
          <w:szCs w:val="28"/>
          <w:rtl/>
        </w:rPr>
        <w:t>)</w:t>
      </w:r>
      <w:proofErr w:type="spellEnd"/>
    </w:p>
    <w:p w:rsidR="008F67D3" w:rsidRPr="00CE50EB" w:rsidRDefault="008F67D3" w:rsidP="009F3771">
      <w:pPr>
        <w:bidi/>
        <w:spacing w:after="0"/>
        <w:ind w:firstLine="515"/>
        <w:jc w:val="both"/>
        <w:rPr>
          <w:rFonts w:ascii="Sakkal Majalla" w:hAnsi="Sakkal Majalla" w:cs="Sakkal Majalla"/>
          <w:color w:val="000000" w:themeColor="text1"/>
          <w:sz w:val="28"/>
          <w:szCs w:val="28"/>
          <w:rtl/>
        </w:rPr>
      </w:pPr>
      <w:r w:rsidRPr="00CE50EB">
        <w:rPr>
          <w:rFonts w:ascii="Sakkal Majalla" w:hAnsi="Sakkal Majalla" w:cs="Sakkal Majalla"/>
          <w:color w:val="000000" w:themeColor="text1"/>
          <w:sz w:val="28"/>
          <w:szCs w:val="28"/>
          <w:rtl/>
        </w:rPr>
        <w:t xml:space="preserve">ومع التطور </w:t>
      </w:r>
      <w:r w:rsidR="00A113E8" w:rsidRPr="00CE50EB">
        <w:rPr>
          <w:rFonts w:ascii="Sakkal Majalla" w:hAnsi="Sakkal Majalla" w:cs="Sakkal Majalla"/>
          <w:color w:val="000000" w:themeColor="text1"/>
          <w:sz w:val="28"/>
          <w:szCs w:val="28"/>
          <w:rtl/>
        </w:rPr>
        <w:t xml:space="preserve">التكنولوجي الذي مس العقود </w:t>
      </w:r>
      <w:r w:rsidR="00723503" w:rsidRPr="00CE50EB">
        <w:rPr>
          <w:rFonts w:ascii="Sakkal Majalla" w:hAnsi="Sakkal Majalla" w:cs="Sakkal Majalla"/>
          <w:color w:val="000000" w:themeColor="text1"/>
          <w:sz w:val="28"/>
          <w:szCs w:val="28"/>
          <w:rtl/>
        </w:rPr>
        <w:t xml:space="preserve">المتعلقة بالتصرفات </w:t>
      </w:r>
      <w:proofErr w:type="spellStart"/>
      <w:r w:rsidR="00A113E8" w:rsidRPr="00CE50EB">
        <w:rPr>
          <w:rFonts w:ascii="Sakkal Majalla" w:hAnsi="Sakkal Majalla" w:cs="Sakkal Majalla"/>
          <w:color w:val="000000" w:themeColor="text1"/>
          <w:sz w:val="28"/>
          <w:szCs w:val="28"/>
          <w:rtl/>
        </w:rPr>
        <w:t>العقارية</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والذي أصبح بالإمكان الاعتماد على جهات التوثيق </w:t>
      </w:r>
      <w:proofErr w:type="spellStart"/>
      <w:r w:rsidRPr="00CE50EB">
        <w:rPr>
          <w:rFonts w:ascii="Sakkal Majalla" w:hAnsi="Sakkal Majalla" w:cs="Sakkal Majalla"/>
          <w:color w:val="000000" w:themeColor="text1"/>
          <w:sz w:val="28"/>
          <w:szCs w:val="28"/>
          <w:rtl/>
        </w:rPr>
        <w:t>الإلكتروني،</w:t>
      </w:r>
      <w:proofErr w:type="spellEnd"/>
      <w:r w:rsidRPr="00CE50EB">
        <w:rPr>
          <w:rFonts w:ascii="Sakkal Majalla" w:hAnsi="Sakkal Majalla" w:cs="Sakkal Majalla"/>
          <w:color w:val="000000" w:themeColor="text1"/>
          <w:sz w:val="28"/>
          <w:szCs w:val="28"/>
          <w:rtl/>
        </w:rPr>
        <w:t xml:space="preserve"> فقد أصبحت الإدارة </w:t>
      </w:r>
      <w:proofErr w:type="spellStart"/>
      <w:r w:rsidRPr="00CE50EB">
        <w:rPr>
          <w:rFonts w:ascii="Sakkal Majalla" w:hAnsi="Sakkal Majalla" w:cs="Sakkal Majalla"/>
          <w:color w:val="000000" w:themeColor="text1"/>
          <w:sz w:val="28"/>
          <w:szCs w:val="28"/>
          <w:rtl/>
        </w:rPr>
        <w:t>الجبائية</w:t>
      </w:r>
      <w:proofErr w:type="spellEnd"/>
      <w:r w:rsidRPr="00CE50EB">
        <w:rPr>
          <w:rFonts w:ascii="Sakkal Majalla" w:hAnsi="Sakkal Majalla" w:cs="Sakkal Majalla"/>
          <w:color w:val="000000" w:themeColor="text1"/>
          <w:sz w:val="28"/>
          <w:szCs w:val="28"/>
          <w:rtl/>
        </w:rPr>
        <w:t xml:space="preserve"> تلعب دورا هاما في تجسيد الر</w:t>
      </w:r>
      <w:r w:rsidR="00A113E8" w:rsidRPr="00CE50EB">
        <w:rPr>
          <w:rFonts w:ascii="Sakkal Majalla" w:hAnsi="Sakkal Majalla" w:cs="Sakkal Majalla"/>
          <w:color w:val="000000" w:themeColor="text1"/>
          <w:sz w:val="28"/>
          <w:szCs w:val="28"/>
          <w:rtl/>
        </w:rPr>
        <w:t>قمية بخصوص العقود المتضمنة التصرفات</w:t>
      </w:r>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العقاري</w:t>
      </w:r>
      <w:r w:rsidR="00A113E8" w:rsidRPr="00CE50EB">
        <w:rPr>
          <w:rFonts w:ascii="Sakkal Majalla" w:hAnsi="Sakkal Majalla" w:cs="Sakkal Majalla"/>
          <w:color w:val="000000" w:themeColor="text1"/>
          <w:sz w:val="28"/>
          <w:szCs w:val="28"/>
          <w:rtl/>
        </w:rPr>
        <w:t>ة</w:t>
      </w:r>
      <w:r w:rsidRPr="00CE50EB">
        <w:rPr>
          <w:rFonts w:ascii="Sakkal Majalla" w:hAnsi="Sakkal Majalla" w:cs="Sakkal Majalla"/>
          <w:color w:val="000000" w:themeColor="text1"/>
          <w:sz w:val="28"/>
          <w:szCs w:val="28"/>
          <w:rtl/>
        </w:rPr>
        <w:t>،</w:t>
      </w:r>
      <w:proofErr w:type="spellEnd"/>
      <w:r w:rsidRPr="00CE50EB">
        <w:rPr>
          <w:rFonts w:ascii="Sakkal Majalla" w:hAnsi="Sakkal Majalla" w:cs="Sakkal Majalla"/>
          <w:color w:val="000000" w:themeColor="text1"/>
          <w:sz w:val="28"/>
          <w:szCs w:val="28"/>
          <w:rtl/>
        </w:rPr>
        <w:t xml:space="preserve"> من خلال تدخلها اللامادي في العلاقة التي تربط بين جهات التوثيق الإلكتروني ومصالح الشهر </w:t>
      </w:r>
      <w:proofErr w:type="spellStart"/>
      <w:r w:rsidRPr="00CE50EB">
        <w:rPr>
          <w:rFonts w:ascii="Sakkal Majalla" w:hAnsi="Sakkal Majalla" w:cs="Sakkal Majalla"/>
          <w:color w:val="000000" w:themeColor="text1"/>
          <w:sz w:val="28"/>
          <w:szCs w:val="28"/>
          <w:rtl/>
        </w:rPr>
        <w:t>العقاري،</w:t>
      </w:r>
      <w:proofErr w:type="spellEnd"/>
      <w:r w:rsidRPr="00CE50EB">
        <w:rPr>
          <w:rFonts w:ascii="Sakkal Majalla" w:hAnsi="Sakkal Majalla" w:cs="Sakkal Majalla"/>
          <w:color w:val="000000" w:themeColor="text1"/>
          <w:sz w:val="28"/>
          <w:szCs w:val="28"/>
          <w:rtl/>
        </w:rPr>
        <w:t xml:space="preserve"> وقد أكد على ذلك المشرع </w:t>
      </w:r>
      <w:proofErr w:type="spellStart"/>
      <w:r w:rsidRPr="00CE50EB">
        <w:rPr>
          <w:rFonts w:ascii="Sakkal Majalla" w:hAnsi="Sakkal Majalla" w:cs="Sakkal Majalla"/>
          <w:color w:val="000000" w:themeColor="text1"/>
          <w:sz w:val="28"/>
          <w:szCs w:val="28"/>
          <w:rtl/>
        </w:rPr>
        <w:t>الفرنسي،</w:t>
      </w:r>
      <w:proofErr w:type="spellEnd"/>
      <w:r w:rsidRPr="00CE50EB">
        <w:rPr>
          <w:rFonts w:ascii="Sakkal Majalla" w:hAnsi="Sakkal Majalla" w:cs="Sakkal Majalla"/>
          <w:color w:val="000000" w:themeColor="text1"/>
          <w:sz w:val="28"/>
          <w:szCs w:val="28"/>
          <w:rtl/>
        </w:rPr>
        <w:t xml:space="preserve"> حين نص في ديباجة المرسوم </w:t>
      </w:r>
      <w:proofErr w:type="spellStart"/>
      <w:r w:rsidRPr="00CE50EB">
        <w:rPr>
          <w:rFonts w:ascii="Sakkal Majalla" w:hAnsi="Sakkal Majalla" w:cs="Sakkal Majalla"/>
          <w:color w:val="000000" w:themeColor="text1"/>
          <w:sz w:val="28"/>
          <w:szCs w:val="28"/>
          <w:rtl/>
        </w:rPr>
        <w:t>رقم2017</w:t>
      </w:r>
      <w:proofErr w:type="spellEnd"/>
      <w:r w:rsidRPr="00CE50EB">
        <w:rPr>
          <w:rFonts w:ascii="Sakkal Majalla" w:hAnsi="Sakkal Majalla" w:cs="Sakkal Majalla"/>
          <w:color w:val="000000" w:themeColor="text1"/>
          <w:sz w:val="28"/>
          <w:szCs w:val="28"/>
          <w:rtl/>
        </w:rPr>
        <w:t xml:space="preserve">-770 المؤرخ في 04 </w:t>
      </w:r>
      <w:proofErr w:type="spellStart"/>
      <w:r w:rsidRPr="00CE50EB">
        <w:rPr>
          <w:rFonts w:ascii="Sakkal Majalla" w:hAnsi="Sakkal Majalla" w:cs="Sakkal Majalla"/>
          <w:color w:val="000000" w:themeColor="text1"/>
          <w:sz w:val="28"/>
          <w:szCs w:val="28"/>
          <w:rtl/>
        </w:rPr>
        <w:t>ماي</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2017،</w:t>
      </w:r>
      <w:proofErr w:type="spellEnd"/>
      <w:r w:rsidRPr="00CE50EB">
        <w:rPr>
          <w:rFonts w:ascii="Sakkal Majalla" w:hAnsi="Sakkal Majalla" w:cs="Sakkal Majalla"/>
          <w:color w:val="000000" w:themeColor="text1"/>
          <w:sz w:val="28"/>
          <w:szCs w:val="28"/>
          <w:rtl/>
        </w:rPr>
        <w:t xml:space="preserve"> والذي أكد على ضرورة التزام الموثقين بالإيداع الإلكتروني للوثائق أمام المحافظة </w:t>
      </w:r>
      <w:proofErr w:type="spellStart"/>
      <w:r w:rsidRPr="00CE50EB">
        <w:rPr>
          <w:rFonts w:ascii="Sakkal Majalla" w:hAnsi="Sakkal Majalla" w:cs="Sakkal Majalla"/>
          <w:color w:val="000000" w:themeColor="text1"/>
          <w:sz w:val="28"/>
          <w:szCs w:val="28"/>
          <w:rtl/>
        </w:rPr>
        <w:t>العقارية،</w:t>
      </w:r>
      <w:proofErr w:type="spellEnd"/>
      <w:r w:rsidRPr="00CE50EB">
        <w:rPr>
          <w:rFonts w:ascii="Sakkal Majalla" w:hAnsi="Sakkal Majalla" w:cs="Sakkal Majalla"/>
          <w:color w:val="000000" w:themeColor="text1"/>
          <w:sz w:val="28"/>
          <w:szCs w:val="28"/>
          <w:rtl/>
        </w:rPr>
        <w:t xml:space="preserve"> والتي جاء فيها:</w:t>
      </w:r>
    </w:p>
    <w:p w:rsidR="008F67D3" w:rsidRPr="00CE50EB" w:rsidRDefault="008F67D3" w:rsidP="009F3771">
      <w:pPr>
        <w:ind w:firstLine="567"/>
        <w:jc w:val="both"/>
        <w:rPr>
          <w:rFonts w:ascii="Sakkal Majalla" w:hAnsi="Sakkal Majalla" w:cs="Sakkal Majalla"/>
          <w:color w:val="000000" w:themeColor="text1"/>
          <w:sz w:val="28"/>
          <w:szCs w:val="28"/>
          <w:shd w:val="clear" w:color="auto" w:fill="FFFFFF"/>
          <w:rtl/>
        </w:rPr>
      </w:pPr>
      <w:r w:rsidRPr="00CE50EB">
        <w:rPr>
          <w:rFonts w:ascii="Sakkal Majalla" w:hAnsi="Sakkal Majalla" w:cs="Sakkal Majalla"/>
          <w:color w:val="000000" w:themeColor="text1"/>
          <w:sz w:val="28"/>
          <w:szCs w:val="28"/>
          <w:shd w:val="clear" w:color="auto" w:fill="FFFFFF"/>
        </w:rPr>
        <w:t>« Notice : l’administration fiscale développe depuis quinze ans, en partenariat avec la profession notariale, la dématérialisation des échanges entre les offices notariaux et les services chargés de la publicité foncière. Le décret institue, à la charge des notaires, une obligation de dépôt par voie électronique des documents dont la liste est fixée par arrêté du ministre chargé du budget ».</w:t>
      </w:r>
      <w:r w:rsidRPr="00CE50EB">
        <w:rPr>
          <w:rStyle w:val="Appelnotedebasdep"/>
          <w:rFonts w:ascii="Sakkal Majalla" w:hAnsi="Sakkal Majalla" w:cs="Sakkal Majalla"/>
          <w:color w:val="000000" w:themeColor="text1"/>
          <w:sz w:val="28"/>
          <w:szCs w:val="28"/>
          <w:shd w:val="clear" w:color="auto" w:fill="FFFFFF"/>
        </w:rPr>
        <w:t>(</w:t>
      </w:r>
      <w:r w:rsidRPr="00CE50EB">
        <w:rPr>
          <w:rStyle w:val="Appelnotedebasdep"/>
          <w:rFonts w:ascii="Sakkal Majalla" w:hAnsi="Sakkal Majalla" w:cs="Sakkal Majalla"/>
          <w:color w:val="000000" w:themeColor="text1"/>
          <w:sz w:val="28"/>
          <w:szCs w:val="28"/>
          <w:shd w:val="clear" w:color="auto" w:fill="FFFFFF"/>
        </w:rPr>
        <w:footnoteReference w:id="46"/>
      </w:r>
      <w:r w:rsidRPr="00CE50EB">
        <w:rPr>
          <w:rStyle w:val="Appelnotedebasdep"/>
          <w:rFonts w:ascii="Sakkal Majalla" w:hAnsi="Sakkal Majalla" w:cs="Sakkal Majalla"/>
          <w:color w:val="000000" w:themeColor="text1"/>
          <w:sz w:val="28"/>
          <w:szCs w:val="28"/>
          <w:shd w:val="clear" w:color="auto" w:fill="FFFFFF"/>
        </w:rPr>
        <w:t>)</w:t>
      </w:r>
      <w:r w:rsidRPr="00CE50EB">
        <w:rPr>
          <w:rFonts w:ascii="Sakkal Majalla" w:hAnsi="Sakkal Majalla" w:cs="Sakkal Majalla"/>
          <w:color w:val="000000" w:themeColor="text1"/>
          <w:sz w:val="28"/>
          <w:szCs w:val="28"/>
          <w:shd w:val="clear" w:color="auto" w:fill="FFFFFF"/>
        </w:rPr>
        <w:t> </w:t>
      </w:r>
    </w:p>
    <w:p w:rsidR="00A96605" w:rsidRPr="00CE50EB" w:rsidRDefault="00A96605" w:rsidP="00723503">
      <w:pPr>
        <w:bidi/>
        <w:spacing w:after="0"/>
        <w:ind w:firstLine="567"/>
        <w:jc w:val="both"/>
        <w:rPr>
          <w:rFonts w:ascii="Sakkal Majalla" w:hAnsi="Sakkal Majalla" w:cs="Sakkal Majalla"/>
          <w:b/>
          <w:bCs/>
          <w:color w:val="000000" w:themeColor="text1"/>
          <w:sz w:val="28"/>
          <w:szCs w:val="28"/>
          <w:shd w:val="clear" w:color="auto" w:fill="FFFFFF"/>
          <w:rtl/>
        </w:rPr>
      </w:pPr>
      <w:proofErr w:type="gramStart"/>
      <w:r w:rsidRPr="00CE50EB">
        <w:rPr>
          <w:rFonts w:ascii="Sakkal Majalla" w:hAnsi="Sakkal Majalla" w:cs="Sakkal Majalla"/>
          <w:b/>
          <w:bCs/>
          <w:color w:val="000000" w:themeColor="text1"/>
          <w:sz w:val="28"/>
          <w:szCs w:val="28"/>
          <w:shd w:val="clear" w:color="auto" w:fill="FFFFFF"/>
          <w:rtl/>
        </w:rPr>
        <w:t>الخاتمة</w:t>
      </w:r>
      <w:proofErr w:type="gramEnd"/>
      <w:r w:rsidRPr="00CE50EB">
        <w:rPr>
          <w:rFonts w:ascii="Sakkal Majalla" w:hAnsi="Sakkal Majalla" w:cs="Sakkal Majalla"/>
          <w:b/>
          <w:bCs/>
          <w:color w:val="000000" w:themeColor="text1"/>
          <w:sz w:val="28"/>
          <w:szCs w:val="28"/>
          <w:shd w:val="clear" w:color="auto" w:fill="FFFFFF"/>
          <w:rtl/>
        </w:rPr>
        <w:t>:</w:t>
      </w:r>
    </w:p>
    <w:p w:rsidR="00BF7E4F" w:rsidRPr="00CE50EB" w:rsidRDefault="00BF7E4F" w:rsidP="00BF7E4F">
      <w:pPr>
        <w:bidi/>
        <w:ind w:firstLine="567"/>
        <w:jc w:val="both"/>
        <w:rPr>
          <w:rFonts w:ascii="Sakkal Majalla" w:hAnsi="Sakkal Majalla" w:cs="Sakkal Majalla"/>
          <w:color w:val="000000" w:themeColor="text1"/>
          <w:sz w:val="28"/>
          <w:szCs w:val="28"/>
          <w:shd w:val="clear" w:color="auto" w:fill="FFFFFF"/>
          <w:rtl/>
        </w:rPr>
      </w:pPr>
      <w:r w:rsidRPr="00CE50EB">
        <w:rPr>
          <w:rFonts w:ascii="Sakkal Majalla" w:hAnsi="Sakkal Majalla" w:cs="Sakkal Majalla"/>
          <w:color w:val="000000" w:themeColor="text1"/>
          <w:sz w:val="28"/>
          <w:szCs w:val="28"/>
          <w:shd w:val="clear" w:color="auto" w:fill="FFFFFF"/>
          <w:rtl/>
        </w:rPr>
        <w:t xml:space="preserve">لقد كان لتكنولوجيا المعلومات أثرا بارزا في تسيير نشاط المصالح </w:t>
      </w:r>
      <w:proofErr w:type="spellStart"/>
      <w:r w:rsidRPr="00CE50EB">
        <w:rPr>
          <w:rFonts w:ascii="Sakkal Majalla" w:hAnsi="Sakkal Majalla" w:cs="Sakkal Majalla"/>
          <w:color w:val="000000" w:themeColor="text1"/>
          <w:sz w:val="28"/>
          <w:szCs w:val="28"/>
          <w:shd w:val="clear" w:color="auto" w:fill="FFFFFF"/>
          <w:rtl/>
        </w:rPr>
        <w:t>العقارية،</w:t>
      </w:r>
      <w:proofErr w:type="spellEnd"/>
      <w:r w:rsidRPr="00CE50EB">
        <w:rPr>
          <w:rFonts w:ascii="Sakkal Majalla" w:hAnsi="Sakkal Majalla" w:cs="Sakkal Majalla"/>
          <w:color w:val="000000" w:themeColor="text1"/>
          <w:sz w:val="28"/>
          <w:szCs w:val="28"/>
          <w:shd w:val="clear" w:color="auto" w:fill="FFFFFF"/>
          <w:rtl/>
        </w:rPr>
        <w:t xml:space="preserve"> وكان ذلك تجسيدا لتحقيق المفهوم الكامل لفرنسا حكومة </w:t>
      </w:r>
      <w:proofErr w:type="spellStart"/>
      <w:r w:rsidRPr="00CE50EB">
        <w:rPr>
          <w:rFonts w:ascii="Sakkal Majalla" w:hAnsi="Sakkal Majalla" w:cs="Sakkal Majalla"/>
          <w:color w:val="000000" w:themeColor="text1"/>
          <w:sz w:val="28"/>
          <w:szCs w:val="28"/>
          <w:shd w:val="clear" w:color="auto" w:fill="FFFFFF"/>
          <w:rtl/>
        </w:rPr>
        <w:t>رقمية،</w:t>
      </w:r>
      <w:proofErr w:type="spellEnd"/>
      <w:r w:rsidRPr="00CE50EB">
        <w:rPr>
          <w:rFonts w:ascii="Sakkal Majalla" w:hAnsi="Sakkal Majalla" w:cs="Sakkal Majalla"/>
          <w:color w:val="000000" w:themeColor="text1"/>
          <w:sz w:val="28"/>
          <w:szCs w:val="28"/>
          <w:shd w:val="clear" w:color="auto" w:fill="FFFFFF"/>
          <w:rtl/>
        </w:rPr>
        <w:t xml:space="preserve"> فقد دأبت الدولة الفرنسية إلى إصدار جملة من التشريعات القانونية للانتقال من التدوين المادي إلى التسيير المعلوماتي لمختلف الوثائق والملفات الإدارية وتسهيل الإجراءات </w:t>
      </w:r>
      <w:proofErr w:type="spellStart"/>
      <w:r w:rsidRPr="00CE50EB">
        <w:rPr>
          <w:rFonts w:ascii="Sakkal Majalla" w:hAnsi="Sakkal Majalla" w:cs="Sakkal Majalla"/>
          <w:color w:val="000000" w:themeColor="text1"/>
          <w:sz w:val="28"/>
          <w:szCs w:val="28"/>
          <w:shd w:val="clear" w:color="auto" w:fill="FFFFFF"/>
          <w:rtl/>
        </w:rPr>
        <w:t>القانونية،</w:t>
      </w:r>
      <w:proofErr w:type="spellEnd"/>
      <w:r w:rsidRPr="00CE50EB">
        <w:rPr>
          <w:rFonts w:ascii="Sakkal Majalla" w:hAnsi="Sakkal Majalla" w:cs="Sakkal Majalla"/>
          <w:color w:val="000000" w:themeColor="text1"/>
          <w:sz w:val="28"/>
          <w:szCs w:val="28"/>
          <w:shd w:val="clear" w:color="auto" w:fill="FFFFFF"/>
          <w:rtl/>
        </w:rPr>
        <w:t xml:space="preserve"> فتطوير مصالح الشهر العقاري والتسجيل وإنشاء التطبيقات المعلوماتية يعد محفزا للولوج إلى العالم الرقمي من أجل إبرام مختلف التصرفات </w:t>
      </w:r>
      <w:proofErr w:type="spellStart"/>
      <w:r w:rsidRPr="00CE50EB">
        <w:rPr>
          <w:rFonts w:ascii="Sakkal Majalla" w:hAnsi="Sakkal Majalla" w:cs="Sakkal Majalla"/>
          <w:color w:val="000000" w:themeColor="text1"/>
          <w:sz w:val="28"/>
          <w:szCs w:val="28"/>
          <w:shd w:val="clear" w:color="auto" w:fill="FFFFFF"/>
          <w:rtl/>
        </w:rPr>
        <w:t>القانونية،</w:t>
      </w:r>
      <w:proofErr w:type="spellEnd"/>
      <w:r w:rsidRPr="00CE50EB">
        <w:rPr>
          <w:rFonts w:ascii="Sakkal Majalla" w:hAnsi="Sakkal Majalla" w:cs="Sakkal Majalla"/>
          <w:color w:val="000000" w:themeColor="text1"/>
          <w:sz w:val="28"/>
          <w:szCs w:val="28"/>
          <w:shd w:val="clear" w:color="auto" w:fill="FFFFFF"/>
          <w:rtl/>
        </w:rPr>
        <w:t xml:space="preserve"> فأصبحت إجراءات الشهر العقاري والتسجيل يتم وفق تقنيات مبسطة ومؤمنة تعتمد على قاعدة بيانات معلوماتية تحوي مختلف البطاقات العقارية التي لها نوافذ رقمية لمختلف الهيئات المساهمة في إجراء الشهر </w:t>
      </w:r>
      <w:proofErr w:type="spellStart"/>
      <w:r w:rsidRPr="00CE50EB">
        <w:rPr>
          <w:rFonts w:ascii="Sakkal Majalla" w:hAnsi="Sakkal Majalla" w:cs="Sakkal Majalla"/>
          <w:color w:val="000000" w:themeColor="text1"/>
          <w:sz w:val="28"/>
          <w:szCs w:val="28"/>
          <w:shd w:val="clear" w:color="auto" w:fill="FFFFFF"/>
          <w:rtl/>
        </w:rPr>
        <w:t>العقاري،</w:t>
      </w:r>
      <w:proofErr w:type="spellEnd"/>
      <w:r w:rsidRPr="00CE50EB">
        <w:rPr>
          <w:rFonts w:ascii="Sakkal Majalla" w:hAnsi="Sakkal Majalla" w:cs="Sakkal Majalla"/>
          <w:color w:val="000000" w:themeColor="text1"/>
          <w:sz w:val="28"/>
          <w:szCs w:val="28"/>
          <w:shd w:val="clear" w:color="auto" w:fill="FFFFFF"/>
          <w:rtl/>
        </w:rPr>
        <w:t xml:space="preserve"> وإتاحة حق الاستفسار عن الوضعية القانونية للعقارات بمختلف أنواعها.</w:t>
      </w:r>
    </w:p>
    <w:p w:rsidR="00BF7E4F" w:rsidRPr="00CE50EB" w:rsidRDefault="00BF7E4F" w:rsidP="00723503">
      <w:pPr>
        <w:bidi/>
        <w:jc w:val="both"/>
        <w:rPr>
          <w:rFonts w:ascii="Sakkal Majalla" w:hAnsi="Sakkal Majalla" w:cs="Sakkal Majalla"/>
          <w:b/>
          <w:bCs/>
          <w:color w:val="000000" w:themeColor="text1"/>
          <w:sz w:val="28"/>
          <w:szCs w:val="28"/>
          <w:shd w:val="clear" w:color="auto" w:fill="FFFFFF"/>
        </w:rPr>
      </w:pPr>
      <w:r w:rsidRPr="00CE50EB">
        <w:rPr>
          <w:rFonts w:ascii="Sakkal Majalla" w:hAnsi="Sakkal Majalla" w:cs="Sakkal Majalla"/>
          <w:b/>
          <w:bCs/>
          <w:color w:val="000000" w:themeColor="text1"/>
          <w:sz w:val="28"/>
          <w:szCs w:val="28"/>
          <w:u w:val="single"/>
          <w:shd w:val="clear" w:color="auto" w:fill="FFFFFF"/>
          <w:rtl/>
        </w:rPr>
        <w:t>قائمة المراجع</w:t>
      </w:r>
      <w:r w:rsidRPr="00CE50EB">
        <w:rPr>
          <w:rFonts w:ascii="Sakkal Majalla" w:hAnsi="Sakkal Majalla" w:cs="Sakkal Majalla"/>
          <w:b/>
          <w:bCs/>
          <w:color w:val="000000" w:themeColor="text1"/>
          <w:sz w:val="28"/>
          <w:szCs w:val="28"/>
          <w:shd w:val="clear" w:color="auto" w:fill="FFFFFF"/>
          <w:rtl/>
        </w:rPr>
        <w:t xml:space="preserve">: </w:t>
      </w:r>
    </w:p>
    <w:p w:rsidR="004C61A7" w:rsidRPr="00CE50EB" w:rsidRDefault="004C61A7" w:rsidP="004C61A7">
      <w:pPr>
        <w:pStyle w:val="Paragraphedeliste"/>
        <w:numPr>
          <w:ilvl w:val="0"/>
          <w:numId w:val="6"/>
        </w:numPr>
        <w:bidi/>
        <w:rPr>
          <w:rFonts w:ascii="Sakkal Majalla" w:hAnsi="Sakkal Majalla" w:cs="Sakkal Majalla"/>
          <w:b/>
          <w:bCs/>
          <w:color w:val="000000" w:themeColor="text1"/>
          <w:sz w:val="28"/>
          <w:szCs w:val="28"/>
          <w:rtl/>
        </w:rPr>
      </w:pPr>
      <w:r w:rsidRPr="00CE50EB">
        <w:rPr>
          <w:rFonts w:ascii="Sakkal Majalla" w:hAnsi="Sakkal Majalla" w:cs="Sakkal Majalla"/>
          <w:b/>
          <w:bCs/>
          <w:color w:val="000000" w:themeColor="text1"/>
          <w:sz w:val="28"/>
          <w:szCs w:val="28"/>
          <w:rtl/>
        </w:rPr>
        <w:t>المرجع باللغة العربية:</w:t>
      </w:r>
    </w:p>
    <w:p w:rsidR="004C61A7" w:rsidRPr="00CE50EB" w:rsidRDefault="004C61A7" w:rsidP="004C61A7">
      <w:pPr>
        <w:pStyle w:val="Paragraphedeliste"/>
        <w:numPr>
          <w:ilvl w:val="0"/>
          <w:numId w:val="8"/>
        </w:numPr>
        <w:tabs>
          <w:tab w:val="right" w:pos="232"/>
        </w:tabs>
        <w:bidi/>
        <w:ind w:left="374"/>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tl/>
        </w:rPr>
        <w:t xml:space="preserve">ويس </w:t>
      </w:r>
      <w:proofErr w:type="spellStart"/>
      <w:r w:rsidRPr="00CE50EB">
        <w:rPr>
          <w:rFonts w:ascii="Sakkal Majalla" w:hAnsi="Sakkal Majalla" w:cs="Sakkal Majalla"/>
          <w:color w:val="000000" w:themeColor="text1"/>
          <w:sz w:val="28"/>
          <w:szCs w:val="28"/>
          <w:rtl/>
        </w:rPr>
        <w:t>فتحي،</w:t>
      </w:r>
      <w:proofErr w:type="spellEnd"/>
      <w:r w:rsidRPr="00CE50EB">
        <w:rPr>
          <w:rFonts w:ascii="Sakkal Majalla" w:hAnsi="Sakkal Majalla" w:cs="Sakkal Majalla"/>
          <w:color w:val="000000" w:themeColor="text1"/>
          <w:sz w:val="28"/>
          <w:szCs w:val="28"/>
          <w:rtl/>
        </w:rPr>
        <w:t xml:space="preserve"> الشهر العقاري في القانون الجزائري والقوانين المقارنة. دار </w:t>
      </w:r>
      <w:proofErr w:type="spellStart"/>
      <w:r w:rsidRPr="00CE50EB">
        <w:rPr>
          <w:rFonts w:ascii="Sakkal Majalla" w:hAnsi="Sakkal Majalla" w:cs="Sakkal Majalla"/>
          <w:color w:val="000000" w:themeColor="text1"/>
          <w:sz w:val="28"/>
          <w:szCs w:val="28"/>
          <w:rtl/>
        </w:rPr>
        <w:t>هومة،</w:t>
      </w:r>
      <w:proofErr w:type="spellEnd"/>
      <w:r w:rsidRPr="00CE50EB">
        <w:rPr>
          <w:rFonts w:ascii="Sakkal Majalla" w:hAnsi="Sakkal Majalla" w:cs="Sakkal Majalla"/>
          <w:color w:val="000000" w:themeColor="text1"/>
          <w:sz w:val="28"/>
          <w:szCs w:val="28"/>
          <w:rtl/>
        </w:rPr>
        <w:t xml:space="preserve"> </w:t>
      </w:r>
      <w:proofErr w:type="spellStart"/>
      <w:r w:rsidRPr="00CE50EB">
        <w:rPr>
          <w:rFonts w:ascii="Sakkal Majalla" w:hAnsi="Sakkal Majalla" w:cs="Sakkal Majalla"/>
          <w:color w:val="000000" w:themeColor="text1"/>
          <w:sz w:val="28"/>
          <w:szCs w:val="28"/>
          <w:rtl/>
        </w:rPr>
        <w:t>ط2،</w:t>
      </w:r>
      <w:proofErr w:type="spellEnd"/>
      <w:r w:rsidRPr="00CE50EB">
        <w:rPr>
          <w:rFonts w:ascii="Sakkal Majalla" w:hAnsi="Sakkal Majalla" w:cs="Sakkal Majalla"/>
          <w:color w:val="000000" w:themeColor="text1"/>
          <w:sz w:val="28"/>
          <w:szCs w:val="28"/>
          <w:rtl/>
        </w:rPr>
        <w:t xml:space="preserve"> 2015.</w:t>
      </w:r>
    </w:p>
    <w:p w:rsidR="004C61A7" w:rsidRPr="00CE50EB" w:rsidRDefault="004C61A7" w:rsidP="004C61A7">
      <w:pPr>
        <w:pStyle w:val="Paragraphedeliste"/>
        <w:numPr>
          <w:ilvl w:val="0"/>
          <w:numId w:val="6"/>
        </w:numPr>
        <w:tabs>
          <w:tab w:val="right" w:pos="232"/>
        </w:tabs>
        <w:bidi/>
        <w:rPr>
          <w:rFonts w:ascii="Sakkal Majalla" w:hAnsi="Sakkal Majalla" w:cs="Sakkal Majalla"/>
          <w:b/>
          <w:bCs/>
          <w:color w:val="000000" w:themeColor="text1"/>
          <w:sz w:val="28"/>
          <w:szCs w:val="28"/>
        </w:rPr>
      </w:pPr>
      <w:r w:rsidRPr="00CE50EB">
        <w:rPr>
          <w:rFonts w:ascii="Sakkal Majalla" w:hAnsi="Sakkal Majalla" w:cs="Sakkal Majalla"/>
          <w:b/>
          <w:bCs/>
          <w:color w:val="000000" w:themeColor="text1"/>
          <w:sz w:val="28"/>
          <w:szCs w:val="28"/>
          <w:rtl/>
        </w:rPr>
        <w:lastRenderedPageBreak/>
        <w:t>المراجع باللغة الفرنسية:</w:t>
      </w:r>
    </w:p>
    <w:p w:rsidR="004C61A7" w:rsidRPr="00CE50EB" w:rsidRDefault="004C61A7" w:rsidP="004C61A7">
      <w:pPr>
        <w:pStyle w:val="Paragraphedeliste"/>
        <w:numPr>
          <w:ilvl w:val="0"/>
          <w:numId w:val="13"/>
        </w:numPr>
        <w:spacing w:after="0"/>
        <w:ind w:left="2410" w:hanging="142"/>
        <w:rPr>
          <w:rFonts w:ascii="Sakkal Majalla" w:hAnsi="Sakkal Majalla" w:cs="Sakkal Majalla"/>
          <w:b/>
          <w:bCs/>
          <w:color w:val="000000" w:themeColor="text1"/>
          <w:sz w:val="28"/>
          <w:szCs w:val="28"/>
          <w:u w:val="single"/>
        </w:rPr>
      </w:pPr>
      <w:r w:rsidRPr="00CE50EB">
        <w:rPr>
          <w:rFonts w:ascii="Sakkal Majalla" w:hAnsi="Sakkal Majalla" w:cs="Sakkal Majalla"/>
          <w:b/>
          <w:bCs/>
          <w:color w:val="000000" w:themeColor="text1"/>
          <w:sz w:val="28"/>
          <w:szCs w:val="28"/>
          <w:u w:val="single"/>
        </w:rPr>
        <w:t>Ouvrages et documents en français:</w:t>
      </w:r>
    </w:p>
    <w:p w:rsidR="004C61A7" w:rsidRPr="00CE50EB" w:rsidRDefault="004C61A7" w:rsidP="004C61A7">
      <w:pPr>
        <w:pStyle w:val="Paragraphedeliste"/>
        <w:spacing w:after="0"/>
        <w:ind w:left="668"/>
        <w:rPr>
          <w:rFonts w:ascii="Sakkal Majalla" w:hAnsi="Sakkal Majalla" w:cs="Sakkal Majalla"/>
          <w:b/>
          <w:bCs/>
          <w:color w:val="000000" w:themeColor="text1"/>
          <w:sz w:val="28"/>
          <w:szCs w:val="28"/>
          <w:u w:val="single"/>
        </w:rPr>
      </w:pPr>
    </w:p>
    <w:p w:rsidR="004C61A7" w:rsidRPr="00CE50EB" w:rsidRDefault="004C61A7" w:rsidP="004C61A7">
      <w:pPr>
        <w:pStyle w:val="Paragraphedeliste"/>
        <w:numPr>
          <w:ilvl w:val="0"/>
          <w:numId w:val="10"/>
        </w:numPr>
        <w:tabs>
          <w:tab w:val="right" w:pos="232"/>
        </w:tabs>
        <w:spacing w:after="0"/>
        <w:ind w:left="0"/>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Pr>
        <w:t>Jean-Pierre CASIMIR et Martial CHADEFAUX, Droit Fiscal. 2015/2016. Groupe Revue Fiduciaire Et Nathan. 2015, France</w:t>
      </w:r>
      <w:proofErr w:type="gramStart"/>
      <w:r w:rsidRPr="00CE50EB">
        <w:rPr>
          <w:rFonts w:ascii="Sakkal Majalla" w:hAnsi="Sakkal Majalla" w:cs="Sakkal Majalla"/>
          <w:color w:val="000000" w:themeColor="text1"/>
          <w:sz w:val="28"/>
          <w:szCs w:val="28"/>
        </w:rPr>
        <w:t>..</w:t>
      </w:r>
      <w:proofErr w:type="gramEnd"/>
    </w:p>
    <w:p w:rsidR="004C61A7" w:rsidRPr="00CE50EB" w:rsidRDefault="004C61A7" w:rsidP="004C61A7">
      <w:pPr>
        <w:pStyle w:val="Paragraphedeliste"/>
        <w:numPr>
          <w:ilvl w:val="0"/>
          <w:numId w:val="10"/>
        </w:numPr>
        <w:tabs>
          <w:tab w:val="right" w:pos="232"/>
        </w:tabs>
        <w:spacing w:after="0"/>
        <w:ind w:left="0"/>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Pr>
        <w:t xml:space="preserve">Rachel ALBRECHT et Pierre ARCUSET et Lorena </w:t>
      </w:r>
      <w:proofErr w:type="gramStart"/>
      <w:r w:rsidRPr="00CE50EB">
        <w:rPr>
          <w:rFonts w:ascii="Sakkal Majalla" w:hAnsi="Sakkal Majalla" w:cs="Sakkal Majalla"/>
          <w:color w:val="000000" w:themeColor="text1"/>
          <w:sz w:val="28"/>
          <w:szCs w:val="28"/>
        </w:rPr>
        <w:t>CROCHEMAR .</w:t>
      </w:r>
      <w:proofErr w:type="gramEnd"/>
      <w:r w:rsidRPr="00CE50EB">
        <w:rPr>
          <w:rFonts w:ascii="Sakkal Majalla" w:hAnsi="Sakkal Majalla" w:cs="Sakkal Majalla"/>
          <w:color w:val="000000" w:themeColor="text1"/>
          <w:sz w:val="28"/>
          <w:szCs w:val="28"/>
        </w:rPr>
        <w:t xml:space="preserve"> Rachel ALBRECHT et Pierre ARCUSET et Lorena CROCHEMAR, Technique Notariales. Edition FOUCHER, 2013. France</w:t>
      </w:r>
    </w:p>
    <w:p w:rsidR="004C61A7" w:rsidRPr="00CE50EB" w:rsidRDefault="004C61A7" w:rsidP="004C61A7">
      <w:pPr>
        <w:pStyle w:val="Paragraphedeliste"/>
        <w:numPr>
          <w:ilvl w:val="0"/>
          <w:numId w:val="10"/>
        </w:numPr>
        <w:tabs>
          <w:tab w:val="right" w:pos="232"/>
        </w:tabs>
        <w:spacing w:after="0"/>
        <w:ind w:left="0"/>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Pr>
        <w:t xml:space="preserve">Stéphane PIEDELIEVRE, Traité de droit civil. La publicité foncière. </w:t>
      </w:r>
      <w:proofErr w:type="gramStart"/>
      <w:r w:rsidRPr="00CE50EB">
        <w:rPr>
          <w:rFonts w:ascii="Sakkal Majalla" w:hAnsi="Sakkal Majalla" w:cs="Sakkal Majalla"/>
          <w:color w:val="000000" w:themeColor="text1"/>
          <w:sz w:val="28"/>
          <w:szCs w:val="28"/>
        </w:rPr>
        <w:t>LG.D.J ,</w:t>
      </w:r>
      <w:proofErr w:type="gramEnd"/>
      <w:r w:rsidRPr="00CE50EB">
        <w:rPr>
          <w:rFonts w:ascii="Sakkal Majalla" w:hAnsi="Sakkal Majalla" w:cs="Sakkal Majalla"/>
          <w:color w:val="000000" w:themeColor="text1"/>
          <w:sz w:val="28"/>
          <w:szCs w:val="28"/>
        </w:rPr>
        <w:t xml:space="preserve"> Delta , Paris.2000.</w:t>
      </w:r>
    </w:p>
    <w:p w:rsidR="004C61A7" w:rsidRPr="00CE50EB" w:rsidRDefault="004C61A7" w:rsidP="004C61A7">
      <w:pPr>
        <w:pStyle w:val="Paragraphedeliste"/>
        <w:numPr>
          <w:ilvl w:val="0"/>
          <w:numId w:val="10"/>
        </w:numPr>
        <w:tabs>
          <w:tab w:val="right" w:pos="232"/>
        </w:tabs>
        <w:spacing w:after="0"/>
        <w:ind w:left="0"/>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Pr>
        <w:t>Les principales mesures de la loi pour une république numérique. Issu de flash defrénois</w:t>
      </w:r>
      <w:proofErr w:type="gramStart"/>
      <w:r w:rsidRPr="00CE50EB">
        <w:rPr>
          <w:rFonts w:ascii="Sakkal Majalla" w:hAnsi="Sakkal Majalla" w:cs="Sakkal Majalla"/>
          <w:color w:val="000000" w:themeColor="text1"/>
          <w:sz w:val="28"/>
          <w:szCs w:val="28"/>
        </w:rPr>
        <w:t>,24</w:t>
      </w:r>
      <w:proofErr w:type="gramEnd"/>
      <w:r w:rsidRPr="00CE50EB">
        <w:rPr>
          <w:rFonts w:ascii="Sakkal Majalla" w:hAnsi="Sakkal Majalla" w:cs="Sakkal Majalla"/>
          <w:color w:val="000000" w:themeColor="text1"/>
          <w:sz w:val="28"/>
          <w:szCs w:val="28"/>
        </w:rPr>
        <w:t>/10/2016, n</w:t>
      </w:r>
      <w:r w:rsidRPr="00CE50EB">
        <w:rPr>
          <w:rFonts w:ascii="Sakkal Majalla" w:hAnsi="Sakkal Majalla" w:cs="Sakkal Majalla"/>
          <w:color w:val="000000" w:themeColor="text1"/>
          <w:sz w:val="28"/>
          <w:szCs w:val="28"/>
          <w:vertAlign w:val="superscript"/>
        </w:rPr>
        <w:t>o</w:t>
      </w:r>
      <w:r w:rsidRPr="00CE50EB">
        <w:rPr>
          <w:rFonts w:ascii="Sakkal Majalla" w:hAnsi="Sakkal Majalla" w:cs="Sakkal Majalla"/>
          <w:color w:val="000000" w:themeColor="text1"/>
          <w:sz w:val="28"/>
          <w:szCs w:val="28"/>
        </w:rPr>
        <w:t>42</w:t>
      </w:r>
    </w:p>
    <w:p w:rsidR="004C61A7" w:rsidRPr="00CE50EB" w:rsidRDefault="004C61A7" w:rsidP="004C61A7">
      <w:pPr>
        <w:pStyle w:val="Paragraphedeliste"/>
        <w:numPr>
          <w:ilvl w:val="0"/>
          <w:numId w:val="10"/>
        </w:numPr>
        <w:tabs>
          <w:tab w:val="left" w:pos="284"/>
          <w:tab w:val="left" w:pos="426"/>
        </w:tabs>
        <w:spacing w:after="0"/>
        <w:ind w:left="0"/>
        <w:jc w:val="both"/>
        <w:rPr>
          <w:rFonts w:ascii="Sakkal Majalla" w:hAnsi="Sakkal Majalla" w:cs="Sakkal Majalla"/>
          <w:b/>
          <w:bCs/>
          <w:color w:val="000000" w:themeColor="text1"/>
          <w:sz w:val="28"/>
          <w:szCs w:val="28"/>
          <w:u w:val="single"/>
        </w:rPr>
      </w:pPr>
      <w:r w:rsidRPr="00CE50EB">
        <w:rPr>
          <w:rFonts w:ascii="Sakkal Majalla" w:hAnsi="Sakkal Majalla" w:cs="Sakkal Majalla"/>
          <w:color w:val="000000" w:themeColor="text1"/>
          <w:sz w:val="28"/>
          <w:szCs w:val="28"/>
        </w:rPr>
        <w:t>La direction générale des finances publiques au service des notaires, brochure de la direction générale des finances publiques, république française. Mai 2016</w:t>
      </w:r>
      <w:r w:rsidRPr="00CE50EB">
        <w:rPr>
          <w:rFonts w:ascii="Sakkal Majalla" w:hAnsi="Sakkal Majalla" w:cs="Sakkal Majalla"/>
          <w:color w:val="000000" w:themeColor="text1"/>
          <w:sz w:val="28"/>
          <w:szCs w:val="28"/>
          <w:rtl/>
        </w:rPr>
        <w:t>.</w:t>
      </w:r>
    </w:p>
    <w:p w:rsidR="004C61A7" w:rsidRPr="00CE50EB" w:rsidRDefault="004C61A7" w:rsidP="004C61A7">
      <w:pPr>
        <w:pStyle w:val="Paragraphedeliste"/>
        <w:spacing w:after="0"/>
        <w:ind w:left="668"/>
        <w:rPr>
          <w:rFonts w:ascii="Sakkal Majalla" w:hAnsi="Sakkal Majalla" w:cs="Sakkal Majalla"/>
          <w:b/>
          <w:bCs/>
          <w:color w:val="000000" w:themeColor="text1"/>
          <w:sz w:val="28"/>
          <w:szCs w:val="28"/>
          <w:u w:val="single"/>
        </w:rPr>
      </w:pPr>
    </w:p>
    <w:p w:rsidR="004C61A7" w:rsidRPr="00CE50EB" w:rsidRDefault="004C61A7" w:rsidP="004C61A7">
      <w:pPr>
        <w:pStyle w:val="Paragraphedeliste"/>
        <w:numPr>
          <w:ilvl w:val="0"/>
          <w:numId w:val="13"/>
        </w:numPr>
        <w:tabs>
          <w:tab w:val="left" w:pos="284"/>
          <w:tab w:val="left" w:pos="2552"/>
        </w:tabs>
        <w:spacing w:after="0"/>
        <w:ind w:left="2694" w:hanging="284"/>
        <w:rPr>
          <w:rFonts w:ascii="Sakkal Majalla" w:hAnsi="Sakkal Majalla" w:cs="Sakkal Majalla"/>
          <w:b/>
          <w:bCs/>
          <w:color w:val="000000" w:themeColor="text1"/>
          <w:sz w:val="28"/>
          <w:szCs w:val="28"/>
          <w:u w:val="single"/>
        </w:rPr>
      </w:pPr>
      <w:r w:rsidRPr="00CE50EB">
        <w:rPr>
          <w:rFonts w:ascii="Sakkal Majalla" w:hAnsi="Sakkal Majalla" w:cs="Sakkal Majalla"/>
          <w:b/>
          <w:bCs/>
          <w:color w:val="000000" w:themeColor="text1"/>
          <w:sz w:val="28"/>
          <w:szCs w:val="28"/>
          <w:u w:val="single"/>
        </w:rPr>
        <w:t>Textes réglementaires en  français:</w:t>
      </w:r>
    </w:p>
    <w:p w:rsidR="004C61A7" w:rsidRPr="00CE50EB" w:rsidRDefault="004C61A7" w:rsidP="004C61A7">
      <w:pPr>
        <w:pStyle w:val="Paragraphedeliste"/>
        <w:numPr>
          <w:ilvl w:val="0"/>
          <w:numId w:val="15"/>
        </w:numPr>
        <w:tabs>
          <w:tab w:val="left" w:pos="284"/>
          <w:tab w:val="left" w:pos="2552"/>
        </w:tabs>
        <w:spacing w:after="0"/>
        <w:rPr>
          <w:rFonts w:ascii="Sakkal Majalla" w:hAnsi="Sakkal Majalla" w:cs="Sakkal Majalla"/>
          <w:b/>
          <w:bCs/>
          <w:color w:val="000000" w:themeColor="text1"/>
          <w:sz w:val="28"/>
          <w:szCs w:val="28"/>
          <w:u w:val="single"/>
          <w:rtl/>
        </w:rPr>
      </w:pPr>
      <w:r w:rsidRPr="00CE50EB">
        <w:rPr>
          <w:rFonts w:ascii="Sakkal Majalla" w:hAnsi="Sakkal Majalla" w:cs="Sakkal Majalla"/>
          <w:b/>
          <w:bCs/>
          <w:color w:val="000000" w:themeColor="text1"/>
          <w:sz w:val="28"/>
          <w:szCs w:val="28"/>
          <w:u w:val="single"/>
        </w:rPr>
        <w:t>Loi :</w:t>
      </w:r>
    </w:p>
    <w:p w:rsidR="004C61A7" w:rsidRPr="00CE50EB" w:rsidRDefault="004C61A7" w:rsidP="004C61A7">
      <w:pPr>
        <w:pStyle w:val="Paragraphedeliste"/>
        <w:numPr>
          <w:ilvl w:val="0"/>
          <w:numId w:val="11"/>
        </w:numPr>
        <w:tabs>
          <w:tab w:val="right" w:pos="232"/>
        </w:tabs>
        <w:spacing w:after="0"/>
        <w:ind w:left="0" w:hanging="284"/>
        <w:jc w:val="both"/>
        <w:rPr>
          <w:rFonts w:ascii="Sakkal Majalla" w:hAnsi="Sakkal Majalla" w:cs="Sakkal Majalla"/>
          <w:color w:val="000000" w:themeColor="text1"/>
          <w:sz w:val="28"/>
          <w:szCs w:val="28"/>
        </w:rPr>
      </w:pPr>
      <w:r w:rsidRPr="00CE50EB">
        <w:rPr>
          <w:rFonts w:ascii="Sakkal Majalla" w:hAnsi="Sakkal Majalla" w:cs="Sakkal Majalla"/>
          <w:color w:val="000000" w:themeColor="text1"/>
          <w:sz w:val="28"/>
          <w:szCs w:val="28"/>
        </w:rPr>
        <w:t>Loi n</w:t>
      </w:r>
      <w:r w:rsidRPr="00CE50EB">
        <w:rPr>
          <w:rFonts w:ascii="Sakkal Majalla" w:hAnsi="Sakkal Majalla" w:cs="Sakkal Majalla"/>
          <w:color w:val="000000" w:themeColor="text1"/>
          <w:sz w:val="28"/>
          <w:szCs w:val="28"/>
          <w:vertAlign w:val="superscript"/>
        </w:rPr>
        <w:t>o</w:t>
      </w:r>
      <w:r w:rsidRPr="00CE50EB">
        <w:rPr>
          <w:rFonts w:ascii="Sakkal Majalla" w:hAnsi="Sakkal Majalla" w:cs="Sakkal Majalla"/>
          <w:color w:val="000000" w:themeColor="text1"/>
          <w:sz w:val="28"/>
          <w:szCs w:val="28"/>
        </w:rPr>
        <w:t xml:space="preserve"> 2016-1321 pour république numérique de 07octobre 2016, </w:t>
      </w:r>
      <w:proofErr w:type="gramStart"/>
      <w:r w:rsidRPr="00CE50EB">
        <w:rPr>
          <w:rFonts w:ascii="Sakkal Majalla" w:hAnsi="Sakkal Majalla" w:cs="Sakkal Majalla"/>
          <w:color w:val="000000" w:themeColor="text1"/>
          <w:sz w:val="28"/>
          <w:szCs w:val="28"/>
          <w:shd w:val="clear" w:color="auto" w:fill="FFFFFF"/>
        </w:rPr>
        <w:t>JORF ,n</w:t>
      </w:r>
      <w:proofErr w:type="gramEnd"/>
      <w:r w:rsidRPr="00CE50EB">
        <w:rPr>
          <w:rFonts w:ascii="Sakkal Majalla" w:hAnsi="Sakkal Majalla" w:cs="Sakkal Majalla"/>
          <w:color w:val="000000" w:themeColor="text1"/>
          <w:sz w:val="28"/>
          <w:szCs w:val="28"/>
          <w:shd w:val="clear" w:color="auto" w:fill="FFFFFF"/>
        </w:rPr>
        <w:t>°0235 ,du 8 octobre 2016,</w:t>
      </w:r>
    </w:p>
    <w:p w:rsidR="004C61A7" w:rsidRPr="00CE50EB" w:rsidRDefault="004C61A7" w:rsidP="004C61A7">
      <w:pPr>
        <w:pStyle w:val="Paragraphedeliste"/>
        <w:numPr>
          <w:ilvl w:val="0"/>
          <w:numId w:val="15"/>
        </w:numPr>
        <w:tabs>
          <w:tab w:val="right" w:pos="232"/>
        </w:tabs>
        <w:spacing w:after="0"/>
        <w:jc w:val="both"/>
        <w:rPr>
          <w:rFonts w:ascii="Sakkal Majalla" w:hAnsi="Sakkal Majalla" w:cs="Sakkal Majalla"/>
          <w:b/>
          <w:bCs/>
          <w:color w:val="000000" w:themeColor="text1"/>
          <w:sz w:val="28"/>
          <w:szCs w:val="28"/>
          <w:u w:val="single"/>
        </w:rPr>
      </w:pPr>
      <w:r w:rsidRPr="00CE50EB">
        <w:rPr>
          <w:rFonts w:ascii="Sakkal Majalla" w:hAnsi="Sakkal Majalla" w:cs="Sakkal Majalla"/>
          <w:b/>
          <w:bCs/>
          <w:color w:val="000000" w:themeColor="text1"/>
          <w:sz w:val="28"/>
          <w:szCs w:val="28"/>
          <w:u w:val="single"/>
          <w:shd w:val="clear" w:color="auto" w:fill="FFFFFF"/>
        </w:rPr>
        <w:t>Ordonnance :</w:t>
      </w:r>
    </w:p>
    <w:p w:rsidR="004C61A7" w:rsidRPr="00CE50EB" w:rsidRDefault="004C61A7" w:rsidP="004C61A7">
      <w:pPr>
        <w:pStyle w:val="Paragraphedeliste"/>
        <w:numPr>
          <w:ilvl w:val="0"/>
          <w:numId w:val="11"/>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Ordonnance n° 2010-638 du 10 juin 2010 portant suppression du régime des conservateurs des hypothèques</w:t>
      </w:r>
      <w:r w:rsidRPr="00CE50EB">
        <w:rPr>
          <w:rFonts w:ascii="Sakkal Majalla" w:hAnsi="Sakkal Majalla" w:cs="Sakkal Majalla"/>
          <w:b/>
          <w:bCs/>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n°0133 du 11 juin2010, page 10757, texte n° 23</w:t>
      </w:r>
    </w:p>
    <w:p w:rsidR="004C61A7" w:rsidRPr="00CE50EB" w:rsidRDefault="004C61A7" w:rsidP="004C61A7">
      <w:pPr>
        <w:pStyle w:val="Paragraphedeliste"/>
        <w:numPr>
          <w:ilvl w:val="0"/>
          <w:numId w:val="14"/>
        </w:numPr>
        <w:tabs>
          <w:tab w:val="left" w:pos="142"/>
          <w:tab w:val="left" w:pos="284"/>
        </w:tabs>
        <w:spacing w:before="240" w:after="0"/>
        <w:rPr>
          <w:rFonts w:ascii="Sakkal Majalla" w:hAnsi="Sakkal Majalla" w:cs="Sakkal Majalla"/>
          <w:b/>
          <w:bCs/>
          <w:color w:val="000000" w:themeColor="text1"/>
          <w:sz w:val="28"/>
          <w:szCs w:val="28"/>
          <w:u w:val="single"/>
          <w:rtl/>
        </w:rPr>
      </w:pPr>
      <w:r w:rsidRPr="00CE50EB">
        <w:rPr>
          <w:rFonts w:ascii="Sakkal Majalla" w:hAnsi="Sakkal Majalla" w:cs="Sakkal Majalla"/>
          <w:b/>
          <w:bCs/>
          <w:color w:val="000000" w:themeColor="text1"/>
          <w:sz w:val="28"/>
          <w:szCs w:val="28"/>
          <w:u w:val="single"/>
        </w:rPr>
        <w:t>Décrets</w:t>
      </w:r>
    </w:p>
    <w:p w:rsidR="004C61A7" w:rsidRPr="00CE50EB" w:rsidRDefault="004C61A7" w:rsidP="004C61A7">
      <w:pPr>
        <w:pStyle w:val="Paragraphedeliste"/>
        <w:numPr>
          <w:ilvl w:val="0"/>
          <w:numId w:val="9"/>
        </w:numPr>
        <w:tabs>
          <w:tab w:val="right" w:pos="232"/>
        </w:tabs>
        <w:spacing w:after="0"/>
        <w:ind w:left="0" w:hanging="284"/>
        <w:jc w:val="both"/>
        <w:rPr>
          <w:rStyle w:val="lev"/>
          <w:rFonts w:ascii="Sakkal Majalla" w:hAnsi="Sakkal Majalla" w:cs="Sakkal Majalla"/>
          <w:b w:val="0"/>
          <w:bCs w:val="0"/>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 xml:space="preserve">Décret n°55-1350 du 14 octobre 1955 pour l'application du décret n° 55-22 du 4 janvier 1955 portant réforme de la publicité </w:t>
      </w:r>
      <w:proofErr w:type="gramStart"/>
      <w:r w:rsidRPr="00CE50EB">
        <w:rPr>
          <w:rStyle w:val="lev"/>
          <w:rFonts w:ascii="Sakkal Majalla" w:hAnsi="Sakkal Majalla" w:cs="Sakkal Majalla"/>
          <w:b w:val="0"/>
          <w:bCs w:val="0"/>
          <w:color w:val="000000" w:themeColor="text1"/>
          <w:sz w:val="28"/>
          <w:szCs w:val="28"/>
          <w:shd w:val="clear" w:color="auto" w:fill="FFFFFF"/>
        </w:rPr>
        <w:t>foncière</w:t>
      </w:r>
      <w:r w:rsidRPr="00CE50EB">
        <w:rPr>
          <w:rStyle w:val="lev"/>
          <w:rFonts w:ascii="Sakkal Majalla" w:hAnsi="Sakkal Majalla" w:cs="Sakkal Majalla"/>
          <w:color w:val="000000" w:themeColor="text1"/>
          <w:sz w:val="28"/>
          <w:szCs w:val="28"/>
          <w:shd w:val="clear" w:color="auto" w:fill="FFFFFF"/>
        </w:rPr>
        <w:t xml:space="preserve"> .</w:t>
      </w:r>
      <w:proofErr w:type="gramEnd"/>
    </w:p>
    <w:p w:rsidR="004C61A7" w:rsidRPr="00CE50EB" w:rsidRDefault="004C61A7" w:rsidP="004C61A7">
      <w:pPr>
        <w:pStyle w:val="Paragraphedeliste"/>
        <w:numPr>
          <w:ilvl w:val="0"/>
          <w:numId w:val="9"/>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Décret n</w:t>
      </w:r>
      <w:r w:rsidRPr="00CE50EB">
        <w:rPr>
          <w:rStyle w:val="lev"/>
          <w:rFonts w:ascii="Sakkal Majalla" w:hAnsi="Sakkal Majalla" w:cs="Sakkal Majalla"/>
          <w:b w:val="0"/>
          <w:bCs w:val="0"/>
          <w:color w:val="000000" w:themeColor="text1"/>
          <w:sz w:val="28"/>
          <w:szCs w:val="28"/>
          <w:shd w:val="clear" w:color="auto" w:fill="FFFFFF"/>
          <w:vertAlign w:val="superscript"/>
        </w:rPr>
        <w:t>o</w:t>
      </w:r>
      <w:r w:rsidRPr="00CE50EB">
        <w:rPr>
          <w:rStyle w:val="lev"/>
          <w:rFonts w:ascii="Sakkal Majalla" w:hAnsi="Sakkal Majalla" w:cs="Sakkal Majalla"/>
          <w:b w:val="0"/>
          <w:bCs w:val="0"/>
          <w:color w:val="000000" w:themeColor="text1"/>
          <w:sz w:val="28"/>
          <w:szCs w:val="28"/>
          <w:shd w:val="clear" w:color="auto" w:fill="FFFFFF"/>
        </w:rPr>
        <w:t xml:space="preserve"> 98-516 du 23 juin 1998, modifiant le décret no 55-22 du 4 janvier 1955 portant réforme de la publicité foncière</w:t>
      </w:r>
      <w:r w:rsidRPr="00CE50EB">
        <w:rPr>
          <w:rFonts w:ascii="Sakkal Majalla" w:hAnsi="Sakkal Majalla" w:cs="Sakkal Majalla"/>
          <w:color w:val="000000" w:themeColor="text1"/>
          <w:sz w:val="28"/>
          <w:szCs w:val="28"/>
          <w:shd w:val="clear" w:color="auto" w:fill="FFFFFF"/>
        </w:rPr>
        <w:t>, JORF n°145 du 25 juin 1998 page 9673</w:t>
      </w:r>
    </w:p>
    <w:p w:rsidR="004C61A7" w:rsidRPr="00CE50EB" w:rsidRDefault="004C61A7" w:rsidP="004C61A7">
      <w:pPr>
        <w:pStyle w:val="Paragraphedeliste"/>
        <w:numPr>
          <w:ilvl w:val="0"/>
          <w:numId w:val="9"/>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Décret</w:t>
      </w:r>
      <w:r w:rsidRPr="00CE50EB">
        <w:rPr>
          <w:rStyle w:val="lev"/>
          <w:rFonts w:ascii="Sakkal Majalla" w:hAnsi="Sakkal Majalla" w:cs="Sakkal Majalla"/>
          <w:color w:val="000000" w:themeColor="text1"/>
          <w:sz w:val="28"/>
          <w:szCs w:val="28"/>
          <w:shd w:val="clear" w:color="auto" w:fill="FFFFFF"/>
        </w:rPr>
        <w:t xml:space="preserve"> </w:t>
      </w:r>
      <w:r w:rsidRPr="00CE50EB">
        <w:rPr>
          <w:rStyle w:val="lev"/>
          <w:rFonts w:ascii="Sakkal Majalla" w:hAnsi="Sakkal Majalla" w:cs="Sakkal Majalla"/>
          <w:b w:val="0"/>
          <w:bCs w:val="0"/>
          <w:color w:val="000000" w:themeColor="text1"/>
          <w:sz w:val="28"/>
          <w:szCs w:val="28"/>
          <w:shd w:val="clear" w:color="auto" w:fill="FFFFFF"/>
        </w:rPr>
        <w:t>n</w:t>
      </w:r>
      <w:r w:rsidRPr="00CE50EB">
        <w:rPr>
          <w:rStyle w:val="lev"/>
          <w:rFonts w:ascii="Sakkal Majalla" w:hAnsi="Sakkal Majalla" w:cs="Sakkal Majalla"/>
          <w:b w:val="0"/>
          <w:bCs w:val="0"/>
          <w:color w:val="000000" w:themeColor="text1"/>
          <w:sz w:val="28"/>
          <w:szCs w:val="28"/>
          <w:shd w:val="clear" w:color="auto" w:fill="FFFFFF"/>
          <w:vertAlign w:val="superscript"/>
        </w:rPr>
        <w:t>o</w:t>
      </w:r>
      <w:r w:rsidRPr="00CE50EB">
        <w:rPr>
          <w:rStyle w:val="lev"/>
          <w:rFonts w:ascii="Sakkal Majalla" w:hAnsi="Sakkal Majalla" w:cs="Sakkal Majalla"/>
          <w:b w:val="0"/>
          <w:bCs w:val="0"/>
          <w:color w:val="000000" w:themeColor="text1"/>
          <w:sz w:val="28"/>
          <w:szCs w:val="28"/>
          <w:shd w:val="clear" w:color="auto" w:fill="FFFFFF"/>
        </w:rPr>
        <w:t xml:space="preserve"> 98-553 du 3 juillet 1998 modifiant le décret no 55-1350 du 14 octobre 1955,</w:t>
      </w:r>
      <w:r w:rsidRPr="00CE50EB">
        <w:rPr>
          <w:rStyle w:val="lev"/>
          <w:rFonts w:ascii="Sakkal Majalla" w:hAnsi="Sakkal Majalla" w:cs="Sakkal Majalla"/>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n°153 du 4 juillet 1998 page 10231</w:t>
      </w:r>
      <w:r w:rsidRPr="00CE50EB">
        <w:rPr>
          <w:rFonts w:ascii="Sakkal Majalla" w:hAnsi="Sakkal Majalla" w:cs="Sakkal Majalla"/>
          <w:color w:val="000000" w:themeColor="text1"/>
          <w:sz w:val="28"/>
          <w:szCs w:val="28"/>
          <w:shd w:val="clear" w:color="auto" w:fill="FFFFFF"/>
          <w:rtl/>
        </w:rPr>
        <w:t>.</w:t>
      </w:r>
    </w:p>
    <w:p w:rsidR="004C61A7" w:rsidRPr="00CE50EB" w:rsidRDefault="004C61A7" w:rsidP="004C61A7">
      <w:pPr>
        <w:pStyle w:val="Paragraphedeliste"/>
        <w:numPr>
          <w:ilvl w:val="0"/>
          <w:numId w:val="9"/>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 xml:space="preserve">Décret n° 2000-1156 du 30 novembre 2000 modifiant le décret n° 45-0117 du 19 décembre 1945 relatif au statut du </w:t>
      </w:r>
      <w:proofErr w:type="gramStart"/>
      <w:r w:rsidRPr="00CE50EB">
        <w:rPr>
          <w:rStyle w:val="lev"/>
          <w:rFonts w:ascii="Sakkal Majalla" w:hAnsi="Sakkal Majalla" w:cs="Sakkal Majalla"/>
          <w:b w:val="0"/>
          <w:bCs w:val="0"/>
          <w:color w:val="000000" w:themeColor="text1"/>
          <w:sz w:val="28"/>
          <w:szCs w:val="28"/>
          <w:shd w:val="clear" w:color="auto" w:fill="FFFFFF"/>
        </w:rPr>
        <w:t>notariat</w:t>
      </w:r>
      <w:r w:rsidRPr="00CE50EB">
        <w:rPr>
          <w:rFonts w:ascii="Sakkal Majalla" w:hAnsi="Sakkal Majalla" w:cs="Sakkal Majalla"/>
          <w:b/>
          <w:bCs/>
          <w:color w:val="000000" w:themeColor="text1"/>
          <w:sz w:val="28"/>
          <w:szCs w:val="28"/>
          <w:shd w:val="clear" w:color="auto" w:fill="FFFFFF"/>
        </w:rPr>
        <w:t> </w:t>
      </w:r>
      <w:r w:rsidRPr="00CE50EB">
        <w:rPr>
          <w:rFonts w:ascii="Sakkal Majalla" w:hAnsi="Sakkal Majalla" w:cs="Sakkal Majalla"/>
          <w:color w:val="000000" w:themeColor="text1"/>
          <w:sz w:val="28"/>
          <w:szCs w:val="28"/>
          <w:shd w:val="clear" w:color="auto" w:fill="FFFFFF"/>
        </w:rPr>
        <w:t>,</w:t>
      </w:r>
      <w:proofErr w:type="gramEnd"/>
      <w:r w:rsidRPr="00CE50EB">
        <w:rPr>
          <w:rFonts w:ascii="Sakkal Majalla" w:hAnsi="Sakkal Majalla" w:cs="Sakkal Majalla"/>
          <w:color w:val="000000" w:themeColor="text1"/>
          <w:sz w:val="28"/>
          <w:szCs w:val="28"/>
          <w:shd w:val="clear" w:color="auto" w:fill="FFFFFF"/>
        </w:rPr>
        <w:t xml:space="preserve"> JORF n°278 du 1 décembre 2000, page 19103, texte n° 1</w:t>
      </w:r>
    </w:p>
    <w:p w:rsidR="004C61A7" w:rsidRPr="00CE50EB" w:rsidRDefault="004C61A7" w:rsidP="004C61A7">
      <w:pPr>
        <w:pStyle w:val="Paragraphedeliste"/>
        <w:numPr>
          <w:ilvl w:val="0"/>
          <w:numId w:val="9"/>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Décret n° 2008-310 du 3 avril 2008 relatif à la direction générale des finances publiques</w:t>
      </w:r>
      <w:r w:rsidRPr="00CE50EB">
        <w:rPr>
          <w:rStyle w:val="lev"/>
          <w:rFonts w:ascii="Sakkal Majalla" w:hAnsi="Sakkal Majalla" w:cs="Sakkal Majalla"/>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n°0080 du 4 avril 2008</w:t>
      </w:r>
      <w:r w:rsidRPr="00CE50EB">
        <w:rPr>
          <w:rFonts w:ascii="Sakkal Majalla" w:hAnsi="Sakkal Majalla" w:cs="Sakkal Majalla"/>
          <w:b/>
          <w:bCs/>
          <w:color w:val="000000" w:themeColor="text1"/>
          <w:sz w:val="28"/>
          <w:szCs w:val="28"/>
          <w:shd w:val="clear" w:color="auto" w:fill="FFFFFF"/>
        </w:rPr>
        <w:t> </w:t>
      </w:r>
      <w:r w:rsidRPr="00CE50EB">
        <w:rPr>
          <w:rFonts w:ascii="Sakkal Majalla" w:hAnsi="Sakkal Majalla" w:cs="Sakkal Majalla"/>
          <w:color w:val="000000" w:themeColor="text1"/>
          <w:sz w:val="28"/>
          <w:szCs w:val="28"/>
          <w:shd w:val="clear" w:color="auto" w:fill="FFFFFF"/>
        </w:rPr>
        <w:t>texte n° 92, Modifié par </w:t>
      </w:r>
      <w:hyperlink r:id="rId9" w:anchor="LEGIARTI000033134299" w:history="1">
        <w:r w:rsidRPr="00CE50EB">
          <w:rPr>
            <w:rStyle w:val="Lienhypertexte"/>
            <w:rFonts w:ascii="Sakkal Majalla" w:hAnsi="Sakkal Majalla" w:cs="Sakkal Majalla"/>
            <w:color w:val="000000" w:themeColor="text1"/>
            <w:sz w:val="28"/>
            <w:szCs w:val="28"/>
            <w:u w:val="none"/>
            <w:shd w:val="clear" w:color="auto" w:fill="FFFFFF"/>
          </w:rPr>
          <w:t>Décret n°2016-1234 du 19 septembre 2016,</w:t>
        </w:r>
        <w:r w:rsidRPr="00CE50EB">
          <w:rPr>
            <w:rStyle w:val="Lienhypertexte"/>
            <w:rFonts w:ascii="Sakkal Majalla" w:hAnsi="Sakkal Majalla" w:cs="Sakkal Majalla"/>
            <w:color w:val="000000" w:themeColor="text1"/>
            <w:sz w:val="28"/>
            <w:szCs w:val="28"/>
            <w:shd w:val="clear" w:color="auto" w:fill="FFFFFF"/>
          </w:rPr>
          <w:t xml:space="preserve"> </w:t>
        </w:r>
      </w:hyperlink>
      <w:r w:rsidRPr="00CE50EB">
        <w:rPr>
          <w:rFonts w:ascii="Sakkal Majalla" w:hAnsi="Sakkal Majalla" w:cs="Sakkal Majalla"/>
          <w:color w:val="000000" w:themeColor="text1"/>
          <w:sz w:val="28"/>
          <w:szCs w:val="28"/>
          <w:shd w:val="clear" w:color="auto" w:fill="FFFFFF"/>
        </w:rPr>
        <w:t> </w:t>
      </w:r>
      <w:r w:rsidRPr="00CE50EB">
        <w:rPr>
          <w:rStyle w:val="lev"/>
          <w:rFonts w:ascii="Sakkal Majalla" w:hAnsi="Sakkal Majalla" w:cs="Sakkal Majalla"/>
          <w:b w:val="0"/>
          <w:bCs w:val="0"/>
          <w:color w:val="000000" w:themeColor="text1"/>
          <w:sz w:val="28"/>
          <w:szCs w:val="28"/>
          <w:shd w:val="clear" w:color="auto" w:fill="FFFFFF"/>
        </w:rPr>
        <w:t xml:space="preserve">relatif à la direction </w:t>
      </w:r>
      <w:r w:rsidRPr="00CE50EB">
        <w:rPr>
          <w:rStyle w:val="lev"/>
          <w:rFonts w:ascii="Sakkal Majalla" w:hAnsi="Sakkal Majalla" w:cs="Sakkal Majalla"/>
          <w:b w:val="0"/>
          <w:bCs w:val="0"/>
          <w:color w:val="000000" w:themeColor="text1"/>
          <w:sz w:val="28"/>
          <w:szCs w:val="28"/>
          <w:shd w:val="clear" w:color="auto" w:fill="FFFFFF"/>
        </w:rPr>
        <w:lastRenderedPageBreak/>
        <w:t>générale des finances publiques et portant création d'une direction de l'immobilier de l'Etat</w:t>
      </w:r>
      <w:r w:rsidRPr="00CE50EB">
        <w:rPr>
          <w:rFonts w:ascii="Sakkal Majalla" w:hAnsi="Sakkal Majalla" w:cs="Sakkal Majalla"/>
          <w:b/>
          <w:bCs/>
          <w:color w:val="000000" w:themeColor="text1"/>
          <w:sz w:val="28"/>
          <w:szCs w:val="28"/>
        </w:rPr>
        <w:t xml:space="preserve"> ,</w:t>
      </w:r>
      <w:r w:rsidRPr="00CE50EB">
        <w:rPr>
          <w:rFonts w:ascii="Sakkal Majalla" w:hAnsi="Sakkal Majalla" w:cs="Sakkal Majalla"/>
          <w:color w:val="000000" w:themeColor="text1"/>
          <w:sz w:val="28"/>
          <w:szCs w:val="28"/>
        </w:rPr>
        <w:t xml:space="preserve"> </w:t>
      </w:r>
      <w:r w:rsidRPr="00CE50EB">
        <w:rPr>
          <w:rFonts w:ascii="Sakkal Majalla" w:hAnsi="Sakkal Majalla" w:cs="Sakkal Majalla"/>
          <w:color w:val="000000" w:themeColor="text1"/>
          <w:sz w:val="28"/>
          <w:szCs w:val="28"/>
          <w:shd w:val="clear" w:color="auto" w:fill="FFFFFF"/>
        </w:rPr>
        <w:t>JORF n°0220 du 21 septembre 2016, texte n° 13. </w:t>
      </w:r>
    </w:p>
    <w:p w:rsidR="004C61A7" w:rsidRPr="00CE50EB" w:rsidRDefault="004C61A7" w:rsidP="004C61A7">
      <w:pPr>
        <w:pStyle w:val="Paragraphedeliste"/>
        <w:numPr>
          <w:ilvl w:val="0"/>
          <w:numId w:val="9"/>
        </w:numPr>
        <w:tabs>
          <w:tab w:val="right" w:pos="232"/>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Décret n° 2017-214 du 20 février 2017 relatif aux services chargés de la publicité foncière et aux services chargés de l'enregistrement</w:t>
      </w:r>
      <w:r w:rsidRPr="00CE50EB">
        <w:rPr>
          <w:rFonts w:ascii="Sakkal Majalla" w:hAnsi="Sakkal Majalla" w:cs="Sakkal Majalla"/>
          <w:b/>
          <w:bCs/>
          <w:color w:val="000000" w:themeColor="text1"/>
          <w:sz w:val="28"/>
          <w:szCs w:val="28"/>
          <w:shd w:val="clear" w:color="auto" w:fill="FFFFFF"/>
        </w:rPr>
        <w:t> </w:t>
      </w:r>
      <w:r w:rsidRPr="00CE50EB">
        <w:rPr>
          <w:rStyle w:val="lev"/>
          <w:rFonts w:ascii="Sakkal Majalla" w:hAnsi="Sakkal Majalla" w:cs="Sakkal Majalla"/>
          <w:b w:val="0"/>
          <w:bCs w:val="0"/>
          <w:color w:val="000000" w:themeColor="text1"/>
          <w:sz w:val="28"/>
          <w:szCs w:val="28"/>
          <w:shd w:val="clear" w:color="auto" w:fill="FFFFFF"/>
        </w:rPr>
        <w:t>Décret n° 2017-214 du 20 février 2017 relatif aux services chargés de la publicité foncière et aux services chargés de l'enregistrement</w:t>
      </w:r>
      <w:r w:rsidRPr="00CE50EB">
        <w:rPr>
          <w:rFonts w:ascii="Sakkal Majalla" w:hAnsi="Sakkal Majalla" w:cs="Sakkal Majalla"/>
          <w:b/>
          <w:bCs/>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n°0046 du 23 février 2017.texte n° 18.</w:t>
      </w:r>
    </w:p>
    <w:p w:rsidR="004C61A7" w:rsidRPr="00CE50EB" w:rsidRDefault="004C61A7" w:rsidP="004C61A7">
      <w:pPr>
        <w:pStyle w:val="Paragraphedeliste"/>
        <w:numPr>
          <w:ilvl w:val="0"/>
          <w:numId w:val="9"/>
        </w:numPr>
        <w:tabs>
          <w:tab w:val="right" w:pos="232"/>
        </w:tabs>
        <w:spacing w:after="0"/>
        <w:ind w:left="0" w:hanging="284"/>
        <w:jc w:val="both"/>
        <w:rPr>
          <w:rStyle w:val="apple-converted-space"/>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Décret n°2017-770 du</w:t>
      </w:r>
      <w:r w:rsidRPr="00CE50EB">
        <w:rPr>
          <w:rStyle w:val="apple-converted-space"/>
          <w:rFonts w:ascii="Sakkal Majalla" w:hAnsi="Sakkal Majalla" w:cs="Sakkal Majalla"/>
          <w:b/>
          <w:bCs/>
          <w:color w:val="000000" w:themeColor="text1"/>
          <w:sz w:val="28"/>
          <w:szCs w:val="28"/>
          <w:shd w:val="clear" w:color="auto" w:fill="FFFFFF"/>
        </w:rPr>
        <w:t> </w:t>
      </w:r>
      <w:r w:rsidRPr="00CE50EB">
        <w:rPr>
          <w:rStyle w:val="lev"/>
          <w:rFonts w:ascii="Sakkal Majalla" w:hAnsi="Sakkal Majalla" w:cs="Sakkal Majalla"/>
          <w:b w:val="0"/>
          <w:bCs w:val="0"/>
          <w:color w:val="000000" w:themeColor="text1"/>
          <w:sz w:val="28"/>
          <w:szCs w:val="28"/>
          <w:shd w:val="clear" w:color="auto" w:fill="FFFFFF"/>
        </w:rPr>
        <w:t>4 mai 2017</w:t>
      </w:r>
      <w:r w:rsidRPr="00CE50EB">
        <w:rPr>
          <w:rStyle w:val="apple-converted-space"/>
          <w:rFonts w:ascii="Sakkal Majalla" w:hAnsi="Sakkal Majalla" w:cs="Sakkal Majalla"/>
          <w:b/>
          <w:bCs/>
          <w:color w:val="000000" w:themeColor="text1"/>
          <w:sz w:val="28"/>
          <w:szCs w:val="28"/>
          <w:shd w:val="clear" w:color="auto" w:fill="FFFFFF"/>
        </w:rPr>
        <w:t> </w:t>
      </w:r>
      <w:r w:rsidRPr="00CE50EB">
        <w:rPr>
          <w:rStyle w:val="lev"/>
          <w:rFonts w:ascii="Sakkal Majalla" w:hAnsi="Sakkal Majalla" w:cs="Sakkal Majalla"/>
          <w:b w:val="0"/>
          <w:bCs w:val="0"/>
          <w:color w:val="000000" w:themeColor="text1"/>
          <w:sz w:val="28"/>
          <w:szCs w:val="28"/>
          <w:shd w:val="clear" w:color="auto" w:fill="FFFFFF"/>
        </w:rPr>
        <w:t>portant obligation pour les notaires d'effectuer par voie électronique leurs dépôts de documents auprès des services chargés de la publicité foncière</w:t>
      </w:r>
      <w:r w:rsidRPr="00CE50EB">
        <w:rPr>
          <w:rStyle w:val="apple-converted-space"/>
          <w:rFonts w:ascii="Sakkal Majalla" w:hAnsi="Sakkal Majalla" w:cs="Sakkal Majalla"/>
          <w:b/>
          <w:bCs/>
          <w:color w:val="000000" w:themeColor="text1"/>
          <w:sz w:val="28"/>
          <w:szCs w:val="28"/>
          <w:shd w:val="clear" w:color="auto" w:fill="FFFFFF"/>
        </w:rPr>
        <w:t> </w:t>
      </w:r>
      <w:r w:rsidRPr="00CE50EB">
        <w:rPr>
          <w:rFonts w:ascii="Sakkal Majalla" w:hAnsi="Sakkal Majalla" w:cs="Sakkal Majalla"/>
          <w:color w:val="000000" w:themeColor="text1"/>
          <w:sz w:val="28"/>
          <w:szCs w:val="28"/>
          <w:shd w:val="clear" w:color="auto" w:fill="FFFFFF"/>
        </w:rPr>
        <w:t>JOR n°0107 du 6 mai 2017</w:t>
      </w:r>
      <w:r w:rsidRPr="00CE50EB">
        <w:rPr>
          <w:rStyle w:val="apple-converted-space"/>
          <w:rFonts w:ascii="Sakkal Majalla" w:hAnsi="Sakkal Majalla" w:cs="Sakkal Majalla"/>
          <w:color w:val="000000" w:themeColor="text1"/>
          <w:sz w:val="28"/>
          <w:szCs w:val="28"/>
          <w:shd w:val="clear" w:color="auto" w:fill="FFFFFF"/>
        </w:rPr>
        <w:t> .</w:t>
      </w:r>
      <w:r w:rsidRPr="00CE50EB">
        <w:rPr>
          <w:rFonts w:ascii="Sakkal Majalla" w:hAnsi="Sakkal Majalla" w:cs="Sakkal Majalla"/>
          <w:color w:val="000000" w:themeColor="text1"/>
          <w:sz w:val="28"/>
          <w:szCs w:val="28"/>
          <w:shd w:val="clear" w:color="auto" w:fill="FFFFFF"/>
        </w:rPr>
        <w:t>texte n°23</w:t>
      </w:r>
      <w:r w:rsidRPr="00CE50EB">
        <w:rPr>
          <w:rStyle w:val="apple-converted-space"/>
          <w:rFonts w:ascii="Sakkal Majalla" w:hAnsi="Sakkal Majalla" w:cs="Sakkal Majalla"/>
          <w:color w:val="000000" w:themeColor="text1"/>
          <w:sz w:val="28"/>
          <w:szCs w:val="28"/>
          <w:shd w:val="clear" w:color="auto" w:fill="FFFFFF"/>
        </w:rPr>
        <w:t> .</w:t>
      </w:r>
    </w:p>
    <w:p w:rsidR="004C61A7" w:rsidRPr="00CE50EB" w:rsidRDefault="004C61A7" w:rsidP="004C61A7">
      <w:pPr>
        <w:pStyle w:val="Paragraphedeliste"/>
        <w:numPr>
          <w:ilvl w:val="0"/>
          <w:numId w:val="14"/>
        </w:numPr>
        <w:tabs>
          <w:tab w:val="left" w:pos="142"/>
          <w:tab w:val="left" w:pos="284"/>
        </w:tabs>
        <w:spacing w:before="240" w:after="0"/>
        <w:rPr>
          <w:rFonts w:ascii="Sakkal Majalla" w:hAnsi="Sakkal Majalla" w:cs="Sakkal Majalla"/>
          <w:b/>
          <w:bCs/>
          <w:color w:val="000000" w:themeColor="text1"/>
          <w:sz w:val="28"/>
          <w:szCs w:val="28"/>
          <w:u w:val="single"/>
          <w:lang w:val="en-US"/>
        </w:rPr>
      </w:pPr>
      <w:r w:rsidRPr="00CE50EB">
        <w:rPr>
          <w:rFonts w:ascii="Sakkal Majalla" w:hAnsi="Sakkal Majalla" w:cs="Sakkal Majalla"/>
          <w:b/>
          <w:bCs/>
          <w:color w:val="000000" w:themeColor="text1"/>
          <w:sz w:val="28"/>
          <w:szCs w:val="28"/>
          <w:u w:val="single"/>
          <w:shd w:val="clear" w:color="auto" w:fill="FFFFFF"/>
        </w:rPr>
        <w:t>Arrêtés:</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11 avril 2005 relatif à la mise en service par la direction générale des finances publiques d'un traitement automatisé d'informations nominatives dénommé " Base nationale des données patrimoniales</w:t>
      </w:r>
      <w:r w:rsidRPr="00CE50EB">
        <w:rPr>
          <w:rStyle w:val="lev"/>
          <w:rFonts w:ascii="Sakkal Majalla" w:hAnsi="Sakkal Majalla" w:cs="Sakkal Majalla"/>
          <w:color w:val="000000" w:themeColor="text1"/>
          <w:sz w:val="28"/>
          <w:szCs w:val="28"/>
          <w:shd w:val="clear" w:color="auto" w:fill="FFFFFF"/>
        </w:rPr>
        <w:t xml:space="preserve"> ", </w:t>
      </w:r>
      <w:r w:rsidRPr="00CE50EB">
        <w:rPr>
          <w:rFonts w:ascii="Sakkal Majalla" w:hAnsi="Sakkal Majalla" w:cs="Sakkal Majalla"/>
          <w:color w:val="000000" w:themeColor="text1"/>
          <w:sz w:val="28"/>
          <w:szCs w:val="28"/>
          <w:shd w:val="clear" w:color="auto" w:fill="FFFFFF"/>
        </w:rPr>
        <w:t>JORF n°104 du 5 mai 2005 page 7852, texte n° 41,</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28 décembre 2001, relatif à la gestion automatisée de la documentation civile, des actes et des déclarations déposés dans les services chargés de la publicité foncière et de l'enregistrement</w:t>
      </w:r>
      <w:r w:rsidRPr="00CE50EB">
        <w:rPr>
          <w:rStyle w:val="lev"/>
          <w:rFonts w:ascii="Sakkal Majalla" w:hAnsi="Sakkal Majalla" w:cs="Sakkal Majalla"/>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n°6 du 8 janvier 2002,  page 472, texte n° 12</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 xml:space="preserve">Arrêté du 22 mai 2006 relatif à la mise en service par la direction générale des finances publiques d'un traitement automatisé de données personnelles dénommé « </w:t>
      </w:r>
      <w:proofErr w:type="spellStart"/>
      <w:r w:rsidRPr="00CE50EB">
        <w:rPr>
          <w:rStyle w:val="lev"/>
          <w:rFonts w:ascii="Sakkal Majalla" w:hAnsi="Sakkal Majalla" w:cs="Sakkal Majalla"/>
          <w:b w:val="0"/>
          <w:bCs w:val="0"/>
          <w:color w:val="000000" w:themeColor="text1"/>
          <w:sz w:val="28"/>
          <w:szCs w:val="28"/>
          <w:shd w:val="clear" w:color="auto" w:fill="FFFFFF"/>
        </w:rPr>
        <w:t>Télé@ctes</w:t>
      </w:r>
      <w:proofErr w:type="spellEnd"/>
      <w:r w:rsidRPr="00CE50EB">
        <w:rPr>
          <w:rStyle w:val="lev"/>
          <w:rFonts w:ascii="Sakkal Majalla" w:hAnsi="Sakkal Majalla" w:cs="Sakkal Majalla"/>
          <w:b w:val="0"/>
          <w:bCs w:val="0"/>
          <w:color w:val="000000" w:themeColor="text1"/>
          <w:sz w:val="28"/>
          <w:szCs w:val="28"/>
          <w:shd w:val="clear" w:color="auto" w:fill="FFFFFF"/>
        </w:rPr>
        <w:t xml:space="preserve"> ».</w:t>
      </w:r>
      <w:r w:rsidRPr="00CE50EB">
        <w:rPr>
          <w:rStyle w:val="lev"/>
          <w:rFonts w:ascii="Sakkal Majalla" w:hAnsi="Sakkal Majalla" w:cs="Sakkal Majalla"/>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n°131 du 8 juin2006,</w:t>
      </w:r>
      <w:r w:rsidRPr="00CE50EB">
        <w:rPr>
          <w:rFonts w:ascii="Sakkal Majalla" w:hAnsi="Sakkal Majalla" w:cs="Sakkal Majalla"/>
          <w:color w:val="000000" w:themeColor="text1"/>
          <w:sz w:val="28"/>
          <w:szCs w:val="28"/>
          <w:shd w:val="clear" w:color="auto" w:fill="FFFFFF"/>
          <w:rtl/>
        </w:rPr>
        <w:t xml:space="preserve"> </w:t>
      </w:r>
      <w:r w:rsidRPr="00CE50EB">
        <w:rPr>
          <w:rFonts w:ascii="Sakkal Majalla" w:hAnsi="Sakkal Majalla" w:cs="Sakkal Majalla"/>
          <w:color w:val="000000" w:themeColor="text1"/>
          <w:sz w:val="28"/>
          <w:szCs w:val="28"/>
          <w:shd w:val="clear" w:color="auto" w:fill="FFFFFF"/>
        </w:rPr>
        <w:t>texte n° 22.</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31 mai 2017 modifiant l'arrêté du 28 décembre 2001 relatif à la gestion automatisée de la documentation civile des services de publicité foncière,</w:t>
      </w:r>
      <w:r w:rsidRPr="00CE50EB">
        <w:rPr>
          <w:rStyle w:val="lev"/>
          <w:rFonts w:ascii="Sakkal Majalla" w:hAnsi="Sakkal Majalla" w:cs="Sakkal Majalla"/>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n°0141 du 17 juin 2017</w:t>
      </w:r>
      <w:proofErr w:type="gramStart"/>
      <w:r w:rsidRPr="00CE50EB">
        <w:rPr>
          <w:rFonts w:ascii="Sakkal Majalla" w:hAnsi="Sakkal Majalla" w:cs="Sakkal Majalla"/>
          <w:color w:val="000000" w:themeColor="text1"/>
          <w:sz w:val="28"/>
          <w:szCs w:val="28"/>
          <w:shd w:val="clear" w:color="auto" w:fill="FFFFFF"/>
        </w:rPr>
        <w:t>,texte</w:t>
      </w:r>
      <w:proofErr w:type="gramEnd"/>
      <w:r w:rsidRPr="00CE50EB">
        <w:rPr>
          <w:rFonts w:ascii="Sakkal Majalla" w:hAnsi="Sakkal Majalla" w:cs="Sakkal Majalla"/>
          <w:color w:val="000000" w:themeColor="text1"/>
          <w:sz w:val="28"/>
          <w:szCs w:val="28"/>
          <w:shd w:val="clear" w:color="auto" w:fill="FFFFFF"/>
        </w:rPr>
        <w:t xml:space="preserve"> n° 29.</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14 avril 2017 portant réorganisation de postes comptables des services déconcentrés de la direction générale des finances publiques</w:t>
      </w:r>
      <w:r w:rsidRPr="00CE50EB">
        <w:rPr>
          <w:rFonts w:ascii="Sakkal Majalla" w:hAnsi="Sakkal Majalla" w:cs="Sakkal Majalla"/>
          <w:b/>
          <w:bCs/>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n°0097 du 25 avril 2017.texte n° 11.</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2 juin 2017 définissant le champ d'application de l'obligation faite aux notaires d'effectuer par voie électronique leurs dépôts de documents auprès des services chargés de la publicité foncière </w:t>
      </w:r>
      <w:r w:rsidRPr="00CE50EB">
        <w:rPr>
          <w:rFonts w:ascii="Sakkal Majalla" w:hAnsi="Sakkal Majalla" w:cs="Sakkal Majalla"/>
          <w:b/>
          <w:bCs/>
          <w:color w:val="000000" w:themeColor="text1"/>
          <w:sz w:val="28"/>
          <w:szCs w:val="28"/>
          <w:shd w:val="clear" w:color="auto" w:fill="FFFFFF"/>
        </w:rPr>
        <w:t xml:space="preserve">,  </w:t>
      </w:r>
      <w:r w:rsidRPr="00CE50EB">
        <w:rPr>
          <w:rFonts w:ascii="Sakkal Majalla" w:hAnsi="Sakkal Majalla" w:cs="Sakkal Majalla"/>
          <w:color w:val="000000" w:themeColor="text1"/>
          <w:sz w:val="28"/>
          <w:szCs w:val="28"/>
          <w:shd w:val="clear" w:color="auto" w:fill="FFFFFF"/>
        </w:rPr>
        <w:t>JORF,  n°0137 du 13 juin 2017, texte n° 14</w:t>
      </w:r>
      <w:r w:rsidRPr="00CE50EB">
        <w:rPr>
          <w:rFonts w:ascii="Sakkal Majalla" w:hAnsi="Sakkal Majalla" w:cs="Sakkal Majalla"/>
          <w:color w:val="000000" w:themeColor="text1"/>
          <w:sz w:val="28"/>
          <w:szCs w:val="28"/>
          <w:shd w:val="clear" w:color="auto" w:fill="FFFFFF"/>
          <w:rtl/>
        </w:rPr>
        <w:t>.</w:t>
      </w:r>
    </w:p>
    <w:p w:rsidR="004C61A7" w:rsidRPr="00CE50EB" w:rsidRDefault="004C61A7" w:rsidP="004C61A7">
      <w:pPr>
        <w:pStyle w:val="Paragraphedeliste"/>
        <w:numPr>
          <w:ilvl w:val="0"/>
          <w:numId w:val="12"/>
        </w:numPr>
        <w:tabs>
          <w:tab w:val="right" w:pos="0"/>
        </w:tabs>
        <w:spacing w:after="0"/>
        <w:ind w:left="0" w:hanging="284"/>
        <w:jc w:val="both"/>
        <w:rPr>
          <w:rFonts w:ascii="Sakkal Majalla" w:hAnsi="Sakkal Majalla" w:cs="Sakkal Majalla"/>
          <w:color w:val="000000" w:themeColor="text1"/>
          <w:sz w:val="28"/>
          <w:szCs w:val="28"/>
        </w:rPr>
      </w:pPr>
      <w:r w:rsidRPr="00CE50EB">
        <w:rPr>
          <w:rStyle w:val="lev"/>
          <w:rFonts w:ascii="Sakkal Majalla" w:hAnsi="Sakkal Majalla" w:cs="Sakkal Majalla"/>
          <w:b w:val="0"/>
          <w:bCs w:val="0"/>
          <w:color w:val="000000" w:themeColor="text1"/>
          <w:sz w:val="28"/>
          <w:szCs w:val="28"/>
          <w:shd w:val="clear" w:color="auto" w:fill="FFFFFF"/>
        </w:rPr>
        <w:t>Arrêté du 27 juin 2017 portant création d'un traitement automatisé de données à caractère personnel dénommé Accès des notaires au fichier immobilier</w:t>
      </w:r>
      <w:r w:rsidRPr="00CE50EB">
        <w:rPr>
          <w:rFonts w:ascii="Sakkal Majalla" w:hAnsi="Sakkal Majalla" w:cs="Sakkal Majalla"/>
          <w:color w:val="000000" w:themeColor="text1"/>
          <w:sz w:val="28"/>
          <w:szCs w:val="28"/>
          <w:shd w:val="clear" w:color="auto" w:fill="FFFFFF"/>
        </w:rPr>
        <w:t>, JORF n°0163 du 13 juillet 2017.texte n° 27.</w:t>
      </w:r>
    </w:p>
    <w:p w:rsidR="004C61A7" w:rsidRPr="00CE50EB" w:rsidRDefault="004C61A7" w:rsidP="004C61A7">
      <w:pPr>
        <w:bidi/>
        <w:ind w:firstLine="567"/>
        <w:jc w:val="both"/>
        <w:rPr>
          <w:rFonts w:ascii="Sakkal Majalla" w:hAnsi="Sakkal Majalla" w:cs="Sakkal Majalla"/>
          <w:b/>
          <w:bCs/>
          <w:color w:val="000000" w:themeColor="text1"/>
          <w:sz w:val="28"/>
          <w:szCs w:val="28"/>
          <w:shd w:val="clear" w:color="auto" w:fill="FFFFFF"/>
          <w:rtl/>
        </w:rPr>
      </w:pPr>
    </w:p>
    <w:sectPr w:rsidR="004C61A7" w:rsidRPr="00CE50EB" w:rsidSect="0060129C">
      <w:footerReference w:type="default" r:id="rId10"/>
      <w:pgSz w:w="11906" w:h="16838"/>
      <w:pgMar w:top="1417" w:right="1417" w:bottom="1417" w:left="1417" w:header="708" w:footer="708" w:gutter="0"/>
      <w:pgBorders w:offsetFrom="page">
        <w:top w:val="flowersTiny" w:sz="14" w:space="24" w:color="auto"/>
        <w:left w:val="flowersTiny" w:sz="14" w:space="24" w:color="auto"/>
        <w:bottom w:val="flowersTiny" w:sz="14" w:space="24" w:color="auto"/>
        <w:right w:val="flowersTiny" w:sz="1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44E06" w:rsidRDefault="00F44E06" w:rsidP="00C70788">
      <w:pPr>
        <w:spacing w:after="0" w:line="240" w:lineRule="auto"/>
      </w:pPr>
      <w:r>
        <w:separator/>
      </w:r>
    </w:p>
  </w:endnote>
  <w:endnote w:type="continuationSeparator" w:id="0">
    <w:p w:rsidR="00F44E06" w:rsidRDefault="00F44E06" w:rsidP="00C7078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Baskerville Old Face">
    <w:panose1 w:val="02020602080505020303"/>
    <w:charset w:val="00"/>
    <w:family w:val="roman"/>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1985654"/>
      <w:docPartObj>
        <w:docPartGallery w:val="Page Numbers (Bottom of Page)"/>
        <w:docPartUnique/>
      </w:docPartObj>
    </w:sdtPr>
    <w:sdtContent>
      <w:p w:rsidR="002B1603" w:rsidRDefault="001F4C66">
        <w:pPr>
          <w:pStyle w:val="Pieddepage"/>
          <w:jc w:val="center"/>
        </w:pPr>
        <w:fldSimple w:instr=" PAGE   \* MERGEFORMAT ">
          <w:r w:rsidR="00CE50EB">
            <w:rPr>
              <w:noProof/>
            </w:rPr>
            <w:t>3</w:t>
          </w:r>
        </w:fldSimple>
      </w:p>
    </w:sdtContent>
  </w:sdt>
  <w:p w:rsidR="002B1603" w:rsidRDefault="002B160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44E06" w:rsidRDefault="00F44E06" w:rsidP="00C70788">
      <w:pPr>
        <w:spacing w:after="0" w:line="240" w:lineRule="auto"/>
      </w:pPr>
      <w:r>
        <w:separator/>
      </w:r>
    </w:p>
  </w:footnote>
  <w:footnote w:type="continuationSeparator" w:id="0">
    <w:p w:rsidR="00F44E06" w:rsidRDefault="00F44E06" w:rsidP="00C70788">
      <w:pPr>
        <w:spacing w:after="0" w:line="240" w:lineRule="auto"/>
      </w:pPr>
      <w:r>
        <w:continuationSeparator/>
      </w:r>
    </w:p>
  </w:footnote>
  <w:footnote w:id="1">
    <w:p w:rsidR="009F3771" w:rsidRPr="00CE50EB" w:rsidRDefault="009F3771" w:rsidP="00BF7E4F">
      <w:pPr>
        <w:pStyle w:val="Notedebasdepage"/>
        <w:bidi/>
        <w:ind w:hanging="335"/>
        <w:jc w:val="both"/>
        <w:rPr>
          <w:rFonts w:ascii="Sakkal Majalla" w:hAnsi="Sakkal Majalla" w:cs="Sakkal Majalla"/>
          <w:sz w:val="24"/>
          <w:szCs w:val="24"/>
        </w:rPr>
      </w:pPr>
      <w:r w:rsidRPr="00CE50EB">
        <w:rPr>
          <w:rStyle w:val="Appelnotedebasdep"/>
          <w:rFonts w:ascii="Sakkal Majalla" w:hAnsi="Sakkal Majalla" w:cs="Sakkal Majalla"/>
          <w:sz w:val="24"/>
          <w:szCs w:val="24"/>
          <w:rtl/>
        </w:rPr>
        <w:t>(</w:t>
      </w:r>
      <w:r w:rsidRPr="00CE50EB">
        <w:rPr>
          <w:rStyle w:val="Appelnotedebasdep"/>
          <w:rFonts w:ascii="Sakkal Majalla" w:hAnsi="Sakkal Majalla" w:cs="Sakkal Majalla"/>
          <w:sz w:val="24"/>
          <w:szCs w:val="24"/>
          <w:rtl/>
        </w:rPr>
        <w:footnoteRef/>
      </w:r>
      <w:proofErr w:type="spellStart"/>
      <w:r w:rsidRPr="00CE50EB">
        <w:rPr>
          <w:rStyle w:val="Appelnotedebasdep"/>
          <w:rFonts w:ascii="Sakkal Majalla" w:hAnsi="Sakkal Majalla" w:cs="Sakkal Majalla"/>
          <w:sz w:val="24"/>
          <w:szCs w:val="24"/>
          <w:rtl/>
        </w:rPr>
        <w:t>)</w:t>
      </w:r>
      <w:proofErr w:type="spellEnd"/>
      <w:r w:rsidRPr="00CE50EB">
        <w:rPr>
          <w:rFonts w:ascii="Sakkal Majalla" w:hAnsi="Sakkal Majalla" w:cs="Sakkal Majalla"/>
          <w:sz w:val="24"/>
          <w:szCs w:val="24"/>
        </w:rPr>
        <w:t xml:space="preserve"> </w:t>
      </w:r>
      <w:proofErr w:type="spellStart"/>
      <w:r w:rsidRPr="00CE50EB">
        <w:rPr>
          <w:rFonts w:ascii="Sakkal Majalla" w:hAnsi="Sakkal Majalla" w:cs="Sakkal Majalla"/>
          <w:sz w:val="24"/>
          <w:szCs w:val="24"/>
          <w:rtl/>
        </w:rPr>
        <w:t>-</w:t>
      </w:r>
      <w:proofErr w:type="spellEnd"/>
      <w:r w:rsidRPr="00CE50EB">
        <w:rPr>
          <w:rFonts w:ascii="Sakkal Majalla" w:hAnsi="Sakkal Majalla" w:cs="Sakkal Majalla"/>
          <w:sz w:val="24"/>
          <w:szCs w:val="24"/>
          <w:rtl/>
        </w:rPr>
        <w:t xml:space="preserve"> ويس </w:t>
      </w:r>
      <w:proofErr w:type="spellStart"/>
      <w:r w:rsidRPr="00CE50EB">
        <w:rPr>
          <w:rFonts w:ascii="Sakkal Majalla" w:hAnsi="Sakkal Majalla" w:cs="Sakkal Majalla"/>
          <w:sz w:val="24"/>
          <w:szCs w:val="24"/>
          <w:rtl/>
        </w:rPr>
        <w:t>فتحي،</w:t>
      </w:r>
      <w:proofErr w:type="spellEnd"/>
      <w:r w:rsidR="00BF7E4F" w:rsidRPr="00CE50EB">
        <w:rPr>
          <w:rFonts w:ascii="Sakkal Majalla" w:hAnsi="Sakkal Majalla" w:cs="Sakkal Majalla"/>
          <w:color w:val="0A0A0A"/>
          <w:sz w:val="24"/>
          <w:szCs w:val="24"/>
          <w:rtl/>
        </w:rPr>
        <w:t xml:space="preserve"> الشهر العقاري في القانون الجزائري والقوانين المقارنة. دار </w:t>
      </w:r>
      <w:proofErr w:type="spellStart"/>
      <w:r w:rsidR="00BF7E4F" w:rsidRPr="00CE50EB">
        <w:rPr>
          <w:rFonts w:ascii="Sakkal Majalla" w:hAnsi="Sakkal Majalla" w:cs="Sakkal Majalla"/>
          <w:color w:val="0A0A0A"/>
          <w:sz w:val="24"/>
          <w:szCs w:val="24"/>
          <w:rtl/>
        </w:rPr>
        <w:t>هومة،</w:t>
      </w:r>
      <w:proofErr w:type="spellEnd"/>
      <w:r w:rsidR="00BF7E4F" w:rsidRPr="00CE50EB">
        <w:rPr>
          <w:rFonts w:ascii="Sakkal Majalla" w:hAnsi="Sakkal Majalla" w:cs="Sakkal Majalla"/>
          <w:color w:val="0A0A0A"/>
          <w:sz w:val="24"/>
          <w:szCs w:val="24"/>
          <w:rtl/>
        </w:rPr>
        <w:t xml:space="preserve"> </w:t>
      </w:r>
      <w:proofErr w:type="spellStart"/>
      <w:r w:rsidR="00BF7E4F" w:rsidRPr="00CE50EB">
        <w:rPr>
          <w:rFonts w:ascii="Sakkal Majalla" w:hAnsi="Sakkal Majalla" w:cs="Sakkal Majalla"/>
          <w:color w:val="0A0A0A"/>
          <w:sz w:val="24"/>
          <w:szCs w:val="24"/>
          <w:rtl/>
        </w:rPr>
        <w:t>ط2،</w:t>
      </w:r>
      <w:proofErr w:type="spellEnd"/>
      <w:r w:rsidR="00BF7E4F" w:rsidRPr="00CE50EB">
        <w:rPr>
          <w:rFonts w:ascii="Sakkal Majalla" w:hAnsi="Sakkal Majalla" w:cs="Sakkal Majalla"/>
          <w:color w:val="0A0A0A"/>
          <w:sz w:val="24"/>
          <w:szCs w:val="24"/>
          <w:rtl/>
        </w:rPr>
        <w:t xml:space="preserve"> 2015.</w:t>
      </w:r>
      <w:r w:rsidRPr="00CE50EB">
        <w:rPr>
          <w:rFonts w:ascii="Sakkal Majalla" w:hAnsi="Sakkal Majalla" w:cs="Sakkal Majalla"/>
          <w:sz w:val="24"/>
          <w:szCs w:val="24"/>
          <w:rtl/>
        </w:rPr>
        <w:t xml:space="preserve"> ص 88.</w:t>
      </w:r>
    </w:p>
  </w:footnote>
  <w:footnote w:id="2">
    <w:p w:rsidR="009F3771" w:rsidRPr="00CE50EB" w:rsidRDefault="009F3771" w:rsidP="009F3771">
      <w:pPr>
        <w:pStyle w:val="Notedebasdepage"/>
        <w:ind w:hanging="335"/>
        <w:jc w:val="both"/>
        <w:rPr>
          <w:rFonts w:ascii="Sakkal Majalla" w:hAnsi="Sakkal Majalla" w:cs="Sakkal Majalla"/>
          <w:shd w:val="clear" w:color="auto" w:fill="FFFFFF"/>
          <w:rtl/>
        </w:rPr>
      </w:pPr>
      <w:r w:rsidRPr="00CE50EB">
        <w:rPr>
          <w:rStyle w:val="Appelnotedebasdep"/>
          <w:rFonts w:ascii="Sakkal Majalla" w:hAnsi="Sakkal Majalla" w:cs="Sakkal Majalla"/>
          <w:rtl/>
        </w:rPr>
        <w:t>(</w:t>
      </w:r>
      <w:r w:rsidRPr="00CE50EB">
        <w:rPr>
          <w:rStyle w:val="Appelnotedebasdep"/>
          <w:rFonts w:ascii="Sakkal Majalla" w:hAnsi="Sakkal Majalla" w:cs="Sakkal Majalla"/>
          <w:rtl/>
        </w:rPr>
        <w:footnoteRef/>
      </w:r>
      <w:proofErr w:type="spellStart"/>
      <w:r w:rsidRPr="00CE50EB">
        <w:rPr>
          <w:rStyle w:val="Appelnotedebasdep"/>
          <w:rFonts w:ascii="Sakkal Majalla" w:hAnsi="Sakkal Majalla" w:cs="Sakkal Majalla"/>
          <w:rtl/>
        </w:rPr>
        <w:t>)</w:t>
      </w:r>
      <w:proofErr w:type="spellEnd"/>
      <w:r w:rsidRPr="00CE50EB">
        <w:rPr>
          <w:rFonts w:ascii="Sakkal Majalla" w:hAnsi="Sakkal Majalla" w:cs="Sakkal Majalla"/>
          <w:rtl/>
        </w:rPr>
        <w:t xml:space="preserve"> </w:t>
      </w:r>
      <w:r w:rsidRPr="00CE50EB">
        <w:rPr>
          <w:rFonts w:ascii="Sakkal Majalla" w:hAnsi="Sakkal Majalla" w:cs="Sakkal Majalla"/>
        </w:rPr>
        <w:t>-</w:t>
      </w:r>
      <w:r w:rsidRPr="00CE50EB">
        <w:rPr>
          <w:rStyle w:val="lev"/>
          <w:rFonts w:ascii="Sakkal Majalla" w:hAnsi="Sakkal Majalla" w:cs="Sakkal Majalla"/>
          <w:b w:val="0"/>
          <w:bCs w:val="0"/>
          <w:shd w:val="clear" w:color="auto" w:fill="FFFFFF"/>
        </w:rPr>
        <w:t>Décret n</w:t>
      </w:r>
      <w:r w:rsidRPr="00CE50EB">
        <w:rPr>
          <w:rStyle w:val="lev"/>
          <w:rFonts w:ascii="Sakkal Majalla" w:hAnsi="Sakkal Majalla" w:cs="Sakkal Majalla"/>
          <w:b w:val="0"/>
          <w:bCs w:val="0"/>
          <w:shd w:val="clear" w:color="auto" w:fill="FFFFFF"/>
          <w:vertAlign w:val="superscript"/>
        </w:rPr>
        <w:t>o</w:t>
      </w:r>
      <w:r w:rsidRPr="00CE50EB">
        <w:rPr>
          <w:rStyle w:val="lev"/>
          <w:rFonts w:ascii="Sakkal Majalla" w:hAnsi="Sakkal Majalla" w:cs="Sakkal Majalla"/>
          <w:b w:val="0"/>
          <w:bCs w:val="0"/>
          <w:shd w:val="clear" w:color="auto" w:fill="FFFFFF"/>
        </w:rPr>
        <w:t xml:space="preserve"> 98-516 du 23 juin 1998, modifiant le décret no 55-22 du 4 janvier 1955 portant réforme de la publicité foncière</w:t>
      </w:r>
      <w:r w:rsidRPr="00CE50EB">
        <w:rPr>
          <w:rFonts w:ascii="Sakkal Majalla" w:hAnsi="Sakkal Majalla" w:cs="Sakkal Majalla"/>
          <w:shd w:val="clear" w:color="auto" w:fill="FFFFFF"/>
        </w:rPr>
        <w:t>, JORF n°145 du 25 juin 1998 page 9673.</w:t>
      </w:r>
    </w:p>
  </w:footnote>
  <w:footnote w:id="3">
    <w:p w:rsidR="009F3771" w:rsidRPr="00CE50EB" w:rsidRDefault="009F3771" w:rsidP="009F3771">
      <w:pPr>
        <w:pStyle w:val="Notedebasdepage"/>
        <w:ind w:hanging="335"/>
        <w:jc w:val="both"/>
        <w:rPr>
          <w:rFonts w:ascii="Sakkal Majalla" w:hAnsi="Sakkal Majalla" w:cs="Sakkal Majalla"/>
          <w:rtl/>
        </w:rPr>
      </w:pPr>
      <w:r w:rsidRPr="00CE50EB">
        <w:rPr>
          <w:rStyle w:val="Appelnotedebasdep"/>
          <w:rFonts w:ascii="Sakkal Majalla" w:hAnsi="Sakkal Majalla" w:cs="Sakkal Majalla"/>
          <w:rtl/>
        </w:rPr>
        <w:t>(</w:t>
      </w:r>
      <w:r w:rsidRPr="00CE50EB">
        <w:rPr>
          <w:rStyle w:val="Appelnotedebasdep"/>
          <w:rFonts w:ascii="Sakkal Majalla" w:hAnsi="Sakkal Majalla" w:cs="Sakkal Majalla"/>
          <w:rtl/>
        </w:rPr>
        <w:footnoteRef/>
      </w:r>
      <w:proofErr w:type="spellStart"/>
      <w:r w:rsidRPr="00CE50EB">
        <w:rPr>
          <w:rStyle w:val="Appelnotedebasdep"/>
          <w:rFonts w:ascii="Sakkal Majalla" w:hAnsi="Sakkal Majalla" w:cs="Sakkal Majalla"/>
          <w:rtl/>
        </w:rPr>
        <w:t>)</w:t>
      </w:r>
      <w:proofErr w:type="spellEnd"/>
      <w:r w:rsidRPr="00CE50EB">
        <w:rPr>
          <w:rFonts w:ascii="Sakkal Majalla" w:hAnsi="Sakkal Majalla" w:cs="Sakkal Majalla"/>
          <w:rtl/>
        </w:rPr>
        <w:t xml:space="preserve"> </w:t>
      </w:r>
      <w:r w:rsidRPr="00CE50EB">
        <w:rPr>
          <w:rFonts w:ascii="Sakkal Majalla" w:hAnsi="Sakkal Majalla" w:cs="Sakkal Majalla"/>
        </w:rPr>
        <w:t>– Art 8-1/</w:t>
      </w:r>
      <w:r w:rsidRPr="00CE50EB">
        <w:rPr>
          <w:rFonts w:ascii="Sakkal Majalla" w:hAnsi="Sakkal Majalla" w:cs="Sakkal Majalla"/>
          <w:vertAlign w:val="superscript"/>
        </w:rPr>
        <w:t xml:space="preserve">03 </w:t>
      </w:r>
      <w:r w:rsidRPr="00CE50EB">
        <w:rPr>
          <w:rFonts w:ascii="Sakkal Majalla" w:hAnsi="Sakkal Majalla" w:cs="Sakkal Majalla"/>
        </w:rPr>
        <w:t>.Décret n</w:t>
      </w:r>
      <w:r w:rsidRPr="00CE50EB">
        <w:rPr>
          <w:rFonts w:ascii="Sakkal Majalla" w:hAnsi="Sakkal Majalla" w:cs="Sakkal Majalla"/>
          <w:vertAlign w:val="superscript"/>
        </w:rPr>
        <w:t>o</w:t>
      </w:r>
      <w:r w:rsidRPr="00CE50EB">
        <w:rPr>
          <w:rFonts w:ascii="Sakkal Majalla" w:hAnsi="Sakkal Majalla" w:cs="Sakkal Majalla"/>
        </w:rPr>
        <w:t xml:space="preserve"> 55-22</w:t>
      </w:r>
      <w:proofErr w:type="gramStart"/>
      <w:r w:rsidRPr="00CE50EB">
        <w:rPr>
          <w:rFonts w:ascii="Sakkal Majalla" w:hAnsi="Sakkal Majalla" w:cs="Sakkal Majalla"/>
        </w:rPr>
        <w:t>,crée</w:t>
      </w:r>
      <w:proofErr w:type="gramEnd"/>
      <w:r w:rsidRPr="00CE50EB">
        <w:rPr>
          <w:rFonts w:ascii="Sakkal Majalla" w:hAnsi="Sakkal Majalla" w:cs="Sakkal Majalla"/>
        </w:rPr>
        <w:t xml:space="preserve"> par art 4. Décret n</w:t>
      </w:r>
      <w:r w:rsidRPr="00CE50EB">
        <w:rPr>
          <w:rFonts w:ascii="Sakkal Majalla" w:hAnsi="Sakkal Majalla" w:cs="Sakkal Majalla"/>
          <w:vertAlign w:val="superscript"/>
        </w:rPr>
        <w:t xml:space="preserve">o </w:t>
      </w:r>
      <w:r w:rsidRPr="00CE50EB">
        <w:rPr>
          <w:rFonts w:ascii="Sakkal Majalla" w:hAnsi="Sakkal Majalla" w:cs="Sakkal Majalla"/>
        </w:rPr>
        <w:t xml:space="preserve">98-516, </w:t>
      </w:r>
      <w:r w:rsidRPr="00CE50EB">
        <w:rPr>
          <w:rFonts w:ascii="Sakkal Majalla" w:hAnsi="Sakkal Majalla" w:cs="Sakkal Majalla"/>
          <w:shd w:val="clear" w:color="auto" w:fill="FFFFFF"/>
        </w:rPr>
        <w:t>JORF n°145 du 25 juin 1998 page 9673 : « 3. Un arrêté du secrétaire d'Etat au budget fixe la liste des bureaux des hypothèques dont le registre des dépôts est informatisé».</w:t>
      </w:r>
    </w:p>
  </w:footnote>
  <w:footnote w:id="4">
    <w:p w:rsidR="009F3771" w:rsidRPr="00CE50EB" w:rsidRDefault="009F3771" w:rsidP="009F3771">
      <w:pPr>
        <w:pStyle w:val="Notedebasdepage"/>
        <w:ind w:hanging="335"/>
        <w:jc w:val="both"/>
        <w:rPr>
          <w:rFonts w:ascii="Sakkal Majalla" w:hAnsi="Sakkal Majalla" w:cs="Sakkal Majalla"/>
          <w:b/>
          <w:bCs/>
          <w:rtl/>
        </w:rPr>
      </w:pPr>
      <w:r w:rsidRPr="00CE50EB">
        <w:rPr>
          <w:rStyle w:val="Appelnotedebasdep"/>
          <w:rFonts w:ascii="Sakkal Majalla" w:hAnsi="Sakkal Majalla" w:cs="Sakkal Majalla"/>
          <w:rtl/>
        </w:rPr>
        <w:t>(</w:t>
      </w:r>
      <w:r w:rsidRPr="00CE50EB">
        <w:rPr>
          <w:rStyle w:val="Appelnotedebasdep"/>
          <w:rFonts w:ascii="Sakkal Majalla" w:hAnsi="Sakkal Majalla" w:cs="Sakkal Majalla"/>
          <w:rtl/>
        </w:rPr>
        <w:footnoteRef/>
      </w:r>
      <w:proofErr w:type="spellStart"/>
      <w:r w:rsidRPr="00CE50EB">
        <w:rPr>
          <w:rStyle w:val="Appelnotedebasdep"/>
          <w:rFonts w:ascii="Sakkal Majalla" w:hAnsi="Sakkal Majalla" w:cs="Sakkal Majalla"/>
          <w:rtl/>
        </w:rPr>
        <w:t>)</w:t>
      </w:r>
      <w:proofErr w:type="spellEnd"/>
      <w:r w:rsidRPr="00CE50EB">
        <w:rPr>
          <w:rFonts w:ascii="Sakkal Majalla" w:hAnsi="Sakkal Majalla" w:cs="Sakkal Majalla"/>
          <w:rtl/>
        </w:rPr>
        <w:t xml:space="preserve"> </w:t>
      </w:r>
      <w:r w:rsidRPr="00CE50EB">
        <w:rPr>
          <w:rFonts w:ascii="Sakkal Majalla" w:hAnsi="Sakkal Majalla" w:cs="Sakkal Majalla"/>
        </w:rPr>
        <w:t>-</w:t>
      </w:r>
      <w:r w:rsidRPr="00CE50EB">
        <w:rPr>
          <w:rStyle w:val="lev"/>
          <w:rFonts w:ascii="Sakkal Majalla" w:hAnsi="Sakkal Majalla" w:cs="Sakkal Majalla"/>
          <w:b w:val="0"/>
          <w:bCs w:val="0"/>
          <w:shd w:val="clear" w:color="auto" w:fill="FFFFFF"/>
        </w:rPr>
        <w:t>Décret</w:t>
      </w:r>
      <w:r w:rsidRPr="00CE50EB">
        <w:rPr>
          <w:rStyle w:val="lev"/>
          <w:rFonts w:ascii="Sakkal Majalla" w:hAnsi="Sakkal Majalla" w:cs="Sakkal Majalla"/>
          <w:shd w:val="clear" w:color="auto" w:fill="FFFFFF"/>
        </w:rPr>
        <w:t xml:space="preserve"> </w:t>
      </w:r>
      <w:r w:rsidRPr="00CE50EB">
        <w:rPr>
          <w:rStyle w:val="lev"/>
          <w:rFonts w:ascii="Sakkal Majalla" w:hAnsi="Sakkal Majalla" w:cs="Sakkal Majalla"/>
          <w:b w:val="0"/>
          <w:bCs w:val="0"/>
          <w:shd w:val="clear" w:color="auto" w:fill="FFFFFF"/>
        </w:rPr>
        <w:t>n</w:t>
      </w:r>
      <w:r w:rsidRPr="00CE50EB">
        <w:rPr>
          <w:rStyle w:val="lev"/>
          <w:rFonts w:ascii="Sakkal Majalla" w:hAnsi="Sakkal Majalla" w:cs="Sakkal Majalla"/>
          <w:b w:val="0"/>
          <w:bCs w:val="0"/>
          <w:shd w:val="clear" w:color="auto" w:fill="FFFFFF"/>
          <w:vertAlign w:val="superscript"/>
        </w:rPr>
        <w:t>o</w:t>
      </w:r>
      <w:r w:rsidRPr="00CE50EB">
        <w:rPr>
          <w:rStyle w:val="lev"/>
          <w:rFonts w:ascii="Sakkal Majalla" w:hAnsi="Sakkal Majalla" w:cs="Sakkal Majalla"/>
          <w:b w:val="0"/>
          <w:bCs w:val="0"/>
          <w:shd w:val="clear" w:color="auto" w:fill="FFFFFF"/>
        </w:rPr>
        <w:t xml:space="preserve"> 98-553 du 3 juillet 1998 modifiant le décret no 55-1350 du 14 octobre 1955,</w:t>
      </w:r>
      <w:r w:rsidRPr="00CE50EB">
        <w:rPr>
          <w:rStyle w:val="lev"/>
          <w:rFonts w:ascii="Sakkal Majalla" w:hAnsi="Sakkal Majalla" w:cs="Sakkal Majalla"/>
          <w:shd w:val="clear" w:color="auto" w:fill="FFFFFF"/>
        </w:rPr>
        <w:t xml:space="preserve"> </w:t>
      </w:r>
      <w:r w:rsidRPr="00CE50EB">
        <w:rPr>
          <w:rFonts w:ascii="Sakkal Majalla" w:hAnsi="Sakkal Majalla" w:cs="Sakkal Majalla"/>
          <w:shd w:val="clear" w:color="auto" w:fill="FFFFFF"/>
        </w:rPr>
        <w:t>JORF n°153 du 4 juillet 1998 page 10231</w:t>
      </w:r>
      <w:proofErr w:type="spellStart"/>
      <w:r w:rsidRPr="00CE50EB">
        <w:rPr>
          <w:rFonts w:ascii="Sakkal Majalla" w:hAnsi="Sakkal Majalla" w:cs="Sakkal Majalla"/>
          <w:shd w:val="clear" w:color="auto" w:fill="FFFFFF"/>
          <w:rtl/>
        </w:rPr>
        <w:t>.</w:t>
      </w:r>
      <w:proofErr w:type="spellEnd"/>
    </w:p>
  </w:footnote>
  <w:footnote w:id="5">
    <w:p w:rsidR="009F3771" w:rsidRPr="00CE50EB" w:rsidRDefault="009F3771" w:rsidP="00BF7E4F">
      <w:pPr>
        <w:tabs>
          <w:tab w:val="left" w:pos="142"/>
          <w:tab w:val="left" w:pos="284"/>
          <w:tab w:val="left" w:pos="426"/>
        </w:tabs>
        <w:spacing w:after="0" w:line="240" w:lineRule="auto"/>
        <w:ind w:hanging="284"/>
        <w:jc w:val="both"/>
        <w:rPr>
          <w:rFonts w:ascii="Sakkal Majalla" w:hAnsi="Sakkal Majalla" w:cs="Sakkal Majalla"/>
          <w:sz w:val="20"/>
          <w:szCs w:val="20"/>
          <w:rtl/>
        </w:rPr>
      </w:pPr>
      <w:r w:rsidRPr="00CE50EB">
        <w:rPr>
          <w:rStyle w:val="Appelnotedebasdep"/>
          <w:rFonts w:ascii="Sakkal Majalla" w:hAnsi="Sakkal Majalla" w:cs="Sakkal Majalla"/>
          <w:sz w:val="20"/>
          <w:szCs w:val="20"/>
          <w:rtl/>
        </w:rPr>
        <w:t>(</w:t>
      </w:r>
      <w:r w:rsidRPr="00CE50EB">
        <w:rPr>
          <w:rStyle w:val="Appelnotedebasdep"/>
          <w:rFonts w:ascii="Sakkal Majalla" w:hAnsi="Sakkal Majalla" w:cs="Sakkal Majalla"/>
          <w:sz w:val="20"/>
          <w:szCs w:val="20"/>
          <w:rtl/>
        </w:rPr>
        <w:footnoteRef/>
      </w:r>
      <w:proofErr w:type="spellStart"/>
      <w:r w:rsidRPr="00CE50EB">
        <w:rPr>
          <w:rStyle w:val="Appelnotedebasdep"/>
          <w:rFonts w:ascii="Sakkal Majalla" w:hAnsi="Sakkal Majalla" w:cs="Sakkal Majalla"/>
          <w:sz w:val="20"/>
          <w:szCs w:val="20"/>
          <w:rtl/>
        </w:rPr>
        <w:t>)</w:t>
      </w:r>
      <w:proofErr w:type="spellEnd"/>
      <w:r w:rsidRPr="00CE50EB">
        <w:rPr>
          <w:rStyle w:val="Appelnotedebasdep"/>
          <w:rFonts w:ascii="Sakkal Majalla" w:hAnsi="Sakkal Majalla" w:cs="Sakkal Majalla"/>
          <w:sz w:val="20"/>
          <w:szCs w:val="20"/>
          <w:rtl/>
        </w:rPr>
        <w:t xml:space="preserve"> </w:t>
      </w:r>
      <w:r w:rsidRPr="00CE50EB">
        <w:rPr>
          <w:rFonts w:ascii="Sakkal Majalla" w:hAnsi="Sakkal Majalla" w:cs="Sakkal Majalla"/>
          <w:sz w:val="20"/>
          <w:szCs w:val="20"/>
        </w:rPr>
        <w:t xml:space="preserve">-Stéphane PIEDELIEVRE, </w:t>
      </w:r>
      <w:r w:rsidR="00BF7E4F" w:rsidRPr="00CE50EB">
        <w:rPr>
          <w:rFonts w:ascii="Sakkal Majalla" w:hAnsi="Sakkal Majalla" w:cs="Sakkal Majalla"/>
          <w:color w:val="0A0A0A"/>
          <w:sz w:val="20"/>
          <w:szCs w:val="20"/>
        </w:rPr>
        <w:t xml:space="preserve">Traité de droit civil. La publicité foncière. </w:t>
      </w:r>
      <w:proofErr w:type="gramStart"/>
      <w:r w:rsidR="00BF7E4F" w:rsidRPr="00CE50EB">
        <w:rPr>
          <w:rFonts w:ascii="Sakkal Majalla" w:hAnsi="Sakkal Majalla" w:cs="Sakkal Majalla"/>
          <w:color w:val="0A0A0A"/>
          <w:sz w:val="20"/>
          <w:szCs w:val="20"/>
        </w:rPr>
        <w:t>LG.D.J ,</w:t>
      </w:r>
      <w:proofErr w:type="gramEnd"/>
      <w:r w:rsidR="00BF7E4F" w:rsidRPr="00CE50EB">
        <w:rPr>
          <w:rFonts w:ascii="Sakkal Majalla" w:hAnsi="Sakkal Majalla" w:cs="Sakkal Majalla"/>
          <w:color w:val="0A0A0A"/>
          <w:sz w:val="20"/>
          <w:szCs w:val="20"/>
        </w:rPr>
        <w:t xml:space="preserve"> Delta , Paris.2000.</w:t>
      </w:r>
      <w:r w:rsidRPr="00CE50EB">
        <w:rPr>
          <w:rFonts w:ascii="Sakkal Majalla" w:hAnsi="Sakkal Majalla" w:cs="Sakkal Majalla"/>
          <w:sz w:val="20"/>
          <w:szCs w:val="20"/>
        </w:rPr>
        <w:t>.</w:t>
      </w:r>
      <w:r w:rsidRPr="00CE50EB">
        <w:rPr>
          <w:rFonts w:ascii="Sakkal Majalla" w:hAnsi="Sakkal Majalla" w:cs="Sakkal Majalla"/>
          <w:sz w:val="20"/>
          <w:szCs w:val="20"/>
          <w:rtl/>
        </w:rPr>
        <w:t xml:space="preserve"> </w:t>
      </w:r>
      <w:r w:rsidRPr="00CE50EB">
        <w:rPr>
          <w:rFonts w:ascii="Sakkal Majalla" w:hAnsi="Sakkal Majalla" w:cs="Sakkal Majalla"/>
          <w:sz w:val="20"/>
          <w:szCs w:val="20"/>
        </w:rPr>
        <w:t>P41.</w:t>
      </w:r>
    </w:p>
  </w:footnote>
  <w:footnote w:id="6">
    <w:p w:rsidR="009F3771" w:rsidRPr="00CE50EB" w:rsidRDefault="009F3771" w:rsidP="00BF7E4F">
      <w:pPr>
        <w:tabs>
          <w:tab w:val="left" w:pos="142"/>
          <w:tab w:val="left" w:pos="284"/>
          <w:tab w:val="left" w:pos="426"/>
        </w:tabs>
        <w:spacing w:after="0"/>
        <w:jc w:val="both"/>
        <w:rPr>
          <w:rFonts w:ascii="Sakkal Majalla" w:hAnsi="Sakkal Majalla" w:cs="Sakkal Majalla"/>
          <w:sz w:val="20"/>
          <w:szCs w:val="20"/>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-Rachel ALBRECHT et Pierre ARCUSET et Lorena </w:t>
      </w:r>
      <w:proofErr w:type="gramStart"/>
      <w:r w:rsidRPr="00CE50EB">
        <w:rPr>
          <w:rFonts w:ascii="Sakkal Majalla" w:hAnsi="Sakkal Majalla" w:cs="Sakkal Majalla"/>
          <w:sz w:val="20"/>
          <w:szCs w:val="20"/>
        </w:rPr>
        <w:t>CROCHEMAR .</w:t>
      </w:r>
      <w:proofErr w:type="gramEnd"/>
      <w:r w:rsidR="00BF7E4F" w:rsidRPr="00CE50EB">
        <w:rPr>
          <w:rFonts w:ascii="Sakkal Majalla" w:hAnsi="Sakkal Majalla" w:cs="Sakkal Majalla"/>
          <w:color w:val="0A0A0A"/>
          <w:sz w:val="20"/>
          <w:szCs w:val="20"/>
        </w:rPr>
        <w:t xml:space="preserve"> Rachel ALBRECHT et Pierre ARCUSET et Lorena CROCHEMAR, Technique Notariales. Edition FOUCHER, 2013. France</w:t>
      </w:r>
      <w:proofErr w:type="gramStart"/>
      <w:r w:rsidR="00BF7E4F" w:rsidRPr="00CE50EB">
        <w:rPr>
          <w:rFonts w:ascii="Sakkal Majalla" w:hAnsi="Sakkal Majalla" w:cs="Sakkal Majalla"/>
          <w:color w:val="0A0A0A"/>
          <w:sz w:val="20"/>
          <w:szCs w:val="20"/>
        </w:rPr>
        <w:t>.</w:t>
      </w:r>
      <w:r w:rsidRPr="00CE50EB">
        <w:rPr>
          <w:rFonts w:ascii="Sakkal Majalla" w:hAnsi="Sakkal Majalla" w:cs="Sakkal Majalla"/>
          <w:sz w:val="20"/>
          <w:szCs w:val="20"/>
        </w:rPr>
        <w:t>.</w:t>
      </w:r>
      <w:proofErr w:type="gramEnd"/>
      <w:r w:rsidRPr="00CE50EB">
        <w:rPr>
          <w:rFonts w:ascii="Sakkal Majalla" w:hAnsi="Sakkal Majalla" w:cs="Sakkal Majalla"/>
          <w:sz w:val="20"/>
          <w:szCs w:val="20"/>
        </w:rPr>
        <w:t xml:space="preserve"> P44.</w:t>
      </w:r>
    </w:p>
  </w:footnote>
  <w:footnote w:id="7">
    <w:p w:rsidR="009F3771" w:rsidRPr="00CE50EB" w:rsidRDefault="009F3771" w:rsidP="00BF7E4F">
      <w:pPr>
        <w:shd w:val="clear" w:color="auto" w:fill="FFFFFF"/>
        <w:spacing w:after="0" w:line="240" w:lineRule="auto"/>
        <w:ind w:hanging="284"/>
        <w:jc w:val="both"/>
        <w:rPr>
          <w:rFonts w:ascii="Sakkal Majalla" w:hAnsi="Sakkal Majalla" w:cs="Sakkal Majalla"/>
          <w:b/>
          <w:bCs/>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tl/>
        </w:rPr>
        <w:t xml:space="preserve"> </w:t>
      </w:r>
      <w:r w:rsidRPr="00CE50EB">
        <w:rPr>
          <w:rFonts w:ascii="Sakkal Majalla" w:hAnsi="Sakkal Majalla" w:cs="Sakkal Majalla"/>
          <w:sz w:val="20"/>
          <w:szCs w:val="20"/>
        </w:rPr>
        <w:t>-Article 103 de loi n</w:t>
      </w:r>
      <w:r w:rsidRPr="00CE50EB">
        <w:rPr>
          <w:rFonts w:ascii="Sakkal Majalla" w:hAnsi="Sakkal Majalla" w:cs="Sakkal Majalla"/>
          <w:sz w:val="20"/>
          <w:szCs w:val="20"/>
          <w:vertAlign w:val="superscript"/>
        </w:rPr>
        <w:t>o</w:t>
      </w:r>
      <w:r w:rsidRPr="00CE50EB">
        <w:rPr>
          <w:rFonts w:ascii="Sakkal Majalla" w:hAnsi="Sakkal Majalla" w:cs="Sakkal Majalla"/>
          <w:sz w:val="20"/>
          <w:szCs w:val="20"/>
        </w:rPr>
        <w:t xml:space="preserve"> 2016-1321 pour république numérique de 07octobre 2016, </w:t>
      </w:r>
      <w:proofErr w:type="gramStart"/>
      <w:r w:rsidRPr="00CE50EB">
        <w:rPr>
          <w:rFonts w:ascii="Sakkal Majalla" w:hAnsi="Sakkal Majalla" w:cs="Sakkal Majalla"/>
          <w:sz w:val="20"/>
          <w:szCs w:val="20"/>
          <w:shd w:val="clear" w:color="auto" w:fill="FFFFFF"/>
        </w:rPr>
        <w:t>JORF ,n</w:t>
      </w:r>
      <w:proofErr w:type="gramEnd"/>
      <w:r w:rsidRPr="00CE50EB">
        <w:rPr>
          <w:rFonts w:ascii="Sakkal Majalla" w:hAnsi="Sakkal Majalla" w:cs="Sakkal Majalla"/>
          <w:sz w:val="20"/>
          <w:szCs w:val="20"/>
          <w:shd w:val="clear" w:color="auto" w:fill="FFFFFF"/>
        </w:rPr>
        <w:t>°0235 ,du 8 octobre 2016, texte n°1.</w:t>
      </w:r>
      <w:r w:rsidRPr="00CE50EB">
        <w:rPr>
          <w:rFonts w:ascii="Sakkal Majalla" w:hAnsi="Sakkal Majalla" w:cs="Sakkal Majalla"/>
          <w:sz w:val="20"/>
          <w:szCs w:val="20"/>
        </w:rPr>
        <w:t> :«</w:t>
      </w:r>
      <w:r w:rsidRPr="00CE50EB">
        <w:rPr>
          <w:rFonts w:ascii="Sakkal Majalla" w:hAnsi="Sakkal Majalla" w:cs="Sakkal Majalla"/>
          <w:sz w:val="20"/>
          <w:szCs w:val="20"/>
          <w:shd w:val="clear" w:color="auto" w:fill="FFFFFF"/>
        </w:rPr>
        <w:t>I</w:t>
      </w:r>
      <w:r w:rsidRPr="00CE50EB">
        <w:rPr>
          <w:rFonts w:ascii="Sakkal Majalla" w:hAnsi="Sakkal Majalla" w:cs="Sakkal Majalla"/>
          <w:sz w:val="20"/>
          <w:szCs w:val="20"/>
        </w:rPr>
        <w:t xml:space="preserve">- Dans les conditions prévues à l'article 38 de la Constitution, le Gouvernement est autorisé à prendre par ordonnance toute mesure relevant du domaine de la loi afin de favoriser la dématérialisation par le développement de l'envoi de documents par voie électronique, de l'usage de la signature électronique et de la lettre recommandée électronique dans les relations entre :.... 3° Les vendeurs et les acquéreurs pour les actes sous seing privé constatant des transactions portant sur des immeubles,…. ». </w:t>
      </w:r>
    </w:p>
  </w:footnote>
  <w:footnote w:id="8">
    <w:p w:rsidR="009F3771" w:rsidRPr="00CE50EB" w:rsidRDefault="009F3771" w:rsidP="00BF7E4F">
      <w:pPr>
        <w:tabs>
          <w:tab w:val="right" w:pos="232"/>
        </w:tabs>
        <w:spacing w:after="0"/>
        <w:jc w:val="both"/>
        <w:rPr>
          <w:rFonts w:ascii="Sakkal Majalla" w:hAnsi="Sakkal Majalla" w:cs="Sakkal Majalla"/>
          <w:color w:val="0A0A0A"/>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-les principales mesures de la loi pour une république numérique. </w:t>
      </w:r>
      <w:r w:rsidR="00BF7E4F" w:rsidRPr="00CE50EB">
        <w:rPr>
          <w:rFonts w:ascii="Sakkal Majalla" w:hAnsi="Sakkal Majalla" w:cs="Sakkal Majalla"/>
          <w:color w:val="0A0A0A"/>
          <w:sz w:val="20"/>
          <w:szCs w:val="20"/>
        </w:rPr>
        <w:t xml:space="preserve">Issu de flash </w:t>
      </w:r>
      <w:proofErr w:type="spellStart"/>
      <w:r w:rsidR="00BF7E4F" w:rsidRPr="00CE50EB">
        <w:rPr>
          <w:rFonts w:ascii="Sakkal Majalla" w:hAnsi="Sakkal Majalla" w:cs="Sakkal Majalla"/>
          <w:color w:val="0A0A0A"/>
          <w:sz w:val="20"/>
          <w:szCs w:val="20"/>
        </w:rPr>
        <w:t>defrénois</w:t>
      </w:r>
      <w:proofErr w:type="spellEnd"/>
      <w:r w:rsidR="00BF7E4F" w:rsidRPr="00CE50EB">
        <w:rPr>
          <w:rFonts w:ascii="Sakkal Majalla" w:hAnsi="Sakkal Majalla" w:cs="Sakkal Majalla"/>
          <w:color w:val="0A0A0A"/>
          <w:sz w:val="20"/>
          <w:szCs w:val="20"/>
        </w:rPr>
        <w:t>, 24/10/2016, n</w:t>
      </w:r>
      <w:r w:rsidR="00BF7E4F" w:rsidRPr="00CE50EB">
        <w:rPr>
          <w:rFonts w:ascii="Sakkal Majalla" w:hAnsi="Sakkal Majalla" w:cs="Sakkal Majalla"/>
          <w:color w:val="0A0A0A"/>
          <w:sz w:val="20"/>
          <w:szCs w:val="20"/>
          <w:vertAlign w:val="superscript"/>
        </w:rPr>
        <w:t>o</w:t>
      </w:r>
      <w:r w:rsidR="00BF7E4F" w:rsidRPr="00CE50EB">
        <w:rPr>
          <w:rFonts w:ascii="Sakkal Majalla" w:hAnsi="Sakkal Majalla" w:cs="Sakkal Majalla"/>
          <w:color w:val="0A0A0A"/>
          <w:sz w:val="20"/>
          <w:szCs w:val="20"/>
        </w:rPr>
        <w:t>42</w:t>
      </w:r>
      <w:r w:rsidRPr="00CE50EB">
        <w:rPr>
          <w:rFonts w:ascii="Sakkal Majalla" w:hAnsi="Sakkal Majalla" w:cs="Sakkal Majalla"/>
          <w:sz w:val="20"/>
          <w:szCs w:val="20"/>
        </w:rPr>
        <w:t>p</w:t>
      </w:r>
      <w:r w:rsidRPr="00CE50EB">
        <w:rPr>
          <w:rFonts w:ascii="Sakkal Majalla" w:hAnsi="Sakkal Majalla" w:cs="Sakkal Majalla"/>
          <w:sz w:val="20"/>
          <w:szCs w:val="20"/>
          <w:rtl/>
        </w:rPr>
        <w:t>0</w:t>
      </w:r>
      <w:r w:rsidRPr="00CE50EB">
        <w:rPr>
          <w:rFonts w:ascii="Sakkal Majalla" w:hAnsi="Sakkal Majalla" w:cs="Sakkal Majalla"/>
          <w:sz w:val="20"/>
          <w:szCs w:val="20"/>
        </w:rPr>
        <w:t xml:space="preserve">1. </w:t>
      </w:r>
    </w:p>
  </w:footnote>
  <w:footnote w:id="9">
    <w:p w:rsidR="009F3771" w:rsidRPr="00CE50EB" w:rsidRDefault="009F3771" w:rsidP="009F3771">
      <w:pPr>
        <w:pStyle w:val="Notedebasdepage"/>
        <w:ind w:hanging="284"/>
        <w:jc w:val="both"/>
        <w:rPr>
          <w:rFonts w:ascii="Sakkal Majalla" w:hAnsi="Sakkal Majalla" w:cs="Sakkal Majalla"/>
          <w:rtl/>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w:t>
      </w:r>
      <w:r w:rsidRPr="00CE50EB">
        <w:rPr>
          <w:rStyle w:val="lev"/>
          <w:rFonts w:ascii="Sakkal Majalla" w:hAnsi="Sakkal Majalla" w:cs="Sakkal Majalla"/>
          <w:b w:val="0"/>
          <w:bCs w:val="0"/>
          <w:shd w:val="clear" w:color="auto" w:fill="FFFFFF"/>
        </w:rPr>
        <w:t>Ordonnance n° 2010-638 du 10 juin 2010 portant suppression du régime des conservateurs des hypothèques</w:t>
      </w:r>
      <w:r w:rsidRPr="00CE50EB">
        <w:rPr>
          <w:rFonts w:ascii="Sakkal Majalla" w:hAnsi="Sakkal Majalla" w:cs="Sakkal Majalla"/>
          <w:b/>
          <w:bCs/>
          <w:shd w:val="clear" w:color="auto" w:fill="FFFFFF"/>
        </w:rPr>
        <w:t xml:space="preserve">, </w:t>
      </w:r>
      <w:r w:rsidRPr="00CE50EB">
        <w:rPr>
          <w:rFonts w:ascii="Sakkal Majalla" w:hAnsi="Sakkal Majalla" w:cs="Sakkal Majalla"/>
          <w:shd w:val="clear" w:color="auto" w:fill="FFFFFF"/>
        </w:rPr>
        <w:t>JORF n°0133 du 11 juin2010, page 10757, texte n° 23.</w:t>
      </w:r>
    </w:p>
  </w:footnote>
  <w:footnote w:id="10">
    <w:p w:rsidR="009F3771" w:rsidRPr="00CE50EB" w:rsidRDefault="009F3771" w:rsidP="009F3771">
      <w:pPr>
        <w:pStyle w:val="Notedebasdepage"/>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   Art 14/V </w:t>
      </w:r>
      <w:proofErr w:type="gramStart"/>
      <w:r w:rsidRPr="00CE50EB">
        <w:rPr>
          <w:rFonts w:ascii="Sakkal Majalla" w:hAnsi="Sakkal Majalla" w:cs="Sakkal Majalla"/>
        </w:rPr>
        <w:t>de Ord</w:t>
      </w:r>
      <w:proofErr w:type="gramEnd"/>
      <w:r w:rsidRPr="00CE50EB">
        <w:rPr>
          <w:rFonts w:ascii="Sakkal Majalla" w:hAnsi="Sakkal Majalla" w:cs="Sakkal Majalla"/>
        </w:rPr>
        <w:t>. N</w:t>
      </w:r>
      <w:r w:rsidRPr="00CE50EB">
        <w:rPr>
          <w:rFonts w:ascii="Sakkal Majalla" w:hAnsi="Sakkal Majalla" w:cs="Sakkal Majalla"/>
          <w:vertAlign w:val="superscript"/>
        </w:rPr>
        <w:t>o</w:t>
      </w:r>
      <w:r w:rsidRPr="00CE50EB">
        <w:rPr>
          <w:rFonts w:ascii="Sakkal Majalla" w:hAnsi="Sakkal Majalla" w:cs="Sakkal Majalla"/>
        </w:rPr>
        <w:t xml:space="preserve"> 2010-</w:t>
      </w:r>
      <w:r w:rsidRPr="00CE50EB">
        <w:rPr>
          <w:rFonts w:ascii="Sakkal Majalla" w:hAnsi="Sakkal Majalla" w:cs="Sakkal Majalla"/>
          <w:rtl/>
        </w:rPr>
        <w:t>6</w:t>
      </w:r>
      <w:r w:rsidRPr="00CE50EB">
        <w:rPr>
          <w:rFonts w:ascii="Sakkal Majalla" w:hAnsi="Sakkal Majalla" w:cs="Sakkal Majalla"/>
        </w:rPr>
        <w:t>38 : «</w:t>
      </w:r>
      <w:r w:rsidRPr="00CE50EB">
        <w:rPr>
          <w:rFonts w:ascii="Sakkal Majalla" w:hAnsi="Sakkal Majalla" w:cs="Sakkal Majalla"/>
          <w:shd w:val="clear" w:color="auto" w:fill="FFFFFF"/>
        </w:rPr>
        <w:t xml:space="preserve">V. </w:t>
      </w:r>
      <w:r w:rsidRPr="00CE50EB">
        <w:rPr>
          <w:rFonts w:asciiTheme="majorBidi" w:hAnsiTheme="majorBidi" w:cs="Sakkal Majalla"/>
          <w:shd w:val="clear" w:color="auto" w:fill="FFFFFF"/>
        </w:rPr>
        <w:t>―</w:t>
      </w:r>
      <w:r w:rsidRPr="00CE50EB">
        <w:rPr>
          <w:rFonts w:ascii="Sakkal Majalla" w:hAnsi="Sakkal Majalla" w:cs="Sakkal Majalla"/>
          <w:shd w:val="clear" w:color="auto" w:fill="FFFFFF"/>
        </w:rPr>
        <w:t xml:space="preserve"> Le décret du 4 janvier 1955 susvisé est ainsi modifié :… </w:t>
      </w:r>
      <w:r w:rsidRPr="00CE50EB">
        <w:rPr>
          <w:rFonts w:ascii="Sakkal Majalla" w:hAnsi="Sakkal Majalla" w:cs="Sakkal Majalla"/>
        </w:rPr>
        <w:t xml:space="preserve"> </w:t>
      </w:r>
      <w:r w:rsidRPr="00CE50EB">
        <w:rPr>
          <w:rFonts w:ascii="Sakkal Majalla" w:hAnsi="Sakkal Majalla" w:cs="Sakkal Majalla"/>
          <w:shd w:val="clear" w:color="auto" w:fill="FFFFFF"/>
        </w:rPr>
        <w:t>2°- A l'article 1er, les mots: «conservateurs des hypothèques » sont remplacés par les mots : « services chargés de la publicité foncière » ».</w:t>
      </w:r>
    </w:p>
  </w:footnote>
  <w:footnote w:id="11">
    <w:p w:rsidR="009F3771" w:rsidRPr="00CE50EB" w:rsidRDefault="009F3771" w:rsidP="009F3771">
      <w:pPr>
        <w:pStyle w:val="Notedebasdepage"/>
        <w:ind w:hanging="284"/>
        <w:jc w:val="both"/>
        <w:rPr>
          <w:rFonts w:ascii="Sakkal Majalla" w:hAnsi="Sakkal Majalla" w:cs="Sakkal Majalla"/>
          <w:b/>
          <w:bCs/>
          <w:shd w:val="clear" w:color="auto" w:fill="FFFFFF"/>
        </w:rPr>
      </w:pPr>
      <w:r w:rsidRPr="00CE50EB">
        <w:rPr>
          <w:rStyle w:val="Appelnotedebasdep"/>
          <w:rFonts w:ascii="Sakkal Majalla" w:hAnsi="Sakkal Majalla" w:cs="Sakkal Majalla"/>
          <w:b/>
          <w:bCs/>
        </w:rPr>
        <w:t>(</w:t>
      </w:r>
      <w:r w:rsidRPr="00CE50EB">
        <w:rPr>
          <w:rStyle w:val="Appelnotedebasdep"/>
          <w:rFonts w:ascii="Sakkal Majalla" w:hAnsi="Sakkal Majalla" w:cs="Sakkal Majalla"/>
          <w:b/>
          <w:bCs/>
        </w:rPr>
        <w:footnoteRef/>
      </w:r>
      <w:r w:rsidRPr="00CE50EB">
        <w:rPr>
          <w:rStyle w:val="Appelnotedebasdep"/>
          <w:rFonts w:ascii="Sakkal Majalla" w:hAnsi="Sakkal Majalla" w:cs="Sakkal Majalla"/>
          <w:b/>
          <w:bCs/>
        </w:rPr>
        <w:t>)</w:t>
      </w:r>
      <w:r w:rsidRPr="00CE50EB">
        <w:rPr>
          <w:rFonts w:ascii="Sakkal Majalla" w:hAnsi="Sakkal Majalla" w:cs="Sakkal Majalla"/>
          <w:b/>
          <w:bCs/>
        </w:rPr>
        <w:t xml:space="preserve"> - </w:t>
      </w:r>
      <w:r w:rsidRPr="00CE50EB">
        <w:rPr>
          <w:rStyle w:val="lev"/>
          <w:rFonts w:ascii="Sakkal Majalla" w:hAnsi="Sakkal Majalla" w:cs="Sakkal Majalla"/>
          <w:b w:val="0"/>
          <w:bCs w:val="0"/>
          <w:shd w:val="clear" w:color="auto" w:fill="FFFFFF"/>
        </w:rPr>
        <w:t xml:space="preserve">Arrêté du 31 mai 2017 modifiant l'arrêté du 28 décembre 2001 relatif à la gestion automatisée de la documentation civile des services de publicité foncière, </w:t>
      </w:r>
      <w:r w:rsidRPr="00CE50EB">
        <w:rPr>
          <w:rFonts w:ascii="Sakkal Majalla" w:hAnsi="Sakkal Majalla" w:cs="Sakkal Majalla"/>
          <w:shd w:val="clear" w:color="auto" w:fill="FFFFFF"/>
        </w:rPr>
        <w:t>JORF n°0141 du 17 juin 2017</w:t>
      </w:r>
      <w:proofErr w:type="gramStart"/>
      <w:r w:rsidRPr="00CE50EB">
        <w:rPr>
          <w:rFonts w:ascii="Sakkal Majalla" w:hAnsi="Sakkal Majalla" w:cs="Sakkal Majalla"/>
          <w:shd w:val="clear" w:color="auto" w:fill="FFFFFF"/>
        </w:rPr>
        <w:t>,texte</w:t>
      </w:r>
      <w:proofErr w:type="gramEnd"/>
      <w:r w:rsidRPr="00CE50EB">
        <w:rPr>
          <w:rFonts w:ascii="Sakkal Majalla" w:hAnsi="Sakkal Majalla" w:cs="Sakkal Majalla"/>
          <w:shd w:val="clear" w:color="auto" w:fill="FFFFFF"/>
        </w:rPr>
        <w:t xml:space="preserve"> n° 29</w:t>
      </w:r>
      <w:r w:rsidRPr="00CE50EB">
        <w:rPr>
          <w:rFonts w:ascii="Sakkal Majalla" w:hAnsi="Sakkal Majalla" w:cs="Sakkal Majalla"/>
          <w:b/>
          <w:bCs/>
          <w:shd w:val="clear" w:color="auto" w:fill="FFFFFF"/>
        </w:rPr>
        <w:t>.</w:t>
      </w:r>
    </w:p>
  </w:footnote>
  <w:footnote w:id="12">
    <w:p w:rsidR="009F3771" w:rsidRPr="00CE50EB" w:rsidRDefault="009F3771" w:rsidP="00BC200F">
      <w:pPr>
        <w:shd w:val="clear" w:color="auto" w:fill="FFFFFF"/>
        <w:spacing w:after="0" w:line="240" w:lineRule="auto"/>
        <w:ind w:hanging="284"/>
        <w:jc w:val="both"/>
        <w:rPr>
          <w:rFonts w:ascii="Sakkal Majalla" w:hAnsi="Sakkal Majalla" w:cs="Sakkal Majalla"/>
          <w:sz w:val="20"/>
          <w:szCs w:val="20"/>
          <w:shd w:val="clear" w:color="auto" w:fill="FFFFFF"/>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Article 1 </w:t>
      </w:r>
      <w:r w:rsidRPr="00CE50EB">
        <w:rPr>
          <w:rStyle w:val="lev"/>
          <w:rFonts w:ascii="Sakkal Majalla" w:hAnsi="Sakkal Majalla" w:cs="Sakkal Majalla"/>
          <w:sz w:val="20"/>
          <w:szCs w:val="20"/>
          <w:shd w:val="clear" w:color="auto" w:fill="FFFFFF"/>
        </w:rPr>
        <w:t xml:space="preserve">, </w:t>
      </w:r>
      <w:r w:rsidRPr="00CE50EB">
        <w:rPr>
          <w:rStyle w:val="lev"/>
          <w:rFonts w:ascii="Sakkal Majalla" w:hAnsi="Sakkal Majalla" w:cs="Sakkal Majalla"/>
          <w:b w:val="0"/>
          <w:bCs w:val="0"/>
          <w:sz w:val="20"/>
          <w:szCs w:val="20"/>
          <w:shd w:val="clear" w:color="auto" w:fill="FFFFFF"/>
        </w:rPr>
        <w:t xml:space="preserve">Arrêté du 28 décembre 2001, relatif à la gestion automatisée de la documentation civile, des actes et des déclarations déposés dans les services chargés de la publicité foncière et de l'enregistrement, </w:t>
      </w:r>
      <w:r w:rsidRPr="00CE50EB">
        <w:rPr>
          <w:rFonts w:ascii="Sakkal Majalla" w:hAnsi="Sakkal Majalla" w:cs="Sakkal Majalla"/>
          <w:sz w:val="20"/>
          <w:szCs w:val="20"/>
          <w:shd w:val="clear" w:color="auto" w:fill="FFFFFF"/>
        </w:rPr>
        <w:t>JORF n°6 du 8 janvier 2002,  page 472, texte n° 12. (avant de la modification</w:t>
      </w:r>
      <w:proofErr w:type="gramStart"/>
      <w:r w:rsidRPr="00CE50EB">
        <w:rPr>
          <w:rFonts w:ascii="Sakkal Majalla" w:hAnsi="Sakkal Majalla" w:cs="Sakkal Majalla"/>
          <w:sz w:val="20"/>
          <w:szCs w:val="20"/>
          <w:shd w:val="clear" w:color="auto" w:fill="FFFFFF"/>
        </w:rPr>
        <w:t>)</w:t>
      </w:r>
      <w:r w:rsidRPr="00CE50EB">
        <w:rPr>
          <w:rFonts w:ascii="Sakkal Majalla" w:hAnsi="Sakkal Majalla" w:cs="Sakkal Majalla"/>
          <w:sz w:val="20"/>
          <w:szCs w:val="20"/>
        </w:rPr>
        <w:t xml:space="preserve">  </w:t>
      </w:r>
      <w:r w:rsidRPr="00CE50EB">
        <w:rPr>
          <w:rFonts w:ascii="Sakkal Majalla" w:hAnsi="Sakkal Majalla" w:cs="Sakkal Majalla"/>
          <w:b/>
          <w:bCs/>
          <w:sz w:val="20"/>
          <w:szCs w:val="20"/>
        </w:rPr>
        <w:t>:</w:t>
      </w:r>
      <w:proofErr w:type="gramEnd"/>
      <w:r w:rsidRPr="00CE50EB">
        <w:rPr>
          <w:rFonts w:ascii="Sakkal Majalla" w:hAnsi="Sakkal Majalla" w:cs="Sakkal Majalla"/>
          <w:b/>
          <w:bCs/>
          <w:sz w:val="20"/>
          <w:szCs w:val="20"/>
        </w:rPr>
        <w:t>«</w:t>
      </w:r>
      <w:r w:rsidRPr="00CE50EB">
        <w:rPr>
          <w:rFonts w:ascii="Sakkal Majalla" w:hAnsi="Sakkal Majalla" w:cs="Sakkal Majalla"/>
          <w:sz w:val="20"/>
          <w:szCs w:val="20"/>
        </w:rPr>
        <w:t xml:space="preserve">La gestion de la documentation juridique sur les immeubles, détenue par les conservateurs </w:t>
      </w:r>
      <w:r w:rsidR="00BC200F" w:rsidRPr="00CE50EB">
        <w:rPr>
          <w:rFonts w:ascii="Sakkal Majalla" w:hAnsi="Sakkal Majalla" w:cs="Sakkal Majalla"/>
          <w:sz w:val="20"/>
          <w:szCs w:val="20"/>
        </w:rPr>
        <w:t>des hypothèques…»</w:t>
      </w:r>
      <w:r w:rsidR="00BC200F" w:rsidRPr="00CE50EB">
        <w:rPr>
          <w:rFonts w:ascii="Sakkal Majalla" w:hAnsi="Sakkal Majalla" w:cs="Sakkal Majalla"/>
          <w:sz w:val="20"/>
          <w:szCs w:val="20"/>
          <w:shd w:val="clear" w:color="auto" w:fill="FFFFFF"/>
        </w:rPr>
        <w:t xml:space="preserve"> </w:t>
      </w:r>
    </w:p>
  </w:footnote>
  <w:footnote w:id="13">
    <w:p w:rsidR="009F3771" w:rsidRPr="00CE50EB" w:rsidRDefault="009F3771" w:rsidP="009F3771">
      <w:pPr>
        <w:pStyle w:val="Notedebasdepage"/>
        <w:ind w:hanging="284"/>
        <w:jc w:val="both"/>
        <w:rPr>
          <w:rFonts w:ascii="Sakkal Majalla" w:hAnsi="Sakkal Majalla" w:cs="Sakkal Majalla"/>
          <w:color w:val="000000"/>
          <w:shd w:val="clear" w:color="auto" w:fill="FFFFFF"/>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w:t>
      </w:r>
      <w:r w:rsidRPr="00CE50EB">
        <w:rPr>
          <w:rFonts w:ascii="Sakkal Majalla" w:hAnsi="Sakkal Majalla" w:cs="Sakkal Majalla"/>
          <w:b/>
          <w:bCs/>
        </w:rPr>
        <w:t>-</w:t>
      </w:r>
      <w:r w:rsidRPr="00CE50EB">
        <w:rPr>
          <w:rStyle w:val="lev"/>
          <w:rFonts w:ascii="Sakkal Majalla" w:hAnsi="Sakkal Majalla" w:cs="Sakkal Majalla"/>
          <w:b w:val="0"/>
          <w:bCs w:val="0"/>
          <w:color w:val="000000"/>
          <w:shd w:val="clear" w:color="auto" w:fill="FFFFFF"/>
        </w:rPr>
        <w:t>Décret n° 2017-214 du 20 février 2017 relatif aux services chargés de la publicité foncière et aux services chargés de l'enregistrement</w:t>
      </w:r>
      <w:r w:rsidRPr="00CE50EB">
        <w:rPr>
          <w:rFonts w:ascii="Sakkal Majalla" w:hAnsi="Sakkal Majalla" w:cs="Sakkal Majalla"/>
          <w:b/>
          <w:bCs/>
          <w:color w:val="000000"/>
          <w:shd w:val="clear" w:color="auto" w:fill="FFFFFF"/>
        </w:rPr>
        <w:t> </w:t>
      </w:r>
      <w:r w:rsidRPr="00CE50EB">
        <w:rPr>
          <w:rStyle w:val="lev"/>
          <w:rFonts w:ascii="Sakkal Majalla" w:hAnsi="Sakkal Majalla" w:cs="Sakkal Majalla"/>
          <w:b w:val="0"/>
          <w:bCs w:val="0"/>
          <w:color w:val="000000"/>
          <w:shd w:val="clear" w:color="auto" w:fill="FFFFFF"/>
        </w:rPr>
        <w:t>Décret n° 2017-214 du 20 février 2017 relatif aux services chargés de la publicité foncière et aux services chargés de l'enregistrement</w:t>
      </w:r>
      <w:r w:rsidRPr="00CE50EB">
        <w:rPr>
          <w:rFonts w:ascii="Sakkal Majalla" w:hAnsi="Sakkal Majalla" w:cs="Sakkal Majalla"/>
          <w:b/>
          <w:bCs/>
          <w:color w:val="000000"/>
          <w:shd w:val="clear" w:color="auto" w:fill="FFFFFF"/>
        </w:rPr>
        <w:t xml:space="preserve">, </w:t>
      </w:r>
      <w:r w:rsidRPr="00CE50EB">
        <w:rPr>
          <w:rFonts w:ascii="Sakkal Majalla" w:hAnsi="Sakkal Majalla" w:cs="Sakkal Majalla"/>
          <w:color w:val="000000"/>
          <w:shd w:val="clear" w:color="auto" w:fill="FFFFFF"/>
        </w:rPr>
        <w:t>JORF n°0046 du 23 février 2017.texte n° 18</w:t>
      </w:r>
      <w:r w:rsidRPr="00CE50EB">
        <w:rPr>
          <w:rFonts w:ascii="Sakkal Majalla" w:hAnsi="Sakkal Majalla" w:cs="Sakkal Majalla"/>
          <w:b/>
          <w:bCs/>
          <w:color w:val="000000"/>
          <w:shd w:val="clear" w:color="auto" w:fill="FFFFFF"/>
        </w:rPr>
        <w:t>.</w:t>
      </w:r>
    </w:p>
  </w:footnote>
  <w:footnote w:id="14">
    <w:p w:rsidR="009F3771" w:rsidRPr="00CE50EB" w:rsidRDefault="009F3771" w:rsidP="009F3771">
      <w:pPr>
        <w:pStyle w:val="Notedebasdepage"/>
        <w:ind w:hanging="284"/>
        <w:jc w:val="both"/>
        <w:rPr>
          <w:rFonts w:ascii="Sakkal Majalla" w:hAnsi="Sakkal Majalla" w:cs="Sakkal Majalla"/>
          <w:color w:val="000000"/>
          <w:shd w:val="clear" w:color="auto" w:fill="FFFFFF"/>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w:t>
      </w:r>
      <w:r w:rsidRPr="00CE50EB">
        <w:rPr>
          <w:rStyle w:val="lev"/>
          <w:rFonts w:ascii="Sakkal Majalla" w:hAnsi="Sakkal Majalla" w:cs="Sakkal Majalla"/>
          <w:b w:val="0"/>
          <w:bCs w:val="0"/>
          <w:color w:val="000000"/>
          <w:shd w:val="clear" w:color="auto" w:fill="FFFFFF"/>
        </w:rPr>
        <w:t>Arrêté du 14 avril 2017 portant réorganisation de postes comptables des services déconcentrés de la direction générale des finances publiques</w:t>
      </w:r>
      <w:r w:rsidRPr="00CE50EB">
        <w:rPr>
          <w:rFonts w:ascii="Sakkal Majalla" w:hAnsi="Sakkal Majalla" w:cs="Sakkal Majalla"/>
          <w:b/>
          <w:bCs/>
          <w:color w:val="000000"/>
          <w:shd w:val="clear" w:color="auto" w:fill="FFFFFF"/>
        </w:rPr>
        <w:t xml:space="preserve">, </w:t>
      </w:r>
      <w:r w:rsidRPr="00CE50EB">
        <w:rPr>
          <w:rFonts w:ascii="Sakkal Majalla" w:hAnsi="Sakkal Majalla" w:cs="Sakkal Majalla"/>
          <w:color w:val="000000"/>
          <w:shd w:val="clear" w:color="auto" w:fill="FFFFFF"/>
        </w:rPr>
        <w:t>JORF n°0097 du 25 avril 2017.texte n° 11</w:t>
      </w:r>
      <w:r w:rsidRPr="00CE50EB">
        <w:rPr>
          <w:rFonts w:ascii="Sakkal Majalla" w:hAnsi="Sakkal Majalla" w:cs="Sakkal Majalla"/>
          <w:b/>
          <w:bCs/>
          <w:color w:val="000000"/>
          <w:shd w:val="clear" w:color="auto" w:fill="FFFFFF"/>
        </w:rPr>
        <w:t>.</w:t>
      </w:r>
    </w:p>
  </w:footnote>
  <w:footnote w:id="15">
    <w:p w:rsidR="009F3771" w:rsidRPr="00CE50EB" w:rsidRDefault="009F3771" w:rsidP="009F3771">
      <w:pPr>
        <w:shd w:val="clear" w:color="auto" w:fill="FFFFFF"/>
        <w:spacing w:after="0"/>
        <w:ind w:hanging="284"/>
        <w:jc w:val="both"/>
        <w:rPr>
          <w:rFonts w:ascii="Sakkal Majalla" w:hAnsi="Sakkal Majalla" w:cs="Sakkal Majalla"/>
          <w:b/>
          <w:bCs/>
          <w:color w:val="000000"/>
          <w:sz w:val="20"/>
          <w:szCs w:val="20"/>
          <w:shd w:val="clear" w:color="auto" w:fill="FFFFFF"/>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w:t>
      </w:r>
      <w:r w:rsidRPr="00CE50EB">
        <w:rPr>
          <w:rFonts w:ascii="Sakkal Majalla" w:eastAsia="Times New Roman" w:hAnsi="Sakkal Majalla" w:cs="Sakkal Majalla"/>
          <w:color w:val="000000"/>
          <w:sz w:val="20"/>
          <w:szCs w:val="20"/>
        </w:rPr>
        <w:t>Article 1</w:t>
      </w:r>
      <w:r w:rsidRPr="00CE50EB">
        <w:rPr>
          <w:rFonts w:ascii="Sakkal Majalla" w:eastAsia="Times New Roman" w:hAnsi="Sakkal Majalla" w:cs="Sakkal Majalla"/>
          <w:b/>
          <w:bCs/>
          <w:color w:val="000000"/>
          <w:sz w:val="20"/>
          <w:szCs w:val="20"/>
        </w:rPr>
        <w:t xml:space="preserve">. </w:t>
      </w:r>
      <w:r w:rsidRPr="00CE50EB">
        <w:rPr>
          <w:rStyle w:val="lev"/>
          <w:rFonts w:ascii="Sakkal Majalla" w:hAnsi="Sakkal Majalla" w:cs="Sakkal Majalla"/>
          <w:b w:val="0"/>
          <w:bCs w:val="0"/>
          <w:color w:val="000000"/>
          <w:sz w:val="20"/>
          <w:szCs w:val="20"/>
          <w:shd w:val="clear" w:color="auto" w:fill="FFFFFF"/>
        </w:rPr>
        <w:t>Arrêté du 14 avril 2017</w:t>
      </w:r>
      <w:r w:rsidRPr="00CE50EB">
        <w:rPr>
          <w:rStyle w:val="lev"/>
          <w:rFonts w:ascii="Sakkal Majalla" w:hAnsi="Sakkal Majalla" w:cs="Sakkal Majalla"/>
          <w:color w:val="000000"/>
          <w:sz w:val="20"/>
          <w:szCs w:val="20"/>
          <w:shd w:val="clear" w:color="auto" w:fill="FFFFFF"/>
        </w:rPr>
        <w:t> : « </w:t>
      </w:r>
      <w:r w:rsidRPr="00CE50EB">
        <w:rPr>
          <w:rFonts w:ascii="Sakkal Majalla" w:eastAsia="Times New Roman" w:hAnsi="Sakkal Majalla" w:cs="Sakkal Majalla"/>
          <w:color w:val="000000"/>
          <w:sz w:val="20"/>
          <w:szCs w:val="20"/>
        </w:rPr>
        <w:t>Les services de la publicité foncière dont la liste figure en annexe reçoivent, pour l'ensemble du département dans lequel ils sont implantés, les actes soumis à l'enregistrement et les déclarations déposées pour la liquidation des droits d'enregistrement. Ces postes comptables sont dénommés « services de la publicité foncière et de l'enregistrement ».</w:t>
      </w:r>
    </w:p>
  </w:footnote>
  <w:footnote w:id="16">
    <w:p w:rsidR="009F3771" w:rsidRPr="00CE50EB" w:rsidRDefault="009F3771" w:rsidP="009F3771">
      <w:pPr>
        <w:tabs>
          <w:tab w:val="left" w:pos="142"/>
          <w:tab w:val="left" w:pos="284"/>
          <w:tab w:val="left" w:pos="426"/>
        </w:tabs>
        <w:spacing w:after="0" w:line="240" w:lineRule="auto"/>
        <w:ind w:hanging="284"/>
        <w:jc w:val="both"/>
        <w:rPr>
          <w:rFonts w:ascii="Sakkal Majalla" w:hAnsi="Sakkal Majalla" w:cs="Sakkal Majalla"/>
          <w:sz w:val="20"/>
          <w:szCs w:val="20"/>
          <w:rtl/>
        </w:rPr>
      </w:pPr>
      <w:r w:rsidRPr="00CE50EB">
        <w:rPr>
          <w:rStyle w:val="Appelnotedebasdep"/>
          <w:rFonts w:ascii="Sakkal Majalla" w:hAnsi="Sakkal Majalla" w:cs="Sakkal Majalla"/>
          <w:sz w:val="20"/>
          <w:szCs w:val="20"/>
          <w:rtl/>
        </w:rPr>
        <w:t>(</w:t>
      </w:r>
      <w:r w:rsidRPr="00CE50EB">
        <w:rPr>
          <w:rStyle w:val="Appelnotedebasdep"/>
          <w:rFonts w:ascii="Sakkal Majalla" w:hAnsi="Sakkal Majalla" w:cs="Sakkal Majalla"/>
          <w:sz w:val="20"/>
          <w:szCs w:val="20"/>
          <w:rtl/>
        </w:rPr>
        <w:footnoteRef/>
      </w:r>
      <w:proofErr w:type="spellStart"/>
      <w:r w:rsidRPr="00CE50EB">
        <w:rPr>
          <w:rStyle w:val="Appelnotedebasdep"/>
          <w:rFonts w:ascii="Sakkal Majalla" w:hAnsi="Sakkal Majalla" w:cs="Sakkal Majalla"/>
          <w:sz w:val="20"/>
          <w:szCs w:val="20"/>
          <w:rtl/>
        </w:rPr>
        <w:t>)</w:t>
      </w:r>
      <w:proofErr w:type="spellEnd"/>
      <w:r w:rsidRPr="00CE50EB">
        <w:rPr>
          <w:rFonts w:ascii="Sakkal Majalla" w:hAnsi="Sakkal Majalla" w:cs="Sakkal Majalla"/>
          <w:sz w:val="20"/>
          <w:szCs w:val="20"/>
          <w:rtl/>
        </w:rPr>
        <w:t xml:space="preserve"> </w:t>
      </w:r>
      <w:r w:rsidRPr="00CE50EB">
        <w:rPr>
          <w:rFonts w:ascii="Sakkal Majalla" w:hAnsi="Sakkal Majalla" w:cs="Sakkal Majalla"/>
          <w:sz w:val="20"/>
          <w:szCs w:val="20"/>
        </w:rPr>
        <w:t>- Stéphane PIEDELIEVRE, Op.cit.P83.</w:t>
      </w:r>
    </w:p>
  </w:footnote>
  <w:footnote w:id="17">
    <w:p w:rsidR="009F3771" w:rsidRPr="00CE50EB" w:rsidRDefault="009F3771" w:rsidP="009F3771">
      <w:pPr>
        <w:tabs>
          <w:tab w:val="left" w:pos="142"/>
          <w:tab w:val="left" w:pos="284"/>
          <w:tab w:val="left" w:pos="426"/>
        </w:tabs>
        <w:spacing w:after="0" w:line="240" w:lineRule="auto"/>
        <w:ind w:hanging="284"/>
        <w:jc w:val="both"/>
        <w:rPr>
          <w:rFonts w:ascii="Sakkal Majalla" w:hAnsi="Sakkal Majalla" w:cs="Sakkal Majalla"/>
          <w:b/>
          <w:bCs/>
          <w:sz w:val="20"/>
          <w:szCs w:val="20"/>
          <w:rtl/>
        </w:rPr>
      </w:pPr>
      <w:r w:rsidRPr="00CE50EB">
        <w:rPr>
          <w:rStyle w:val="Appelnotedebasdep"/>
          <w:rFonts w:ascii="Sakkal Majalla" w:hAnsi="Sakkal Majalla" w:cs="Sakkal Majalla"/>
          <w:sz w:val="20"/>
          <w:szCs w:val="20"/>
          <w:rtl/>
        </w:rPr>
        <w:t>(</w:t>
      </w:r>
      <w:r w:rsidRPr="00CE50EB">
        <w:rPr>
          <w:rStyle w:val="Appelnotedebasdep"/>
          <w:rFonts w:ascii="Sakkal Majalla" w:hAnsi="Sakkal Majalla" w:cs="Sakkal Majalla"/>
          <w:sz w:val="20"/>
          <w:szCs w:val="20"/>
          <w:rtl/>
        </w:rPr>
        <w:footnoteRef/>
      </w:r>
      <w:proofErr w:type="spellStart"/>
      <w:r w:rsidRPr="00CE50EB">
        <w:rPr>
          <w:rStyle w:val="Appelnotedebasdep"/>
          <w:rFonts w:ascii="Sakkal Majalla" w:hAnsi="Sakkal Majalla" w:cs="Sakkal Majalla"/>
          <w:sz w:val="20"/>
          <w:szCs w:val="20"/>
          <w:rtl/>
        </w:rPr>
        <w:t>)</w:t>
      </w:r>
      <w:proofErr w:type="spellEnd"/>
      <w:r w:rsidRPr="00CE50EB">
        <w:rPr>
          <w:rFonts w:ascii="Sakkal Majalla" w:hAnsi="Sakkal Majalla" w:cs="Sakkal Majalla"/>
          <w:sz w:val="20"/>
          <w:szCs w:val="20"/>
          <w:rtl/>
        </w:rPr>
        <w:t xml:space="preserve"> </w:t>
      </w:r>
      <w:r w:rsidRPr="00CE50EB">
        <w:rPr>
          <w:rFonts w:ascii="Sakkal Majalla" w:hAnsi="Sakkal Majalla" w:cs="Sakkal Majalla"/>
          <w:sz w:val="20"/>
          <w:szCs w:val="20"/>
        </w:rPr>
        <w:t>-</w:t>
      </w:r>
      <w:r w:rsidRPr="00CE50EB">
        <w:rPr>
          <w:rStyle w:val="lev"/>
          <w:rFonts w:ascii="Sakkal Majalla" w:hAnsi="Sakkal Majalla" w:cs="Sakkal Majalla"/>
          <w:b w:val="0"/>
          <w:bCs w:val="0"/>
          <w:sz w:val="20"/>
          <w:szCs w:val="20"/>
          <w:shd w:val="clear" w:color="auto" w:fill="FFFFFF"/>
        </w:rPr>
        <w:t>Arrêté du 11 avril 2005 relatif à la mise en service par la direction générale des finances publiques d'un traitement automatisé d'informations nominatives dénommé " Base nationale des données patrimoniales ",</w:t>
      </w:r>
      <w:r w:rsidRPr="00CE50EB">
        <w:rPr>
          <w:rStyle w:val="lev"/>
          <w:rFonts w:ascii="Sakkal Majalla" w:hAnsi="Sakkal Majalla" w:cs="Sakkal Majalla"/>
          <w:sz w:val="20"/>
          <w:szCs w:val="20"/>
          <w:shd w:val="clear" w:color="auto" w:fill="FFFFFF"/>
        </w:rPr>
        <w:t xml:space="preserve"> </w:t>
      </w:r>
      <w:r w:rsidRPr="00CE50EB">
        <w:rPr>
          <w:rFonts w:ascii="Sakkal Majalla" w:hAnsi="Sakkal Majalla" w:cs="Sakkal Majalla"/>
          <w:sz w:val="20"/>
          <w:szCs w:val="20"/>
          <w:shd w:val="clear" w:color="auto" w:fill="FFFFFF"/>
        </w:rPr>
        <w:t xml:space="preserve">JORF n°104 du 5 mai 2005 page 7852, </w:t>
      </w:r>
      <w:r w:rsidR="0078120E" w:rsidRPr="00CE50EB">
        <w:rPr>
          <w:rFonts w:ascii="Sakkal Majalla" w:hAnsi="Sakkal Majalla" w:cs="Sakkal Majalla"/>
          <w:sz w:val="20"/>
          <w:szCs w:val="20"/>
          <w:shd w:val="clear" w:color="auto" w:fill="FFFFFF"/>
        </w:rPr>
        <w:t>texte n° 41</w:t>
      </w:r>
      <w:r w:rsidRPr="00CE50EB">
        <w:rPr>
          <w:rFonts w:ascii="Sakkal Majalla" w:hAnsi="Sakkal Majalla" w:cs="Sakkal Majalla"/>
          <w:sz w:val="20"/>
          <w:szCs w:val="20"/>
          <w:shd w:val="clear" w:color="auto" w:fill="FFFFFF"/>
        </w:rPr>
        <w:t>.</w:t>
      </w:r>
    </w:p>
  </w:footnote>
  <w:footnote w:id="18">
    <w:p w:rsidR="009F3771" w:rsidRPr="00CE50EB" w:rsidRDefault="009F3771" w:rsidP="009F3771">
      <w:pPr>
        <w:shd w:val="clear" w:color="auto" w:fill="FFFFFF"/>
        <w:spacing w:after="0" w:line="240" w:lineRule="auto"/>
        <w:ind w:hanging="284"/>
        <w:jc w:val="both"/>
        <w:rPr>
          <w:rFonts w:ascii="Sakkal Majalla" w:hAnsi="Sakkal Majalla" w:cs="Sakkal Majalla"/>
          <w:sz w:val="20"/>
          <w:szCs w:val="20"/>
        </w:rPr>
      </w:pPr>
      <w:r w:rsidRPr="00CE50EB">
        <w:rPr>
          <w:rStyle w:val="Appelnotedebasdep"/>
          <w:rFonts w:ascii="Sakkal Majalla" w:hAnsi="Sakkal Majalla" w:cs="Sakkal Majalla"/>
          <w:sz w:val="20"/>
          <w:szCs w:val="20"/>
          <w:rtl/>
        </w:rPr>
        <w:t>(</w:t>
      </w:r>
      <w:r w:rsidRPr="00CE50EB">
        <w:rPr>
          <w:rStyle w:val="Appelnotedebasdep"/>
          <w:rFonts w:ascii="Sakkal Majalla" w:hAnsi="Sakkal Majalla" w:cs="Sakkal Majalla"/>
          <w:sz w:val="20"/>
          <w:szCs w:val="20"/>
          <w:rtl/>
        </w:rPr>
        <w:footnoteRef/>
      </w:r>
      <w:proofErr w:type="spellStart"/>
      <w:r w:rsidRPr="00CE50EB">
        <w:rPr>
          <w:rStyle w:val="Appelnotedebasdep"/>
          <w:rFonts w:ascii="Sakkal Majalla" w:hAnsi="Sakkal Majalla" w:cs="Sakkal Majalla"/>
          <w:sz w:val="20"/>
          <w:szCs w:val="20"/>
          <w:rtl/>
        </w:rPr>
        <w:t>)</w:t>
      </w:r>
      <w:proofErr w:type="spellEnd"/>
      <w:r w:rsidRPr="00CE50EB">
        <w:rPr>
          <w:rFonts w:ascii="Sakkal Majalla" w:hAnsi="Sakkal Majalla" w:cs="Sakkal Majalla"/>
          <w:sz w:val="20"/>
          <w:szCs w:val="20"/>
          <w:rtl/>
        </w:rPr>
        <w:t xml:space="preserve"> </w:t>
      </w:r>
      <w:r w:rsidRPr="00CE50EB">
        <w:rPr>
          <w:rFonts w:ascii="Sakkal Majalla" w:hAnsi="Sakkal Majalla" w:cs="Sakkal Majalla"/>
          <w:sz w:val="20"/>
          <w:szCs w:val="20"/>
        </w:rPr>
        <w:t xml:space="preserve">- Article </w:t>
      </w:r>
      <w:proofErr w:type="gramStart"/>
      <w:r w:rsidRPr="00CE50EB">
        <w:rPr>
          <w:rFonts w:ascii="Sakkal Majalla" w:hAnsi="Sakkal Majalla" w:cs="Sakkal Majalla"/>
          <w:sz w:val="20"/>
          <w:szCs w:val="20"/>
        </w:rPr>
        <w:t>2 .</w:t>
      </w:r>
      <w:proofErr w:type="gramEnd"/>
      <w:r w:rsidRPr="00CE50EB">
        <w:rPr>
          <w:rFonts w:ascii="Sakkal Majalla" w:hAnsi="Sakkal Majalla" w:cs="Sakkal Majalla"/>
          <w:sz w:val="20"/>
          <w:szCs w:val="20"/>
        </w:rPr>
        <w:t xml:space="preserve"> </w:t>
      </w:r>
      <w:proofErr w:type="gramStart"/>
      <w:r w:rsidRPr="00CE50EB">
        <w:rPr>
          <w:rFonts w:ascii="Sakkal Majalla" w:hAnsi="Sakkal Majalla" w:cs="Sakkal Majalla"/>
          <w:sz w:val="20"/>
          <w:szCs w:val="20"/>
        </w:rPr>
        <w:t>arrêté</w:t>
      </w:r>
      <w:proofErr w:type="gramEnd"/>
      <w:r w:rsidRPr="00CE50EB">
        <w:rPr>
          <w:rFonts w:ascii="Sakkal Majalla" w:hAnsi="Sakkal Majalla" w:cs="Sakkal Majalla"/>
          <w:sz w:val="20"/>
          <w:szCs w:val="20"/>
        </w:rPr>
        <w:t xml:space="preserve"> du 11 avril 2005,  Modifié par </w:t>
      </w:r>
      <w:r w:rsidRPr="00CE50EB">
        <w:rPr>
          <w:rStyle w:val="lev"/>
          <w:rFonts w:ascii="Sakkal Majalla" w:hAnsi="Sakkal Majalla" w:cs="Sakkal Majalla"/>
          <w:b w:val="0"/>
          <w:bCs w:val="0"/>
          <w:sz w:val="20"/>
          <w:szCs w:val="20"/>
          <w:shd w:val="clear" w:color="auto" w:fill="FFFFFF"/>
        </w:rPr>
        <w:t>Arrêté du 15 février 2017</w:t>
      </w:r>
      <w:r w:rsidRPr="00CE50EB">
        <w:rPr>
          <w:rStyle w:val="lev"/>
          <w:rFonts w:ascii="Sakkal Majalla" w:hAnsi="Sakkal Majalla" w:cs="Sakkal Majalla"/>
          <w:sz w:val="20"/>
          <w:szCs w:val="20"/>
          <w:shd w:val="clear" w:color="auto" w:fill="FFFFFF"/>
        </w:rPr>
        <w:t xml:space="preserve">, </w:t>
      </w:r>
      <w:r w:rsidRPr="00CE50EB">
        <w:rPr>
          <w:rFonts w:ascii="Sakkal Majalla" w:hAnsi="Sakkal Majalla" w:cs="Sakkal Majalla"/>
          <w:sz w:val="20"/>
          <w:szCs w:val="20"/>
          <w:shd w:val="clear" w:color="auto" w:fill="FFFFFF"/>
        </w:rPr>
        <w:t>JORF n°0053 du 3 mars 2017, texte n° 14. </w:t>
      </w:r>
      <w:r w:rsidRPr="00CE50EB">
        <w:rPr>
          <w:rFonts w:ascii="Sakkal Majalla" w:hAnsi="Sakkal Majalla" w:cs="Sakkal Majalla"/>
          <w:sz w:val="20"/>
          <w:szCs w:val="20"/>
        </w:rPr>
        <w:t>: «Le traitement permet aux agents habilités de la direction générale des finances publiques, aux agents habilités de la direction générale des douanes et droits indirects et aux agents habilités de la cellule de renseignement financier nationale, dénommée TRACFIN d'accéder, via un intranet sécurisé, aux informations patrimoniales contenues dans les documents déposés par les redevables ou leur représentant dans les services des impôts des entreprises, les services de publicité foncière, les services de publicité foncière et d'enregistrement ou les services départementaux d'enregistrement,</w:t>
      </w:r>
      <w:r w:rsidRPr="00CE50EB">
        <w:rPr>
          <w:rFonts w:ascii="Sakkal Majalla" w:hAnsi="Sakkal Majalla" w:cs="Sakkal Majalla"/>
          <w:sz w:val="20"/>
          <w:szCs w:val="20"/>
          <w:rtl/>
        </w:rPr>
        <w:t xml:space="preserve"> </w:t>
      </w:r>
      <w:r w:rsidRPr="00CE50EB">
        <w:rPr>
          <w:rFonts w:ascii="Sakkal Majalla" w:hAnsi="Sakkal Majalla" w:cs="Sakkal Majalla"/>
          <w:sz w:val="20"/>
          <w:szCs w:val="20"/>
        </w:rPr>
        <w:t>Il permet également d'assurer de manière automatisée l'alimentation de l'application de mises à jour des informations cadastrales (MAJIC 3). »</w:t>
      </w:r>
    </w:p>
  </w:footnote>
  <w:footnote w:id="19">
    <w:p w:rsidR="00531A12" w:rsidRPr="00CE50EB" w:rsidRDefault="00531A12" w:rsidP="00531A12">
      <w:pPr>
        <w:pStyle w:val="Notedebasdepage"/>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 xml:space="preserve">) </w:t>
      </w:r>
      <w:r w:rsidRPr="00CE50EB">
        <w:rPr>
          <w:rFonts w:ascii="Sakkal Majalla" w:hAnsi="Sakkal Majalla" w:cs="Sakkal Majalla"/>
          <w:b/>
          <w:bCs/>
        </w:rPr>
        <w:t xml:space="preserve"> -</w:t>
      </w:r>
      <w:r w:rsidRPr="00CE50EB">
        <w:rPr>
          <w:rStyle w:val="lev"/>
          <w:rFonts w:ascii="Sakkal Majalla" w:hAnsi="Sakkal Majalla" w:cs="Sakkal Majalla"/>
          <w:b w:val="0"/>
          <w:bCs w:val="0"/>
          <w:shd w:val="clear" w:color="auto" w:fill="FFFFFF"/>
        </w:rPr>
        <w:t>Arrêté du 27 juin 2017 portant création d'un traitement automatisé de données à caractère personnel dénommé Accès des notaires au fichier immobilier</w:t>
      </w:r>
      <w:r w:rsidRPr="00CE50EB">
        <w:rPr>
          <w:rFonts w:ascii="Sakkal Majalla" w:hAnsi="Sakkal Majalla" w:cs="Sakkal Majalla"/>
          <w:shd w:val="clear" w:color="auto" w:fill="FFFFFF"/>
        </w:rPr>
        <w:t>, JORF n°0163 du 13 juillet 2017.texte n° 27.</w:t>
      </w:r>
    </w:p>
  </w:footnote>
  <w:footnote w:id="20">
    <w:p w:rsidR="00531A12" w:rsidRPr="00CE50EB" w:rsidRDefault="00531A12" w:rsidP="00531A12">
      <w:pPr>
        <w:shd w:val="clear" w:color="auto" w:fill="FFFFFF"/>
        <w:spacing w:after="0" w:line="240" w:lineRule="auto"/>
        <w:ind w:hanging="284"/>
        <w:jc w:val="both"/>
        <w:rPr>
          <w:rFonts w:ascii="Sakkal Majalla" w:hAnsi="Sakkal Majalla" w:cs="Sakkal Majalla"/>
          <w:b/>
          <w:bCs/>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-Arte 2. Arrêté 27 juin 2017 : «Il permet le traitement automatisé des demandes de renseignements des offices notariaux et des états-réponses qui leur sont retournés, et en cas d'état-réponse incomplet, la consultation par le notaire des fiches hypothécaires numérisées du fichier immobilier pour le dossier concerné. »</w:t>
      </w:r>
    </w:p>
  </w:footnote>
  <w:footnote w:id="21">
    <w:p w:rsidR="00531A12" w:rsidRPr="00CE50EB" w:rsidRDefault="00531A12" w:rsidP="00531A12">
      <w:pPr>
        <w:pStyle w:val="NormalWeb"/>
        <w:shd w:val="clear" w:color="auto" w:fill="FFFFFF"/>
        <w:spacing w:before="0" w:beforeAutospacing="0" w:after="0" w:afterAutospacing="0"/>
        <w:ind w:hanging="284"/>
        <w:jc w:val="both"/>
        <w:rPr>
          <w:rFonts w:ascii="Sakkal Majalla" w:hAnsi="Sakkal Majalla" w:cs="Sakkal Majalla"/>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-Art 01. Arrêté 27 juin 2017: «Un traitement automatisé de données à caractère personnel dénommé Accès des notaires au fichier immobilier est mis en œuvre, à titre expérimental, dans les services de la direction générale des finances publiques.</w:t>
      </w:r>
    </w:p>
  </w:footnote>
  <w:footnote w:id="22">
    <w:p w:rsidR="006279B3" w:rsidRPr="00CE50EB" w:rsidRDefault="006279B3" w:rsidP="00C70788">
      <w:pPr>
        <w:pStyle w:val="Notedebasdepage"/>
        <w:ind w:hanging="284"/>
        <w:jc w:val="both"/>
        <w:rPr>
          <w:rFonts w:ascii="Sakkal Majalla" w:hAnsi="Sakkal Majalla" w:cs="Sakkal Majalla"/>
          <w:b/>
          <w:bCs/>
          <w:shd w:val="clear" w:color="auto" w:fill="FFFFFF"/>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w:t>
      </w:r>
      <w:r w:rsidRPr="00CE50EB">
        <w:rPr>
          <w:rStyle w:val="lev"/>
          <w:rFonts w:ascii="Sakkal Majalla" w:hAnsi="Sakkal Majalla" w:cs="Sakkal Majalla"/>
          <w:b w:val="0"/>
          <w:bCs w:val="0"/>
          <w:shd w:val="clear" w:color="auto" w:fill="FFFFFF"/>
        </w:rPr>
        <w:t>Arrêté du 2 juin 2017 définissant le champ d'application de l'obligation faite aux notaires d'effectuer par voie électronique leurs dépôts de documents auprès des services chargés de la publicité foncière </w:t>
      </w:r>
      <w:r w:rsidRPr="00CE50EB">
        <w:rPr>
          <w:rFonts w:ascii="Sakkal Majalla" w:hAnsi="Sakkal Majalla" w:cs="Sakkal Majalla"/>
          <w:b/>
          <w:bCs/>
          <w:shd w:val="clear" w:color="auto" w:fill="FFFFFF"/>
        </w:rPr>
        <w:t xml:space="preserve">,  </w:t>
      </w:r>
      <w:r w:rsidRPr="00CE50EB">
        <w:rPr>
          <w:rFonts w:ascii="Sakkal Majalla" w:hAnsi="Sakkal Majalla" w:cs="Sakkal Majalla"/>
          <w:shd w:val="clear" w:color="auto" w:fill="FFFFFF"/>
        </w:rPr>
        <w:t>JORF,  n°0137 du 13 juin 2017, texte n° 14</w:t>
      </w:r>
      <w:r w:rsidRPr="00CE50EB">
        <w:rPr>
          <w:rFonts w:ascii="Sakkal Majalla" w:hAnsi="Sakkal Majalla" w:cs="Sakkal Majalla"/>
          <w:shd w:val="clear" w:color="auto" w:fill="FFFFFF"/>
          <w:rtl/>
        </w:rPr>
        <w:t>.</w:t>
      </w:r>
    </w:p>
  </w:footnote>
  <w:footnote w:id="23">
    <w:p w:rsidR="006279B3" w:rsidRPr="00CE50EB" w:rsidRDefault="006279B3" w:rsidP="006279B3">
      <w:pPr>
        <w:pStyle w:val="Paragraphedeliste"/>
        <w:tabs>
          <w:tab w:val="left" w:pos="142"/>
          <w:tab w:val="left" w:pos="284"/>
        </w:tabs>
        <w:spacing w:after="0" w:line="240" w:lineRule="auto"/>
        <w:ind w:left="0" w:hanging="284"/>
        <w:jc w:val="both"/>
        <w:rPr>
          <w:rFonts w:ascii="Sakkal Majalla" w:hAnsi="Sakkal Majalla" w:cs="Sakkal Majalla"/>
          <w:sz w:val="20"/>
          <w:szCs w:val="20"/>
          <w:shd w:val="clear" w:color="auto" w:fill="FFFFFF"/>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w:t>
      </w:r>
      <w:r w:rsidRPr="00CE50EB">
        <w:rPr>
          <w:rStyle w:val="lev"/>
          <w:rFonts w:ascii="Sakkal Majalla" w:hAnsi="Sakkal Majalla" w:cs="Sakkal Majalla"/>
          <w:b w:val="0"/>
          <w:bCs w:val="0"/>
          <w:sz w:val="20"/>
          <w:szCs w:val="20"/>
          <w:shd w:val="clear" w:color="auto" w:fill="FFFFFF"/>
        </w:rPr>
        <w:t>Décret n°2017-770 du</w:t>
      </w:r>
      <w:r w:rsidRPr="00CE50EB">
        <w:rPr>
          <w:rStyle w:val="apple-converted-space"/>
          <w:rFonts w:ascii="Sakkal Majalla" w:hAnsi="Sakkal Majalla" w:cs="Sakkal Majalla"/>
          <w:b/>
          <w:bCs/>
          <w:sz w:val="20"/>
          <w:szCs w:val="20"/>
          <w:shd w:val="clear" w:color="auto" w:fill="FFFFFF"/>
        </w:rPr>
        <w:t> </w:t>
      </w:r>
      <w:r w:rsidRPr="00CE50EB">
        <w:rPr>
          <w:rStyle w:val="lev"/>
          <w:rFonts w:ascii="Sakkal Majalla" w:hAnsi="Sakkal Majalla" w:cs="Sakkal Majalla"/>
          <w:b w:val="0"/>
          <w:bCs w:val="0"/>
          <w:sz w:val="20"/>
          <w:szCs w:val="20"/>
          <w:shd w:val="clear" w:color="auto" w:fill="FFFFFF"/>
        </w:rPr>
        <w:t>4 mai 2017</w:t>
      </w:r>
      <w:r w:rsidRPr="00CE50EB">
        <w:rPr>
          <w:rStyle w:val="apple-converted-space"/>
          <w:rFonts w:ascii="Sakkal Majalla" w:hAnsi="Sakkal Majalla" w:cs="Sakkal Majalla"/>
          <w:b/>
          <w:bCs/>
          <w:sz w:val="20"/>
          <w:szCs w:val="20"/>
          <w:shd w:val="clear" w:color="auto" w:fill="FFFFFF"/>
        </w:rPr>
        <w:t> </w:t>
      </w:r>
      <w:r w:rsidRPr="00CE50EB">
        <w:rPr>
          <w:rStyle w:val="lev"/>
          <w:rFonts w:ascii="Sakkal Majalla" w:hAnsi="Sakkal Majalla" w:cs="Sakkal Majalla"/>
          <w:b w:val="0"/>
          <w:bCs w:val="0"/>
          <w:sz w:val="20"/>
          <w:szCs w:val="20"/>
          <w:shd w:val="clear" w:color="auto" w:fill="FFFFFF"/>
        </w:rPr>
        <w:t>portant obligation pour les notaires d'effectuer par voie électronique leurs dépôts de documents auprès des services chargés de la publicité foncière</w:t>
      </w:r>
      <w:r w:rsidRPr="00CE50EB">
        <w:rPr>
          <w:rStyle w:val="apple-converted-space"/>
          <w:rFonts w:ascii="Sakkal Majalla" w:hAnsi="Sakkal Majalla" w:cs="Sakkal Majalla"/>
          <w:b/>
          <w:bCs/>
          <w:sz w:val="20"/>
          <w:szCs w:val="20"/>
          <w:shd w:val="clear" w:color="auto" w:fill="FFFFFF"/>
        </w:rPr>
        <w:t> </w:t>
      </w:r>
      <w:r w:rsidRPr="00CE50EB">
        <w:rPr>
          <w:rFonts w:ascii="Sakkal Majalla" w:hAnsi="Sakkal Majalla" w:cs="Sakkal Majalla"/>
          <w:sz w:val="20"/>
          <w:szCs w:val="20"/>
          <w:shd w:val="clear" w:color="auto" w:fill="FFFFFF"/>
        </w:rPr>
        <w:t>JOR n°0107 du 6 mai 2017</w:t>
      </w:r>
      <w:r w:rsidRPr="00CE50EB">
        <w:rPr>
          <w:rStyle w:val="apple-converted-space"/>
          <w:rFonts w:ascii="Sakkal Majalla" w:hAnsi="Sakkal Majalla" w:cs="Sakkal Majalla"/>
          <w:sz w:val="20"/>
          <w:szCs w:val="20"/>
          <w:shd w:val="clear" w:color="auto" w:fill="FFFFFF"/>
        </w:rPr>
        <w:t> .</w:t>
      </w:r>
      <w:r w:rsidRPr="00CE50EB">
        <w:rPr>
          <w:rFonts w:ascii="Sakkal Majalla" w:hAnsi="Sakkal Majalla" w:cs="Sakkal Majalla"/>
          <w:sz w:val="20"/>
          <w:szCs w:val="20"/>
          <w:shd w:val="clear" w:color="auto" w:fill="FFFFFF"/>
        </w:rPr>
        <w:t>texte n°23</w:t>
      </w:r>
      <w:r w:rsidRPr="00CE50EB">
        <w:rPr>
          <w:rStyle w:val="apple-converted-space"/>
          <w:rFonts w:ascii="Sakkal Majalla" w:hAnsi="Sakkal Majalla" w:cs="Sakkal Majalla"/>
          <w:sz w:val="20"/>
          <w:szCs w:val="20"/>
          <w:shd w:val="clear" w:color="auto" w:fill="FFFFFF"/>
        </w:rPr>
        <w:t> .</w:t>
      </w:r>
    </w:p>
  </w:footnote>
  <w:footnote w:id="24">
    <w:p w:rsidR="006279B3" w:rsidRPr="00CE50EB" w:rsidRDefault="006279B3" w:rsidP="006279B3">
      <w:pPr>
        <w:pStyle w:val="Notedebasdepage"/>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 </w:t>
      </w:r>
      <w:r w:rsidRPr="00CE50EB">
        <w:rPr>
          <w:rStyle w:val="lev"/>
          <w:rFonts w:ascii="Sakkal Majalla" w:hAnsi="Sakkal Majalla" w:cs="Sakkal Majalla"/>
          <w:b w:val="0"/>
          <w:bCs w:val="0"/>
          <w:shd w:val="clear" w:color="auto" w:fill="FFFFFF"/>
        </w:rPr>
        <w:t>Décret n°55-1350 du 14 octobre 1955 pour l'application du décret n° 55-22 du 4 janvier 1955 portant réforme de la publicité foncière</w:t>
      </w:r>
      <w:r w:rsidRPr="00CE50EB">
        <w:rPr>
          <w:rFonts w:ascii="Sakkal Majalla" w:hAnsi="Sakkal Majalla" w:cs="Sakkal Majalla"/>
          <w:b/>
          <w:bCs/>
          <w:shd w:val="clear" w:color="auto" w:fill="FFFFFF"/>
        </w:rPr>
        <w:t xml:space="preserve">. </w:t>
      </w:r>
    </w:p>
  </w:footnote>
  <w:footnote w:id="25">
    <w:p w:rsidR="006279B3" w:rsidRPr="00CE50EB" w:rsidRDefault="006279B3" w:rsidP="006279B3">
      <w:pPr>
        <w:shd w:val="clear" w:color="auto" w:fill="FFFFFF"/>
        <w:spacing w:after="0" w:line="240" w:lineRule="auto"/>
        <w:ind w:hanging="284"/>
        <w:jc w:val="both"/>
        <w:rPr>
          <w:rFonts w:ascii="Sakkal Majalla" w:hAnsi="Sakkal Majalla" w:cs="Sakkal Majalla"/>
          <w:sz w:val="20"/>
          <w:szCs w:val="20"/>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Article 73-1 Créé par </w:t>
      </w:r>
      <w:hyperlink r:id="rId1" w:anchor="LEGIARTI000034606949" w:history="1">
        <w:r w:rsidRPr="00CE50EB">
          <w:rPr>
            <w:rStyle w:val="Lienhypertexte"/>
            <w:rFonts w:ascii="Sakkal Majalla" w:hAnsi="Sakkal Majalla" w:cs="Sakkal Majalla"/>
            <w:color w:val="000000" w:themeColor="text1"/>
            <w:sz w:val="20"/>
            <w:szCs w:val="20"/>
            <w:u w:val="none"/>
          </w:rPr>
          <w:t>Décret n°2017-770 du 4 mai 2017 - art. 1</w:t>
        </w:r>
      </w:hyperlink>
      <w:r w:rsidRPr="00CE50EB">
        <w:rPr>
          <w:rFonts w:ascii="Sakkal Majalla" w:hAnsi="Sakkal Majalla" w:cs="Sakkal Majalla"/>
          <w:sz w:val="20"/>
          <w:szCs w:val="20"/>
        </w:rPr>
        <w:t xml:space="preserve"> : « Sous peine du refus du dépôt, les documents établis par acte notarié ou qui requièrent l'intervention d'un notaire dont la liste est fixée par arrêté du ministre chargé du budget sont déposés par les notaires, auprès des services chargés de la publicité foncière dotés d'un fichier immobilier informatisé, par voie électronique au moyen d'une application informatique dédiée ». </w:t>
      </w:r>
      <w:r w:rsidRPr="00CE50EB">
        <w:rPr>
          <w:rFonts w:ascii="Sakkal Majalla" w:hAnsi="Sakkal Majalla" w:cs="Sakkal Majalla"/>
          <w:sz w:val="20"/>
          <w:szCs w:val="20"/>
          <w:shd w:val="clear" w:color="auto" w:fill="FFFFFF"/>
        </w:rPr>
        <w:t xml:space="preserve">(Version consolidée au 01 janvier </w:t>
      </w:r>
      <w:proofErr w:type="gramStart"/>
      <w:r w:rsidRPr="00CE50EB">
        <w:rPr>
          <w:rFonts w:ascii="Sakkal Majalla" w:hAnsi="Sakkal Majalla" w:cs="Sakkal Majalla"/>
          <w:sz w:val="20"/>
          <w:szCs w:val="20"/>
          <w:shd w:val="clear" w:color="auto" w:fill="FFFFFF"/>
        </w:rPr>
        <w:t>2018 )</w:t>
      </w:r>
      <w:proofErr w:type="gramEnd"/>
    </w:p>
  </w:footnote>
  <w:footnote w:id="26">
    <w:p w:rsidR="006279B3" w:rsidRPr="00CE50EB" w:rsidRDefault="006279B3" w:rsidP="006279B3">
      <w:pPr>
        <w:shd w:val="clear" w:color="auto" w:fill="FFFFFF"/>
        <w:spacing w:after="0" w:line="240" w:lineRule="auto"/>
        <w:ind w:hanging="284"/>
        <w:jc w:val="both"/>
        <w:rPr>
          <w:rFonts w:ascii="Sakkal Majalla" w:hAnsi="Sakkal Majalla" w:cs="Sakkal Majalla"/>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Art 3.</w:t>
      </w:r>
      <w:r w:rsidRPr="00CE50EB">
        <w:rPr>
          <w:rStyle w:val="lev"/>
          <w:rFonts w:ascii="Sakkal Majalla" w:hAnsi="Sakkal Majalla" w:cs="Sakkal Majalla"/>
          <w:b w:val="0"/>
          <w:bCs w:val="0"/>
          <w:sz w:val="20"/>
          <w:szCs w:val="20"/>
          <w:shd w:val="clear" w:color="auto" w:fill="FFFFFF"/>
        </w:rPr>
        <w:t>Décret n° 2017-770</w:t>
      </w:r>
      <w:r w:rsidRPr="00CE50EB">
        <w:rPr>
          <w:rStyle w:val="lev"/>
          <w:rFonts w:ascii="Sakkal Majalla" w:hAnsi="Sakkal Majalla" w:cs="Sakkal Majalla"/>
          <w:sz w:val="20"/>
          <w:szCs w:val="20"/>
          <w:shd w:val="clear" w:color="auto" w:fill="FFFFFF"/>
        </w:rPr>
        <w:t> : «</w:t>
      </w:r>
      <w:r w:rsidRPr="00CE50EB">
        <w:rPr>
          <w:rFonts w:ascii="Sakkal Majalla" w:hAnsi="Sakkal Majalla" w:cs="Sakkal Majalla"/>
          <w:sz w:val="20"/>
          <w:szCs w:val="20"/>
        </w:rPr>
        <w:t>Le présent décret s'applique aux documents signés à compter du 1er janvier 2018 ».</w:t>
      </w:r>
    </w:p>
  </w:footnote>
  <w:footnote w:id="27">
    <w:p w:rsidR="006279B3" w:rsidRPr="00CE50EB" w:rsidRDefault="006279B3" w:rsidP="006279B3">
      <w:pPr>
        <w:pStyle w:val="Notedebasdepage"/>
        <w:ind w:hanging="284"/>
        <w:jc w:val="both"/>
        <w:rPr>
          <w:rFonts w:ascii="Sakkal Majalla" w:hAnsi="Sakkal Majalla" w:cs="Sakkal Majalla"/>
          <w:b/>
          <w:bCs/>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w:t>
      </w:r>
      <w:r w:rsidRPr="00CE50EB">
        <w:rPr>
          <w:rFonts w:ascii="Sakkal Majalla" w:hAnsi="Sakkal Majalla" w:cs="Sakkal Majalla"/>
          <w:b/>
          <w:bCs/>
        </w:rPr>
        <w:t xml:space="preserve">- </w:t>
      </w:r>
      <w:r w:rsidRPr="00CE50EB">
        <w:rPr>
          <w:rStyle w:val="lev"/>
          <w:rFonts w:ascii="Sakkal Majalla" w:hAnsi="Sakkal Majalla" w:cs="Sakkal Majalla"/>
          <w:b w:val="0"/>
          <w:bCs w:val="0"/>
          <w:shd w:val="clear" w:color="auto" w:fill="FFFFFF"/>
        </w:rPr>
        <w:t>Arrêté du 2 juin 2017 définissant le champ d'application de l'obligation faite aux notaires d'effectuer par voie électronique leurs dépôts de documents auprès des services chargés de la publicité foncière</w:t>
      </w:r>
      <w:r w:rsidRPr="00CE50EB">
        <w:rPr>
          <w:rFonts w:ascii="Sakkal Majalla" w:hAnsi="Sakkal Majalla" w:cs="Sakkal Majalla"/>
          <w:b/>
          <w:bCs/>
          <w:shd w:val="clear" w:color="auto" w:fill="FFFFFF"/>
        </w:rPr>
        <w:t xml:space="preserve">. </w:t>
      </w:r>
      <w:r w:rsidRPr="00CE50EB">
        <w:rPr>
          <w:rFonts w:ascii="Sakkal Majalla" w:hAnsi="Sakkal Majalla" w:cs="Sakkal Majalla"/>
          <w:shd w:val="clear" w:color="auto" w:fill="FFFFFF"/>
        </w:rPr>
        <w:t xml:space="preserve">Op. </w:t>
      </w:r>
      <w:proofErr w:type="spellStart"/>
      <w:r w:rsidRPr="00CE50EB">
        <w:rPr>
          <w:rFonts w:ascii="Sakkal Majalla" w:hAnsi="Sakkal Majalla" w:cs="Sakkal Majalla"/>
          <w:shd w:val="clear" w:color="auto" w:fill="FFFFFF"/>
        </w:rPr>
        <w:t>Cit</w:t>
      </w:r>
      <w:proofErr w:type="spellEnd"/>
      <w:r w:rsidRPr="00CE50EB">
        <w:rPr>
          <w:rFonts w:ascii="Sakkal Majalla" w:hAnsi="Sakkal Majalla" w:cs="Sakkal Majalla"/>
          <w:shd w:val="clear" w:color="auto" w:fill="FFFFFF"/>
        </w:rPr>
        <w:t>.</w:t>
      </w:r>
    </w:p>
  </w:footnote>
  <w:footnote w:id="28">
    <w:p w:rsidR="006279B3" w:rsidRPr="00CE50EB" w:rsidRDefault="006279B3" w:rsidP="006279B3">
      <w:pPr>
        <w:shd w:val="clear" w:color="auto" w:fill="FFFFFF"/>
        <w:spacing w:after="0" w:line="240" w:lineRule="auto"/>
        <w:ind w:hanging="284"/>
        <w:jc w:val="both"/>
        <w:rPr>
          <w:rFonts w:ascii="Sakkal Majalla" w:hAnsi="Sakkal Majalla" w:cs="Sakkal Majalla"/>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Article 1  « </w:t>
      </w:r>
      <w:r w:rsidRPr="00CE50EB">
        <w:rPr>
          <w:rFonts w:ascii="Sakkal Majalla" w:hAnsi="Sakkal Majalla" w:cs="Sakkal Majalla"/>
          <w:color w:val="000000" w:themeColor="text1"/>
          <w:sz w:val="20"/>
          <w:szCs w:val="20"/>
        </w:rPr>
        <w:t>Les </w:t>
      </w:r>
      <w:hyperlink r:id="rId2" w:history="1">
        <w:r w:rsidRPr="00CE50EB">
          <w:rPr>
            <w:rStyle w:val="Lienhypertexte"/>
            <w:rFonts w:ascii="Sakkal Majalla" w:hAnsi="Sakkal Majalla" w:cs="Sakkal Majalla"/>
            <w:color w:val="000000" w:themeColor="text1"/>
            <w:sz w:val="20"/>
            <w:szCs w:val="20"/>
            <w:u w:val="none"/>
          </w:rPr>
          <w:t>dispositions de l'article 73-1 du décret n° 55-1350 du 14 octobre 1955</w:t>
        </w:r>
      </w:hyperlink>
      <w:r w:rsidRPr="00CE50EB">
        <w:rPr>
          <w:rFonts w:ascii="Sakkal Majalla" w:hAnsi="Sakkal Majalla" w:cs="Sakkal Majalla"/>
          <w:sz w:val="20"/>
          <w:szCs w:val="20"/>
        </w:rPr>
        <w:t> s'appliquent aux documents suivants : 1° Les actes de vente, y compris ceux accompagnés d'une déclaration de plus-value immobilière et/ou des taxes prévues aux articles </w:t>
      </w:r>
      <w:hyperlink r:id="rId3" w:history="1">
        <w:r w:rsidRPr="00CE50EB">
          <w:rPr>
            <w:rStyle w:val="Lienhypertexte"/>
            <w:rFonts w:ascii="Sakkal Majalla" w:hAnsi="Sakkal Majalla" w:cs="Sakkal Majalla"/>
            <w:color w:val="000000" w:themeColor="text1"/>
            <w:sz w:val="20"/>
            <w:szCs w:val="20"/>
            <w:u w:val="none"/>
          </w:rPr>
          <w:t>1529</w:t>
        </w:r>
      </w:hyperlink>
      <w:r w:rsidRPr="00CE50EB">
        <w:rPr>
          <w:rFonts w:ascii="Sakkal Majalla" w:hAnsi="Sakkal Majalla" w:cs="Sakkal Majalla"/>
          <w:color w:val="000000" w:themeColor="text1"/>
          <w:sz w:val="20"/>
          <w:szCs w:val="20"/>
        </w:rPr>
        <w:t> et </w:t>
      </w:r>
      <w:hyperlink r:id="rId4" w:history="1">
        <w:r w:rsidRPr="00CE50EB">
          <w:rPr>
            <w:rStyle w:val="Lienhypertexte"/>
            <w:rFonts w:ascii="Sakkal Majalla" w:hAnsi="Sakkal Majalla" w:cs="Sakkal Majalla"/>
            <w:color w:val="000000" w:themeColor="text1"/>
            <w:sz w:val="20"/>
            <w:szCs w:val="20"/>
            <w:u w:val="none"/>
          </w:rPr>
          <w:t xml:space="preserve">1605 </w:t>
        </w:r>
        <w:proofErr w:type="spellStart"/>
        <w:r w:rsidRPr="00CE50EB">
          <w:rPr>
            <w:rStyle w:val="Lienhypertexte"/>
            <w:rFonts w:ascii="Sakkal Majalla" w:hAnsi="Sakkal Majalla" w:cs="Sakkal Majalla"/>
            <w:color w:val="000000" w:themeColor="text1"/>
            <w:sz w:val="20"/>
            <w:szCs w:val="20"/>
            <w:u w:val="none"/>
          </w:rPr>
          <w:t>nonies</w:t>
        </w:r>
        <w:proofErr w:type="spellEnd"/>
      </w:hyperlink>
      <w:r w:rsidRPr="00CE50EB">
        <w:rPr>
          <w:rFonts w:ascii="Sakkal Majalla" w:hAnsi="Sakkal Majalla" w:cs="Sakkal Majalla"/>
          <w:sz w:val="20"/>
          <w:szCs w:val="20"/>
        </w:rPr>
        <w:t> du code général des impôts et/ou d'un ou plusieurs documents d'arpentage, à l'exception des actes de vente donnant lieu au dépôt d'une déclaration de taxe sur la valeur ajoutée. ».</w:t>
      </w:r>
    </w:p>
  </w:footnote>
  <w:footnote w:id="29">
    <w:p w:rsidR="006279B3" w:rsidRPr="00CE50EB" w:rsidRDefault="006279B3" w:rsidP="006279B3">
      <w:pPr>
        <w:pStyle w:val="Notedebasdepage"/>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 FIDJI : Format D’inter-Echange De Données Juridiques et Immobilières.</w:t>
      </w:r>
    </w:p>
  </w:footnote>
  <w:footnote w:id="30">
    <w:p w:rsidR="006279B3" w:rsidRPr="00CE50EB" w:rsidRDefault="006279B3" w:rsidP="006279B3">
      <w:pPr>
        <w:widowControl w:val="0"/>
        <w:autoSpaceDE w:val="0"/>
        <w:autoSpaceDN w:val="0"/>
        <w:adjustRightInd w:val="0"/>
        <w:spacing w:after="0" w:line="240" w:lineRule="auto"/>
        <w:ind w:hanging="284"/>
        <w:jc w:val="both"/>
        <w:rPr>
          <w:rFonts w:ascii="Sakkal Majalla" w:hAnsi="Sakkal Majalla" w:cs="Sakkal Majalla"/>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Art 2</w:t>
      </w:r>
      <w:r w:rsidRPr="00CE50EB">
        <w:rPr>
          <w:rFonts w:ascii="Sakkal Majalla" w:hAnsi="Sakkal Majalla" w:cs="Sakkal Majalla"/>
          <w:sz w:val="20"/>
          <w:szCs w:val="20"/>
          <w:rtl/>
        </w:rPr>
        <w:t xml:space="preserve">. </w:t>
      </w:r>
      <w:r w:rsidRPr="00CE50EB">
        <w:rPr>
          <w:rFonts w:ascii="Sakkal Majalla" w:hAnsi="Sakkal Majalla" w:cs="Sakkal Majalla"/>
          <w:sz w:val="20"/>
          <w:szCs w:val="20"/>
        </w:rPr>
        <w:t xml:space="preserve">Arrêté du 28 décembre 2001 relatif à la gestion automatisée de la documentation civile, des actes et des déclarations déposés dans les services chargés de la publicité foncière et de l’enregistrement, Modifié par Arrêté du 31 mai 2017 - art. 1 : </w:t>
      </w:r>
      <w:r w:rsidRPr="00CE50EB">
        <w:rPr>
          <w:rFonts w:ascii="Sakkal Majalla" w:hAnsi="Sakkal Majalla" w:cs="Sakkal Majalla"/>
          <w:b/>
          <w:bCs/>
          <w:sz w:val="20"/>
          <w:szCs w:val="20"/>
        </w:rPr>
        <w:t>«</w:t>
      </w:r>
      <w:r w:rsidRPr="00CE50EB">
        <w:rPr>
          <w:rFonts w:ascii="Sakkal Majalla" w:hAnsi="Sakkal Majalla" w:cs="Sakkal Majalla"/>
          <w:sz w:val="20"/>
          <w:szCs w:val="20"/>
        </w:rPr>
        <w:t> Le traitement Fidji a pour finalité </w:t>
      </w:r>
      <w:proofErr w:type="gramStart"/>
      <w:r w:rsidRPr="00CE50EB">
        <w:rPr>
          <w:rFonts w:ascii="Sakkal Majalla" w:hAnsi="Sakkal Majalla" w:cs="Sakkal Majalla"/>
          <w:sz w:val="20"/>
          <w:szCs w:val="20"/>
        </w:rPr>
        <w:t>:–</w:t>
      </w:r>
      <w:proofErr w:type="gramEnd"/>
      <w:r w:rsidRPr="00CE50EB">
        <w:rPr>
          <w:rFonts w:ascii="Sakkal Majalla" w:hAnsi="Sakkal Majalla" w:cs="Sakkal Majalla"/>
          <w:sz w:val="20"/>
          <w:szCs w:val="20"/>
        </w:rPr>
        <w:t xml:space="preserve"> la gestion du fichier immobilier; – l’enregistrement des actes et des déclarations de toute nature qui sont déposés dans les services chargés de la publicité foncière et de l’enregistrement par les particuliers et les professionnels</w:t>
      </w:r>
      <w:r w:rsidRPr="00CE50EB">
        <w:rPr>
          <w:rFonts w:ascii="Sakkal Majalla" w:hAnsi="Sakkal Majalla" w:cs="Sakkal Majalla"/>
          <w:b/>
          <w:bCs/>
          <w:sz w:val="20"/>
          <w:szCs w:val="20"/>
        </w:rPr>
        <w:t> ».</w:t>
      </w:r>
    </w:p>
  </w:footnote>
  <w:footnote w:id="31">
    <w:p w:rsidR="006279B3" w:rsidRPr="00CE50EB" w:rsidRDefault="006279B3" w:rsidP="006279B3">
      <w:pPr>
        <w:pStyle w:val="Notedebasdepage"/>
        <w:ind w:hanging="284"/>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w:t>
      </w:r>
      <w:proofErr w:type="spellStart"/>
      <w:r w:rsidRPr="00CE50EB">
        <w:rPr>
          <w:rFonts w:ascii="Sakkal Majalla" w:hAnsi="Sakkal Majalla" w:cs="Sakkal Majalla"/>
          <w:rtl/>
        </w:rPr>
        <w:t>-</w:t>
      </w:r>
      <w:proofErr w:type="spellEnd"/>
      <w:r w:rsidRPr="00CE50EB">
        <w:rPr>
          <w:rFonts w:ascii="Sakkal Majalla" w:hAnsi="Sakkal Majalla" w:cs="Sakkal Majalla"/>
          <w:rtl/>
        </w:rPr>
        <w:t xml:space="preserve"> </w:t>
      </w:r>
      <w:r w:rsidRPr="00CE50EB">
        <w:rPr>
          <w:rFonts w:ascii="Sakkal Majalla" w:hAnsi="Sakkal Majalla" w:cs="Sakkal Majalla"/>
        </w:rPr>
        <w:t>Art 03</w:t>
      </w:r>
      <w:proofErr w:type="spellStart"/>
      <w:r w:rsidRPr="00CE50EB">
        <w:rPr>
          <w:rFonts w:ascii="Sakkal Majalla" w:hAnsi="Sakkal Majalla" w:cs="Sakkal Majalla"/>
          <w:rtl/>
        </w:rPr>
        <w:t>.</w:t>
      </w:r>
      <w:proofErr w:type="spellEnd"/>
      <w:r w:rsidRPr="00CE50EB">
        <w:rPr>
          <w:rFonts w:ascii="Sakkal Majalla" w:hAnsi="Sakkal Majalla" w:cs="Sakkal Majalla"/>
        </w:rPr>
        <w:t>/</w:t>
      </w:r>
      <w:r w:rsidRPr="00CE50EB">
        <w:rPr>
          <w:rFonts w:ascii="Sakkal Majalla" w:hAnsi="Sakkal Majalla" w:cs="Sakkal Majalla"/>
          <w:vertAlign w:val="superscript"/>
        </w:rPr>
        <w:t>01</w:t>
      </w:r>
      <w:r w:rsidRPr="00CE50EB">
        <w:rPr>
          <w:rFonts w:ascii="Sakkal Majalla" w:hAnsi="Sakkal Majalla" w:cs="Sakkal Majalla"/>
          <w:rtl/>
        </w:rPr>
        <w:t xml:space="preserve">. </w:t>
      </w:r>
      <w:r w:rsidRPr="00CE50EB">
        <w:rPr>
          <w:rFonts w:ascii="Sakkal Majalla" w:hAnsi="Sakkal Majalla" w:cs="Sakkal Majalla"/>
        </w:rPr>
        <w:t xml:space="preserve">Arrêté du 28 décembre 2001, modifié par Arrêté du 31 mai 2017.Op </w:t>
      </w:r>
      <w:proofErr w:type="spellStart"/>
      <w:r w:rsidRPr="00CE50EB">
        <w:rPr>
          <w:rFonts w:ascii="Sakkal Majalla" w:hAnsi="Sakkal Majalla" w:cs="Sakkal Majalla"/>
        </w:rPr>
        <w:t>cit</w:t>
      </w:r>
      <w:proofErr w:type="spellEnd"/>
      <w:r w:rsidRPr="00CE50EB">
        <w:rPr>
          <w:rFonts w:ascii="Sakkal Majalla" w:hAnsi="Sakkal Majalla" w:cs="Sakkal Majalla"/>
        </w:rPr>
        <w:t>.</w:t>
      </w:r>
    </w:p>
  </w:footnote>
  <w:footnote w:id="32">
    <w:p w:rsidR="006279B3" w:rsidRPr="00CE50EB" w:rsidRDefault="006279B3" w:rsidP="006279B3">
      <w:pPr>
        <w:pStyle w:val="Notedebasdepage"/>
        <w:ind w:hanging="284"/>
        <w:jc w:val="both"/>
        <w:rPr>
          <w:rFonts w:ascii="Sakkal Majalla" w:hAnsi="Sakkal Majalla" w:cs="Sakkal Majalla"/>
          <w:lang w:val="en-HK"/>
        </w:rPr>
      </w:pPr>
      <w:r w:rsidRPr="00CE50EB">
        <w:rPr>
          <w:rStyle w:val="Appelnotedebasdep"/>
          <w:rFonts w:ascii="Sakkal Majalla" w:hAnsi="Sakkal Majalla" w:cs="Sakkal Majalla"/>
          <w:lang w:val="en-HK"/>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lang w:val="en-HK"/>
        </w:rPr>
        <w:t>)</w:t>
      </w:r>
      <w:r w:rsidRPr="00CE50EB">
        <w:rPr>
          <w:rFonts w:ascii="Sakkal Majalla" w:hAnsi="Sakkal Majalla" w:cs="Sakkal Majalla"/>
          <w:lang w:val="en-HK"/>
        </w:rPr>
        <w:t xml:space="preserve"> - Art 3</w:t>
      </w:r>
      <w:proofErr w:type="spellStart"/>
      <w:r w:rsidRPr="00CE50EB">
        <w:rPr>
          <w:rFonts w:ascii="Sakkal Majalla" w:hAnsi="Sakkal Majalla" w:cs="Sakkal Majalla"/>
          <w:rtl/>
        </w:rPr>
        <w:t>.</w:t>
      </w:r>
      <w:proofErr w:type="spellEnd"/>
      <w:r w:rsidRPr="00CE50EB">
        <w:rPr>
          <w:rFonts w:ascii="Sakkal Majalla" w:hAnsi="Sakkal Majalla" w:cs="Sakkal Majalla"/>
          <w:lang w:val="en-HK"/>
        </w:rPr>
        <w:t>/</w:t>
      </w:r>
      <w:r w:rsidRPr="00CE50EB">
        <w:rPr>
          <w:rFonts w:ascii="Sakkal Majalla" w:hAnsi="Sakkal Majalla" w:cs="Sakkal Majalla"/>
          <w:vertAlign w:val="superscript"/>
          <w:lang w:val="en-HK"/>
        </w:rPr>
        <w:t xml:space="preserve">01 </w:t>
      </w:r>
      <w:proofErr w:type="spellStart"/>
      <w:r w:rsidRPr="00CE50EB">
        <w:rPr>
          <w:rFonts w:ascii="Sakkal Majalla" w:hAnsi="Sakkal Majalla" w:cs="Sakkal Majalla"/>
          <w:vertAlign w:val="superscript"/>
          <w:lang w:val="en-HK"/>
        </w:rPr>
        <w:t>Bis</w:t>
      </w:r>
      <w:r w:rsidRPr="00CE50EB">
        <w:rPr>
          <w:rFonts w:ascii="Sakkal Majalla" w:hAnsi="Sakkal Majalla" w:cs="Sakkal Majalla"/>
          <w:rtl/>
        </w:rPr>
        <w:t>.</w:t>
      </w:r>
      <w:proofErr w:type="spellEnd"/>
      <w:r w:rsidRPr="00CE50EB">
        <w:rPr>
          <w:rFonts w:ascii="Sakkal Majalla" w:hAnsi="Sakkal Majalla" w:cs="Sakkal Majalla"/>
          <w:lang w:val="en-HK"/>
        </w:rPr>
        <w:t>Op cit</w:t>
      </w:r>
    </w:p>
  </w:footnote>
  <w:footnote w:id="33">
    <w:p w:rsidR="006279B3" w:rsidRPr="00CE50EB" w:rsidRDefault="006279B3" w:rsidP="006279B3">
      <w:pPr>
        <w:pStyle w:val="Notedebasdepage"/>
        <w:ind w:hanging="284"/>
        <w:jc w:val="both"/>
        <w:rPr>
          <w:rFonts w:ascii="Sakkal Majalla" w:hAnsi="Sakkal Majalla" w:cs="Sakkal Majalla"/>
        </w:rPr>
      </w:pPr>
      <w:r w:rsidRPr="00CE50EB">
        <w:rPr>
          <w:rStyle w:val="Appelnotedebasdep"/>
          <w:rFonts w:ascii="Sakkal Majalla" w:hAnsi="Sakkal Majalla" w:cs="Sakkal Majalla"/>
          <w:lang w:val="en-HK"/>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lang w:val="en-HK"/>
        </w:rPr>
        <w:t>)</w:t>
      </w:r>
      <w:r w:rsidRPr="00CE50EB">
        <w:rPr>
          <w:rFonts w:ascii="Sakkal Majalla" w:hAnsi="Sakkal Majalla" w:cs="Sakkal Majalla"/>
          <w:lang w:val="en-HK"/>
        </w:rPr>
        <w:t xml:space="preserve"> -Art 03/</w:t>
      </w:r>
      <w:proofErr w:type="gramStart"/>
      <w:r w:rsidRPr="00CE50EB">
        <w:rPr>
          <w:rFonts w:ascii="Sakkal Majalla" w:hAnsi="Sakkal Majalla" w:cs="Sakkal Majalla"/>
          <w:vertAlign w:val="superscript"/>
          <w:lang w:val="en-HK"/>
        </w:rPr>
        <w:t>02</w:t>
      </w:r>
      <w:r w:rsidRPr="00CE50EB">
        <w:rPr>
          <w:rFonts w:ascii="Sakkal Majalla" w:hAnsi="Sakkal Majalla" w:cs="Sakkal Majalla"/>
          <w:rtl/>
        </w:rPr>
        <w:t xml:space="preserve">  </w:t>
      </w:r>
      <w:r w:rsidR="0078120E" w:rsidRPr="00CE50EB">
        <w:rPr>
          <w:rFonts w:ascii="Sakkal Majalla" w:hAnsi="Sakkal Majalla" w:cs="Sakkal Majalla"/>
          <w:lang w:val="en-HK"/>
        </w:rPr>
        <w:t>,</w:t>
      </w:r>
      <w:proofErr w:type="gramEnd"/>
      <w:r w:rsidRPr="00CE50EB">
        <w:rPr>
          <w:rFonts w:ascii="Sakkal Majalla" w:hAnsi="Sakkal Majalla" w:cs="Sakkal Majalla"/>
          <w:lang w:val="en-HK"/>
        </w:rPr>
        <w:t xml:space="preserve"> </w:t>
      </w:r>
      <w:r w:rsidRPr="00CE50EB">
        <w:rPr>
          <w:rFonts w:ascii="Sakkal Majalla" w:hAnsi="Sakkal Majalla" w:cs="Sakkal Majalla"/>
        </w:rPr>
        <w:t xml:space="preserve">Op </w:t>
      </w:r>
      <w:proofErr w:type="spellStart"/>
      <w:r w:rsidRPr="00CE50EB">
        <w:rPr>
          <w:rFonts w:ascii="Sakkal Majalla" w:hAnsi="Sakkal Majalla" w:cs="Sakkal Majalla"/>
        </w:rPr>
        <w:t>cit</w:t>
      </w:r>
      <w:proofErr w:type="spellEnd"/>
      <w:r w:rsidRPr="00CE50EB">
        <w:rPr>
          <w:rFonts w:ascii="Sakkal Majalla" w:hAnsi="Sakkal Majalla" w:cs="Sakkal Majalla"/>
        </w:rPr>
        <w:t>.</w:t>
      </w:r>
    </w:p>
  </w:footnote>
  <w:footnote w:id="34">
    <w:p w:rsidR="006279B3" w:rsidRPr="00CE50EB" w:rsidRDefault="006279B3" w:rsidP="0078120E">
      <w:pPr>
        <w:pStyle w:val="Notedebasdepage"/>
        <w:ind w:hanging="284"/>
        <w:rPr>
          <w:rFonts w:ascii="Sakkal Majalla" w:hAnsi="Sakkal Majalla" w:cs="Sakkal Majalla"/>
        </w:rPr>
      </w:pPr>
      <w:r w:rsidRPr="00CE50EB">
        <w:rPr>
          <w:rStyle w:val="Appelnotedebasdep"/>
          <w:rFonts w:ascii="Sakkal Majalla" w:hAnsi="Sakkal Majalla" w:cs="Sakkal Majalla"/>
          <w:lang w:val="en-HK"/>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lang w:val="en-HK"/>
        </w:rPr>
        <w:t>)</w:t>
      </w:r>
      <w:r w:rsidRPr="00CE50EB">
        <w:rPr>
          <w:rFonts w:ascii="Sakkal Majalla" w:hAnsi="Sakkal Majalla" w:cs="Sakkal Majalla"/>
          <w:lang w:val="en-HK"/>
        </w:rPr>
        <w:t xml:space="preserve"> -Art 04</w:t>
      </w:r>
      <w:proofErr w:type="spellStart"/>
      <w:proofErr w:type="gramStart"/>
      <w:r w:rsidRPr="00CE50EB">
        <w:rPr>
          <w:rFonts w:ascii="Sakkal Majalla" w:hAnsi="Sakkal Majalla" w:cs="Sakkal Majalla"/>
          <w:rtl/>
        </w:rPr>
        <w:t>.</w:t>
      </w:r>
      <w:proofErr w:type="spellEnd"/>
      <w:r w:rsidRPr="00CE50EB">
        <w:rPr>
          <w:rFonts w:ascii="Sakkal Majalla" w:hAnsi="Sakkal Majalla" w:cs="Sakkal Majalla"/>
          <w:lang w:val="en-HK"/>
        </w:rPr>
        <w:t>/</w:t>
      </w:r>
      <w:proofErr w:type="gramEnd"/>
      <w:r w:rsidRPr="00CE50EB">
        <w:rPr>
          <w:rFonts w:ascii="Sakkal Majalla" w:hAnsi="Sakkal Majalla" w:cs="Sakkal Majalla"/>
          <w:vertAlign w:val="superscript"/>
          <w:lang w:val="en-HK"/>
        </w:rPr>
        <w:t xml:space="preserve">03 </w:t>
      </w:r>
      <w:r w:rsidRPr="00CE50EB">
        <w:rPr>
          <w:rFonts w:ascii="Sakkal Majalla" w:hAnsi="Sakkal Majalla" w:cs="Sakkal Majalla"/>
          <w:lang w:val="en-HK"/>
        </w:rPr>
        <w:t xml:space="preserve">. </w:t>
      </w:r>
      <w:proofErr w:type="gramStart"/>
      <w:r w:rsidRPr="00CE50EB">
        <w:rPr>
          <w:rFonts w:ascii="Sakkal Majalla" w:hAnsi="Sakkal Majalla" w:cs="Sakkal Majalla"/>
          <w:lang w:val="en-HK"/>
        </w:rPr>
        <w:t>Op. cit.</w:t>
      </w:r>
      <w:proofErr w:type="gramEnd"/>
    </w:p>
  </w:footnote>
  <w:footnote w:id="35">
    <w:p w:rsidR="006279B3" w:rsidRPr="00CE50EB" w:rsidRDefault="006279B3" w:rsidP="0078120E">
      <w:pPr>
        <w:pStyle w:val="Notedebasdepage"/>
        <w:ind w:hanging="284"/>
        <w:rPr>
          <w:rFonts w:ascii="Sakkal Majalla" w:hAnsi="Sakkal Majalla" w:cs="Sakkal Majalla"/>
          <w:rtl/>
        </w:rPr>
      </w:pPr>
      <w:r w:rsidRPr="00CE50EB">
        <w:rPr>
          <w:rStyle w:val="Appelnotedebasdep"/>
          <w:rFonts w:ascii="Sakkal Majalla" w:hAnsi="Sakkal Majalla" w:cs="Sakkal Majalla"/>
          <w:lang w:val="en-HK"/>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lang w:val="en-HK"/>
        </w:rPr>
        <w:t>)</w:t>
      </w:r>
      <w:r w:rsidRPr="00CE50EB">
        <w:rPr>
          <w:rFonts w:ascii="Sakkal Majalla" w:hAnsi="Sakkal Majalla" w:cs="Sakkal Majalla"/>
          <w:lang w:val="en-HK"/>
        </w:rPr>
        <w:t xml:space="preserve"> -Art 04</w:t>
      </w:r>
      <w:proofErr w:type="spellStart"/>
      <w:proofErr w:type="gramStart"/>
      <w:r w:rsidRPr="00CE50EB">
        <w:rPr>
          <w:rFonts w:ascii="Sakkal Majalla" w:hAnsi="Sakkal Majalla" w:cs="Sakkal Majalla"/>
          <w:rtl/>
        </w:rPr>
        <w:t>.</w:t>
      </w:r>
      <w:proofErr w:type="spellEnd"/>
      <w:r w:rsidRPr="00CE50EB">
        <w:rPr>
          <w:rFonts w:ascii="Sakkal Majalla" w:hAnsi="Sakkal Majalla" w:cs="Sakkal Majalla"/>
          <w:lang w:val="en-HK"/>
        </w:rPr>
        <w:t>/</w:t>
      </w:r>
      <w:proofErr w:type="gramEnd"/>
      <w:r w:rsidRPr="00CE50EB">
        <w:rPr>
          <w:rFonts w:ascii="Sakkal Majalla" w:hAnsi="Sakkal Majalla" w:cs="Sakkal Majalla"/>
          <w:vertAlign w:val="superscript"/>
          <w:lang w:val="en-HK"/>
        </w:rPr>
        <w:t>02</w:t>
      </w:r>
      <w:r w:rsidRPr="00CE50EB">
        <w:rPr>
          <w:rFonts w:ascii="Sakkal Majalla" w:hAnsi="Sakkal Majalla" w:cs="Sakkal Majalla"/>
          <w:rtl/>
          <w:lang w:val="en-HK"/>
        </w:rPr>
        <w:t xml:space="preserve"> </w:t>
      </w:r>
      <w:r w:rsidR="0078120E" w:rsidRPr="00CE50EB">
        <w:rPr>
          <w:rFonts w:ascii="Sakkal Majalla" w:hAnsi="Sakkal Majalla" w:cs="Sakkal Majalla"/>
          <w:lang w:val="en-HK"/>
        </w:rPr>
        <w:t>,</w:t>
      </w:r>
      <w:r w:rsidRPr="00CE50EB">
        <w:rPr>
          <w:rFonts w:ascii="Sakkal Majalla" w:hAnsi="Sakkal Majalla" w:cs="Sakkal Majalla"/>
          <w:lang w:val="en-HK"/>
        </w:rPr>
        <w:t>.Op. cit.</w:t>
      </w:r>
    </w:p>
  </w:footnote>
  <w:footnote w:id="36">
    <w:p w:rsidR="006279B3" w:rsidRPr="00CE50EB" w:rsidRDefault="006279B3" w:rsidP="00C70788">
      <w:pPr>
        <w:shd w:val="clear" w:color="auto" w:fill="FFFFFF"/>
        <w:spacing w:after="0" w:line="240" w:lineRule="auto"/>
        <w:ind w:hanging="284"/>
        <w:jc w:val="both"/>
        <w:rPr>
          <w:rFonts w:ascii="Sakkal Majalla" w:hAnsi="Sakkal Majalla" w:cs="Sakkal Majalla"/>
          <w:sz w:val="20"/>
          <w:szCs w:val="20"/>
          <w:shd w:val="clear" w:color="auto" w:fill="FFFFFF"/>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w:t>
      </w:r>
      <w:r w:rsidRPr="00CE50EB">
        <w:rPr>
          <w:rStyle w:val="lev"/>
          <w:rFonts w:ascii="Sakkal Majalla" w:hAnsi="Sakkal Majalla" w:cs="Sakkal Majalla"/>
          <w:b w:val="0"/>
          <w:bCs w:val="0"/>
          <w:sz w:val="20"/>
          <w:szCs w:val="20"/>
          <w:shd w:val="clear" w:color="auto" w:fill="FFFFFF"/>
        </w:rPr>
        <w:t xml:space="preserve">Arrêté du 22 mai 2006 relatif à la mise en service par la direction générale des finances publiques d'un traitement automatisé de données personnelles dénommé « </w:t>
      </w:r>
      <w:proofErr w:type="spellStart"/>
      <w:r w:rsidRPr="00CE50EB">
        <w:rPr>
          <w:rStyle w:val="lev"/>
          <w:rFonts w:ascii="Sakkal Majalla" w:hAnsi="Sakkal Majalla" w:cs="Sakkal Majalla"/>
          <w:b w:val="0"/>
          <w:bCs w:val="0"/>
          <w:sz w:val="20"/>
          <w:szCs w:val="20"/>
          <w:shd w:val="clear" w:color="auto" w:fill="FFFFFF"/>
        </w:rPr>
        <w:t>Télé@ctes</w:t>
      </w:r>
      <w:proofErr w:type="spellEnd"/>
      <w:r w:rsidRPr="00CE50EB">
        <w:rPr>
          <w:rStyle w:val="lev"/>
          <w:rFonts w:ascii="Sakkal Majalla" w:hAnsi="Sakkal Majalla" w:cs="Sakkal Majalla"/>
          <w:b w:val="0"/>
          <w:bCs w:val="0"/>
          <w:sz w:val="20"/>
          <w:szCs w:val="20"/>
          <w:shd w:val="clear" w:color="auto" w:fill="FFFFFF"/>
        </w:rPr>
        <w:t xml:space="preserve"> ».</w:t>
      </w:r>
      <w:r w:rsidRPr="00CE50EB">
        <w:rPr>
          <w:rStyle w:val="lev"/>
          <w:rFonts w:ascii="Sakkal Majalla" w:hAnsi="Sakkal Majalla" w:cs="Sakkal Majalla"/>
          <w:sz w:val="20"/>
          <w:szCs w:val="20"/>
          <w:shd w:val="clear" w:color="auto" w:fill="FFFFFF"/>
        </w:rPr>
        <w:t xml:space="preserve"> </w:t>
      </w:r>
      <w:r w:rsidRPr="00CE50EB">
        <w:rPr>
          <w:rFonts w:ascii="Sakkal Majalla" w:hAnsi="Sakkal Majalla" w:cs="Sakkal Majalla"/>
          <w:sz w:val="20"/>
          <w:szCs w:val="20"/>
          <w:shd w:val="clear" w:color="auto" w:fill="FFFFFF"/>
        </w:rPr>
        <w:t>JORF n°131 du 8 juin2006,</w:t>
      </w:r>
      <w:r w:rsidRPr="00CE50EB">
        <w:rPr>
          <w:rFonts w:ascii="Sakkal Majalla" w:hAnsi="Sakkal Majalla" w:cs="Sakkal Majalla"/>
          <w:sz w:val="20"/>
          <w:szCs w:val="20"/>
          <w:shd w:val="clear" w:color="auto" w:fill="FFFFFF"/>
          <w:rtl/>
        </w:rPr>
        <w:t xml:space="preserve"> </w:t>
      </w:r>
      <w:r w:rsidR="0078120E" w:rsidRPr="00CE50EB">
        <w:rPr>
          <w:rFonts w:ascii="Sakkal Majalla" w:hAnsi="Sakkal Majalla" w:cs="Sakkal Majalla"/>
          <w:sz w:val="20"/>
          <w:szCs w:val="20"/>
          <w:shd w:val="clear" w:color="auto" w:fill="FFFFFF"/>
        </w:rPr>
        <w:t>texte n° 22</w:t>
      </w:r>
    </w:p>
  </w:footnote>
  <w:footnote w:id="37">
    <w:p w:rsidR="006279B3" w:rsidRPr="00CE50EB" w:rsidRDefault="006279B3" w:rsidP="00C70788">
      <w:pPr>
        <w:pStyle w:val="Notedebasdepage"/>
        <w:ind w:hanging="284"/>
        <w:jc w:val="both"/>
        <w:rPr>
          <w:rFonts w:ascii="Sakkal Majalla" w:hAnsi="Sakkal Majalla" w:cs="Sakkal Majalla"/>
          <w:b/>
          <w:bCs/>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 </w:t>
      </w:r>
      <w:r w:rsidRPr="00CE50EB">
        <w:rPr>
          <w:rFonts w:ascii="Sakkal Majalla" w:hAnsi="Sakkal Majalla" w:cs="Sakkal Majalla"/>
        </w:rPr>
        <w:t>modifié par</w:t>
      </w:r>
      <w:r w:rsidRPr="00CE50EB">
        <w:rPr>
          <w:rFonts w:ascii="Sakkal Majalla" w:hAnsi="Sakkal Majalla" w:cs="Sakkal Majalla"/>
          <w:b/>
          <w:bCs/>
        </w:rPr>
        <w:t xml:space="preserve"> </w:t>
      </w:r>
      <w:r w:rsidRPr="00CE50EB">
        <w:rPr>
          <w:rStyle w:val="lev"/>
          <w:rFonts w:ascii="Sakkal Majalla" w:hAnsi="Sakkal Majalla" w:cs="Sakkal Majalla"/>
          <w:shd w:val="clear" w:color="auto" w:fill="FFFFFF"/>
        </w:rPr>
        <w:t>Arrêté du 16 juin 2008</w:t>
      </w:r>
      <w:r w:rsidRPr="00CE50EB">
        <w:rPr>
          <w:rFonts w:ascii="Sakkal Majalla" w:hAnsi="Sakkal Majalla" w:cs="Sakkal Majalla"/>
          <w:b/>
          <w:bCs/>
          <w:shd w:val="clear" w:color="auto" w:fill="FFFFFF"/>
        </w:rPr>
        <w:t xml:space="preserve">, </w:t>
      </w:r>
      <w:r w:rsidRPr="00CE50EB">
        <w:rPr>
          <w:rFonts w:ascii="Sakkal Majalla" w:hAnsi="Sakkal Majalla" w:cs="Sakkal Majalla"/>
          <w:shd w:val="clear" w:color="auto" w:fill="FFFFFF"/>
        </w:rPr>
        <w:t>JORF n°0161 du 11 juillet 2008. Page</w:t>
      </w:r>
      <w:r w:rsidRPr="00CE50EB">
        <w:rPr>
          <w:rFonts w:ascii="Sakkal Majalla" w:hAnsi="Sakkal Majalla" w:cs="Sakkal Majalla"/>
          <w:shd w:val="clear" w:color="auto" w:fill="FFFFFF"/>
          <w:rtl/>
        </w:rPr>
        <w:t xml:space="preserve"> </w:t>
      </w:r>
      <w:r w:rsidRPr="00CE50EB">
        <w:rPr>
          <w:rFonts w:ascii="Sakkal Majalla" w:hAnsi="Sakkal Majalla" w:cs="Sakkal Majalla"/>
          <w:shd w:val="clear" w:color="auto" w:fill="FFFFFF"/>
        </w:rPr>
        <w:t>11169 texte n° 59.</w:t>
      </w:r>
      <w:r w:rsidRPr="00CE50EB">
        <w:rPr>
          <w:rFonts w:ascii="Sakkal Majalla" w:hAnsi="Sakkal Majalla" w:cs="Sakkal Majalla"/>
          <w:b/>
          <w:bCs/>
          <w:shd w:val="clear" w:color="auto" w:fill="FFFFFF"/>
        </w:rPr>
        <w:t> </w:t>
      </w:r>
    </w:p>
  </w:footnote>
  <w:footnote w:id="38">
    <w:p w:rsidR="006279B3" w:rsidRPr="00CE50EB" w:rsidRDefault="006279B3" w:rsidP="0078120E">
      <w:pPr>
        <w:pStyle w:val="Notedebasdepage"/>
        <w:tabs>
          <w:tab w:val="left" w:pos="142"/>
        </w:tabs>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 La direction générale des finances publiques au service des notaires</w:t>
      </w:r>
      <w:r w:rsidR="0078120E" w:rsidRPr="00CE50EB">
        <w:rPr>
          <w:rFonts w:ascii="Sakkal Majalla" w:hAnsi="Sakkal Majalla" w:cs="Sakkal Majalla"/>
          <w:color w:val="0A0A0A"/>
        </w:rPr>
        <w:t xml:space="preserve"> brochure de la direction générale des finances publiques, république française. Mai 2016</w:t>
      </w:r>
      <w:r w:rsidRPr="00CE50EB">
        <w:rPr>
          <w:rFonts w:ascii="Sakkal Majalla" w:hAnsi="Sakkal Majalla" w:cs="Sakkal Majalla"/>
        </w:rPr>
        <w:t xml:space="preserve">. Op. </w:t>
      </w:r>
      <w:proofErr w:type="spellStart"/>
      <w:proofErr w:type="gramStart"/>
      <w:r w:rsidRPr="00CE50EB">
        <w:rPr>
          <w:rFonts w:ascii="Sakkal Majalla" w:hAnsi="Sakkal Majalla" w:cs="Sakkal Majalla"/>
        </w:rPr>
        <w:t>cit</w:t>
      </w:r>
      <w:proofErr w:type="spellEnd"/>
      <w:proofErr w:type="gramEnd"/>
      <w:r w:rsidRPr="00CE50EB">
        <w:rPr>
          <w:rFonts w:ascii="Sakkal Majalla" w:hAnsi="Sakkal Majalla" w:cs="Sakkal Majalla"/>
        </w:rPr>
        <w:t>. P09.</w:t>
      </w:r>
    </w:p>
  </w:footnote>
  <w:footnote w:id="39">
    <w:p w:rsidR="008F67D3" w:rsidRPr="00CE50EB" w:rsidRDefault="008F67D3" w:rsidP="008F67D3">
      <w:pPr>
        <w:tabs>
          <w:tab w:val="left" w:pos="142"/>
          <w:tab w:val="left" w:pos="284"/>
          <w:tab w:val="left" w:pos="426"/>
        </w:tabs>
        <w:spacing w:after="0"/>
        <w:ind w:hanging="284"/>
        <w:jc w:val="both"/>
        <w:rPr>
          <w:rFonts w:ascii="Sakkal Majalla" w:hAnsi="Sakkal Majalla" w:cs="Sakkal Majalla"/>
          <w:color w:val="000000" w:themeColor="text1"/>
          <w:sz w:val="20"/>
          <w:szCs w:val="20"/>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w:t>
      </w:r>
      <w:r w:rsidRPr="00CE50EB">
        <w:rPr>
          <w:rFonts w:ascii="Sakkal Majalla" w:hAnsi="Sakkal Majalla" w:cs="Sakkal Majalla"/>
          <w:sz w:val="20"/>
          <w:szCs w:val="20"/>
          <w:rtl/>
        </w:rPr>
        <w:t xml:space="preserve"> </w:t>
      </w:r>
      <w:r w:rsidRPr="00CE50EB">
        <w:rPr>
          <w:rFonts w:ascii="Sakkal Majalla" w:hAnsi="Sakkal Majalla" w:cs="Sakkal Majalla"/>
          <w:sz w:val="20"/>
          <w:szCs w:val="20"/>
        </w:rPr>
        <w:t>-</w:t>
      </w:r>
      <w:r w:rsidRPr="00CE50EB">
        <w:rPr>
          <w:rFonts w:ascii="Sakkal Majalla" w:hAnsi="Sakkal Majalla" w:cs="Sakkal Majalla"/>
          <w:color w:val="000000" w:themeColor="text1"/>
          <w:sz w:val="20"/>
          <w:szCs w:val="20"/>
        </w:rPr>
        <w:t xml:space="preserve">Jean-Pierre CASIMIR et Martial CHADEFAUX, Droit Fiscal. 2015/2016. Groupe Revue Fiduciaire Et Nathan. 2015, France. PP 508, 509. </w:t>
      </w:r>
    </w:p>
  </w:footnote>
  <w:footnote w:id="40">
    <w:p w:rsidR="008F67D3" w:rsidRPr="00CE50EB" w:rsidRDefault="008F67D3" w:rsidP="0078120E">
      <w:pPr>
        <w:pStyle w:val="Notedebasdepage"/>
        <w:tabs>
          <w:tab w:val="left" w:pos="142"/>
        </w:tabs>
        <w:ind w:hanging="284"/>
        <w:jc w:val="both"/>
        <w:rPr>
          <w:rFonts w:ascii="Sakkal Majalla" w:hAnsi="Sakkal Majalla" w:cs="Sakkal Majalla"/>
          <w:rtl/>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-La direction générale des finances publiques au service des notaires, brochure </w:t>
      </w:r>
      <w:proofErr w:type="spellStart"/>
      <w:r w:rsidR="0078120E" w:rsidRPr="00CE50EB">
        <w:rPr>
          <w:rFonts w:ascii="Sakkal Majalla" w:hAnsi="Sakkal Majalla" w:cs="Sakkal Majalla"/>
        </w:rPr>
        <w:t>Op</w:t>
      </w:r>
      <w:proofErr w:type="gramStart"/>
      <w:r w:rsidR="0078120E" w:rsidRPr="00CE50EB">
        <w:rPr>
          <w:rFonts w:ascii="Sakkal Majalla" w:hAnsi="Sakkal Majalla" w:cs="Sakkal Majalla"/>
        </w:rPr>
        <w:t>,cit</w:t>
      </w:r>
      <w:proofErr w:type="spellEnd"/>
      <w:proofErr w:type="gramEnd"/>
      <w:r w:rsidR="0078120E" w:rsidRPr="00CE50EB">
        <w:rPr>
          <w:rFonts w:ascii="Sakkal Majalla" w:hAnsi="Sakkal Majalla" w:cs="Sakkal Majalla"/>
        </w:rPr>
        <w:t>,</w:t>
      </w:r>
      <w:r w:rsidRPr="00CE50EB">
        <w:rPr>
          <w:rFonts w:ascii="Sakkal Majalla" w:hAnsi="Sakkal Majalla" w:cs="Sakkal Majalla"/>
        </w:rPr>
        <w:t>.</w:t>
      </w:r>
      <w:r w:rsidRPr="00CE50EB">
        <w:rPr>
          <w:rFonts w:ascii="Sakkal Majalla" w:hAnsi="Sakkal Majalla" w:cs="Sakkal Majalla"/>
          <w:rtl/>
        </w:rPr>
        <w:t xml:space="preserve"> </w:t>
      </w:r>
      <w:r w:rsidRPr="00CE50EB">
        <w:rPr>
          <w:rFonts w:ascii="Sakkal Majalla" w:hAnsi="Sakkal Majalla" w:cs="Sakkal Majalla"/>
        </w:rPr>
        <w:t>P04.</w:t>
      </w:r>
    </w:p>
  </w:footnote>
  <w:footnote w:id="41">
    <w:p w:rsidR="008F67D3" w:rsidRPr="00CE50EB" w:rsidRDefault="008F67D3" w:rsidP="008F67D3">
      <w:pPr>
        <w:pStyle w:val="Notedebasdepage"/>
        <w:tabs>
          <w:tab w:val="left" w:pos="142"/>
        </w:tabs>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w:t>
      </w:r>
      <w:r w:rsidRPr="00CE50EB">
        <w:rPr>
          <w:rStyle w:val="lev"/>
          <w:rFonts w:ascii="Sakkal Majalla" w:hAnsi="Sakkal Majalla" w:cs="Sakkal Majalla"/>
          <w:b w:val="0"/>
          <w:bCs w:val="0"/>
          <w:color w:val="000000"/>
          <w:shd w:val="clear" w:color="auto" w:fill="FFFFFF"/>
        </w:rPr>
        <w:t xml:space="preserve">Décret n° 2000-1156 du 30 novembre 2000 modifiant le décret n° 45-0117 du 19 décembre 1945 relatif au statut du </w:t>
      </w:r>
      <w:proofErr w:type="gramStart"/>
      <w:r w:rsidRPr="00CE50EB">
        <w:rPr>
          <w:rStyle w:val="lev"/>
          <w:rFonts w:ascii="Sakkal Majalla" w:hAnsi="Sakkal Majalla" w:cs="Sakkal Majalla"/>
          <w:b w:val="0"/>
          <w:bCs w:val="0"/>
          <w:color w:val="000000"/>
          <w:shd w:val="clear" w:color="auto" w:fill="FFFFFF"/>
        </w:rPr>
        <w:t>notariat</w:t>
      </w:r>
      <w:r w:rsidRPr="00CE50EB">
        <w:rPr>
          <w:rFonts w:ascii="Sakkal Majalla" w:hAnsi="Sakkal Majalla" w:cs="Sakkal Majalla"/>
          <w:b/>
          <w:bCs/>
          <w:color w:val="000000"/>
          <w:shd w:val="clear" w:color="auto" w:fill="FFFFFF"/>
        </w:rPr>
        <w:t> </w:t>
      </w:r>
      <w:r w:rsidRPr="00CE50EB">
        <w:rPr>
          <w:rFonts w:ascii="Sakkal Majalla" w:hAnsi="Sakkal Majalla" w:cs="Sakkal Majalla"/>
          <w:color w:val="000000"/>
          <w:shd w:val="clear" w:color="auto" w:fill="FFFFFF"/>
        </w:rPr>
        <w:t>,</w:t>
      </w:r>
      <w:proofErr w:type="gramEnd"/>
      <w:r w:rsidRPr="00CE50EB">
        <w:rPr>
          <w:rFonts w:ascii="Sakkal Majalla" w:hAnsi="Sakkal Majalla" w:cs="Sakkal Majalla"/>
          <w:color w:val="000000"/>
          <w:shd w:val="clear" w:color="auto" w:fill="FFFFFF"/>
        </w:rPr>
        <w:t xml:space="preserve"> JORF n°278 du 1 décembre 2000, page 19103, texte n° 1. </w:t>
      </w:r>
    </w:p>
  </w:footnote>
  <w:footnote w:id="42">
    <w:p w:rsidR="008F67D3" w:rsidRPr="00CE50EB" w:rsidRDefault="008F67D3" w:rsidP="008F67D3">
      <w:pPr>
        <w:pStyle w:val="Notedebasdepage"/>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rPr>
        <w:t xml:space="preserve"> -</w:t>
      </w:r>
      <w:r w:rsidRPr="00CE50EB">
        <w:rPr>
          <w:rStyle w:val="lev"/>
          <w:rFonts w:ascii="Sakkal Majalla" w:hAnsi="Sakkal Majalla" w:cs="Sakkal Majalla"/>
          <w:b w:val="0"/>
          <w:bCs w:val="0"/>
          <w:shd w:val="clear" w:color="auto" w:fill="FFFFFF"/>
        </w:rPr>
        <w:t>Décret n° 2008-310 du 3 avril 2008 relatif à la direction générale des finances publiques</w:t>
      </w:r>
      <w:r w:rsidRPr="00CE50EB">
        <w:rPr>
          <w:rStyle w:val="lev"/>
          <w:rFonts w:ascii="Sakkal Majalla" w:hAnsi="Sakkal Majalla" w:cs="Sakkal Majalla"/>
          <w:shd w:val="clear" w:color="auto" w:fill="FFFFFF"/>
        </w:rPr>
        <w:t xml:space="preserve">, </w:t>
      </w:r>
      <w:r w:rsidRPr="00CE50EB">
        <w:rPr>
          <w:rFonts w:ascii="Sakkal Majalla" w:hAnsi="Sakkal Majalla" w:cs="Sakkal Majalla"/>
          <w:shd w:val="clear" w:color="auto" w:fill="FFFFFF"/>
        </w:rPr>
        <w:t>JORF n°0080 du 4 avril 2008</w:t>
      </w:r>
      <w:r w:rsidRPr="00CE50EB">
        <w:rPr>
          <w:rFonts w:ascii="Sakkal Majalla" w:hAnsi="Sakkal Majalla" w:cs="Sakkal Majalla"/>
          <w:b/>
          <w:bCs/>
          <w:shd w:val="clear" w:color="auto" w:fill="FFFFFF"/>
        </w:rPr>
        <w:t> </w:t>
      </w:r>
      <w:r w:rsidRPr="00CE50EB">
        <w:rPr>
          <w:rFonts w:ascii="Sakkal Majalla" w:hAnsi="Sakkal Majalla" w:cs="Sakkal Majalla"/>
          <w:shd w:val="clear" w:color="auto" w:fill="FFFFFF"/>
        </w:rPr>
        <w:t xml:space="preserve">texte n° 92, Modifié </w:t>
      </w:r>
      <w:r w:rsidRPr="00CE50EB">
        <w:rPr>
          <w:rFonts w:ascii="Sakkal Majalla" w:hAnsi="Sakkal Majalla" w:cs="Sakkal Majalla"/>
          <w:color w:val="000000" w:themeColor="text1"/>
          <w:shd w:val="clear" w:color="auto" w:fill="FFFFFF"/>
        </w:rPr>
        <w:t>par </w:t>
      </w:r>
      <w:hyperlink r:id="rId5" w:anchor="LEGIARTI000033134299" w:history="1">
        <w:r w:rsidRPr="00CE50EB">
          <w:rPr>
            <w:rStyle w:val="Lienhypertexte"/>
            <w:rFonts w:ascii="Sakkal Majalla" w:hAnsi="Sakkal Majalla" w:cs="Sakkal Majalla"/>
            <w:color w:val="000000" w:themeColor="text1"/>
            <w:u w:val="none"/>
            <w:shd w:val="clear" w:color="auto" w:fill="FFFFFF"/>
          </w:rPr>
          <w:t>Décret n°2016-1234 du 19 septembre 2016,</w:t>
        </w:r>
        <w:r w:rsidRPr="00CE50EB">
          <w:rPr>
            <w:rStyle w:val="Lienhypertexte"/>
            <w:rFonts w:ascii="Sakkal Majalla" w:hAnsi="Sakkal Majalla" w:cs="Sakkal Majalla"/>
            <w:shd w:val="clear" w:color="auto" w:fill="FFFFFF"/>
          </w:rPr>
          <w:t xml:space="preserve"> </w:t>
        </w:r>
      </w:hyperlink>
      <w:r w:rsidRPr="00CE50EB">
        <w:rPr>
          <w:rFonts w:ascii="Sakkal Majalla" w:hAnsi="Sakkal Majalla" w:cs="Sakkal Majalla"/>
          <w:shd w:val="clear" w:color="auto" w:fill="FFFFFF"/>
        </w:rPr>
        <w:t> </w:t>
      </w:r>
      <w:r w:rsidRPr="00CE50EB">
        <w:rPr>
          <w:rStyle w:val="lev"/>
          <w:rFonts w:ascii="Sakkal Majalla" w:hAnsi="Sakkal Majalla" w:cs="Sakkal Majalla"/>
          <w:b w:val="0"/>
          <w:bCs w:val="0"/>
          <w:shd w:val="clear" w:color="auto" w:fill="FFFFFF"/>
        </w:rPr>
        <w:t>relatif à la direction générale des finances publiques et portant création d'une direction de l'immobilier de l'Etat</w:t>
      </w:r>
      <w:r w:rsidRPr="00CE50EB">
        <w:rPr>
          <w:rFonts w:ascii="Sakkal Majalla" w:hAnsi="Sakkal Majalla" w:cs="Sakkal Majalla"/>
          <w:b/>
          <w:bCs/>
        </w:rPr>
        <w:t xml:space="preserve"> ,</w:t>
      </w:r>
      <w:r w:rsidRPr="00CE50EB">
        <w:rPr>
          <w:rFonts w:ascii="Sakkal Majalla" w:hAnsi="Sakkal Majalla" w:cs="Sakkal Majalla"/>
        </w:rPr>
        <w:t xml:space="preserve"> </w:t>
      </w:r>
      <w:r w:rsidRPr="00CE50EB">
        <w:rPr>
          <w:rFonts w:ascii="Sakkal Majalla" w:hAnsi="Sakkal Majalla" w:cs="Sakkal Majalla"/>
          <w:shd w:val="clear" w:color="auto" w:fill="FFFFFF"/>
        </w:rPr>
        <w:t>JORF n°0220 du 21 septembre 2016, texte n° 13. </w:t>
      </w:r>
    </w:p>
  </w:footnote>
  <w:footnote w:id="43">
    <w:p w:rsidR="008F67D3" w:rsidRPr="00CE50EB" w:rsidRDefault="008F67D3" w:rsidP="0078120E">
      <w:pPr>
        <w:tabs>
          <w:tab w:val="left" w:pos="142"/>
          <w:tab w:val="left" w:pos="284"/>
          <w:tab w:val="left" w:pos="426"/>
        </w:tabs>
        <w:spacing w:after="0"/>
        <w:ind w:hanging="284"/>
        <w:jc w:val="both"/>
        <w:rPr>
          <w:rFonts w:ascii="Sakkal Majalla" w:hAnsi="Sakkal Majalla" w:cs="Sakkal Majalla"/>
          <w:color w:val="000000" w:themeColor="text1"/>
          <w:sz w:val="20"/>
          <w:szCs w:val="20"/>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 xml:space="preserve">) </w:t>
      </w:r>
      <w:r w:rsidRPr="00CE50EB">
        <w:rPr>
          <w:rFonts w:ascii="Sakkal Majalla" w:hAnsi="Sakkal Majalla" w:cs="Sakkal Majalla"/>
          <w:sz w:val="20"/>
          <w:szCs w:val="20"/>
        </w:rPr>
        <w:t xml:space="preserve"> -</w:t>
      </w:r>
      <w:r w:rsidRPr="00CE50EB">
        <w:rPr>
          <w:rFonts w:ascii="Sakkal Majalla" w:hAnsi="Sakkal Majalla" w:cs="Sakkal Majalla"/>
          <w:color w:val="000000" w:themeColor="text1"/>
          <w:sz w:val="20"/>
          <w:szCs w:val="20"/>
        </w:rPr>
        <w:t xml:space="preserve">Jean-Pierre CASIMIR et Martial CHADEFAUX. </w:t>
      </w:r>
      <w:r w:rsidR="0078120E" w:rsidRPr="00CE50EB">
        <w:rPr>
          <w:rFonts w:ascii="Sakkal Majalla" w:hAnsi="Sakkal Majalla" w:cs="Sakkal Majalla"/>
          <w:color w:val="0A0A0A"/>
          <w:sz w:val="20"/>
          <w:szCs w:val="20"/>
        </w:rPr>
        <w:t>Droit Fiscal. 2015/2016. Groupe Revue Fiduciaire Et Nathan. 2015, France</w:t>
      </w:r>
      <w:r w:rsidRPr="00CE50EB">
        <w:rPr>
          <w:rFonts w:ascii="Sakkal Majalla" w:hAnsi="Sakkal Majalla" w:cs="Sakkal Majalla"/>
          <w:color w:val="000000" w:themeColor="text1"/>
          <w:sz w:val="20"/>
          <w:szCs w:val="20"/>
        </w:rPr>
        <w:t xml:space="preserve">. PP 508, 509. </w:t>
      </w:r>
    </w:p>
  </w:footnote>
  <w:footnote w:id="44">
    <w:p w:rsidR="008F67D3" w:rsidRPr="00CE50EB" w:rsidRDefault="008F67D3" w:rsidP="008F67D3">
      <w:pPr>
        <w:pStyle w:val="NormalWeb"/>
        <w:shd w:val="clear" w:color="auto" w:fill="FFFFFF"/>
        <w:spacing w:before="0" w:beforeAutospacing="0" w:after="0" w:afterAutospacing="0"/>
        <w:ind w:hanging="284"/>
        <w:jc w:val="both"/>
        <w:rPr>
          <w:rFonts w:ascii="Sakkal Majalla" w:hAnsi="Sakkal Majalla" w:cs="Sakkal Majalla"/>
          <w:color w:val="000000"/>
          <w:sz w:val="20"/>
          <w:szCs w:val="20"/>
          <w:rtl/>
        </w:rPr>
      </w:pPr>
      <w:r w:rsidRPr="00CE50EB">
        <w:rPr>
          <w:rStyle w:val="Appelnotedebasdep"/>
          <w:rFonts w:ascii="Sakkal Majalla" w:hAnsi="Sakkal Majalla" w:cs="Sakkal Majalla"/>
          <w:sz w:val="20"/>
          <w:szCs w:val="20"/>
        </w:rPr>
        <w:t>(</w:t>
      </w:r>
      <w:r w:rsidRPr="00CE50EB">
        <w:rPr>
          <w:rStyle w:val="Appelnotedebasdep"/>
          <w:rFonts w:ascii="Sakkal Majalla" w:hAnsi="Sakkal Majalla" w:cs="Sakkal Majalla"/>
          <w:sz w:val="20"/>
          <w:szCs w:val="20"/>
        </w:rPr>
        <w:footnoteRef/>
      </w:r>
      <w:r w:rsidRPr="00CE50EB">
        <w:rPr>
          <w:rStyle w:val="Appelnotedebasdep"/>
          <w:rFonts w:ascii="Sakkal Majalla" w:hAnsi="Sakkal Majalla" w:cs="Sakkal Majalla"/>
          <w:sz w:val="20"/>
          <w:szCs w:val="20"/>
        </w:rPr>
        <w:t>)</w:t>
      </w:r>
      <w:r w:rsidRPr="00CE50EB">
        <w:rPr>
          <w:rFonts w:ascii="Sakkal Majalla" w:hAnsi="Sakkal Majalla" w:cs="Sakkal Majalla"/>
          <w:sz w:val="20"/>
          <w:szCs w:val="20"/>
        </w:rPr>
        <w:t xml:space="preserve"> - Art 2453 c.civ.fr : «</w:t>
      </w:r>
      <w:r w:rsidRPr="00CE50EB">
        <w:rPr>
          <w:rFonts w:ascii="Sakkal Majalla" w:hAnsi="Sakkal Majalla" w:cs="Sakkal Majalla"/>
          <w:color w:val="000000"/>
          <w:sz w:val="20"/>
          <w:szCs w:val="20"/>
        </w:rPr>
        <w:t>Les services chargés de la publicité foncière seront tenus d'avoir un registre sur lequel ils inscriront, jour par jour, et par ordre numérique, les remises qui leur seront faites d'actes, décisions judiciaires, bordereaux et, généralement, de documents déposés en vue de l'exécution d'une formalité de publicité ».</w:t>
      </w:r>
      <w:r w:rsidRPr="00CE50EB">
        <w:rPr>
          <w:rFonts w:ascii="Sakkal Majalla" w:hAnsi="Sakkal Majalla" w:cs="Sakkal Majalla"/>
          <w:sz w:val="20"/>
          <w:szCs w:val="20"/>
        </w:rPr>
        <w:t> </w:t>
      </w:r>
    </w:p>
  </w:footnote>
  <w:footnote w:id="45">
    <w:p w:rsidR="008F67D3" w:rsidRPr="00CE50EB" w:rsidRDefault="008F67D3" w:rsidP="008F67D3">
      <w:pPr>
        <w:pStyle w:val="Notedebasdepage"/>
        <w:tabs>
          <w:tab w:val="left" w:pos="142"/>
        </w:tabs>
        <w:ind w:hanging="284"/>
        <w:jc w:val="both"/>
        <w:rPr>
          <w:rFonts w:ascii="Sakkal Majalla" w:hAnsi="Sakkal Majalla" w:cs="Sakkal Majalla"/>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 xml:space="preserve">) </w:t>
      </w:r>
      <w:r w:rsidRPr="00CE50EB">
        <w:rPr>
          <w:rFonts w:ascii="Sakkal Majalla" w:hAnsi="Sakkal Majalla" w:cs="Sakkal Majalla"/>
        </w:rPr>
        <w:t>- La direction générale des finances publiques au service des notaires, brochure. Op.cit Mai 2016.P09.</w:t>
      </w:r>
    </w:p>
  </w:footnote>
  <w:footnote w:id="46">
    <w:p w:rsidR="008F67D3" w:rsidRPr="00CE50EB" w:rsidRDefault="008F67D3" w:rsidP="0078120E">
      <w:pPr>
        <w:pStyle w:val="Notedebasdepage"/>
        <w:ind w:hanging="284"/>
        <w:jc w:val="both"/>
        <w:rPr>
          <w:rFonts w:ascii="Sakkal Majalla" w:hAnsi="Sakkal Majalla" w:cs="Sakkal Majalla"/>
          <w:color w:val="000000"/>
          <w:shd w:val="clear" w:color="auto" w:fill="FFFFFF"/>
        </w:rPr>
      </w:pPr>
      <w:r w:rsidRPr="00CE50EB">
        <w:rPr>
          <w:rStyle w:val="Appelnotedebasdep"/>
          <w:rFonts w:ascii="Sakkal Majalla" w:hAnsi="Sakkal Majalla" w:cs="Sakkal Majalla"/>
        </w:rPr>
        <w:t>(</w:t>
      </w:r>
      <w:r w:rsidRPr="00CE50EB">
        <w:rPr>
          <w:rStyle w:val="Appelnotedebasdep"/>
          <w:rFonts w:ascii="Sakkal Majalla" w:hAnsi="Sakkal Majalla" w:cs="Sakkal Majalla"/>
        </w:rPr>
        <w:footnoteRef/>
      </w:r>
      <w:r w:rsidRPr="00CE50EB">
        <w:rPr>
          <w:rStyle w:val="Appelnotedebasdep"/>
          <w:rFonts w:ascii="Sakkal Majalla" w:hAnsi="Sakkal Majalla" w:cs="Sakkal Majalla"/>
        </w:rPr>
        <w:t>)</w:t>
      </w:r>
      <w:r w:rsidRPr="00CE50EB">
        <w:rPr>
          <w:rFonts w:ascii="Sakkal Majalla" w:hAnsi="Sakkal Majalla" w:cs="Sakkal Majalla"/>
          <w:b/>
          <w:bCs/>
        </w:rPr>
        <w:t xml:space="preserve"> -</w:t>
      </w:r>
      <w:r w:rsidRPr="00CE50EB">
        <w:rPr>
          <w:rStyle w:val="lev"/>
          <w:rFonts w:ascii="Sakkal Majalla" w:hAnsi="Sakkal Majalla" w:cs="Sakkal Majalla"/>
          <w:b w:val="0"/>
          <w:bCs w:val="0"/>
          <w:color w:val="000000"/>
          <w:shd w:val="clear" w:color="auto" w:fill="FFFFFF"/>
        </w:rPr>
        <w:t xml:space="preserve">Décret n° 2017-770 du 4 mai 2017 portant obligation pour les notaires d'effectuer par voie électronique leurs dépôts de </w:t>
      </w:r>
      <w:proofErr w:type="spellStart"/>
      <w:r w:rsidRPr="00CE50EB">
        <w:rPr>
          <w:rStyle w:val="lev"/>
          <w:rFonts w:ascii="Sakkal Majalla" w:hAnsi="Sakkal Majalla" w:cs="Sakkal Majalla"/>
          <w:b w:val="0"/>
          <w:bCs w:val="0"/>
          <w:color w:val="000000"/>
          <w:shd w:val="clear" w:color="auto" w:fill="FFFFFF"/>
        </w:rPr>
        <w:t>documentps</w:t>
      </w:r>
      <w:proofErr w:type="spellEnd"/>
      <w:r w:rsidRPr="00CE50EB">
        <w:rPr>
          <w:rStyle w:val="lev"/>
          <w:rFonts w:ascii="Sakkal Majalla" w:hAnsi="Sakkal Majalla" w:cs="Sakkal Majalla"/>
          <w:b w:val="0"/>
          <w:bCs w:val="0"/>
          <w:color w:val="000000"/>
          <w:shd w:val="clear" w:color="auto" w:fill="FFFFFF"/>
        </w:rPr>
        <w:t xml:space="preserve"> auprès des services chargés de la publicité foncière,</w:t>
      </w:r>
      <w:r w:rsidRPr="00CE50EB">
        <w:rPr>
          <w:rStyle w:val="lev"/>
          <w:rFonts w:ascii="Sakkal Majalla" w:hAnsi="Sakkal Majalla" w:cs="Sakkal Majalla"/>
          <w:color w:val="000000"/>
          <w:shd w:val="clear" w:color="auto" w:fill="FFFFFF"/>
        </w:rPr>
        <w:t xml:space="preserve"> </w:t>
      </w:r>
      <w:r w:rsidR="0078120E" w:rsidRPr="00CE50EB">
        <w:rPr>
          <w:rFonts w:ascii="Sakkal Majalla" w:hAnsi="Sakkal Majalla" w:cs="Sakkal Majalla"/>
          <w:color w:val="000000"/>
          <w:shd w:val="clear" w:color="auto" w:fill="FFFFFF"/>
        </w:rPr>
        <w:t>Op.cit.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456CE0"/>
    <w:multiLevelType w:val="hybridMultilevel"/>
    <w:tmpl w:val="9174A2DA"/>
    <w:lvl w:ilvl="0" w:tplc="37F62B38">
      <w:start w:val="2"/>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610093"/>
    <w:multiLevelType w:val="hybridMultilevel"/>
    <w:tmpl w:val="72C6B7FC"/>
    <w:lvl w:ilvl="0" w:tplc="F47E25C6">
      <w:start w:val="1"/>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7FD378B"/>
    <w:multiLevelType w:val="hybridMultilevel"/>
    <w:tmpl w:val="1E249900"/>
    <w:lvl w:ilvl="0" w:tplc="F6024D2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9C20F8E"/>
    <w:multiLevelType w:val="hybridMultilevel"/>
    <w:tmpl w:val="1FC642D0"/>
    <w:lvl w:ilvl="0" w:tplc="88C8CFE6">
      <w:start w:val="1"/>
      <w:numFmt w:val="decimal"/>
      <w:lvlText w:val="%1)"/>
      <w:lvlJc w:val="left"/>
      <w:pPr>
        <w:ind w:left="765"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4">
    <w:nsid w:val="0AB73086"/>
    <w:multiLevelType w:val="hybridMultilevel"/>
    <w:tmpl w:val="5B5A17DC"/>
    <w:lvl w:ilvl="0" w:tplc="3A18FB6E">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10CE69BC"/>
    <w:multiLevelType w:val="hybridMultilevel"/>
    <w:tmpl w:val="3CF2923A"/>
    <w:lvl w:ilvl="0" w:tplc="802459F4">
      <w:start w:val="1"/>
      <w:numFmt w:val="decimal"/>
      <w:lvlText w:val="%1-"/>
      <w:lvlJc w:val="left"/>
      <w:pPr>
        <w:ind w:left="927" w:hanging="360"/>
      </w:pPr>
      <w:rPr>
        <w:rFonts w:hint="default"/>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6">
    <w:nsid w:val="139E3C39"/>
    <w:multiLevelType w:val="hybridMultilevel"/>
    <w:tmpl w:val="B45CB99C"/>
    <w:lvl w:ilvl="0" w:tplc="260CF82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BA663E0"/>
    <w:multiLevelType w:val="hybridMultilevel"/>
    <w:tmpl w:val="CA3E3CA4"/>
    <w:lvl w:ilvl="0" w:tplc="78025164">
      <w:start w:val="1"/>
      <w:numFmt w:val="bullet"/>
      <w:lvlText w:val=""/>
      <w:lvlJc w:val="left"/>
      <w:pPr>
        <w:ind w:left="720" w:hanging="360"/>
      </w:pPr>
      <w:rPr>
        <w:rFonts w:ascii="Symbol" w:eastAsiaTheme="minorHAnsi"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FF77A86"/>
    <w:multiLevelType w:val="hybridMultilevel"/>
    <w:tmpl w:val="CE8AFCC2"/>
    <w:lvl w:ilvl="0" w:tplc="AA2E22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26A37AB4"/>
    <w:multiLevelType w:val="hybridMultilevel"/>
    <w:tmpl w:val="1FC642D0"/>
    <w:lvl w:ilvl="0" w:tplc="88C8CFE6">
      <w:start w:val="1"/>
      <w:numFmt w:val="decimal"/>
      <w:lvlText w:val="%1)"/>
      <w:lvlJc w:val="left"/>
      <w:pPr>
        <w:ind w:left="765"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10">
    <w:nsid w:val="29253C8B"/>
    <w:multiLevelType w:val="hybridMultilevel"/>
    <w:tmpl w:val="C986C77A"/>
    <w:lvl w:ilvl="0" w:tplc="040C0013">
      <w:start w:val="1"/>
      <w:numFmt w:val="upperRoman"/>
      <w:lvlText w:val="%1."/>
      <w:lvlJc w:val="right"/>
      <w:pPr>
        <w:ind w:left="668" w:hanging="360"/>
      </w:pPr>
    </w:lvl>
    <w:lvl w:ilvl="1" w:tplc="040C0019" w:tentative="1">
      <w:start w:val="1"/>
      <w:numFmt w:val="lowerLetter"/>
      <w:lvlText w:val="%2."/>
      <w:lvlJc w:val="left"/>
      <w:pPr>
        <w:ind w:left="1388" w:hanging="360"/>
      </w:pPr>
    </w:lvl>
    <w:lvl w:ilvl="2" w:tplc="040C001B" w:tentative="1">
      <w:start w:val="1"/>
      <w:numFmt w:val="lowerRoman"/>
      <w:lvlText w:val="%3."/>
      <w:lvlJc w:val="right"/>
      <w:pPr>
        <w:ind w:left="2108" w:hanging="180"/>
      </w:pPr>
    </w:lvl>
    <w:lvl w:ilvl="3" w:tplc="040C000F" w:tentative="1">
      <w:start w:val="1"/>
      <w:numFmt w:val="decimal"/>
      <w:lvlText w:val="%4."/>
      <w:lvlJc w:val="left"/>
      <w:pPr>
        <w:ind w:left="2828" w:hanging="360"/>
      </w:pPr>
    </w:lvl>
    <w:lvl w:ilvl="4" w:tplc="040C0019" w:tentative="1">
      <w:start w:val="1"/>
      <w:numFmt w:val="lowerLetter"/>
      <w:lvlText w:val="%5."/>
      <w:lvlJc w:val="left"/>
      <w:pPr>
        <w:ind w:left="3548" w:hanging="360"/>
      </w:pPr>
    </w:lvl>
    <w:lvl w:ilvl="5" w:tplc="040C001B" w:tentative="1">
      <w:start w:val="1"/>
      <w:numFmt w:val="lowerRoman"/>
      <w:lvlText w:val="%6."/>
      <w:lvlJc w:val="right"/>
      <w:pPr>
        <w:ind w:left="4268" w:hanging="180"/>
      </w:pPr>
    </w:lvl>
    <w:lvl w:ilvl="6" w:tplc="040C000F" w:tentative="1">
      <w:start w:val="1"/>
      <w:numFmt w:val="decimal"/>
      <w:lvlText w:val="%7."/>
      <w:lvlJc w:val="left"/>
      <w:pPr>
        <w:ind w:left="4988" w:hanging="360"/>
      </w:pPr>
    </w:lvl>
    <w:lvl w:ilvl="7" w:tplc="040C0019" w:tentative="1">
      <w:start w:val="1"/>
      <w:numFmt w:val="lowerLetter"/>
      <w:lvlText w:val="%8."/>
      <w:lvlJc w:val="left"/>
      <w:pPr>
        <w:ind w:left="5708" w:hanging="360"/>
      </w:pPr>
    </w:lvl>
    <w:lvl w:ilvl="8" w:tplc="040C001B" w:tentative="1">
      <w:start w:val="1"/>
      <w:numFmt w:val="lowerRoman"/>
      <w:lvlText w:val="%9."/>
      <w:lvlJc w:val="right"/>
      <w:pPr>
        <w:ind w:left="6428" w:hanging="180"/>
      </w:pPr>
    </w:lvl>
  </w:abstractNum>
  <w:abstractNum w:abstractNumId="11">
    <w:nsid w:val="36A80801"/>
    <w:multiLevelType w:val="hybridMultilevel"/>
    <w:tmpl w:val="1FC642D0"/>
    <w:lvl w:ilvl="0" w:tplc="88C8CFE6">
      <w:start w:val="1"/>
      <w:numFmt w:val="decimal"/>
      <w:lvlText w:val="%1)"/>
      <w:lvlJc w:val="left"/>
      <w:pPr>
        <w:ind w:left="765"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12">
    <w:nsid w:val="4CF62C9F"/>
    <w:multiLevelType w:val="hybridMultilevel"/>
    <w:tmpl w:val="56568774"/>
    <w:lvl w:ilvl="0" w:tplc="3B6032F6">
      <w:start w:val="1"/>
      <w:numFmt w:val="decimal"/>
      <w:lvlText w:val="%1-"/>
      <w:lvlJc w:val="left"/>
      <w:pPr>
        <w:ind w:left="444" w:hanging="360"/>
      </w:pPr>
      <w:rPr>
        <w:rFonts w:hint="default"/>
      </w:rPr>
    </w:lvl>
    <w:lvl w:ilvl="1" w:tplc="040C0019" w:tentative="1">
      <w:start w:val="1"/>
      <w:numFmt w:val="lowerLetter"/>
      <w:lvlText w:val="%2."/>
      <w:lvlJc w:val="left"/>
      <w:pPr>
        <w:ind w:left="1164" w:hanging="360"/>
      </w:pPr>
    </w:lvl>
    <w:lvl w:ilvl="2" w:tplc="040C001B" w:tentative="1">
      <w:start w:val="1"/>
      <w:numFmt w:val="lowerRoman"/>
      <w:lvlText w:val="%3."/>
      <w:lvlJc w:val="right"/>
      <w:pPr>
        <w:ind w:left="1884" w:hanging="180"/>
      </w:pPr>
    </w:lvl>
    <w:lvl w:ilvl="3" w:tplc="040C000F" w:tentative="1">
      <w:start w:val="1"/>
      <w:numFmt w:val="decimal"/>
      <w:lvlText w:val="%4."/>
      <w:lvlJc w:val="left"/>
      <w:pPr>
        <w:ind w:left="2604" w:hanging="360"/>
      </w:pPr>
    </w:lvl>
    <w:lvl w:ilvl="4" w:tplc="040C0019" w:tentative="1">
      <w:start w:val="1"/>
      <w:numFmt w:val="lowerLetter"/>
      <w:lvlText w:val="%5."/>
      <w:lvlJc w:val="left"/>
      <w:pPr>
        <w:ind w:left="3324" w:hanging="360"/>
      </w:pPr>
    </w:lvl>
    <w:lvl w:ilvl="5" w:tplc="040C001B" w:tentative="1">
      <w:start w:val="1"/>
      <w:numFmt w:val="lowerRoman"/>
      <w:lvlText w:val="%6."/>
      <w:lvlJc w:val="right"/>
      <w:pPr>
        <w:ind w:left="4044" w:hanging="180"/>
      </w:pPr>
    </w:lvl>
    <w:lvl w:ilvl="6" w:tplc="040C000F" w:tentative="1">
      <w:start w:val="1"/>
      <w:numFmt w:val="decimal"/>
      <w:lvlText w:val="%7."/>
      <w:lvlJc w:val="left"/>
      <w:pPr>
        <w:ind w:left="4764" w:hanging="360"/>
      </w:pPr>
    </w:lvl>
    <w:lvl w:ilvl="7" w:tplc="040C0019" w:tentative="1">
      <w:start w:val="1"/>
      <w:numFmt w:val="lowerLetter"/>
      <w:lvlText w:val="%8."/>
      <w:lvlJc w:val="left"/>
      <w:pPr>
        <w:ind w:left="5484" w:hanging="360"/>
      </w:pPr>
    </w:lvl>
    <w:lvl w:ilvl="8" w:tplc="040C001B" w:tentative="1">
      <w:start w:val="1"/>
      <w:numFmt w:val="lowerRoman"/>
      <w:lvlText w:val="%9."/>
      <w:lvlJc w:val="right"/>
      <w:pPr>
        <w:ind w:left="6204" w:hanging="180"/>
      </w:pPr>
    </w:lvl>
  </w:abstractNum>
  <w:abstractNum w:abstractNumId="13">
    <w:nsid w:val="4DBE383E"/>
    <w:multiLevelType w:val="hybridMultilevel"/>
    <w:tmpl w:val="1FC642D0"/>
    <w:lvl w:ilvl="0" w:tplc="88C8CFE6">
      <w:start w:val="1"/>
      <w:numFmt w:val="decimal"/>
      <w:lvlText w:val="%1)"/>
      <w:lvlJc w:val="left"/>
      <w:pPr>
        <w:ind w:left="765"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abstractNum w:abstractNumId="14">
    <w:nsid w:val="6680122B"/>
    <w:multiLevelType w:val="hybridMultilevel"/>
    <w:tmpl w:val="2F86B286"/>
    <w:lvl w:ilvl="0" w:tplc="71867A66">
      <w:start w:val="1"/>
      <w:numFmt w:val="decimal"/>
      <w:lvlText w:val="%1)"/>
      <w:lvlJc w:val="left"/>
      <w:pPr>
        <w:ind w:left="1353"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728F30D5"/>
    <w:multiLevelType w:val="hybridMultilevel"/>
    <w:tmpl w:val="EB9AF01E"/>
    <w:lvl w:ilvl="0" w:tplc="5C28E68A">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6">
    <w:nsid w:val="745A6116"/>
    <w:multiLevelType w:val="hybridMultilevel"/>
    <w:tmpl w:val="1FC642D0"/>
    <w:lvl w:ilvl="0" w:tplc="88C8CFE6">
      <w:start w:val="1"/>
      <w:numFmt w:val="decimal"/>
      <w:lvlText w:val="%1)"/>
      <w:lvlJc w:val="left"/>
      <w:pPr>
        <w:ind w:left="765" w:hanging="360"/>
      </w:pPr>
      <w:rPr>
        <w:rFonts w:ascii="Baskerville Old Face" w:hAnsi="Baskerville Old Face" w:hint="default"/>
        <w:b/>
        <w:bCs/>
        <w:color w:val="0D0D0D" w:themeColor="text1" w:themeTint="F2"/>
        <w:sz w:val="24"/>
        <w:szCs w:val="24"/>
      </w:rPr>
    </w:lvl>
    <w:lvl w:ilvl="1" w:tplc="040C0019" w:tentative="1">
      <w:start w:val="1"/>
      <w:numFmt w:val="lowerLetter"/>
      <w:lvlText w:val="%2."/>
      <w:lvlJc w:val="left"/>
      <w:pPr>
        <w:ind w:left="1485" w:hanging="360"/>
      </w:pPr>
    </w:lvl>
    <w:lvl w:ilvl="2" w:tplc="040C001B" w:tentative="1">
      <w:start w:val="1"/>
      <w:numFmt w:val="lowerRoman"/>
      <w:lvlText w:val="%3."/>
      <w:lvlJc w:val="right"/>
      <w:pPr>
        <w:ind w:left="2205" w:hanging="180"/>
      </w:pPr>
    </w:lvl>
    <w:lvl w:ilvl="3" w:tplc="040C000F" w:tentative="1">
      <w:start w:val="1"/>
      <w:numFmt w:val="decimal"/>
      <w:lvlText w:val="%4."/>
      <w:lvlJc w:val="left"/>
      <w:pPr>
        <w:ind w:left="2925" w:hanging="360"/>
      </w:pPr>
    </w:lvl>
    <w:lvl w:ilvl="4" w:tplc="040C0019" w:tentative="1">
      <w:start w:val="1"/>
      <w:numFmt w:val="lowerLetter"/>
      <w:lvlText w:val="%5."/>
      <w:lvlJc w:val="left"/>
      <w:pPr>
        <w:ind w:left="3645" w:hanging="360"/>
      </w:pPr>
    </w:lvl>
    <w:lvl w:ilvl="5" w:tplc="040C001B" w:tentative="1">
      <w:start w:val="1"/>
      <w:numFmt w:val="lowerRoman"/>
      <w:lvlText w:val="%6."/>
      <w:lvlJc w:val="right"/>
      <w:pPr>
        <w:ind w:left="4365" w:hanging="180"/>
      </w:pPr>
    </w:lvl>
    <w:lvl w:ilvl="6" w:tplc="040C000F" w:tentative="1">
      <w:start w:val="1"/>
      <w:numFmt w:val="decimal"/>
      <w:lvlText w:val="%7."/>
      <w:lvlJc w:val="left"/>
      <w:pPr>
        <w:ind w:left="5085" w:hanging="360"/>
      </w:pPr>
    </w:lvl>
    <w:lvl w:ilvl="7" w:tplc="040C0019" w:tentative="1">
      <w:start w:val="1"/>
      <w:numFmt w:val="lowerLetter"/>
      <w:lvlText w:val="%8."/>
      <w:lvlJc w:val="left"/>
      <w:pPr>
        <w:ind w:left="5805" w:hanging="360"/>
      </w:pPr>
    </w:lvl>
    <w:lvl w:ilvl="8" w:tplc="040C001B" w:tentative="1">
      <w:start w:val="1"/>
      <w:numFmt w:val="lowerRoman"/>
      <w:lvlText w:val="%9."/>
      <w:lvlJc w:val="right"/>
      <w:pPr>
        <w:ind w:left="6525" w:hanging="180"/>
      </w:pPr>
    </w:lvl>
  </w:abstractNum>
  <w:num w:numId="1">
    <w:abstractNumId w:val="6"/>
  </w:num>
  <w:num w:numId="2">
    <w:abstractNumId w:val="8"/>
  </w:num>
  <w:num w:numId="3">
    <w:abstractNumId w:val="15"/>
  </w:num>
  <w:num w:numId="4">
    <w:abstractNumId w:val="2"/>
  </w:num>
  <w:num w:numId="5">
    <w:abstractNumId w:val="5"/>
  </w:num>
  <w:num w:numId="6">
    <w:abstractNumId w:val="0"/>
  </w:num>
  <w:num w:numId="7">
    <w:abstractNumId w:val="14"/>
  </w:num>
  <w:num w:numId="8">
    <w:abstractNumId w:val="9"/>
  </w:num>
  <w:num w:numId="9">
    <w:abstractNumId w:val="16"/>
  </w:num>
  <w:num w:numId="10">
    <w:abstractNumId w:val="3"/>
  </w:num>
  <w:num w:numId="11">
    <w:abstractNumId w:val="11"/>
  </w:num>
  <w:num w:numId="12">
    <w:abstractNumId w:val="13"/>
  </w:num>
  <w:num w:numId="13">
    <w:abstractNumId w:val="10"/>
  </w:num>
  <w:num w:numId="14">
    <w:abstractNumId w:val="1"/>
  </w:num>
  <w:num w:numId="15">
    <w:abstractNumId w:val="7"/>
  </w:num>
  <w:num w:numId="16">
    <w:abstractNumId w:val="12"/>
  </w:num>
  <w:num w:numId="1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A87D13"/>
    <w:rsid w:val="00085554"/>
    <w:rsid w:val="001079A0"/>
    <w:rsid w:val="0011443C"/>
    <w:rsid w:val="00135008"/>
    <w:rsid w:val="001A31E8"/>
    <w:rsid w:val="001F4C66"/>
    <w:rsid w:val="002B1603"/>
    <w:rsid w:val="002E7311"/>
    <w:rsid w:val="003E5F6E"/>
    <w:rsid w:val="00427B87"/>
    <w:rsid w:val="0048302B"/>
    <w:rsid w:val="004C61A7"/>
    <w:rsid w:val="00531A12"/>
    <w:rsid w:val="005D672B"/>
    <w:rsid w:val="0060129C"/>
    <w:rsid w:val="006279B3"/>
    <w:rsid w:val="006436E7"/>
    <w:rsid w:val="006A0851"/>
    <w:rsid w:val="006B6E5D"/>
    <w:rsid w:val="006E4D46"/>
    <w:rsid w:val="00723503"/>
    <w:rsid w:val="0078120E"/>
    <w:rsid w:val="007834E0"/>
    <w:rsid w:val="00844307"/>
    <w:rsid w:val="0088059E"/>
    <w:rsid w:val="00897A5A"/>
    <w:rsid w:val="008F67D3"/>
    <w:rsid w:val="0093290C"/>
    <w:rsid w:val="009F3771"/>
    <w:rsid w:val="00A113E8"/>
    <w:rsid w:val="00A36636"/>
    <w:rsid w:val="00A47C8D"/>
    <w:rsid w:val="00A51D91"/>
    <w:rsid w:val="00A87D13"/>
    <w:rsid w:val="00A96605"/>
    <w:rsid w:val="00B86FE7"/>
    <w:rsid w:val="00BC200F"/>
    <w:rsid w:val="00BE3836"/>
    <w:rsid w:val="00BF7E4F"/>
    <w:rsid w:val="00C35F7D"/>
    <w:rsid w:val="00C532C4"/>
    <w:rsid w:val="00C70788"/>
    <w:rsid w:val="00C94A16"/>
    <w:rsid w:val="00CA5A17"/>
    <w:rsid w:val="00CE50EB"/>
    <w:rsid w:val="00D24651"/>
    <w:rsid w:val="00D7182C"/>
    <w:rsid w:val="00DF31E5"/>
    <w:rsid w:val="00E428B3"/>
    <w:rsid w:val="00E65CE8"/>
    <w:rsid w:val="00F16BFE"/>
    <w:rsid w:val="00F23F95"/>
    <w:rsid w:val="00F44E06"/>
    <w:rsid w:val="00F57573"/>
    <w:rsid w:val="00F63443"/>
    <w:rsid w:val="00F80711"/>
    <w:rsid w:val="00F9183F"/>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87D13"/>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qFormat/>
    <w:rsid w:val="00C70788"/>
    <w:pPr>
      <w:ind w:left="720"/>
      <w:contextualSpacing/>
    </w:pPr>
  </w:style>
  <w:style w:type="paragraph" w:styleId="NormalWeb">
    <w:name w:val="Normal (Web)"/>
    <w:basedOn w:val="Normal"/>
    <w:uiPriority w:val="99"/>
    <w:unhideWhenUsed/>
    <w:rsid w:val="00C70788"/>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Notedebasdepage">
    <w:name w:val="footnote text"/>
    <w:basedOn w:val="Normal"/>
    <w:link w:val="NotedebasdepageCar"/>
    <w:uiPriority w:val="99"/>
    <w:semiHidden/>
    <w:unhideWhenUsed/>
    <w:rsid w:val="00C70788"/>
    <w:pPr>
      <w:spacing w:after="0" w:line="240" w:lineRule="auto"/>
    </w:pPr>
    <w:rPr>
      <w:rFonts w:eastAsiaTheme="minorEastAsia"/>
      <w:sz w:val="20"/>
      <w:szCs w:val="20"/>
      <w:lang w:eastAsia="fr-FR"/>
    </w:rPr>
  </w:style>
  <w:style w:type="character" w:customStyle="1" w:styleId="NotedebasdepageCar">
    <w:name w:val="Note de bas de page Car"/>
    <w:basedOn w:val="Policepardfaut"/>
    <w:link w:val="Notedebasdepage"/>
    <w:uiPriority w:val="99"/>
    <w:semiHidden/>
    <w:rsid w:val="00C70788"/>
    <w:rPr>
      <w:rFonts w:eastAsiaTheme="minorEastAsia"/>
      <w:sz w:val="20"/>
      <w:szCs w:val="20"/>
      <w:lang w:eastAsia="fr-FR"/>
    </w:rPr>
  </w:style>
  <w:style w:type="character" w:styleId="Appelnotedebasdep">
    <w:name w:val="footnote reference"/>
    <w:basedOn w:val="Policepardfaut"/>
    <w:uiPriority w:val="99"/>
    <w:semiHidden/>
    <w:unhideWhenUsed/>
    <w:rsid w:val="00C70788"/>
    <w:rPr>
      <w:vertAlign w:val="superscript"/>
    </w:rPr>
  </w:style>
  <w:style w:type="character" w:styleId="Lienhypertexte">
    <w:name w:val="Hyperlink"/>
    <w:basedOn w:val="Policepardfaut"/>
    <w:uiPriority w:val="99"/>
    <w:semiHidden/>
    <w:unhideWhenUsed/>
    <w:rsid w:val="00C70788"/>
    <w:rPr>
      <w:color w:val="0000FF"/>
      <w:u w:val="single"/>
    </w:rPr>
  </w:style>
  <w:style w:type="character" w:styleId="lev">
    <w:name w:val="Strong"/>
    <w:basedOn w:val="Policepardfaut"/>
    <w:uiPriority w:val="22"/>
    <w:qFormat/>
    <w:rsid w:val="00C70788"/>
    <w:rPr>
      <w:b/>
      <w:bCs/>
    </w:rPr>
  </w:style>
  <w:style w:type="character" w:customStyle="1" w:styleId="apple-converted-space">
    <w:name w:val="apple-converted-space"/>
    <w:basedOn w:val="Policepardfaut"/>
    <w:rsid w:val="006279B3"/>
  </w:style>
  <w:style w:type="paragraph" w:styleId="En-tte">
    <w:name w:val="header"/>
    <w:basedOn w:val="Normal"/>
    <w:link w:val="En-tteCar"/>
    <w:uiPriority w:val="99"/>
    <w:semiHidden/>
    <w:unhideWhenUsed/>
    <w:rsid w:val="0060129C"/>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60129C"/>
  </w:style>
  <w:style w:type="paragraph" w:styleId="Pieddepage">
    <w:name w:val="footer"/>
    <w:basedOn w:val="Normal"/>
    <w:link w:val="PieddepageCar"/>
    <w:uiPriority w:val="99"/>
    <w:unhideWhenUsed/>
    <w:rsid w:val="0060129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0129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affichTexteArticle.do?cidTexte=JORFTEXT000000491272&amp;idArticle=LEGIARTI000034607282&amp;dateTexte=&amp;categorieLien=cid"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legifrance.gouv.fr/affichTexteArticle.do;jsessionid=05B628EDFF07D1365AAE0F7398F15944.tpdila20v_2?cidTexte=JORFTEXT000033133211&amp;idArticle=LEGIARTI000033134299&amp;dateTexte=20160921&amp;categorieLien=id"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www.legifrance.gouv.fr/affichCodeArticle.do?cidTexte=LEGITEXT000006069577&amp;idArticle=LEGIARTI000006306306&amp;dateTexte=&amp;categorieLien=cid" TargetMode="External"/><Relationship Id="rId2" Type="http://schemas.openxmlformats.org/officeDocument/2006/relationships/hyperlink" Target="https://www.legifrance.gouv.fr/affichTexteArticle.do?cidTexte=JORFTEXT000000491272&amp;idArticle=LEGIARTI000034607282&amp;dateTexte=&amp;categorieLien=cid" TargetMode="External"/><Relationship Id="rId1" Type="http://schemas.openxmlformats.org/officeDocument/2006/relationships/hyperlink" Target="https://www.legifrance.gouv.fr/affichTexteArticle.do;jsessionid=7D2D9A5B6F1CB8F8ADACBD43316E472E.tpdila11v_2?cidTexte=JORFTEXT000034598710&amp;idArticle=LEGIARTI000034606949&amp;dateTexte=20170506&amp;categorieLien=id" TargetMode="External"/><Relationship Id="rId5" Type="http://schemas.openxmlformats.org/officeDocument/2006/relationships/hyperlink" Target="https://www.legifrance.gouv.fr/affichTexteArticle.do;jsessionid=05B628EDFF07D1365AAE0F7398F15944.tpdila20v_2?cidTexte=JORFTEXT000033133211&amp;idArticle=LEGIARTI000033134299&amp;dateTexte=20160921&amp;categorieLien=id" TargetMode="External"/><Relationship Id="rId4" Type="http://schemas.openxmlformats.org/officeDocument/2006/relationships/hyperlink" Target="https://www.legifrance.gouv.fr/affichCodeArticle.do?cidTexte=LEGITEXT000006069577&amp;idArticle=LEGIARTI000022525722&amp;dateTexte=&amp;categorieLien=cid"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250FC71-6969-483D-913E-EDC2661DA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3367</Words>
  <Characters>18520</Characters>
  <Application>Microsoft Office Word</Application>
  <DocSecurity>0</DocSecurity>
  <Lines>154</Lines>
  <Paragraphs>43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21844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sarah</cp:lastModifiedBy>
  <cp:revision>2</cp:revision>
  <dcterms:created xsi:type="dcterms:W3CDTF">2018-11-04T22:50:00Z</dcterms:created>
  <dcterms:modified xsi:type="dcterms:W3CDTF">2018-11-04T22:50:00Z</dcterms:modified>
</cp:coreProperties>
</file>