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E35" w:rsidRPr="00BA141A" w:rsidRDefault="00F33E35" w:rsidP="006858A3">
      <w:pPr>
        <w:rPr>
          <w:rFonts w:asciiTheme="majorBidi" w:hAnsiTheme="majorBidi" w:cstheme="majorBidi"/>
          <w:sz w:val="40"/>
          <w:szCs w:val="40"/>
        </w:rPr>
      </w:pPr>
    </w:p>
    <w:p w:rsidR="00E4336E" w:rsidRDefault="00F33E35" w:rsidP="00B220E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6858A3">
        <w:rPr>
          <w:rFonts w:asciiTheme="majorBidi" w:hAnsiTheme="majorBidi" w:cstheme="majorBidi"/>
          <w:b/>
          <w:bCs/>
          <w:sz w:val="36"/>
          <w:szCs w:val="36"/>
        </w:rPr>
        <w:t>CHAPITRE</w:t>
      </w:r>
      <w:r w:rsidR="00E4336E" w:rsidRPr="006858A3">
        <w:rPr>
          <w:rFonts w:asciiTheme="majorBidi" w:hAnsiTheme="majorBidi" w:cstheme="majorBidi"/>
          <w:b/>
          <w:bCs/>
          <w:sz w:val="36"/>
          <w:szCs w:val="36"/>
        </w:rPr>
        <w:t xml:space="preserve"> 2</w:t>
      </w:r>
    </w:p>
    <w:p w:rsidR="005E0CE0" w:rsidRPr="006858A3" w:rsidRDefault="005E0CE0" w:rsidP="00B220E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0C14B5" w:rsidRPr="006858A3" w:rsidRDefault="000C14B5" w:rsidP="00B220E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FE390B" w:rsidRPr="006858A3" w:rsidRDefault="00F33E35" w:rsidP="00B220E0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6858A3">
        <w:rPr>
          <w:rFonts w:asciiTheme="majorBidi" w:hAnsiTheme="majorBidi" w:cstheme="majorBidi"/>
          <w:b/>
          <w:bCs/>
          <w:sz w:val="36"/>
          <w:szCs w:val="36"/>
        </w:rPr>
        <w:t xml:space="preserve">LE </w:t>
      </w:r>
      <w:r w:rsidR="00320FAF" w:rsidRPr="006858A3">
        <w:rPr>
          <w:rFonts w:asciiTheme="majorBidi" w:hAnsiTheme="majorBidi" w:cstheme="majorBidi"/>
          <w:b/>
          <w:bCs/>
          <w:sz w:val="36"/>
          <w:szCs w:val="36"/>
        </w:rPr>
        <w:t>PROBLEME SAC A DOS</w:t>
      </w:r>
      <w:r w:rsidRPr="006858A3">
        <w:rPr>
          <w:rFonts w:asciiTheme="majorBidi" w:hAnsiTheme="majorBidi" w:cstheme="majorBidi"/>
          <w:b/>
          <w:bCs/>
          <w:sz w:val="36"/>
          <w:szCs w:val="36"/>
        </w:rPr>
        <w:t>.</w:t>
      </w:r>
    </w:p>
    <w:p w:rsidR="00B220E0" w:rsidRPr="000C14B5" w:rsidRDefault="00B220E0" w:rsidP="00FE390B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F33E35" w:rsidRPr="00BA141A" w:rsidRDefault="00F33E35" w:rsidP="00FE390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F33E35" w:rsidRPr="00BA141A" w:rsidRDefault="00F33E35" w:rsidP="00FE390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F33E35" w:rsidRDefault="00F33E35" w:rsidP="00FE390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58A3" w:rsidRDefault="006858A3" w:rsidP="00FE390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58A3" w:rsidRDefault="006858A3" w:rsidP="00FE390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58A3" w:rsidRPr="00BA141A" w:rsidRDefault="006858A3" w:rsidP="00FE390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58A3" w:rsidRDefault="006858A3" w:rsidP="00FE390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858A3" w:rsidRDefault="006858A3" w:rsidP="00FE390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FE390B" w:rsidRPr="00BA141A" w:rsidRDefault="00FE390B" w:rsidP="0057176A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  <w:r w:rsidRPr="00BA141A">
        <w:rPr>
          <w:rFonts w:asciiTheme="majorBidi" w:hAnsiTheme="majorBidi" w:cstheme="majorBidi"/>
          <w:b/>
          <w:bCs/>
          <w:sz w:val="32"/>
          <w:szCs w:val="32"/>
        </w:rPr>
        <w:t>Sommaire</w:t>
      </w:r>
      <w:r w:rsidRPr="00BA141A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:</w:t>
      </w:r>
    </w:p>
    <w:p w:rsidR="00E4336E" w:rsidRPr="00622C98" w:rsidRDefault="00F33E35" w:rsidP="0057176A">
      <w:pPr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622C98">
        <w:rPr>
          <w:rFonts w:asciiTheme="majorBidi" w:hAnsiTheme="majorBidi" w:cstheme="majorBidi"/>
          <w:sz w:val="28"/>
          <w:szCs w:val="28"/>
          <w:lang w:bidi="ar-DZ"/>
        </w:rPr>
        <w:t>2.1 I</w:t>
      </w:r>
      <w:r w:rsidR="00E4336E" w:rsidRPr="00622C98">
        <w:rPr>
          <w:rFonts w:asciiTheme="majorBidi" w:hAnsiTheme="majorBidi" w:cstheme="majorBidi"/>
          <w:sz w:val="28"/>
          <w:szCs w:val="28"/>
          <w:lang w:bidi="ar-DZ"/>
        </w:rPr>
        <w:t>nt</w:t>
      </w:r>
      <w:r w:rsidRPr="00622C98">
        <w:rPr>
          <w:rFonts w:asciiTheme="majorBidi" w:hAnsiTheme="majorBidi" w:cstheme="majorBidi"/>
          <w:sz w:val="28"/>
          <w:szCs w:val="28"/>
          <w:lang w:bidi="ar-DZ"/>
        </w:rPr>
        <w:t>r</w:t>
      </w:r>
      <w:r w:rsidR="00E4336E" w:rsidRPr="00622C98">
        <w:rPr>
          <w:rFonts w:asciiTheme="majorBidi" w:hAnsiTheme="majorBidi" w:cstheme="majorBidi"/>
          <w:sz w:val="28"/>
          <w:szCs w:val="28"/>
          <w:lang w:bidi="ar-DZ"/>
        </w:rPr>
        <w:t>oduction.</w:t>
      </w:r>
    </w:p>
    <w:p w:rsidR="00B220E0" w:rsidRDefault="00F33E35" w:rsidP="0057176A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622C98">
        <w:rPr>
          <w:rFonts w:asciiTheme="majorBidi" w:hAnsiTheme="majorBidi" w:cstheme="majorBidi"/>
          <w:sz w:val="28"/>
          <w:szCs w:val="28"/>
          <w:lang w:bidi="ar-DZ"/>
        </w:rPr>
        <w:t>2.2</w:t>
      </w:r>
      <w:r w:rsidR="00E4336E" w:rsidRPr="00622C98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="00E4336E" w:rsidRPr="00622C98">
        <w:rPr>
          <w:rFonts w:asciiTheme="majorBidi" w:hAnsiTheme="majorBidi" w:cstheme="majorBidi"/>
          <w:sz w:val="28"/>
          <w:szCs w:val="28"/>
        </w:rPr>
        <w:t>Pro</w:t>
      </w:r>
      <w:r w:rsidR="002D0EF9" w:rsidRPr="00622C98">
        <w:rPr>
          <w:rFonts w:asciiTheme="majorBidi" w:hAnsiTheme="majorBidi" w:cstheme="majorBidi"/>
          <w:sz w:val="28"/>
          <w:szCs w:val="28"/>
        </w:rPr>
        <w:t>blème de sac à dos.</w:t>
      </w:r>
    </w:p>
    <w:p w:rsidR="0057176A" w:rsidRPr="00622C98" w:rsidRDefault="0057176A" w:rsidP="0057176A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2.3</w:t>
      </w:r>
      <w:r w:rsidRPr="0057176A">
        <w:rPr>
          <w:rFonts w:asciiTheme="majorBidi" w:hAnsiTheme="majorBidi" w:cstheme="majorBidi"/>
          <w:color w:val="000000"/>
          <w:sz w:val="28"/>
          <w:szCs w:val="28"/>
        </w:rPr>
        <w:t xml:space="preserve"> Méthodes classiques de résolution</w:t>
      </w:r>
      <w:r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2D0EF9" w:rsidRPr="00622C98" w:rsidRDefault="002D0EF9" w:rsidP="0057176A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8"/>
          <w:szCs w:val="28"/>
        </w:rPr>
      </w:pPr>
      <w:r w:rsidRPr="00622C98">
        <w:rPr>
          <w:rFonts w:asciiTheme="majorBidi" w:hAnsiTheme="majorBidi" w:cstheme="majorBidi"/>
          <w:sz w:val="28"/>
          <w:szCs w:val="28"/>
          <w:lang w:bidi="ar-DZ"/>
        </w:rPr>
        <w:t xml:space="preserve">2.4 </w:t>
      </w:r>
      <w:r w:rsidR="00622C98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="000C14B5" w:rsidRPr="00622C98">
        <w:rPr>
          <w:rFonts w:asciiTheme="majorBidi" w:hAnsiTheme="majorBidi" w:cstheme="majorBidi"/>
          <w:sz w:val="28"/>
          <w:szCs w:val="28"/>
          <w:lang w:bidi="ar-DZ"/>
        </w:rPr>
        <w:t>Le</w:t>
      </w:r>
      <w:r w:rsidRPr="00622C98">
        <w:rPr>
          <w:rFonts w:asciiTheme="majorBidi" w:hAnsiTheme="majorBidi" w:cstheme="majorBidi"/>
          <w:sz w:val="28"/>
          <w:szCs w:val="28"/>
          <w:lang w:bidi="ar-DZ"/>
        </w:rPr>
        <w:t xml:space="preserve"> problème de sac à dos multi-objectif.</w:t>
      </w:r>
    </w:p>
    <w:p w:rsidR="00B220E0" w:rsidRPr="00622C98" w:rsidRDefault="00622C98" w:rsidP="0057176A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622C98">
        <w:rPr>
          <w:rFonts w:asciiTheme="majorBidi" w:hAnsiTheme="majorBidi" w:cstheme="majorBidi"/>
          <w:sz w:val="28"/>
          <w:szCs w:val="28"/>
        </w:rPr>
        <w:t>2.5</w:t>
      </w:r>
      <w:r w:rsidR="00B52980" w:rsidRPr="00622C98">
        <w:rPr>
          <w:rFonts w:asciiTheme="majorBidi" w:hAnsiTheme="majorBidi" w:cstheme="majorBidi"/>
          <w:sz w:val="28"/>
          <w:szCs w:val="28"/>
        </w:rPr>
        <w:t xml:space="preserve"> </w:t>
      </w:r>
      <w:r w:rsidR="000C14B5" w:rsidRPr="00622C98">
        <w:rPr>
          <w:rFonts w:asciiTheme="majorBidi" w:hAnsiTheme="majorBidi" w:cstheme="majorBidi"/>
          <w:sz w:val="28"/>
          <w:szCs w:val="28"/>
        </w:rPr>
        <w:t>Conclusion</w:t>
      </w:r>
      <w:r w:rsidR="00B52980" w:rsidRPr="00622C98">
        <w:rPr>
          <w:rFonts w:asciiTheme="majorBidi" w:hAnsiTheme="majorBidi" w:cstheme="majorBidi"/>
          <w:sz w:val="28"/>
          <w:szCs w:val="28"/>
        </w:rPr>
        <w:t>.</w:t>
      </w:r>
    </w:p>
    <w:p w:rsidR="00CE1027" w:rsidRDefault="00CE1027" w:rsidP="0057176A">
      <w:pPr>
        <w:spacing w:line="360" w:lineRule="auto"/>
        <w:rPr>
          <w:rFonts w:asciiTheme="majorBidi" w:hAnsiTheme="majorBidi" w:cstheme="majorBidi"/>
          <w:sz w:val="32"/>
          <w:szCs w:val="32"/>
        </w:rPr>
      </w:pPr>
    </w:p>
    <w:p w:rsidR="005E0CE0" w:rsidRPr="00BA141A" w:rsidRDefault="005E0CE0" w:rsidP="0057176A">
      <w:pPr>
        <w:spacing w:line="360" w:lineRule="auto"/>
        <w:rPr>
          <w:rFonts w:asciiTheme="majorBidi" w:hAnsiTheme="majorBidi" w:cstheme="majorBidi"/>
          <w:sz w:val="32"/>
          <w:szCs w:val="32"/>
        </w:rPr>
      </w:pPr>
    </w:p>
    <w:p w:rsidR="00693F79" w:rsidRDefault="00693F79" w:rsidP="00BA141A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2D11CB" w:rsidRPr="002D11CB" w:rsidRDefault="002D11CB" w:rsidP="00DB28BC">
      <w:pPr>
        <w:autoSpaceDE w:val="0"/>
        <w:autoSpaceDN w:val="0"/>
        <w:adjustRightInd w:val="0"/>
        <w:spacing w:after="120"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D11CB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2.1 Introduction</w:t>
      </w:r>
      <w:r w:rsidR="00016CE5" w:rsidRPr="002D11CB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</w:t>
      </w:r>
    </w:p>
    <w:p w:rsidR="00016CE5" w:rsidRPr="00BA141A" w:rsidRDefault="00016CE5" w:rsidP="00DB28BC">
      <w:pPr>
        <w:autoSpaceDE w:val="0"/>
        <w:autoSpaceDN w:val="0"/>
        <w:adjustRightInd w:val="0"/>
        <w:spacing w:after="0" w:line="360" w:lineRule="auto"/>
        <w:ind w:left="113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57176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2D11C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Le sac à dos est un problème </w:t>
      </w:r>
      <w:r w:rsidRPr="00BA141A">
        <w:rPr>
          <w:rFonts w:asciiTheme="majorBidi" w:eastAsia="CMSY10" w:hAnsiTheme="majorBidi" w:cstheme="majorBidi"/>
          <w:color w:val="000000"/>
          <w:sz w:val="24"/>
          <w:szCs w:val="24"/>
        </w:rPr>
        <w:t>NP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-complet fondamental de l’optimisation combinatoire. De part ses nombreuses variantes, il est au </w:t>
      </w:r>
      <w:r w:rsidR="006858A3" w:rsidRPr="00BA141A">
        <w:rPr>
          <w:rFonts w:asciiTheme="majorBidi" w:hAnsiTheme="majorBidi" w:cstheme="majorBidi"/>
          <w:color w:val="000000"/>
          <w:sz w:val="24"/>
          <w:szCs w:val="24"/>
        </w:rPr>
        <w:t>cœur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 de nombreux problèmes d’optimisation et, bien qu’il soit étudié depuis plusieurs décennies, il reste un sujet actif</w:t>
      </w:r>
      <w:r w:rsidR="00094607">
        <w:rPr>
          <w:rFonts w:asciiTheme="majorBidi" w:hAnsiTheme="majorBidi" w:cstheme="majorBidi"/>
          <w:color w:val="000000"/>
          <w:sz w:val="24"/>
          <w:szCs w:val="24"/>
        </w:rPr>
        <w:t xml:space="preserve"> dans le domaine.</w:t>
      </w:r>
    </w:p>
    <w:p w:rsidR="009740D7" w:rsidRPr="00BA141A" w:rsidRDefault="009B754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 Dans ce chapitre, nous présentons le problème de sac à dos dans sa version la plus simple ainsi que les méthodes usuelles de résolution. Nous étendrons sur quelques unes de ses nombreuses variantes, telles que le sac à dos multi-dimensionnel</w:t>
      </w:r>
      <w:r w:rsidR="00094607">
        <w:rPr>
          <w:rFonts w:asciiTheme="majorBidi" w:hAnsiTheme="majorBidi" w:cstheme="majorBidi"/>
          <w:color w:val="000000"/>
          <w:sz w:val="24"/>
          <w:szCs w:val="24"/>
        </w:rPr>
        <w:t xml:space="preserve"> et le uni-dimensionnel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. Nous détaillerons en particulier la variante du sac à dos multi-objectif unidimensionnel en variables binaires qui sera le problème sur lequel le reste de cette thèse s’appuiera.</w:t>
      </w:r>
    </w:p>
    <w:p w:rsidR="00016CE5" w:rsidRPr="002D0EF9" w:rsidRDefault="000C14B5" w:rsidP="00DB28BC">
      <w:pPr>
        <w:autoSpaceDE w:val="0"/>
        <w:autoSpaceDN w:val="0"/>
        <w:adjustRightInd w:val="0"/>
        <w:spacing w:after="12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2.2</w:t>
      </w:r>
      <w:r w:rsidR="00016CE5" w:rsidRPr="002D0EF9">
        <w:rPr>
          <w:rFonts w:asciiTheme="majorBidi" w:hAnsiTheme="majorBidi" w:cstheme="majorBidi"/>
          <w:b/>
          <w:bCs/>
          <w:sz w:val="28"/>
          <w:szCs w:val="28"/>
        </w:rPr>
        <w:t xml:space="preserve"> Le problème de sac à dos</w:t>
      </w:r>
    </w:p>
    <w:p w:rsidR="00016CE5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016CE5" w:rsidRPr="00BA141A">
        <w:rPr>
          <w:rFonts w:asciiTheme="majorBidi" w:hAnsiTheme="majorBidi" w:cstheme="majorBidi"/>
          <w:sz w:val="24"/>
          <w:szCs w:val="24"/>
        </w:rPr>
        <w:t>Le problème de sac à dos est un problème d’optimisation combinatoire modélisant une situation</w:t>
      </w:r>
      <w:r w:rsidR="00BA141A">
        <w:rPr>
          <w:rFonts w:asciiTheme="majorBidi" w:hAnsiTheme="majorBidi" w:cstheme="majorBidi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sz w:val="24"/>
          <w:szCs w:val="24"/>
        </w:rPr>
        <w:t>dans laquelle un décideur dispose d’un ensemble d’objets parmi lesquels il doit faire une sélection, en</w:t>
      </w:r>
      <w:r w:rsidR="00BA141A">
        <w:rPr>
          <w:rFonts w:asciiTheme="majorBidi" w:hAnsiTheme="majorBidi" w:cstheme="majorBidi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sz w:val="24"/>
          <w:szCs w:val="24"/>
        </w:rPr>
        <w:t>respectant une contrainte de capacité. L’objectif est de maximiser le profit apporté par les objets choisis.</w:t>
      </w:r>
    </w:p>
    <w:p w:rsidR="00016CE5" w:rsidRPr="00BA141A" w:rsidRDefault="009B754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2D11CB">
        <w:rPr>
          <w:rFonts w:asciiTheme="majorBidi" w:hAnsiTheme="majorBidi" w:cstheme="majorBidi"/>
          <w:sz w:val="24"/>
          <w:szCs w:val="24"/>
        </w:rPr>
        <w:t xml:space="preserve">  </w:t>
      </w:r>
      <w:r w:rsidR="00016CE5" w:rsidRPr="00BA141A">
        <w:rPr>
          <w:rFonts w:asciiTheme="majorBidi" w:hAnsiTheme="majorBidi" w:cstheme="majorBidi"/>
          <w:sz w:val="24"/>
          <w:szCs w:val="24"/>
        </w:rPr>
        <w:t xml:space="preserve">Dans sa forme la plus simple, </w:t>
      </w:r>
      <w:r w:rsidR="006858A3" w:rsidRPr="00BA141A">
        <w:rPr>
          <w:rFonts w:asciiTheme="majorBidi" w:hAnsiTheme="majorBidi" w:cstheme="majorBidi"/>
          <w:sz w:val="24"/>
          <w:szCs w:val="24"/>
        </w:rPr>
        <w:t>dénommé</w:t>
      </w:r>
      <w:r w:rsidR="00016CE5" w:rsidRPr="00BA141A">
        <w:rPr>
          <w:rFonts w:asciiTheme="majorBidi" w:hAnsiTheme="majorBidi" w:cstheme="majorBidi"/>
          <w:sz w:val="24"/>
          <w:szCs w:val="24"/>
        </w:rPr>
        <w:t xml:space="preserve"> « sac à dos unidimensionnel en variables binaires », le</w:t>
      </w:r>
      <w:r w:rsidR="002D11CB">
        <w:rPr>
          <w:rFonts w:asciiTheme="majorBidi" w:hAnsiTheme="majorBidi" w:cstheme="majorBidi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sz w:val="24"/>
          <w:szCs w:val="24"/>
        </w:rPr>
        <w:t>problème se formule ainsi :</w:t>
      </w:r>
    </w:p>
    <w:p w:rsidR="00016CE5" w:rsidRPr="00BA141A" w:rsidRDefault="00016CE5" w:rsidP="00DB28BC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3400425" cy="1323975"/>
            <wp:effectExtent l="19050" t="0" r="9525" b="0"/>
            <wp:docPr id="12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CE5" w:rsidRPr="00BA141A" w:rsidRDefault="009B754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A141A">
        <w:rPr>
          <w:rFonts w:asciiTheme="majorBidi" w:hAnsiTheme="majorBidi" w:cstheme="majorBidi"/>
          <w:sz w:val="24"/>
          <w:szCs w:val="24"/>
        </w:rPr>
        <w:t>Où</w:t>
      </w:r>
      <w:r w:rsidR="00016CE5" w:rsidRPr="00BA141A">
        <w:rPr>
          <w:rFonts w:asciiTheme="majorBidi" w:hAnsiTheme="majorBidi" w:cstheme="majorBidi"/>
          <w:sz w:val="24"/>
          <w:szCs w:val="24"/>
        </w:rPr>
        <w:t xml:space="preserve"> </w:t>
      </w:r>
      <w:r w:rsidR="00016CE5" w:rsidRPr="00BA141A">
        <w:rPr>
          <w:rFonts w:asciiTheme="majorBidi" w:eastAsia="CMMI10" w:hAnsiTheme="majorBidi" w:cstheme="majorBidi"/>
          <w:sz w:val="24"/>
          <w:szCs w:val="24"/>
        </w:rPr>
        <w:t>c</w:t>
      </w:r>
      <w:r w:rsidR="00016CE5" w:rsidRPr="00BA141A">
        <w:rPr>
          <w:rFonts w:asciiTheme="majorBidi" w:eastAsia="CMMI8" w:hAnsiTheme="majorBidi" w:cstheme="majorBidi"/>
          <w:sz w:val="24"/>
          <w:szCs w:val="24"/>
        </w:rPr>
        <w:t xml:space="preserve">i </w:t>
      </w:r>
      <w:r w:rsidR="00016CE5" w:rsidRPr="00BA141A">
        <w:rPr>
          <w:rFonts w:asciiTheme="majorBidi" w:hAnsiTheme="majorBidi" w:cstheme="majorBidi"/>
          <w:sz w:val="24"/>
          <w:szCs w:val="24"/>
        </w:rPr>
        <w:t xml:space="preserve">est le profit apporté par la sélection de l’objet </w:t>
      </w:r>
      <w:r w:rsidR="00016CE5" w:rsidRPr="00BA141A">
        <w:rPr>
          <w:rFonts w:asciiTheme="majorBidi" w:eastAsia="CMMI10" w:hAnsiTheme="majorBidi" w:cstheme="majorBidi"/>
          <w:sz w:val="24"/>
          <w:szCs w:val="24"/>
        </w:rPr>
        <w:t xml:space="preserve">i </w:t>
      </w:r>
      <w:r w:rsidR="00016CE5" w:rsidRPr="00BA141A">
        <w:rPr>
          <w:rFonts w:asciiTheme="majorBidi" w:hAnsiTheme="majorBidi" w:cstheme="majorBidi"/>
          <w:sz w:val="24"/>
          <w:szCs w:val="24"/>
        </w:rPr>
        <w:t xml:space="preserve">et </w:t>
      </w:r>
      <m:oMath>
        <m:sSub>
          <m:sSubPr>
            <m:ctrlPr>
              <w:rPr>
                <w:rFonts w:ascii="Cambria Math" w:eastAsia="CMMI10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MMI10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eastAsia="CMMI10" w:hAnsi="Cambria Math" w:cstheme="majorBidi"/>
                <w:sz w:val="24"/>
                <w:szCs w:val="24"/>
              </w:rPr>
              <m:t>i</m:t>
            </m:r>
          </m:sub>
        </m:sSub>
      </m:oMath>
      <w:r w:rsidR="00016CE5" w:rsidRPr="00BA141A">
        <w:rPr>
          <w:rFonts w:asciiTheme="majorBidi" w:eastAsia="CMMI8" w:hAnsiTheme="majorBidi" w:cstheme="majorBidi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sz w:val="24"/>
          <w:szCs w:val="24"/>
        </w:rPr>
        <w:t>est son poids. La contrainte exprime le fait que</w:t>
      </w:r>
      <w:r w:rsidR="00BA141A">
        <w:rPr>
          <w:rFonts w:asciiTheme="majorBidi" w:hAnsiTheme="majorBidi" w:cstheme="majorBidi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sz w:val="24"/>
          <w:szCs w:val="24"/>
        </w:rPr>
        <w:t xml:space="preserve">les objets sélectionnés doivent tenir dans la capacité </w:t>
      </w:r>
      <m:oMath>
        <m:sSub>
          <m:sSubPr>
            <m:ctrlPr>
              <w:rPr>
                <w:rFonts w:ascii="Cambria Math" w:eastAsia="CMMI10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MMI10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eastAsia="CMMI10" w:hAnsi="Cambria Math" w:cstheme="majorBidi"/>
                <w:sz w:val="24"/>
                <w:szCs w:val="24"/>
              </w:rPr>
              <m:t>i</m:t>
            </m:r>
          </m:sub>
        </m:sSub>
      </m:oMath>
      <w:r w:rsidR="00016CE5" w:rsidRPr="00BA141A">
        <w:rPr>
          <w:rFonts w:asciiTheme="majorBidi" w:eastAsia="CMMI10" w:hAnsiTheme="majorBidi" w:cstheme="majorBidi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sz w:val="24"/>
          <w:szCs w:val="24"/>
        </w:rPr>
        <w:t xml:space="preserve">du sac à dos. Selon qu’un objet </w:t>
      </w:r>
      <w:r w:rsidR="00016CE5" w:rsidRPr="00BA141A">
        <w:rPr>
          <w:rFonts w:asciiTheme="majorBidi" w:eastAsia="CMMI10" w:hAnsiTheme="majorBidi" w:cstheme="majorBidi"/>
          <w:sz w:val="24"/>
          <w:szCs w:val="24"/>
        </w:rPr>
        <w:t xml:space="preserve">i </w:t>
      </w:r>
      <w:r w:rsidR="00016CE5" w:rsidRPr="00BA141A">
        <w:rPr>
          <w:rFonts w:asciiTheme="majorBidi" w:hAnsiTheme="majorBidi" w:cstheme="majorBidi"/>
          <w:sz w:val="24"/>
          <w:szCs w:val="24"/>
        </w:rPr>
        <w:t>est sélectionné</w:t>
      </w:r>
      <w:r w:rsidR="00BA141A">
        <w:rPr>
          <w:rFonts w:asciiTheme="majorBidi" w:hAnsiTheme="majorBidi" w:cstheme="majorBidi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sz w:val="24"/>
          <w:szCs w:val="24"/>
        </w:rPr>
        <w:t xml:space="preserve">ou non, la variable associée </w:t>
      </w:r>
      <w:r w:rsidR="00016CE5" w:rsidRPr="00BA141A">
        <w:rPr>
          <w:rFonts w:asciiTheme="majorBidi" w:eastAsia="CMMI10" w:hAnsiTheme="majorBidi" w:cstheme="majorBidi"/>
          <w:sz w:val="24"/>
          <w:szCs w:val="24"/>
        </w:rPr>
        <w:t>x</w:t>
      </w:r>
      <w:r w:rsidR="00016CE5" w:rsidRPr="00BA141A">
        <w:rPr>
          <w:rFonts w:asciiTheme="majorBidi" w:eastAsia="CMMI8" w:hAnsiTheme="majorBidi" w:cstheme="majorBidi"/>
          <w:sz w:val="24"/>
          <w:szCs w:val="24"/>
        </w:rPr>
        <w:t xml:space="preserve">i </w:t>
      </w:r>
      <w:r w:rsidR="00016CE5" w:rsidRPr="00BA141A">
        <w:rPr>
          <w:rFonts w:asciiTheme="majorBidi" w:hAnsiTheme="majorBidi" w:cstheme="majorBidi"/>
          <w:sz w:val="24"/>
          <w:szCs w:val="24"/>
        </w:rPr>
        <w:t>prend, respectivement, la valeur 1 ou 0.</w:t>
      </w:r>
    </w:p>
    <w:p w:rsidR="00016CE5" w:rsidRPr="00BA141A" w:rsidRDefault="009B754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Le problème de sac à dos est le plus simple des problèmes non triviaux d’optimisation linéaire en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variables binaires : une seule contrainte et uniquement des coefficients entiers positifs. Cette simplicité lui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confère une importance toute particulière dans le domaine de l’optimisation. En 1897,Mathews montrait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déjà comment agréger plusieurs contraintes d’un problème d’optimisation en une seule contrainte de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type sac à dos [</w:t>
      </w:r>
      <w:r w:rsidR="000F19CC">
        <w:rPr>
          <w:rFonts w:asciiTheme="majorBidi" w:hAnsiTheme="majorBidi" w:cstheme="majorBidi"/>
          <w:color w:val="000000"/>
          <w:sz w:val="24"/>
          <w:szCs w:val="24"/>
        </w:rPr>
        <w:t>1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].</w:t>
      </w:r>
    </w:p>
    <w:p w:rsidR="00016CE5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lastRenderedPageBreak/>
        <w:t xml:space="preserve">    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Malgré cette apparente simplicité, il est l’un des 21 problèmes </w:t>
      </w:r>
      <w:r w:rsidR="00016CE5" w:rsidRPr="00BA141A">
        <w:rPr>
          <w:rFonts w:asciiTheme="majorBidi" w:eastAsia="CMSY10" w:hAnsiTheme="majorBidi" w:cstheme="majorBidi"/>
          <w:color w:val="000000"/>
          <w:sz w:val="24"/>
          <w:szCs w:val="24"/>
        </w:rPr>
        <w:t>N</w:t>
      </w:r>
      <w:r w:rsidR="00016CE5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P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-complets cités par Richard Karp. Il accepte cependant un algorithme de résolution d’une complexité pseudo polynomiale en </w:t>
      </w:r>
      <w:r w:rsidR="00016CE5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O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(</w:t>
      </w:r>
      <w:r w:rsidR="00B14E0A">
        <w:rPr>
          <w:rFonts w:asciiTheme="majorBidi" w:eastAsia="CMMI10" w:hAnsiTheme="majorBidi" w:cstheme="majorBidi"/>
          <w:color w:val="000000"/>
          <w:sz w:val="24"/>
          <w:szCs w:val="24"/>
        </w:rPr>
        <w:t>n</w:t>
      </w:r>
      <m:oMath>
        <m:r>
          <m:rPr>
            <m:scr m:val="script"/>
          </m:rPr>
          <w:rPr>
            <w:rFonts w:ascii="Cambria Math" w:eastAsia="CMMI10" w:hAnsi="Cambria Math" w:cstheme="majorBidi"/>
            <w:color w:val="000000"/>
            <w:sz w:val="24"/>
            <w:szCs w:val="24"/>
          </w:rPr>
          <m:t>W</m:t>
        </m:r>
      </m:oMath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).</w:t>
      </w:r>
    </w:p>
    <w:p w:rsidR="00016CE5" w:rsidRPr="00BA141A" w:rsidRDefault="009B754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="002D11CB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Néanmoins, bien que les algorithmes dédiés aient profité de nombreuses améliorations durant les dernières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décennies et bien que de nombreuses instances de référence soient aujourd’hui résolues dans des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temps raisonnables, de nombreuses autres restent encore intraita</w:t>
      </w:r>
      <w:r w:rsidR="000C14B5">
        <w:rPr>
          <w:rFonts w:asciiTheme="majorBidi" w:hAnsiTheme="majorBidi" w:cstheme="majorBidi"/>
          <w:color w:val="000000"/>
          <w:sz w:val="24"/>
          <w:szCs w:val="24"/>
        </w:rPr>
        <w:t xml:space="preserve">bles. En particulier, Pisinger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 a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récemment proposé une description de certaines de ces instances difficiles.</w:t>
      </w:r>
    </w:p>
    <w:p w:rsidR="00016CE5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Le problème de sac à dos se retrouve en tant que sous problème de nombreux problèmes d’optimisation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combinatoire ; ce qui n’est pas sans accentuer son importance. Attestant de cet intérêt, Kellerer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et al.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ont récemment publié un livre présentant un état de l’art de la résolution du problème et de ses variantes.</w:t>
      </w:r>
      <w:r w:rsidR="000C14B5">
        <w:rPr>
          <w:rFonts w:asciiTheme="majorBidi" w:hAnsiTheme="majorBidi" w:cstheme="majorBidi"/>
          <w:color w:val="000000"/>
          <w:sz w:val="24"/>
          <w:szCs w:val="24"/>
        </w:rPr>
        <w:t>[1]</w:t>
      </w:r>
    </w:p>
    <w:p w:rsidR="00016CE5" w:rsidRPr="00BA141A" w:rsidRDefault="000C14B5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2.2</w:t>
      </w:r>
      <w:r w:rsidR="00016CE5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>.1 Variantes autour du problème</w:t>
      </w:r>
    </w:p>
    <w:p w:rsidR="00016CE5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Il existe de nombreuses variantes du problème de sac à dos, selon le domaine des variables (valeurs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binaires, entières ou réelles), le nombre de c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ontraintes (unidimensionnel, bi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dimensionnel ou multidimensionnel),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le nombre de profits associés à chaque objet (mono-objectif ou multi-objectif), le nombre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de sacs, etc. Du fait de la quantité des paramètres intervenant dans la formulation, les variantes sont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nombreuses. Cette section présente quelques unes d’entre elles. </w:t>
      </w:r>
    </w:p>
    <w:p w:rsidR="00016CE5" w:rsidRPr="00BA141A" w:rsidRDefault="000C14B5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2.2</w:t>
      </w:r>
      <w:r w:rsidR="00016CE5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>.1.1 Variables continues</w:t>
      </w:r>
    </w:p>
    <w:p w:rsidR="00016CE5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Le problème de </w:t>
      </w:r>
      <w:r w:rsidR="00016CE5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sac à dos en variables continues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(</w:t>
      </w:r>
      <w:r w:rsidR="00016CE5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LKP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) est une variante dans laquelle il est possible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de ne prendre qu’une fraction des objets. Sa résolution s’appuie sur les concepts d’efficacité d’un objet</w:t>
      </w:r>
      <w:r w:rsid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et d’élément bloquant, définis ci-dessous.</w:t>
      </w:r>
    </w:p>
    <w:p w:rsidR="00016CE5" w:rsidRPr="00BA141A" w:rsidRDefault="002D278A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1377315</wp:posOffset>
            </wp:positionH>
            <wp:positionV relativeFrom="paragraph">
              <wp:posOffset>261620</wp:posOffset>
            </wp:positionV>
            <wp:extent cx="600075" cy="228600"/>
            <wp:effectExtent l="19050" t="0" r="9525" b="0"/>
            <wp:wrapTight wrapText="bothSides">
              <wp:wrapPolygon edited="0">
                <wp:start x="-686" y="0"/>
                <wp:lineTo x="-686" y="19800"/>
                <wp:lineTo x="21943" y="19800"/>
                <wp:lineTo x="21943" y="0"/>
                <wp:lineTo x="-686" y="0"/>
              </wp:wrapPolygon>
            </wp:wrapTight>
            <wp:docPr id="70" name="Imag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754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 Définition 2.1</w:t>
      </w:r>
      <w:r w:rsidR="00016CE5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(Efficacité d’un objet)</w:t>
      </w:r>
      <w:r w:rsidR="00016CE5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. </w:t>
      </w:r>
      <w:r w:rsidR="00016CE5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On appelle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efficacité d’un objet </w:t>
      </w:r>
      <w:r w:rsidR="00016CE5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>le rapport de son coût sur son</w:t>
      </w:r>
      <w:r w:rsidR="00B14E0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poids, </w:t>
      </w:r>
      <w:r w:rsidRPr="002D278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>noté</w:t>
      </w:r>
      <w:r>
        <w:rPr>
          <w:rFonts w:asciiTheme="majorBidi" w:hAnsiTheme="majorBidi" w:cstheme="majorBidi"/>
          <w:color w:val="000000"/>
          <w:sz w:val="24"/>
          <w:szCs w:val="24"/>
        </w:rPr>
        <w:t> </w:t>
      </w:r>
    </w:p>
    <w:p w:rsidR="00016CE5" w:rsidRPr="00BA141A" w:rsidRDefault="009B754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Définition 2.2</w:t>
      </w:r>
      <w:r w:rsidR="00016CE5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(Élément bloquant)</w:t>
      </w:r>
      <w:r w:rsidR="00016CE5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. </w:t>
      </w:r>
      <w:r w:rsidR="00016CE5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On appelle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élément bloquant </w:t>
      </w:r>
      <w:r w:rsidR="00016CE5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>le premier objet ne pouvant tenir dans</w:t>
      </w:r>
      <w:r w:rsidR="002D278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>le sac lorsque les objets sont ajoutés par ordre décroissant d’efficacité. Son indice sera noté</w:t>
      </w:r>
      <w:r w:rsidR="000F19CC">
        <w:rPr>
          <w:rFonts w:asciiTheme="majorBidi" w:hAnsiTheme="majorBidi" w:cstheme="majorBidi"/>
          <w:i/>
          <w:iCs/>
          <w:color w:val="000000"/>
          <w:sz w:val="24"/>
          <w:szCs w:val="24"/>
        </w:rPr>
        <w:t> ;</w:t>
      </w:r>
    </w:p>
    <w:p w:rsidR="00E6502D" w:rsidRPr="00BA141A" w:rsidRDefault="00E6502D" w:rsidP="00DB28BC">
      <w:pPr>
        <w:tabs>
          <w:tab w:val="center" w:pos="760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i/>
          <w:iCs/>
          <w:noProof/>
          <w:color w:val="00000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1080135</wp:posOffset>
            </wp:positionH>
            <wp:positionV relativeFrom="paragraph">
              <wp:align>top</wp:align>
            </wp:positionV>
            <wp:extent cx="3592195" cy="514350"/>
            <wp:effectExtent l="19050" t="0" r="8255" b="0"/>
            <wp:wrapSquare wrapText="bothSides"/>
            <wp:docPr id="18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19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19CC">
        <w:rPr>
          <w:rFonts w:asciiTheme="majorBidi" w:hAnsiTheme="majorBidi" w:cstheme="majorBidi"/>
          <w:i/>
          <w:iCs/>
          <w:color w:val="000000"/>
          <w:sz w:val="24"/>
          <w:szCs w:val="24"/>
        </w:rPr>
        <w:tab/>
      </w:r>
      <w:r w:rsidR="000F19CC">
        <w:rPr>
          <w:rFonts w:asciiTheme="majorBidi" w:hAnsiTheme="majorBidi" w:cstheme="majorBidi"/>
          <w:i/>
          <w:iCs/>
          <w:color w:val="000000"/>
          <w:sz w:val="24"/>
          <w:szCs w:val="24"/>
        </w:rPr>
        <w:br w:type="textWrapping" w:clear="all"/>
        <w:t>(2.1)</w:t>
      </w:r>
    </w:p>
    <w:p w:rsidR="00016CE5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La valeur optimale </w:t>
      </w:r>
      <w:r w:rsidR="00016CE5" w:rsidRPr="002D278A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</w:rPr>
        <w:t>z</w:t>
      </w:r>
      <w:r w:rsidR="002D278A" w:rsidRPr="002D278A">
        <w:rPr>
          <w:rFonts w:asciiTheme="majorBidi" w:eastAsia="CMSY8" w:hAnsiTheme="majorBidi" w:cstheme="majorBidi"/>
          <w:b/>
          <w:bCs/>
          <w:i/>
          <w:iCs/>
          <w:color w:val="000000"/>
          <w:sz w:val="24"/>
          <w:szCs w:val="24"/>
        </w:rPr>
        <w:t>*</w:t>
      </w:r>
      <w:r w:rsidR="00016CE5" w:rsidRPr="002D278A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(</w:t>
      </w:r>
      <w:r w:rsidR="00016CE5" w:rsidRPr="002D278A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</w:rPr>
        <w:t>LKP</w:t>
      </w:r>
      <w:r w:rsidR="00016CE5" w:rsidRPr="002D278A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)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 d’une instance est obtenue en prenant les objets dans l’ordre décroissant</w:t>
      </w:r>
      <w:r w:rsidR="002D278A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de leur efficacité, jusqu’à l’élément bloquant puis en ajoutant la fraction de cet élément permettant</w:t>
      </w:r>
      <w:r w:rsidR="002D278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de saturer le sac [</w:t>
      </w:r>
      <w:r w:rsidR="00016CE5" w:rsidRPr="00BA141A">
        <w:rPr>
          <w:rFonts w:asciiTheme="majorBidi" w:hAnsiTheme="majorBidi" w:cstheme="majorBidi"/>
          <w:color w:val="00FF00"/>
          <w:sz w:val="24"/>
          <w:szCs w:val="24"/>
        </w:rPr>
        <w:t>27</w:t>
      </w:r>
      <w:r w:rsidR="00016CE5" w:rsidRPr="00BA141A">
        <w:rPr>
          <w:rFonts w:asciiTheme="majorBidi" w:hAnsiTheme="majorBidi" w:cstheme="majorBidi"/>
          <w:color w:val="000000"/>
          <w:sz w:val="24"/>
          <w:szCs w:val="24"/>
        </w:rPr>
        <w:t>] :</w:t>
      </w:r>
    </w:p>
    <w:p w:rsidR="00E6502D" w:rsidRPr="00BA141A" w:rsidRDefault="00E6502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2505075" cy="574080"/>
            <wp:effectExtent l="19050" t="0" r="9525" b="0"/>
            <wp:docPr id="20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57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19CC">
        <w:rPr>
          <w:rFonts w:asciiTheme="majorBidi" w:hAnsiTheme="majorBidi" w:cstheme="majorBidi"/>
          <w:color w:val="000000"/>
          <w:sz w:val="24"/>
          <w:szCs w:val="24"/>
        </w:rPr>
        <w:t>(2.2)</w:t>
      </w:r>
    </w:p>
    <w:p w:rsidR="00E6502D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</w:t>
      </w:r>
      <w:r w:rsidR="00E6502D" w:rsidRPr="00BA141A">
        <w:rPr>
          <w:rFonts w:asciiTheme="majorBidi" w:hAnsiTheme="majorBidi" w:cstheme="majorBidi"/>
          <w:sz w:val="24"/>
          <w:szCs w:val="24"/>
        </w:rPr>
        <w:t xml:space="preserve">Ce problème correspond à la relaxation linéaire de </w:t>
      </w:r>
      <w:r w:rsidR="00E6502D" w:rsidRPr="002D278A">
        <w:rPr>
          <w:rFonts w:asciiTheme="majorBidi" w:hAnsiTheme="majorBidi" w:cstheme="majorBidi"/>
          <w:b/>
          <w:bCs/>
          <w:i/>
          <w:iCs/>
          <w:sz w:val="24"/>
          <w:szCs w:val="24"/>
        </w:rPr>
        <w:t>01</w:t>
      </w:r>
      <w:r w:rsidR="00E6502D" w:rsidRPr="002D278A">
        <w:rPr>
          <w:rFonts w:asciiTheme="majorBidi" w:eastAsia="CMMI10" w:hAnsiTheme="majorBidi" w:cstheme="majorBidi"/>
          <w:b/>
          <w:bCs/>
          <w:i/>
          <w:iCs/>
          <w:sz w:val="24"/>
          <w:szCs w:val="24"/>
        </w:rPr>
        <w:t>KP</w:t>
      </w:r>
      <w:r w:rsidR="00E6502D" w:rsidRPr="00BA141A">
        <w:rPr>
          <w:rFonts w:asciiTheme="majorBidi" w:hAnsiTheme="majorBidi" w:cstheme="majorBidi"/>
          <w:sz w:val="24"/>
          <w:szCs w:val="24"/>
        </w:rPr>
        <w:t xml:space="preserve">. Ainsi, si </w:t>
      </w:r>
      <w:r w:rsidR="00E6502D" w:rsidRPr="00BA141A">
        <w:rPr>
          <w:rFonts w:asciiTheme="majorBidi" w:eastAsia="CMMI10" w:hAnsiTheme="majorBidi" w:cstheme="majorBidi"/>
          <w:sz w:val="24"/>
          <w:szCs w:val="24"/>
        </w:rPr>
        <w:t xml:space="preserve">I </w:t>
      </w:r>
      <w:r w:rsidR="00E6502D" w:rsidRPr="00BA141A">
        <w:rPr>
          <w:rFonts w:asciiTheme="majorBidi" w:hAnsiTheme="majorBidi" w:cstheme="majorBidi"/>
          <w:sz w:val="24"/>
          <w:szCs w:val="24"/>
        </w:rPr>
        <w:t>est une instance de ce dernier</w:t>
      </w:r>
      <w:r w:rsidR="002D278A">
        <w:rPr>
          <w:rFonts w:asciiTheme="majorBidi" w:hAnsiTheme="majorBidi" w:cstheme="majorBidi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sz w:val="24"/>
          <w:szCs w:val="24"/>
        </w:rPr>
        <w:t xml:space="preserve">et </w:t>
      </w:r>
      <w:r w:rsidR="00E6502D" w:rsidRPr="00BA141A">
        <w:rPr>
          <w:rFonts w:asciiTheme="majorBidi" w:eastAsia="CMMI10" w:hAnsiTheme="majorBidi" w:cstheme="majorBidi"/>
          <w:sz w:val="24"/>
          <w:szCs w:val="24"/>
        </w:rPr>
        <w:t>I</w:t>
      </w:r>
      <w:r w:rsidR="00E6502D" w:rsidRPr="00BA141A">
        <w:rPr>
          <w:rFonts w:asciiTheme="majorBidi" w:eastAsia="CMMI8" w:hAnsiTheme="majorBidi" w:cstheme="majorBidi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sz w:val="24"/>
          <w:szCs w:val="24"/>
        </w:rPr>
        <w:t xml:space="preserve">est l’instance obtenue à partir de </w:t>
      </w:r>
      <w:r w:rsidR="00E6502D" w:rsidRPr="00BA141A">
        <w:rPr>
          <w:rFonts w:asciiTheme="majorBidi" w:eastAsia="CMMI10" w:hAnsiTheme="majorBidi" w:cstheme="majorBidi"/>
          <w:sz w:val="24"/>
          <w:szCs w:val="24"/>
        </w:rPr>
        <w:t xml:space="preserve">I </w:t>
      </w:r>
      <w:r w:rsidR="00E6502D" w:rsidRPr="00BA141A">
        <w:rPr>
          <w:rFonts w:asciiTheme="majorBidi" w:hAnsiTheme="majorBidi" w:cstheme="majorBidi"/>
          <w:sz w:val="24"/>
          <w:szCs w:val="24"/>
        </w:rPr>
        <w:t xml:space="preserve">en remplaçant la contrainte </w:t>
      </w:r>
      <w:r w:rsidR="00E6502D" w:rsidRPr="00411ADA">
        <w:rPr>
          <w:rFonts w:asciiTheme="majorBidi" w:eastAsia="CMMI10" w:hAnsiTheme="majorBidi" w:cstheme="majorBidi"/>
          <w:b/>
          <w:bCs/>
          <w:i/>
          <w:iCs/>
          <w:sz w:val="24"/>
          <w:szCs w:val="24"/>
        </w:rPr>
        <w:t>x</w:t>
      </w:r>
      <w:r w:rsidR="00E6502D" w:rsidRPr="00411ADA">
        <w:rPr>
          <w:rFonts w:asciiTheme="majorBidi" w:eastAsia="CMMI8" w:hAnsiTheme="majorBidi" w:cstheme="majorBidi"/>
          <w:b/>
          <w:bCs/>
          <w:i/>
          <w:iCs/>
          <w:sz w:val="24"/>
          <w:szCs w:val="24"/>
        </w:rPr>
        <w:t xml:space="preserve">i </w:t>
      </w:r>
      <m:oMath>
        <m:r>
          <m:rPr>
            <m:sty m:val="bi"/>
          </m:rPr>
          <w:rPr>
            <w:rFonts w:ascii="Cambria Math" w:eastAsia="CMMI8" w:hAnsi="Cambria Math" w:cstheme="majorBidi"/>
            <w:sz w:val="24"/>
            <w:szCs w:val="24"/>
          </w:rPr>
          <m:t>∈</m:t>
        </m:r>
      </m:oMath>
      <w:r w:rsidR="00E6502D" w:rsidRPr="00411ADA">
        <w:rPr>
          <w:rFonts w:asciiTheme="majorBidi" w:eastAsia="CMSY10" w:hAnsiTheme="majorBidi" w:cstheme="majorBidi"/>
          <w:b/>
          <w:bCs/>
          <w:iCs/>
          <w:sz w:val="24"/>
          <w:szCs w:val="24"/>
        </w:rPr>
        <w:t xml:space="preserve"> {</w:t>
      </w:r>
      <w:r w:rsidR="00E6502D" w:rsidRPr="00411ADA">
        <w:rPr>
          <w:rFonts w:asciiTheme="majorBidi" w:hAnsiTheme="majorBidi" w:cstheme="majorBidi"/>
          <w:b/>
          <w:bCs/>
          <w:iCs/>
          <w:sz w:val="24"/>
          <w:szCs w:val="24"/>
        </w:rPr>
        <w:t>0</w:t>
      </w:r>
      <w:r w:rsidR="00E6502D" w:rsidRPr="00411ADA">
        <w:rPr>
          <w:rFonts w:asciiTheme="majorBidi" w:eastAsia="CMMI10" w:hAnsiTheme="majorBidi" w:cstheme="majorBidi"/>
          <w:b/>
          <w:bCs/>
          <w:iCs/>
          <w:sz w:val="24"/>
          <w:szCs w:val="24"/>
        </w:rPr>
        <w:t xml:space="preserve">, </w:t>
      </w:r>
      <w:r w:rsidR="00E6502D" w:rsidRPr="00411ADA">
        <w:rPr>
          <w:rFonts w:asciiTheme="majorBidi" w:hAnsiTheme="majorBidi" w:cstheme="majorBidi"/>
          <w:b/>
          <w:bCs/>
          <w:iCs/>
          <w:sz w:val="24"/>
          <w:szCs w:val="24"/>
        </w:rPr>
        <w:t>1</w:t>
      </w:r>
      <w:r w:rsidR="00E6502D" w:rsidRPr="00411ADA">
        <w:rPr>
          <w:rFonts w:asciiTheme="majorBidi" w:eastAsia="CMSY10" w:hAnsiTheme="majorBidi" w:cstheme="majorBidi"/>
          <w:b/>
          <w:bCs/>
          <w:iCs/>
          <w:sz w:val="24"/>
          <w:szCs w:val="24"/>
        </w:rPr>
        <w:t>}</w:t>
      </w:r>
      <w:r w:rsidR="00E6502D" w:rsidRPr="00411ADA">
        <w:rPr>
          <w:rFonts w:asciiTheme="majorBidi" w:eastAsia="CMMI10" w:hAnsiTheme="majorBidi" w:cstheme="majorBidi"/>
          <w:b/>
          <w:bCs/>
          <w:iCs/>
          <w:sz w:val="24"/>
          <w:szCs w:val="24"/>
        </w:rPr>
        <w:t xml:space="preserve">, </w:t>
      </w:r>
      <m:oMath>
        <m:r>
          <m:rPr>
            <m:sty m:val="b"/>
          </m:rPr>
          <w:rPr>
            <w:rFonts w:ascii="Cambria Math" w:eastAsia="CMMI10" w:hAnsi="Cambria Math" w:cstheme="majorBidi"/>
            <w:sz w:val="24"/>
            <w:szCs w:val="24"/>
          </w:rPr>
          <m:t>∀</m:t>
        </m:r>
      </m:oMath>
      <w:r w:rsidR="00E6502D" w:rsidRPr="00411ADA">
        <w:rPr>
          <w:rFonts w:asciiTheme="majorBidi" w:eastAsia="CMMI10" w:hAnsiTheme="majorBidi" w:cstheme="majorBidi"/>
          <w:b/>
          <w:bCs/>
          <w:iCs/>
          <w:sz w:val="24"/>
          <w:szCs w:val="24"/>
        </w:rPr>
        <w:t xml:space="preserve">i </w:t>
      </w:r>
      <m:oMath>
        <m:r>
          <m:rPr>
            <m:sty m:val="b"/>
          </m:rPr>
          <w:rPr>
            <w:rFonts w:ascii="Cambria Math" w:eastAsia="CMMI8" w:hAnsi="Cambria Math" w:cstheme="majorBidi"/>
            <w:sz w:val="24"/>
            <w:szCs w:val="24"/>
          </w:rPr>
          <m:t>∈</m:t>
        </m:r>
      </m:oMath>
      <w:r w:rsidR="00E6502D" w:rsidRPr="00411ADA">
        <w:rPr>
          <w:rFonts w:asciiTheme="majorBidi" w:eastAsia="CMSY10" w:hAnsiTheme="majorBidi" w:cstheme="majorBidi"/>
          <w:b/>
          <w:bCs/>
          <w:iCs/>
          <w:sz w:val="24"/>
          <w:szCs w:val="24"/>
        </w:rPr>
        <w:t xml:space="preserve"> {</w:t>
      </w:r>
      <w:r w:rsidR="00E6502D" w:rsidRPr="00411ADA">
        <w:rPr>
          <w:rFonts w:asciiTheme="majorBidi" w:hAnsiTheme="majorBidi" w:cstheme="majorBidi"/>
          <w:b/>
          <w:bCs/>
          <w:iCs/>
          <w:sz w:val="24"/>
          <w:szCs w:val="24"/>
        </w:rPr>
        <w:t>1</w:t>
      </w:r>
      <w:r w:rsidR="00E6502D" w:rsidRPr="00411ADA">
        <w:rPr>
          <w:rFonts w:asciiTheme="majorBidi" w:eastAsia="CMMI10" w:hAnsiTheme="majorBidi" w:cstheme="majorBidi"/>
          <w:b/>
          <w:bCs/>
          <w:iCs/>
          <w:sz w:val="24"/>
          <w:szCs w:val="24"/>
        </w:rPr>
        <w:t>, . . . , n</w:t>
      </w:r>
      <w:r w:rsidR="00E6502D" w:rsidRPr="00411ADA">
        <w:rPr>
          <w:rFonts w:asciiTheme="majorBidi" w:eastAsia="CMSY10" w:hAnsiTheme="majorBidi" w:cstheme="majorBidi"/>
          <w:b/>
          <w:bCs/>
          <w:iCs/>
          <w:sz w:val="24"/>
          <w:szCs w:val="24"/>
        </w:rPr>
        <w:t>}</w:t>
      </w:r>
      <w:r w:rsidR="00E6502D" w:rsidRPr="00BA141A">
        <w:rPr>
          <w:rFonts w:asciiTheme="majorBidi" w:eastAsia="CMSY10" w:hAnsiTheme="majorBidi" w:cstheme="majorBidi"/>
          <w:sz w:val="24"/>
          <w:szCs w:val="24"/>
        </w:rPr>
        <w:t xml:space="preserve"> </w:t>
      </w:r>
      <w:r w:rsidR="00411ADA">
        <w:rPr>
          <w:rFonts w:asciiTheme="majorBidi" w:eastAsia="CMSY10" w:hAnsiTheme="majorBidi" w:cstheme="majorBidi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sz w:val="24"/>
          <w:szCs w:val="24"/>
        </w:rPr>
        <w:t>par</w:t>
      </w:r>
      <w:r w:rsidR="00411ADA">
        <w:rPr>
          <w:rFonts w:asciiTheme="majorBidi" w:hAnsiTheme="majorBidi" w:cstheme="majorBidi"/>
          <w:sz w:val="24"/>
          <w:szCs w:val="24"/>
        </w:rPr>
        <w:t xml:space="preserve"> </w:t>
      </w:r>
      <w:r w:rsidR="002D278A">
        <w:rPr>
          <w:rFonts w:asciiTheme="majorBidi" w:hAnsiTheme="majorBidi" w:cstheme="majorBidi"/>
          <w:sz w:val="24"/>
          <w:szCs w:val="24"/>
        </w:rPr>
        <w:t xml:space="preserve"> </w:t>
      </w:r>
      <w:r w:rsidR="00411ADA" w:rsidRPr="00411ADA">
        <w:rPr>
          <w:rFonts w:asciiTheme="majorBidi" w:eastAsia="CMMI10" w:hAnsiTheme="majorBidi" w:cstheme="majorBidi"/>
          <w:b/>
          <w:bCs/>
          <w:i/>
          <w:iCs/>
          <w:sz w:val="24"/>
          <w:szCs w:val="24"/>
        </w:rPr>
        <w:t>x</w:t>
      </w:r>
      <w:r w:rsidR="00411ADA" w:rsidRPr="00411ADA">
        <w:rPr>
          <w:rFonts w:asciiTheme="majorBidi" w:eastAsia="CMMI8" w:hAnsiTheme="majorBidi" w:cstheme="majorBidi"/>
          <w:b/>
          <w:bCs/>
          <w:i/>
          <w:iCs/>
          <w:sz w:val="24"/>
          <w:szCs w:val="24"/>
        </w:rPr>
        <w:t xml:space="preserve">i </w:t>
      </w:r>
      <m:oMath>
        <m:r>
          <m:rPr>
            <m:sty m:val="bi"/>
          </m:rPr>
          <w:rPr>
            <w:rFonts w:ascii="Cambria Math" w:eastAsia="CMMI8" w:hAnsi="Cambria Math" w:cstheme="majorBidi"/>
            <w:sz w:val="24"/>
            <w:szCs w:val="24"/>
          </w:rPr>
          <m:t>∈</m:t>
        </m:r>
      </m:oMath>
      <w:r w:rsidR="00411ADA">
        <w:rPr>
          <w:rFonts w:asciiTheme="majorBidi" w:eastAsia="CMSY10" w:hAnsiTheme="majorBidi" w:cstheme="majorBidi"/>
          <w:b/>
          <w:bCs/>
          <w:iCs/>
          <w:sz w:val="24"/>
          <w:szCs w:val="24"/>
        </w:rPr>
        <w:t xml:space="preserve"> [</w:t>
      </w:r>
      <w:r w:rsidR="00411ADA" w:rsidRPr="00411ADA">
        <w:rPr>
          <w:rFonts w:asciiTheme="majorBidi" w:hAnsiTheme="majorBidi" w:cstheme="majorBidi"/>
          <w:b/>
          <w:bCs/>
          <w:iCs/>
          <w:sz w:val="24"/>
          <w:szCs w:val="24"/>
        </w:rPr>
        <w:t>0</w:t>
      </w:r>
      <w:r w:rsidR="00411ADA" w:rsidRPr="00411ADA">
        <w:rPr>
          <w:rFonts w:asciiTheme="majorBidi" w:eastAsia="CMMI10" w:hAnsiTheme="majorBidi" w:cstheme="majorBidi"/>
          <w:b/>
          <w:bCs/>
          <w:iCs/>
          <w:sz w:val="24"/>
          <w:szCs w:val="24"/>
        </w:rPr>
        <w:t xml:space="preserve">, </w:t>
      </w:r>
      <w:r w:rsidR="00411ADA" w:rsidRPr="00411ADA">
        <w:rPr>
          <w:rFonts w:asciiTheme="majorBidi" w:hAnsiTheme="majorBidi" w:cstheme="majorBidi"/>
          <w:b/>
          <w:bCs/>
          <w:iCs/>
          <w:sz w:val="24"/>
          <w:szCs w:val="24"/>
        </w:rPr>
        <w:t>1</w:t>
      </w:r>
      <w:r w:rsidR="00411ADA">
        <w:rPr>
          <w:rFonts w:asciiTheme="majorBidi" w:eastAsia="CMSY10" w:hAnsiTheme="majorBidi" w:cstheme="majorBidi"/>
          <w:b/>
          <w:bCs/>
          <w:iCs/>
          <w:sz w:val="24"/>
          <w:szCs w:val="24"/>
        </w:rPr>
        <w:t>]</w:t>
      </w:r>
      <w:r w:rsidR="00411ADA" w:rsidRPr="00411ADA">
        <w:rPr>
          <w:rFonts w:asciiTheme="majorBidi" w:eastAsia="CMMI10" w:hAnsiTheme="majorBidi" w:cstheme="majorBidi"/>
          <w:b/>
          <w:bCs/>
          <w:iCs/>
          <w:sz w:val="24"/>
          <w:szCs w:val="24"/>
        </w:rPr>
        <w:t xml:space="preserve">, </w:t>
      </w:r>
      <m:oMath>
        <m:r>
          <m:rPr>
            <m:sty m:val="b"/>
          </m:rPr>
          <w:rPr>
            <w:rFonts w:ascii="Cambria Math" w:eastAsia="CMMI10" w:hAnsi="Cambria Math" w:cstheme="majorBidi"/>
            <w:sz w:val="24"/>
            <w:szCs w:val="24"/>
          </w:rPr>
          <m:t>∀</m:t>
        </m:r>
      </m:oMath>
      <w:r w:rsidR="00411ADA" w:rsidRPr="00411ADA">
        <w:rPr>
          <w:rFonts w:asciiTheme="majorBidi" w:eastAsia="CMMI10" w:hAnsiTheme="majorBidi" w:cstheme="majorBidi"/>
          <w:b/>
          <w:bCs/>
          <w:iCs/>
          <w:sz w:val="24"/>
          <w:szCs w:val="24"/>
        </w:rPr>
        <w:t xml:space="preserve">i </w:t>
      </w:r>
      <m:oMath>
        <m:r>
          <m:rPr>
            <m:sty m:val="b"/>
          </m:rPr>
          <w:rPr>
            <w:rFonts w:ascii="Cambria Math" w:eastAsia="CMMI8" w:hAnsi="Cambria Math" w:cstheme="majorBidi"/>
            <w:sz w:val="24"/>
            <w:szCs w:val="24"/>
          </w:rPr>
          <m:t>∈</m:t>
        </m:r>
      </m:oMath>
      <w:r w:rsidR="00411ADA" w:rsidRPr="00411ADA">
        <w:rPr>
          <w:rFonts w:asciiTheme="majorBidi" w:eastAsia="CMSY10" w:hAnsiTheme="majorBidi" w:cstheme="majorBidi"/>
          <w:b/>
          <w:bCs/>
          <w:iCs/>
          <w:sz w:val="24"/>
          <w:szCs w:val="24"/>
        </w:rPr>
        <w:t xml:space="preserve"> {</w:t>
      </w:r>
      <w:r w:rsidR="00411ADA" w:rsidRPr="00411ADA">
        <w:rPr>
          <w:rFonts w:asciiTheme="majorBidi" w:hAnsiTheme="majorBidi" w:cstheme="majorBidi"/>
          <w:b/>
          <w:bCs/>
          <w:iCs/>
          <w:sz w:val="24"/>
          <w:szCs w:val="24"/>
        </w:rPr>
        <w:t>1</w:t>
      </w:r>
      <w:r w:rsidR="00411ADA" w:rsidRPr="00411ADA">
        <w:rPr>
          <w:rFonts w:asciiTheme="majorBidi" w:eastAsia="CMMI10" w:hAnsiTheme="majorBidi" w:cstheme="majorBidi"/>
          <w:b/>
          <w:bCs/>
          <w:iCs/>
          <w:sz w:val="24"/>
          <w:szCs w:val="24"/>
        </w:rPr>
        <w:t>, . . . , n</w:t>
      </w:r>
      <w:r w:rsidR="00411ADA" w:rsidRPr="00411ADA">
        <w:rPr>
          <w:rFonts w:asciiTheme="majorBidi" w:eastAsia="CMSY10" w:hAnsiTheme="majorBidi" w:cstheme="majorBidi"/>
          <w:b/>
          <w:bCs/>
          <w:iCs/>
          <w:sz w:val="24"/>
          <w:szCs w:val="24"/>
        </w:rPr>
        <w:t>}</w:t>
      </w:r>
      <w:r w:rsidR="00E6502D" w:rsidRPr="00BA141A">
        <w:rPr>
          <w:rFonts w:asciiTheme="majorBidi" w:hAnsiTheme="majorBidi" w:cstheme="majorBidi"/>
          <w:sz w:val="24"/>
          <w:szCs w:val="24"/>
        </w:rPr>
        <w:t xml:space="preserve">, alors l’inégalité </w:t>
      </w:r>
      <w:r w:rsidR="00411ADA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1143000" cy="219075"/>
            <wp:effectExtent l="19050" t="0" r="0" b="0"/>
            <wp:docPr id="76" name="Imag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502D" w:rsidRPr="00BA141A">
        <w:rPr>
          <w:rFonts w:asciiTheme="majorBidi" w:hAnsiTheme="majorBidi" w:cstheme="majorBidi"/>
          <w:sz w:val="24"/>
          <w:szCs w:val="24"/>
        </w:rPr>
        <w:t xml:space="preserve">se vérifie, où </w:t>
      </w:r>
      <w:r w:rsidR="00E6502D" w:rsidRPr="00411ADA">
        <w:rPr>
          <w:rFonts w:asciiTheme="majorBidi" w:eastAsia="CMMI10" w:hAnsiTheme="majorBidi" w:cstheme="majorBidi"/>
          <w:b/>
          <w:bCs/>
          <w:i/>
          <w:iCs/>
          <w:sz w:val="24"/>
          <w:szCs w:val="24"/>
        </w:rPr>
        <w:t>z</w:t>
      </w:r>
      <w:r w:rsidR="00411ADA" w:rsidRPr="00411ADA">
        <w:rPr>
          <w:rFonts w:asciiTheme="majorBidi" w:eastAsia="CMSY8" w:hAnsiTheme="majorBidi" w:cstheme="majorBidi"/>
          <w:b/>
          <w:bCs/>
          <w:i/>
          <w:iCs/>
          <w:sz w:val="24"/>
          <w:szCs w:val="24"/>
        </w:rPr>
        <w:t>*</w:t>
      </w:r>
      <w:r w:rsidR="00E6502D" w:rsidRPr="00411ADA">
        <w:rPr>
          <w:rFonts w:asciiTheme="majorBidi" w:hAnsiTheme="majorBidi" w:cstheme="majorBidi"/>
          <w:b/>
          <w:bCs/>
          <w:i/>
          <w:iCs/>
          <w:sz w:val="24"/>
          <w:szCs w:val="24"/>
        </w:rPr>
        <w:t>(</w:t>
      </w:r>
      <w:r w:rsidR="00E6502D" w:rsidRPr="00411ADA">
        <w:rPr>
          <w:rFonts w:asciiTheme="majorBidi" w:eastAsia="CMMI10" w:hAnsiTheme="majorBidi" w:cstheme="majorBidi"/>
          <w:b/>
          <w:bCs/>
          <w:i/>
          <w:iCs/>
          <w:sz w:val="24"/>
          <w:szCs w:val="24"/>
        </w:rPr>
        <w:t>I</w:t>
      </w:r>
      <w:r w:rsidR="00E6502D" w:rsidRPr="00411ADA">
        <w:rPr>
          <w:rFonts w:asciiTheme="majorBidi" w:hAnsiTheme="majorBidi" w:cstheme="majorBidi"/>
          <w:b/>
          <w:bCs/>
          <w:i/>
          <w:iCs/>
          <w:sz w:val="24"/>
          <w:szCs w:val="24"/>
        </w:rPr>
        <w:t>)</w:t>
      </w:r>
      <w:r w:rsidR="00E6502D" w:rsidRPr="00BA141A">
        <w:rPr>
          <w:rFonts w:asciiTheme="majorBidi" w:hAnsiTheme="majorBidi" w:cstheme="majorBidi"/>
          <w:sz w:val="24"/>
          <w:szCs w:val="24"/>
        </w:rPr>
        <w:t xml:space="preserve"> est la valeur optimale</w:t>
      </w:r>
      <w:r w:rsidR="002D278A">
        <w:rPr>
          <w:rFonts w:asciiTheme="majorBidi" w:hAnsiTheme="majorBidi" w:cstheme="majorBidi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sz w:val="24"/>
          <w:szCs w:val="24"/>
        </w:rPr>
        <w:t xml:space="preserve">des solutions d’une instance </w:t>
      </w:r>
      <w:r w:rsidR="00E6502D" w:rsidRPr="00411ADA">
        <w:rPr>
          <w:rFonts w:asciiTheme="majorBidi" w:eastAsia="CMMI10" w:hAnsiTheme="majorBidi" w:cstheme="majorBidi"/>
          <w:b/>
          <w:bCs/>
          <w:sz w:val="24"/>
          <w:szCs w:val="24"/>
        </w:rPr>
        <w:t>I</w:t>
      </w:r>
      <w:r w:rsidR="00E6502D" w:rsidRPr="00BA141A">
        <w:rPr>
          <w:rFonts w:asciiTheme="majorBidi" w:hAnsiTheme="majorBidi" w:cstheme="majorBidi"/>
          <w:sz w:val="24"/>
          <w:szCs w:val="24"/>
        </w:rPr>
        <w:t>. De plus</w:t>
      </w:r>
      <w:r w:rsidR="00E6502D" w:rsidRPr="00411A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, </w:t>
      </w:r>
      <w:r w:rsidR="00E6502D" w:rsidRPr="00411ADA">
        <w:rPr>
          <w:rFonts w:asciiTheme="majorBidi" w:eastAsia="CMMI10" w:hAnsiTheme="majorBidi" w:cstheme="majorBidi"/>
          <w:b/>
          <w:bCs/>
          <w:i/>
          <w:iCs/>
          <w:sz w:val="24"/>
          <w:szCs w:val="24"/>
        </w:rPr>
        <w:t>LKP</w:t>
      </w:r>
      <w:r w:rsidR="00E6502D" w:rsidRPr="00BA141A">
        <w:rPr>
          <w:rFonts w:asciiTheme="majorBidi" w:eastAsia="CMMI10" w:hAnsiTheme="majorBidi" w:cstheme="majorBidi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sz w:val="24"/>
          <w:szCs w:val="24"/>
        </w:rPr>
        <w:t xml:space="preserve">appartient à la classe de complexité </w:t>
      </w:r>
      <w:r w:rsidR="00E6502D" w:rsidRPr="00411ADA">
        <w:rPr>
          <w:rFonts w:asciiTheme="majorBidi" w:eastAsia="CMSY10" w:hAnsiTheme="majorBidi" w:cstheme="majorBidi"/>
          <w:b/>
          <w:bCs/>
          <w:i/>
          <w:iCs/>
          <w:sz w:val="24"/>
          <w:szCs w:val="24"/>
        </w:rPr>
        <w:t>P</w:t>
      </w:r>
      <w:r w:rsidR="00E6502D" w:rsidRPr="00BA141A">
        <w:rPr>
          <w:rFonts w:asciiTheme="majorBidi" w:hAnsiTheme="majorBidi" w:cstheme="majorBidi"/>
          <w:sz w:val="24"/>
          <w:szCs w:val="24"/>
        </w:rPr>
        <w:t>. Pour cela, il est</w:t>
      </w:r>
      <w:r w:rsidR="002D278A">
        <w:rPr>
          <w:rFonts w:asciiTheme="majorBidi" w:hAnsiTheme="majorBidi" w:cstheme="majorBidi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sz w:val="24"/>
          <w:szCs w:val="24"/>
        </w:rPr>
        <w:t>souvent utilisé dans la résolution des variantes à variables entières, dans l’optique d’obtenir une borne</w:t>
      </w:r>
      <w:r w:rsidR="002D278A">
        <w:rPr>
          <w:rFonts w:asciiTheme="majorBidi" w:hAnsiTheme="majorBidi" w:cstheme="majorBidi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sz w:val="24"/>
          <w:szCs w:val="24"/>
        </w:rPr>
        <w:t>supérieure de la solution optimale en un temps raisonnable.</w:t>
      </w:r>
    </w:p>
    <w:p w:rsidR="00E6502D" w:rsidRPr="00BA141A" w:rsidRDefault="000C14B5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2.2.2.</w:t>
      </w:r>
      <w:r w:rsidR="00E6502D" w:rsidRPr="00BA141A">
        <w:rPr>
          <w:rFonts w:asciiTheme="majorBidi" w:hAnsiTheme="majorBidi" w:cstheme="majorBidi"/>
          <w:b/>
          <w:bCs/>
          <w:sz w:val="24"/>
          <w:szCs w:val="24"/>
        </w:rPr>
        <w:t xml:space="preserve"> Sac à dos multi-dimensionnel</w:t>
      </w:r>
    </w:p>
    <w:p w:rsidR="00E6502D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E6502D" w:rsidRPr="00BA141A">
        <w:rPr>
          <w:rFonts w:asciiTheme="majorBidi" w:hAnsiTheme="majorBidi" w:cstheme="majorBidi"/>
          <w:sz w:val="24"/>
          <w:szCs w:val="24"/>
        </w:rPr>
        <w:t xml:space="preserve">Le problème de </w:t>
      </w:r>
      <w:r w:rsidR="00E6502D" w:rsidRPr="00BA141A">
        <w:rPr>
          <w:rFonts w:asciiTheme="majorBidi" w:hAnsiTheme="majorBidi" w:cstheme="majorBidi"/>
          <w:i/>
          <w:iCs/>
          <w:sz w:val="24"/>
          <w:szCs w:val="24"/>
        </w:rPr>
        <w:t xml:space="preserve">sac à dos multi-dimensionnel </w:t>
      </w:r>
      <w:r w:rsidR="00E6502D" w:rsidRPr="00BA141A">
        <w:rPr>
          <w:rFonts w:asciiTheme="majorBidi" w:hAnsiTheme="majorBidi" w:cstheme="majorBidi"/>
          <w:sz w:val="24"/>
          <w:szCs w:val="24"/>
        </w:rPr>
        <w:t>(</w:t>
      </w:r>
      <w:r w:rsidR="00E6502D" w:rsidRPr="00BA141A">
        <w:rPr>
          <w:rFonts w:asciiTheme="majorBidi" w:eastAsia="CMMI10" w:hAnsiTheme="majorBidi" w:cstheme="majorBidi"/>
          <w:sz w:val="24"/>
          <w:szCs w:val="24"/>
        </w:rPr>
        <w:t>d</w:t>
      </w:r>
      <w:r w:rsidR="00E6502D" w:rsidRPr="00BA141A">
        <w:rPr>
          <w:rFonts w:asciiTheme="majorBidi" w:eastAsia="CMSY10" w:hAnsiTheme="majorBidi" w:cstheme="majorBidi"/>
          <w:sz w:val="24"/>
          <w:szCs w:val="24"/>
        </w:rPr>
        <w:t>−</w:t>
      </w:r>
      <w:r w:rsidR="00E6502D" w:rsidRPr="00BA141A">
        <w:rPr>
          <w:rFonts w:asciiTheme="majorBidi" w:eastAsia="CMMI10" w:hAnsiTheme="majorBidi" w:cstheme="majorBidi"/>
          <w:sz w:val="24"/>
          <w:szCs w:val="24"/>
        </w:rPr>
        <w:t>KP</w:t>
      </w:r>
      <w:r w:rsidR="00E6502D" w:rsidRPr="00BA141A">
        <w:rPr>
          <w:rFonts w:asciiTheme="majorBidi" w:hAnsiTheme="majorBidi" w:cstheme="majorBidi"/>
          <w:sz w:val="24"/>
          <w:szCs w:val="24"/>
        </w:rPr>
        <w:t>), est une variante du problème ayant plusieurs</w:t>
      </w:r>
      <w:r w:rsidR="00411ADA">
        <w:rPr>
          <w:rFonts w:asciiTheme="majorBidi" w:hAnsiTheme="majorBidi" w:cstheme="majorBidi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sz w:val="24"/>
          <w:szCs w:val="24"/>
        </w:rPr>
        <w:t>contraintes de capacité. Il est à la frontière entre l’optimisation combinatoire et la programmation linéaire</w:t>
      </w:r>
      <w:r w:rsidR="00411ADA">
        <w:rPr>
          <w:rFonts w:asciiTheme="majorBidi" w:hAnsiTheme="majorBidi" w:cstheme="majorBidi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sz w:val="24"/>
          <w:szCs w:val="24"/>
        </w:rPr>
        <w:t>en nombres entiers. En effet, comme l’atteste sa formulation ci-dessous, il peut être considéré comme</w:t>
      </w:r>
      <w:r w:rsidR="00411ADA">
        <w:rPr>
          <w:rFonts w:asciiTheme="majorBidi" w:hAnsiTheme="majorBidi" w:cstheme="majorBidi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sz w:val="24"/>
          <w:szCs w:val="24"/>
        </w:rPr>
        <w:t>un programme linéaire en nombres entiers (ILP) classique sous la seule restriction que les coefficients</w:t>
      </w:r>
      <w:r w:rsidR="00411ADA">
        <w:rPr>
          <w:rFonts w:asciiTheme="majorBidi" w:hAnsiTheme="majorBidi" w:cstheme="majorBidi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sz w:val="24"/>
          <w:szCs w:val="24"/>
        </w:rPr>
        <w:t>soient positifs et les variables binaires. Son champ d’application est large, ce qui a grandement contribué</w:t>
      </w:r>
      <w:r w:rsidR="00411ADA">
        <w:rPr>
          <w:rFonts w:asciiTheme="majorBidi" w:hAnsiTheme="majorBidi" w:cstheme="majorBidi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sz w:val="24"/>
          <w:szCs w:val="24"/>
        </w:rPr>
        <w:t>à sa popularité.</w:t>
      </w:r>
    </w:p>
    <w:p w:rsidR="00E6502D" w:rsidRPr="00BA141A" w:rsidRDefault="00E6502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4324350" cy="1314450"/>
            <wp:effectExtent l="19050" t="0" r="0" b="0"/>
            <wp:docPr id="21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19CC">
        <w:rPr>
          <w:rFonts w:asciiTheme="majorBidi" w:hAnsiTheme="majorBidi" w:cstheme="majorBidi"/>
          <w:color w:val="000000"/>
          <w:sz w:val="24"/>
          <w:szCs w:val="24"/>
        </w:rPr>
        <w:t>(2.3)</w:t>
      </w:r>
    </w:p>
    <w:p w:rsidR="00E6502D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Comme le souligne un récent état de l’art de Fréville [</w:t>
      </w:r>
      <w:r w:rsidR="00E6502D" w:rsidRPr="00BA141A">
        <w:rPr>
          <w:rFonts w:asciiTheme="majorBidi" w:hAnsiTheme="majorBidi" w:cstheme="majorBidi"/>
          <w:color w:val="00FF00"/>
          <w:sz w:val="24"/>
          <w:szCs w:val="24"/>
        </w:rPr>
        <w:t>5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], cette variante a été intensément utilisée</w:t>
      </w:r>
      <w:r w:rsidR="00411AD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pour modéliser des situations de gestion de portefeuilles ou de sélection de projets. Il est, de plus, largement</w:t>
      </w:r>
      <w:r w:rsidR="00411AD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utilisé dans l’évaluation de méta-heuristiques [</w:t>
      </w:r>
      <w:r w:rsidR="000F19CC">
        <w:rPr>
          <w:rFonts w:asciiTheme="majorBidi" w:hAnsiTheme="majorBidi" w:cstheme="majorBidi"/>
          <w:color w:val="00FF00"/>
          <w:sz w:val="24"/>
          <w:szCs w:val="24"/>
        </w:rPr>
        <w:t>5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], en particulier pour la recherche tabou et les</w:t>
      </w:r>
      <w:r w:rsidR="00411AD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algorithmes génétiques.</w:t>
      </w:r>
    </w:p>
    <w:p w:rsidR="00E6502D" w:rsidRPr="00BA141A" w:rsidRDefault="009B754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Cette variante est intrinsèquement difficile. Ainsi, les méthodes de résolution exacte actuelles se limitent</w:t>
      </w:r>
      <w:r w:rsidR="00411AD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à des instances de quelques centaines de variables pour une dizaine de contraintes. </w:t>
      </w:r>
    </w:p>
    <w:p w:rsidR="00E6502D" w:rsidRPr="00BA141A" w:rsidRDefault="009D39E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2.2.3</w:t>
      </w:r>
      <w:r w:rsidR="00E6502D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Sac à dos multi-objectif</w:t>
      </w:r>
    </w:p>
    <w:p w:rsidR="00E6502D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Le problème de </w:t>
      </w:r>
      <w:r w:rsidR="00E6502D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sac à dos multi-objectif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(01</w:t>
      </w:r>
      <w:r w:rsidR="00E6502D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MOKP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), est une variante du problème où plusieurs</w:t>
      </w:r>
      <w:r w:rsidR="00411AD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objectifs sont à maximiser simultanément.</w:t>
      </w:r>
    </w:p>
    <w:p w:rsidR="00E6502D" w:rsidRPr="00BA141A" w:rsidRDefault="00E6502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4029075" cy="1193468"/>
            <wp:effectExtent l="19050" t="0" r="9525" b="0"/>
            <wp:docPr id="24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193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19CC">
        <w:rPr>
          <w:rFonts w:asciiTheme="majorBidi" w:hAnsiTheme="majorBidi" w:cstheme="majorBidi"/>
          <w:color w:val="000000"/>
          <w:sz w:val="24"/>
          <w:szCs w:val="24"/>
        </w:rPr>
        <w:t>(2.4)</w:t>
      </w:r>
    </w:p>
    <w:p w:rsidR="00E6502D" w:rsidRPr="00E9316F" w:rsidRDefault="00F576F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   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Il existe de nombreuses autres variantes qui ne seront pas détaillées ici. Telles que le </w:t>
      </w:r>
      <w:r w:rsidR="00E6502D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>sac à dos à</w:t>
      </w:r>
      <w:r w:rsidR="00E9316F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>choix multiple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, dans lequel les objets sont répartis dans </w:t>
      </w:r>
      <w:r w:rsidR="00E6502D"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m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classes. Il s’agit alors de choisir exactement</w:t>
      </w:r>
      <w:r w:rsidR="00E9316F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un objet par classe de manière à maximiser le profit. Le </w:t>
      </w:r>
      <w:r w:rsidR="00E6502D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>sac à dos multiple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, quant à lui, est une variante</w:t>
      </w:r>
      <w:r w:rsidR="00E9316F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dans laquelle l’utilisateur dispose de plusieurs sacs à dos, parmi lesquels il doit répartir les objets ; tout</w:t>
      </w:r>
      <w:r w:rsidR="00E9316F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en maximisant la somme des profits de tous les sacs cumulés. </w:t>
      </w:r>
      <w:r w:rsidR="00B04E1D">
        <w:rPr>
          <w:rFonts w:asciiTheme="majorBidi" w:hAnsiTheme="majorBidi" w:cstheme="majorBidi"/>
          <w:color w:val="000000"/>
          <w:sz w:val="24"/>
          <w:szCs w:val="24"/>
        </w:rPr>
        <w:t>[12]</w:t>
      </w:r>
    </w:p>
    <w:p w:rsidR="00E6502D" w:rsidRPr="002D0EF9" w:rsidRDefault="009D39EB" w:rsidP="00DB28BC">
      <w:pPr>
        <w:autoSpaceDE w:val="0"/>
        <w:autoSpaceDN w:val="0"/>
        <w:adjustRightInd w:val="0"/>
        <w:spacing w:after="120"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2.3</w:t>
      </w:r>
      <w:r w:rsidR="00E6502D" w:rsidRPr="002D0EF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Méthodes classiques de résolution</w:t>
      </w:r>
    </w:p>
    <w:p w:rsidR="00E6502D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Le problème de sac à dos est étudié depuis plusieurs décennies, au cours desquelles de nombreuses</w:t>
      </w:r>
      <w:r w:rsidR="00E9316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méthodes de résolution ont vu le jour, tant exactes que approchées . Les premières se regroupent en</w:t>
      </w:r>
      <w:r w:rsidR="00E9316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deux grandes familles : les procédures de séparation et évaluation et les algorithmes de programmation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dynamique. Plusieurs auteurs ont néanmoins proposé des procédures hybridant ces deux approches . Nous présenterons ici ces deux approches, à la base de nombreuses méthodes exactes.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Bien que ces algorithmes bénéficient de nombreuses recherches actives et profitent ainsi de nombreuses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améliorations, il existe toujours des instances pour lesquelles ils sont inefficaces . Dans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de telles situations, une procédure de résolution approchée s’impose comme seule alternative. La plus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connue de ces procédures, et aussi une des moins performantes, est l’algorithme glouton. </w:t>
      </w:r>
    </w:p>
    <w:p w:rsidR="00E6502D" w:rsidRPr="00BA141A" w:rsidRDefault="009D39E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2.</w:t>
      </w:r>
      <w:r w:rsidR="000C14B5">
        <w:rPr>
          <w:rFonts w:asciiTheme="majorBidi" w:hAnsiTheme="majorBidi" w:cstheme="majorBidi"/>
          <w:b/>
          <w:bCs/>
          <w:color w:val="000000"/>
          <w:sz w:val="24"/>
          <w:szCs w:val="24"/>
        </w:rPr>
        <w:t>3.1</w:t>
      </w:r>
      <w:r w:rsidR="00E6502D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Méthodes de résolution exacte</w:t>
      </w:r>
    </w:p>
    <w:p w:rsidR="00E6502D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Il existe deux principaux modèles d’algorithmes efficaces pour résoudre exactement une instance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du problème de sac à dos. Le premier consiste en une procédure de séparation et évaluation, le second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est une approche de programmation dynamique. Les deux approches peuvent aussi être combinées pour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obtenir un algorithme hybride [</w:t>
      </w:r>
      <w:r w:rsidR="00B04E1D">
        <w:rPr>
          <w:rFonts w:asciiTheme="majorBidi" w:hAnsiTheme="majorBidi" w:cstheme="majorBidi"/>
          <w:color w:val="00FF00"/>
          <w:sz w:val="24"/>
          <w:szCs w:val="24"/>
        </w:rPr>
        <w:t>13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]. </w:t>
      </w:r>
    </w:p>
    <w:p w:rsidR="00E6502D" w:rsidRPr="00BA141A" w:rsidRDefault="009D39E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2.</w:t>
      </w:r>
      <w:r w:rsidR="000C14B5">
        <w:rPr>
          <w:rFonts w:asciiTheme="majorBidi" w:hAnsiTheme="majorBidi" w:cstheme="majorBidi"/>
          <w:b/>
          <w:bCs/>
          <w:color w:val="000000"/>
          <w:sz w:val="24"/>
          <w:szCs w:val="24"/>
        </w:rPr>
        <w:t>3</w:t>
      </w:r>
      <w:r w:rsidR="00E6502D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>.1</w:t>
      </w:r>
      <w:r w:rsidR="000C14B5">
        <w:rPr>
          <w:rFonts w:asciiTheme="majorBidi" w:hAnsiTheme="majorBidi" w:cstheme="majorBidi"/>
          <w:b/>
          <w:bCs/>
          <w:color w:val="000000"/>
          <w:sz w:val="24"/>
          <w:szCs w:val="24"/>
        </w:rPr>
        <w:t>.1</w:t>
      </w:r>
      <w:r w:rsidR="00E6502D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Procédure de séparation et évaluation</w:t>
      </w:r>
    </w:p>
    <w:p w:rsidR="00E6502D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Le concept algorithmique derrière les procédures de séparation et évaluation consiste en une énumération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partielle de l’espace des solutions d’une manière intelligente. En général, seule une petite partie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de l’espace est explorée explicitement et il est garanti que l’espace non considéré de manière explicite ne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contient aucune solution optimale. Les solutions de cette partie sont dites énumérées implicitement.</w:t>
      </w:r>
    </w:p>
    <w:p w:rsidR="00E6502D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lastRenderedPageBreak/>
        <w:t xml:space="preserve">  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Durant l’étape de </w:t>
      </w:r>
      <w:r w:rsidR="00E6502D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>séparation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, un sous-ensemble </w:t>
      </w:r>
      <w:r w:rsidR="00B04E1D" w:rsidRPr="00B04E1D">
        <w:rPr>
          <w:rFonts w:asciiTheme="majorBidi" w:hAnsiTheme="majorBidi" w:cstheme="majorBidi"/>
          <w:i/>
          <w:iCs/>
          <w:color w:val="000000"/>
          <w:sz w:val="24"/>
          <w:szCs w:val="24"/>
        </w:rPr>
        <w:t>x</w:t>
      </w:r>
      <m:oMath>
        <m:r>
          <w:rPr>
            <w:rFonts w:ascii="Cambria Math" w:hAnsi="Cambria Math" w:cstheme="majorBidi"/>
            <w:color w:val="000000"/>
            <w:sz w:val="24"/>
            <w:szCs w:val="24"/>
          </w:rPr>
          <m:t xml:space="preserve"> ∈x'</m:t>
        </m:r>
      </m:oMath>
      <w:r w:rsidR="00E6502D"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de l’espace des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 solutions est divisé en deux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partitions </w:t>
      </w:r>
      <w:r w:rsidR="00E6502D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X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1 et </w:t>
      </w:r>
      <w:r w:rsidR="00E6502D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X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2, telles que </w:t>
      </w:r>
      <w:r w:rsidR="00730003">
        <w:rPr>
          <w:rFonts w:asciiTheme="majorBidi" w:eastAsia="CMMI10" w:hAnsiTheme="majorBidi" w:cstheme="majorBidi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2804160</wp:posOffset>
            </wp:positionH>
            <wp:positionV relativeFrom="paragraph">
              <wp:posOffset>260350</wp:posOffset>
            </wp:positionV>
            <wp:extent cx="981075" cy="209550"/>
            <wp:effectExtent l="19050" t="0" r="9525" b="0"/>
            <wp:wrapTight wrapText="bothSides">
              <wp:wrapPolygon edited="0">
                <wp:start x="-419" y="0"/>
                <wp:lineTo x="-419" y="19636"/>
                <wp:lineTo x="21810" y="19636"/>
                <wp:lineTo x="21810" y="0"/>
                <wp:lineTo x="-419" y="0"/>
              </wp:wrapPolygon>
            </wp:wrapTight>
            <wp:docPr id="88" name="Imag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. Le processus est répété jusqu’à obtenir des ensembles ne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contenant qu’une seule solution ou jusqu’à ce qu’il soit montré que la poursuite de la recherche dans le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sous-espace soit sans intérêt. Une solution optimale du problème est alors une meilleure solution parmi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les solutions obtenues.</w:t>
      </w:r>
    </w:p>
    <w:p w:rsidR="00E6502D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La partie </w:t>
      </w:r>
      <w:r w:rsidR="00E6502D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évaluation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consiste à calculer une borne inférieure </w:t>
      </w:r>
      <w:r w:rsidR="00E6502D" w:rsidRPr="00042C1B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</w:rPr>
        <w:t>z</w:t>
      </w:r>
      <w:r w:rsidR="00E6502D"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et une borne supérieure </w:t>
      </w:r>
      <w:r w:rsidR="00042C1B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409575" cy="200025"/>
            <wp:effectExtent l="19050" t="0" r="9525" b="0"/>
            <wp:docPr id="91" name="Imag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 pour un</w:t>
      </w:r>
      <w:r w:rsidR="0073000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ensemble </w:t>
      </w:r>
      <w:r w:rsidR="00E6502D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X</w:t>
      </w:r>
      <w:r w:rsidR="00042C1B">
        <w:rPr>
          <w:rFonts w:asciiTheme="majorBidi" w:eastAsia="CMSY8" w:hAnsiTheme="majorBidi" w:cstheme="majorBidi"/>
          <w:color w:val="000000"/>
          <w:sz w:val="24"/>
          <w:szCs w:val="24"/>
        </w:rPr>
        <w:t>’</w:t>
      </w:r>
      <w:r w:rsidR="00E6502D" w:rsidRPr="00BA141A">
        <w:rPr>
          <w:rFonts w:asciiTheme="majorBidi" w:eastAsia="CMSY8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donné, de sorte que</w:t>
      </w:r>
    </w:p>
    <w:p w:rsidR="00E6502D" w:rsidRPr="00BA141A" w:rsidRDefault="00E6502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1819275" cy="323850"/>
            <wp:effectExtent l="19050" t="0" r="9525" b="0"/>
            <wp:docPr id="26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4E1D">
        <w:rPr>
          <w:rFonts w:asciiTheme="majorBidi" w:hAnsiTheme="majorBidi" w:cstheme="majorBidi"/>
          <w:color w:val="000000"/>
          <w:sz w:val="24"/>
          <w:szCs w:val="24"/>
        </w:rPr>
        <w:t>(2.5)</w:t>
      </w:r>
    </w:p>
    <w:p w:rsidR="00E6502D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Une borne inférieure peut être la valeur de la meilleure solution trouvée jusqu’à cet instant de la recherche,</w:t>
      </w:r>
      <w:r w:rsidR="00042C1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ou la valeur d’une solution obtenue avec une heuristique.</w:t>
      </w:r>
    </w:p>
    <w:p w:rsidR="00E6502D" w:rsidRPr="00BA141A" w:rsidRDefault="00E6502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La borne supérieure est utilisée pour fermer certaines régions de l’espace à explorer. </w:t>
      </w:r>
      <w:r w:rsidR="002D11CB"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Supposons que</w:t>
      </w:r>
      <w:r w:rsidR="00042C1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42C1B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914400" cy="247650"/>
            <wp:effectExtent l="19050" t="0" r="0" b="0"/>
            <wp:docPr id="106" name="Imag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, où </w:t>
      </w:r>
      <w:r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x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est la meilleure solution trouvée jusqu’à cet instant, alors l’ensemble </w:t>
      </w:r>
      <w:r w:rsidRPr="00BA141A">
        <w:rPr>
          <w:rFonts w:asciiTheme="majorBidi" w:eastAsia="CMMI10" w:hAnsiTheme="majorBidi" w:cstheme="majorBidi"/>
          <w:color w:val="000000"/>
          <w:sz w:val="24"/>
          <w:szCs w:val="24"/>
        </w:rPr>
        <w:t>X</w:t>
      </w:r>
      <w:r w:rsidR="00042C1B">
        <w:rPr>
          <w:rFonts w:asciiTheme="majorBidi" w:eastAsia="CMSY8" w:hAnsiTheme="majorBidi" w:cstheme="majorBidi"/>
          <w:color w:val="000000"/>
          <w:sz w:val="24"/>
          <w:szCs w:val="24"/>
        </w:rPr>
        <w:t>’</w:t>
      </w:r>
      <w:r w:rsidRPr="00BA141A">
        <w:rPr>
          <w:rFonts w:asciiTheme="majorBidi" w:eastAsia="CMSY8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ne contient</w:t>
      </w:r>
      <w:r w:rsidR="00042C1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aucune solution meilleure que </w:t>
      </w:r>
      <w:r w:rsidRPr="00BA141A">
        <w:rPr>
          <w:rFonts w:asciiTheme="majorBidi" w:eastAsia="CMMI10" w:hAnsiTheme="majorBidi" w:cstheme="majorBidi"/>
          <w:color w:val="000000"/>
          <w:sz w:val="24"/>
          <w:szCs w:val="24"/>
        </w:rPr>
        <w:t>x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. Ainsi, il est inutile de continuer à explorer </w:t>
      </w:r>
      <w:r w:rsidRPr="00BA141A">
        <w:rPr>
          <w:rFonts w:asciiTheme="majorBidi" w:eastAsia="CMMI10" w:hAnsiTheme="majorBidi" w:cstheme="majorBidi"/>
          <w:color w:val="000000"/>
          <w:sz w:val="24"/>
          <w:szCs w:val="24"/>
        </w:rPr>
        <w:t>X</w:t>
      </w:r>
      <w:r w:rsidRPr="00BA141A">
        <w:rPr>
          <w:rFonts w:asciiTheme="majorBidi" w:eastAsia="CMSY8" w:hAnsiTheme="majorBidi" w:cstheme="majorBidi"/>
          <w:color w:val="000000"/>
          <w:sz w:val="24"/>
          <w:szCs w:val="24"/>
        </w:rPr>
        <w:t>0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E6502D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L’algorithme </w:t>
      </w:r>
      <w:r w:rsidR="00E6502D" w:rsidRPr="00BA141A">
        <w:rPr>
          <w:rFonts w:asciiTheme="majorBidi" w:hAnsiTheme="majorBidi" w:cstheme="majorBidi"/>
          <w:color w:val="FF0000"/>
          <w:sz w:val="24"/>
          <w:szCs w:val="24"/>
        </w:rPr>
        <w:t xml:space="preserve">2.1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illustre une procédure de séparation et évaluation pour 01</w:t>
      </w:r>
      <w:r w:rsidR="00E6502D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KP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, sans le détail du</w:t>
      </w:r>
      <w:r w:rsidR="00042C1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calcul de la borne supérieure. De nombreuses procédures de séparation et évaluation ont été proposées ;</w:t>
      </w:r>
      <w:r w:rsidR="00042C1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les travaux de Martello et Toth [</w:t>
      </w:r>
      <w:r w:rsidR="00E6502D" w:rsidRPr="00BA141A">
        <w:rPr>
          <w:rFonts w:asciiTheme="majorBidi" w:hAnsiTheme="majorBidi" w:cstheme="majorBidi"/>
          <w:color w:val="00FF00"/>
          <w:sz w:val="24"/>
          <w:szCs w:val="24"/>
        </w:rPr>
        <w:t>92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] font référence sur ce sujet.</w:t>
      </w:r>
    </w:p>
    <w:p w:rsidR="00E6502D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Une bonne borne supérieure doit être rapide à calculer tout en étant serrée, c’est à dire proche de la</w:t>
      </w:r>
      <w:r w:rsidR="00042C1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valeur de la meilleure solution de </w:t>
      </w:r>
      <w:r w:rsidR="00E6502D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X</w:t>
      </w:r>
      <w:r w:rsidR="00E6502D" w:rsidRPr="00BA141A">
        <w:rPr>
          <w:rFonts w:asciiTheme="majorBidi" w:eastAsia="CMSY8" w:hAnsiTheme="majorBidi" w:cstheme="majorBidi"/>
          <w:color w:val="000000"/>
          <w:sz w:val="24"/>
          <w:szCs w:val="24"/>
        </w:rPr>
        <w:t>0</w:t>
      </w:r>
      <w:r w:rsidR="00E6502D" w:rsidRPr="00BA141A">
        <w:rPr>
          <w:rFonts w:asciiTheme="majorBidi" w:hAnsiTheme="majorBidi" w:cstheme="majorBidi"/>
          <w:color w:val="000000"/>
          <w:sz w:val="24"/>
          <w:szCs w:val="24"/>
        </w:rPr>
        <w:t>. Cependant, ces deux qualités s’opposent en pratique.</w:t>
      </w:r>
    </w:p>
    <w:p w:rsidR="00E6502D" w:rsidRPr="00BA141A" w:rsidRDefault="00E6502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760085" cy="4295092"/>
            <wp:effectExtent l="19050" t="0" r="0" b="0"/>
            <wp:docPr id="27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295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02D" w:rsidRPr="00BA141A" w:rsidRDefault="00E6502D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A141A">
        <w:rPr>
          <w:rFonts w:asciiTheme="majorBidi" w:hAnsiTheme="majorBidi" w:cstheme="majorBidi"/>
          <w:sz w:val="24"/>
          <w:szCs w:val="24"/>
        </w:rPr>
        <w:t xml:space="preserve">Si </w:t>
      </w:r>
      <w:r w:rsidRPr="00BA141A">
        <w:rPr>
          <w:rFonts w:asciiTheme="majorBidi" w:eastAsia="CMMI10" w:hAnsiTheme="majorBidi" w:cstheme="majorBidi"/>
          <w:sz w:val="24"/>
          <w:szCs w:val="24"/>
        </w:rPr>
        <w:t xml:space="preserve">i </w:t>
      </w:r>
      <w:r w:rsidRPr="00BA141A">
        <w:rPr>
          <w:rFonts w:asciiTheme="majorBidi" w:hAnsiTheme="majorBidi" w:cstheme="majorBidi"/>
          <w:sz w:val="24"/>
          <w:szCs w:val="24"/>
        </w:rPr>
        <w:t>est l’objet le plus efficace, la borne la plus simple pour 01</w:t>
      </w:r>
      <w:r w:rsidRPr="00BA141A">
        <w:rPr>
          <w:rFonts w:asciiTheme="majorBidi" w:eastAsia="CMMI10" w:hAnsiTheme="majorBidi" w:cstheme="majorBidi"/>
          <w:sz w:val="24"/>
          <w:szCs w:val="24"/>
        </w:rPr>
        <w:t xml:space="preserve">KP </w:t>
      </w:r>
      <w:r w:rsidRPr="00BA141A">
        <w:rPr>
          <w:rFonts w:asciiTheme="majorBidi" w:hAnsiTheme="majorBidi" w:cstheme="majorBidi"/>
          <w:sz w:val="24"/>
          <w:szCs w:val="24"/>
        </w:rPr>
        <w:t>peut être obtenue en relâchant la</w:t>
      </w:r>
      <w:r w:rsidR="00042C1B">
        <w:rPr>
          <w:rFonts w:asciiTheme="majorBidi" w:hAnsiTheme="majorBidi" w:cstheme="majorBidi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sz w:val="24"/>
          <w:szCs w:val="24"/>
        </w:rPr>
        <w:t xml:space="preserve">contrainte d’intégrité </w:t>
      </w:r>
      <w:r w:rsidRPr="00BA141A">
        <w:rPr>
          <w:rFonts w:asciiTheme="majorBidi" w:eastAsia="CMMI10" w:hAnsiTheme="majorBidi" w:cstheme="majorBidi"/>
          <w:sz w:val="24"/>
          <w:szCs w:val="24"/>
        </w:rPr>
        <w:t>x</w:t>
      </w:r>
      <w:r w:rsidRPr="00BA141A">
        <w:rPr>
          <w:rFonts w:asciiTheme="majorBidi" w:eastAsia="CMMI8" w:hAnsiTheme="majorBidi" w:cstheme="majorBidi"/>
          <w:sz w:val="24"/>
          <w:szCs w:val="24"/>
        </w:rPr>
        <w:t xml:space="preserve">i </w:t>
      </w:r>
      <w:r w:rsidRPr="00BA141A">
        <w:rPr>
          <w:rFonts w:asciiTheme="majorBidi" w:eastAsia="CMSY10" w:hAnsiTheme="majorBidi" w:cstheme="majorBidi"/>
          <w:sz w:val="24"/>
          <w:szCs w:val="24"/>
        </w:rPr>
        <w:t>2 {</w:t>
      </w:r>
      <w:r w:rsidRPr="00BA141A">
        <w:rPr>
          <w:rFonts w:asciiTheme="majorBidi" w:hAnsiTheme="majorBidi" w:cstheme="majorBidi"/>
          <w:sz w:val="24"/>
          <w:szCs w:val="24"/>
        </w:rPr>
        <w:t>0</w:t>
      </w:r>
      <w:r w:rsidRPr="00BA141A">
        <w:rPr>
          <w:rFonts w:asciiTheme="majorBidi" w:eastAsia="CMMI10" w:hAnsiTheme="majorBidi" w:cstheme="majorBidi"/>
          <w:sz w:val="24"/>
          <w:szCs w:val="24"/>
        </w:rPr>
        <w:t xml:space="preserve">, </w:t>
      </w:r>
      <w:r w:rsidRPr="00BA141A">
        <w:rPr>
          <w:rFonts w:asciiTheme="majorBidi" w:hAnsiTheme="majorBidi" w:cstheme="majorBidi"/>
          <w:sz w:val="24"/>
          <w:szCs w:val="24"/>
        </w:rPr>
        <w:t>1</w:t>
      </w:r>
      <w:r w:rsidRPr="00BA141A">
        <w:rPr>
          <w:rFonts w:asciiTheme="majorBidi" w:eastAsia="CMSY10" w:hAnsiTheme="majorBidi" w:cstheme="majorBidi"/>
          <w:sz w:val="24"/>
          <w:szCs w:val="24"/>
        </w:rPr>
        <w:t xml:space="preserve">} </w:t>
      </w:r>
      <w:r w:rsidRPr="00BA141A">
        <w:rPr>
          <w:rFonts w:asciiTheme="majorBidi" w:hAnsiTheme="majorBidi" w:cstheme="majorBidi"/>
          <w:sz w:val="24"/>
          <w:szCs w:val="24"/>
        </w:rPr>
        <w:t xml:space="preserve">en </w:t>
      </w:r>
      <w:r w:rsidRPr="00BA141A">
        <w:rPr>
          <w:rFonts w:asciiTheme="majorBidi" w:eastAsia="CMMI10" w:hAnsiTheme="majorBidi" w:cstheme="majorBidi"/>
          <w:sz w:val="24"/>
          <w:szCs w:val="24"/>
        </w:rPr>
        <w:t>x</w:t>
      </w:r>
      <w:r w:rsidRPr="00BA141A">
        <w:rPr>
          <w:rFonts w:asciiTheme="majorBidi" w:eastAsia="CMMI8" w:hAnsiTheme="majorBidi" w:cstheme="majorBidi"/>
          <w:sz w:val="24"/>
          <w:szCs w:val="24"/>
        </w:rPr>
        <w:t xml:space="preserve">i </w:t>
      </w:r>
      <w:r w:rsidRPr="00BA141A">
        <w:rPr>
          <w:rFonts w:asciiTheme="majorBidi" w:eastAsia="CMSY10" w:hAnsiTheme="majorBidi" w:cstheme="majorBidi"/>
          <w:sz w:val="24"/>
          <w:szCs w:val="24"/>
        </w:rPr>
        <w:t xml:space="preserve">2 </w:t>
      </w:r>
      <w:r w:rsidRPr="00BA141A">
        <w:rPr>
          <w:rFonts w:asciiTheme="majorBidi" w:eastAsia="MSBM10" w:hAnsiTheme="majorBidi" w:cstheme="majorBidi"/>
          <w:sz w:val="24"/>
          <w:szCs w:val="24"/>
        </w:rPr>
        <w:t>R</w:t>
      </w:r>
      <w:r w:rsidRPr="00BA141A">
        <w:rPr>
          <w:rFonts w:asciiTheme="majorBidi" w:hAnsiTheme="majorBidi" w:cstheme="majorBidi"/>
          <w:sz w:val="24"/>
          <w:szCs w:val="24"/>
        </w:rPr>
        <w:t>. Cela donne la borne triviale :</w:t>
      </w:r>
    </w:p>
    <w:p w:rsidR="00E6502D" w:rsidRPr="00BA141A" w:rsidRDefault="00A64CA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857250" cy="571500"/>
            <wp:effectExtent l="19050" t="0" r="0" b="0"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4E1D">
        <w:rPr>
          <w:rFonts w:asciiTheme="majorBidi" w:hAnsiTheme="majorBidi" w:cstheme="majorBidi"/>
          <w:color w:val="000000"/>
          <w:sz w:val="24"/>
          <w:szCs w:val="24"/>
        </w:rPr>
        <w:t>(2.6)</w:t>
      </w:r>
    </w:p>
    <w:p w:rsidR="00A64CA3" w:rsidRPr="00BA141A" w:rsidRDefault="00A64CA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Si les objets ont été initialement triés en ordre décroissant d’efficacité, cette borne se calcule en </w:t>
      </w:r>
      <w:r w:rsidRPr="00042C1B">
        <w:rPr>
          <w:rFonts w:asciiTheme="majorBidi" w:eastAsia="CMMI10" w:hAnsiTheme="majorBidi" w:cstheme="majorBidi"/>
          <w:i/>
          <w:iCs/>
          <w:color w:val="000000"/>
          <w:sz w:val="24"/>
          <w:szCs w:val="24"/>
        </w:rPr>
        <w:t>O</w:t>
      </w:r>
      <w:r w:rsidRPr="00042C1B">
        <w:rPr>
          <w:rFonts w:asciiTheme="majorBidi" w:hAnsiTheme="majorBidi" w:cstheme="majorBidi"/>
          <w:i/>
          <w:iCs/>
          <w:color w:val="000000"/>
          <w:sz w:val="24"/>
          <w:szCs w:val="24"/>
        </w:rPr>
        <w:t>(1).</w:t>
      </w:r>
    </w:p>
    <w:p w:rsidR="00A64CA3" w:rsidRPr="00042C1B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Autrement, il faut trouver l’objet le plus efficace en </w:t>
      </w:r>
      <w:r w:rsidR="00A64CA3" w:rsidRPr="00042C1B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</w:rPr>
        <w:t>O</w:t>
      </w:r>
      <w:r w:rsidR="00A64CA3" w:rsidRPr="00042C1B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(</w:t>
      </w:r>
      <w:r w:rsidR="00A64CA3" w:rsidRPr="00042C1B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</w:rPr>
        <w:t>n</w:t>
      </w:r>
      <w:r w:rsidR="00A64CA3" w:rsidRPr="00042C1B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).</w:t>
      </w:r>
    </w:p>
    <w:p w:rsidR="00A64CA3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Une autre borne supérieure est obtenue en retirant la contrainte d’intégrité sur toutes les variables, de</w:t>
      </w:r>
      <w:r w:rsidR="00042C1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manière à obtenir le problème </w:t>
      </w:r>
      <w:r w:rsidR="00A64CA3"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LKP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(section </w:t>
      </w:r>
      <w:r w:rsidR="00A64CA3" w:rsidRPr="00BA141A">
        <w:rPr>
          <w:rFonts w:asciiTheme="majorBidi" w:hAnsiTheme="majorBidi" w:cstheme="majorBidi"/>
          <w:color w:val="FF0000"/>
          <w:sz w:val="24"/>
          <w:szCs w:val="24"/>
        </w:rPr>
        <w:t>2.1.1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).</w:t>
      </w:r>
    </w:p>
    <w:p w:rsidR="00A64CA3" w:rsidRPr="00BA141A" w:rsidRDefault="00A64CA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1047750" cy="362683"/>
            <wp:effectExtent l="19050" t="0" r="0" b="0"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62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CA3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Cette borne est plus serrée que </w:t>
      </w:r>
      <w:r w:rsidR="00A64CA3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U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0 et peut se calculer en </w:t>
      </w:r>
      <w:r w:rsidR="00A64CA3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O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(</w:t>
      </w:r>
      <w:r w:rsidR="00A64CA3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n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) si les objets ont été initialement triés en</w:t>
      </w:r>
      <w:r w:rsidR="00042C1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ordre décroissant d’efficacité.</w:t>
      </w:r>
    </w:p>
    <w:p w:rsidR="00A64CA3" w:rsidRPr="00BA141A" w:rsidRDefault="00A64CA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En considérant séparément le cas ou l’objet bloquant est ou </w:t>
      </w:r>
      <w:r w:rsidR="00042C1B">
        <w:rPr>
          <w:rFonts w:asciiTheme="majorBidi" w:hAnsiTheme="majorBidi" w:cstheme="majorBidi"/>
          <w:color w:val="000000"/>
          <w:sz w:val="24"/>
          <w:szCs w:val="24"/>
        </w:rPr>
        <w:t xml:space="preserve">n’est pas ajouté à la solution,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Martello et</w:t>
      </w:r>
      <w:r w:rsidR="00042C1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Toth [</w:t>
      </w:r>
      <w:r w:rsidRPr="00BA141A">
        <w:rPr>
          <w:rFonts w:asciiTheme="majorBidi" w:hAnsiTheme="majorBidi" w:cstheme="majorBidi"/>
          <w:color w:val="00FF00"/>
          <w:sz w:val="24"/>
          <w:szCs w:val="24"/>
        </w:rPr>
        <w:t>92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] ont défini une troisième borne supérieure :</w:t>
      </w:r>
    </w:p>
    <w:p w:rsidR="00A64CA3" w:rsidRPr="00BA141A" w:rsidRDefault="00A64CA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3442335" cy="495300"/>
            <wp:effectExtent l="19050" t="0" r="5715" b="0"/>
            <wp:docPr id="29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33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4E1D">
        <w:rPr>
          <w:rFonts w:asciiTheme="majorBidi" w:hAnsiTheme="majorBidi" w:cstheme="majorBidi"/>
          <w:color w:val="000000"/>
          <w:sz w:val="24"/>
          <w:szCs w:val="24"/>
        </w:rPr>
        <w:t>(2.7)</w:t>
      </w:r>
    </w:p>
    <w:p w:rsidR="00A64CA3" w:rsidRPr="00B04E1D" w:rsidRDefault="00A64CA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où </w:t>
      </w:r>
      <w:r w:rsidRPr="00134193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</w:rPr>
        <w:t>s</w:t>
      </w:r>
      <w:r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est l’indice de l’élément bloquant</w:t>
      </w:r>
      <w:r w:rsidR="00042C1B">
        <w:rPr>
          <w:rFonts w:asciiTheme="majorBidi" w:hAnsiTheme="majorBidi" w:cstheme="majorBidi"/>
          <w:color w:val="000000"/>
          <w:sz w:val="24"/>
          <w:szCs w:val="24"/>
        </w:rPr>
        <w:t xml:space="preserve"> et</w:t>
      </w:r>
      <w:r w:rsidR="00042C1B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2540</wp:posOffset>
            </wp:positionV>
            <wp:extent cx="1047750" cy="266700"/>
            <wp:effectExtent l="19050" t="0" r="0" b="0"/>
            <wp:wrapTight wrapText="bothSides">
              <wp:wrapPolygon edited="0">
                <wp:start x="-393" y="0"/>
                <wp:lineTo x="-393" y="20057"/>
                <wp:lineTo x="21600" y="20057"/>
                <wp:lineTo x="21600" y="0"/>
                <wp:lineTo x="-393" y="0"/>
              </wp:wrapPolygon>
            </wp:wrapTight>
            <wp:docPr id="109" name="Imag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. Cette borne est plus fine que </w:t>
      </w:r>
      <w:r w:rsidRPr="00134193">
        <w:rPr>
          <w:rFonts w:asciiTheme="majorBidi" w:eastAsia="CMMI10" w:hAnsiTheme="majorBidi" w:cstheme="majorBidi"/>
          <w:i/>
          <w:iCs/>
          <w:color w:val="000000"/>
          <w:sz w:val="24"/>
          <w:szCs w:val="24"/>
        </w:rPr>
        <w:t>U</w:t>
      </w:r>
      <w:r w:rsidRPr="00134193">
        <w:rPr>
          <w:rFonts w:asciiTheme="majorBidi" w:hAnsiTheme="majorBidi" w:cstheme="majorBidi"/>
          <w:i/>
          <w:iCs/>
          <w:color w:val="000000"/>
          <w:sz w:val="24"/>
          <w:szCs w:val="24"/>
        </w:rPr>
        <w:t>1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 et il est</w:t>
      </w:r>
      <w:r w:rsidR="0013419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montré que </w:t>
      </w:r>
      <w:r w:rsidRPr="00134193">
        <w:rPr>
          <w:rFonts w:asciiTheme="majorBidi" w:eastAsia="CMMI10" w:hAnsiTheme="majorBidi" w:cstheme="majorBidi"/>
          <w:i/>
          <w:iCs/>
          <w:color w:val="000000"/>
          <w:sz w:val="24"/>
          <w:szCs w:val="24"/>
        </w:rPr>
        <w:t>U</w:t>
      </w:r>
      <w:r w:rsidRPr="00134193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2 </w:t>
      </w:r>
      <w:r w:rsidRPr="00134193">
        <w:rPr>
          <w:rFonts w:asciiTheme="majorBidi" w:eastAsia="CMSY10" w:hAnsiTheme="majorBidi" w:cstheme="majorBidi"/>
          <w:i/>
          <w:iCs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 w:cstheme="majorBidi"/>
            <w:color w:val="000000"/>
            <w:sz w:val="24"/>
            <w:szCs w:val="24"/>
          </w:rPr>
          <m:t>≤</m:t>
        </m:r>
      </m:oMath>
      <w:r w:rsidRPr="00134193">
        <w:rPr>
          <w:rFonts w:asciiTheme="majorBidi" w:eastAsia="CMMI10" w:hAnsiTheme="majorBidi" w:cstheme="majorBidi"/>
          <w:i/>
          <w:iCs/>
          <w:color w:val="000000"/>
          <w:sz w:val="24"/>
          <w:szCs w:val="24"/>
        </w:rPr>
        <w:t>U</w:t>
      </w:r>
      <w:r w:rsidR="00134193" w:rsidRPr="00134193">
        <w:rPr>
          <w:rFonts w:asciiTheme="majorBidi" w:hAnsiTheme="majorBidi" w:cstheme="majorBidi"/>
          <w:i/>
          <w:iCs/>
          <w:color w:val="000000"/>
          <w:sz w:val="24"/>
          <w:szCs w:val="24"/>
        </w:rPr>
        <w:t>1</w:t>
      </w:r>
      <m:oMath>
        <m:r>
          <w:rPr>
            <w:rFonts w:ascii="Cambria Math" w:hAnsi="Cambria Math" w:cstheme="majorBidi"/>
            <w:color w:val="000000"/>
            <w:sz w:val="24"/>
            <w:szCs w:val="24"/>
          </w:rPr>
          <m:t>≤</m:t>
        </m:r>
      </m:oMath>
      <w:r w:rsidRPr="00134193">
        <w:rPr>
          <w:rFonts w:asciiTheme="majorBidi" w:eastAsia="CMSY10" w:hAnsiTheme="majorBidi" w:cstheme="majorBidi"/>
          <w:i/>
          <w:iCs/>
          <w:color w:val="000000"/>
          <w:sz w:val="24"/>
          <w:szCs w:val="24"/>
        </w:rPr>
        <w:t xml:space="preserve"> </w:t>
      </w:r>
      <w:r w:rsidRPr="00134193">
        <w:rPr>
          <w:rFonts w:asciiTheme="majorBidi" w:eastAsia="CMMI10" w:hAnsiTheme="majorBidi" w:cstheme="majorBidi"/>
          <w:i/>
          <w:iCs/>
          <w:color w:val="000000"/>
          <w:sz w:val="24"/>
          <w:szCs w:val="24"/>
        </w:rPr>
        <w:t>U</w:t>
      </w:r>
      <w:r w:rsidRPr="00134193">
        <w:rPr>
          <w:rFonts w:asciiTheme="majorBidi" w:hAnsiTheme="majorBidi" w:cstheme="majorBidi"/>
          <w:i/>
          <w:iCs/>
          <w:color w:val="000000"/>
          <w:sz w:val="24"/>
          <w:szCs w:val="24"/>
        </w:rPr>
        <w:t>0.</w:t>
      </w:r>
    </w:p>
    <w:p w:rsidR="00A64CA3" w:rsidRPr="00BA141A" w:rsidRDefault="000C14B5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2.2.3.1</w:t>
      </w:r>
      <w:r w:rsidR="00A64CA3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>.2 Programmation dynamique</w:t>
      </w:r>
    </w:p>
    <w:p w:rsidR="00A64CA3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La programmation dynamique est une approche générale qui se retrouve comme technique de résolution</w:t>
      </w:r>
      <w:r w:rsidR="0013419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en recherche opérationnelle. Cette technique peut être appliquée dès lors qu’une solution optimale</w:t>
      </w:r>
      <w:r w:rsidR="0013419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consiste en une combinaison de solutions optimales de sous problèmes, ce qui est le cas pour le sac à</w:t>
      </w:r>
      <w:r w:rsidR="0013419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dos.</w:t>
      </w:r>
    </w:p>
    <w:p w:rsidR="00A64CA3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Étant donné une instance du problème de sac à dos, on considère le problème restreint à ses </w:t>
      </w:r>
      <w:r w:rsidR="00A64CA3"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j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premiers</w:t>
      </w:r>
      <w:r w:rsidR="0013419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objets et à une capacité </w:t>
      </w:r>
      <w:r w:rsidR="00A64CA3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d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, défini comme suit :</w:t>
      </w:r>
    </w:p>
    <w:p w:rsidR="00A64CA3" w:rsidRPr="00BA141A" w:rsidRDefault="00A64CA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3142220" cy="1295400"/>
            <wp:effectExtent l="19050" t="0" r="1030" b="0"/>
            <wp:docPr id="30" name="Imag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22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4E1D">
        <w:rPr>
          <w:rFonts w:asciiTheme="majorBidi" w:hAnsiTheme="majorBidi" w:cstheme="majorBidi"/>
          <w:color w:val="000000"/>
          <w:sz w:val="24"/>
          <w:szCs w:val="24"/>
        </w:rPr>
        <w:t>(2.8)</w:t>
      </w:r>
    </w:p>
    <w:p w:rsidR="00A64CA3" w:rsidRPr="00BA141A" w:rsidRDefault="00A64CA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Si </w:t>
      </w:r>
      <w:r w:rsidR="00134193">
        <w:rPr>
          <w:rFonts w:asciiTheme="majorBidi" w:eastAsia="CMMI10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466725" cy="190500"/>
            <wp:effectExtent l="19050" t="0" r="9525" b="0"/>
            <wp:docPr id="112" name="Imag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141A">
        <w:rPr>
          <w:rFonts w:asciiTheme="majorBidi" w:eastAsia="CMMI8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est connu pour toutes les capacités </w:t>
      </w:r>
      <w:r w:rsidRPr="00134193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</w:rPr>
        <w:t xml:space="preserve">d </w:t>
      </w:r>
      <w:r w:rsidRPr="00134193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= 0</w:t>
      </w:r>
      <w:r w:rsidR="00134193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</w:rPr>
        <w:t>, . . . ,</w:t>
      </w:r>
      <m:oMath>
        <m:r>
          <m:rPr>
            <m:sty m:val="bi"/>
          </m:rPr>
          <w:rPr>
            <w:rFonts w:ascii="Cambria Math" w:eastAsia="CMMI10" w:hAnsi="Cambria Math" w:cstheme="majorBidi"/>
            <w:color w:val="000000"/>
            <w:sz w:val="24"/>
            <w:szCs w:val="24"/>
          </w:rPr>
          <m:t>ω</m:t>
        </m:r>
      </m:oMath>
      <w:r w:rsidRPr="00134193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,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 alors la valeur de</w:t>
      </w:r>
      <w:r w:rsidR="00134193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4758690</wp:posOffset>
            </wp:positionH>
            <wp:positionV relativeFrom="paragraph">
              <wp:posOffset>3175</wp:posOffset>
            </wp:positionV>
            <wp:extent cx="247650" cy="228600"/>
            <wp:effectExtent l="19050" t="0" r="0" b="0"/>
            <wp:wrapTight wrapText="bothSides">
              <wp:wrapPolygon edited="0">
                <wp:start x="-1662" y="0"/>
                <wp:lineTo x="-1662" y="19800"/>
                <wp:lineTo x="21600" y="19800"/>
                <wp:lineTo x="21600" y="0"/>
                <wp:lineTo x="-1662" y="0"/>
              </wp:wrapPolygon>
            </wp:wrapTight>
            <wp:docPr id="115" name="Imag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 est donnée par la</w:t>
      </w:r>
      <w:r w:rsidR="0013419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formule suivante [</w:t>
      </w:r>
      <w:r w:rsidRPr="00BA141A">
        <w:rPr>
          <w:rFonts w:asciiTheme="majorBidi" w:hAnsiTheme="majorBidi" w:cstheme="majorBidi"/>
          <w:color w:val="00FF00"/>
          <w:sz w:val="24"/>
          <w:szCs w:val="24"/>
        </w:rPr>
        <w:t>11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] :</w:t>
      </w:r>
    </w:p>
    <w:p w:rsidR="00A64CA3" w:rsidRPr="00BA141A" w:rsidRDefault="00A64CA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3638550" cy="638175"/>
            <wp:effectExtent l="19050" t="0" r="0" b="0"/>
            <wp:docPr id="32" name="Imag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4E1D">
        <w:rPr>
          <w:rFonts w:asciiTheme="majorBidi" w:hAnsiTheme="majorBidi" w:cstheme="majorBidi"/>
          <w:color w:val="000000"/>
          <w:sz w:val="24"/>
          <w:szCs w:val="24"/>
        </w:rPr>
        <w:t>(2.9)</w:t>
      </w:r>
    </w:p>
    <w:p w:rsidR="00A64CA3" w:rsidRPr="000E2121" w:rsidRDefault="000E2121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  <w:r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996315</wp:posOffset>
            </wp:positionH>
            <wp:positionV relativeFrom="paragraph">
              <wp:posOffset>2434590</wp:posOffset>
            </wp:positionV>
            <wp:extent cx="581025" cy="238125"/>
            <wp:effectExtent l="19050" t="0" r="9525" b="0"/>
            <wp:wrapTight wrapText="bothSides">
              <wp:wrapPolygon edited="0">
                <wp:start x="-708" y="0"/>
                <wp:lineTo x="-708" y="20736"/>
                <wp:lineTo x="21954" y="20736"/>
                <wp:lineTo x="21954" y="0"/>
                <wp:lineTo x="-708" y="0"/>
              </wp:wrapPolygon>
            </wp:wrapTight>
            <wp:docPr id="124" name="Imag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1CB"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Le premier cas correspond à la situation dans laquelle le sac à dos est trop petit pour contenir l’objet </w:t>
      </w:r>
      <w:r w:rsidR="00A64CA3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j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. Par</w:t>
      </w:r>
      <w:r w:rsidR="0013419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conséquent, cet objet ne change pas la valeur optimale </w:t>
      </w:r>
      <w:r w:rsidR="00134193" w:rsidRPr="00134193">
        <w:rPr>
          <w:rFonts w:asciiTheme="majorBidi" w:eastAsia="CMMI10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466725" cy="190500"/>
            <wp:effectExtent l="19050" t="0" r="9525" b="0"/>
            <wp:docPr id="41" name="Imag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. Si l’objet </w:t>
      </w:r>
      <w:r w:rsidR="00A64CA3"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j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peut être contenu dans le sac, ce</w:t>
      </w:r>
      <w:r w:rsidR="0013419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qui correspond au second cas, il y a deux possibilités : soit l’objet n’appartient pas à la solution optimale,</w:t>
      </w:r>
      <w:r w:rsidR="0013419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auquel cas la valeur </w:t>
      </w:r>
      <w:r w:rsidR="00134193" w:rsidRPr="00134193">
        <w:rPr>
          <w:rFonts w:asciiTheme="majorBidi" w:eastAsia="CMMI10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466725" cy="190500"/>
            <wp:effectExtent l="19050" t="0" r="9525" b="0"/>
            <wp:docPr id="42" name="Imag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est conservée, soit l’objet appartient à la solution optimale et contribue de</w:t>
      </w:r>
      <m:oMath>
        <m:r>
          <w:rPr>
            <w:rFonts w:ascii="Cambria Math" w:eastAsia="CMMI8" w:hAnsi="Cambria Math" w:cstheme="majorBidi"/>
            <w:color w:val="000000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="CMMI8" w:hAnsi="Cambria Math" w:cstheme="majorBidi"/>
                <w:b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j</m:t>
            </m:r>
          </m:sub>
        </m:sSub>
      </m:oMath>
      <w:r w:rsidR="0013419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à sa valeur mais ne laisse qu’une capacité de </w:t>
      </w:r>
      <w:r w:rsidR="00134193">
        <w:rPr>
          <w:rFonts w:asciiTheme="majorBidi" w:eastAsia="CMMI10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504825" cy="219075"/>
            <wp:effectExtent l="19050" t="0" r="9525" b="0"/>
            <wp:docPr id="118" name="Imag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pour les objets dans </w:t>
      </w:r>
      <w:r w:rsidR="00A64CA3" w:rsidRPr="00BA141A">
        <w:rPr>
          <w:rFonts w:asciiTheme="majorBidi" w:eastAsia="CMSY10" w:hAnsiTheme="majorBidi" w:cstheme="majorBidi"/>
          <w:color w:val="000000"/>
          <w:sz w:val="24"/>
          <w:szCs w:val="24"/>
        </w:rPr>
        <w:t>{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1</w:t>
      </w:r>
      <w:r w:rsidR="00A64CA3"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, . . . , </w:t>
      </w:r>
      <w:r w:rsidR="00A64CA3" w:rsidRPr="00134193">
        <w:rPr>
          <w:rFonts w:asciiTheme="majorBidi" w:eastAsia="CMMI10" w:hAnsiTheme="majorBidi" w:cstheme="majorBidi"/>
          <w:i/>
          <w:iCs/>
          <w:color w:val="000000"/>
          <w:sz w:val="24"/>
          <w:szCs w:val="24"/>
        </w:rPr>
        <w:t xml:space="preserve">j </w:t>
      </w:r>
      <w:r w:rsidR="00A64CA3" w:rsidRPr="00134193">
        <w:rPr>
          <w:rFonts w:asciiTheme="majorBidi" w:eastAsia="CMSY10" w:hAnsiTheme="majorBidi" w:cstheme="majorBidi"/>
          <w:i/>
          <w:iCs/>
          <w:color w:val="000000"/>
          <w:sz w:val="24"/>
          <w:szCs w:val="24"/>
        </w:rPr>
        <w:t xml:space="preserve">− </w:t>
      </w:r>
      <w:r w:rsidR="00A64CA3" w:rsidRPr="00134193">
        <w:rPr>
          <w:rFonts w:asciiTheme="majorBidi" w:hAnsiTheme="majorBidi" w:cstheme="majorBidi"/>
          <w:i/>
          <w:iCs/>
          <w:color w:val="000000"/>
          <w:sz w:val="24"/>
          <w:szCs w:val="24"/>
        </w:rPr>
        <w:t>1</w:t>
      </w:r>
      <w:r w:rsidR="00A64CA3" w:rsidRPr="00BA141A">
        <w:rPr>
          <w:rFonts w:asciiTheme="majorBidi" w:eastAsia="CMSY10" w:hAnsiTheme="majorBidi" w:cstheme="majorBidi"/>
          <w:color w:val="000000"/>
          <w:sz w:val="24"/>
          <w:szCs w:val="24"/>
        </w:rPr>
        <w:t>}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. Évidemment,</w:t>
      </w:r>
      <w:r w:rsidR="0013419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cette capacité restante pour les objets précédents doit être complétée avec un profit maximum, ce qui est</w:t>
      </w:r>
      <w:r w:rsidR="0013419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la valeur optimale </w:t>
      </w:r>
      <w:r w:rsidR="00134193">
        <w:rPr>
          <w:rFonts w:asciiTheme="majorBidi" w:eastAsia="CMMI10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666750" cy="266700"/>
            <wp:effectExtent l="19050" t="0" r="0" b="0"/>
            <wp:docPr id="121" name="Imag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du sous problème </w:t>
      </w:r>
      <w:r w:rsidR="00A64CA3" w:rsidRPr="000E2121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</w:rPr>
        <w:t>KP</w:t>
      </w:r>
      <w:r w:rsidR="00A64CA3" w:rsidRPr="000E2121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(</w:t>
      </w:r>
      <w:r w:rsidR="00A64CA3" w:rsidRPr="000E2121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</w:rPr>
        <w:t xml:space="preserve">j </w:t>
      </w:r>
      <w:r w:rsidR="00A64CA3" w:rsidRPr="000E2121">
        <w:rPr>
          <w:rFonts w:asciiTheme="majorBidi" w:eastAsia="CMSY10" w:hAnsiTheme="majorBidi" w:cstheme="majorBidi"/>
          <w:b/>
          <w:bCs/>
          <w:i/>
          <w:iCs/>
          <w:color w:val="000000"/>
          <w:sz w:val="24"/>
          <w:szCs w:val="24"/>
        </w:rPr>
        <w:t xml:space="preserve">− </w:t>
      </w:r>
      <w:r w:rsidR="00A64CA3" w:rsidRPr="000E2121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1</w:t>
      </w:r>
      <w:r w:rsidR="00A64CA3" w:rsidRPr="000E2121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</w:rPr>
        <w:t xml:space="preserve">, d </w:t>
      </w:r>
      <w:r w:rsidR="00A64CA3" w:rsidRPr="000E2121">
        <w:rPr>
          <w:rFonts w:asciiTheme="majorBidi" w:eastAsia="CMSY10" w:hAnsiTheme="majorBidi" w:cstheme="majorBidi"/>
          <w:b/>
          <w:bCs/>
          <w:i/>
          <w:iCs/>
          <w:color w:val="000000"/>
          <w:sz w:val="24"/>
          <w:szCs w:val="24"/>
        </w:rPr>
        <w:t>−</w:t>
      </w:r>
      <m:oMath>
        <m:sSub>
          <m:sSubPr>
            <m:ctrlPr>
              <w:rPr>
                <w:rFonts w:ascii="Cambria Math" w:eastAsia="CMMI8" w:hAnsi="Cambria Math" w:cstheme="majorBidi"/>
                <w:b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j</m:t>
            </m:r>
          </m:sub>
        </m:sSub>
      </m:oMath>
      <w:r w:rsidR="00A64CA3" w:rsidRPr="000E2121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).</w:t>
      </w:r>
    </w:p>
    <w:p w:rsidR="00A64CA3" w:rsidRPr="000E2121" w:rsidRDefault="00A64CA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eastAsia="CMMI10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En initialisant pour </w:t>
      </w:r>
      <w:r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d </w:t>
      </w:r>
      <m:oMath>
        <m:r>
          <w:rPr>
            <w:rFonts w:ascii="Cambria Math" w:eastAsia="CMMI10" w:hAnsi="Cambria Math" w:cstheme="majorBidi"/>
            <w:color w:val="000000"/>
            <w:sz w:val="24"/>
            <w:szCs w:val="24"/>
          </w:rPr>
          <m:t>∈</m:t>
        </m:r>
      </m:oMath>
      <w:r w:rsidRPr="00BA141A">
        <w:rPr>
          <w:rFonts w:asciiTheme="majorBidi" w:eastAsia="CMSY10" w:hAnsiTheme="majorBidi" w:cstheme="majorBidi"/>
          <w:color w:val="000000"/>
          <w:sz w:val="24"/>
          <w:szCs w:val="24"/>
        </w:rPr>
        <w:t xml:space="preserve"> {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0</w:t>
      </w:r>
      <w:r w:rsidR="000E2121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, . . . , </w:t>
      </w:r>
      <w:r w:rsidR="000E2121" w:rsidRPr="000E2121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</w:rPr>
        <w:t>w</w:t>
      </w:r>
      <w:r w:rsidRPr="00BA141A">
        <w:rPr>
          <w:rFonts w:asciiTheme="majorBidi" w:eastAsia="CMSY10" w:hAnsiTheme="majorBidi" w:cstheme="majorBidi"/>
          <w:color w:val="000000"/>
          <w:sz w:val="24"/>
          <w:szCs w:val="24"/>
        </w:rPr>
        <w:t>}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, le calcul des valeurs </w:t>
      </w:r>
      <m:oMath>
        <m:sSub>
          <m:sSubPr>
            <m:ctrlPr>
              <w:rPr>
                <w:rFonts w:ascii="Cambria Math" w:eastAsia="CMMI8" w:hAnsi="Cambria Math" w:cstheme="majorBidi"/>
                <w:b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j,d</m:t>
            </m:r>
          </m:sub>
        </m:sSub>
      </m:oMath>
      <w:r w:rsidRPr="00BA141A">
        <w:rPr>
          <w:rFonts w:asciiTheme="majorBidi" w:eastAsia="CMMI8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par récursion de </w:t>
      </w:r>
      <w:r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j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= 1 à </w:t>
      </w:r>
      <w:r w:rsidRPr="00BA141A">
        <w:rPr>
          <w:rFonts w:asciiTheme="majorBidi" w:eastAsia="CMMI10" w:hAnsiTheme="majorBidi" w:cstheme="majorBidi"/>
          <w:color w:val="000000"/>
          <w:sz w:val="24"/>
          <w:szCs w:val="24"/>
        </w:rPr>
        <w:t>n</w:t>
      </w:r>
      <w:r w:rsidR="000E2121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dans l’algorithme </w:t>
      </w:r>
      <w:r w:rsidRPr="00BA141A">
        <w:rPr>
          <w:rFonts w:asciiTheme="majorBidi" w:hAnsiTheme="majorBidi" w:cstheme="majorBidi"/>
          <w:color w:val="FF0000"/>
          <w:sz w:val="24"/>
          <w:szCs w:val="24"/>
        </w:rPr>
        <w:t xml:space="preserve">2.2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amène à la valeur </w:t>
      </w:r>
      <m:oMath>
        <m:sSub>
          <m:sSubPr>
            <m:ctrlPr>
              <w:rPr>
                <w:rFonts w:ascii="Cambria Math" w:eastAsia="CMMI8" w:hAnsi="Cambria Math" w:cstheme="majorBidi"/>
                <w:b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nw</m:t>
            </m:r>
          </m:sub>
        </m:sSub>
      </m:oMath>
      <w:r w:rsidRPr="00BA141A">
        <w:rPr>
          <w:rFonts w:asciiTheme="majorBidi" w:hAnsiTheme="majorBidi" w:cstheme="majorBidi"/>
          <w:color w:val="000000"/>
          <w:sz w:val="24"/>
          <w:szCs w:val="24"/>
        </w:rPr>
        <w:t>des solutio</w:t>
      </w:r>
      <w:r w:rsidR="00134193">
        <w:rPr>
          <w:rFonts w:asciiTheme="majorBidi" w:hAnsiTheme="majorBidi" w:cstheme="majorBidi"/>
          <w:color w:val="000000"/>
          <w:sz w:val="24"/>
          <w:szCs w:val="24"/>
        </w:rPr>
        <w:t xml:space="preserve">ns optimales. Cet algorithme ne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lastRenderedPageBreak/>
        <w:t>calcule pas le</w:t>
      </w:r>
      <w:r w:rsidR="000E2121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vecteur correspondant à une solution optimale. Néanmoins, il peut être déduit </w:t>
      </w:r>
      <w:r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a posteriori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si la table des</w:t>
      </w:r>
      <w:r w:rsidR="000E2121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valeurs </w:t>
      </w:r>
      <m:oMath>
        <m:sSub>
          <m:sSubPr>
            <m:ctrlPr>
              <w:rPr>
                <w:rFonts w:ascii="Cambria Math" w:eastAsia="CMMI8" w:hAnsi="Cambria Math" w:cstheme="majorBidi"/>
                <w:b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i,d</m:t>
            </m:r>
          </m:sub>
        </m:sSub>
      </m:oMath>
      <w:r w:rsidRPr="00BA141A">
        <w:rPr>
          <w:rFonts w:asciiTheme="majorBidi" w:hAnsiTheme="majorBidi" w:cstheme="majorBidi"/>
          <w:color w:val="000000"/>
          <w:sz w:val="24"/>
          <w:szCs w:val="24"/>
        </w:rPr>
        <w:t>est conservée. De nombreuses contributions ont été faites pour améliorer la complexité de la</w:t>
      </w:r>
      <w:r w:rsidR="000E2121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résolution de </w:t>
      </w:r>
      <w:r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KP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par programmation dynamique [</w:t>
      </w:r>
      <w:r w:rsidR="00B04E1D">
        <w:rPr>
          <w:rFonts w:asciiTheme="majorBidi" w:hAnsiTheme="majorBidi" w:cstheme="majorBidi"/>
          <w:color w:val="00FF00"/>
          <w:sz w:val="24"/>
          <w:szCs w:val="24"/>
        </w:rPr>
        <w:t>1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].</w:t>
      </w:r>
    </w:p>
    <w:p w:rsidR="00A64CA3" w:rsidRPr="00BA141A" w:rsidRDefault="00A64CA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5760085" cy="3058746"/>
            <wp:effectExtent l="19050" t="0" r="0" b="0"/>
            <wp:docPr id="33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058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CA3" w:rsidRPr="00BA141A" w:rsidRDefault="000C14B5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2.</w:t>
      </w:r>
      <w:r w:rsidR="009D39E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3.2</w:t>
      </w:r>
      <w:r w:rsidR="00A64CA3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Méthodes de résolution approchée</w:t>
      </w:r>
    </w:p>
    <w:p w:rsidR="00A64CA3" w:rsidRPr="00BA141A" w:rsidRDefault="002D11CB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Une procédure de résolution approchée de 01</w:t>
      </w:r>
      <w:r w:rsidR="00A64CA3"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KP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bien connue est un algorithme glouton consistant</w:t>
      </w:r>
      <w:r w:rsidR="000E2121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en la sélection des objets dans l’ordre décroissant de leur efficacité (définition </w:t>
      </w:r>
      <w:r w:rsidR="00A64CA3" w:rsidRPr="00BA141A">
        <w:rPr>
          <w:rFonts w:asciiTheme="majorBidi" w:hAnsiTheme="majorBidi" w:cstheme="majorBidi"/>
          <w:color w:val="FF0000"/>
          <w:sz w:val="24"/>
          <w:szCs w:val="24"/>
        </w:rPr>
        <w:t>2.2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). </w:t>
      </w:r>
    </w:p>
    <w:p w:rsidR="00A64CA3" w:rsidRPr="00BA141A" w:rsidRDefault="00A64CA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5760085" cy="2530442"/>
            <wp:effectExtent l="19050" t="0" r="0" b="0"/>
            <wp:docPr id="35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530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CA3" w:rsidRPr="002D0EF9" w:rsidRDefault="00681F96" w:rsidP="00DB28BC">
      <w:pPr>
        <w:autoSpaceDE w:val="0"/>
        <w:autoSpaceDN w:val="0"/>
        <w:adjustRightInd w:val="0"/>
        <w:spacing w:after="120"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2.4</w:t>
      </w:r>
      <w:r w:rsidR="00A64CA3" w:rsidRPr="002D0EF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Le</w:t>
      </w:r>
      <w:r w:rsidR="00EB6F1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s méthodes de résolution de </w:t>
      </w:r>
      <w:r w:rsidR="00A64CA3" w:rsidRPr="002D0EF9">
        <w:rPr>
          <w:rFonts w:asciiTheme="majorBidi" w:hAnsiTheme="majorBidi" w:cstheme="majorBidi"/>
          <w:b/>
          <w:bCs/>
          <w:color w:val="000000"/>
          <w:sz w:val="28"/>
          <w:szCs w:val="28"/>
        </w:rPr>
        <w:t>problème de sac à dos multi-objectif</w:t>
      </w:r>
    </w:p>
    <w:p w:rsidR="00A64CA3" w:rsidRPr="00BA141A" w:rsidRDefault="00EF11D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Le problème de sac à dos multi-objectif est une variante du problème de sac à dos dans laquelle</w:t>
      </w:r>
      <w:r w:rsidR="007040F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plusieurs coûts sont associés à chaque objet. Néanmoins, nous ne nous intéresserons dans la suite qu’au problème de sac à dos multi-objectif</w:t>
      </w:r>
      <w:r w:rsidR="007040F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unidimensionnel en variables binaires, noté 01</w:t>
      </w:r>
      <w:r w:rsidR="00A64CA3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MOKP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, dont la formulation est rappelée ci-dessous :</w:t>
      </w:r>
    </w:p>
    <w:p w:rsidR="00A64CA3" w:rsidRPr="00BA141A" w:rsidRDefault="00A64CA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3600450" cy="1325539"/>
            <wp:effectExtent l="19050" t="0" r="0" b="0"/>
            <wp:docPr id="64" name="Imag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325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CA3" w:rsidRPr="00BA141A" w:rsidRDefault="00681F96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2.4</w:t>
      </w:r>
      <w:r w:rsidR="00A64CA3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>.1 Méthodes de résolution exacte</w:t>
      </w:r>
    </w:p>
    <w:p w:rsidR="00A64CA3" w:rsidRPr="00BA141A" w:rsidRDefault="00EF11D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Au regard de la littérature, il existe actuellement trois grandes techniques pour résoudre de manière</w:t>
      </w:r>
      <w:r w:rsidR="007040F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exacte des problèmes multi-objectifs de sac à dos : les procédures en deux phases, la programmation</w:t>
      </w:r>
      <w:r w:rsidR="007040F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dynamique et des algorithmes de chemins.</w:t>
      </w:r>
    </w:p>
    <w:p w:rsidR="00A64CA3" w:rsidRPr="00BA141A" w:rsidRDefault="00EF11D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Les travaux portant sur ces deux dernières procédures, bien que proches dans l’esprit, bénéficient de</w:t>
      </w:r>
      <w:r w:rsidR="007040F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publications distinctes. Classiquement, les travaux sur les algorithmes de programmation dynamique se</w:t>
      </w:r>
      <w:r w:rsidR="007040F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concentrent sur le filtrage des états et sur la réduction de leur nombre, tandis que ceux sur les procédures</w:t>
      </w:r>
      <w:r w:rsidR="007040F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4CA3" w:rsidRPr="00BA141A">
        <w:rPr>
          <w:rFonts w:asciiTheme="majorBidi" w:hAnsiTheme="majorBidi" w:cstheme="majorBidi"/>
          <w:color w:val="000000"/>
          <w:sz w:val="24"/>
          <w:szCs w:val="24"/>
        </w:rPr>
        <w:t>de plus longs chemins portent sur la structure du graphe et sur l’algorithme appliqué.</w:t>
      </w:r>
    </w:p>
    <w:p w:rsidR="00BA141A" w:rsidRPr="00BA141A" w:rsidRDefault="00681F96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2.4</w:t>
      </w:r>
      <w:r w:rsidR="000C14B5">
        <w:rPr>
          <w:rFonts w:asciiTheme="majorBidi" w:hAnsiTheme="majorBidi" w:cstheme="majorBidi"/>
          <w:b/>
          <w:bCs/>
          <w:color w:val="000000"/>
          <w:sz w:val="24"/>
          <w:szCs w:val="24"/>
        </w:rPr>
        <w:t>.1.1</w:t>
      </w:r>
      <w:r w:rsidR="00BA141A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Programmation dynamique (Bazgan </w:t>
      </w:r>
      <w:r w:rsidR="00BA141A" w:rsidRPr="00BA141A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et al.</w:t>
      </w:r>
      <w:r w:rsidR="00BA141A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>, 2007)</w:t>
      </w:r>
    </w:p>
    <w:p w:rsidR="00BA141A" w:rsidRPr="00BA141A" w:rsidRDefault="00EF11D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Bazgan </w:t>
      </w:r>
      <w:r w:rsidR="00BA141A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et al.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ont récemment présenté une procédure de résolution pour les instances du problème</w:t>
      </w:r>
      <w:r w:rsidR="00B94D9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multi-objectif de sac à dos. Celui-ci est similaire à l’algorithme </w:t>
      </w:r>
      <w:r w:rsidR="00BA141A" w:rsidRPr="00BA141A">
        <w:rPr>
          <w:rFonts w:asciiTheme="majorBidi" w:hAnsiTheme="majorBidi" w:cstheme="majorBidi"/>
          <w:color w:val="FF0000"/>
          <w:sz w:val="24"/>
          <w:szCs w:val="24"/>
        </w:rPr>
        <w:t xml:space="preserve">2.4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et se démarque en particulier</w:t>
      </w:r>
      <w:r w:rsidR="00B94D9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sur le filtrage des états. En effet, les auteurs utilisent plusieurs relations de dominance pour filtrer les</w:t>
      </w:r>
      <w:r w:rsidR="00B94D9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points potentiellement non dominés durant la résolution.</w:t>
      </w:r>
      <w:r w:rsidR="000C14B5" w:rsidRPr="000C14B5">
        <w:rPr>
          <w:rFonts w:asciiTheme="majorBidi" w:hAnsiTheme="majorBidi" w:cstheme="majorBidi"/>
          <w:sz w:val="24"/>
          <w:szCs w:val="24"/>
        </w:rPr>
        <w:t xml:space="preserve"> [11]</w:t>
      </w:r>
    </w:p>
    <w:p w:rsidR="00BA141A" w:rsidRPr="00B94D9B" w:rsidRDefault="00EF11D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eastAsia="CMMI10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La première de ces relations se base sur l’observation du fait que lorsque la capacité résiduelle </w:t>
      </w:r>
      <w:r w:rsidR="00B94D9B" w:rsidRPr="00B94D9B">
        <w:rPr>
          <w:rFonts w:asciiTheme="majorBidi" w:eastAsia="CMMI10" w:hAnsiTheme="majorBidi" w:cstheme="majorBidi"/>
          <w:i/>
          <w:iCs/>
          <w:color w:val="000000"/>
          <w:sz w:val="24"/>
          <w:szCs w:val="24"/>
        </w:rPr>
        <w:t>w</w:t>
      </w:r>
      <w:r w:rsidR="00BA141A"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 </w:t>
      </w:r>
      <w:r w:rsidR="00B94D9B">
        <w:rPr>
          <w:rFonts w:asciiTheme="majorBidi" w:eastAsia="CMSY10" w:hAnsiTheme="majorBidi" w:cstheme="majorBidi"/>
          <w:color w:val="000000"/>
          <w:sz w:val="24"/>
          <w:szCs w:val="24"/>
        </w:rPr>
        <w:t>–</w:t>
      </w:r>
      <w:r w:rsidR="00BA141A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d</w:t>
      </w:r>
      <w:r w:rsidR="00B94D9B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 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associée à un état </w:t>
      </w:r>
      <m:oMath>
        <m:sSub>
          <m:sSubPr>
            <m:ctrlPr>
              <w:rPr>
                <w:rFonts w:ascii="Cambria Math" w:eastAsia="CMMI8" w:hAnsi="Cambria Math" w:cstheme="majorBidi"/>
                <w:b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j,d</m:t>
            </m:r>
          </m:sub>
        </m:sSub>
      </m:oMath>
      <w:r w:rsidR="00BA141A" w:rsidRPr="00BA141A">
        <w:rPr>
          <w:rFonts w:asciiTheme="majorBidi" w:eastAsia="CMMI8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est supérieure ou égale à la somme des poids des objets restants, alors la seule</w:t>
      </w:r>
      <w:r w:rsidR="00B94D9B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façon d’obtenir une solution potentiellement efficace à partir de </w:t>
      </w:r>
      <m:oMath>
        <m:sSub>
          <m:sSubPr>
            <m:ctrlPr>
              <w:rPr>
                <w:rFonts w:ascii="Cambria Math" w:eastAsia="CMMI8" w:hAnsi="Cambria Math" w:cstheme="majorBidi"/>
                <w:b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j,d</m:t>
            </m:r>
          </m:sub>
        </m:sSub>
      </m:oMath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est d’y ajouter tous ces objets.</w:t>
      </w:r>
    </w:p>
    <w:p w:rsidR="00BA141A" w:rsidRPr="00BA141A" w:rsidRDefault="00EF11D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La deuxième relation est basée sur la dominance de Pareto </w:t>
      </w:r>
      <w:r w:rsidR="000C14B5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Soit </w:t>
      </w:r>
      <w:r w:rsidR="00BA141A"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s </w:t>
      </w:r>
      <m:oMath>
        <m:r>
          <w:rPr>
            <w:rFonts w:ascii="Cambria Math" w:eastAsia="CMMI10" w:hAnsi="Cambria Math" w:cstheme="majorBidi"/>
            <w:color w:val="000000"/>
            <w:sz w:val="24"/>
            <w:szCs w:val="24"/>
          </w:rPr>
          <m:t>∈</m:t>
        </m:r>
      </m:oMath>
      <w:r w:rsidR="00BA141A" w:rsidRPr="00BA141A">
        <w:rPr>
          <w:rFonts w:asciiTheme="majorBidi" w:eastAsia="CMSY10" w:hAnsiTheme="majorBidi" w:cstheme="majorBidi"/>
          <w:color w:val="000000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MMI8" w:hAnsi="Cambria Math" w:cstheme="majorBidi"/>
                <w:b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j,d</m:t>
            </m:r>
          </m:sub>
        </m:sSub>
        <m:r>
          <m:rPr>
            <m:sty m:val="bi"/>
          </m:rPr>
          <w:rPr>
            <w:rFonts w:ascii="Cambria Math" w:eastAsia="CMMI8" w:hAnsi="Cambria Math" w:cstheme="majorBidi"/>
            <w:color w:val="000000"/>
            <w:sz w:val="24"/>
            <w:szCs w:val="24"/>
          </w:rPr>
          <m:t xml:space="preserve"> </m:t>
        </m:r>
      </m:oMath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et</w:t>
      </w:r>
      <w:r w:rsidR="00B94D9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s</w:t>
      </w:r>
      <w:r w:rsidR="00B94D9B">
        <w:rPr>
          <w:rFonts w:asciiTheme="majorBidi" w:eastAsia="CMSY8" w:hAnsiTheme="majorBidi" w:cstheme="majorBidi"/>
          <w:color w:val="000000"/>
          <w:sz w:val="24"/>
          <w:szCs w:val="24"/>
        </w:rPr>
        <w:t>’</w:t>
      </w:r>
      <w:r w:rsidR="00BA141A" w:rsidRPr="00BA141A">
        <w:rPr>
          <w:rFonts w:asciiTheme="majorBidi" w:eastAsia="CMSY8" w:hAnsiTheme="majorBidi" w:cstheme="majorBidi"/>
          <w:color w:val="000000"/>
          <w:sz w:val="24"/>
          <w:szCs w:val="24"/>
        </w:rPr>
        <w:t xml:space="preserve"> </w:t>
      </w:r>
      <m:oMath>
        <m:r>
          <w:rPr>
            <w:rFonts w:ascii="Cambria Math" w:eastAsia="CMSY8" w:hAnsi="Cambria Math" w:cstheme="majorBidi"/>
            <w:color w:val="000000"/>
            <w:sz w:val="24"/>
            <w:szCs w:val="24"/>
          </w:rPr>
          <m:t>∈</m:t>
        </m:r>
      </m:oMath>
      <w:r w:rsidR="00BA141A" w:rsidRPr="00BA141A">
        <w:rPr>
          <w:rFonts w:asciiTheme="majorBidi" w:eastAsia="CMSY10" w:hAnsiTheme="majorBidi" w:cstheme="majorBidi"/>
          <w:color w:val="000000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MMI8" w:hAnsi="Cambria Math" w:cstheme="majorBidi"/>
                <w:b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j,d'</m:t>
            </m:r>
          </m:sub>
        </m:sSub>
      </m:oMath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. Si </w:t>
      </w:r>
      <w:r w:rsidR="00BA141A"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d </w:t>
      </w:r>
      <m:oMath>
        <m:r>
          <w:rPr>
            <w:rFonts w:ascii="Cambria Math" w:eastAsia="CMSY10" w:hAnsi="Cambria Math" w:cstheme="majorBidi"/>
            <w:color w:val="000000"/>
            <w:sz w:val="24"/>
            <w:szCs w:val="24"/>
          </w:rPr>
          <m:t>≤</m:t>
        </m:r>
      </m:oMath>
      <w:r w:rsidR="00BA141A" w:rsidRPr="00BA141A">
        <w:rPr>
          <w:rFonts w:asciiTheme="majorBidi" w:eastAsia="CMSY10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d</w:t>
      </w:r>
      <w:r w:rsidR="00B94D9B">
        <w:rPr>
          <w:rFonts w:asciiTheme="majorBidi" w:eastAsia="CMSY8" w:hAnsiTheme="majorBidi" w:cstheme="majorBidi"/>
          <w:color w:val="000000"/>
          <w:sz w:val="24"/>
          <w:szCs w:val="24"/>
        </w:rPr>
        <w:t>’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, alors tous les objets pouvant être sélectionnés à partir de </w:t>
      </w:r>
      <m:oMath>
        <m:sSub>
          <m:sSubPr>
            <m:ctrlPr>
              <w:rPr>
                <w:rFonts w:ascii="Cambria Math" w:eastAsia="CMMI8" w:hAnsi="Cambria Math" w:cstheme="majorBidi"/>
                <w:b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j,</m:t>
            </m:r>
            <m:sSup>
              <m:sSupPr>
                <m:ctrlPr>
                  <w:rPr>
                    <w:rFonts w:ascii="Cambria Math" w:eastAsia="CMMI8" w:hAnsi="Cambria Math" w:cstheme="majorBidi"/>
                    <w:b/>
                    <w:bCs/>
                    <w:i/>
                    <w:color w:val="000000"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CMMI8" w:hAnsi="Cambria Math" w:cstheme="majorBidi"/>
                    <w:color w:val="000000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eastAsia="CMMI8" w:hAnsi="Cambria Math" w:cstheme="majorBidi"/>
                    <w:color w:val="000000"/>
                    <w:sz w:val="24"/>
                    <w:szCs w:val="24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 xml:space="preserve"> </m:t>
            </m:r>
          </m:sub>
        </m:sSub>
        <m:r>
          <m:rPr>
            <m:sty m:val="bi"/>
          </m:rPr>
          <w:rPr>
            <w:rFonts w:ascii="Cambria Math" w:eastAsia="CMMI8" w:hAnsi="Cambria Math" w:cstheme="majorBidi"/>
            <w:color w:val="000000"/>
            <w:sz w:val="24"/>
            <w:szCs w:val="24"/>
          </w:rPr>
          <m:t xml:space="preserve"> </m:t>
        </m:r>
      </m:oMath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peuvent aussi l’être</w:t>
      </w:r>
      <w:r w:rsidR="000C14B5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à partir de </w:t>
      </w:r>
      <m:oMath>
        <m:sSub>
          <m:sSubPr>
            <m:ctrlPr>
              <w:rPr>
                <w:rFonts w:ascii="Cambria Math" w:eastAsia="CMMI8" w:hAnsi="Cambria Math" w:cstheme="majorBidi"/>
                <w:b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CMMI8" w:hAnsi="Cambria Math" w:cstheme="majorBidi"/>
                <w:color w:val="000000"/>
                <w:sz w:val="24"/>
                <w:szCs w:val="24"/>
              </w:rPr>
              <m:t>j,d</m:t>
            </m:r>
          </m:sub>
        </m:sSub>
      </m:oMath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. Ainsi, si </w:t>
      </w:r>
      <w:r w:rsidR="00BA141A"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s </w:t>
      </w:r>
      <w:r w:rsidR="00BA141A" w:rsidRPr="00BA141A">
        <w:rPr>
          <w:rFonts w:asciiTheme="majorBidi" w:eastAsia="MSAM10" w:hAnsiTheme="majorBidi" w:cstheme="majorBidi"/>
          <w:color w:val="000000"/>
          <w:sz w:val="24"/>
          <w:szCs w:val="24"/>
        </w:rPr>
        <w:t xml:space="preserve">= </w:t>
      </w:r>
      <w:r w:rsidR="00BA141A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s</w:t>
      </w:r>
      <w:r w:rsidR="00B94D9B">
        <w:rPr>
          <w:rFonts w:asciiTheme="majorBidi" w:eastAsia="CMSY8" w:hAnsiTheme="majorBidi" w:cstheme="majorBidi"/>
          <w:color w:val="000000"/>
          <w:sz w:val="24"/>
          <w:szCs w:val="24"/>
        </w:rPr>
        <w:t>’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, alors l’état </w:t>
      </w:r>
      <w:r w:rsidR="00BA141A" w:rsidRPr="00BA141A">
        <w:rPr>
          <w:rFonts w:asciiTheme="majorBidi" w:eastAsia="CMMI10" w:hAnsiTheme="majorBidi" w:cstheme="majorBidi"/>
          <w:color w:val="000000"/>
          <w:sz w:val="24"/>
          <w:szCs w:val="24"/>
        </w:rPr>
        <w:t xml:space="preserve">s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permettra d’obtenir des solutions au moins aussi bonnes</w:t>
      </w:r>
      <w:r w:rsidR="00B94D9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qu’à partir de </w:t>
      </w:r>
      <w:r w:rsidR="00BA141A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s</w:t>
      </w:r>
      <w:r w:rsidR="00B94D9B">
        <w:rPr>
          <w:rFonts w:asciiTheme="majorBidi" w:eastAsia="CMSY8" w:hAnsiTheme="majorBidi" w:cstheme="majorBidi"/>
          <w:color w:val="000000"/>
          <w:sz w:val="24"/>
          <w:szCs w:val="24"/>
        </w:rPr>
        <w:t>’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, ce dernier peut donc être omis pour la suite.</w:t>
      </w:r>
    </w:p>
    <w:p w:rsidR="00BA141A" w:rsidRPr="00BA141A" w:rsidRDefault="00EF11D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Remarquons que l’utilisation de l’opérateur « </w:t>
      </w:r>
      <w:r w:rsidR="00BA141A" w:rsidRPr="00BA141A">
        <w:rPr>
          <w:rFonts w:asciiTheme="majorBidi" w:eastAsia="MSAM10" w:hAnsiTheme="majorBidi" w:cstheme="majorBidi"/>
          <w:color w:val="000000"/>
          <w:sz w:val="24"/>
          <w:szCs w:val="24"/>
        </w:rPr>
        <w:t xml:space="preserve">=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» dans cette dernière relation implique que le calcul</w:t>
      </w:r>
      <w:r w:rsidR="00B94D9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de l’ensemble complet maximal n’est plus garanti.</w:t>
      </w:r>
    </w:p>
    <w:p w:rsidR="00BA141A" w:rsidRPr="00BA141A" w:rsidRDefault="00A15897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817245</wp:posOffset>
            </wp:positionV>
            <wp:extent cx="1104900" cy="219075"/>
            <wp:effectExtent l="19050" t="0" r="0" b="0"/>
            <wp:wrapTight wrapText="bothSides">
              <wp:wrapPolygon edited="0">
                <wp:start x="-372" y="0"/>
                <wp:lineTo x="-372" y="20661"/>
                <wp:lineTo x="21600" y="20661"/>
                <wp:lineTo x="21600" y="0"/>
                <wp:lineTo x="-372" y="0"/>
              </wp:wrapPolygon>
            </wp:wrapTight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D9B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521970</wp:posOffset>
            </wp:positionV>
            <wp:extent cx="1352550" cy="180975"/>
            <wp:effectExtent l="19050" t="0" r="0" b="0"/>
            <wp:wrapTight wrapText="bothSides">
              <wp:wrapPolygon edited="0">
                <wp:start x="-304" y="0"/>
                <wp:lineTo x="-304" y="20463"/>
                <wp:lineTo x="21600" y="20463"/>
                <wp:lineTo x="21600" y="0"/>
                <wp:lineTo x="-304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La troisième et dernière relation est la plus coûteuse à évaluer. En effet, elle nécessite de calculer,</w:t>
      </w:r>
      <w:r w:rsidR="00B94D9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pour chaque état auquel elle est appliquée, une borne supérieure sur chaque objectif ainsi qu’une solution</w:t>
      </w:r>
      <w:r w:rsidR="00B94D9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réalisable. Soit . Les auteurs calculent le </w:t>
      </w:r>
      <w:r w:rsidR="002458E7">
        <w:rPr>
          <w:rFonts w:asciiTheme="majorBidi" w:hAnsiTheme="majorBidi" w:cstheme="majorBidi"/>
          <w:color w:val="000000"/>
          <w:sz w:val="24"/>
          <w:szCs w:val="24"/>
        </w:rPr>
        <w:lastRenderedPageBreak/>
        <w:t>point et le poin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t, où </w:t>
      </w:r>
      <w:r>
        <w:rPr>
          <w:rFonts w:asciiTheme="majorBidi" w:eastAsia="CMMI10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428625" cy="219075"/>
            <wp:effectExtent l="19050" t="0" r="952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est un algorithme glouton multi-objectif et </w:t>
      </w:r>
      <w:r>
        <w:rPr>
          <w:rFonts w:asciiTheme="majorBidi" w:eastAsia="CMMI10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495300" cy="200025"/>
            <wp:effectExtent l="1905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 consiste à appliquer la borne </w:t>
      </w:r>
      <w:r w:rsidR="00BA141A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U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2 définie </w:t>
      </w:r>
      <w:r w:rsidR="007D0FE3">
        <w:rPr>
          <w:rFonts w:asciiTheme="majorBidi" w:hAnsiTheme="majorBidi" w:cstheme="majorBidi"/>
          <w:color w:val="000000"/>
          <w:sz w:val="24"/>
          <w:szCs w:val="24"/>
        </w:rPr>
        <w:t xml:space="preserve">précédemment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uniquement sur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l’objectif </w:t>
      </w:r>
      <w:r w:rsidR="00BA141A" w:rsidRPr="00BA141A">
        <w:rPr>
          <w:rFonts w:asciiTheme="majorBidi" w:eastAsia="CMMI10" w:hAnsiTheme="majorBidi" w:cstheme="majorBidi"/>
          <w:color w:val="000000"/>
          <w:sz w:val="24"/>
          <w:szCs w:val="24"/>
        </w:rPr>
        <w:t>i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. Dans les deux cas, la procédure appliquée est restreinte aux objets de l’ensemble </w:t>
      </w:r>
      <w:r w:rsidR="00BA141A" w:rsidRPr="00A15897">
        <w:rPr>
          <w:rFonts w:asciiTheme="majorBidi" w:eastAsia="CMSY10" w:hAnsiTheme="majorBidi" w:cstheme="majorBidi"/>
          <w:b/>
          <w:bCs/>
          <w:i/>
          <w:iCs/>
          <w:color w:val="000000"/>
          <w:sz w:val="24"/>
          <w:szCs w:val="24"/>
        </w:rPr>
        <w:t>{</w:t>
      </w:r>
      <w:r w:rsidR="00BA141A" w:rsidRPr="00A15897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</w:rPr>
        <w:t>j, . . . , n</w:t>
      </w:r>
      <w:r w:rsidR="00BA141A" w:rsidRPr="00A15897">
        <w:rPr>
          <w:rFonts w:asciiTheme="majorBidi" w:eastAsia="CMSY10" w:hAnsiTheme="majorBidi" w:cstheme="majorBidi"/>
          <w:b/>
          <w:bCs/>
          <w:i/>
          <w:iCs/>
          <w:color w:val="000000"/>
          <w:sz w:val="24"/>
          <w:szCs w:val="24"/>
        </w:rPr>
        <w:t>}</w:t>
      </w:r>
      <w:r w:rsidR="00BA141A" w:rsidRPr="00BA141A">
        <w:rPr>
          <w:rFonts w:asciiTheme="majorBidi" w:eastAsia="CMSY10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et à la capacité </w:t>
      </w:r>
      <m:oMath>
        <m:sSup>
          <m:sSupPr>
            <m:ctrlPr>
              <w:rPr>
                <w:rFonts w:ascii="Cambria Math" w:hAnsi="Cambria Math" w:cstheme="majorBidi"/>
                <w:i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hAnsi="Cambria Math" w:cstheme="majorBidi"/>
                <w:color w:val="000000"/>
                <w:sz w:val="32"/>
                <w:szCs w:val="32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color w:val="000000"/>
                <w:sz w:val="32"/>
                <w:szCs w:val="32"/>
              </w:rPr>
              <m:t>˜</m:t>
            </m:r>
          </m:sup>
        </m:sSup>
      </m:oMath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:rsidR="00BA141A" w:rsidRPr="00BA141A" w:rsidRDefault="00BA141A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Si </w:t>
      </w:r>
      <w:r w:rsidR="00A15897">
        <w:rPr>
          <w:rFonts w:asciiTheme="majorBidi" w:eastAsia="CMMI10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, alors toutes les solutions obtenues à partir de </w:t>
      </w:r>
      <w:r w:rsidRPr="00BA141A">
        <w:rPr>
          <w:rFonts w:asciiTheme="majorBidi" w:eastAsia="CMMI10" w:hAnsiTheme="majorBidi" w:cstheme="majorBidi"/>
          <w:color w:val="000000"/>
          <w:sz w:val="24"/>
          <w:szCs w:val="24"/>
        </w:rPr>
        <w:t>s</w:t>
      </w:r>
      <w:r w:rsidR="00A15897">
        <w:rPr>
          <w:rFonts w:asciiTheme="majorBidi" w:eastAsia="CMSY8" w:hAnsiTheme="majorBidi" w:cstheme="majorBidi"/>
          <w:color w:val="000000"/>
          <w:sz w:val="24"/>
          <w:szCs w:val="24"/>
        </w:rPr>
        <w:t>’</w:t>
      </w:r>
      <w:r w:rsidRPr="00BA141A">
        <w:rPr>
          <w:rFonts w:asciiTheme="majorBidi" w:eastAsia="CMSY8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sont dominées par </w:t>
      </w:r>
      <w:r w:rsidRPr="00A15897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  <w:u w:val="single"/>
        </w:rPr>
        <w:t>z</w:t>
      </w:r>
      <w:r w:rsidR="00A15897">
        <w:rPr>
          <w:rFonts w:asciiTheme="majorBidi" w:eastAsia="CMMI10" w:hAnsiTheme="majorBidi" w:cstheme="majorBidi"/>
          <w:b/>
          <w:bCs/>
          <w:i/>
          <w:iCs/>
          <w:color w:val="000000"/>
          <w:sz w:val="24"/>
          <w:szCs w:val="24"/>
          <w:u w:val="single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, qui est une solution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réalisable. Par conséquent, </w:t>
      </w:r>
      <w:r w:rsidRPr="00BA141A">
        <w:rPr>
          <w:rFonts w:asciiTheme="majorBidi" w:eastAsia="CMMI10" w:hAnsiTheme="majorBidi" w:cstheme="majorBidi"/>
          <w:color w:val="000000"/>
          <w:sz w:val="24"/>
          <w:szCs w:val="24"/>
        </w:rPr>
        <w:t>s</w:t>
      </w:r>
      <w:r w:rsidR="00A15897">
        <w:rPr>
          <w:rFonts w:asciiTheme="majorBidi" w:eastAsia="CMSY8" w:hAnsiTheme="majorBidi" w:cstheme="majorBidi"/>
          <w:color w:val="000000"/>
          <w:sz w:val="24"/>
          <w:szCs w:val="24"/>
        </w:rPr>
        <w:t>’</w:t>
      </w:r>
      <w:r w:rsidRPr="00BA141A">
        <w:rPr>
          <w:rFonts w:asciiTheme="majorBidi" w:eastAsia="CMSY8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peut être supprimé.</w:t>
      </w:r>
    </w:p>
    <w:p w:rsidR="00BA141A" w:rsidRPr="00BA141A" w:rsidRDefault="00EF11D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Enfin, les auteurs ont poussé leur étude en direction de l’influence de l’ordre de sélection des variables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et ont proposé plusieurs critères de tri. En effet, l’ordre décroissant d’efficacité utilisé pour le cas mono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>-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objectif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n’est plus applicable dans le cas multi-objectif du fait du caractère multi-dimensionnelle de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celle-ci. </w:t>
      </w:r>
    </w:p>
    <w:p w:rsidR="00BA141A" w:rsidRPr="00BA141A" w:rsidRDefault="00EF11D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Les auteurs ont évalué leur procédure sur des instances bi- et tri-objectifs aux coefficients générés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aléatoirement selon différents degrés de </w:t>
      </w:r>
      <w:r w:rsidR="007D0FE3" w:rsidRPr="00BA141A">
        <w:rPr>
          <w:rFonts w:asciiTheme="majorBidi" w:hAnsiTheme="majorBidi" w:cstheme="majorBidi"/>
          <w:color w:val="000000"/>
          <w:sz w:val="24"/>
          <w:szCs w:val="24"/>
        </w:rPr>
        <w:t>corrélation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. Leurs expérimentations numériques leur permettent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de conclure que leur algorithme est le plus performant à ce jour.</w:t>
      </w:r>
    </w:p>
    <w:p w:rsidR="00BA141A" w:rsidRPr="00BA141A" w:rsidRDefault="00681F96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2.4</w:t>
      </w:r>
      <w:r w:rsidR="00BA141A" w:rsidRPr="00BA141A">
        <w:rPr>
          <w:rFonts w:asciiTheme="majorBidi" w:hAnsiTheme="majorBidi" w:cstheme="majorBidi"/>
          <w:b/>
          <w:bCs/>
          <w:color w:val="000000"/>
          <w:sz w:val="24"/>
          <w:szCs w:val="24"/>
        </w:rPr>
        <w:t>.2 Méthodes de résolution approchée</w:t>
      </w:r>
    </w:p>
    <w:p w:rsidR="00A15897" w:rsidRDefault="00EF11D3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Le passage au cadre multi-objectif rend implicitement les problèmes plus ardus, en particulier du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fait du nombre de solutions efficaces. Cela est aussi vrai pour le problème de sac à dos. Ainsi, alors que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des algorithmes pour le cas mono-objectif peuvent résoudre des instances ayant plusieurs centaines de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milliers de variables en un temps raisonnable [</w:t>
      </w:r>
      <w:r w:rsidR="00377B2A">
        <w:rPr>
          <w:rFonts w:asciiTheme="majorBidi" w:hAnsiTheme="majorBidi" w:cstheme="majorBidi"/>
          <w:color w:val="00FF00"/>
          <w:sz w:val="24"/>
          <w:szCs w:val="24"/>
        </w:rPr>
        <w:t>11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], les résultats disponibles pour les algorithmes de la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version multi-objectif se cantonnent à quelques centaines de variables. Il est alors naturel de s’orienter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vers des méthodes approchées pour résoudre les plus grandes ou les plus difficiles des instances de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sac à dos multi-objectif. C’est dans cette optique que plusieurs méta-heuristiques ont été appliquées au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problème. Ces méthodes sortent du cadre de nos travaux, nous nous limiterons donc à mentionner les</w:t>
      </w:r>
      <w:r w:rsidR="00F576F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principales contributions.</w:t>
      </w:r>
    </w:p>
    <w:p w:rsidR="00BA141A" w:rsidRPr="00BA141A" w:rsidRDefault="00A15897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Ainsi, Gandibleux et Fréville ont proposé une recherche tabou [</w:t>
      </w:r>
      <w:r w:rsidR="00377B2A">
        <w:rPr>
          <w:rFonts w:asciiTheme="majorBidi" w:hAnsiTheme="majorBidi" w:cstheme="majorBidi"/>
          <w:color w:val="00FF00"/>
          <w:sz w:val="24"/>
          <w:szCs w:val="24"/>
        </w:rPr>
        <w:t>12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] appliquée au problème bi-objectif.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Czyzak et Jaskiewicz ont adapté une méthode de recuit simulé [</w:t>
      </w:r>
      <w:r w:rsidR="00377B2A">
        <w:rPr>
          <w:rFonts w:asciiTheme="majorBidi" w:hAnsiTheme="majorBidi" w:cstheme="majorBidi"/>
          <w:color w:val="00FF00"/>
          <w:sz w:val="24"/>
          <w:szCs w:val="24"/>
        </w:rPr>
        <w:t>11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] et un algorithme génétique a été proposé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sur le sujet par Gandibleux </w:t>
      </w:r>
      <w:r w:rsidR="00BA141A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et al.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[</w:t>
      </w:r>
      <w:r w:rsidR="00377B2A">
        <w:rPr>
          <w:rFonts w:asciiTheme="majorBidi" w:hAnsiTheme="majorBidi" w:cstheme="majorBidi"/>
          <w:color w:val="00FF00"/>
          <w:sz w:val="24"/>
          <w:szCs w:val="24"/>
        </w:rPr>
        <w:t>11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]. Enfin, plusieurs auteurs ont proposé des méthodes hybrides,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tels que Abdelaziz </w:t>
      </w:r>
      <w:r w:rsidR="00BA141A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et al.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[</w:t>
      </w:r>
      <w:r w:rsidR="00BA141A" w:rsidRPr="00BA141A">
        <w:rPr>
          <w:rFonts w:asciiTheme="majorBidi" w:hAnsiTheme="majorBidi" w:cstheme="majorBidi"/>
          <w:color w:val="00FF00"/>
          <w:sz w:val="24"/>
          <w:szCs w:val="24"/>
        </w:rPr>
        <w:t>2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] ou Barichard et Hao [</w:t>
      </w:r>
      <w:r w:rsidR="00BA141A" w:rsidRPr="00BA141A">
        <w:rPr>
          <w:rFonts w:asciiTheme="majorBidi" w:hAnsiTheme="majorBidi" w:cstheme="majorBidi"/>
          <w:color w:val="00FF00"/>
          <w:sz w:val="24"/>
          <w:szCs w:val="24"/>
        </w:rPr>
        <w:t>6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="00BA141A" w:rsidRPr="00BA141A">
        <w:rPr>
          <w:rFonts w:asciiTheme="majorBidi" w:hAnsiTheme="majorBidi" w:cstheme="majorBidi"/>
          <w:color w:val="00FF00"/>
          <w:sz w:val="24"/>
          <w:szCs w:val="24"/>
        </w:rPr>
        <w:t>7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], combinant algorithme génétique et recherche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tabou.</w:t>
      </w:r>
    </w:p>
    <w:p w:rsidR="00BA141A" w:rsidRDefault="002D0EF9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Le principal inconvénient de ces procédures est la difficulté d’obtenir une bonne approximation de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la frontière efficace, Bazgan </w:t>
      </w:r>
      <w:r w:rsidR="00BA141A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>et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al.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[</w:t>
      </w:r>
      <w:r w:rsidR="00377B2A">
        <w:rPr>
          <w:rFonts w:asciiTheme="majorBidi" w:hAnsiTheme="majorBidi" w:cstheme="majorBidi"/>
          <w:color w:val="00FF00"/>
          <w:sz w:val="24"/>
          <w:szCs w:val="24"/>
        </w:rPr>
        <w:t>11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] ont récemment proposé un algorithme à garantie relative de performance de type </w:t>
      </w:r>
      <w:r w:rsidR="00BA141A"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FPTAS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pour le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problème de sac à dos multi-objectif. Ces travaux se basent fortement sur les résultats introduits dans</w:t>
      </w:r>
      <w:r w:rsidR="00A1589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377B2A">
        <w:rPr>
          <w:rFonts w:asciiTheme="majorBidi" w:hAnsiTheme="majorBidi" w:cstheme="majorBidi"/>
          <w:color w:val="000000"/>
          <w:sz w:val="24"/>
          <w:szCs w:val="24"/>
        </w:rPr>
        <w:t>[</w:t>
      </w:r>
      <w:r w:rsidR="00377B2A">
        <w:rPr>
          <w:rFonts w:asciiTheme="majorBidi" w:hAnsiTheme="majorBidi" w:cstheme="majorBidi"/>
          <w:color w:val="00FF00"/>
          <w:sz w:val="24"/>
          <w:szCs w:val="24"/>
        </w:rPr>
        <w:t>12</w:t>
      </w:r>
      <w:r w:rsidR="00BA141A" w:rsidRPr="00BA141A">
        <w:rPr>
          <w:rFonts w:asciiTheme="majorBidi" w:hAnsiTheme="majorBidi" w:cstheme="majorBidi"/>
          <w:color w:val="000000"/>
          <w:sz w:val="24"/>
          <w:szCs w:val="24"/>
        </w:rPr>
        <w:t>], des même auteurs. L’idée est ici d’autoriser des états dominés dans une certaine marge d’erreur.</w:t>
      </w:r>
    </w:p>
    <w:p w:rsidR="00377B2A" w:rsidRDefault="00377B2A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lastRenderedPageBreak/>
        <w:t xml:space="preserve">  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Bien que le problème de sac à dos soit étudié depuis des décennies et bien qu’il existe des méthodes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performantes pour résoudre de manière exacte des instances de sa version mono-objectif, peu de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ressources sont disponibles pour la version multi-objectif. Actuellement, seules trois algorithmes de ce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type sont disponibles pour ce problème : la procédure en deux phases proposée par Visée </w:t>
      </w:r>
      <w:r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et al.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[</w:t>
      </w:r>
      <w:r>
        <w:rPr>
          <w:rFonts w:asciiTheme="majorBidi" w:hAnsiTheme="majorBidi" w:cstheme="majorBidi"/>
          <w:color w:val="00FF00"/>
          <w:sz w:val="24"/>
          <w:szCs w:val="24"/>
        </w:rPr>
        <w:t>8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],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l’approche du calcul des plus courts chemins par Captivo </w:t>
      </w:r>
      <w:r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et al.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[</w:t>
      </w:r>
      <w:r>
        <w:rPr>
          <w:rFonts w:asciiTheme="majorBidi" w:hAnsiTheme="majorBidi" w:cstheme="majorBidi"/>
          <w:color w:val="00FF00"/>
          <w:sz w:val="24"/>
          <w:szCs w:val="24"/>
        </w:rPr>
        <w:t>1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] et la programmation dynamique de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Bazgan </w:t>
      </w:r>
      <w:r w:rsidRPr="00BA141A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et al.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[</w:t>
      </w:r>
      <w:r w:rsidRPr="00BA141A">
        <w:rPr>
          <w:rFonts w:asciiTheme="majorBidi" w:hAnsiTheme="majorBidi" w:cstheme="majorBidi"/>
          <w:color w:val="00FF00"/>
          <w:sz w:val="24"/>
          <w:szCs w:val="24"/>
        </w:rPr>
        <w:t>10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].</w:t>
      </w:r>
    </w:p>
    <w:p w:rsidR="00BA141A" w:rsidRPr="000C14B5" w:rsidRDefault="00BA141A" w:rsidP="00DB28BC">
      <w:pPr>
        <w:autoSpaceDE w:val="0"/>
        <w:autoSpaceDN w:val="0"/>
        <w:adjustRightInd w:val="0"/>
        <w:spacing w:after="12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0C14B5">
        <w:rPr>
          <w:rFonts w:asciiTheme="majorBidi" w:hAnsiTheme="majorBidi" w:cstheme="majorBidi"/>
          <w:b/>
          <w:bCs/>
          <w:color w:val="000000"/>
          <w:sz w:val="28"/>
          <w:szCs w:val="28"/>
        </w:rPr>
        <w:t>2</w:t>
      </w:r>
      <w:r w:rsidR="00681F96">
        <w:rPr>
          <w:rFonts w:asciiTheme="majorBidi" w:hAnsiTheme="majorBidi" w:cstheme="majorBidi"/>
          <w:b/>
          <w:bCs/>
          <w:color w:val="000000"/>
          <w:sz w:val="28"/>
          <w:szCs w:val="28"/>
        </w:rPr>
        <w:t>.5</w:t>
      </w:r>
      <w:r w:rsidRPr="000C14B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Conclusion</w:t>
      </w:r>
    </w:p>
    <w:p w:rsidR="00BA141A" w:rsidRDefault="00377B2A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Dans ce chapitre,</w:t>
      </w:r>
      <w:r w:rsidR="00B611F1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nous </w:t>
      </w:r>
      <w:r w:rsidR="0034692E">
        <w:rPr>
          <w:rFonts w:asciiTheme="majorBidi" w:hAnsiTheme="majorBidi" w:cstheme="majorBidi"/>
          <w:color w:val="000000"/>
          <w:sz w:val="24"/>
          <w:szCs w:val="24"/>
        </w:rPr>
        <w:t>présentons le problème de sac à dos avec ses différent variantes et no</w:t>
      </w:r>
      <w:r w:rsidR="00B611F1">
        <w:rPr>
          <w:rFonts w:asciiTheme="majorBidi" w:hAnsiTheme="majorBidi" w:cstheme="majorBidi"/>
          <w:color w:val="000000"/>
          <w:sz w:val="24"/>
          <w:szCs w:val="24"/>
        </w:rPr>
        <w:t xml:space="preserve">us détaillons </w:t>
      </w:r>
      <w:r w:rsidR="0034692E">
        <w:rPr>
          <w:rFonts w:asciiTheme="majorBidi" w:hAnsiTheme="majorBidi" w:cstheme="majorBidi"/>
          <w:color w:val="000000"/>
          <w:sz w:val="24"/>
          <w:szCs w:val="24"/>
        </w:rPr>
        <w:t xml:space="preserve">quelque méthodes de résolution pur les deux class exacte comme la programmation dynamique qui nous utilisons dans le suivant </w:t>
      </w:r>
      <w:r w:rsidR="00B611F1">
        <w:rPr>
          <w:rFonts w:asciiTheme="majorBidi" w:hAnsiTheme="majorBidi" w:cstheme="majorBidi"/>
          <w:color w:val="000000"/>
          <w:sz w:val="24"/>
          <w:szCs w:val="24"/>
        </w:rPr>
        <w:t xml:space="preserve">et méthodes </w:t>
      </w:r>
      <w:r w:rsidR="0034692E">
        <w:rPr>
          <w:rFonts w:asciiTheme="majorBidi" w:hAnsiTheme="majorBidi" w:cstheme="majorBidi"/>
          <w:color w:val="000000"/>
          <w:sz w:val="24"/>
          <w:szCs w:val="24"/>
        </w:rPr>
        <w:t>approchée</w:t>
      </w:r>
      <w:r w:rsidR="00B611F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34692E">
        <w:rPr>
          <w:rFonts w:asciiTheme="majorBidi" w:hAnsiTheme="majorBidi" w:cstheme="majorBidi"/>
          <w:color w:val="000000"/>
          <w:sz w:val="24"/>
          <w:szCs w:val="24"/>
        </w:rPr>
        <w:t xml:space="preserve"> comme algorithme glouton .</w:t>
      </w:r>
    </w:p>
    <w:p w:rsidR="0034692E" w:rsidRPr="00BA141A" w:rsidRDefault="0034692E" w:rsidP="00DB28B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Après cette étude ,</w:t>
      </w:r>
      <w:r w:rsidR="00B611F1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nous </w:t>
      </w:r>
      <w:r w:rsidR="00B611F1">
        <w:rPr>
          <w:rFonts w:asciiTheme="majorBidi" w:hAnsiTheme="majorBidi" w:cstheme="majorBidi"/>
          <w:color w:val="000000"/>
          <w:sz w:val="24"/>
          <w:szCs w:val="24"/>
        </w:rPr>
        <w:t>pouvons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voir que la plupart des méthodes de résolution de ce problème sont des méthodes exactes ,pour cela nous essayons de proposer une méthode approchée dans la recherche local comme nous </w:t>
      </w:r>
      <w:r w:rsidR="00B611F1">
        <w:rPr>
          <w:rFonts w:asciiTheme="majorBidi" w:hAnsiTheme="majorBidi" w:cstheme="majorBidi"/>
          <w:color w:val="000000"/>
          <w:sz w:val="24"/>
          <w:szCs w:val="24"/>
        </w:rPr>
        <w:t>serons vus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dans le chapitre suivante.</w:t>
      </w:r>
    </w:p>
    <w:sectPr w:rsidR="0034692E" w:rsidRPr="00BA141A" w:rsidSect="00BE11F8">
      <w:headerReference w:type="default" r:id="rId38"/>
      <w:footerReference w:type="default" r:id="rId39"/>
      <w:pgSz w:w="11906" w:h="16838"/>
      <w:pgMar w:top="1418" w:right="1134" w:bottom="1418" w:left="1134" w:header="709" w:footer="709" w:gutter="567"/>
      <w:pgNumType w:start="1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F50" w:rsidRDefault="00912F50" w:rsidP="00ED00E4">
      <w:pPr>
        <w:spacing w:after="0" w:line="240" w:lineRule="auto"/>
      </w:pPr>
      <w:r>
        <w:separator/>
      </w:r>
    </w:p>
  </w:endnote>
  <w:endnote w:type="continuationSeparator" w:id="1">
    <w:p w:rsidR="00912F50" w:rsidRDefault="00912F50" w:rsidP="00ED0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MSY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MMI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MMI8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MSY8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SBM10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SAM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61706"/>
      <w:docPartObj>
        <w:docPartGallery w:val="Page Numbers (Bottom of Page)"/>
        <w:docPartUnique/>
      </w:docPartObj>
    </w:sdtPr>
    <w:sdtContent>
      <w:p w:rsidR="00BE11F8" w:rsidRDefault="00BD09D2" w:rsidP="00ED0AD5">
        <w:pPr>
          <w:pStyle w:val="Pieddepage"/>
          <w:jc w:val="right"/>
        </w:pPr>
        <w:fldSimple w:instr=" PAGE   \* MERGEFORMAT ">
          <w:r w:rsidR="00DB28BC">
            <w:rPr>
              <w:noProof/>
            </w:rPr>
            <w:t>25</w:t>
          </w:r>
        </w:fldSimple>
      </w:p>
    </w:sdtContent>
  </w:sdt>
  <w:p w:rsidR="00BE11F8" w:rsidRDefault="00BE11F8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F50" w:rsidRDefault="00912F50" w:rsidP="00ED00E4">
      <w:pPr>
        <w:spacing w:after="0" w:line="240" w:lineRule="auto"/>
      </w:pPr>
      <w:r>
        <w:separator/>
      </w:r>
    </w:p>
  </w:footnote>
  <w:footnote w:type="continuationSeparator" w:id="1">
    <w:p w:rsidR="00912F50" w:rsidRDefault="00912F50" w:rsidP="00ED0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1F8" w:rsidRPr="00F33E35" w:rsidRDefault="00BD09D2" w:rsidP="00F33E35">
    <w:pPr>
      <w:pStyle w:val="En-tte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sdt>
      <w:sdtPr>
        <w:rPr>
          <w:rFonts w:asciiTheme="majorHAnsi" w:eastAsiaTheme="majorEastAsia" w:hAnsiTheme="majorHAnsi" w:cstheme="majorBidi"/>
          <w:b/>
          <w:bCs/>
          <w:sz w:val="24"/>
          <w:szCs w:val="24"/>
        </w:rPr>
        <w:alias w:val="Titre"/>
        <w:id w:val="77738743"/>
        <w:placeholder>
          <w:docPart w:val="E4A5FCAA46454C02A6A0045082A0BD5C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BE11F8">
          <w:rPr>
            <w:rFonts w:asciiTheme="majorHAnsi" w:eastAsiaTheme="majorEastAsia" w:hAnsiTheme="majorHAnsi" w:cstheme="majorBidi"/>
            <w:b/>
            <w:bCs/>
            <w:sz w:val="24"/>
            <w:szCs w:val="24"/>
          </w:rPr>
          <w:t>Chapitre 02 :  L’état de l’art</w:t>
        </w:r>
      </w:sdtContent>
    </w:sdt>
  </w:p>
  <w:p w:rsidR="00BE11F8" w:rsidRPr="00F33E35" w:rsidRDefault="00BE11F8" w:rsidP="00ED00E4">
    <w:pPr>
      <w:pStyle w:val="En-tte"/>
      <w:rPr>
        <w:rFonts w:asciiTheme="majorBidi" w:hAnsiTheme="majorBidi" w:cstheme="majorBidi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D00E4"/>
    <w:rsid w:val="00016CE5"/>
    <w:rsid w:val="000277CA"/>
    <w:rsid w:val="00042C1B"/>
    <w:rsid w:val="00094607"/>
    <w:rsid w:val="000C14B5"/>
    <w:rsid w:val="000E2121"/>
    <w:rsid w:val="000F19CC"/>
    <w:rsid w:val="00134193"/>
    <w:rsid w:val="001612B6"/>
    <w:rsid w:val="001901EB"/>
    <w:rsid w:val="00196F25"/>
    <w:rsid w:val="001A2FD9"/>
    <w:rsid w:val="001A5DA6"/>
    <w:rsid w:val="001E298B"/>
    <w:rsid w:val="001F71A9"/>
    <w:rsid w:val="0021061F"/>
    <w:rsid w:val="002458E7"/>
    <w:rsid w:val="002528F4"/>
    <w:rsid w:val="00262675"/>
    <w:rsid w:val="002D0EF9"/>
    <w:rsid w:val="002D11CB"/>
    <w:rsid w:val="002D278A"/>
    <w:rsid w:val="00313BBF"/>
    <w:rsid w:val="00320FAF"/>
    <w:rsid w:val="0033794F"/>
    <w:rsid w:val="003414AE"/>
    <w:rsid w:val="0034692E"/>
    <w:rsid w:val="00377B2A"/>
    <w:rsid w:val="00381FC3"/>
    <w:rsid w:val="003A38AC"/>
    <w:rsid w:val="003A4C42"/>
    <w:rsid w:val="003C33A4"/>
    <w:rsid w:val="003D537D"/>
    <w:rsid w:val="00405551"/>
    <w:rsid w:val="00411ADA"/>
    <w:rsid w:val="00440F49"/>
    <w:rsid w:val="004528D6"/>
    <w:rsid w:val="004558B0"/>
    <w:rsid w:val="0047766F"/>
    <w:rsid w:val="005226D3"/>
    <w:rsid w:val="0057176A"/>
    <w:rsid w:val="00593682"/>
    <w:rsid w:val="005A711C"/>
    <w:rsid w:val="005C5BA3"/>
    <w:rsid w:val="005D0285"/>
    <w:rsid w:val="005E0CE0"/>
    <w:rsid w:val="00604759"/>
    <w:rsid w:val="00622C98"/>
    <w:rsid w:val="006265AD"/>
    <w:rsid w:val="00644929"/>
    <w:rsid w:val="00671903"/>
    <w:rsid w:val="00681F96"/>
    <w:rsid w:val="006858A3"/>
    <w:rsid w:val="00693F79"/>
    <w:rsid w:val="006A45D4"/>
    <w:rsid w:val="006D1EBA"/>
    <w:rsid w:val="006E3D1E"/>
    <w:rsid w:val="00701BE3"/>
    <w:rsid w:val="007040F3"/>
    <w:rsid w:val="00730003"/>
    <w:rsid w:val="00742B00"/>
    <w:rsid w:val="00787F67"/>
    <w:rsid w:val="00796913"/>
    <w:rsid w:val="007D0FE3"/>
    <w:rsid w:val="007E710A"/>
    <w:rsid w:val="00812B91"/>
    <w:rsid w:val="008407BC"/>
    <w:rsid w:val="00844CE1"/>
    <w:rsid w:val="008851FB"/>
    <w:rsid w:val="008B11BC"/>
    <w:rsid w:val="008D72E2"/>
    <w:rsid w:val="008F0710"/>
    <w:rsid w:val="008F5E16"/>
    <w:rsid w:val="00912F50"/>
    <w:rsid w:val="009740D7"/>
    <w:rsid w:val="00975792"/>
    <w:rsid w:val="009906B4"/>
    <w:rsid w:val="009B02A8"/>
    <w:rsid w:val="009B6056"/>
    <w:rsid w:val="009B754D"/>
    <w:rsid w:val="009D39EB"/>
    <w:rsid w:val="009F6BC1"/>
    <w:rsid w:val="00A15897"/>
    <w:rsid w:val="00A15E9E"/>
    <w:rsid w:val="00A51EF6"/>
    <w:rsid w:val="00A64CA3"/>
    <w:rsid w:val="00AB1A37"/>
    <w:rsid w:val="00AC177E"/>
    <w:rsid w:val="00AD11B9"/>
    <w:rsid w:val="00B04E1D"/>
    <w:rsid w:val="00B14E0A"/>
    <w:rsid w:val="00B220E0"/>
    <w:rsid w:val="00B2242D"/>
    <w:rsid w:val="00B52980"/>
    <w:rsid w:val="00B5558F"/>
    <w:rsid w:val="00B611F1"/>
    <w:rsid w:val="00B65811"/>
    <w:rsid w:val="00B72033"/>
    <w:rsid w:val="00B75BA0"/>
    <w:rsid w:val="00B94D9B"/>
    <w:rsid w:val="00BA141A"/>
    <w:rsid w:val="00BB2DCB"/>
    <w:rsid w:val="00BD09D2"/>
    <w:rsid w:val="00BE0566"/>
    <w:rsid w:val="00BE11F8"/>
    <w:rsid w:val="00BE666E"/>
    <w:rsid w:val="00C02F6A"/>
    <w:rsid w:val="00C12DF5"/>
    <w:rsid w:val="00C13A3B"/>
    <w:rsid w:val="00C2507A"/>
    <w:rsid w:val="00C61AF6"/>
    <w:rsid w:val="00CB03BE"/>
    <w:rsid w:val="00CB0506"/>
    <w:rsid w:val="00CD14C6"/>
    <w:rsid w:val="00CE1027"/>
    <w:rsid w:val="00CF0E7E"/>
    <w:rsid w:val="00D13B76"/>
    <w:rsid w:val="00D90D00"/>
    <w:rsid w:val="00DB28BC"/>
    <w:rsid w:val="00DE3DA5"/>
    <w:rsid w:val="00E4336E"/>
    <w:rsid w:val="00E5501D"/>
    <w:rsid w:val="00E6502D"/>
    <w:rsid w:val="00E9316F"/>
    <w:rsid w:val="00EB6F1E"/>
    <w:rsid w:val="00ED00E4"/>
    <w:rsid w:val="00ED0AD5"/>
    <w:rsid w:val="00ED7CA5"/>
    <w:rsid w:val="00EF11D3"/>
    <w:rsid w:val="00F33E35"/>
    <w:rsid w:val="00F576F3"/>
    <w:rsid w:val="00FE3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1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D00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D00E4"/>
  </w:style>
  <w:style w:type="paragraph" w:styleId="Pieddepage">
    <w:name w:val="footer"/>
    <w:basedOn w:val="Normal"/>
    <w:link w:val="PieddepageCar"/>
    <w:uiPriority w:val="99"/>
    <w:unhideWhenUsed/>
    <w:rsid w:val="00ED00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D00E4"/>
  </w:style>
  <w:style w:type="paragraph" w:styleId="Textedebulles">
    <w:name w:val="Balloon Text"/>
    <w:basedOn w:val="Normal"/>
    <w:link w:val="TextedebullesCar"/>
    <w:uiPriority w:val="99"/>
    <w:semiHidden/>
    <w:unhideWhenUsed/>
    <w:rsid w:val="00ED0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0E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2528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7E710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4A5FCAA46454C02A6A0045082A0BD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19EF73-5677-4CD8-AD19-C885F8AA5D65}"/>
      </w:docPartPr>
      <w:docPartBody>
        <w:p w:rsidR="0032161D" w:rsidRDefault="0032161D" w:rsidP="0032161D">
          <w:pPr>
            <w:pStyle w:val="E4A5FCAA46454C02A6A0045082A0BD5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MSY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MMI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MMI8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MSY8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SBM10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SAM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2161D"/>
    <w:rsid w:val="000030AD"/>
    <w:rsid w:val="001513B3"/>
    <w:rsid w:val="0020263D"/>
    <w:rsid w:val="0032161D"/>
    <w:rsid w:val="005F741E"/>
    <w:rsid w:val="00644AE5"/>
    <w:rsid w:val="006C52EC"/>
    <w:rsid w:val="00746C6A"/>
    <w:rsid w:val="00802229"/>
    <w:rsid w:val="00871A85"/>
    <w:rsid w:val="00C354FF"/>
    <w:rsid w:val="00C9309C"/>
    <w:rsid w:val="00D74990"/>
    <w:rsid w:val="00E93B84"/>
    <w:rsid w:val="00EF425D"/>
    <w:rsid w:val="00F52125"/>
    <w:rsid w:val="00FB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6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F99B90392124696AC8686F462B5AC92">
    <w:name w:val="5F99B90392124696AC8686F462B5AC92"/>
    <w:rsid w:val="0032161D"/>
  </w:style>
  <w:style w:type="paragraph" w:customStyle="1" w:styleId="8D0642B7BBC642C4B2F8EE9EC1A668FF">
    <w:name w:val="8D0642B7BBC642C4B2F8EE9EC1A668FF"/>
    <w:rsid w:val="0032161D"/>
  </w:style>
  <w:style w:type="paragraph" w:customStyle="1" w:styleId="CF8165081C8C4EDBA50993607BF26087">
    <w:name w:val="CF8165081C8C4EDBA50993607BF26087"/>
    <w:rsid w:val="0032161D"/>
  </w:style>
  <w:style w:type="paragraph" w:customStyle="1" w:styleId="0E6FCF6843CC42D08FCDF970C68FA076">
    <w:name w:val="0E6FCF6843CC42D08FCDF970C68FA076"/>
    <w:rsid w:val="0032161D"/>
  </w:style>
  <w:style w:type="paragraph" w:customStyle="1" w:styleId="77B8A422248845BD8631CA3FD66745CC">
    <w:name w:val="77B8A422248845BD8631CA3FD66745CC"/>
    <w:rsid w:val="0032161D"/>
  </w:style>
  <w:style w:type="paragraph" w:customStyle="1" w:styleId="E4A5FCAA46454C02A6A0045082A0BD5C">
    <w:name w:val="E4A5FCAA46454C02A6A0045082A0BD5C"/>
    <w:rsid w:val="0032161D"/>
  </w:style>
  <w:style w:type="paragraph" w:customStyle="1" w:styleId="E7CCA612D70D47F1A83DAC4A6416F607">
    <w:name w:val="E7CCA612D70D47F1A83DAC4A6416F607"/>
    <w:rsid w:val="0032161D"/>
  </w:style>
  <w:style w:type="character" w:styleId="Textedelespacerserv">
    <w:name w:val="Placeholder Text"/>
    <w:basedOn w:val="Policepardfaut"/>
    <w:uiPriority w:val="99"/>
    <w:semiHidden/>
    <w:rsid w:val="00644AE5"/>
    <w:rPr>
      <w:color w:val="808080"/>
    </w:rPr>
  </w:style>
  <w:style w:type="paragraph" w:customStyle="1" w:styleId="F05C6F758FDF41E8B90924C3C0997E96">
    <w:name w:val="F05C6F758FDF41E8B90924C3C0997E96"/>
    <w:rsid w:val="00746C6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EC011-605D-4AF7-B580-0341DAED0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12</Pages>
  <Words>3005</Words>
  <Characters>16532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02 :  L’état de l’art</vt:lpstr>
    </vt:vector>
  </TitlesOfParts>
  <Company/>
  <LinksUpToDate>false</LinksUpToDate>
  <CharactersWithSpaces>19499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02 :  L’état de l’art</dc:title>
  <dc:subject/>
  <dc:creator>G-tech</dc:creator>
  <cp:keywords/>
  <dc:description/>
  <cp:lastModifiedBy>G-tech</cp:lastModifiedBy>
  <cp:revision>38</cp:revision>
  <dcterms:created xsi:type="dcterms:W3CDTF">2017-03-26T08:34:00Z</dcterms:created>
  <dcterms:modified xsi:type="dcterms:W3CDTF">2017-06-04T10:18:00Z</dcterms:modified>
</cp:coreProperties>
</file>