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384" w:rsidRPr="00396384" w:rsidRDefault="00396384" w:rsidP="00396384">
      <w:pPr>
        <w:tabs>
          <w:tab w:val="left" w:pos="9487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0" w:name="_Toc27384033"/>
      <w:r w:rsidRPr="00396384">
        <w:rPr>
          <w:rFonts w:asciiTheme="majorBidi" w:hAnsiTheme="majorBidi" w:cstheme="majorBidi"/>
          <w:b/>
          <w:bCs/>
          <w:color w:val="000000"/>
          <w:sz w:val="32"/>
          <w:szCs w:val="32"/>
        </w:rPr>
        <w:t>Sommaire</w:t>
      </w:r>
    </w:p>
    <w:p w:rsidR="00396384" w:rsidRPr="00396384" w:rsidRDefault="00396384" w:rsidP="00901CC4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896EF9" w:rsidRDefault="00901CC4" w:rsidP="00896EF9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D86381">
        <w:rPr>
          <w:rFonts w:asciiTheme="majorBidi" w:hAnsiTheme="majorBidi" w:cstheme="majorBidi"/>
          <w:color w:val="000000"/>
          <w:sz w:val="24"/>
          <w:szCs w:val="24"/>
        </w:rPr>
        <w:tab/>
      </w:r>
    </w:p>
    <w:p w:rsidR="00901CC4" w:rsidRPr="00901CC4" w:rsidRDefault="00901CC4" w:rsidP="00896EF9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396384">
        <w:rPr>
          <w:rFonts w:asciiTheme="majorBidi" w:hAnsiTheme="majorBidi" w:cstheme="majorBidi"/>
          <w:color w:val="000000"/>
          <w:sz w:val="24"/>
          <w:szCs w:val="24"/>
        </w:rPr>
        <w:t>Introduction Générale</w:t>
      </w:r>
      <w:r w:rsidRPr="0023353D">
        <w:rPr>
          <w:rFonts w:asciiTheme="majorBidi" w:hAnsiTheme="majorBidi" w:cstheme="majorBidi"/>
          <w:color w:val="1C1C1C"/>
          <w:sz w:val="24"/>
          <w:szCs w:val="24"/>
        </w:rPr>
        <w:t>………………………………………………………</w:t>
      </w:r>
      <w:r w:rsidR="002C689A">
        <w:rPr>
          <w:rFonts w:asciiTheme="majorBidi" w:hAnsiTheme="majorBidi" w:cstheme="majorBidi"/>
          <w:color w:val="1C1C1C"/>
          <w:sz w:val="24"/>
          <w:szCs w:val="24"/>
        </w:rPr>
        <w:t>……</w:t>
      </w:r>
      <w:r w:rsidR="00396384">
        <w:rPr>
          <w:rFonts w:asciiTheme="majorBidi" w:hAnsiTheme="majorBidi" w:cstheme="majorBidi"/>
          <w:color w:val="1C1C1C"/>
          <w:sz w:val="24"/>
          <w:szCs w:val="24"/>
        </w:rPr>
        <w:t>...</w:t>
      </w:r>
      <w:r w:rsidR="002C689A">
        <w:rPr>
          <w:rFonts w:asciiTheme="majorBidi" w:hAnsiTheme="majorBidi" w:cstheme="majorBidi"/>
          <w:color w:val="1C1C1C"/>
          <w:sz w:val="24"/>
          <w:szCs w:val="24"/>
        </w:rPr>
        <w:t>...</w:t>
      </w:r>
      <w:r w:rsidRPr="0023353D">
        <w:rPr>
          <w:rFonts w:asciiTheme="majorBidi" w:hAnsiTheme="majorBidi" w:cstheme="majorBidi"/>
          <w:color w:val="1C1C1C"/>
          <w:sz w:val="24"/>
          <w:szCs w:val="24"/>
        </w:rPr>
        <w:t>……………</w:t>
      </w:r>
      <w:r w:rsidR="002C689A">
        <w:rPr>
          <w:rFonts w:asciiTheme="majorBidi" w:hAnsiTheme="majorBidi" w:cstheme="majorBidi"/>
          <w:color w:val="1C1C1C"/>
          <w:sz w:val="24"/>
          <w:szCs w:val="24"/>
        </w:rPr>
        <w:t>1</w:t>
      </w:r>
    </w:p>
    <w:p w:rsidR="00901CC4" w:rsidRPr="00901CC4" w:rsidRDefault="00901CC4" w:rsidP="00901CC4">
      <w:pPr>
        <w:tabs>
          <w:tab w:val="left" w:pos="948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01CC4">
        <w:rPr>
          <w:rFonts w:asciiTheme="majorBidi" w:hAnsiTheme="majorBidi" w:cstheme="majorBidi"/>
          <w:b/>
          <w:bCs/>
          <w:sz w:val="28"/>
          <w:szCs w:val="28"/>
        </w:rPr>
        <w:t>Chapitre I : généralité</w:t>
      </w:r>
      <w:r w:rsidR="000506BB">
        <w:rPr>
          <w:rFonts w:asciiTheme="majorBidi" w:hAnsiTheme="majorBidi" w:cstheme="majorBidi"/>
          <w:b/>
          <w:bCs/>
          <w:sz w:val="28"/>
          <w:szCs w:val="28"/>
        </w:rPr>
        <w:t>s</w:t>
      </w:r>
    </w:p>
    <w:p w:rsidR="00901CC4" w:rsidRPr="00901CC4" w:rsidRDefault="00901CC4" w:rsidP="00396384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Introduction </w:t>
      </w:r>
      <w:r w:rsidR="00396384">
        <w:rPr>
          <w:rFonts w:asciiTheme="majorBidi" w:hAnsiTheme="majorBidi" w:cstheme="majorBidi"/>
          <w:sz w:val="24"/>
          <w:szCs w:val="24"/>
        </w:rPr>
        <w:t>………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5B6291">
        <w:rPr>
          <w:rFonts w:asciiTheme="majorBidi" w:hAnsiTheme="majorBidi" w:cstheme="majorBidi"/>
          <w:sz w:val="24"/>
          <w:szCs w:val="24"/>
        </w:rPr>
        <w:t>……….2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I-1-Ouvrage de la dérivation provisoire</w:t>
      </w:r>
      <w:r w:rsidR="005B6291">
        <w:rPr>
          <w:rFonts w:asciiTheme="majorBidi" w:hAnsiTheme="majorBidi" w:cstheme="majorBidi"/>
          <w:sz w:val="24"/>
          <w:szCs w:val="24"/>
        </w:rPr>
        <w:t>……</w:t>
      </w:r>
      <w:r w:rsidR="002C689A">
        <w:rPr>
          <w:rFonts w:asciiTheme="majorBidi" w:hAnsiTheme="majorBidi" w:cstheme="majorBidi"/>
          <w:sz w:val="24"/>
          <w:szCs w:val="24"/>
        </w:rPr>
        <w:t>…...</w:t>
      </w:r>
      <w:r w:rsidR="005B6291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2C689A">
        <w:rPr>
          <w:rFonts w:asciiTheme="majorBidi" w:hAnsiTheme="majorBidi" w:cstheme="majorBidi"/>
          <w:sz w:val="24"/>
          <w:szCs w:val="24"/>
        </w:rPr>
        <w:t>2</w:t>
      </w:r>
    </w:p>
    <w:p w:rsidR="00901CC4" w:rsidRPr="00901CC4" w:rsidRDefault="005B6291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I-1-1-T</w:t>
      </w:r>
      <w:r w:rsidR="00901CC4" w:rsidRPr="00901CC4">
        <w:rPr>
          <w:rFonts w:asciiTheme="majorBidi" w:hAnsiTheme="majorBidi" w:cstheme="majorBidi"/>
          <w:sz w:val="24"/>
          <w:szCs w:val="24"/>
        </w:rPr>
        <w:t>ypes d’ouvrage de dérivation provisoire</w:t>
      </w:r>
      <w:r w:rsidR="002C689A">
        <w:rPr>
          <w:rFonts w:asciiTheme="majorBidi" w:hAnsiTheme="majorBidi" w:cstheme="majorBidi"/>
          <w:sz w:val="24"/>
          <w:szCs w:val="24"/>
        </w:rPr>
        <w:t>…………………………………………………..2</w:t>
      </w:r>
    </w:p>
    <w:p w:rsidR="00901CC4" w:rsidRPr="00901CC4" w:rsidRDefault="005B6291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I-1-2-</w:t>
      </w:r>
      <w:r w:rsidR="00901CC4" w:rsidRPr="00901CC4">
        <w:rPr>
          <w:rFonts w:asciiTheme="majorBidi" w:hAnsiTheme="majorBidi" w:cstheme="majorBidi"/>
          <w:sz w:val="24"/>
          <w:szCs w:val="24"/>
        </w:rPr>
        <w:t>Choix de la crue de dimensionnement</w:t>
      </w:r>
      <w:r w:rsidR="002C689A">
        <w:rPr>
          <w:rFonts w:asciiTheme="majorBidi" w:hAnsiTheme="majorBidi" w:cstheme="majorBidi"/>
          <w:sz w:val="24"/>
          <w:szCs w:val="24"/>
        </w:rPr>
        <w:t>.............................................................................…...3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I-2- Ouvrage de vidange</w:t>
      </w:r>
      <w:r w:rsidR="002C689A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…………………………………………………………………………..3</w:t>
      </w:r>
    </w:p>
    <w:p w:rsidR="00901CC4" w:rsidRPr="00901CC4" w:rsidRDefault="004B7747" w:rsidP="002C689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I1-2-1-</w:t>
      </w:r>
      <w:r w:rsidR="00901CC4" w:rsidRPr="00901CC4">
        <w:rPr>
          <w:rFonts w:asciiTheme="majorBidi" w:hAnsiTheme="majorBidi" w:cstheme="majorBidi"/>
          <w:sz w:val="24"/>
          <w:szCs w:val="24"/>
        </w:rPr>
        <w:t>types d’ouvrage de vidange de fond</w:t>
      </w:r>
      <w:r w:rsidR="002C689A">
        <w:rPr>
          <w:rFonts w:asciiTheme="majorBidi" w:hAnsiTheme="majorBidi" w:cstheme="majorBidi"/>
          <w:sz w:val="24"/>
          <w:szCs w:val="24"/>
        </w:rPr>
        <w:t>…...…………………………………………………..3</w:t>
      </w:r>
      <w:r w:rsidR="00901CC4" w:rsidRPr="00901CC4">
        <w:rPr>
          <w:rFonts w:asciiTheme="majorBidi" w:hAnsiTheme="majorBidi" w:cstheme="majorBidi"/>
          <w:sz w:val="24"/>
          <w:szCs w:val="24"/>
        </w:rPr>
        <w:t xml:space="preserve">     </w:t>
      </w:r>
    </w:p>
    <w:p w:rsidR="00901CC4" w:rsidRDefault="004B7747" w:rsidP="004B774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I-2-2-</w:t>
      </w:r>
      <w:r w:rsidR="00901CC4" w:rsidRPr="00901CC4">
        <w:rPr>
          <w:rFonts w:asciiTheme="majorBidi" w:hAnsiTheme="majorBidi" w:cstheme="majorBidi"/>
          <w:sz w:val="24"/>
          <w:szCs w:val="24"/>
        </w:rPr>
        <w:t>Recommandation pour les dispositifs constitués de la conduite </w:t>
      </w:r>
      <w:r w:rsidR="001F6E10">
        <w:rPr>
          <w:rFonts w:asciiTheme="majorBidi" w:hAnsiTheme="majorBidi" w:cstheme="majorBidi"/>
          <w:sz w:val="24"/>
          <w:szCs w:val="24"/>
        </w:rPr>
        <w:t>…….</w:t>
      </w:r>
      <w:r>
        <w:rPr>
          <w:rFonts w:asciiTheme="majorBidi" w:hAnsiTheme="majorBidi" w:cstheme="majorBidi"/>
          <w:sz w:val="24"/>
          <w:szCs w:val="24"/>
        </w:rPr>
        <w:t>……………………..4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I</w:t>
      </w:r>
      <w:r w:rsidR="001F6E10">
        <w:rPr>
          <w:rFonts w:asciiTheme="majorBidi" w:hAnsiTheme="majorBidi" w:cstheme="majorBidi"/>
          <w:sz w:val="24"/>
          <w:szCs w:val="24"/>
        </w:rPr>
        <w:t>-3-</w:t>
      </w:r>
      <w:r w:rsidRPr="00901CC4">
        <w:rPr>
          <w:rFonts w:asciiTheme="majorBidi" w:hAnsiTheme="majorBidi" w:cstheme="majorBidi"/>
          <w:sz w:val="24"/>
          <w:szCs w:val="24"/>
        </w:rPr>
        <w:t xml:space="preserve"> Ouvrage de Prise d’eau</w:t>
      </w:r>
      <w:r w:rsidR="001F6E10">
        <w:rPr>
          <w:rFonts w:asciiTheme="majorBidi" w:hAnsiTheme="majorBidi" w:cstheme="majorBidi"/>
          <w:sz w:val="24"/>
          <w:szCs w:val="24"/>
        </w:rPr>
        <w:t>……..………………………………………………………………..5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</w:t>
      </w:r>
      <w:r w:rsidR="001F6E10">
        <w:rPr>
          <w:rFonts w:asciiTheme="majorBidi" w:hAnsiTheme="majorBidi" w:cstheme="majorBidi"/>
          <w:sz w:val="24"/>
          <w:szCs w:val="24"/>
        </w:rPr>
        <w:t>-3-1-</w:t>
      </w:r>
      <w:r w:rsidRPr="00901CC4">
        <w:rPr>
          <w:rFonts w:asciiTheme="majorBidi" w:hAnsiTheme="majorBidi" w:cstheme="majorBidi"/>
          <w:sz w:val="24"/>
          <w:szCs w:val="24"/>
        </w:rPr>
        <w:t>Type de prise</w:t>
      </w:r>
      <w:r w:rsidR="001F6E10">
        <w:rPr>
          <w:rFonts w:asciiTheme="majorBidi" w:hAnsiTheme="majorBidi" w:cstheme="majorBidi"/>
          <w:sz w:val="24"/>
          <w:szCs w:val="24"/>
        </w:rPr>
        <w:t>……………………………………………………..…………………………5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I-4/Ouvrage d’évacuateur de crues</w:t>
      </w:r>
      <w:r w:rsidR="001F6E10">
        <w:rPr>
          <w:rFonts w:asciiTheme="majorBidi" w:hAnsiTheme="majorBidi" w:cstheme="majorBidi"/>
          <w:sz w:val="24"/>
          <w:szCs w:val="24"/>
        </w:rPr>
        <w:t>….…………………………………………………………….6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I-4-1/Critères de choix de l’évacuateur de crue</w:t>
      </w:r>
      <w:r w:rsidR="001F6E10">
        <w:rPr>
          <w:rFonts w:asciiTheme="majorBidi" w:hAnsiTheme="majorBidi" w:cstheme="majorBidi"/>
          <w:sz w:val="24"/>
          <w:szCs w:val="24"/>
        </w:rPr>
        <w:t>……..…………………………………………….6</w:t>
      </w:r>
    </w:p>
    <w:p w:rsidR="00901CC4" w:rsidRPr="00901CC4" w:rsidRDefault="00901CC4" w:rsidP="001F6E1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I-4-2/Différents types des évacuateurs de crues</w:t>
      </w:r>
      <w:r w:rsidR="001F6E10">
        <w:rPr>
          <w:rFonts w:asciiTheme="majorBidi" w:hAnsiTheme="majorBidi" w:cstheme="majorBidi"/>
          <w:sz w:val="24"/>
          <w:szCs w:val="24"/>
        </w:rPr>
        <w:t>…</w:t>
      </w:r>
      <w:r w:rsidR="007D77D3">
        <w:rPr>
          <w:rFonts w:asciiTheme="majorBidi" w:hAnsiTheme="majorBidi" w:cstheme="majorBidi"/>
          <w:sz w:val="24"/>
          <w:szCs w:val="24"/>
        </w:rPr>
        <w:t>…</w:t>
      </w:r>
      <w:r w:rsidR="001F6E10">
        <w:rPr>
          <w:rFonts w:asciiTheme="majorBidi" w:hAnsiTheme="majorBidi" w:cstheme="majorBidi"/>
          <w:sz w:val="24"/>
          <w:szCs w:val="24"/>
        </w:rPr>
        <w:t>……………………………………………..7</w:t>
      </w:r>
    </w:p>
    <w:p w:rsidR="00901CC4" w:rsidRPr="00901CC4" w:rsidRDefault="00901CC4" w:rsidP="007D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II-Données générales -barrage Draa D</w:t>
      </w:r>
      <w:bookmarkStart w:id="1" w:name="_Toc27384009"/>
      <w:r w:rsidRPr="00901CC4">
        <w:rPr>
          <w:rFonts w:asciiTheme="majorBidi" w:hAnsiTheme="majorBidi" w:cstheme="majorBidi"/>
          <w:sz w:val="24"/>
          <w:szCs w:val="24"/>
        </w:rPr>
        <w:t>iss</w:t>
      </w:r>
      <w:r w:rsidR="007D77D3">
        <w:rPr>
          <w:rFonts w:asciiTheme="majorBidi" w:hAnsiTheme="majorBidi" w:cstheme="majorBidi"/>
          <w:sz w:val="24"/>
          <w:szCs w:val="24"/>
        </w:rPr>
        <w:t>…...…………………………………………………….8</w:t>
      </w:r>
    </w:p>
    <w:bookmarkEnd w:id="1"/>
    <w:p w:rsidR="00901CC4" w:rsidRPr="00901CC4" w:rsidRDefault="00901CC4" w:rsidP="007D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II-1-Situation du site</w:t>
      </w:r>
      <w:bookmarkEnd w:id="0"/>
      <w:r w:rsidR="007D77D3">
        <w:rPr>
          <w:rFonts w:asciiTheme="majorBidi" w:hAnsiTheme="majorBidi" w:cstheme="majorBidi"/>
          <w:sz w:val="24"/>
          <w:szCs w:val="24"/>
        </w:rPr>
        <w:t>……...……………………………………………………………………….8</w:t>
      </w:r>
    </w:p>
    <w:p w:rsidR="00901CC4" w:rsidRPr="00901CC4" w:rsidRDefault="00901CC4" w:rsidP="007D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II-2-Implantation du barrage</w:t>
      </w:r>
      <w:r w:rsidR="007D77D3">
        <w:rPr>
          <w:rFonts w:asciiTheme="majorBidi" w:hAnsiTheme="majorBidi" w:cstheme="majorBidi"/>
          <w:sz w:val="24"/>
          <w:szCs w:val="24"/>
        </w:rPr>
        <w:t>……………………………………………..…………..…………..10</w:t>
      </w:r>
    </w:p>
    <w:p w:rsidR="00901CC4" w:rsidRPr="00901CC4" w:rsidRDefault="00901CC4" w:rsidP="007D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II-3-Climat </w:t>
      </w:r>
      <w:r w:rsidR="007D77D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………………………………………………………………………………………10</w:t>
      </w:r>
    </w:p>
    <w:p w:rsidR="00901CC4" w:rsidRPr="00901CC4" w:rsidRDefault="00901CC4" w:rsidP="006D5AF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II-4-Chevelu hydrographique</w:t>
      </w:r>
      <w:r w:rsidR="006D5AFD">
        <w:rPr>
          <w:rFonts w:asciiTheme="majorBidi" w:hAnsiTheme="majorBidi" w:cstheme="majorBidi"/>
          <w:sz w:val="24"/>
          <w:szCs w:val="24"/>
        </w:rPr>
        <w:t>………………………...………………………………………….10</w:t>
      </w:r>
      <w:r w:rsidRPr="00901CC4">
        <w:rPr>
          <w:rFonts w:asciiTheme="majorBidi" w:hAnsiTheme="majorBidi" w:cstheme="majorBidi"/>
          <w:sz w:val="24"/>
          <w:szCs w:val="24"/>
        </w:rPr>
        <w:t xml:space="preserve">    </w:t>
      </w:r>
    </w:p>
    <w:p w:rsidR="00901CC4" w:rsidRPr="00901CC4" w:rsidRDefault="00901CC4" w:rsidP="006D5AF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II-5- Sol et végétation</w:t>
      </w:r>
      <w:r w:rsidR="006D5AFD">
        <w:rPr>
          <w:rFonts w:asciiTheme="majorBidi" w:hAnsiTheme="majorBidi" w:cstheme="majorBidi"/>
          <w:sz w:val="24"/>
          <w:szCs w:val="24"/>
        </w:rPr>
        <w:t>………………..…………………………………………………………..11</w:t>
      </w:r>
    </w:p>
    <w:p w:rsidR="00901CC4" w:rsidRPr="00901CC4" w:rsidRDefault="00901CC4" w:rsidP="006D5AF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901CC4">
        <w:rPr>
          <w:rFonts w:asciiTheme="majorBidi" w:hAnsiTheme="majorBidi" w:cstheme="majorBidi"/>
          <w:sz w:val="24"/>
          <w:szCs w:val="24"/>
        </w:rPr>
        <w:t>II-6-Aperçu socio-économique</w:t>
      </w:r>
      <w:r w:rsidR="006D5AFD">
        <w:rPr>
          <w:rFonts w:asciiTheme="majorBidi" w:hAnsiTheme="majorBidi" w:cstheme="majorBidi"/>
          <w:sz w:val="24"/>
          <w:szCs w:val="24"/>
        </w:rPr>
        <w:t>…………………………………………………………………..11</w:t>
      </w:r>
    </w:p>
    <w:p w:rsidR="00901CC4" w:rsidRPr="00901CC4" w:rsidRDefault="006D5AFD" w:rsidP="006D5AF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</w:t>
      </w:r>
      <w:r w:rsidR="00901CC4" w:rsidRPr="00901CC4">
        <w:rPr>
          <w:rFonts w:asciiTheme="majorBidi" w:hAnsiTheme="majorBidi" w:cstheme="majorBidi"/>
          <w:sz w:val="24"/>
          <w:szCs w:val="24"/>
        </w:rPr>
        <w:t>-</w:t>
      </w:r>
      <w:r>
        <w:rPr>
          <w:rFonts w:asciiTheme="majorBidi" w:hAnsiTheme="majorBidi" w:cstheme="majorBidi"/>
          <w:sz w:val="24"/>
          <w:szCs w:val="24"/>
        </w:rPr>
        <w:t>7</w:t>
      </w:r>
      <w:r w:rsidR="00901CC4" w:rsidRPr="00901CC4">
        <w:rPr>
          <w:rFonts w:asciiTheme="majorBidi" w:hAnsiTheme="majorBidi" w:cstheme="majorBidi"/>
          <w:sz w:val="24"/>
          <w:szCs w:val="24"/>
        </w:rPr>
        <w:t>-Caractéristique générales du barrage DRAA DISS</w:t>
      </w:r>
      <w:r>
        <w:rPr>
          <w:rFonts w:asciiTheme="majorBidi" w:hAnsiTheme="majorBidi" w:cstheme="majorBidi"/>
          <w:sz w:val="24"/>
          <w:szCs w:val="24"/>
        </w:rPr>
        <w:t>…………………..…………………….11</w:t>
      </w:r>
    </w:p>
    <w:p w:rsidR="00901CC4" w:rsidRPr="00901CC4" w:rsidRDefault="006D5AFD" w:rsidP="006D5AF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II-7-1</w:t>
      </w:r>
      <w:r w:rsidR="00901CC4" w:rsidRPr="00901CC4">
        <w:rPr>
          <w:rFonts w:asciiTheme="majorBidi" w:hAnsiTheme="majorBidi" w:cstheme="majorBidi"/>
          <w:sz w:val="24"/>
          <w:szCs w:val="24"/>
        </w:rPr>
        <w:t>) La digue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…………………………………………………………………………………..11</w:t>
      </w:r>
    </w:p>
    <w:p w:rsidR="00901CC4" w:rsidRPr="00901CC4" w:rsidRDefault="006D5AFD" w:rsidP="004A358F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II-7</w:t>
      </w:r>
      <w:r w:rsidR="00901CC4" w:rsidRPr="00901CC4">
        <w:rPr>
          <w:rFonts w:asciiTheme="majorBidi" w:hAnsiTheme="majorBidi" w:cstheme="majorBidi"/>
          <w:sz w:val="24"/>
          <w:szCs w:val="24"/>
        </w:rPr>
        <w:t>-2) Choix du site de retenue (Alain, B et Alain. M, 1995)</w:t>
      </w:r>
      <w:r w:rsidR="004A358F">
        <w:rPr>
          <w:rFonts w:asciiTheme="majorBidi" w:hAnsiTheme="majorBidi" w:cstheme="majorBidi"/>
          <w:sz w:val="24"/>
          <w:szCs w:val="24"/>
        </w:rPr>
        <w:t>.………………………………….12</w:t>
      </w:r>
    </w:p>
    <w:p w:rsidR="00901CC4" w:rsidRPr="00901CC4" w:rsidRDefault="00D73AA8" w:rsidP="00D73AA8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II-7</w:t>
      </w:r>
      <w:r w:rsidR="00901CC4" w:rsidRPr="00901CC4">
        <w:rPr>
          <w:rFonts w:asciiTheme="majorBidi" w:hAnsiTheme="majorBidi" w:cstheme="majorBidi"/>
          <w:sz w:val="24"/>
          <w:szCs w:val="24"/>
        </w:rPr>
        <w:t>-3) Choix du site du barrage (Alain .B et Alain. M, 1995)</w:t>
      </w:r>
      <w:r>
        <w:rPr>
          <w:rFonts w:asciiTheme="majorBidi" w:hAnsiTheme="majorBidi" w:cstheme="majorBidi"/>
          <w:sz w:val="24"/>
          <w:szCs w:val="24"/>
        </w:rPr>
        <w:t>……..……………………………12</w:t>
      </w:r>
    </w:p>
    <w:p w:rsidR="00901CC4" w:rsidRPr="00901CC4" w:rsidRDefault="00D73AA8" w:rsidP="00D73AA8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II-7</w:t>
      </w:r>
      <w:r w:rsidR="00901CC4" w:rsidRPr="00901CC4">
        <w:rPr>
          <w:rFonts w:asciiTheme="majorBidi" w:hAnsiTheme="majorBidi" w:cstheme="majorBidi"/>
          <w:sz w:val="24"/>
          <w:szCs w:val="24"/>
        </w:rPr>
        <w:t>-4) Choix du type de barrage</w:t>
      </w:r>
      <w:r>
        <w:rPr>
          <w:rFonts w:asciiTheme="majorBidi" w:hAnsiTheme="majorBidi" w:cstheme="majorBidi"/>
          <w:sz w:val="24"/>
          <w:szCs w:val="24"/>
        </w:rPr>
        <w:t>…………………...……………………………………………13</w:t>
      </w:r>
      <w:r w:rsidR="000506BB">
        <w:rPr>
          <w:rFonts w:asciiTheme="majorBidi" w:hAnsiTheme="majorBidi" w:cstheme="majorBidi"/>
          <w:sz w:val="24"/>
          <w:szCs w:val="24"/>
        </w:rPr>
        <w:t xml:space="preserve">   </w:t>
      </w:r>
      <w:r w:rsidR="00901CC4" w:rsidRPr="00901CC4">
        <w:rPr>
          <w:rFonts w:asciiTheme="majorBidi" w:hAnsiTheme="majorBidi" w:cstheme="majorBidi"/>
          <w:sz w:val="24"/>
          <w:szCs w:val="24"/>
        </w:rPr>
        <w:t xml:space="preserve"> </w:t>
      </w:r>
    </w:p>
    <w:p w:rsidR="00901CC4" w:rsidRPr="00901CC4" w:rsidRDefault="00D73AA8" w:rsidP="0027490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II-7</w:t>
      </w:r>
      <w:r w:rsidR="00901CC4" w:rsidRPr="00901CC4">
        <w:rPr>
          <w:rFonts w:asciiTheme="majorBidi" w:hAnsiTheme="majorBidi" w:cstheme="majorBidi"/>
          <w:sz w:val="24"/>
          <w:szCs w:val="24"/>
        </w:rPr>
        <w:t>-5) Le choix de l’axe du barrage</w:t>
      </w:r>
      <w:r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274900">
        <w:rPr>
          <w:rFonts w:asciiTheme="majorBidi" w:hAnsiTheme="majorBidi" w:cstheme="majorBidi"/>
          <w:sz w:val="24"/>
          <w:szCs w:val="24"/>
        </w:rPr>
        <w:t>…………………..</w:t>
      </w:r>
      <w:r>
        <w:rPr>
          <w:rFonts w:asciiTheme="majorBidi" w:hAnsiTheme="majorBidi" w:cstheme="majorBidi"/>
          <w:sz w:val="24"/>
          <w:szCs w:val="24"/>
        </w:rPr>
        <w:t>…14</w:t>
      </w:r>
    </w:p>
    <w:p w:rsidR="00901CC4" w:rsidRPr="00901CC4" w:rsidRDefault="00274900" w:rsidP="0027490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II-8</w:t>
      </w:r>
      <w:r w:rsidR="00901CC4" w:rsidRPr="00901CC4">
        <w:rPr>
          <w:rFonts w:asciiTheme="majorBidi" w:hAnsiTheme="majorBidi" w:cstheme="majorBidi"/>
          <w:sz w:val="24"/>
          <w:szCs w:val="24"/>
        </w:rPr>
        <w:t>) Dimensionnement du profil de la digue</w:t>
      </w:r>
      <w:r>
        <w:rPr>
          <w:rFonts w:asciiTheme="majorBidi" w:hAnsiTheme="majorBidi" w:cstheme="majorBidi"/>
          <w:sz w:val="24"/>
          <w:szCs w:val="24"/>
        </w:rPr>
        <w:t>………………...………………………………….14</w:t>
      </w:r>
    </w:p>
    <w:p w:rsidR="00901CC4" w:rsidRPr="00901CC4" w:rsidRDefault="00274900" w:rsidP="00274900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II-8</w:t>
      </w:r>
      <w:r w:rsidR="00901CC4" w:rsidRPr="00901CC4">
        <w:rPr>
          <w:rFonts w:asciiTheme="majorBidi" w:hAnsiTheme="majorBidi" w:cstheme="majorBidi"/>
          <w:sz w:val="24"/>
          <w:szCs w:val="24"/>
        </w:rPr>
        <w:t>-1) Niveau du volume mort</w:t>
      </w:r>
      <w:r>
        <w:rPr>
          <w:rFonts w:asciiTheme="majorBidi" w:hAnsiTheme="majorBidi" w:cstheme="majorBidi"/>
          <w:sz w:val="24"/>
          <w:szCs w:val="24"/>
        </w:rPr>
        <w:t>………..….……………………………………………………..14</w:t>
      </w:r>
    </w:p>
    <w:p w:rsidR="00901CC4" w:rsidRPr="00901CC4" w:rsidRDefault="0083435D" w:rsidP="0083435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II-8</w:t>
      </w:r>
      <w:r w:rsidR="00901CC4" w:rsidRPr="00901CC4">
        <w:rPr>
          <w:rFonts w:asciiTheme="majorBidi" w:hAnsiTheme="majorBidi" w:cstheme="majorBidi"/>
          <w:sz w:val="24"/>
          <w:szCs w:val="24"/>
        </w:rPr>
        <w:t>-2) Niveau normal de la retenue</w:t>
      </w:r>
      <w:r>
        <w:rPr>
          <w:rFonts w:asciiTheme="majorBidi" w:hAnsiTheme="majorBidi" w:cstheme="majorBidi"/>
          <w:sz w:val="24"/>
          <w:szCs w:val="24"/>
        </w:rPr>
        <w:t>……………...…………….……………………………….14</w:t>
      </w:r>
    </w:p>
    <w:p w:rsidR="000506BB" w:rsidRDefault="0083435D" w:rsidP="000506BB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II-8</w:t>
      </w:r>
      <w:r w:rsidR="00901CC4" w:rsidRPr="00901CC4">
        <w:rPr>
          <w:rFonts w:asciiTheme="majorBidi" w:hAnsiTheme="majorBidi" w:cstheme="majorBidi"/>
          <w:sz w:val="24"/>
          <w:szCs w:val="24"/>
        </w:rPr>
        <w:t>-3) Niveau des plus hautes  eaux</w:t>
      </w:r>
      <w:r w:rsidR="000506BB">
        <w:rPr>
          <w:rFonts w:asciiTheme="majorBidi" w:hAnsiTheme="majorBidi" w:cstheme="majorBidi"/>
          <w:sz w:val="24"/>
          <w:szCs w:val="24"/>
        </w:rPr>
        <w:t>…………………………………………………………….14</w:t>
      </w:r>
    </w:p>
    <w:p w:rsidR="000506BB" w:rsidRPr="000506BB" w:rsidRDefault="000506BB" w:rsidP="00AB06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0506BB">
        <w:rPr>
          <w:rFonts w:ascii="Times New Roman" w:eastAsia="Calibri" w:hAnsi="Times New Roman" w:cs="Times New Roman"/>
          <w:sz w:val="24"/>
          <w:szCs w:val="24"/>
        </w:rPr>
        <w:t>II-8-4) Classe du barrage</w:t>
      </w:r>
      <w:r>
        <w:rPr>
          <w:rFonts w:ascii="Times New Roman" w:eastAsia="Calibri" w:hAnsi="Times New Roman" w:cs="Times New Roman"/>
          <w:sz w:val="24"/>
          <w:szCs w:val="24"/>
        </w:rPr>
        <w:t>…………</w:t>
      </w:r>
      <w:r w:rsidR="00AB06D3">
        <w:rPr>
          <w:rFonts w:ascii="Times New Roman" w:eastAsia="Calibri" w:hAnsi="Times New Roman" w:cs="Times New Roman"/>
          <w:sz w:val="24"/>
          <w:szCs w:val="24"/>
        </w:rPr>
        <w:t>………………………….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…………………………………..</w:t>
      </w:r>
      <w:r w:rsidR="00AB06D3">
        <w:rPr>
          <w:rFonts w:ascii="Times New Roman" w:eastAsia="Calibri" w:hAnsi="Times New Roman" w:cs="Times New Roman"/>
          <w:sz w:val="24"/>
          <w:szCs w:val="24"/>
        </w:rPr>
        <w:t>15</w:t>
      </w:r>
    </w:p>
    <w:p w:rsidR="00901CC4" w:rsidRPr="00901CC4" w:rsidRDefault="00AB06D3" w:rsidP="00AB06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II-8-5</w:t>
      </w:r>
      <w:r w:rsidR="00901CC4" w:rsidRPr="00901CC4">
        <w:rPr>
          <w:rFonts w:asciiTheme="majorBidi" w:hAnsiTheme="majorBidi" w:cstheme="majorBidi"/>
          <w:sz w:val="24"/>
          <w:szCs w:val="24"/>
        </w:rPr>
        <w:t>) Longueur en crête du barrage</w:t>
      </w:r>
      <w:r>
        <w:rPr>
          <w:rFonts w:asciiTheme="majorBidi" w:hAnsiTheme="majorBidi" w:cstheme="majorBidi"/>
          <w:sz w:val="24"/>
          <w:szCs w:val="24"/>
        </w:rPr>
        <w:t>………………………..…………………………………..15</w:t>
      </w:r>
    </w:p>
    <w:p w:rsidR="00901CC4" w:rsidRPr="00901CC4" w:rsidRDefault="00AB06D3" w:rsidP="00AB06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II-8-6</w:t>
      </w:r>
      <w:r w:rsidR="00901CC4" w:rsidRPr="00901CC4">
        <w:rPr>
          <w:rFonts w:asciiTheme="majorBidi" w:hAnsiTheme="majorBidi" w:cstheme="majorBidi"/>
          <w:sz w:val="24"/>
          <w:szCs w:val="24"/>
        </w:rPr>
        <w:t>) Largeur en pied du barrage</w:t>
      </w:r>
      <w:r>
        <w:rPr>
          <w:rFonts w:asciiTheme="majorBidi" w:hAnsiTheme="majorBidi" w:cstheme="majorBidi"/>
          <w:sz w:val="24"/>
          <w:szCs w:val="24"/>
        </w:rPr>
        <w:t>……...…….…………………………………………………15</w:t>
      </w:r>
    </w:p>
    <w:p w:rsidR="00BB67A1" w:rsidRDefault="00BB67A1" w:rsidP="00901CC4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AB06D3" w:rsidRDefault="00AB06D3" w:rsidP="00AB06D3">
      <w:pPr>
        <w:tabs>
          <w:tab w:val="left" w:pos="948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B06D3">
        <w:rPr>
          <w:rFonts w:asciiTheme="majorBidi" w:hAnsiTheme="majorBidi" w:cstheme="majorBidi"/>
          <w:b/>
          <w:bCs/>
          <w:sz w:val="28"/>
          <w:szCs w:val="28"/>
        </w:rPr>
        <w:t>Chapitre II : étude hydrologique</w:t>
      </w:r>
    </w:p>
    <w:p w:rsidR="008377D3" w:rsidRDefault="008377D3" w:rsidP="008377D3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bookmarkStart w:id="2" w:name="_Toc27384014"/>
      <w:bookmarkStart w:id="3" w:name="_Toc5698107"/>
      <w:bookmarkStart w:id="4" w:name="_Toc27384016"/>
      <w:bookmarkStart w:id="5" w:name="_Toc27384017"/>
      <w:bookmarkStart w:id="6" w:name="_Toc5698110"/>
      <w:bookmarkStart w:id="7" w:name="_Toc492193325"/>
    </w:p>
    <w:p w:rsidR="008377D3" w:rsidRPr="008377D3" w:rsidRDefault="001B6C4A" w:rsidP="0083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II.1) I</w:t>
      </w:r>
      <w:r w:rsidR="008377D3" w:rsidRPr="008377D3">
        <w:rPr>
          <w:rFonts w:asciiTheme="majorBidi" w:hAnsiTheme="majorBidi" w:cstheme="majorBidi"/>
          <w:sz w:val="24"/>
          <w:szCs w:val="24"/>
        </w:rPr>
        <w:t>ntroduction</w:t>
      </w:r>
      <w:r w:rsidR="008377D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…………………………………………………………………………………16</w:t>
      </w:r>
      <w:r w:rsidR="008377D3" w:rsidRPr="008377D3">
        <w:rPr>
          <w:rFonts w:asciiTheme="majorBidi" w:hAnsiTheme="majorBidi" w:cstheme="majorBidi"/>
          <w:sz w:val="24"/>
          <w:szCs w:val="24"/>
        </w:rPr>
        <w:t xml:space="preserve"> </w:t>
      </w:r>
    </w:p>
    <w:p w:rsidR="008377D3" w:rsidRPr="008377D3" w:rsidRDefault="008377D3" w:rsidP="0083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II.2) Le bassin versant et son complexe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………………………………………………………….16</w:t>
      </w:r>
    </w:p>
    <w:p w:rsidR="008377D3" w:rsidRPr="008377D3" w:rsidRDefault="008377D3" w:rsidP="008377D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II.2.1) Définition du bassin versant</w:t>
      </w:r>
      <w:r>
        <w:rPr>
          <w:rFonts w:asciiTheme="majorBidi" w:hAnsiTheme="majorBidi" w:cstheme="majorBidi"/>
          <w:sz w:val="24"/>
          <w:szCs w:val="24"/>
        </w:rPr>
        <w:t>……………………...………………………………………16</w:t>
      </w:r>
    </w:p>
    <w:p w:rsidR="008377D3" w:rsidRDefault="008377D3" w:rsidP="00394AE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II-2-2) Caractéristiques morphologiques</w:t>
      </w:r>
      <w:r w:rsidR="00394AED">
        <w:rPr>
          <w:rFonts w:asciiTheme="majorBidi" w:hAnsiTheme="majorBidi" w:cstheme="majorBidi"/>
          <w:sz w:val="24"/>
          <w:szCs w:val="24"/>
        </w:rPr>
        <w:t>………..……………………………………………….16</w:t>
      </w:r>
    </w:p>
    <w:p w:rsidR="008377D3" w:rsidRDefault="008377D3" w:rsidP="00394AE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II-2-2-1-Paramètres géométriques</w:t>
      </w:r>
      <w:r w:rsidR="00394AED">
        <w:rPr>
          <w:rFonts w:asciiTheme="majorBidi" w:hAnsiTheme="majorBidi" w:cstheme="majorBidi"/>
          <w:sz w:val="24"/>
          <w:szCs w:val="24"/>
        </w:rPr>
        <w:t>……………………………………………………………….16</w:t>
      </w:r>
    </w:p>
    <w:p w:rsidR="008377D3" w:rsidRPr="008377D3" w:rsidRDefault="008377D3" w:rsidP="00394AE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 II-2-2-2-Paramètres de forme</w:t>
      </w:r>
      <w:r w:rsidR="00394AED">
        <w:rPr>
          <w:rFonts w:asciiTheme="majorBidi" w:hAnsiTheme="majorBidi" w:cstheme="majorBidi"/>
          <w:sz w:val="24"/>
          <w:szCs w:val="24"/>
        </w:rPr>
        <w:t>…………………………..……………………………………….17</w:t>
      </w:r>
    </w:p>
    <w:p w:rsidR="008377D3" w:rsidRPr="008377D3" w:rsidRDefault="008377D3" w:rsidP="00394AE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II-2-2-3) Répartition altimétrique</w:t>
      </w:r>
      <w:r w:rsidR="00394AED">
        <w:rPr>
          <w:rFonts w:asciiTheme="majorBidi" w:hAnsiTheme="majorBidi" w:cstheme="majorBidi"/>
          <w:sz w:val="24"/>
          <w:szCs w:val="24"/>
        </w:rPr>
        <w:t>………………………………………………………………..18</w:t>
      </w:r>
    </w:p>
    <w:p w:rsidR="008377D3" w:rsidRPr="008377D3" w:rsidRDefault="008377D3" w:rsidP="00394AED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 xml:space="preserve"> II-2-2-4) Caractéristiques hydrographiques</w:t>
      </w:r>
      <w:r w:rsidR="00394AED">
        <w:rPr>
          <w:rFonts w:asciiTheme="majorBidi" w:hAnsiTheme="majorBidi" w:cstheme="majorBidi"/>
          <w:sz w:val="24"/>
          <w:szCs w:val="24"/>
        </w:rPr>
        <w:t>……………………………………………………..23</w:t>
      </w:r>
    </w:p>
    <w:p w:rsidR="008377D3" w:rsidRPr="008377D3" w:rsidRDefault="008377D3" w:rsidP="00F32A09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II-2-2-5) Fréquences des talwegs élémentaires</w:t>
      </w:r>
      <w:r w:rsidR="00F32A09">
        <w:rPr>
          <w:rFonts w:asciiTheme="majorBidi" w:hAnsiTheme="majorBidi" w:cstheme="majorBidi"/>
          <w:sz w:val="24"/>
          <w:szCs w:val="24"/>
        </w:rPr>
        <w:t>………………………………………………….24</w:t>
      </w:r>
    </w:p>
    <w:p w:rsidR="008377D3" w:rsidRPr="008377D3" w:rsidRDefault="008377D3" w:rsidP="00F32A09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lastRenderedPageBreak/>
        <w:t>II-2-2-6)  Coefficient de torrentialité</w:t>
      </w:r>
      <w:r w:rsidR="00F32A09">
        <w:rPr>
          <w:rFonts w:asciiTheme="majorBidi" w:hAnsiTheme="majorBidi" w:cstheme="majorBidi"/>
          <w:sz w:val="24"/>
          <w:szCs w:val="24"/>
        </w:rPr>
        <w:t>…………………….………………………………………26</w:t>
      </w:r>
    </w:p>
    <w:p w:rsidR="008377D3" w:rsidRPr="008377D3" w:rsidRDefault="008377D3" w:rsidP="00F32A09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II-2-2-7) Temps de concentration</w:t>
      </w:r>
      <w:r w:rsidR="00F32A09">
        <w:rPr>
          <w:rFonts w:asciiTheme="majorBidi" w:hAnsiTheme="majorBidi" w:cstheme="majorBidi"/>
          <w:sz w:val="24"/>
          <w:szCs w:val="24"/>
        </w:rPr>
        <w:t>………</w:t>
      </w:r>
      <w:r w:rsidR="00D817FA">
        <w:rPr>
          <w:rFonts w:asciiTheme="majorBidi" w:hAnsiTheme="majorBidi" w:cstheme="majorBidi"/>
          <w:sz w:val="24"/>
          <w:szCs w:val="24"/>
        </w:rPr>
        <w:t>………</w:t>
      </w:r>
      <w:r w:rsidR="00F32A09">
        <w:rPr>
          <w:rFonts w:asciiTheme="majorBidi" w:hAnsiTheme="majorBidi" w:cstheme="majorBidi"/>
          <w:sz w:val="24"/>
          <w:szCs w:val="24"/>
        </w:rPr>
        <w:t>………………………………………………..26</w:t>
      </w:r>
    </w:p>
    <w:p w:rsidR="008377D3" w:rsidRPr="008377D3" w:rsidRDefault="008377D3" w:rsidP="00D817F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II-2-2-8) la vitesse d’écoulement de l’eau</w:t>
      </w:r>
      <w:r w:rsidR="00D817FA">
        <w:rPr>
          <w:rFonts w:asciiTheme="majorBidi" w:hAnsiTheme="majorBidi" w:cstheme="majorBidi"/>
          <w:sz w:val="24"/>
          <w:szCs w:val="24"/>
        </w:rPr>
        <w:t>…………………...…………………………………..26</w:t>
      </w:r>
    </w:p>
    <w:p w:rsidR="008377D3" w:rsidRPr="008377D3" w:rsidRDefault="008377D3" w:rsidP="005157A4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 xml:space="preserve"> II-2-3) Conclusion</w:t>
      </w:r>
      <w:r w:rsidR="005157A4">
        <w:rPr>
          <w:rFonts w:asciiTheme="majorBidi" w:hAnsiTheme="majorBidi" w:cstheme="majorBidi"/>
          <w:sz w:val="24"/>
          <w:szCs w:val="24"/>
        </w:rPr>
        <w:t>………………………….……………………………………………………27</w:t>
      </w:r>
    </w:p>
    <w:p w:rsidR="008377D3" w:rsidRPr="008377D3" w:rsidRDefault="008377D3" w:rsidP="005157A4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II-3) Caractéristiques climatiques du bassin versant</w:t>
      </w:r>
      <w:r w:rsidR="005157A4">
        <w:rPr>
          <w:rFonts w:asciiTheme="majorBidi" w:hAnsiTheme="majorBidi" w:cstheme="majorBidi"/>
          <w:sz w:val="24"/>
          <w:szCs w:val="24"/>
        </w:rPr>
        <w:t>..……………..…………………………….28</w:t>
      </w:r>
    </w:p>
    <w:p w:rsidR="008377D3" w:rsidRPr="008377D3" w:rsidRDefault="008377D3" w:rsidP="005157A4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II-3-1) La température</w:t>
      </w:r>
      <w:r w:rsidR="005157A4">
        <w:rPr>
          <w:rFonts w:asciiTheme="majorBidi" w:hAnsiTheme="majorBidi" w:cstheme="majorBidi"/>
          <w:sz w:val="24"/>
          <w:szCs w:val="24"/>
        </w:rPr>
        <w:t>…………………………………...………………………………………28</w:t>
      </w:r>
    </w:p>
    <w:p w:rsidR="008377D3" w:rsidRPr="008377D3" w:rsidRDefault="008377D3" w:rsidP="00D0611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II-3-2) Humidité</w:t>
      </w:r>
      <w:r w:rsidR="00D06117">
        <w:rPr>
          <w:rFonts w:asciiTheme="majorBidi" w:hAnsiTheme="majorBidi" w:cstheme="majorBidi"/>
          <w:sz w:val="24"/>
          <w:szCs w:val="24"/>
        </w:rPr>
        <w:t>……………..…………………………………………………………………..30</w:t>
      </w:r>
    </w:p>
    <w:p w:rsidR="008377D3" w:rsidRPr="008377D3" w:rsidRDefault="008377D3" w:rsidP="00D0611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II-3-3) Ensoleillement</w:t>
      </w:r>
      <w:bookmarkEnd w:id="2"/>
      <w:bookmarkEnd w:id="3"/>
      <w:r w:rsidR="00D0611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……………………………………………………………………………30</w:t>
      </w:r>
    </w:p>
    <w:p w:rsidR="008377D3" w:rsidRPr="008377D3" w:rsidRDefault="008377D3" w:rsidP="00D0611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II-3-4) Vent</w:t>
      </w:r>
      <w:bookmarkEnd w:id="4"/>
      <w:r w:rsidR="00D06117">
        <w:rPr>
          <w:rFonts w:asciiTheme="majorBidi" w:hAnsiTheme="majorBidi" w:cstheme="majorBidi"/>
          <w:sz w:val="24"/>
          <w:szCs w:val="24"/>
        </w:rPr>
        <w:t>………………………………………...…………………………………………….31</w:t>
      </w:r>
    </w:p>
    <w:p w:rsidR="008377D3" w:rsidRPr="008377D3" w:rsidRDefault="008377D3" w:rsidP="00D0611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II-3-5) les précipitations</w:t>
      </w:r>
      <w:r w:rsidR="00D0611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………………………………………………………………………….31</w:t>
      </w:r>
    </w:p>
    <w:p w:rsidR="00D06117" w:rsidRPr="008377D3" w:rsidRDefault="008377D3" w:rsidP="00D0611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II-3-5-1) Etude de la variabilité des paramètres climatiques</w:t>
      </w:r>
      <w:r w:rsidR="00D06117">
        <w:rPr>
          <w:rFonts w:asciiTheme="majorBidi" w:hAnsiTheme="majorBidi" w:cstheme="majorBidi"/>
          <w:sz w:val="24"/>
          <w:szCs w:val="24"/>
        </w:rPr>
        <w:t xml:space="preserve"> (</w:t>
      </w:r>
      <w:r w:rsidR="00D06117" w:rsidRPr="008377D3">
        <w:rPr>
          <w:rFonts w:asciiTheme="majorBidi" w:hAnsiTheme="majorBidi" w:cstheme="majorBidi"/>
          <w:sz w:val="24"/>
          <w:szCs w:val="24"/>
        </w:rPr>
        <w:t>Etude statistique</w:t>
      </w:r>
      <w:r w:rsidR="00D06117">
        <w:rPr>
          <w:rFonts w:asciiTheme="majorBidi" w:hAnsiTheme="majorBidi" w:cstheme="majorBidi"/>
          <w:sz w:val="24"/>
          <w:szCs w:val="24"/>
        </w:rPr>
        <w:t>)………...………36</w:t>
      </w:r>
    </w:p>
    <w:p w:rsidR="008377D3" w:rsidRPr="008377D3" w:rsidRDefault="00D06117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 </w:t>
      </w:r>
      <w:r w:rsidR="008377D3" w:rsidRPr="008377D3">
        <w:rPr>
          <w:rFonts w:asciiTheme="majorBidi" w:hAnsiTheme="majorBidi" w:cstheme="majorBidi"/>
          <w:sz w:val="24"/>
          <w:szCs w:val="24"/>
        </w:rPr>
        <w:t>II-3-6) Autres informations climatiques</w:t>
      </w:r>
      <w:bookmarkEnd w:id="5"/>
      <w:bookmarkEnd w:id="6"/>
      <w:bookmarkEnd w:id="7"/>
      <w:r w:rsidR="00D345D5">
        <w:rPr>
          <w:rFonts w:asciiTheme="majorBidi" w:hAnsiTheme="majorBidi" w:cstheme="majorBidi"/>
          <w:sz w:val="24"/>
          <w:szCs w:val="24"/>
        </w:rPr>
        <w:t>………………………...………………………………42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II-4-Etude des crues</w:t>
      </w:r>
      <w:r w:rsidR="00D345D5">
        <w:rPr>
          <w:rFonts w:asciiTheme="majorBidi" w:hAnsiTheme="majorBidi" w:cstheme="majorBidi"/>
          <w:sz w:val="24"/>
          <w:szCs w:val="24"/>
        </w:rPr>
        <w:t>…………………………...…………………………………………………43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II-4-1-Précipitation maximum journalière de différentes fréquences</w:t>
      </w:r>
      <w:r w:rsidR="00D345D5">
        <w:rPr>
          <w:rFonts w:asciiTheme="majorBidi" w:hAnsiTheme="majorBidi" w:cstheme="majorBidi"/>
          <w:sz w:val="24"/>
          <w:szCs w:val="24"/>
        </w:rPr>
        <w:t>………..………………….43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II-4-2-pluie de courte durée</w:t>
      </w:r>
      <w:r w:rsidR="00D345D5">
        <w:rPr>
          <w:rFonts w:asciiTheme="majorBidi" w:hAnsiTheme="majorBidi" w:cstheme="majorBidi"/>
          <w:sz w:val="24"/>
          <w:szCs w:val="24"/>
        </w:rPr>
        <w:t>………………….………………………………………………….44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II-4-3-Etude de débits maximum</w:t>
      </w:r>
      <w:r w:rsidR="00D345D5">
        <w:rPr>
          <w:rFonts w:asciiTheme="majorBidi" w:hAnsiTheme="majorBidi" w:cstheme="majorBidi"/>
          <w:sz w:val="24"/>
          <w:szCs w:val="24"/>
        </w:rPr>
        <w:t>…………….…………………………………………………..45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II-4-4-Hydrogrammes des crues</w:t>
      </w:r>
      <w:r w:rsidR="00D345D5">
        <w:rPr>
          <w:rFonts w:asciiTheme="majorBidi" w:hAnsiTheme="majorBidi" w:cstheme="majorBidi"/>
          <w:sz w:val="24"/>
          <w:szCs w:val="24"/>
        </w:rPr>
        <w:t>…………………...…………………………………………….48</w:t>
      </w:r>
    </w:p>
    <w:p w:rsidR="008377D3" w:rsidRPr="008377D3" w:rsidRDefault="008377D3" w:rsidP="00D345D5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377D3">
        <w:rPr>
          <w:rFonts w:asciiTheme="majorBidi" w:hAnsiTheme="majorBidi" w:cstheme="majorBidi"/>
          <w:sz w:val="24"/>
          <w:szCs w:val="24"/>
        </w:rPr>
        <w:t>II-4-5-Estimation de la crue de projet</w:t>
      </w:r>
      <w:r w:rsidR="00D345D5">
        <w:rPr>
          <w:rFonts w:asciiTheme="majorBidi" w:hAnsiTheme="majorBidi" w:cstheme="majorBidi"/>
          <w:sz w:val="24"/>
          <w:szCs w:val="24"/>
        </w:rPr>
        <w:t>……………..……………………………………………..52</w:t>
      </w:r>
      <w:r w:rsidRPr="008377D3">
        <w:rPr>
          <w:rFonts w:asciiTheme="majorBidi" w:hAnsiTheme="majorBidi" w:cstheme="majorBidi"/>
          <w:sz w:val="24"/>
          <w:szCs w:val="24"/>
        </w:rPr>
        <w:t xml:space="preserve"> </w:t>
      </w:r>
    </w:p>
    <w:p w:rsidR="00AB06D3" w:rsidRDefault="00AB06D3" w:rsidP="008377D3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E083C" w:rsidRDefault="008E083C" w:rsidP="008E083C">
      <w:pPr>
        <w:tabs>
          <w:tab w:val="left" w:pos="948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E083C">
        <w:rPr>
          <w:rFonts w:asciiTheme="majorBidi" w:hAnsiTheme="majorBidi" w:cstheme="majorBidi"/>
          <w:b/>
          <w:bCs/>
          <w:sz w:val="28"/>
          <w:szCs w:val="28"/>
        </w:rPr>
        <w:t>Chapitre III : batardeau et dérivation provisoire</w:t>
      </w:r>
    </w:p>
    <w:p w:rsidR="008649A8" w:rsidRDefault="008649A8" w:rsidP="008649A8">
      <w:pPr>
        <w:tabs>
          <w:tab w:val="left" w:pos="9487"/>
        </w:tabs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Introduction</w:t>
      </w:r>
      <w:r w:rsidR="001B6C4A">
        <w:rPr>
          <w:rFonts w:asciiTheme="majorBidi" w:hAnsiTheme="majorBidi" w:cstheme="majorBidi"/>
          <w:sz w:val="24"/>
          <w:szCs w:val="24"/>
        </w:rPr>
        <w:t>………………………………...……………………………………………………54</w:t>
      </w: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III-1- Choix de la crue pour le dimensionnement de la galerie et du batardeau</w:t>
      </w:r>
      <w:r w:rsidR="001B6C4A">
        <w:rPr>
          <w:rFonts w:asciiTheme="majorBidi" w:hAnsiTheme="majorBidi" w:cstheme="majorBidi"/>
          <w:sz w:val="24"/>
          <w:szCs w:val="24"/>
        </w:rPr>
        <w:t>…………..……..54</w:t>
      </w:r>
      <w:r w:rsidRPr="008649A8">
        <w:rPr>
          <w:rFonts w:asciiTheme="majorBidi" w:hAnsiTheme="majorBidi" w:cstheme="majorBidi"/>
          <w:sz w:val="24"/>
          <w:szCs w:val="24"/>
        </w:rPr>
        <w:t xml:space="preserve"> </w:t>
      </w: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III-2- Succession des travaux</w:t>
      </w:r>
      <w:r w:rsidR="001B6C4A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…………………………………………………………………….54</w:t>
      </w: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 -3- Calcul hydrotechnique de batardeau et dérivation provisoire</w:t>
      </w:r>
      <w:r w:rsidR="001B6C4A">
        <w:rPr>
          <w:rFonts w:asciiTheme="majorBidi" w:hAnsiTheme="majorBidi" w:cstheme="majorBidi"/>
          <w:sz w:val="24"/>
          <w:szCs w:val="24"/>
        </w:rPr>
        <w:t>……………….……………55</w:t>
      </w: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 Variante N° 01 : niveau NNR = 6m (</w:t>
      </w:r>
      <w:proofErr w:type="spellStart"/>
      <w:r w:rsidRPr="008649A8">
        <w:rPr>
          <w:rFonts w:asciiTheme="majorBidi" w:hAnsiTheme="majorBidi" w:cstheme="majorBidi"/>
          <w:sz w:val="24"/>
          <w:szCs w:val="24"/>
        </w:rPr>
        <w:t>CoteNNR</w:t>
      </w:r>
      <w:proofErr w:type="spellEnd"/>
      <w:r w:rsidRPr="008649A8">
        <w:rPr>
          <w:rFonts w:asciiTheme="majorBidi" w:hAnsiTheme="majorBidi" w:cstheme="majorBidi"/>
          <w:sz w:val="24"/>
          <w:szCs w:val="24"/>
        </w:rPr>
        <w:t>=1086 m)</w:t>
      </w:r>
      <w:r w:rsidR="00D15677">
        <w:rPr>
          <w:rFonts w:asciiTheme="majorBidi" w:hAnsiTheme="majorBidi" w:cstheme="majorBidi"/>
          <w:sz w:val="24"/>
          <w:szCs w:val="24"/>
        </w:rPr>
        <w:t>...</w:t>
      </w:r>
      <w:r w:rsidR="001B6C4A">
        <w:rPr>
          <w:rFonts w:asciiTheme="majorBidi" w:hAnsiTheme="majorBidi" w:cstheme="majorBidi"/>
          <w:sz w:val="24"/>
          <w:szCs w:val="24"/>
        </w:rPr>
        <w:t>…………………………….55</w:t>
      </w:r>
    </w:p>
    <w:p w:rsidR="008649A8" w:rsidRPr="008649A8" w:rsidRDefault="008649A8" w:rsidP="001B6C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 xml:space="preserve"> III-3-1-1 Laminage de Crue de Chantier</w:t>
      </w:r>
      <w:r w:rsidR="001B6C4A">
        <w:rPr>
          <w:rFonts w:asciiTheme="majorBidi" w:hAnsiTheme="majorBidi" w:cstheme="majorBidi"/>
          <w:sz w:val="24"/>
          <w:szCs w:val="24"/>
        </w:rPr>
        <w:t>………………..………………………………………55</w:t>
      </w:r>
    </w:p>
    <w:p w:rsidR="008649A8" w:rsidRPr="008649A8" w:rsidRDefault="008649A8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III-3-1-2- procédés de calcul</w:t>
      </w:r>
      <w:r w:rsidR="00D15677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……………………………………………………………………..56</w:t>
      </w:r>
    </w:p>
    <w:p w:rsidR="008649A8" w:rsidRPr="008649A8" w:rsidRDefault="008649A8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III-3-1-3- Définition du profil du batardeau pour cette variante (Cote NNR = 1086 m)</w:t>
      </w:r>
      <w:r w:rsidR="00D15677">
        <w:rPr>
          <w:rFonts w:asciiTheme="majorBidi" w:hAnsiTheme="majorBidi" w:cstheme="majorBidi"/>
          <w:sz w:val="24"/>
          <w:szCs w:val="24"/>
        </w:rPr>
        <w:t>……</w:t>
      </w:r>
      <w:r w:rsidR="00A04CB3">
        <w:rPr>
          <w:rFonts w:asciiTheme="majorBidi" w:hAnsiTheme="majorBidi" w:cstheme="majorBidi"/>
          <w:sz w:val="24"/>
          <w:szCs w:val="24"/>
        </w:rPr>
        <w:t>.</w:t>
      </w:r>
      <w:r w:rsidR="00D15677">
        <w:rPr>
          <w:rFonts w:asciiTheme="majorBidi" w:hAnsiTheme="majorBidi" w:cstheme="majorBidi"/>
          <w:sz w:val="24"/>
          <w:szCs w:val="24"/>
        </w:rPr>
        <w:t>.…58</w:t>
      </w:r>
    </w:p>
    <w:p w:rsidR="008649A8" w:rsidRPr="008649A8" w:rsidRDefault="008649A8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III-3-1-3-1- Calcul de la revanche du batardeau</w:t>
      </w:r>
      <w:r w:rsidR="00D15677">
        <w:rPr>
          <w:rFonts w:asciiTheme="majorBidi" w:hAnsiTheme="majorBidi" w:cstheme="majorBidi"/>
          <w:sz w:val="24"/>
          <w:szCs w:val="24"/>
        </w:rPr>
        <w:t>……………….………………………………..58</w:t>
      </w:r>
    </w:p>
    <w:p w:rsidR="008649A8" w:rsidRPr="008649A8" w:rsidRDefault="008649A8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III-3-1-3-2- Calcul de la largeur en crête du batardeau</w:t>
      </w:r>
      <w:r w:rsidR="00D15677">
        <w:rPr>
          <w:rFonts w:asciiTheme="majorBidi" w:hAnsiTheme="majorBidi" w:cstheme="majorBidi"/>
          <w:sz w:val="24"/>
          <w:szCs w:val="24"/>
        </w:rPr>
        <w:t>………………………………………….59</w:t>
      </w:r>
    </w:p>
    <w:p w:rsidR="008649A8" w:rsidRPr="008649A8" w:rsidRDefault="008649A8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III-3-1-4-Etude d’optimisation</w:t>
      </w:r>
      <w:r w:rsidR="00D15677">
        <w:rPr>
          <w:rFonts w:asciiTheme="majorBidi" w:hAnsiTheme="majorBidi" w:cstheme="majorBidi"/>
          <w:sz w:val="24"/>
          <w:szCs w:val="24"/>
        </w:rPr>
        <w:t>…………………………………………………………………..61</w:t>
      </w:r>
    </w:p>
    <w:p w:rsidR="00D15677" w:rsidRPr="00D15677" w:rsidRDefault="00D15677" w:rsidP="00D15677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D15677">
        <w:rPr>
          <w:rFonts w:asciiTheme="majorBidi" w:hAnsiTheme="majorBidi" w:cstheme="majorBidi"/>
          <w:sz w:val="24"/>
          <w:szCs w:val="24"/>
        </w:rPr>
        <w:t>III-3-1-4-1- Calcul le cout du batardeau</w:t>
      </w:r>
      <w:r w:rsidR="00A04CB3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………………………………………………………..61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III-3-1-4-2-Calcul du volume d’excavation et son cout</w:t>
      </w:r>
      <w:r w:rsidR="00A04CB3">
        <w:rPr>
          <w:rFonts w:asciiTheme="majorBidi" w:hAnsiTheme="majorBidi" w:cstheme="majorBidi"/>
          <w:sz w:val="24"/>
          <w:szCs w:val="24"/>
        </w:rPr>
        <w:t>………...……………………………….62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III-3-1-4-3-Calcul du volume du béton et son cout pour différents largeurs de la galerie</w:t>
      </w:r>
      <w:r w:rsidR="00A04CB3">
        <w:rPr>
          <w:rFonts w:asciiTheme="majorBidi" w:hAnsiTheme="majorBidi" w:cstheme="majorBidi"/>
          <w:sz w:val="24"/>
          <w:szCs w:val="24"/>
        </w:rPr>
        <w:t>..……..63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III-3-2-Variante N° 02 : niveau NNR = 8m (</w:t>
      </w:r>
      <w:proofErr w:type="spellStart"/>
      <w:r w:rsidRPr="008649A8">
        <w:rPr>
          <w:rFonts w:asciiTheme="majorBidi" w:hAnsiTheme="majorBidi" w:cstheme="majorBidi"/>
          <w:sz w:val="24"/>
          <w:szCs w:val="24"/>
        </w:rPr>
        <w:t>CoteNNR</w:t>
      </w:r>
      <w:proofErr w:type="spellEnd"/>
      <w:r w:rsidRPr="008649A8">
        <w:rPr>
          <w:rFonts w:asciiTheme="majorBidi" w:hAnsiTheme="majorBidi" w:cstheme="majorBidi"/>
          <w:sz w:val="24"/>
          <w:szCs w:val="24"/>
        </w:rPr>
        <w:t>=1088 m)</w:t>
      </w:r>
      <w:r w:rsidR="00A04CB3">
        <w:rPr>
          <w:rFonts w:asciiTheme="majorBidi" w:hAnsiTheme="majorBidi" w:cstheme="majorBidi"/>
          <w:sz w:val="24"/>
          <w:szCs w:val="24"/>
        </w:rPr>
        <w:t>……………………………….65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III-3-2-1- Calcul de la revanche du batardeau</w:t>
      </w:r>
      <w:r w:rsidR="00A04CB3">
        <w:rPr>
          <w:rFonts w:asciiTheme="majorBidi" w:hAnsiTheme="majorBidi" w:cstheme="majorBidi"/>
          <w:sz w:val="24"/>
          <w:szCs w:val="24"/>
        </w:rPr>
        <w:t>………………...…………………………………65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III-3-2-2- Calcul de la largeur en crête du batardeau</w:t>
      </w:r>
      <w:r w:rsidR="00A04CB3">
        <w:rPr>
          <w:rFonts w:asciiTheme="majorBidi" w:hAnsiTheme="majorBidi" w:cstheme="majorBidi"/>
          <w:sz w:val="24"/>
          <w:szCs w:val="24"/>
        </w:rPr>
        <w:t>……………...……………………………..66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III-3-2-3- Calcul du coût du batardeau</w:t>
      </w:r>
      <w:r w:rsidR="00A04CB3">
        <w:rPr>
          <w:rFonts w:asciiTheme="majorBidi" w:hAnsiTheme="majorBidi" w:cstheme="majorBidi"/>
          <w:sz w:val="24"/>
          <w:szCs w:val="24"/>
        </w:rPr>
        <w:t>…………………………………….…………………….67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III-3-2-4-Calcul du volume d’excavation et son coût</w:t>
      </w:r>
      <w:r w:rsidR="00A04CB3">
        <w:rPr>
          <w:rFonts w:asciiTheme="majorBidi" w:hAnsiTheme="majorBidi" w:cstheme="majorBidi"/>
          <w:sz w:val="24"/>
          <w:szCs w:val="24"/>
        </w:rPr>
        <w:t>……………………………………………68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III-3-2-5-Calcul du volume du béton et son coût pour différents largeurs de la galerie</w:t>
      </w:r>
      <w:r w:rsidR="00A04CB3">
        <w:rPr>
          <w:rFonts w:asciiTheme="majorBidi" w:hAnsiTheme="majorBidi" w:cstheme="majorBidi"/>
          <w:sz w:val="24"/>
          <w:szCs w:val="24"/>
        </w:rPr>
        <w:t>……...…69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 -4- Calcul hydraulique de batardeau et dérivation provisoire</w:t>
      </w:r>
      <w:r w:rsidR="00A04CB3">
        <w:rPr>
          <w:rFonts w:asciiTheme="majorBidi" w:hAnsiTheme="majorBidi" w:cstheme="majorBidi"/>
          <w:sz w:val="24"/>
          <w:szCs w:val="24"/>
        </w:rPr>
        <w:t>………………….……………..72</w:t>
      </w:r>
    </w:p>
    <w:p w:rsidR="008649A8" w:rsidRPr="008649A8" w:rsidRDefault="008649A8" w:rsidP="00A04CB3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III-4-1- Calcul hydraulique de l’évacuateur de batardeau</w:t>
      </w:r>
      <w:r w:rsidR="00A04CB3">
        <w:rPr>
          <w:rFonts w:asciiTheme="majorBidi" w:hAnsiTheme="majorBidi" w:cstheme="majorBidi"/>
          <w:sz w:val="24"/>
          <w:szCs w:val="24"/>
        </w:rPr>
        <w:t>………</w:t>
      </w:r>
      <w:r w:rsidR="0080304A">
        <w:rPr>
          <w:rFonts w:asciiTheme="majorBidi" w:hAnsiTheme="majorBidi" w:cstheme="majorBidi"/>
          <w:sz w:val="24"/>
          <w:szCs w:val="24"/>
        </w:rPr>
        <w:t>….</w:t>
      </w:r>
      <w:r w:rsidR="00A04CB3">
        <w:rPr>
          <w:rFonts w:asciiTheme="majorBidi" w:hAnsiTheme="majorBidi" w:cstheme="majorBidi"/>
          <w:sz w:val="24"/>
          <w:szCs w:val="24"/>
        </w:rPr>
        <w:t>……………………………72</w:t>
      </w:r>
      <w:r w:rsidRPr="008649A8">
        <w:rPr>
          <w:rFonts w:asciiTheme="majorBidi" w:hAnsiTheme="majorBidi" w:cstheme="majorBidi"/>
          <w:sz w:val="24"/>
          <w:szCs w:val="24"/>
        </w:rPr>
        <w:t xml:space="preserve"> </w:t>
      </w:r>
    </w:p>
    <w:p w:rsidR="008649A8" w:rsidRPr="008649A8" w:rsidRDefault="008649A8" w:rsidP="008030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III</w:t>
      </w:r>
      <w:r w:rsidRPr="008649A8">
        <w:rPr>
          <w:rFonts w:asciiTheme="majorBidi" w:hAnsiTheme="majorBidi" w:cstheme="majorBidi"/>
          <w:sz w:val="24"/>
          <w:szCs w:val="24"/>
        </w:rPr>
        <w:t>-4-1-1- Données de base</w:t>
      </w:r>
      <w:r w:rsidR="0080304A">
        <w:rPr>
          <w:rFonts w:asciiTheme="majorBidi" w:hAnsiTheme="majorBidi" w:cstheme="majorBidi"/>
          <w:sz w:val="24"/>
          <w:szCs w:val="24"/>
        </w:rPr>
        <w:t>………………………………………...…………………………….72</w:t>
      </w:r>
    </w:p>
    <w:p w:rsidR="008649A8" w:rsidRPr="008649A8" w:rsidRDefault="008649A8" w:rsidP="008030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 xml:space="preserve"> III-4-1-2- Calcul du débit spécifique au-dessus du seuil</w:t>
      </w:r>
      <w:r w:rsidR="0080304A">
        <w:rPr>
          <w:rFonts w:asciiTheme="majorBidi" w:hAnsiTheme="majorBidi" w:cstheme="majorBidi"/>
          <w:sz w:val="24"/>
          <w:szCs w:val="24"/>
        </w:rPr>
        <w:t>……………..…………………………72</w:t>
      </w:r>
    </w:p>
    <w:p w:rsidR="008649A8" w:rsidRPr="008649A8" w:rsidRDefault="008649A8" w:rsidP="008030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III-4-1-3-Conception de la forme de déversoir</w:t>
      </w:r>
      <w:r w:rsidR="0080304A">
        <w:rPr>
          <w:rFonts w:asciiTheme="majorBidi" w:hAnsiTheme="majorBidi" w:cstheme="majorBidi"/>
          <w:sz w:val="24"/>
          <w:szCs w:val="24"/>
        </w:rPr>
        <w:t>……………………..………..…………………..72</w:t>
      </w:r>
    </w:p>
    <w:p w:rsidR="008649A8" w:rsidRPr="008649A8" w:rsidRDefault="008649A8" w:rsidP="008030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III-4-1-4- Calcul de la profondeur d’eau dans le raccordement</w:t>
      </w:r>
      <w:r w:rsidR="0080304A">
        <w:rPr>
          <w:rFonts w:asciiTheme="majorBidi" w:hAnsiTheme="majorBidi" w:cstheme="majorBidi"/>
          <w:sz w:val="24"/>
          <w:szCs w:val="24"/>
        </w:rPr>
        <w:t>………………...……………….74</w:t>
      </w:r>
    </w:p>
    <w:p w:rsidR="008649A8" w:rsidRPr="008649A8" w:rsidRDefault="008649A8" w:rsidP="0080304A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8649A8">
        <w:rPr>
          <w:rFonts w:asciiTheme="majorBidi" w:hAnsiTheme="majorBidi" w:cstheme="majorBidi"/>
          <w:sz w:val="24"/>
          <w:szCs w:val="24"/>
        </w:rPr>
        <w:t>III-4-2- Calcul hydraulique de la galerie de dérivation provisoire (coursier)</w:t>
      </w:r>
      <w:r w:rsidR="0080304A">
        <w:rPr>
          <w:rFonts w:asciiTheme="majorBidi" w:hAnsiTheme="majorBidi" w:cstheme="majorBidi"/>
          <w:sz w:val="24"/>
          <w:szCs w:val="24"/>
        </w:rPr>
        <w:t>……...…………….75</w:t>
      </w:r>
    </w:p>
    <w:p w:rsidR="008649A8" w:rsidRPr="008649A8" w:rsidRDefault="00896EF9" w:rsidP="00896EF9">
      <w:pPr>
        <w:tabs>
          <w:tab w:val="left" w:pos="9487"/>
        </w:tabs>
        <w:spacing w:after="0" w:line="240" w:lineRule="auto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Conclusion générale…………</w:t>
      </w:r>
      <w:bookmarkStart w:id="8" w:name="_GoBack"/>
      <w:bookmarkEnd w:id="8"/>
      <w:r>
        <w:rPr>
          <w:rFonts w:asciiTheme="majorBidi" w:hAnsiTheme="majorBidi" w:cstheme="majorBidi"/>
          <w:sz w:val="24"/>
          <w:szCs w:val="24"/>
        </w:rPr>
        <w:t>…………………………………………………………………77</w:t>
      </w:r>
    </w:p>
    <w:sectPr w:rsidR="008649A8" w:rsidRPr="008649A8" w:rsidSect="008377D3">
      <w:head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7E" w:rsidRDefault="003C2E7E" w:rsidP="00901CC4">
      <w:pPr>
        <w:spacing w:after="0" w:line="240" w:lineRule="auto"/>
      </w:pPr>
      <w:r>
        <w:separator/>
      </w:r>
    </w:p>
  </w:endnote>
  <w:endnote w:type="continuationSeparator" w:id="0">
    <w:p w:rsidR="003C2E7E" w:rsidRDefault="003C2E7E" w:rsidP="0090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7E" w:rsidRDefault="003C2E7E" w:rsidP="00901CC4">
      <w:pPr>
        <w:spacing w:after="0" w:line="240" w:lineRule="auto"/>
      </w:pPr>
      <w:r>
        <w:separator/>
      </w:r>
    </w:p>
  </w:footnote>
  <w:footnote w:type="continuationSeparator" w:id="0">
    <w:p w:rsidR="003C2E7E" w:rsidRDefault="003C2E7E" w:rsidP="0090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color w:val="auto"/>
      </w:rPr>
      <w:alias w:val="Titre"/>
      <w:id w:val="77738743"/>
      <w:placeholder>
        <w:docPart w:val="D0EE3B26E77946C69D86EF418B33C8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2A09" w:rsidRPr="007B7AAA" w:rsidRDefault="007B7AAA" w:rsidP="00901CC4">
        <w:pPr>
          <w:pStyle w:val="Citationintense"/>
          <w:jc w:val="center"/>
          <w:rPr>
            <w:rFonts w:asciiTheme="majorBidi" w:hAnsiTheme="majorBidi" w:cstheme="majorBidi"/>
            <w:color w:val="auto"/>
          </w:rPr>
        </w:pPr>
        <w:r w:rsidRPr="007B7AAA">
          <w:rPr>
            <w:rFonts w:asciiTheme="majorBidi" w:hAnsiTheme="majorBidi" w:cstheme="majorBidi"/>
            <w:color w:val="auto"/>
          </w:rPr>
          <w:t>SOMMAIRE</w:t>
        </w:r>
      </w:p>
    </w:sdtContent>
  </w:sdt>
  <w:p w:rsidR="00F32A09" w:rsidRDefault="00F32A0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15"/>
    <w:rsid w:val="000506BB"/>
    <w:rsid w:val="001B6C4A"/>
    <w:rsid w:val="001F6E10"/>
    <w:rsid w:val="00274900"/>
    <w:rsid w:val="002C689A"/>
    <w:rsid w:val="00394AED"/>
    <w:rsid w:val="00396384"/>
    <w:rsid w:val="003C2E7E"/>
    <w:rsid w:val="004A358F"/>
    <w:rsid w:val="004B7747"/>
    <w:rsid w:val="005157A4"/>
    <w:rsid w:val="005B6291"/>
    <w:rsid w:val="006D5AFD"/>
    <w:rsid w:val="007B7AAA"/>
    <w:rsid w:val="007D77D3"/>
    <w:rsid w:val="0080304A"/>
    <w:rsid w:val="0083435D"/>
    <w:rsid w:val="008377D3"/>
    <w:rsid w:val="008649A8"/>
    <w:rsid w:val="00875953"/>
    <w:rsid w:val="00896EF9"/>
    <w:rsid w:val="008E083C"/>
    <w:rsid w:val="00901CC4"/>
    <w:rsid w:val="00A04CB3"/>
    <w:rsid w:val="00AB06D3"/>
    <w:rsid w:val="00AC7A19"/>
    <w:rsid w:val="00B97539"/>
    <w:rsid w:val="00BB67A1"/>
    <w:rsid w:val="00D06117"/>
    <w:rsid w:val="00D15677"/>
    <w:rsid w:val="00D345D5"/>
    <w:rsid w:val="00D73AA8"/>
    <w:rsid w:val="00D817FA"/>
    <w:rsid w:val="00E05415"/>
    <w:rsid w:val="00F3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1CC4"/>
  </w:style>
  <w:style w:type="paragraph" w:styleId="Pieddepage">
    <w:name w:val="footer"/>
    <w:basedOn w:val="Normal"/>
    <w:link w:val="PieddepageCar"/>
    <w:uiPriority w:val="99"/>
    <w:unhideWhenUsed/>
    <w:rsid w:val="009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1CC4"/>
  </w:style>
  <w:style w:type="paragraph" w:styleId="Textedebulles">
    <w:name w:val="Balloon Text"/>
    <w:basedOn w:val="Normal"/>
    <w:link w:val="TextedebullesCar"/>
    <w:uiPriority w:val="99"/>
    <w:semiHidden/>
    <w:unhideWhenUsed/>
    <w:rsid w:val="0090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1CC4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1C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1CC4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1CC4"/>
  </w:style>
  <w:style w:type="paragraph" w:styleId="Pieddepage">
    <w:name w:val="footer"/>
    <w:basedOn w:val="Normal"/>
    <w:link w:val="PieddepageCar"/>
    <w:uiPriority w:val="99"/>
    <w:unhideWhenUsed/>
    <w:rsid w:val="009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1CC4"/>
  </w:style>
  <w:style w:type="paragraph" w:styleId="Textedebulles">
    <w:name w:val="Balloon Text"/>
    <w:basedOn w:val="Normal"/>
    <w:link w:val="TextedebullesCar"/>
    <w:uiPriority w:val="99"/>
    <w:semiHidden/>
    <w:unhideWhenUsed/>
    <w:rsid w:val="0090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1CC4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1C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1CC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0EE3B26E77946C69D86EF418B33C8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A16BFF-5FEB-4BC1-9AD2-BD3D6E947DD3}"/>
      </w:docPartPr>
      <w:docPartBody>
        <w:p w:rsidR="00AD267B" w:rsidRDefault="00572058" w:rsidP="00572058">
          <w:pPr>
            <w:pStyle w:val="D0EE3B26E77946C69D86EF418B33C8B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058"/>
    <w:rsid w:val="00572058"/>
    <w:rsid w:val="00937F14"/>
    <w:rsid w:val="00A8131C"/>
    <w:rsid w:val="00AD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0EE3B26E77946C69D86EF418B33C8B9">
    <w:name w:val="D0EE3B26E77946C69D86EF418B33C8B9"/>
    <w:rsid w:val="0057205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0EE3B26E77946C69D86EF418B33C8B9">
    <w:name w:val="D0EE3B26E77946C69D86EF418B33C8B9"/>
    <w:rsid w:val="005720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932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SOMMAIRE</vt:lpstr>
    </vt:vector>
  </TitlesOfParts>
  <Company>HP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</dc:title>
  <dc:subject/>
  <dc:creator>utilisateur</dc:creator>
  <cp:keywords/>
  <dc:description/>
  <cp:lastModifiedBy>utilisateur</cp:lastModifiedBy>
  <cp:revision>23</cp:revision>
  <dcterms:created xsi:type="dcterms:W3CDTF">2013-06-10T14:09:00Z</dcterms:created>
  <dcterms:modified xsi:type="dcterms:W3CDTF">2013-06-24T20:42:00Z</dcterms:modified>
</cp:coreProperties>
</file>