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79E" w:rsidRPr="00373035" w:rsidRDefault="0069479E" w:rsidP="0069479E">
      <w:pPr>
        <w:spacing w:after="0" w:line="288" w:lineRule="auto"/>
        <w:jc w:val="lowKashida"/>
        <w:rPr>
          <w:rFonts w:ascii="Simplified Arabic" w:hAnsi="Simplified Arabic" w:cs="Simplified Arabic"/>
          <w:b/>
          <w:bCs/>
          <w:sz w:val="32"/>
          <w:szCs w:val="32"/>
          <w:rtl/>
          <w:lang w:bidi="ar-DZ"/>
        </w:rPr>
      </w:pPr>
      <w:r w:rsidRPr="00373035">
        <w:rPr>
          <w:rFonts w:ascii="Simplified Arabic" w:hAnsi="Simplified Arabic" w:cs="Simplified Arabic" w:hint="cs"/>
          <w:b/>
          <w:bCs/>
          <w:sz w:val="32"/>
          <w:szCs w:val="32"/>
          <w:rtl/>
          <w:lang w:bidi="ar-DZ"/>
        </w:rPr>
        <w:t>مقدمة الفصل:</w:t>
      </w:r>
    </w:p>
    <w:p w:rsidR="0069479E" w:rsidRPr="0069479E" w:rsidRDefault="00373035" w:rsidP="00373035">
      <w:pPr>
        <w:spacing w:after="0" w:line="288" w:lineRule="auto"/>
        <w:ind w:firstLine="720"/>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إ</w:t>
      </w:r>
      <w:r w:rsidR="0069479E" w:rsidRPr="0069479E">
        <w:rPr>
          <w:rFonts w:ascii="Simplified Arabic" w:hAnsi="Simplified Arabic" w:cs="Simplified Arabic" w:hint="cs"/>
          <w:sz w:val="32"/>
          <w:szCs w:val="32"/>
          <w:rtl/>
          <w:lang w:bidi="ar-DZ"/>
        </w:rPr>
        <w:t>ن المحاسبة العمومية في جانبها النظري استطاعت تحقيق الهدف المرجو منها وهو توفير الإجراءات والمبادئ لتنفيذ الميزانية والرقابة عليها وسنحاول في هذا الفصل متابعة هذه الإجراءات والتعرف على مدى تنفيذها فعلا في الواقع العلمي من خلال التجربة الميدانية التي قمنا في أحد المؤسسات العمومية الإدارية وبالتحديد في مؤسسة تربوية.</w:t>
      </w:r>
    </w:p>
    <w:p w:rsidR="0069479E" w:rsidRPr="0069479E" w:rsidRDefault="0069479E" w:rsidP="0069479E">
      <w:pPr>
        <w:spacing w:after="0" w:line="288" w:lineRule="auto"/>
        <w:jc w:val="lowKashida"/>
        <w:rPr>
          <w:rFonts w:ascii="Simplified Arabic" w:hAnsi="Simplified Arabic" w:cs="Simplified Arabic"/>
          <w:sz w:val="32"/>
          <w:szCs w:val="32"/>
          <w:rtl/>
          <w:lang w:bidi="ar-DZ"/>
        </w:rPr>
      </w:pPr>
      <w:r w:rsidRPr="0069479E">
        <w:rPr>
          <w:rFonts w:ascii="Simplified Arabic" w:hAnsi="Simplified Arabic" w:cs="Simplified Arabic" w:hint="cs"/>
          <w:sz w:val="32"/>
          <w:szCs w:val="32"/>
          <w:rtl/>
          <w:lang w:bidi="ar-DZ"/>
        </w:rPr>
        <w:t xml:space="preserve">وعليه قسمنا الفصل إلى مبحثين : </w:t>
      </w:r>
    </w:p>
    <w:p w:rsidR="0069479E" w:rsidRPr="0069479E" w:rsidRDefault="0069479E" w:rsidP="00373035">
      <w:pPr>
        <w:spacing w:after="0" w:line="288" w:lineRule="auto"/>
        <w:jc w:val="lowKashida"/>
        <w:rPr>
          <w:rFonts w:ascii="Simplified Arabic" w:hAnsi="Simplified Arabic" w:cs="Simplified Arabic"/>
          <w:sz w:val="32"/>
          <w:szCs w:val="32"/>
          <w:lang w:bidi="ar-DZ"/>
        </w:rPr>
      </w:pPr>
      <w:r w:rsidRPr="0069479E">
        <w:rPr>
          <w:rFonts w:ascii="Simplified Arabic" w:hAnsi="Simplified Arabic" w:cs="Simplified Arabic" w:hint="cs"/>
          <w:sz w:val="32"/>
          <w:szCs w:val="32"/>
          <w:rtl/>
          <w:lang w:bidi="ar-DZ"/>
        </w:rPr>
        <w:t>المبحث الأول: ميزانية المتوسطة وتبويبها</w:t>
      </w:r>
    </w:p>
    <w:p w:rsidR="0069479E" w:rsidRPr="0069479E" w:rsidRDefault="0069479E" w:rsidP="00994898">
      <w:pPr>
        <w:spacing w:after="0" w:line="288" w:lineRule="auto"/>
        <w:jc w:val="lowKashida"/>
        <w:rPr>
          <w:rFonts w:ascii="Simplified Arabic" w:hAnsi="Simplified Arabic" w:cs="Simplified Arabic"/>
          <w:sz w:val="32"/>
          <w:szCs w:val="32"/>
          <w:lang w:bidi="ar-DZ"/>
        </w:rPr>
      </w:pPr>
      <w:r w:rsidRPr="0069479E">
        <w:rPr>
          <w:rFonts w:ascii="Simplified Arabic" w:hAnsi="Simplified Arabic" w:cs="Simplified Arabic" w:hint="cs"/>
          <w:sz w:val="32"/>
          <w:szCs w:val="32"/>
          <w:rtl/>
          <w:lang w:bidi="ar-DZ"/>
        </w:rPr>
        <w:t xml:space="preserve">المبحث الثاني: التنفيذ والرقابة على </w:t>
      </w:r>
      <w:r w:rsidR="00994898">
        <w:rPr>
          <w:rFonts w:ascii="Simplified Arabic" w:hAnsi="Simplified Arabic" w:cs="Simplified Arabic" w:hint="cs"/>
          <w:sz w:val="32"/>
          <w:szCs w:val="32"/>
          <w:rtl/>
          <w:lang w:bidi="ar-DZ"/>
        </w:rPr>
        <w:t>ميزانية</w:t>
      </w:r>
      <w:r w:rsidRPr="0069479E">
        <w:rPr>
          <w:rFonts w:ascii="Simplified Arabic" w:hAnsi="Simplified Arabic" w:cs="Simplified Arabic" w:hint="cs"/>
          <w:sz w:val="32"/>
          <w:szCs w:val="32"/>
          <w:rtl/>
          <w:lang w:bidi="ar-DZ"/>
        </w:rPr>
        <w:t xml:space="preserve"> التسيير.</w:t>
      </w:r>
    </w:p>
    <w:p w:rsidR="00373035" w:rsidRDefault="00373035" w:rsidP="00373035">
      <w:pPr>
        <w:spacing w:after="0" w:line="288" w:lineRule="auto"/>
        <w:jc w:val="lowKashida"/>
        <w:rPr>
          <w:rFonts w:ascii="Simplified Arabic" w:hAnsi="Simplified Arabic" w:cs="Simplified Arabic"/>
          <w:sz w:val="32"/>
          <w:szCs w:val="32"/>
          <w:rtl/>
          <w:lang w:bidi="ar-DZ"/>
        </w:rPr>
      </w:pPr>
    </w:p>
    <w:p w:rsidR="00373035" w:rsidRDefault="00373035" w:rsidP="00373035">
      <w:pPr>
        <w:spacing w:after="0" w:line="288" w:lineRule="auto"/>
        <w:jc w:val="lowKashida"/>
        <w:rPr>
          <w:rFonts w:ascii="Simplified Arabic" w:hAnsi="Simplified Arabic" w:cs="Simplified Arabic"/>
          <w:sz w:val="32"/>
          <w:szCs w:val="32"/>
          <w:rtl/>
          <w:lang w:bidi="ar-DZ"/>
        </w:rPr>
      </w:pPr>
    </w:p>
    <w:p w:rsidR="00373035" w:rsidRDefault="00373035" w:rsidP="00373035">
      <w:pPr>
        <w:spacing w:after="0" w:line="288" w:lineRule="auto"/>
        <w:jc w:val="lowKashida"/>
        <w:rPr>
          <w:rFonts w:ascii="Simplified Arabic" w:hAnsi="Simplified Arabic" w:cs="Simplified Arabic"/>
          <w:sz w:val="32"/>
          <w:szCs w:val="32"/>
          <w:rtl/>
          <w:lang w:bidi="ar-DZ"/>
        </w:rPr>
      </w:pPr>
    </w:p>
    <w:p w:rsidR="00373035" w:rsidRDefault="00373035" w:rsidP="00373035">
      <w:pPr>
        <w:spacing w:after="0" w:line="288" w:lineRule="auto"/>
        <w:jc w:val="lowKashida"/>
        <w:rPr>
          <w:rFonts w:ascii="Simplified Arabic" w:hAnsi="Simplified Arabic" w:cs="Simplified Arabic"/>
          <w:sz w:val="32"/>
          <w:szCs w:val="32"/>
          <w:rtl/>
          <w:lang w:bidi="ar-DZ"/>
        </w:rPr>
      </w:pPr>
    </w:p>
    <w:p w:rsidR="00373035" w:rsidRDefault="00373035" w:rsidP="00373035">
      <w:pPr>
        <w:spacing w:after="0" w:line="288" w:lineRule="auto"/>
        <w:jc w:val="lowKashida"/>
        <w:rPr>
          <w:rFonts w:ascii="Simplified Arabic" w:hAnsi="Simplified Arabic" w:cs="Simplified Arabic"/>
          <w:sz w:val="32"/>
          <w:szCs w:val="32"/>
          <w:rtl/>
          <w:lang w:bidi="ar-DZ"/>
        </w:rPr>
      </w:pPr>
    </w:p>
    <w:p w:rsidR="00373035" w:rsidRDefault="00373035" w:rsidP="00373035">
      <w:pPr>
        <w:spacing w:after="0" w:line="288" w:lineRule="auto"/>
        <w:jc w:val="lowKashida"/>
        <w:rPr>
          <w:rFonts w:ascii="Simplified Arabic" w:hAnsi="Simplified Arabic" w:cs="Simplified Arabic"/>
          <w:sz w:val="32"/>
          <w:szCs w:val="32"/>
          <w:rtl/>
          <w:lang w:bidi="ar-DZ"/>
        </w:rPr>
      </w:pPr>
    </w:p>
    <w:p w:rsidR="00373035" w:rsidRDefault="00373035" w:rsidP="00373035">
      <w:pPr>
        <w:spacing w:after="0" w:line="288" w:lineRule="auto"/>
        <w:jc w:val="lowKashida"/>
        <w:rPr>
          <w:rFonts w:ascii="Simplified Arabic" w:hAnsi="Simplified Arabic" w:cs="Simplified Arabic"/>
          <w:sz w:val="32"/>
          <w:szCs w:val="32"/>
          <w:rtl/>
          <w:lang w:bidi="ar-DZ"/>
        </w:rPr>
      </w:pPr>
    </w:p>
    <w:p w:rsidR="00373035" w:rsidRDefault="00373035" w:rsidP="00373035">
      <w:pPr>
        <w:spacing w:after="0" w:line="288" w:lineRule="auto"/>
        <w:jc w:val="lowKashida"/>
        <w:rPr>
          <w:rFonts w:ascii="Simplified Arabic" w:hAnsi="Simplified Arabic" w:cs="Simplified Arabic"/>
          <w:sz w:val="32"/>
          <w:szCs w:val="32"/>
          <w:rtl/>
          <w:lang w:bidi="ar-DZ"/>
        </w:rPr>
      </w:pPr>
    </w:p>
    <w:p w:rsidR="00373035" w:rsidRDefault="00373035" w:rsidP="00373035">
      <w:pPr>
        <w:spacing w:after="0" w:line="288" w:lineRule="auto"/>
        <w:jc w:val="lowKashida"/>
        <w:rPr>
          <w:rFonts w:ascii="Simplified Arabic" w:hAnsi="Simplified Arabic" w:cs="Simplified Arabic"/>
          <w:sz w:val="32"/>
          <w:szCs w:val="32"/>
          <w:rtl/>
          <w:lang w:bidi="ar-DZ"/>
        </w:rPr>
      </w:pPr>
    </w:p>
    <w:p w:rsidR="00373035" w:rsidRDefault="00373035" w:rsidP="00373035">
      <w:pPr>
        <w:spacing w:after="0" w:line="288" w:lineRule="auto"/>
        <w:jc w:val="lowKashida"/>
        <w:rPr>
          <w:rFonts w:ascii="Simplified Arabic" w:hAnsi="Simplified Arabic" w:cs="Simplified Arabic"/>
          <w:sz w:val="32"/>
          <w:szCs w:val="32"/>
          <w:rtl/>
          <w:lang w:bidi="ar-DZ"/>
        </w:rPr>
      </w:pPr>
    </w:p>
    <w:p w:rsidR="00373035" w:rsidRDefault="00373035" w:rsidP="00373035">
      <w:pPr>
        <w:spacing w:after="0" w:line="288" w:lineRule="auto"/>
        <w:jc w:val="lowKashida"/>
        <w:rPr>
          <w:rFonts w:ascii="Simplified Arabic" w:hAnsi="Simplified Arabic" w:cs="Simplified Arabic"/>
          <w:sz w:val="32"/>
          <w:szCs w:val="32"/>
          <w:rtl/>
          <w:lang w:bidi="ar-DZ"/>
        </w:rPr>
      </w:pPr>
    </w:p>
    <w:p w:rsidR="00373035" w:rsidRDefault="00373035" w:rsidP="00373035">
      <w:pPr>
        <w:spacing w:after="0" w:line="288" w:lineRule="auto"/>
        <w:jc w:val="lowKashida"/>
        <w:rPr>
          <w:rFonts w:ascii="Simplified Arabic" w:hAnsi="Simplified Arabic" w:cs="Simplified Arabic"/>
          <w:sz w:val="32"/>
          <w:szCs w:val="32"/>
          <w:rtl/>
          <w:lang w:bidi="ar-DZ"/>
        </w:rPr>
      </w:pPr>
    </w:p>
    <w:p w:rsidR="00994898" w:rsidRDefault="00994898" w:rsidP="00373035">
      <w:pPr>
        <w:spacing w:after="0" w:line="288" w:lineRule="auto"/>
        <w:jc w:val="lowKashida"/>
        <w:rPr>
          <w:rFonts w:ascii="Simplified Arabic" w:hAnsi="Simplified Arabic" w:cs="Simplified Arabic"/>
          <w:sz w:val="32"/>
          <w:szCs w:val="32"/>
          <w:rtl/>
          <w:lang w:bidi="ar-DZ"/>
        </w:rPr>
      </w:pPr>
    </w:p>
    <w:p w:rsidR="00373035" w:rsidRDefault="00373035" w:rsidP="00373035">
      <w:pPr>
        <w:spacing w:after="0" w:line="288" w:lineRule="auto"/>
        <w:jc w:val="lowKashida"/>
        <w:rPr>
          <w:rFonts w:ascii="Simplified Arabic" w:hAnsi="Simplified Arabic" w:cs="Simplified Arabic"/>
          <w:sz w:val="32"/>
          <w:szCs w:val="32"/>
          <w:rtl/>
          <w:lang w:bidi="ar-DZ"/>
        </w:rPr>
      </w:pPr>
    </w:p>
    <w:p w:rsidR="0069479E" w:rsidRPr="00373035" w:rsidRDefault="0069479E" w:rsidP="00373035">
      <w:pPr>
        <w:spacing w:after="0" w:line="288" w:lineRule="auto"/>
        <w:jc w:val="lowKashida"/>
        <w:rPr>
          <w:rFonts w:ascii="Simplified Arabic" w:hAnsi="Simplified Arabic" w:cs="Simplified Arabic"/>
          <w:b/>
          <w:bCs/>
          <w:sz w:val="32"/>
          <w:szCs w:val="32"/>
          <w:lang w:bidi="ar-DZ"/>
        </w:rPr>
      </w:pPr>
      <w:r w:rsidRPr="00373035">
        <w:rPr>
          <w:rFonts w:ascii="Simplified Arabic" w:hAnsi="Simplified Arabic" w:cs="Simplified Arabic" w:hint="cs"/>
          <w:b/>
          <w:bCs/>
          <w:sz w:val="32"/>
          <w:szCs w:val="32"/>
          <w:rtl/>
          <w:lang w:bidi="ar-DZ"/>
        </w:rPr>
        <w:lastRenderedPageBreak/>
        <w:t xml:space="preserve">المبحث الأول: ميزانية المتوسطة وتبويبها. </w:t>
      </w:r>
    </w:p>
    <w:p w:rsidR="0069479E" w:rsidRPr="0069479E" w:rsidRDefault="0069479E" w:rsidP="00373035">
      <w:pPr>
        <w:spacing w:after="0" w:line="288" w:lineRule="auto"/>
        <w:ind w:firstLine="360"/>
        <w:jc w:val="lowKashida"/>
        <w:rPr>
          <w:rFonts w:ascii="Simplified Arabic" w:hAnsi="Simplified Arabic" w:cs="Simplified Arabic"/>
          <w:sz w:val="32"/>
          <w:szCs w:val="32"/>
          <w:lang w:bidi="ar-DZ"/>
        </w:rPr>
      </w:pPr>
      <w:r w:rsidRPr="0069479E">
        <w:rPr>
          <w:rFonts w:ascii="Simplified Arabic" w:hAnsi="Simplified Arabic" w:cs="Simplified Arabic" w:hint="cs"/>
          <w:sz w:val="32"/>
          <w:szCs w:val="32"/>
          <w:rtl/>
          <w:lang w:bidi="ar-DZ"/>
        </w:rPr>
        <w:t xml:space="preserve">تعتبر المؤسسة التربوية مؤسسة ذات طابع إداري ترتكز على وظيفة نبيلة تتمثل في مهمة التربية والتعليم والتكوين العلمي فهي مؤسسة عمومية للتعليم تتمتع بالشخصية المعنوية </w:t>
      </w:r>
      <w:r w:rsidR="00373035" w:rsidRPr="0069479E">
        <w:rPr>
          <w:rFonts w:ascii="Simplified Arabic" w:hAnsi="Simplified Arabic" w:cs="Simplified Arabic" w:hint="cs"/>
          <w:sz w:val="32"/>
          <w:szCs w:val="32"/>
          <w:rtl/>
          <w:lang w:bidi="ar-DZ"/>
        </w:rPr>
        <w:t>والاستقلال</w:t>
      </w:r>
      <w:r w:rsidRPr="0069479E">
        <w:rPr>
          <w:rFonts w:ascii="Simplified Arabic" w:hAnsi="Simplified Arabic" w:cs="Simplified Arabic" w:hint="cs"/>
          <w:sz w:val="32"/>
          <w:szCs w:val="32"/>
          <w:rtl/>
          <w:lang w:bidi="ar-DZ"/>
        </w:rPr>
        <w:t xml:space="preserve"> المالي.</w:t>
      </w:r>
    </w:p>
    <w:p w:rsidR="0069479E" w:rsidRPr="00373035" w:rsidRDefault="0069479E" w:rsidP="00373035">
      <w:pPr>
        <w:spacing w:after="0" w:line="288" w:lineRule="auto"/>
        <w:jc w:val="lowKashida"/>
        <w:rPr>
          <w:rFonts w:ascii="Simplified Arabic" w:hAnsi="Simplified Arabic" w:cs="Simplified Arabic"/>
          <w:b/>
          <w:bCs/>
          <w:sz w:val="32"/>
          <w:szCs w:val="32"/>
          <w:lang w:bidi="ar-DZ"/>
        </w:rPr>
      </w:pPr>
      <w:r w:rsidRPr="00373035">
        <w:rPr>
          <w:rFonts w:ascii="Simplified Arabic" w:hAnsi="Simplified Arabic" w:cs="Simplified Arabic" w:hint="cs"/>
          <w:b/>
          <w:bCs/>
          <w:sz w:val="32"/>
          <w:szCs w:val="32"/>
          <w:rtl/>
          <w:lang w:bidi="ar-DZ"/>
        </w:rPr>
        <w:t>المطلب الأول:</w:t>
      </w:r>
      <w:r w:rsidR="00373035" w:rsidRPr="00373035">
        <w:rPr>
          <w:rFonts w:ascii="Simplified Arabic" w:hAnsi="Simplified Arabic" w:cs="Simplified Arabic" w:hint="cs"/>
          <w:b/>
          <w:bCs/>
          <w:sz w:val="32"/>
          <w:szCs w:val="32"/>
          <w:rtl/>
          <w:lang w:bidi="ar-DZ"/>
        </w:rPr>
        <w:t xml:space="preserve"> </w:t>
      </w:r>
      <w:r w:rsidRPr="00373035">
        <w:rPr>
          <w:rFonts w:ascii="Simplified Arabic" w:hAnsi="Simplified Arabic" w:cs="Simplified Arabic" w:hint="cs"/>
          <w:b/>
          <w:bCs/>
          <w:sz w:val="32"/>
          <w:szCs w:val="32"/>
          <w:rtl/>
          <w:lang w:bidi="ar-DZ"/>
        </w:rPr>
        <w:t>تقديم المؤسسة محل التربص.</w:t>
      </w:r>
    </w:p>
    <w:p w:rsidR="0069479E" w:rsidRPr="00373035" w:rsidRDefault="0069479E" w:rsidP="00373035">
      <w:pPr>
        <w:spacing w:after="0" w:line="288" w:lineRule="auto"/>
        <w:jc w:val="lowKashida"/>
        <w:rPr>
          <w:rFonts w:ascii="Simplified Arabic" w:hAnsi="Simplified Arabic" w:cs="Simplified Arabic"/>
          <w:b/>
          <w:bCs/>
          <w:sz w:val="32"/>
          <w:szCs w:val="32"/>
          <w:lang w:bidi="ar-DZ"/>
        </w:rPr>
      </w:pPr>
      <w:r w:rsidRPr="00373035">
        <w:rPr>
          <w:rFonts w:ascii="Simplified Arabic" w:hAnsi="Simplified Arabic" w:cs="Simplified Arabic" w:hint="cs"/>
          <w:b/>
          <w:bCs/>
          <w:sz w:val="32"/>
          <w:szCs w:val="32"/>
          <w:rtl/>
          <w:lang w:bidi="ar-DZ"/>
        </w:rPr>
        <w:t>الفرع الأول: التعريف بالمؤسسة محل التربص</w:t>
      </w:r>
    </w:p>
    <w:p w:rsidR="0069479E" w:rsidRPr="0069479E" w:rsidRDefault="0069479E" w:rsidP="00373035">
      <w:pPr>
        <w:spacing w:after="0" w:line="288" w:lineRule="auto"/>
        <w:ind w:firstLine="720"/>
        <w:jc w:val="lowKashida"/>
        <w:rPr>
          <w:rFonts w:ascii="Simplified Arabic" w:hAnsi="Simplified Arabic" w:cs="Simplified Arabic"/>
          <w:sz w:val="32"/>
          <w:szCs w:val="32"/>
          <w:lang w:bidi="ar-DZ"/>
        </w:rPr>
      </w:pPr>
      <w:r w:rsidRPr="0069479E">
        <w:rPr>
          <w:rFonts w:ascii="Simplified Arabic" w:hAnsi="Simplified Arabic" w:cs="Simplified Arabic" w:hint="cs"/>
          <w:sz w:val="32"/>
          <w:szCs w:val="32"/>
          <w:rtl/>
          <w:lang w:bidi="ar-DZ"/>
        </w:rPr>
        <w:t xml:space="preserve">متوسطة الشهيد زروقي السعيد مؤسسة تربوية تقع وسط ولاية المسيلة تتربع على مساحة6734 متر مربع منها 2400 متر مبنية و4334 متر غير مبنية وتاريخ الإنشاء   15جويلية2008 وتاريخ الإنتاج 1سبتمبر وهي مؤسسة خارجية،تضم607 تلميذ حسب حالة أول أكتوبر 2015 و33 أستاذ موزعين حسب تخصصاتهم وطاقم إداري يتكون من الرقابة والمصالح </w:t>
      </w:r>
      <w:r w:rsidR="00373035" w:rsidRPr="0069479E">
        <w:rPr>
          <w:rFonts w:ascii="Simplified Arabic" w:hAnsi="Simplified Arabic" w:cs="Simplified Arabic" w:hint="cs"/>
          <w:sz w:val="32"/>
          <w:szCs w:val="32"/>
          <w:rtl/>
          <w:lang w:bidi="ar-DZ"/>
        </w:rPr>
        <w:t>الاقتصادية</w:t>
      </w:r>
      <w:r w:rsidRPr="0069479E">
        <w:rPr>
          <w:rFonts w:ascii="Simplified Arabic" w:hAnsi="Simplified Arabic" w:cs="Simplified Arabic" w:hint="cs"/>
          <w:sz w:val="32"/>
          <w:szCs w:val="32"/>
          <w:rtl/>
          <w:lang w:bidi="ar-DZ"/>
        </w:rPr>
        <w:t xml:space="preserve"> وأعوان الإدارة ويشرف رئيس المؤسسة بصفته مدير لها على تقسيم المهام بداية من الوسم الدراسي بسبتمبر من كل سنة حيث تهيأ للتلاميذ كل الإمكانيات والظروف للدراسة في جو مناسب وتعتمد المؤسسة في تسيير مصالحها على مسؤول يتمثل في الأمر بالصرف يعتبر المسؤول الأول عن نشاطاتها وتتكون المؤسسة من:</w:t>
      </w:r>
    </w:p>
    <w:p w:rsidR="0069479E" w:rsidRPr="0069479E" w:rsidRDefault="00373035" w:rsidP="00373035">
      <w:pPr>
        <w:spacing w:after="0" w:line="288" w:lineRule="auto"/>
        <w:jc w:val="lowKashida"/>
        <w:rPr>
          <w:rFonts w:ascii="Simplified Arabic" w:hAnsi="Simplified Arabic" w:cs="Simplified Arabic"/>
          <w:sz w:val="32"/>
          <w:szCs w:val="32"/>
          <w:lang w:bidi="ar-DZ"/>
        </w:rPr>
      </w:pPr>
      <w:r w:rsidRPr="00373035">
        <w:rPr>
          <w:rFonts w:ascii="Simplified Arabic" w:hAnsi="Simplified Arabic" w:cs="Simplified Arabic" w:hint="cs"/>
          <w:b/>
          <w:bCs/>
          <w:sz w:val="32"/>
          <w:szCs w:val="32"/>
          <w:rtl/>
          <w:lang w:bidi="ar-DZ"/>
        </w:rPr>
        <w:t>-</w:t>
      </w:r>
      <w:r w:rsidR="0069479E" w:rsidRPr="00373035">
        <w:rPr>
          <w:rFonts w:ascii="Simplified Arabic" w:hAnsi="Simplified Arabic" w:cs="Simplified Arabic" w:hint="cs"/>
          <w:b/>
          <w:bCs/>
          <w:sz w:val="32"/>
          <w:szCs w:val="32"/>
          <w:rtl/>
          <w:lang w:bidi="ar-DZ"/>
        </w:rPr>
        <w:t>مصالح إدارية:</w:t>
      </w:r>
      <w:r w:rsidR="0069479E" w:rsidRPr="0069479E">
        <w:rPr>
          <w:rFonts w:ascii="Simplified Arabic" w:hAnsi="Simplified Arabic" w:cs="Simplified Arabic" w:hint="cs"/>
          <w:sz w:val="32"/>
          <w:szCs w:val="32"/>
          <w:rtl/>
          <w:lang w:bidi="ar-DZ"/>
        </w:rPr>
        <w:t xml:space="preserve"> تتمثل في الإدارة</w:t>
      </w:r>
      <w:r>
        <w:rPr>
          <w:rFonts w:ascii="Simplified Arabic" w:hAnsi="Simplified Arabic" w:cs="Simplified Arabic" w:hint="cs"/>
          <w:sz w:val="32"/>
          <w:szCs w:val="32"/>
          <w:rtl/>
          <w:lang w:bidi="ar-DZ"/>
        </w:rPr>
        <w:t xml:space="preserve"> </w:t>
      </w:r>
      <w:r w:rsidR="0069479E" w:rsidRPr="0069479E">
        <w:rPr>
          <w:rFonts w:ascii="Simplified Arabic" w:hAnsi="Simplified Arabic" w:cs="Simplified Arabic" w:hint="cs"/>
          <w:sz w:val="32"/>
          <w:szCs w:val="32"/>
          <w:rtl/>
          <w:lang w:bidi="ar-DZ"/>
        </w:rPr>
        <w:t>(المدير)،نائب المدير، مستشار التربية وأعوان الإدارة والرقابة.</w:t>
      </w:r>
    </w:p>
    <w:p w:rsidR="0069479E" w:rsidRPr="0069479E" w:rsidRDefault="00373035" w:rsidP="00373035">
      <w:pPr>
        <w:spacing w:after="0" w:line="288" w:lineRule="auto"/>
        <w:jc w:val="lowKashida"/>
        <w:rPr>
          <w:rFonts w:ascii="Simplified Arabic" w:hAnsi="Simplified Arabic" w:cs="Simplified Arabic"/>
          <w:sz w:val="32"/>
          <w:szCs w:val="32"/>
          <w:lang w:bidi="ar-DZ"/>
        </w:rPr>
      </w:pPr>
      <w:r>
        <w:rPr>
          <w:rFonts w:ascii="Simplified Arabic" w:hAnsi="Simplified Arabic" w:cs="Simplified Arabic" w:hint="cs"/>
          <w:sz w:val="32"/>
          <w:szCs w:val="32"/>
          <w:rtl/>
          <w:lang w:bidi="ar-DZ"/>
        </w:rPr>
        <w:t>-</w:t>
      </w:r>
      <w:r w:rsidR="0069479E" w:rsidRPr="0069479E">
        <w:rPr>
          <w:rFonts w:ascii="Simplified Arabic" w:hAnsi="Simplified Arabic" w:cs="Simplified Arabic" w:hint="cs"/>
          <w:sz w:val="32"/>
          <w:szCs w:val="32"/>
          <w:rtl/>
          <w:lang w:bidi="ar-DZ"/>
        </w:rPr>
        <w:t xml:space="preserve">المصالح </w:t>
      </w:r>
      <w:r w:rsidRPr="0069479E">
        <w:rPr>
          <w:rFonts w:ascii="Simplified Arabic" w:hAnsi="Simplified Arabic" w:cs="Simplified Arabic" w:hint="cs"/>
          <w:sz w:val="32"/>
          <w:szCs w:val="32"/>
          <w:rtl/>
          <w:lang w:bidi="ar-DZ"/>
        </w:rPr>
        <w:t>الاقتصادية</w:t>
      </w:r>
      <w:r w:rsidR="0069479E" w:rsidRPr="0069479E">
        <w:rPr>
          <w:rFonts w:ascii="Simplified Arabic" w:hAnsi="Simplified Arabic" w:cs="Simplified Arabic" w:hint="cs"/>
          <w:sz w:val="32"/>
          <w:szCs w:val="32"/>
          <w:rtl/>
          <w:lang w:bidi="ar-DZ"/>
        </w:rPr>
        <w:t>:</w:t>
      </w:r>
      <w:r>
        <w:rPr>
          <w:rFonts w:ascii="Simplified Arabic" w:hAnsi="Simplified Arabic" w:cs="Simplified Arabic" w:hint="cs"/>
          <w:sz w:val="32"/>
          <w:szCs w:val="32"/>
          <w:rtl/>
          <w:lang w:bidi="ar-DZ"/>
        </w:rPr>
        <w:t xml:space="preserve"> </w:t>
      </w:r>
      <w:r w:rsidR="0069479E" w:rsidRPr="0069479E">
        <w:rPr>
          <w:rFonts w:ascii="Simplified Arabic" w:hAnsi="Simplified Arabic" w:cs="Simplified Arabic" w:hint="cs"/>
          <w:sz w:val="32"/>
          <w:szCs w:val="32"/>
          <w:rtl/>
          <w:lang w:bidi="ar-DZ"/>
        </w:rPr>
        <w:t xml:space="preserve">التي تظم المسير المالي (المقتصد)،نائب المقتصد،عون المصالح </w:t>
      </w:r>
      <w:r w:rsidRPr="0069479E">
        <w:rPr>
          <w:rFonts w:ascii="Simplified Arabic" w:hAnsi="Simplified Arabic" w:cs="Simplified Arabic" w:hint="cs"/>
          <w:sz w:val="32"/>
          <w:szCs w:val="32"/>
          <w:rtl/>
          <w:lang w:bidi="ar-DZ"/>
        </w:rPr>
        <w:t>الاقتصادية</w:t>
      </w:r>
      <w:r w:rsidR="0069479E" w:rsidRPr="0069479E">
        <w:rPr>
          <w:rFonts w:ascii="Simplified Arabic" w:hAnsi="Simplified Arabic" w:cs="Simplified Arabic" w:hint="cs"/>
          <w:sz w:val="32"/>
          <w:szCs w:val="32"/>
          <w:rtl/>
          <w:lang w:bidi="ar-DZ"/>
        </w:rPr>
        <w:t>.</w:t>
      </w:r>
    </w:p>
    <w:p w:rsidR="0069479E" w:rsidRPr="0069479E" w:rsidRDefault="0069479E" w:rsidP="00373035">
      <w:pPr>
        <w:spacing w:after="0" w:line="288" w:lineRule="auto"/>
        <w:ind w:firstLine="720"/>
        <w:jc w:val="lowKashida"/>
        <w:rPr>
          <w:rFonts w:ascii="Simplified Arabic" w:hAnsi="Simplified Arabic" w:cs="Simplified Arabic"/>
          <w:sz w:val="32"/>
          <w:szCs w:val="32"/>
          <w:lang w:bidi="ar-DZ"/>
        </w:rPr>
      </w:pPr>
      <w:r w:rsidRPr="0069479E">
        <w:rPr>
          <w:rFonts w:ascii="Simplified Arabic" w:hAnsi="Simplified Arabic" w:cs="Simplified Arabic" w:hint="cs"/>
          <w:sz w:val="32"/>
          <w:szCs w:val="32"/>
          <w:rtl/>
          <w:lang w:bidi="ar-DZ"/>
        </w:rPr>
        <w:t xml:space="preserve">ويمكن إعطاء تعريف المؤسسة من الناحية التشريعية" فالمؤسسة التربوية هي مؤسسة تتمتع بالشخصية المعنوية </w:t>
      </w:r>
      <w:r w:rsidR="00373035" w:rsidRPr="0069479E">
        <w:rPr>
          <w:rFonts w:ascii="Simplified Arabic" w:hAnsi="Simplified Arabic" w:cs="Simplified Arabic" w:hint="cs"/>
          <w:sz w:val="32"/>
          <w:szCs w:val="32"/>
          <w:rtl/>
          <w:lang w:bidi="ar-DZ"/>
        </w:rPr>
        <w:t>والاستقلال</w:t>
      </w:r>
      <w:r w:rsidRPr="0069479E">
        <w:rPr>
          <w:rFonts w:ascii="Simplified Arabic" w:hAnsi="Simplified Arabic" w:cs="Simplified Arabic" w:hint="cs"/>
          <w:sz w:val="32"/>
          <w:szCs w:val="32"/>
          <w:rtl/>
          <w:lang w:bidi="ar-DZ"/>
        </w:rPr>
        <w:t xml:space="preserve"> المالي توضع تحت وصاية وزارة التربية الوطنية تفتح بمرسوم وتلغى بنفس الشكل وهي كباقي المؤسسات العمومية لها حق </w:t>
      </w:r>
      <w:r w:rsidR="00373035" w:rsidRPr="0069479E">
        <w:rPr>
          <w:rFonts w:ascii="Simplified Arabic" w:hAnsi="Simplified Arabic" w:cs="Simplified Arabic" w:hint="cs"/>
          <w:sz w:val="32"/>
          <w:szCs w:val="32"/>
          <w:rtl/>
          <w:lang w:bidi="ar-DZ"/>
        </w:rPr>
        <w:t>الاكتساب</w:t>
      </w:r>
      <w:r w:rsidRPr="0069479E">
        <w:rPr>
          <w:rFonts w:ascii="Simplified Arabic" w:hAnsi="Simplified Arabic" w:cs="Simplified Arabic" w:hint="cs"/>
          <w:sz w:val="32"/>
          <w:szCs w:val="32"/>
          <w:rtl/>
          <w:lang w:bidi="ar-DZ"/>
        </w:rPr>
        <w:t xml:space="preserve"> والملكية </w:t>
      </w:r>
      <w:r w:rsidRPr="0069479E">
        <w:rPr>
          <w:rFonts w:ascii="Simplified Arabic" w:hAnsi="Simplified Arabic" w:cs="Simplified Arabic" w:hint="cs"/>
          <w:sz w:val="32"/>
          <w:szCs w:val="32"/>
          <w:rtl/>
          <w:lang w:bidi="ar-DZ"/>
        </w:rPr>
        <w:lastRenderedPageBreak/>
        <w:t>بواسطة مدير يعرف بالأمر بالصرف ومسير يعرف بالمحاسب العمومي وهذا طبقا لقاعدة فصل السلطة وثنائية التنفيذ</w:t>
      </w:r>
      <w:r w:rsidR="00373035">
        <w:rPr>
          <w:rFonts w:ascii="Simplified Arabic" w:hAnsi="Simplified Arabic" w:cs="Simplified Arabic" w:hint="cs"/>
          <w:sz w:val="32"/>
          <w:szCs w:val="32"/>
          <w:rtl/>
          <w:lang w:bidi="ar-DZ"/>
        </w:rPr>
        <w:t>.</w:t>
      </w:r>
    </w:p>
    <w:p w:rsidR="0069479E" w:rsidRPr="0069479E" w:rsidRDefault="0069479E" w:rsidP="00373035">
      <w:pPr>
        <w:spacing w:after="0" w:line="288" w:lineRule="auto"/>
        <w:jc w:val="lowKashida"/>
        <w:rPr>
          <w:rFonts w:ascii="Simplified Arabic" w:hAnsi="Simplified Arabic" w:cs="Simplified Arabic"/>
          <w:sz w:val="32"/>
          <w:szCs w:val="32"/>
          <w:lang w:bidi="ar-DZ"/>
        </w:rPr>
      </w:pPr>
      <w:r w:rsidRPr="0069479E">
        <w:rPr>
          <w:rFonts w:ascii="Simplified Arabic" w:hAnsi="Simplified Arabic" w:cs="Simplified Arabic" w:hint="cs"/>
          <w:b/>
          <w:bCs/>
          <w:sz w:val="32"/>
          <w:szCs w:val="32"/>
          <w:rtl/>
          <w:lang w:bidi="ar-DZ"/>
        </w:rPr>
        <w:t>الفرع الثاني:</w:t>
      </w:r>
      <w:r w:rsidR="00373035">
        <w:rPr>
          <w:rFonts w:ascii="Simplified Arabic" w:hAnsi="Simplified Arabic" w:cs="Simplified Arabic" w:hint="cs"/>
          <w:b/>
          <w:bCs/>
          <w:sz w:val="32"/>
          <w:szCs w:val="32"/>
          <w:rtl/>
          <w:lang w:bidi="ar-DZ"/>
        </w:rPr>
        <w:t xml:space="preserve"> </w:t>
      </w:r>
      <w:r w:rsidRPr="0069479E">
        <w:rPr>
          <w:rFonts w:ascii="Simplified Arabic" w:hAnsi="Simplified Arabic" w:cs="Simplified Arabic" w:hint="cs"/>
          <w:b/>
          <w:bCs/>
          <w:sz w:val="32"/>
          <w:szCs w:val="32"/>
          <w:rtl/>
          <w:lang w:bidi="ar-DZ"/>
        </w:rPr>
        <w:t>الهيكل التنظيمي للمؤسسة محل التربص</w:t>
      </w:r>
      <w:r w:rsidRPr="0069479E">
        <w:rPr>
          <w:rFonts w:ascii="Simplified Arabic" w:hAnsi="Simplified Arabic" w:cs="Simplified Arabic" w:hint="cs"/>
          <w:sz w:val="32"/>
          <w:szCs w:val="32"/>
          <w:rtl/>
          <w:lang w:bidi="ar-DZ"/>
        </w:rPr>
        <w:t>.</w:t>
      </w:r>
      <w:r w:rsidRPr="0069479E">
        <w:rPr>
          <w:rFonts w:ascii="Simplified Arabic" w:hAnsi="Simplified Arabic" w:cs="Simplified Arabic"/>
          <w:sz w:val="32"/>
          <w:szCs w:val="32"/>
          <w:vertAlign w:val="superscript"/>
          <w:rtl/>
          <w:lang w:bidi="ar-DZ"/>
        </w:rPr>
        <w:footnoteReference w:id="2"/>
      </w:r>
      <w:r w:rsidRPr="0069479E">
        <w:rPr>
          <w:rFonts w:ascii="Simplified Arabic" w:hAnsi="Simplified Arabic" w:cs="Simplified Arabic" w:hint="cs"/>
          <w:sz w:val="32"/>
          <w:szCs w:val="32"/>
          <w:rtl/>
          <w:lang w:bidi="ar-DZ"/>
        </w:rPr>
        <w:t xml:space="preserve"> </w:t>
      </w:r>
    </w:p>
    <w:p w:rsidR="0069479E" w:rsidRDefault="0069479E" w:rsidP="00373035">
      <w:pPr>
        <w:spacing w:after="0" w:line="288" w:lineRule="auto"/>
        <w:ind w:firstLine="720"/>
        <w:jc w:val="lowKashida"/>
        <w:rPr>
          <w:rFonts w:ascii="Simplified Arabic" w:hAnsi="Simplified Arabic" w:cs="Simplified Arabic"/>
          <w:sz w:val="32"/>
          <w:szCs w:val="32"/>
          <w:lang w:bidi="ar-DZ"/>
        </w:rPr>
      </w:pPr>
      <w:r w:rsidRPr="0069479E">
        <w:rPr>
          <w:rFonts w:ascii="Simplified Arabic" w:hAnsi="Simplified Arabic" w:cs="Simplified Arabic" w:hint="cs"/>
          <w:sz w:val="32"/>
          <w:szCs w:val="32"/>
          <w:rtl/>
          <w:lang w:bidi="ar-DZ"/>
        </w:rPr>
        <w:t>بعد التطرق إلى التعريف بالمؤسسة سنتطرق الآن إلى معرفة هيكلها التنظيمي من خلال تعريف مصالحها.تضم المؤسسة ثلاث مصالح تتعامل فيما وفقا للنصوص التنظيمية سارية المفعول وتتفاعل لتتمكن من التسيير الحسن لمصالح المؤسسة بحيث يشرف على كل مصلحة مسؤول مباشر يعمل تحت إشراف رئيس المؤسسة</w:t>
      </w:r>
      <w:r w:rsidR="00373035">
        <w:rPr>
          <w:rFonts w:ascii="Simplified Arabic" w:hAnsi="Simplified Arabic" w:cs="Simplified Arabic" w:hint="cs"/>
          <w:sz w:val="32"/>
          <w:szCs w:val="32"/>
          <w:rtl/>
          <w:lang w:bidi="ar-DZ"/>
        </w:rPr>
        <w:t xml:space="preserve"> </w:t>
      </w:r>
      <w:r w:rsidRPr="0069479E">
        <w:rPr>
          <w:rFonts w:ascii="Simplified Arabic" w:hAnsi="Simplified Arabic" w:cs="Simplified Arabic" w:hint="cs"/>
          <w:sz w:val="32"/>
          <w:szCs w:val="32"/>
          <w:rtl/>
          <w:lang w:bidi="ar-DZ"/>
        </w:rPr>
        <w:t>(المدير) وينوب عنه في جملة من الأعمال المحددة بالنصوص التشريعية المدرسية.</w:t>
      </w:r>
    </w:p>
    <w:p w:rsidR="00376E93" w:rsidRDefault="00763FDF" w:rsidP="00376E93">
      <w:pPr>
        <w:spacing w:after="0" w:line="288" w:lineRule="auto"/>
        <w:jc w:val="lowKashida"/>
        <w:rPr>
          <w:rFonts w:ascii="Simplified Arabic" w:hAnsi="Simplified Arabic" w:cs="Simplified Arabic"/>
          <w:sz w:val="32"/>
          <w:szCs w:val="32"/>
          <w:lang w:bidi="ar-DZ"/>
        </w:rPr>
      </w:pPr>
      <w:r>
        <w:rPr>
          <w:rFonts w:ascii="Simplified Arabic" w:hAnsi="Simplified Arabic" w:cs="Simplified Arabic"/>
          <w:noProof/>
          <w:sz w:val="32"/>
          <w:szCs w:val="32"/>
          <w:lang w:val="fr-FR" w:eastAsia="fr-FR"/>
        </w:rPr>
        <w:pict>
          <v:group id="_x0000_s1085" style="position:absolute;left:0;text-align:left;margin-left:47.35pt;margin-top:27.35pt;width:389.25pt;height:105pt;z-index:251695104" coordorigin="2025,6600" coordsize="7785,2100">
            <v:shapetype id="_x0000_t202" coordsize="21600,21600" o:spt="202" path="m,l,21600r21600,l21600,xe">
              <v:stroke joinstyle="miter"/>
              <v:path gradientshapeok="t" o:connecttype="rect"/>
            </v:shapetype>
            <v:shape id="_x0000_s1086" type="#_x0000_t202" style="position:absolute;left:4995;top:6600;width:1575;height:510">
              <v:textbox>
                <w:txbxContent>
                  <w:p w:rsidR="00763FDF" w:rsidRPr="009F4BDD" w:rsidRDefault="00763FDF" w:rsidP="00376E93">
                    <w:pPr>
                      <w:jc w:val="center"/>
                      <w:rPr>
                        <w:sz w:val="28"/>
                        <w:szCs w:val="28"/>
                      </w:rPr>
                    </w:pPr>
                    <w:r>
                      <w:rPr>
                        <w:rFonts w:hint="cs"/>
                        <w:sz w:val="28"/>
                        <w:szCs w:val="28"/>
                        <w:rtl/>
                      </w:rPr>
                      <w:t>المدير</w:t>
                    </w:r>
                  </w:p>
                </w:txbxContent>
              </v:textbox>
            </v:shape>
            <v:shape id="_x0000_s1087" type="#_x0000_t202" style="position:absolute;left:7935;top:7785;width:1875;height:915">
              <v:textbox>
                <w:txbxContent>
                  <w:p w:rsidR="00763FDF" w:rsidRPr="009F4BDD" w:rsidRDefault="00763FDF" w:rsidP="00376E93">
                    <w:pPr>
                      <w:jc w:val="center"/>
                      <w:rPr>
                        <w:sz w:val="28"/>
                        <w:szCs w:val="28"/>
                      </w:rPr>
                    </w:pPr>
                    <w:r>
                      <w:rPr>
                        <w:rFonts w:hint="cs"/>
                        <w:sz w:val="28"/>
                        <w:szCs w:val="28"/>
                        <w:rtl/>
                      </w:rPr>
                      <w:t>مصلحة المستشار التربوي</w:t>
                    </w:r>
                  </w:p>
                </w:txbxContent>
              </v:textbox>
            </v:shape>
            <v:shape id="_x0000_s1088" type="#_x0000_t202" style="position:absolute;left:4875;top:7785;width:1875;height:915">
              <v:textbox>
                <w:txbxContent>
                  <w:p w:rsidR="00763FDF" w:rsidRPr="009F4BDD" w:rsidRDefault="00763FDF" w:rsidP="00376E93">
                    <w:pPr>
                      <w:jc w:val="center"/>
                      <w:rPr>
                        <w:sz w:val="28"/>
                        <w:szCs w:val="28"/>
                      </w:rPr>
                    </w:pPr>
                    <w:r>
                      <w:rPr>
                        <w:rFonts w:hint="cs"/>
                        <w:sz w:val="28"/>
                        <w:szCs w:val="28"/>
                        <w:rtl/>
                      </w:rPr>
                      <w:t>مصلحة نائب مدير الدراسات</w:t>
                    </w:r>
                  </w:p>
                </w:txbxContent>
              </v:textbox>
            </v:shape>
            <v:shape id="_x0000_s1089" type="#_x0000_t202" style="position:absolute;left:2025;top:7785;width:1875;height:915">
              <v:textbox>
                <w:txbxContent>
                  <w:p w:rsidR="00763FDF" w:rsidRPr="009F4BDD" w:rsidRDefault="00763FDF" w:rsidP="00376E93">
                    <w:pPr>
                      <w:jc w:val="center"/>
                      <w:rPr>
                        <w:sz w:val="28"/>
                        <w:szCs w:val="28"/>
                      </w:rPr>
                    </w:pPr>
                    <w:r>
                      <w:rPr>
                        <w:rFonts w:hint="cs"/>
                        <w:sz w:val="28"/>
                        <w:szCs w:val="28"/>
                        <w:rtl/>
                      </w:rPr>
                      <w:t>المصالح الاقتصادية</w:t>
                    </w:r>
                  </w:p>
                </w:txbxContent>
              </v:textbox>
            </v:shape>
            <v:shapetype id="_x0000_t32" coordsize="21600,21600" o:spt="32" o:oned="t" path="m,l21600,21600e" filled="f">
              <v:path arrowok="t" fillok="f" o:connecttype="none"/>
              <o:lock v:ext="edit" shapetype="t"/>
            </v:shapetype>
            <v:shape id="_x0000_s1090" type="#_x0000_t32" style="position:absolute;left:5730;top:7110;width:0;height:675;flip:x" o:connectortype="straight">
              <v:stroke endarrow="block"/>
            </v:shape>
            <v:shape id="_x0000_s1091" type="#_x0000_t32" style="position:absolute;left:2895;top:6840;width:2100;height:0;flip:x" o:connectortype="straight"/>
            <v:shape id="_x0000_s1092" type="#_x0000_t32" style="position:absolute;left:6570;top:6840;width:2100;height:0;flip:x" o:connectortype="straight"/>
            <v:shape id="_x0000_s1093" type="#_x0000_t32" style="position:absolute;left:2895;top:6840;width:0;height:945" o:connectortype="straight">
              <v:stroke endarrow="block"/>
            </v:shape>
            <v:shape id="_x0000_s1094" type="#_x0000_t32" style="position:absolute;left:8670;top:6840;width:0;height:945" o:connectortype="straight">
              <v:stroke endarrow="block"/>
            </v:shape>
          </v:group>
        </w:pict>
      </w:r>
      <w:r w:rsidR="00376E93" w:rsidRPr="00122A00">
        <w:rPr>
          <w:rFonts w:ascii="Simplified Arabic" w:hAnsi="Simplified Arabic" w:cs="Simplified Arabic" w:hint="cs"/>
          <w:b/>
          <w:bCs/>
          <w:sz w:val="32"/>
          <w:szCs w:val="32"/>
          <w:rtl/>
          <w:lang w:bidi="ar-DZ"/>
        </w:rPr>
        <w:t>الشكل رقم (01): الهيكل التنظيمي للمؤسسة</w:t>
      </w:r>
    </w:p>
    <w:p w:rsidR="00376E93" w:rsidRDefault="00376E93" w:rsidP="00376E93">
      <w:pPr>
        <w:spacing w:after="0" w:line="288" w:lineRule="auto"/>
        <w:ind w:firstLine="720"/>
        <w:jc w:val="lowKashida"/>
        <w:rPr>
          <w:rFonts w:ascii="Simplified Arabic" w:hAnsi="Simplified Arabic" w:cs="Simplified Arabic"/>
          <w:sz w:val="32"/>
          <w:szCs w:val="32"/>
          <w:lang w:bidi="ar-DZ"/>
        </w:rPr>
      </w:pPr>
    </w:p>
    <w:p w:rsidR="00376E93" w:rsidRDefault="00376E93" w:rsidP="00373035">
      <w:pPr>
        <w:spacing w:after="0" w:line="288" w:lineRule="auto"/>
        <w:ind w:firstLine="720"/>
        <w:jc w:val="lowKashida"/>
        <w:rPr>
          <w:rFonts w:ascii="Simplified Arabic" w:hAnsi="Simplified Arabic" w:cs="Simplified Arabic"/>
          <w:sz w:val="32"/>
          <w:szCs w:val="32"/>
          <w:lang w:bidi="ar-DZ"/>
        </w:rPr>
      </w:pPr>
    </w:p>
    <w:p w:rsidR="00376E93" w:rsidRDefault="00376E93" w:rsidP="00373035">
      <w:pPr>
        <w:spacing w:after="0" w:line="288" w:lineRule="auto"/>
        <w:ind w:firstLine="720"/>
        <w:jc w:val="lowKashida"/>
        <w:rPr>
          <w:rFonts w:ascii="Simplified Arabic" w:hAnsi="Simplified Arabic" w:cs="Simplified Arabic"/>
          <w:sz w:val="32"/>
          <w:szCs w:val="32"/>
          <w:lang w:bidi="ar-DZ"/>
        </w:rPr>
      </w:pPr>
    </w:p>
    <w:p w:rsidR="00376E93" w:rsidRPr="00763FDF" w:rsidRDefault="00376E93" w:rsidP="00373035">
      <w:pPr>
        <w:spacing w:after="0" w:line="288" w:lineRule="auto"/>
        <w:ind w:firstLine="720"/>
        <w:jc w:val="lowKashida"/>
        <w:rPr>
          <w:rFonts w:ascii="Simplified Arabic" w:hAnsi="Simplified Arabic" w:cs="Simplified Arabic"/>
          <w:sz w:val="8"/>
          <w:szCs w:val="8"/>
          <w:lang w:bidi="ar-DZ"/>
        </w:rPr>
      </w:pPr>
    </w:p>
    <w:p w:rsidR="00763FDF" w:rsidRPr="00122A00" w:rsidRDefault="00763FDF" w:rsidP="00763FDF">
      <w:pPr>
        <w:spacing w:after="0" w:line="288"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المصدر: من إعداد الطالبة بناءا على المعلومات المقدمة من المؤسسة</w:t>
      </w:r>
    </w:p>
    <w:p w:rsidR="00373035" w:rsidRDefault="0069479E" w:rsidP="00373035">
      <w:pPr>
        <w:spacing w:after="0" w:line="288" w:lineRule="auto"/>
        <w:jc w:val="lowKashida"/>
        <w:rPr>
          <w:rFonts w:ascii="Simplified Arabic" w:hAnsi="Simplified Arabic" w:cs="Simplified Arabic"/>
          <w:b/>
          <w:bCs/>
          <w:sz w:val="32"/>
          <w:szCs w:val="32"/>
          <w:rtl/>
          <w:lang w:bidi="ar-DZ"/>
        </w:rPr>
      </w:pPr>
      <w:r w:rsidRPr="0069479E">
        <w:rPr>
          <w:rFonts w:ascii="Simplified Arabic" w:hAnsi="Simplified Arabic" w:cs="Simplified Arabic" w:hint="cs"/>
          <w:sz w:val="32"/>
          <w:szCs w:val="32"/>
          <w:rtl/>
          <w:lang w:bidi="ar-DZ"/>
        </w:rPr>
        <w:t xml:space="preserve">1- </w:t>
      </w:r>
      <w:r w:rsidRPr="0069479E">
        <w:rPr>
          <w:rFonts w:ascii="Simplified Arabic" w:hAnsi="Simplified Arabic" w:cs="Simplified Arabic" w:hint="cs"/>
          <w:b/>
          <w:bCs/>
          <w:sz w:val="32"/>
          <w:szCs w:val="32"/>
          <w:rtl/>
          <w:lang w:bidi="ar-DZ"/>
        </w:rPr>
        <w:t>مصلحة المستشار التربوي:</w:t>
      </w:r>
    </w:p>
    <w:p w:rsidR="0069479E" w:rsidRPr="0069479E" w:rsidRDefault="0069479E" w:rsidP="00373035">
      <w:pPr>
        <w:spacing w:after="0" w:line="288" w:lineRule="auto"/>
        <w:ind w:firstLine="720"/>
        <w:jc w:val="lowKashida"/>
        <w:rPr>
          <w:rFonts w:ascii="Simplified Arabic" w:hAnsi="Simplified Arabic" w:cs="Simplified Arabic"/>
          <w:sz w:val="32"/>
          <w:szCs w:val="32"/>
          <w:lang w:bidi="ar-DZ"/>
        </w:rPr>
      </w:pPr>
      <w:r w:rsidRPr="0069479E">
        <w:rPr>
          <w:rFonts w:ascii="Simplified Arabic" w:hAnsi="Simplified Arabic" w:cs="Simplified Arabic" w:hint="cs"/>
          <w:sz w:val="32"/>
          <w:szCs w:val="32"/>
          <w:rtl/>
          <w:lang w:bidi="ar-DZ"/>
        </w:rPr>
        <w:t>وتعمل تحت إشراف مباشر لمستشار التربية أو المستشار الرئيسي للتربية،فهو يسير جميع شؤون التلاميذ</w:t>
      </w:r>
      <w:r w:rsidR="00EA086B">
        <w:rPr>
          <w:rFonts w:ascii="Simplified Arabic" w:hAnsi="Simplified Arabic" w:cs="Simplified Arabic" w:hint="cs"/>
          <w:sz w:val="32"/>
          <w:szCs w:val="32"/>
          <w:rtl/>
          <w:lang w:bidi="ar-DZ"/>
        </w:rPr>
        <w:t xml:space="preserve"> </w:t>
      </w:r>
      <w:r w:rsidRPr="0069479E">
        <w:rPr>
          <w:rFonts w:ascii="Simplified Arabic" w:hAnsi="Simplified Arabic" w:cs="Simplified Arabic" w:hint="cs"/>
          <w:sz w:val="32"/>
          <w:szCs w:val="32"/>
          <w:rtl/>
          <w:lang w:bidi="ar-DZ"/>
        </w:rPr>
        <w:t xml:space="preserve">(رئيس مصلحة التمدرس للتلاميذ) </w:t>
      </w:r>
      <w:r w:rsidR="00373035" w:rsidRPr="0069479E">
        <w:rPr>
          <w:rFonts w:ascii="Simplified Arabic" w:hAnsi="Simplified Arabic" w:cs="Simplified Arabic" w:hint="cs"/>
          <w:sz w:val="32"/>
          <w:szCs w:val="32"/>
          <w:rtl/>
          <w:lang w:bidi="ar-DZ"/>
        </w:rPr>
        <w:t>أي</w:t>
      </w:r>
      <w:r w:rsidRPr="0069479E">
        <w:rPr>
          <w:rFonts w:ascii="Simplified Arabic" w:hAnsi="Simplified Arabic" w:cs="Simplified Arabic" w:hint="cs"/>
          <w:sz w:val="32"/>
          <w:szCs w:val="32"/>
          <w:rtl/>
          <w:lang w:bidi="ar-DZ"/>
        </w:rPr>
        <w:t xml:space="preserve"> كل ما يتعلق بالتلاميذ</w:t>
      </w:r>
      <w:r w:rsidR="00373035">
        <w:rPr>
          <w:rFonts w:ascii="Simplified Arabic" w:hAnsi="Simplified Arabic" w:cs="Simplified Arabic" w:hint="cs"/>
          <w:sz w:val="32"/>
          <w:szCs w:val="32"/>
          <w:rtl/>
          <w:lang w:bidi="ar-DZ"/>
        </w:rPr>
        <w:t xml:space="preserve"> </w:t>
      </w:r>
      <w:r w:rsidR="00EA086B">
        <w:rPr>
          <w:rFonts w:ascii="Simplified Arabic" w:hAnsi="Simplified Arabic" w:cs="Simplified Arabic" w:hint="cs"/>
          <w:sz w:val="32"/>
          <w:szCs w:val="32"/>
          <w:rtl/>
          <w:lang w:bidi="ar-DZ"/>
        </w:rPr>
        <w:t>(غياب</w:t>
      </w:r>
      <w:r w:rsidRPr="0069479E">
        <w:rPr>
          <w:rFonts w:ascii="Simplified Arabic" w:hAnsi="Simplified Arabic" w:cs="Simplified Arabic" w:hint="cs"/>
          <w:sz w:val="32"/>
          <w:szCs w:val="32"/>
          <w:rtl/>
          <w:lang w:bidi="ar-DZ"/>
        </w:rPr>
        <w:t>،</w:t>
      </w:r>
      <w:r w:rsidR="00EA086B">
        <w:rPr>
          <w:rFonts w:ascii="Simplified Arabic" w:hAnsi="Simplified Arabic" w:cs="Simplified Arabic" w:hint="cs"/>
          <w:sz w:val="32"/>
          <w:szCs w:val="32"/>
          <w:rtl/>
          <w:lang w:bidi="ar-DZ"/>
        </w:rPr>
        <w:t xml:space="preserve"> </w:t>
      </w:r>
      <w:r w:rsidRPr="0069479E">
        <w:rPr>
          <w:rFonts w:ascii="Simplified Arabic" w:hAnsi="Simplified Arabic" w:cs="Simplified Arabic" w:hint="cs"/>
          <w:sz w:val="32"/>
          <w:szCs w:val="32"/>
          <w:rtl/>
          <w:lang w:bidi="ar-DZ"/>
        </w:rPr>
        <w:t>حضور،</w:t>
      </w:r>
      <w:r w:rsidR="00EA086B">
        <w:rPr>
          <w:rFonts w:ascii="Simplified Arabic" w:hAnsi="Simplified Arabic" w:cs="Simplified Arabic" w:hint="cs"/>
          <w:sz w:val="32"/>
          <w:szCs w:val="32"/>
          <w:rtl/>
          <w:lang w:bidi="ar-DZ"/>
        </w:rPr>
        <w:t xml:space="preserve"> </w:t>
      </w:r>
      <w:r w:rsidRPr="0069479E">
        <w:rPr>
          <w:rFonts w:ascii="Simplified Arabic" w:hAnsi="Simplified Arabic" w:cs="Simplified Arabic" w:hint="cs"/>
          <w:sz w:val="32"/>
          <w:szCs w:val="32"/>
          <w:rtl/>
          <w:lang w:bidi="ar-DZ"/>
        </w:rPr>
        <w:t>انضباط...الخ)</w:t>
      </w:r>
      <w:r w:rsidR="00373035">
        <w:rPr>
          <w:rFonts w:ascii="Simplified Arabic" w:hAnsi="Simplified Arabic" w:cs="Simplified Arabic" w:hint="cs"/>
          <w:sz w:val="32"/>
          <w:szCs w:val="32"/>
          <w:rtl/>
          <w:lang w:bidi="ar-DZ"/>
        </w:rPr>
        <w:t>.</w:t>
      </w:r>
    </w:p>
    <w:p w:rsidR="00373035" w:rsidRDefault="0069479E" w:rsidP="00373035">
      <w:pPr>
        <w:spacing w:after="0" w:line="288" w:lineRule="auto"/>
        <w:jc w:val="lowKashida"/>
        <w:rPr>
          <w:rFonts w:ascii="Simplified Arabic" w:hAnsi="Simplified Arabic" w:cs="Simplified Arabic"/>
          <w:b/>
          <w:bCs/>
          <w:sz w:val="32"/>
          <w:szCs w:val="32"/>
          <w:rtl/>
          <w:lang w:bidi="ar-DZ"/>
        </w:rPr>
      </w:pPr>
      <w:r w:rsidRPr="0069479E">
        <w:rPr>
          <w:rFonts w:ascii="Simplified Arabic" w:hAnsi="Simplified Arabic" w:cs="Simplified Arabic" w:hint="cs"/>
          <w:sz w:val="32"/>
          <w:szCs w:val="32"/>
          <w:rtl/>
          <w:lang w:bidi="ar-DZ"/>
        </w:rPr>
        <w:t xml:space="preserve">2- </w:t>
      </w:r>
      <w:r w:rsidRPr="0069479E">
        <w:rPr>
          <w:rFonts w:ascii="Simplified Arabic" w:hAnsi="Simplified Arabic" w:cs="Simplified Arabic" w:hint="cs"/>
          <w:b/>
          <w:bCs/>
          <w:sz w:val="32"/>
          <w:szCs w:val="32"/>
          <w:rtl/>
          <w:lang w:bidi="ar-DZ"/>
        </w:rPr>
        <w:t xml:space="preserve">مصلحة نائب مدير الدراسات: </w:t>
      </w:r>
    </w:p>
    <w:p w:rsidR="007A6C37" w:rsidRDefault="0069479E" w:rsidP="007A6C37">
      <w:pPr>
        <w:spacing w:after="0" w:line="288" w:lineRule="auto"/>
        <w:ind w:firstLine="720"/>
        <w:jc w:val="lowKashida"/>
        <w:rPr>
          <w:rFonts w:ascii="Simplified Arabic" w:hAnsi="Simplified Arabic" w:cs="Simplified Arabic"/>
          <w:sz w:val="32"/>
          <w:szCs w:val="32"/>
          <w:rtl/>
          <w:lang w:bidi="ar-DZ"/>
        </w:rPr>
      </w:pPr>
      <w:r w:rsidRPr="0069479E">
        <w:rPr>
          <w:rFonts w:ascii="Simplified Arabic" w:hAnsi="Simplified Arabic" w:cs="Simplified Arabic" w:hint="cs"/>
          <w:sz w:val="32"/>
          <w:szCs w:val="32"/>
          <w:rtl/>
          <w:lang w:bidi="ar-DZ"/>
        </w:rPr>
        <w:t>تعمل تحت الإشراف المباشر لنائب مدير الدراسات وبالتربويات</w:t>
      </w:r>
      <w:r w:rsidR="00122A00">
        <w:rPr>
          <w:rFonts w:ascii="Simplified Arabic" w:hAnsi="Simplified Arabic" w:cs="Simplified Arabic" w:hint="cs"/>
          <w:sz w:val="32"/>
          <w:szCs w:val="32"/>
          <w:rtl/>
          <w:lang w:bidi="ar-DZ"/>
        </w:rPr>
        <w:t xml:space="preserve"> </w:t>
      </w:r>
      <w:r w:rsidRPr="0069479E">
        <w:rPr>
          <w:rFonts w:ascii="Simplified Arabic" w:hAnsi="Simplified Arabic" w:cs="Simplified Arabic" w:hint="cs"/>
          <w:sz w:val="32"/>
          <w:szCs w:val="32"/>
          <w:rtl/>
          <w:lang w:bidi="ar-DZ"/>
        </w:rPr>
        <w:t>(بيداغوجية)</w:t>
      </w:r>
    </w:p>
    <w:p w:rsidR="00CD2867" w:rsidRPr="00CD2867" w:rsidRDefault="00CD7D50" w:rsidP="00CD2867">
      <w:pPr>
        <w:spacing w:after="0" w:line="288" w:lineRule="auto"/>
        <w:jc w:val="lowKashida"/>
        <w:rPr>
          <w:rFonts w:ascii="Simplified Arabic" w:hAnsi="Simplified Arabic" w:cs="Simplified Arabic"/>
          <w:sz w:val="32"/>
          <w:szCs w:val="32"/>
          <w:lang w:bidi="ar-DZ"/>
        </w:rPr>
      </w:pPr>
      <w:r>
        <w:rPr>
          <w:rFonts w:ascii="Simplified Arabic" w:hAnsi="Simplified Arabic" w:cs="Simplified Arabic" w:hint="cs"/>
          <w:sz w:val="32"/>
          <w:szCs w:val="32"/>
          <w:rtl/>
          <w:lang w:bidi="ar-DZ"/>
        </w:rPr>
        <w:t>3</w:t>
      </w:r>
      <w:r w:rsidR="0069479E" w:rsidRPr="0069479E">
        <w:rPr>
          <w:rFonts w:ascii="Simplified Arabic" w:hAnsi="Simplified Arabic" w:cs="Simplified Arabic" w:hint="cs"/>
          <w:sz w:val="32"/>
          <w:szCs w:val="32"/>
          <w:rtl/>
          <w:lang w:bidi="ar-DZ"/>
        </w:rPr>
        <w:t xml:space="preserve">- </w:t>
      </w:r>
      <w:r w:rsidR="0069479E" w:rsidRPr="0069479E">
        <w:rPr>
          <w:rFonts w:ascii="Simplified Arabic" w:hAnsi="Simplified Arabic" w:cs="Simplified Arabic" w:hint="cs"/>
          <w:b/>
          <w:bCs/>
          <w:sz w:val="32"/>
          <w:szCs w:val="32"/>
          <w:rtl/>
          <w:lang w:bidi="ar-DZ"/>
        </w:rPr>
        <w:t xml:space="preserve">المصالح </w:t>
      </w:r>
      <w:r w:rsidR="00122A00" w:rsidRPr="0069479E">
        <w:rPr>
          <w:rFonts w:ascii="Simplified Arabic" w:hAnsi="Simplified Arabic" w:cs="Simplified Arabic" w:hint="cs"/>
          <w:b/>
          <w:bCs/>
          <w:sz w:val="32"/>
          <w:szCs w:val="32"/>
          <w:rtl/>
          <w:lang w:bidi="ar-DZ"/>
        </w:rPr>
        <w:t>الاقتصادية</w:t>
      </w:r>
      <w:r w:rsidR="0069479E" w:rsidRPr="0069479E">
        <w:rPr>
          <w:rFonts w:ascii="Simplified Arabic" w:hAnsi="Simplified Arabic" w:cs="Simplified Arabic" w:hint="cs"/>
          <w:b/>
          <w:bCs/>
          <w:sz w:val="32"/>
          <w:szCs w:val="32"/>
          <w:rtl/>
          <w:lang w:bidi="ar-DZ"/>
        </w:rPr>
        <w:t>:</w:t>
      </w:r>
      <w:r w:rsidR="00122A00">
        <w:rPr>
          <w:rFonts w:ascii="Simplified Arabic" w:hAnsi="Simplified Arabic" w:cs="Simplified Arabic" w:hint="cs"/>
          <w:b/>
          <w:bCs/>
          <w:sz w:val="32"/>
          <w:szCs w:val="32"/>
          <w:rtl/>
          <w:lang w:bidi="ar-DZ"/>
        </w:rPr>
        <w:t xml:space="preserve"> </w:t>
      </w:r>
      <w:r w:rsidR="0069479E" w:rsidRPr="0069479E">
        <w:rPr>
          <w:rFonts w:ascii="Simplified Arabic" w:hAnsi="Simplified Arabic" w:cs="Simplified Arabic" w:hint="cs"/>
          <w:sz w:val="32"/>
          <w:szCs w:val="32"/>
          <w:rtl/>
          <w:lang w:bidi="ar-DZ"/>
        </w:rPr>
        <w:t xml:space="preserve">ونظرا لان كون هذه المصلحة هي محل دراستنا سنتطرق إلى تعريفها بالتفصيل حيث </w:t>
      </w:r>
      <w:r w:rsidR="00122A00" w:rsidRPr="0069479E">
        <w:rPr>
          <w:rFonts w:ascii="Simplified Arabic" w:hAnsi="Simplified Arabic" w:cs="Simplified Arabic" w:hint="cs"/>
          <w:sz w:val="32"/>
          <w:szCs w:val="32"/>
          <w:rtl/>
          <w:lang w:bidi="ar-DZ"/>
        </w:rPr>
        <w:t>أنها</w:t>
      </w:r>
      <w:r w:rsidR="0069479E" w:rsidRPr="0069479E">
        <w:rPr>
          <w:rFonts w:ascii="Simplified Arabic" w:hAnsi="Simplified Arabic" w:cs="Simplified Arabic" w:hint="cs"/>
          <w:sz w:val="32"/>
          <w:szCs w:val="32"/>
          <w:rtl/>
          <w:lang w:bidi="ar-DZ"/>
        </w:rPr>
        <w:t xml:space="preserve"> تعمل تحت </w:t>
      </w:r>
      <w:r w:rsidR="00122A00" w:rsidRPr="0069479E">
        <w:rPr>
          <w:rFonts w:ascii="Simplified Arabic" w:hAnsi="Simplified Arabic" w:cs="Simplified Arabic" w:hint="cs"/>
          <w:sz w:val="32"/>
          <w:szCs w:val="32"/>
          <w:rtl/>
          <w:lang w:bidi="ar-DZ"/>
        </w:rPr>
        <w:t>إشراف</w:t>
      </w:r>
      <w:r w:rsidR="0069479E" w:rsidRPr="0069479E">
        <w:rPr>
          <w:rFonts w:ascii="Simplified Arabic" w:hAnsi="Simplified Arabic" w:cs="Simplified Arabic" w:hint="cs"/>
          <w:sz w:val="32"/>
          <w:szCs w:val="32"/>
          <w:rtl/>
          <w:lang w:bidi="ar-DZ"/>
        </w:rPr>
        <w:t xml:space="preserve"> المسير المالي</w:t>
      </w:r>
      <w:r w:rsidR="00122A00">
        <w:rPr>
          <w:rFonts w:ascii="Simplified Arabic" w:hAnsi="Simplified Arabic" w:cs="Simplified Arabic" w:hint="cs"/>
          <w:sz w:val="32"/>
          <w:szCs w:val="32"/>
          <w:rtl/>
          <w:lang w:bidi="ar-DZ"/>
        </w:rPr>
        <w:t xml:space="preserve"> </w:t>
      </w:r>
      <w:r w:rsidR="0069479E" w:rsidRPr="0069479E">
        <w:rPr>
          <w:rFonts w:ascii="Simplified Arabic" w:hAnsi="Simplified Arabic" w:cs="Simplified Arabic" w:hint="cs"/>
          <w:sz w:val="32"/>
          <w:szCs w:val="32"/>
          <w:rtl/>
          <w:lang w:bidi="ar-DZ"/>
        </w:rPr>
        <w:t>(المقتصد)</w:t>
      </w:r>
      <w:r w:rsidR="00122A00">
        <w:rPr>
          <w:rFonts w:ascii="Simplified Arabic" w:hAnsi="Simplified Arabic" w:cs="Simplified Arabic" w:hint="cs"/>
          <w:sz w:val="32"/>
          <w:szCs w:val="32"/>
          <w:rtl/>
          <w:lang w:bidi="ar-DZ"/>
        </w:rPr>
        <w:t xml:space="preserve"> </w:t>
      </w:r>
      <w:r w:rsidR="0069479E" w:rsidRPr="0069479E">
        <w:rPr>
          <w:rFonts w:ascii="Simplified Arabic" w:hAnsi="Simplified Arabic" w:cs="Simplified Arabic" w:hint="cs"/>
          <w:sz w:val="32"/>
          <w:szCs w:val="32"/>
          <w:rtl/>
          <w:lang w:bidi="ar-DZ"/>
        </w:rPr>
        <w:t xml:space="preserve">وهو يقوم بتسيير </w:t>
      </w:r>
      <w:r w:rsidR="0069479E" w:rsidRPr="0069479E">
        <w:rPr>
          <w:rFonts w:ascii="Simplified Arabic" w:hAnsi="Simplified Arabic" w:cs="Simplified Arabic" w:hint="cs"/>
          <w:sz w:val="32"/>
          <w:szCs w:val="32"/>
          <w:rtl/>
          <w:lang w:bidi="ar-DZ"/>
        </w:rPr>
        <w:lastRenderedPageBreak/>
        <w:t>الشؤون المادية والمالية في المؤسسة تحت مسؤولية مديرها</w:t>
      </w:r>
      <w:r w:rsidR="00CD2867">
        <w:rPr>
          <w:rFonts w:ascii="Simplified Arabic" w:hAnsi="Simplified Arabic" w:cs="Simplified Arabic"/>
          <w:sz w:val="32"/>
          <w:szCs w:val="32"/>
          <w:lang w:bidi="ar-DZ"/>
        </w:rPr>
        <w:t xml:space="preserve"> </w:t>
      </w:r>
      <w:r w:rsidR="00CD2867" w:rsidRPr="00CD2867">
        <w:rPr>
          <w:rFonts w:ascii="Simplified Arabic" w:hAnsi="Simplified Arabic" w:cs="Simplified Arabic" w:hint="cs"/>
          <w:sz w:val="32"/>
          <w:szCs w:val="32"/>
          <w:rtl/>
          <w:lang w:bidi="ar-DZ"/>
        </w:rPr>
        <w:t>كما يشارك في تربية التلاميذ و</w:t>
      </w:r>
      <w:r w:rsidR="00CD2867">
        <w:rPr>
          <w:rFonts w:ascii="Simplified Arabic" w:hAnsi="Simplified Arabic" w:cs="Simplified Arabic" w:hint="cs"/>
          <w:sz w:val="32"/>
          <w:szCs w:val="32"/>
          <w:rtl/>
          <w:lang w:bidi="ar-DZ"/>
        </w:rPr>
        <w:t>تكوينهم</w:t>
      </w:r>
      <w:r w:rsidR="00CD2867" w:rsidRPr="00CD2867">
        <w:rPr>
          <w:rFonts w:ascii="Simplified Arabic" w:hAnsi="Simplified Arabic" w:cs="Simplified Arabic" w:hint="cs"/>
          <w:sz w:val="32"/>
          <w:szCs w:val="32"/>
          <w:rtl/>
          <w:lang w:bidi="ar-DZ"/>
        </w:rPr>
        <w:t>، كما لديه مساعدين من نواب مقتصدي</w:t>
      </w:r>
      <w:r w:rsidR="00CD2867">
        <w:rPr>
          <w:rFonts w:ascii="Simplified Arabic" w:hAnsi="Simplified Arabic" w:cs="Simplified Arabic" w:hint="cs"/>
          <w:sz w:val="32"/>
          <w:szCs w:val="32"/>
          <w:rtl/>
          <w:lang w:bidi="ar-DZ"/>
        </w:rPr>
        <w:t>ن أو مساعدين المصالح الاقتصادية</w:t>
      </w:r>
      <w:r w:rsidR="00CD2867" w:rsidRPr="00CD2867">
        <w:rPr>
          <w:rFonts w:ascii="Simplified Arabic" w:hAnsi="Simplified Arabic" w:cs="Simplified Arabic" w:hint="cs"/>
          <w:sz w:val="32"/>
          <w:szCs w:val="32"/>
          <w:rtl/>
          <w:lang w:bidi="ar-DZ"/>
        </w:rPr>
        <w:t>، وهي تنقسم إلى أربعة مصالح و التي تتمثل في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b/>
          <w:bCs/>
          <w:sz w:val="32"/>
          <w:szCs w:val="32"/>
          <w:rtl/>
          <w:lang w:bidi="ar-DZ"/>
        </w:rPr>
        <w:t xml:space="preserve">أ-مصالحة الإيرادات </w:t>
      </w:r>
      <w:r w:rsidRPr="00CD2867">
        <w:rPr>
          <w:rFonts w:ascii="Simplified Arabic" w:hAnsi="Simplified Arabic" w:cs="Simplified Arabic" w:hint="cs"/>
          <w:sz w:val="32"/>
          <w:szCs w:val="32"/>
          <w:rtl/>
          <w:lang w:bidi="ar-DZ"/>
        </w:rPr>
        <w:t>: لهذه المصلحة اتصالات متكرر مع التلاميذ و أوليائهم و لهذا ينبغي تخصيص مكان ملائم لها قريب من التلاميذ، كما أنها في اتصال مع مكتب مستشار التربية لمعرفة عدد التلاميذ (بيان عدد التلاميذ الحاضرين بطاقات الدخول و الخروج) ومع مكتب مدير المؤسسة (حالة المنح)، كما أن المصلحة مكلفة بتسجيل و تحصيل المبالغ المختلفة إما من الخزينة لأداء نفقات التسيير العام للمؤسسة التي يجب على الدولة أو لمشاركة الدولة في نفقات العدة، وأحيانا من الولاية كما أنها مكلفة بتحصيل المبالغ الخاصة بالمؤسسة.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b/>
          <w:bCs/>
          <w:sz w:val="32"/>
          <w:szCs w:val="32"/>
          <w:rtl/>
          <w:lang w:bidi="ar-DZ"/>
        </w:rPr>
        <w:t>ب-مصلحة  النفقات :</w:t>
      </w:r>
      <w:r w:rsidRPr="00CD2867">
        <w:rPr>
          <w:rFonts w:ascii="Simplified Arabic" w:hAnsi="Simplified Arabic" w:cs="Simplified Arabic" w:hint="cs"/>
          <w:sz w:val="32"/>
          <w:szCs w:val="32"/>
          <w:rtl/>
          <w:lang w:bidi="ar-DZ"/>
        </w:rPr>
        <w:t xml:space="preserve"> هذه المصلحة أقل ضخامة بمواطن فيها من المصلحة السابقة</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وهي مكلفة بالعلاقات </w:t>
      </w:r>
      <w:r w:rsidRPr="00CD2867">
        <w:rPr>
          <w:rFonts w:ascii="Simplified Arabic" w:hAnsi="Simplified Arabic" w:cs="Simplified Arabic" w:hint="cs"/>
          <w:b/>
          <w:bCs/>
          <w:sz w:val="32"/>
          <w:szCs w:val="32"/>
          <w:rtl/>
          <w:lang w:bidi="ar-DZ"/>
        </w:rPr>
        <w:t>الدائمة</w:t>
      </w:r>
      <w:r w:rsidRPr="00CD2867">
        <w:rPr>
          <w:rFonts w:ascii="Simplified Arabic" w:hAnsi="Simplified Arabic" w:cs="Simplified Arabic" w:hint="cs"/>
          <w:sz w:val="32"/>
          <w:szCs w:val="32"/>
          <w:rtl/>
          <w:lang w:bidi="ar-DZ"/>
        </w:rPr>
        <w:t xml:space="preserve"> مع المصالح المختلفة بالمؤسسة لمعرفة حاجاتها و تلبيتها مع الأستاذة والأعوان  وخاصة كبير الأعوان و القيم على المخزون و الممونين</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كما أنها مكلفة لفحص مختلف النفقات المقررة الملتزم بها و يجب أن تكون قادرة في كل حين على أن  تعرف مبلغ الاعتمادات المتوفرة لكل نفقة</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و بعد فحص الالتزام تب</w:t>
      </w:r>
      <w:r w:rsidR="00376E93">
        <w:rPr>
          <w:rFonts w:ascii="Simplified Arabic" w:hAnsi="Simplified Arabic" w:cs="Simplified Arabic" w:hint="cs"/>
          <w:sz w:val="32"/>
          <w:szCs w:val="32"/>
          <w:rtl/>
          <w:lang w:bidi="ar-DZ"/>
        </w:rPr>
        <w:t>قى المصلحة مسؤولية عن التصفية و</w:t>
      </w:r>
      <w:r w:rsidRPr="00CD2867">
        <w:rPr>
          <w:rFonts w:ascii="Simplified Arabic" w:hAnsi="Simplified Arabic" w:cs="Simplified Arabic" w:hint="cs"/>
          <w:sz w:val="32"/>
          <w:szCs w:val="32"/>
          <w:rtl/>
          <w:lang w:bidi="ar-DZ"/>
        </w:rPr>
        <w:t>الأداء بعد الإذن لها بتميل المبالغ.</w:t>
      </w:r>
    </w:p>
    <w:p w:rsidR="00CD2867" w:rsidRPr="00CD2867" w:rsidRDefault="00CD2867" w:rsidP="00376E93">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b/>
          <w:bCs/>
          <w:sz w:val="32"/>
          <w:szCs w:val="32"/>
          <w:rtl/>
          <w:lang w:bidi="ar-DZ"/>
        </w:rPr>
        <w:t>ج-مصلحة الرواتب والأجور</w:t>
      </w:r>
      <w:r w:rsidRPr="00CD2867">
        <w:rPr>
          <w:rFonts w:ascii="Simplified Arabic" w:hAnsi="Simplified Arabic" w:cs="Simplified Arabic" w:hint="cs"/>
          <w:sz w:val="32"/>
          <w:szCs w:val="32"/>
          <w:rtl/>
          <w:lang w:bidi="ar-DZ"/>
        </w:rPr>
        <w:t>: هي المصلحة التي تتصل باستمرار مع الموظفين من مدرسين وأعوان ومع أمانة مدير المؤسسة (محاضر تنصيب</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نسخ التعيينات</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وترقيات )  ومع مستشار التربية (بيان الساعات الإضافية )</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لابد لهذه المصلحة من أن تملك  الوثائق المتعلقة والأجور وملف لكل موظف يؤدي له راتب (ملف إداري</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كفالات عائلية)، كما أن من مهامها تسليم شهادات الممارسة طلب ترقيم في التأمينات الاجتماعية و الضمانات الاجتماعية و التعاضدية...الخ.</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b/>
          <w:bCs/>
          <w:sz w:val="32"/>
          <w:szCs w:val="32"/>
          <w:rtl/>
          <w:lang w:bidi="ar-DZ"/>
        </w:rPr>
        <w:lastRenderedPageBreak/>
        <w:t>د- المصلحة الداخلية</w:t>
      </w:r>
      <w:r w:rsidRPr="00CD2867">
        <w:rPr>
          <w:rFonts w:ascii="Simplified Arabic" w:hAnsi="Simplified Arabic" w:cs="Simplified Arabic" w:hint="cs"/>
          <w:sz w:val="32"/>
          <w:szCs w:val="32"/>
          <w:rtl/>
          <w:lang w:bidi="ar-DZ"/>
        </w:rPr>
        <w:t xml:space="preserve"> : تعتبر المصلحة الداخلية قسم نشيط و حيوي جدا وغايتها الأساسية هو التعرف على جميع المشاكل ومتطلبات الوحدة التربوية</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تهدف إلى الحرص الدائم لتوفير أحسن الظروف لجميع التلاميذ لنموهم الجماعي السليم وازدهار رصيدهم الفكري والتعليمي  وكذلك لكل من يعيش في المؤسسة فهي تسهر على توفير كل وسائل العمل الأستاذة حتى يتسنى لهم القيام بمهامهم التربوية و التعليمية على أحسن وجه . </w:t>
      </w:r>
    </w:p>
    <w:p w:rsidR="00CD2867" w:rsidRPr="00514912" w:rsidRDefault="00CD2867" w:rsidP="00514912">
      <w:pPr>
        <w:spacing w:after="0" w:line="288" w:lineRule="auto"/>
        <w:jc w:val="lowKashida"/>
        <w:rPr>
          <w:rFonts w:ascii="Simplified Arabic" w:hAnsi="Simplified Arabic" w:cs="Simplified Arabic"/>
          <w:b/>
          <w:bCs/>
          <w:sz w:val="32"/>
          <w:szCs w:val="32"/>
          <w:rtl/>
          <w:lang w:bidi="ar-DZ"/>
        </w:rPr>
      </w:pPr>
      <w:r w:rsidRPr="00514912">
        <w:rPr>
          <w:rFonts w:ascii="Simplified Arabic" w:hAnsi="Simplified Arabic" w:cs="Simplified Arabic" w:hint="cs"/>
          <w:b/>
          <w:bCs/>
          <w:sz w:val="32"/>
          <w:szCs w:val="32"/>
          <w:rtl/>
          <w:lang w:bidi="ar-DZ"/>
        </w:rPr>
        <w:t xml:space="preserve">المطلب الثاني: </w:t>
      </w:r>
      <w:r w:rsidRPr="00514912">
        <w:rPr>
          <w:rFonts w:ascii="Simplified Arabic" w:hAnsi="Simplified Arabic" w:cs="Simplified Arabic" w:hint="cs"/>
          <w:b/>
          <w:bCs/>
          <w:sz w:val="32"/>
          <w:szCs w:val="32"/>
          <w:vertAlign w:val="superscript"/>
          <w:rtl/>
          <w:lang w:bidi="ar-DZ"/>
        </w:rPr>
        <w:t xml:space="preserve"> </w:t>
      </w:r>
      <w:r w:rsidRPr="00514912">
        <w:rPr>
          <w:rFonts w:ascii="Simplified Arabic" w:hAnsi="Simplified Arabic" w:cs="Simplified Arabic" w:hint="cs"/>
          <w:b/>
          <w:bCs/>
          <w:sz w:val="32"/>
          <w:szCs w:val="32"/>
          <w:rtl/>
          <w:lang w:bidi="ar-DZ"/>
        </w:rPr>
        <w:t>ميزانية المؤسسة</w:t>
      </w:r>
      <w:r w:rsidRPr="00514912">
        <w:rPr>
          <w:rFonts w:ascii="Simplified Arabic" w:hAnsi="Simplified Arabic" w:cs="Simplified Arabic"/>
          <w:b/>
          <w:bCs/>
          <w:sz w:val="32"/>
          <w:szCs w:val="32"/>
          <w:vertAlign w:val="superscript"/>
          <w:rtl/>
          <w:lang w:bidi="ar-DZ"/>
        </w:rPr>
        <w:footnoteReference w:id="3"/>
      </w:r>
      <w:r w:rsidRPr="00514912">
        <w:rPr>
          <w:rFonts w:ascii="Simplified Arabic" w:hAnsi="Simplified Arabic" w:cs="Simplified Arabic" w:hint="cs"/>
          <w:b/>
          <w:bCs/>
          <w:sz w:val="32"/>
          <w:szCs w:val="32"/>
          <w:rtl/>
          <w:lang w:bidi="ar-DZ"/>
        </w:rPr>
        <w:t xml:space="preserve">  </w:t>
      </w:r>
    </w:p>
    <w:p w:rsidR="00CD2867" w:rsidRPr="00CD2867" w:rsidRDefault="00CD2867" w:rsidP="00514912">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سنتطرق في هذا المطلب إلى تعريف ميزانية المؤسسة في الفرع الأول و في إلى أنواع اعتمادات الميزانية في الفرع الثاني.</w:t>
      </w:r>
    </w:p>
    <w:p w:rsidR="00CD2867" w:rsidRPr="00514912" w:rsidRDefault="00CD2867" w:rsidP="00CD2867">
      <w:pPr>
        <w:spacing w:after="0" w:line="288" w:lineRule="auto"/>
        <w:jc w:val="lowKashida"/>
        <w:rPr>
          <w:rFonts w:ascii="Simplified Arabic" w:hAnsi="Simplified Arabic" w:cs="Simplified Arabic"/>
          <w:b/>
          <w:bCs/>
          <w:sz w:val="32"/>
          <w:szCs w:val="32"/>
          <w:rtl/>
          <w:lang w:bidi="ar-DZ"/>
        </w:rPr>
      </w:pPr>
      <w:r w:rsidRPr="00514912">
        <w:rPr>
          <w:rFonts w:ascii="Simplified Arabic" w:hAnsi="Simplified Arabic" w:cs="Simplified Arabic" w:hint="cs"/>
          <w:b/>
          <w:bCs/>
          <w:sz w:val="32"/>
          <w:szCs w:val="32"/>
          <w:rtl/>
          <w:lang w:bidi="ar-DZ"/>
        </w:rPr>
        <w:t>الفرع الأول:</w:t>
      </w:r>
      <w:r w:rsidR="00514912">
        <w:rPr>
          <w:rFonts w:ascii="Simplified Arabic" w:hAnsi="Simplified Arabic" w:cs="Simplified Arabic" w:hint="cs"/>
          <w:b/>
          <w:bCs/>
          <w:sz w:val="32"/>
          <w:szCs w:val="32"/>
          <w:rtl/>
          <w:lang w:bidi="ar-DZ"/>
        </w:rPr>
        <w:t xml:space="preserve"> </w:t>
      </w:r>
      <w:r w:rsidRPr="00514912">
        <w:rPr>
          <w:rFonts w:ascii="Simplified Arabic" w:hAnsi="Simplified Arabic" w:cs="Simplified Arabic" w:hint="cs"/>
          <w:b/>
          <w:bCs/>
          <w:sz w:val="32"/>
          <w:szCs w:val="32"/>
          <w:rtl/>
          <w:lang w:bidi="ar-DZ"/>
        </w:rPr>
        <w:t>تعريف الميزانية.</w:t>
      </w:r>
    </w:p>
    <w:p w:rsidR="00CD2867" w:rsidRPr="00CD2867" w:rsidRDefault="00CD2867" w:rsidP="00514912">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هي عبارة عن بيان تعدادي لأن كل الإيرادات و النفقات تظهر في صورة  أرقام  مالية عديدة مفصلة حسب أبواب</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فصول و بنود</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و قد قمنا بدراسة ميزانية عام 2015 لمؤسسة الشهيد زروقي السعيد و المبنية في الملحق.</w:t>
      </w:r>
    </w:p>
    <w:p w:rsidR="00514912" w:rsidRDefault="00CD2867" w:rsidP="00514912">
      <w:pPr>
        <w:spacing w:after="0" w:line="288" w:lineRule="auto"/>
        <w:jc w:val="lowKashida"/>
        <w:rPr>
          <w:rFonts w:ascii="Simplified Arabic" w:hAnsi="Simplified Arabic" w:cs="Simplified Arabic"/>
          <w:sz w:val="32"/>
          <w:szCs w:val="32"/>
          <w:rtl/>
          <w:lang w:bidi="ar-DZ"/>
        </w:rPr>
      </w:pPr>
      <w:r w:rsidRPr="00514912">
        <w:rPr>
          <w:rFonts w:ascii="Simplified Arabic" w:hAnsi="Simplified Arabic" w:cs="Simplified Arabic" w:hint="cs"/>
          <w:b/>
          <w:bCs/>
          <w:sz w:val="32"/>
          <w:szCs w:val="32"/>
          <w:rtl/>
          <w:lang w:bidi="ar-DZ"/>
        </w:rPr>
        <w:t>-دراسة ميزانية المؤسسة التربوية</w:t>
      </w:r>
      <w:r w:rsidRPr="00CD2867">
        <w:rPr>
          <w:rFonts w:ascii="Simplified Arabic" w:hAnsi="Simplified Arabic" w:cs="Simplified Arabic" w:hint="cs"/>
          <w:sz w:val="32"/>
          <w:szCs w:val="32"/>
          <w:rtl/>
          <w:lang w:bidi="ar-DZ"/>
        </w:rPr>
        <w:t>:</w:t>
      </w:r>
    </w:p>
    <w:p w:rsidR="00CD2867" w:rsidRPr="00CD2867" w:rsidRDefault="00CD2867" w:rsidP="00A41533">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تتمتع المؤسسات التربوية بالشخصية المعنوية وبالاستقلال المالي وتخضع للقواعد العامة  للمحاسبة ماعدا المدارس  الابتدائية</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ويتولى وتطبيق هذه القواعد رئيس المؤسسة (المدير) كأمر بالصرف بتحصيل الإيرادات والنفقات</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والمسير المالي (المقتصد) كمحاسب عمومي مسؤول شخصيا عن الأموال الموضوعة تحت  تصرفه حيث يقوم  بقبض الإيرادات والنفقات المحددة سنويا بموجب قانون المالية والموزعة وفق الأحكام التشريعية والتنظيمية المعمول بها.</w:t>
      </w:r>
    </w:p>
    <w:p w:rsidR="00CD2867" w:rsidRPr="00CD2867" w:rsidRDefault="00CD2867" w:rsidP="00A41533">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ف</w:t>
      </w:r>
      <w:r w:rsidR="00514912">
        <w:rPr>
          <w:rFonts w:ascii="Simplified Arabic" w:hAnsi="Simplified Arabic" w:cs="Simplified Arabic" w:hint="cs"/>
          <w:sz w:val="32"/>
          <w:szCs w:val="32"/>
          <w:rtl/>
          <w:lang w:bidi="ar-DZ"/>
        </w:rPr>
        <w:t>ا</w:t>
      </w:r>
      <w:r w:rsidRPr="00CD2867">
        <w:rPr>
          <w:rFonts w:ascii="Simplified Arabic" w:hAnsi="Simplified Arabic" w:cs="Simplified Arabic" w:hint="cs"/>
          <w:sz w:val="32"/>
          <w:szCs w:val="32"/>
          <w:rtl/>
          <w:lang w:bidi="ar-DZ"/>
        </w:rPr>
        <w:t xml:space="preserve">لإعتمادات المفتوحة بالميزانية تعد محدودة ولا يمكن  تجاوزها مهما كانت الأسباب والمبررات لذلك يقتضي الأمر على كل من الأمر بالصرف والمحاسب العمومي التقيد بهذه </w:t>
      </w:r>
      <w:r w:rsidRPr="00CD2867">
        <w:rPr>
          <w:rFonts w:ascii="Simplified Arabic" w:hAnsi="Simplified Arabic" w:cs="Simplified Arabic" w:hint="cs"/>
          <w:sz w:val="32"/>
          <w:szCs w:val="32"/>
          <w:rtl/>
          <w:lang w:bidi="ar-DZ"/>
        </w:rPr>
        <w:lastRenderedPageBreak/>
        <w:t>الاعتمدات وفي حالة مخالفة القوانين المعمول بها في ميدان المحاسبة العمومية فالمسؤولية الكاملة تقع على عاتقها عملا بأحكام المرسوم التنفيذي رقم 97/268المؤرخ في 04/7/97.</w:t>
      </w:r>
    </w:p>
    <w:p w:rsidR="00CD2867" w:rsidRPr="00A41533" w:rsidRDefault="00CD2867" w:rsidP="00A41533">
      <w:pPr>
        <w:spacing w:after="0" w:line="288" w:lineRule="auto"/>
        <w:jc w:val="lowKashida"/>
        <w:rPr>
          <w:rFonts w:ascii="Simplified Arabic" w:hAnsi="Simplified Arabic" w:cs="Simplified Arabic"/>
          <w:b/>
          <w:bCs/>
          <w:sz w:val="32"/>
          <w:szCs w:val="32"/>
          <w:rtl/>
          <w:lang w:bidi="ar-DZ"/>
        </w:rPr>
      </w:pPr>
      <w:r w:rsidRPr="00A41533">
        <w:rPr>
          <w:rFonts w:ascii="Simplified Arabic" w:hAnsi="Simplified Arabic" w:cs="Simplified Arabic" w:hint="cs"/>
          <w:b/>
          <w:bCs/>
          <w:sz w:val="32"/>
          <w:szCs w:val="32"/>
          <w:rtl/>
          <w:lang w:bidi="ar-DZ"/>
        </w:rPr>
        <w:t xml:space="preserve">الفرع الثاني: اعتمادات  الميزانية </w:t>
      </w:r>
    </w:p>
    <w:p w:rsidR="00CD2867" w:rsidRPr="00CD2867" w:rsidRDefault="00CD2867" w:rsidP="00A41533">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للميزانية العامة عدة أنواع من الاعتمادات تتمثل في:</w:t>
      </w:r>
    </w:p>
    <w:p w:rsidR="00A41533" w:rsidRDefault="00CD2867" w:rsidP="00A41533">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1</w:t>
      </w:r>
      <w:r w:rsidRPr="00A41533">
        <w:rPr>
          <w:rFonts w:ascii="Simplified Arabic" w:hAnsi="Simplified Arabic" w:cs="Simplified Arabic" w:hint="cs"/>
          <w:b/>
          <w:bCs/>
          <w:sz w:val="32"/>
          <w:szCs w:val="32"/>
          <w:rtl/>
          <w:lang w:bidi="ar-DZ"/>
        </w:rPr>
        <w:t>-الاعتمادات المحددة</w:t>
      </w:r>
      <w:r w:rsidRPr="00CD2867">
        <w:rPr>
          <w:rFonts w:ascii="Simplified Arabic" w:hAnsi="Simplified Arabic" w:cs="Simplified Arabic" w:hint="cs"/>
          <w:sz w:val="32"/>
          <w:szCs w:val="32"/>
          <w:rtl/>
          <w:lang w:bidi="ar-DZ"/>
        </w:rPr>
        <w:t xml:space="preserve">: </w:t>
      </w:r>
    </w:p>
    <w:p w:rsidR="00CD2867" w:rsidRPr="00CD2867" w:rsidRDefault="00CD2867" w:rsidP="00A41533">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تتكون من مبالغ قصوى ولا يحق لإدارة المؤسسة تجاوز</w:t>
      </w:r>
      <w:r w:rsidR="00A41533">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هذا الحد الأقصى خلال دورية التنفيذ أي السنة المالية و لا يجب جهل هذه التعليمية العامة والملزمة في نفس الوقت إلحاحية النفقات و وجوبها لا يمنح الحق المطلق لتجاوز الاعتمادات  المفتوحة أي المسموح بها</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وفي حالة نفاذ اعتماد محول أو عندما تلاحظ إدارة المؤسسة أن اعتمادا غير كاف ليضمن بانتظام و بصورة  لائقة التموين إلى غاية 31/12 لتلبية الحاجة أو الغرض الذي فتح من أجله يجب اتخاذ التدابير اللازمة </w:t>
      </w:r>
      <w:r w:rsidR="00A41533" w:rsidRPr="00CD2867">
        <w:rPr>
          <w:rFonts w:ascii="Simplified Arabic" w:hAnsi="Simplified Arabic" w:cs="Simplified Arabic" w:hint="cs"/>
          <w:sz w:val="32"/>
          <w:szCs w:val="32"/>
          <w:rtl/>
          <w:lang w:bidi="ar-DZ"/>
        </w:rPr>
        <w:t>الآتية</w:t>
      </w:r>
      <w:r w:rsidRPr="00CD2867">
        <w:rPr>
          <w:rFonts w:ascii="Simplified Arabic" w:hAnsi="Simplified Arabic" w:cs="Simplified Arabic" w:hint="cs"/>
          <w:sz w:val="32"/>
          <w:szCs w:val="32"/>
          <w:rtl/>
          <w:lang w:bidi="ar-DZ"/>
        </w:rPr>
        <w:t>:</w:t>
      </w:r>
    </w:p>
    <w:p w:rsidR="00CD2867" w:rsidRPr="00CD2867" w:rsidRDefault="00CD2867" w:rsidP="00243DF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-تقليص أقصى حد ممكن من النفقات بحذف النفقات عديمة الجدوى والزائدة</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حتى تبقى المؤسسة في اعتمادات مخولة .</w:t>
      </w:r>
    </w:p>
    <w:p w:rsidR="00CD2867" w:rsidRPr="00CD2867" w:rsidRDefault="00CD2867" w:rsidP="00243DF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xml:space="preserve">-تقديم طلب تحويل اعتمادات قبل 30/10 من السنة المالية وهذا من بند </w:t>
      </w:r>
      <w:r w:rsidR="00A41533" w:rsidRPr="00CD2867">
        <w:rPr>
          <w:rFonts w:ascii="Simplified Arabic" w:hAnsi="Simplified Arabic" w:cs="Simplified Arabic" w:hint="cs"/>
          <w:sz w:val="32"/>
          <w:szCs w:val="32"/>
          <w:rtl/>
          <w:lang w:bidi="ar-DZ"/>
        </w:rPr>
        <w:t>إلى</w:t>
      </w:r>
      <w:r w:rsidRPr="00CD2867">
        <w:rPr>
          <w:rFonts w:ascii="Simplified Arabic" w:hAnsi="Simplified Arabic" w:cs="Simplified Arabic" w:hint="cs"/>
          <w:sz w:val="32"/>
          <w:szCs w:val="32"/>
          <w:rtl/>
          <w:lang w:bidi="ar-DZ"/>
        </w:rPr>
        <w:t xml:space="preserve"> بند.</w:t>
      </w:r>
    </w:p>
    <w:p w:rsidR="00243DFF" w:rsidRDefault="00CD2867" w:rsidP="00243DFF">
      <w:pPr>
        <w:spacing w:after="0" w:line="288" w:lineRule="auto"/>
        <w:jc w:val="lowKashida"/>
        <w:rPr>
          <w:rFonts w:ascii="Simplified Arabic" w:hAnsi="Simplified Arabic" w:cs="Simplified Arabic"/>
          <w:sz w:val="32"/>
          <w:szCs w:val="32"/>
          <w:rtl/>
          <w:lang w:bidi="ar-DZ"/>
        </w:rPr>
      </w:pPr>
      <w:r w:rsidRPr="00A41533">
        <w:rPr>
          <w:rFonts w:ascii="Simplified Arabic" w:hAnsi="Simplified Arabic" w:cs="Simplified Arabic" w:hint="cs"/>
          <w:b/>
          <w:bCs/>
          <w:sz w:val="32"/>
          <w:szCs w:val="32"/>
          <w:rtl/>
          <w:lang w:bidi="ar-DZ"/>
        </w:rPr>
        <w:t xml:space="preserve">2-الاعتمادات </w:t>
      </w:r>
      <w:r w:rsidR="00A41533" w:rsidRPr="00A41533">
        <w:rPr>
          <w:rFonts w:ascii="Simplified Arabic" w:hAnsi="Simplified Arabic" w:cs="Simplified Arabic" w:hint="cs"/>
          <w:b/>
          <w:bCs/>
          <w:sz w:val="32"/>
          <w:szCs w:val="32"/>
          <w:rtl/>
          <w:lang w:bidi="ar-DZ"/>
        </w:rPr>
        <w:t>الإضافية</w:t>
      </w:r>
      <w:r w:rsidRPr="00CD2867">
        <w:rPr>
          <w:rFonts w:ascii="Simplified Arabic" w:hAnsi="Simplified Arabic" w:cs="Simplified Arabic" w:hint="cs"/>
          <w:sz w:val="32"/>
          <w:szCs w:val="32"/>
          <w:rtl/>
          <w:lang w:bidi="ar-DZ"/>
        </w:rPr>
        <w:t xml:space="preserve">: </w:t>
      </w:r>
    </w:p>
    <w:p w:rsidR="00CD2867" w:rsidRPr="00CD2867" w:rsidRDefault="00CD2867" w:rsidP="00243DFF">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هذه الاعتمادات محددة ولا</w:t>
      </w:r>
      <w:r w:rsidR="00A41533">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تضع إلا لنفقات التغذية وفي حالة ارتفاع عدد التلاميذ والمؤسسة محل  التربص مؤسسة خارجية معنية بالتغذية.</w:t>
      </w:r>
    </w:p>
    <w:p w:rsidR="00CD2867" w:rsidRPr="00243DFF" w:rsidRDefault="00CD2867" w:rsidP="00CD2867">
      <w:pPr>
        <w:spacing w:after="0" w:line="288" w:lineRule="auto"/>
        <w:jc w:val="lowKashida"/>
        <w:rPr>
          <w:rFonts w:ascii="Simplified Arabic" w:hAnsi="Simplified Arabic" w:cs="Simplified Arabic"/>
          <w:b/>
          <w:bCs/>
          <w:sz w:val="32"/>
          <w:szCs w:val="32"/>
          <w:rtl/>
          <w:lang w:bidi="ar-DZ"/>
        </w:rPr>
      </w:pPr>
      <w:r w:rsidRPr="00243DFF">
        <w:rPr>
          <w:rFonts w:ascii="Simplified Arabic" w:hAnsi="Simplified Arabic" w:cs="Simplified Arabic" w:hint="cs"/>
          <w:b/>
          <w:bCs/>
          <w:sz w:val="32"/>
          <w:szCs w:val="32"/>
          <w:rtl/>
          <w:lang w:bidi="ar-DZ"/>
        </w:rPr>
        <w:t>المطلب الثالث: مدونة ميزانية المؤسسة.</w:t>
      </w:r>
      <w:r w:rsidRPr="00243DFF">
        <w:rPr>
          <w:rFonts w:ascii="Simplified Arabic" w:hAnsi="Simplified Arabic" w:cs="Simplified Arabic"/>
          <w:b/>
          <w:bCs/>
          <w:sz w:val="32"/>
          <w:szCs w:val="32"/>
          <w:vertAlign w:val="superscript"/>
          <w:rtl/>
          <w:lang w:bidi="ar-DZ"/>
        </w:rPr>
        <w:footnoteReference w:id="4"/>
      </w:r>
    </w:p>
    <w:p w:rsidR="00CD2867" w:rsidRPr="00CD2867" w:rsidRDefault="00CD2867" w:rsidP="00243DFF">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إن المؤسسة التربوية</w:t>
      </w:r>
      <w:r w:rsidR="00243DFF">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 xml:space="preserve">(متوسطة) كباقي المؤسسات العمومية لها مدونة ميزانية  خاصة بها وتتكون ميزانية متوسطة "الشهيد رزوقي السعيد" بالمسيلة  من عنوانين عنوان رقم </w:t>
      </w:r>
      <w:r w:rsidRPr="00CD2867">
        <w:rPr>
          <w:rFonts w:ascii="Simplified Arabic" w:hAnsi="Simplified Arabic" w:cs="Simplified Arabic" w:hint="cs"/>
          <w:sz w:val="32"/>
          <w:szCs w:val="32"/>
          <w:rtl/>
          <w:lang w:bidi="ar-DZ"/>
        </w:rPr>
        <w:lastRenderedPageBreak/>
        <w:t>واحد خاص بالإيرادات والعنوان الثاني خاص بالنفقات وهذين العنوانين يتضمن كل واحد منهما  أربعة فروع.</w:t>
      </w:r>
    </w:p>
    <w:p w:rsidR="00CD2867" w:rsidRPr="00243DFF" w:rsidRDefault="00CD2867" w:rsidP="00243DFF">
      <w:pPr>
        <w:spacing w:after="0" w:line="288" w:lineRule="auto"/>
        <w:jc w:val="lowKashida"/>
        <w:rPr>
          <w:rFonts w:ascii="Simplified Arabic" w:hAnsi="Simplified Arabic" w:cs="Simplified Arabic"/>
          <w:b/>
          <w:bCs/>
          <w:sz w:val="32"/>
          <w:szCs w:val="32"/>
          <w:rtl/>
          <w:lang w:bidi="ar-DZ"/>
        </w:rPr>
      </w:pPr>
      <w:r w:rsidRPr="00243DFF">
        <w:rPr>
          <w:rFonts w:ascii="Simplified Arabic" w:hAnsi="Simplified Arabic" w:cs="Simplified Arabic" w:hint="cs"/>
          <w:b/>
          <w:bCs/>
          <w:sz w:val="32"/>
          <w:szCs w:val="32"/>
          <w:rtl/>
          <w:lang w:bidi="ar-DZ"/>
        </w:rPr>
        <w:t>الفرع الأول: اعتمادات التسيير.</w:t>
      </w:r>
    </w:p>
    <w:p w:rsidR="00CD2867" w:rsidRPr="00CD2867" w:rsidRDefault="00CD2867" w:rsidP="00243DFF">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تعتبر الإيرادات كل المقبوضات المحصلة من طرف المؤسسة التربوية عن طريق الأشخاص الطبيعية أو الأشخاص المعنويين</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تكون في شكل نقود أو شيكات أو تحويلات عن طريق مختلف الحسابات أو العملية الترتيبية التي يقوم بها المقتصد للتحول من بند لأخر.</w:t>
      </w:r>
    </w:p>
    <w:p w:rsidR="00CD2867" w:rsidRPr="00CD2867" w:rsidRDefault="00CD2867" w:rsidP="00243DFF">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وهذه الإيرادات تدرج ضمن الفروع الأربعة للميزانية وهي:</w:t>
      </w:r>
    </w:p>
    <w:p w:rsidR="00CD2867" w:rsidRPr="00243DFF" w:rsidRDefault="00CD2867" w:rsidP="00243DFF">
      <w:pPr>
        <w:spacing w:after="0" w:line="288" w:lineRule="auto"/>
        <w:jc w:val="lowKashida"/>
        <w:rPr>
          <w:rFonts w:ascii="Simplified Arabic" w:hAnsi="Simplified Arabic" w:cs="Simplified Arabic"/>
          <w:sz w:val="32"/>
          <w:szCs w:val="32"/>
          <w:rtl/>
          <w:lang w:bidi="ar-DZ"/>
        </w:rPr>
      </w:pPr>
      <w:r w:rsidRPr="00243DFF">
        <w:rPr>
          <w:rFonts w:ascii="Simplified Arabic" w:hAnsi="Simplified Arabic" w:cs="Simplified Arabic" w:hint="cs"/>
          <w:sz w:val="32"/>
          <w:szCs w:val="32"/>
          <w:rtl/>
          <w:lang w:bidi="ar-DZ"/>
        </w:rPr>
        <w:t>-الفرع الأول:</w:t>
      </w:r>
      <w:r w:rsidR="00243DFF" w:rsidRPr="00243DFF">
        <w:rPr>
          <w:rFonts w:ascii="Simplified Arabic" w:hAnsi="Simplified Arabic" w:cs="Simplified Arabic" w:hint="cs"/>
          <w:sz w:val="32"/>
          <w:szCs w:val="32"/>
          <w:rtl/>
          <w:lang w:bidi="ar-DZ"/>
        </w:rPr>
        <w:t xml:space="preserve"> </w:t>
      </w:r>
      <w:r w:rsidRPr="00243DFF">
        <w:rPr>
          <w:rFonts w:ascii="Simplified Arabic" w:hAnsi="Simplified Arabic" w:cs="Simplified Arabic" w:hint="cs"/>
          <w:sz w:val="32"/>
          <w:szCs w:val="32"/>
          <w:rtl/>
          <w:lang w:bidi="ar-DZ"/>
        </w:rPr>
        <w:t>إيرادات على عاتق الخزينة.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-الفرع الثاني: إيرادات ذاتية.</w:t>
      </w:r>
    </w:p>
    <w:p w:rsidR="00CD2867" w:rsidRPr="00CD2867" w:rsidRDefault="00CD2867" w:rsidP="00243DF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-الفرع الثالث: إيرادات على عاتق الولاية.</w:t>
      </w:r>
    </w:p>
    <w:p w:rsidR="00CD2867" w:rsidRPr="00CD2867" w:rsidRDefault="00CD2867" w:rsidP="00243DF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الفرع الرابع: إيرادات استثنائية.</w:t>
      </w:r>
    </w:p>
    <w:p w:rsidR="00CD2867" w:rsidRPr="001776E5" w:rsidRDefault="00CD2867" w:rsidP="00243DFF">
      <w:pPr>
        <w:spacing w:after="0" w:line="288" w:lineRule="auto"/>
        <w:jc w:val="lowKashida"/>
        <w:rPr>
          <w:rFonts w:ascii="Simplified Arabic" w:hAnsi="Simplified Arabic" w:cs="Simplified Arabic"/>
          <w:b/>
          <w:bCs/>
          <w:sz w:val="32"/>
          <w:szCs w:val="32"/>
          <w:rtl/>
          <w:lang w:bidi="ar-DZ"/>
        </w:rPr>
      </w:pPr>
      <w:r w:rsidRPr="001776E5">
        <w:rPr>
          <w:rFonts w:ascii="Simplified Arabic" w:hAnsi="Simplified Arabic" w:cs="Simplified Arabic" w:hint="cs"/>
          <w:b/>
          <w:bCs/>
          <w:sz w:val="32"/>
          <w:szCs w:val="32"/>
          <w:rtl/>
          <w:lang w:bidi="ar-DZ"/>
        </w:rPr>
        <w:t>الفرع الأول: إيرادات على عاتق الخزينة.</w:t>
      </w:r>
    </w:p>
    <w:p w:rsidR="00CD2867" w:rsidRPr="00CD2867" w:rsidRDefault="00CD2867" w:rsidP="00243DF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الباب 11: إعانات الرواتب وشبه الرواتب والمنح والأعباء المختلفة.</w:t>
      </w:r>
    </w:p>
    <w:p w:rsidR="00CD2867" w:rsidRPr="00CD2867" w:rsidRDefault="00CD2867" w:rsidP="00243DF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111:</w:t>
      </w:r>
      <w:r w:rsidR="001776E5">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إعانات الرواتب وشبه الرواتب والمنح والأعباء المختلفة.</w:t>
      </w:r>
    </w:p>
    <w:p w:rsidR="00CD2867" w:rsidRPr="00CD2867" w:rsidRDefault="00CD2867" w:rsidP="00243DFF">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أصبحت المرتبات والمنح و الأعباء المختلفة تدفع للموظفين من طرف مديرية التربية على مستوى كل ولاية وذلك إبتداءا من 01/01/2002. طبقا للمرسوم التنفيذي 01/232 المؤرخ في 09/08/2002.</w:t>
      </w:r>
    </w:p>
    <w:p w:rsidR="00CD2867" w:rsidRPr="00CD2867" w:rsidRDefault="00CD2867" w:rsidP="001776E5">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أصبح هذا البند لا يقيد في مشروع الميزانية .</w:t>
      </w:r>
    </w:p>
    <w:p w:rsidR="00CD2867" w:rsidRPr="001776E5" w:rsidRDefault="00CD2867" w:rsidP="006C23CF">
      <w:pPr>
        <w:spacing w:after="0" w:line="288" w:lineRule="auto"/>
        <w:jc w:val="lowKashida"/>
        <w:rPr>
          <w:rFonts w:ascii="Simplified Arabic" w:hAnsi="Simplified Arabic" w:cs="Simplified Arabic"/>
          <w:b/>
          <w:bCs/>
          <w:sz w:val="32"/>
          <w:szCs w:val="32"/>
          <w:rtl/>
          <w:lang w:bidi="ar-DZ"/>
        </w:rPr>
      </w:pPr>
      <w:r w:rsidRPr="001776E5">
        <w:rPr>
          <w:rFonts w:ascii="Simplified Arabic" w:hAnsi="Simplified Arabic" w:cs="Simplified Arabic" w:hint="cs"/>
          <w:b/>
          <w:bCs/>
          <w:sz w:val="32"/>
          <w:szCs w:val="32"/>
          <w:rtl/>
          <w:lang w:bidi="ar-DZ"/>
        </w:rPr>
        <w:t>الباب 12: اعتمادات المنح الوطنية.</w:t>
      </w:r>
    </w:p>
    <w:p w:rsidR="00CD2867" w:rsidRPr="00CD2867" w:rsidRDefault="00CD2867" w:rsidP="001776E5">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يخص هذا الباب التلاميذ الممنوحين في النظامين الداخلي و نصف الداخلي</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المؤسسة محل التربص غير بهذا الباب لأنها ذات نظام خارجي .</w:t>
      </w:r>
    </w:p>
    <w:p w:rsidR="00CD2867" w:rsidRPr="006C23CF" w:rsidRDefault="00CD2867" w:rsidP="001776E5">
      <w:pPr>
        <w:spacing w:after="0" w:line="288" w:lineRule="auto"/>
        <w:jc w:val="lowKashida"/>
        <w:rPr>
          <w:rFonts w:ascii="Simplified Arabic" w:hAnsi="Simplified Arabic" w:cs="Simplified Arabic"/>
          <w:sz w:val="32"/>
          <w:szCs w:val="32"/>
          <w:rtl/>
          <w:lang w:bidi="ar-DZ"/>
        </w:rPr>
      </w:pPr>
      <w:r w:rsidRPr="006C23CF">
        <w:rPr>
          <w:rFonts w:ascii="Simplified Arabic" w:hAnsi="Simplified Arabic" w:cs="Simplified Arabic" w:hint="cs"/>
          <w:sz w:val="32"/>
          <w:szCs w:val="32"/>
          <w:rtl/>
          <w:lang w:bidi="ar-DZ"/>
        </w:rPr>
        <w:lastRenderedPageBreak/>
        <w:t>البند 121: المنح الوطنية العادية.</w:t>
      </w:r>
    </w:p>
    <w:p w:rsidR="00CD2867" w:rsidRPr="00CD2867" w:rsidRDefault="00CD2867" w:rsidP="001776E5">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وهو يتكون من فقرتين:</w:t>
      </w:r>
    </w:p>
    <w:p w:rsidR="00CD2867" w:rsidRPr="00CD2867" w:rsidRDefault="00CD2867" w:rsidP="001776E5">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الأولى: منح النظام الداخلي ونصف الداخلي</w:t>
      </w:r>
      <w:r w:rsidR="001776E5">
        <w:rPr>
          <w:rFonts w:ascii="Simplified Arabic" w:hAnsi="Simplified Arabic" w:cs="Simplified Arabic" w:hint="cs"/>
          <w:sz w:val="32"/>
          <w:szCs w:val="32"/>
          <w:rtl/>
          <w:lang w:bidi="ar-DZ"/>
        </w:rPr>
        <w:t>.</w:t>
      </w:r>
    </w:p>
    <w:p w:rsidR="00CD2867" w:rsidRPr="00CD2867" w:rsidRDefault="00CD2867" w:rsidP="001776E5">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الثانية: منح الصيانة و منح العائلات بأثر رجعي.</w:t>
      </w:r>
    </w:p>
    <w:p w:rsidR="00CD2867" w:rsidRPr="006C23CF" w:rsidRDefault="00CD2867" w:rsidP="001776E5">
      <w:pPr>
        <w:spacing w:after="0" w:line="288" w:lineRule="auto"/>
        <w:jc w:val="lowKashida"/>
        <w:rPr>
          <w:rFonts w:ascii="Simplified Arabic" w:hAnsi="Simplified Arabic" w:cs="Simplified Arabic"/>
          <w:sz w:val="32"/>
          <w:szCs w:val="32"/>
          <w:rtl/>
          <w:lang w:bidi="ar-DZ"/>
        </w:rPr>
      </w:pPr>
      <w:r w:rsidRPr="006C23CF">
        <w:rPr>
          <w:rFonts w:ascii="Simplified Arabic" w:hAnsi="Simplified Arabic" w:cs="Simplified Arabic" w:hint="cs"/>
          <w:sz w:val="32"/>
          <w:szCs w:val="32"/>
          <w:rtl/>
          <w:lang w:bidi="ar-DZ"/>
        </w:rPr>
        <w:t>البند 122: منح وطنية أخرى.</w:t>
      </w:r>
    </w:p>
    <w:p w:rsidR="00CD2867" w:rsidRPr="00CD2867" w:rsidRDefault="00CD2867" w:rsidP="001776E5">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الأولى: منح التجهيز الداخلين.</w:t>
      </w:r>
    </w:p>
    <w:p w:rsidR="00CD2867" w:rsidRPr="00CD2867" w:rsidRDefault="00CD2867" w:rsidP="001776E5">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الثانية: منح التجهيز الأولى.</w:t>
      </w:r>
    </w:p>
    <w:p w:rsidR="00CD2867" w:rsidRPr="006C23CF" w:rsidRDefault="00CD2867" w:rsidP="006C23CF">
      <w:pPr>
        <w:spacing w:after="0" w:line="288" w:lineRule="auto"/>
        <w:jc w:val="lowKashida"/>
        <w:rPr>
          <w:rFonts w:ascii="Simplified Arabic" w:hAnsi="Simplified Arabic" w:cs="Simplified Arabic"/>
          <w:b/>
          <w:bCs/>
          <w:sz w:val="32"/>
          <w:szCs w:val="32"/>
          <w:rtl/>
          <w:lang w:bidi="ar-DZ"/>
        </w:rPr>
      </w:pPr>
      <w:r w:rsidRPr="006C23CF">
        <w:rPr>
          <w:rFonts w:ascii="Simplified Arabic" w:hAnsi="Simplified Arabic" w:cs="Simplified Arabic" w:hint="cs"/>
          <w:b/>
          <w:bCs/>
          <w:sz w:val="32"/>
          <w:szCs w:val="32"/>
          <w:rtl/>
          <w:lang w:bidi="ar-DZ"/>
        </w:rPr>
        <w:t>الباب 13: اعتمادات نفقات أخرى على عاتق الخزينة .</w:t>
      </w:r>
    </w:p>
    <w:p w:rsidR="00CD2867" w:rsidRPr="00CD2867" w:rsidRDefault="00CD2867" w:rsidP="006C23CF">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يتكون هذا الباب من 03 بنود:</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131: اعتمادات التكوين أثناء الخدمة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هذا البند لا تسجل فيه أي تقديرات لأن مداخيله تحديد بما تساهم به الدولة أثناء الخدمة.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132: اعتمادات الإصلاحات الكبرى ( المعاهد التكنولوجية).</w:t>
      </w:r>
    </w:p>
    <w:p w:rsidR="00CD2867" w:rsidRPr="00CD2867" w:rsidRDefault="00CD2867" w:rsidP="006C23CF">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لا يسجل في هذا البند أي تقديرات في الميزانية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133: مساهمات الدولة اتجاه التلاميذ الممنوحين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خاصة بالمؤسسة ذات النظام الداخلي و نصف الداخلي .</w:t>
      </w:r>
    </w:p>
    <w:p w:rsidR="00CD2867" w:rsidRPr="006C23CF" w:rsidRDefault="00CD2867" w:rsidP="00CD2867">
      <w:pPr>
        <w:spacing w:after="0" w:line="288" w:lineRule="auto"/>
        <w:jc w:val="lowKashida"/>
        <w:rPr>
          <w:rFonts w:ascii="Simplified Arabic" w:hAnsi="Simplified Arabic" w:cs="Simplified Arabic"/>
          <w:b/>
          <w:bCs/>
          <w:sz w:val="32"/>
          <w:szCs w:val="32"/>
          <w:rtl/>
          <w:lang w:bidi="ar-DZ"/>
        </w:rPr>
      </w:pPr>
      <w:r w:rsidRPr="006C23CF">
        <w:rPr>
          <w:rFonts w:ascii="Simplified Arabic" w:hAnsi="Simplified Arabic" w:cs="Simplified Arabic" w:hint="cs"/>
          <w:b/>
          <w:bCs/>
          <w:sz w:val="32"/>
          <w:szCs w:val="32"/>
          <w:rtl/>
          <w:lang w:bidi="ar-DZ"/>
        </w:rPr>
        <w:t>الباب 14: اعتمادات تسيير المؤسسة .</w:t>
      </w:r>
    </w:p>
    <w:p w:rsidR="00CD2867" w:rsidRPr="00CD2867" w:rsidRDefault="00CD2867" w:rsidP="006C23CF">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إيرادات إعانة التسيير محددة من طرف الدولة وذلك حسب نمط و نظام التعليم المتبع في كل مؤسسة تعليمية وتنقسم إلى عدة فقرات.</w:t>
      </w:r>
    </w:p>
    <w:p w:rsidR="00CD2867" w:rsidRPr="00CD2867" w:rsidRDefault="00CD2867" w:rsidP="006C23C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xml:space="preserve"> الفقرة الأولى: التغذية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الثانية: المصالح المشركة.</w:t>
      </w:r>
    </w:p>
    <w:p w:rsidR="00CD2867" w:rsidRPr="00CD2867" w:rsidRDefault="00CD2867" w:rsidP="006C23CF">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lastRenderedPageBreak/>
        <w:t>إذ هذه الإعانة مخصصة لتغطية مصاريف المؤسسة بدأ من الباب 22 إلى غاية الباب</w:t>
      </w:r>
      <w:r w:rsidR="006C23CF">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29 باستثناء 272 لشراء وتجديد التجهيز و243 نفقات التعليم التقني و231 الطاقة والماء.</w:t>
      </w:r>
    </w:p>
    <w:p w:rsidR="00CD2867" w:rsidRPr="00CD2867" w:rsidRDefault="00CD2867" w:rsidP="006C23C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الثالثة: ورشات التعليم التقني التكنولوجي.</w:t>
      </w:r>
    </w:p>
    <w:p w:rsidR="00CD2867" w:rsidRPr="00CD2867" w:rsidRDefault="00CD2867" w:rsidP="006C23C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الرابعة: وسائل التربية البدنية.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الخامسة: النشاط الثقافي.</w:t>
      </w:r>
    </w:p>
    <w:p w:rsidR="00CD2867" w:rsidRPr="00CD2867" w:rsidRDefault="00CD2867" w:rsidP="006C23C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الفرع الثاني: إيرادات ذاتية.</w:t>
      </w:r>
    </w:p>
    <w:p w:rsidR="00CD2867" w:rsidRPr="006C23CF" w:rsidRDefault="00CD2867" w:rsidP="00CD2867">
      <w:pPr>
        <w:spacing w:after="0" w:line="288" w:lineRule="auto"/>
        <w:jc w:val="lowKashida"/>
        <w:rPr>
          <w:rFonts w:ascii="Simplified Arabic" w:hAnsi="Simplified Arabic" w:cs="Simplified Arabic"/>
          <w:b/>
          <w:bCs/>
          <w:sz w:val="32"/>
          <w:szCs w:val="32"/>
          <w:rtl/>
          <w:lang w:bidi="ar-DZ"/>
        </w:rPr>
      </w:pPr>
      <w:r w:rsidRPr="006C23CF">
        <w:rPr>
          <w:rFonts w:ascii="Simplified Arabic" w:hAnsi="Simplified Arabic" w:cs="Simplified Arabic" w:hint="cs"/>
          <w:b/>
          <w:bCs/>
          <w:sz w:val="32"/>
          <w:szCs w:val="32"/>
          <w:rtl/>
          <w:lang w:bidi="ar-DZ"/>
        </w:rPr>
        <w:t>الباب 21: المعاشات و الإطعام .</w:t>
      </w:r>
    </w:p>
    <w:p w:rsidR="00CD2867" w:rsidRPr="00CD2867" w:rsidRDefault="00CD2867" w:rsidP="006C23CF">
      <w:pPr>
        <w:spacing w:after="0" w:line="288" w:lineRule="auto"/>
        <w:ind w:firstLine="720"/>
        <w:jc w:val="lowKashida"/>
        <w:rPr>
          <w:rFonts w:ascii="Simplified Arabic" w:hAnsi="Simplified Arabic" w:cs="Simplified Arabic"/>
          <w:sz w:val="32"/>
          <w:szCs w:val="32"/>
          <w:lang w:bidi="ar-DZ"/>
        </w:rPr>
      </w:pPr>
      <w:r w:rsidRPr="00CD2867">
        <w:rPr>
          <w:rFonts w:ascii="Simplified Arabic" w:hAnsi="Simplified Arabic" w:cs="Simplified Arabic" w:hint="cs"/>
          <w:sz w:val="32"/>
          <w:szCs w:val="32"/>
          <w:rtl/>
          <w:lang w:bidi="ar-DZ"/>
        </w:rPr>
        <w:t xml:space="preserve">خاص  بالمؤسسات ذات النظام الداخلي ونصف داخلي.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211: المعاشات.</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212: الإطعام.</w:t>
      </w:r>
    </w:p>
    <w:p w:rsidR="00CD2867" w:rsidRPr="006C23CF" w:rsidRDefault="00CD2867" w:rsidP="00CD2867">
      <w:pPr>
        <w:spacing w:after="0" w:line="288" w:lineRule="auto"/>
        <w:jc w:val="lowKashida"/>
        <w:rPr>
          <w:rFonts w:ascii="Simplified Arabic" w:hAnsi="Simplified Arabic" w:cs="Simplified Arabic"/>
          <w:b/>
          <w:bCs/>
          <w:sz w:val="32"/>
          <w:szCs w:val="32"/>
          <w:rtl/>
          <w:lang w:bidi="ar-DZ"/>
        </w:rPr>
      </w:pPr>
      <w:r w:rsidRPr="006C23CF">
        <w:rPr>
          <w:rFonts w:ascii="Simplified Arabic" w:hAnsi="Simplified Arabic" w:cs="Simplified Arabic" w:hint="cs"/>
          <w:b/>
          <w:bCs/>
          <w:sz w:val="32"/>
          <w:szCs w:val="32"/>
          <w:rtl/>
          <w:lang w:bidi="ar-DZ"/>
        </w:rPr>
        <w:t>الباب 22: م</w:t>
      </w:r>
      <w:r w:rsidR="006C23CF">
        <w:rPr>
          <w:rFonts w:ascii="Simplified Arabic" w:hAnsi="Simplified Arabic" w:cs="Simplified Arabic" w:hint="cs"/>
          <w:b/>
          <w:bCs/>
          <w:sz w:val="32"/>
          <w:szCs w:val="32"/>
          <w:rtl/>
          <w:lang w:bidi="ar-DZ"/>
        </w:rPr>
        <w:t>د</w:t>
      </w:r>
      <w:r w:rsidRPr="006C23CF">
        <w:rPr>
          <w:rFonts w:ascii="Simplified Arabic" w:hAnsi="Simplified Arabic" w:cs="Simplified Arabic" w:hint="cs"/>
          <w:b/>
          <w:bCs/>
          <w:sz w:val="32"/>
          <w:szCs w:val="32"/>
          <w:rtl/>
          <w:lang w:bidi="ar-DZ"/>
        </w:rPr>
        <w:t xml:space="preserve">اخيل على عاتق العائلات و مداخيل مختلفة .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221: مداخيل على عاتق العائلات .</w:t>
      </w:r>
    </w:p>
    <w:p w:rsidR="00CD2867" w:rsidRPr="00CD2867" w:rsidRDefault="00CD2867" w:rsidP="006C23CF">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وهي تلك المبالغ التي تتحصل عليها المؤسسة من العائلات وتقدر بناءا على تعداد التلاميذ.</w:t>
      </w:r>
    </w:p>
    <w:p w:rsidR="00CD2867" w:rsidRPr="00CD2867" w:rsidRDefault="00CD2867" w:rsidP="006C23C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الأولى: مصاريف المراسلة.</w:t>
      </w:r>
    </w:p>
    <w:p w:rsidR="00CD2867" w:rsidRPr="00CD2867" w:rsidRDefault="00CD2867" w:rsidP="001375DB">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-التعليم الإكمالي: 10 دج في عدد التلاميذ.</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الثانية : بياضة البنات الداخلية.</w:t>
      </w:r>
    </w:p>
    <w:p w:rsidR="00CD2867" w:rsidRPr="00CD2867" w:rsidRDefault="00CD2867" w:rsidP="001375DB">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خاصة المؤسسات ذات النظام الداخلي.</w:t>
      </w:r>
    </w:p>
    <w:p w:rsidR="00CD2867" w:rsidRPr="00CD2867" w:rsidRDefault="00CD2867" w:rsidP="001375DB">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الثاثة: الإتلافات.</w:t>
      </w:r>
    </w:p>
    <w:p w:rsidR="00CD2867" w:rsidRPr="00CD2867" w:rsidRDefault="00CD2867" w:rsidP="001375DB">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lastRenderedPageBreak/>
        <w:t>وتقدر على أساس ال</w:t>
      </w:r>
      <w:r w:rsidR="001375DB">
        <w:rPr>
          <w:rFonts w:ascii="Simplified Arabic" w:hAnsi="Simplified Arabic" w:cs="Simplified Arabic" w:hint="cs"/>
          <w:sz w:val="32"/>
          <w:szCs w:val="32"/>
          <w:rtl/>
          <w:lang w:bidi="ar-DZ"/>
        </w:rPr>
        <w:t>م</w:t>
      </w:r>
      <w:r w:rsidRPr="00CD2867">
        <w:rPr>
          <w:rFonts w:ascii="Simplified Arabic" w:hAnsi="Simplified Arabic" w:cs="Simplified Arabic" w:hint="cs"/>
          <w:sz w:val="32"/>
          <w:szCs w:val="32"/>
          <w:rtl/>
          <w:lang w:bidi="ar-DZ"/>
        </w:rPr>
        <w:t>داخيل الحقيقية للسنة المنصرمة طبقا للمنشور الوزاري</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رقم  888/66.55 المؤرخ في : 07/10/1966 يوضع حالات التعويض و حالات عدم التعويض.</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222:</w:t>
      </w:r>
      <w:r w:rsidR="001375DB">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مداخيل مختلفة.</w:t>
      </w:r>
    </w:p>
    <w:p w:rsidR="00CD2867" w:rsidRPr="00CD2867" w:rsidRDefault="00CD2867" w:rsidP="001375DB">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الأولى: مداخيل الكراء.</w:t>
      </w:r>
    </w:p>
    <w:p w:rsidR="00CD2867" w:rsidRPr="00CD2867" w:rsidRDefault="00CD2867" w:rsidP="001375DB">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الثانية: مداخيل أعباء الرحلات السكنية.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الثالثة: المبيت و الإيواء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الرابعة : المكالمة الهاتفية.</w:t>
      </w:r>
    </w:p>
    <w:p w:rsidR="00CD2867" w:rsidRPr="00CD2867" w:rsidRDefault="00CD2867" w:rsidP="001375DB">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تحدد حسب الاستعمال المقدر من طرف المؤسسة و تحسب طبقا للتسعيرة القانونية المعمول بها.</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الخامسة : بيع بقايا الخبز و المواد الدسمة.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السادسة : بيع الخردوات و لوازم الحفظ و التغليف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السابعة : تكاليف مختلف الندوات و الملتقيات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223: إيرادات الورشات .</w:t>
      </w:r>
    </w:p>
    <w:p w:rsidR="00CD2867" w:rsidRPr="00CD2867" w:rsidRDefault="00CD2867" w:rsidP="00435047">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خاصة بالمؤسسات ذات التعليم التقني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الأولى : بيع الأدوات المصنوعة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الثانية: إيرادات أخرى من الورشات.</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الفرع الثالث: إيرادات على عاتق الولاية .</w:t>
      </w:r>
    </w:p>
    <w:p w:rsidR="00CD2867" w:rsidRPr="00435047" w:rsidRDefault="00CD2867" w:rsidP="00CD2867">
      <w:pPr>
        <w:spacing w:after="0" w:line="288" w:lineRule="auto"/>
        <w:jc w:val="lowKashida"/>
        <w:rPr>
          <w:rFonts w:ascii="Simplified Arabic" w:hAnsi="Simplified Arabic" w:cs="Simplified Arabic"/>
          <w:b/>
          <w:bCs/>
          <w:sz w:val="32"/>
          <w:szCs w:val="32"/>
          <w:rtl/>
          <w:lang w:bidi="ar-DZ"/>
        </w:rPr>
      </w:pPr>
      <w:r w:rsidRPr="00435047">
        <w:rPr>
          <w:rFonts w:ascii="Simplified Arabic" w:hAnsi="Simplified Arabic" w:cs="Simplified Arabic" w:hint="cs"/>
          <w:b/>
          <w:bCs/>
          <w:sz w:val="32"/>
          <w:szCs w:val="32"/>
          <w:rtl/>
          <w:lang w:bidi="ar-DZ"/>
        </w:rPr>
        <w:t>الباب 31: إيرادات على عاتق الولاية.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لا تستطيع المؤسسة أن تقدر هذا الفصل لكون مداخيله تأتي بناء على ملفات تقدمها المؤسسات التربوية في إطار اصلاحتها الكبرى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311: اعتمادات الاصلاحات  الكبرى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lastRenderedPageBreak/>
        <w:t xml:space="preserve">عي إعانات تقدمها الولاية للمؤسسة التعليمية وتتمثل فيما يلي :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تصليح قنوات الصرف</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إعداد تزفيت السطوح</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تصليح الكهرباء و ترميمات مختلفة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312: منح  ولائية.</w:t>
      </w:r>
    </w:p>
    <w:p w:rsidR="00CD2867" w:rsidRPr="00CD2867" w:rsidRDefault="00CD2867" w:rsidP="00435047">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لا</w:t>
      </w:r>
      <w:r w:rsidR="00435047">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تسجل أي تقديرات في مشروع الميزانية بالنسبة لمداخيل هذا البند لكونها تمنح الظروف خاصة .</w:t>
      </w:r>
    </w:p>
    <w:p w:rsidR="00CD2867" w:rsidRPr="00435047" w:rsidRDefault="00CD2867" w:rsidP="00CD2867">
      <w:pPr>
        <w:spacing w:after="0" w:line="288" w:lineRule="auto"/>
        <w:jc w:val="lowKashida"/>
        <w:rPr>
          <w:rFonts w:ascii="Simplified Arabic" w:hAnsi="Simplified Arabic" w:cs="Simplified Arabic"/>
          <w:b/>
          <w:bCs/>
          <w:sz w:val="32"/>
          <w:szCs w:val="32"/>
          <w:rtl/>
          <w:lang w:bidi="ar-DZ"/>
        </w:rPr>
      </w:pPr>
      <w:r w:rsidRPr="00435047">
        <w:rPr>
          <w:rFonts w:ascii="Simplified Arabic" w:hAnsi="Simplified Arabic" w:cs="Simplified Arabic" w:hint="cs"/>
          <w:b/>
          <w:bCs/>
          <w:sz w:val="32"/>
          <w:szCs w:val="32"/>
          <w:rtl/>
          <w:lang w:bidi="ar-DZ"/>
        </w:rPr>
        <w:t>الفرع الرابع الإيرادات الاستثنائية للمؤسسة.</w:t>
      </w:r>
    </w:p>
    <w:p w:rsidR="00CD2867" w:rsidRPr="00CD2867" w:rsidRDefault="00CD2867" w:rsidP="00435047">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لا تسجل أي تقديرات بهذا الباب لأن طبيعة هذه الإيرادات استثنائية و غير عادية.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411: الكتب المدرسية .</w:t>
      </w:r>
    </w:p>
    <w:p w:rsidR="00CD2867" w:rsidRPr="00CD2867" w:rsidRDefault="00CD2867" w:rsidP="00435047">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يسجل في هذا البند مداخيل مبيعات الكتب المدرسية .</w:t>
      </w:r>
    </w:p>
    <w:p w:rsidR="00CD2867" w:rsidRPr="00CD2867" w:rsidRDefault="00CD2867" w:rsidP="0043504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412: القروض وتسديد السلفيات .</w:t>
      </w:r>
    </w:p>
    <w:p w:rsidR="00CD2867" w:rsidRPr="00CD2867" w:rsidRDefault="00CD2867" w:rsidP="00435047">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يسجل في هذا البند القروض والسلفيات التي تتحصل عليها المؤسسة بترخيص مسبق من طرف الوصاية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413: استرجاع مبالغ مدفوعة بغير حق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414: التبرعات و الهبات .</w:t>
      </w:r>
    </w:p>
    <w:p w:rsidR="00CD2867" w:rsidRPr="00CD2867" w:rsidRDefault="00CD2867" w:rsidP="00435047">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في حالة قيام أشخاص أو مؤسسات بتبرعات لفائدة المؤسسة فإنها تسجل بهذا البند وذلك بعد موافقة مجلس التربية والتسيير أو التوجيه والتسيير مدونة بحضور الجلسة.</w:t>
      </w:r>
    </w:p>
    <w:p w:rsidR="00CD2867" w:rsidRPr="00CD2867" w:rsidRDefault="00CD2867" w:rsidP="0043504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b/>
          <w:bCs/>
          <w:sz w:val="32"/>
          <w:szCs w:val="32"/>
          <w:rtl/>
          <w:lang w:bidi="ar-DZ"/>
        </w:rPr>
        <w:t>البند 415:</w:t>
      </w:r>
      <w:r w:rsidR="00435047">
        <w:rPr>
          <w:rFonts w:ascii="Simplified Arabic" w:hAnsi="Simplified Arabic" w:cs="Simplified Arabic" w:hint="cs"/>
          <w:b/>
          <w:bCs/>
          <w:sz w:val="32"/>
          <w:szCs w:val="32"/>
          <w:rtl/>
          <w:lang w:bidi="ar-DZ"/>
        </w:rPr>
        <w:t xml:space="preserve"> </w:t>
      </w:r>
      <w:r w:rsidRPr="00CD2867">
        <w:rPr>
          <w:rFonts w:ascii="Simplified Arabic" w:hAnsi="Simplified Arabic" w:cs="Simplified Arabic" w:hint="cs"/>
          <w:sz w:val="32"/>
          <w:szCs w:val="32"/>
          <w:rtl/>
          <w:lang w:bidi="ar-DZ"/>
        </w:rPr>
        <w:t>تعويض خدمات خارج التكوين.</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b/>
          <w:bCs/>
          <w:sz w:val="32"/>
          <w:szCs w:val="32"/>
          <w:rtl/>
          <w:lang w:bidi="ar-DZ"/>
        </w:rPr>
        <w:t>البند 416:</w:t>
      </w:r>
      <w:r w:rsidR="00435047">
        <w:rPr>
          <w:rFonts w:ascii="Simplified Arabic" w:hAnsi="Simplified Arabic" w:cs="Simplified Arabic" w:hint="cs"/>
          <w:b/>
          <w:bCs/>
          <w:sz w:val="32"/>
          <w:szCs w:val="32"/>
          <w:rtl/>
          <w:lang w:bidi="ar-DZ"/>
        </w:rPr>
        <w:t xml:space="preserve"> </w:t>
      </w:r>
      <w:r w:rsidRPr="00CD2867">
        <w:rPr>
          <w:rFonts w:ascii="Simplified Arabic" w:hAnsi="Simplified Arabic" w:cs="Simplified Arabic" w:hint="cs"/>
          <w:sz w:val="32"/>
          <w:szCs w:val="32"/>
          <w:rtl/>
          <w:lang w:bidi="ar-DZ"/>
        </w:rPr>
        <w:t>باقي التحصيلات على سنوات السابقة.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b/>
          <w:bCs/>
          <w:sz w:val="32"/>
          <w:szCs w:val="32"/>
          <w:rtl/>
          <w:lang w:bidi="ar-DZ"/>
        </w:rPr>
        <w:t>البند 417:</w:t>
      </w:r>
      <w:r w:rsidR="00435047">
        <w:rPr>
          <w:rFonts w:ascii="Simplified Arabic" w:hAnsi="Simplified Arabic" w:cs="Simplified Arabic" w:hint="cs"/>
          <w:b/>
          <w:bCs/>
          <w:sz w:val="32"/>
          <w:szCs w:val="32"/>
          <w:rtl/>
          <w:lang w:bidi="ar-DZ"/>
        </w:rPr>
        <w:t xml:space="preserve"> </w:t>
      </w:r>
      <w:r w:rsidRPr="00CD2867">
        <w:rPr>
          <w:rFonts w:ascii="Simplified Arabic" w:hAnsi="Simplified Arabic" w:cs="Simplified Arabic" w:hint="cs"/>
          <w:sz w:val="32"/>
          <w:szCs w:val="32"/>
          <w:rtl/>
          <w:lang w:bidi="ar-DZ"/>
        </w:rPr>
        <w:t>تطهير حسابات المصالح خارج الميزانية.</w:t>
      </w:r>
    </w:p>
    <w:p w:rsidR="00CD2867" w:rsidRPr="00CD2867" w:rsidRDefault="00CD2867" w:rsidP="00435047">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يسجل في هذا البند الداخل غير المستعملة و التي بلغت مدة التقادم أربعة سنوات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b/>
          <w:bCs/>
          <w:sz w:val="32"/>
          <w:szCs w:val="32"/>
          <w:rtl/>
          <w:lang w:bidi="ar-DZ"/>
        </w:rPr>
        <w:t>البند 418:</w:t>
      </w:r>
      <w:r w:rsidRPr="00CD2867">
        <w:rPr>
          <w:rFonts w:ascii="Simplified Arabic" w:hAnsi="Simplified Arabic" w:cs="Simplified Arabic" w:hint="cs"/>
          <w:sz w:val="32"/>
          <w:szCs w:val="32"/>
          <w:rtl/>
          <w:lang w:bidi="ar-DZ"/>
        </w:rPr>
        <w:t>عجز السنة المالية الماضية.</w:t>
      </w:r>
    </w:p>
    <w:p w:rsidR="00CD2867" w:rsidRPr="00CD2867" w:rsidRDefault="00CD2867" w:rsidP="00435047">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يسجل في هذا البند الاعتمادات الخاصة بإزالة عجز السنوات السابقة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b/>
          <w:bCs/>
          <w:sz w:val="32"/>
          <w:szCs w:val="32"/>
          <w:rtl/>
          <w:lang w:bidi="ar-DZ"/>
        </w:rPr>
        <w:lastRenderedPageBreak/>
        <w:t>البند 42:</w:t>
      </w:r>
      <w:r w:rsidR="00E47607">
        <w:rPr>
          <w:rFonts w:ascii="Simplified Arabic" w:hAnsi="Simplified Arabic" w:cs="Simplified Arabic" w:hint="cs"/>
          <w:b/>
          <w:bCs/>
          <w:sz w:val="32"/>
          <w:szCs w:val="32"/>
          <w:rtl/>
          <w:lang w:bidi="ar-DZ"/>
        </w:rPr>
        <w:t xml:space="preserve"> </w:t>
      </w:r>
      <w:r w:rsidRPr="00CD2867">
        <w:rPr>
          <w:rFonts w:ascii="Simplified Arabic" w:hAnsi="Simplified Arabic" w:cs="Simplified Arabic" w:hint="cs"/>
          <w:sz w:val="32"/>
          <w:szCs w:val="32"/>
          <w:rtl/>
          <w:lang w:bidi="ar-DZ"/>
        </w:rPr>
        <w:t>إيرادات استثنائية أخرى .</w:t>
      </w:r>
    </w:p>
    <w:p w:rsidR="00CD2867" w:rsidRPr="00CD2867" w:rsidRDefault="00CD2867" w:rsidP="00E47607">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لا تسجل في هذا الباب أي تقديرات ومداخيلها تحدد جزافيا باعتمادات خاصة بتسيير بنود هذا الفصل.</w:t>
      </w:r>
    </w:p>
    <w:p w:rsidR="00CD2867" w:rsidRPr="00CD2867" w:rsidRDefault="00CD2867" w:rsidP="00E4760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b/>
          <w:bCs/>
          <w:sz w:val="32"/>
          <w:szCs w:val="32"/>
          <w:rtl/>
          <w:lang w:bidi="ar-DZ"/>
        </w:rPr>
        <w:t>البند 421:</w:t>
      </w:r>
      <w:r w:rsidR="00E47607">
        <w:rPr>
          <w:rFonts w:ascii="Simplified Arabic" w:hAnsi="Simplified Arabic" w:cs="Simplified Arabic" w:hint="cs"/>
          <w:b/>
          <w:bCs/>
          <w:sz w:val="32"/>
          <w:szCs w:val="32"/>
          <w:rtl/>
          <w:lang w:bidi="ar-DZ"/>
        </w:rPr>
        <w:t xml:space="preserve"> </w:t>
      </w:r>
      <w:r w:rsidRPr="00CD2867">
        <w:rPr>
          <w:rFonts w:ascii="Simplified Arabic" w:hAnsi="Simplified Arabic" w:cs="Simplified Arabic" w:hint="cs"/>
          <w:sz w:val="32"/>
          <w:szCs w:val="32"/>
          <w:rtl/>
          <w:lang w:bidi="ar-DZ"/>
        </w:rPr>
        <w:t>إيرادات تسير امتحانات على مستوى  الولاية.</w:t>
      </w:r>
    </w:p>
    <w:p w:rsidR="00CD2867" w:rsidRPr="00CD2867" w:rsidRDefault="00CD2867" w:rsidP="00E47607">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يسجل في هذا البند مداخيل تسير الامتحانات على مستوى الولاية والمتمثلة في شهادة التعليم المتوسط أو شهادة البكالوريا.</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b/>
          <w:bCs/>
          <w:sz w:val="32"/>
          <w:szCs w:val="32"/>
          <w:rtl/>
          <w:lang w:bidi="ar-DZ"/>
        </w:rPr>
        <w:t>البند 422:</w:t>
      </w:r>
      <w:r w:rsidRPr="00CD2867">
        <w:rPr>
          <w:rFonts w:ascii="Simplified Arabic" w:hAnsi="Simplified Arabic" w:cs="Simplified Arabic" w:hint="cs"/>
          <w:sz w:val="32"/>
          <w:szCs w:val="32"/>
          <w:rtl/>
          <w:lang w:bidi="ar-DZ"/>
        </w:rPr>
        <w:t xml:space="preserve"> إيرادات تسير التكوين.</w:t>
      </w:r>
    </w:p>
    <w:p w:rsidR="00CD2867" w:rsidRPr="00CD2867" w:rsidRDefault="00CD2867" w:rsidP="00E4760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b/>
          <w:bCs/>
          <w:sz w:val="32"/>
          <w:szCs w:val="32"/>
          <w:rtl/>
          <w:lang w:bidi="ar-DZ"/>
        </w:rPr>
        <w:t>البند 423:</w:t>
      </w:r>
      <w:r w:rsidRPr="00CD2867">
        <w:rPr>
          <w:rFonts w:ascii="Simplified Arabic" w:hAnsi="Simplified Arabic" w:cs="Simplified Arabic" w:hint="cs"/>
          <w:sz w:val="32"/>
          <w:szCs w:val="32"/>
          <w:rtl/>
          <w:lang w:bidi="ar-DZ"/>
        </w:rPr>
        <w:t xml:space="preserve"> إيرادات تسيير المطاعم  المدرسية.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b/>
          <w:bCs/>
          <w:sz w:val="32"/>
          <w:szCs w:val="32"/>
          <w:rtl/>
          <w:lang w:bidi="ar-DZ"/>
        </w:rPr>
        <w:t xml:space="preserve">البند 424: </w:t>
      </w:r>
      <w:r w:rsidRPr="00CD2867">
        <w:rPr>
          <w:rFonts w:ascii="Simplified Arabic" w:hAnsi="Simplified Arabic" w:cs="Simplified Arabic" w:hint="cs"/>
          <w:sz w:val="32"/>
          <w:szCs w:val="32"/>
          <w:rtl/>
          <w:lang w:bidi="ar-DZ"/>
        </w:rPr>
        <w:t>منحة التمدرس.</w:t>
      </w:r>
    </w:p>
    <w:p w:rsidR="00CD2867" w:rsidRPr="00CD2867" w:rsidRDefault="00CD2867" w:rsidP="00E47607">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تبلغ منحة التمدرس 3000</w:t>
      </w:r>
      <w:r w:rsidR="00E47607">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دج للتلميذ.</w:t>
      </w:r>
    </w:p>
    <w:p w:rsidR="00CD2867" w:rsidRPr="00CD2867" w:rsidRDefault="00CD2867" w:rsidP="00E47607">
      <w:pPr>
        <w:spacing w:after="0" w:line="288" w:lineRule="auto"/>
        <w:jc w:val="lowKashida"/>
        <w:rPr>
          <w:rFonts w:ascii="Simplified Arabic" w:hAnsi="Simplified Arabic" w:cs="Simplified Arabic"/>
          <w:b/>
          <w:bCs/>
          <w:sz w:val="32"/>
          <w:szCs w:val="32"/>
          <w:rtl/>
          <w:lang w:bidi="ar-DZ"/>
        </w:rPr>
      </w:pPr>
      <w:r w:rsidRPr="00CD2867">
        <w:rPr>
          <w:rFonts w:ascii="Simplified Arabic" w:hAnsi="Simplified Arabic" w:cs="Simplified Arabic" w:hint="cs"/>
          <w:b/>
          <w:bCs/>
          <w:sz w:val="32"/>
          <w:szCs w:val="32"/>
          <w:rtl/>
          <w:lang w:bidi="ar-DZ"/>
        </w:rPr>
        <w:t>الفرع الثاني: نفقات التسيير.</w:t>
      </w:r>
    </w:p>
    <w:p w:rsidR="00CD2867" w:rsidRPr="00CD2867" w:rsidRDefault="00CD2867" w:rsidP="00E47607">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يقصد بالنفقات جميع المصاريف التي تقوم بها المؤسسة التربوية من أجل توفير الحاجيات والوسائل الضرورية لحسن سيرها</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وذلك عن طريق التعامل مع أشخاص معنويين مثل شركة الغاز والكهرباء وهذه النفقات تدرج ضمن الفروع  الأربعة للميزانية وهي :</w:t>
      </w:r>
    </w:p>
    <w:p w:rsidR="00CD2867" w:rsidRPr="00E47607" w:rsidRDefault="00CD2867" w:rsidP="00CD2867">
      <w:pPr>
        <w:spacing w:after="0" w:line="288" w:lineRule="auto"/>
        <w:jc w:val="lowKashida"/>
        <w:rPr>
          <w:rFonts w:ascii="Simplified Arabic" w:hAnsi="Simplified Arabic" w:cs="Simplified Arabic"/>
          <w:sz w:val="32"/>
          <w:szCs w:val="32"/>
          <w:rtl/>
          <w:lang w:bidi="ar-DZ"/>
        </w:rPr>
      </w:pPr>
      <w:r w:rsidRPr="00E47607">
        <w:rPr>
          <w:rFonts w:ascii="Simplified Arabic" w:hAnsi="Simplified Arabic" w:cs="Simplified Arabic" w:hint="cs"/>
          <w:sz w:val="32"/>
          <w:szCs w:val="32"/>
          <w:rtl/>
          <w:lang w:bidi="ar-DZ"/>
        </w:rPr>
        <w:t>-الفرع الأول: نفقات على عاتق الخزينة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-الفرع الثاني : نفقات التسيير.</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الفرع الثالث: نفقات على عاتق الولاية.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الفرع الرابع : نفقات استثنائية.</w:t>
      </w:r>
    </w:p>
    <w:p w:rsidR="00CD2867" w:rsidRPr="00CD2867" w:rsidRDefault="00CD2867" w:rsidP="00E47607">
      <w:pPr>
        <w:spacing w:after="0" w:line="288" w:lineRule="auto"/>
        <w:jc w:val="lowKashida"/>
        <w:rPr>
          <w:rFonts w:ascii="Simplified Arabic" w:hAnsi="Simplified Arabic" w:cs="Simplified Arabic"/>
          <w:b/>
          <w:bCs/>
          <w:sz w:val="32"/>
          <w:szCs w:val="32"/>
          <w:rtl/>
          <w:lang w:bidi="ar-DZ"/>
        </w:rPr>
      </w:pPr>
      <w:r w:rsidRPr="00CD2867">
        <w:rPr>
          <w:rFonts w:ascii="Simplified Arabic" w:hAnsi="Simplified Arabic" w:cs="Simplified Arabic" w:hint="cs"/>
          <w:b/>
          <w:bCs/>
          <w:sz w:val="32"/>
          <w:szCs w:val="32"/>
          <w:rtl/>
          <w:lang w:bidi="ar-DZ"/>
        </w:rPr>
        <w:t>الفرع الأول: نفقات على عاتق الخزينة</w:t>
      </w:r>
    </w:p>
    <w:p w:rsidR="00CD2867" w:rsidRPr="00CD2867" w:rsidRDefault="00CD2867" w:rsidP="00E4760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الباب 11: الرواتب و شبه الرواتب والمنح والأعباء.</w:t>
      </w:r>
    </w:p>
    <w:p w:rsidR="00CD2867" w:rsidRPr="00CD2867" w:rsidRDefault="00CD2867" w:rsidP="00E4760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البند111: الرواتب وشبه الرواتب والمنح والأعباء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الباب 12: منح وطنية.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lastRenderedPageBreak/>
        <w:t>الباب 13: نفقات أخرى على الميزانية.</w:t>
      </w:r>
    </w:p>
    <w:p w:rsidR="00CD2867" w:rsidRPr="00CD2867" w:rsidRDefault="00CD2867" w:rsidP="00CD2867">
      <w:pPr>
        <w:spacing w:after="0" w:line="288" w:lineRule="auto"/>
        <w:jc w:val="lowKashida"/>
        <w:rPr>
          <w:rFonts w:ascii="Simplified Arabic" w:hAnsi="Simplified Arabic" w:cs="Simplified Arabic"/>
          <w:b/>
          <w:bCs/>
          <w:sz w:val="32"/>
          <w:szCs w:val="32"/>
          <w:rtl/>
          <w:lang w:bidi="ar-DZ"/>
        </w:rPr>
      </w:pPr>
      <w:r w:rsidRPr="00CD2867">
        <w:rPr>
          <w:rFonts w:ascii="Simplified Arabic" w:hAnsi="Simplified Arabic" w:cs="Simplified Arabic" w:hint="cs"/>
          <w:b/>
          <w:bCs/>
          <w:sz w:val="32"/>
          <w:szCs w:val="32"/>
          <w:rtl/>
          <w:lang w:bidi="ar-DZ"/>
        </w:rPr>
        <w:t>الفرع الثاني : نفقات التسيير.</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الباب 21:</w:t>
      </w:r>
      <w:r w:rsidR="00E47607">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التغذية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211:</w:t>
      </w:r>
      <w:r w:rsidR="00E47607">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التغذية.</w:t>
      </w:r>
    </w:p>
    <w:p w:rsidR="00CD2867" w:rsidRPr="00CD2867" w:rsidRDefault="00CD2867" w:rsidP="00E4760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xml:space="preserve"> الباب 22:</w:t>
      </w:r>
      <w:r w:rsidR="00E47607">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البياضة والعيادة.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221:</w:t>
      </w:r>
      <w:r w:rsidR="00E47607">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 xml:space="preserve">البياضة . </w:t>
      </w:r>
    </w:p>
    <w:p w:rsidR="00CD2867" w:rsidRPr="00CD2867" w:rsidRDefault="00CD2867" w:rsidP="00E4760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الأولى: قماش البيت.</w:t>
      </w:r>
    </w:p>
    <w:p w:rsidR="00CD2867" w:rsidRPr="00CD2867" w:rsidRDefault="00CD2867" w:rsidP="00E4760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الثانية: لباس العمال.</w:t>
      </w:r>
    </w:p>
    <w:p w:rsidR="00CD2867" w:rsidRPr="00CD2867" w:rsidRDefault="00CD2867" w:rsidP="00E47607">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يستفيد من اللباس كل أصناف العمال المختصين وكذلك عمال الصيانة والمتعاقدين الذين يقومون بأعمال خطيرة أو بها أوساخ يستفيدون بألبسة خاصة كلما ألحت الضرورة لذلك</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ومدة تجديد الألبسة لا تقل عن سنة.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الثالثة: بزازة.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الرابعة: التبييض.</w:t>
      </w:r>
    </w:p>
    <w:p w:rsidR="00CD2867" w:rsidRPr="00CD2867" w:rsidRDefault="00CD2867" w:rsidP="00E4760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الأولى: مواد صيدلانية .</w:t>
      </w:r>
    </w:p>
    <w:p w:rsidR="00CD2867" w:rsidRPr="00CD2867" w:rsidRDefault="00CD2867" w:rsidP="00E47607">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تقدير اعتمادات لشراء مواد صيدلية خاصة بالاسعافات الأولية و العلاجات السريعة.</w:t>
      </w:r>
    </w:p>
    <w:p w:rsidR="00CD2867" w:rsidRPr="00CD2867" w:rsidRDefault="00CD2867" w:rsidP="00E4760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الفقرة الثانية: الأدوات الصغيرة العيادة.</w:t>
      </w:r>
    </w:p>
    <w:p w:rsidR="00CD2867" w:rsidRPr="00CD2867" w:rsidRDefault="00CD2867" w:rsidP="00E47607">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يسجل اعتماد يخصص وتجديد الأدوات المستعملة في العيادة.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الثالثة: اللباس السنوي.</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xml:space="preserve">خاصة </w:t>
      </w:r>
      <w:r w:rsidR="00E47607" w:rsidRPr="00CD2867">
        <w:rPr>
          <w:rFonts w:ascii="Simplified Arabic" w:hAnsi="Simplified Arabic" w:cs="Simplified Arabic" w:hint="cs"/>
          <w:sz w:val="32"/>
          <w:szCs w:val="32"/>
          <w:rtl/>
          <w:lang w:bidi="ar-DZ"/>
        </w:rPr>
        <w:t>بالمؤسسات</w:t>
      </w:r>
      <w:r w:rsidRPr="00CD2867">
        <w:rPr>
          <w:rFonts w:ascii="Simplified Arabic" w:hAnsi="Simplified Arabic" w:cs="Simplified Arabic" w:hint="cs"/>
          <w:sz w:val="32"/>
          <w:szCs w:val="32"/>
          <w:rtl/>
          <w:lang w:bidi="ar-DZ"/>
        </w:rPr>
        <w:t xml:space="preserve"> ذات نظام الداخلي.</w:t>
      </w:r>
    </w:p>
    <w:p w:rsidR="00CD2867" w:rsidRPr="00CD2867" w:rsidRDefault="00CD2867" w:rsidP="00E4760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الرابعة: وحدة الكشف والمتابعة.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الباب 23: الأعباء الملحقة.</w:t>
      </w:r>
    </w:p>
    <w:p w:rsidR="00CD2867" w:rsidRPr="00CD2867" w:rsidRDefault="00CD2867" w:rsidP="00E47607">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lastRenderedPageBreak/>
        <w:t>وهي مصاريف إجبارية وواجبة تقع على عاتق المؤسسة ولا يمكن الاستغناء عنها بأي حال من الأحوال لضمان السير الحسن للمؤسسة التربوية وهي موزعة على بندين:</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231:</w:t>
      </w:r>
      <w:r w:rsidR="00E47607">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الطاقة والماء.</w:t>
      </w:r>
    </w:p>
    <w:p w:rsidR="00CD2867" w:rsidRPr="00CD2867" w:rsidRDefault="00CD2867" w:rsidP="00E47607">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نظرا للتكاليف الباهظة التي تتحملها سنويا المؤسسة التعليمية من جراء الإستهلاكات الدورية وكذا الاشتراكات في محولات كهربائية ذات الاستطاعة المرتفعة بالنسبة للطاقة الكهربائية المستعملا</w:t>
      </w:r>
      <w:r w:rsidR="004B4C5F">
        <w:rPr>
          <w:rFonts w:ascii="Simplified Arabic" w:hAnsi="Simplified Arabic" w:cs="Simplified Arabic" w:hint="cs"/>
          <w:sz w:val="32"/>
          <w:szCs w:val="32"/>
          <w:rtl/>
          <w:lang w:bidi="ar-DZ"/>
        </w:rPr>
        <w:t>ت</w:t>
      </w:r>
      <w:r w:rsidRPr="00CD2867">
        <w:rPr>
          <w:rFonts w:ascii="Simplified Arabic" w:hAnsi="Simplified Arabic" w:cs="Simplified Arabic" w:hint="cs"/>
          <w:sz w:val="32"/>
          <w:szCs w:val="32"/>
          <w:rtl/>
          <w:lang w:bidi="ar-DZ"/>
        </w:rPr>
        <w:t xml:space="preserve"> يجب على جميع المؤسسات التعليمية تخصيص ما لا يقل عن 40 بالم</w:t>
      </w:r>
      <w:r w:rsidR="004B4C5F">
        <w:rPr>
          <w:rFonts w:ascii="Simplified Arabic" w:hAnsi="Simplified Arabic" w:cs="Simplified Arabic" w:hint="cs"/>
          <w:sz w:val="32"/>
          <w:szCs w:val="32"/>
          <w:rtl/>
          <w:lang w:bidi="ar-DZ"/>
        </w:rPr>
        <w:t>ا</w:t>
      </w:r>
      <w:r w:rsidRPr="00CD2867">
        <w:rPr>
          <w:rFonts w:ascii="Simplified Arabic" w:hAnsi="Simplified Arabic" w:cs="Simplified Arabic" w:hint="cs"/>
          <w:sz w:val="32"/>
          <w:szCs w:val="32"/>
          <w:rtl/>
          <w:lang w:bidi="ar-DZ"/>
        </w:rPr>
        <w:t>ئة من إعانة التسيير لتغطية تكاليف الأعباء الملحقة.</w:t>
      </w:r>
    </w:p>
    <w:p w:rsidR="00CD2867" w:rsidRPr="00CD2867" w:rsidRDefault="00CD2867" w:rsidP="004B4C5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232: تكاليف البريد.</w:t>
      </w:r>
    </w:p>
    <w:p w:rsidR="00CD2867" w:rsidRPr="00CD2867" w:rsidRDefault="00CD2867" w:rsidP="004B4C5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الأولى: الهاتف.</w:t>
      </w:r>
    </w:p>
    <w:p w:rsidR="00CD2867" w:rsidRPr="00CD2867" w:rsidRDefault="00CD2867" w:rsidP="004B4C5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الثانية: طوابع ورسوم بريدية.</w:t>
      </w:r>
    </w:p>
    <w:p w:rsidR="00CD2867" w:rsidRPr="00CD2867" w:rsidRDefault="00CD2867" w:rsidP="004B4C5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xml:space="preserve">الفقرة الثالثة: </w:t>
      </w:r>
      <w:r w:rsidR="004B4C5F" w:rsidRPr="00CD2867">
        <w:rPr>
          <w:rFonts w:ascii="Simplified Arabic" w:hAnsi="Simplified Arabic" w:cs="Simplified Arabic" w:hint="cs"/>
          <w:sz w:val="32"/>
          <w:szCs w:val="32"/>
          <w:rtl/>
          <w:lang w:bidi="ar-DZ"/>
        </w:rPr>
        <w:t>الانترنت</w:t>
      </w:r>
      <w:r w:rsidRPr="00CD2867">
        <w:rPr>
          <w:rFonts w:ascii="Simplified Arabic" w:hAnsi="Simplified Arabic" w:cs="Simplified Arabic" w:hint="cs"/>
          <w:sz w:val="32"/>
          <w:szCs w:val="32"/>
          <w:rtl/>
          <w:lang w:bidi="ar-DZ"/>
        </w:rPr>
        <w:t>.</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الباب 24: الوسائل البيداغوجية.</w:t>
      </w:r>
    </w:p>
    <w:p w:rsidR="00CD2867" w:rsidRPr="00CD2867" w:rsidRDefault="00CD2867" w:rsidP="004B4C5F">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ينبغي تخصيص مبلغ إجمالي لنفقات الوسائل البيداغوجية ما لا يقل عن 30 بالم</w:t>
      </w:r>
      <w:r w:rsidR="004B4C5F">
        <w:rPr>
          <w:rFonts w:ascii="Simplified Arabic" w:hAnsi="Simplified Arabic" w:cs="Simplified Arabic" w:hint="cs"/>
          <w:sz w:val="32"/>
          <w:szCs w:val="32"/>
          <w:rtl/>
          <w:lang w:bidi="ar-DZ"/>
        </w:rPr>
        <w:t>ا</w:t>
      </w:r>
      <w:r w:rsidRPr="00CD2867">
        <w:rPr>
          <w:rFonts w:ascii="Simplified Arabic" w:hAnsi="Simplified Arabic" w:cs="Simplified Arabic" w:hint="cs"/>
          <w:sz w:val="32"/>
          <w:szCs w:val="32"/>
          <w:rtl/>
          <w:lang w:bidi="ar-DZ"/>
        </w:rPr>
        <w:t>ئة من مبلغ إعانة التسيير الخاصة  بالمصالح المشتركة و يتم توزيع المبالغ المسجلة على مختلف البنود المخصص لهذا الغرض مع مراعاة اقتراحات حاجيات الأساتذة و ضرورة إطلاعهم على المبلغ الموضوع تحت تصرفهم.</w:t>
      </w:r>
    </w:p>
    <w:p w:rsidR="00CD2867" w:rsidRPr="00CD2867" w:rsidRDefault="00CD2867" w:rsidP="004B4C5F">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هذا الباب ينقسم إلى خمسة بنود والتي بدورها تنقسم إلى فقرات:</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24: نفقات التعليم العام.</w:t>
      </w:r>
    </w:p>
    <w:p w:rsidR="00CD2867" w:rsidRPr="00CD2867" w:rsidRDefault="00CD2867" w:rsidP="004B4C5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الأولى: أدوات صغيرة للتجارب.</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الثانية: مواد التجارب.</w:t>
      </w:r>
    </w:p>
    <w:p w:rsidR="00CD2867" w:rsidRPr="00CD2867" w:rsidRDefault="00CD2867" w:rsidP="004B4C5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w:t>
      </w:r>
      <w:r w:rsidR="004B4C5F">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الثالثة: استعمال وتسيير الأدوات السمعية البصرية.</w:t>
      </w:r>
    </w:p>
    <w:p w:rsidR="004B4C5F" w:rsidRDefault="004B4C5F" w:rsidP="00CD2867">
      <w:pPr>
        <w:spacing w:after="0" w:line="288" w:lineRule="auto"/>
        <w:jc w:val="lowKashida"/>
        <w:rPr>
          <w:rFonts w:ascii="Simplified Arabic" w:hAnsi="Simplified Arabic" w:cs="Simplified Arabic"/>
          <w:sz w:val="32"/>
          <w:szCs w:val="32"/>
          <w:rtl/>
          <w:lang w:bidi="ar-DZ"/>
        </w:rPr>
      </w:pPr>
    </w:p>
    <w:p w:rsidR="00CD2867" w:rsidRPr="00CD2867" w:rsidRDefault="00CD2867" w:rsidP="004B4C5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lastRenderedPageBreak/>
        <w:t>البند 242: نفقات النسخ والقاعات الدراسية.</w:t>
      </w:r>
    </w:p>
    <w:p w:rsidR="00CD2867" w:rsidRPr="00CD2867" w:rsidRDefault="00CD2867" w:rsidP="004B4C5F">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يخص شراء كل ما</w:t>
      </w:r>
      <w:r w:rsidR="004B4C5F">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يلزم للقاعات الدراسية وهو ينقسم إلى فقرتين:</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الأولى: النسخ.</w:t>
      </w:r>
    </w:p>
    <w:p w:rsidR="00CD2867" w:rsidRPr="00CD2867" w:rsidRDefault="00CD2867" w:rsidP="004B4C5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الثانية:</w:t>
      </w:r>
      <w:r w:rsidR="004B4C5F">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الطبشور والطلاسات.</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xml:space="preserve">البند 243: نفقات التعليم التقني. </w:t>
      </w:r>
    </w:p>
    <w:p w:rsidR="00CD2867" w:rsidRPr="00CD2867" w:rsidRDefault="00CD2867" w:rsidP="004B4C5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الأولى: المواد الأولية .</w:t>
      </w:r>
    </w:p>
    <w:p w:rsidR="00CD2867" w:rsidRPr="00CD2867" w:rsidRDefault="00CD2867" w:rsidP="004B4C5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الثانية: أدوات وإصلاحات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الثالثة:</w:t>
      </w:r>
      <w:r w:rsidR="004B4C5F">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مكاتب الدراسات (تعليم تقني).</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244: المكتبة.</w:t>
      </w:r>
    </w:p>
    <w:p w:rsidR="00CD2867" w:rsidRPr="00CD2867" w:rsidRDefault="00CD2867" w:rsidP="00104592">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الأولى: كتب ومؤلفات.</w:t>
      </w:r>
    </w:p>
    <w:p w:rsidR="00CD2867" w:rsidRPr="00CD2867" w:rsidRDefault="00CD2867" w:rsidP="00104592">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xml:space="preserve"> الفقرة الثانية: مستندات ومنشورات.</w:t>
      </w:r>
    </w:p>
    <w:p w:rsidR="00CD2867" w:rsidRPr="00CD2867" w:rsidRDefault="00CD2867" w:rsidP="00104592">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245:النشاط الثقافي والرياضي.</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الثانية: النشاط الرياضي.</w:t>
      </w:r>
    </w:p>
    <w:p w:rsidR="00CD2867" w:rsidRPr="00CD2867" w:rsidRDefault="00CD2867" w:rsidP="00104592">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الثالثة:</w:t>
      </w:r>
      <w:r w:rsidR="00104592">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الخرجات البداغوجية.</w:t>
      </w:r>
    </w:p>
    <w:p w:rsidR="00CD2867" w:rsidRPr="00CD2867" w:rsidRDefault="00CD2867" w:rsidP="00104592">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الباب 25:</w:t>
      </w:r>
      <w:r w:rsidR="00104592">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أدوات المكاتب.</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251: أدوات المكتبية.</w:t>
      </w:r>
    </w:p>
    <w:p w:rsidR="00CD2867" w:rsidRPr="00CD2867" w:rsidRDefault="00CD2867" w:rsidP="00104592">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الأولى: الأوراق.</w:t>
      </w:r>
    </w:p>
    <w:p w:rsidR="00CD2867" w:rsidRPr="00CD2867" w:rsidRDefault="00CD2867" w:rsidP="00104592">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الثانية:</w:t>
      </w:r>
      <w:r w:rsidR="00104592">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مطبوعات وسجلات إدارية.</w:t>
      </w:r>
    </w:p>
    <w:p w:rsidR="00CD2867" w:rsidRPr="00CD2867" w:rsidRDefault="00CD2867" w:rsidP="00104592">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الثالثة: أدوات مكتبية أخرى.</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الباب 26: تعويض الأعباء.</w:t>
      </w:r>
    </w:p>
    <w:p w:rsidR="00CD2867" w:rsidRPr="00CD2867" w:rsidRDefault="00CD2867" w:rsidP="00104592">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وينقسم هذا البند إلى 04 فقرات.</w:t>
      </w:r>
    </w:p>
    <w:p w:rsidR="00CD2867" w:rsidRPr="00CD2867" w:rsidRDefault="00CD2867" w:rsidP="00104592">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الأولى: تعويض المهمات والتنقل.</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lastRenderedPageBreak/>
        <w:t>الفقرة الثانية : تكاليف النقل.</w:t>
      </w:r>
    </w:p>
    <w:p w:rsidR="00CD2867" w:rsidRPr="00CD2867" w:rsidRDefault="00CD2867" w:rsidP="00104592">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الثالثة: تكاليف الاستقبال.</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الرابعة مصاريف المتابعة القضائية و إجراء الخبرة .</w:t>
      </w:r>
    </w:p>
    <w:p w:rsidR="00CD2867" w:rsidRPr="00CD2867" w:rsidRDefault="00CD2867" w:rsidP="00104592">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الباب 27: العتاد والأثاث.</w:t>
      </w:r>
    </w:p>
    <w:p w:rsidR="00CD2867" w:rsidRPr="00CD2867" w:rsidRDefault="00CD2867" w:rsidP="00104592">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271: صيانة وتصليح الأملاك والأثاث.</w:t>
      </w:r>
    </w:p>
    <w:p w:rsidR="00CD2867" w:rsidRPr="00CD2867" w:rsidRDefault="00CD2867" w:rsidP="00104592">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xml:space="preserve">يتكفل هذا البند بشراء المواد والوسائل </w:t>
      </w:r>
      <w:r w:rsidR="00104592" w:rsidRPr="00CD2867">
        <w:rPr>
          <w:rFonts w:ascii="Simplified Arabic" w:hAnsi="Simplified Arabic" w:cs="Simplified Arabic" w:hint="cs"/>
          <w:sz w:val="32"/>
          <w:szCs w:val="32"/>
          <w:rtl/>
          <w:lang w:bidi="ar-DZ"/>
        </w:rPr>
        <w:t>الأزمة</w:t>
      </w:r>
      <w:r w:rsidRPr="00CD2867">
        <w:rPr>
          <w:rFonts w:ascii="Simplified Arabic" w:hAnsi="Simplified Arabic" w:cs="Simplified Arabic" w:hint="cs"/>
          <w:sz w:val="32"/>
          <w:szCs w:val="32"/>
          <w:rtl/>
          <w:lang w:bidi="ar-DZ"/>
        </w:rPr>
        <w:t xml:space="preserve"> لصيانة وتصليح الأملاك و الأثاث وتنقسم إلى فقرات:</w:t>
      </w:r>
    </w:p>
    <w:p w:rsidR="00CD2867" w:rsidRPr="00CD2867" w:rsidRDefault="00CD2867" w:rsidP="00104592">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الأولى: مواد التنظيف.</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الثانية: وسائل الصيانة.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الثالثة: الصيانة و التصليح.</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الرابعة: عقود الصيانة.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الخامسة: صيانة الإعلام الآلي.</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272: اقتناء و تجديد.</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الباب 28: حظيرة السيارات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281: اقتناءات و تجديد السيارات.</w:t>
      </w:r>
    </w:p>
    <w:p w:rsidR="00CD2867" w:rsidRPr="00CD2867" w:rsidRDefault="00CD2867" w:rsidP="0050036F">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خاصة المؤسسة ذات النظام الداخلي والنصف الداخلي.</w:t>
      </w:r>
    </w:p>
    <w:p w:rsidR="00CD2867" w:rsidRPr="00CD2867" w:rsidRDefault="00CD2867" w:rsidP="0050036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282: تسيير حظيرة السيارات.</w:t>
      </w:r>
    </w:p>
    <w:p w:rsidR="00CD2867" w:rsidRPr="00CD2867" w:rsidRDefault="00CD2867" w:rsidP="0050036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الأولى: محروقات وزيوت.</w:t>
      </w:r>
    </w:p>
    <w:p w:rsidR="00CD2867" w:rsidRPr="00CD2867" w:rsidRDefault="00CD2867" w:rsidP="0050036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xml:space="preserve"> الفقرة الثانية: صيانة السيارة.</w:t>
      </w:r>
    </w:p>
    <w:p w:rsidR="00CD2867" w:rsidRPr="00CD2867" w:rsidRDefault="00CD2867" w:rsidP="0050036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الثالثة: العجلات.</w:t>
      </w:r>
    </w:p>
    <w:p w:rsidR="00CD2867" w:rsidRPr="00CD2867" w:rsidRDefault="00CD2867" w:rsidP="0050036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الرابعة: تكاليف السيارة.</w:t>
      </w:r>
    </w:p>
    <w:p w:rsidR="00CD2867" w:rsidRPr="00CD2867" w:rsidRDefault="00CD2867" w:rsidP="0050036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الفقرة الخامسة: نفقات التسجيل.</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lastRenderedPageBreak/>
        <w:t>الباب 29: توزيع الجوائز.</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291: توزيع الجوائز.</w:t>
      </w:r>
    </w:p>
    <w:p w:rsidR="00CD2867" w:rsidRPr="00CD2867" w:rsidRDefault="00CD2867" w:rsidP="00FB2B95">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يتم في هذا الباب تقدير المبالغ أو المصاريف الخاصة بشراء الجوائز للتلاميذ الأوائل والنجباء داخل المؤسسة التربوية وهذا بغية تشجيعهم من جهة على المواصلة والنجاح أكثر فأكثر.</w:t>
      </w:r>
    </w:p>
    <w:p w:rsidR="00CD2867" w:rsidRPr="00CD2867" w:rsidRDefault="00CD2867" w:rsidP="0050036F">
      <w:pPr>
        <w:spacing w:after="0" w:line="288" w:lineRule="auto"/>
        <w:jc w:val="lowKashida"/>
        <w:rPr>
          <w:rFonts w:ascii="Simplified Arabic" w:hAnsi="Simplified Arabic" w:cs="Simplified Arabic"/>
          <w:b/>
          <w:bCs/>
          <w:sz w:val="32"/>
          <w:szCs w:val="32"/>
          <w:rtl/>
          <w:lang w:bidi="ar-DZ"/>
        </w:rPr>
      </w:pPr>
      <w:r w:rsidRPr="00CD2867">
        <w:rPr>
          <w:rFonts w:ascii="Simplified Arabic" w:hAnsi="Simplified Arabic" w:cs="Simplified Arabic" w:hint="cs"/>
          <w:b/>
          <w:bCs/>
          <w:sz w:val="32"/>
          <w:szCs w:val="32"/>
          <w:rtl/>
          <w:lang w:bidi="ar-DZ"/>
        </w:rPr>
        <w:t>الفرع الثالث: نفقات على عاتق الولاية.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xml:space="preserve">الباب 31: نفقات على عاتق الولاية </w:t>
      </w:r>
    </w:p>
    <w:p w:rsidR="00CD2867" w:rsidRPr="00CD2867" w:rsidRDefault="00CD2867" w:rsidP="0050036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311: نفقات الترميمات الكبرى.</w:t>
      </w:r>
    </w:p>
    <w:p w:rsidR="00CD2867" w:rsidRPr="00CD2867" w:rsidRDefault="00CD2867" w:rsidP="0050036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312: نفقات المنح الوطنية.</w:t>
      </w:r>
    </w:p>
    <w:p w:rsidR="00CD2867" w:rsidRPr="00CD2867" w:rsidRDefault="00CD2867" w:rsidP="0050036F">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لا يسجل هذا الباب في الميزانية.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b/>
          <w:bCs/>
          <w:sz w:val="32"/>
          <w:szCs w:val="32"/>
          <w:rtl/>
          <w:lang w:bidi="ar-DZ"/>
        </w:rPr>
        <w:t xml:space="preserve"> الفرع الرابع: نفقات استثنائية</w:t>
      </w:r>
      <w:r w:rsidRPr="00CD2867">
        <w:rPr>
          <w:rFonts w:ascii="Simplified Arabic" w:hAnsi="Simplified Arabic" w:cs="Simplified Arabic" w:hint="cs"/>
          <w:sz w:val="32"/>
          <w:szCs w:val="32"/>
          <w:rtl/>
          <w:lang w:bidi="ar-DZ"/>
        </w:rPr>
        <w:t>.</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الباب 41:</w:t>
      </w:r>
      <w:r w:rsidR="0050036F">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نفقات استثنائية للمؤسسة.</w:t>
      </w:r>
    </w:p>
    <w:p w:rsidR="00CD2867" w:rsidRPr="00CD2867" w:rsidRDefault="00CD2867" w:rsidP="0050036F">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إن هذه النفقات لا تدخل في الميزانية وتعتبر استثنائية وتتمثل في البنود التالية.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xml:space="preserve"> البند 411: كتب مدرسية.</w:t>
      </w:r>
    </w:p>
    <w:p w:rsidR="00CD2867" w:rsidRPr="00CD2867" w:rsidRDefault="00CD2867" w:rsidP="0050036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412: قروض وتسديد السلفيات.</w:t>
      </w:r>
    </w:p>
    <w:p w:rsidR="00CD2867" w:rsidRPr="00CD2867" w:rsidRDefault="00CD2867" w:rsidP="0050036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413: تسديد المبالغ الغير مستحقة.</w:t>
      </w:r>
    </w:p>
    <w:p w:rsidR="00CD2867" w:rsidRPr="00CD2867" w:rsidRDefault="00CD2867" w:rsidP="0050036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414: مصاريف التبرعات.</w:t>
      </w:r>
    </w:p>
    <w:p w:rsidR="00CD2867" w:rsidRPr="00CD2867" w:rsidRDefault="00CD2867" w:rsidP="0050036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415: نفقات خارج التكوين.</w:t>
      </w:r>
    </w:p>
    <w:p w:rsidR="00CD2867" w:rsidRPr="00CD2867" w:rsidRDefault="00CD2867" w:rsidP="0050036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416: نفقات باقي التحصيلات للسنوات السابقة.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417: دفع فوائض السنوات السابقة.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الباب 42: نفقات إستثنائية أخرى .</w:t>
      </w:r>
    </w:p>
    <w:p w:rsidR="00CD2867" w:rsidRPr="00CD2867" w:rsidRDefault="00CD2867" w:rsidP="0050036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xml:space="preserve">البند 421: نفقات تسيير </w:t>
      </w:r>
      <w:r w:rsidR="0050036F" w:rsidRPr="00CD2867">
        <w:rPr>
          <w:rFonts w:ascii="Simplified Arabic" w:hAnsi="Simplified Arabic" w:cs="Simplified Arabic" w:hint="cs"/>
          <w:sz w:val="32"/>
          <w:szCs w:val="32"/>
          <w:rtl/>
          <w:lang w:bidi="ar-DZ"/>
        </w:rPr>
        <w:t>الامتحانات</w:t>
      </w:r>
      <w:r w:rsidRPr="00CD2867">
        <w:rPr>
          <w:rFonts w:ascii="Simplified Arabic" w:hAnsi="Simplified Arabic" w:cs="Simplified Arabic" w:hint="cs"/>
          <w:sz w:val="32"/>
          <w:szCs w:val="32"/>
          <w:rtl/>
          <w:lang w:bidi="ar-DZ"/>
        </w:rPr>
        <w:t xml:space="preserve"> الولائية أو امتحانات.</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lastRenderedPageBreak/>
        <w:t xml:space="preserve"> البند 422: نفقات تسيير الملحقة للتكوين الوطني.</w:t>
      </w:r>
    </w:p>
    <w:p w:rsidR="00CD2867" w:rsidRPr="00CD2867" w:rsidRDefault="00CD2867" w:rsidP="0050036F">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423: نفقات تسيير ملحقات المطاعم المدرسية.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البند 424:المنحة المدرسية.</w:t>
      </w:r>
    </w:p>
    <w:p w:rsidR="00CD2867" w:rsidRPr="00CD2867" w:rsidRDefault="00CD2867" w:rsidP="00FB2B95">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ومن خلال الإطلاع على ميزانية التسيير الخاصة بمتوسطة " زروقي السعيد" لسنة 2015 سنخلص ونوضح في جدول كيف تم توزيع الاعتماد المالي الممنوح كالأتي:</w:t>
      </w:r>
    </w:p>
    <w:p w:rsidR="00CD2867" w:rsidRDefault="00CD2867" w:rsidP="00CD2867">
      <w:pPr>
        <w:spacing w:after="0" w:line="288" w:lineRule="auto"/>
        <w:jc w:val="lowKashida"/>
        <w:rPr>
          <w:rFonts w:ascii="Simplified Arabic" w:hAnsi="Simplified Arabic" w:cs="Simplified Arabic"/>
          <w:b/>
          <w:bCs/>
          <w:sz w:val="32"/>
          <w:szCs w:val="32"/>
          <w:rtl/>
          <w:lang w:bidi="ar-DZ"/>
        </w:rPr>
      </w:pPr>
      <w:r w:rsidRPr="00CD2867">
        <w:rPr>
          <w:rFonts w:ascii="Simplified Arabic" w:hAnsi="Simplified Arabic" w:cs="Simplified Arabic" w:hint="cs"/>
          <w:b/>
          <w:bCs/>
          <w:sz w:val="32"/>
          <w:szCs w:val="32"/>
          <w:rtl/>
          <w:lang w:bidi="ar-DZ"/>
        </w:rPr>
        <w:t>1-</w:t>
      </w:r>
      <w:r w:rsidR="0050036F" w:rsidRPr="00CD2867">
        <w:rPr>
          <w:rFonts w:ascii="Simplified Arabic" w:hAnsi="Simplified Arabic" w:cs="Simplified Arabic" w:hint="cs"/>
          <w:b/>
          <w:bCs/>
          <w:sz w:val="32"/>
          <w:szCs w:val="32"/>
          <w:rtl/>
          <w:lang w:bidi="ar-DZ"/>
        </w:rPr>
        <w:t>الإيرادات</w:t>
      </w:r>
      <w:r w:rsidRPr="00CD2867">
        <w:rPr>
          <w:rFonts w:ascii="Simplified Arabic" w:hAnsi="Simplified Arabic" w:cs="Simplified Arabic" w:hint="cs"/>
          <w:b/>
          <w:bCs/>
          <w:sz w:val="32"/>
          <w:szCs w:val="32"/>
          <w:rtl/>
          <w:lang w:bidi="ar-DZ"/>
        </w:rPr>
        <w:t>:</w:t>
      </w:r>
    </w:p>
    <w:tbl>
      <w:tblPr>
        <w:tblStyle w:val="Grilledutableau"/>
        <w:bidiVisual/>
        <w:tblW w:w="0" w:type="auto"/>
        <w:tblLook w:val="04A0"/>
      </w:tblPr>
      <w:tblGrid>
        <w:gridCol w:w="6627"/>
        <w:gridCol w:w="2325"/>
      </w:tblGrid>
      <w:tr w:rsidR="002B062E" w:rsidTr="002B062E">
        <w:tc>
          <w:tcPr>
            <w:tcW w:w="6627" w:type="dxa"/>
          </w:tcPr>
          <w:p w:rsidR="002B062E" w:rsidRDefault="002B062E"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الاعتمادات</w:t>
            </w:r>
          </w:p>
        </w:tc>
        <w:tc>
          <w:tcPr>
            <w:tcW w:w="1880" w:type="dxa"/>
          </w:tcPr>
          <w:p w:rsidR="002B062E" w:rsidRDefault="002B062E"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 xml:space="preserve">المبالغ </w:t>
            </w:r>
          </w:p>
        </w:tc>
      </w:tr>
      <w:tr w:rsidR="002B062E" w:rsidTr="002B062E">
        <w:tc>
          <w:tcPr>
            <w:tcW w:w="6627" w:type="dxa"/>
          </w:tcPr>
          <w:p w:rsidR="002B062E" w:rsidRDefault="002B062E"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 xml:space="preserve">الباب 13: اعتمادات نفقات أخرى على عاتق الخزينة </w:t>
            </w:r>
          </w:p>
          <w:p w:rsidR="002B062E" w:rsidRDefault="002B062E"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البند 133: مساهمات الدولة اتجاه التلاميذ الممنوحين</w:t>
            </w:r>
          </w:p>
        </w:tc>
        <w:tc>
          <w:tcPr>
            <w:tcW w:w="1880" w:type="dxa"/>
          </w:tcPr>
          <w:p w:rsidR="002B062E" w:rsidRDefault="002B062E" w:rsidP="00FB2B95">
            <w:pPr>
              <w:spacing w:after="0" w:line="240" w:lineRule="auto"/>
              <w:jc w:val="lowKashida"/>
              <w:rPr>
                <w:rFonts w:ascii="Simplified Arabic" w:hAnsi="Simplified Arabic" w:cs="Simplified Arabic"/>
                <w:sz w:val="32"/>
                <w:szCs w:val="32"/>
                <w:rtl/>
                <w:lang w:bidi="ar-DZ"/>
              </w:rPr>
            </w:pPr>
          </w:p>
          <w:p w:rsidR="002B062E" w:rsidRDefault="002B062E"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00</w:t>
            </w:r>
          </w:p>
        </w:tc>
      </w:tr>
      <w:tr w:rsidR="002B062E" w:rsidTr="002B062E">
        <w:tc>
          <w:tcPr>
            <w:tcW w:w="6627" w:type="dxa"/>
          </w:tcPr>
          <w:p w:rsidR="002B062E" w:rsidRDefault="002B062E"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الباب 14: اعتمادات تسيير المؤسسة</w:t>
            </w:r>
          </w:p>
          <w:p w:rsidR="002B062E" w:rsidRDefault="002B062E"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البند 141: اعتمادات تسيير المؤسسة</w:t>
            </w:r>
          </w:p>
          <w:p w:rsidR="002B062E" w:rsidRDefault="002B062E"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1: التغذية</w:t>
            </w:r>
          </w:p>
          <w:p w:rsidR="002B062E" w:rsidRDefault="002B062E"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2: أقسام الدراسة والرياضة</w:t>
            </w:r>
          </w:p>
          <w:p w:rsidR="002B062E" w:rsidRDefault="002B062E"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3: المصالح المشتركة</w:t>
            </w:r>
          </w:p>
          <w:p w:rsidR="00C976ED" w:rsidRDefault="00C976ED"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4: تجديد الأثاث العلمي والمدرسي</w:t>
            </w:r>
          </w:p>
          <w:p w:rsidR="002B062E" w:rsidRDefault="00C976ED"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5: الانترنت</w:t>
            </w:r>
            <w:r w:rsidR="002B062E">
              <w:rPr>
                <w:rFonts w:ascii="Simplified Arabic" w:hAnsi="Simplified Arabic" w:cs="Simplified Arabic" w:hint="cs"/>
                <w:sz w:val="32"/>
                <w:szCs w:val="32"/>
                <w:rtl/>
                <w:lang w:bidi="ar-DZ"/>
              </w:rPr>
              <w:t xml:space="preserve"> </w:t>
            </w:r>
          </w:p>
        </w:tc>
        <w:tc>
          <w:tcPr>
            <w:tcW w:w="1880" w:type="dxa"/>
          </w:tcPr>
          <w:p w:rsidR="002B062E" w:rsidRDefault="002B062E" w:rsidP="00FB2B95">
            <w:pPr>
              <w:spacing w:after="0" w:line="240" w:lineRule="auto"/>
              <w:jc w:val="lowKashida"/>
              <w:rPr>
                <w:rFonts w:ascii="Simplified Arabic" w:hAnsi="Simplified Arabic" w:cs="Simplified Arabic"/>
                <w:sz w:val="32"/>
                <w:szCs w:val="32"/>
                <w:rtl/>
                <w:lang w:bidi="ar-DZ"/>
              </w:rPr>
            </w:pPr>
          </w:p>
          <w:p w:rsidR="00C976ED" w:rsidRDefault="00C976ED"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00</w:t>
            </w:r>
          </w:p>
          <w:p w:rsidR="00C976ED" w:rsidRDefault="00C976ED"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00</w:t>
            </w:r>
          </w:p>
          <w:p w:rsidR="00C976ED" w:rsidRDefault="00C976ED"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00</w:t>
            </w:r>
          </w:p>
          <w:p w:rsidR="00C976ED" w:rsidRDefault="00C976ED"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1.604.600.00</w:t>
            </w:r>
          </w:p>
          <w:p w:rsidR="00C976ED" w:rsidRDefault="003010E0"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55.000.00</w:t>
            </w:r>
          </w:p>
          <w:p w:rsidR="003010E0" w:rsidRDefault="003010E0"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70.000.00</w:t>
            </w:r>
          </w:p>
        </w:tc>
      </w:tr>
      <w:tr w:rsidR="00FC675E" w:rsidTr="002B062E">
        <w:tc>
          <w:tcPr>
            <w:tcW w:w="6627" w:type="dxa"/>
          </w:tcPr>
          <w:p w:rsidR="00FC675E" w:rsidRDefault="00FC675E"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الباب 21: المعاشات والإطعام</w:t>
            </w:r>
          </w:p>
          <w:p w:rsidR="00FC675E" w:rsidRDefault="00FC675E"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البند 211: المعاشات</w:t>
            </w:r>
          </w:p>
          <w:p w:rsidR="00FC675E" w:rsidRDefault="00FC675E"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البند 212: الإطعام</w:t>
            </w:r>
          </w:p>
        </w:tc>
        <w:tc>
          <w:tcPr>
            <w:tcW w:w="1880" w:type="dxa"/>
          </w:tcPr>
          <w:p w:rsidR="00FC675E" w:rsidRDefault="00FC675E" w:rsidP="00FB2B95">
            <w:pPr>
              <w:spacing w:after="0" w:line="240" w:lineRule="auto"/>
              <w:jc w:val="lowKashida"/>
              <w:rPr>
                <w:rFonts w:ascii="Simplified Arabic" w:hAnsi="Simplified Arabic" w:cs="Simplified Arabic"/>
                <w:sz w:val="32"/>
                <w:szCs w:val="32"/>
                <w:rtl/>
                <w:lang w:bidi="ar-DZ"/>
              </w:rPr>
            </w:pPr>
          </w:p>
          <w:p w:rsidR="00EB7119" w:rsidRDefault="00EB7119"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00</w:t>
            </w:r>
          </w:p>
          <w:p w:rsidR="00EB7119" w:rsidRDefault="00EB7119"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00</w:t>
            </w:r>
          </w:p>
        </w:tc>
      </w:tr>
      <w:tr w:rsidR="00EB7119" w:rsidTr="002B062E">
        <w:tc>
          <w:tcPr>
            <w:tcW w:w="6627" w:type="dxa"/>
          </w:tcPr>
          <w:p w:rsidR="00EB7119" w:rsidRDefault="00EB7119"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الباب 22: مداخيل على عاتق العائلات ومداخيل مختلفة</w:t>
            </w:r>
          </w:p>
          <w:p w:rsidR="00EB7119" w:rsidRDefault="00EB7119"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 xml:space="preserve">البند 221: إيرادات على العائلات </w:t>
            </w:r>
            <w:r>
              <w:rPr>
                <w:rFonts w:ascii="Simplified Arabic" w:hAnsi="Simplified Arabic" w:cs="Simplified Arabic"/>
                <w:sz w:val="32"/>
                <w:szCs w:val="32"/>
                <w:rtl/>
                <w:lang w:bidi="ar-DZ"/>
              </w:rPr>
              <w:t>–</w:t>
            </w:r>
            <w:r>
              <w:rPr>
                <w:rFonts w:ascii="Simplified Arabic" w:hAnsi="Simplified Arabic" w:cs="Simplified Arabic" w:hint="cs"/>
                <w:sz w:val="32"/>
                <w:szCs w:val="32"/>
                <w:rtl/>
                <w:lang w:bidi="ar-DZ"/>
              </w:rPr>
              <w:t xml:space="preserve"> المراسلة وإتلافات</w:t>
            </w:r>
          </w:p>
          <w:p w:rsidR="00EB7119" w:rsidRDefault="00EB7119"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البند 222: إيرادات مختلفة الكراء والأعباء الملحقة</w:t>
            </w:r>
          </w:p>
        </w:tc>
        <w:tc>
          <w:tcPr>
            <w:tcW w:w="1880" w:type="dxa"/>
          </w:tcPr>
          <w:p w:rsidR="00EB7119" w:rsidRDefault="00EB7119" w:rsidP="00FB2B95">
            <w:pPr>
              <w:spacing w:after="0" w:line="240" w:lineRule="auto"/>
              <w:jc w:val="lowKashida"/>
              <w:rPr>
                <w:rFonts w:ascii="Simplified Arabic" w:hAnsi="Simplified Arabic" w:cs="Simplified Arabic"/>
                <w:sz w:val="32"/>
                <w:szCs w:val="32"/>
                <w:rtl/>
                <w:lang w:bidi="ar-DZ"/>
              </w:rPr>
            </w:pPr>
          </w:p>
          <w:p w:rsidR="00EB7119" w:rsidRDefault="00FB2B95"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6.800.00 دج</w:t>
            </w:r>
          </w:p>
          <w:p w:rsidR="00FB2B95" w:rsidRDefault="00FB2B95"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18.600.00 دج</w:t>
            </w:r>
          </w:p>
        </w:tc>
      </w:tr>
      <w:tr w:rsidR="00FB2B95" w:rsidTr="002B062E">
        <w:tc>
          <w:tcPr>
            <w:tcW w:w="6627" w:type="dxa"/>
          </w:tcPr>
          <w:p w:rsidR="00FB2B95" w:rsidRDefault="00FB2B95"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المجموع</w:t>
            </w:r>
          </w:p>
        </w:tc>
        <w:tc>
          <w:tcPr>
            <w:tcW w:w="1880" w:type="dxa"/>
          </w:tcPr>
          <w:p w:rsidR="00FB2B95" w:rsidRDefault="00FB2B95" w:rsidP="00FB2B95">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1.755.000.00دج</w:t>
            </w:r>
          </w:p>
        </w:tc>
      </w:tr>
    </w:tbl>
    <w:p w:rsidR="002B062E" w:rsidRPr="002B062E" w:rsidRDefault="00FB2B95" w:rsidP="00FB2B95">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المصدر: من إعداد الطالبة بالاستناد على الوثائق المقدمة من طرف المؤسسة محل التربص</w:t>
      </w:r>
    </w:p>
    <w:p w:rsidR="00CD2867" w:rsidRPr="00CD2867" w:rsidRDefault="00CD2867" w:rsidP="00FB2B95">
      <w:pPr>
        <w:spacing w:after="0" w:line="288" w:lineRule="auto"/>
        <w:jc w:val="lowKashida"/>
        <w:rPr>
          <w:rFonts w:ascii="Simplified Arabic" w:hAnsi="Simplified Arabic" w:cs="Simplified Arabic"/>
          <w:b/>
          <w:bCs/>
          <w:sz w:val="32"/>
          <w:szCs w:val="32"/>
          <w:rtl/>
          <w:lang w:bidi="ar-DZ"/>
        </w:rPr>
      </w:pPr>
      <w:r w:rsidRPr="00CD2867">
        <w:rPr>
          <w:rFonts w:ascii="Simplified Arabic" w:hAnsi="Simplified Arabic" w:cs="Simplified Arabic" w:hint="cs"/>
          <w:b/>
          <w:bCs/>
          <w:sz w:val="32"/>
          <w:szCs w:val="32"/>
          <w:rtl/>
          <w:lang w:bidi="ar-DZ"/>
        </w:rPr>
        <w:lastRenderedPageBreak/>
        <w:t>2-النفقات:</w:t>
      </w:r>
    </w:p>
    <w:tbl>
      <w:tblPr>
        <w:tblStyle w:val="Grilledutableau"/>
        <w:bidiVisual/>
        <w:tblW w:w="0" w:type="auto"/>
        <w:tblLook w:val="04A0"/>
      </w:tblPr>
      <w:tblGrid>
        <w:gridCol w:w="6627"/>
        <w:gridCol w:w="2268"/>
      </w:tblGrid>
      <w:tr w:rsidR="002B2F3B" w:rsidTr="00FE0376">
        <w:tc>
          <w:tcPr>
            <w:tcW w:w="6627" w:type="dxa"/>
          </w:tcPr>
          <w:p w:rsidR="002B2F3B" w:rsidRDefault="002B2F3B" w:rsidP="00AF2007">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الاعتمادات</w:t>
            </w:r>
          </w:p>
        </w:tc>
        <w:tc>
          <w:tcPr>
            <w:tcW w:w="2268" w:type="dxa"/>
          </w:tcPr>
          <w:p w:rsidR="002B2F3B" w:rsidRDefault="002B2F3B" w:rsidP="00AF2007">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 xml:space="preserve">المبالغ </w:t>
            </w:r>
          </w:p>
        </w:tc>
      </w:tr>
      <w:tr w:rsidR="002B2F3B" w:rsidTr="00FE0376">
        <w:tc>
          <w:tcPr>
            <w:tcW w:w="6627" w:type="dxa"/>
          </w:tcPr>
          <w:p w:rsidR="002B2F3B" w:rsidRDefault="002B2F3B" w:rsidP="002B2F3B">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الباب 13: إعانة التلاميذ الممنوحين</w:t>
            </w:r>
          </w:p>
        </w:tc>
        <w:tc>
          <w:tcPr>
            <w:tcW w:w="2268" w:type="dxa"/>
          </w:tcPr>
          <w:p w:rsidR="002B2F3B" w:rsidRDefault="002B2F3B" w:rsidP="00AF2007">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00</w:t>
            </w:r>
          </w:p>
        </w:tc>
      </w:tr>
      <w:tr w:rsidR="002B2F3B" w:rsidTr="00FE0376">
        <w:tc>
          <w:tcPr>
            <w:tcW w:w="6627" w:type="dxa"/>
          </w:tcPr>
          <w:p w:rsidR="002B2F3B" w:rsidRDefault="002B2F3B" w:rsidP="00AF2007">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الباب 21: التذغية</w:t>
            </w:r>
          </w:p>
        </w:tc>
        <w:tc>
          <w:tcPr>
            <w:tcW w:w="2268" w:type="dxa"/>
          </w:tcPr>
          <w:p w:rsidR="002B2F3B" w:rsidRDefault="002B2F3B" w:rsidP="00AF2007">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00</w:t>
            </w:r>
          </w:p>
        </w:tc>
      </w:tr>
      <w:tr w:rsidR="002B2F3B" w:rsidTr="00FE0376">
        <w:tc>
          <w:tcPr>
            <w:tcW w:w="6627" w:type="dxa"/>
          </w:tcPr>
          <w:p w:rsidR="002B2F3B" w:rsidRDefault="002B2F3B" w:rsidP="00AF2007">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الباب 22: بياضة وعيادة</w:t>
            </w:r>
          </w:p>
        </w:tc>
        <w:tc>
          <w:tcPr>
            <w:tcW w:w="2268" w:type="dxa"/>
          </w:tcPr>
          <w:p w:rsidR="002B2F3B" w:rsidRDefault="002B2F3B" w:rsidP="00AF2007">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52.000.00دج</w:t>
            </w:r>
          </w:p>
        </w:tc>
      </w:tr>
      <w:tr w:rsidR="002B2F3B" w:rsidTr="00FE0376">
        <w:tc>
          <w:tcPr>
            <w:tcW w:w="6627" w:type="dxa"/>
          </w:tcPr>
          <w:p w:rsidR="002B2F3B" w:rsidRDefault="00FE0376" w:rsidP="00AF2007">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الباب 23: أعباء ملحقة (كهرباء وغاز وماء وهاتف وانترنت)</w:t>
            </w:r>
          </w:p>
        </w:tc>
        <w:tc>
          <w:tcPr>
            <w:tcW w:w="2268" w:type="dxa"/>
          </w:tcPr>
          <w:p w:rsidR="002B2F3B" w:rsidRDefault="00FE0376" w:rsidP="00AF2007">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517.000.00 دج</w:t>
            </w:r>
          </w:p>
        </w:tc>
      </w:tr>
      <w:tr w:rsidR="002B2F3B" w:rsidTr="00FE0376">
        <w:tc>
          <w:tcPr>
            <w:tcW w:w="6627" w:type="dxa"/>
          </w:tcPr>
          <w:p w:rsidR="002B2F3B" w:rsidRDefault="00FE0376" w:rsidP="00AF2007">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الباب 24: وسائل بيداغوجية</w:t>
            </w:r>
          </w:p>
        </w:tc>
        <w:tc>
          <w:tcPr>
            <w:tcW w:w="2268" w:type="dxa"/>
          </w:tcPr>
          <w:p w:rsidR="002B2F3B" w:rsidRDefault="00FE0376" w:rsidP="00AF2007">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505.000.00 دج</w:t>
            </w:r>
          </w:p>
        </w:tc>
      </w:tr>
      <w:tr w:rsidR="00FE0376" w:rsidTr="00FE0376">
        <w:tc>
          <w:tcPr>
            <w:tcW w:w="6627" w:type="dxa"/>
          </w:tcPr>
          <w:p w:rsidR="00FE0376" w:rsidRDefault="00FE0376" w:rsidP="00FE0376">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الباب 25: لوازم مكتب</w:t>
            </w:r>
          </w:p>
        </w:tc>
        <w:tc>
          <w:tcPr>
            <w:tcW w:w="2268" w:type="dxa"/>
          </w:tcPr>
          <w:p w:rsidR="00FE0376" w:rsidRDefault="00FE0376" w:rsidP="00AF2007">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146.000.00دج</w:t>
            </w:r>
          </w:p>
        </w:tc>
      </w:tr>
      <w:tr w:rsidR="00FE0376" w:rsidTr="00FE0376">
        <w:tc>
          <w:tcPr>
            <w:tcW w:w="6627" w:type="dxa"/>
          </w:tcPr>
          <w:p w:rsidR="00FE0376" w:rsidRDefault="00FE0376" w:rsidP="00FE0376">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الباب 26: تعويض الأعباء</w:t>
            </w:r>
          </w:p>
        </w:tc>
        <w:tc>
          <w:tcPr>
            <w:tcW w:w="2268" w:type="dxa"/>
          </w:tcPr>
          <w:p w:rsidR="00FE0376" w:rsidRDefault="00B13BC6" w:rsidP="00AF2007">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10.000.00دج</w:t>
            </w:r>
          </w:p>
        </w:tc>
      </w:tr>
      <w:tr w:rsidR="00B13BC6" w:rsidTr="00FE0376">
        <w:tc>
          <w:tcPr>
            <w:tcW w:w="6627" w:type="dxa"/>
          </w:tcPr>
          <w:p w:rsidR="00B13BC6" w:rsidRDefault="00B13BC6" w:rsidP="00FE0376">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الباب 27: صيانة وتجديد</w:t>
            </w:r>
          </w:p>
        </w:tc>
        <w:tc>
          <w:tcPr>
            <w:tcW w:w="2268" w:type="dxa"/>
          </w:tcPr>
          <w:p w:rsidR="00B13BC6" w:rsidRDefault="00B13BC6" w:rsidP="00AF2007">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485.000.00دج</w:t>
            </w:r>
          </w:p>
        </w:tc>
      </w:tr>
      <w:tr w:rsidR="00B13BC6" w:rsidTr="00FE0376">
        <w:tc>
          <w:tcPr>
            <w:tcW w:w="6627" w:type="dxa"/>
          </w:tcPr>
          <w:p w:rsidR="00B13BC6" w:rsidRDefault="00B13BC6" w:rsidP="00FE0376">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الباب 29: توزيع الجوائز</w:t>
            </w:r>
          </w:p>
        </w:tc>
        <w:tc>
          <w:tcPr>
            <w:tcW w:w="2268" w:type="dxa"/>
          </w:tcPr>
          <w:p w:rsidR="00B13BC6" w:rsidRDefault="00B13BC6" w:rsidP="00AF2007">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40.000.000</w:t>
            </w:r>
          </w:p>
        </w:tc>
      </w:tr>
      <w:tr w:rsidR="00B13BC6" w:rsidTr="00FE0376">
        <w:tc>
          <w:tcPr>
            <w:tcW w:w="6627" w:type="dxa"/>
          </w:tcPr>
          <w:p w:rsidR="00B13BC6" w:rsidRDefault="00B13BC6" w:rsidP="00FE0376">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المجموع</w:t>
            </w:r>
          </w:p>
        </w:tc>
        <w:tc>
          <w:tcPr>
            <w:tcW w:w="2268" w:type="dxa"/>
          </w:tcPr>
          <w:p w:rsidR="00B13BC6" w:rsidRDefault="00B13BC6" w:rsidP="00AF2007">
            <w:pPr>
              <w:spacing w:after="0" w:line="240"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1.755.000.00</w:t>
            </w:r>
          </w:p>
        </w:tc>
      </w:tr>
    </w:tbl>
    <w:p w:rsidR="00C93E1C" w:rsidRPr="002B062E" w:rsidRDefault="00C93E1C" w:rsidP="00C93E1C">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المصدر: من إعداد الطالبة بالاستناد على الوثائق المقدمة من طرف المؤسسة محل التربص</w:t>
      </w:r>
    </w:p>
    <w:p w:rsidR="00ED2962" w:rsidRDefault="00ED2962" w:rsidP="00C93E1C">
      <w:pPr>
        <w:spacing w:after="0" w:line="288" w:lineRule="auto"/>
        <w:jc w:val="lowKashida"/>
        <w:rPr>
          <w:rFonts w:ascii="Simplified Arabic" w:hAnsi="Simplified Arabic" w:cs="Simplified Arabic"/>
          <w:b/>
          <w:bCs/>
          <w:sz w:val="32"/>
          <w:szCs w:val="32"/>
          <w:rtl/>
          <w:lang w:bidi="ar-DZ"/>
        </w:rPr>
      </w:pPr>
    </w:p>
    <w:p w:rsidR="00ED2962" w:rsidRDefault="00ED2962" w:rsidP="00C93E1C">
      <w:pPr>
        <w:spacing w:after="0" w:line="288" w:lineRule="auto"/>
        <w:jc w:val="lowKashida"/>
        <w:rPr>
          <w:rFonts w:ascii="Simplified Arabic" w:hAnsi="Simplified Arabic" w:cs="Simplified Arabic"/>
          <w:b/>
          <w:bCs/>
          <w:sz w:val="32"/>
          <w:szCs w:val="32"/>
          <w:rtl/>
          <w:lang w:bidi="ar-DZ"/>
        </w:rPr>
      </w:pPr>
    </w:p>
    <w:p w:rsidR="00ED2962" w:rsidRDefault="00ED2962" w:rsidP="00C93E1C">
      <w:pPr>
        <w:spacing w:after="0" w:line="288" w:lineRule="auto"/>
        <w:jc w:val="lowKashida"/>
        <w:rPr>
          <w:rFonts w:ascii="Simplified Arabic" w:hAnsi="Simplified Arabic" w:cs="Simplified Arabic"/>
          <w:b/>
          <w:bCs/>
          <w:sz w:val="32"/>
          <w:szCs w:val="32"/>
          <w:rtl/>
          <w:lang w:bidi="ar-DZ"/>
        </w:rPr>
      </w:pPr>
    </w:p>
    <w:p w:rsidR="00ED2962" w:rsidRDefault="00ED2962" w:rsidP="00C93E1C">
      <w:pPr>
        <w:spacing w:after="0" w:line="288" w:lineRule="auto"/>
        <w:jc w:val="lowKashida"/>
        <w:rPr>
          <w:rFonts w:ascii="Simplified Arabic" w:hAnsi="Simplified Arabic" w:cs="Simplified Arabic"/>
          <w:b/>
          <w:bCs/>
          <w:sz w:val="32"/>
          <w:szCs w:val="32"/>
          <w:rtl/>
          <w:lang w:bidi="ar-DZ"/>
        </w:rPr>
      </w:pPr>
    </w:p>
    <w:p w:rsidR="00ED2962" w:rsidRDefault="00ED2962" w:rsidP="00C93E1C">
      <w:pPr>
        <w:spacing w:after="0" w:line="288" w:lineRule="auto"/>
        <w:jc w:val="lowKashida"/>
        <w:rPr>
          <w:rFonts w:ascii="Simplified Arabic" w:hAnsi="Simplified Arabic" w:cs="Simplified Arabic"/>
          <w:b/>
          <w:bCs/>
          <w:sz w:val="32"/>
          <w:szCs w:val="32"/>
          <w:rtl/>
          <w:lang w:bidi="ar-DZ"/>
        </w:rPr>
      </w:pPr>
    </w:p>
    <w:p w:rsidR="00ED2962" w:rsidRDefault="00ED2962" w:rsidP="00C93E1C">
      <w:pPr>
        <w:spacing w:after="0" w:line="288" w:lineRule="auto"/>
        <w:jc w:val="lowKashida"/>
        <w:rPr>
          <w:rFonts w:ascii="Simplified Arabic" w:hAnsi="Simplified Arabic" w:cs="Simplified Arabic"/>
          <w:b/>
          <w:bCs/>
          <w:sz w:val="32"/>
          <w:szCs w:val="32"/>
          <w:rtl/>
          <w:lang w:bidi="ar-DZ"/>
        </w:rPr>
      </w:pPr>
    </w:p>
    <w:p w:rsidR="00ED2962" w:rsidRDefault="00ED2962" w:rsidP="00C93E1C">
      <w:pPr>
        <w:spacing w:after="0" w:line="288" w:lineRule="auto"/>
        <w:jc w:val="lowKashida"/>
        <w:rPr>
          <w:rFonts w:ascii="Simplified Arabic" w:hAnsi="Simplified Arabic" w:cs="Simplified Arabic"/>
          <w:b/>
          <w:bCs/>
          <w:sz w:val="32"/>
          <w:szCs w:val="32"/>
          <w:rtl/>
          <w:lang w:bidi="ar-DZ"/>
        </w:rPr>
      </w:pPr>
    </w:p>
    <w:p w:rsidR="00ED2962" w:rsidRDefault="00ED2962" w:rsidP="00C93E1C">
      <w:pPr>
        <w:spacing w:after="0" w:line="288" w:lineRule="auto"/>
        <w:jc w:val="lowKashida"/>
        <w:rPr>
          <w:rFonts w:ascii="Simplified Arabic" w:hAnsi="Simplified Arabic" w:cs="Simplified Arabic"/>
          <w:b/>
          <w:bCs/>
          <w:sz w:val="32"/>
          <w:szCs w:val="32"/>
          <w:rtl/>
          <w:lang w:bidi="ar-DZ"/>
        </w:rPr>
      </w:pPr>
    </w:p>
    <w:p w:rsidR="00ED2962" w:rsidRDefault="00ED2962" w:rsidP="00C93E1C">
      <w:pPr>
        <w:spacing w:after="0" w:line="288" w:lineRule="auto"/>
        <w:jc w:val="lowKashida"/>
        <w:rPr>
          <w:rFonts w:ascii="Simplified Arabic" w:hAnsi="Simplified Arabic" w:cs="Simplified Arabic"/>
          <w:b/>
          <w:bCs/>
          <w:sz w:val="32"/>
          <w:szCs w:val="32"/>
          <w:rtl/>
          <w:lang w:bidi="ar-DZ"/>
        </w:rPr>
      </w:pPr>
    </w:p>
    <w:p w:rsidR="00ED2962" w:rsidRDefault="00ED2962" w:rsidP="00C93E1C">
      <w:pPr>
        <w:spacing w:after="0" w:line="288" w:lineRule="auto"/>
        <w:jc w:val="lowKashida"/>
        <w:rPr>
          <w:rFonts w:ascii="Simplified Arabic" w:hAnsi="Simplified Arabic" w:cs="Simplified Arabic"/>
          <w:b/>
          <w:bCs/>
          <w:sz w:val="32"/>
          <w:szCs w:val="32"/>
          <w:rtl/>
          <w:lang w:bidi="ar-DZ"/>
        </w:rPr>
      </w:pPr>
    </w:p>
    <w:p w:rsidR="00C93E1C" w:rsidRDefault="00CD2867" w:rsidP="00C93E1C">
      <w:pPr>
        <w:spacing w:after="0" w:line="288" w:lineRule="auto"/>
        <w:jc w:val="lowKashida"/>
        <w:rPr>
          <w:rFonts w:ascii="Simplified Arabic" w:hAnsi="Simplified Arabic" w:cs="Simplified Arabic"/>
          <w:b/>
          <w:bCs/>
          <w:sz w:val="32"/>
          <w:szCs w:val="32"/>
          <w:rtl/>
          <w:lang w:bidi="ar-DZ"/>
        </w:rPr>
      </w:pPr>
      <w:r w:rsidRPr="00CD2867">
        <w:rPr>
          <w:rFonts w:ascii="Simplified Arabic" w:hAnsi="Simplified Arabic" w:cs="Simplified Arabic" w:hint="cs"/>
          <w:b/>
          <w:bCs/>
          <w:sz w:val="32"/>
          <w:szCs w:val="32"/>
          <w:rtl/>
          <w:lang w:bidi="ar-DZ"/>
        </w:rPr>
        <w:lastRenderedPageBreak/>
        <w:t xml:space="preserve">المبحث الثاني :إجراءات تنفيذ ميزانية التسيير في المؤسسة التربوية وآلية الرقابة عليها. </w:t>
      </w:r>
    </w:p>
    <w:p w:rsidR="00CD2867" w:rsidRPr="00CD2867" w:rsidRDefault="00CD2867" w:rsidP="0056502D">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يتم تنفيذ  الميزانية بعد المصادق عليها من طرف مدير التربية ترسل نسخة للمؤسسة وتحتفظ مديرية التربية بنسخة قصد متابعة ومراقبة تنفيذ ميزانية المؤسسة</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ويكون  تنفيذها من حيث الإيرادات والنفقات.</w:t>
      </w:r>
    </w:p>
    <w:p w:rsidR="00CD2867" w:rsidRPr="00CD2867" w:rsidRDefault="00CD2867" w:rsidP="00CD2867">
      <w:pPr>
        <w:spacing w:after="0" w:line="288" w:lineRule="auto"/>
        <w:jc w:val="lowKashida"/>
        <w:rPr>
          <w:rFonts w:ascii="Simplified Arabic" w:hAnsi="Simplified Arabic" w:cs="Simplified Arabic"/>
          <w:b/>
          <w:bCs/>
          <w:sz w:val="32"/>
          <w:szCs w:val="32"/>
          <w:rtl/>
          <w:lang w:bidi="ar-DZ"/>
        </w:rPr>
      </w:pPr>
      <w:r w:rsidRPr="00CD2867">
        <w:rPr>
          <w:rFonts w:ascii="Simplified Arabic" w:hAnsi="Simplified Arabic" w:cs="Simplified Arabic" w:hint="cs"/>
          <w:b/>
          <w:bCs/>
          <w:sz w:val="32"/>
          <w:szCs w:val="32"/>
          <w:rtl/>
          <w:lang w:bidi="ar-DZ"/>
        </w:rPr>
        <w:t>المطلب الأول : إجراءات تنفيذ ميزانية تربوية</w:t>
      </w:r>
      <w:r w:rsidRPr="00CD2867">
        <w:rPr>
          <w:rFonts w:ascii="Simplified Arabic" w:hAnsi="Simplified Arabic" w:cs="Simplified Arabic"/>
          <w:b/>
          <w:bCs/>
          <w:sz w:val="32"/>
          <w:szCs w:val="32"/>
          <w:vertAlign w:val="superscript"/>
          <w:rtl/>
          <w:lang w:bidi="ar-DZ"/>
        </w:rPr>
        <w:footnoteReference w:id="5"/>
      </w:r>
    </w:p>
    <w:p w:rsidR="00CD2867" w:rsidRPr="00CD2867" w:rsidRDefault="00CD2867" w:rsidP="00BD5D2B">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المؤسسا</w:t>
      </w:r>
      <w:r w:rsidR="0056502D">
        <w:rPr>
          <w:rFonts w:ascii="Simplified Arabic" w:hAnsi="Simplified Arabic" w:cs="Simplified Arabic" w:hint="cs"/>
          <w:sz w:val="32"/>
          <w:szCs w:val="32"/>
          <w:rtl/>
          <w:lang w:bidi="ar-DZ"/>
        </w:rPr>
        <w:t>ت التعليمية تواجه نفقات عديدة و</w:t>
      </w:r>
      <w:r w:rsidRPr="00CD2867">
        <w:rPr>
          <w:rFonts w:ascii="Simplified Arabic" w:hAnsi="Simplified Arabic" w:cs="Simplified Arabic" w:hint="cs"/>
          <w:sz w:val="32"/>
          <w:szCs w:val="32"/>
          <w:rtl/>
          <w:lang w:bidi="ar-DZ"/>
        </w:rPr>
        <w:t>متنوعة إذ أنها تسديد تكاليف أشغال الصيانة وترميم العمارات والمرافق المختلفة تدفع تكاليف الهاتف</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الكهرباء</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الغ</w:t>
      </w:r>
      <w:r w:rsidR="0056502D">
        <w:rPr>
          <w:rFonts w:ascii="Simplified Arabic" w:hAnsi="Simplified Arabic" w:cs="Simplified Arabic" w:hint="cs"/>
          <w:sz w:val="32"/>
          <w:szCs w:val="32"/>
          <w:rtl/>
          <w:lang w:bidi="ar-DZ"/>
        </w:rPr>
        <w:t>ا</w:t>
      </w:r>
      <w:r w:rsidRPr="00CD2867">
        <w:rPr>
          <w:rFonts w:ascii="Simplified Arabic" w:hAnsi="Simplified Arabic" w:cs="Simplified Arabic" w:hint="cs"/>
          <w:sz w:val="32"/>
          <w:szCs w:val="32"/>
          <w:rtl/>
          <w:lang w:bidi="ar-DZ"/>
        </w:rPr>
        <w:t>ز والماء وتلبي الحاجيات من موارد ولوازم ضرورية لتسيير مختلف المصالح</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وفي كل الحالات نجد أنفسنا أمام نفقات عمومية من خلالها سوف يتم الدفع عن طريق سحب الأموال من الخزينة المؤسسة ومن هنا يمكن القول بأن تسيير المؤسسة يقتضي حتما إنفاق يستدعي أموال بالمؤؤسة لتغطيته.</w:t>
      </w:r>
    </w:p>
    <w:p w:rsidR="00CD2867" w:rsidRPr="00CD2867" w:rsidRDefault="00CD2867" w:rsidP="00AE12C4">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هذه الأموال تتحصل عليها المؤسسة عن طريق الايرادات وتجسيد ذلك يعتبر من إحدى العمليات المالية الثلاثة لتنفيذ الميزانية</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حيث يشمل تنفيذ على الميزانية على تحقيق الإيرادات والنفقات المتوقعة والمرخصة في ميزانيتها وكذا عمليات الخزينة</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وكل هذه العمليات المالية لا يمكن تصورها وتحقيقها إلا في إطار منظم وطبقا للقواعد العامة للمحاسبة العمومية التي حددها القانون 90/21 المؤرخ 15/08/1990ز</w:t>
      </w:r>
    </w:p>
    <w:p w:rsidR="00CD2867" w:rsidRPr="00CD2867" w:rsidRDefault="00CD2867" w:rsidP="00CD2867">
      <w:pPr>
        <w:spacing w:after="0" w:line="288" w:lineRule="auto"/>
        <w:jc w:val="lowKashida"/>
        <w:rPr>
          <w:rFonts w:ascii="Simplified Arabic" w:hAnsi="Simplified Arabic" w:cs="Simplified Arabic"/>
          <w:b/>
          <w:bCs/>
          <w:sz w:val="32"/>
          <w:szCs w:val="32"/>
          <w:rtl/>
          <w:lang w:bidi="ar-DZ"/>
        </w:rPr>
      </w:pPr>
      <w:r w:rsidRPr="00CD2867">
        <w:rPr>
          <w:rFonts w:ascii="Simplified Arabic" w:hAnsi="Simplified Arabic" w:cs="Simplified Arabic" w:hint="cs"/>
          <w:b/>
          <w:bCs/>
          <w:sz w:val="32"/>
          <w:szCs w:val="32"/>
          <w:rtl/>
          <w:lang w:bidi="ar-DZ"/>
        </w:rPr>
        <w:t>الفرع الأول : مراحل تحصيل الإيرادات :</w:t>
      </w:r>
    </w:p>
    <w:p w:rsidR="00CD2867" w:rsidRPr="00CD2867" w:rsidRDefault="00CD2867" w:rsidP="00AE12C4">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يجب العمل على تحصيل كل المداخيل المسجلة في الميزانية ولا يجوز التخلي عنها لكن ذلك من الصعب</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ورئيس المؤسسة هو المسؤول عن إصدار الأمر بقبضتها</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ويكون إما بسليم سند القبض للمسير المالي أو بالتوقيع على السجلات التي تثبت فيها الحقوق المستحقة</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ولتحصيل الإيرادات مراحل هي:</w:t>
      </w:r>
    </w:p>
    <w:p w:rsidR="00CD2867" w:rsidRPr="00AE12C4" w:rsidRDefault="00CD2867" w:rsidP="00CD2867">
      <w:pPr>
        <w:spacing w:after="0" w:line="288" w:lineRule="auto"/>
        <w:jc w:val="lowKashida"/>
        <w:rPr>
          <w:rFonts w:ascii="Simplified Arabic" w:hAnsi="Simplified Arabic" w:cs="Simplified Arabic"/>
          <w:b/>
          <w:bCs/>
          <w:sz w:val="32"/>
          <w:szCs w:val="32"/>
          <w:rtl/>
          <w:lang w:bidi="ar-DZ"/>
        </w:rPr>
      </w:pPr>
      <w:r w:rsidRPr="00AE12C4">
        <w:rPr>
          <w:rFonts w:ascii="Simplified Arabic" w:hAnsi="Simplified Arabic" w:cs="Simplified Arabic" w:hint="cs"/>
          <w:b/>
          <w:bCs/>
          <w:sz w:val="32"/>
          <w:szCs w:val="32"/>
          <w:rtl/>
          <w:lang w:bidi="ar-DZ"/>
        </w:rPr>
        <w:lastRenderedPageBreak/>
        <w:t>1-المراحل الادارية:</w:t>
      </w:r>
    </w:p>
    <w:p w:rsidR="00CD2867" w:rsidRPr="00CD2867" w:rsidRDefault="00CD2867" w:rsidP="00AE12C4">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تعتبر المراحل الإدارية من صلاحية الأمر بالصرف حيث يقوم ب:</w:t>
      </w:r>
    </w:p>
    <w:p w:rsidR="00CD2867" w:rsidRPr="00CD2867" w:rsidRDefault="00CD2867" w:rsidP="00ED2962">
      <w:pPr>
        <w:spacing w:after="0" w:line="288" w:lineRule="auto"/>
        <w:jc w:val="lowKashida"/>
        <w:rPr>
          <w:rFonts w:ascii="Simplified Arabic" w:hAnsi="Simplified Arabic" w:cs="Simplified Arabic"/>
          <w:sz w:val="32"/>
          <w:szCs w:val="32"/>
          <w:rtl/>
          <w:lang w:bidi="ar-DZ"/>
        </w:rPr>
      </w:pPr>
      <w:r w:rsidRPr="00AE12C4">
        <w:rPr>
          <w:rFonts w:ascii="Simplified Arabic" w:hAnsi="Simplified Arabic" w:cs="Simplified Arabic" w:hint="cs"/>
          <w:b/>
          <w:bCs/>
          <w:sz w:val="32"/>
          <w:szCs w:val="32"/>
          <w:rtl/>
          <w:lang w:bidi="ar-DZ"/>
        </w:rPr>
        <w:t>أ-مرحلة الإثبات</w:t>
      </w:r>
      <w:r w:rsidR="00AE12C4">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إثبات الدين يكون عن طريق السندات التالية :</w:t>
      </w:r>
    </w:p>
    <w:p w:rsidR="00CD2867" w:rsidRPr="00CD2867" w:rsidRDefault="00CD2867" w:rsidP="00AE12C4">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-كشف حالة حضور التلاميذ إلى غاية 01/10والتي تعتبر وثيقة مالية أساسية ذات أهمية بالغة لمتابعة وتحصيل حقوق التسجيل.</w:t>
      </w:r>
    </w:p>
    <w:p w:rsidR="00CD2867" w:rsidRPr="00CD2867" w:rsidRDefault="00CD2867" w:rsidP="00AE12C4">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-وضعية السكنات الوظيفية وتحصيل حقوق الكراء والماء والغاز والكهرباء في حالة ما إذا كانت السكنات تتوفر بها عدادات فردية.</w:t>
      </w:r>
    </w:p>
    <w:p w:rsidR="00CD2867" w:rsidRPr="00CD2867" w:rsidRDefault="00CD2867" w:rsidP="00AE12C4">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-وصولات الإتلافات.</w:t>
      </w:r>
    </w:p>
    <w:p w:rsidR="00CD2867" w:rsidRPr="00CD2867" w:rsidRDefault="00CD2867" w:rsidP="00AE12C4">
      <w:pPr>
        <w:spacing w:after="0" w:line="288" w:lineRule="auto"/>
        <w:jc w:val="lowKashida"/>
        <w:rPr>
          <w:rFonts w:ascii="Simplified Arabic" w:hAnsi="Simplified Arabic" w:cs="Simplified Arabic"/>
          <w:sz w:val="32"/>
          <w:szCs w:val="32"/>
          <w:rtl/>
          <w:lang w:bidi="ar-DZ"/>
        </w:rPr>
      </w:pPr>
      <w:r w:rsidRPr="00AE12C4">
        <w:rPr>
          <w:rFonts w:ascii="Simplified Arabic" w:hAnsi="Simplified Arabic" w:cs="Simplified Arabic" w:hint="cs"/>
          <w:b/>
          <w:bCs/>
          <w:sz w:val="32"/>
          <w:szCs w:val="32"/>
          <w:rtl/>
          <w:lang w:bidi="ar-DZ"/>
        </w:rPr>
        <w:t>ب-مرحلة التصفية</w:t>
      </w:r>
      <w:r w:rsidRPr="00CD2867">
        <w:rPr>
          <w:rFonts w:ascii="Simplified Arabic" w:hAnsi="Simplified Arabic" w:cs="Simplified Arabic" w:hint="cs"/>
          <w:sz w:val="32"/>
          <w:szCs w:val="32"/>
          <w:rtl/>
          <w:lang w:bidi="ar-DZ"/>
        </w:rPr>
        <w:t>: وهذه العملية يحدد من خلالها الأمر بالصرف المبلغ الحقيقي الذي ينبغي تحصيله وهو حق المؤسسة على الدائن.</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AE12C4">
        <w:rPr>
          <w:rFonts w:ascii="Simplified Arabic" w:hAnsi="Simplified Arabic" w:cs="Simplified Arabic" w:hint="cs"/>
          <w:b/>
          <w:bCs/>
          <w:sz w:val="32"/>
          <w:szCs w:val="32"/>
          <w:rtl/>
          <w:lang w:bidi="ar-DZ"/>
        </w:rPr>
        <w:t>ج-مرحلة الأمر بالقبض:</w:t>
      </w:r>
      <w:r w:rsidRPr="00CD2867">
        <w:rPr>
          <w:rFonts w:ascii="Simplified Arabic" w:hAnsi="Simplified Arabic" w:cs="Simplified Arabic" w:hint="cs"/>
          <w:sz w:val="32"/>
          <w:szCs w:val="32"/>
          <w:rtl/>
          <w:lang w:bidi="ar-DZ"/>
        </w:rPr>
        <w:t xml:space="preserve"> وهو إمضاء المدير على المستندات و الوثائق و لكن في الواقع التطبيقي فإن القانون يسمح للمدير بالإمضاء على سجل التحقيق.</w:t>
      </w:r>
    </w:p>
    <w:p w:rsidR="00CD2867" w:rsidRPr="00AE12C4" w:rsidRDefault="00CD2867" w:rsidP="00CD2867">
      <w:pPr>
        <w:spacing w:after="0" w:line="288" w:lineRule="auto"/>
        <w:jc w:val="lowKashida"/>
        <w:rPr>
          <w:rFonts w:ascii="Simplified Arabic" w:hAnsi="Simplified Arabic" w:cs="Simplified Arabic"/>
          <w:b/>
          <w:bCs/>
          <w:sz w:val="32"/>
          <w:szCs w:val="32"/>
          <w:rtl/>
          <w:lang w:bidi="ar-DZ"/>
        </w:rPr>
      </w:pPr>
      <w:r w:rsidRPr="00AE12C4">
        <w:rPr>
          <w:rFonts w:ascii="Simplified Arabic" w:hAnsi="Simplified Arabic" w:cs="Simplified Arabic" w:hint="cs"/>
          <w:b/>
          <w:bCs/>
          <w:sz w:val="32"/>
          <w:szCs w:val="32"/>
          <w:rtl/>
          <w:lang w:bidi="ar-DZ"/>
        </w:rPr>
        <w:t>2-المرحلة الحسابية :</w:t>
      </w:r>
    </w:p>
    <w:p w:rsidR="00CD2867" w:rsidRPr="00CD2867" w:rsidRDefault="00CD2867" w:rsidP="009C7515">
      <w:pPr>
        <w:spacing w:after="0" w:line="288" w:lineRule="auto"/>
        <w:jc w:val="lowKashida"/>
        <w:rPr>
          <w:rFonts w:ascii="Simplified Arabic" w:hAnsi="Simplified Arabic" w:cs="Simplified Arabic"/>
          <w:sz w:val="32"/>
          <w:szCs w:val="32"/>
          <w:rtl/>
          <w:lang w:bidi="ar-DZ"/>
        </w:rPr>
      </w:pPr>
      <w:r w:rsidRPr="009C7515">
        <w:rPr>
          <w:rFonts w:ascii="Simplified Arabic" w:hAnsi="Simplified Arabic" w:cs="Simplified Arabic" w:hint="cs"/>
          <w:b/>
          <w:bCs/>
          <w:sz w:val="32"/>
          <w:szCs w:val="32"/>
          <w:rtl/>
          <w:lang w:bidi="ar-DZ"/>
        </w:rPr>
        <w:t>-مرحلة القبض (التحصيل):</w:t>
      </w:r>
      <w:r w:rsidRPr="00CD2867">
        <w:rPr>
          <w:rFonts w:ascii="Simplified Arabic" w:hAnsi="Simplified Arabic" w:cs="Simplified Arabic" w:hint="cs"/>
          <w:sz w:val="32"/>
          <w:szCs w:val="32"/>
          <w:rtl/>
          <w:lang w:bidi="ar-DZ"/>
        </w:rPr>
        <w:t xml:space="preserve"> المسير المالي مسؤول وحده بعد تلقيه الأمر بالقبض على تحصيل الحقوق المستحقة وعليه أن يتابع المتأخرين عن دفعها، </w:t>
      </w:r>
      <w:r w:rsidR="009C7515">
        <w:rPr>
          <w:rFonts w:ascii="Simplified Arabic" w:hAnsi="Simplified Arabic" w:cs="Simplified Arabic" w:hint="cs"/>
          <w:sz w:val="32"/>
          <w:szCs w:val="32"/>
          <w:rtl/>
          <w:lang w:bidi="ar-DZ"/>
        </w:rPr>
        <w:t>و</w:t>
      </w:r>
      <w:r w:rsidRPr="00CD2867">
        <w:rPr>
          <w:rFonts w:ascii="Simplified Arabic" w:hAnsi="Simplified Arabic" w:cs="Simplified Arabic" w:hint="cs"/>
          <w:sz w:val="32"/>
          <w:szCs w:val="32"/>
          <w:rtl/>
          <w:lang w:bidi="ar-DZ"/>
        </w:rPr>
        <w:t>إن عدم متابعة وتحصيل الإيرادات من طرف المحاسب العمومي (المقتصد) يعتبر خطأ جسيم يعرضه إلى العقوبات التي ينص عليها القانون يتولى مهمة التحصيل أو القبض المحاسب العمومي أو أحد أعوانه دون غيرهم و يمنع منعا باتا على نائب مدير الدراسات أو مستشار التربية قبض الأموال.</w:t>
      </w:r>
    </w:p>
    <w:p w:rsidR="00CD2867" w:rsidRPr="00CD2867" w:rsidRDefault="00CD2867" w:rsidP="00ED2962">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ويتم قبض لإيرادات بإحدى الطرق التالية:</w:t>
      </w:r>
      <w:r w:rsidR="00ED2962">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نقدا وتدفع لصندوق المؤسسة مباشرة.</w:t>
      </w:r>
      <w:r w:rsidR="00ED2962">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أو عن طريق الخزينة..</w:t>
      </w:r>
    </w:p>
    <w:p w:rsidR="00ED2962" w:rsidRDefault="00ED2962" w:rsidP="009C7515">
      <w:pPr>
        <w:spacing w:after="0" w:line="288" w:lineRule="auto"/>
        <w:jc w:val="lowKashida"/>
        <w:rPr>
          <w:rFonts w:ascii="Simplified Arabic" w:hAnsi="Simplified Arabic" w:cs="Simplified Arabic"/>
          <w:sz w:val="32"/>
          <w:szCs w:val="32"/>
          <w:rtl/>
          <w:lang w:bidi="ar-DZ"/>
        </w:rPr>
      </w:pPr>
    </w:p>
    <w:p w:rsidR="00ED2962" w:rsidRDefault="00ED2962" w:rsidP="009C7515">
      <w:pPr>
        <w:spacing w:after="0" w:line="288" w:lineRule="auto"/>
        <w:jc w:val="lowKashida"/>
        <w:rPr>
          <w:rFonts w:ascii="Simplified Arabic" w:hAnsi="Simplified Arabic" w:cs="Simplified Arabic"/>
          <w:sz w:val="32"/>
          <w:szCs w:val="32"/>
          <w:rtl/>
          <w:lang w:bidi="ar-DZ"/>
        </w:rPr>
      </w:pPr>
    </w:p>
    <w:p w:rsidR="00CD2867" w:rsidRPr="00CD2867" w:rsidRDefault="00CD2867" w:rsidP="009C7515">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b/>
          <w:bCs/>
          <w:sz w:val="32"/>
          <w:szCs w:val="32"/>
          <w:rtl/>
          <w:lang w:bidi="ar-DZ"/>
        </w:rPr>
        <w:lastRenderedPageBreak/>
        <w:t xml:space="preserve">الفرع الثاني: مراحل دفع النفقات </w:t>
      </w:r>
      <w:r w:rsidRPr="00CD2867">
        <w:rPr>
          <w:rFonts w:ascii="Simplified Arabic" w:hAnsi="Simplified Arabic" w:cs="Simplified Arabic" w:hint="cs"/>
          <w:sz w:val="32"/>
          <w:szCs w:val="32"/>
          <w:rtl/>
          <w:lang w:bidi="ar-DZ"/>
        </w:rPr>
        <w:t>.</w:t>
      </w:r>
    </w:p>
    <w:p w:rsidR="00CD2867" w:rsidRPr="00CD2867" w:rsidRDefault="00CD2867" w:rsidP="009C7515">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xml:space="preserve">تم عمليات صرف النفقات في مراحل عديدة وهي: </w:t>
      </w:r>
    </w:p>
    <w:p w:rsidR="00CD2867" w:rsidRPr="009C7515" w:rsidRDefault="00CD2867" w:rsidP="009C7515">
      <w:pPr>
        <w:spacing w:after="0" w:line="288" w:lineRule="auto"/>
        <w:jc w:val="lowKashida"/>
        <w:rPr>
          <w:rFonts w:ascii="Simplified Arabic" w:hAnsi="Simplified Arabic" w:cs="Simplified Arabic"/>
          <w:b/>
          <w:bCs/>
          <w:sz w:val="32"/>
          <w:szCs w:val="32"/>
          <w:rtl/>
          <w:lang w:bidi="ar-DZ"/>
        </w:rPr>
      </w:pPr>
      <w:r w:rsidRPr="009C7515">
        <w:rPr>
          <w:rFonts w:ascii="Simplified Arabic" w:hAnsi="Simplified Arabic" w:cs="Simplified Arabic" w:hint="cs"/>
          <w:b/>
          <w:bCs/>
          <w:sz w:val="32"/>
          <w:szCs w:val="32"/>
          <w:rtl/>
          <w:lang w:bidi="ar-DZ"/>
        </w:rPr>
        <w:t xml:space="preserve">1-المراحل الإدارية: </w:t>
      </w:r>
    </w:p>
    <w:p w:rsidR="00CD2867" w:rsidRPr="00CD2867" w:rsidRDefault="00CD2867" w:rsidP="009C7515">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تعتبر المراحل الإدارية الثلاثة لتنفيذ النفقة من صلاحيات الأمر بالصرف وهي:</w:t>
      </w:r>
    </w:p>
    <w:p w:rsidR="00CD2867" w:rsidRPr="00CD2867" w:rsidRDefault="00CD2867" w:rsidP="009C7515">
      <w:pPr>
        <w:spacing w:after="0" w:line="288" w:lineRule="auto"/>
        <w:jc w:val="lowKashida"/>
        <w:rPr>
          <w:rFonts w:ascii="Simplified Arabic" w:hAnsi="Simplified Arabic" w:cs="Simplified Arabic"/>
          <w:sz w:val="32"/>
          <w:szCs w:val="32"/>
          <w:rtl/>
          <w:lang w:bidi="ar-DZ"/>
        </w:rPr>
      </w:pPr>
      <w:r w:rsidRPr="009C7515">
        <w:rPr>
          <w:rFonts w:ascii="Simplified Arabic" w:hAnsi="Simplified Arabic" w:cs="Simplified Arabic" w:hint="cs"/>
          <w:b/>
          <w:bCs/>
          <w:sz w:val="32"/>
          <w:szCs w:val="32"/>
          <w:rtl/>
          <w:lang w:bidi="ar-DZ"/>
        </w:rPr>
        <w:t xml:space="preserve">أ-مرحلة </w:t>
      </w:r>
      <w:r w:rsidR="009C7515" w:rsidRPr="009C7515">
        <w:rPr>
          <w:rFonts w:ascii="Simplified Arabic" w:hAnsi="Simplified Arabic" w:cs="Simplified Arabic" w:hint="cs"/>
          <w:b/>
          <w:bCs/>
          <w:sz w:val="32"/>
          <w:szCs w:val="32"/>
          <w:rtl/>
          <w:lang w:bidi="ar-DZ"/>
        </w:rPr>
        <w:t>الالتزام</w:t>
      </w:r>
      <w:r w:rsidRPr="009C7515">
        <w:rPr>
          <w:rFonts w:ascii="Simplified Arabic" w:hAnsi="Simplified Arabic" w:cs="Simplified Arabic" w:hint="cs"/>
          <w:b/>
          <w:bCs/>
          <w:sz w:val="32"/>
          <w:szCs w:val="32"/>
          <w:rtl/>
          <w:lang w:bidi="ar-DZ"/>
        </w:rPr>
        <w:t>:</w:t>
      </w:r>
      <w:r w:rsidR="009C7515">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وهو إبرام عقد و يقوم بهذا العمل مدير المؤسسة كأن يمضي على طلب بصناعة أو طلب القيام بخدمة فتتحمل المؤسسة في ذمتها المالية التزام التسديد.</w:t>
      </w:r>
    </w:p>
    <w:p w:rsidR="00CD2867" w:rsidRPr="00CD2867" w:rsidRDefault="00CD2867" w:rsidP="009C7515">
      <w:pPr>
        <w:spacing w:after="0" w:line="288" w:lineRule="auto"/>
        <w:jc w:val="lowKashida"/>
        <w:rPr>
          <w:rFonts w:ascii="Simplified Arabic" w:hAnsi="Simplified Arabic" w:cs="Simplified Arabic"/>
          <w:sz w:val="32"/>
          <w:szCs w:val="32"/>
          <w:rtl/>
          <w:lang w:bidi="ar-DZ"/>
        </w:rPr>
      </w:pPr>
      <w:r w:rsidRPr="009C7515">
        <w:rPr>
          <w:rFonts w:ascii="Simplified Arabic" w:hAnsi="Simplified Arabic" w:cs="Simplified Arabic" w:hint="cs"/>
          <w:b/>
          <w:bCs/>
          <w:sz w:val="32"/>
          <w:szCs w:val="32"/>
          <w:rtl/>
          <w:lang w:bidi="ar-DZ"/>
        </w:rPr>
        <w:t>ب-مرحلة التصفية:</w:t>
      </w:r>
      <w:r w:rsidRPr="00CD2867">
        <w:rPr>
          <w:rFonts w:ascii="Simplified Arabic" w:hAnsi="Simplified Arabic" w:cs="Simplified Arabic" w:hint="cs"/>
          <w:sz w:val="32"/>
          <w:szCs w:val="32"/>
          <w:rtl/>
          <w:lang w:bidi="ar-DZ"/>
        </w:rPr>
        <w:t xml:space="preserve"> وهي  تحديد مبلغ معين لنفقة معينة و مراقبة الوثائق المبررة التي تسلم إلى المسير المالي (المقتصد) للدفع والتأكد أن الخدمة المطلوبة قد أنجزت فعلا والاستلام  تم وفق الشروط والمواصفات المتفق عليها في العقد وتتمثل هنا لمراقبة الفواتير بالنسبة للبضائع والكشوف بالنسبة للخدمات الأخرى (كالغاز والكهرباء والماء)</w:t>
      </w:r>
      <w:r w:rsidR="009C7515">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إذن للتصفية مرحلتين:</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1-مراقبة الوثائق المبررة.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2-انجاز حوالة للدفع باستعمال الوثائق المبررة.</w:t>
      </w:r>
    </w:p>
    <w:p w:rsidR="00CD2867" w:rsidRPr="00CD2867" w:rsidRDefault="00CD2867" w:rsidP="00D04A4F">
      <w:pPr>
        <w:spacing w:after="0" w:line="288" w:lineRule="auto"/>
        <w:jc w:val="lowKashida"/>
        <w:rPr>
          <w:rFonts w:ascii="Simplified Arabic" w:hAnsi="Simplified Arabic" w:cs="Simplified Arabic"/>
          <w:sz w:val="32"/>
          <w:szCs w:val="32"/>
          <w:rtl/>
          <w:lang w:bidi="ar-DZ"/>
        </w:rPr>
      </w:pPr>
      <w:r w:rsidRPr="00D04A4F">
        <w:rPr>
          <w:rFonts w:ascii="Simplified Arabic" w:hAnsi="Simplified Arabic" w:cs="Simplified Arabic" w:hint="cs"/>
          <w:b/>
          <w:bCs/>
          <w:sz w:val="32"/>
          <w:szCs w:val="32"/>
          <w:rtl/>
          <w:lang w:bidi="ar-DZ"/>
        </w:rPr>
        <w:t>ج-مرحلة الأمر بالصرف:</w:t>
      </w:r>
      <w:r w:rsidR="00D04A4F">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وهي العملية الوحيدة التي تتمثل في إمضاء الأمر على الوثائق المبررة والحوالات ويكون الإمضاء شخصيا لا يمكن تفويض الأمر بالصرف لغير الأمر بالصرف وفي حالة عدم استطاعة  الأمر بالصرف بذلك يتعين على الوزارة تعيين أمر بالصرف بالنيابة.</w:t>
      </w:r>
    </w:p>
    <w:p w:rsidR="00CD2867" w:rsidRPr="00D04A4F" w:rsidRDefault="00CD2867" w:rsidP="00CD2867">
      <w:pPr>
        <w:spacing w:after="0" w:line="288" w:lineRule="auto"/>
        <w:jc w:val="lowKashida"/>
        <w:rPr>
          <w:rFonts w:ascii="Simplified Arabic" w:hAnsi="Simplified Arabic" w:cs="Simplified Arabic"/>
          <w:b/>
          <w:bCs/>
          <w:sz w:val="32"/>
          <w:szCs w:val="32"/>
          <w:rtl/>
          <w:lang w:bidi="ar-DZ"/>
        </w:rPr>
      </w:pPr>
      <w:r w:rsidRPr="00D04A4F">
        <w:rPr>
          <w:rFonts w:ascii="Simplified Arabic" w:hAnsi="Simplified Arabic" w:cs="Simplified Arabic" w:hint="cs"/>
          <w:b/>
          <w:bCs/>
          <w:sz w:val="32"/>
          <w:szCs w:val="32"/>
          <w:rtl/>
          <w:lang w:bidi="ar-DZ"/>
        </w:rPr>
        <w:t>2-المرحلة المحاسبية:</w:t>
      </w:r>
    </w:p>
    <w:p w:rsidR="00CD2867" w:rsidRPr="00CD2867" w:rsidRDefault="00CD2867" w:rsidP="00D04A4F">
      <w:pPr>
        <w:spacing w:after="0" w:line="288" w:lineRule="auto"/>
        <w:jc w:val="lowKashida"/>
        <w:rPr>
          <w:rFonts w:ascii="Simplified Arabic" w:hAnsi="Simplified Arabic" w:cs="Simplified Arabic"/>
          <w:sz w:val="32"/>
          <w:szCs w:val="32"/>
          <w:rtl/>
          <w:lang w:bidi="ar-DZ"/>
        </w:rPr>
      </w:pPr>
      <w:r w:rsidRPr="00D04A4F">
        <w:rPr>
          <w:rFonts w:ascii="Simplified Arabic" w:hAnsi="Simplified Arabic" w:cs="Simplified Arabic" w:hint="cs"/>
          <w:b/>
          <w:bCs/>
          <w:sz w:val="32"/>
          <w:szCs w:val="32"/>
          <w:rtl/>
          <w:lang w:bidi="ar-DZ"/>
        </w:rPr>
        <w:t xml:space="preserve">الدفع: </w:t>
      </w:r>
      <w:r w:rsidRPr="00CD2867">
        <w:rPr>
          <w:rFonts w:ascii="Simplified Arabic" w:hAnsi="Simplified Arabic" w:cs="Simplified Arabic" w:hint="cs"/>
          <w:sz w:val="32"/>
          <w:szCs w:val="32"/>
          <w:rtl/>
          <w:lang w:bidi="ar-DZ"/>
        </w:rPr>
        <w:t xml:space="preserve">ويقوم بهذا العمل المسير  المالي بصفته محاسب عمومي تحت مسؤوليته الشخصية إذا يجب أن يتحقق من أن </w:t>
      </w:r>
      <w:r w:rsidR="00D04A4F" w:rsidRPr="00CD2867">
        <w:rPr>
          <w:rFonts w:ascii="Simplified Arabic" w:hAnsi="Simplified Arabic" w:cs="Simplified Arabic" w:hint="cs"/>
          <w:sz w:val="32"/>
          <w:szCs w:val="32"/>
          <w:rtl/>
          <w:lang w:bidi="ar-DZ"/>
        </w:rPr>
        <w:t>الالتزام</w:t>
      </w:r>
      <w:r w:rsidRPr="00CD2867">
        <w:rPr>
          <w:rFonts w:ascii="Simplified Arabic" w:hAnsi="Simplified Arabic" w:cs="Simplified Arabic" w:hint="cs"/>
          <w:sz w:val="32"/>
          <w:szCs w:val="32"/>
          <w:rtl/>
          <w:lang w:bidi="ar-DZ"/>
        </w:rPr>
        <w:t xml:space="preserve"> قانونيا وأن </w:t>
      </w:r>
      <w:r w:rsidR="00D04A4F" w:rsidRPr="00CD2867">
        <w:rPr>
          <w:rFonts w:ascii="Simplified Arabic" w:hAnsi="Simplified Arabic" w:cs="Simplified Arabic" w:hint="cs"/>
          <w:sz w:val="32"/>
          <w:szCs w:val="32"/>
          <w:rtl/>
          <w:lang w:bidi="ar-DZ"/>
        </w:rPr>
        <w:t>الانتماء</w:t>
      </w:r>
      <w:r w:rsidRPr="00CD2867">
        <w:rPr>
          <w:rFonts w:ascii="Simplified Arabic" w:hAnsi="Simplified Arabic" w:cs="Simplified Arabic" w:hint="cs"/>
          <w:sz w:val="32"/>
          <w:szCs w:val="32"/>
          <w:rtl/>
          <w:lang w:bidi="ar-DZ"/>
        </w:rPr>
        <w:t xml:space="preserve"> المخصص كافيا ويتأكد بالإضافة إلى ذلك من هوية الممول وبأنه مسجل في السجل التجاري</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كما يقوم بمراقبة الحوالات والوثائق المبررة كالفواتير والكشوف ولا يكمن إعطاء رقما للحوالة إلا بعد إمضاء الصك وبعد ترقيم </w:t>
      </w:r>
      <w:r w:rsidRPr="00CD2867">
        <w:rPr>
          <w:rFonts w:ascii="Simplified Arabic" w:hAnsi="Simplified Arabic" w:cs="Simplified Arabic" w:hint="cs"/>
          <w:sz w:val="32"/>
          <w:szCs w:val="32"/>
          <w:rtl/>
          <w:lang w:bidi="ar-DZ"/>
        </w:rPr>
        <w:lastRenderedPageBreak/>
        <w:t>الحوالة وتسجل هذه المصاريف في سجل النفقات وفي ملف الحوالات ال</w:t>
      </w:r>
      <w:r w:rsidR="00D04A4F">
        <w:rPr>
          <w:rFonts w:ascii="Simplified Arabic" w:hAnsi="Simplified Arabic" w:cs="Simplified Arabic" w:hint="cs"/>
          <w:sz w:val="32"/>
          <w:szCs w:val="32"/>
          <w:rtl/>
          <w:lang w:bidi="ar-DZ"/>
        </w:rPr>
        <w:t>م</w:t>
      </w:r>
      <w:r w:rsidRPr="00CD2867">
        <w:rPr>
          <w:rFonts w:ascii="Simplified Arabic" w:hAnsi="Simplified Arabic" w:cs="Simplified Arabic" w:hint="cs"/>
          <w:sz w:val="32"/>
          <w:szCs w:val="32"/>
          <w:rtl/>
          <w:lang w:bidi="ar-DZ"/>
        </w:rPr>
        <w:t>دفوعة الذي يستعمل بكل بند ثم تسجل الحوالات المدفوعة ورقمها ومبلغها.</w:t>
      </w:r>
    </w:p>
    <w:p w:rsidR="00CD2867" w:rsidRPr="00CD2867" w:rsidRDefault="00CD2867" w:rsidP="00D04A4F">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xml:space="preserve">وللتوضيح أكثر لعملية تنفيذ النفقات نأخذ مثال من ميزانية المتوسطة </w:t>
      </w:r>
      <w:r w:rsidRPr="00CD2867">
        <w:rPr>
          <w:rFonts w:ascii="Simplified Arabic" w:hAnsi="Simplified Arabic" w:cs="Simplified Arabic"/>
          <w:sz w:val="32"/>
          <w:szCs w:val="32"/>
          <w:vertAlign w:val="superscript"/>
          <w:rtl/>
          <w:lang w:bidi="ar-DZ"/>
        </w:rPr>
        <w:footnoteReference w:id="6"/>
      </w:r>
      <w:r w:rsidRPr="00CD2867">
        <w:rPr>
          <w:rFonts w:ascii="Simplified Arabic" w:hAnsi="Simplified Arabic" w:cs="Simplified Arabic" w:hint="cs"/>
          <w:sz w:val="32"/>
          <w:szCs w:val="32"/>
          <w:rtl/>
          <w:lang w:bidi="ar-DZ"/>
        </w:rPr>
        <w:t xml:space="preserve">: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حيث تم خلال سنة 2015 تنفيذ بعد أبواب نفقات التسيير كما يلي :</w:t>
      </w:r>
    </w:p>
    <w:p w:rsidR="00CD2867" w:rsidRPr="00CD2867" w:rsidRDefault="00CD2867" w:rsidP="00FB2BCE">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xml:space="preserve">الباب 23: النفقات الملحقة </w:t>
      </w:r>
    </w:p>
    <w:tbl>
      <w:tblPr>
        <w:tblStyle w:val="Grilledutableau"/>
        <w:bidiVisual/>
        <w:tblW w:w="0" w:type="auto"/>
        <w:jc w:val="center"/>
        <w:tblLook w:val="04A0"/>
      </w:tblPr>
      <w:tblGrid>
        <w:gridCol w:w="4605"/>
        <w:gridCol w:w="3581"/>
      </w:tblGrid>
      <w:tr w:rsidR="00D9799D" w:rsidTr="00DE7375">
        <w:trPr>
          <w:jc w:val="center"/>
        </w:trPr>
        <w:tc>
          <w:tcPr>
            <w:tcW w:w="4605" w:type="dxa"/>
          </w:tcPr>
          <w:p w:rsidR="00D9799D" w:rsidRDefault="00D9799D" w:rsidP="00CD2867">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المصاريف</w:t>
            </w:r>
          </w:p>
        </w:tc>
        <w:tc>
          <w:tcPr>
            <w:tcW w:w="3581" w:type="dxa"/>
          </w:tcPr>
          <w:p w:rsidR="00D9799D" w:rsidRDefault="00D9799D" w:rsidP="00CD2867">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المبالغ</w:t>
            </w:r>
          </w:p>
        </w:tc>
      </w:tr>
      <w:tr w:rsidR="00D9799D" w:rsidTr="00DE7375">
        <w:trPr>
          <w:jc w:val="center"/>
        </w:trPr>
        <w:tc>
          <w:tcPr>
            <w:tcW w:w="4605" w:type="dxa"/>
          </w:tcPr>
          <w:p w:rsidR="00D9799D" w:rsidRDefault="00D9799D" w:rsidP="00CD2867">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1-غاز</w:t>
            </w:r>
          </w:p>
        </w:tc>
        <w:tc>
          <w:tcPr>
            <w:tcW w:w="3581" w:type="dxa"/>
          </w:tcPr>
          <w:p w:rsidR="00D9799D" w:rsidRDefault="00D9799D" w:rsidP="00D9799D">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50.000.00دج</w:t>
            </w:r>
          </w:p>
        </w:tc>
      </w:tr>
      <w:tr w:rsidR="00D9799D" w:rsidTr="00DE7375">
        <w:trPr>
          <w:jc w:val="center"/>
        </w:trPr>
        <w:tc>
          <w:tcPr>
            <w:tcW w:w="4605" w:type="dxa"/>
          </w:tcPr>
          <w:p w:rsidR="00D9799D" w:rsidRDefault="00D9799D" w:rsidP="00CD2867">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2-كهرباء</w:t>
            </w:r>
          </w:p>
        </w:tc>
        <w:tc>
          <w:tcPr>
            <w:tcW w:w="3581" w:type="dxa"/>
          </w:tcPr>
          <w:p w:rsidR="00D9799D" w:rsidRDefault="00D9799D" w:rsidP="00D9799D">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221.000.00دج</w:t>
            </w:r>
          </w:p>
        </w:tc>
      </w:tr>
      <w:tr w:rsidR="00D9799D" w:rsidTr="00DE7375">
        <w:trPr>
          <w:jc w:val="center"/>
        </w:trPr>
        <w:tc>
          <w:tcPr>
            <w:tcW w:w="4605" w:type="dxa"/>
          </w:tcPr>
          <w:p w:rsidR="00D9799D" w:rsidRDefault="00D9799D" w:rsidP="00CD2867">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3-ماء</w:t>
            </w:r>
          </w:p>
        </w:tc>
        <w:tc>
          <w:tcPr>
            <w:tcW w:w="3581" w:type="dxa"/>
          </w:tcPr>
          <w:p w:rsidR="00D9799D" w:rsidRDefault="00D9799D" w:rsidP="00D9799D">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150.000.00دج</w:t>
            </w:r>
          </w:p>
        </w:tc>
      </w:tr>
      <w:tr w:rsidR="00D9799D" w:rsidTr="00DE7375">
        <w:trPr>
          <w:jc w:val="center"/>
        </w:trPr>
        <w:tc>
          <w:tcPr>
            <w:tcW w:w="4605" w:type="dxa"/>
          </w:tcPr>
          <w:p w:rsidR="00D9799D" w:rsidRDefault="00D9799D" w:rsidP="00CD2867">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4- هاتف</w:t>
            </w:r>
          </w:p>
        </w:tc>
        <w:tc>
          <w:tcPr>
            <w:tcW w:w="3581" w:type="dxa"/>
          </w:tcPr>
          <w:p w:rsidR="00D9799D" w:rsidRDefault="00ED2962" w:rsidP="00D9799D">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20.000.00دج</w:t>
            </w:r>
          </w:p>
        </w:tc>
      </w:tr>
      <w:tr w:rsidR="00ED2962" w:rsidTr="00DE7375">
        <w:trPr>
          <w:jc w:val="center"/>
        </w:trPr>
        <w:tc>
          <w:tcPr>
            <w:tcW w:w="4605" w:type="dxa"/>
          </w:tcPr>
          <w:p w:rsidR="00ED2962" w:rsidRDefault="00ED2962" w:rsidP="00ED2962">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 xml:space="preserve">5-طوابع ورسوم بريدية والانترنت </w:t>
            </w:r>
          </w:p>
        </w:tc>
        <w:tc>
          <w:tcPr>
            <w:tcW w:w="3581" w:type="dxa"/>
          </w:tcPr>
          <w:p w:rsidR="00ED2962" w:rsidRDefault="00ED2962" w:rsidP="00D9799D">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76.000.00</w:t>
            </w:r>
          </w:p>
        </w:tc>
      </w:tr>
    </w:tbl>
    <w:p w:rsidR="00CD2867" w:rsidRPr="00CD2867" w:rsidRDefault="00CD2867" w:rsidP="00DE7375">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مثال عن تسديد الكهرباء والغاز:</w:t>
      </w:r>
    </w:p>
    <w:p w:rsidR="00CD2867" w:rsidRPr="00CD2867" w:rsidRDefault="00CD2867" w:rsidP="00DE7375">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-تم الإلتزام بتسديد فاتورة الكهرباء والغاز عند استلام الفاتورة المرسلة من سونلغاز.</w:t>
      </w:r>
    </w:p>
    <w:p w:rsidR="00CD2867" w:rsidRPr="00CD2867" w:rsidRDefault="00CD2867" w:rsidP="00DE7375">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-تم تحديد قيمة المبلغ ب 27100000 دج الموجودة في الباب 23 في الفقرة الأولى والثانية.</w:t>
      </w:r>
    </w:p>
    <w:p w:rsidR="00CD2867" w:rsidRPr="00CD2867" w:rsidRDefault="00CD2867" w:rsidP="00DE7375">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-تمت مراقبة الكشوفات الخاصة بالكهرباء والغاز وتم التأكد من صحتها و</w:t>
      </w:r>
      <w:r w:rsidR="00DE7375">
        <w:rPr>
          <w:rFonts w:ascii="Simplified Arabic" w:hAnsi="Simplified Arabic" w:cs="Simplified Arabic" w:hint="cs"/>
          <w:sz w:val="32"/>
          <w:szCs w:val="32"/>
          <w:rtl/>
          <w:lang w:bidi="ar-DZ"/>
        </w:rPr>
        <w:t>سلمت للمحاسب العمومي (</w:t>
      </w:r>
      <w:r w:rsidRPr="00CD2867">
        <w:rPr>
          <w:rFonts w:ascii="Simplified Arabic" w:hAnsi="Simplified Arabic" w:cs="Simplified Arabic" w:hint="cs"/>
          <w:sz w:val="32"/>
          <w:szCs w:val="32"/>
          <w:rtl/>
          <w:lang w:bidi="ar-DZ"/>
        </w:rPr>
        <w:t>المقتصد) الذي قام بدوره وهو:</w:t>
      </w:r>
    </w:p>
    <w:p w:rsidR="00CD2867" w:rsidRPr="00CD2867" w:rsidRDefault="00CD2867" w:rsidP="00E32DB8">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تحرير شيك باسم مؤسسة سونلغاز بعد الإطلاع على الوثائق المبررة و أرسله إلى حساب المؤسسة (المتوسطة)، في الخزينة بعد إمضاء مدير المؤسسة بصفته أمر بالصرف على الوثائق والحوالات و بعدها تقوم الخزينة بدورها وهو تحويل المبلغ إلى حساب مؤسسة سونلغاز.</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lastRenderedPageBreak/>
        <w:t>-مثال عن تسديد لوازم مكتب : (انظر ملحق...)</w:t>
      </w:r>
    </w:p>
    <w:p w:rsidR="00CD2867" w:rsidRPr="00CD2867" w:rsidRDefault="00CD2867" w:rsidP="00E32DB8">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يقصد باللوازم مواد الكتب ( الأقلام</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الأوراق، الأظرفة البريدية ...إلخ) بما في ذلك النماذج والمطبوعات بأنواعها التي تحتاجها الإدارة.</w:t>
      </w:r>
    </w:p>
    <w:p w:rsidR="00CD2867" w:rsidRPr="00CD2867" w:rsidRDefault="00CD2867" w:rsidP="00E32DB8">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عند أداء مهامها وتم تخصيص مبلغ النفقة الخاصة في الباب 25:</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لوازم مكتب:</w:t>
      </w:r>
    </w:p>
    <w:tbl>
      <w:tblPr>
        <w:tblStyle w:val="Grilledutableau"/>
        <w:bidiVisual/>
        <w:tblW w:w="0" w:type="auto"/>
        <w:jc w:val="center"/>
        <w:tblLook w:val="04A0"/>
      </w:tblPr>
      <w:tblGrid>
        <w:gridCol w:w="4605"/>
        <w:gridCol w:w="3581"/>
      </w:tblGrid>
      <w:tr w:rsidR="00E32DB8" w:rsidTr="00AF2007">
        <w:trPr>
          <w:jc w:val="center"/>
        </w:trPr>
        <w:tc>
          <w:tcPr>
            <w:tcW w:w="4605" w:type="dxa"/>
          </w:tcPr>
          <w:p w:rsidR="00E32DB8" w:rsidRDefault="00E32DB8" w:rsidP="00AF2007">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المصاريف</w:t>
            </w:r>
          </w:p>
        </w:tc>
        <w:tc>
          <w:tcPr>
            <w:tcW w:w="3581" w:type="dxa"/>
          </w:tcPr>
          <w:p w:rsidR="00E32DB8" w:rsidRDefault="00E32DB8" w:rsidP="00AF2007">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المبالغ</w:t>
            </w:r>
          </w:p>
        </w:tc>
      </w:tr>
      <w:tr w:rsidR="00E32DB8" w:rsidTr="00AF2007">
        <w:trPr>
          <w:jc w:val="center"/>
        </w:trPr>
        <w:tc>
          <w:tcPr>
            <w:tcW w:w="4605" w:type="dxa"/>
          </w:tcPr>
          <w:p w:rsidR="00E32DB8" w:rsidRDefault="00E32DB8" w:rsidP="00E32DB8">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1-الأوراق</w:t>
            </w:r>
          </w:p>
        </w:tc>
        <w:tc>
          <w:tcPr>
            <w:tcW w:w="3581" w:type="dxa"/>
          </w:tcPr>
          <w:p w:rsidR="00E32DB8" w:rsidRDefault="00E32DB8" w:rsidP="00AF2007">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20.000.00دج</w:t>
            </w:r>
          </w:p>
        </w:tc>
      </w:tr>
      <w:tr w:rsidR="00E32DB8" w:rsidTr="00AF2007">
        <w:trPr>
          <w:jc w:val="center"/>
        </w:trPr>
        <w:tc>
          <w:tcPr>
            <w:tcW w:w="4605" w:type="dxa"/>
          </w:tcPr>
          <w:p w:rsidR="00E32DB8" w:rsidRDefault="00E32DB8" w:rsidP="00E32DB8">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2-مطبوعات وسجلات إدارية</w:t>
            </w:r>
          </w:p>
        </w:tc>
        <w:tc>
          <w:tcPr>
            <w:tcW w:w="3581" w:type="dxa"/>
          </w:tcPr>
          <w:p w:rsidR="00E32DB8" w:rsidRDefault="00E32DB8" w:rsidP="00AF2007">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66.000.00دج</w:t>
            </w:r>
          </w:p>
        </w:tc>
      </w:tr>
      <w:tr w:rsidR="00E32DB8" w:rsidTr="00AF2007">
        <w:trPr>
          <w:jc w:val="center"/>
        </w:trPr>
        <w:tc>
          <w:tcPr>
            <w:tcW w:w="4605" w:type="dxa"/>
          </w:tcPr>
          <w:p w:rsidR="00E32DB8" w:rsidRDefault="00E32DB8" w:rsidP="00E32DB8">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3-أدوات مكتبة أخرى</w:t>
            </w:r>
          </w:p>
        </w:tc>
        <w:tc>
          <w:tcPr>
            <w:tcW w:w="3581" w:type="dxa"/>
          </w:tcPr>
          <w:p w:rsidR="00E32DB8" w:rsidRDefault="00852036" w:rsidP="00AF2007">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60.000.00دج</w:t>
            </w:r>
          </w:p>
        </w:tc>
      </w:tr>
      <w:tr w:rsidR="00E32DB8" w:rsidTr="00AF2007">
        <w:trPr>
          <w:jc w:val="center"/>
        </w:trPr>
        <w:tc>
          <w:tcPr>
            <w:tcW w:w="4605" w:type="dxa"/>
          </w:tcPr>
          <w:p w:rsidR="00E32DB8" w:rsidRDefault="00852036" w:rsidP="00AF2007">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المجموع</w:t>
            </w:r>
          </w:p>
        </w:tc>
        <w:tc>
          <w:tcPr>
            <w:tcW w:w="3581" w:type="dxa"/>
          </w:tcPr>
          <w:p w:rsidR="00E32DB8" w:rsidRDefault="00852036" w:rsidP="00AF2007">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146.000.00 دج</w:t>
            </w:r>
          </w:p>
        </w:tc>
      </w:tr>
    </w:tbl>
    <w:p w:rsidR="00CD2867" w:rsidRPr="00CD2867" w:rsidRDefault="00CD2867" w:rsidP="00852036">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-تم إرسال طلبية  إلى المورد باسم و معلومات المؤسسة لطلب لوازم مكتب تم الكتابة فيها (قيمة، النوع).</w:t>
      </w:r>
    </w:p>
    <w:p w:rsidR="00CD2867" w:rsidRPr="00CD2867" w:rsidRDefault="00CD2867" w:rsidP="00852036">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xml:space="preserve">ووقع عليها الأمر بالصرف (المدير) </w:t>
      </w:r>
      <w:r w:rsidRPr="00CD2867">
        <w:rPr>
          <w:rFonts w:ascii="Simplified Arabic" w:hAnsi="Simplified Arabic" w:cs="Simplified Arabic"/>
          <w:sz w:val="32"/>
          <w:szCs w:val="32"/>
          <w:rtl/>
          <w:lang w:bidi="ar-DZ"/>
        </w:rPr>
        <w:t>–</w:t>
      </w:r>
      <w:r w:rsidRPr="00CD2867">
        <w:rPr>
          <w:rFonts w:ascii="Simplified Arabic" w:hAnsi="Simplified Arabic" w:cs="Simplified Arabic" w:hint="cs"/>
          <w:sz w:val="32"/>
          <w:szCs w:val="32"/>
          <w:rtl/>
          <w:lang w:bidi="ar-DZ"/>
        </w:rPr>
        <w:t xml:space="preserve"> ثم استلام الفاتورة من الموارد بقيمة 14600000 دج مع الطلبة المرسلة سابقا.</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ثم الالتزام بالدين بعد قبول المراتب المالي و إعطاء تأشيرة لتسديد الدين و بعدها ثم إمضاء الأمر بالصرف على بطاقة الالتزام وبعد إثبات الخدمة المنجزة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-قيام الأمر بالصرف بأمر الصرف للمحاسب مع إرسال :</w:t>
      </w:r>
    </w:p>
    <w:p w:rsid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xml:space="preserve">نسخة من ملف الالتزام </w:t>
      </w:r>
      <w:r w:rsidRPr="00CD2867">
        <w:rPr>
          <w:rFonts w:ascii="Simplified Arabic" w:hAnsi="Simplified Arabic" w:cs="Simplified Arabic"/>
          <w:sz w:val="32"/>
          <w:szCs w:val="32"/>
          <w:rtl/>
          <w:lang w:bidi="ar-DZ"/>
        </w:rPr>
        <w:t>–</w:t>
      </w:r>
      <w:r w:rsidRPr="00CD2867">
        <w:rPr>
          <w:rFonts w:ascii="Simplified Arabic" w:hAnsi="Simplified Arabic" w:cs="Simplified Arabic" w:hint="cs"/>
          <w:sz w:val="32"/>
          <w:szCs w:val="32"/>
          <w:rtl/>
          <w:lang w:bidi="ar-DZ"/>
        </w:rPr>
        <w:t>أمر بالدفع وبعدها قام  المحاسب العمومي ( المقتصد) بتحرير شيك باسم المورد و إرساله إلى حساب المؤسسة في الخزينة العمومية التي تحولها إلى حساب الجاري  للمورد.</w:t>
      </w:r>
    </w:p>
    <w:p w:rsidR="00852036" w:rsidRDefault="00852036" w:rsidP="00CD2867">
      <w:pPr>
        <w:spacing w:after="0" w:line="288" w:lineRule="auto"/>
        <w:jc w:val="lowKashida"/>
        <w:rPr>
          <w:rFonts w:ascii="Simplified Arabic" w:hAnsi="Simplified Arabic" w:cs="Simplified Arabic"/>
          <w:sz w:val="32"/>
          <w:szCs w:val="32"/>
          <w:rtl/>
          <w:lang w:bidi="ar-DZ"/>
        </w:rPr>
      </w:pPr>
    </w:p>
    <w:p w:rsidR="00852036" w:rsidRDefault="00852036" w:rsidP="00CD2867">
      <w:pPr>
        <w:spacing w:after="0" w:line="288" w:lineRule="auto"/>
        <w:jc w:val="lowKashida"/>
        <w:rPr>
          <w:rFonts w:ascii="Simplified Arabic" w:hAnsi="Simplified Arabic" w:cs="Simplified Arabic"/>
          <w:sz w:val="32"/>
          <w:szCs w:val="32"/>
          <w:rtl/>
          <w:lang w:bidi="ar-DZ"/>
        </w:rPr>
      </w:pPr>
    </w:p>
    <w:p w:rsidR="00436510" w:rsidRDefault="00436510" w:rsidP="00660AF8">
      <w:pPr>
        <w:spacing w:after="0" w:line="288" w:lineRule="auto"/>
        <w:jc w:val="lowKashida"/>
        <w:rPr>
          <w:rFonts w:ascii="Simplified Arabic" w:hAnsi="Simplified Arabic" w:cs="Simplified Arabic"/>
          <w:b/>
          <w:bCs/>
          <w:sz w:val="32"/>
          <w:szCs w:val="32"/>
          <w:rtl/>
          <w:lang w:bidi="ar-DZ"/>
        </w:rPr>
      </w:pPr>
      <w:r>
        <w:rPr>
          <w:rFonts w:ascii="Simplified Arabic" w:hAnsi="Simplified Arabic" w:cs="Simplified Arabic" w:hint="cs"/>
          <w:b/>
          <w:bCs/>
          <w:sz w:val="32"/>
          <w:szCs w:val="32"/>
          <w:rtl/>
          <w:lang w:bidi="ar-DZ"/>
        </w:rPr>
        <w:lastRenderedPageBreak/>
        <w:t xml:space="preserve">الشكل </w:t>
      </w:r>
      <w:r w:rsidR="00660AF8">
        <w:rPr>
          <w:rFonts w:ascii="Simplified Arabic" w:hAnsi="Simplified Arabic" w:cs="Simplified Arabic" w:hint="cs"/>
          <w:b/>
          <w:bCs/>
          <w:sz w:val="32"/>
          <w:szCs w:val="32"/>
          <w:rtl/>
          <w:lang w:bidi="ar-DZ"/>
        </w:rPr>
        <w:t>رقم 02</w:t>
      </w:r>
      <w:r>
        <w:rPr>
          <w:rFonts w:ascii="Simplified Arabic" w:hAnsi="Simplified Arabic" w:cs="Simplified Arabic" w:hint="cs"/>
          <w:b/>
          <w:bCs/>
          <w:sz w:val="32"/>
          <w:szCs w:val="32"/>
          <w:rtl/>
          <w:lang w:bidi="ar-DZ"/>
        </w:rPr>
        <w:t>: مخطط لإجراءات تنفيذ الميزانية</w:t>
      </w:r>
    </w:p>
    <w:p w:rsidR="00CD2867" w:rsidRPr="00CD2867" w:rsidRDefault="00B5639A" w:rsidP="00436510">
      <w:pPr>
        <w:spacing w:after="0" w:line="288" w:lineRule="auto"/>
        <w:jc w:val="lowKashida"/>
        <w:rPr>
          <w:rFonts w:ascii="Simplified Arabic" w:hAnsi="Simplified Arabic" w:cs="Simplified Arabic"/>
          <w:b/>
          <w:bCs/>
          <w:sz w:val="32"/>
          <w:szCs w:val="32"/>
          <w:rtl/>
          <w:lang w:bidi="ar-DZ"/>
        </w:rPr>
      </w:pPr>
      <w:r>
        <w:rPr>
          <w:rFonts w:ascii="Simplified Arabic" w:hAnsi="Simplified Arabic" w:cs="Simplified Arabic"/>
          <w:b/>
          <w:bCs/>
          <w:noProof/>
          <w:sz w:val="32"/>
          <w:szCs w:val="32"/>
          <w:rtl/>
          <w:lang w:val="fr-FR" w:eastAsia="fr-FR"/>
        </w:rPr>
        <w:pict>
          <v:shape id="_x0000_s1047" type="#_x0000_t202" style="position:absolute;left:0;text-align:left;margin-left:168.3pt;margin-top:27.05pt;width:153pt;height:34.5pt;z-index:251659264">
            <v:textbox style="mso-next-textbox:#_x0000_s1047">
              <w:txbxContent>
                <w:p w:rsidR="00763FDF" w:rsidRPr="00852036" w:rsidRDefault="00763FDF" w:rsidP="00852036">
                  <w:pPr>
                    <w:jc w:val="center"/>
                    <w:rPr>
                      <w:rFonts w:ascii="Simplified Arabic" w:hAnsi="Simplified Arabic" w:cs="Simplified Arabic"/>
                      <w:sz w:val="32"/>
                      <w:szCs w:val="32"/>
                    </w:rPr>
                  </w:pPr>
                  <w:r>
                    <w:rPr>
                      <w:rFonts w:ascii="Simplified Arabic" w:hAnsi="Simplified Arabic" w:cs="Simplified Arabic" w:hint="cs"/>
                      <w:sz w:val="32"/>
                      <w:szCs w:val="32"/>
                      <w:rtl/>
                    </w:rPr>
                    <w:t>الآمر بالصرف (المدير)</w:t>
                  </w:r>
                </w:p>
              </w:txbxContent>
            </v:textbox>
          </v:shape>
        </w:pict>
      </w:r>
      <w:r w:rsidR="00CD2867" w:rsidRPr="00CD2867">
        <w:rPr>
          <w:rFonts w:ascii="Simplified Arabic" w:hAnsi="Simplified Arabic" w:cs="Simplified Arabic" w:hint="cs"/>
          <w:sz w:val="32"/>
          <w:szCs w:val="32"/>
          <w:rtl/>
          <w:lang w:bidi="ar-DZ"/>
        </w:rPr>
        <w:t xml:space="preserve">             </w:t>
      </w:r>
      <w:r w:rsidR="00CD2867" w:rsidRPr="00CD2867">
        <w:rPr>
          <w:rFonts w:ascii="Simplified Arabic" w:hAnsi="Simplified Arabic" w:cs="Simplified Arabic" w:hint="cs"/>
          <w:b/>
          <w:bCs/>
          <w:sz w:val="32"/>
          <w:szCs w:val="32"/>
          <w:rtl/>
          <w:lang w:bidi="ar-DZ"/>
        </w:rPr>
        <w:t xml:space="preserve">   </w:t>
      </w:r>
    </w:p>
    <w:p w:rsidR="00852036" w:rsidRDefault="00B5639A" w:rsidP="00CD2867">
      <w:pPr>
        <w:spacing w:after="0" w:line="288" w:lineRule="auto"/>
        <w:jc w:val="lowKashida"/>
        <w:rPr>
          <w:rFonts w:ascii="Simplified Arabic" w:hAnsi="Simplified Arabic" w:cs="Simplified Arabic"/>
          <w:b/>
          <w:bCs/>
          <w:sz w:val="32"/>
          <w:szCs w:val="32"/>
          <w:rtl/>
          <w:lang w:bidi="ar-DZ"/>
        </w:rPr>
      </w:pPr>
      <w:r>
        <w:rPr>
          <w:rFonts w:ascii="Simplified Arabic" w:hAnsi="Simplified Arabic" w:cs="Simplified Arabic"/>
          <w:b/>
          <w:bCs/>
          <w:noProof/>
          <w:sz w:val="32"/>
          <w:szCs w:val="32"/>
          <w:rtl/>
          <w:lang w:val="fr-FR" w:eastAsia="fr-FR"/>
        </w:rPr>
        <w:pict>
          <v:shape id="_x0000_s1061" type="#_x0000_t32" style="position:absolute;left:0;text-align:left;margin-left:241.05pt;margin-top:29.65pt;width:0;height:30.75pt;z-index:251673600" o:connectortype="straight">
            <v:stroke endarrow="block"/>
          </v:shape>
        </w:pict>
      </w:r>
    </w:p>
    <w:p w:rsidR="00852036" w:rsidRDefault="00B5639A" w:rsidP="00CD2867">
      <w:pPr>
        <w:spacing w:after="0" w:line="288" w:lineRule="auto"/>
        <w:jc w:val="lowKashida"/>
        <w:rPr>
          <w:rFonts w:ascii="Simplified Arabic" w:hAnsi="Simplified Arabic" w:cs="Simplified Arabic"/>
          <w:b/>
          <w:bCs/>
          <w:sz w:val="32"/>
          <w:szCs w:val="32"/>
          <w:rtl/>
          <w:lang w:bidi="ar-DZ"/>
        </w:rPr>
      </w:pPr>
      <w:r>
        <w:rPr>
          <w:rFonts w:ascii="Simplified Arabic" w:hAnsi="Simplified Arabic" w:cs="Simplified Arabic"/>
          <w:b/>
          <w:bCs/>
          <w:noProof/>
          <w:sz w:val="32"/>
          <w:szCs w:val="32"/>
          <w:rtl/>
          <w:lang w:val="fr-FR" w:eastAsia="fr-FR"/>
        </w:rPr>
        <w:pict>
          <v:shape id="_x0000_s1048" type="#_x0000_t202" style="position:absolute;left:0;text-align:left;margin-left:168.3pt;margin-top:28.5pt;width:153pt;height:34.5pt;z-index:251660288">
            <v:textbox>
              <w:txbxContent>
                <w:p w:rsidR="00763FDF" w:rsidRPr="00852036" w:rsidRDefault="00763FDF" w:rsidP="00852036">
                  <w:pPr>
                    <w:jc w:val="center"/>
                    <w:rPr>
                      <w:rFonts w:ascii="Simplified Arabic" w:hAnsi="Simplified Arabic" w:cs="Simplified Arabic"/>
                      <w:sz w:val="32"/>
                      <w:szCs w:val="32"/>
                    </w:rPr>
                  </w:pPr>
                  <w:r>
                    <w:rPr>
                      <w:rFonts w:ascii="Simplified Arabic" w:hAnsi="Simplified Arabic" w:cs="Simplified Arabic" w:hint="cs"/>
                      <w:sz w:val="32"/>
                      <w:szCs w:val="32"/>
                      <w:rtl/>
                    </w:rPr>
                    <w:t>القرارات</w:t>
                  </w:r>
                </w:p>
              </w:txbxContent>
            </v:textbox>
          </v:shape>
        </w:pict>
      </w:r>
    </w:p>
    <w:p w:rsidR="00852036" w:rsidRDefault="00B5639A" w:rsidP="00CD2867">
      <w:pPr>
        <w:spacing w:after="0" w:line="288" w:lineRule="auto"/>
        <w:jc w:val="lowKashida"/>
        <w:rPr>
          <w:rFonts w:ascii="Simplified Arabic" w:hAnsi="Simplified Arabic" w:cs="Simplified Arabic"/>
          <w:b/>
          <w:bCs/>
          <w:sz w:val="32"/>
          <w:szCs w:val="32"/>
          <w:rtl/>
          <w:lang w:bidi="ar-DZ"/>
        </w:rPr>
      </w:pPr>
      <w:r>
        <w:rPr>
          <w:rFonts w:ascii="Simplified Arabic" w:hAnsi="Simplified Arabic" w:cs="Simplified Arabic"/>
          <w:b/>
          <w:bCs/>
          <w:noProof/>
          <w:sz w:val="32"/>
          <w:szCs w:val="32"/>
          <w:rtl/>
          <w:lang w:val="fr-FR" w:eastAsia="fr-FR"/>
        </w:rPr>
        <w:pict>
          <v:shape id="_x0000_s1065" type="#_x0000_t32" style="position:absolute;left:0;text-align:left;margin-left:241.05pt;margin-top:31.05pt;width:0;height:19.5pt;z-index:251677696" o:connectortype="straight"/>
        </w:pict>
      </w:r>
    </w:p>
    <w:p w:rsidR="00852036" w:rsidRDefault="00B5639A" w:rsidP="00CD2867">
      <w:pPr>
        <w:spacing w:after="0" w:line="288" w:lineRule="auto"/>
        <w:jc w:val="lowKashida"/>
        <w:rPr>
          <w:rFonts w:ascii="Simplified Arabic" w:hAnsi="Simplified Arabic" w:cs="Simplified Arabic"/>
          <w:b/>
          <w:bCs/>
          <w:sz w:val="32"/>
          <w:szCs w:val="32"/>
          <w:rtl/>
          <w:lang w:bidi="ar-DZ"/>
        </w:rPr>
      </w:pPr>
      <w:r>
        <w:rPr>
          <w:rFonts w:ascii="Simplified Arabic" w:hAnsi="Simplified Arabic" w:cs="Simplified Arabic"/>
          <w:b/>
          <w:bCs/>
          <w:noProof/>
          <w:sz w:val="32"/>
          <w:szCs w:val="32"/>
          <w:rtl/>
          <w:lang w:val="fr-FR" w:eastAsia="fr-FR"/>
        </w:rPr>
        <w:pict>
          <v:shape id="_x0000_s1064" type="#_x0000_t32" style="position:absolute;left:0;text-align:left;margin-left:67.05pt;margin-top:16.4pt;width:342pt;height:0;flip:x y;z-index:251676672" o:connectortype="straight"/>
        </w:pict>
      </w:r>
      <w:r>
        <w:rPr>
          <w:rFonts w:ascii="Simplified Arabic" w:hAnsi="Simplified Arabic" w:cs="Simplified Arabic"/>
          <w:b/>
          <w:bCs/>
          <w:noProof/>
          <w:sz w:val="32"/>
          <w:szCs w:val="32"/>
          <w:rtl/>
          <w:lang w:val="fr-FR" w:eastAsia="fr-FR"/>
        </w:rPr>
        <w:pict>
          <v:shape id="_x0000_s1063" type="#_x0000_t32" style="position:absolute;left:0;text-align:left;margin-left:67.05pt;margin-top:16.4pt;width:0;height:30.75pt;z-index:251675648" o:connectortype="straight">
            <v:stroke endarrow="block"/>
          </v:shape>
        </w:pict>
      </w:r>
      <w:r>
        <w:rPr>
          <w:rFonts w:ascii="Simplified Arabic" w:hAnsi="Simplified Arabic" w:cs="Simplified Arabic"/>
          <w:b/>
          <w:bCs/>
          <w:noProof/>
          <w:sz w:val="32"/>
          <w:szCs w:val="32"/>
          <w:rtl/>
          <w:lang w:val="fr-FR" w:eastAsia="fr-FR"/>
        </w:rPr>
        <w:pict>
          <v:shape id="_x0000_s1062" type="#_x0000_t32" style="position:absolute;left:0;text-align:left;margin-left:409.05pt;margin-top:18.65pt;width:0;height:30.75pt;z-index:251674624" o:connectortype="straight">
            <v:stroke endarrow="block"/>
          </v:shape>
        </w:pict>
      </w:r>
    </w:p>
    <w:p w:rsidR="00852036" w:rsidRDefault="00B5639A" w:rsidP="00CD2867">
      <w:pPr>
        <w:spacing w:after="0" w:line="288" w:lineRule="auto"/>
        <w:jc w:val="lowKashida"/>
        <w:rPr>
          <w:rFonts w:ascii="Simplified Arabic" w:hAnsi="Simplified Arabic" w:cs="Simplified Arabic"/>
          <w:b/>
          <w:bCs/>
          <w:sz w:val="32"/>
          <w:szCs w:val="32"/>
          <w:rtl/>
          <w:lang w:bidi="ar-DZ"/>
        </w:rPr>
      </w:pPr>
      <w:r>
        <w:rPr>
          <w:rFonts w:ascii="Simplified Arabic" w:hAnsi="Simplified Arabic" w:cs="Simplified Arabic"/>
          <w:b/>
          <w:bCs/>
          <w:noProof/>
          <w:sz w:val="32"/>
          <w:szCs w:val="32"/>
          <w:rtl/>
          <w:lang w:val="fr-FR" w:eastAsia="fr-FR"/>
        </w:rPr>
        <w:pict>
          <v:shape id="_x0000_s1053" type="#_x0000_t202" style="position:absolute;left:0;text-align:left;margin-left:10.05pt;margin-top:15.2pt;width:111.75pt;height:34.5pt;z-index:251665408">
            <v:textbox>
              <w:txbxContent>
                <w:p w:rsidR="00763FDF" w:rsidRPr="00852036" w:rsidRDefault="00763FDF" w:rsidP="00852036">
                  <w:pPr>
                    <w:jc w:val="center"/>
                    <w:rPr>
                      <w:rFonts w:ascii="Simplified Arabic" w:hAnsi="Simplified Arabic" w:cs="Simplified Arabic"/>
                      <w:sz w:val="32"/>
                      <w:szCs w:val="32"/>
                    </w:rPr>
                  </w:pPr>
                  <w:r>
                    <w:rPr>
                      <w:rFonts w:ascii="Simplified Arabic" w:hAnsi="Simplified Arabic" w:cs="Simplified Arabic" w:hint="cs"/>
                      <w:sz w:val="32"/>
                      <w:szCs w:val="32"/>
                      <w:rtl/>
                    </w:rPr>
                    <w:t>النفقة</w:t>
                  </w:r>
                </w:p>
              </w:txbxContent>
            </v:textbox>
          </v:shape>
        </w:pict>
      </w:r>
      <w:r>
        <w:rPr>
          <w:rFonts w:ascii="Simplified Arabic" w:hAnsi="Simplified Arabic" w:cs="Simplified Arabic"/>
          <w:b/>
          <w:bCs/>
          <w:noProof/>
          <w:sz w:val="32"/>
          <w:szCs w:val="32"/>
          <w:rtl/>
          <w:lang w:val="fr-FR" w:eastAsia="fr-FR"/>
        </w:rPr>
        <w:pict>
          <v:shape id="_x0000_s1055" type="#_x0000_t202" style="position:absolute;left:0;text-align:left;margin-left:10.05pt;margin-top:117.95pt;width:111.75pt;height:34.5pt;z-index:251667456">
            <v:textbox>
              <w:txbxContent>
                <w:p w:rsidR="00763FDF" w:rsidRPr="00852036" w:rsidRDefault="00763FDF" w:rsidP="00852036">
                  <w:pPr>
                    <w:jc w:val="center"/>
                    <w:rPr>
                      <w:rFonts w:ascii="Simplified Arabic" w:hAnsi="Simplified Arabic" w:cs="Simplified Arabic"/>
                      <w:sz w:val="32"/>
                      <w:szCs w:val="32"/>
                    </w:rPr>
                  </w:pPr>
                  <w:r>
                    <w:rPr>
                      <w:rFonts w:ascii="Simplified Arabic" w:hAnsi="Simplified Arabic" w:cs="Simplified Arabic" w:hint="cs"/>
                      <w:sz w:val="32"/>
                      <w:szCs w:val="32"/>
                      <w:rtl/>
                    </w:rPr>
                    <w:t>التصفية</w:t>
                  </w:r>
                </w:p>
              </w:txbxContent>
            </v:textbox>
          </v:shape>
        </w:pict>
      </w:r>
      <w:r>
        <w:rPr>
          <w:rFonts w:ascii="Simplified Arabic" w:hAnsi="Simplified Arabic" w:cs="Simplified Arabic"/>
          <w:b/>
          <w:bCs/>
          <w:noProof/>
          <w:sz w:val="32"/>
          <w:szCs w:val="32"/>
          <w:rtl/>
          <w:lang w:val="fr-FR" w:eastAsia="fr-FR"/>
        </w:rPr>
        <w:pict>
          <v:shape id="_x0000_s1050" type="#_x0000_t202" style="position:absolute;left:0;text-align:left;margin-left:345.3pt;margin-top:69.95pt;width:111.75pt;height:34.5pt;z-index:251662336">
            <v:textbox>
              <w:txbxContent>
                <w:p w:rsidR="00763FDF" w:rsidRPr="00852036" w:rsidRDefault="00763FDF" w:rsidP="00852036">
                  <w:pPr>
                    <w:jc w:val="center"/>
                    <w:rPr>
                      <w:rFonts w:ascii="Simplified Arabic" w:hAnsi="Simplified Arabic" w:cs="Simplified Arabic"/>
                      <w:sz w:val="32"/>
                      <w:szCs w:val="32"/>
                    </w:rPr>
                  </w:pPr>
                  <w:r>
                    <w:rPr>
                      <w:rFonts w:ascii="Simplified Arabic" w:hAnsi="Simplified Arabic" w:cs="Simplified Arabic" w:hint="cs"/>
                      <w:sz w:val="32"/>
                      <w:szCs w:val="32"/>
                      <w:rtl/>
                    </w:rPr>
                    <w:t>الإثبات</w:t>
                  </w:r>
                </w:p>
              </w:txbxContent>
            </v:textbox>
          </v:shape>
        </w:pict>
      </w:r>
      <w:r>
        <w:rPr>
          <w:rFonts w:ascii="Simplified Arabic" w:hAnsi="Simplified Arabic" w:cs="Simplified Arabic"/>
          <w:b/>
          <w:bCs/>
          <w:noProof/>
          <w:sz w:val="32"/>
          <w:szCs w:val="32"/>
          <w:rtl/>
          <w:lang w:val="fr-FR" w:eastAsia="fr-FR"/>
        </w:rPr>
        <w:pict>
          <v:shape id="_x0000_s1049" type="#_x0000_t202" style="position:absolute;left:0;text-align:left;margin-left:345.3pt;margin-top:17.45pt;width:111.75pt;height:34.5pt;z-index:251661312">
            <v:textbox>
              <w:txbxContent>
                <w:p w:rsidR="00763FDF" w:rsidRPr="00852036" w:rsidRDefault="00763FDF" w:rsidP="00852036">
                  <w:pPr>
                    <w:jc w:val="center"/>
                    <w:rPr>
                      <w:rFonts w:ascii="Simplified Arabic" w:hAnsi="Simplified Arabic" w:cs="Simplified Arabic"/>
                      <w:sz w:val="32"/>
                      <w:szCs w:val="32"/>
                    </w:rPr>
                  </w:pPr>
                  <w:r>
                    <w:rPr>
                      <w:rFonts w:ascii="Simplified Arabic" w:hAnsi="Simplified Arabic" w:cs="Simplified Arabic" w:hint="cs"/>
                      <w:sz w:val="32"/>
                      <w:szCs w:val="32"/>
                      <w:rtl/>
                    </w:rPr>
                    <w:t>الإيراد</w:t>
                  </w:r>
                </w:p>
              </w:txbxContent>
            </v:textbox>
          </v:shape>
        </w:pict>
      </w:r>
    </w:p>
    <w:p w:rsidR="00852036" w:rsidRDefault="00B5639A" w:rsidP="00CD2867">
      <w:pPr>
        <w:spacing w:after="0" w:line="288" w:lineRule="auto"/>
        <w:jc w:val="lowKashida"/>
        <w:rPr>
          <w:rFonts w:ascii="Simplified Arabic" w:hAnsi="Simplified Arabic" w:cs="Simplified Arabic"/>
          <w:b/>
          <w:bCs/>
          <w:sz w:val="32"/>
          <w:szCs w:val="32"/>
          <w:rtl/>
          <w:lang w:bidi="ar-DZ"/>
        </w:rPr>
      </w:pPr>
      <w:r>
        <w:rPr>
          <w:rFonts w:ascii="Simplified Arabic" w:hAnsi="Simplified Arabic" w:cs="Simplified Arabic"/>
          <w:b/>
          <w:bCs/>
          <w:noProof/>
          <w:sz w:val="32"/>
          <w:szCs w:val="32"/>
          <w:rtl/>
          <w:lang w:val="fr-FR" w:eastAsia="fr-FR"/>
        </w:rPr>
        <w:pict>
          <v:shape id="_x0000_s1071" type="#_x0000_t32" style="position:absolute;left:0;text-align:left;margin-left:60.95pt;margin-top:17.8pt;width:0;height:16.5pt;z-index:251681792" o:connectortype="straight">
            <v:stroke endarrow="block"/>
          </v:shape>
        </w:pict>
      </w:r>
      <w:r>
        <w:rPr>
          <w:rFonts w:ascii="Simplified Arabic" w:hAnsi="Simplified Arabic" w:cs="Simplified Arabic"/>
          <w:b/>
          <w:bCs/>
          <w:noProof/>
          <w:sz w:val="32"/>
          <w:szCs w:val="32"/>
          <w:rtl/>
          <w:lang w:val="fr-FR" w:eastAsia="fr-FR"/>
        </w:rPr>
        <w:pict>
          <v:shape id="_x0000_s1070" type="#_x0000_t32" style="position:absolute;left:0;text-align:left;margin-left:409.05pt;margin-top:124.6pt;width:0;height:16.5pt;z-index:251680768" o:connectortype="straight">
            <v:stroke endarrow="block"/>
          </v:shape>
        </w:pict>
      </w:r>
      <w:r>
        <w:rPr>
          <w:rFonts w:ascii="Simplified Arabic" w:hAnsi="Simplified Arabic" w:cs="Simplified Arabic"/>
          <w:b/>
          <w:bCs/>
          <w:noProof/>
          <w:sz w:val="32"/>
          <w:szCs w:val="32"/>
          <w:rtl/>
          <w:lang w:val="fr-FR" w:eastAsia="fr-FR"/>
        </w:rPr>
        <w:pict>
          <v:shape id="_x0000_s1067" type="#_x0000_t32" style="position:absolute;left:0;text-align:left;margin-left:409.05pt;margin-top:72.55pt;width:0;height:16.5pt;z-index:251679744" o:connectortype="straight">
            <v:stroke endarrow="block"/>
          </v:shape>
        </w:pict>
      </w:r>
      <w:r>
        <w:rPr>
          <w:rFonts w:ascii="Simplified Arabic" w:hAnsi="Simplified Arabic" w:cs="Simplified Arabic"/>
          <w:b/>
          <w:bCs/>
          <w:noProof/>
          <w:sz w:val="32"/>
          <w:szCs w:val="32"/>
          <w:rtl/>
          <w:lang w:val="fr-FR" w:eastAsia="fr-FR"/>
        </w:rPr>
        <w:pict>
          <v:shape id="_x0000_s1066" type="#_x0000_t32" style="position:absolute;left:0;text-align:left;margin-left:409.05pt;margin-top:21.55pt;width:0;height:16.5pt;z-index:251678720" o:connectortype="straight">
            <v:stroke endarrow="block"/>
          </v:shape>
        </w:pict>
      </w:r>
    </w:p>
    <w:p w:rsidR="00852036" w:rsidRDefault="00B5639A" w:rsidP="00CD2867">
      <w:pPr>
        <w:spacing w:after="0" w:line="288" w:lineRule="auto"/>
        <w:jc w:val="lowKashida"/>
        <w:rPr>
          <w:rFonts w:ascii="Simplified Arabic" w:hAnsi="Simplified Arabic" w:cs="Simplified Arabic"/>
          <w:b/>
          <w:bCs/>
          <w:sz w:val="32"/>
          <w:szCs w:val="32"/>
          <w:rtl/>
          <w:lang w:bidi="ar-DZ"/>
        </w:rPr>
      </w:pPr>
      <w:r>
        <w:rPr>
          <w:rFonts w:ascii="Simplified Arabic" w:hAnsi="Simplified Arabic" w:cs="Simplified Arabic"/>
          <w:b/>
          <w:bCs/>
          <w:noProof/>
          <w:sz w:val="32"/>
          <w:szCs w:val="32"/>
          <w:rtl/>
          <w:lang w:val="fr-FR" w:eastAsia="fr-FR"/>
        </w:rPr>
        <w:pict>
          <v:shape id="_x0000_s1054" type="#_x0000_t202" style="position:absolute;left:0;text-align:left;margin-left:10.05pt;margin-top:2.05pt;width:111.75pt;height:34.5pt;z-index:251666432">
            <v:textbox>
              <w:txbxContent>
                <w:p w:rsidR="00763FDF" w:rsidRPr="00852036" w:rsidRDefault="00763FDF" w:rsidP="00852036">
                  <w:pPr>
                    <w:jc w:val="center"/>
                    <w:rPr>
                      <w:rFonts w:ascii="Simplified Arabic" w:hAnsi="Simplified Arabic" w:cs="Simplified Arabic"/>
                      <w:sz w:val="32"/>
                      <w:szCs w:val="32"/>
                    </w:rPr>
                  </w:pPr>
                  <w:r>
                    <w:rPr>
                      <w:rFonts w:ascii="Simplified Arabic" w:hAnsi="Simplified Arabic" w:cs="Simplified Arabic" w:hint="cs"/>
                      <w:sz w:val="32"/>
                      <w:szCs w:val="32"/>
                      <w:rtl/>
                    </w:rPr>
                    <w:t>الالتزام</w:t>
                  </w:r>
                </w:p>
              </w:txbxContent>
            </v:textbox>
          </v:shape>
        </w:pict>
      </w:r>
    </w:p>
    <w:p w:rsidR="00852036" w:rsidRDefault="00B5639A" w:rsidP="00CD2867">
      <w:pPr>
        <w:spacing w:after="0" w:line="288" w:lineRule="auto"/>
        <w:jc w:val="lowKashida"/>
        <w:rPr>
          <w:rFonts w:ascii="Simplified Arabic" w:hAnsi="Simplified Arabic" w:cs="Simplified Arabic"/>
          <w:b/>
          <w:bCs/>
          <w:sz w:val="32"/>
          <w:szCs w:val="32"/>
          <w:rtl/>
          <w:lang w:bidi="ar-DZ"/>
        </w:rPr>
      </w:pPr>
      <w:r>
        <w:rPr>
          <w:rFonts w:ascii="Simplified Arabic" w:hAnsi="Simplified Arabic" w:cs="Simplified Arabic"/>
          <w:b/>
          <w:bCs/>
          <w:noProof/>
          <w:sz w:val="32"/>
          <w:szCs w:val="32"/>
          <w:rtl/>
          <w:lang w:val="fr-FR" w:eastAsia="fr-FR"/>
        </w:rPr>
        <w:pict>
          <v:shape id="_x0000_s1073" type="#_x0000_t32" style="position:absolute;left:0;text-align:left;margin-left:57.75pt;margin-top:56.7pt;width:0;height:16.5pt;z-index:251683840" o:connectortype="straight">
            <v:stroke endarrow="block"/>
          </v:shape>
        </w:pict>
      </w:r>
      <w:r>
        <w:rPr>
          <w:rFonts w:ascii="Simplified Arabic" w:hAnsi="Simplified Arabic" w:cs="Simplified Arabic"/>
          <w:b/>
          <w:bCs/>
          <w:noProof/>
          <w:sz w:val="32"/>
          <w:szCs w:val="32"/>
          <w:rtl/>
          <w:lang w:val="fr-FR" w:eastAsia="fr-FR"/>
        </w:rPr>
        <w:pict>
          <v:shape id="_x0000_s1072" type="#_x0000_t32" style="position:absolute;left:0;text-align:left;margin-left:57.75pt;margin-top:4.6pt;width:0;height:16.5pt;z-index:251682816" o:connectortype="straight">
            <v:stroke endarrow="block"/>
          </v:shape>
        </w:pict>
      </w:r>
      <w:r>
        <w:rPr>
          <w:rFonts w:ascii="Simplified Arabic" w:hAnsi="Simplified Arabic" w:cs="Simplified Arabic"/>
          <w:b/>
          <w:bCs/>
          <w:noProof/>
          <w:sz w:val="32"/>
          <w:szCs w:val="32"/>
          <w:rtl/>
          <w:lang w:val="fr-FR" w:eastAsia="fr-FR"/>
        </w:rPr>
        <w:pict>
          <v:shape id="_x0000_s1051" type="#_x0000_t202" style="position:absolute;left:0;text-align:left;margin-left:345.3pt;margin-top:26.25pt;width:111.75pt;height:34.5pt;z-index:251663360">
            <v:textbox>
              <w:txbxContent>
                <w:p w:rsidR="00763FDF" w:rsidRPr="00852036" w:rsidRDefault="00763FDF" w:rsidP="00852036">
                  <w:pPr>
                    <w:jc w:val="center"/>
                    <w:rPr>
                      <w:rFonts w:ascii="Simplified Arabic" w:hAnsi="Simplified Arabic" w:cs="Simplified Arabic"/>
                      <w:sz w:val="32"/>
                      <w:szCs w:val="32"/>
                    </w:rPr>
                  </w:pPr>
                  <w:r>
                    <w:rPr>
                      <w:rFonts w:ascii="Simplified Arabic" w:hAnsi="Simplified Arabic" w:cs="Simplified Arabic" w:hint="cs"/>
                      <w:sz w:val="32"/>
                      <w:szCs w:val="32"/>
                      <w:rtl/>
                    </w:rPr>
                    <w:t>التصفية</w:t>
                  </w:r>
                </w:p>
              </w:txbxContent>
            </v:textbox>
          </v:shape>
        </w:pict>
      </w:r>
    </w:p>
    <w:p w:rsidR="00852036" w:rsidRDefault="00852036" w:rsidP="00CD2867">
      <w:pPr>
        <w:spacing w:after="0" w:line="288" w:lineRule="auto"/>
        <w:jc w:val="lowKashida"/>
        <w:rPr>
          <w:rFonts w:ascii="Simplified Arabic" w:hAnsi="Simplified Arabic" w:cs="Simplified Arabic"/>
          <w:b/>
          <w:bCs/>
          <w:sz w:val="32"/>
          <w:szCs w:val="32"/>
          <w:rtl/>
          <w:lang w:bidi="ar-DZ"/>
        </w:rPr>
      </w:pPr>
    </w:p>
    <w:p w:rsidR="00852036" w:rsidRDefault="00B5639A" w:rsidP="00CD2867">
      <w:pPr>
        <w:spacing w:after="0" w:line="288" w:lineRule="auto"/>
        <w:jc w:val="lowKashida"/>
        <w:rPr>
          <w:rFonts w:ascii="Simplified Arabic" w:hAnsi="Simplified Arabic" w:cs="Simplified Arabic"/>
          <w:b/>
          <w:bCs/>
          <w:sz w:val="32"/>
          <w:szCs w:val="32"/>
          <w:rtl/>
          <w:lang w:bidi="ar-DZ"/>
        </w:rPr>
      </w:pPr>
      <w:r>
        <w:rPr>
          <w:rFonts w:ascii="Simplified Arabic" w:hAnsi="Simplified Arabic" w:cs="Simplified Arabic"/>
          <w:b/>
          <w:bCs/>
          <w:noProof/>
          <w:sz w:val="32"/>
          <w:szCs w:val="32"/>
          <w:rtl/>
          <w:lang w:val="fr-FR" w:eastAsia="fr-FR"/>
        </w:rPr>
        <w:pict>
          <v:shape id="_x0000_s1056" type="#_x0000_t202" style="position:absolute;left:0;text-align:left;margin-left:10.05pt;margin-top:11.15pt;width:111.75pt;height:34.5pt;z-index:251668480">
            <v:textbox>
              <w:txbxContent>
                <w:p w:rsidR="00763FDF" w:rsidRPr="00852036" w:rsidRDefault="00763FDF" w:rsidP="00953A22">
                  <w:pPr>
                    <w:jc w:val="center"/>
                    <w:rPr>
                      <w:rFonts w:ascii="Simplified Arabic" w:hAnsi="Simplified Arabic" w:cs="Simplified Arabic"/>
                      <w:sz w:val="32"/>
                      <w:szCs w:val="32"/>
                    </w:rPr>
                  </w:pPr>
                  <w:r>
                    <w:rPr>
                      <w:rFonts w:ascii="Simplified Arabic" w:hAnsi="Simplified Arabic" w:cs="Simplified Arabic" w:hint="cs"/>
                      <w:sz w:val="32"/>
                      <w:szCs w:val="32"/>
                      <w:rtl/>
                    </w:rPr>
                    <w:t>الأمر بالدفع</w:t>
                  </w:r>
                </w:p>
              </w:txbxContent>
            </v:textbox>
          </v:shape>
        </w:pict>
      </w:r>
      <w:r>
        <w:rPr>
          <w:rFonts w:ascii="Simplified Arabic" w:hAnsi="Simplified Arabic" w:cs="Simplified Arabic"/>
          <w:b/>
          <w:bCs/>
          <w:noProof/>
          <w:sz w:val="32"/>
          <w:szCs w:val="32"/>
          <w:rtl/>
          <w:lang w:val="fr-FR" w:eastAsia="fr-FR"/>
        </w:rPr>
        <w:pict>
          <v:shape id="_x0000_s1052" type="#_x0000_t202" style="position:absolute;left:0;text-align:left;margin-left:345.3pt;margin-top:14.1pt;width:111.75pt;height:34.5pt;z-index:251664384">
            <v:textbox>
              <w:txbxContent>
                <w:p w:rsidR="00763FDF" w:rsidRPr="00852036" w:rsidRDefault="00763FDF" w:rsidP="00852036">
                  <w:pPr>
                    <w:jc w:val="center"/>
                    <w:rPr>
                      <w:rFonts w:ascii="Simplified Arabic" w:hAnsi="Simplified Arabic" w:cs="Simplified Arabic"/>
                      <w:sz w:val="32"/>
                      <w:szCs w:val="32"/>
                    </w:rPr>
                  </w:pPr>
                  <w:r>
                    <w:rPr>
                      <w:rFonts w:ascii="Simplified Arabic" w:hAnsi="Simplified Arabic" w:cs="Simplified Arabic" w:hint="cs"/>
                      <w:sz w:val="32"/>
                      <w:szCs w:val="32"/>
                      <w:rtl/>
                    </w:rPr>
                    <w:t>الأمر بالتحصيل</w:t>
                  </w:r>
                </w:p>
              </w:txbxContent>
            </v:textbox>
          </v:shape>
        </w:pict>
      </w:r>
    </w:p>
    <w:p w:rsidR="00852036" w:rsidRDefault="00B5639A" w:rsidP="00CD2867">
      <w:pPr>
        <w:spacing w:after="0" w:line="288" w:lineRule="auto"/>
        <w:jc w:val="lowKashida"/>
        <w:rPr>
          <w:rFonts w:ascii="Simplified Arabic" w:hAnsi="Simplified Arabic" w:cs="Simplified Arabic"/>
          <w:b/>
          <w:bCs/>
          <w:sz w:val="32"/>
          <w:szCs w:val="32"/>
          <w:rtl/>
          <w:lang w:bidi="ar-DZ"/>
        </w:rPr>
      </w:pPr>
      <w:r>
        <w:rPr>
          <w:rFonts w:ascii="Simplified Arabic" w:hAnsi="Simplified Arabic" w:cs="Simplified Arabic"/>
          <w:b/>
          <w:bCs/>
          <w:noProof/>
          <w:sz w:val="32"/>
          <w:szCs w:val="32"/>
          <w:rtl/>
          <w:lang w:val="fr-FR" w:eastAsia="fr-FR"/>
        </w:rPr>
        <w:pict>
          <v:shape id="_x0000_s1076" type="#_x0000_t32" style="position:absolute;left:0;text-align:left;margin-left:414pt;margin-top:16.5pt;width:0;height:56.05pt;z-index:251686912" o:connectortype="straight"/>
        </w:pict>
      </w:r>
      <w:r>
        <w:rPr>
          <w:rFonts w:ascii="Simplified Arabic" w:hAnsi="Simplified Arabic" w:cs="Simplified Arabic"/>
          <w:b/>
          <w:bCs/>
          <w:noProof/>
          <w:sz w:val="32"/>
          <w:szCs w:val="32"/>
          <w:rtl/>
          <w:lang w:val="fr-FR" w:eastAsia="fr-FR"/>
        </w:rPr>
        <w:pict>
          <v:shape id="_x0000_s1074" type="#_x0000_t32" style="position:absolute;left:0;text-align:left;margin-left:57.75pt;margin-top:13.75pt;width:0;height:56.05pt;z-index:251684864" o:connectortype="straight"/>
        </w:pict>
      </w:r>
    </w:p>
    <w:p w:rsidR="009228FD" w:rsidRDefault="00B5639A" w:rsidP="00CD2867">
      <w:pPr>
        <w:spacing w:after="0" w:line="288" w:lineRule="auto"/>
        <w:jc w:val="lowKashida"/>
        <w:rPr>
          <w:rFonts w:ascii="Simplified Arabic" w:hAnsi="Simplified Arabic" w:cs="Simplified Arabic"/>
          <w:b/>
          <w:bCs/>
          <w:sz w:val="32"/>
          <w:szCs w:val="32"/>
          <w:rtl/>
          <w:lang w:bidi="ar-DZ"/>
        </w:rPr>
      </w:pPr>
      <w:r>
        <w:rPr>
          <w:rFonts w:ascii="Simplified Arabic" w:hAnsi="Simplified Arabic" w:cs="Simplified Arabic"/>
          <w:b/>
          <w:bCs/>
          <w:noProof/>
          <w:sz w:val="32"/>
          <w:szCs w:val="32"/>
          <w:rtl/>
          <w:lang w:val="fr-FR" w:eastAsia="fr-FR"/>
        </w:rPr>
        <w:pict>
          <v:shape id="_x0000_s1057" type="#_x0000_t202" style="position:absolute;left:0;text-align:left;margin-left:157.8pt;margin-top:22pt;width:171.75pt;height:34.5pt;z-index:251669504">
            <v:textbox>
              <w:txbxContent>
                <w:p w:rsidR="00763FDF" w:rsidRPr="00852036" w:rsidRDefault="00763FDF" w:rsidP="00953A22">
                  <w:pPr>
                    <w:jc w:val="center"/>
                    <w:rPr>
                      <w:rFonts w:ascii="Simplified Arabic" w:hAnsi="Simplified Arabic" w:cs="Simplified Arabic"/>
                      <w:sz w:val="32"/>
                      <w:szCs w:val="32"/>
                    </w:rPr>
                  </w:pPr>
                  <w:r>
                    <w:rPr>
                      <w:rFonts w:ascii="Simplified Arabic" w:hAnsi="Simplified Arabic" w:cs="Simplified Arabic" w:hint="cs"/>
                      <w:sz w:val="32"/>
                      <w:szCs w:val="32"/>
                      <w:rtl/>
                    </w:rPr>
                    <w:t>المحاسب العمومي (المقتصد)</w:t>
                  </w:r>
                </w:p>
              </w:txbxContent>
            </v:textbox>
          </v:shape>
        </w:pict>
      </w:r>
    </w:p>
    <w:p w:rsidR="009228FD" w:rsidRDefault="00B5639A" w:rsidP="00CD2867">
      <w:pPr>
        <w:spacing w:after="0" w:line="288" w:lineRule="auto"/>
        <w:jc w:val="lowKashida"/>
        <w:rPr>
          <w:rFonts w:ascii="Simplified Arabic" w:hAnsi="Simplified Arabic" w:cs="Simplified Arabic"/>
          <w:b/>
          <w:bCs/>
          <w:sz w:val="32"/>
          <w:szCs w:val="32"/>
          <w:rtl/>
          <w:lang w:bidi="ar-DZ"/>
        </w:rPr>
      </w:pPr>
      <w:r>
        <w:rPr>
          <w:rFonts w:ascii="Simplified Arabic" w:hAnsi="Simplified Arabic" w:cs="Simplified Arabic"/>
          <w:b/>
          <w:bCs/>
          <w:noProof/>
          <w:sz w:val="32"/>
          <w:szCs w:val="32"/>
          <w:rtl/>
          <w:lang w:val="fr-FR" w:eastAsia="fr-FR"/>
        </w:rPr>
        <w:pict>
          <v:shape id="_x0000_s1079" type="#_x0000_t32" style="position:absolute;left:0;text-align:left;margin-left:244.2pt;margin-top:24.7pt;width:0;height:16.5pt;z-index:251689984" o:connectortype="straight">
            <v:stroke endarrow="block"/>
          </v:shape>
        </w:pict>
      </w:r>
      <w:r>
        <w:rPr>
          <w:rFonts w:ascii="Simplified Arabic" w:hAnsi="Simplified Arabic" w:cs="Simplified Arabic"/>
          <w:b/>
          <w:bCs/>
          <w:noProof/>
          <w:sz w:val="32"/>
          <w:szCs w:val="32"/>
          <w:rtl/>
          <w:lang w:val="fr-FR" w:eastAsia="fr-FR"/>
        </w:rPr>
        <w:pict>
          <v:shape id="_x0000_s1078" type="#_x0000_t32" style="position:absolute;left:0;text-align:left;margin-left:57.75pt;margin-top:7.05pt;width:100.05pt;height:0;z-index:251688960" o:connectortype="straight">
            <v:stroke endarrow="block"/>
          </v:shape>
        </w:pict>
      </w:r>
      <w:r>
        <w:rPr>
          <w:rFonts w:ascii="Simplified Arabic" w:hAnsi="Simplified Arabic" w:cs="Simplified Arabic"/>
          <w:b/>
          <w:bCs/>
          <w:noProof/>
          <w:sz w:val="32"/>
          <w:szCs w:val="32"/>
          <w:rtl/>
          <w:lang w:val="fr-FR" w:eastAsia="fr-FR"/>
        </w:rPr>
        <w:pict>
          <v:shape id="_x0000_s1077" type="#_x0000_t32" style="position:absolute;left:0;text-align:left;margin-left:329.55pt;margin-top:8.7pt;width:84.45pt;height:0;flip:x;z-index:251687936" o:connectortype="straight">
            <v:stroke endarrow="block"/>
          </v:shape>
        </w:pict>
      </w:r>
    </w:p>
    <w:p w:rsidR="009228FD" w:rsidRDefault="00B5639A" w:rsidP="00CD2867">
      <w:pPr>
        <w:spacing w:after="0" w:line="288" w:lineRule="auto"/>
        <w:jc w:val="lowKashida"/>
        <w:rPr>
          <w:rFonts w:ascii="Simplified Arabic" w:hAnsi="Simplified Arabic" w:cs="Simplified Arabic"/>
          <w:b/>
          <w:bCs/>
          <w:sz w:val="32"/>
          <w:szCs w:val="32"/>
          <w:rtl/>
          <w:lang w:bidi="ar-DZ"/>
        </w:rPr>
      </w:pPr>
      <w:r>
        <w:rPr>
          <w:rFonts w:ascii="Simplified Arabic" w:hAnsi="Simplified Arabic" w:cs="Simplified Arabic"/>
          <w:b/>
          <w:bCs/>
          <w:noProof/>
          <w:sz w:val="32"/>
          <w:szCs w:val="32"/>
          <w:rtl/>
          <w:lang w:val="fr-FR" w:eastAsia="fr-FR"/>
        </w:rPr>
        <w:pict>
          <v:shape id="_x0000_s1083" type="#_x0000_t32" style="position:absolute;left:0;text-align:left;margin-left:101.35pt;margin-top:29.95pt;width:.05pt;height:50.05pt;z-index:251694080" o:connectortype="straight"/>
        </w:pict>
      </w:r>
      <w:r>
        <w:rPr>
          <w:rFonts w:ascii="Simplified Arabic" w:hAnsi="Simplified Arabic" w:cs="Simplified Arabic"/>
          <w:b/>
          <w:bCs/>
          <w:noProof/>
          <w:sz w:val="32"/>
          <w:szCs w:val="32"/>
          <w:rtl/>
          <w:lang w:val="fr-FR" w:eastAsia="fr-FR"/>
        </w:rPr>
        <w:pict>
          <v:shape id="_x0000_s1082" type="#_x0000_t32" style="position:absolute;left:0;text-align:left;margin-left:101.4pt;margin-top:30.4pt;width:89.4pt;height:0;z-index:251693056" o:connectortype="straight"/>
        </w:pict>
      </w:r>
      <w:r>
        <w:rPr>
          <w:rFonts w:ascii="Simplified Arabic" w:hAnsi="Simplified Arabic" w:cs="Simplified Arabic"/>
          <w:b/>
          <w:bCs/>
          <w:noProof/>
          <w:sz w:val="32"/>
          <w:szCs w:val="32"/>
          <w:rtl/>
          <w:lang w:val="fr-FR" w:eastAsia="fr-FR"/>
        </w:rPr>
        <w:pict>
          <v:shape id="_x0000_s1080" type="#_x0000_t32" style="position:absolute;left:0;text-align:left;margin-left:391.95pt;margin-top:26.65pt;width:.05pt;height:50.05pt;z-index:251691008" o:connectortype="straight"/>
        </w:pict>
      </w:r>
      <w:r>
        <w:rPr>
          <w:rFonts w:ascii="Simplified Arabic" w:hAnsi="Simplified Arabic" w:cs="Simplified Arabic"/>
          <w:b/>
          <w:bCs/>
          <w:noProof/>
          <w:sz w:val="32"/>
          <w:szCs w:val="32"/>
          <w:rtl/>
          <w:lang w:val="fr-FR" w:eastAsia="fr-FR"/>
        </w:rPr>
        <w:pict>
          <v:shape id="_x0000_s1081" type="#_x0000_t32" style="position:absolute;left:0;text-align:left;margin-left:302.55pt;margin-top:26.65pt;width:89.4pt;height:0;z-index:251692032" o:connectortype="straight"/>
        </w:pict>
      </w:r>
      <w:r>
        <w:rPr>
          <w:rFonts w:ascii="Simplified Arabic" w:hAnsi="Simplified Arabic" w:cs="Simplified Arabic"/>
          <w:b/>
          <w:bCs/>
          <w:noProof/>
          <w:sz w:val="32"/>
          <w:szCs w:val="32"/>
          <w:rtl/>
          <w:lang w:val="fr-FR" w:eastAsia="fr-FR"/>
        </w:rPr>
        <w:pict>
          <v:shape id="_x0000_s1058" type="#_x0000_t202" style="position:absolute;left:0;text-align:left;margin-left:190.8pt;margin-top:9.25pt;width:111.75pt;height:34.5pt;z-index:251670528">
            <v:textbox>
              <w:txbxContent>
                <w:p w:rsidR="00763FDF" w:rsidRPr="00852036" w:rsidRDefault="00763FDF" w:rsidP="00852036">
                  <w:pPr>
                    <w:jc w:val="center"/>
                    <w:rPr>
                      <w:rFonts w:ascii="Simplified Arabic" w:hAnsi="Simplified Arabic" w:cs="Simplified Arabic"/>
                      <w:sz w:val="32"/>
                      <w:szCs w:val="32"/>
                    </w:rPr>
                  </w:pPr>
                  <w:r>
                    <w:rPr>
                      <w:rFonts w:ascii="Simplified Arabic" w:hAnsi="Simplified Arabic" w:cs="Simplified Arabic" w:hint="cs"/>
                      <w:sz w:val="32"/>
                      <w:szCs w:val="32"/>
                      <w:rtl/>
                    </w:rPr>
                    <w:t>التنفيذ</w:t>
                  </w:r>
                </w:p>
              </w:txbxContent>
            </v:textbox>
          </v:shape>
        </w:pict>
      </w:r>
    </w:p>
    <w:p w:rsidR="00953A22" w:rsidRDefault="00953A22" w:rsidP="00CD2867">
      <w:pPr>
        <w:spacing w:after="0" w:line="288" w:lineRule="auto"/>
        <w:jc w:val="lowKashida"/>
        <w:rPr>
          <w:rFonts w:ascii="Simplified Arabic" w:hAnsi="Simplified Arabic" w:cs="Simplified Arabic"/>
          <w:b/>
          <w:bCs/>
          <w:sz w:val="32"/>
          <w:szCs w:val="32"/>
          <w:rtl/>
          <w:lang w:bidi="ar-DZ"/>
        </w:rPr>
      </w:pPr>
    </w:p>
    <w:p w:rsidR="00953A22" w:rsidRDefault="00B5639A" w:rsidP="00CD2867">
      <w:pPr>
        <w:spacing w:after="0" w:line="288" w:lineRule="auto"/>
        <w:jc w:val="lowKashida"/>
        <w:rPr>
          <w:rFonts w:ascii="Simplified Arabic" w:hAnsi="Simplified Arabic" w:cs="Simplified Arabic"/>
          <w:b/>
          <w:bCs/>
          <w:sz w:val="32"/>
          <w:szCs w:val="32"/>
          <w:rtl/>
          <w:lang w:bidi="ar-DZ"/>
        </w:rPr>
      </w:pPr>
      <w:r>
        <w:rPr>
          <w:rFonts w:ascii="Simplified Arabic" w:hAnsi="Simplified Arabic" w:cs="Simplified Arabic"/>
          <w:b/>
          <w:bCs/>
          <w:noProof/>
          <w:sz w:val="32"/>
          <w:szCs w:val="32"/>
          <w:rtl/>
          <w:lang w:val="fr-FR" w:eastAsia="fr-FR"/>
        </w:rPr>
        <w:pict>
          <v:shape id="_x0000_s1060" type="#_x0000_t202" style="position:absolute;left:0;text-align:left;margin-left:46.05pt;margin-top:16.15pt;width:111.75pt;height:34.5pt;z-index:251672576">
            <v:textbox>
              <w:txbxContent>
                <w:p w:rsidR="00763FDF" w:rsidRPr="00852036" w:rsidRDefault="00763FDF" w:rsidP="00852036">
                  <w:pPr>
                    <w:jc w:val="center"/>
                    <w:rPr>
                      <w:rFonts w:ascii="Simplified Arabic" w:hAnsi="Simplified Arabic" w:cs="Simplified Arabic"/>
                      <w:sz w:val="32"/>
                      <w:szCs w:val="32"/>
                    </w:rPr>
                  </w:pPr>
                  <w:r>
                    <w:rPr>
                      <w:rFonts w:ascii="Simplified Arabic" w:hAnsi="Simplified Arabic" w:cs="Simplified Arabic" w:hint="cs"/>
                      <w:sz w:val="32"/>
                      <w:szCs w:val="32"/>
                      <w:rtl/>
                    </w:rPr>
                    <w:t>الدفع</w:t>
                  </w:r>
                </w:p>
              </w:txbxContent>
            </v:textbox>
          </v:shape>
        </w:pict>
      </w:r>
      <w:r>
        <w:rPr>
          <w:rFonts w:ascii="Simplified Arabic" w:hAnsi="Simplified Arabic" w:cs="Simplified Arabic"/>
          <w:b/>
          <w:bCs/>
          <w:noProof/>
          <w:sz w:val="32"/>
          <w:szCs w:val="32"/>
          <w:rtl/>
          <w:lang w:val="fr-FR" w:eastAsia="fr-FR"/>
        </w:rPr>
        <w:pict>
          <v:shape id="_x0000_s1059" type="#_x0000_t202" style="position:absolute;left:0;text-align:left;margin-left:329.55pt;margin-top:12.85pt;width:111.75pt;height:34.5pt;z-index:251671552">
            <v:textbox>
              <w:txbxContent>
                <w:p w:rsidR="00763FDF" w:rsidRPr="00852036" w:rsidRDefault="00763FDF" w:rsidP="00852036">
                  <w:pPr>
                    <w:jc w:val="center"/>
                    <w:rPr>
                      <w:rFonts w:ascii="Simplified Arabic" w:hAnsi="Simplified Arabic" w:cs="Simplified Arabic"/>
                      <w:sz w:val="32"/>
                      <w:szCs w:val="32"/>
                    </w:rPr>
                  </w:pPr>
                  <w:r>
                    <w:rPr>
                      <w:rFonts w:ascii="Simplified Arabic" w:hAnsi="Simplified Arabic" w:cs="Simplified Arabic" w:hint="cs"/>
                      <w:sz w:val="32"/>
                      <w:szCs w:val="32"/>
                      <w:rtl/>
                    </w:rPr>
                    <w:t>التحصيل</w:t>
                  </w:r>
                </w:p>
              </w:txbxContent>
            </v:textbox>
          </v:shape>
        </w:pict>
      </w:r>
    </w:p>
    <w:p w:rsidR="00953A22" w:rsidRDefault="00953A22" w:rsidP="00CD2867">
      <w:pPr>
        <w:spacing w:after="0" w:line="288" w:lineRule="auto"/>
        <w:jc w:val="lowKashida"/>
        <w:rPr>
          <w:rFonts w:ascii="Simplified Arabic" w:hAnsi="Simplified Arabic" w:cs="Simplified Arabic"/>
          <w:b/>
          <w:bCs/>
          <w:sz w:val="32"/>
          <w:szCs w:val="32"/>
          <w:rtl/>
          <w:lang w:bidi="ar-DZ"/>
        </w:rPr>
      </w:pPr>
    </w:p>
    <w:p w:rsidR="00436510" w:rsidRDefault="00436510" w:rsidP="00CD2867">
      <w:pPr>
        <w:spacing w:after="0" w:line="288" w:lineRule="auto"/>
        <w:jc w:val="lowKashida"/>
        <w:rPr>
          <w:rFonts w:ascii="Simplified Arabic" w:hAnsi="Simplified Arabic" w:cs="Simplified Arabic"/>
          <w:b/>
          <w:bCs/>
          <w:sz w:val="32"/>
          <w:szCs w:val="32"/>
          <w:rtl/>
          <w:lang w:bidi="ar-DZ"/>
        </w:rPr>
      </w:pPr>
    </w:p>
    <w:p w:rsidR="00436510" w:rsidRPr="00436510" w:rsidRDefault="00436510" w:rsidP="00CD2867">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المصدر: م</w:t>
      </w:r>
      <w:r w:rsidR="00660AF8">
        <w:rPr>
          <w:rFonts w:ascii="Simplified Arabic" w:hAnsi="Simplified Arabic" w:cs="Simplified Arabic" w:hint="cs"/>
          <w:sz w:val="32"/>
          <w:szCs w:val="32"/>
          <w:rtl/>
          <w:lang w:bidi="ar-DZ"/>
        </w:rPr>
        <w:t xml:space="preserve">ن إعداد الطلبة وبالاعتماد على </w:t>
      </w:r>
      <w:r>
        <w:rPr>
          <w:rFonts w:ascii="Simplified Arabic" w:hAnsi="Simplified Arabic" w:cs="Simplified Arabic" w:hint="cs"/>
          <w:sz w:val="32"/>
          <w:szCs w:val="32"/>
          <w:rtl/>
          <w:lang w:bidi="ar-DZ"/>
        </w:rPr>
        <w:t>معطيات</w:t>
      </w:r>
      <w:r w:rsidR="00660AF8">
        <w:rPr>
          <w:rFonts w:ascii="Simplified Arabic" w:hAnsi="Simplified Arabic" w:cs="Simplified Arabic" w:hint="cs"/>
          <w:sz w:val="32"/>
          <w:szCs w:val="32"/>
          <w:rtl/>
          <w:lang w:bidi="ar-DZ"/>
        </w:rPr>
        <w:t xml:space="preserve"> الجانب النظري والمعلومات المقدمة من المؤسسة.</w:t>
      </w:r>
    </w:p>
    <w:p w:rsidR="00436510" w:rsidRDefault="00436510" w:rsidP="00CD2867">
      <w:pPr>
        <w:spacing w:after="0" w:line="288" w:lineRule="auto"/>
        <w:jc w:val="lowKashida"/>
        <w:rPr>
          <w:rFonts w:ascii="Simplified Arabic" w:hAnsi="Simplified Arabic" w:cs="Simplified Arabic"/>
          <w:b/>
          <w:bCs/>
          <w:sz w:val="32"/>
          <w:szCs w:val="32"/>
          <w:rtl/>
          <w:lang w:bidi="ar-DZ"/>
        </w:rPr>
      </w:pPr>
    </w:p>
    <w:p w:rsidR="00CD2867" w:rsidRPr="00CD2867" w:rsidRDefault="00CD2867" w:rsidP="00F101B1">
      <w:pPr>
        <w:spacing w:after="0" w:line="288" w:lineRule="auto"/>
        <w:jc w:val="lowKashida"/>
        <w:rPr>
          <w:rFonts w:ascii="Simplified Arabic" w:hAnsi="Simplified Arabic" w:cs="Simplified Arabic"/>
          <w:b/>
          <w:bCs/>
          <w:sz w:val="32"/>
          <w:szCs w:val="32"/>
          <w:rtl/>
          <w:lang w:bidi="ar-DZ"/>
        </w:rPr>
      </w:pPr>
      <w:r w:rsidRPr="00CD2867">
        <w:rPr>
          <w:rFonts w:ascii="Simplified Arabic" w:hAnsi="Simplified Arabic" w:cs="Simplified Arabic" w:hint="cs"/>
          <w:b/>
          <w:bCs/>
          <w:sz w:val="32"/>
          <w:szCs w:val="32"/>
          <w:rtl/>
          <w:lang w:bidi="ar-DZ"/>
        </w:rPr>
        <w:t>المطلب الثاني: الوثائق اللازمة التي تتبع تنفيذ النفقة</w:t>
      </w:r>
      <w:r w:rsidR="00F101B1">
        <w:rPr>
          <w:rFonts w:ascii="Simplified Arabic" w:hAnsi="Simplified Arabic" w:cs="Simplified Arabic" w:hint="cs"/>
          <w:b/>
          <w:bCs/>
          <w:sz w:val="32"/>
          <w:szCs w:val="32"/>
          <w:rtl/>
          <w:lang w:bidi="ar-DZ"/>
        </w:rPr>
        <w:t>.</w:t>
      </w:r>
    </w:p>
    <w:p w:rsidR="00CD2867" w:rsidRPr="00CD2867" w:rsidRDefault="00CD2867" w:rsidP="00B16B40">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لتوضيح مختلف الوثائق نأخذ مثال :</w:t>
      </w:r>
    </w:p>
    <w:p w:rsidR="00CD2867" w:rsidRPr="00CD2867" w:rsidRDefault="00B16B40" w:rsidP="00B16B40">
      <w:pPr>
        <w:spacing w:after="0" w:line="288" w:lineRule="auto"/>
        <w:ind w:firstLine="720"/>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ا</w:t>
      </w:r>
      <w:r w:rsidR="00CD2867" w:rsidRPr="00CD2867">
        <w:rPr>
          <w:rFonts w:ascii="Simplified Arabic" w:hAnsi="Simplified Arabic" w:cs="Simplified Arabic" w:hint="cs"/>
          <w:sz w:val="32"/>
          <w:szCs w:val="32"/>
          <w:rtl/>
          <w:lang w:bidi="ar-DZ"/>
        </w:rPr>
        <w:t>تفق مدير المؤسسة (الأمر بالدفع)</w:t>
      </w:r>
      <w:r w:rsidR="00CD2867" w:rsidRPr="00CD2867">
        <w:rPr>
          <w:rFonts w:ascii="Simplified Arabic" w:hAnsi="Simplified Arabic" w:cs="Simplified Arabic" w:hint="cs"/>
          <w:b/>
          <w:bCs/>
          <w:sz w:val="32"/>
          <w:szCs w:val="32"/>
          <w:rtl/>
          <w:lang w:bidi="ar-DZ"/>
        </w:rPr>
        <w:t xml:space="preserve">  </w:t>
      </w:r>
      <w:r w:rsidR="00CD2867" w:rsidRPr="00CD2867">
        <w:rPr>
          <w:rFonts w:ascii="Simplified Arabic" w:hAnsi="Simplified Arabic" w:cs="Simplified Arabic" w:hint="cs"/>
          <w:sz w:val="32"/>
          <w:szCs w:val="32"/>
          <w:rtl/>
          <w:lang w:bidi="ar-DZ"/>
        </w:rPr>
        <w:t>مع مورد آلات ومعدات على مدة بآلة طبع ونسخ</w:t>
      </w:r>
      <w:r w:rsidR="00CD2867">
        <w:rPr>
          <w:rFonts w:ascii="Simplified Arabic" w:hAnsi="Simplified Arabic" w:cs="Simplified Arabic" w:hint="cs"/>
          <w:sz w:val="32"/>
          <w:szCs w:val="32"/>
          <w:rtl/>
          <w:lang w:bidi="ar-DZ"/>
        </w:rPr>
        <w:t>،</w:t>
      </w:r>
      <w:r w:rsidR="00CD2867" w:rsidRPr="00CD2867">
        <w:rPr>
          <w:rFonts w:ascii="Simplified Arabic" w:hAnsi="Simplified Arabic" w:cs="Simplified Arabic" w:hint="cs"/>
          <w:sz w:val="32"/>
          <w:szCs w:val="32"/>
          <w:rtl/>
          <w:lang w:bidi="ar-DZ"/>
        </w:rPr>
        <w:t xml:space="preserve"> هذه الآن المراحل المختلفة المتبعة في إتمام عملية الشراء والوثائق التي تتبعها.</w:t>
      </w:r>
    </w:p>
    <w:p w:rsidR="00CD2867" w:rsidRPr="00CD2867" w:rsidRDefault="00CD2867" w:rsidP="00B16B40">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xml:space="preserve">كما تطرقنا في السابق على أن عملية  تنفيذ النفقة عبر مرحلتين: </w:t>
      </w:r>
      <w:r w:rsidR="00B16B40">
        <w:rPr>
          <w:rFonts w:ascii="Simplified Arabic" w:hAnsi="Simplified Arabic" w:cs="Simplified Arabic" w:hint="cs"/>
          <w:sz w:val="32"/>
          <w:szCs w:val="32"/>
          <w:rtl/>
          <w:lang w:bidi="ar-DZ"/>
        </w:rPr>
        <w:tab/>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1)مرحلة إدارية ينجزها الأمر بالصرف.</w:t>
      </w:r>
    </w:p>
    <w:p w:rsidR="00CD2867" w:rsidRPr="00CD2867" w:rsidRDefault="00CD2867" w:rsidP="00B16B40">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xml:space="preserve">2)مرحلة محاسبة ينجزها المحاسب وتتمثل في: </w:t>
      </w:r>
    </w:p>
    <w:p w:rsidR="00CD2867" w:rsidRPr="00CD2867" w:rsidRDefault="00CD2867" w:rsidP="00B16B40">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xml:space="preserve">أ)المرحلة الإدارية: وتتم حسب الخطوات التالية: </w:t>
      </w:r>
    </w:p>
    <w:p w:rsidR="00CD2867" w:rsidRPr="00B16B40" w:rsidRDefault="00CD2867" w:rsidP="00CD2867">
      <w:pPr>
        <w:spacing w:after="0" w:line="288" w:lineRule="auto"/>
        <w:jc w:val="lowKashida"/>
        <w:rPr>
          <w:rFonts w:ascii="Simplified Arabic" w:hAnsi="Simplified Arabic" w:cs="Simplified Arabic"/>
          <w:b/>
          <w:bCs/>
          <w:sz w:val="32"/>
          <w:szCs w:val="32"/>
          <w:rtl/>
          <w:lang w:bidi="ar-DZ"/>
        </w:rPr>
      </w:pPr>
      <w:r w:rsidRPr="00B16B40">
        <w:rPr>
          <w:rFonts w:ascii="Simplified Arabic" w:hAnsi="Simplified Arabic" w:cs="Simplified Arabic" w:hint="cs"/>
          <w:b/>
          <w:bCs/>
          <w:sz w:val="32"/>
          <w:szCs w:val="32"/>
          <w:rtl/>
          <w:lang w:bidi="ar-DZ"/>
        </w:rPr>
        <w:t>1-الطلبية:</w:t>
      </w:r>
    </w:p>
    <w:p w:rsidR="00CD2867" w:rsidRPr="00CD2867" w:rsidRDefault="00CD2867" w:rsidP="00B16B40">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لا يوجد هناك شكل محدد للطلبية</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أما المعلومات التي أن تحتويها فهي:</w:t>
      </w:r>
    </w:p>
    <w:p w:rsidR="00CD2867" w:rsidRPr="00CD2867" w:rsidRDefault="00CD2867" w:rsidP="00B16B40">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-اسم</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عنوان</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رقم الحساب</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رقم السجل التجاري</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رقم الهاتف</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w:t>
      </w:r>
      <w:r w:rsidR="00B16B40" w:rsidRPr="00CD2867">
        <w:rPr>
          <w:rFonts w:ascii="Simplified Arabic" w:hAnsi="Simplified Arabic" w:cs="Simplified Arabic" w:hint="cs"/>
          <w:sz w:val="32"/>
          <w:szCs w:val="32"/>
          <w:rtl/>
          <w:lang w:bidi="ar-DZ"/>
        </w:rPr>
        <w:t>الخ</w:t>
      </w:r>
      <w:r w:rsidRPr="00CD2867">
        <w:rPr>
          <w:rFonts w:ascii="Simplified Arabic" w:hAnsi="Simplified Arabic" w:cs="Simplified Arabic" w:hint="cs"/>
          <w:sz w:val="32"/>
          <w:szCs w:val="32"/>
          <w:rtl/>
          <w:lang w:bidi="ar-DZ"/>
        </w:rPr>
        <w:t>. خاصة بالمؤسسة طالبة البضاعة (الخدمة).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-الجهة المرسلة إليها الطلبية ( المورد).</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-رقم الطلبية.</w:t>
      </w:r>
    </w:p>
    <w:p w:rsidR="00CD2867" w:rsidRPr="00CD2867" w:rsidRDefault="00CD2867" w:rsidP="00B16B40">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البضاعة (الخدمة) المطلوبة(كما، نوعا، و قيمة إن أمكن).</w:t>
      </w:r>
    </w:p>
    <w:p w:rsidR="00CD2867" w:rsidRPr="00CD2867" w:rsidRDefault="00CD2867" w:rsidP="00B16B40">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-التاريخ وتوقيع الأمر بالدفع ( المدير).</w:t>
      </w:r>
    </w:p>
    <w:p w:rsidR="00CD2867" w:rsidRPr="00CD2867" w:rsidRDefault="00CD2867" w:rsidP="00CD2867">
      <w:pPr>
        <w:spacing w:after="0" w:line="288" w:lineRule="auto"/>
        <w:jc w:val="lowKashida"/>
        <w:rPr>
          <w:rFonts w:ascii="Simplified Arabic" w:hAnsi="Simplified Arabic" w:cs="Simplified Arabic"/>
          <w:b/>
          <w:bCs/>
          <w:sz w:val="32"/>
          <w:szCs w:val="32"/>
          <w:rtl/>
          <w:lang w:bidi="ar-DZ"/>
        </w:rPr>
      </w:pPr>
      <w:r w:rsidRPr="00CD2867">
        <w:rPr>
          <w:rFonts w:ascii="Simplified Arabic" w:hAnsi="Simplified Arabic" w:cs="Simplified Arabic" w:hint="cs"/>
          <w:b/>
          <w:bCs/>
          <w:sz w:val="32"/>
          <w:szCs w:val="32"/>
          <w:rtl/>
          <w:lang w:bidi="ar-DZ"/>
        </w:rPr>
        <w:t>2)الفاتورة:</w:t>
      </w:r>
    </w:p>
    <w:p w:rsidR="00CD2867" w:rsidRPr="00CD2867" w:rsidRDefault="00CD2867" w:rsidP="00280722">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تسلم الفاتورة من المورد إلى الأمر بالدفع مع أو بعد تسليم البضاعة ( انجاز الخدمة) تكون مصحوبة بنسخة من الطلبية المرسلة سابقا (من طرف الأمر بالدفع ).</w:t>
      </w:r>
    </w:p>
    <w:p w:rsidR="00CD2867" w:rsidRPr="00CD2867" w:rsidRDefault="00CD2867" w:rsidP="00280722">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تتضمن الفاتورة المعلومات التالية: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-المرسل ( العنوان</w:t>
      </w:r>
      <w:r>
        <w:rPr>
          <w:rFonts w:ascii="Simplified Arabic" w:hAnsi="Simplified Arabic" w:cs="Simplified Arabic" w:hint="cs"/>
          <w:sz w:val="32"/>
          <w:szCs w:val="32"/>
          <w:rtl/>
          <w:lang w:bidi="ar-DZ"/>
        </w:rPr>
        <w:t>،</w:t>
      </w:r>
      <w:r w:rsidR="00280722">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الهاتف،</w:t>
      </w:r>
      <w:r w:rsidR="00280722">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رقم الحساب التجاري،...)</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lastRenderedPageBreak/>
        <w:t>- رقم الفاتورة.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المرسل إليه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-مرجع البضاعة ( الخدمة)</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سعر الوحدة الواحدة منها و المبلغ الإجمالي رقما و كتابا.</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-تاريخ و توقيع الجهة المرسلة.</w:t>
      </w:r>
    </w:p>
    <w:p w:rsidR="00CD2867" w:rsidRPr="00280722" w:rsidRDefault="00CD2867" w:rsidP="00CD2867">
      <w:pPr>
        <w:spacing w:after="0" w:line="288" w:lineRule="auto"/>
        <w:jc w:val="lowKashida"/>
        <w:rPr>
          <w:rFonts w:ascii="Simplified Arabic" w:hAnsi="Simplified Arabic" w:cs="Simplified Arabic"/>
          <w:b/>
          <w:bCs/>
          <w:sz w:val="32"/>
          <w:szCs w:val="32"/>
          <w:rtl/>
          <w:lang w:bidi="ar-DZ"/>
        </w:rPr>
      </w:pPr>
      <w:r w:rsidRPr="00280722">
        <w:rPr>
          <w:rFonts w:ascii="Simplified Arabic" w:hAnsi="Simplified Arabic" w:cs="Simplified Arabic" w:hint="cs"/>
          <w:b/>
          <w:bCs/>
          <w:sz w:val="32"/>
          <w:szCs w:val="32"/>
          <w:rtl/>
          <w:lang w:bidi="ar-DZ"/>
        </w:rPr>
        <w:t>3)الالتزام( نشوء الدين) :</w:t>
      </w:r>
    </w:p>
    <w:p w:rsidR="00CD2867" w:rsidRPr="00CD2867" w:rsidRDefault="00CD2867" w:rsidP="00280722">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وهو بمثابة طلب يوجهه الأمر بالدفع للمراقب المالي طلبه تأشيرته لتسديد الدين (مبلغ النفقة) ويتكون هذا الطلب (ملف الالتزام) من الوثائق التالية: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-نسخة من الطلبية.</w:t>
      </w:r>
    </w:p>
    <w:p w:rsidR="00CD2867" w:rsidRPr="00CD2867" w:rsidRDefault="00CD2867" w:rsidP="00280722">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-نسخة من الفاتورة.</w:t>
      </w:r>
    </w:p>
    <w:p w:rsidR="00CD2867" w:rsidRPr="00CD2867" w:rsidRDefault="00CD2867" w:rsidP="00280722">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-نسخة من بطاقة الالتزام.</w:t>
      </w:r>
    </w:p>
    <w:p w:rsidR="00CD2867" w:rsidRPr="00CD2867" w:rsidRDefault="00CD2867" w:rsidP="00280722">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xml:space="preserve">هذه الأخير (بطاقة </w:t>
      </w:r>
      <w:r w:rsidR="00280722" w:rsidRPr="00CD2867">
        <w:rPr>
          <w:rFonts w:ascii="Simplified Arabic" w:hAnsi="Simplified Arabic" w:cs="Simplified Arabic" w:hint="cs"/>
          <w:sz w:val="32"/>
          <w:szCs w:val="32"/>
          <w:rtl/>
          <w:lang w:bidi="ar-DZ"/>
        </w:rPr>
        <w:t>الالتزام</w:t>
      </w:r>
      <w:r w:rsidRPr="00CD2867">
        <w:rPr>
          <w:rFonts w:ascii="Simplified Arabic" w:hAnsi="Simplified Arabic" w:cs="Simplified Arabic" w:hint="cs"/>
          <w:sz w:val="32"/>
          <w:szCs w:val="32"/>
          <w:rtl/>
          <w:lang w:bidi="ar-DZ"/>
        </w:rPr>
        <w:t>)</w:t>
      </w:r>
      <w:r w:rsidR="00280722">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يجب أن تتضمن المعلومات التالية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-موضوع العملية.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-فصل و مادة التحميل.</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-الجهة المتعاقد معها (المورد).</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-الرصيد القديم.</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مبلغ الالتزام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-الرصيد الجديد.</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-تفاصيل البضاعة(الخدمة).</w:t>
      </w:r>
    </w:p>
    <w:p w:rsidR="00CD2867" w:rsidRPr="00CD2867" w:rsidRDefault="00280722" w:rsidP="00CD2867">
      <w:pPr>
        <w:spacing w:after="0" w:line="288" w:lineRule="auto"/>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 xml:space="preserve">- </w:t>
      </w:r>
      <w:r w:rsidR="00CD2867" w:rsidRPr="00CD2867">
        <w:rPr>
          <w:rFonts w:ascii="Simplified Arabic" w:hAnsi="Simplified Arabic" w:cs="Simplified Arabic" w:hint="cs"/>
          <w:sz w:val="32"/>
          <w:szCs w:val="32"/>
          <w:rtl/>
          <w:lang w:bidi="ar-DZ"/>
        </w:rPr>
        <w:t xml:space="preserve">إمضاء الأمر بالدفع.  </w:t>
      </w:r>
    </w:p>
    <w:p w:rsidR="00CD2867" w:rsidRPr="00CD2867" w:rsidRDefault="00CD2867" w:rsidP="00280722">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بعد التأكد من شرعية وصحة العمليات والوثائق يضع المراقب المالي تأشيرته بالموافق على سداد مبلغ النفقة لتعاد الوثائق للأمر بالدفع</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مع احتفاظه بنسخة من بطاقة </w:t>
      </w:r>
      <w:r w:rsidRPr="00CD2867">
        <w:rPr>
          <w:rFonts w:ascii="Simplified Arabic" w:hAnsi="Simplified Arabic" w:cs="Simplified Arabic" w:hint="cs"/>
          <w:sz w:val="32"/>
          <w:szCs w:val="32"/>
          <w:rtl/>
          <w:lang w:bidi="ar-DZ"/>
        </w:rPr>
        <w:lastRenderedPageBreak/>
        <w:t>الالتزام ليمسك بها محاسبة خاصة بالالتزامات وتضم هذه النسخة إلى جانب المعلومات السابقة معلومات أخرى :</w:t>
      </w:r>
    </w:p>
    <w:p w:rsidR="00CD2867" w:rsidRPr="00CD2867" w:rsidRDefault="00CD2867" w:rsidP="00280722">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-رقم وتاريخ الطلبية.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-رقم وتاريخ وجهة الفاتورة.</w:t>
      </w:r>
    </w:p>
    <w:p w:rsidR="00CD2867" w:rsidRPr="00CD2867" w:rsidRDefault="00CD2867" w:rsidP="00CD2867">
      <w:pPr>
        <w:spacing w:after="0" w:line="288" w:lineRule="auto"/>
        <w:jc w:val="lowKashida"/>
        <w:rPr>
          <w:rFonts w:ascii="Simplified Arabic" w:hAnsi="Simplified Arabic" w:cs="Simplified Arabic"/>
          <w:b/>
          <w:bCs/>
          <w:sz w:val="32"/>
          <w:szCs w:val="32"/>
          <w:rtl/>
          <w:lang w:bidi="ar-DZ"/>
        </w:rPr>
      </w:pPr>
      <w:r w:rsidRPr="00CD2867">
        <w:rPr>
          <w:rFonts w:ascii="Simplified Arabic" w:hAnsi="Simplified Arabic" w:cs="Simplified Arabic" w:hint="cs"/>
          <w:b/>
          <w:bCs/>
          <w:sz w:val="32"/>
          <w:szCs w:val="32"/>
          <w:rtl/>
          <w:lang w:bidi="ar-DZ"/>
        </w:rPr>
        <w:t>4-التصفية:</w:t>
      </w:r>
    </w:p>
    <w:p w:rsidR="00CD2867" w:rsidRPr="00CD2867" w:rsidRDefault="00CD2867" w:rsidP="00280722">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يقوم الأمر بالدفع بعمل إقرار كتابي إما في وثيقة خاصة أو كتابيا على ظهر الفاتورة وذلك  بعبارة تفيد أن البضاعة الخدمة قد أنجزت حسب الاتفاق و تسمى هذه العملية بعملية الخدمة المنجزة.</w:t>
      </w:r>
      <w:r w:rsidR="00280722">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وتحرر بطاقة الالتزام.</w:t>
      </w:r>
    </w:p>
    <w:p w:rsidR="00CD2867" w:rsidRPr="00280722" w:rsidRDefault="00CD2867" w:rsidP="00CD2867">
      <w:pPr>
        <w:spacing w:after="0" w:line="288" w:lineRule="auto"/>
        <w:jc w:val="lowKashida"/>
        <w:rPr>
          <w:rFonts w:ascii="Simplified Arabic" w:hAnsi="Simplified Arabic" w:cs="Simplified Arabic"/>
          <w:b/>
          <w:bCs/>
          <w:sz w:val="32"/>
          <w:szCs w:val="32"/>
          <w:rtl/>
          <w:lang w:bidi="ar-DZ"/>
        </w:rPr>
      </w:pPr>
      <w:r w:rsidRPr="00280722">
        <w:rPr>
          <w:rFonts w:ascii="Simplified Arabic" w:hAnsi="Simplified Arabic" w:cs="Simplified Arabic" w:hint="cs"/>
          <w:b/>
          <w:bCs/>
          <w:sz w:val="32"/>
          <w:szCs w:val="32"/>
          <w:rtl/>
          <w:lang w:bidi="ar-DZ"/>
        </w:rPr>
        <w:t xml:space="preserve">5- الأمر بالدفع :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هو عبارة عن تخليص المؤسسة  من دينها عن طريق إرسال الأمر بالدفع لأمر الدفع أو حوالة للمحاسب على أن تكون مرفوقة  بما يلي:</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-نسخة من ملف الالتزام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-أمر الدفع أو الحوالة .</w:t>
      </w:r>
    </w:p>
    <w:p w:rsidR="00CD2867" w:rsidRPr="00CD2867" w:rsidRDefault="00CD2867" w:rsidP="00280722">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أمر التحويل أو إشعار التحويل.</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-يومية حوالات الدفع.</w:t>
      </w:r>
    </w:p>
    <w:p w:rsidR="00CD2867" w:rsidRPr="00280722" w:rsidRDefault="00CD2867" w:rsidP="00CD2867">
      <w:pPr>
        <w:spacing w:after="0" w:line="288" w:lineRule="auto"/>
        <w:jc w:val="lowKashida"/>
        <w:rPr>
          <w:rFonts w:ascii="Simplified Arabic" w:hAnsi="Simplified Arabic" w:cs="Simplified Arabic"/>
          <w:b/>
          <w:bCs/>
          <w:sz w:val="32"/>
          <w:szCs w:val="32"/>
          <w:rtl/>
          <w:lang w:bidi="ar-DZ"/>
        </w:rPr>
      </w:pPr>
      <w:r w:rsidRPr="00280722">
        <w:rPr>
          <w:rFonts w:ascii="Simplified Arabic" w:hAnsi="Simplified Arabic" w:cs="Simplified Arabic" w:hint="cs"/>
          <w:b/>
          <w:bCs/>
          <w:sz w:val="32"/>
          <w:szCs w:val="32"/>
          <w:rtl/>
          <w:lang w:bidi="ar-DZ"/>
        </w:rPr>
        <w:t>-الحوالة:</w:t>
      </w:r>
    </w:p>
    <w:p w:rsidR="00CD2867" w:rsidRPr="00CD2867" w:rsidRDefault="00CD2867" w:rsidP="00280722">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تضم المعلومات التالية :</w:t>
      </w:r>
    </w:p>
    <w:p w:rsidR="00CD2867" w:rsidRPr="00CD2867" w:rsidRDefault="00CD2867" w:rsidP="00280722">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-الرقم التسلسلي.</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-فصل ومادة التحميل .</w:t>
      </w:r>
    </w:p>
    <w:p w:rsidR="00CD2867" w:rsidRPr="00CD2867" w:rsidRDefault="00CD2867" w:rsidP="00280722">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-اسم وعنوان ورقم حساب الدائن.</w:t>
      </w:r>
    </w:p>
    <w:p w:rsidR="00CD2867" w:rsidRPr="00CD2867" w:rsidRDefault="00CD2867" w:rsidP="00280722">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-موضوع النفقة ومبلغها ( رقمها وكتابتا) والاقتطاعات إن وجدت.</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-ذكر الوثائق المرفقة (طلبية</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فاتورة، بطاقة </w:t>
      </w:r>
      <w:r w:rsidR="00280722" w:rsidRPr="00CD2867">
        <w:rPr>
          <w:rFonts w:ascii="Simplified Arabic" w:hAnsi="Simplified Arabic" w:cs="Simplified Arabic" w:hint="cs"/>
          <w:sz w:val="32"/>
          <w:szCs w:val="32"/>
          <w:rtl/>
          <w:lang w:bidi="ar-DZ"/>
        </w:rPr>
        <w:t>التزام</w:t>
      </w:r>
      <w:r w:rsidRPr="00CD2867">
        <w:rPr>
          <w:rFonts w:ascii="Simplified Arabic" w:hAnsi="Simplified Arabic" w:cs="Simplified Arabic" w:hint="cs"/>
          <w:sz w:val="32"/>
          <w:szCs w:val="32"/>
          <w:rtl/>
          <w:lang w:bidi="ar-DZ"/>
        </w:rPr>
        <w:t xml:space="preserve"> ...).</w:t>
      </w:r>
    </w:p>
    <w:p w:rsidR="00CD2867" w:rsidRPr="00CD2867" w:rsidRDefault="00CD2867" w:rsidP="00280722">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lastRenderedPageBreak/>
        <w:t>-التاريخ و توقيع الأمر.</w:t>
      </w:r>
    </w:p>
    <w:p w:rsidR="00280722" w:rsidRDefault="00280722" w:rsidP="00CD2867">
      <w:pPr>
        <w:spacing w:after="0" w:line="288" w:lineRule="auto"/>
        <w:jc w:val="lowKashida"/>
        <w:rPr>
          <w:rFonts w:ascii="Simplified Arabic" w:hAnsi="Simplified Arabic" w:cs="Simplified Arabic"/>
          <w:sz w:val="32"/>
          <w:szCs w:val="32"/>
          <w:rtl/>
          <w:lang w:bidi="ar-DZ"/>
        </w:rPr>
      </w:pPr>
    </w:p>
    <w:p w:rsidR="00CD2867" w:rsidRPr="00CD2867" w:rsidRDefault="00CD2867" w:rsidP="00280722">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وفي الحوالة هناك مكان مخصص للحساب مقسم إلى جز</w:t>
      </w:r>
      <w:r w:rsidR="00280722">
        <w:rPr>
          <w:rFonts w:ascii="Simplified Arabic" w:hAnsi="Simplified Arabic" w:cs="Simplified Arabic" w:hint="cs"/>
          <w:sz w:val="32"/>
          <w:szCs w:val="32"/>
          <w:rtl/>
          <w:lang w:bidi="ar-DZ"/>
        </w:rPr>
        <w:t>أ</w:t>
      </w:r>
      <w:r w:rsidRPr="00CD2867">
        <w:rPr>
          <w:rFonts w:ascii="Simplified Arabic" w:hAnsi="Simplified Arabic" w:cs="Simplified Arabic" w:hint="cs"/>
          <w:sz w:val="32"/>
          <w:szCs w:val="32"/>
          <w:rtl/>
          <w:lang w:bidi="ar-DZ"/>
        </w:rPr>
        <w:t>ين:</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-يذكر في الح</w:t>
      </w:r>
      <w:r w:rsidR="00C95A03">
        <w:rPr>
          <w:rFonts w:ascii="Simplified Arabic" w:hAnsi="Simplified Arabic" w:cs="Simplified Arabic" w:hint="cs"/>
          <w:sz w:val="32"/>
          <w:szCs w:val="32"/>
          <w:rtl/>
          <w:lang w:bidi="ar-DZ"/>
        </w:rPr>
        <w:t>يز الأول عبارة : حوالة مقبولة (</w:t>
      </w:r>
      <w:r w:rsidRPr="00CD2867">
        <w:rPr>
          <w:rFonts w:ascii="Simplified Arabic" w:hAnsi="Simplified Arabic" w:cs="Simplified Arabic" w:hint="cs"/>
          <w:sz w:val="32"/>
          <w:szCs w:val="32"/>
          <w:rtl/>
          <w:lang w:bidi="ar-DZ"/>
        </w:rPr>
        <w:t>مرفوضة مع ذكر السبب)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-يذكر في الحيز الثاني كيفية السداد : حساب الجاري بريدي</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شيك</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رقم وتاريح التحويل.</w:t>
      </w:r>
    </w:p>
    <w:p w:rsidR="00CD2867" w:rsidRPr="00CD2867" w:rsidRDefault="00CD2867" w:rsidP="00CD2867">
      <w:pPr>
        <w:spacing w:after="0" w:line="288" w:lineRule="auto"/>
        <w:jc w:val="lowKashida"/>
        <w:rPr>
          <w:rFonts w:ascii="Simplified Arabic" w:hAnsi="Simplified Arabic" w:cs="Simplified Arabic"/>
          <w:b/>
          <w:bCs/>
          <w:sz w:val="32"/>
          <w:szCs w:val="32"/>
          <w:rtl/>
          <w:lang w:bidi="ar-DZ"/>
        </w:rPr>
      </w:pPr>
      <w:r w:rsidRPr="00CD2867">
        <w:rPr>
          <w:rFonts w:ascii="Simplified Arabic" w:hAnsi="Simplified Arabic" w:cs="Simplified Arabic" w:hint="cs"/>
          <w:b/>
          <w:bCs/>
          <w:sz w:val="32"/>
          <w:szCs w:val="32"/>
          <w:rtl/>
          <w:lang w:bidi="ar-DZ"/>
        </w:rPr>
        <w:t>-إشعار التحويل:</w:t>
      </w:r>
    </w:p>
    <w:p w:rsidR="00CD2867" w:rsidRPr="00CD2867" w:rsidRDefault="00CD2867" w:rsidP="00C95A03">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إشعار التحويل هو عبارة عن وثيقة تصدر عن الأمر بالصدق وتحتوي على البيانات التالية: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-اسم و عنوان المستفيد( الدائن).</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-رقم الحساب(الدائن).</w:t>
      </w:r>
    </w:p>
    <w:p w:rsidR="00CD2867" w:rsidRPr="00CD2867" w:rsidRDefault="00CD2867" w:rsidP="00C95A03">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-المبلغ الإجمالي.</w:t>
      </w:r>
    </w:p>
    <w:p w:rsidR="00CD2867" w:rsidRPr="00CD2867" w:rsidRDefault="00CD2867" w:rsidP="00C95A03">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-الاقتطاع الذي يقوم به المحاسب.</w:t>
      </w:r>
    </w:p>
    <w:p w:rsidR="00CD2867" w:rsidRPr="00CD2867" w:rsidRDefault="00CD2867" w:rsidP="00C95A03">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-المبلغ الصافي الواجب دفعه.</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xml:space="preserve"> -رقم الالتزام.</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-مؤشر خاص بالعملية و يحوي المعلومات التالية: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xml:space="preserve"> -الباب.</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-فصل التحميل.</w:t>
      </w:r>
    </w:p>
    <w:p w:rsidR="00CD2867" w:rsidRPr="00CD2867" w:rsidRDefault="00CD2867" w:rsidP="00C95A03">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-مادة التحميل.</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-سند التسيير.</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-الأمر بالدفع.</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-رقم الحوالة.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-رقم السطر.</w:t>
      </w:r>
      <w:r w:rsidR="00C95A03">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(في الميزانية أي سطر النفقة).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lastRenderedPageBreak/>
        <w:t>-الملاحظات.</w:t>
      </w:r>
    </w:p>
    <w:p w:rsidR="00C95A03" w:rsidRDefault="00C95A03" w:rsidP="00CD2867">
      <w:pPr>
        <w:spacing w:after="0" w:line="288" w:lineRule="auto"/>
        <w:jc w:val="lowKashida"/>
        <w:rPr>
          <w:rFonts w:ascii="Simplified Arabic" w:hAnsi="Simplified Arabic" w:cs="Simplified Arabic"/>
          <w:sz w:val="32"/>
          <w:szCs w:val="32"/>
          <w:rtl/>
          <w:lang w:bidi="ar-DZ"/>
        </w:rPr>
      </w:pPr>
    </w:p>
    <w:p w:rsidR="00CD2867" w:rsidRPr="00C95A03" w:rsidRDefault="00CD2867" w:rsidP="00CD2867">
      <w:pPr>
        <w:spacing w:after="0" w:line="288" w:lineRule="auto"/>
        <w:jc w:val="lowKashida"/>
        <w:rPr>
          <w:rFonts w:ascii="Simplified Arabic" w:hAnsi="Simplified Arabic" w:cs="Simplified Arabic"/>
          <w:b/>
          <w:bCs/>
          <w:sz w:val="32"/>
          <w:szCs w:val="32"/>
          <w:rtl/>
          <w:lang w:bidi="ar-DZ"/>
        </w:rPr>
      </w:pPr>
      <w:r w:rsidRPr="00C95A03">
        <w:rPr>
          <w:rFonts w:ascii="Simplified Arabic" w:hAnsi="Simplified Arabic" w:cs="Simplified Arabic" w:hint="cs"/>
          <w:b/>
          <w:bCs/>
          <w:sz w:val="32"/>
          <w:szCs w:val="32"/>
          <w:rtl/>
          <w:lang w:bidi="ar-DZ"/>
        </w:rPr>
        <w:t>يومية حوالات الدفع:</w:t>
      </w:r>
    </w:p>
    <w:p w:rsidR="00CD2867" w:rsidRPr="00CD2867" w:rsidRDefault="00CD2867" w:rsidP="00C95A03">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هي عبارة عن جدول إرسال  مفصل للحولات المرسلة للمحاسب و تضم المعلومات التالية: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-الأمر بالدفع.</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-سند التسيير.</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-القسم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تاريخ الإرسال.</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-رقم الحوالات.</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-الفصل.</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-المادة.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-رقم الإلتزام.</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-رمز كل نفقة.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المبلغ حسب:-الدائن،-الحوالة، -الفصل.</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-تاريخ القبول:( جزء خاص بالمحاسب يضع فيه تاريخ قبوله للحوالة ).</w:t>
      </w:r>
    </w:p>
    <w:p w:rsidR="00CD2867" w:rsidRPr="00CD2867" w:rsidRDefault="00CD2867" w:rsidP="00CD2867">
      <w:pPr>
        <w:spacing w:after="0" w:line="288" w:lineRule="auto"/>
        <w:jc w:val="lowKashida"/>
        <w:rPr>
          <w:rFonts w:ascii="Simplified Arabic" w:hAnsi="Simplified Arabic" w:cs="Simplified Arabic"/>
          <w:b/>
          <w:bCs/>
          <w:sz w:val="32"/>
          <w:szCs w:val="32"/>
          <w:rtl/>
          <w:lang w:bidi="ar-DZ"/>
        </w:rPr>
      </w:pPr>
      <w:r w:rsidRPr="00CD2867">
        <w:rPr>
          <w:rFonts w:ascii="Simplified Arabic" w:hAnsi="Simplified Arabic" w:cs="Simplified Arabic" w:hint="cs"/>
          <w:b/>
          <w:bCs/>
          <w:sz w:val="32"/>
          <w:szCs w:val="32"/>
          <w:rtl/>
          <w:lang w:bidi="ar-DZ"/>
        </w:rPr>
        <w:t>ب)المرحلة المحاسبية:</w:t>
      </w:r>
    </w:p>
    <w:p w:rsidR="00CD2867" w:rsidRPr="00CD2867" w:rsidRDefault="00CD2867" w:rsidP="00C95A03">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بعد التأكد من صحة و قانونية كل الوثائق المقدمة</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وكذلك هوية الدائن يقوم بتحرير شيك بالمبلغ الواجب دفعه للدائن و يرسل إلى الخزينة مرفوقا ب</w:t>
      </w:r>
      <w:r w:rsidR="00C95A03">
        <w:rPr>
          <w:rFonts w:ascii="Simplified Arabic" w:hAnsi="Simplified Arabic" w:cs="Simplified Arabic" w:hint="cs"/>
          <w:sz w:val="32"/>
          <w:szCs w:val="32"/>
          <w:rtl/>
          <w:lang w:bidi="ar-DZ"/>
        </w:rPr>
        <w:t>ـ</w:t>
      </w:r>
      <w:r w:rsidRPr="00CD2867">
        <w:rPr>
          <w:rFonts w:ascii="Simplified Arabic" w:hAnsi="Simplified Arabic" w:cs="Simplified Arabic" w:hint="cs"/>
          <w:sz w:val="32"/>
          <w:szCs w:val="32"/>
          <w:rtl/>
          <w:lang w:bidi="ar-DZ"/>
        </w:rPr>
        <w:t>:</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-إشعار التحويل إلى الحساب الدائن بمركز الصكوك البريدية أو أحد البنوك بعدها تتم عملية التحويل من حساب المؤسسة بالخزينة إلى حساب الدائن.</w:t>
      </w:r>
    </w:p>
    <w:p w:rsidR="00C95A03" w:rsidRDefault="00C95A03" w:rsidP="00CD2867">
      <w:pPr>
        <w:spacing w:after="0" w:line="288" w:lineRule="auto"/>
        <w:jc w:val="lowKashida"/>
        <w:rPr>
          <w:rFonts w:ascii="Simplified Arabic" w:hAnsi="Simplified Arabic" w:cs="Simplified Arabic"/>
          <w:b/>
          <w:bCs/>
          <w:sz w:val="32"/>
          <w:szCs w:val="32"/>
          <w:rtl/>
          <w:lang w:bidi="ar-DZ"/>
        </w:rPr>
      </w:pPr>
    </w:p>
    <w:p w:rsidR="00C95A03" w:rsidRDefault="00C95A03" w:rsidP="00CD2867">
      <w:pPr>
        <w:spacing w:after="0" w:line="288" w:lineRule="auto"/>
        <w:jc w:val="lowKashida"/>
        <w:rPr>
          <w:rFonts w:ascii="Simplified Arabic" w:hAnsi="Simplified Arabic" w:cs="Simplified Arabic"/>
          <w:b/>
          <w:bCs/>
          <w:sz w:val="32"/>
          <w:szCs w:val="32"/>
          <w:rtl/>
          <w:lang w:bidi="ar-DZ"/>
        </w:rPr>
      </w:pPr>
    </w:p>
    <w:p w:rsidR="00CD2867" w:rsidRPr="00CD2867" w:rsidRDefault="00CD2867" w:rsidP="00C95A03">
      <w:pPr>
        <w:spacing w:after="0" w:line="288" w:lineRule="auto"/>
        <w:jc w:val="lowKashida"/>
        <w:rPr>
          <w:rFonts w:ascii="Simplified Arabic" w:hAnsi="Simplified Arabic" w:cs="Simplified Arabic"/>
          <w:b/>
          <w:bCs/>
          <w:sz w:val="32"/>
          <w:szCs w:val="32"/>
          <w:rtl/>
          <w:lang w:bidi="ar-DZ"/>
        </w:rPr>
      </w:pPr>
      <w:r w:rsidRPr="00CD2867">
        <w:rPr>
          <w:rFonts w:ascii="Simplified Arabic" w:hAnsi="Simplified Arabic" w:cs="Simplified Arabic" w:hint="cs"/>
          <w:b/>
          <w:bCs/>
          <w:sz w:val="32"/>
          <w:szCs w:val="32"/>
          <w:rtl/>
          <w:lang w:bidi="ar-DZ"/>
        </w:rPr>
        <w:t>المطلب الثالث:</w:t>
      </w:r>
      <w:r w:rsidR="00C95A03">
        <w:rPr>
          <w:rFonts w:ascii="Simplified Arabic" w:hAnsi="Simplified Arabic" w:cs="Simplified Arabic" w:hint="cs"/>
          <w:b/>
          <w:bCs/>
          <w:sz w:val="32"/>
          <w:szCs w:val="32"/>
          <w:rtl/>
          <w:lang w:bidi="ar-DZ"/>
        </w:rPr>
        <w:t xml:space="preserve"> </w:t>
      </w:r>
      <w:r w:rsidRPr="00CD2867">
        <w:rPr>
          <w:rFonts w:ascii="Simplified Arabic" w:hAnsi="Simplified Arabic" w:cs="Simplified Arabic" w:hint="cs"/>
          <w:b/>
          <w:bCs/>
          <w:sz w:val="32"/>
          <w:szCs w:val="32"/>
          <w:rtl/>
          <w:lang w:bidi="ar-DZ"/>
        </w:rPr>
        <w:t>آليات الرقابة المطبقة على تنفيذ  ميزانية التسيير</w:t>
      </w:r>
      <w:r w:rsidRPr="00CD2867">
        <w:rPr>
          <w:rFonts w:ascii="Simplified Arabic" w:hAnsi="Simplified Arabic" w:cs="Simplified Arabic"/>
          <w:b/>
          <w:bCs/>
          <w:sz w:val="32"/>
          <w:szCs w:val="32"/>
          <w:vertAlign w:val="superscript"/>
          <w:rtl/>
          <w:lang w:bidi="ar-DZ"/>
        </w:rPr>
        <w:footnoteReference w:id="7"/>
      </w:r>
    </w:p>
    <w:p w:rsidR="00CD2867" w:rsidRPr="00CD2867" w:rsidRDefault="00CD2867" w:rsidP="00C95A03">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إن المراقبة المالية عملية ذات فوائد كثيرة من ذلك أنها تمنع التسيير ال</w:t>
      </w:r>
      <w:r w:rsidR="00C95A03">
        <w:rPr>
          <w:rFonts w:ascii="Simplified Arabic" w:hAnsi="Simplified Arabic" w:cs="Simplified Arabic" w:hint="cs"/>
          <w:sz w:val="32"/>
          <w:szCs w:val="32"/>
          <w:rtl/>
          <w:lang w:bidi="ar-DZ"/>
        </w:rPr>
        <w:t>ف</w:t>
      </w:r>
      <w:r w:rsidRPr="00CD2867">
        <w:rPr>
          <w:rFonts w:ascii="Simplified Arabic" w:hAnsi="Simplified Arabic" w:cs="Simplified Arabic" w:hint="cs"/>
          <w:sz w:val="32"/>
          <w:szCs w:val="32"/>
          <w:rtl/>
          <w:lang w:bidi="ar-DZ"/>
        </w:rPr>
        <w:t>وضوي وتجبر على الاحترام القوانين الأساسية للمحاسبة والتسيير وقد سطر مشروع الإطار القانوني للمراقبة في المؤسسات التعليمية وبين السلطات التي لها صلاحية المراقبة الإدارية والقضائية والتشريعية والتي تقع قبل وأثناء وبعد عملية تنفيذ الميزانية.</w:t>
      </w:r>
    </w:p>
    <w:p w:rsidR="00CD2867" w:rsidRPr="00CD2867" w:rsidRDefault="00CD2867" w:rsidP="00CD2867">
      <w:pPr>
        <w:spacing w:after="0" w:line="288" w:lineRule="auto"/>
        <w:jc w:val="lowKashida"/>
        <w:rPr>
          <w:rFonts w:ascii="Simplified Arabic" w:hAnsi="Simplified Arabic" w:cs="Simplified Arabic"/>
          <w:b/>
          <w:bCs/>
          <w:sz w:val="32"/>
          <w:szCs w:val="32"/>
          <w:rtl/>
          <w:lang w:bidi="ar-DZ"/>
        </w:rPr>
      </w:pPr>
      <w:r w:rsidRPr="00CD2867">
        <w:rPr>
          <w:rFonts w:ascii="Simplified Arabic" w:hAnsi="Simplified Arabic" w:cs="Simplified Arabic" w:hint="cs"/>
          <w:b/>
          <w:bCs/>
          <w:sz w:val="32"/>
          <w:szCs w:val="32"/>
          <w:rtl/>
          <w:lang w:bidi="ar-DZ"/>
        </w:rPr>
        <w:t>الفرع الأول :الرقابة الممارسة من طرف المسير المالي ( المقتصد):</w:t>
      </w:r>
    </w:p>
    <w:p w:rsidR="00CD2867" w:rsidRPr="00CD2867" w:rsidRDefault="00CD2867" w:rsidP="00C95A03">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هي المراقبة التي تقوم بها المسير المالي أثناء تنفيذ الميزانية بصفته محاسبا  عموميا متبعا العمليات الإدارية التي اتخذها الأمر بالصرف وذلك بمراقبة ما</w:t>
      </w:r>
      <w:r w:rsidR="00C95A03">
        <w:rPr>
          <w:rFonts w:ascii="Simplified Arabic" w:hAnsi="Simplified Arabic" w:cs="Simplified Arabic" w:hint="cs"/>
          <w:sz w:val="32"/>
          <w:szCs w:val="32"/>
          <w:rtl/>
          <w:lang w:bidi="ar-DZ"/>
        </w:rPr>
        <w:t xml:space="preserve"> </w:t>
      </w:r>
      <w:r w:rsidRPr="00CD2867">
        <w:rPr>
          <w:rFonts w:ascii="Simplified Arabic" w:hAnsi="Simplified Arabic" w:cs="Simplified Arabic" w:hint="cs"/>
          <w:sz w:val="32"/>
          <w:szCs w:val="32"/>
          <w:rtl/>
          <w:lang w:bidi="ar-DZ"/>
        </w:rPr>
        <w:t>يلي:</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-تطابق العمليات المالية القوانين الرسمية السرية المفعول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-صلاحية الأمر بالصرف.</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-التحقيق من صحة الدين و الوثائق المقدمة و العمليات الحسابية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توفر الأرصدة مع التحقيق من عدم وجود اعتراض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احترام تبويب النفقة حسب تصنيف الميزانية.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-توفر الاعتمادات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-صلاحية الوصلات.</w:t>
      </w:r>
    </w:p>
    <w:p w:rsidR="00CD2867" w:rsidRDefault="00CD2867" w:rsidP="00C95A03">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ونستنتج من ذلك أن المراقبة المسير المالي تهدف إلى المحافظة على شرعية النفقة دون أن يتعرض إلى صلاحيتها التي تبقي من اختصاص الأمر بالصرف.</w:t>
      </w:r>
    </w:p>
    <w:p w:rsidR="00C95A03" w:rsidRDefault="00C95A03" w:rsidP="00C95A03">
      <w:pPr>
        <w:spacing w:after="0" w:line="288" w:lineRule="auto"/>
        <w:ind w:firstLine="720"/>
        <w:jc w:val="lowKashida"/>
        <w:rPr>
          <w:rFonts w:ascii="Simplified Arabic" w:hAnsi="Simplified Arabic" w:cs="Simplified Arabic"/>
          <w:sz w:val="32"/>
          <w:szCs w:val="32"/>
          <w:rtl/>
          <w:lang w:bidi="ar-DZ"/>
        </w:rPr>
      </w:pPr>
    </w:p>
    <w:p w:rsidR="00C95A03" w:rsidRDefault="00C95A03" w:rsidP="00C95A03">
      <w:pPr>
        <w:spacing w:after="0" w:line="288" w:lineRule="auto"/>
        <w:ind w:firstLine="720"/>
        <w:jc w:val="lowKashida"/>
        <w:rPr>
          <w:rFonts w:ascii="Simplified Arabic" w:hAnsi="Simplified Arabic" w:cs="Simplified Arabic"/>
          <w:sz w:val="32"/>
          <w:szCs w:val="32"/>
          <w:rtl/>
          <w:lang w:bidi="ar-DZ"/>
        </w:rPr>
      </w:pPr>
    </w:p>
    <w:p w:rsidR="00C95A03" w:rsidRDefault="00C95A03" w:rsidP="00C95A03">
      <w:pPr>
        <w:spacing w:after="0" w:line="288" w:lineRule="auto"/>
        <w:ind w:firstLine="720"/>
        <w:jc w:val="lowKashida"/>
        <w:rPr>
          <w:rFonts w:ascii="Simplified Arabic" w:hAnsi="Simplified Arabic" w:cs="Simplified Arabic"/>
          <w:sz w:val="32"/>
          <w:szCs w:val="32"/>
          <w:rtl/>
          <w:lang w:bidi="ar-DZ"/>
        </w:rPr>
      </w:pPr>
    </w:p>
    <w:p w:rsidR="00C95A03" w:rsidRPr="00CD2867" w:rsidRDefault="00C95A03" w:rsidP="00C95A03">
      <w:pPr>
        <w:spacing w:after="0" w:line="288" w:lineRule="auto"/>
        <w:ind w:firstLine="720"/>
        <w:jc w:val="lowKashida"/>
        <w:rPr>
          <w:rFonts w:ascii="Simplified Arabic" w:hAnsi="Simplified Arabic" w:cs="Simplified Arabic"/>
          <w:sz w:val="32"/>
          <w:szCs w:val="32"/>
          <w:rtl/>
          <w:lang w:bidi="ar-DZ"/>
        </w:rPr>
      </w:pPr>
    </w:p>
    <w:p w:rsidR="00C95A03" w:rsidRPr="00CD2867" w:rsidRDefault="00CD2867" w:rsidP="00C95A03">
      <w:pPr>
        <w:spacing w:after="0" w:line="288" w:lineRule="auto"/>
        <w:jc w:val="lowKashida"/>
        <w:rPr>
          <w:rFonts w:ascii="Simplified Arabic" w:hAnsi="Simplified Arabic" w:cs="Simplified Arabic"/>
          <w:b/>
          <w:bCs/>
          <w:sz w:val="32"/>
          <w:szCs w:val="32"/>
          <w:rtl/>
          <w:lang w:bidi="ar-DZ"/>
        </w:rPr>
      </w:pPr>
      <w:r w:rsidRPr="00CD2867">
        <w:rPr>
          <w:rFonts w:ascii="Simplified Arabic" w:hAnsi="Simplified Arabic" w:cs="Simplified Arabic" w:hint="cs"/>
          <w:b/>
          <w:bCs/>
          <w:sz w:val="32"/>
          <w:szCs w:val="32"/>
          <w:rtl/>
          <w:lang w:bidi="ar-DZ"/>
        </w:rPr>
        <w:t>الفرع الثاني:</w:t>
      </w:r>
      <w:r w:rsidR="00C95A03">
        <w:rPr>
          <w:rFonts w:ascii="Simplified Arabic" w:hAnsi="Simplified Arabic" w:cs="Simplified Arabic" w:hint="cs"/>
          <w:b/>
          <w:bCs/>
          <w:sz w:val="32"/>
          <w:szCs w:val="32"/>
          <w:rtl/>
          <w:lang w:bidi="ar-DZ"/>
        </w:rPr>
        <w:t xml:space="preserve"> </w:t>
      </w:r>
      <w:r w:rsidRPr="00CD2867">
        <w:rPr>
          <w:rFonts w:ascii="Simplified Arabic" w:hAnsi="Simplified Arabic" w:cs="Simplified Arabic" w:hint="cs"/>
          <w:b/>
          <w:bCs/>
          <w:sz w:val="32"/>
          <w:szCs w:val="32"/>
          <w:rtl/>
          <w:lang w:bidi="ar-DZ"/>
        </w:rPr>
        <w:t>الر</w:t>
      </w:r>
      <w:r w:rsidR="00C95A03">
        <w:rPr>
          <w:rFonts w:ascii="Simplified Arabic" w:hAnsi="Simplified Arabic" w:cs="Simplified Arabic" w:hint="cs"/>
          <w:b/>
          <w:bCs/>
          <w:sz w:val="32"/>
          <w:szCs w:val="32"/>
          <w:rtl/>
          <w:lang w:bidi="ar-DZ"/>
        </w:rPr>
        <w:t>قابة الممارسة على المسير المالي</w:t>
      </w:r>
      <w:r w:rsidRPr="00CD2867">
        <w:rPr>
          <w:rFonts w:ascii="Simplified Arabic" w:hAnsi="Simplified Arabic" w:cs="Simplified Arabic" w:hint="cs"/>
          <w:b/>
          <w:bCs/>
          <w:sz w:val="32"/>
          <w:szCs w:val="32"/>
          <w:rtl/>
          <w:lang w:bidi="ar-DZ"/>
        </w:rPr>
        <w:t>:</w:t>
      </w:r>
    </w:p>
    <w:p w:rsidR="00CD2867" w:rsidRPr="00CD2867" w:rsidRDefault="00CD2867" w:rsidP="00C95A03">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يمارس على المسير المالي رقابتين:</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b/>
          <w:bCs/>
          <w:sz w:val="32"/>
          <w:szCs w:val="32"/>
          <w:rtl/>
          <w:lang w:bidi="ar-DZ"/>
        </w:rPr>
        <w:t>1-الرقابة المالية الداخلية</w:t>
      </w:r>
      <w:r w:rsidRPr="00CD2867">
        <w:rPr>
          <w:rFonts w:ascii="Simplified Arabic" w:hAnsi="Simplified Arabic" w:cs="Simplified Arabic" w:hint="cs"/>
          <w:sz w:val="32"/>
          <w:szCs w:val="32"/>
          <w:rtl/>
          <w:lang w:bidi="ar-DZ"/>
        </w:rPr>
        <w:t>:</w:t>
      </w:r>
    </w:p>
    <w:p w:rsidR="00CD2867" w:rsidRPr="00CD2867" w:rsidRDefault="00CD2867" w:rsidP="00CD2867">
      <w:pPr>
        <w:spacing w:after="0" w:line="288" w:lineRule="auto"/>
        <w:jc w:val="lowKashida"/>
        <w:rPr>
          <w:rFonts w:ascii="Simplified Arabic" w:hAnsi="Simplified Arabic" w:cs="Simplified Arabic"/>
          <w:b/>
          <w:bCs/>
          <w:sz w:val="32"/>
          <w:szCs w:val="32"/>
          <w:rtl/>
          <w:lang w:bidi="ar-DZ"/>
        </w:rPr>
      </w:pPr>
      <w:r w:rsidRPr="00CD2867">
        <w:rPr>
          <w:rFonts w:ascii="Simplified Arabic" w:hAnsi="Simplified Arabic" w:cs="Simplified Arabic" w:hint="cs"/>
          <w:b/>
          <w:bCs/>
          <w:sz w:val="32"/>
          <w:szCs w:val="32"/>
          <w:rtl/>
          <w:lang w:bidi="ar-DZ"/>
        </w:rPr>
        <w:t xml:space="preserve">1-1-المراقبة الممارسة على الأمر بالصرف (المدير): </w:t>
      </w:r>
    </w:p>
    <w:p w:rsidR="00C95A03" w:rsidRDefault="00CD2867" w:rsidP="00C95A03">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هذه المراقبة تتعلق ب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-تنفيذ الميزانية: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الأوامر بالصرف.</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بعمليات حساب الدخل بالصندوق.</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-بالمخازن و عملية الجرد .</w:t>
      </w:r>
    </w:p>
    <w:p w:rsidR="00CD2867" w:rsidRPr="00CD2867" w:rsidRDefault="00CD2867" w:rsidP="00C95A03">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فعلى المحاسب المالي ألا يقبل كل الأوامر الصادرة عن رئيس المؤسسة المسؤول الأول و الأخير عن نتائج مراقبة وجود الاعتمادات  وتخصيص النفقات.</w:t>
      </w:r>
    </w:p>
    <w:p w:rsidR="00603DED"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b/>
          <w:bCs/>
          <w:sz w:val="32"/>
          <w:szCs w:val="32"/>
          <w:rtl/>
          <w:lang w:bidi="ar-DZ"/>
        </w:rPr>
        <w:t>1-2-رقابة مديرية التربية (مصلحة الوسائل المالية و المادية):</w:t>
      </w:r>
      <w:r w:rsidRPr="00CD2867">
        <w:rPr>
          <w:rFonts w:ascii="Simplified Arabic" w:hAnsi="Simplified Arabic" w:cs="Simplified Arabic" w:hint="cs"/>
          <w:sz w:val="32"/>
          <w:szCs w:val="32"/>
          <w:rtl/>
          <w:lang w:bidi="ar-DZ"/>
        </w:rPr>
        <w:t xml:space="preserve">                      </w:t>
      </w:r>
    </w:p>
    <w:p w:rsidR="00CD2867" w:rsidRPr="00CD2867" w:rsidRDefault="00CD2867" w:rsidP="00603DED">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لمديرية التربية صلاحية مراقبة و متابعة التسيير المالي والمادي بكل المؤسسات التربوية فعلى مدير التربية أن يراقب محاسبة المؤس</w:t>
      </w:r>
      <w:r w:rsidR="00603DED">
        <w:rPr>
          <w:rFonts w:ascii="Simplified Arabic" w:hAnsi="Simplified Arabic" w:cs="Simplified Arabic" w:hint="cs"/>
          <w:sz w:val="32"/>
          <w:szCs w:val="32"/>
          <w:rtl/>
          <w:lang w:bidi="ar-DZ"/>
        </w:rPr>
        <w:t>سة الإطلاع على شرعية العمليات و</w:t>
      </w:r>
      <w:r w:rsidRPr="00CD2867">
        <w:rPr>
          <w:rFonts w:ascii="Simplified Arabic" w:hAnsi="Simplified Arabic" w:cs="Simplified Arabic" w:hint="cs"/>
          <w:sz w:val="32"/>
          <w:szCs w:val="32"/>
          <w:rtl/>
          <w:lang w:bidi="ar-DZ"/>
        </w:rPr>
        <w:t>الكتابة واحترام صرف بنود الميزانية ويطلع على السجلات ويفحص الحسابات</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وحسن استعمالها وكيفية تخصيص الاعتمادات المالية المفتوحة من خلال الوضعية الشهرية للصندوق، كما يطلعوا مراقبوا مديرية التربية على السجلات ويقومون  بالمقارنة اللازمة قصد متابعة كل المصاريف وكيفية إستعمالها .</w:t>
      </w:r>
    </w:p>
    <w:p w:rsidR="00CD2867" w:rsidRPr="00603DED" w:rsidRDefault="00CD2867" w:rsidP="00CD2867">
      <w:pPr>
        <w:spacing w:after="0" w:line="288" w:lineRule="auto"/>
        <w:jc w:val="lowKashida"/>
        <w:rPr>
          <w:rFonts w:ascii="Simplified Arabic" w:hAnsi="Simplified Arabic" w:cs="Simplified Arabic"/>
          <w:b/>
          <w:bCs/>
          <w:sz w:val="32"/>
          <w:szCs w:val="32"/>
          <w:rtl/>
          <w:lang w:bidi="ar-DZ"/>
        </w:rPr>
      </w:pPr>
      <w:r w:rsidRPr="00603DED">
        <w:rPr>
          <w:rFonts w:ascii="Simplified Arabic" w:hAnsi="Simplified Arabic" w:cs="Simplified Arabic" w:hint="cs"/>
          <w:b/>
          <w:bCs/>
          <w:sz w:val="32"/>
          <w:szCs w:val="32"/>
          <w:rtl/>
          <w:lang w:bidi="ar-DZ"/>
        </w:rPr>
        <w:t>1-3-رقابة وزارة التربية الوطنية (المفتشية العامة)</w:t>
      </w:r>
      <w:r w:rsidR="00603DED">
        <w:rPr>
          <w:rFonts w:ascii="Simplified Arabic" w:hAnsi="Simplified Arabic" w:cs="Simplified Arabic" w:hint="cs"/>
          <w:b/>
          <w:bCs/>
          <w:sz w:val="32"/>
          <w:szCs w:val="32"/>
          <w:rtl/>
          <w:lang w:bidi="ar-DZ"/>
        </w:rPr>
        <w:t>:</w:t>
      </w:r>
    </w:p>
    <w:p w:rsidR="00CD2867" w:rsidRPr="00CD2867" w:rsidRDefault="00CD2867" w:rsidP="00603DED">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lastRenderedPageBreak/>
        <w:t>إن لوزير التربية صلاحية مراقبة ومتابعة التسيير المالي والمادي لكن المؤسسات التربوية من خلال المفتشية العامة وعبر مفتشي التربية الوطنية للتسيير المالي والمادي وعبر اللجان المكلفة بمهمة أو تحقيق خاص.</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b/>
          <w:bCs/>
          <w:sz w:val="32"/>
          <w:szCs w:val="32"/>
          <w:rtl/>
          <w:lang w:bidi="ar-DZ"/>
        </w:rPr>
        <w:t>2-الرقابة المالية الخارجية</w:t>
      </w:r>
      <w:r w:rsidRPr="00CD2867">
        <w:rPr>
          <w:rFonts w:ascii="Simplified Arabic" w:hAnsi="Simplified Arabic" w:cs="Simplified Arabic" w:hint="cs"/>
          <w:sz w:val="32"/>
          <w:szCs w:val="32"/>
          <w:rtl/>
          <w:lang w:bidi="ar-DZ"/>
        </w:rPr>
        <w:t>:</w:t>
      </w:r>
    </w:p>
    <w:p w:rsidR="00CD2867" w:rsidRPr="00CD2867" w:rsidRDefault="00CD2867" w:rsidP="00603DED">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تمارسها أجهزة تابعة لرئاسة الحكومة</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مجلس المحاس</w:t>
      </w:r>
      <w:r w:rsidR="00603DED">
        <w:rPr>
          <w:rFonts w:ascii="Simplified Arabic" w:hAnsi="Simplified Arabic" w:cs="Simplified Arabic" w:hint="cs"/>
          <w:sz w:val="32"/>
          <w:szCs w:val="32"/>
          <w:rtl/>
          <w:lang w:bidi="ar-DZ"/>
        </w:rPr>
        <w:t>بة وزارة المالية ومفتش الخزينة</w:t>
      </w:r>
      <w:r w:rsidRPr="00CD2867">
        <w:rPr>
          <w:rFonts w:ascii="Simplified Arabic" w:hAnsi="Simplified Arabic" w:cs="Simplified Arabic" w:hint="cs"/>
          <w:sz w:val="32"/>
          <w:szCs w:val="32"/>
          <w:rtl/>
          <w:lang w:bidi="ar-DZ"/>
        </w:rPr>
        <w:t>.</w:t>
      </w:r>
    </w:p>
    <w:p w:rsidR="00CD2867" w:rsidRPr="00CD2867" w:rsidRDefault="00CD2867" w:rsidP="00CD2867">
      <w:pPr>
        <w:spacing w:after="0" w:line="288" w:lineRule="auto"/>
        <w:jc w:val="lowKashida"/>
        <w:rPr>
          <w:rFonts w:ascii="Simplified Arabic" w:hAnsi="Simplified Arabic" w:cs="Simplified Arabic"/>
          <w:b/>
          <w:bCs/>
          <w:sz w:val="32"/>
          <w:szCs w:val="32"/>
          <w:rtl/>
          <w:lang w:bidi="ar-DZ"/>
        </w:rPr>
      </w:pPr>
      <w:r w:rsidRPr="00CD2867">
        <w:rPr>
          <w:rFonts w:ascii="Simplified Arabic" w:hAnsi="Simplified Arabic" w:cs="Simplified Arabic" w:hint="cs"/>
          <w:b/>
          <w:bCs/>
          <w:sz w:val="32"/>
          <w:szCs w:val="32"/>
          <w:rtl/>
          <w:lang w:bidi="ar-DZ"/>
        </w:rPr>
        <w:t>2-1 رقابة مجلس المحاسبة :</w:t>
      </w:r>
    </w:p>
    <w:p w:rsidR="00CD2867" w:rsidRPr="00CD2867" w:rsidRDefault="00CD2867" w:rsidP="00603DED">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يمارس مجلس المحاسبة رقابتين فيما يتعلق بالمؤسسات التربوية الأولى على رئيس المؤسسة (المدير) باعتباره الأمر بالصرف و الثانية على المسير المالي باعتباره محاسبا عموميا مسؤولا عن مباشرة أعماله أمام المجلس المحاسبة بمراقبة الحسابات التي تبين مجموع العمليات المالية و الحسابية بحيث يقوم بالفحص و التحقيق من صحتها.</w:t>
      </w:r>
    </w:p>
    <w:p w:rsidR="00CD2867" w:rsidRPr="00CD2867" w:rsidRDefault="00CD2867" w:rsidP="00CD2867">
      <w:pPr>
        <w:spacing w:after="0" w:line="288" w:lineRule="auto"/>
        <w:jc w:val="lowKashida"/>
        <w:rPr>
          <w:rFonts w:ascii="Simplified Arabic" w:hAnsi="Simplified Arabic" w:cs="Simplified Arabic"/>
          <w:b/>
          <w:bCs/>
          <w:sz w:val="32"/>
          <w:szCs w:val="32"/>
          <w:rtl/>
          <w:lang w:bidi="ar-DZ"/>
        </w:rPr>
      </w:pPr>
      <w:r w:rsidRPr="00CD2867">
        <w:rPr>
          <w:rFonts w:ascii="Simplified Arabic" w:hAnsi="Simplified Arabic" w:cs="Simplified Arabic" w:hint="cs"/>
          <w:b/>
          <w:bCs/>
          <w:sz w:val="32"/>
          <w:szCs w:val="32"/>
          <w:rtl/>
          <w:lang w:bidi="ar-DZ"/>
        </w:rPr>
        <w:t>2-2-رقابة مفتش الخزينة :</w:t>
      </w:r>
    </w:p>
    <w:p w:rsidR="00CD2867" w:rsidRPr="00CD2867" w:rsidRDefault="00CD2867" w:rsidP="00603DED">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لمفتش الخزينة دور أو مهمة يمارسها تخص مراقبة المؤسسات التربوية حيث يسهر على تطبيق القانون وقواعد الميزانية</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وترتكز رقابته أساسا على المراحل التي تمر بها النفقة و يحقق الالتزامات والأوامر التي يصدر المدير بشأن صرف النفقة كما يراقب توفر الاعتمادات المالية</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ويفحص التموينات ويتفقد المخازن و المحاسبة المادية</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كما يباشر عملية فحص المجرودات بصفة عامة تتدخل لمراقبة النفقات العامة عند نهاية عملية تسديد الأمر بالصرف بمراقبة:</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-تعريف المر بالصرف وتوقيعه.</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-توفر الاعتمادات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-احترام تبويب النفق حسب تصنيف الميزانية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xml:space="preserve">- المستندات المقدمة . </w:t>
      </w:r>
    </w:p>
    <w:p w:rsidR="00CD2867" w:rsidRPr="00CD2867" w:rsidRDefault="00CD2867" w:rsidP="00CD2867">
      <w:pPr>
        <w:spacing w:after="0" w:line="288" w:lineRule="auto"/>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-صحة الدين.</w:t>
      </w:r>
    </w:p>
    <w:p w:rsidR="00603DED" w:rsidRDefault="00603DED" w:rsidP="00CD2867">
      <w:pPr>
        <w:spacing w:after="0" w:line="288" w:lineRule="auto"/>
        <w:jc w:val="lowKashida"/>
        <w:rPr>
          <w:rFonts w:ascii="Simplified Arabic" w:hAnsi="Simplified Arabic" w:cs="Simplified Arabic"/>
          <w:b/>
          <w:bCs/>
          <w:sz w:val="32"/>
          <w:szCs w:val="32"/>
          <w:rtl/>
          <w:lang w:bidi="ar-DZ"/>
        </w:rPr>
      </w:pPr>
    </w:p>
    <w:p w:rsidR="00603DED" w:rsidRDefault="00603DED" w:rsidP="00CD2867">
      <w:pPr>
        <w:spacing w:after="0" w:line="288" w:lineRule="auto"/>
        <w:jc w:val="lowKashida"/>
        <w:rPr>
          <w:rFonts w:ascii="Simplified Arabic" w:hAnsi="Simplified Arabic" w:cs="Simplified Arabic"/>
          <w:b/>
          <w:bCs/>
          <w:sz w:val="32"/>
          <w:szCs w:val="32"/>
          <w:rtl/>
          <w:lang w:bidi="ar-DZ"/>
        </w:rPr>
      </w:pPr>
    </w:p>
    <w:p w:rsidR="00603DED" w:rsidRDefault="00603DED" w:rsidP="00CD2867">
      <w:pPr>
        <w:spacing w:after="0" w:line="288" w:lineRule="auto"/>
        <w:jc w:val="lowKashida"/>
        <w:rPr>
          <w:rFonts w:ascii="Simplified Arabic" w:hAnsi="Simplified Arabic" w:cs="Simplified Arabic"/>
          <w:b/>
          <w:bCs/>
          <w:sz w:val="32"/>
          <w:szCs w:val="32"/>
          <w:rtl/>
          <w:lang w:bidi="ar-DZ"/>
        </w:rPr>
      </w:pPr>
    </w:p>
    <w:p w:rsidR="00CD2867" w:rsidRPr="00CD2867" w:rsidRDefault="00CD2867" w:rsidP="00CD2867">
      <w:pPr>
        <w:spacing w:after="0" w:line="288" w:lineRule="auto"/>
        <w:jc w:val="lowKashida"/>
        <w:rPr>
          <w:rFonts w:ascii="Simplified Arabic" w:hAnsi="Simplified Arabic" w:cs="Simplified Arabic"/>
          <w:b/>
          <w:bCs/>
          <w:sz w:val="32"/>
          <w:szCs w:val="32"/>
          <w:rtl/>
          <w:lang w:bidi="ar-DZ"/>
        </w:rPr>
      </w:pPr>
      <w:r w:rsidRPr="00CD2867">
        <w:rPr>
          <w:rFonts w:ascii="Simplified Arabic" w:hAnsi="Simplified Arabic" w:cs="Simplified Arabic" w:hint="cs"/>
          <w:b/>
          <w:bCs/>
          <w:sz w:val="32"/>
          <w:szCs w:val="32"/>
          <w:rtl/>
          <w:lang w:bidi="ar-DZ"/>
        </w:rPr>
        <w:t xml:space="preserve">خاتمة الفصل: </w:t>
      </w:r>
    </w:p>
    <w:p w:rsidR="00CD2867" w:rsidRPr="00CD2867" w:rsidRDefault="00CD2867" w:rsidP="00603DED">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تتشكل ميزاني المؤسسة التربوية من جانبان هما الإيرادات والنفقات</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حيث يقوم بإعدادها كل من الأمر بالصرف والمحاسب العمومي</w:t>
      </w:r>
      <w:r>
        <w:rPr>
          <w:rFonts w:ascii="Simplified Arabic" w:hAnsi="Simplified Arabic" w:cs="Simplified Arabic" w:hint="cs"/>
          <w:sz w:val="32"/>
          <w:szCs w:val="32"/>
          <w:rtl/>
          <w:lang w:bidi="ar-DZ"/>
        </w:rPr>
        <w:t>،</w:t>
      </w:r>
      <w:r w:rsidRPr="00CD2867">
        <w:rPr>
          <w:rFonts w:ascii="Simplified Arabic" w:hAnsi="Simplified Arabic" w:cs="Simplified Arabic" w:hint="cs"/>
          <w:sz w:val="32"/>
          <w:szCs w:val="32"/>
          <w:rtl/>
          <w:lang w:bidi="ar-DZ"/>
        </w:rPr>
        <w:t xml:space="preserve"> كل حسب صلاحياته التي وكلت إليه طبقا لقانون المحاسبة العمومية.</w:t>
      </w:r>
    </w:p>
    <w:p w:rsidR="00CD2867" w:rsidRPr="00CD2867" w:rsidRDefault="00603DED" w:rsidP="00603DED">
      <w:pPr>
        <w:spacing w:after="0" w:line="288" w:lineRule="auto"/>
        <w:ind w:firstLine="720"/>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و</w:t>
      </w:r>
      <w:r w:rsidR="00CD2867" w:rsidRPr="00CD2867">
        <w:rPr>
          <w:rFonts w:ascii="Simplified Arabic" w:hAnsi="Simplified Arabic" w:cs="Simplified Arabic" w:hint="cs"/>
          <w:sz w:val="32"/>
          <w:szCs w:val="32"/>
          <w:rtl/>
          <w:lang w:bidi="ar-DZ"/>
        </w:rPr>
        <w:t xml:space="preserve">مجمل القول أن المسير المالي الجيد والأمر بالصرف هما من يستطيعان الوصول بالمؤسسة إلى بر الأمان وذلك بالسهر على التسيير الجيد وكذا روح المبادرة والتعاون التي لابد من عدم </w:t>
      </w:r>
      <w:r w:rsidRPr="00CD2867">
        <w:rPr>
          <w:rFonts w:ascii="Simplified Arabic" w:hAnsi="Simplified Arabic" w:cs="Simplified Arabic" w:hint="cs"/>
          <w:sz w:val="32"/>
          <w:szCs w:val="32"/>
          <w:rtl/>
          <w:lang w:bidi="ar-DZ"/>
        </w:rPr>
        <w:t>إ</w:t>
      </w:r>
      <w:r>
        <w:rPr>
          <w:rFonts w:ascii="Simplified Arabic" w:hAnsi="Simplified Arabic" w:cs="Simplified Arabic" w:hint="cs"/>
          <w:sz w:val="32"/>
          <w:szCs w:val="32"/>
          <w:rtl/>
          <w:lang w:bidi="ar-DZ"/>
        </w:rPr>
        <w:t>غف</w:t>
      </w:r>
      <w:r w:rsidRPr="00CD2867">
        <w:rPr>
          <w:rFonts w:ascii="Simplified Arabic" w:hAnsi="Simplified Arabic" w:cs="Simplified Arabic" w:hint="cs"/>
          <w:sz w:val="32"/>
          <w:szCs w:val="32"/>
          <w:rtl/>
          <w:lang w:bidi="ar-DZ"/>
        </w:rPr>
        <w:t>الها</w:t>
      </w:r>
      <w:r w:rsidR="00CD2867" w:rsidRPr="00CD2867">
        <w:rPr>
          <w:rFonts w:ascii="Simplified Arabic" w:hAnsi="Simplified Arabic" w:cs="Simplified Arabic" w:hint="cs"/>
          <w:sz w:val="32"/>
          <w:szCs w:val="32"/>
          <w:rtl/>
          <w:lang w:bidi="ar-DZ"/>
        </w:rPr>
        <w:t xml:space="preserve"> في جميع مراحل الميزانية .</w:t>
      </w:r>
    </w:p>
    <w:p w:rsidR="00CD2867" w:rsidRPr="00CD2867" w:rsidRDefault="00CD2867" w:rsidP="00603DED">
      <w:pPr>
        <w:spacing w:after="0" w:line="288" w:lineRule="auto"/>
        <w:ind w:firstLine="720"/>
        <w:jc w:val="lowKashida"/>
        <w:rPr>
          <w:rFonts w:ascii="Simplified Arabic" w:hAnsi="Simplified Arabic" w:cs="Simplified Arabic"/>
          <w:sz w:val="32"/>
          <w:szCs w:val="32"/>
          <w:rtl/>
          <w:lang w:bidi="ar-DZ"/>
        </w:rPr>
      </w:pPr>
      <w:r w:rsidRPr="00CD2867">
        <w:rPr>
          <w:rFonts w:ascii="Simplified Arabic" w:hAnsi="Simplified Arabic" w:cs="Simplified Arabic" w:hint="cs"/>
          <w:sz w:val="32"/>
          <w:szCs w:val="32"/>
          <w:rtl/>
          <w:lang w:bidi="ar-DZ"/>
        </w:rPr>
        <w:t xml:space="preserve">وفي هذا الصدد تتميز الإيرادات عن النفقات بطابعها الإجباري والغير محدود حيث يمكن تحصيل الإيرادات عن النفقات بطابعها الإجباري والغير محدود حيث يمكن تحصيل الإيرادات يتجاوز تقديرات الميزانية عكس النفقات التي لا ينبغي إطلاقا تجاوزها للاعتمادات المفتوحة وهذا ما يندرج تحت مسؤولية كل من الأمر بالصرف و الحاسب العمومي، اللذان يجدان المسؤولين الوحيدين عن الوضعية المالية للمؤسسة.   </w:t>
      </w:r>
    </w:p>
    <w:p w:rsidR="0069479E" w:rsidRPr="0069479E" w:rsidRDefault="0069479E" w:rsidP="007A6C37">
      <w:pPr>
        <w:spacing w:after="0" w:line="288" w:lineRule="auto"/>
        <w:jc w:val="lowKashida"/>
        <w:rPr>
          <w:rFonts w:ascii="Simplified Arabic" w:hAnsi="Simplified Arabic" w:cs="Simplified Arabic"/>
          <w:sz w:val="32"/>
          <w:szCs w:val="32"/>
          <w:lang w:bidi="ar-DZ"/>
        </w:rPr>
      </w:pPr>
    </w:p>
    <w:p w:rsidR="0069479E" w:rsidRPr="0069479E" w:rsidRDefault="0069479E" w:rsidP="0069479E">
      <w:pPr>
        <w:spacing w:after="0" w:line="288" w:lineRule="auto"/>
        <w:jc w:val="lowKashida"/>
        <w:rPr>
          <w:rFonts w:ascii="Simplified Arabic" w:hAnsi="Simplified Arabic" w:cs="Simplified Arabic"/>
          <w:sz w:val="32"/>
          <w:szCs w:val="32"/>
          <w:lang w:bidi="ar-DZ"/>
        </w:rPr>
      </w:pPr>
    </w:p>
    <w:p w:rsidR="0069479E" w:rsidRPr="0069479E" w:rsidRDefault="0069479E" w:rsidP="0069479E">
      <w:pPr>
        <w:spacing w:after="0" w:line="288" w:lineRule="auto"/>
        <w:jc w:val="lowKashida"/>
        <w:rPr>
          <w:rFonts w:ascii="Simplified Arabic" w:hAnsi="Simplified Arabic" w:cs="Simplified Arabic"/>
          <w:sz w:val="32"/>
          <w:szCs w:val="32"/>
          <w:lang w:bidi="ar-DZ"/>
        </w:rPr>
      </w:pPr>
    </w:p>
    <w:p w:rsidR="0069479E" w:rsidRPr="0069479E" w:rsidRDefault="0069479E" w:rsidP="0069479E">
      <w:pPr>
        <w:spacing w:after="0" w:line="288" w:lineRule="auto"/>
        <w:jc w:val="lowKashida"/>
        <w:rPr>
          <w:rFonts w:ascii="Simplified Arabic" w:hAnsi="Simplified Arabic" w:cs="Simplified Arabic"/>
          <w:sz w:val="32"/>
          <w:szCs w:val="32"/>
          <w:lang w:bidi="ar-DZ"/>
        </w:rPr>
      </w:pPr>
    </w:p>
    <w:p w:rsidR="0069479E" w:rsidRPr="0069479E" w:rsidRDefault="0069479E" w:rsidP="0069479E">
      <w:pPr>
        <w:spacing w:after="0" w:line="288" w:lineRule="auto"/>
        <w:jc w:val="lowKashida"/>
        <w:rPr>
          <w:rFonts w:ascii="Simplified Arabic" w:hAnsi="Simplified Arabic" w:cs="Simplified Arabic"/>
          <w:sz w:val="32"/>
          <w:szCs w:val="32"/>
          <w:rtl/>
          <w:lang w:bidi="ar-DZ"/>
        </w:rPr>
      </w:pPr>
    </w:p>
    <w:sectPr w:rsidR="0069479E" w:rsidRPr="0069479E" w:rsidSect="003332FA">
      <w:headerReference w:type="default" r:id="rId8"/>
      <w:footerReference w:type="default" r:id="rId9"/>
      <w:footerReference w:type="first" r:id="rId10"/>
      <w:footnotePr>
        <w:numRestart w:val="eachPage"/>
      </w:footnotePr>
      <w:pgSz w:w="11906" w:h="16838"/>
      <w:pgMar w:top="1134" w:right="1701" w:bottom="1134" w:left="1134" w:header="709" w:footer="709" w:gutter="0"/>
      <w:pgNumType w:fmt="numberInDash" w:start="64"/>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20F9" w:rsidRDefault="007A20F9" w:rsidP="00184F06">
      <w:pPr>
        <w:spacing w:after="0" w:line="240" w:lineRule="auto"/>
      </w:pPr>
      <w:r>
        <w:separator/>
      </w:r>
    </w:p>
  </w:endnote>
  <w:endnote w:type="continuationSeparator" w:id="1">
    <w:p w:rsidR="007A20F9" w:rsidRDefault="007A20F9" w:rsidP="00184F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Hesham AlSharq">
    <w:altName w:val="Times New Roman"/>
    <w:charset w:val="B2"/>
    <w:family w:val="auto"/>
    <w:pitch w:val="variable"/>
    <w:sig w:usb0="00002000"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FDF" w:rsidRPr="00515DC7" w:rsidRDefault="00763FDF" w:rsidP="00515DC7">
    <w:pPr>
      <w:pStyle w:val="Pieddepage"/>
      <w:jc w:val="center"/>
      <w:rPr>
        <w:rFonts w:ascii="Times New Roman" w:hAnsi="Times New Roman"/>
        <w:b/>
        <w:bCs/>
        <w:sz w:val="24"/>
        <w:szCs w:val="24"/>
      </w:rPr>
    </w:pPr>
    <w:r w:rsidRPr="00515DC7">
      <w:rPr>
        <w:rFonts w:ascii="Times New Roman" w:hAnsi="Times New Roman"/>
        <w:b/>
        <w:bCs/>
        <w:sz w:val="24"/>
        <w:szCs w:val="24"/>
      </w:rPr>
      <w:fldChar w:fldCharType="begin"/>
    </w:r>
    <w:r w:rsidRPr="00515DC7">
      <w:rPr>
        <w:rFonts w:ascii="Times New Roman" w:hAnsi="Times New Roman"/>
        <w:b/>
        <w:bCs/>
        <w:sz w:val="24"/>
        <w:szCs w:val="24"/>
      </w:rPr>
      <w:instrText xml:space="preserve"> PAGE   \* MERGEFORMAT </w:instrText>
    </w:r>
    <w:r w:rsidRPr="00515DC7">
      <w:rPr>
        <w:rFonts w:ascii="Times New Roman" w:hAnsi="Times New Roman"/>
        <w:b/>
        <w:bCs/>
        <w:sz w:val="24"/>
        <w:szCs w:val="24"/>
      </w:rPr>
      <w:fldChar w:fldCharType="separate"/>
    </w:r>
    <w:r w:rsidR="002E0327" w:rsidRPr="002E0327">
      <w:rPr>
        <w:rFonts w:ascii="Times New Roman" w:hAnsi="Times New Roman"/>
        <w:b/>
        <w:bCs/>
        <w:noProof/>
        <w:sz w:val="24"/>
        <w:szCs w:val="24"/>
        <w:rtl/>
        <w:lang w:val="ar-SA"/>
      </w:rPr>
      <w:t>-</w:t>
    </w:r>
    <w:r w:rsidR="002E0327">
      <w:rPr>
        <w:rFonts w:ascii="Times New Roman" w:hAnsi="Times New Roman"/>
        <w:b/>
        <w:bCs/>
        <w:noProof/>
        <w:sz w:val="24"/>
        <w:szCs w:val="24"/>
        <w:rtl/>
      </w:rPr>
      <w:t xml:space="preserve"> 66 -</w:t>
    </w:r>
    <w:r w:rsidRPr="00515DC7">
      <w:rPr>
        <w:rFonts w:ascii="Times New Roman" w:hAnsi="Times New Roman"/>
        <w:b/>
        <w:bCs/>
        <w:sz w:val="24"/>
        <w:szCs w:val="24"/>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FDF" w:rsidRPr="00A32648" w:rsidRDefault="00763FDF" w:rsidP="00A32648">
    <w:pPr>
      <w:pStyle w:val="Pieddepage"/>
      <w:jc w:val="center"/>
      <w:rPr>
        <w:rFonts w:ascii="Times New Roman" w:hAnsi="Times New Roman"/>
        <w:b/>
        <w:bCs/>
        <w:sz w:val="24"/>
        <w:szCs w:val="24"/>
        <w:lang w:val="fr-FR"/>
      </w:rPr>
    </w:pPr>
    <w:r w:rsidRPr="00A32648">
      <w:rPr>
        <w:rFonts w:ascii="Times New Roman" w:hAnsi="Times New Roman"/>
        <w:b/>
        <w:bCs/>
        <w:sz w:val="24"/>
        <w:szCs w:val="24"/>
      </w:rPr>
      <w:fldChar w:fldCharType="begin"/>
    </w:r>
    <w:r w:rsidRPr="00A32648">
      <w:rPr>
        <w:rFonts w:ascii="Times New Roman" w:hAnsi="Times New Roman"/>
        <w:b/>
        <w:bCs/>
        <w:sz w:val="24"/>
        <w:szCs w:val="24"/>
      </w:rPr>
      <w:instrText xml:space="preserve"> PAGE   \* MERGEFORMAT </w:instrText>
    </w:r>
    <w:r w:rsidRPr="00A32648">
      <w:rPr>
        <w:rFonts w:ascii="Times New Roman" w:hAnsi="Times New Roman"/>
        <w:b/>
        <w:bCs/>
        <w:sz w:val="24"/>
        <w:szCs w:val="24"/>
      </w:rPr>
      <w:fldChar w:fldCharType="separate"/>
    </w:r>
    <w:r w:rsidRPr="00B0690F">
      <w:rPr>
        <w:rFonts w:ascii="Times New Roman" w:hAnsi="Times New Roman"/>
        <w:b/>
        <w:bCs/>
        <w:noProof/>
        <w:sz w:val="24"/>
        <w:szCs w:val="24"/>
        <w:rtl/>
        <w:lang w:val="ar-SA"/>
      </w:rPr>
      <w:t>-</w:t>
    </w:r>
    <w:r>
      <w:rPr>
        <w:rFonts w:ascii="Times New Roman" w:hAnsi="Times New Roman"/>
        <w:b/>
        <w:bCs/>
        <w:noProof/>
        <w:sz w:val="24"/>
        <w:szCs w:val="24"/>
        <w:rtl/>
      </w:rPr>
      <w:t xml:space="preserve"> 37 -</w:t>
    </w:r>
    <w:r w:rsidRPr="00A32648">
      <w:rPr>
        <w:rFonts w:ascii="Times New Roman" w:hAnsi="Times New Roman"/>
        <w:b/>
        <w:bCs/>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20F9" w:rsidRDefault="007A20F9" w:rsidP="00184F06">
      <w:pPr>
        <w:spacing w:after="0" w:line="240" w:lineRule="auto"/>
      </w:pPr>
      <w:r>
        <w:separator/>
      </w:r>
    </w:p>
  </w:footnote>
  <w:footnote w:type="continuationSeparator" w:id="1">
    <w:p w:rsidR="007A20F9" w:rsidRDefault="007A20F9" w:rsidP="00184F06">
      <w:pPr>
        <w:spacing w:after="0" w:line="240" w:lineRule="auto"/>
      </w:pPr>
      <w:r>
        <w:continuationSeparator/>
      </w:r>
    </w:p>
  </w:footnote>
  <w:footnote w:id="2">
    <w:p w:rsidR="00763FDF" w:rsidRPr="00DD3A26" w:rsidRDefault="00763FDF" w:rsidP="00DD3A26">
      <w:pPr>
        <w:pStyle w:val="Notedebasdepage"/>
        <w:spacing w:after="0" w:line="240" w:lineRule="auto"/>
        <w:rPr>
          <w:rFonts w:ascii="Simplified Arabic" w:hAnsi="Simplified Arabic" w:cs="Simplified Arabic"/>
          <w:rtl/>
          <w:lang w:bidi="ar-DZ"/>
        </w:rPr>
      </w:pPr>
      <w:r w:rsidRPr="00DD3A26">
        <w:rPr>
          <w:rStyle w:val="Appelnotedebasdep"/>
          <w:rFonts w:ascii="Simplified Arabic" w:hAnsi="Simplified Arabic" w:cs="Simplified Arabic"/>
        </w:rPr>
        <w:footnoteRef/>
      </w:r>
      <w:r w:rsidRPr="00DD3A26">
        <w:rPr>
          <w:rFonts w:ascii="Simplified Arabic" w:hAnsi="Simplified Arabic" w:cs="Simplified Arabic"/>
        </w:rPr>
        <w:t xml:space="preserve"> </w:t>
      </w:r>
      <w:r w:rsidRPr="00DD3A26">
        <w:rPr>
          <w:rFonts w:ascii="Simplified Arabic" w:hAnsi="Simplified Arabic" w:cs="Simplified Arabic"/>
          <w:rtl/>
        </w:rPr>
        <w:t>- معلومات مقدمة من طرف مقتصد المؤسسة.</w:t>
      </w:r>
    </w:p>
  </w:footnote>
  <w:footnote w:id="3">
    <w:p w:rsidR="00763FDF" w:rsidRPr="00DD3A26" w:rsidRDefault="00763FDF" w:rsidP="00DD3A26">
      <w:pPr>
        <w:pStyle w:val="Notedebasdepage"/>
        <w:spacing w:after="0" w:line="240" w:lineRule="auto"/>
        <w:rPr>
          <w:rFonts w:ascii="Simplified Arabic" w:hAnsi="Simplified Arabic" w:cs="Simplified Arabic"/>
        </w:rPr>
      </w:pPr>
      <w:r w:rsidRPr="00DD3A26">
        <w:rPr>
          <w:rStyle w:val="Appelnotedebasdep"/>
          <w:rFonts w:ascii="Simplified Arabic" w:hAnsi="Simplified Arabic" w:cs="Simplified Arabic"/>
        </w:rPr>
        <w:footnoteRef/>
      </w:r>
      <w:r w:rsidRPr="00DD3A26">
        <w:rPr>
          <w:rFonts w:ascii="Simplified Arabic" w:hAnsi="Simplified Arabic" w:cs="Simplified Arabic"/>
          <w:rtl/>
        </w:rPr>
        <w:t xml:space="preserve">- </w:t>
      </w:r>
      <w:r>
        <w:rPr>
          <w:rFonts w:ascii="Simplified Arabic" w:hAnsi="Simplified Arabic" w:cs="Simplified Arabic" w:hint="cs"/>
          <w:rtl/>
        </w:rPr>
        <w:t>معلومات مقدمة من طرف مقتصد المؤسسة وبالاستناد إلى الوثائق المقدمة في الملاحق.</w:t>
      </w:r>
    </w:p>
  </w:footnote>
  <w:footnote w:id="4">
    <w:p w:rsidR="00763FDF" w:rsidRPr="00DD3A26" w:rsidRDefault="00763FDF" w:rsidP="00DD3A26">
      <w:pPr>
        <w:pStyle w:val="Notedebasdepage"/>
        <w:spacing w:after="0" w:line="240" w:lineRule="auto"/>
        <w:rPr>
          <w:rFonts w:ascii="Simplified Arabic" w:hAnsi="Simplified Arabic" w:cs="Simplified Arabic"/>
        </w:rPr>
      </w:pPr>
      <w:r w:rsidRPr="00DD3A26">
        <w:rPr>
          <w:rStyle w:val="Appelnotedebasdep"/>
          <w:rFonts w:ascii="Simplified Arabic" w:hAnsi="Simplified Arabic" w:cs="Simplified Arabic"/>
        </w:rPr>
        <w:footnoteRef/>
      </w:r>
      <w:r w:rsidRPr="00DD3A26">
        <w:rPr>
          <w:rFonts w:ascii="Simplified Arabic" w:hAnsi="Simplified Arabic" w:cs="Simplified Arabic"/>
          <w:rtl/>
        </w:rPr>
        <w:t xml:space="preserve"> معلومات مستخرجة من ميزانية المتوسطة لسنة 2015</w:t>
      </w:r>
    </w:p>
  </w:footnote>
  <w:footnote w:id="5">
    <w:p w:rsidR="00763FDF" w:rsidRPr="00DD3A26" w:rsidRDefault="00763FDF" w:rsidP="00DD3A26">
      <w:pPr>
        <w:pStyle w:val="Notedebasdepage"/>
        <w:spacing w:after="0" w:line="240" w:lineRule="auto"/>
        <w:rPr>
          <w:rFonts w:ascii="Simplified Arabic" w:hAnsi="Simplified Arabic" w:cs="Simplified Arabic"/>
          <w:lang w:bidi="ar-DZ"/>
        </w:rPr>
      </w:pPr>
      <w:r w:rsidRPr="00DD3A26">
        <w:rPr>
          <w:rStyle w:val="Appelnotedebasdep"/>
          <w:rFonts w:ascii="Simplified Arabic" w:hAnsi="Simplified Arabic" w:cs="Simplified Arabic"/>
        </w:rPr>
        <w:footnoteRef/>
      </w:r>
      <w:r w:rsidRPr="00DD3A26">
        <w:rPr>
          <w:rFonts w:ascii="Simplified Arabic" w:hAnsi="Simplified Arabic" w:cs="Simplified Arabic"/>
          <w:rtl/>
        </w:rPr>
        <w:t xml:space="preserve"> </w:t>
      </w:r>
      <w:r w:rsidRPr="00DD3A26">
        <w:rPr>
          <w:rFonts w:ascii="Simplified Arabic" w:hAnsi="Simplified Arabic" w:cs="Simplified Arabic"/>
          <w:rtl/>
          <w:lang w:bidi="ar-DZ"/>
        </w:rPr>
        <w:t>معلومات مقدمة عن طريق المقابلات التي تمت مع مقتصد المؤسسة و بالرجوع إلى النظري.</w:t>
      </w:r>
    </w:p>
  </w:footnote>
  <w:footnote w:id="6">
    <w:p w:rsidR="00763FDF" w:rsidRPr="00DD3A26" w:rsidRDefault="00763FDF" w:rsidP="00DD3A26">
      <w:pPr>
        <w:pStyle w:val="Notedebasdepage"/>
        <w:spacing w:after="0" w:line="240" w:lineRule="auto"/>
        <w:rPr>
          <w:rFonts w:ascii="Simplified Arabic" w:hAnsi="Simplified Arabic" w:cs="Simplified Arabic"/>
          <w:lang w:bidi="ar-DZ"/>
        </w:rPr>
      </w:pPr>
      <w:r w:rsidRPr="00DD3A26">
        <w:rPr>
          <w:rStyle w:val="Appelnotedebasdep"/>
          <w:rFonts w:ascii="Simplified Arabic" w:hAnsi="Simplified Arabic" w:cs="Simplified Arabic"/>
        </w:rPr>
        <w:footnoteRef/>
      </w:r>
      <w:r w:rsidRPr="00DD3A26">
        <w:rPr>
          <w:rFonts w:ascii="Simplified Arabic" w:hAnsi="Simplified Arabic" w:cs="Simplified Arabic"/>
          <w:rtl/>
        </w:rPr>
        <w:t xml:space="preserve"> </w:t>
      </w:r>
      <w:r w:rsidRPr="00DD3A26">
        <w:rPr>
          <w:rFonts w:ascii="Simplified Arabic" w:hAnsi="Simplified Arabic" w:cs="Simplified Arabic"/>
          <w:rtl/>
          <w:lang w:bidi="ar-DZ"/>
        </w:rPr>
        <w:t>تم تقديم هذه المعلومات من خلال المقابلات الشخصية للمحاسب العمومي للمؤسسة و بالاستثناء للميزانية التسيير المقدمة لسنة 2015.</w:t>
      </w:r>
    </w:p>
  </w:footnote>
  <w:footnote w:id="7">
    <w:p w:rsidR="00763FDF" w:rsidRPr="00DD3A26" w:rsidRDefault="00763FDF" w:rsidP="00DD3A26">
      <w:pPr>
        <w:pStyle w:val="Notedebasdepage"/>
        <w:spacing w:after="0" w:line="240" w:lineRule="auto"/>
        <w:rPr>
          <w:rFonts w:ascii="Simplified Arabic" w:hAnsi="Simplified Arabic" w:cs="Simplified Arabic"/>
          <w:lang w:bidi="ar-DZ"/>
        </w:rPr>
      </w:pPr>
      <w:r w:rsidRPr="00DD3A26">
        <w:rPr>
          <w:rStyle w:val="Appelnotedebasdep"/>
          <w:rFonts w:ascii="Simplified Arabic" w:hAnsi="Simplified Arabic" w:cs="Simplified Arabic"/>
        </w:rPr>
        <w:footnoteRef/>
      </w:r>
      <w:r w:rsidRPr="00DD3A26">
        <w:rPr>
          <w:rFonts w:ascii="Simplified Arabic" w:hAnsi="Simplified Arabic" w:cs="Simplified Arabic"/>
          <w:rtl/>
        </w:rPr>
        <w:t xml:space="preserve"> </w:t>
      </w:r>
      <w:r w:rsidRPr="00DD3A26">
        <w:rPr>
          <w:rFonts w:ascii="Simplified Arabic" w:hAnsi="Simplified Arabic" w:cs="Simplified Arabic"/>
          <w:rtl/>
          <w:lang w:bidi="ar-DZ"/>
        </w:rPr>
        <w:t>تم تقديم هذه المعلومات من خلال القابلات الشخصية للمحاسب العمومي للمؤسسة و بالرجوع إلى الجانب النظري.</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FDF" w:rsidRPr="00111E91" w:rsidRDefault="00763FDF" w:rsidP="00D04533">
    <w:pPr>
      <w:jc w:val="center"/>
      <w:rPr>
        <w:rFonts w:ascii="Traditional Arabic" w:hAnsi="Traditional Arabic" w:cs="Traditional Arabic"/>
        <w:b/>
        <w:bCs/>
        <w:sz w:val="36"/>
        <w:szCs w:val="36"/>
        <w:rtl/>
        <w:lang w:val="fr-FR"/>
      </w:rPr>
    </w:pPr>
    <w:r>
      <w:rPr>
        <w:rFonts w:ascii="Traditional Arabic" w:hAnsi="Traditional Arabic" w:cs="Traditional Arabic"/>
        <w:b/>
        <w:bCs/>
        <w:sz w:val="36"/>
        <w:szCs w:val="36"/>
        <w:rtl/>
        <w:lang w:val="fr-FR"/>
      </w:rPr>
      <w:pict>
        <v:roundrect id="_x0000_s2049" style="position:absolute;left:0;text-align:left;margin-left:-2.65pt;margin-top:-.9pt;width:456.75pt;height:29.75pt;z-index:251657728" arcsize="10923f" filled="f" strokeweight="2.25pt"/>
      </w:pict>
    </w:r>
    <w:r w:rsidRPr="00111E91">
      <w:rPr>
        <w:rFonts w:ascii="Traditional Arabic" w:hAnsi="Traditional Arabic" w:cs="Traditional Arabic"/>
        <w:b/>
        <w:bCs/>
        <w:sz w:val="36"/>
        <w:szCs w:val="36"/>
        <w:rtl/>
        <w:lang w:val="fr-FR"/>
      </w:rPr>
      <w:t xml:space="preserve">الفصل </w:t>
    </w:r>
    <w:r>
      <w:rPr>
        <w:rFonts w:ascii="Traditional Arabic" w:hAnsi="Traditional Arabic" w:cs="Traditional Arabic" w:hint="cs"/>
        <w:b/>
        <w:bCs/>
        <w:sz w:val="36"/>
        <w:szCs w:val="36"/>
        <w:rtl/>
        <w:lang w:val="fr-FR"/>
      </w:rPr>
      <w:t>الثالث</w:t>
    </w:r>
    <w:r>
      <w:rPr>
        <w:rFonts w:ascii="Traditional Arabic" w:hAnsi="Traditional Arabic" w:cs="Traditional Arabic" w:hint="cs"/>
        <w:b/>
        <w:bCs/>
        <w:sz w:val="36"/>
        <w:szCs w:val="36"/>
        <w:rtl/>
        <w:lang w:val="fr-FR"/>
      </w:rPr>
      <w:tab/>
      <w:t xml:space="preserve">                   إجراءات تنفيذ ميزانية التسيير  في متوسطة زروقي السعيد</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31C56"/>
    <w:multiLevelType w:val="hybridMultilevel"/>
    <w:tmpl w:val="7E9A4D72"/>
    <w:lvl w:ilvl="0" w:tplc="D728952E">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
    <w:nsid w:val="0512269D"/>
    <w:multiLevelType w:val="hybridMultilevel"/>
    <w:tmpl w:val="6104475A"/>
    <w:lvl w:ilvl="0" w:tplc="B93E06EE">
      <w:start w:val="1"/>
      <w:numFmt w:val="decimal"/>
      <w:lvlText w:val="%1-"/>
      <w:lvlJc w:val="left"/>
      <w:pPr>
        <w:ind w:left="360" w:hanging="360"/>
      </w:pPr>
      <w:rPr>
        <w:rFonts w:hint="default"/>
        <w:b/>
        <w:bCs/>
        <w:i w:val="0"/>
        <w:iCs w:val="0"/>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
    <w:nsid w:val="05FF42ED"/>
    <w:multiLevelType w:val="hybridMultilevel"/>
    <w:tmpl w:val="7DE2A554"/>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055B85"/>
    <w:multiLevelType w:val="hybridMultilevel"/>
    <w:tmpl w:val="F60027EA"/>
    <w:lvl w:ilvl="0" w:tplc="9F0AC71C">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734C1A"/>
    <w:multiLevelType w:val="hybridMultilevel"/>
    <w:tmpl w:val="1FA448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2F7EF8"/>
    <w:multiLevelType w:val="hybridMultilevel"/>
    <w:tmpl w:val="6A84A300"/>
    <w:lvl w:ilvl="0" w:tplc="660EB7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8C10A3"/>
    <w:multiLevelType w:val="hybridMultilevel"/>
    <w:tmpl w:val="5CBC28B0"/>
    <w:lvl w:ilvl="0" w:tplc="44CA5A36">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8663C03"/>
    <w:multiLevelType w:val="hybridMultilevel"/>
    <w:tmpl w:val="F0A6CA0A"/>
    <w:lvl w:ilvl="0" w:tplc="B2586AF0">
      <w:start w:val="3"/>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CC0590"/>
    <w:multiLevelType w:val="hybridMultilevel"/>
    <w:tmpl w:val="2CA40854"/>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nsid w:val="1BAE222E"/>
    <w:multiLevelType w:val="hybridMultilevel"/>
    <w:tmpl w:val="7754411C"/>
    <w:lvl w:ilvl="0" w:tplc="0B10A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6B65E0"/>
    <w:multiLevelType w:val="hybridMultilevel"/>
    <w:tmpl w:val="1EE0F474"/>
    <w:lvl w:ilvl="0" w:tplc="6D6898D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C30818"/>
    <w:multiLevelType w:val="hybridMultilevel"/>
    <w:tmpl w:val="1A3492B4"/>
    <w:lvl w:ilvl="0" w:tplc="EB0A7A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596872"/>
    <w:multiLevelType w:val="hybridMultilevel"/>
    <w:tmpl w:val="3D925B38"/>
    <w:lvl w:ilvl="0" w:tplc="E38614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70A6B07"/>
    <w:multiLevelType w:val="hybridMultilevel"/>
    <w:tmpl w:val="AF2CA700"/>
    <w:lvl w:ilvl="0" w:tplc="95B839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6A3C62"/>
    <w:multiLevelType w:val="hybridMultilevel"/>
    <w:tmpl w:val="B212F1F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86C5881"/>
    <w:multiLevelType w:val="hybridMultilevel"/>
    <w:tmpl w:val="3CB0B65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DB92C9E"/>
    <w:multiLevelType w:val="hybridMultilevel"/>
    <w:tmpl w:val="E2F8D290"/>
    <w:lvl w:ilvl="0" w:tplc="8A9045C8">
      <w:start w:val="1"/>
      <w:numFmt w:val="arabicAlpha"/>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060CAA"/>
    <w:multiLevelType w:val="hybridMultilevel"/>
    <w:tmpl w:val="939AE196"/>
    <w:lvl w:ilvl="0" w:tplc="9C2AA3F6">
      <w:numFmt w:val="bullet"/>
      <w:lvlText w:val="-"/>
      <w:lvlJc w:val="left"/>
      <w:pPr>
        <w:ind w:left="720" w:hanging="360"/>
      </w:pPr>
      <w:rPr>
        <w:rFonts w:asciiTheme="minorHAnsi" w:eastAsiaTheme="minorHAnsi" w:hAnsiTheme="minorHAnsi" w:cs="Simplified Arabic"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84683C"/>
    <w:multiLevelType w:val="hybridMultilevel"/>
    <w:tmpl w:val="362A5616"/>
    <w:lvl w:ilvl="0" w:tplc="E0D6F2C0">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FF3007A"/>
    <w:multiLevelType w:val="hybridMultilevel"/>
    <w:tmpl w:val="55144264"/>
    <w:lvl w:ilvl="0" w:tplc="6296A92A">
      <w:start w:val="1"/>
      <w:numFmt w:val="bullet"/>
      <w:lvlText w:val=""/>
      <w:lvlJc w:val="left"/>
      <w:pPr>
        <w:ind w:left="720" w:hanging="360"/>
      </w:pPr>
      <w:rPr>
        <w:rFonts w:ascii="Symbol" w:eastAsia="Calibr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0C32F79"/>
    <w:multiLevelType w:val="hybridMultilevel"/>
    <w:tmpl w:val="C738417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468E6725"/>
    <w:multiLevelType w:val="hybridMultilevel"/>
    <w:tmpl w:val="3D78B804"/>
    <w:lvl w:ilvl="0" w:tplc="07AE021C">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2">
    <w:nsid w:val="4D2E2ED2"/>
    <w:multiLevelType w:val="hybridMultilevel"/>
    <w:tmpl w:val="23DAE09E"/>
    <w:lvl w:ilvl="0" w:tplc="DF60FA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783921"/>
    <w:multiLevelType w:val="multilevel"/>
    <w:tmpl w:val="B25ABCD0"/>
    <w:lvl w:ilvl="0">
      <w:start w:val="1"/>
      <w:numFmt w:val="decimal"/>
      <w:lvlText w:val="%1-"/>
      <w:lvlJc w:val="left"/>
      <w:pPr>
        <w:ind w:left="990" w:hanging="990"/>
      </w:pPr>
      <w:rPr>
        <w:rFonts w:hint="default"/>
      </w:rPr>
    </w:lvl>
    <w:lvl w:ilvl="1">
      <w:start w:val="1"/>
      <w:numFmt w:val="decimal"/>
      <w:lvlText w:val="%1-%2-"/>
      <w:lvlJc w:val="left"/>
      <w:pPr>
        <w:ind w:left="990" w:hanging="99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4">
    <w:nsid w:val="4F761DD1"/>
    <w:multiLevelType w:val="hybridMultilevel"/>
    <w:tmpl w:val="8376A6DA"/>
    <w:lvl w:ilvl="0" w:tplc="1BACE8B2">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5">
    <w:nsid w:val="542F66A7"/>
    <w:multiLevelType w:val="hybridMultilevel"/>
    <w:tmpl w:val="9F14283E"/>
    <w:lvl w:ilvl="0" w:tplc="4C024AC4">
      <w:start w:val="1"/>
      <w:numFmt w:val="decimal"/>
      <w:lvlText w:val="%1-"/>
      <w:lvlJc w:val="left"/>
      <w:pPr>
        <w:ind w:left="360" w:hanging="360"/>
      </w:pPr>
      <w:rPr>
        <w:rFonts w:hint="default"/>
        <w:b/>
        <w:bCs/>
        <w:i w:val="0"/>
        <w:iCs w:val="0"/>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6">
    <w:nsid w:val="5B2D1A62"/>
    <w:multiLevelType w:val="hybridMultilevel"/>
    <w:tmpl w:val="8C482C16"/>
    <w:lvl w:ilvl="0" w:tplc="FC389AA0">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5C1426B8"/>
    <w:multiLevelType w:val="hybridMultilevel"/>
    <w:tmpl w:val="4FA4CFBA"/>
    <w:lvl w:ilvl="0" w:tplc="9998D740">
      <w:start w:val="1"/>
      <w:numFmt w:val="arabicAlpha"/>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8">
    <w:nsid w:val="63656F27"/>
    <w:multiLevelType w:val="hybridMultilevel"/>
    <w:tmpl w:val="5E9E3DA6"/>
    <w:lvl w:ilvl="0" w:tplc="1F904DB4">
      <w:start w:val="1"/>
      <w:numFmt w:val="decimal"/>
      <w:lvlText w:val="%1-"/>
      <w:lvlJc w:val="left"/>
      <w:pPr>
        <w:ind w:left="785"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64073508"/>
    <w:multiLevelType w:val="hybridMultilevel"/>
    <w:tmpl w:val="3F202EFE"/>
    <w:lvl w:ilvl="0" w:tplc="2A7AE0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DB80B5C"/>
    <w:multiLevelType w:val="hybridMultilevel"/>
    <w:tmpl w:val="8D2C76FA"/>
    <w:lvl w:ilvl="0" w:tplc="CCBE38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9685B9A"/>
    <w:multiLevelType w:val="hybridMultilevel"/>
    <w:tmpl w:val="54B038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B0B2CC9"/>
    <w:multiLevelType w:val="hybridMultilevel"/>
    <w:tmpl w:val="4DB2F69A"/>
    <w:lvl w:ilvl="0" w:tplc="4678C9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9"/>
  </w:num>
  <w:num w:numId="3">
    <w:abstractNumId w:val="15"/>
  </w:num>
  <w:num w:numId="4">
    <w:abstractNumId w:val="2"/>
  </w:num>
  <w:num w:numId="5">
    <w:abstractNumId w:val="16"/>
  </w:num>
  <w:num w:numId="6">
    <w:abstractNumId w:val="5"/>
  </w:num>
  <w:num w:numId="7">
    <w:abstractNumId w:val="7"/>
  </w:num>
  <w:num w:numId="8">
    <w:abstractNumId w:val="13"/>
  </w:num>
  <w:num w:numId="9">
    <w:abstractNumId w:val="30"/>
  </w:num>
  <w:num w:numId="10">
    <w:abstractNumId w:val="9"/>
  </w:num>
  <w:num w:numId="11">
    <w:abstractNumId w:val="10"/>
  </w:num>
  <w:num w:numId="12">
    <w:abstractNumId w:val="31"/>
  </w:num>
  <w:num w:numId="13">
    <w:abstractNumId w:val="4"/>
  </w:num>
  <w:num w:numId="14">
    <w:abstractNumId w:val="3"/>
  </w:num>
  <w:num w:numId="15">
    <w:abstractNumId w:val="18"/>
  </w:num>
  <w:num w:numId="16">
    <w:abstractNumId w:val="19"/>
  </w:num>
  <w:num w:numId="17">
    <w:abstractNumId w:val="23"/>
  </w:num>
  <w:num w:numId="18">
    <w:abstractNumId w:val="12"/>
  </w:num>
  <w:num w:numId="19">
    <w:abstractNumId w:val="32"/>
  </w:num>
  <w:num w:numId="20">
    <w:abstractNumId w:val="11"/>
  </w:num>
  <w:num w:numId="21">
    <w:abstractNumId w:val="22"/>
  </w:num>
  <w:num w:numId="22">
    <w:abstractNumId w:val="20"/>
  </w:num>
  <w:num w:numId="23">
    <w:abstractNumId w:val="28"/>
  </w:num>
  <w:num w:numId="24">
    <w:abstractNumId w:val="1"/>
  </w:num>
  <w:num w:numId="25">
    <w:abstractNumId w:val="25"/>
  </w:num>
  <w:num w:numId="26">
    <w:abstractNumId w:val="21"/>
  </w:num>
  <w:num w:numId="27">
    <w:abstractNumId w:val="6"/>
  </w:num>
  <w:num w:numId="28">
    <w:abstractNumId w:val="8"/>
  </w:num>
  <w:num w:numId="29">
    <w:abstractNumId w:val="26"/>
  </w:num>
  <w:num w:numId="30">
    <w:abstractNumId w:val="24"/>
  </w:num>
  <w:num w:numId="31">
    <w:abstractNumId w:val="0"/>
  </w:num>
  <w:num w:numId="32">
    <w:abstractNumId w:val="27"/>
  </w:num>
  <w:num w:numId="33">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27650">
      <o:colormenu v:ext="edit" strokecolor="none [3213]"/>
    </o:shapedefaults>
    <o:shapelayout v:ext="edit">
      <o:idmap v:ext="edit" data="2"/>
    </o:shapelayout>
  </w:hdrShapeDefaults>
  <w:footnotePr>
    <w:numRestart w:val="eachPage"/>
    <w:footnote w:id="0"/>
    <w:footnote w:id="1"/>
  </w:footnotePr>
  <w:endnotePr>
    <w:endnote w:id="0"/>
    <w:endnote w:id="1"/>
  </w:endnotePr>
  <w:compat/>
  <w:rsids>
    <w:rsidRoot w:val="00CB2BE1"/>
    <w:rsid w:val="00000762"/>
    <w:rsid w:val="0000270F"/>
    <w:rsid w:val="00002D7F"/>
    <w:rsid w:val="00003B57"/>
    <w:rsid w:val="00004C69"/>
    <w:rsid w:val="00005EAD"/>
    <w:rsid w:val="00005F89"/>
    <w:rsid w:val="00006EA0"/>
    <w:rsid w:val="00007E2C"/>
    <w:rsid w:val="00010B42"/>
    <w:rsid w:val="00010C69"/>
    <w:rsid w:val="0001370F"/>
    <w:rsid w:val="000179D1"/>
    <w:rsid w:val="00020196"/>
    <w:rsid w:val="00023052"/>
    <w:rsid w:val="0002439C"/>
    <w:rsid w:val="0003046D"/>
    <w:rsid w:val="0003152A"/>
    <w:rsid w:val="00033216"/>
    <w:rsid w:val="000333EF"/>
    <w:rsid w:val="00033C73"/>
    <w:rsid w:val="0003413C"/>
    <w:rsid w:val="00037E53"/>
    <w:rsid w:val="00044631"/>
    <w:rsid w:val="00050B67"/>
    <w:rsid w:val="00053606"/>
    <w:rsid w:val="000550EE"/>
    <w:rsid w:val="00056900"/>
    <w:rsid w:val="000628DF"/>
    <w:rsid w:val="00062FBB"/>
    <w:rsid w:val="00064844"/>
    <w:rsid w:val="00066126"/>
    <w:rsid w:val="00066448"/>
    <w:rsid w:val="00066C13"/>
    <w:rsid w:val="00067205"/>
    <w:rsid w:val="000675BA"/>
    <w:rsid w:val="00072940"/>
    <w:rsid w:val="00073A1D"/>
    <w:rsid w:val="00073B2B"/>
    <w:rsid w:val="00080532"/>
    <w:rsid w:val="00081C98"/>
    <w:rsid w:val="00086284"/>
    <w:rsid w:val="00087578"/>
    <w:rsid w:val="00087B7D"/>
    <w:rsid w:val="000A0677"/>
    <w:rsid w:val="000A16BF"/>
    <w:rsid w:val="000A2385"/>
    <w:rsid w:val="000A26E6"/>
    <w:rsid w:val="000A4EE6"/>
    <w:rsid w:val="000A5D4B"/>
    <w:rsid w:val="000B074E"/>
    <w:rsid w:val="000B28A4"/>
    <w:rsid w:val="000B54FC"/>
    <w:rsid w:val="000B5B4C"/>
    <w:rsid w:val="000B6C15"/>
    <w:rsid w:val="000C1FDC"/>
    <w:rsid w:val="000C24BF"/>
    <w:rsid w:val="000C2F07"/>
    <w:rsid w:val="000C5C73"/>
    <w:rsid w:val="000C62AA"/>
    <w:rsid w:val="000C768E"/>
    <w:rsid w:val="000D1115"/>
    <w:rsid w:val="000D4607"/>
    <w:rsid w:val="000D5792"/>
    <w:rsid w:val="000D7E6A"/>
    <w:rsid w:val="000E002F"/>
    <w:rsid w:val="000E3CB6"/>
    <w:rsid w:val="000E46AB"/>
    <w:rsid w:val="000E538C"/>
    <w:rsid w:val="000E5A3C"/>
    <w:rsid w:val="000F123D"/>
    <w:rsid w:val="000F1DC8"/>
    <w:rsid w:val="000F24BD"/>
    <w:rsid w:val="000F3853"/>
    <w:rsid w:val="000F3C9A"/>
    <w:rsid w:val="000F4BF2"/>
    <w:rsid w:val="000F5A6F"/>
    <w:rsid w:val="000F6266"/>
    <w:rsid w:val="000F69F5"/>
    <w:rsid w:val="00100A32"/>
    <w:rsid w:val="0010107E"/>
    <w:rsid w:val="001040DF"/>
    <w:rsid w:val="00104463"/>
    <w:rsid w:val="00104592"/>
    <w:rsid w:val="00104779"/>
    <w:rsid w:val="001071AE"/>
    <w:rsid w:val="001078BB"/>
    <w:rsid w:val="00111E91"/>
    <w:rsid w:val="00113D68"/>
    <w:rsid w:val="00116173"/>
    <w:rsid w:val="0011681F"/>
    <w:rsid w:val="00117871"/>
    <w:rsid w:val="00120CBA"/>
    <w:rsid w:val="00122A00"/>
    <w:rsid w:val="00123176"/>
    <w:rsid w:val="00126406"/>
    <w:rsid w:val="00127138"/>
    <w:rsid w:val="00132D2B"/>
    <w:rsid w:val="00136CE3"/>
    <w:rsid w:val="001375DB"/>
    <w:rsid w:val="00137D6D"/>
    <w:rsid w:val="001404BA"/>
    <w:rsid w:val="001405B0"/>
    <w:rsid w:val="00142BC4"/>
    <w:rsid w:val="00143FF6"/>
    <w:rsid w:val="00151AD6"/>
    <w:rsid w:val="00151F12"/>
    <w:rsid w:val="001523BF"/>
    <w:rsid w:val="00152552"/>
    <w:rsid w:val="00153459"/>
    <w:rsid w:val="001553ED"/>
    <w:rsid w:val="00155563"/>
    <w:rsid w:val="001568FD"/>
    <w:rsid w:val="00157D37"/>
    <w:rsid w:val="00160041"/>
    <w:rsid w:val="00170A75"/>
    <w:rsid w:val="00171154"/>
    <w:rsid w:val="00171C3F"/>
    <w:rsid w:val="00171FDE"/>
    <w:rsid w:val="00175241"/>
    <w:rsid w:val="0017669F"/>
    <w:rsid w:val="001776E5"/>
    <w:rsid w:val="001817C2"/>
    <w:rsid w:val="001824D1"/>
    <w:rsid w:val="00184F06"/>
    <w:rsid w:val="00185431"/>
    <w:rsid w:val="00187452"/>
    <w:rsid w:val="001874EB"/>
    <w:rsid w:val="00187716"/>
    <w:rsid w:val="00192E86"/>
    <w:rsid w:val="001942A0"/>
    <w:rsid w:val="001955BA"/>
    <w:rsid w:val="0019571E"/>
    <w:rsid w:val="00195BF2"/>
    <w:rsid w:val="00196B79"/>
    <w:rsid w:val="00196C24"/>
    <w:rsid w:val="00197673"/>
    <w:rsid w:val="001A2C43"/>
    <w:rsid w:val="001A370A"/>
    <w:rsid w:val="001A44A5"/>
    <w:rsid w:val="001A4A02"/>
    <w:rsid w:val="001A4B30"/>
    <w:rsid w:val="001A7382"/>
    <w:rsid w:val="001A7C7E"/>
    <w:rsid w:val="001B0061"/>
    <w:rsid w:val="001B1E38"/>
    <w:rsid w:val="001B34BE"/>
    <w:rsid w:val="001B582E"/>
    <w:rsid w:val="001B6661"/>
    <w:rsid w:val="001C1E50"/>
    <w:rsid w:val="001C6FE0"/>
    <w:rsid w:val="001C7956"/>
    <w:rsid w:val="001D40FD"/>
    <w:rsid w:val="001D42B9"/>
    <w:rsid w:val="001D43F2"/>
    <w:rsid w:val="001D58A4"/>
    <w:rsid w:val="001D704B"/>
    <w:rsid w:val="001E0D1C"/>
    <w:rsid w:val="001E1B8F"/>
    <w:rsid w:val="001E300E"/>
    <w:rsid w:val="001E4B09"/>
    <w:rsid w:val="001E4C0A"/>
    <w:rsid w:val="001E6F6D"/>
    <w:rsid w:val="001E74E6"/>
    <w:rsid w:val="001F1C65"/>
    <w:rsid w:val="001F1DBB"/>
    <w:rsid w:val="001F29E0"/>
    <w:rsid w:val="001F6460"/>
    <w:rsid w:val="001F72B3"/>
    <w:rsid w:val="001F7A93"/>
    <w:rsid w:val="0020019F"/>
    <w:rsid w:val="0020273C"/>
    <w:rsid w:val="00203F4A"/>
    <w:rsid w:val="0020625C"/>
    <w:rsid w:val="00206625"/>
    <w:rsid w:val="00206DC8"/>
    <w:rsid w:val="00207CBE"/>
    <w:rsid w:val="00213EF7"/>
    <w:rsid w:val="0021509B"/>
    <w:rsid w:val="00216BEB"/>
    <w:rsid w:val="00217866"/>
    <w:rsid w:val="00220DE7"/>
    <w:rsid w:val="0022210A"/>
    <w:rsid w:val="00225420"/>
    <w:rsid w:val="002266DA"/>
    <w:rsid w:val="00231F9E"/>
    <w:rsid w:val="0023451E"/>
    <w:rsid w:val="00240811"/>
    <w:rsid w:val="00242818"/>
    <w:rsid w:val="00243DFF"/>
    <w:rsid w:val="00245C8B"/>
    <w:rsid w:val="0025043B"/>
    <w:rsid w:val="00252DB7"/>
    <w:rsid w:val="002530F6"/>
    <w:rsid w:val="002537D5"/>
    <w:rsid w:val="00253B96"/>
    <w:rsid w:val="00260129"/>
    <w:rsid w:val="00261B65"/>
    <w:rsid w:val="00264DFE"/>
    <w:rsid w:val="00265206"/>
    <w:rsid w:val="002667A5"/>
    <w:rsid w:val="00270041"/>
    <w:rsid w:val="00274704"/>
    <w:rsid w:val="002806B9"/>
    <w:rsid w:val="00280722"/>
    <w:rsid w:val="00281F85"/>
    <w:rsid w:val="0028211C"/>
    <w:rsid w:val="002823B2"/>
    <w:rsid w:val="00282838"/>
    <w:rsid w:val="00283B6D"/>
    <w:rsid w:val="00284126"/>
    <w:rsid w:val="00290D53"/>
    <w:rsid w:val="00291443"/>
    <w:rsid w:val="00295757"/>
    <w:rsid w:val="002A01C3"/>
    <w:rsid w:val="002A0418"/>
    <w:rsid w:val="002A076F"/>
    <w:rsid w:val="002A0B67"/>
    <w:rsid w:val="002A2065"/>
    <w:rsid w:val="002A239A"/>
    <w:rsid w:val="002A2B20"/>
    <w:rsid w:val="002A4C5B"/>
    <w:rsid w:val="002A79A6"/>
    <w:rsid w:val="002A7D1F"/>
    <w:rsid w:val="002B062E"/>
    <w:rsid w:val="002B2151"/>
    <w:rsid w:val="002B2F3B"/>
    <w:rsid w:val="002B4302"/>
    <w:rsid w:val="002B507D"/>
    <w:rsid w:val="002B5091"/>
    <w:rsid w:val="002B5780"/>
    <w:rsid w:val="002B6DF4"/>
    <w:rsid w:val="002C1A4B"/>
    <w:rsid w:val="002C3C1A"/>
    <w:rsid w:val="002C426E"/>
    <w:rsid w:val="002C4D01"/>
    <w:rsid w:val="002C53D9"/>
    <w:rsid w:val="002C555E"/>
    <w:rsid w:val="002C5C43"/>
    <w:rsid w:val="002D0C8A"/>
    <w:rsid w:val="002D17D0"/>
    <w:rsid w:val="002D3CD6"/>
    <w:rsid w:val="002D3CFE"/>
    <w:rsid w:val="002D7045"/>
    <w:rsid w:val="002D7C3A"/>
    <w:rsid w:val="002E0327"/>
    <w:rsid w:val="002E07E4"/>
    <w:rsid w:val="002E210A"/>
    <w:rsid w:val="002E2D99"/>
    <w:rsid w:val="002E4D77"/>
    <w:rsid w:val="002E7D6A"/>
    <w:rsid w:val="002E7F33"/>
    <w:rsid w:val="002F0CE4"/>
    <w:rsid w:val="002F18D1"/>
    <w:rsid w:val="002F2552"/>
    <w:rsid w:val="002F4946"/>
    <w:rsid w:val="002F5E3D"/>
    <w:rsid w:val="0030097B"/>
    <w:rsid w:val="00300D69"/>
    <w:rsid w:val="003010E0"/>
    <w:rsid w:val="00302964"/>
    <w:rsid w:val="0030505B"/>
    <w:rsid w:val="003106EE"/>
    <w:rsid w:val="0031189E"/>
    <w:rsid w:val="00314B87"/>
    <w:rsid w:val="00314C74"/>
    <w:rsid w:val="00315A7B"/>
    <w:rsid w:val="003173BF"/>
    <w:rsid w:val="00317967"/>
    <w:rsid w:val="003327D1"/>
    <w:rsid w:val="003332FA"/>
    <w:rsid w:val="00335E09"/>
    <w:rsid w:val="00336045"/>
    <w:rsid w:val="003360DD"/>
    <w:rsid w:val="00337EF1"/>
    <w:rsid w:val="00340511"/>
    <w:rsid w:val="00340E34"/>
    <w:rsid w:val="00341548"/>
    <w:rsid w:val="003451F0"/>
    <w:rsid w:val="003459D8"/>
    <w:rsid w:val="00347FC0"/>
    <w:rsid w:val="00351F2F"/>
    <w:rsid w:val="003534C6"/>
    <w:rsid w:val="00354740"/>
    <w:rsid w:val="003547E8"/>
    <w:rsid w:val="003552F4"/>
    <w:rsid w:val="00356198"/>
    <w:rsid w:val="00356735"/>
    <w:rsid w:val="0036011C"/>
    <w:rsid w:val="00360559"/>
    <w:rsid w:val="00363765"/>
    <w:rsid w:val="003652C2"/>
    <w:rsid w:val="00365693"/>
    <w:rsid w:val="00365CDB"/>
    <w:rsid w:val="00366247"/>
    <w:rsid w:val="0037034F"/>
    <w:rsid w:val="003707B2"/>
    <w:rsid w:val="00373035"/>
    <w:rsid w:val="0037626B"/>
    <w:rsid w:val="00376E93"/>
    <w:rsid w:val="00380B86"/>
    <w:rsid w:val="00382190"/>
    <w:rsid w:val="00382EC3"/>
    <w:rsid w:val="0038334E"/>
    <w:rsid w:val="0038623B"/>
    <w:rsid w:val="0038698D"/>
    <w:rsid w:val="00392889"/>
    <w:rsid w:val="00392BAD"/>
    <w:rsid w:val="00394862"/>
    <w:rsid w:val="003949D0"/>
    <w:rsid w:val="003954CA"/>
    <w:rsid w:val="00395C42"/>
    <w:rsid w:val="003964FF"/>
    <w:rsid w:val="00397D04"/>
    <w:rsid w:val="003A0AC3"/>
    <w:rsid w:val="003A32F3"/>
    <w:rsid w:val="003A588D"/>
    <w:rsid w:val="003A58DB"/>
    <w:rsid w:val="003A5F0D"/>
    <w:rsid w:val="003A600E"/>
    <w:rsid w:val="003B01BF"/>
    <w:rsid w:val="003B20FE"/>
    <w:rsid w:val="003C1823"/>
    <w:rsid w:val="003C3467"/>
    <w:rsid w:val="003C3AB6"/>
    <w:rsid w:val="003C402F"/>
    <w:rsid w:val="003C5EA3"/>
    <w:rsid w:val="003C6A17"/>
    <w:rsid w:val="003C6A91"/>
    <w:rsid w:val="003D0BB5"/>
    <w:rsid w:val="003D5D7E"/>
    <w:rsid w:val="003D66CD"/>
    <w:rsid w:val="003D68EE"/>
    <w:rsid w:val="003E02E3"/>
    <w:rsid w:val="003E17C3"/>
    <w:rsid w:val="003E349E"/>
    <w:rsid w:val="003E3E40"/>
    <w:rsid w:val="003E4AD3"/>
    <w:rsid w:val="003E70CF"/>
    <w:rsid w:val="003E72BE"/>
    <w:rsid w:val="003F5AF5"/>
    <w:rsid w:val="003F5F85"/>
    <w:rsid w:val="003F6AB4"/>
    <w:rsid w:val="00401B31"/>
    <w:rsid w:val="00401FF3"/>
    <w:rsid w:val="00403CED"/>
    <w:rsid w:val="00410190"/>
    <w:rsid w:val="00410944"/>
    <w:rsid w:val="0041550C"/>
    <w:rsid w:val="00415845"/>
    <w:rsid w:val="004159BE"/>
    <w:rsid w:val="00422E93"/>
    <w:rsid w:val="00422EBE"/>
    <w:rsid w:val="004230FA"/>
    <w:rsid w:val="0042791A"/>
    <w:rsid w:val="004316CC"/>
    <w:rsid w:val="00433589"/>
    <w:rsid w:val="00435047"/>
    <w:rsid w:val="0043576C"/>
    <w:rsid w:val="00436510"/>
    <w:rsid w:val="004378E9"/>
    <w:rsid w:val="004411A6"/>
    <w:rsid w:val="004417CC"/>
    <w:rsid w:val="004462A3"/>
    <w:rsid w:val="00454E23"/>
    <w:rsid w:val="0045561A"/>
    <w:rsid w:val="00455C75"/>
    <w:rsid w:val="0045626E"/>
    <w:rsid w:val="004639D5"/>
    <w:rsid w:val="004644F8"/>
    <w:rsid w:val="00466813"/>
    <w:rsid w:val="00473674"/>
    <w:rsid w:val="00473B23"/>
    <w:rsid w:val="00474BEC"/>
    <w:rsid w:val="00476711"/>
    <w:rsid w:val="004767A4"/>
    <w:rsid w:val="00483DAD"/>
    <w:rsid w:val="00483FCB"/>
    <w:rsid w:val="004852C7"/>
    <w:rsid w:val="004904DB"/>
    <w:rsid w:val="004904F3"/>
    <w:rsid w:val="004966BE"/>
    <w:rsid w:val="00497BF9"/>
    <w:rsid w:val="004A00DC"/>
    <w:rsid w:val="004A1582"/>
    <w:rsid w:val="004A19AA"/>
    <w:rsid w:val="004A458C"/>
    <w:rsid w:val="004A4F2A"/>
    <w:rsid w:val="004A7E65"/>
    <w:rsid w:val="004B008E"/>
    <w:rsid w:val="004B07C2"/>
    <w:rsid w:val="004B2AF2"/>
    <w:rsid w:val="004B4C5F"/>
    <w:rsid w:val="004B747C"/>
    <w:rsid w:val="004D0511"/>
    <w:rsid w:val="004D1560"/>
    <w:rsid w:val="004D53BA"/>
    <w:rsid w:val="004D67CC"/>
    <w:rsid w:val="004D7845"/>
    <w:rsid w:val="004D7B32"/>
    <w:rsid w:val="004E004D"/>
    <w:rsid w:val="004E02FA"/>
    <w:rsid w:val="004E05DA"/>
    <w:rsid w:val="004F0A4B"/>
    <w:rsid w:val="004F1989"/>
    <w:rsid w:val="004F2AF6"/>
    <w:rsid w:val="004F46D4"/>
    <w:rsid w:val="004F5D87"/>
    <w:rsid w:val="0050000E"/>
    <w:rsid w:val="0050036F"/>
    <w:rsid w:val="00500BA8"/>
    <w:rsid w:val="00502523"/>
    <w:rsid w:val="00502A00"/>
    <w:rsid w:val="00503BB1"/>
    <w:rsid w:val="00504DA5"/>
    <w:rsid w:val="005056EC"/>
    <w:rsid w:val="00505D8D"/>
    <w:rsid w:val="005116D7"/>
    <w:rsid w:val="005124A1"/>
    <w:rsid w:val="00513554"/>
    <w:rsid w:val="00514912"/>
    <w:rsid w:val="005154D8"/>
    <w:rsid w:val="00515814"/>
    <w:rsid w:val="00515DC7"/>
    <w:rsid w:val="00516182"/>
    <w:rsid w:val="00516407"/>
    <w:rsid w:val="005210E4"/>
    <w:rsid w:val="00526671"/>
    <w:rsid w:val="0053594D"/>
    <w:rsid w:val="00535BF3"/>
    <w:rsid w:val="005368C1"/>
    <w:rsid w:val="00540D28"/>
    <w:rsid w:val="005418C2"/>
    <w:rsid w:val="00542346"/>
    <w:rsid w:val="00542D70"/>
    <w:rsid w:val="0054324B"/>
    <w:rsid w:val="00543A86"/>
    <w:rsid w:val="00544AA4"/>
    <w:rsid w:val="005462F9"/>
    <w:rsid w:val="00550F8A"/>
    <w:rsid w:val="00554E9F"/>
    <w:rsid w:val="00555597"/>
    <w:rsid w:val="00557388"/>
    <w:rsid w:val="00557CBA"/>
    <w:rsid w:val="0056502D"/>
    <w:rsid w:val="005665F9"/>
    <w:rsid w:val="00572068"/>
    <w:rsid w:val="00576130"/>
    <w:rsid w:val="005825A5"/>
    <w:rsid w:val="005838C3"/>
    <w:rsid w:val="005872A6"/>
    <w:rsid w:val="00587B8F"/>
    <w:rsid w:val="0059104B"/>
    <w:rsid w:val="00593639"/>
    <w:rsid w:val="00593EEB"/>
    <w:rsid w:val="0059438F"/>
    <w:rsid w:val="00594F63"/>
    <w:rsid w:val="0059651A"/>
    <w:rsid w:val="005A0237"/>
    <w:rsid w:val="005A0404"/>
    <w:rsid w:val="005A1B59"/>
    <w:rsid w:val="005A2388"/>
    <w:rsid w:val="005A2B00"/>
    <w:rsid w:val="005A5442"/>
    <w:rsid w:val="005A5846"/>
    <w:rsid w:val="005A79E6"/>
    <w:rsid w:val="005A7B4F"/>
    <w:rsid w:val="005B15CE"/>
    <w:rsid w:val="005B2974"/>
    <w:rsid w:val="005B4141"/>
    <w:rsid w:val="005B7935"/>
    <w:rsid w:val="005B7EF3"/>
    <w:rsid w:val="005C242A"/>
    <w:rsid w:val="005C3F1A"/>
    <w:rsid w:val="005C6D5B"/>
    <w:rsid w:val="005C6EB2"/>
    <w:rsid w:val="005C705D"/>
    <w:rsid w:val="005D265E"/>
    <w:rsid w:val="005D4867"/>
    <w:rsid w:val="005D6483"/>
    <w:rsid w:val="005E3F0E"/>
    <w:rsid w:val="005F18C1"/>
    <w:rsid w:val="005F4264"/>
    <w:rsid w:val="005F5547"/>
    <w:rsid w:val="005F6E08"/>
    <w:rsid w:val="006007B0"/>
    <w:rsid w:val="00600A33"/>
    <w:rsid w:val="00600C72"/>
    <w:rsid w:val="00601F05"/>
    <w:rsid w:val="00603DED"/>
    <w:rsid w:val="006066EA"/>
    <w:rsid w:val="00610B61"/>
    <w:rsid w:val="0061212D"/>
    <w:rsid w:val="00613F3A"/>
    <w:rsid w:val="00615AFA"/>
    <w:rsid w:val="00621999"/>
    <w:rsid w:val="00621A9C"/>
    <w:rsid w:val="00622361"/>
    <w:rsid w:val="006236E5"/>
    <w:rsid w:val="006239D7"/>
    <w:rsid w:val="00624656"/>
    <w:rsid w:val="006259AD"/>
    <w:rsid w:val="0062733C"/>
    <w:rsid w:val="00627819"/>
    <w:rsid w:val="00631B0C"/>
    <w:rsid w:val="00631E0F"/>
    <w:rsid w:val="00631F24"/>
    <w:rsid w:val="00632427"/>
    <w:rsid w:val="006330DF"/>
    <w:rsid w:val="00635030"/>
    <w:rsid w:val="00640274"/>
    <w:rsid w:val="00643673"/>
    <w:rsid w:val="00644DDD"/>
    <w:rsid w:val="00646279"/>
    <w:rsid w:val="00646485"/>
    <w:rsid w:val="00647929"/>
    <w:rsid w:val="00650825"/>
    <w:rsid w:val="00651429"/>
    <w:rsid w:val="00652AA3"/>
    <w:rsid w:val="00652D00"/>
    <w:rsid w:val="00652F67"/>
    <w:rsid w:val="006534BE"/>
    <w:rsid w:val="006547C9"/>
    <w:rsid w:val="00660AF8"/>
    <w:rsid w:val="00661C8F"/>
    <w:rsid w:val="0066254C"/>
    <w:rsid w:val="0066407F"/>
    <w:rsid w:val="00664560"/>
    <w:rsid w:val="00666730"/>
    <w:rsid w:val="00666E70"/>
    <w:rsid w:val="0067077C"/>
    <w:rsid w:val="00670F85"/>
    <w:rsid w:val="0067393B"/>
    <w:rsid w:val="0067467D"/>
    <w:rsid w:val="00676F87"/>
    <w:rsid w:val="0067763F"/>
    <w:rsid w:val="00677ED0"/>
    <w:rsid w:val="00690CA8"/>
    <w:rsid w:val="0069479E"/>
    <w:rsid w:val="0069539F"/>
    <w:rsid w:val="00697CA6"/>
    <w:rsid w:val="006A01B8"/>
    <w:rsid w:val="006A06FF"/>
    <w:rsid w:val="006A2505"/>
    <w:rsid w:val="006A3607"/>
    <w:rsid w:val="006A5BF8"/>
    <w:rsid w:val="006A5FA3"/>
    <w:rsid w:val="006A6D2B"/>
    <w:rsid w:val="006B0C58"/>
    <w:rsid w:val="006B322E"/>
    <w:rsid w:val="006B4C94"/>
    <w:rsid w:val="006B5536"/>
    <w:rsid w:val="006B64BD"/>
    <w:rsid w:val="006B685C"/>
    <w:rsid w:val="006B6DD6"/>
    <w:rsid w:val="006C0867"/>
    <w:rsid w:val="006C1C08"/>
    <w:rsid w:val="006C23CF"/>
    <w:rsid w:val="006C3860"/>
    <w:rsid w:val="006C3FE8"/>
    <w:rsid w:val="006C77A1"/>
    <w:rsid w:val="006D0018"/>
    <w:rsid w:val="006D1B89"/>
    <w:rsid w:val="006D50EA"/>
    <w:rsid w:val="006D7360"/>
    <w:rsid w:val="006D7C55"/>
    <w:rsid w:val="006E0841"/>
    <w:rsid w:val="006E3E97"/>
    <w:rsid w:val="006E7372"/>
    <w:rsid w:val="006F19B4"/>
    <w:rsid w:val="006F1AED"/>
    <w:rsid w:val="006F21B7"/>
    <w:rsid w:val="006F39C4"/>
    <w:rsid w:val="006F58A0"/>
    <w:rsid w:val="006F593B"/>
    <w:rsid w:val="00700378"/>
    <w:rsid w:val="00700843"/>
    <w:rsid w:val="00700C32"/>
    <w:rsid w:val="00705B32"/>
    <w:rsid w:val="00707697"/>
    <w:rsid w:val="007100FE"/>
    <w:rsid w:val="00710E93"/>
    <w:rsid w:val="00712554"/>
    <w:rsid w:val="0071522E"/>
    <w:rsid w:val="00720F29"/>
    <w:rsid w:val="00722B7D"/>
    <w:rsid w:val="00727069"/>
    <w:rsid w:val="00727D12"/>
    <w:rsid w:val="00733FCD"/>
    <w:rsid w:val="00736CE0"/>
    <w:rsid w:val="007413DF"/>
    <w:rsid w:val="00743344"/>
    <w:rsid w:val="00744F07"/>
    <w:rsid w:val="00745504"/>
    <w:rsid w:val="00745650"/>
    <w:rsid w:val="007539DF"/>
    <w:rsid w:val="00754FAE"/>
    <w:rsid w:val="00755130"/>
    <w:rsid w:val="007562C0"/>
    <w:rsid w:val="007607FC"/>
    <w:rsid w:val="0076140C"/>
    <w:rsid w:val="0076255D"/>
    <w:rsid w:val="00763FDF"/>
    <w:rsid w:val="0076402B"/>
    <w:rsid w:val="00766513"/>
    <w:rsid w:val="00767897"/>
    <w:rsid w:val="0077097D"/>
    <w:rsid w:val="00771620"/>
    <w:rsid w:val="00772C41"/>
    <w:rsid w:val="00773538"/>
    <w:rsid w:val="007742E0"/>
    <w:rsid w:val="00775C99"/>
    <w:rsid w:val="00780C0C"/>
    <w:rsid w:val="00782233"/>
    <w:rsid w:val="00783498"/>
    <w:rsid w:val="00785933"/>
    <w:rsid w:val="0078664D"/>
    <w:rsid w:val="00792948"/>
    <w:rsid w:val="0079314D"/>
    <w:rsid w:val="0079366D"/>
    <w:rsid w:val="0079425B"/>
    <w:rsid w:val="00794710"/>
    <w:rsid w:val="0079548C"/>
    <w:rsid w:val="00796169"/>
    <w:rsid w:val="007A17D0"/>
    <w:rsid w:val="007A20F9"/>
    <w:rsid w:val="007A23C0"/>
    <w:rsid w:val="007A3AA2"/>
    <w:rsid w:val="007A665D"/>
    <w:rsid w:val="007A6AA0"/>
    <w:rsid w:val="007A6C37"/>
    <w:rsid w:val="007B15CF"/>
    <w:rsid w:val="007B1706"/>
    <w:rsid w:val="007B36DD"/>
    <w:rsid w:val="007B5CD5"/>
    <w:rsid w:val="007B5EBA"/>
    <w:rsid w:val="007C125E"/>
    <w:rsid w:val="007C216D"/>
    <w:rsid w:val="007C495F"/>
    <w:rsid w:val="007C7ED4"/>
    <w:rsid w:val="007D0194"/>
    <w:rsid w:val="007D2540"/>
    <w:rsid w:val="007D6204"/>
    <w:rsid w:val="007D752C"/>
    <w:rsid w:val="007D7583"/>
    <w:rsid w:val="007D7BD3"/>
    <w:rsid w:val="007E04AE"/>
    <w:rsid w:val="007E3F8B"/>
    <w:rsid w:val="007E4F31"/>
    <w:rsid w:val="007E57D7"/>
    <w:rsid w:val="007E5CF4"/>
    <w:rsid w:val="007F3402"/>
    <w:rsid w:val="007F3F59"/>
    <w:rsid w:val="007F6615"/>
    <w:rsid w:val="007F67DF"/>
    <w:rsid w:val="00802654"/>
    <w:rsid w:val="00802A52"/>
    <w:rsid w:val="008042F7"/>
    <w:rsid w:val="0080507F"/>
    <w:rsid w:val="00805119"/>
    <w:rsid w:val="00807F12"/>
    <w:rsid w:val="00810062"/>
    <w:rsid w:val="00810B8E"/>
    <w:rsid w:val="0081482C"/>
    <w:rsid w:val="00817178"/>
    <w:rsid w:val="00817CE0"/>
    <w:rsid w:val="00821D7D"/>
    <w:rsid w:val="00821F5D"/>
    <w:rsid w:val="00823878"/>
    <w:rsid w:val="008264BD"/>
    <w:rsid w:val="00830AFE"/>
    <w:rsid w:val="00830E5D"/>
    <w:rsid w:val="00837105"/>
    <w:rsid w:val="00837BAA"/>
    <w:rsid w:val="008433D0"/>
    <w:rsid w:val="00844139"/>
    <w:rsid w:val="00844652"/>
    <w:rsid w:val="00852036"/>
    <w:rsid w:val="0085299E"/>
    <w:rsid w:val="00852F95"/>
    <w:rsid w:val="008532DD"/>
    <w:rsid w:val="00854932"/>
    <w:rsid w:val="00855972"/>
    <w:rsid w:val="008568F3"/>
    <w:rsid w:val="008643A0"/>
    <w:rsid w:val="00865048"/>
    <w:rsid w:val="00866891"/>
    <w:rsid w:val="00881625"/>
    <w:rsid w:val="0088373A"/>
    <w:rsid w:val="00884F05"/>
    <w:rsid w:val="008857DB"/>
    <w:rsid w:val="00885E97"/>
    <w:rsid w:val="0088701A"/>
    <w:rsid w:val="008874DF"/>
    <w:rsid w:val="00887536"/>
    <w:rsid w:val="008879BF"/>
    <w:rsid w:val="008954C3"/>
    <w:rsid w:val="008958DF"/>
    <w:rsid w:val="00895D0B"/>
    <w:rsid w:val="008A02CE"/>
    <w:rsid w:val="008A0327"/>
    <w:rsid w:val="008A22DD"/>
    <w:rsid w:val="008A2A00"/>
    <w:rsid w:val="008A36EC"/>
    <w:rsid w:val="008A3EE9"/>
    <w:rsid w:val="008A4B38"/>
    <w:rsid w:val="008A4FF2"/>
    <w:rsid w:val="008A60C7"/>
    <w:rsid w:val="008B1CDB"/>
    <w:rsid w:val="008B1CFE"/>
    <w:rsid w:val="008B27BB"/>
    <w:rsid w:val="008B3BAE"/>
    <w:rsid w:val="008B47C3"/>
    <w:rsid w:val="008B4EFF"/>
    <w:rsid w:val="008B68CC"/>
    <w:rsid w:val="008C026B"/>
    <w:rsid w:val="008C50B4"/>
    <w:rsid w:val="008C7267"/>
    <w:rsid w:val="008C7E66"/>
    <w:rsid w:val="008D03E9"/>
    <w:rsid w:val="008D13BF"/>
    <w:rsid w:val="008D53D7"/>
    <w:rsid w:val="008D7925"/>
    <w:rsid w:val="008D7B41"/>
    <w:rsid w:val="008E1319"/>
    <w:rsid w:val="008E1EB6"/>
    <w:rsid w:val="008E4C59"/>
    <w:rsid w:val="008E4CA9"/>
    <w:rsid w:val="008E734F"/>
    <w:rsid w:val="008F0BAB"/>
    <w:rsid w:val="008F0BAC"/>
    <w:rsid w:val="008F2FA2"/>
    <w:rsid w:val="008F650C"/>
    <w:rsid w:val="00900383"/>
    <w:rsid w:val="00901C45"/>
    <w:rsid w:val="00901DAF"/>
    <w:rsid w:val="00904E09"/>
    <w:rsid w:val="009077B8"/>
    <w:rsid w:val="00907DBF"/>
    <w:rsid w:val="009124AC"/>
    <w:rsid w:val="00912612"/>
    <w:rsid w:val="009178F0"/>
    <w:rsid w:val="00917A9A"/>
    <w:rsid w:val="00920621"/>
    <w:rsid w:val="009228FD"/>
    <w:rsid w:val="009229A6"/>
    <w:rsid w:val="009252AC"/>
    <w:rsid w:val="00926693"/>
    <w:rsid w:val="00926EB4"/>
    <w:rsid w:val="0093118C"/>
    <w:rsid w:val="00933AF9"/>
    <w:rsid w:val="00934CAD"/>
    <w:rsid w:val="009352AD"/>
    <w:rsid w:val="00937E33"/>
    <w:rsid w:val="00941EC1"/>
    <w:rsid w:val="0094280E"/>
    <w:rsid w:val="00946E25"/>
    <w:rsid w:val="00947D8C"/>
    <w:rsid w:val="009506C7"/>
    <w:rsid w:val="00951507"/>
    <w:rsid w:val="00953A22"/>
    <w:rsid w:val="00953CB6"/>
    <w:rsid w:val="009542C2"/>
    <w:rsid w:val="009555F7"/>
    <w:rsid w:val="00956278"/>
    <w:rsid w:val="00957047"/>
    <w:rsid w:val="00957133"/>
    <w:rsid w:val="00964CB6"/>
    <w:rsid w:val="0096618A"/>
    <w:rsid w:val="009670A3"/>
    <w:rsid w:val="00970B08"/>
    <w:rsid w:val="00970BA4"/>
    <w:rsid w:val="00974C29"/>
    <w:rsid w:val="00976E9E"/>
    <w:rsid w:val="00980D69"/>
    <w:rsid w:val="009817E6"/>
    <w:rsid w:val="00981DD1"/>
    <w:rsid w:val="00981F4B"/>
    <w:rsid w:val="0099054E"/>
    <w:rsid w:val="00994898"/>
    <w:rsid w:val="009955C4"/>
    <w:rsid w:val="009A0E0B"/>
    <w:rsid w:val="009A0F61"/>
    <w:rsid w:val="009A11D0"/>
    <w:rsid w:val="009A19E2"/>
    <w:rsid w:val="009B05F7"/>
    <w:rsid w:val="009B0806"/>
    <w:rsid w:val="009B1564"/>
    <w:rsid w:val="009B294B"/>
    <w:rsid w:val="009B606C"/>
    <w:rsid w:val="009B63F0"/>
    <w:rsid w:val="009B7CD2"/>
    <w:rsid w:val="009C0060"/>
    <w:rsid w:val="009C0640"/>
    <w:rsid w:val="009C50E5"/>
    <w:rsid w:val="009C7052"/>
    <w:rsid w:val="009C7515"/>
    <w:rsid w:val="009D0039"/>
    <w:rsid w:val="009D2A84"/>
    <w:rsid w:val="009D304D"/>
    <w:rsid w:val="009D39C1"/>
    <w:rsid w:val="009D3A1C"/>
    <w:rsid w:val="009D543F"/>
    <w:rsid w:val="009D6507"/>
    <w:rsid w:val="009E0710"/>
    <w:rsid w:val="009E1BFD"/>
    <w:rsid w:val="009E2DC3"/>
    <w:rsid w:val="009E45EA"/>
    <w:rsid w:val="009E5CB0"/>
    <w:rsid w:val="009F1655"/>
    <w:rsid w:val="009F3497"/>
    <w:rsid w:val="009F4BDD"/>
    <w:rsid w:val="009F6F97"/>
    <w:rsid w:val="00A0178A"/>
    <w:rsid w:val="00A06597"/>
    <w:rsid w:val="00A07976"/>
    <w:rsid w:val="00A10EAF"/>
    <w:rsid w:val="00A114EF"/>
    <w:rsid w:val="00A11A89"/>
    <w:rsid w:val="00A13D4F"/>
    <w:rsid w:val="00A15EFF"/>
    <w:rsid w:val="00A16939"/>
    <w:rsid w:val="00A17445"/>
    <w:rsid w:val="00A1787C"/>
    <w:rsid w:val="00A24371"/>
    <w:rsid w:val="00A24FD6"/>
    <w:rsid w:val="00A27908"/>
    <w:rsid w:val="00A3050F"/>
    <w:rsid w:val="00A3263E"/>
    <w:rsid w:val="00A32648"/>
    <w:rsid w:val="00A369E7"/>
    <w:rsid w:val="00A41533"/>
    <w:rsid w:val="00A45FFE"/>
    <w:rsid w:val="00A4675D"/>
    <w:rsid w:val="00A51164"/>
    <w:rsid w:val="00A55812"/>
    <w:rsid w:val="00A574F8"/>
    <w:rsid w:val="00A609FE"/>
    <w:rsid w:val="00A631AA"/>
    <w:rsid w:val="00A6332B"/>
    <w:rsid w:val="00A66225"/>
    <w:rsid w:val="00A721EE"/>
    <w:rsid w:val="00A735A3"/>
    <w:rsid w:val="00A74B02"/>
    <w:rsid w:val="00A82A30"/>
    <w:rsid w:val="00A85D7C"/>
    <w:rsid w:val="00A87506"/>
    <w:rsid w:val="00A87E13"/>
    <w:rsid w:val="00A91E36"/>
    <w:rsid w:val="00A949A9"/>
    <w:rsid w:val="00A94C97"/>
    <w:rsid w:val="00A96D6E"/>
    <w:rsid w:val="00A96FA6"/>
    <w:rsid w:val="00A97F89"/>
    <w:rsid w:val="00AA0E67"/>
    <w:rsid w:val="00AA14D2"/>
    <w:rsid w:val="00AA31A5"/>
    <w:rsid w:val="00AA5255"/>
    <w:rsid w:val="00AB27E7"/>
    <w:rsid w:val="00AB2C4B"/>
    <w:rsid w:val="00AB3322"/>
    <w:rsid w:val="00AB41DA"/>
    <w:rsid w:val="00AB5169"/>
    <w:rsid w:val="00AB70B0"/>
    <w:rsid w:val="00AC02C6"/>
    <w:rsid w:val="00AC0920"/>
    <w:rsid w:val="00AC2640"/>
    <w:rsid w:val="00AC4514"/>
    <w:rsid w:val="00AC4843"/>
    <w:rsid w:val="00AC6B43"/>
    <w:rsid w:val="00AD0E48"/>
    <w:rsid w:val="00AD2465"/>
    <w:rsid w:val="00AD39EE"/>
    <w:rsid w:val="00AD4330"/>
    <w:rsid w:val="00AD433F"/>
    <w:rsid w:val="00AD455B"/>
    <w:rsid w:val="00AD569C"/>
    <w:rsid w:val="00AD5EE5"/>
    <w:rsid w:val="00AD7AEB"/>
    <w:rsid w:val="00AE12C4"/>
    <w:rsid w:val="00AE2A7D"/>
    <w:rsid w:val="00AE5A30"/>
    <w:rsid w:val="00AF2007"/>
    <w:rsid w:val="00AF5481"/>
    <w:rsid w:val="00B008AF"/>
    <w:rsid w:val="00B03538"/>
    <w:rsid w:val="00B05FE1"/>
    <w:rsid w:val="00B06816"/>
    <w:rsid w:val="00B0690F"/>
    <w:rsid w:val="00B071DB"/>
    <w:rsid w:val="00B11003"/>
    <w:rsid w:val="00B11B63"/>
    <w:rsid w:val="00B123DD"/>
    <w:rsid w:val="00B1247B"/>
    <w:rsid w:val="00B12B39"/>
    <w:rsid w:val="00B136CC"/>
    <w:rsid w:val="00B13BC6"/>
    <w:rsid w:val="00B16B40"/>
    <w:rsid w:val="00B2061B"/>
    <w:rsid w:val="00B20BA0"/>
    <w:rsid w:val="00B222C2"/>
    <w:rsid w:val="00B23A2F"/>
    <w:rsid w:val="00B23DD3"/>
    <w:rsid w:val="00B26066"/>
    <w:rsid w:val="00B265DA"/>
    <w:rsid w:val="00B30D7B"/>
    <w:rsid w:val="00B315DE"/>
    <w:rsid w:val="00B345B5"/>
    <w:rsid w:val="00B41A73"/>
    <w:rsid w:val="00B4222B"/>
    <w:rsid w:val="00B47B03"/>
    <w:rsid w:val="00B50A41"/>
    <w:rsid w:val="00B553E7"/>
    <w:rsid w:val="00B5606C"/>
    <w:rsid w:val="00B5639A"/>
    <w:rsid w:val="00B60C8E"/>
    <w:rsid w:val="00B64441"/>
    <w:rsid w:val="00B66B42"/>
    <w:rsid w:val="00B707BF"/>
    <w:rsid w:val="00B71053"/>
    <w:rsid w:val="00B727E4"/>
    <w:rsid w:val="00B74A85"/>
    <w:rsid w:val="00B761D6"/>
    <w:rsid w:val="00B76B5A"/>
    <w:rsid w:val="00B82D0F"/>
    <w:rsid w:val="00B82EC1"/>
    <w:rsid w:val="00B857D1"/>
    <w:rsid w:val="00B87C72"/>
    <w:rsid w:val="00B87D18"/>
    <w:rsid w:val="00B91BB4"/>
    <w:rsid w:val="00B92134"/>
    <w:rsid w:val="00B92FF8"/>
    <w:rsid w:val="00B93DD6"/>
    <w:rsid w:val="00B96B7C"/>
    <w:rsid w:val="00B97FA8"/>
    <w:rsid w:val="00BA3F92"/>
    <w:rsid w:val="00BA5C4E"/>
    <w:rsid w:val="00BA686B"/>
    <w:rsid w:val="00BA7C0B"/>
    <w:rsid w:val="00BB32D8"/>
    <w:rsid w:val="00BB35AA"/>
    <w:rsid w:val="00BB37F8"/>
    <w:rsid w:val="00BB62BE"/>
    <w:rsid w:val="00BC0C6E"/>
    <w:rsid w:val="00BC6980"/>
    <w:rsid w:val="00BC6EC3"/>
    <w:rsid w:val="00BC7573"/>
    <w:rsid w:val="00BD5D2B"/>
    <w:rsid w:val="00BD6B33"/>
    <w:rsid w:val="00BE0B8A"/>
    <w:rsid w:val="00BE608E"/>
    <w:rsid w:val="00BE669C"/>
    <w:rsid w:val="00BE6FCE"/>
    <w:rsid w:val="00BF0F09"/>
    <w:rsid w:val="00BF279E"/>
    <w:rsid w:val="00BF2AEE"/>
    <w:rsid w:val="00BF2EAF"/>
    <w:rsid w:val="00BF3308"/>
    <w:rsid w:val="00BF450D"/>
    <w:rsid w:val="00BF4729"/>
    <w:rsid w:val="00BF54EA"/>
    <w:rsid w:val="00BF5DEA"/>
    <w:rsid w:val="00BF5EE8"/>
    <w:rsid w:val="00BF7D5F"/>
    <w:rsid w:val="00C03A7E"/>
    <w:rsid w:val="00C05259"/>
    <w:rsid w:val="00C05770"/>
    <w:rsid w:val="00C1283D"/>
    <w:rsid w:val="00C1448A"/>
    <w:rsid w:val="00C14AC0"/>
    <w:rsid w:val="00C16449"/>
    <w:rsid w:val="00C16D90"/>
    <w:rsid w:val="00C17D09"/>
    <w:rsid w:val="00C17FBA"/>
    <w:rsid w:val="00C22A03"/>
    <w:rsid w:val="00C240D6"/>
    <w:rsid w:val="00C26127"/>
    <w:rsid w:val="00C2692A"/>
    <w:rsid w:val="00C27BB2"/>
    <w:rsid w:val="00C317DD"/>
    <w:rsid w:val="00C3238A"/>
    <w:rsid w:val="00C419EA"/>
    <w:rsid w:val="00C43481"/>
    <w:rsid w:val="00C43CFE"/>
    <w:rsid w:val="00C43DDB"/>
    <w:rsid w:val="00C44B04"/>
    <w:rsid w:val="00C5417A"/>
    <w:rsid w:val="00C55DBF"/>
    <w:rsid w:val="00C56812"/>
    <w:rsid w:val="00C5698B"/>
    <w:rsid w:val="00C56A67"/>
    <w:rsid w:val="00C57A12"/>
    <w:rsid w:val="00C607C8"/>
    <w:rsid w:val="00C6291C"/>
    <w:rsid w:val="00C66F60"/>
    <w:rsid w:val="00C764D0"/>
    <w:rsid w:val="00C77400"/>
    <w:rsid w:val="00C82F22"/>
    <w:rsid w:val="00C90432"/>
    <w:rsid w:val="00C906F1"/>
    <w:rsid w:val="00C90830"/>
    <w:rsid w:val="00C91C18"/>
    <w:rsid w:val="00C9301A"/>
    <w:rsid w:val="00C93BAE"/>
    <w:rsid w:val="00C93E1C"/>
    <w:rsid w:val="00C944B0"/>
    <w:rsid w:val="00C9496F"/>
    <w:rsid w:val="00C94B3F"/>
    <w:rsid w:val="00C9572F"/>
    <w:rsid w:val="00C95A03"/>
    <w:rsid w:val="00C976ED"/>
    <w:rsid w:val="00C97942"/>
    <w:rsid w:val="00CA0D18"/>
    <w:rsid w:val="00CA2BA7"/>
    <w:rsid w:val="00CA50D6"/>
    <w:rsid w:val="00CA6B23"/>
    <w:rsid w:val="00CA7B52"/>
    <w:rsid w:val="00CB05EC"/>
    <w:rsid w:val="00CB2BE1"/>
    <w:rsid w:val="00CB30FF"/>
    <w:rsid w:val="00CB4908"/>
    <w:rsid w:val="00CB50B7"/>
    <w:rsid w:val="00CB56F7"/>
    <w:rsid w:val="00CB6D5D"/>
    <w:rsid w:val="00CB7FE8"/>
    <w:rsid w:val="00CC143A"/>
    <w:rsid w:val="00CC4B3D"/>
    <w:rsid w:val="00CC4EB0"/>
    <w:rsid w:val="00CC6D19"/>
    <w:rsid w:val="00CD2867"/>
    <w:rsid w:val="00CD63C5"/>
    <w:rsid w:val="00CD7D50"/>
    <w:rsid w:val="00CE1672"/>
    <w:rsid w:val="00CE26E6"/>
    <w:rsid w:val="00CE3B8A"/>
    <w:rsid w:val="00CE5BE3"/>
    <w:rsid w:val="00CE69A7"/>
    <w:rsid w:val="00CE7123"/>
    <w:rsid w:val="00CE7C6E"/>
    <w:rsid w:val="00CF03F4"/>
    <w:rsid w:val="00CF0478"/>
    <w:rsid w:val="00CF3193"/>
    <w:rsid w:val="00CF3B93"/>
    <w:rsid w:val="00CF4AA6"/>
    <w:rsid w:val="00CF7ECA"/>
    <w:rsid w:val="00D01853"/>
    <w:rsid w:val="00D01C4D"/>
    <w:rsid w:val="00D031DE"/>
    <w:rsid w:val="00D03BB7"/>
    <w:rsid w:val="00D043D7"/>
    <w:rsid w:val="00D04533"/>
    <w:rsid w:val="00D04547"/>
    <w:rsid w:val="00D04A4F"/>
    <w:rsid w:val="00D0526D"/>
    <w:rsid w:val="00D0534D"/>
    <w:rsid w:val="00D0543E"/>
    <w:rsid w:val="00D066EC"/>
    <w:rsid w:val="00D072CA"/>
    <w:rsid w:val="00D13266"/>
    <w:rsid w:val="00D13FCE"/>
    <w:rsid w:val="00D24C39"/>
    <w:rsid w:val="00D2691F"/>
    <w:rsid w:val="00D269CE"/>
    <w:rsid w:val="00D27ACD"/>
    <w:rsid w:val="00D33471"/>
    <w:rsid w:val="00D40041"/>
    <w:rsid w:val="00D40C45"/>
    <w:rsid w:val="00D40C69"/>
    <w:rsid w:val="00D4440A"/>
    <w:rsid w:val="00D44EE8"/>
    <w:rsid w:val="00D4688A"/>
    <w:rsid w:val="00D51184"/>
    <w:rsid w:val="00D52DE0"/>
    <w:rsid w:val="00D53132"/>
    <w:rsid w:val="00D532C9"/>
    <w:rsid w:val="00D53BB4"/>
    <w:rsid w:val="00D54AEE"/>
    <w:rsid w:val="00D57D23"/>
    <w:rsid w:val="00D6164D"/>
    <w:rsid w:val="00D650C2"/>
    <w:rsid w:val="00D67385"/>
    <w:rsid w:val="00D7001B"/>
    <w:rsid w:val="00D7152E"/>
    <w:rsid w:val="00D7189F"/>
    <w:rsid w:val="00D739D2"/>
    <w:rsid w:val="00D75D64"/>
    <w:rsid w:val="00D77B85"/>
    <w:rsid w:val="00D8019F"/>
    <w:rsid w:val="00D80B84"/>
    <w:rsid w:val="00D81121"/>
    <w:rsid w:val="00D833D6"/>
    <w:rsid w:val="00D841AF"/>
    <w:rsid w:val="00D857AA"/>
    <w:rsid w:val="00D875AE"/>
    <w:rsid w:val="00D90144"/>
    <w:rsid w:val="00D9331B"/>
    <w:rsid w:val="00D955EB"/>
    <w:rsid w:val="00D9584D"/>
    <w:rsid w:val="00D968F4"/>
    <w:rsid w:val="00D96EF3"/>
    <w:rsid w:val="00D9799D"/>
    <w:rsid w:val="00DA02B9"/>
    <w:rsid w:val="00DA140A"/>
    <w:rsid w:val="00DA3EE9"/>
    <w:rsid w:val="00DA4730"/>
    <w:rsid w:val="00DA4CFF"/>
    <w:rsid w:val="00DA4FD1"/>
    <w:rsid w:val="00DA7234"/>
    <w:rsid w:val="00DB1B1A"/>
    <w:rsid w:val="00DB3EBF"/>
    <w:rsid w:val="00DB4581"/>
    <w:rsid w:val="00DB585B"/>
    <w:rsid w:val="00DB6058"/>
    <w:rsid w:val="00DB6382"/>
    <w:rsid w:val="00DB78FC"/>
    <w:rsid w:val="00DC1947"/>
    <w:rsid w:val="00DC4268"/>
    <w:rsid w:val="00DC5D84"/>
    <w:rsid w:val="00DD2FE3"/>
    <w:rsid w:val="00DD31CB"/>
    <w:rsid w:val="00DD37BD"/>
    <w:rsid w:val="00DD3A26"/>
    <w:rsid w:val="00DD3A32"/>
    <w:rsid w:val="00DD4D78"/>
    <w:rsid w:val="00DD64B4"/>
    <w:rsid w:val="00DE0FF7"/>
    <w:rsid w:val="00DE23FC"/>
    <w:rsid w:val="00DE27DE"/>
    <w:rsid w:val="00DE4FE1"/>
    <w:rsid w:val="00DE61F4"/>
    <w:rsid w:val="00DE63A4"/>
    <w:rsid w:val="00DE7375"/>
    <w:rsid w:val="00DE795B"/>
    <w:rsid w:val="00DF00AD"/>
    <w:rsid w:val="00DF24E9"/>
    <w:rsid w:val="00DF46D3"/>
    <w:rsid w:val="00DF5040"/>
    <w:rsid w:val="00DF568E"/>
    <w:rsid w:val="00DF5B70"/>
    <w:rsid w:val="00DF6985"/>
    <w:rsid w:val="00E009ED"/>
    <w:rsid w:val="00E00EF3"/>
    <w:rsid w:val="00E10235"/>
    <w:rsid w:val="00E119C5"/>
    <w:rsid w:val="00E12CE5"/>
    <w:rsid w:val="00E12D1C"/>
    <w:rsid w:val="00E153CA"/>
    <w:rsid w:val="00E24494"/>
    <w:rsid w:val="00E26C2C"/>
    <w:rsid w:val="00E27A25"/>
    <w:rsid w:val="00E303B3"/>
    <w:rsid w:val="00E31BFF"/>
    <w:rsid w:val="00E31ECE"/>
    <w:rsid w:val="00E320FF"/>
    <w:rsid w:val="00E32DB8"/>
    <w:rsid w:val="00E3325E"/>
    <w:rsid w:val="00E34CE5"/>
    <w:rsid w:val="00E36727"/>
    <w:rsid w:val="00E368F6"/>
    <w:rsid w:val="00E37D6F"/>
    <w:rsid w:val="00E40C0E"/>
    <w:rsid w:val="00E442D9"/>
    <w:rsid w:val="00E47607"/>
    <w:rsid w:val="00E47D2A"/>
    <w:rsid w:val="00E518F3"/>
    <w:rsid w:val="00E51D02"/>
    <w:rsid w:val="00E56264"/>
    <w:rsid w:val="00E5744C"/>
    <w:rsid w:val="00E61797"/>
    <w:rsid w:val="00E62E81"/>
    <w:rsid w:val="00E63339"/>
    <w:rsid w:val="00E6367F"/>
    <w:rsid w:val="00E645FD"/>
    <w:rsid w:val="00E67A7C"/>
    <w:rsid w:val="00E7182B"/>
    <w:rsid w:val="00E743FC"/>
    <w:rsid w:val="00E74A8C"/>
    <w:rsid w:val="00E7693F"/>
    <w:rsid w:val="00E77AE4"/>
    <w:rsid w:val="00E84D76"/>
    <w:rsid w:val="00E86CF5"/>
    <w:rsid w:val="00E90B8D"/>
    <w:rsid w:val="00E91A23"/>
    <w:rsid w:val="00E934AD"/>
    <w:rsid w:val="00E94644"/>
    <w:rsid w:val="00E94EC0"/>
    <w:rsid w:val="00E96390"/>
    <w:rsid w:val="00E9691A"/>
    <w:rsid w:val="00E97EDA"/>
    <w:rsid w:val="00EA086B"/>
    <w:rsid w:val="00EA0A30"/>
    <w:rsid w:val="00EA1CA8"/>
    <w:rsid w:val="00EA2EBA"/>
    <w:rsid w:val="00EA5613"/>
    <w:rsid w:val="00EA5CC5"/>
    <w:rsid w:val="00EA7574"/>
    <w:rsid w:val="00EA79E8"/>
    <w:rsid w:val="00EB1317"/>
    <w:rsid w:val="00EB1829"/>
    <w:rsid w:val="00EB25CE"/>
    <w:rsid w:val="00EB2C6C"/>
    <w:rsid w:val="00EB66AF"/>
    <w:rsid w:val="00EB698E"/>
    <w:rsid w:val="00EB7119"/>
    <w:rsid w:val="00EC0C7E"/>
    <w:rsid w:val="00EC0E7B"/>
    <w:rsid w:val="00EC1385"/>
    <w:rsid w:val="00EC21BB"/>
    <w:rsid w:val="00EC2ED4"/>
    <w:rsid w:val="00EC5399"/>
    <w:rsid w:val="00EC6699"/>
    <w:rsid w:val="00EC7EBC"/>
    <w:rsid w:val="00ED2962"/>
    <w:rsid w:val="00ED3EFF"/>
    <w:rsid w:val="00EE1B95"/>
    <w:rsid w:val="00EE2D56"/>
    <w:rsid w:val="00EE372C"/>
    <w:rsid w:val="00EE3C7F"/>
    <w:rsid w:val="00EE5136"/>
    <w:rsid w:val="00EE72BA"/>
    <w:rsid w:val="00EF0AEF"/>
    <w:rsid w:val="00EF0F23"/>
    <w:rsid w:val="00EF2ED2"/>
    <w:rsid w:val="00EF3EAB"/>
    <w:rsid w:val="00EF4038"/>
    <w:rsid w:val="00EF6215"/>
    <w:rsid w:val="00F001D8"/>
    <w:rsid w:val="00F101B1"/>
    <w:rsid w:val="00F10598"/>
    <w:rsid w:val="00F12A82"/>
    <w:rsid w:val="00F1464E"/>
    <w:rsid w:val="00F17197"/>
    <w:rsid w:val="00F26A05"/>
    <w:rsid w:val="00F308D8"/>
    <w:rsid w:val="00F329AB"/>
    <w:rsid w:val="00F33438"/>
    <w:rsid w:val="00F40742"/>
    <w:rsid w:val="00F40E75"/>
    <w:rsid w:val="00F431EC"/>
    <w:rsid w:val="00F458AA"/>
    <w:rsid w:val="00F473B9"/>
    <w:rsid w:val="00F50473"/>
    <w:rsid w:val="00F51028"/>
    <w:rsid w:val="00F54C95"/>
    <w:rsid w:val="00F55D2A"/>
    <w:rsid w:val="00F603E1"/>
    <w:rsid w:val="00F641D2"/>
    <w:rsid w:val="00F67C20"/>
    <w:rsid w:val="00F72354"/>
    <w:rsid w:val="00F7281E"/>
    <w:rsid w:val="00F729DC"/>
    <w:rsid w:val="00F76329"/>
    <w:rsid w:val="00F80C8B"/>
    <w:rsid w:val="00F80FA3"/>
    <w:rsid w:val="00F81D9A"/>
    <w:rsid w:val="00F83FD0"/>
    <w:rsid w:val="00F8749F"/>
    <w:rsid w:val="00F9170A"/>
    <w:rsid w:val="00F943C0"/>
    <w:rsid w:val="00F96B8F"/>
    <w:rsid w:val="00F977E4"/>
    <w:rsid w:val="00F97F53"/>
    <w:rsid w:val="00FA3E66"/>
    <w:rsid w:val="00FA3EDB"/>
    <w:rsid w:val="00FA6046"/>
    <w:rsid w:val="00FA6C3E"/>
    <w:rsid w:val="00FA78ED"/>
    <w:rsid w:val="00FB2B95"/>
    <w:rsid w:val="00FB2BCE"/>
    <w:rsid w:val="00FB3EB8"/>
    <w:rsid w:val="00FB5A48"/>
    <w:rsid w:val="00FB7341"/>
    <w:rsid w:val="00FB7819"/>
    <w:rsid w:val="00FC0B16"/>
    <w:rsid w:val="00FC13CB"/>
    <w:rsid w:val="00FC2F90"/>
    <w:rsid w:val="00FC5BBF"/>
    <w:rsid w:val="00FC675E"/>
    <w:rsid w:val="00FC6E14"/>
    <w:rsid w:val="00FD118F"/>
    <w:rsid w:val="00FD1E56"/>
    <w:rsid w:val="00FD6E50"/>
    <w:rsid w:val="00FE0376"/>
    <w:rsid w:val="00FE14E3"/>
    <w:rsid w:val="00FE1AF1"/>
    <w:rsid w:val="00FE2D37"/>
    <w:rsid w:val="00FE662F"/>
    <w:rsid w:val="00FF170D"/>
    <w:rsid w:val="00FF28E1"/>
    <w:rsid w:val="00FF6676"/>
    <w:rsid w:val="00FF74FA"/>
    <w:rsid w:val="00FF7E64"/>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7650">
      <o:colormenu v:ext="edit" strokecolor="none [3213]"/>
    </o:shapedefaults>
    <o:shapelayout v:ext="edit">
      <o:idmap v:ext="edit" data="1"/>
      <o:rules v:ext="edit">
        <o:r id="V:Rule26" type="connector" idref="#_x0000_s1077"/>
        <o:r id="V:Rule27" type="connector" idref="#_x0000_s1079"/>
        <o:r id="V:Rule28" type="connector" idref="#_x0000_s1071"/>
        <o:r id="V:Rule29" type="connector" idref="#_x0000_s1062"/>
        <o:r id="V:Rule30" type="connector" idref="#_x0000_s1063"/>
        <o:r id="V:Rule31" type="connector" idref="#_x0000_s1076"/>
        <o:r id="V:Rule32" type="connector" idref="#_x0000_s1081"/>
        <o:r id="V:Rule33" type="connector" idref="#_x0000_s1064"/>
        <o:r id="V:Rule34" type="connector" idref="#_x0000_s1072"/>
        <o:r id="V:Rule37" type="connector" idref="#_x0000_s1066"/>
        <o:r id="V:Rule38" type="connector" idref="#_x0000_s1082"/>
        <o:r id="V:Rule39" type="connector" idref="#_x0000_s1061"/>
        <o:r id="V:Rule40" type="connector" idref="#_x0000_s1083"/>
        <o:r id="V:Rule41" type="connector" idref="#_x0000_s1065"/>
        <o:r id="V:Rule43" type="connector" idref="#_x0000_s1073"/>
        <o:r id="V:Rule45" type="connector" idref="#_x0000_s1070"/>
        <o:r id="V:Rule46" type="connector" idref="#_x0000_s1074"/>
        <o:r id="V:Rule48" type="connector" idref="#_x0000_s1078"/>
        <o:r id="V:Rule49" type="connector" idref="#_x0000_s1080"/>
        <o:r id="V:Rule50" type="connector" idref="#_x0000_s1067"/>
        <o:r id="V:Rule51" type="connector" idref="#_x0000_s1094"/>
        <o:r id="V:Rule52" type="connector" idref="#_x0000_s1090"/>
        <o:r id="V:Rule53" type="connector" idref="#_x0000_s1093"/>
        <o:r id="V:Rule54" type="connector" idref="#_x0000_s1092"/>
        <o:r id="V:Rule55" type="connector" idref="#_x0000_s109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1053"/>
    <w:pPr>
      <w:bidi/>
      <w:spacing w:after="200" w:line="276" w:lineRule="auto"/>
    </w:pPr>
    <w:rPr>
      <w:sz w:val="22"/>
      <w:szCs w:val="22"/>
      <w:lang w:val="en-US" w:eastAsia="en-US"/>
    </w:rPr>
  </w:style>
  <w:style w:type="paragraph" w:styleId="Titre1">
    <w:name w:val="heading 1"/>
    <w:basedOn w:val="Normal"/>
    <w:next w:val="Normal"/>
    <w:link w:val="Titre1Car"/>
    <w:uiPriority w:val="9"/>
    <w:qFormat/>
    <w:rsid w:val="00C16D90"/>
    <w:pPr>
      <w:keepNext/>
      <w:spacing w:after="0" w:line="240" w:lineRule="auto"/>
      <w:outlineLvl w:val="0"/>
    </w:pPr>
    <w:rPr>
      <w:rFonts w:ascii="Angsana New" w:eastAsia="Times New Roman" w:hAnsi="Angsana New" w:cs="Hesham AlSharq"/>
      <w:color w:val="993300"/>
      <w:sz w:val="72"/>
      <w:szCs w:val="72"/>
      <w:lang w:val="fr-FR" w:eastAsia="fr-FR" w:bidi="ar-MA"/>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unhideWhenUsed/>
    <w:rsid w:val="00184F06"/>
    <w:rPr>
      <w:sz w:val="20"/>
      <w:szCs w:val="20"/>
    </w:rPr>
  </w:style>
  <w:style w:type="character" w:customStyle="1" w:styleId="NotedebasdepageCar">
    <w:name w:val="Note de bas de page Car"/>
    <w:basedOn w:val="Policepardfaut"/>
    <w:link w:val="Notedebasdepage"/>
    <w:uiPriority w:val="99"/>
    <w:semiHidden/>
    <w:rsid w:val="00184F06"/>
  </w:style>
  <w:style w:type="character" w:styleId="Appelnotedebasdep">
    <w:name w:val="footnote reference"/>
    <w:uiPriority w:val="99"/>
    <w:semiHidden/>
    <w:unhideWhenUsed/>
    <w:rsid w:val="00184F06"/>
    <w:rPr>
      <w:vertAlign w:val="superscript"/>
    </w:rPr>
  </w:style>
  <w:style w:type="paragraph" w:styleId="En-tte">
    <w:name w:val="header"/>
    <w:basedOn w:val="Normal"/>
    <w:link w:val="En-tteCar"/>
    <w:uiPriority w:val="99"/>
    <w:unhideWhenUsed/>
    <w:rsid w:val="00A574F8"/>
    <w:pPr>
      <w:tabs>
        <w:tab w:val="center" w:pos="4153"/>
        <w:tab w:val="right" w:pos="8306"/>
      </w:tabs>
    </w:pPr>
    <w:rPr>
      <w:rFonts w:cs="Times New Roman"/>
    </w:rPr>
  </w:style>
  <w:style w:type="character" w:customStyle="1" w:styleId="En-tteCar">
    <w:name w:val="En-tête Car"/>
    <w:link w:val="En-tte"/>
    <w:uiPriority w:val="99"/>
    <w:rsid w:val="00A574F8"/>
    <w:rPr>
      <w:sz w:val="22"/>
      <w:szCs w:val="22"/>
    </w:rPr>
  </w:style>
  <w:style w:type="paragraph" w:styleId="Pieddepage">
    <w:name w:val="footer"/>
    <w:basedOn w:val="Normal"/>
    <w:link w:val="PieddepageCar"/>
    <w:uiPriority w:val="99"/>
    <w:unhideWhenUsed/>
    <w:rsid w:val="00A574F8"/>
    <w:pPr>
      <w:tabs>
        <w:tab w:val="center" w:pos="4153"/>
        <w:tab w:val="right" w:pos="8306"/>
      </w:tabs>
    </w:pPr>
    <w:rPr>
      <w:rFonts w:cs="Times New Roman"/>
    </w:rPr>
  </w:style>
  <w:style w:type="character" w:customStyle="1" w:styleId="PieddepageCar">
    <w:name w:val="Pied de page Car"/>
    <w:link w:val="Pieddepage"/>
    <w:uiPriority w:val="99"/>
    <w:rsid w:val="00A574F8"/>
    <w:rPr>
      <w:sz w:val="22"/>
      <w:szCs w:val="22"/>
    </w:rPr>
  </w:style>
  <w:style w:type="paragraph" w:styleId="Notedefin">
    <w:name w:val="endnote text"/>
    <w:basedOn w:val="Normal"/>
    <w:link w:val="NotedefinCar"/>
    <w:uiPriority w:val="99"/>
    <w:semiHidden/>
    <w:unhideWhenUsed/>
    <w:rsid w:val="007E5CF4"/>
    <w:rPr>
      <w:sz w:val="20"/>
      <w:szCs w:val="20"/>
    </w:rPr>
  </w:style>
  <w:style w:type="character" w:customStyle="1" w:styleId="NotedefinCar">
    <w:name w:val="Note de fin Car"/>
    <w:basedOn w:val="Policepardfaut"/>
    <w:link w:val="Notedefin"/>
    <w:uiPriority w:val="99"/>
    <w:semiHidden/>
    <w:rsid w:val="007E5CF4"/>
  </w:style>
  <w:style w:type="character" w:styleId="Appeldenotedefin">
    <w:name w:val="endnote reference"/>
    <w:uiPriority w:val="99"/>
    <w:semiHidden/>
    <w:unhideWhenUsed/>
    <w:rsid w:val="007E5CF4"/>
    <w:rPr>
      <w:vertAlign w:val="superscript"/>
    </w:rPr>
  </w:style>
  <w:style w:type="character" w:customStyle="1" w:styleId="Char">
    <w:name w:val="تذييل صفحة Char"/>
    <w:basedOn w:val="Policepardfaut"/>
    <w:uiPriority w:val="99"/>
    <w:rsid w:val="00A32648"/>
  </w:style>
  <w:style w:type="character" w:customStyle="1" w:styleId="Titre1Car">
    <w:name w:val="Titre 1 Car"/>
    <w:basedOn w:val="Policepardfaut"/>
    <w:link w:val="Titre1"/>
    <w:uiPriority w:val="9"/>
    <w:rsid w:val="00C16D90"/>
    <w:rPr>
      <w:rFonts w:ascii="Angsana New" w:eastAsia="Times New Roman" w:hAnsi="Angsana New" w:cs="Hesham AlSharq"/>
      <w:color w:val="993300"/>
      <w:sz w:val="72"/>
      <w:szCs w:val="72"/>
      <w:lang w:bidi="ar-MA"/>
    </w:rPr>
  </w:style>
  <w:style w:type="table" w:styleId="Grilledutableau">
    <w:name w:val="Table Grid"/>
    <w:basedOn w:val="TableauNormal"/>
    <w:uiPriority w:val="59"/>
    <w:rsid w:val="00B1100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6066E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066EA"/>
    <w:rPr>
      <w:rFonts w:ascii="Tahoma" w:hAnsi="Tahoma" w:cs="Tahoma"/>
      <w:sz w:val="16"/>
      <w:szCs w:val="16"/>
      <w:lang w:val="en-US" w:eastAsia="en-US"/>
    </w:rPr>
  </w:style>
  <w:style w:type="paragraph" w:styleId="Paragraphedeliste">
    <w:name w:val="List Paragraph"/>
    <w:basedOn w:val="Normal"/>
    <w:uiPriority w:val="34"/>
    <w:qFormat/>
    <w:rsid w:val="00783498"/>
    <w:pPr>
      <w:ind w:left="720"/>
      <w:contextualSpacing/>
    </w:pPr>
  </w:style>
  <w:style w:type="character" w:styleId="Lienhypertexte">
    <w:name w:val="Hyperlink"/>
    <w:basedOn w:val="Policepardfaut"/>
    <w:uiPriority w:val="99"/>
    <w:unhideWhenUsed/>
    <w:rsid w:val="00EB66A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144788">
      <w:bodyDiv w:val="1"/>
      <w:marLeft w:val="0"/>
      <w:marRight w:val="0"/>
      <w:marTop w:val="0"/>
      <w:marBottom w:val="0"/>
      <w:divBdr>
        <w:top w:val="none" w:sz="0" w:space="0" w:color="auto"/>
        <w:left w:val="none" w:sz="0" w:space="0" w:color="auto"/>
        <w:bottom w:val="none" w:sz="0" w:space="0" w:color="auto"/>
        <w:right w:val="none" w:sz="0" w:space="0" w:color="auto"/>
      </w:divBdr>
      <w:divsChild>
        <w:div w:id="293799470">
          <w:marLeft w:val="0"/>
          <w:marRight w:val="0"/>
          <w:marTop w:val="0"/>
          <w:marBottom w:val="0"/>
          <w:divBdr>
            <w:top w:val="none" w:sz="0" w:space="0" w:color="auto"/>
            <w:left w:val="none" w:sz="0" w:space="0" w:color="auto"/>
            <w:bottom w:val="none" w:sz="0" w:space="0" w:color="auto"/>
            <w:right w:val="none" w:sz="0" w:space="0" w:color="auto"/>
          </w:divBdr>
          <w:divsChild>
            <w:div w:id="4288309">
              <w:marLeft w:val="50"/>
              <w:marRight w:val="50"/>
              <w:marTop w:val="0"/>
              <w:marBottom w:val="0"/>
              <w:divBdr>
                <w:top w:val="none" w:sz="0" w:space="0" w:color="auto"/>
                <w:left w:val="none" w:sz="0" w:space="0" w:color="auto"/>
                <w:bottom w:val="none" w:sz="0" w:space="0" w:color="auto"/>
                <w:right w:val="none" w:sz="0" w:space="0" w:color="auto"/>
              </w:divBdr>
              <w:divsChild>
                <w:div w:id="379017235">
                  <w:marLeft w:val="0"/>
                  <w:marRight w:val="0"/>
                  <w:marTop w:val="0"/>
                  <w:marBottom w:val="0"/>
                  <w:divBdr>
                    <w:top w:val="none" w:sz="0" w:space="0" w:color="auto"/>
                    <w:left w:val="none" w:sz="0" w:space="0" w:color="auto"/>
                    <w:bottom w:val="none" w:sz="0" w:space="0" w:color="auto"/>
                    <w:right w:val="none" w:sz="0" w:space="0" w:color="auto"/>
                  </w:divBdr>
                  <w:divsChild>
                    <w:div w:id="975988500">
                      <w:marLeft w:val="0"/>
                      <w:marRight w:val="0"/>
                      <w:marTop w:val="0"/>
                      <w:marBottom w:val="0"/>
                      <w:divBdr>
                        <w:top w:val="none" w:sz="0" w:space="0" w:color="auto"/>
                        <w:left w:val="none" w:sz="0" w:space="0" w:color="auto"/>
                        <w:bottom w:val="none" w:sz="0" w:space="0" w:color="auto"/>
                        <w:right w:val="none" w:sz="0" w:space="0" w:color="auto"/>
                      </w:divBdr>
                      <w:divsChild>
                        <w:div w:id="133301260">
                          <w:marLeft w:val="75"/>
                          <w:marRight w:val="0"/>
                          <w:marTop w:val="0"/>
                          <w:marBottom w:val="0"/>
                          <w:divBdr>
                            <w:top w:val="single" w:sz="4" w:space="3" w:color="auto"/>
                            <w:left w:val="single" w:sz="4" w:space="3" w:color="auto"/>
                            <w:bottom w:val="single" w:sz="4" w:space="2" w:color="auto"/>
                            <w:right w:val="single" w:sz="4" w:space="4" w:color="auto"/>
                          </w:divBdr>
                          <w:divsChild>
                            <w:div w:id="148257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3752">
              <w:marLeft w:val="50"/>
              <w:marRight w:val="50"/>
              <w:marTop w:val="0"/>
              <w:marBottom w:val="0"/>
              <w:divBdr>
                <w:top w:val="none" w:sz="0" w:space="0" w:color="auto"/>
                <w:left w:val="none" w:sz="0" w:space="0" w:color="auto"/>
                <w:bottom w:val="none" w:sz="0" w:space="0" w:color="auto"/>
                <w:right w:val="none" w:sz="0" w:space="0" w:color="auto"/>
              </w:divBdr>
              <w:divsChild>
                <w:div w:id="1915780401">
                  <w:marLeft w:val="0"/>
                  <w:marRight w:val="438"/>
                  <w:marTop w:val="0"/>
                  <w:marBottom w:val="0"/>
                  <w:divBdr>
                    <w:top w:val="none" w:sz="0" w:space="0" w:color="auto"/>
                    <w:left w:val="none" w:sz="0" w:space="0" w:color="auto"/>
                    <w:bottom w:val="none" w:sz="0" w:space="0" w:color="auto"/>
                    <w:right w:val="none" w:sz="0" w:space="0" w:color="auto"/>
                  </w:divBdr>
                  <w:divsChild>
                    <w:div w:id="1370379530">
                      <w:marLeft w:val="0"/>
                      <w:marRight w:val="0"/>
                      <w:marTop w:val="0"/>
                      <w:marBottom w:val="0"/>
                      <w:divBdr>
                        <w:top w:val="none" w:sz="0" w:space="0" w:color="auto"/>
                        <w:left w:val="none" w:sz="0" w:space="0" w:color="auto"/>
                        <w:bottom w:val="none" w:sz="0" w:space="0" w:color="auto"/>
                        <w:right w:val="none" w:sz="0" w:space="0" w:color="auto"/>
                      </w:divBdr>
                      <w:divsChild>
                        <w:div w:id="315258066">
                          <w:marLeft w:val="0"/>
                          <w:marRight w:val="75"/>
                          <w:marTop w:val="50"/>
                          <w:marBottom w:val="50"/>
                          <w:divBdr>
                            <w:top w:val="single" w:sz="4" w:space="3" w:color="auto"/>
                            <w:left w:val="single" w:sz="4" w:space="4" w:color="auto"/>
                            <w:bottom w:val="single" w:sz="4" w:space="2" w:color="auto"/>
                            <w:right w:val="single" w:sz="4" w:space="3" w:color="auto"/>
                          </w:divBdr>
                          <w:divsChild>
                            <w:div w:id="165363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72877">
              <w:marLeft w:val="50"/>
              <w:marRight w:val="50"/>
              <w:marTop w:val="0"/>
              <w:marBottom w:val="0"/>
              <w:divBdr>
                <w:top w:val="none" w:sz="0" w:space="0" w:color="auto"/>
                <w:left w:val="none" w:sz="0" w:space="0" w:color="auto"/>
                <w:bottom w:val="none" w:sz="0" w:space="0" w:color="auto"/>
                <w:right w:val="none" w:sz="0" w:space="0" w:color="auto"/>
              </w:divBdr>
              <w:divsChild>
                <w:div w:id="83772344">
                  <w:marLeft w:val="0"/>
                  <w:marRight w:val="438"/>
                  <w:marTop w:val="0"/>
                  <w:marBottom w:val="0"/>
                  <w:divBdr>
                    <w:top w:val="none" w:sz="0" w:space="0" w:color="auto"/>
                    <w:left w:val="none" w:sz="0" w:space="0" w:color="auto"/>
                    <w:bottom w:val="none" w:sz="0" w:space="0" w:color="auto"/>
                    <w:right w:val="none" w:sz="0" w:space="0" w:color="auto"/>
                  </w:divBdr>
                  <w:divsChild>
                    <w:div w:id="637107519">
                      <w:marLeft w:val="0"/>
                      <w:marRight w:val="0"/>
                      <w:marTop w:val="0"/>
                      <w:marBottom w:val="0"/>
                      <w:divBdr>
                        <w:top w:val="none" w:sz="0" w:space="0" w:color="auto"/>
                        <w:left w:val="none" w:sz="0" w:space="0" w:color="auto"/>
                        <w:bottom w:val="none" w:sz="0" w:space="0" w:color="auto"/>
                        <w:right w:val="none" w:sz="0" w:space="0" w:color="auto"/>
                      </w:divBdr>
                      <w:divsChild>
                        <w:div w:id="1618483913">
                          <w:marLeft w:val="0"/>
                          <w:marRight w:val="75"/>
                          <w:marTop w:val="50"/>
                          <w:marBottom w:val="50"/>
                          <w:divBdr>
                            <w:top w:val="single" w:sz="4" w:space="3" w:color="auto"/>
                            <w:left w:val="single" w:sz="4" w:space="4" w:color="auto"/>
                            <w:bottom w:val="single" w:sz="4" w:space="2" w:color="auto"/>
                            <w:right w:val="single" w:sz="4" w:space="3" w:color="auto"/>
                          </w:divBdr>
                          <w:divsChild>
                            <w:div w:id="173168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8083">
              <w:marLeft w:val="50"/>
              <w:marRight w:val="50"/>
              <w:marTop w:val="0"/>
              <w:marBottom w:val="0"/>
              <w:divBdr>
                <w:top w:val="none" w:sz="0" w:space="0" w:color="auto"/>
                <w:left w:val="none" w:sz="0" w:space="0" w:color="auto"/>
                <w:bottom w:val="none" w:sz="0" w:space="0" w:color="auto"/>
                <w:right w:val="none" w:sz="0" w:space="0" w:color="auto"/>
              </w:divBdr>
            </w:div>
            <w:div w:id="12538876">
              <w:marLeft w:val="50"/>
              <w:marRight w:val="50"/>
              <w:marTop w:val="0"/>
              <w:marBottom w:val="0"/>
              <w:divBdr>
                <w:top w:val="none" w:sz="0" w:space="0" w:color="auto"/>
                <w:left w:val="none" w:sz="0" w:space="0" w:color="auto"/>
                <w:bottom w:val="none" w:sz="0" w:space="0" w:color="auto"/>
                <w:right w:val="none" w:sz="0" w:space="0" w:color="auto"/>
              </w:divBdr>
              <w:divsChild>
                <w:div w:id="549532389">
                  <w:marLeft w:val="0"/>
                  <w:marRight w:val="0"/>
                  <w:marTop w:val="0"/>
                  <w:marBottom w:val="0"/>
                  <w:divBdr>
                    <w:top w:val="none" w:sz="0" w:space="0" w:color="auto"/>
                    <w:left w:val="none" w:sz="0" w:space="0" w:color="auto"/>
                    <w:bottom w:val="none" w:sz="0" w:space="0" w:color="auto"/>
                    <w:right w:val="none" w:sz="0" w:space="0" w:color="auto"/>
                  </w:divBdr>
                  <w:divsChild>
                    <w:div w:id="869680877">
                      <w:marLeft w:val="0"/>
                      <w:marRight w:val="0"/>
                      <w:marTop w:val="0"/>
                      <w:marBottom w:val="0"/>
                      <w:divBdr>
                        <w:top w:val="none" w:sz="0" w:space="0" w:color="auto"/>
                        <w:left w:val="none" w:sz="0" w:space="0" w:color="auto"/>
                        <w:bottom w:val="none" w:sz="0" w:space="0" w:color="auto"/>
                        <w:right w:val="none" w:sz="0" w:space="0" w:color="auto"/>
                      </w:divBdr>
                      <w:divsChild>
                        <w:div w:id="1035348983">
                          <w:marLeft w:val="75"/>
                          <w:marRight w:val="0"/>
                          <w:marTop w:val="0"/>
                          <w:marBottom w:val="0"/>
                          <w:divBdr>
                            <w:top w:val="single" w:sz="4" w:space="3" w:color="auto"/>
                            <w:left w:val="single" w:sz="4" w:space="3" w:color="auto"/>
                            <w:bottom w:val="single" w:sz="4" w:space="2" w:color="auto"/>
                            <w:right w:val="single" w:sz="4" w:space="4" w:color="auto"/>
                          </w:divBdr>
                          <w:divsChild>
                            <w:div w:id="89346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3503">
              <w:marLeft w:val="50"/>
              <w:marRight w:val="50"/>
              <w:marTop w:val="0"/>
              <w:marBottom w:val="0"/>
              <w:divBdr>
                <w:top w:val="none" w:sz="0" w:space="0" w:color="auto"/>
                <w:left w:val="none" w:sz="0" w:space="0" w:color="auto"/>
                <w:bottom w:val="none" w:sz="0" w:space="0" w:color="auto"/>
                <w:right w:val="none" w:sz="0" w:space="0" w:color="auto"/>
              </w:divBdr>
              <w:divsChild>
                <w:div w:id="501431433">
                  <w:marLeft w:val="0"/>
                  <w:marRight w:val="438"/>
                  <w:marTop w:val="0"/>
                  <w:marBottom w:val="0"/>
                  <w:divBdr>
                    <w:top w:val="none" w:sz="0" w:space="0" w:color="auto"/>
                    <w:left w:val="none" w:sz="0" w:space="0" w:color="auto"/>
                    <w:bottom w:val="none" w:sz="0" w:space="0" w:color="auto"/>
                    <w:right w:val="none" w:sz="0" w:space="0" w:color="auto"/>
                  </w:divBdr>
                  <w:divsChild>
                    <w:div w:id="198053026">
                      <w:marLeft w:val="0"/>
                      <w:marRight w:val="0"/>
                      <w:marTop w:val="0"/>
                      <w:marBottom w:val="0"/>
                      <w:divBdr>
                        <w:top w:val="none" w:sz="0" w:space="0" w:color="auto"/>
                        <w:left w:val="none" w:sz="0" w:space="0" w:color="auto"/>
                        <w:bottom w:val="none" w:sz="0" w:space="0" w:color="auto"/>
                        <w:right w:val="none" w:sz="0" w:space="0" w:color="auto"/>
                      </w:divBdr>
                      <w:divsChild>
                        <w:div w:id="1650331382">
                          <w:marLeft w:val="0"/>
                          <w:marRight w:val="75"/>
                          <w:marTop w:val="50"/>
                          <w:marBottom w:val="50"/>
                          <w:divBdr>
                            <w:top w:val="single" w:sz="4" w:space="3" w:color="auto"/>
                            <w:left w:val="single" w:sz="4" w:space="4" w:color="auto"/>
                            <w:bottom w:val="single" w:sz="4" w:space="2" w:color="auto"/>
                            <w:right w:val="single" w:sz="4" w:space="3" w:color="auto"/>
                          </w:divBdr>
                          <w:divsChild>
                            <w:div w:id="198037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9646">
              <w:marLeft w:val="50"/>
              <w:marRight w:val="50"/>
              <w:marTop w:val="0"/>
              <w:marBottom w:val="0"/>
              <w:divBdr>
                <w:top w:val="none" w:sz="0" w:space="0" w:color="auto"/>
                <w:left w:val="none" w:sz="0" w:space="0" w:color="auto"/>
                <w:bottom w:val="none" w:sz="0" w:space="0" w:color="auto"/>
                <w:right w:val="none" w:sz="0" w:space="0" w:color="auto"/>
              </w:divBdr>
              <w:divsChild>
                <w:div w:id="1163934691">
                  <w:marLeft w:val="0"/>
                  <w:marRight w:val="0"/>
                  <w:marTop w:val="0"/>
                  <w:marBottom w:val="0"/>
                  <w:divBdr>
                    <w:top w:val="none" w:sz="0" w:space="0" w:color="auto"/>
                    <w:left w:val="none" w:sz="0" w:space="0" w:color="auto"/>
                    <w:bottom w:val="none" w:sz="0" w:space="0" w:color="auto"/>
                    <w:right w:val="none" w:sz="0" w:space="0" w:color="auto"/>
                  </w:divBdr>
                  <w:divsChild>
                    <w:div w:id="1070689306">
                      <w:marLeft w:val="0"/>
                      <w:marRight w:val="0"/>
                      <w:marTop w:val="0"/>
                      <w:marBottom w:val="0"/>
                      <w:divBdr>
                        <w:top w:val="none" w:sz="0" w:space="0" w:color="auto"/>
                        <w:left w:val="none" w:sz="0" w:space="0" w:color="auto"/>
                        <w:bottom w:val="none" w:sz="0" w:space="0" w:color="auto"/>
                        <w:right w:val="none" w:sz="0" w:space="0" w:color="auto"/>
                      </w:divBdr>
                      <w:divsChild>
                        <w:div w:id="1995597936">
                          <w:marLeft w:val="75"/>
                          <w:marRight w:val="0"/>
                          <w:marTop w:val="0"/>
                          <w:marBottom w:val="0"/>
                          <w:divBdr>
                            <w:top w:val="single" w:sz="4" w:space="3" w:color="auto"/>
                            <w:left w:val="single" w:sz="4" w:space="3" w:color="auto"/>
                            <w:bottom w:val="single" w:sz="4" w:space="2" w:color="auto"/>
                            <w:right w:val="single" w:sz="4" w:space="4" w:color="auto"/>
                          </w:divBdr>
                          <w:divsChild>
                            <w:div w:id="39342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368904">
              <w:marLeft w:val="50"/>
              <w:marRight w:val="50"/>
              <w:marTop w:val="0"/>
              <w:marBottom w:val="0"/>
              <w:divBdr>
                <w:top w:val="none" w:sz="0" w:space="0" w:color="auto"/>
                <w:left w:val="none" w:sz="0" w:space="0" w:color="auto"/>
                <w:bottom w:val="none" w:sz="0" w:space="0" w:color="auto"/>
                <w:right w:val="none" w:sz="0" w:space="0" w:color="auto"/>
              </w:divBdr>
              <w:divsChild>
                <w:div w:id="1403790165">
                  <w:marLeft w:val="0"/>
                  <w:marRight w:val="438"/>
                  <w:marTop w:val="0"/>
                  <w:marBottom w:val="0"/>
                  <w:divBdr>
                    <w:top w:val="none" w:sz="0" w:space="0" w:color="auto"/>
                    <w:left w:val="none" w:sz="0" w:space="0" w:color="auto"/>
                    <w:bottom w:val="none" w:sz="0" w:space="0" w:color="auto"/>
                    <w:right w:val="none" w:sz="0" w:space="0" w:color="auto"/>
                  </w:divBdr>
                  <w:divsChild>
                    <w:div w:id="273287905">
                      <w:marLeft w:val="0"/>
                      <w:marRight w:val="0"/>
                      <w:marTop w:val="0"/>
                      <w:marBottom w:val="0"/>
                      <w:divBdr>
                        <w:top w:val="none" w:sz="0" w:space="0" w:color="auto"/>
                        <w:left w:val="none" w:sz="0" w:space="0" w:color="auto"/>
                        <w:bottom w:val="none" w:sz="0" w:space="0" w:color="auto"/>
                        <w:right w:val="none" w:sz="0" w:space="0" w:color="auto"/>
                      </w:divBdr>
                      <w:divsChild>
                        <w:div w:id="1106728282">
                          <w:marLeft w:val="0"/>
                          <w:marRight w:val="75"/>
                          <w:marTop w:val="50"/>
                          <w:marBottom w:val="50"/>
                          <w:divBdr>
                            <w:top w:val="single" w:sz="4" w:space="3" w:color="auto"/>
                            <w:left w:val="single" w:sz="4" w:space="4" w:color="auto"/>
                            <w:bottom w:val="single" w:sz="4" w:space="2" w:color="auto"/>
                            <w:right w:val="single" w:sz="4" w:space="3" w:color="auto"/>
                          </w:divBdr>
                          <w:divsChild>
                            <w:div w:id="46196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72022">
              <w:marLeft w:val="50"/>
              <w:marRight w:val="50"/>
              <w:marTop w:val="0"/>
              <w:marBottom w:val="0"/>
              <w:divBdr>
                <w:top w:val="none" w:sz="0" w:space="0" w:color="auto"/>
                <w:left w:val="none" w:sz="0" w:space="0" w:color="auto"/>
                <w:bottom w:val="none" w:sz="0" w:space="0" w:color="auto"/>
                <w:right w:val="none" w:sz="0" w:space="0" w:color="auto"/>
              </w:divBdr>
            </w:div>
            <w:div w:id="56632888">
              <w:marLeft w:val="50"/>
              <w:marRight w:val="50"/>
              <w:marTop w:val="0"/>
              <w:marBottom w:val="0"/>
              <w:divBdr>
                <w:top w:val="none" w:sz="0" w:space="0" w:color="auto"/>
                <w:left w:val="none" w:sz="0" w:space="0" w:color="auto"/>
                <w:bottom w:val="none" w:sz="0" w:space="0" w:color="auto"/>
                <w:right w:val="none" w:sz="0" w:space="0" w:color="auto"/>
              </w:divBdr>
            </w:div>
            <w:div w:id="57362245">
              <w:marLeft w:val="50"/>
              <w:marRight w:val="50"/>
              <w:marTop w:val="0"/>
              <w:marBottom w:val="0"/>
              <w:divBdr>
                <w:top w:val="none" w:sz="0" w:space="0" w:color="auto"/>
                <w:left w:val="none" w:sz="0" w:space="0" w:color="auto"/>
                <w:bottom w:val="none" w:sz="0" w:space="0" w:color="auto"/>
                <w:right w:val="none" w:sz="0" w:space="0" w:color="auto"/>
              </w:divBdr>
              <w:divsChild>
                <w:div w:id="747773213">
                  <w:marLeft w:val="0"/>
                  <w:marRight w:val="438"/>
                  <w:marTop w:val="0"/>
                  <w:marBottom w:val="0"/>
                  <w:divBdr>
                    <w:top w:val="none" w:sz="0" w:space="0" w:color="auto"/>
                    <w:left w:val="none" w:sz="0" w:space="0" w:color="auto"/>
                    <w:bottom w:val="none" w:sz="0" w:space="0" w:color="auto"/>
                    <w:right w:val="none" w:sz="0" w:space="0" w:color="auto"/>
                  </w:divBdr>
                  <w:divsChild>
                    <w:div w:id="796530417">
                      <w:marLeft w:val="0"/>
                      <w:marRight w:val="0"/>
                      <w:marTop w:val="0"/>
                      <w:marBottom w:val="0"/>
                      <w:divBdr>
                        <w:top w:val="none" w:sz="0" w:space="0" w:color="auto"/>
                        <w:left w:val="none" w:sz="0" w:space="0" w:color="auto"/>
                        <w:bottom w:val="none" w:sz="0" w:space="0" w:color="auto"/>
                        <w:right w:val="none" w:sz="0" w:space="0" w:color="auto"/>
                      </w:divBdr>
                      <w:divsChild>
                        <w:div w:id="120417329">
                          <w:marLeft w:val="0"/>
                          <w:marRight w:val="75"/>
                          <w:marTop w:val="50"/>
                          <w:marBottom w:val="50"/>
                          <w:divBdr>
                            <w:top w:val="single" w:sz="4" w:space="3" w:color="auto"/>
                            <w:left w:val="single" w:sz="4" w:space="4" w:color="auto"/>
                            <w:bottom w:val="single" w:sz="4" w:space="2" w:color="auto"/>
                            <w:right w:val="single" w:sz="4" w:space="3" w:color="auto"/>
                          </w:divBdr>
                          <w:divsChild>
                            <w:div w:id="208852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99559">
              <w:marLeft w:val="50"/>
              <w:marRight w:val="50"/>
              <w:marTop w:val="0"/>
              <w:marBottom w:val="0"/>
              <w:divBdr>
                <w:top w:val="none" w:sz="0" w:space="0" w:color="auto"/>
                <w:left w:val="none" w:sz="0" w:space="0" w:color="auto"/>
                <w:bottom w:val="none" w:sz="0" w:space="0" w:color="auto"/>
                <w:right w:val="none" w:sz="0" w:space="0" w:color="auto"/>
              </w:divBdr>
              <w:divsChild>
                <w:div w:id="1304391591">
                  <w:marLeft w:val="0"/>
                  <w:marRight w:val="0"/>
                  <w:marTop w:val="0"/>
                  <w:marBottom w:val="0"/>
                  <w:divBdr>
                    <w:top w:val="none" w:sz="0" w:space="0" w:color="auto"/>
                    <w:left w:val="none" w:sz="0" w:space="0" w:color="auto"/>
                    <w:bottom w:val="none" w:sz="0" w:space="0" w:color="auto"/>
                    <w:right w:val="none" w:sz="0" w:space="0" w:color="auto"/>
                  </w:divBdr>
                  <w:divsChild>
                    <w:div w:id="206140516">
                      <w:marLeft w:val="0"/>
                      <w:marRight w:val="0"/>
                      <w:marTop w:val="0"/>
                      <w:marBottom w:val="0"/>
                      <w:divBdr>
                        <w:top w:val="none" w:sz="0" w:space="0" w:color="auto"/>
                        <w:left w:val="none" w:sz="0" w:space="0" w:color="auto"/>
                        <w:bottom w:val="none" w:sz="0" w:space="0" w:color="auto"/>
                        <w:right w:val="none" w:sz="0" w:space="0" w:color="auto"/>
                      </w:divBdr>
                      <w:divsChild>
                        <w:div w:id="501772843">
                          <w:marLeft w:val="75"/>
                          <w:marRight w:val="0"/>
                          <w:marTop w:val="0"/>
                          <w:marBottom w:val="0"/>
                          <w:divBdr>
                            <w:top w:val="single" w:sz="4" w:space="3" w:color="auto"/>
                            <w:left w:val="single" w:sz="4" w:space="3" w:color="auto"/>
                            <w:bottom w:val="single" w:sz="4" w:space="2" w:color="auto"/>
                            <w:right w:val="single" w:sz="4" w:space="4" w:color="auto"/>
                          </w:divBdr>
                          <w:divsChild>
                            <w:div w:id="117915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423630">
              <w:marLeft w:val="50"/>
              <w:marRight w:val="50"/>
              <w:marTop w:val="0"/>
              <w:marBottom w:val="0"/>
              <w:divBdr>
                <w:top w:val="none" w:sz="0" w:space="0" w:color="auto"/>
                <w:left w:val="none" w:sz="0" w:space="0" w:color="auto"/>
                <w:bottom w:val="none" w:sz="0" w:space="0" w:color="auto"/>
                <w:right w:val="none" w:sz="0" w:space="0" w:color="auto"/>
              </w:divBdr>
              <w:divsChild>
                <w:div w:id="340400163">
                  <w:marLeft w:val="0"/>
                  <w:marRight w:val="438"/>
                  <w:marTop w:val="0"/>
                  <w:marBottom w:val="0"/>
                  <w:divBdr>
                    <w:top w:val="none" w:sz="0" w:space="0" w:color="auto"/>
                    <w:left w:val="none" w:sz="0" w:space="0" w:color="auto"/>
                    <w:bottom w:val="none" w:sz="0" w:space="0" w:color="auto"/>
                    <w:right w:val="none" w:sz="0" w:space="0" w:color="auto"/>
                  </w:divBdr>
                  <w:divsChild>
                    <w:div w:id="1777019837">
                      <w:marLeft w:val="0"/>
                      <w:marRight w:val="0"/>
                      <w:marTop w:val="0"/>
                      <w:marBottom w:val="0"/>
                      <w:divBdr>
                        <w:top w:val="none" w:sz="0" w:space="0" w:color="auto"/>
                        <w:left w:val="none" w:sz="0" w:space="0" w:color="auto"/>
                        <w:bottom w:val="none" w:sz="0" w:space="0" w:color="auto"/>
                        <w:right w:val="none" w:sz="0" w:space="0" w:color="auto"/>
                      </w:divBdr>
                      <w:divsChild>
                        <w:div w:id="1409234780">
                          <w:marLeft w:val="0"/>
                          <w:marRight w:val="75"/>
                          <w:marTop w:val="50"/>
                          <w:marBottom w:val="50"/>
                          <w:divBdr>
                            <w:top w:val="single" w:sz="4" w:space="3" w:color="auto"/>
                            <w:left w:val="single" w:sz="4" w:space="4" w:color="auto"/>
                            <w:bottom w:val="single" w:sz="4" w:space="2" w:color="auto"/>
                            <w:right w:val="single" w:sz="4" w:space="3" w:color="auto"/>
                          </w:divBdr>
                          <w:divsChild>
                            <w:div w:id="17045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20371">
              <w:marLeft w:val="50"/>
              <w:marRight w:val="50"/>
              <w:marTop w:val="0"/>
              <w:marBottom w:val="0"/>
              <w:divBdr>
                <w:top w:val="none" w:sz="0" w:space="0" w:color="auto"/>
                <w:left w:val="none" w:sz="0" w:space="0" w:color="auto"/>
                <w:bottom w:val="none" w:sz="0" w:space="0" w:color="auto"/>
                <w:right w:val="none" w:sz="0" w:space="0" w:color="auto"/>
              </w:divBdr>
              <w:divsChild>
                <w:div w:id="1161701939">
                  <w:marLeft w:val="0"/>
                  <w:marRight w:val="438"/>
                  <w:marTop w:val="0"/>
                  <w:marBottom w:val="0"/>
                  <w:divBdr>
                    <w:top w:val="none" w:sz="0" w:space="0" w:color="auto"/>
                    <w:left w:val="none" w:sz="0" w:space="0" w:color="auto"/>
                    <w:bottom w:val="none" w:sz="0" w:space="0" w:color="auto"/>
                    <w:right w:val="none" w:sz="0" w:space="0" w:color="auto"/>
                  </w:divBdr>
                  <w:divsChild>
                    <w:div w:id="578712492">
                      <w:marLeft w:val="0"/>
                      <w:marRight w:val="0"/>
                      <w:marTop w:val="0"/>
                      <w:marBottom w:val="0"/>
                      <w:divBdr>
                        <w:top w:val="none" w:sz="0" w:space="0" w:color="auto"/>
                        <w:left w:val="none" w:sz="0" w:space="0" w:color="auto"/>
                        <w:bottom w:val="none" w:sz="0" w:space="0" w:color="auto"/>
                        <w:right w:val="none" w:sz="0" w:space="0" w:color="auto"/>
                      </w:divBdr>
                      <w:divsChild>
                        <w:div w:id="1775975212">
                          <w:marLeft w:val="0"/>
                          <w:marRight w:val="75"/>
                          <w:marTop w:val="50"/>
                          <w:marBottom w:val="50"/>
                          <w:divBdr>
                            <w:top w:val="single" w:sz="4" w:space="3" w:color="auto"/>
                            <w:left w:val="single" w:sz="4" w:space="4" w:color="auto"/>
                            <w:bottom w:val="single" w:sz="4" w:space="2" w:color="auto"/>
                            <w:right w:val="single" w:sz="4" w:space="3" w:color="auto"/>
                          </w:divBdr>
                          <w:divsChild>
                            <w:div w:id="20009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85302">
              <w:marLeft w:val="50"/>
              <w:marRight w:val="50"/>
              <w:marTop w:val="0"/>
              <w:marBottom w:val="0"/>
              <w:divBdr>
                <w:top w:val="none" w:sz="0" w:space="0" w:color="auto"/>
                <w:left w:val="none" w:sz="0" w:space="0" w:color="auto"/>
                <w:bottom w:val="none" w:sz="0" w:space="0" w:color="auto"/>
                <w:right w:val="none" w:sz="0" w:space="0" w:color="auto"/>
              </w:divBdr>
              <w:divsChild>
                <w:div w:id="1388794012">
                  <w:marLeft w:val="0"/>
                  <w:marRight w:val="438"/>
                  <w:marTop w:val="0"/>
                  <w:marBottom w:val="0"/>
                  <w:divBdr>
                    <w:top w:val="none" w:sz="0" w:space="0" w:color="auto"/>
                    <w:left w:val="none" w:sz="0" w:space="0" w:color="auto"/>
                    <w:bottom w:val="none" w:sz="0" w:space="0" w:color="auto"/>
                    <w:right w:val="none" w:sz="0" w:space="0" w:color="auto"/>
                  </w:divBdr>
                  <w:divsChild>
                    <w:div w:id="705955299">
                      <w:marLeft w:val="0"/>
                      <w:marRight w:val="0"/>
                      <w:marTop w:val="0"/>
                      <w:marBottom w:val="0"/>
                      <w:divBdr>
                        <w:top w:val="none" w:sz="0" w:space="0" w:color="auto"/>
                        <w:left w:val="none" w:sz="0" w:space="0" w:color="auto"/>
                        <w:bottom w:val="none" w:sz="0" w:space="0" w:color="auto"/>
                        <w:right w:val="none" w:sz="0" w:space="0" w:color="auto"/>
                      </w:divBdr>
                      <w:divsChild>
                        <w:div w:id="1046486119">
                          <w:marLeft w:val="0"/>
                          <w:marRight w:val="75"/>
                          <w:marTop w:val="0"/>
                          <w:marBottom w:val="0"/>
                          <w:divBdr>
                            <w:top w:val="single" w:sz="4" w:space="3" w:color="auto"/>
                            <w:left w:val="single" w:sz="4" w:space="4" w:color="auto"/>
                            <w:bottom w:val="single" w:sz="4" w:space="2" w:color="auto"/>
                            <w:right w:val="single" w:sz="4" w:space="3" w:color="auto"/>
                          </w:divBdr>
                          <w:divsChild>
                            <w:div w:id="89420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45689">
              <w:marLeft w:val="50"/>
              <w:marRight w:val="50"/>
              <w:marTop w:val="0"/>
              <w:marBottom w:val="0"/>
              <w:divBdr>
                <w:top w:val="none" w:sz="0" w:space="0" w:color="auto"/>
                <w:left w:val="none" w:sz="0" w:space="0" w:color="auto"/>
                <w:bottom w:val="none" w:sz="0" w:space="0" w:color="auto"/>
                <w:right w:val="none" w:sz="0" w:space="0" w:color="auto"/>
              </w:divBdr>
              <w:divsChild>
                <w:div w:id="529227996">
                  <w:marLeft w:val="0"/>
                  <w:marRight w:val="438"/>
                  <w:marTop w:val="0"/>
                  <w:marBottom w:val="0"/>
                  <w:divBdr>
                    <w:top w:val="none" w:sz="0" w:space="0" w:color="auto"/>
                    <w:left w:val="none" w:sz="0" w:space="0" w:color="auto"/>
                    <w:bottom w:val="none" w:sz="0" w:space="0" w:color="auto"/>
                    <w:right w:val="none" w:sz="0" w:space="0" w:color="auto"/>
                  </w:divBdr>
                  <w:divsChild>
                    <w:div w:id="647855607">
                      <w:marLeft w:val="0"/>
                      <w:marRight w:val="0"/>
                      <w:marTop w:val="0"/>
                      <w:marBottom w:val="0"/>
                      <w:divBdr>
                        <w:top w:val="none" w:sz="0" w:space="0" w:color="auto"/>
                        <w:left w:val="none" w:sz="0" w:space="0" w:color="auto"/>
                        <w:bottom w:val="none" w:sz="0" w:space="0" w:color="auto"/>
                        <w:right w:val="none" w:sz="0" w:space="0" w:color="auto"/>
                      </w:divBdr>
                      <w:divsChild>
                        <w:div w:id="2030527653">
                          <w:marLeft w:val="0"/>
                          <w:marRight w:val="75"/>
                          <w:marTop w:val="50"/>
                          <w:marBottom w:val="50"/>
                          <w:divBdr>
                            <w:top w:val="single" w:sz="4" w:space="3" w:color="auto"/>
                            <w:left w:val="single" w:sz="4" w:space="4" w:color="auto"/>
                            <w:bottom w:val="single" w:sz="4" w:space="2" w:color="auto"/>
                            <w:right w:val="single" w:sz="4" w:space="3" w:color="auto"/>
                          </w:divBdr>
                          <w:divsChild>
                            <w:div w:id="59004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823450">
              <w:marLeft w:val="50"/>
              <w:marRight w:val="50"/>
              <w:marTop w:val="0"/>
              <w:marBottom w:val="0"/>
              <w:divBdr>
                <w:top w:val="none" w:sz="0" w:space="0" w:color="auto"/>
                <w:left w:val="none" w:sz="0" w:space="0" w:color="auto"/>
                <w:bottom w:val="none" w:sz="0" w:space="0" w:color="auto"/>
                <w:right w:val="none" w:sz="0" w:space="0" w:color="auto"/>
              </w:divBdr>
              <w:divsChild>
                <w:div w:id="1710643270">
                  <w:marLeft w:val="0"/>
                  <w:marRight w:val="438"/>
                  <w:marTop w:val="0"/>
                  <w:marBottom w:val="0"/>
                  <w:divBdr>
                    <w:top w:val="none" w:sz="0" w:space="0" w:color="auto"/>
                    <w:left w:val="none" w:sz="0" w:space="0" w:color="auto"/>
                    <w:bottom w:val="none" w:sz="0" w:space="0" w:color="auto"/>
                    <w:right w:val="none" w:sz="0" w:space="0" w:color="auto"/>
                  </w:divBdr>
                  <w:divsChild>
                    <w:div w:id="754673237">
                      <w:marLeft w:val="0"/>
                      <w:marRight w:val="0"/>
                      <w:marTop w:val="0"/>
                      <w:marBottom w:val="0"/>
                      <w:divBdr>
                        <w:top w:val="none" w:sz="0" w:space="0" w:color="auto"/>
                        <w:left w:val="none" w:sz="0" w:space="0" w:color="auto"/>
                        <w:bottom w:val="none" w:sz="0" w:space="0" w:color="auto"/>
                        <w:right w:val="none" w:sz="0" w:space="0" w:color="auto"/>
                      </w:divBdr>
                      <w:divsChild>
                        <w:div w:id="1905947420">
                          <w:marLeft w:val="0"/>
                          <w:marRight w:val="75"/>
                          <w:marTop w:val="50"/>
                          <w:marBottom w:val="50"/>
                          <w:divBdr>
                            <w:top w:val="single" w:sz="4" w:space="3" w:color="auto"/>
                            <w:left w:val="single" w:sz="4" w:space="4" w:color="auto"/>
                            <w:bottom w:val="single" w:sz="4" w:space="2" w:color="auto"/>
                            <w:right w:val="single" w:sz="4" w:space="3" w:color="auto"/>
                          </w:divBdr>
                          <w:divsChild>
                            <w:div w:id="184366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66822">
              <w:marLeft w:val="50"/>
              <w:marRight w:val="50"/>
              <w:marTop w:val="0"/>
              <w:marBottom w:val="0"/>
              <w:divBdr>
                <w:top w:val="none" w:sz="0" w:space="0" w:color="auto"/>
                <w:left w:val="none" w:sz="0" w:space="0" w:color="auto"/>
                <w:bottom w:val="none" w:sz="0" w:space="0" w:color="auto"/>
                <w:right w:val="none" w:sz="0" w:space="0" w:color="auto"/>
              </w:divBdr>
              <w:divsChild>
                <w:div w:id="1303777098">
                  <w:marLeft w:val="0"/>
                  <w:marRight w:val="438"/>
                  <w:marTop w:val="0"/>
                  <w:marBottom w:val="0"/>
                  <w:divBdr>
                    <w:top w:val="none" w:sz="0" w:space="0" w:color="auto"/>
                    <w:left w:val="none" w:sz="0" w:space="0" w:color="auto"/>
                    <w:bottom w:val="none" w:sz="0" w:space="0" w:color="auto"/>
                    <w:right w:val="none" w:sz="0" w:space="0" w:color="auto"/>
                  </w:divBdr>
                  <w:divsChild>
                    <w:div w:id="501548308">
                      <w:marLeft w:val="0"/>
                      <w:marRight w:val="0"/>
                      <w:marTop w:val="0"/>
                      <w:marBottom w:val="0"/>
                      <w:divBdr>
                        <w:top w:val="none" w:sz="0" w:space="0" w:color="auto"/>
                        <w:left w:val="none" w:sz="0" w:space="0" w:color="auto"/>
                        <w:bottom w:val="none" w:sz="0" w:space="0" w:color="auto"/>
                        <w:right w:val="none" w:sz="0" w:space="0" w:color="auto"/>
                      </w:divBdr>
                      <w:divsChild>
                        <w:div w:id="1475025128">
                          <w:marLeft w:val="0"/>
                          <w:marRight w:val="75"/>
                          <w:marTop w:val="50"/>
                          <w:marBottom w:val="50"/>
                          <w:divBdr>
                            <w:top w:val="single" w:sz="4" w:space="3" w:color="auto"/>
                            <w:left w:val="single" w:sz="4" w:space="4" w:color="auto"/>
                            <w:bottom w:val="single" w:sz="4" w:space="2" w:color="auto"/>
                            <w:right w:val="single" w:sz="4" w:space="3" w:color="auto"/>
                          </w:divBdr>
                          <w:divsChild>
                            <w:div w:id="118987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207124">
              <w:marLeft w:val="50"/>
              <w:marRight w:val="50"/>
              <w:marTop w:val="0"/>
              <w:marBottom w:val="0"/>
              <w:divBdr>
                <w:top w:val="none" w:sz="0" w:space="0" w:color="auto"/>
                <w:left w:val="none" w:sz="0" w:space="0" w:color="auto"/>
                <w:bottom w:val="none" w:sz="0" w:space="0" w:color="auto"/>
                <w:right w:val="none" w:sz="0" w:space="0" w:color="auto"/>
              </w:divBdr>
              <w:divsChild>
                <w:div w:id="840973203">
                  <w:marLeft w:val="0"/>
                  <w:marRight w:val="438"/>
                  <w:marTop w:val="0"/>
                  <w:marBottom w:val="0"/>
                  <w:divBdr>
                    <w:top w:val="none" w:sz="0" w:space="0" w:color="auto"/>
                    <w:left w:val="none" w:sz="0" w:space="0" w:color="auto"/>
                    <w:bottom w:val="none" w:sz="0" w:space="0" w:color="auto"/>
                    <w:right w:val="none" w:sz="0" w:space="0" w:color="auto"/>
                  </w:divBdr>
                  <w:divsChild>
                    <w:div w:id="881525731">
                      <w:marLeft w:val="0"/>
                      <w:marRight w:val="0"/>
                      <w:marTop w:val="0"/>
                      <w:marBottom w:val="0"/>
                      <w:divBdr>
                        <w:top w:val="none" w:sz="0" w:space="0" w:color="auto"/>
                        <w:left w:val="none" w:sz="0" w:space="0" w:color="auto"/>
                        <w:bottom w:val="none" w:sz="0" w:space="0" w:color="auto"/>
                        <w:right w:val="none" w:sz="0" w:space="0" w:color="auto"/>
                      </w:divBdr>
                      <w:divsChild>
                        <w:div w:id="1816754089">
                          <w:marLeft w:val="0"/>
                          <w:marRight w:val="75"/>
                          <w:marTop w:val="50"/>
                          <w:marBottom w:val="50"/>
                          <w:divBdr>
                            <w:top w:val="single" w:sz="4" w:space="3" w:color="auto"/>
                            <w:left w:val="single" w:sz="4" w:space="4" w:color="auto"/>
                            <w:bottom w:val="single" w:sz="4" w:space="2" w:color="auto"/>
                            <w:right w:val="single" w:sz="4" w:space="3" w:color="auto"/>
                          </w:divBdr>
                          <w:divsChild>
                            <w:div w:id="75597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940745">
              <w:marLeft w:val="50"/>
              <w:marRight w:val="50"/>
              <w:marTop w:val="0"/>
              <w:marBottom w:val="0"/>
              <w:divBdr>
                <w:top w:val="none" w:sz="0" w:space="0" w:color="auto"/>
                <w:left w:val="none" w:sz="0" w:space="0" w:color="auto"/>
                <w:bottom w:val="none" w:sz="0" w:space="0" w:color="auto"/>
                <w:right w:val="none" w:sz="0" w:space="0" w:color="auto"/>
              </w:divBdr>
              <w:divsChild>
                <w:div w:id="540283839">
                  <w:marLeft w:val="0"/>
                  <w:marRight w:val="0"/>
                  <w:marTop w:val="0"/>
                  <w:marBottom w:val="0"/>
                  <w:divBdr>
                    <w:top w:val="none" w:sz="0" w:space="0" w:color="auto"/>
                    <w:left w:val="none" w:sz="0" w:space="0" w:color="auto"/>
                    <w:bottom w:val="none" w:sz="0" w:space="0" w:color="auto"/>
                    <w:right w:val="none" w:sz="0" w:space="0" w:color="auto"/>
                  </w:divBdr>
                  <w:divsChild>
                    <w:div w:id="706105727">
                      <w:marLeft w:val="0"/>
                      <w:marRight w:val="0"/>
                      <w:marTop w:val="0"/>
                      <w:marBottom w:val="0"/>
                      <w:divBdr>
                        <w:top w:val="none" w:sz="0" w:space="0" w:color="auto"/>
                        <w:left w:val="none" w:sz="0" w:space="0" w:color="auto"/>
                        <w:bottom w:val="none" w:sz="0" w:space="0" w:color="auto"/>
                        <w:right w:val="none" w:sz="0" w:space="0" w:color="auto"/>
                      </w:divBdr>
                      <w:divsChild>
                        <w:div w:id="1498761275">
                          <w:marLeft w:val="75"/>
                          <w:marRight w:val="0"/>
                          <w:marTop w:val="0"/>
                          <w:marBottom w:val="0"/>
                          <w:divBdr>
                            <w:top w:val="single" w:sz="4" w:space="3" w:color="auto"/>
                            <w:left w:val="single" w:sz="4" w:space="3" w:color="auto"/>
                            <w:bottom w:val="single" w:sz="4" w:space="2" w:color="auto"/>
                            <w:right w:val="single" w:sz="4" w:space="4" w:color="auto"/>
                          </w:divBdr>
                          <w:divsChild>
                            <w:div w:id="13220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03992">
              <w:marLeft w:val="50"/>
              <w:marRight w:val="50"/>
              <w:marTop w:val="0"/>
              <w:marBottom w:val="0"/>
              <w:divBdr>
                <w:top w:val="none" w:sz="0" w:space="0" w:color="auto"/>
                <w:left w:val="none" w:sz="0" w:space="0" w:color="auto"/>
                <w:bottom w:val="none" w:sz="0" w:space="0" w:color="auto"/>
                <w:right w:val="none" w:sz="0" w:space="0" w:color="auto"/>
              </w:divBdr>
            </w:div>
            <w:div w:id="198931590">
              <w:marLeft w:val="50"/>
              <w:marRight w:val="50"/>
              <w:marTop w:val="0"/>
              <w:marBottom w:val="0"/>
              <w:divBdr>
                <w:top w:val="none" w:sz="0" w:space="0" w:color="auto"/>
                <w:left w:val="none" w:sz="0" w:space="0" w:color="auto"/>
                <w:bottom w:val="none" w:sz="0" w:space="0" w:color="auto"/>
                <w:right w:val="none" w:sz="0" w:space="0" w:color="auto"/>
              </w:divBdr>
            </w:div>
            <w:div w:id="217136213">
              <w:marLeft w:val="50"/>
              <w:marRight w:val="50"/>
              <w:marTop w:val="0"/>
              <w:marBottom w:val="0"/>
              <w:divBdr>
                <w:top w:val="none" w:sz="0" w:space="0" w:color="auto"/>
                <w:left w:val="none" w:sz="0" w:space="0" w:color="auto"/>
                <w:bottom w:val="none" w:sz="0" w:space="0" w:color="auto"/>
                <w:right w:val="none" w:sz="0" w:space="0" w:color="auto"/>
              </w:divBdr>
              <w:divsChild>
                <w:div w:id="190799312">
                  <w:marLeft w:val="0"/>
                  <w:marRight w:val="0"/>
                  <w:marTop w:val="0"/>
                  <w:marBottom w:val="0"/>
                  <w:divBdr>
                    <w:top w:val="none" w:sz="0" w:space="0" w:color="auto"/>
                    <w:left w:val="none" w:sz="0" w:space="0" w:color="auto"/>
                    <w:bottom w:val="none" w:sz="0" w:space="0" w:color="auto"/>
                    <w:right w:val="none" w:sz="0" w:space="0" w:color="auto"/>
                  </w:divBdr>
                  <w:divsChild>
                    <w:div w:id="1080562423">
                      <w:marLeft w:val="0"/>
                      <w:marRight w:val="0"/>
                      <w:marTop w:val="0"/>
                      <w:marBottom w:val="0"/>
                      <w:divBdr>
                        <w:top w:val="none" w:sz="0" w:space="0" w:color="auto"/>
                        <w:left w:val="none" w:sz="0" w:space="0" w:color="auto"/>
                        <w:bottom w:val="none" w:sz="0" w:space="0" w:color="auto"/>
                        <w:right w:val="none" w:sz="0" w:space="0" w:color="auto"/>
                      </w:divBdr>
                      <w:divsChild>
                        <w:div w:id="404492427">
                          <w:marLeft w:val="75"/>
                          <w:marRight w:val="0"/>
                          <w:marTop w:val="0"/>
                          <w:marBottom w:val="0"/>
                          <w:divBdr>
                            <w:top w:val="single" w:sz="4" w:space="3" w:color="auto"/>
                            <w:left w:val="single" w:sz="4" w:space="3" w:color="auto"/>
                            <w:bottom w:val="single" w:sz="4" w:space="2" w:color="auto"/>
                            <w:right w:val="single" w:sz="4" w:space="4" w:color="auto"/>
                          </w:divBdr>
                          <w:divsChild>
                            <w:div w:id="35396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944505">
              <w:marLeft w:val="50"/>
              <w:marRight w:val="50"/>
              <w:marTop w:val="0"/>
              <w:marBottom w:val="0"/>
              <w:divBdr>
                <w:top w:val="none" w:sz="0" w:space="0" w:color="auto"/>
                <w:left w:val="none" w:sz="0" w:space="0" w:color="auto"/>
                <w:bottom w:val="none" w:sz="0" w:space="0" w:color="auto"/>
                <w:right w:val="none" w:sz="0" w:space="0" w:color="auto"/>
              </w:divBdr>
              <w:divsChild>
                <w:div w:id="279340066">
                  <w:marLeft w:val="0"/>
                  <w:marRight w:val="438"/>
                  <w:marTop w:val="0"/>
                  <w:marBottom w:val="0"/>
                  <w:divBdr>
                    <w:top w:val="none" w:sz="0" w:space="0" w:color="auto"/>
                    <w:left w:val="none" w:sz="0" w:space="0" w:color="auto"/>
                    <w:bottom w:val="none" w:sz="0" w:space="0" w:color="auto"/>
                    <w:right w:val="none" w:sz="0" w:space="0" w:color="auto"/>
                  </w:divBdr>
                  <w:divsChild>
                    <w:div w:id="1809780127">
                      <w:marLeft w:val="0"/>
                      <w:marRight w:val="0"/>
                      <w:marTop w:val="0"/>
                      <w:marBottom w:val="0"/>
                      <w:divBdr>
                        <w:top w:val="none" w:sz="0" w:space="0" w:color="auto"/>
                        <w:left w:val="none" w:sz="0" w:space="0" w:color="auto"/>
                        <w:bottom w:val="none" w:sz="0" w:space="0" w:color="auto"/>
                        <w:right w:val="none" w:sz="0" w:space="0" w:color="auto"/>
                      </w:divBdr>
                      <w:divsChild>
                        <w:div w:id="967972151">
                          <w:marLeft w:val="0"/>
                          <w:marRight w:val="75"/>
                          <w:marTop w:val="50"/>
                          <w:marBottom w:val="50"/>
                          <w:divBdr>
                            <w:top w:val="single" w:sz="4" w:space="3" w:color="auto"/>
                            <w:left w:val="single" w:sz="4" w:space="4" w:color="auto"/>
                            <w:bottom w:val="single" w:sz="4" w:space="2" w:color="auto"/>
                            <w:right w:val="single" w:sz="4" w:space="3" w:color="auto"/>
                          </w:divBdr>
                          <w:divsChild>
                            <w:div w:id="104649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79589">
              <w:marLeft w:val="50"/>
              <w:marRight w:val="50"/>
              <w:marTop w:val="0"/>
              <w:marBottom w:val="0"/>
              <w:divBdr>
                <w:top w:val="none" w:sz="0" w:space="0" w:color="auto"/>
                <w:left w:val="none" w:sz="0" w:space="0" w:color="auto"/>
                <w:bottom w:val="none" w:sz="0" w:space="0" w:color="auto"/>
                <w:right w:val="none" w:sz="0" w:space="0" w:color="auto"/>
              </w:divBdr>
              <w:divsChild>
                <w:div w:id="547956876">
                  <w:marLeft w:val="0"/>
                  <w:marRight w:val="0"/>
                  <w:marTop w:val="0"/>
                  <w:marBottom w:val="0"/>
                  <w:divBdr>
                    <w:top w:val="none" w:sz="0" w:space="0" w:color="auto"/>
                    <w:left w:val="none" w:sz="0" w:space="0" w:color="auto"/>
                    <w:bottom w:val="none" w:sz="0" w:space="0" w:color="auto"/>
                    <w:right w:val="none" w:sz="0" w:space="0" w:color="auto"/>
                  </w:divBdr>
                  <w:divsChild>
                    <w:div w:id="1209565117">
                      <w:marLeft w:val="0"/>
                      <w:marRight w:val="0"/>
                      <w:marTop w:val="0"/>
                      <w:marBottom w:val="0"/>
                      <w:divBdr>
                        <w:top w:val="none" w:sz="0" w:space="0" w:color="auto"/>
                        <w:left w:val="none" w:sz="0" w:space="0" w:color="auto"/>
                        <w:bottom w:val="none" w:sz="0" w:space="0" w:color="auto"/>
                        <w:right w:val="none" w:sz="0" w:space="0" w:color="auto"/>
                      </w:divBdr>
                      <w:divsChild>
                        <w:div w:id="424227478">
                          <w:marLeft w:val="75"/>
                          <w:marRight w:val="0"/>
                          <w:marTop w:val="0"/>
                          <w:marBottom w:val="0"/>
                          <w:divBdr>
                            <w:top w:val="single" w:sz="4" w:space="3" w:color="auto"/>
                            <w:left w:val="single" w:sz="4" w:space="3" w:color="auto"/>
                            <w:bottom w:val="single" w:sz="4" w:space="2" w:color="auto"/>
                            <w:right w:val="single" w:sz="4" w:space="4" w:color="auto"/>
                          </w:divBdr>
                          <w:divsChild>
                            <w:div w:id="173411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0968049">
              <w:marLeft w:val="50"/>
              <w:marRight w:val="50"/>
              <w:marTop w:val="0"/>
              <w:marBottom w:val="0"/>
              <w:divBdr>
                <w:top w:val="none" w:sz="0" w:space="0" w:color="auto"/>
                <w:left w:val="none" w:sz="0" w:space="0" w:color="auto"/>
                <w:bottom w:val="none" w:sz="0" w:space="0" w:color="auto"/>
                <w:right w:val="none" w:sz="0" w:space="0" w:color="auto"/>
              </w:divBdr>
              <w:divsChild>
                <w:div w:id="1528448312">
                  <w:marLeft w:val="0"/>
                  <w:marRight w:val="438"/>
                  <w:marTop w:val="0"/>
                  <w:marBottom w:val="0"/>
                  <w:divBdr>
                    <w:top w:val="none" w:sz="0" w:space="0" w:color="auto"/>
                    <w:left w:val="none" w:sz="0" w:space="0" w:color="auto"/>
                    <w:bottom w:val="none" w:sz="0" w:space="0" w:color="auto"/>
                    <w:right w:val="none" w:sz="0" w:space="0" w:color="auto"/>
                  </w:divBdr>
                  <w:divsChild>
                    <w:div w:id="1589653143">
                      <w:marLeft w:val="0"/>
                      <w:marRight w:val="0"/>
                      <w:marTop w:val="0"/>
                      <w:marBottom w:val="0"/>
                      <w:divBdr>
                        <w:top w:val="none" w:sz="0" w:space="0" w:color="auto"/>
                        <w:left w:val="none" w:sz="0" w:space="0" w:color="auto"/>
                        <w:bottom w:val="none" w:sz="0" w:space="0" w:color="auto"/>
                        <w:right w:val="none" w:sz="0" w:space="0" w:color="auto"/>
                      </w:divBdr>
                      <w:divsChild>
                        <w:div w:id="1088036859">
                          <w:marLeft w:val="0"/>
                          <w:marRight w:val="75"/>
                          <w:marTop w:val="50"/>
                          <w:marBottom w:val="50"/>
                          <w:divBdr>
                            <w:top w:val="single" w:sz="4" w:space="3" w:color="auto"/>
                            <w:left w:val="single" w:sz="4" w:space="4" w:color="auto"/>
                            <w:bottom w:val="single" w:sz="4" w:space="2" w:color="auto"/>
                            <w:right w:val="single" w:sz="4" w:space="3" w:color="auto"/>
                          </w:divBdr>
                          <w:divsChild>
                            <w:div w:id="123955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3497483">
              <w:marLeft w:val="50"/>
              <w:marRight w:val="50"/>
              <w:marTop w:val="0"/>
              <w:marBottom w:val="0"/>
              <w:divBdr>
                <w:top w:val="none" w:sz="0" w:space="0" w:color="auto"/>
                <w:left w:val="none" w:sz="0" w:space="0" w:color="auto"/>
                <w:bottom w:val="none" w:sz="0" w:space="0" w:color="auto"/>
                <w:right w:val="none" w:sz="0" w:space="0" w:color="auto"/>
              </w:divBdr>
            </w:div>
            <w:div w:id="246691275">
              <w:marLeft w:val="50"/>
              <w:marRight w:val="50"/>
              <w:marTop w:val="0"/>
              <w:marBottom w:val="0"/>
              <w:divBdr>
                <w:top w:val="none" w:sz="0" w:space="0" w:color="auto"/>
                <w:left w:val="none" w:sz="0" w:space="0" w:color="auto"/>
                <w:bottom w:val="none" w:sz="0" w:space="0" w:color="auto"/>
                <w:right w:val="none" w:sz="0" w:space="0" w:color="auto"/>
              </w:divBdr>
              <w:divsChild>
                <w:div w:id="849217717">
                  <w:marLeft w:val="0"/>
                  <w:marRight w:val="438"/>
                  <w:marTop w:val="0"/>
                  <w:marBottom w:val="0"/>
                  <w:divBdr>
                    <w:top w:val="none" w:sz="0" w:space="0" w:color="auto"/>
                    <w:left w:val="none" w:sz="0" w:space="0" w:color="auto"/>
                    <w:bottom w:val="none" w:sz="0" w:space="0" w:color="auto"/>
                    <w:right w:val="none" w:sz="0" w:space="0" w:color="auto"/>
                  </w:divBdr>
                  <w:divsChild>
                    <w:div w:id="699354736">
                      <w:marLeft w:val="0"/>
                      <w:marRight w:val="0"/>
                      <w:marTop w:val="0"/>
                      <w:marBottom w:val="0"/>
                      <w:divBdr>
                        <w:top w:val="none" w:sz="0" w:space="0" w:color="auto"/>
                        <w:left w:val="none" w:sz="0" w:space="0" w:color="auto"/>
                        <w:bottom w:val="none" w:sz="0" w:space="0" w:color="auto"/>
                        <w:right w:val="none" w:sz="0" w:space="0" w:color="auto"/>
                      </w:divBdr>
                      <w:divsChild>
                        <w:div w:id="572934764">
                          <w:marLeft w:val="0"/>
                          <w:marRight w:val="75"/>
                          <w:marTop w:val="50"/>
                          <w:marBottom w:val="50"/>
                          <w:divBdr>
                            <w:top w:val="single" w:sz="4" w:space="3" w:color="auto"/>
                            <w:left w:val="single" w:sz="4" w:space="4" w:color="auto"/>
                            <w:bottom w:val="single" w:sz="4" w:space="2" w:color="auto"/>
                            <w:right w:val="single" w:sz="4" w:space="3" w:color="auto"/>
                          </w:divBdr>
                          <w:divsChild>
                            <w:div w:id="22938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810104">
              <w:marLeft w:val="50"/>
              <w:marRight w:val="50"/>
              <w:marTop w:val="0"/>
              <w:marBottom w:val="0"/>
              <w:divBdr>
                <w:top w:val="none" w:sz="0" w:space="0" w:color="auto"/>
                <w:left w:val="none" w:sz="0" w:space="0" w:color="auto"/>
                <w:bottom w:val="none" w:sz="0" w:space="0" w:color="auto"/>
                <w:right w:val="none" w:sz="0" w:space="0" w:color="auto"/>
              </w:divBdr>
              <w:divsChild>
                <w:div w:id="1597441698">
                  <w:marLeft w:val="0"/>
                  <w:marRight w:val="438"/>
                  <w:marTop w:val="0"/>
                  <w:marBottom w:val="0"/>
                  <w:divBdr>
                    <w:top w:val="none" w:sz="0" w:space="0" w:color="auto"/>
                    <w:left w:val="none" w:sz="0" w:space="0" w:color="auto"/>
                    <w:bottom w:val="none" w:sz="0" w:space="0" w:color="auto"/>
                    <w:right w:val="none" w:sz="0" w:space="0" w:color="auto"/>
                  </w:divBdr>
                  <w:divsChild>
                    <w:div w:id="642809107">
                      <w:marLeft w:val="0"/>
                      <w:marRight w:val="0"/>
                      <w:marTop w:val="0"/>
                      <w:marBottom w:val="0"/>
                      <w:divBdr>
                        <w:top w:val="none" w:sz="0" w:space="0" w:color="auto"/>
                        <w:left w:val="none" w:sz="0" w:space="0" w:color="auto"/>
                        <w:bottom w:val="none" w:sz="0" w:space="0" w:color="auto"/>
                        <w:right w:val="none" w:sz="0" w:space="0" w:color="auto"/>
                      </w:divBdr>
                      <w:divsChild>
                        <w:div w:id="173229882">
                          <w:marLeft w:val="0"/>
                          <w:marRight w:val="75"/>
                          <w:marTop w:val="50"/>
                          <w:marBottom w:val="50"/>
                          <w:divBdr>
                            <w:top w:val="single" w:sz="4" w:space="3" w:color="auto"/>
                            <w:left w:val="single" w:sz="4" w:space="4" w:color="auto"/>
                            <w:bottom w:val="single" w:sz="4" w:space="2" w:color="auto"/>
                            <w:right w:val="single" w:sz="4" w:space="3" w:color="auto"/>
                          </w:divBdr>
                          <w:divsChild>
                            <w:div w:id="147425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000175">
              <w:marLeft w:val="50"/>
              <w:marRight w:val="50"/>
              <w:marTop w:val="0"/>
              <w:marBottom w:val="0"/>
              <w:divBdr>
                <w:top w:val="none" w:sz="0" w:space="0" w:color="auto"/>
                <w:left w:val="none" w:sz="0" w:space="0" w:color="auto"/>
                <w:bottom w:val="none" w:sz="0" w:space="0" w:color="auto"/>
                <w:right w:val="none" w:sz="0" w:space="0" w:color="auto"/>
              </w:divBdr>
              <w:divsChild>
                <w:div w:id="1312909960">
                  <w:marLeft w:val="0"/>
                  <w:marRight w:val="0"/>
                  <w:marTop w:val="0"/>
                  <w:marBottom w:val="0"/>
                  <w:divBdr>
                    <w:top w:val="none" w:sz="0" w:space="0" w:color="auto"/>
                    <w:left w:val="none" w:sz="0" w:space="0" w:color="auto"/>
                    <w:bottom w:val="none" w:sz="0" w:space="0" w:color="auto"/>
                    <w:right w:val="none" w:sz="0" w:space="0" w:color="auto"/>
                  </w:divBdr>
                  <w:divsChild>
                    <w:div w:id="1688482821">
                      <w:marLeft w:val="0"/>
                      <w:marRight w:val="0"/>
                      <w:marTop w:val="0"/>
                      <w:marBottom w:val="0"/>
                      <w:divBdr>
                        <w:top w:val="none" w:sz="0" w:space="0" w:color="auto"/>
                        <w:left w:val="none" w:sz="0" w:space="0" w:color="auto"/>
                        <w:bottom w:val="none" w:sz="0" w:space="0" w:color="auto"/>
                        <w:right w:val="none" w:sz="0" w:space="0" w:color="auto"/>
                      </w:divBdr>
                      <w:divsChild>
                        <w:div w:id="2047366716">
                          <w:marLeft w:val="75"/>
                          <w:marRight w:val="0"/>
                          <w:marTop w:val="0"/>
                          <w:marBottom w:val="0"/>
                          <w:divBdr>
                            <w:top w:val="single" w:sz="4" w:space="3" w:color="auto"/>
                            <w:left w:val="single" w:sz="4" w:space="3" w:color="auto"/>
                            <w:bottom w:val="single" w:sz="4" w:space="2" w:color="auto"/>
                            <w:right w:val="single" w:sz="4" w:space="4" w:color="auto"/>
                          </w:divBdr>
                          <w:divsChild>
                            <w:div w:id="13306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923999">
              <w:marLeft w:val="50"/>
              <w:marRight w:val="50"/>
              <w:marTop w:val="0"/>
              <w:marBottom w:val="0"/>
              <w:divBdr>
                <w:top w:val="none" w:sz="0" w:space="0" w:color="auto"/>
                <w:left w:val="none" w:sz="0" w:space="0" w:color="auto"/>
                <w:bottom w:val="none" w:sz="0" w:space="0" w:color="auto"/>
                <w:right w:val="none" w:sz="0" w:space="0" w:color="auto"/>
              </w:divBdr>
              <w:divsChild>
                <w:div w:id="2015909604">
                  <w:marLeft w:val="0"/>
                  <w:marRight w:val="438"/>
                  <w:marTop w:val="0"/>
                  <w:marBottom w:val="0"/>
                  <w:divBdr>
                    <w:top w:val="none" w:sz="0" w:space="0" w:color="auto"/>
                    <w:left w:val="none" w:sz="0" w:space="0" w:color="auto"/>
                    <w:bottom w:val="none" w:sz="0" w:space="0" w:color="auto"/>
                    <w:right w:val="none" w:sz="0" w:space="0" w:color="auto"/>
                  </w:divBdr>
                  <w:divsChild>
                    <w:div w:id="518809720">
                      <w:marLeft w:val="0"/>
                      <w:marRight w:val="0"/>
                      <w:marTop w:val="0"/>
                      <w:marBottom w:val="0"/>
                      <w:divBdr>
                        <w:top w:val="none" w:sz="0" w:space="0" w:color="auto"/>
                        <w:left w:val="none" w:sz="0" w:space="0" w:color="auto"/>
                        <w:bottom w:val="none" w:sz="0" w:space="0" w:color="auto"/>
                        <w:right w:val="none" w:sz="0" w:space="0" w:color="auto"/>
                      </w:divBdr>
                      <w:divsChild>
                        <w:div w:id="794981001">
                          <w:marLeft w:val="0"/>
                          <w:marRight w:val="75"/>
                          <w:marTop w:val="50"/>
                          <w:marBottom w:val="50"/>
                          <w:divBdr>
                            <w:top w:val="single" w:sz="4" w:space="3" w:color="auto"/>
                            <w:left w:val="single" w:sz="4" w:space="4" w:color="auto"/>
                            <w:bottom w:val="single" w:sz="4" w:space="2" w:color="auto"/>
                            <w:right w:val="single" w:sz="4" w:space="3" w:color="auto"/>
                          </w:divBdr>
                          <w:divsChild>
                            <w:div w:id="212075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904805">
              <w:marLeft w:val="50"/>
              <w:marRight w:val="50"/>
              <w:marTop w:val="0"/>
              <w:marBottom w:val="0"/>
              <w:divBdr>
                <w:top w:val="none" w:sz="0" w:space="0" w:color="auto"/>
                <w:left w:val="none" w:sz="0" w:space="0" w:color="auto"/>
                <w:bottom w:val="none" w:sz="0" w:space="0" w:color="auto"/>
                <w:right w:val="none" w:sz="0" w:space="0" w:color="auto"/>
              </w:divBdr>
              <w:divsChild>
                <w:div w:id="1347250120">
                  <w:marLeft w:val="0"/>
                  <w:marRight w:val="0"/>
                  <w:marTop w:val="0"/>
                  <w:marBottom w:val="0"/>
                  <w:divBdr>
                    <w:top w:val="none" w:sz="0" w:space="0" w:color="auto"/>
                    <w:left w:val="none" w:sz="0" w:space="0" w:color="auto"/>
                    <w:bottom w:val="none" w:sz="0" w:space="0" w:color="auto"/>
                    <w:right w:val="none" w:sz="0" w:space="0" w:color="auto"/>
                  </w:divBdr>
                  <w:divsChild>
                    <w:div w:id="2109740239">
                      <w:marLeft w:val="0"/>
                      <w:marRight w:val="0"/>
                      <w:marTop w:val="0"/>
                      <w:marBottom w:val="0"/>
                      <w:divBdr>
                        <w:top w:val="none" w:sz="0" w:space="0" w:color="auto"/>
                        <w:left w:val="none" w:sz="0" w:space="0" w:color="auto"/>
                        <w:bottom w:val="none" w:sz="0" w:space="0" w:color="auto"/>
                        <w:right w:val="none" w:sz="0" w:space="0" w:color="auto"/>
                      </w:divBdr>
                      <w:divsChild>
                        <w:div w:id="224801899">
                          <w:marLeft w:val="75"/>
                          <w:marRight w:val="0"/>
                          <w:marTop w:val="0"/>
                          <w:marBottom w:val="0"/>
                          <w:divBdr>
                            <w:top w:val="single" w:sz="4" w:space="3" w:color="auto"/>
                            <w:left w:val="single" w:sz="4" w:space="3" w:color="auto"/>
                            <w:bottom w:val="single" w:sz="4" w:space="2" w:color="auto"/>
                            <w:right w:val="single" w:sz="4" w:space="4" w:color="auto"/>
                          </w:divBdr>
                          <w:divsChild>
                            <w:div w:id="201892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675143">
              <w:marLeft w:val="50"/>
              <w:marRight w:val="50"/>
              <w:marTop w:val="0"/>
              <w:marBottom w:val="0"/>
              <w:divBdr>
                <w:top w:val="none" w:sz="0" w:space="0" w:color="auto"/>
                <w:left w:val="none" w:sz="0" w:space="0" w:color="auto"/>
                <w:bottom w:val="none" w:sz="0" w:space="0" w:color="auto"/>
                <w:right w:val="none" w:sz="0" w:space="0" w:color="auto"/>
              </w:divBdr>
              <w:divsChild>
                <w:div w:id="294912287">
                  <w:marLeft w:val="0"/>
                  <w:marRight w:val="438"/>
                  <w:marTop w:val="0"/>
                  <w:marBottom w:val="0"/>
                  <w:divBdr>
                    <w:top w:val="none" w:sz="0" w:space="0" w:color="auto"/>
                    <w:left w:val="none" w:sz="0" w:space="0" w:color="auto"/>
                    <w:bottom w:val="none" w:sz="0" w:space="0" w:color="auto"/>
                    <w:right w:val="none" w:sz="0" w:space="0" w:color="auto"/>
                  </w:divBdr>
                  <w:divsChild>
                    <w:div w:id="1435130209">
                      <w:marLeft w:val="0"/>
                      <w:marRight w:val="0"/>
                      <w:marTop w:val="0"/>
                      <w:marBottom w:val="0"/>
                      <w:divBdr>
                        <w:top w:val="none" w:sz="0" w:space="0" w:color="auto"/>
                        <w:left w:val="none" w:sz="0" w:space="0" w:color="auto"/>
                        <w:bottom w:val="none" w:sz="0" w:space="0" w:color="auto"/>
                        <w:right w:val="none" w:sz="0" w:space="0" w:color="auto"/>
                      </w:divBdr>
                      <w:divsChild>
                        <w:div w:id="391660384">
                          <w:marLeft w:val="0"/>
                          <w:marRight w:val="75"/>
                          <w:marTop w:val="50"/>
                          <w:marBottom w:val="50"/>
                          <w:divBdr>
                            <w:top w:val="single" w:sz="4" w:space="3" w:color="auto"/>
                            <w:left w:val="single" w:sz="4" w:space="4" w:color="auto"/>
                            <w:bottom w:val="single" w:sz="4" w:space="2" w:color="auto"/>
                            <w:right w:val="single" w:sz="4" w:space="3" w:color="auto"/>
                          </w:divBdr>
                          <w:divsChild>
                            <w:div w:id="71292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5060510">
              <w:marLeft w:val="50"/>
              <w:marRight w:val="50"/>
              <w:marTop w:val="0"/>
              <w:marBottom w:val="0"/>
              <w:divBdr>
                <w:top w:val="none" w:sz="0" w:space="0" w:color="auto"/>
                <w:left w:val="none" w:sz="0" w:space="0" w:color="auto"/>
                <w:bottom w:val="none" w:sz="0" w:space="0" w:color="auto"/>
                <w:right w:val="none" w:sz="0" w:space="0" w:color="auto"/>
              </w:divBdr>
              <w:divsChild>
                <w:div w:id="209194032">
                  <w:marLeft w:val="0"/>
                  <w:marRight w:val="0"/>
                  <w:marTop w:val="0"/>
                  <w:marBottom w:val="0"/>
                  <w:divBdr>
                    <w:top w:val="none" w:sz="0" w:space="0" w:color="auto"/>
                    <w:left w:val="none" w:sz="0" w:space="0" w:color="auto"/>
                    <w:bottom w:val="none" w:sz="0" w:space="0" w:color="auto"/>
                    <w:right w:val="none" w:sz="0" w:space="0" w:color="auto"/>
                  </w:divBdr>
                  <w:divsChild>
                    <w:div w:id="1737314954">
                      <w:marLeft w:val="0"/>
                      <w:marRight w:val="0"/>
                      <w:marTop w:val="0"/>
                      <w:marBottom w:val="0"/>
                      <w:divBdr>
                        <w:top w:val="none" w:sz="0" w:space="0" w:color="auto"/>
                        <w:left w:val="none" w:sz="0" w:space="0" w:color="auto"/>
                        <w:bottom w:val="none" w:sz="0" w:space="0" w:color="auto"/>
                        <w:right w:val="none" w:sz="0" w:space="0" w:color="auto"/>
                      </w:divBdr>
                      <w:divsChild>
                        <w:div w:id="317927133">
                          <w:marLeft w:val="75"/>
                          <w:marRight w:val="0"/>
                          <w:marTop w:val="0"/>
                          <w:marBottom w:val="0"/>
                          <w:divBdr>
                            <w:top w:val="single" w:sz="4" w:space="3" w:color="auto"/>
                            <w:left w:val="single" w:sz="4" w:space="3" w:color="auto"/>
                            <w:bottom w:val="single" w:sz="4" w:space="2" w:color="auto"/>
                            <w:right w:val="single" w:sz="4" w:space="4" w:color="auto"/>
                          </w:divBdr>
                          <w:divsChild>
                            <w:div w:id="198129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950285">
              <w:marLeft w:val="50"/>
              <w:marRight w:val="50"/>
              <w:marTop w:val="0"/>
              <w:marBottom w:val="0"/>
              <w:divBdr>
                <w:top w:val="none" w:sz="0" w:space="0" w:color="auto"/>
                <w:left w:val="none" w:sz="0" w:space="0" w:color="auto"/>
                <w:bottom w:val="none" w:sz="0" w:space="0" w:color="auto"/>
                <w:right w:val="none" w:sz="0" w:space="0" w:color="auto"/>
              </w:divBdr>
            </w:div>
            <w:div w:id="337927498">
              <w:marLeft w:val="50"/>
              <w:marRight w:val="50"/>
              <w:marTop w:val="0"/>
              <w:marBottom w:val="0"/>
              <w:divBdr>
                <w:top w:val="none" w:sz="0" w:space="0" w:color="auto"/>
                <w:left w:val="none" w:sz="0" w:space="0" w:color="auto"/>
                <w:bottom w:val="none" w:sz="0" w:space="0" w:color="auto"/>
                <w:right w:val="none" w:sz="0" w:space="0" w:color="auto"/>
              </w:divBdr>
              <w:divsChild>
                <w:div w:id="1075977632">
                  <w:marLeft w:val="0"/>
                  <w:marRight w:val="0"/>
                  <w:marTop w:val="0"/>
                  <w:marBottom w:val="0"/>
                  <w:divBdr>
                    <w:top w:val="none" w:sz="0" w:space="0" w:color="auto"/>
                    <w:left w:val="none" w:sz="0" w:space="0" w:color="auto"/>
                    <w:bottom w:val="none" w:sz="0" w:space="0" w:color="auto"/>
                    <w:right w:val="none" w:sz="0" w:space="0" w:color="auto"/>
                  </w:divBdr>
                  <w:divsChild>
                    <w:div w:id="2093770911">
                      <w:marLeft w:val="0"/>
                      <w:marRight w:val="0"/>
                      <w:marTop w:val="0"/>
                      <w:marBottom w:val="0"/>
                      <w:divBdr>
                        <w:top w:val="none" w:sz="0" w:space="0" w:color="auto"/>
                        <w:left w:val="none" w:sz="0" w:space="0" w:color="auto"/>
                        <w:bottom w:val="none" w:sz="0" w:space="0" w:color="auto"/>
                        <w:right w:val="none" w:sz="0" w:space="0" w:color="auto"/>
                      </w:divBdr>
                      <w:divsChild>
                        <w:div w:id="708803853">
                          <w:marLeft w:val="75"/>
                          <w:marRight w:val="0"/>
                          <w:marTop w:val="0"/>
                          <w:marBottom w:val="0"/>
                          <w:divBdr>
                            <w:top w:val="single" w:sz="4" w:space="3" w:color="auto"/>
                            <w:left w:val="single" w:sz="4" w:space="3" w:color="auto"/>
                            <w:bottom w:val="single" w:sz="4" w:space="2" w:color="auto"/>
                            <w:right w:val="single" w:sz="4" w:space="4" w:color="auto"/>
                          </w:divBdr>
                          <w:divsChild>
                            <w:div w:id="207797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133979">
              <w:marLeft w:val="50"/>
              <w:marRight w:val="50"/>
              <w:marTop w:val="0"/>
              <w:marBottom w:val="0"/>
              <w:divBdr>
                <w:top w:val="none" w:sz="0" w:space="0" w:color="auto"/>
                <w:left w:val="none" w:sz="0" w:space="0" w:color="auto"/>
                <w:bottom w:val="none" w:sz="0" w:space="0" w:color="auto"/>
                <w:right w:val="none" w:sz="0" w:space="0" w:color="auto"/>
              </w:divBdr>
              <w:divsChild>
                <w:div w:id="1401948178">
                  <w:marLeft w:val="0"/>
                  <w:marRight w:val="0"/>
                  <w:marTop w:val="0"/>
                  <w:marBottom w:val="0"/>
                  <w:divBdr>
                    <w:top w:val="none" w:sz="0" w:space="0" w:color="auto"/>
                    <w:left w:val="none" w:sz="0" w:space="0" w:color="auto"/>
                    <w:bottom w:val="none" w:sz="0" w:space="0" w:color="auto"/>
                    <w:right w:val="none" w:sz="0" w:space="0" w:color="auto"/>
                  </w:divBdr>
                  <w:divsChild>
                    <w:div w:id="1822693039">
                      <w:marLeft w:val="0"/>
                      <w:marRight w:val="0"/>
                      <w:marTop w:val="0"/>
                      <w:marBottom w:val="0"/>
                      <w:divBdr>
                        <w:top w:val="none" w:sz="0" w:space="0" w:color="auto"/>
                        <w:left w:val="none" w:sz="0" w:space="0" w:color="auto"/>
                        <w:bottom w:val="none" w:sz="0" w:space="0" w:color="auto"/>
                        <w:right w:val="none" w:sz="0" w:space="0" w:color="auto"/>
                      </w:divBdr>
                      <w:divsChild>
                        <w:div w:id="1625038636">
                          <w:marLeft w:val="75"/>
                          <w:marRight w:val="0"/>
                          <w:marTop w:val="0"/>
                          <w:marBottom w:val="0"/>
                          <w:divBdr>
                            <w:top w:val="single" w:sz="4" w:space="3" w:color="auto"/>
                            <w:left w:val="single" w:sz="4" w:space="3" w:color="auto"/>
                            <w:bottom w:val="single" w:sz="4" w:space="2" w:color="auto"/>
                            <w:right w:val="single" w:sz="4" w:space="4" w:color="auto"/>
                          </w:divBdr>
                          <w:divsChild>
                            <w:div w:id="55531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699349">
              <w:marLeft w:val="50"/>
              <w:marRight w:val="50"/>
              <w:marTop w:val="0"/>
              <w:marBottom w:val="0"/>
              <w:divBdr>
                <w:top w:val="none" w:sz="0" w:space="0" w:color="auto"/>
                <w:left w:val="none" w:sz="0" w:space="0" w:color="auto"/>
                <w:bottom w:val="none" w:sz="0" w:space="0" w:color="auto"/>
                <w:right w:val="none" w:sz="0" w:space="0" w:color="auto"/>
              </w:divBdr>
              <w:divsChild>
                <w:div w:id="1643541372">
                  <w:marLeft w:val="0"/>
                  <w:marRight w:val="438"/>
                  <w:marTop w:val="0"/>
                  <w:marBottom w:val="0"/>
                  <w:divBdr>
                    <w:top w:val="none" w:sz="0" w:space="0" w:color="auto"/>
                    <w:left w:val="none" w:sz="0" w:space="0" w:color="auto"/>
                    <w:bottom w:val="none" w:sz="0" w:space="0" w:color="auto"/>
                    <w:right w:val="none" w:sz="0" w:space="0" w:color="auto"/>
                  </w:divBdr>
                  <w:divsChild>
                    <w:div w:id="1256010371">
                      <w:marLeft w:val="0"/>
                      <w:marRight w:val="0"/>
                      <w:marTop w:val="0"/>
                      <w:marBottom w:val="0"/>
                      <w:divBdr>
                        <w:top w:val="none" w:sz="0" w:space="0" w:color="auto"/>
                        <w:left w:val="none" w:sz="0" w:space="0" w:color="auto"/>
                        <w:bottom w:val="none" w:sz="0" w:space="0" w:color="auto"/>
                        <w:right w:val="none" w:sz="0" w:space="0" w:color="auto"/>
                      </w:divBdr>
                      <w:divsChild>
                        <w:div w:id="1902712115">
                          <w:marLeft w:val="0"/>
                          <w:marRight w:val="75"/>
                          <w:marTop w:val="50"/>
                          <w:marBottom w:val="50"/>
                          <w:divBdr>
                            <w:top w:val="single" w:sz="4" w:space="3" w:color="auto"/>
                            <w:left w:val="single" w:sz="4" w:space="4" w:color="auto"/>
                            <w:bottom w:val="single" w:sz="4" w:space="2" w:color="auto"/>
                            <w:right w:val="single" w:sz="4" w:space="3" w:color="auto"/>
                          </w:divBdr>
                          <w:divsChild>
                            <w:div w:id="130947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09345">
              <w:marLeft w:val="50"/>
              <w:marRight w:val="50"/>
              <w:marTop w:val="0"/>
              <w:marBottom w:val="0"/>
              <w:divBdr>
                <w:top w:val="none" w:sz="0" w:space="0" w:color="auto"/>
                <w:left w:val="none" w:sz="0" w:space="0" w:color="auto"/>
                <w:bottom w:val="none" w:sz="0" w:space="0" w:color="auto"/>
                <w:right w:val="none" w:sz="0" w:space="0" w:color="auto"/>
              </w:divBdr>
            </w:div>
            <w:div w:id="388118615">
              <w:marLeft w:val="50"/>
              <w:marRight w:val="50"/>
              <w:marTop w:val="0"/>
              <w:marBottom w:val="0"/>
              <w:divBdr>
                <w:top w:val="none" w:sz="0" w:space="0" w:color="auto"/>
                <w:left w:val="none" w:sz="0" w:space="0" w:color="auto"/>
                <w:bottom w:val="none" w:sz="0" w:space="0" w:color="auto"/>
                <w:right w:val="none" w:sz="0" w:space="0" w:color="auto"/>
              </w:divBdr>
              <w:divsChild>
                <w:div w:id="1687514580">
                  <w:marLeft w:val="0"/>
                  <w:marRight w:val="0"/>
                  <w:marTop w:val="0"/>
                  <w:marBottom w:val="0"/>
                  <w:divBdr>
                    <w:top w:val="none" w:sz="0" w:space="0" w:color="auto"/>
                    <w:left w:val="none" w:sz="0" w:space="0" w:color="auto"/>
                    <w:bottom w:val="none" w:sz="0" w:space="0" w:color="auto"/>
                    <w:right w:val="none" w:sz="0" w:space="0" w:color="auto"/>
                  </w:divBdr>
                  <w:divsChild>
                    <w:div w:id="952784544">
                      <w:marLeft w:val="0"/>
                      <w:marRight w:val="0"/>
                      <w:marTop w:val="0"/>
                      <w:marBottom w:val="0"/>
                      <w:divBdr>
                        <w:top w:val="none" w:sz="0" w:space="0" w:color="auto"/>
                        <w:left w:val="none" w:sz="0" w:space="0" w:color="auto"/>
                        <w:bottom w:val="none" w:sz="0" w:space="0" w:color="auto"/>
                        <w:right w:val="none" w:sz="0" w:space="0" w:color="auto"/>
                      </w:divBdr>
                      <w:divsChild>
                        <w:div w:id="1066102790">
                          <w:marLeft w:val="75"/>
                          <w:marRight w:val="0"/>
                          <w:marTop w:val="0"/>
                          <w:marBottom w:val="0"/>
                          <w:divBdr>
                            <w:top w:val="single" w:sz="4" w:space="3" w:color="auto"/>
                            <w:left w:val="single" w:sz="4" w:space="3" w:color="auto"/>
                            <w:bottom w:val="single" w:sz="4" w:space="2" w:color="auto"/>
                            <w:right w:val="single" w:sz="4" w:space="4" w:color="auto"/>
                          </w:divBdr>
                          <w:divsChild>
                            <w:div w:id="32304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271667">
              <w:marLeft w:val="50"/>
              <w:marRight w:val="50"/>
              <w:marTop w:val="0"/>
              <w:marBottom w:val="0"/>
              <w:divBdr>
                <w:top w:val="none" w:sz="0" w:space="0" w:color="auto"/>
                <w:left w:val="none" w:sz="0" w:space="0" w:color="auto"/>
                <w:bottom w:val="none" w:sz="0" w:space="0" w:color="auto"/>
                <w:right w:val="none" w:sz="0" w:space="0" w:color="auto"/>
              </w:divBdr>
              <w:divsChild>
                <w:div w:id="921718550">
                  <w:marLeft w:val="0"/>
                  <w:marRight w:val="438"/>
                  <w:marTop w:val="0"/>
                  <w:marBottom w:val="0"/>
                  <w:divBdr>
                    <w:top w:val="none" w:sz="0" w:space="0" w:color="auto"/>
                    <w:left w:val="none" w:sz="0" w:space="0" w:color="auto"/>
                    <w:bottom w:val="none" w:sz="0" w:space="0" w:color="auto"/>
                    <w:right w:val="none" w:sz="0" w:space="0" w:color="auto"/>
                  </w:divBdr>
                  <w:divsChild>
                    <w:div w:id="300693482">
                      <w:marLeft w:val="0"/>
                      <w:marRight w:val="0"/>
                      <w:marTop w:val="0"/>
                      <w:marBottom w:val="0"/>
                      <w:divBdr>
                        <w:top w:val="none" w:sz="0" w:space="0" w:color="auto"/>
                        <w:left w:val="none" w:sz="0" w:space="0" w:color="auto"/>
                        <w:bottom w:val="none" w:sz="0" w:space="0" w:color="auto"/>
                        <w:right w:val="none" w:sz="0" w:space="0" w:color="auto"/>
                      </w:divBdr>
                      <w:divsChild>
                        <w:div w:id="1494488266">
                          <w:marLeft w:val="0"/>
                          <w:marRight w:val="75"/>
                          <w:marTop w:val="50"/>
                          <w:marBottom w:val="50"/>
                          <w:divBdr>
                            <w:top w:val="single" w:sz="4" w:space="3" w:color="auto"/>
                            <w:left w:val="single" w:sz="4" w:space="4" w:color="auto"/>
                            <w:bottom w:val="single" w:sz="4" w:space="2" w:color="auto"/>
                            <w:right w:val="single" w:sz="4" w:space="3" w:color="auto"/>
                          </w:divBdr>
                          <w:divsChild>
                            <w:div w:id="48007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710761">
              <w:marLeft w:val="50"/>
              <w:marRight w:val="50"/>
              <w:marTop w:val="0"/>
              <w:marBottom w:val="0"/>
              <w:divBdr>
                <w:top w:val="none" w:sz="0" w:space="0" w:color="auto"/>
                <w:left w:val="none" w:sz="0" w:space="0" w:color="auto"/>
                <w:bottom w:val="none" w:sz="0" w:space="0" w:color="auto"/>
                <w:right w:val="none" w:sz="0" w:space="0" w:color="auto"/>
              </w:divBdr>
              <w:divsChild>
                <w:div w:id="542256652">
                  <w:marLeft w:val="0"/>
                  <w:marRight w:val="438"/>
                  <w:marTop w:val="0"/>
                  <w:marBottom w:val="0"/>
                  <w:divBdr>
                    <w:top w:val="none" w:sz="0" w:space="0" w:color="auto"/>
                    <w:left w:val="none" w:sz="0" w:space="0" w:color="auto"/>
                    <w:bottom w:val="none" w:sz="0" w:space="0" w:color="auto"/>
                    <w:right w:val="none" w:sz="0" w:space="0" w:color="auto"/>
                  </w:divBdr>
                  <w:divsChild>
                    <w:div w:id="177239519">
                      <w:marLeft w:val="0"/>
                      <w:marRight w:val="0"/>
                      <w:marTop w:val="0"/>
                      <w:marBottom w:val="0"/>
                      <w:divBdr>
                        <w:top w:val="none" w:sz="0" w:space="0" w:color="auto"/>
                        <w:left w:val="none" w:sz="0" w:space="0" w:color="auto"/>
                        <w:bottom w:val="none" w:sz="0" w:space="0" w:color="auto"/>
                        <w:right w:val="none" w:sz="0" w:space="0" w:color="auto"/>
                      </w:divBdr>
                      <w:divsChild>
                        <w:div w:id="512109785">
                          <w:marLeft w:val="0"/>
                          <w:marRight w:val="75"/>
                          <w:marTop w:val="50"/>
                          <w:marBottom w:val="50"/>
                          <w:divBdr>
                            <w:top w:val="single" w:sz="4" w:space="3" w:color="auto"/>
                            <w:left w:val="single" w:sz="4" w:space="4" w:color="auto"/>
                            <w:bottom w:val="single" w:sz="4" w:space="2" w:color="auto"/>
                            <w:right w:val="single" w:sz="4" w:space="3" w:color="auto"/>
                          </w:divBdr>
                          <w:divsChild>
                            <w:div w:id="116748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727072">
              <w:marLeft w:val="50"/>
              <w:marRight w:val="50"/>
              <w:marTop w:val="0"/>
              <w:marBottom w:val="0"/>
              <w:divBdr>
                <w:top w:val="none" w:sz="0" w:space="0" w:color="auto"/>
                <w:left w:val="none" w:sz="0" w:space="0" w:color="auto"/>
                <w:bottom w:val="none" w:sz="0" w:space="0" w:color="auto"/>
                <w:right w:val="none" w:sz="0" w:space="0" w:color="auto"/>
              </w:divBdr>
              <w:divsChild>
                <w:div w:id="1695419867">
                  <w:marLeft w:val="0"/>
                  <w:marRight w:val="438"/>
                  <w:marTop w:val="0"/>
                  <w:marBottom w:val="0"/>
                  <w:divBdr>
                    <w:top w:val="none" w:sz="0" w:space="0" w:color="auto"/>
                    <w:left w:val="none" w:sz="0" w:space="0" w:color="auto"/>
                    <w:bottom w:val="none" w:sz="0" w:space="0" w:color="auto"/>
                    <w:right w:val="none" w:sz="0" w:space="0" w:color="auto"/>
                  </w:divBdr>
                  <w:divsChild>
                    <w:div w:id="1247035876">
                      <w:marLeft w:val="0"/>
                      <w:marRight w:val="0"/>
                      <w:marTop w:val="0"/>
                      <w:marBottom w:val="0"/>
                      <w:divBdr>
                        <w:top w:val="none" w:sz="0" w:space="0" w:color="auto"/>
                        <w:left w:val="none" w:sz="0" w:space="0" w:color="auto"/>
                        <w:bottom w:val="none" w:sz="0" w:space="0" w:color="auto"/>
                        <w:right w:val="none" w:sz="0" w:space="0" w:color="auto"/>
                      </w:divBdr>
                      <w:divsChild>
                        <w:div w:id="2020086457">
                          <w:marLeft w:val="0"/>
                          <w:marRight w:val="75"/>
                          <w:marTop w:val="50"/>
                          <w:marBottom w:val="50"/>
                          <w:divBdr>
                            <w:top w:val="single" w:sz="4" w:space="3" w:color="auto"/>
                            <w:left w:val="single" w:sz="4" w:space="4" w:color="auto"/>
                            <w:bottom w:val="single" w:sz="4" w:space="2" w:color="auto"/>
                            <w:right w:val="single" w:sz="4" w:space="3" w:color="auto"/>
                          </w:divBdr>
                          <w:divsChild>
                            <w:div w:id="55227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064523">
              <w:marLeft w:val="50"/>
              <w:marRight w:val="50"/>
              <w:marTop w:val="0"/>
              <w:marBottom w:val="0"/>
              <w:divBdr>
                <w:top w:val="none" w:sz="0" w:space="0" w:color="auto"/>
                <w:left w:val="none" w:sz="0" w:space="0" w:color="auto"/>
                <w:bottom w:val="none" w:sz="0" w:space="0" w:color="auto"/>
                <w:right w:val="none" w:sz="0" w:space="0" w:color="auto"/>
              </w:divBdr>
              <w:divsChild>
                <w:div w:id="1467770981">
                  <w:marLeft w:val="0"/>
                  <w:marRight w:val="0"/>
                  <w:marTop w:val="0"/>
                  <w:marBottom w:val="0"/>
                  <w:divBdr>
                    <w:top w:val="none" w:sz="0" w:space="0" w:color="auto"/>
                    <w:left w:val="none" w:sz="0" w:space="0" w:color="auto"/>
                    <w:bottom w:val="none" w:sz="0" w:space="0" w:color="auto"/>
                    <w:right w:val="none" w:sz="0" w:space="0" w:color="auto"/>
                  </w:divBdr>
                  <w:divsChild>
                    <w:div w:id="1294210168">
                      <w:marLeft w:val="0"/>
                      <w:marRight w:val="0"/>
                      <w:marTop w:val="0"/>
                      <w:marBottom w:val="0"/>
                      <w:divBdr>
                        <w:top w:val="none" w:sz="0" w:space="0" w:color="auto"/>
                        <w:left w:val="none" w:sz="0" w:space="0" w:color="auto"/>
                        <w:bottom w:val="none" w:sz="0" w:space="0" w:color="auto"/>
                        <w:right w:val="none" w:sz="0" w:space="0" w:color="auto"/>
                      </w:divBdr>
                      <w:divsChild>
                        <w:div w:id="607469397">
                          <w:marLeft w:val="75"/>
                          <w:marRight w:val="0"/>
                          <w:marTop w:val="0"/>
                          <w:marBottom w:val="0"/>
                          <w:divBdr>
                            <w:top w:val="single" w:sz="4" w:space="3" w:color="auto"/>
                            <w:left w:val="single" w:sz="4" w:space="3" w:color="auto"/>
                            <w:bottom w:val="single" w:sz="4" w:space="2" w:color="auto"/>
                            <w:right w:val="single" w:sz="4" w:space="4" w:color="auto"/>
                          </w:divBdr>
                          <w:divsChild>
                            <w:div w:id="2748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568566">
              <w:marLeft w:val="50"/>
              <w:marRight w:val="50"/>
              <w:marTop w:val="0"/>
              <w:marBottom w:val="0"/>
              <w:divBdr>
                <w:top w:val="none" w:sz="0" w:space="0" w:color="auto"/>
                <w:left w:val="none" w:sz="0" w:space="0" w:color="auto"/>
                <w:bottom w:val="none" w:sz="0" w:space="0" w:color="auto"/>
                <w:right w:val="none" w:sz="0" w:space="0" w:color="auto"/>
              </w:divBdr>
            </w:div>
            <w:div w:id="424885186">
              <w:marLeft w:val="50"/>
              <w:marRight w:val="50"/>
              <w:marTop w:val="0"/>
              <w:marBottom w:val="0"/>
              <w:divBdr>
                <w:top w:val="none" w:sz="0" w:space="0" w:color="auto"/>
                <w:left w:val="none" w:sz="0" w:space="0" w:color="auto"/>
                <w:bottom w:val="none" w:sz="0" w:space="0" w:color="auto"/>
                <w:right w:val="none" w:sz="0" w:space="0" w:color="auto"/>
              </w:divBdr>
              <w:divsChild>
                <w:div w:id="1238788848">
                  <w:marLeft w:val="0"/>
                  <w:marRight w:val="438"/>
                  <w:marTop w:val="0"/>
                  <w:marBottom w:val="0"/>
                  <w:divBdr>
                    <w:top w:val="none" w:sz="0" w:space="0" w:color="auto"/>
                    <w:left w:val="none" w:sz="0" w:space="0" w:color="auto"/>
                    <w:bottom w:val="none" w:sz="0" w:space="0" w:color="auto"/>
                    <w:right w:val="none" w:sz="0" w:space="0" w:color="auto"/>
                  </w:divBdr>
                  <w:divsChild>
                    <w:div w:id="938410379">
                      <w:marLeft w:val="0"/>
                      <w:marRight w:val="0"/>
                      <w:marTop w:val="0"/>
                      <w:marBottom w:val="0"/>
                      <w:divBdr>
                        <w:top w:val="none" w:sz="0" w:space="0" w:color="auto"/>
                        <w:left w:val="none" w:sz="0" w:space="0" w:color="auto"/>
                        <w:bottom w:val="none" w:sz="0" w:space="0" w:color="auto"/>
                        <w:right w:val="none" w:sz="0" w:space="0" w:color="auto"/>
                      </w:divBdr>
                      <w:divsChild>
                        <w:div w:id="1007101726">
                          <w:marLeft w:val="0"/>
                          <w:marRight w:val="75"/>
                          <w:marTop w:val="50"/>
                          <w:marBottom w:val="50"/>
                          <w:divBdr>
                            <w:top w:val="single" w:sz="4" w:space="3" w:color="auto"/>
                            <w:left w:val="single" w:sz="4" w:space="4" w:color="auto"/>
                            <w:bottom w:val="single" w:sz="4" w:space="2" w:color="auto"/>
                            <w:right w:val="single" w:sz="4" w:space="3" w:color="auto"/>
                          </w:divBdr>
                          <w:divsChild>
                            <w:div w:id="59914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773807">
              <w:marLeft w:val="50"/>
              <w:marRight w:val="50"/>
              <w:marTop w:val="0"/>
              <w:marBottom w:val="0"/>
              <w:divBdr>
                <w:top w:val="none" w:sz="0" w:space="0" w:color="auto"/>
                <w:left w:val="none" w:sz="0" w:space="0" w:color="auto"/>
                <w:bottom w:val="none" w:sz="0" w:space="0" w:color="auto"/>
                <w:right w:val="none" w:sz="0" w:space="0" w:color="auto"/>
              </w:divBdr>
              <w:divsChild>
                <w:div w:id="1454713649">
                  <w:marLeft w:val="0"/>
                  <w:marRight w:val="0"/>
                  <w:marTop w:val="0"/>
                  <w:marBottom w:val="0"/>
                  <w:divBdr>
                    <w:top w:val="none" w:sz="0" w:space="0" w:color="auto"/>
                    <w:left w:val="none" w:sz="0" w:space="0" w:color="auto"/>
                    <w:bottom w:val="none" w:sz="0" w:space="0" w:color="auto"/>
                    <w:right w:val="none" w:sz="0" w:space="0" w:color="auto"/>
                  </w:divBdr>
                  <w:divsChild>
                    <w:div w:id="128985603">
                      <w:marLeft w:val="0"/>
                      <w:marRight w:val="0"/>
                      <w:marTop w:val="0"/>
                      <w:marBottom w:val="0"/>
                      <w:divBdr>
                        <w:top w:val="none" w:sz="0" w:space="0" w:color="auto"/>
                        <w:left w:val="none" w:sz="0" w:space="0" w:color="auto"/>
                        <w:bottom w:val="none" w:sz="0" w:space="0" w:color="auto"/>
                        <w:right w:val="none" w:sz="0" w:space="0" w:color="auto"/>
                      </w:divBdr>
                      <w:divsChild>
                        <w:div w:id="607271346">
                          <w:marLeft w:val="75"/>
                          <w:marRight w:val="0"/>
                          <w:marTop w:val="0"/>
                          <w:marBottom w:val="0"/>
                          <w:divBdr>
                            <w:top w:val="single" w:sz="4" w:space="3" w:color="auto"/>
                            <w:left w:val="single" w:sz="4" w:space="3" w:color="auto"/>
                            <w:bottom w:val="single" w:sz="4" w:space="2" w:color="auto"/>
                            <w:right w:val="single" w:sz="4" w:space="4" w:color="auto"/>
                          </w:divBdr>
                          <w:divsChild>
                            <w:div w:id="119658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637640">
              <w:marLeft w:val="50"/>
              <w:marRight w:val="50"/>
              <w:marTop w:val="0"/>
              <w:marBottom w:val="0"/>
              <w:divBdr>
                <w:top w:val="none" w:sz="0" w:space="0" w:color="auto"/>
                <w:left w:val="none" w:sz="0" w:space="0" w:color="auto"/>
                <w:bottom w:val="none" w:sz="0" w:space="0" w:color="auto"/>
                <w:right w:val="none" w:sz="0" w:space="0" w:color="auto"/>
              </w:divBdr>
            </w:div>
            <w:div w:id="443505381">
              <w:marLeft w:val="50"/>
              <w:marRight w:val="50"/>
              <w:marTop w:val="0"/>
              <w:marBottom w:val="0"/>
              <w:divBdr>
                <w:top w:val="none" w:sz="0" w:space="0" w:color="auto"/>
                <w:left w:val="none" w:sz="0" w:space="0" w:color="auto"/>
                <w:bottom w:val="none" w:sz="0" w:space="0" w:color="auto"/>
                <w:right w:val="none" w:sz="0" w:space="0" w:color="auto"/>
              </w:divBdr>
              <w:divsChild>
                <w:div w:id="388890801">
                  <w:marLeft w:val="0"/>
                  <w:marRight w:val="0"/>
                  <w:marTop w:val="0"/>
                  <w:marBottom w:val="0"/>
                  <w:divBdr>
                    <w:top w:val="none" w:sz="0" w:space="0" w:color="auto"/>
                    <w:left w:val="none" w:sz="0" w:space="0" w:color="auto"/>
                    <w:bottom w:val="none" w:sz="0" w:space="0" w:color="auto"/>
                    <w:right w:val="none" w:sz="0" w:space="0" w:color="auto"/>
                  </w:divBdr>
                  <w:divsChild>
                    <w:div w:id="1664233673">
                      <w:marLeft w:val="0"/>
                      <w:marRight w:val="0"/>
                      <w:marTop w:val="0"/>
                      <w:marBottom w:val="0"/>
                      <w:divBdr>
                        <w:top w:val="none" w:sz="0" w:space="0" w:color="auto"/>
                        <w:left w:val="none" w:sz="0" w:space="0" w:color="auto"/>
                        <w:bottom w:val="none" w:sz="0" w:space="0" w:color="auto"/>
                        <w:right w:val="none" w:sz="0" w:space="0" w:color="auto"/>
                      </w:divBdr>
                      <w:divsChild>
                        <w:div w:id="112526896">
                          <w:marLeft w:val="75"/>
                          <w:marRight w:val="0"/>
                          <w:marTop w:val="0"/>
                          <w:marBottom w:val="0"/>
                          <w:divBdr>
                            <w:top w:val="single" w:sz="4" w:space="3" w:color="auto"/>
                            <w:left w:val="single" w:sz="4" w:space="3" w:color="auto"/>
                            <w:bottom w:val="single" w:sz="4" w:space="2" w:color="auto"/>
                            <w:right w:val="single" w:sz="4" w:space="4" w:color="auto"/>
                          </w:divBdr>
                          <w:divsChild>
                            <w:div w:id="4911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540177">
              <w:marLeft w:val="50"/>
              <w:marRight w:val="50"/>
              <w:marTop w:val="0"/>
              <w:marBottom w:val="0"/>
              <w:divBdr>
                <w:top w:val="none" w:sz="0" w:space="0" w:color="auto"/>
                <w:left w:val="none" w:sz="0" w:space="0" w:color="auto"/>
                <w:bottom w:val="none" w:sz="0" w:space="0" w:color="auto"/>
                <w:right w:val="none" w:sz="0" w:space="0" w:color="auto"/>
              </w:divBdr>
              <w:divsChild>
                <w:div w:id="2108846422">
                  <w:marLeft w:val="0"/>
                  <w:marRight w:val="438"/>
                  <w:marTop w:val="0"/>
                  <w:marBottom w:val="0"/>
                  <w:divBdr>
                    <w:top w:val="none" w:sz="0" w:space="0" w:color="auto"/>
                    <w:left w:val="none" w:sz="0" w:space="0" w:color="auto"/>
                    <w:bottom w:val="none" w:sz="0" w:space="0" w:color="auto"/>
                    <w:right w:val="none" w:sz="0" w:space="0" w:color="auto"/>
                  </w:divBdr>
                  <w:divsChild>
                    <w:div w:id="1055734581">
                      <w:marLeft w:val="0"/>
                      <w:marRight w:val="0"/>
                      <w:marTop w:val="0"/>
                      <w:marBottom w:val="0"/>
                      <w:divBdr>
                        <w:top w:val="none" w:sz="0" w:space="0" w:color="auto"/>
                        <w:left w:val="none" w:sz="0" w:space="0" w:color="auto"/>
                        <w:bottom w:val="none" w:sz="0" w:space="0" w:color="auto"/>
                        <w:right w:val="none" w:sz="0" w:space="0" w:color="auto"/>
                      </w:divBdr>
                      <w:divsChild>
                        <w:div w:id="1637954822">
                          <w:marLeft w:val="0"/>
                          <w:marRight w:val="75"/>
                          <w:marTop w:val="50"/>
                          <w:marBottom w:val="50"/>
                          <w:divBdr>
                            <w:top w:val="single" w:sz="4" w:space="3" w:color="auto"/>
                            <w:left w:val="single" w:sz="4" w:space="4" w:color="auto"/>
                            <w:bottom w:val="single" w:sz="4" w:space="2" w:color="auto"/>
                            <w:right w:val="single" w:sz="4" w:space="3" w:color="auto"/>
                          </w:divBdr>
                          <w:divsChild>
                            <w:div w:id="97309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697307">
              <w:marLeft w:val="50"/>
              <w:marRight w:val="50"/>
              <w:marTop w:val="0"/>
              <w:marBottom w:val="0"/>
              <w:divBdr>
                <w:top w:val="none" w:sz="0" w:space="0" w:color="auto"/>
                <w:left w:val="none" w:sz="0" w:space="0" w:color="auto"/>
                <w:bottom w:val="none" w:sz="0" w:space="0" w:color="auto"/>
                <w:right w:val="none" w:sz="0" w:space="0" w:color="auto"/>
              </w:divBdr>
            </w:div>
            <w:div w:id="453983715">
              <w:marLeft w:val="50"/>
              <w:marRight w:val="50"/>
              <w:marTop w:val="0"/>
              <w:marBottom w:val="0"/>
              <w:divBdr>
                <w:top w:val="none" w:sz="0" w:space="0" w:color="auto"/>
                <w:left w:val="none" w:sz="0" w:space="0" w:color="auto"/>
                <w:bottom w:val="none" w:sz="0" w:space="0" w:color="auto"/>
                <w:right w:val="none" w:sz="0" w:space="0" w:color="auto"/>
              </w:divBdr>
              <w:divsChild>
                <w:div w:id="1374892353">
                  <w:marLeft w:val="0"/>
                  <w:marRight w:val="438"/>
                  <w:marTop w:val="0"/>
                  <w:marBottom w:val="0"/>
                  <w:divBdr>
                    <w:top w:val="none" w:sz="0" w:space="0" w:color="auto"/>
                    <w:left w:val="none" w:sz="0" w:space="0" w:color="auto"/>
                    <w:bottom w:val="none" w:sz="0" w:space="0" w:color="auto"/>
                    <w:right w:val="none" w:sz="0" w:space="0" w:color="auto"/>
                  </w:divBdr>
                  <w:divsChild>
                    <w:div w:id="584261920">
                      <w:marLeft w:val="0"/>
                      <w:marRight w:val="0"/>
                      <w:marTop w:val="0"/>
                      <w:marBottom w:val="0"/>
                      <w:divBdr>
                        <w:top w:val="none" w:sz="0" w:space="0" w:color="auto"/>
                        <w:left w:val="none" w:sz="0" w:space="0" w:color="auto"/>
                        <w:bottom w:val="none" w:sz="0" w:space="0" w:color="auto"/>
                        <w:right w:val="none" w:sz="0" w:space="0" w:color="auto"/>
                      </w:divBdr>
                      <w:divsChild>
                        <w:div w:id="761678641">
                          <w:marLeft w:val="0"/>
                          <w:marRight w:val="75"/>
                          <w:marTop w:val="50"/>
                          <w:marBottom w:val="50"/>
                          <w:divBdr>
                            <w:top w:val="single" w:sz="4" w:space="3" w:color="auto"/>
                            <w:left w:val="single" w:sz="4" w:space="4" w:color="auto"/>
                            <w:bottom w:val="single" w:sz="4" w:space="2" w:color="auto"/>
                            <w:right w:val="single" w:sz="4" w:space="3" w:color="auto"/>
                          </w:divBdr>
                          <w:divsChild>
                            <w:div w:id="97166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4173897">
              <w:marLeft w:val="50"/>
              <w:marRight w:val="50"/>
              <w:marTop w:val="0"/>
              <w:marBottom w:val="0"/>
              <w:divBdr>
                <w:top w:val="none" w:sz="0" w:space="0" w:color="auto"/>
                <w:left w:val="none" w:sz="0" w:space="0" w:color="auto"/>
                <w:bottom w:val="none" w:sz="0" w:space="0" w:color="auto"/>
                <w:right w:val="none" w:sz="0" w:space="0" w:color="auto"/>
              </w:divBdr>
              <w:divsChild>
                <w:div w:id="1363435240">
                  <w:marLeft w:val="0"/>
                  <w:marRight w:val="0"/>
                  <w:marTop w:val="0"/>
                  <w:marBottom w:val="0"/>
                  <w:divBdr>
                    <w:top w:val="none" w:sz="0" w:space="0" w:color="auto"/>
                    <w:left w:val="none" w:sz="0" w:space="0" w:color="auto"/>
                    <w:bottom w:val="none" w:sz="0" w:space="0" w:color="auto"/>
                    <w:right w:val="none" w:sz="0" w:space="0" w:color="auto"/>
                  </w:divBdr>
                  <w:divsChild>
                    <w:div w:id="72245167">
                      <w:marLeft w:val="0"/>
                      <w:marRight w:val="0"/>
                      <w:marTop w:val="0"/>
                      <w:marBottom w:val="0"/>
                      <w:divBdr>
                        <w:top w:val="none" w:sz="0" w:space="0" w:color="auto"/>
                        <w:left w:val="none" w:sz="0" w:space="0" w:color="auto"/>
                        <w:bottom w:val="none" w:sz="0" w:space="0" w:color="auto"/>
                        <w:right w:val="none" w:sz="0" w:space="0" w:color="auto"/>
                      </w:divBdr>
                      <w:divsChild>
                        <w:div w:id="1863856201">
                          <w:marLeft w:val="75"/>
                          <w:marRight w:val="0"/>
                          <w:marTop w:val="0"/>
                          <w:marBottom w:val="0"/>
                          <w:divBdr>
                            <w:top w:val="single" w:sz="4" w:space="3" w:color="auto"/>
                            <w:left w:val="single" w:sz="4" w:space="3" w:color="auto"/>
                            <w:bottom w:val="single" w:sz="4" w:space="2" w:color="auto"/>
                            <w:right w:val="single" w:sz="4" w:space="4" w:color="auto"/>
                          </w:divBdr>
                          <w:divsChild>
                            <w:div w:id="188562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4302460">
              <w:marLeft w:val="50"/>
              <w:marRight w:val="50"/>
              <w:marTop w:val="0"/>
              <w:marBottom w:val="0"/>
              <w:divBdr>
                <w:top w:val="none" w:sz="0" w:space="0" w:color="auto"/>
                <w:left w:val="none" w:sz="0" w:space="0" w:color="auto"/>
                <w:bottom w:val="none" w:sz="0" w:space="0" w:color="auto"/>
                <w:right w:val="none" w:sz="0" w:space="0" w:color="auto"/>
              </w:divBdr>
              <w:divsChild>
                <w:div w:id="1383138455">
                  <w:marLeft w:val="0"/>
                  <w:marRight w:val="0"/>
                  <w:marTop w:val="0"/>
                  <w:marBottom w:val="0"/>
                  <w:divBdr>
                    <w:top w:val="none" w:sz="0" w:space="0" w:color="auto"/>
                    <w:left w:val="none" w:sz="0" w:space="0" w:color="auto"/>
                    <w:bottom w:val="none" w:sz="0" w:space="0" w:color="auto"/>
                    <w:right w:val="none" w:sz="0" w:space="0" w:color="auto"/>
                  </w:divBdr>
                  <w:divsChild>
                    <w:div w:id="782117122">
                      <w:marLeft w:val="0"/>
                      <w:marRight w:val="0"/>
                      <w:marTop w:val="0"/>
                      <w:marBottom w:val="0"/>
                      <w:divBdr>
                        <w:top w:val="none" w:sz="0" w:space="0" w:color="auto"/>
                        <w:left w:val="none" w:sz="0" w:space="0" w:color="auto"/>
                        <w:bottom w:val="none" w:sz="0" w:space="0" w:color="auto"/>
                        <w:right w:val="none" w:sz="0" w:space="0" w:color="auto"/>
                      </w:divBdr>
                      <w:divsChild>
                        <w:div w:id="1813450481">
                          <w:marLeft w:val="75"/>
                          <w:marRight w:val="0"/>
                          <w:marTop w:val="0"/>
                          <w:marBottom w:val="0"/>
                          <w:divBdr>
                            <w:top w:val="single" w:sz="4" w:space="3" w:color="auto"/>
                            <w:left w:val="single" w:sz="4" w:space="3" w:color="auto"/>
                            <w:bottom w:val="single" w:sz="4" w:space="2" w:color="auto"/>
                            <w:right w:val="single" w:sz="4" w:space="4" w:color="auto"/>
                          </w:divBdr>
                          <w:divsChild>
                            <w:div w:id="176275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1116087">
              <w:marLeft w:val="50"/>
              <w:marRight w:val="50"/>
              <w:marTop w:val="0"/>
              <w:marBottom w:val="0"/>
              <w:divBdr>
                <w:top w:val="none" w:sz="0" w:space="0" w:color="auto"/>
                <w:left w:val="none" w:sz="0" w:space="0" w:color="auto"/>
                <w:bottom w:val="none" w:sz="0" w:space="0" w:color="auto"/>
                <w:right w:val="none" w:sz="0" w:space="0" w:color="auto"/>
              </w:divBdr>
            </w:div>
            <w:div w:id="487402647">
              <w:marLeft w:val="50"/>
              <w:marRight w:val="50"/>
              <w:marTop w:val="0"/>
              <w:marBottom w:val="0"/>
              <w:divBdr>
                <w:top w:val="none" w:sz="0" w:space="0" w:color="auto"/>
                <w:left w:val="none" w:sz="0" w:space="0" w:color="auto"/>
                <w:bottom w:val="none" w:sz="0" w:space="0" w:color="auto"/>
                <w:right w:val="none" w:sz="0" w:space="0" w:color="auto"/>
              </w:divBdr>
              <w:divsChild>
                <w:div w:id="31731142">
                  <w:marLeft w:val="0"/>
                  <w:marRight w:val="438"/>
                  <w:marTop w:val="0"/>
                  <w:marBottom w:val="0"/>
                  <w:divBdr>
                    <w:top w:val="none" w:sz="0" w:space="0" w:color="auto"/>
                    <w:left w:val="none" w:sz="0" w:space="0" w:color="auto"/>
                    <w:bottom w:val="none" w:sz="0" w:space="0" w:color="auto"/>
                    <w:right w:val="none" w:sz="0" w:space="0" w:color="auto"/>
                  </w:divBdr>
                  <w:divsChild>
                    <w:div w:id="1836410804">
                      <w:marLeft w:val="0"/>
                      <w:marRight w:val="0"/>
                      <w:marTop w:val="0"/>
                      <w:marBottom w:val="0"/>
                      <w:divBdr>
                        <w:top w:val="none" w:sz="0" w:space="0" w:color="auto"/>
                        <w:left w:val="none" w:sz="0" w:space="0" w:color="auto"/>
                        <w:bottom w:val="none" w:sz="0" w:space="0" w:color="auto"/>
                        <w:right w:val="none" w:sz="0" w:space="0" w:color="auto"/>
                      </w:divBdr>
                      <w:divsChild>
                        <w:div w:id="1956525329">
                          <w:marLeft w:val="0"/>
                          <w:marRight w:val="75"/>
                          <w:marTop w:val="50"/>
                          <w:marBottom w:val="50"/>
                          <w:divBdr>
                            <w:top w:val="single" w:sz="4" w:space="3" w:color="auto"/>
                            <w:left w:val="single" w:sz="4" w:space="4" w:color="auto"/>
                            <w:bottom w:val="single" w:sz="4" w:space="2" w:color="auto"/>
                            <w:right w:val="single" w:sz="4" w:space="3" w:color="auto"/>
                          </w:divBdr>
                          <w:divsChild>
                            <w:div w:id="130404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646638">
              <w:marLeft w:val="50"/>
              <w:marRight w:val="50"/>
              <w:marTop w:val="0"/>
              <w:marBottom w:val="0"/>
              <w:divBdr>
                <w:top w:val="none" w:sz="0" w:space="0" w:color="auto"/>
                <w:left w:val="none" w:sz="0" w:space="0" w:color="auto"/>
                <w:bottom w:val="none" w:sz="0" w:space="0" w:color="auto"/>
                <w:right w:val="none" w:sz="0" w:space="0" w:color="auto"/>
              </w:divBdr>
              <w:divsChild>
                <w:div w:id="2016682687">
                  <w:marLeft w:val="0"/>
                  <w:marRight w:val="438"/>
                  <w:marTop w:val="0"/>
                  <w:marBottom w:val="0"/>
                  <w:divBdr>
                    <w:top w:val="none" w:sz="0" w:space="0" w:color="auto"/>
                    <w:left w:val="none" w:sz="0" w:space="0" w:color="auto"/>
                    <w:bottom w:val="none" w:sz="0" w:space="0" w:color="auto"/>
                    <w:right w:val="none" w:sz="0" w:space="0" w:color="auto"/>
                  </w:divBdr>
                  <w:divsChild>
                    <w:div w:id="1138764422">
                      <w:marLeft w:val="0"/>
                      <w:marRight w:val="0"/>
                      <w:marTop w:val="0"/>
                      <w:marBottom w:val="0"/>
                      <w:divBdr>
                        <w:top w:val="none" w:sz="0" w:space="0" w:color="auto"/>
                        <w:left w:val="none" w:sz="0" w:space="0" w:color="auto"/>
                        <w:bottom w:val="none" w:sz="0" w:space="0" w:color="auto"/>
                        <w:right w:val="none" w:sz="0" w:space="0" w:color="auto"/>
                      </w:divBdr>
                      <w:divsChild>
                        <w:div w:id="1992168938">
                          <w:marLeft w:val="0"/>
                          <w:marRight w:val="75"/>
                          <w:marTop w:val="50"/>
                          <w:marBottom w:val="50"/>
                          <w:divBdr>
                            <w:top w:val="single" w:sz="4" w:space="3" w:color="auto"/>
                            <w:left w:val="single" w:sz="4" w:space="4" w:color="auto"/>
                            <w:bottom w:val="single" w:sz="4" w:space="2" w:color="auto"/>
                            <w:right w:val="single" w:sz="4" w:space="3" w:color="auto"/>
                          </w:divBdr>
                          <w:divsChild>
                            <w:div w:id="30705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3034045">
              <w:marLeft w:val="50"/>
              <w:marRight w:val="50"/>
              <w:marTop w:val="0"/>
              <w:marBottom w:val="0"/>
              <w:divBdr>
                <w:top w:val="none" w:sz="0" w:space="0" w:color="auto"/>
                <w:left w:val="none" w:sz="0" w:space="0" w:color="auto"/>
                <w:bottom w:val="none" w:sz="0" w:space="0" w:color="auto"/>
                <w:right w:val="none" w:sz="0" w:space="0" w:color="auto"/>
              </w:divBdr>
              <w:divsChild>
                <w:div w:id="13313601">
                  <w:marLeft w:val="0"/>
                  <w:marRight w:val="0"/>
                  <w:marTop w:val="0"/>
                  <w:marBottom w:val="0"/>
                  <w:divBdr>
                    <w:top w:val="none" w:sz="0" w:space="0" w:color="auto"/>
                    <w:left w:val="none" w:sz="0" w:space="0" w:color="auto"/>
                    <w:bottom w:val="none" w:sz="0" w:space="0" w:color="auto"/>
                    <w:right w:val="none" w:sz="0" w:space="0" w:color="auto"/>
                  </w:divBdr>
                  <w:divsChild>
                    <w:div w:id="1937403341">
                      <w:marLeft w:val="0"/>
                      <w:marRight w:val="0"/>
                      <w:marTop w:val="0"/>
                      <w:marBottom w:val="0"/>
                      <w:divBdr>
                        <w:top w:val="none" w:sz="0" w:space="0" w:color="auto"/>
                        <w:left w:val="none" w:sz="0" w:space="0" w:color="auto"/>
                        <w:bottom w:val="none" w:sz="0" w:space="0" w:color="auto"/>
                        <w:right w:val="none" w:sz="0" w:space="0" w:color="auto"/>
                      </w:divBdr>
                      <w:divsChild>
                        <w:div w:id="484782897">
                          <w:marLeft w:val="75"/>
                          <w:marRight w:val="0"/>
                          <w:marTop w:val="0"/>
                          <w:marBottom w:val="0"/>
                          <w:divBdr>
                            <w:top w:val="single" w:sz="4" w:space="3" w:color="auto"/>
                            <w:left w:val="single" w:sz="4" w:space="3" w:color="auto"/>
                            <w:bottom w:val="single" w:sz="4" w:space="2" w:color="auto"/>
                            <w:right w:val="single" w:sz="4" w:space="4" w:color="auto"/>
                          </w:divBdr>
                          <w:divsChild>
                            <w:div w:id="166759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617318">
              <w:marLeft w:val="50"/>
              <w:marRight w:val="50"/>
              <w:marTop w:val="0"/>
              <w:marBottom w:val="0"/>
              <w:divBdr>
                <w:top w:val="none" w:sz="0" w:space="0" w:color="auto"/>
                <w:left w:val="none" w:sz="0" w:space="0" w:color="auto"/>
                <w:bottom w:val="none" w:sz="0" w:space="0" w:color="auto"/>
                <w:right w:val="none" w:sz="0" w:space="0" w:color="auto"/>
              </w:divBdr>
            </w:div>
            <w:div w:id="527258069">
              <w:marLeft w:val="50"/>
              <w:marRight w:val="50"/>
              <w:marTop w:val="0"/>
              <w:marBottom w:val="0"/>
              <w:divBdr>
                <w:top w:val="none" w:sz="0" w:space="0" w:color="auto"/>
                <w:left w:val="none" w:sz="0" w:space="0" w:color="auto"/>
                <w:bottom w:val="none" w:sz="0" w:space="0" w:color="auto"/>
                <w:right w:val="none" w:sz="0" w:space="0" w:color="auto"/>
              </w:divBdr>
              <w:divsChild>
                <w:div w:id="694502092">
                  <w:marLeft w:val="0"/>
                  <w:marRight w:val="438"/>
                  <w:marTop w:val="0"/>
                  <w:marBottom w:val="0"/>
                  <w:divBdr>
                    <w:top w:val="none" w:sz="0" w:space="0" w:color="auto"/>
                    <w:left w:val="none" w:sz="0" w:space="0" w:color="auto"/>
                    <w:bottom w:val="none" w:sz="0" w:space="0" w:color="auto"/>
                    <w:right w:val="none" w:sz="0" w:space="0" w:color="auto"/>
                  </w:divBdr>
                  <w:divsChild>
                    <w:div w:id="595413">
                      <w:marLeft w:val="0"/>
                      <w:marRight w:val="0"/>
                      <w:marTop w:val="0"/>
                      <w:marBottom w:val="0"/>
                      <w:divBdr>
                        <w:top w:val="none" w:sz="0" w:space="0" w:color="auto"/>
                        <w:left w:val="none" w:sz="0" w:space="0" w:color="auto"/>
                        <w:bottom w:val="none" w:sz="0" w:space="0" w:color="auto"/>
                        <w:right w:val="none" w:sz="0" w:space="0" w:color="auto"/>
                      </w:divBdr>
                      <w:divsChild>
                        <w:div w:id="1751850269">
                          <w:marLeft w:val="0"/>
                          <w:marRight w:val="75"/>
                          <w:marTop w:val="50"/>
                          <w:marBottom w:val="50"/>
                          <w:divBdr>
                            <w:top w:val="single" w:sz="4" w:space="3" w:color="auto"/>
                            <w:left w:val="single" w:sz="4" w:space="4" w:color="auto"/>
                            <w:bottom w:val="single" w:sz="4" w:space="2" w:color="auto"/>
                            <w:right w:val="single" w:sz="4" w:space="3" w:color="auto"/>
                          </w:divBdr>
                          <w:divsChild>
                            <w:div w:id="100967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877687">
              <w:marLeft w:val="50"/>
              <w:marRight w:val="50"/>
              <w:marTop w:val="0"/>
              <w:marBottom w:val="0"/>
              <w:divBdr>
                <w:top w:val="none" w:sz="0" w:space="0" w:color="auto"/>
                <w:left w:val="none" w:sz="0" w:space="0" w:color="auto"/>
                <w:bottom w:val="none" w:sz="0" w:space="0" w:color="auto"/>
                <w:right w:val="none" w:sz="0" w:space="0" w:color="auto"/>
              </w:divBdr>
            </w:div>
            <w:div w:id="559289081">
              <w:marLeft w:val="50"/>
              <w:marRight w:val="50"/>
              <w:marTop w:val="0"/>
              <w:marBottom w:val="0"/>
              <w:divBdr>
                <w:top w:val="none" w:sz="0" w:space="0" w:color="auto"/>
                <w:left w:val="none" w:sz="0" w:space="0" w:color="auto"/>
                <w:bottom w:val="none" w:sz="0" w:space="0" w:color="auto"/>
                <w:right w:val="none" w:sz="0" w:space="0" w:color="auto"/>
              </w:divBdr>
              <w:divsChild>
                <w:div w:id="738140877">
                  <w:marLeft w:val="0"/>
                  <w:marRight w:val="438"/>
                  <w:marTop w:val="0"/>
                  <w:marBottom w:val="0"/>
                  <w:divBdr>
                    <w:top w:val="none" w:sz="0" w:space="0" w:color="auto"/>
                    <w:left w:val="none" w:sz="0" w:space="0" w:color="auto"/>
                    <w:bottom w:val="none" w:sz="0" w:space="0" w:color="auto"/>
                    <w:right w:val="none" w:sz="0" w:space="0" w:color="auto"/>
                  </w:divBdr>
                  <w:divsChild>
                    <w:div w:id="237980618">
                      <w:marLeft w:val="0"/>
                      <w:marRight w:val="0"/>
                      <w:marTop w:val="0"/>
                      <w:marBottom w:val="0"/>
                      <w:divBdr>
                        <w:top w:val="none" w:sz="0" w:space="0" w:color="auto"/>
                        <w:left w:val="none" w:sz="0" w:space="0" w:color="auto"/>
                        <w:bottom w:val="none" w:sz="0" w:space="0" w:color="auto"/>
                        <w:right w:val="none" w:sz="0" w:space="0" w:color="auto"/>
                      </w:divBdr>
                      <w:divsChild>
                        <w:div w:id="2060547020">
                          <w:marLeft w:val="0"/>
                          <w:marRight w:val="75"/>
                          <w:marTop w:val="50"/>
                          <w:marBottom w:val="50"/>
                          <w:divBdr>
                            <w:top w:val="single" w:sz="4" w:space="3" w:color="auto"/>
                            <w:left w:val="single" w:sz="4" w:space="4" w:color="auto"/>
                            <w:bottom w:val="single" w:sz="4" w:space="2" w:color="auto"/>
                            <w:right w:val="single" w:sz="4" w:space="3" w:color="auto"/>
                          </w:divBdr>
                          <w:divsChild>
                            <w:div w:id="8554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575887">
              <w:marLeft w:val="50"/>
              <w:marRight w:val="50"/>
              <w:marTop w:val="0"/>
              <w:marBottom w:val="0"/>
              <w:divBdr>
                <w:top w:val="none" w:sz="0" w:space="0" w:color="auto"/>
                <w:left w:val="none" w:sz="0" w:space="0" w:color="auto"/>
                <w:bottom w:val="none" w:sz="0" w:space="0" w:color="auto"/>
                <w:right w:val="none" w:sz="0" w:space="0" w:color="auto"/>
              </w:divBdr>
              <w:divsChild>
                <w:div w:id="1917518235">
                  <w:marLeft w:val="0"/>
                  <w:marRight w:val="0"/>
                  <w:marTop w:val="0"/>
                  <w:marBottom w:val="0"/>
                  <w:divBdr>
                    <w:top w:val="none" w:sz="0" w:space="0" w:color="auto"/>
                    <w:left w:val="none" w:sz="0" w:space="0" w:color="auto"/>
                    <w:bottom w:val="none" w:sz="0" w:space="0" w:color="auto"/>
                    <w:right w:val="none" w:sz="0" w:space="0" w:color="auto"/>
                  </w:divBdr>
                  <w:divsChild>
                    <w:div w:id="1810702858">
                      <w:marLeft w:val="0"/>
                      <w:marRight w:val="0"/>
                      <w:marTop w:val="0"/>
                      <w:marBottom w:val="0"/>
                      <w:divBdr>
                        <w:top w:val="none" w:sz="0" w:space="0" w:color="auto"/>
                        <w:left w:val="none" w:sz="0" w:space="0" w:color="auto"/>
                        <w:bottom w:val="none" w:sz="0" w:space="0" w:color="auto"/>
                        <w:right w:val="none" w:sz="0" w:space="0" w:color="auto"/>
                      </w:divBdr>
                      <w:divsChild>
                        <w:div w:id="1697190115">
                          <w:marLeft w:val="75"/>
                          <w:marRight w:val="0"/>
                          <w:marTop w:val="0"/>
                          <w:marBottom w:val="0"/>
                          <w:divBdr>
                            <w:top w:val="single" w:sz="4" w:space="3" w:color="auto"/>
                            <w:left w:val="single" w:sz="4" w:space="3" w:color="auto"/>
                            <w:bottom w:val="single" w:sz="4" w:space="2" w:color="auto"/>
                            <w:right w:val="single" w:sz="4" w:space="4" w:color="auto"/>
                          </w:divBdr>
                          <w:divsChild>
                            <w:div w:id="188625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929385">
              <w:marLeft w:val="50"/>
              <w:marRight w:val="50"/>
              <w:marTop w:val="0"/>
              <w:marBottom w:val="0"/>
              <w:divBdr>
                <w:top w:val="none" w:sz="0" w:space="0" w:color="auto"/>
                <w:left w:val="none" w:sz="0" w:space="0" w:color="auto"/>
                <w:bottom w:val="none" w:sz="0" w:space="0" w:color="auto"/>
                <w:right w:val="none" w:sz="0" w:space="0" w:color="auto"/>
              </w:divBdr>
              <w:divsChild>
                <w:div w:id="725490063">
                  <w:marLeft w:val="0"/>
                  <w:marRight w:val="438"/>
                  <w:marTop w:val="0"/>
                  <w:marBottom w:val="0"/>
                  <w:divBdr>
                    <w:top w:val="none" w:sz="0" w:space="0" w:color="auto"/>
                    <w:left w:val="none" w:sz="0" w:space="0" w:color="auto"/>
                    <w:bottom w:val="none" w:sz="0" w:space="0" w:color="auto"/>
                    <w:right w:val="none" w:sz="0" w:space="0" w:color="auto"/>
                  </w:divBdr>
                  <w:divsChild>
                    <w:div w:id="622347960">
                      <w:marLeft w:val="0"/>
                      <w:marRight w:val="0"/>
                      <w:marTop w:val="0"/>
                      <w:marBottom w:val="0"/>
                      <w:divBdr>
                        <w:top w:val="none" w:sz="0" w:space="0" w:color="auto"/>
                        <w:left w:val="none" w:sz="0" w:space="0" w:color="auto"/>
                        <w:bottom w:val="none" w:sz="0" w:space="0" w:color="auto"/>
                        <w:right w:val="none" w:sz="0" w:space="0" w:color="auto"/>
                      </w:divBdr>
                      <w:divsChild>
                        <w:div w:id="1601261511">
                          <w:marLeft w:val="0"/>
                          <w:marRight w:val="75"/>
                          <w:marTop w:val="50"/>
                          <w:marBottom w:val="50"/>
                          <w:divBdr>
                            <w:top w:val="single" w:sz="4" w:space="3" w:color="auto"/>
                            <w:left w:val="single" w:sz="4" w:space="4" w:color="auto"/>
                            <w:bottom w:val="single" w:sz="4" w:space="2" w:color="auto"/>
                            <w:right w:val="single" w:sz="4" w:space="3" w:color="auto"/>
                          </w:divBdr>
                          <w:divsChild>
                            <w:div w:id="167726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678363">
              <w:marLeft w:val="50"/>
              <w:marRight w:val="50"/>
              <w:marTop w:val="0"/>
              <w:marBottom w:val="0"/>
              <w:divBdr>
                <w:top w:val="none" w:sz="0" w:space="0" w:color="auto"/>
                <w:left w:val="none" w:sz="0" w:space="0" w:color="auto"/>
                <w:bottom w:val="none" w:sz="0" w:space="0" w:color="auto"/>
                <w:right w:val="none" w:sz="0" w:space="0" w:color="auto"/>
              </w:divBdr>
              <w:divsChild>
                <w:div w:id="465702297">
                  <w:marLeft w:val="0"/>
                  <w:marRight w:val="438"/>
                  <w:marTop w:val="0"/>
                  <w:marBottom w:val="0"/>
                  <w:divBdr>
                    <w:top w:val="none" w:sz="0" w:space="0" w:color="auto"/>
                    <w:left w:val="none" w:sz="0" w:space="0" w:color="auto"/>
                    <w:bottom w:val="none" w:sz="0" w:space="0" w:color="auto"/>
                    <w:right w:val="none" w:sz="0" w:space="0" w:color="auto"/>
                  </w:divBdr>
                  <w:divsChild>
                    <w:div w:id="1897008990">
                      <w:marLeft w:val="0"/>
                      <w:marRight w:val="0"/>
                      <w:marTop w:val="0"/>
                      <w:marBottom w:val="0"/>
                      <w:divBdr>
                        <w:top w:val="none" w:sz="0" w:space="0" w:color="auto"/>
                        <w:left w:val="none" w:sz="0" w:space="0" w:color="auto"/>
                        <w:bottom w:val="none" w:sz="0" w:space="0" w:color="auto"/>
                        <w:right w:val="none" w:sz="0" w:space="0" w:color="auto"/>
                      </w:divBdr>
                      <w:divsChild>
                        <w:div w:id="1239555964">
                          <w:marLeft w:val="0"/>
                          <w:marRight w:val="75"/>
                          <w:marTop w:val="0"/>
                          <w:marBottom w:val="0"/>
                          <w:divBdr>
                            <w:top w:val="single" w:sz="4" w:space="3" w:color="auto"/>
                            <w:left w:val="single" w:sz="4" w:space="4" w:color="auto"/>
                            <w:bottom w:val="single" w:sz="4" w:space="2" w:color="auto"/>
                            <w:right w:val="single" w:sz="4" w:space="3" w:color="auto"/>
                          </w:divBdr>
                          <w:divsChild>
                            <w:div w:id="74534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550064">
              <w:marLeft w:val="50"/>
              <w:marRight w:val="50"/>
              <w:marTop w:val="0"/>
              <w:marBottom w:val="0"/>
              <w:divBdr>
                <w:top w:val="none" w:sz="0" w:space="0" w:color="auto"/>
                <w:left w:val="none" w:sz="0" w:space="0" w:color="auto"/>
                <w:bottom w:val="none" w:sz="0" w:space="0" w:color="auto"/>
                <w:right w:val="none" w:sz="0" w:space="0" w:color="auto"/>
              </w:divBdr>
              <w:divsChild>
                <w:div w:id="358556108">
                  <w:marLeft w:val="0"/>
                  <w:marRight w:val="0"/>
                  <w:marTop w:val="0"/>
                  <w:marBottom w:val="0"/>
                  <w:divBdr>
                    <w:top w:val="none" w:sz="0" w:space="0" w:color="auto"/>
                    <w:left w:val="none" w:sz="0" w:space="0" w:color="auto"/>
                    <w:bottom w:val="none" w:sz="0" w:space="0" w:color="auto"/>
                    <w:right w:val="none" w:sz="0" w:space="0" w:color="auto"/>
                  </w:divBdr>
                  <w:divsChild>
                    <w:div w:id="1205867498">
                      <w:marLeft w:val="0"/>
                      <w:marRight w:val="0"/>
                      <w:marTop w:val="0"/>
                      <w:marBottom w:val="0"/>
                      <w:divBdr>
                        <w:top w:val="none" w:sz="0" w:space="0" w:color="auto"/>
                        <w:left w:val="none" w:sz="0" w:space="0" w:color="auto"/>
                        <w:bottom w:val="none" w:sz="0" w:space="0" w:color="auto"/>
                        <w:right w:val="none" w:sz="0" w:space="0" w:color="auto"/>
                      </w:divBdr>
                      <w:divsChild>
                        <w:div w:id="937983133">
                          <w:marLeft w:val="75"/>
                          <w:marRight w:val="0"/>
                          <w:marTop w:val="0"/>
                          <w:marBottom w:val="0"/>
                          <w:divBdr>
                            <w:top w:val="single" w:sz="4" w:space="3" w:color="auto"/>
                            <w:left w:val="single" w:sz="4" w:space="3" w:color="auto"/>
                            <w:bottom w:val="single" w:sz="4" w:space="2" w:color="auto"/>
                            <w:right w:val="single" w:sz="4" w:space="4" w:color="auto"/>
                          </w:divBdr>
                          <w:divsChild>
                            <w:div w:id="126924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618787">
              <w:marLeft w:val="50"/>
              <w:marRight w:val="50"/>
              <w:marTop w:val="0"/>
              <w:marBottom w:val="0"/>
              <w:divBdr>
                <w:top w:val="none" w:sz="0" w:space="0" w:color="auto"/>
                <w:left w:val="none" w:sz="0" w:space="0" w:color="auto"/>
                <w:bottom w:val="none" w:sz="0" w:space="0" w:color="auto"/>
                <w:right w:val="none" w:sz="0" w:space="0" w:color="auto"/>
              </w:divBdr>
              <w:divsChild>
                <w:div w:id="1785030317">
                  <w:marLeft w:val="0"/>
                  <w:marRight w:val="438"/>
                  <w:marTop w:val="0"/>
                  <w:marBottom w:val="0"/>
                  <w:divBdr>
                    <w:top w:val="none" w:sz="0" w:space="0" w:color="auto"/>
                    <w:left w:val="none" w:sz="0" w:space="0" w:color="auto"/>
                    <w:bottom w:val="none" w:sz="0" w:space="0" w:color="auto"/>
                    <w:right w:val="none" w:sz="0" w:space="0" w:color="auto"/>
                  </w:divBdr>
                  <w:divsChild>
                    <w:div w:id="2053071935">
                      <w:marLeft w:val="0"/>
                      <w:marRight w:val="0"/>
                      <w:marTop w:val="0"/>
                      <w:marBottom w:val="0"/>
                      <w:divBdr>
                        <w:top w:val="none" w:sz="0" w:space="0" w:color="auto"/>
                        <w:left w:val="none" w:sz="0" w:space="0" w:color="auto"/>
                        <w:bottom w:val="none" w:sz="0" w:space="0" w:color="auto"/>
                        <w:right w:val="none" w:sz="0" w:space="0" w:color="auto"/>
                      </w:divBdr>
                      <w:divsChild>
                        <w:div w:id="305862337">
                          <w:marLeft w:val="0"/>
                          <w:marRight w:val="75"/>
                          <w:marTop w:val="0"/>
                          <w:marBottom w:val="0"/>
                          <w:divBdr>
                            <w:top w:val="single" w:sz="4" w:space="3" w:color="auto"/>
                            <w:left w:val="single" w:sz="4" w:space="4" w:color="auto"/>
                            <w:bottom w:val="single" w:sz="4" w:space="2" w:color="auto"/>
                            <w:right w:val="single" w:sz="4" w:space="3" w:color="auto"/>
                          </w:divBdr>
                          <w:divsChild>
                            <w:div w:id="122383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149890">
              <w:marLeft w:val="50"/>
              <w:marRight w:val="50"/>
              <w:marTop w:val="0"/>
              <w:marBottom w:val="0"/>
              <w:divBdr>
                <w:top w:val="none" w:sz="0" w:space="0" w:color="auto"/>
                <w:left w:val="none" w:sz="0" w:space="0" w:color="auto"/>
                <w:bottom w:val="none" w:sz="0" w:space="0" w:color="auto"/>
                <w:right w:val="none" w:sz="0" w:space="0" w:color="auto"/>
              </w:divBdr>
              <w:divsChild>
                <w:div w:id="1384673255">
                  <w:marLeft w:val="0"/>
                  <w:marRight w:val="438"/>
                  <w:marTop w:val="0"/>
                  <w:marBottom w:val="0"/>
                  <w:divBdr>
                    <w:top w:val="none" w:sz="0" w:space="0" w:color="auto"/>
                    <w:left w:val="none" w:sz="0" w:space="0" w:color="auto"/>
                    <w:bottom w:val="none" w:sz="0" w:space="0" w:color="auto"/>
                    <w:right w:val="none" w:sz="0" w:space="0" w:color="auto"/>
                  </w:divBdr>
                  <w:divsChild>
                    <w:div w:id="495414478">
                      <w:marLeft w:val="0"/>
                      <w:marRight w:val="0"/>
                      <w:marTop w:val="0"/>
                      <w:marBottom w:val="0"/>
                      <w:divBdr>
                        <w:top w:val="none" w:sz="0" w:space="0" w:color="auto"/>
                        <w:left w:val="none" w:sz="0" w:space="0" w:color="auto"/>
                        <w:bottom w:val="none" w:sz="0" w:space="0" w:color="auto"/>
                        <w:right w:val="none" w:sz="0" w:space="0" w:color="auto"/>
                      </w:divBdr>
                      <w:divsChild>
                        <w:div w:id="1100679566">
                          <w:marLeft w:val="0"/>
                          <w:marRight w:val="75"/>
                          <w:marTop w:val="50"/>
                          <w:marBottom w:val="50"/>
                          <w:divBdr>
                            <w:top w:val="single" w:sz="4" w:space="3" w:color="auto"/>
                            <w:left w:val="single" w:sz="4" w:space="4" w:color="auto"/>
                            <w:bottom w:val="single" w:sz="4" w:space="2" w:color="auto"/>
                            <w:right w:val="single" w:sz="4" w:space="3" w:color="auto"/>
                          </w:divBdr>
                          <w:divsChild>
                            <w:div w:id="158572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378786">
              <w:marLeft w:val="50"/>
              <w:marRight w:val="50"/>
              <w:marTop w:val="0"/>
              <w:marBottom w:val="0"/>
              <w:divBdr>
                <w:top w:val="none" w:sz="0" w:space="0" w:color="auto"/>
                <w:left w:val="none" w:sz="0" w:space="0" w:color="auto"/>
                <w:bottom w:val="none" w:sz="0" w:space="0" w:color="auto"/>
                <w:right w:val="none" w:sz="0" w:space="0" w:color="auto"/>
              </w:divBdr>
              <w:divsChild>
                <w:div w:id="1153718349">
                  <w:marLeft w:val="0"/>
                  <w:marRight w:val="438"/>
                  <w:marTop w:val="0"/>
                  <w:marBottom w:val="0"/>
                  <w:divBdr>
                    <w:top w:val="none" w:sz="0" w:space="0" w:color="auto"/>
                    <w:left w:val="none" w:sz="0" w:space="0" w:color="auto"/>
                    <w:bottom w:val="none" w:sz="0" w:space="0" w:color="auto"/>
                    <w:right w:val="none" w:sz="0" w:space="0" w:color="auto"/>
                  </w:divBdr>
                  <w:divsChild>
                    <w:div w:id="201674679">
                      <w:marLeft w:val="0"/>
                      <w:marRight w:val="0"/>
                      <w:marTop w:val="0"/>
                      <w:marBottom w:val="0"/>
                      <w:divBdr>
                        <w:top w:val="none" w:sz="0" w:space="0" w:color="auto"/>
                        <w:left w:val="none" w:sz="0" w:space="0" w:color="auto"/>
                        <w:bottom w:val="none" w:sz="0" w:space="0" w:color="auto"/>
                        <w:right w:val="none" w:sz="0" w:space="0" w:color="auto"/>
                      </w:divBdr>
                      <w:divsChild>
                        <w:div w:id="545289204">
                          <w:marLeft w:val="0"/>
                          <w:marRight w:val="75"/>
                          <w:marTop w:val="50"/>
                          <w:marBottom w:val="50"/>
                          <w:divBdr>
                            <w:top w:val="single" w:sz="4" w:space="3" w:color="auto"/>
                            <w:left w:val="single" w:sz="4" w:space="4" w:color="auto"/>
                            <w:bottom w:val="single" w:sz="4" w:space="2" w:color="auto"/>
                            <w:right w:val="single" w:sz="4" w:space="3" w:color="auto"/>
                          </w:divBdr>
                          <w:divsChild>
                            <w:div w:id="8372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173327">
              <w:marLeft w:val="50"/>
              <w:marRight w:val="50"/>
              <w:marTop w:val="0"/>
              <w:marBottom w:val="0"/>
              <w:divBdr>
                <w:top w:val="none" w:sz="0" w:space="0" w:color="auto"/>
                <w:left w:val="none" w:sz="0" w:space="0" w:color="auto"/>
                <w:bottom w:val="none" w:sz="0" w:space="0" w:color="auto"/>
                <w:right w:val="none" w:sz="0" w:space="0" w:color="auto"/>
              </w:divBdr>
              <w:divsChild>
                <w:div w:id="1852447610">
                  <w:marLeft w:val="0"/>
                  <w:marRight w:val="438"/>
                  <w:marTop w:val="0"/>
                  <w:marBottom w:val="0"/>
                  <w:divBdr>
                    <w:top w:val="none" w:sz="0" w:space="0" w:color="auto"/>
                    <w:left w:val="none" w:sz="0" w:space="0" w:color="auto"/>
                    <w:bottom w:val="none" w:sz="0" w:space="0" w:color="auto"/>
                    <w:right w:val="none" w:sz="0" w:space="0" w:color="auto"/>
                  </w:divBdr>
                  <w:divsChild>
                    <w:div w:id="577792007">
                      <w:marLeft w:val="0"/>
                      <w:marRight w:val="0"/>
                      <w:marTop w:val="0"/>
                      <w:marBottom w:val="0"/>
                      <w:divBdr>
                        <w:top w:val="none" w:sz="0" w:space="0" w:color="auto"/>
                        <w:left w:val="none" w:sz="0" w:space="0" w:color="auto"/>
                        <w:bottom w:val="none" w:sz="0" w:space="0" w:color="auto"/>
                        <w:right w:val="none" w:sz="0" w:space="0" w:color="auto"/>
                      </w:divBdr>
                      <w:divsChild>
                        <w:div w:id="1671790318">
                          <w:marLeft w:val="0"/>
                          <w:marRight w:val="75"/>
                          <w:marTop w:val="50"/>
                          <w:marBottom w:val="50"/>
                          <w:divBdr>
                            <w:top w:val="single" w:sz="4" w:space="3" w:color="auto"/>
                            <w:left w:val="single" w:sz="4" w:space="4" w:color="auto"/>
                            <w:bottom w:val="single" w:sz="4" w:space="2" w:color="auto"/>
                            <w:right w:val="single" w:sz="4" w:space="3" w:color="auto"/>
                          </w:divBdr>
                          <w:divsChild>
                            <w:div w:id="17558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606133">
              <w:marLeft w:val="50"/>
              <w:marRight w:val="50"/>
              <w:marTop w:val="0"/>
              <w:marBottom w:val="0"/>
              <w:divBdr>
                <w:top w:val="none" w:sz="0" w:space="0" w:color="auto"/>
                <w:left w:val="none" w:sz="0" w:space="0" w:color="auto"/>
                <w:bottom w:val="none" w:sz="0" w:space="0" w:color="auto"/>
                <w:right w:val="none" w:sz="0" w:space="0" w:color="auto"/>
              </w:divBdr>
              <w:divsChild>
                <w:div w:id="268858617">
                  <w:marLeft w:val="0"/>
                  <w:marRight w:val="438"/>
                  <w:marTop w:val="0"/>
                  <w:marBottom w:val="0"/>
                  <w:divBdr>
                    <w:top w:val="none" w:sz="0" w:space="0" w:color="auto"/>
                    <w:left w:val="none" w:sz="0" w:space="0" w:color="auto"/>
                    <w:bottom w:val="none" w:sz="0" w:space="0" w:color="auto"/>
                    <w:right w:val="none" w:sz="0" w:space="0" w:color="auto"/>
                  </w:divBdr>
                  <w:divsChild>
                    <w:div w:id="1822384822">
                      <w:marLeft w:val="0"/>
                      <w:marRight w:val="0"/>
                      <w:marTop w:val="0"/>
                      <w:marBottom w:val="0"/>
                      <w:divBdr>
                        <w:top w:val="none" w:sz="0" w:space="0" w:color="auto"/>
                        <w:left w:val="none" w:sz="0" w:space="0" w:color="auto"/>
                        <w:bottom w:val="none" w:sz="0" w:space="0" w:color="auto"/>
                        <w:right w:val="none" w:sz="0" w:space="0" w:color="auto"/>
                      </w:divBdr>
                      <w:divsChild>
                        <w:div w:id="1528787565">
                          <w:marLeft w:val="0"/>
                          <w:marRight w:val="75"/>
                          <w:marTop w:val="50"/>
                          <w:marBottom w:val="50"/>
                          <w:divBdr>
                            <w:top w:val="single" w:sz="4" w:space="3" w:color="auto"/>
                            <w:left w:val="single" w:sz="4" w:space="4" w:color="auto"/>
                            <w:bottom w:val="single" w:sz="4" w:space="2" w:color="auto"/>
                            <w:right w:val="single" w:sz="4" w:space="3" w:color="auto"/>
                          </w:divBdr>
                          <w:divsChild>
                            <w:div w:id="179228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344065">
              <w:marLeft w:val="50"/>
              <w:marRight w:val="50"/>
              <w:marTop w:val="0"/>
              <w:marBottom w:val="0"/>
              <w:divBdr>
                <w:top w:val="none" w:sz="0" w:space="0" w:color="auto"/>
                <w:left w:val="none" w:sz="0" w:space="0" w:color="auto"/>
                <w:bottom w:val="none" w:sz="0" w:space="0" w:color="auto"/>
                <w:right w:val="none" w:sz="0" w:space="0" w:color="auto"/>
              </w:divBdr>
              <w:divsChild>
                <w:div w:id="1922448116">
                  <w:marLeft w:val="0"/>
                  <w:marRight w:val="438"/>
                  <w:marTop w:val="0"/>
                  <w:marBottom w:val="0"/>
                  <w:divBdr>
                    <w:top w:val="none" w:sz="0" w:space="0" w:color="auto"/>
                    <w:left w:val="none" w:sz="0" w:space="0" w:color="auto"/>
                    <w:bottom w:val="none" w:sz="0" w:space="0" w:color="auto"/>
                    <w:right w:val="none" w:sz="0" w:space="0" w:color="auto"/>
                  </w:divBdr>
                  <w:divsChild>
                    <w:div w:id="1599365253">
                      <w:marLeft w:val="0"/>
                      <w:marRight w:val="0"/>
                      <w:marTop w:val="0"/>
                      <w:marBottom w:val="0"/>
                      <w:divBdr>
                        <w:top w:val="none" w:sz="0" w:space="0" w:color="auto"/>
                        <w:left w:val="none" w:sz="0" w:space="0" w:color="auto"/>
                        <w:bottom w:val="none" w:sz="0" w:space="0" w:color="auto"/>
                        <w:right w:val="none" w:sz="0" w:space="0" w:color="auto"/>
                      </w:divBdr>
                      <w:divsChild>
                        <w:div w:id="877352688">
                          <w:marLeft w:val="0"/>
                          <w:marRight w:val="75"/>
                          <w:marTop w:val="50"/>
                          <w:marBottom w:val="50"/>
                          <w:divBdr>
                            <w:top w:val="single" w:sz="4" w:space="3" w:color="auto"/>
                            <w:left w:val="single" w:sz="4" w:space="4" w:color="auto"/>
                            <w:bottom w:val="single" w:sz="4" w:space="2" w:color="auto"/>
                            <w:right w:val="single" w:sz="4" w:space="3" w:color="auto"/>
                          </w:divBdr>
                          <w:divsChild>
                            <w:div w:id="78384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031202">
              <w:marLeft w:val="50"/>
              <w:marRight w:val="50"/>
              <w:marTop w:val="0"/>
              <w:marBottom w:val="0"/>
              <w:divBdr>
                <w:top w:val="none" w:sz="0" w:space="0" w:color="auto"/>
                <w:left w:val="none" w:sz="0" w:space="0" w:color="auto"/>
                <w:bottom w:val="none" w:sz="0" w:space="0" w:color="auto"/>
                <w:right w:val="none" w:sz="0" w:space="0" w:color="auto"/>
              </w:divBdr>
              <w:divsChild>
                <w:div w:id="1533375804">
                  <w:marLeft w:val="0"/>
                  <w:marRight w:val="0"/>
                  <w:marTop w:val="0"/>
                  <w:marBottom w:val="0"/>
                  <w:divBdr>
                    <w:top w:val="none" w:sz="0" w:space="0" w:color="auto"/>
                    <w:left w:val="none" w:sz="0" w:space="0" w:color="auto"/>
                    <w:bottom w:val="none" w:sz="0" w:space="0" w:color="auto"/>
                    <w:right w:val="none" w:sz="0" w:space="0" w:color="auto"/>
                  </w:divBdr>
                  <w:divsChild>
                    <w:div w:id="1405491824">
                      <w:marLeft w:val="0"/>
                      <w:marRight w:val="0"/>
                      <w:marTop w:val="0"/>
                      <w:marBottom w:val="0"/>
                      <w:divBdr>
                        <w:top w:val="none" w:sz="0" w:space="0" w:color="auto"/>
                        <w:left w:val="none" w:sz="0" w:space="0" w:color="auto"/>
                        <w:bottom w:val="none" w:sz="0" w:space="0" w:color="auto"/>
                        <w:right w:val="none" w:sz="0" w:space="0" w:color="auto"/>
                      </w:divBdr>
                      <w:divsChild>
                        <w:div w:id="487671258">
                          <w:marLeft w:val="75"/>
                          <w:marRight w:val="0"/>
                          <w:marTop w:val="0"/>
                          <w:marBottom w:val="0"/>
                          <w:divBdr>
                            <w:top w:val="single" w:sz="4" w:space="3" w:color="auto"/>
                            <w:left w:val="single" w:sz="4" w:space="3" w:color="auto"/>
                            <w:bottom w:val="single" w:sz="4" w:space="2" w:color="auto"/>
                            <w:right w:val="single" w:sz="4" w:space="4" w:color="auto"/>
                          </w:divBdr>
                          <w:divsChild>
                            <w:div w:id="91713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889213">
              <w:marLeft w:val="50"/>
              <w:marRight w:val="50"/>
              <w:marTop w:val="0"/>
              <w:marBottom w:val="0"/>
              <w:divBdr>
                <w:top w:val="none" w:sz="0" w:space="0" w:color="auto"/>
                <w:left w:val="none" w:sz="0" w:space="0" w:color="auto"/>
                <w:bottom w:val="none" w:sz="0" w:space="0" w:color="auto"/>
                <w:right w:val="none" w:sz="0" w:space="0" w:color="auto"/>
              </w:divBdr>
              <w:divsChild>
                <w:div w:id="1549147389">
                  <w:marLeft w:val="0"/>
                  <w:marRight w:val="438"/>
                  <w:marTop w:val="0"/>
                  <w:marBottom w:val="0"/>
                  <w:divBdr>
                    <w:top w:val="none" w:sz="0" w:space="0" w:color="auto"/>
                    <w:left w:val="none" w:sz="0" w:space="0" w:color="auto"/>
                    <w:bottom w:val="none" w:sz="0" w:space="0" w:color="auto"/>
                    <w:right w:val="none" w:sz="0" w:space="0" w:color="auto"/>
                  </w:divBdr>
                  <w:divsChild>
                    <w:div w:id="1865097918">
                      <w:marLeft w:val="0"/>
                      <w:marRight w:val="0"/>
                      <w:marTop w:val="0"/>
                      <w:marBottom w:val="0"/>
                      <w:divBdr>
                        <w:top w:val="none" w:sz="0" w:space="0" w:color="auto"/>
                        <w:left w:val="none" w:sz="0" w:space="0" w:color="auto"/>
                        <w:bottom w:val="none" w:sz="0" w:space="0" w:color="auto"/>
                        <w:right w:val="none" w:sz="0" w:space="0" w:color="auto"/>
                      </w:divBdr>
                      <w:divsChild>
                        <w:div w:id="546528512">
                          <w:marLeft w:val="0"/>
                          <w:marRight w:val="75"/>
                          <w:marTop w:val="0"/>
                          <w:marBottom w:val="0"/>
                          <w:divBdr>
                            <w:top w:val="single" w:sz="4" w:space="3" w:color="auto"/>
                            <w:left w:val="single" w:sz="4" w:space="4" w:color="auto"/>
                            <w:bottom w:val="single" w:sz="4" w:space="2" w:color="auto"/>
                            <w:right w:val="single" w:sz="4" w:space="3" w:color="auto"/>
                          </w:divBdr>
                          <w:divsChild>
                            <w:div w:id="602765888">
                              <w:marLeft w:val="0"/>
                              <w:marRight w:val="0"/>
                              <w:marTop w:val="0"/>
                              <w:marBottom w:val="0"/>
                              <w:divBdr>
                                <w:top w:val="none" w:sz="0" w:space="0" w:color="auto"/>
                                <w:left w:val="none" w:sz="0" w:space="0" w:color="auto"/>
                                <w:bottom w:val="none" w:sz="0" w:space="0" w:color="auto"/>
                                <w:right w:val="none" w:sz="0" w:space="0" w:color="auto"/>
                              </w:divBdr>
                              <w:divsChild>
                                <w:div w:id="130006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1031503">
              <w:marLeft w:val="50"/>
              <w:marRight w:val="50"/>
              <w:marTop w:val="0"/>
              <w:marBottom w:val="0"/>
              <w:divBdr>
                <w:top w:val="none" w:sz="0" w:space="0" w:color="auto"/>
                <w:left w:val="none" w:sz="0" w:space="0" w:color="auto"/>
                <w:bottom w:val="none" w:sz="0" w:space="0" w:color="auto"/>
                <w:right w:val="none" w:sz="0" w:space="0" w:color="auto"/>
              </w:divBdr>
              <w:divsChild>
                <w:div w:id="1928880810">
                  <w:marLeft w:val="0"/>
                  <w:marRight w:val="438"/>
                  <w:marTop w:val="0"/>
                  <w:marBottom w:val="0"/>
                  <w:divBdr>
                    <w:top w:val="none" w:sz="0" w:space="0" w:color="auto"/>
                    <w:left w:val="none" w:sz="0" w:space="0" w:color="auto"/>
                    <w:bottom w:val="none" w:sz="0" w:space="0" w:color="auto"/>
                    <w:right w:val="none" w:sz="0" w:space="0" w:color="auto"/>
                  </w:divBdr>
                  <w:divsChild>
                    <w:div w:id="542180729">
                      <w:marLeft w:val="0"/>
                      <w:marRight w:val="0"/>
                      <w:marTop w:val="0"/>
                      <w:marBottom w:val="0"/>
                      <w:divBdr>
                        <w:top w:val="none" w:sz="0" w:space="0" w:color="auto"/>
                        <w:left w:val="none" w:sz="0" w:space="0" w:color="auto"/>
                        <w:bottom w:val="none" w:sz="0" w:space="0" w:color="auto"/>
                        <w:right w:val="none" w:sz="0" w:space="0" w:color="auto"/>
                      </w:divBdr>
                      <w:divsChild>
                        <w:div w:id="2010407066">
                          <w:marLeft w:val="0"/>
                          <w:marRight w:val="75"/>
                          <w:marTop w:val="50"/>
                          <w:marBottom w:val="50"/>
                          <w:divBdr>
                            <w:top w:val="single" w:sz="4" w:space="3" w:color="auto"/>
                            <w:left w:val="single" w:sz="4" w:space="4" w:color="auto"/>
                            <w:bottom w:val="single" w:sz="4" w:space="2" w:color="auto"/>
                            <w:right w:val="single" w:sz="4" w:space="3" w:color="auto"/>
                          </w:divBdr>
                          <w:divsChild>
                            <w:div w:id="204990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215360">
              <w:marLeft w:val="50"/>
              <w:marRight w:val="50"/>
              <w:marTop w:val="0"/>
              <w:marBottom w:val="0"/>
              <w:divBdr>
                <w:top w:val="none" w:sz="0" w:space="0" w:color="auto"/>
                <w:left w:val="none" w:sz="0" w:space="0" w:color="auto"/>
                <w:bottom w:val="none" w:sz="0" w:space="0" w:color="auto"/>
                <w:right w:val="none" w:sz="0" w:space="0" w:color="auto"/>
              </w:divBdr>
              <w:divsChild>
                <w:div w:id="19817230">
                  <w:marLeft w:val="0"/>
                  <w:marRight w:val="0"/>
                  <w:marTop w:val="0"/>
                  <w:marBottom w:val="0"/>
                  <w:divBdr>
                    <w:top w:val="none" w:sz="0" w:space="0" w:color="auto"/>
                    <w:left w:val="none" w:sz="0" w:space="0" w:color="auto"/>
                    <w:bottom w:val="none" w:sz="0" w:space="0" w:color="auto"/>
                    <w:right w:val="none" w:sz="0" w:space="0" w:color="auto"/>
                  </w:divBdr>
                  <w:divsChild>
                    <w:div w:id="306862260">
                      <w:marLeft w:val="0"/>
                      <w:marRight w:val="0"/>
                      <w:marTop w:val="0"/>
                      <w:marBottom w:val="0"/>
                      <w:divBdr>
                        <w:top w:val="none" w:sz="0" w:space="0" w:color="auto"/>
                        <w:left w:val="none" w:sz="0" w:space="0" w:color="auto"/>
                        <w:bottom w:val="none" w:sz="0" w:space="0" w:color="auto"/>
                        <w:right w:val="none" w:sz="0" w:space="0" w:color="auto"/>
                      </w:divBdr>
                      <w:divsChild>
                        <w:div w:id="1008555815">
                          <w:marLeft w:val="75"/>
                          <w:marRight w:val="0"/>
                          <w:marTop w:val="0"/>
                          <w:marBottom w:val="0"/>
                          <w:divBdr>
                            <w:top w:val="single" w:sz="4" w:space="3" w:color="auto"/>
                            <w:left w:val="single" w:sz="4" w:space="3" w:color="auto"/>
                            <w:bottom w:val="single" w:sz="4" w:space="2" w:color="auto"/>
                            <w:right w:val="single" w:sz="4" w:space="4" w:color="auto"/>
                          </w:divBdr>
                          <w:divsChild>
                            <w:div w:id="36472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236824">
              <w:marLeft w:val="50"/>
              <w:marRight w:val="50"/>
              <w:marTop w:val="0"/>
              <w:marBottom w:val="0"/>
              <w:divBdr>
                <w:top w:val="none" w:sz="0" w:space="0" w:color="auto"/>
                <w:left w:val="none" w:sz="0" w:space="0" w:color="auto"/>
                <w:bottom w:val="none" w:sz="0" w:space="0" w:color="auto"/>
                <w:right w:val="none" w:sz="0" w:space="0" w:color="auto"/>
              </w:divBdr>
              <w:divsChild>
                <w:div w:id="1588151102">
                  <w:marLeft w:val="0"/>
                  <w:marRight w:val="438"/>
                  <w:marTop w:val="0"/>
                  <w:marBottom w:val="0"/>
                  <w:divBdr>
                    <w:top w:val="none" w:sz="0" w:space="0" w:color="auto"/>
                    <w:left w:val="none" w:sz="0" w:space="0" w:color="auto"/>
                    <w:bottom w:val="none" w:sz="0" w:space="0" w:color="auto"/>
                    <w:right w:val="none" w:sz="0" w:space="0" w:color="auto"/>
                  </w:divBdr>
                  <w:divsChild>
                    <w:div w:id="641733289">
                      <w:marLeft w:val="0"/>
                      <w:marRight w:val="0"/>
                      <w:marTop w:val="0"/>
                      <w:marBottom w:val="0"/>
                      <w:divBdr>
                        <w:top w:val="none" w:sz="0" w:space="0" w:color="auto"/>
                        <w:left w:val="none" w:sz="0" w:space="0" w:color="auto"/>
                        <w:bottom w:val="none" w:sz="0" w:space="0" w:color="auto"/>
                        <w:right w:val="none" w:sz="0" w:space="0" w:color="auto"/>
                      </w:divBdr>
                      <w:divsChild>
                        <w:div w:id="797644179">
                          <w:marLeft w:val="0"/>
                          <w:marRight w:val="75"/>
                          <w:marTop w:val="50"/>
                          <w:marBottom w:val="50"/>
                          <w:divBdr>
                            <w:top w:val="single" w:sz="4" w:space="3" w:color="auto"/>
                            <w:left w:val="single" w:sz="4" w:space="4" w:color="auto"/>
                            <w:bottom w:val="single" w:sz="4" w:space="2" w:color="auto"/>
                            <w:right w:val="single" w:sz="4" w:space="3" w:color="auto"/>
                          </w:divBdr>
                          <w:divsChild>
                            <w:div w:id="180349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9771705">
              <w:marLeft w:val="50"/>
              <w:marRight w:val="50"/>
              <w:marTop w:val="0"/>
              <w:marBottom w:val="0"/>
              <w:divBdr>
                <w:top w:val="none" w:sz="0" w:space="0" w:color="auto"/>
                <w:left w:val="none" w:sz="0" w:space="0" w:color="auto"/>
                <w:bottom w:val="none" w:sz="0" w:space="0" w:color="auto"/>
                <w:right w:val="none" w:sz="0" w:space="0" w:color="auto"/>
              </w:divBdr>
            </w:div>
            <w:div w:id="759763783">
              <w:marLeft w:val="50"/>
              <w:marRight w:val="50"/>
              <w:marTop w:val="0"/>
              <w:marBottom w:val="0"/>
              <w:divBdr>
                <w:top w:val="none" w:sz="0" w:space="0" w:color="auto"/>
                <w:left w:val="none" w:sz="0" w:space="0" w:color="auto"/>
                <w:bottom w:val="none" w:sz="0" w:space="0" w:color="auto"/>
                <w:right w:val="none" w:sz="0" w:space="0" w:color="auto"/>
              </w:divBdr>
            </w:div>
            <w:div w:id="764958959">
              <w:marLeft w:val="50"/>
              <w:marRight w:val="50"/>
              <w:marTop w:val="0"/>
              <w:marBottom w:val="0"/>
              <w:divBdr>
                <w:top w:val="none" w:sz="0" w:space="0" w:color="auto"/>
                <w:left w:val="none" w:sz="0" w:space="0" w:color="auto"/>
                <w:bottom w:val="none" w:sz="0" w:space="0" w:color="auto"/>
                <w:right w:val="none" w:sz="0" w:space="0" w:color="auto"/>
              </w:divBdr>
              <w:divsChild>
                <w:div w:id="1971086814">
                  <w:marLeft w:val="0"/>
                  <w:marRight w:val="0"/>
                  <w:marTop w:val="0"/>
                  <w:marBottom w:val="0"/>
                  <w:divBdr>
                    <w:top w:val="none" w:sz="0" w:space="0" w:color="auto"/>
                    <w:left w:val="none" w:sz="0" w:space="0" w:color="auto"/>
                    <w:bottom w:val="none" w:sz="0" w:space="0" w:color="auto"/>
                    <w:right w:val="none" w:sz="0" w:space="0" w:color="auto"/>
                  </w:divBdr>
                  <w:divsChild>
                    <w:div w:id="1810825269">
                      <w:marLeft w:val="0"/>
                      <w:marRight w:val="0"/>
                      <w:marTop w:val="0"/>
                      <w:marBottom w:val="0"/>
                      <w:divBdr>
                        <w:top w:val="none" w:sz="0" w:space="0" w:color="auto"/>
                        <w:left w:val="none" w:sz="0" w:space="0" w:color="auto"/>
                        <w:bottom w:val="none" w:sz="0" w:space="0" w:color="auto"/>
                        <w:right w:val="none" w:sz="0" w:space="0" w:color="auto"/>
                      </w:divBdr>
                      <w:divsChild>
                        <w:div w:id="1147746257">
                          <w:marLeft w:val="75"/>
                          <w:marRight w:val="0"/>
                          <w:marTop w:val="0"/>
                          <w:marBottom w:val="0"/>
                          <w:divBdr>
                            <w:top w:val="single" w:sz="4" w:space="3" w:color="auto"/>
                            <w:left w:val="single" w:sz="4" w:space="3" w:color="auto"/>
                            <w:bottom w:val="single" w:sz="4" w:space="2" w:color="auto"/>
                            <w:right w:val="single" w:sz="4" w:space="4" w:color="auto"/>
                          </w:divBdr>
                          <w:divsChild>
                            <w:div w:id="197502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219939">
              <w:marLeft w:val="50"/>
              <w:marRight w:val="50"/>
              <w:marTop w:val="0"/>
              <w:marBottom w:val="0"/>
              <w:divBdr>
                <w:top w:val="none" w:sz="0" w:space="0" w:color="auto"/>
                <w:left w:val="none" w:sz="0" w:space="0" w:color="auto"/>
                <w:bottom w:val="none" w:sz="0" w:space="0" w:color="auto"/>
                <w:right w:val="none" w:sz="0" w:space="0" w:color="auto"/>
              </w:divBdr>
              <w:divsChild>
                <w:div w:id="1440683698">
                  <w:marLeft w:val="0"/>
                  <w:marRight w:val="438"/>
                  <w:marTop w:val="0"/>
                  <w:marBottom w:val="0"/>
                  <w:divBdr>
                    <w:top w:val="none" w:sz="0" w:space="0" w:color="auto"/>
                    <w:left w:val="none" w:sz="0" w:space="0" w:color="auto"/>
                    <w:bottom w:val="none" w:sz="0" w:space="0" w:color="auto"/>
                    <w:right w:val="none" w:sz="0" w:space="0" w:color="auto"/>
                  </w:divBdr>
                  <w:divsChild>
                    <w:div w:id="1916696096">
                      <w:marLeft w:val="0"/>
                      <w:marRight w:val="0"/>
                      <w:marTop w:val="0"/>
                      <w:marBottom w:val="0"/>
                      <w:divBdr>
                        <w:top w:val="none" w:sz="0" w:space="0" w:color="auto"/>
                        <w:left w:val="none" w:sz="0" w:space="0" w:color="auto"/>
                        <w:bottom w:val="none" w:sz="0" w:space="0" w:color="auto"/>
                        <w:right w:val="none" w:sz="0" w:space="0" w:color="auto"/>
                      </w:divBdr>
                      <w:divsChild>
                        <w:div w:id="778063940">
                          <w:marLeft w:val="0"/>
                          <w:marRight w:val="75"/>
                          <w:marTop w:val="50"/>
                          <w:marBottom w:val="50"/>
                          <w:divBdr>
                            <w:top w:val="single" w:sz="4" w:space="3" w:color="auto"/>
                            <w:left w:val="single" w:sz="4" w:space="4" w:color="auto"/>
                            <w:bottom w:val="single" w:sz="4" w:space="2" w:color="auto"/>
                            <w:right w:val="single" w:sz="4" w:space="3" w:color="auto"/>
                          </w:divBdr>
                          <w:divsChild>
                            <w:div w:id="209534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5468859">
              <w:marLeft w:val="50"/>
              <w:marRight w:val="50"/>
              <w:marTop w:val="0"/>
              <w:marBottom w:val="0"/>
              <w:divBdr>
                <w:top w:val="none" w:sz="0" w:space="0" w:color="auto"/>
                <w:left w:val="none" w:sz="0" w:space="0" w:color="auto"/>
                <w:bottom w:val="none" w:sz="0" w:space="0" w:color="auto"/>
                <w:right w:val="none" w:sz="0" w:space="0" w:color="auto"/>
              </w:divBdr>
              <w:divsChild>
                <w:div w:id="1023629379">
                  <w:marLeft w:val="0"/>
                  <w:marRight w:val="438"/>
                  <w:marTop w:val="0"/>
                  <w:marBottom w:val="0"/>
                  <w:divBdr>
                    <w:top w:val="none" w:sz="0" w:space="0" w:color="auto"/>
                    <w:left w:val="none" w:sz="0" w:space="0" w:color="auto"/>
                    <w:bottom w:val="none" w:sz="0" w:space="0" w:color="auto"/>
                    <w:right w:val="none" w:sz="0" w:space="0" w:color="auto"/>
                  </w:divBdr>
                  <w:divsChild>
                    <w:div w:id="1111585772">
                      <w:marLeft w:val="0"/>
                      <w:marRight w:val="0"/>
                      <w:marTop w:val="0"/>
                      <w:marBottom w:val="0"/>
                      <w:divBdr>
                        <w:top w:val="none" w:sz="0" w:space="0" w:color="auto"/>
                        <w:left w:val="none" w:sz="0" w:space="0" w:color="auto"/>
                        <w:bottom w:val="none" w:sz="0" w:space="0" w:color="auto"/>
                        <w:right w:val="none" w:sz="0" w:space="0" w:color="auto"/>
                      </w:divBdr>
                      <w:divsChild>
                        <w:div w:id="1598906570">
                          <w:marLeft w:val="0"/>
                          <w:marRight w:val="75"/>
                          <w:marTop w:val="50"/>
                          <w:marBottom w:val="50"/>
                          <w:divBdr>
                            <w:top w:val="single" w:sz="4" w:space="3" w:color="auto"/>
                            <w:left w:val="single" w:sz="4" w:space="4" w:color="auto"/>
                            <w:bottom w:val="single" w:sz="4" w:space="2" w:color="auto"/>
                            <w:right w:val="single" w:sz="4" w:space="3" w:color="auto"/>
                          </w:divBdr>
                          <w:divsChild>
                            <w:div w:id="15803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874308">
              <w:marLeft w:val="50"/>
              <w:marRight w:val="50"/>
              <w:marTop w:val="0"/>
              <w:marBottom w:val="0"/>
              <w:divBdr>
                <w:top w:val="none" w:sz="0" w:space="0" w:color="auto"/>
                <w:left w:val="none" w:sz="0" w:space="0" w:color="auto"/>
                <w:bottom w:val="none" w:sz="0" w:space="0" w:color="auto"/>
                <w:right w:val="none" w:sz="0" w:space="0" w:color="auto"/>
              </w:divBdr>
              <w:divsChild>
                <w:div w:id="443038558">
                  <w:marLeft w:val="0"/>
                  <w:marRight w:val="0"/>
                  <w:marTop w:val="0"/>
                  <w:marBottom w:val="0"/>
                  <w:divBdr>
                    <w:top w:val="none" w:sz="0" w:space="0" w:color="auto"/>
                    <w:left w:val="none" w:sz="0" w:space="0" w:color="auto"/>
                    <w:bottom w:val="none" w:sz="0" w:space="0" w:color="auto"/>
                    <w:right w:val="none" w:sz="0" w:space="0" w:color="auto"/>
                  </w:divBdr>
                  <w:divsChild>
                    <w:div w:id="9573845">
                      <w:marLeft w:val="0"/>
                      <w:marRight w:val="0"/>
                      <w:marTop w:val="0"/>
                      <w:marBottom w:val="0"/>
                      <w:divBdr>
                        <w:top w:val="none" w:sz="0" w:space="0" w:color="auto"/>
                        <w:left w:val="none" w:sz="0" w:space="0" w:color="auto"/>
                        <w:bottom w:val="none" w:sz="0" w:space="0" w:color="auto"/>
                        <w:right w:val="none" w:sz="0" w:space="0" w:color="auto"/>
                      </w:divBdr>
                      <w:divsChild>
                        <w:div w:id="1962572942">
                          <w:marLeft w:val="75"/>
                          <w:marRight w:val="0"/>
                          <w:marTop w:val="0"/>
                          <w:marBottom w:val="0"/>
                          <w:divBdr>
                            <w:top w:val="single" w:sz="4" w:space="3" w:color="auto"/>
                            <w:left w:val="single" w:sz="4" w:space="3" w:color="auto"/>
                            <w:bottom w:val="single" w:sz="4" w:space="2" w:color="auto"/>
                            <w:right w:val="single" w:sz="4" w:space="4" w:color="auto"/>
                          </w:divBdr>
                          <w:divsChild>
                            <w:div w:id="169707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830992">
              <w:marLeft w:val="50"/>
              <w:marRight w:val="50"/>
              <w:marTop w:val="0"/>
              <w:marBottom w:val="0"/>
              <w:divBdr>
                <w:top w:val="none" w:sz="0" w:space="0" w:color="auto"/>
                <w:left w:val="none" w:sz="0" w:space="0" w:color="auto"/>
                <w:bottom w:val="none" w:sz="0" w:space="0" w:color="auto"/>
                <w:right w:val="none" w:sz="0" w:space="0" w:color="auto"/>
              </w:divBdr>
            </w:div>
            <w:div w:id="816529543">
              <w:marLeft w:val="50"/>
              <w:marRight w:val="50"/>
              <w:marTop w:val="0"/>
              <w:marBottom w:val="0"/>
              <w:divBdr>
                <w:top w:val="none" w:sz="0" w:space="0" w:color="auto"/>
                <w:left w:val="none" w:sz="0" w:space="0" w:color="auto"/>
                <w:bottom w:val="none" w:sz="0" w:space="0" w:color="auto"/>
                <w:right w:val="none" w:sz="0" w:space="0" w:color="auto"/>
              </w:divBdr>
              <w:divsChild>
                <w:div w:id="2041317605">
                  <w:marLeft w:val="0"/>
                  <w:marRight w:val="438"/>
                  <w:marTop w:val="0"/>
                  <w:marBottom w:val="0"/>
                  <w:divBdr>
                    <w:top w:val="none" w:sz="0" w:space="0" w:color="auto"/>
                    <w:left w:val="none" w:sz="0" w:space="0" w:color="auto"/>
                    <w:bottom w:val="none" w:sz="0" w:space="0" w:color="auto"/>
                    <w:right w:val="none" w:sz="0" w:space="0" w:color="auto"/>
                  </w:divBdr>
                  <w:divsChild>
                    <w:div w:id="1946765160">
                      <w:marLeft w:val="0"/>
                      <w:marRight w:val="0"/>
                      <w:marTop w:val="0"/>
                      <w:marBottom w:val="0"/>
                      <w:divBdr>
                        <w:top w:val="none" w:sz="0" w:space="0" w:color="auto"/>
                        <w:left w:val="none" w:sz="0" w:space="0" w:color="auto"/>
                        <w:bottom w:val="none" w:sz="0" w:space="0" w:color="auto"/>
                        <w:right w:val="none" w:sz="0" w:space="0" w:color="auto"/>
                      </w:divBdr>
                      <w:divsChild>
                        <w:div w:id="1335766796">
                          <w:marLeft w:val="0"/>
                          <w:marRight w:val="75"/>
                          <w:marTop w:val="0"/>
                          <w:marBottom w:val="0"/>
                          <w:divBdr>
                            <w:top w:val="single" w:sz="4" w:space="3" w:color="auto"/>
                            <w:left w:val="single" w:sz="4" w:space="4" w:color="auto"/>
                            <w:bottom w:val="single" w:sz="4" w:space="2" w:color="auto"/>
                            <w:right w:val="single" w:sz="4" w:space="3" w:color="auto"/>
                          </w:divBdr>
                          <w:divsChild>
                            <w:div w:id="1682127361">
                              <w:marLeft w:val="-75"/>
                              <w:marRight w:val="-63"/>
                              <w:marTop w:val="0"/>
                              <w:marBottom w:val="0"/>
                              <w:divBdr>
                                <w:top w:val="none" w:sz="0" w:space="0" w:color="auto"/>
                                <w:left w:val="none" w:sz="0" w:space="0" w:color="auto"/>
                                <w:bottom w:val="none" w:sz="0" w:space="0" w:color="auto"/>
                                <w:right w:val="none" w:sz="0" w:space="0" w:color="auto"/>
                              </w:divBdr>
                              <w:divsChild>
                                <w:div w:id="568619555">
                                  <w:marLeft w:val="0"/>
                                  <w:marRight w:val="0"/>
                                  <w:marTop w:val="0"/>
                                  <w:marBottom w:val="0"/>
                                  <w:divBdr>
                                    <w:top w:val="none" w:sz="0" w:space="0" w:color="auto"/>
                                    <w:left w:val="none" w:sz="0" w:space="0" w:color="auto"/>
                                    <w:bottom w:val="none" w:sz="0" w:space="0" w:color="auto"/>
                                    <w:right w:val="none" w:sz="0" w:space="0" w:color="auto"/>
                                  </w:divBdr>
                                  <w:divsChild>
                                    <w:div w:id="211709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2697373">
              <w:marLeft w:val="50"/>
              <w:marRight w:val="50"/>
              <w:marTop w:val="0"/>
              <w:marBottom w:val="0"/>
              <w:divBdr>
                <w:top w:val="none" w:sz="0" w:space="0" w:color="auto"/>
                <w:left w:val="none" w:sz="0" w:space="0" w:color="auto"/>
                <w:bottom w:val="none" w:sz="0" w:space="0" w:color="auto"/>
                <w:right w:val="none" w:sz="0" w:space="0" w:color="auto"/>
              </w:divBdr>
              <w:divsChild>
                <w:div w:id="2037542941">
                  <w:marLeft w:val="0"/>
                  <w:marRight w:val="0"/>
                  <w:marTop w:val="0"/>
                  <w:marBottom w:val="0"/>
                  <w:divBdr>
                    <w:top w:val="none" w:sz="0" w:space="0" w:color="auto"/>
                    <w:left w:val="none" w:sz="0" w:space="0" w:color="auto"/>
                    <w:bottom w:val="none" w:sz="0" w:space="0" w:color="auto"/>
                    <w:right w:val="none" w:sz="0" w:space="0" w:color="auto"/>
                  </w:divBdr>
                  <w:divsChild>
                    <w:div w:id="497380523">
                      <w:marLeft w:val="0"/>
                      <w:marRight w:val="0"/>
                      <w:marTop w:val="0"/>
                      <w:marBottom w:val="0"/>
                      <w:divBdr>
                        <w:top w:val="none" w:sz="0" w:space="0" w:color="auto"/>
                        <w:left w:val="none" w:sz="0" w:space="0" w:color="auto"/>
                        <w:bottom w:val="none" w:sz="0" w:space="0" w:color="auto"/>
                        <w:right w:val="none" w:sz="0" w:space="0" w:color="auto"/>
                      </w:divBdr>
                      <w:divsChild>
                        <w:div w:id="1413352940">
                          <w:marLeft w:val="75"/>
                          <w:marRight w:val="0"/>
                          <w:marTop w:val="0"/>
                          <w:marBottom w:val="0"/>
                          <w:divBdr>
                            <w:top w:val="single" w:sz="4" w:space="3" w:color="auto"/>
                            <w:left w:val="single" w:sz="4" w:space="3" w:color="auto"/>
                            <w:bottom w:val="single" w:sz="4" w:space="2" w:color="auto"/>
                            <w:right w:val="single" w:sz="4" w:space="4" w:color="auto"/>
                          </w:divBdr>
                          <w:divsChild>
                            <w:div w:id="126190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346651">
              <w:marLeft w:val="50"/>
              <w:marRight w:val="50"/>
              <w:marTop w:val="0"/>
              <w:marBottom w:val="0"/>
              <w:divBdr>
                <w:top w:val="none" w:sz="0" w:space="0" w:color="auto"/>
                <w:left w:val="none" w:sz="0" w:space="0" w:color="auto"/>
                <w:bottom w:val="none" w:sz="0" w:space="0" w:color="auto"/>
                <w:right w:val="none" w:sz="0" w:space="0" w:color="auto"/>
              </w:divBdr>
              <w:divsChild>
                <w:div w:id="829521249">
                  <w:marLeft w:val="0"/>
                  <w:marRight w:val="438"/>
                  <w:marTop w:val="0"/>
                  <w:marBottom w:val="0"/>
                  <w:divBdr>
                    <w:top w:val="none" w:sz="0" w:space="0" w:color="auto"/>
                    <w:left w:val="none" w:sz="0" w:space="0" w:color="auto"/>
                    <w:bottom w:val="none" w:sz="0" w:space="0" w:color="auto"/>
                    <w:right w:val="none" w:sz="0" w:space="0" w:color="auto"/>
                  </w:divBdr>
                  <w:divsChild>
                    <w:div w:id="2086217675">
                      <w:marLeft w:val="0"/>
                      <w:marRight w:val="0"/>
                      <w:marTop w:val="0"/>
                      <w:marBottom w:val="0"/>
                      <w:divBdr>
                        <w:top w:val="none" w:sz="0" w:space="0" w:color="auto"/>
                        <w:left w:val="none" w:sz="0" w:space="0" w:color="auto"/>
                        <w:bottom w:val="none" w:sz="0" w:space="0" w:color="auto"/>
                        <w:right w:val="none" w:sz="0" w:space="0" w:color="auto"/>
                      </w:divBdr>
                      <w:divsChild>
                        <w:div w:id="1071732362">
                          <w:marLeft w:val="0"/>
                          <w:marRight w:val="75"/>
                          <w:marTop w:val="50"/>
                          <w:marBottom w:val="50"/>
                          <w:divBdr>
                            <w:top w:val="single" w:sz="4" w:space="3" w:color="auto"/>
                            <w:left w:val="single" w:sz="4" w:space="4" w:color="auto"/>
                            <w:bottom w:val="single" w:sz="4" w:space="2" w:color="auto"/>
                            <w:right w:val="single" w:sz="4" w:space="3" w:color="auto"/>
                          </w:divBdr>
                          <w:divsChild>
                            <w:div w:id="192895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044285">
              <w:marLeft w:val="50"/>
              <w:marRight w:val="50"/>
              <w:marTop w:val="0"/>
              <w:marBottom w:val="0"/>
              <w:divBdr>
                <w:top w:val="none" w:sz="0" w:space="0" w:color="auto"/>
                <w:left w:val="none" w:sz="0" w:space="0" w:color="auto"/>
                <w:bottom w:val="none" w:sz="0" w:space="0" w:color="auto"/>
                <w:right w:val="none" w:sz="0" w:space="0" w:color="auto"/>
              </w:divBdr>
              <w:divsChild>
                <w:div w:id="1390760550">
                  <w:marLeft w:val="0"/>
                  <w:marRight w:val="0"/>
                  <w:marTop w:val="0"/>
                  <w:marBottom w:val="0"/>
                  <w:divBdr>
                    <w:top w:val="none" w:sz="0" w:space="0" w:color="auto"/>
                    <w:left w:val="none" w:sz="0" w:space="0" w:color="auto"/>
                    <w:bottom w:val="none" w:sz="0" w:space="0" w:color="auto"/>
                    <w:right w:val="none" w:sz="0" w:space="0" w:color="auto"/>
                  </w:divBdr>
                  <w:divsChild>
                    <w:div w:id="231620921">
                      <w:marLeft w:val="0"/>
                      <w:marRight w:val="0"/>
                      <w:marTop w:val="0"/>
                      <w:marBottom w:val="0"/>
                      <w:divBdr>
                        <w:top w:val="none" w:sz="0" w:space="0" w:color="auto"/>
                        <w:left w:val="none" w:sz="0" w:space="0" w:color="auto"/>
                        <w:bottom w:val="none" w:sz="0" w:space="0" w:color="auto"/>
                        <w:right w:val="none" w:sz="0" w:space="0" w:color="auto"/>
                      </w:divBdr>
                      <w:divsChild>
                        <w:div w:id="202325010">
                          <w:marLeft w:val="75"/>
                          <w:marRight w:val="0"/>
                          <w:marTop w:val="0"/>
                          <w:marBottom w:val="0"/>
                          <w:divBdr>
                            <w:top w:val="single" w:sz="4" w:space="3" w:color="auto"/>
                            <w:left w:val="single" w:sz="4" w:space="3" w:color="auto"/>
                            <w:bottom w:val="single" w:sz="4" w:space="2" w:color="auto"/>
                            <w:right w:val="single" w:sz="4" w:space="4" w:color="auto"/>
                          </w:divBdr>
                          <w:divsChild>
                            <w:div w:id="168862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665976">
              <w:marLeft w:val="50"/>
              <w:marRight w:val="50"/>
              <w:marTop w:val="0"/>
              <w:marBottom w:val="0"/>
              <w:divBdr>
                <w:top w:val="none" w:sz="0" w:space="0" w:color="auto"/>
                <w:left w:val="none" w:sz="0" w:space="0" w:color="auto"/>
                <w:bottom w:val="none" w:sz="0" w:space="0" w:color="auto"/>
                <w:right w:val="none" w:sz="0" w:space="0" w:color="auto"/>
              </w:divBdr>
              <w:divsChild>
                <w:div w:id="1839884006">
                  <w:marLeft w:val="0"/>
                  <w:marRight w:val="0"/>
                  <w:marTop w:val="0"/>
                  <w:marBottom w:val="0"/>
                  <w:divBdr>
                    <w:top w:val="none" w:sz="0" w:space="0" w:color="auto"/>
                    <w:left w:val="none" w:sz="0" w:space="0" w:color="auto"/>
                    <w:bottom w:val="none" w:sz="0" w:space="0" w:color="auto"/>
                    <w:right w:val="none" w:sz="0" w:space="0" w:color="auto"/>
                  </w:divBdr>
                  <w:divsChild>
                    <w:div w:id="1986397491">
                      <w:marLeft w:val="0"/>
                      <w:marRight w:val="0"/>
                      <w:marTop w:val="0"/>
                      <w:marBottom w:val="0"/>
                      <w:divBdr>
                        <w:top w:val="none" w:sz="0" w:space="0" w:color="auto"/>
                        <w:left w:val="none" w:sz="0" w:space="0" w:color="auto"/>
                        <w:bottom w:val="none" w:sz="0" w:space="0" w:color="auto"/>
                        <w:right w:val="none" w:sz="0" w:space="0" w:color="auto"/>
                      </w:divBdr>
                      <w:divsChild>
                        <w:div w:id="813066591">
                          <w:marLeft w:val="75"/>
                          <w:marRight w:val="0"/>
                          <w:marTop w:val="0"/>
                          <w:marBottom w:val="0"/>
                          <w:divBdr>
                            <w:top w:val="single" w:sz="4" w:space="3" w:color="auto"/>
                            <w:left w:val="single" w:sz="4" w:space="3" w:color="auto"/>
                            <w:bottom w:val="single" w:sz="4" w:space="2" w:color="auto"/>
                            <w:right w:val="single" w:sz="4" w:space="4" w:color="auto"/>
                          </w:divBdr>
                          <w:divsChild>
                            <w:div w:id="21019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017392">
              <w:marLeft w:val="50"/>
              <w:marRight w:val="50"/>
              <w:marTop w:val="0"/>
              <w:marBottom w:val="0"/>
              <w:divBdr>
                <w:top w:val="none" w:sz="0" w:space="0" w:color="auto"/>
                <w:left w:val="none" w:sz="0" w:space="0" w:color="auto"/>
                <w:bottom w:val="none" w:sz="0" w:space="0" w:color="auto"/>
                <w:right w:val="none" w:sz="0" w:space="0" w:color="auto"/>
              </w:divBdr>
              <w:divsChild>
                <w:div w:id="991058118">
                  <w:marLeft w:val="0"/>
                  <w:marRight w:val="0"/>
                  <w:marTop w:val="0"/>
                  <w:marBottom w:val="0"/>
                  <w:divBdr>
                    <w:top w:val="none" w:sz="0" w:space="0" w:color="auto"/>
                    <w:left w:val="none" w:sz="0" w:space="0" w:color="auto"/>
                    <w:bottom w:val="none" w:sz="0" w:space="0" w:color="auto"/>
                    <w:right w:val="none" w:sz="0" w:space="0" w:color="auto"/>
                  </w:divBdr>
                  <w:divsChild>
                    <w:div w:id="1950503299">
                      <w:marLeft w:val="0"/>
                      <w:marRight w:val="0"/>
                      <w:marTop w:val="0"/>
                      <w:marBottom w:val="0"/>
                      <w:divBdr>
                        <w:top w:val="none" w:sz="0" w:space="0" w:color="auto"/>
                        <w:left w:val="none" w:sz="0" w:space="0" w:color="auto"/>
                        <w:bottom w:val="none" w:sz="0" w:space="0" w:color="auto"/>
                        <w:right w:val="none" w:sz="0" w:space="0" w:color="auto"/>
                      </w:divBdr>
                      <w:divsChild>
                        <w:div w:id="983894737">
                          <w:marLeft w:val="75"/>
                          <w:marRight w:val="0"/>
                          <w:marTop w:val="0"/>
                          <w:marBottom w:val="0"/>
                          <w:divBdr>
                            <w:top w:val="single" w:sz="4" w:space="3" w:color="auto"/>
                            <w:left w:val="single" w:sz="4" w:space="3" w:color="auto"/>
                            <w:bottom w:val="single" w:sz="4" w:space="2" w:color="auto"/>
                            <w:right w:val="single" w:sz="4" w:space="4" w:color="auto"/>
                          </w:divBdr>
                          <w:divsChild>
                            <w:div w:id="155458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538473">
              <w:marLeft w:val="50"/>
              <w:marRight w:val="50"/>
              <w:marTop w:val="0"/>
              <w:marBottom w:val="0"/>
              <w:divBdr>
                <w:top w:val="none" w:sz="0" w:space="0" w:color="auto"/>
                <w:left w:val="none" w:sz="0" w:space="0" w:color="auto"/>
                <w:bottom w:val="none" w:sz="0" w:space="0" w:color="auto"/>
                <w:right w:val="none" w:sz="0" w:space="0" w:color="auto"/>
              </w:divBdr>
              <w:divsChild>
                <w:div w:id="2001763875">
                  <w:marLeft w:val="0"/>
                  <w:marRight w:val="438"/>
                  <w:marTop w:val="0"/>
                  <w:marBottom w:val="0"/>
                  <w:divBdr>
                    <w:top w:val="none" w:sz="0" w:space="0" w:color="auto"/>
                    <w:left w:val="none" w:sz="0" w:space="0" w:color="auto"/>
                    <w:bottom w:val="none" w:sz="0" w:space="0" w:color="auto"/>
                    <w:right w:val="none" w:sz="0" w:space="0" w:color="auto"/>
                  </w:divBdr>
                  <w:divsChild>
                    <w:div w:id="1977759741">
                      <w:marLeft w:val="0"/>
                      <w:marRight w:val="0"/>
                      <w:marTop w:val="0"/>
                      <w:marBottom w:val="0"/>
                      <w:divBdr>
                        <w:top w:val="none" w:sz="0" w:space="0" w:color="auto"/>
                        <w:left w:val="none" w:sz="0" w:space="0" w:color="auto"/>
                        <w:bottom w:val="none" w:sz="0" w:space="0" w:color="auto"/>
                        <w:right w:val="none" w:sz="0" w:space="0" w:color="auto"/>
                      </w:divBdr>
                      <w:divsChild>
                        <w:div w:id="2036803339">
                          <w:marLeft w:val="0"/>
                          <w:marRight w:val="75"/>
                          <w:marTop w:val="50"/>
                          <w:marBottom w:val="50"/>
                          <w:divBdr>
                            <w:top w:val="single" w:sz="4" w:space="3" w:color="auto"/>
                            <w:left w:val="single" w:sz="4" w:space="4" w:color="auto"/>
                            <w:bottom w:val="single" w:sz="4" w:space="2" w:color="auto"/>
                            <w:right w:val="single" w:sz="4" w:space="3" w:color="auto"/>
                          </w:divBdr>
                          <w:divsChild>
                            <w:div w:id="155631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0291771">
              <w:marLeft w:val="50"/>
              <w:marRight w:val="50"/>
              <w:marTop w:val="0"/>
              <w:marBottom w:val="0"/>
              <w:divBdr>
                <w:top w:val="none" w:sz="0" w:space="0" w:color="auto"/>
                <w:left w:val="none" w:sz="0" w:space="0" w:color="auto"/>
                <w:bottom w:val="none" w:sz="0" w:space="0" w:color="auto"/>
                <w:right w:val="none" w:sz="0" w:space="0" w:color="auto"/>
              </w:divBdr>
              <w:divsChild>
                <w:div w:id="319190736">
                  <w:marLeft w:val="0"/>
                  <w:marRight w:val="0"/>
                  <w:marTop w:val="0"/>
                  <w:marBottom w:val="0"/>
                  <w:divBdr>
                    <w:top w:val="none" w:sz="0" w:space="0" w:color="auto"/>
                    <w:left w:val="none" w:sz="0" w:space="0" w:color="auto"/>
                    <w:bottom w:val="none" w:sz="0" w:space="0" w:color="auto"/>
                    <w:right w:val="none" w:sz="0" w:space="0" w:color="auto"/>
                  </w:divBdr>
                  <w:divsChild>
                    <w:div w:id="169217506">
                      <w:marLeft w:val="0"/>
                      <w:marRight w:val="0"/>
                      <w:marTop w:val="0"/>
                      <w:marBottom w:val="0"/>
                      <w:divBdr>
                        <w:top w:val="none" w:sz="0" w:space="0" w:color="auto"/>
                        <w:left w:val="none" w:sz="0" w:space="0" w:color="auto"/>
                        <w:bottom w:val="none" w:sz="0" w:space="0" w:color="auto"/>
                        <w:right w:val="none" w:sz="0" w:space="0" w:color="auto"/>
                      </w:divBdr>
                      <w:divsChild>
                        <w:div w:id="762456774">
                          <w:marLeft w:val="75"/>
                          <w:marRight w:val="0"/>
                          <w:marTop w:val="0"/>
                          <w:marBottom w:val="0"/>
                          <w:divBdr>
                            <w:top w:val="single" w:sz="4" w:space="3" w:color="auto"/>
                            <w:left w:val="single" w:sz="4" w:space="3" w:color="auto"/>
                            <w:bottom w:val="single" w:sz="4" w:space="2" w:color="auto"/>
                            <w:right w:val="single" w:sz="4" w:space="4" w:color="auto"/>
                          </w:divBdr>
                          <w:divsChild>
                            <w:div w:id="20133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601084">
              <w:marLeft w:val="50"/>
              <w:marRight w:val="50"/>
              <w:marTop w:val="0"/>
              <w:marBottom w:val="0"/>
              <w:divBdr>
                <w:top w:val="none" w:sz="0" w:space="0" w:color="auto"/>
                <w:left w:val="none" w:sz="0" w:space="0" w:color="auto"/>
                <w:bottom w:val="none" w:sz="0" w:space="0" w:color="auto"/>
                <w:right w:val="none" w:sz="0" w:space="0" w:color="auto"/>
              </w:divBdr>
              <w:divsChild>
                <w:div w:id="1755590247">
                  <w:marLeft w:val="0"/>
                  <w:marRight w:val="438"/>
                  <w:marTop w:val="0"/>
                  <w:marBottom w:val="0"/>
                  <w:divBdr>
                    <w:top w:val="none" w:sz="0" w:space="0" w:color="auto"/>
                    <w:left w:val="none" w:sz="0" w:space="0" w:color="auto"/>
                    <w:bottom w:val="none" w:sz="0" w:space="0" w:color="auto"/>
                    <w:right w:val="none" w:sz="0" w:space="0" w:color="auto"/>
                  </w:divBdr>
                  <w:divsChild>
                    <w:div w:id="880944493">
                      <w:marLeft w:val="0"/>
                      <w:marRight w:val="0"/>
                      <w:marTop w:val="0"/>
                      <w:marBottom w:val="0"/>
                      <w:divBdr>
                        <w:top w:val="none" w:sz="0" w:space="0" w:color="auto"/>
                        <w:left w:val="none" w:sz="0" w:space="0" w:color="auto"/>
                        <w:bottom w:val="none" w:sz="0" w:space="0" w:color="auto"/>
                        <w:right w:val="none" w:sz="0" w:space="0" w:color="auto"/>
                      </w:divBdr>
                      <w:divsChild>
                        <w:div w:id="638151602">
                          <w:marLeft w:val="0"/>
                          <w:marRight w:val="75"/>
                          <w:marTop w:val="50"/>
                          <w:marBottom w:val="50"/>
                          <w:divBdr>
                            <w:top w:val="single" w:sz="4" w:space="3" w:color="auto"/>
                            <w:left w:val="single" w:sz="4" w:space="4" w:color="auto"/>
                            <w:bottom w:val="single" w:sz="4" w:space="2" w:color="auto"/>
                            <w:right w:val="single" w:sz="4" w:space="3" w:color="auto"/>
                          </w:divBdr>
                          <w:divsChild>
                            <w:div w:id="102251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960094">
              <w:marLeft w:val="50"/>
              <w:marRight w:val="50"/>
              <w:marTop w:val="0"/>
              <w:marBottom w:val="0"/>
              <w:divBdr>
                <w:top w:val="none" w:sz="0" w:space="0" w:color="auto"/>
                <w:left w:val="none" w:sz="0" w:space="0" w:color="auto"/>
                <w:bottom w:val="none" w:sz="0" w:space="0" w:color="auto"/>
                <w:right w:val="none" w:sz="0" w:space="0" w:color="auto"/>
              </w:divBdr>
              <w:divsChild>
                <w:div w:id="1771194484">
                  <w:marLeft w:val="0"/>
                  <w:marRight w:val="438"/>
                  <w:marTop w:val="0"/>
                  <w:marBottom w:val="0"/>
                  <w:divBdr>
                    <w:top w:val="none" w:sz="0" w:space="0" w:color="auto"/>
                    <w:left w:val="none" w:sz="0" w:space="0" w:color="auto"/>
                    <w:bottom w:val="none" w:sz="0" w:space="0" w:color="auto"/>
                    <w:right w:val="none" w:sz="0" w:space="0" w:color="auto"/>
                  </w:divBdr>
                  <w:divsChild>
                    <w:div w:id="1497841488">
                      <w:marLeft w:val="0"/>
                      <w:marRight w:val="0"/>
                      <w:marTop w:val="0"/>
                      <w:marBottom w:val="0"/>
                      <w:divBdr>
                        <w:top w:val="none" w:sz="0" w:space="0" w:color="auto"/>
                        <w:left w:val="none" w:sz="0" w:space="0" w:color="auto"/>
                        <w:bottom w:val="none" w:sz="0" w:space="0" w:color="auto"/>
                        <w:right w:val="none" w:sz="0" w:space="0" w:color="auto"/>
                      </w:divBdr>
                      <w:divsChild>
                        <w:div w:id="1041710573">
                          <w:marLeft w:val="0"/>
                          <w:marRight w:val="75"/>
                          <w:marTop w:val="50"/>
                          <w:marBottom w:val="50"/>
                          <w:divBdr>
                            <w:top w:val="single" w:sz="4" w:space="3" w:color="auto"/>
                            <w:left w:val="single" w:sz="4" w:space="4" w:color="auto"/>
                            <w:bottom w:val="single" w:sz="4" w:space="2" w:color="auto"/>
                            <w:right w:val="single" w:sz="4" w:space="3" w:color="auto"/>
                          </w:divBdr>
                          <w:divsChild>
                            <w:div w:id="97491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137708">
              <w:marLeft w:val="50"/>
              <w:marRight w:val="50"/>
              <w:marTop w:val="0"/>
              <w:marBottom w:val="0"/>
              <w:divBdr>
                <w:top w:val="none" w:sz="0" w:space="0" w:color="auto"/>
                <w:left w:val="none" w:sz="0" w:space="0" w:color="auto"/>
                <w:bottom w:val="none" w:sz="0" w:space="0" w:color="auto"/>
                <w:right w:val="none" w:sz="0" w:space="0" w:color="auto"/>
              </w:divBdr>
            </w:div>
            <w:div w:id="900361527">
              <w:marLeft w:val="50"/>
              <w:marRight w:val="50"/>
              <w:marTop w:val="0"/>
              <w:marBottom w:val="0"/>
              <w:divBdr>
                <w:top w:val="none" w:sz="0" w:space="0" w:color="auto"/>
                <w:left w:val="none" w:sz="0" w:space="0" w:color="auto"/>
                <w:bottom w:val="none" w:sz="0" w:space="0" w:color="auto"/>
                <w:right w:val="none" w:sz="0" w:space="0" w:color="auto"/>
              </w:divBdr>
              <w:divsChild>
                <w:div w:id="1352492764">
                  <w:marLeft w:val="0"/>
                  <w:marRight w:val="0"/>
                  <w:marTop w:val="0"/>
                  <w:marBottom w:val="0"/>
                  <w:divBdr>
                    <w:top w:val="none" w:sz="0" w:space="0" w:color="auto"/>
                    <w:left w:val="none" w:sz="0" w:space="0" w:color="auto"/>
                    <w:bottom w:val="none" w:sz="0" w:space="0" w:color="auto"/>
                    <w:right w:val="none" w:sz="0" w:space="0" w:color="auto"/>
                  </w:divBdr>
                  <w:divsChild>
                    <w:div w:id="1916282328">
                      <w:marLeft w:val="0"/>
                      <w:marRight w:val="0"/>
                      <w:marTop w:val="0"/>
                      <w:marBottom w:val="0"/>
                      <w:divBdr>
                        <w:top w:val="none" w:sz="0" w:space="0" w:color="auto"/>
                        <w:left w:val="none" w:sz="0" w:space="0" w:color="auto"/>
                        <w:bottom w:val="none" w:sz="0" w:space="0" w:color="auto"/>
                        <w:right w:val="none" w:sz="0" w:space="0" w:color="auto"/>
                      </w:divBdr>
                      <w:divsChild>
                        <w:div w:id="284775967">
                          <w:marLeft w:val="75"/>
                          <w:marRight w:val="0"/>
                          <w:marTop w:val="0"/>
                          <w:marBottom w:val="0"/>
                          <w:divBdr>
                            <w:top w:val="single" w:sz="4" w:space="3" w:color="auto"/>
                            <w:left w:val="single" w:sz="4" w:space="3" w:color="auto"/>
                            <w:bottom w:val="single" w:sz="4" w:space="2" w:color="auto"/>
                            <w:right w:val="single" w:sz="4" w:space="4" w:color="auto"/>
                          </w:divBdr>
                          <w:divsChild>
                            <w:div w:id="207827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2736827">
              <w:marLeft w:val="50"/>
              <w:marRight w:val="50"/>
              <w:marTop w:val="0"/>
              <w:marBottom w:val="0"/>
              <w:divBdr>
                <w:top w:val="none" w:sz="0" w:space="0" w:color="auto"/>
                <w:left w:val="none" w:sz="0" w:space="0" w:color="auto"/>
                <w:bottom w:val="none" w:sz="0" w:space="0" w:color="auto"/>
                <w:right w:val="none" w:sz="0" w:space="0" w:color="auto"/>
              </w:divBdr>
            </w:div>
            <w:div w:id="925727441">
              <w:marLeft w:val="50"/>
              <w:marRight w:val="50"/>
              <w:marTop w:val="0"/>
              <w:marBottom w:val="0"/>
              <w:divBdr>
                <w:top w:val="none" w:sz="0" w:space="0" w:color="auto"/>
                <w:left w:val="none" w:sz="0" w:space="0" w:color="auto"/>
                <w:bottom w:val="none" w:sz="0" w:space="0" w:color="auto"/>
                <w:right w:val="none" w:sz="0" w:space="0" w:color="auto"/>
              </w:divBdr>
              <w:divsChild>
                <w:div w:id="1734083339">
                  <w:marLeft w:val="0"/>
                  <w:marRight w:val="0"/>
                  <w:marTop w:val="0"/>
                  <w:marBottom w:val="0"/>
                  <w:divBdr>
                    <w:top w:val="none" w:sz="0" w:space="0" w:color="auto"/>
                    <w:left w:val="none" w:sz="0" w:space="0" w:color="auto"/>
                    <w:bottom w:val="none" w:sz="0" w:space="0" w:color="auto"/>
                    <w:right w:val="none" w:sz="0" w:space="0" w:color="auto"/>
                  </w:divBdr>
                  <w:divsChild>
                    <w:div w:id="1244100005">
                      <w:marLeft w:val="0"/>
                      <w:marRight w:val="0"/>
                      <w:marTop w:val="0"/>
                      <w:marBottom w:val="0"/>
                      <w:divBdr>
                        <w:top w:val="none" w:sz="0" w:space="0" w:color="auto"/>
                        <w:left w:val="none" w:sz="0" w:space="0" w:color="auto"/>
                        <w:bottom w:val="none" w:sz="0" w:space="0" w:color="auto"/>
                        <w:right w:val="none" w:sz="0" w:space="0" w:color="auto"/>
                      </w:divBdr>
                      <w:divsChild>
                        <w:div w:id="1420297969">
                          <w:marLeft w:val="75"/>
                          <w:marRight w:val="0"/>
                          <w:marTop w:val="0"/>
                          <w:marBottom w:val="0"/>
                          <w:divBdr>
                            <w:top w:val="single" w:sz="4" w:space="3" w:color="auto"/>
                            <w:left w:val="single" w:sz="4" w:space="3" w:color="auto"/>
                            <w:bottom w:val="single" w:sz="4" w:space="2" w:color="auto"/>
                            <w:right w:val="single" w:sz="4" w:space="4" w:color="auto"/>
                          </w:divBdr>
                          <w:divsChild>
                            <w:div w:id="73154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9002701">
              <w:marLeft w:val="50"/>
              <w:marRight w:val="50"/>
              <w:marTop w:val="0"/>
              <w:marBottom w:val="0"/>
              <w:divBdr>
                <w:top w:val="none" w:sz="0" w:space="0" w:color="auto"/>
                <w:left w:val="none" w:sz="0" w:space="0" w:color="auto"/>
                <w:bottom w:val="none" w:sz="0" w:space="0" w:color="auto"/>
                <w:right w:val="none" w:sz="0" w:space="0" w:color="auto"/>
              </w:divBdr>
              <w:divsChild>
                <w:div w:id="1726178082">
                  <w:marLeft w:val="0"/>
                  <w:marRight w:val="438"/>
                  <w:marTop w:val="0"/>
                  <w:marBottom w:val="0"/>
                  <w:divBdr>
                    <w:top w:val="none" w:sz="0" w:space="0" w:color="auto"/>
                    <w:left w:val="none" w:sz="0" w:space="0" w:color="auto"/>
                    <w:bottom w:val="none" w:sz="0" w:space="0" w:color="auto"/>
                    <w:right w:val="none" w:sz="0" w:space="0" w:color="auto"/>
                  </w:divBdr>
                  <w:divsChild>
                    <w:div w:id="801190985">
                      <w:marLeft w:val="0"/>
                      <w:marRight w:val="0"/>
                      <w:marTop w:val="0"/>
                      <w:marBottom w:val="0"/>
                      <w:divBdr>
                        <w:top w:val="none" w:sz="0" w:space="0" w:color="auto"/>
                        <w:left w:val="none" w:sz="0" w:space="0" w:color="auto"/>
                        <w:bottom w:val="none" w:sz="0" w:space="0" w:color="auto"/>
                        <w:right w:val="none" w:sz="0" w:space="0" w:color="auto"/>
                      </w:divBdr>
                      <w:divsChild>
                        <w:div w:id="1309675742">
                          <w:marLeft w:val="0"/>
                          <w:marRight w:val="75"/>
                          <w:marTop w:val="50"/>
                          <w:marBottom w:val="50"/>
                          <w:divBdr>
                            <w:top w:val="single" w:sz="4" w:space="3" w:color="auto"/>
                            <w:left w:val="single" w:sz="4" w:space="4" w:color="auto"/>
                            <w:bottom w:val="single" w:sz="4" w:space="2" w:color="auto"/>
                            <w:right w:val="single" w:sz="4" w:space="3" w:color="auto"/>
                          </w:divBdr>
                          <w:divsChild>
                            <w:div w:id="76369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451121">
              <w:marLeft w:val="50"/>
              <w:marRight w:val="50"/>
              <w:marTop w:val="0"/>
              <w:marBottom w:val="0"/>
              <w:divBdr>
                <w:top w:val="none" w:sz="0" w:space="0" w:color="auto"/>
                <w:left w:val="none" w:sz="0" w:space="0" w:color="auto"/>
                <w:bottom w:val="none" w:sz="0" w:space="0" w:color="auto"/>
                <w:right w:val="none" w:sz="0" w:space="0" w:color="auto"/>
              </w:divBdr>
              <w:divsChild>
                <w:div w:id="441075698">
                  <w:marLeft w:val="0"/>
                  <w:marRight w:val="438"/>
                  <w:marTop w:val="0"/>
                  <w:marBottom w:val="0"/>
                  <w:divBdr>
                    <w:top w:val="none" w:sz="0" w:space="0" w:color="auto"/>
                    <w:left w:val="none" w:sz="0" w:space="0" w:color="auto"/>
                    <w:bottom w:val="none" w:sz="0" w:space="0" w:color="auto"/>
                    <w:right w:val="none" w:sz="0" w:space="0" w:color="auto"/>
                  </w:divBdr>
                  <w:divsChild>
                    <w:div w:id="965350288">
                      <w:marLeft w:val="0"/>
                      <w:marRight w:val="0"/>
                      <w:marTop w:val="0"/>
                      <w:marBottom w:val="0"/>
                      <w:divBdr>
                        <w:top w:val="none" w:sz="0" w:space="0" w:color="auto"/>
                        <w:left w:val="none" w:sz="0" w:space="0" w:color="auto"/>
                        <w:bottom w:val="none" w:sz="0" w:space="0" w:color="auto"/>
                        <w:right w:val="none" w:sz="0" w:space="0" w:color="auto"/>
                      </w:divBdr>
                      <w:divsChild>
                        <w:div w:id="936912907">
                          <w:marLeft w:val="0"/>
                          <w:marRight w:val="75"/>
                          <w:marTop w:val="0"/>
                          <w:marBottom w:val="0"/>
                          <w:divBdr>
                            <w:top w:val="single" w:sz="4" w:space="3" w:color="auto"/>
                            <w:left w:val="single" w:sz="4" w:space="4" w:color="auto"/>
                            <w:bottom w:val="single" w:sz="4" w:space="2" w:color="auto"/>
                            <w:right w:val="single" w:sz="4" w:space="3" w:color="auto"/>
                          </w:divBdr>
                          <w:divsChild>
                            <w:div w:id="79128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639510">
              <w:marLeft w:val="50"/>
              <w:marRight w:val="50"/>
              <w:marTop w:val="0"/>
              <w:marBottom w:val="0"/>
              <w:divBdr>
                <w:top w:val="none" w:sz="0" w:space="0" w:color="auto"/>
                <w:left w:val="none" w:sz="0" w:space="0" w:color="auto"/>
                <w:bottom w:val="none" w:sz="0" w:space="0" w:color="auto"/>
                <w:right w:val="none" w:sz="0" w:space="0" w:color="auto"/>
              </w:divBdr>
              <w:divsChild>
                <w:div w:id="1649629565">
                  <w:marLeft w:val="0"/>
                  <w:marRight w:val="438"/>
                  <w:marTop w:val="0"/>
                  <w:marBottom w:val="0"/>
                  <w:divBdr>
                    <w:top w:val="none" w:sz="0" w:space="0" w:color="auto"/>
                    <w:left w:val="none" w:sz="0" w:space="0" w:color="auto"/>
                    <w:bottom w:val="none" w:sz="0" w:space="0" w:color="auto"/>
                    <w:right w:val="none" w:sz="0" w:space="0" w:color="auto"/>
                  </w:divBdr>
                  <w:divsChild>
                    <w:div w:id="206721422">
                      <w:marLeft w:val="0"/>
                      <w:marRight w:val="0"/>
                      <w:marTop w:val="0"/>
                      <w:marBottom w:val="0"/>
                      <w:divBdr>
                        <w:top w:val="none" w:sz="0" w:space="0" w:color="auto"/>
                        <w:left w:val="none" w:sz="0" w:space="0" w:color="auto"/>
                        <w:bottom w:val="none" w:sz="0" w:space="0" w:color="auto"/>
                        <w:right w:val="none" w:sz="0" w:space="0" w:color="auto"/>
                      </w:divBdr>
                      <w:divsChild>
                        <w:div w:id="1838423226">
                          <w:marLeft w:val="0"/>
                          <w:marRight w:val="75"/>
                          <w:marTop w:val="50"/>
                          <w:marBottom w:val="50"/>
                          <w:divBdr>
                            <w:top w:val="single" w:sz="4" w:space="3" w:color="auto"/>
                            <w:left w:val="single" w:sz="4" w:space="4" w:color="auto"/>
                            <w:bottom w:val="single" w:sz="4" w:space="2" w:color="auto"/>
                            <w:right w:val="single" w:sz="4" w:space="3" w:color="auto"/>
                          </w:divBdr>
                          <w:divsChild>
                            <w:div w:id="117750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540986">
              <w:marLeft w:val="50"/>
              <w:marRight w:val="50"/>
              <w:marTop w:val="0"/>
              <w:marBottom w:val="0"/>
              <w:divBdr>
                <w:top w:val="none" w:sz="0" w:space="0" w:color="auto"/>
                <w:left w:val="none" w:sz="0" w:space="0" w:color="auto"/>
                <w:bottom w:val="none" w:sz="0" w:space="0" w:color="auto"/>
                <w:right w:val="none" w:sz="0" w:space="0" w:color="auto"/>
              </w:divBdr>
              <w:divsChild>
                <w:div w:id="725762831">
                  <w:marLeft w:val="0"/>
                  <w:marRight w:val="0"/>
                  <w:marTop w:val="0"/>
                  <w:marBottom w:val="0"/>
                  <w:divBdr>
                    <w:top w:val="none" w:sz="0" w:space="0" w:color="auto"/>
                    <w:left w:val="none" w:sz="0" w:space="0" w:color="auto"/>
                    <w:bottom w:val="none" w:sz="0" w:space="0" w:color="auto"/>
                    <w:right w:val="none" w:sz="0" w:space="0" w:color="auto"/>
                  </w:divBdr>
                  <w:divsChild>
                    <w:div w:id="638000661">
                      <w:marLeft w:val="0"/>
                      <w:marRight w:val="0"/>
                      <w:marTop w:val="0"/>
                      <w:marBottom w:val="0"/>
                      <w:divBdr>
                        <w:top w:val="none" w:sz="0" w:space="0" w:color="auto"/>
                        <w:left w:val="none" w:sz="0" w:space="0" w:color="auto"/>
                        <w:bottom w:val="none" w:sz="0" w:space="0" w:color="auto"/>
                        <w:right w:val="none" w:sz="0" w:space="0" w:color="auto"/>
                      </w:divBdr>
                      <w:divsChild>
                        <w:div w:id="200557257">
                          <w:marLeft w:val="75"/>
                          <w:marRight w:val="0"/>
                          <w:marTop w:val="0"/>
                          <w:marBottom w:val="0"/>
                          <w:divBdr>
                            <w:top w:val="single" w:sz="4" w:space="3" w:color="auto"/>
                            <w:left w:val="single" w:sz="4" w:space="3" w:color="auto"/>
                            <w:bottom w:val="single" w:sz="4" w:space="2" w:color="auto"/>
                            <w:right w:val="single" w:sz="4" w:space="4" w:color="auto"/>
                          </w:divBdr>
                          <w:divsChild>
                            <w:div w:id="149730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781809">
              <w:marLeft w:val="50"/>
              <w:marRight w:val="50"/>
              <w:marTop w:val="0"/>
              <w:marBottom w:val="0"/>
              <w:divBdr>
                <w:top w:val="none" w:sz="0" w:space="0" w:color="auto"/>
                <w:left w:val="none" w:sz="0" w:space="0" w:color="auto"/>
                <w:bottom w:val="none" w:sz="0" w:space="0" w:color="auto"/>
                <w:right w:val="none" w:sz="0" w:space="0" w:color="auto"/>
              </w:divBdr>
              <w:divsChild>
                <w:div w:id="1856529033">
                  <w:marLeft w:val="0"/>
                  <w:marRight w:val="0"/>
                  <w:marTop w:val="0"/>
                  <w:marBottom w:val="0"/>
                  <w:divBdr>
                    <w:top w:val="none" w:sz="0" w:space="0" w:color="auto"/>
                    <w:left w:val="none" w:sz="0" w:space="0" w:color="auto"/>
                    <w:bottom w:val="none" w:sz="0" w:space="0" w:color="auto"/>
                    <w:right w:val="none" w:sz="0" w:space="0" w:color="auto"/>
                  </w:divBdr>
                  <w:divsChild>
                    <w:div w:id="797989340">
                      <w:marLeft w:val="0"/>
                      <w:marRight w:val="0"/>
                      <w:marTop w:val="0"/>
                      <w:marBottom w:val="0"/>
                      <w:divBdr>
                        <w:top w:val="none" w:sz="0" w:space="0" w:color="auto"/>
                        <w:left w:val="none" w:sz="0" w:space="0" w:color="auto"/>
                        <w:bottom w:val="none" w:sz="0" w:space="0" w:color="auto"/>
                        <w:right w:val="none" w:sz="0" w:space="0" w:color="auto"/>
                      </w:divBdr>
                      <w:divsChild>
                        <w:div w:id="1780681680">
                          <w:marLeft w:val="75"/>
                          <w:marRight w:val="0"/>
                          <w:marTop w:val="0"/>
                          <w:marBottom w:val="0"/>
                          <w:divBdr>
                            <w:top w:val="single" w:sz="4" w:space="3" w:color="auto"/>
                            <w:left w:val="single" w:sz="4" w:space="3" w:color="auto"/>
                            <w:bottom w:val="single" w:sz="4" w:space="2" w:color="auto"/>
                            <w:right w:val="single" w:sz="4" w:space="4" w:color="auto"/>
                          </w:divBdr>
                          <w:divsChild>
                            <w:div w:id="130137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067707">
              <w:marLeft w:val="50"/>
              <w:marRight w:val="50"/>
              <w:marTop w:val="0"/>
              <w:marBottom w:val="0"/>
              <w:divBdr>
                <w:top w:val="none" w:sz="0" w:space="0" w:color="auto"/>
                <w:left w:val="none" w:sz="0" w:space="0" w:color="auto"/>
                <w:bottom w:val="none" w:sz="0" w:space="0" w:color="auto"/>
                <w:right w:val="none" w:sz="0" w:space="0" w:color="auto"/>
              </w:divBdr>
              <w:divsChild>
                <w:div w:id="1082261696">
                  <w:marLeft w:val="0"/>
                  <w:marRight w:val="0"/>
                  <w:marTop w:val="0"/>
                  <w:marBottom w:val="0"/>
                  <w:divBdr>
                    <w:top w:val="none" w:sz="0" w:space="0" w:color="auto"/>
                    <w:left w:val="none" w:sz="0" w:space="0" w:color="auto"/>
                    <w:bottom w:val="none" w:sz="0" w:space="0" w:color="auto"/>
                    <w:right w:val="none" w:sz="0" w:space="0" w:color="auto"/>
                  </w:divBdr>
                  <w:divsChild>
                    <w:div w:id="491142930">
                      <w:marLeft w:val="0"/>
                      <w:marRight w:val="0"/>
                      <w:marTop w:val="0"/>
                      <w:marBottom w:val="0"/>
                      <w:divBdr>
                        <w:top w:val="none" w:sz="0" w:space="0" w:color="auto"/>
                        <w:left w:val="none" w:sz="0" w:space="0" w:color="auto"/>
                        <w:bottom w:val="none" w:sz="0" w:space="0" w:color="auto"/>
                        <w:right w:val="none" w:sz="0" w:space="0" w:color="auto"/>
                      </w:divBdr>
                      <w:divsChild>
                        <w:div w:id="414476176">
                          <w:marLeft w:val="75"/>
                          <w:marRight w:val="0"/>
                          <w:marTop w:val="0"/>
                          <w:marBottom w:val="0"/>
                          <w:divBdr>
                            <w:top w:val="single" w:sz="4" w:space="3" w:color="auto"/>
                            <w:left w:val="single" w:sz="4" w:space="3" w:color="auto"/>
                            <w:bottom w:val="single" w:sz="4" w:space="2" w:color="auto"/>
                            <w:right w:val="single" w:sz="4" w:space="4" w:color="auto"/>
                          </w:divBdr>
                          <w:divsChild>
                            <w:div w:id="137169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651947">
              <w:marLeft w:val="50"/>
              <w:marRight w:val="50"/>
              <w:marTop w:val="0"/>
              <w:marBottom w:val="0"/>
              <w:divBdr>
                <w:top w:val="none" w:sz="0" w:space="0" w:color="auto"/>
                <w:left w:val="none" w:sz="0" w:space="0" w:color="auto"/>
                <w:bottom w:val="none" w:sz="0" w:space="0" w:color="auto"/>
                <w:right w:val="none" w:sz="0" w:space="0" w:color="auto"/>
              </w:divBdr>
              <w:divsChild>
                <w:div w:id="805124855">
                  <w:marLeft w:val="0"/>
                  <w:marRight w:val="438"/>
                  <w:marTop w:val="0"/>
                  <w:marBottom w:val="0"/>
                  <w:divBdr>
                    <w:top w:val="none" w:sz="0" w:space="0" w:color="auto"/>
                    <w:left w:val="none" w:sz="0" w:space="0" w:color="auto"/>
                    <w:bottom w:val="none" w:sz="0" w:space="0" w:color="auto"/>
                    <w:right w:val="none" w:sz="0" w:space="0" w:color="auto"/>
                  </w:divBdr>
                  <w:divsChild>
                    <w:div w:id="241183988">
                      <w:marLeft w:val="0"/>
                      <w:marRight w:val="0"/>
                      <w:marTop w:val="0"/>
                      <w:marBottom w:val="0"/>
                      <w:divBdr>
                        <w:top w:val="none" w:sz="0" w:space="0" w:color="auto"/>
                        <w:left w:val="none" w:sz="0" w:space="0" w:color="auto"/>
                        <w:bottom w:val="none" w:sz="0" w:space="0" w:color="auto"/>
                        <w:right w:val="none" w:sz="0" w:space="0" w:color="auto"/>
                      </w:divBdr>
                      <w:divsChild>
                        <w:div w:id="1848713118">
                          <w:marLeft w:val="0"/>
                          <w:marRight w:val="75"/>
                          <w:marTop w:val="0"/>
                          <w:marBottom w:val="0"/>
                          <w:divBdr>
                            <w:top w:val="single" w:sz="4" w:space="3" w:color="auto"/>
                            <w:left w:val="single" w:sz="4" w:space="4" w:color="auto"/>
                            <w:bottom w:val="single" w:sz="4" w:space="2" w:color="auto"/>
                            <w:right w:val="single" w:sz="4" w:space="3" w:color="auto"/>
                          </w:divBdr>
                          <w:divsChild>
                            <w:div w:id="196446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452439">
              <w:marLeft w:val="50"/>
              <w:marRight w:val="50"/>
              <w:marTop w:val="0"/>
              <w:marBottom w:val="0"/>
              <w:divBdr>
                <w:top w:val="none" w:sz="0" w:space="0" w:color="auto"/>
                <w:left w:val="none" w:sz="0" w:space="0" w:color="auto"/>
                <w:bottom w:val="none" w:sz="0" w:space="0" w:color="auto"/>
                <w:right w:val="none" w:sz="0" w:space="0" w:color="auto"/>
              </w:divBdr>
              <w:divsChild>
                <w:div w:id="927273520">
                  <w:marLeft w:val="0"/>
                  <w:marRight w:val="438"/>
                  <w:marTop w:val="0"/>
                  <w:marBottom w:val="0"/>
                  <w:divBdr>
                    <w:top w:val="none" w:sz="0" w:space="0" w:color="auto"/>
                    <w:left w:val="none" w:sz="0" w:space="0" w:color="auto"/>
                    <w:bottom w:val="none" w:sz="0" w:space="0" w:color="auto"/>
                    <w:right w:val="none" w:sz="0" w:space="0" w:color="auto"/>
                  </w:divBdr>
                  <w:divsChild>
                    <w:div w:id="250282229">
                      <w:marLeft w:val="0"/>
                      <w:marRight w:val="0"/>
                      <w:marTop w:val="0"/>
                      <w:marBottom w:val="0"/>
                      <w:divBdr>
                        <w:top w:val="none" w:sz="0" w:space="0" w:color="auto"/>
                        <w:left w:val="none" w:sz="0" w:space="0" w:color="auto"/>
                        <w:bottom w:val="none" w:sz="0" w:space="0" w:color="auto"/>
                        <w:right w:val="none" w:sz="0" w:space="0" w:color="auto"/>
                      </w:divBdr>
                      <w:divsChild>
                        <w:div w:id="1791898421">
                          <w:marLeft w:val="0"/>
                          <w:marRight w:val="75"/>
                          <w:marTop w:val="50"/>
                          <w:marBottom w:val="50"/>
                          <w:divBdr>
                            <w:top w:val="single" w:sz="4" w:space="3" w:color="auto"/>
                            <w:left w:val="single" w:sz="4" w:space="4" w:color="auto"/>
                            <w:bottom w:val="single" w:sz="4" w:space="2" w:color="auto"/>
                            <w:right w:val="single" w:sz="4" w:space="3" w:color="auto"/>
                          </w:divBdr>
                          <w:divsChild>
                            <w:div w:id="38930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195590">
              <w:marLeft w:val="50"/>
              <w:marRight w:val="50"/>
              <w:marTop w:val="0"/>
              <w:marBottom w:val="0"/>
              <w:divBdr>
                <w:top w:val="none" w:sz="0" w:space="0" w:color="auto"/>
                <w:left w:val="none" w:sz="0" w:space="0" w:color="auto"/>
                <w:bottom w:val="none" w:sz="0" w:space="0" w:color="auto"/>
                <w:right w:val="none" w:sz="0" w:space="0" w:color="auto"/>
              </w:divBdr>
              <w:divsChild>
                <w:div w:id="144514865">
                  <w:marLeft w:val="0"/>
                  <w:marRight w:val="0"/>
                  <w:marTop w:val="0"/>
                  <w:marBottom w:val="0"/>
                  <w:divBdr>
                    <w:top w:val="none" w:sz="0" w:space="0" w:color="auto"/>
                    <w:left w:val="none" w:sz="0" w:space="0" w:color="auto"/>
                    <w:bottom w:val="none" w:sz="0" w:space="0" w:color="auto"/>
                    <w:right w:val="none" w:sz="0" w:space="0" w:color="auto"/>
                  </w:divBdr>
                  <w:divsChild>
                    <w:div w:id="721178683">
                      <w:marLeft w:val="0"/>
                      <w:marRight w:val="0"/>
                      <w:marTop w:val="0"/>
                      <w:marBottom w:val="0"/>
                      <w:divBdr>
                        <w:top w:val="none" w:sz="0" w:space="0" w:color="auto"/>
                        <w:left w:val="none" w:sz="0" w:space="0" w:color="auto"/>
                        <w:bottom w:val="none" w:sz="0" w:space="0" w:color="auto"/>
                        <w:right w:val="none" w:sz="0" w:space="0" w:color="auto"/>
                      </w:divBdr>
                      <w:divsChild>
                        <w:div w:id="21979267">
                          <w:marLeft w:val="75"/>
                          <w:marRight w:val="0"/>
                          <w:marTop w:val="0"/>
                          <w:marBottom w:val="0"/>
                          <w:divBdr>
                            <w:top w:val="single" w:sz="4" w:space="3" w:color="auto"/>
                            <w:left w:val="single" w:sz="4" w:space="3" w:color="auto"/>
                            <w:bottom w:val="single" w:sz="4" w:space="2" w:color="auto"/>
                            <w:right w:val="single" w:sz="4" w:space="4" w:color="auto"/>
                          </w:divBdr>
                          <w:divsChild>
                            <w:div w:id="43228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664377">
              <w:marLeft w:val="50"/>
              <w:marRight w:val="50"/>
              <w:marTop w:val="0"/>
              <w:marBottom w:val="0"/>
              <w:divBdr>
                <w:top w:val="none" w:sz="0" w:space="0" w:color="auto"/>
                <w:left w:val="none" w:sz="0" w:space="0" w:color="auto"/>
                <w:bottom w:val="none" w:sz="0" w:space="0" w:color="auto"/>
                <w:right w:val="none" w:sz="0" w:space="0" w:color="auto"/>
              </w:divBdr>
              <w:divsChild>
                <w:div w:id="1269581774">
                  <w:marLeft w:val="0"/>
                  <w:marRight w:val="438"/>
                  <w:marTop w:val="0"/>
                  <w:marBottom w:val="0"/>
                  <w:divBdr>
                    <w:top w:val="none" w:sz="0" w:space="0" w:color="auto"/>
                    <w:left w:val="none" w:sz="0" w:space="0" w:color="auto"/>
                    <w:bottom w:val="none" w:sz="0" w:space="0" w:color="auto"/>
                    <w:right w:val="none" w:sz="0" w:space="0" w:color="auto"/>
                  </w:divBdr>
                  <w:divsChild>
                    <w:div w:id="1817337137">
                      <w:marLeft w:val="0"/>
                      <w:marRight w:val="0"/>
                      <w:marTop w:val="0"/>
                      <w:marBottom w:val="0"/>
                      <w:divBdr>
                        <w:top w:val="none" w:sz="0" w:space="0" w:color="auto"/>
                        <w:left w:val="none" w:sz="0" w:space="0" w:color="auto"/>
                        <w:bottom w:val="none" w:sz="0" w:space="0" w:color="auto"/>
                        <w:right w:val="none" w:sz="0" w:space="0" w:color="auto"/>
                      </w:divBdr>
                      <w:divsChild>
                        <w:div w:id="1549799691">
                          <w:marLeft w:val="0"/>
                          <w:marRight w:val="75"/>
                          <w:marTop w:val="0"/>
                          <w:marBottom w:val="0"/>
                          <w:divBdr>
                            <w:top w:val="single" w:sz="4" w:space="3" w:color="auto"/>
                            <w:left w:val="single" w:sz="4" w:space="4" w:color="auto"/>
                            <w:bottom w:val="single" w:sz="4" w:space="2" w:color="auto"/>
                            <w:right w:val="single" w:sz="4" w:space="3" w:color="auto"/>
                          </w:divBdr>
                          <w:divsChild>
                            <w:div w:id="49861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465425">
              <w:marLeft w:val="50"/>
              <w:marRight w:val="50"/>
              <w:marTop w:val="0"/>
              <w:marBottom w:val="0"/>
              <w:divBdr>
                <w:top w:val="none" w:sz="0" w:space="0" w:color="auto"/>
                <w:left w:val="none" w:sz="0" w:space="0" w:color="auto"/>
                <w:bottom w:val="none" w:sz="0" w:space="0" w:color="auto"/>
                <w:right w:val="none" w:sz="0" w:space="0" w:color="auto"/>
              </w:divBdr>
              <w:divsChild>
                <w:div w:id="1348020071">
                  <w:marLeft w:val="0"/>
                  <w:marRight w:val="438"/>
                  <w:marTop w:val="0"/>
                  <w:marBottom w:val="0"/>
                  <w:divBdr>
                    <w:top w:val="none" w:sz="0" w:space="0" w:color="auto"/>
                    <w:left w:val="none" w:sz="0" w:space="0" w:color="auto"/>
                    <w:bottom w:val="none" w:sz="0" w:space="0" w:color="auto"/>
                    <w:right w:val="none" w:sz="0" w:space="0" w:color="auto"/>
                  </w:divBdr>
                  <w:divsChild>
                    <w:div w:id="612983860">
                      <w:marLeft w:val="0"/>
                      <w:marRight w:val="0"/>
                      <w:marTop w:val="0"/>
                      <w:marBottom w:val="0"/>
                      <w:divBdr>
                        <w:top w:val="none" w:sz="0" w:space="0" w:color="auto"/>
                        <w:left w:val="none" w:sz="0" w:space="0" w:color="auto"/>
                        <w:bottom w:val="none" w:sz="0" w:space="0" w:color="auto"/>
                        <w:right w:val="none" w:sz="0" w:space="0" w:color="auto"/>
                      </w:divBdr>
                      <w:divsChild>
                        <w:div w:id="1218010813">
                          <w:marLeft w:val="0"/>
                          <w:marRight w:val="75"/>
                          <w:marTop w:val="50"/>
                          <w:marBottom w:val="50"/>
                          <w:divBdr>
                            <w:top w:val="single" w:sz="4" w:space="3" w:color="auto"/>
                            <w:left w:val="single" w:sz="4" w:space="4" w:color="auto"/>
                            <w:bottom w:val="single" w:sz="4" w:space="2" w:color="auto"/>
                            <w:right w:val="single" w:sz="4" w:space="3" w:color="auto"/>
                          </w:divBdr>
                          <w:divsChild>
                            <w:div w:id="15010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815151">
              <w:marLeft w:val="50"/>
              <w:marRight w:val="50"/>
              <w:marTop w:val="0"/>
              <w:marBottom w:val="0"/>
              <w:divBdr>
                <w:top w:val="none" w:sz="0" w:space="0" w:color="auto"/>
                <w:left w:val="none" w:sz="0" w:space="0" w:color="auto"/>
                <w:bottom w:val="none" w:sz="0" w:space="0" w:color="auto"/>
                <w:right w:val="none" w:sz="0" w:space="0" w:color="auto"/>
              </w:divBdr>
              <w:divsChild>
                <w:div w:id="208422912">
                  <w:marLeft w:val="0"/>
                  <w:marRight w:val="438"/>
                  <w:marTop w:val="0"/>
                  <w:marBottom w:val="0"/>
                  <w:divBdr>
                    <w:top w:val="none" w:sz="0" w:space="0" w:color="auto"/>
                    <w:left w:val="none" w:sz="0" w:space="0" w:color="auto"/>
                    <w:bottom w:val="none" w:sz="0" w:space="0" w:color="auto"/>
                    <w:right w:val="none" w:sz="0" w:space="0" w:color="auto"/>
                  </w:divBdr>
                  <w:divsChild>
                    <w:div w:id="445394767">
                      <w:marLeft w:val="0"/>
                      <w:marRight w:val="0"/>
                      <w:marTop w:val="0"/>
                      <w:marBottom w:val="0"/>
                      <w:divBdr>
                        <w:top w:val="none" w:sz="0" w:space="0" w:color="auto"/>
                        <w:left w:val="none" w:sz="0" w:space="0" w:color="auto"/>
                        <w:bottom w:val="none" w:sz="0" w:space="0" w:color="auto"/>
                        <w:right w:val="none" w:sz="0" w:space="0" w:color="auto"/>
                      </w:divBdr>
                      <w:divsChild>
                        <w:div w:id="65029582">
                          <w:marLeft w:val="0"/>
                          <w:marRight w:val="75"/>
                          <w:marTop w:val="0"/>
                          <w:marBottom w:val="0"/>
                          <w:divBdr>
                            <w:top w:val="single" w:sz="4" w:space="3" w:color="auto"/>
                            <w:left w:val="single" w:sz="4" w:space="4" w:color="auto"/>
                            <w:bottom w:val="single" w:sz="4" w:space="2" w:color="auto"/>
                            <w:right w:val="single" w:sz="4" w:space="3" w:color="auto"/>
                          </w:divBdr>
                          <w:divsChild>
                            <w:div w:id="134801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864316">
              <w:marLeft w:val="50"/>
              <w:marRight w:val="50"/>
              <w:marTop w:val="0"/>
              <w:marBottom w:val="0"/>
              <w:divBdr>
                <w:top w:val="none" w:sz="0" w:space="0" w:color="auto"/>
                <w:left w:val="none" w:sz="0" w:space="0" w:color="auto"/>
                <w:bottom w:val="none" w:sz="0" w:space="0" w:color="auto"/>
                <w:right w:val="none" w:sz="0" w:space="0" w:color="auto"/>
              </w:divBdr>
              <w:divsChild>
                <w:div w:id="959651357">
                  <w:marLeft w:val="0"/>
                  <w:marRight w:val="438"/>
                  <w:marTop w:val="0"/>
                  <w:marBottom w:val="0"/>
                  <w:divBdr>
                    <w:top w:val="none" w:sz="0" w:space="0" w:color="auto"/>
                    <w:left w:val="none" w:sz="0" w:space="0" w:color="auto"/>
                    <w:bottom w:val="none" w:sz="0" w:space="0" w:color="auto"/>
                    <w:right w:val="none" w:sz="0" w:space="0" w:color="auto"/>
                  </w:divBdr>
                  <w:divsChild>
                    <w:div w:id="507870291">
                      <w:marLeft w:val="0"/>
                      <w:marRight w:val="0"/>
                      <w:marTop w:val="0"/>
                      <w:marBottom w:val="0"/>
                      <w:divBdr>
                        <w:top w:val="none" w:sz="0" w:space="0" w:color="auto"/>
                        <w:left w:val="none" w:sz="0" w:space="0" w:color="auto"/>
                        <w:bottom w:val="none" w:sz="0" w:space="0" w:color="auto"/>
                        <w:right w:val="none" w:sz="0" w:space="0" w:color="auto"/>
                      </w:divBdr>
                      <w:divsChild>
                        <w:div w:id="948967623">
                          <w:marLeft w:val="0"/>
                          <w:marRight w:val="75"/>
                          <w:marTop w:val="50"/>
                          <w:marBottom w:val="50"/>
                          <w:divBdr>
                            <w:top w:val="single" w:sz="4" w:space="3" w:color="auto"/>
                            <w:left w:val="single" w:sz="4" w:space="4" w:color="auto"/>
                            <w:bottom w:val="single" w:sz="4" w:space="2" w:color="auto"/>
                            <w:right w:val="single" w:sz="4" w:space="3" w:color="auto"/>
                          </w:divBdr>
                          <w:divsChild>
                            <w:div w:id="102127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209173">
              <w:marLeft w:val="50"/>
              <w:marRight w:val="50"/>
              <w:marTop w:val="0"/>
              <w:marBottom w:val="0"/>
              <w:divBdr>
                <w:top w:val="none" w:sz="0" w:space="0" w:color="auto"/>
                <w:left w:val="none" w:sz="0" w:space="0" w:color="auto"/>
                <w:bottom w:val="none" w:sz="0" w:space="0" w:color="auto"/>
                <w:right w:val="none" w:sz="0" w:space="0" w:color="auto"/>
              </w:divBdr>
              <w:divsChild>
                <w:div w:id="418454548">
                  <w:marLeft w:val="0"/>
                  <w:marRight w:val="0"/>
                  <w:marTop w:val="0"/>
                  <w:marBottom w:val="0"/>
                  <w:divBdr>
                    <w:top w:val="none" w:sz="0" w:space="0" w:color="auto"/>
                    <w:left w:val="none" w:sz="0" w:space="0" w:color="auto"/>
                    <w:bottom w:val="none" w:sz="0" w:space="0" w:color="auto"/>
                    <w:right w:val="none" w:sz="0" w:space="0" w:color="auto"/>
                  </w:divBdr>
                  <w:divsChild>
                    <w:div w:id="1450658612">
                      <w:marLeft w:val="0"/>
                      <w:marRight w:val="0"/>
                      <w:marTop w:val="0"/>
                      <w:marBottom w:val="0"/>
                      <w:divBdr>
                        <w:top w:val="none" w:sz="0" w:space="0" w:color="auto"/>
                        <w:left w:val="none" w:sz="0" w:space="0" w:color="auto"/>
                        <w:bottom w:val="none" w:sz="0" w:space="0" w:color="auto"/>
                        <w:right w:val="none" w:sz="0" w:space="0" w:color="auto"/>
                      </w:divBdr>
                      <w:divsChild>
                        <w:div w:id="282469574">
                          <w:marLeft w:val="75"/>
                          <w:marRight w:val="0"/>
                          <w:marTop w:val="0"/>
                          <w:marBottom w:val="0"/>
                          <w:divBdr>
                            <w:top w:val="single" w:sz="4" w:space="3" w:color="auto"/>
                            <w:left w:val="single" w:sz="4" w:space="3" w:color="auto"/>
                            <w:bottom w:val="single" w:sz="4" w:space="2" w:color="auto"/>
                            <w:right w:val="single" w:sz="4" w:space="4" w:color="auto"/>
                          </w:divBdr>
                          <w:divsChild>
                            <w:div w:id="76915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986230">
              <w:marLeft w:val="50"/>
              <w:marRight w:val="50"/>
              <w:marTop w:val="0"/>
              <w:marBottom w:val="0"/>
              <w:divBdr>
                <w:top w:val="none" w:sz="0" w:space="0" w:color="auto"/>
                <w:left w:val="none" w:sz="0" w:space="0" w:color="auto"/>
                <w:bottom w:val="none" w:sz="0" w:space="0" w:color="auto"/>
                <w:right w:val="none" w:sz="0" w:space="0" w:color="auto"/>
              </w:divBdr>
              <w:divsChild>
                <w:div w:id="30112782">
                  <w:marLeft w:val="0"/>
                  <w:marRight w:val="438"/>
                  <w:marTop w:val="0"/>
                  <w:marBottom w:val="0"/>
                  <w:divBdr>
                    <w:top w:val="none" w:sz="0" w:space="0" w:color="auto"/>
                    <w:left w:val="none" w:sz="0" w:space="0" w:color="auto"/>
                    <w:bottom w:val="none" w:sz="0" w:space="0" w:color="auto"/>
                    <w:right w:val="none" w:sz="0" w:space="0" w:color="auto"/>
                  </w:divBdr>
                  <w:divsChild>
                    <w:div w:id="572739192">
                      <w:marLeft w:val="0"/>
                      <w:marRight w:val="0"/>
                      <w:marTop w:val="0"/>
                      <w:marBottom w:val="0"/>
                      <w:divBdr>
                        <w:top w:val="none" w:sz="0" w:space="0" w:color="auto"/>
                        <w:left w:val="none" w:sz="0" w:space="0" w:color="auto"/>
                        <w:bottom w:val="none" w:sz="0" w:space="0" w:color="auto"/>
                        <w:right w:val="none" w:sz="0" w:space="0" w:color="auto"/>
                      </w:divBdr>
                      <w:divsChild>
                        <w:div w:id="1049573047">
                          <w:marLeft w:val="0"/>
                          <w:marRight w:val="75"/>
                          <w:marTop w:val="50"/>
                          <w:marBottom w:val="50"/>
                          <w:divBdr>
                            <w:top w:val="single" w:sz="4" w:space="3" w:color="auto"/>
                            <w:left w:val="single" w:sz="4" w:space="4" w:color="auto"/>
                            <w:bottom w:val="single" w:sz="4" w:space="2" w:color="auto"/>
                            <w:right w:val="single" w:sz="4" w:space="3" w:color="auto"/>
                          </w:divBdr>
                          <w:divsChild>
                            <w:div w:id="198870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909894">
              <w:marLeft w:val="50"/>
              <w:marRight w:val="50"/>
              <w:marTop w:val="0"/>
              <w:marBottom w:val="0"/>
              <w:divBdr>
                <w:top w:val="none" w:sz="0" w:space="0" w:color="auto"/>
                <w:left w:val="none" w:sz="0" w:space="0" w:color="auto"/>
                <w:bottom w:val="none" w:sz="0" w:space="0" w:color="auto"/>
                <w:right w:val="none" w:sz="0" w:space="0" w:color="auto"/>
              </w:divBdr>
              <w:divsChild>
                <w:div w:id="392971264">
                  <w:marLeft w:val="0"/>
                  <w:marRight w:val="438"/>
                  <w:marTop w:val="0"/>
                  <w:marBottom w:val="0"/>
                  <w:divBdr>
                    <w:top w:val="none" w:sz="0" w:space="0" w:color="auto"/>
                    <w:left w:val="none" w:sz="0" w:space="0" w:color="auto"/>
                    <w:bottom w:val="none" w:sz="0" w:space="0" w:color="auto"/>
                    <w:right w:val="none" w:sz="0" w:space="0" w:color="auto"/>
                  </w:divBdr>
                  <w:divsChild>
                    <w:div w:id="195780702">
                      <w:marLeft w:val="0"/>
                      <w:marRight w:val="0"/>
                      <w:marTop w:val="0"/>
                      <w:marBottom w:val="0"/>
                      <w:divBdr>
                        <w:top w:val="none" w:sz="0" w:space="0" w:color="auto"/>
                        <w:left w:val="none" w:sz="0" w:space="0" w:color="auto"/>
                        <w:bottom w:val="none" w:sz="0" w:space="0" w:color="auto"/>
                        <w:right w:val="none" w:sz="0" w:space="0" w:color="auto"/>
                      </w:divBdr>
                      <w:divsChild>
                        <w:div w:id="1757164841">
                          <w:marLeft w:val="0"/>
                          <w:marRight w:val="75"/>
                          <w:marTop w:val="0"/>
                          <w:marBottom w:val="0"/>
                          <w:divBdr>
                            <w:top w:val="single" w:sz="4" w:space="3" w:color="auto"/>
                            <w:left w:val="single" w:sz="4" w:space="4" w:color="auto"/>
                            <w:bottom w:val="single" w:sz="4" w:space="2" w:color="auto"/>
                            <w:right w:val="single" w:sz="4" w:space="3" w:color="auto"/>
                          </w:divBdr>
                          <w:divsChild>
                            <w:div w:id="1125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2973273">
              <w:marLeft w:val="50"/>
              <w:marRight w:val="50"/>
              <w:marTop w:val="0"/>
              <w:marBottom w:val="0"/>
              <w:divBdr>
                <w:top w:val="none" w:sz="0" w:space="0" w:color="auto"/>
                <w:left w:val="none" w:sz="0" w:space="0" w:color="auto"/>
                <w:bottom w:val="none" w:sz="0" w:space="0" w:color="auto"/>
                <w:right w:val="none" w:sz="0" w:space="0" w:color="auto"/>
              </w:divBdr>
            </w:div>
            <w:div w:id="1078409127">
              <w:marLeft w:val="50"/>
              <w:marRight w:val="50"/>
              <w:marTop w:val="0"/>
              <w:marBottom w:val="0"/>
              <w:divBdr>
                <w:top w:val="none" w:sz="0" w:space="0" w:color="auto"/>
                <w:left w:val="none" w:sz="0" w:space="0" w:color="auto"/>
                <w:bottom w:val="none" w:sz="0" w:space="0" w:color="auto"/>
                <w:right w:val="none" w:sz="0" w:space="0" w:color="auto"/>
              </w:divBdr>
              <w:divsChild>
                <w:div w:id="505484975">
                  <w:marLeft w:val="0"/>
                  <w:marRight w:val="0"/>
                  <w:marTop w:val="0"/>
                  <w:marBottom w:val="0"/>
                  <w:divBdr>
                    <w:top w:val="none" w:sz="0" w:space="0" w:color="auto"/>
                    <w:left w:val="none" w:sz="0" w:space="0" w:color="auto"/>
                    <w:bottom w:val="none" w:sz="0" w:space="0" w:color="auto"/>
                    <w:right w:val="none" w:sz="0" w:space="0" w:color="auto"/>
                  </w:divBdr>
                  <w:divsChild>
                    <w:div w:id="1725785736">
                      <w:marLeft w:val="0"/>
                      <w:marRight w:val="0"/>
                      <w:marTop w:val="0"/>
                      <w:marBottom w:val="0"/>
                      <w:divBdr>
                        <w:top w:val="none" w:sz="0" w:space="0" w:color="auto"/>
                        <w:left w:val="none" w:sz="0" w:space="0" w:color="auto"/>
                        <w:bottom w:val="none" w:sz="0" w:space="0" w:color="auto"/>
                        <w:right w:val="none" w:sz="0" w:space="0" w:color="auto"/>
                      </w:divBdr>
                      <w:divsChild>
                        <w:div w:id="974673742">
                          <w:marLeft w:val="75"/>
                          <w:marRight w:val="0"/>
                          <w:marTop w:val="0"/>
                          <w:marBottom w:val="0"/>
                          <w:divBdr>
                            <w:top w:val="single" w:sz="4" w:space="3" w:color="auto"/>
                            <w:left w:val="single" w:sz="4" w:space="3" w:color="auto"/>
                            <w:bottom w:val="single" w:sz="4" w:space="2" w:color="auto"/>
                            <w:right w:val="single" w:sz="4" w:space="4" w:color="auto"/>
                          </w:divBdr>
                          <w:divsChild>
                            <w:div w:id="119812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559746">
              <w:marLeft w:val="50"/>
              <w:marRight w:val="50"/>
              <w:marTop w:val="0"/>
              <w:marBottom w:val="0"/>
              <w:divBdr>
                <w:top w:val="none" w:sz="0" w:space="0" w:color="auto"/>
                <w:left w:val="none" w:sz="0" w:space="0" w:color="auto"/>
                <w:bottom w:val="none" w:sz="0" w:space="0" w:color="auto"/>
                <w:right w:val="none" w:sz="0" w:space="0" w:color="auto"/>
              </w:divBdr>
              <w:divsChild>
                <w:div w:id="1533957131">
                  <w:marLeft w:val="0"/>
                  <w:marRight w:val="0"/>
                  <w:marTop w:val="0"/>
                  <w:marBottom w:val="0"/>
                  <w:divBdr>
                    <w:top w:val="none" w:sz="0" w:space="0" w:color="auto"/>
                    <w:left w:val="none" w:sz="0" w:space="0" w:color="auto"/>
                    <w:bottom w:val="none" w:sz="0" w:space="0" w:color="auto"/>
                    <w:right w:val="none" w:sz="0" w:space="0" w:color="auto"/>
                  </w:divBdr>
                  <w:divsChild>
                    <w:div w:id="155807581">
                      <w:marLeft w:val="0"/>
                      <w:marRight w:val="0"/>
                      <w:marTop w:val="0"/>
                      <w:marBottom w:val="0"/>
                      <w:divBdr>
                        <w:top w:val="none" w:sz="0" w:space="0" w:color="auto"/>
                        <w:left w:val="none" w:sz="0" w:space="0" w:color="auto"/>
                        <w:bottom w:val="none" w:sz="0" w:space="0" w:color="auto"/>
                        <w:right w:val="none" w:sz="0" w:space="0" w:color="auto"/>
                      </w:divBdr>
                      <w:divsChild>
                        <w:div w:id="867527955">
                          <w:marLeft w:val="75"/>
                          <w:marRight w:val="0"/>
                          <w:marTop w:val="0"/>
                          <w:marBottom w:val="0"/>
                          <w:divBdr>
                            <w:top w:val="single" w:sz="4" w:space="3" w:color="auto"/>
                            <w:left w:val="single" w:sz="4" w:space="3" w:color="auto"/>
                            <w:bottom w:val="single" w:sz="4" w:space="2" w:color="auto"/>
                            <w:right w:val="single" w:sz="4" w:space="4" w:color="auto"/>
                          </w:divBdr>
                          <w:divsChild>
                            <w:div w:id="127566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998505">
              <w:marLeft w:val="50"/>
              <w:marRight w:val="50"/>
              <w:marTop w:val="0"/>
              <w:marBottom w:val="0"/>
              <w:divBdr>
                <w:top w:val="none" w:sz="0" w:space="0" w:color="auto"/>
                <w:left w:val="none" w:sz="0" w:space="0" w:color="auto"/>
                <w:bottom w:val="none" w:sz="0" w:space="0" w:color="auto"/>
                <w:right w:val="none" w:sz="0" w:space="0" w:color="auto"/>
              </w:divBdr>
              <w:divsChild>
                <w:div w:id="1451246411">
                  <w:marLeft w:val="0"/>
                  <w:marRight w:val="0"/>
                  <w:marTop w:val="0"/>
                  <w:marBottom w:val="0"/>
                  <w:divBdr>
                    <w:top w:val="none" w:sz="0" w:space="0" w:color="auto"/>
                    <w:left w:val="none" w:sz="0" w:space="0" w:color="auto"/>
                    <w:bottom w:val="none" w:sz="0" w:space="0" w:color="auto"/>
                    <w:right w:val="none" w:sz="0" w:space="0" w:color="auto"/>
                  </w:divBdr>
                  <w:divsChild>
                    <w:div w:id="946428293">
                      <w:marLeft w:val="0"/>
                      <w:marRight w:val="0"/>
                      <w:marTop w:val="0"/>
                      <w:marBottom w:val="0"/>
                      <w:divBdr>
                        <w:top w:val="none" w:sz="0" w:space="0" w:color="auto"/>
                        <w:left w:val="none" w:sz="0" w:space="0" w:color="auto"/>
                        <w:bottom w:val="none" w:sz="0" w:space="0" w:color="auto"/>
                        <w:right w:val="none" w:sz="0" w:space="0" w:color="auto"/>
                      </w:divBdr>
                      <w:divsChild>
                        <w:div w:id="1095904197">
                          <w:marLeft w:val="75"/>
                          <w:marRight w:val="0"/>
                          <w:marTop w:val="0"/>
                          <w:marBottom w:val="0"/>
                          <w:divBdr>
                            <w:top w:val="single" w:sz="4" w:space="3" w:color="auto"/>
                            <w:left w:val="single" w:sz="4" w:space="3" w:color="auto"/>
                            <w:bottom w:val="single" w:sz="4" w:space="2" w:color="auto"/>
                            <w:right w:val="single" w:sz="4" w:space="4" w:color="auto"/>
                          </w:divBdr>
                          <w:divsChild>
                            <w:div w:id="56036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983878">
              <w:marLeft w:val="50"/>
              <w:marRight w:val="50"/>
              <w:marTop w:val="0"/>
              <w:marBottom w:val="0"/>
              <w:divBdr>
                <w:top w:val="none" w:sz="0" w:space="0" w:color="auto"/>
                <w:left w:val="none" w:sz="0" w:space="0" w:color="auto"/>
                <w:bottom w:val="none" w:sz="0" w:space="0" w:color="auto"/>
                <w:right w:val="none" w:sz="0" w:space="0" w:color="auto"/>
              </w:divBdr>
              <w:divsChild>
                <w:div w:id="1477986007">
                  <w:marLeft w:val="0"/>
                  <w:marRight w:val="438"/>
                  <w:marTop w:val="0"/>
                  <w:marBottom w:val="0"/>
                  <w:divBdr>
                    <w:top w:val="none" w:sz="0" w:space="0" w:color="auto"/>
                    <w:left w:val="none" w:sz="0" w:space="0" w:color="auto"/>
                    <w:bottom w:val="none" w:sz="0" w:space="0" w:color="auto"/>
                    <w:right w:val="none" w:sz="0" w:space="0" w:color="auto"/>
                  </w:divBdr>
                  <w:divsChild>
                    <w:div w:id="1188181455">
                      <w:marLeft w:val="0"/>
                      <w:marRight w:val="0"/>
                      <w:marTop w:val="0"/>
                      <w:marBottom w:val="0"/>
                      <w:divBdr>
                        <w:top w:val="none" w:sz="0" w:space="0" w:color="auto"/>
                        <w:left w:val="none" w:sz="0" w:space="0" w:color="auto"/>
                        <w:bottom w:val="none" w:sz="0" w:space="0" w:color="auto"/>
                        <w:right w:val="none" w:sz="0" w:space="0" w:color="auto"/>
                      </w:divBdr>
                      <w:divsChild>
                        <w:div w:id="969475207">
                          <w:marLeft w:val="0"/>
                          <w:marRight w:val="75"/>
                          <w:marTop w:val="50"/>
                          <w:marBottom w:val="50"/>
                          <w:divBdr>
                            <w:top w:val="single" w:sz="4" w:space="3" w:color="auto"/>
                            <w:left w:val="single" w:sz="4" w:space="4" w:color="auto"/>
                            <w:bottom w:val="single" w:sz="4" w:space="2" w:color="auto"/>
                            <w:right w:val="single" w:sz="4" w:space="3" w:color="auto"/>
                          </w:divBdr>
                          <w:divsChild>
                            <w:div w:id="115954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546124">
              <w:marLeft w:val="50"/>
              <w:marRight w:val="50"/>
              <w:marTop w:val="0"/>
              <w:marBottom w:val="0"/>
              <w:divBdr>
                <w:top w:val="none" w:sz="0" w:space="0" w:color="auto"/>
                <w:left w:val="none" w:sz="0" w:space="0" w:color="auto"/>
                <w:bottom w:val="none" w:sz="0" w:space="0" w:color="auto"/>
                <w:right w:val="none" w:sz="0" w:space="0" w:color="auto"/>
              </w:divBdr>
              <w:divsChild>
                <w:div w:id="1357344721">
                  <w:marLeft w:val="0"/>
                  <w:marRight w:val="438"/>
                  <w:marTop w:val="0"/>
                  <w:marBottom w:val="0"/>
                  <w:divBdr>
                    <w:top w:val="none" w:sz="0" w:space="0" w:color="auto"/>
                    <w:left w:val="none" w:sz="0" w:space="0" w:color="auto"/>
                    <w:bottom w:val="none" w:sz="0" w:space="0" w:color="auto"/>
                    <w:right w:val="none" w:sz="0" w:space="0" w:color="auto"/>
                  </w:divBdr>
                  <w:divsChild>
                    <w:div w:id="1451781763">
                      <w:marLeft w:val="0"/>
                      <w:marRight w:val="0"/>
                      <w:marTop w:val="0"/>
                      <w:marBottom w:val="0"/>
                      <w:divBdr>
                        <w:top w:val="none" w:sz="0" w:space="0" w:color="auto"/>
                        <w:left w:val="none" w:sz="0" w:space="0" w:color="auto"/>
                        <w:bottom w:val="none" w:sz="0" w:space="0" w:color="auto"/>
                        <w:right w:val="none" w:sz="0" w:space="0" w:color="auto"/>
                      </w:divBdr>
                      <w:divsChild>
                        <w:div w:id="1213930063">
                          <w:marLeft w:val="0"/>
                          <w:marRight w:val="75"/>
                          <w:marTop w:val="50"/>
                          <w:marBottom w:val="50"/>
                          <w:divBdr>
                            <w:top w:val="single" w:sz="4" w:space="3" w:color="auto"/>
                            <w:left w:val="single" w:sz="4" w:space="4" w:color="auto"/>
                            <w:bottom w:val="single" w:sz="4" w:space="2" w:color="auto"/>
                            <w:right w:val="single" w:sz="4" w:space="3" w:color="auto"/>
                          </w:divBdr>
                          <w:divsChild>
                            <w:div w:id="24984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043912">
              <w:marLeft w:val="50"/>
              <w:marRight w:val="50"/>
              <w:marTop w:val="0"/>
              <w:marBottom w:val="0"/>
              <w:divBdr>
                <w:top w:val="none" w:sz="0" w:space="0" w:color="auto"/>
                <w:left w:val="none" w:sz="0" w:space="0" w:color="auto"/>
                <w:bottom w:val="none" w:sz="0" w:space="0" w:color="auto"/>
                <w:right w:val="none" w:sz="0" w:space="0" w:color="auto"/>
              </w:divBdr>
              <w:divsChild>
                <w:div w:id="1612205777">
                  <w:marLeft w:val="0"/>
                  <w:marRight w:val="0"/>
                  <w:marTop w:val="0"/>
                  <w:marBottom w:val="0"/>
                  <w:divBdr>
                    <w:top w:val="none" w:sz="0" w:space="0" w:color="auto"/>
                    <w:left w:val="none" w:sz="0" w:space="0" w:color="auto"/>
                    <w:bottom w:val="none" w:sz="0" w:space="0" w:color="auto"/>
                    <w:right w:val="none" w:sz="0" w:space="0" w:color="auto"/>
                  </w:divBdr>
                  <w:divsChild>
                    <w:div w:id="1354191633">
                      <w:marLeft w:val="0"/>
                      <w:marRight w:val="0"/>
                      <w:marTop w:val="0"/>
                      <w:marBottom w:val="0"/>
                      <w:divBdr>
                        <w:top w:val="none" w:sz="0" w:space="0" w:color="auto"/>
                        <w:left w:val="none" w:sz="0" w:space="0" w:color="auto"/>
                        <w:bottom w:val="none" w:sz="0" w:space="0" w:color="auto"/>
                        <w:right w:val="none" w:sz="0" w:space="0" w:color="auto"/>
                      </w:divBdr>
                      <w:divsChild>
                        <w:div w:id="1921137597">
                          <w:marLeft w:val="75"/>
                          <w:marRight w:val="0"/>
                          <w:marTop w:val="0"/>
                          <w:marBottom w:val="0"/>
                          <w:divBdr>
                            <w:top w:val="single" w:sz="4" w:space="3" w:color="auto"/>
                            <w:left w:val="single" w:sz="4" w:space="3" w:color="auto"/>
                            <w:bottom w:val="single" w:sz="4" w:space="2" w:color="auto"/>
                            <w:right w:val="single" w:sz="4" w:space="4" w:color="auto"/>
                          </w:divBdr>
                          <w:divsChild>
                            <w:div w:id="168173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054217">
              <w:marLeft w:val="50"/>
              <w:marRight w:val="50"/>
              <w:marTop w:val="0"/>
              <w:marBottom w:val="0"/>
              <w:divBdr>
                <w:top w:val="none" w:sz="0" w:space="0" w:color="auto"/>
                <w:left w:val="none" w:sz="0" w:space="0" w:color="auto"/>
                <w:bottom w:val="none" w:sz="0" w:space="0" w:color="auto"/>
                <w:right w:val="none" w:sz="0" w:space="0" w:color="auto"/>
              </w:divBdr>
              <w:divsChild>
                <w:div w:id="1676495092">
                  <w:marLeft w:val="0"/>
                  <w:marRight w:val="438"/>
                  <w:marTop w:val="0"/>
                  <w:marBottom w:val="0"/>
                  <w:divBdr>
                    <w:top w:val="none" w:sz="0" w:space="0" w:color="auto"/>
                    <w:left w:val="none" w:sz="0" w:space="0" w:color="auto"/>
                    <w:bottom w:val="none" w:sz="0" w:space="0" w:color="auto"/>
                    <w:right w:val="none" w:sz="0" w:space="0" w:color="auto"/>
                  </w:divBdr>
                  <w:divsChild>
                    <w:div w:id="1810047721">
                      <w:marLeft w:val="0"/>
                      <w:marRight w:val="0"/>
                      <w:marTop w:val="0"/>
                      <w:marBottom w:val="0"/>
                      <w:divBdr>
                        <w:top w:val="none" w:sz="0" w:space="0" w:color="auto"/>
                        <w:left w:val="none" w:sz="0" w:space="0" w:color="auto"/>
                        <w:bottom w:val="none" w:sz="0" w:space="0" w:color="auto"/>
                        <w:right w:val="none" w:sz="0" w:space="0" w:color="auto"/>
                      </w:divBdr>
                      <w:divsChild>
                        <w:div w:id="1476988601">
                          <w:marLeft w:val="0"/>
                          <w:marRight w:val="75"/>
                          <w:marTop w:val="50"/>
                          <w:marBottom w:val="50"/>
                          <w:divBdr>
                            <w:top w:val="single" w:sz="4" w:space="3" w:color="auto"/>
                            <w:left w:val="single" w:sz="4" w:space="4" w:color="auto"/>
                            <w:bottom w:val="single" w:sz="4" w:space="2" w:color="auto"/>
                            <w:right w:val="single" w:sz="4" w:space="3" w:color="auto"/>
                          </w:divBdr>
                          <w:divsChild>
                            <w:div w:id="90495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899425">
              <w:marLeft w:val="50"/>
              <w:marRight w:val="50"/>
              <w:marTop w:val="0"/>
              <w:marBottom w:val="0"/>
              <w:divBdr>
                <w:top w:val="none" w:sz="0" w:space="0" w:color="auto"/>
                <w:left w:val="none" w:sz="0" w:space="0" w:color="auto"/>
                <w:bottom w:val="none" w:sz="0" w:space="0" w:color="auto"/>
                <w:right w:val="none" w:sz="0" w:space="0" w:color="auto"/>
              </w:divBdr>
            </w:div>
            <w:div w:id="1135024818">
              <w:marLeft w:val="50"/>
              <w:marRight w:val="50"/>
              <w:marTop w:val="0"/>
              <w:marBottom w:val="0"/>
              <w:divBdr>
                <w:top w:val="none" w:sz="0" w:space="0" w:color="auto"/>
                <w:left w:val="none" w:sz="0" w:space="0" w:color="auto"/>
                <w:bottom w:val="none" w:sz="0" w:space="0" w:color="auto"/>
                <w:right w:val="none" w:sz="0" w:space="0" w:color="auto"/>
              </w:divBdr>
              <w:divsChild>
                <w:div w:id="2059893830">
                  <w:marLeft w:val="0"/>
                  <w:marRight w:val="438"/>
                  <w:marTop w:val="0"/>
                  <w:marBottom w:val="0"/>
                  <w:divBdr>
                    <w:top w:val="none" w:sz="0" w:space="0" w:color="auto"/>
                    <w:left w:val="none" w:sz="0" w:space="0" w:color="auto"/>
                    <w:bottom w:val="none" w:sz="0" w:space="0" w:color="auto"/>
                    <w:right w:val="none" w:sz="0" w:space="0" w:color="auto"/>
                  </w:divBdr>
                  <w:divsChild>
                    <w:div w:id="1070273300">
                      <w:marLeft w:val="0"/>
                      <w:marRight w:val="0"/>
                      <w:marTop w:val="0"/>
                      <w:marBottom w:val="0"/>
                      <w:divBdr>
                        <w:top w:val="none" w:sz="0" w:space="0" w:color="auto"/>
                        <w:left w:val="none" w:sz="0" w:space="0" w:color="auto"/>
                        <w:bottom w:val="none" w:sz="0" w:space="0" w:color="auto"/>
                        <w:right w:val="none" w:sz="0" w:space="0" w:color="auto"/>
                      </w:divBdr>
                      <w:divsChild>
                        <w:div w:id="1513686668">
                          <w:marLeft w:val="0"/>
                          <w:marRight w:val="75"/>
                          <w:marTop w:val="50"/>
                          <w:marBottom w:val="50"/>
                          <w:divBdr>
                            <w:top w:val="single" w:sz="4" w:space="3" w:color="auto"/>
                            <w:left w:val="single" w:sz="4" w:space="4" w:color="auto"/>
                            <w:bottom w:val="single" w:sz="4" w:space="2" w:color="auto"/>
                            <w:right w:val="single" w:sz="4" w:space="3" w:color="auto"/>
                          </w:divBdr>
                          <w:divsChild>
                            <w:div w:id="13403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526988">
              <w:marLeft w:val="50"/>
              <w:marRight w:val="50"/>
              <w:marTop w:val="0"/>
              <w:marBottom w:val="0"/>
              <w:divBdr>
                <w:top w:val="none" w:sz="0" w:space="0" w:color="auto"/>
                <w:left w:val="none" w:sz="0" w:space="0" w:color="auto"/>
                <w:bottom w:val="none" w:sz="0" w:space="0" w:color="auto"/>
                <w:right w:val="none" w:sz="0" w:space="0" w:color="auto"/>
              </w:divBdr>
            </w:div>
            <w:div w:id="1143347019">
              <w:marLeft w:val="50"/>
              <w:marRight w:val="50"/>
              <w:marTop w:val="0"/>
              <w:marBottom w:val="0"/>
              <w:divBdr>
                <w:top w:val="none" w:sz="0" w:space="0" w:color="auto"/>
                <w:left w:val="none" w:sz="0" w:space="0" w:color="auto"/>
                <w:bottom w:val="none" w:sz="0" w:space="0" w:color="auto"/>
                <w:right w:val="none" w:sz="0" w:space="0" w:color="auto"/>
              </w:divBdr>
              <w:divsChild>
                <w:div w:id="939990100">
                  <w:marLeft w:val="0"/>
                  <w:marRight w:val="438"/>
                  <w:marTop w:val="0"/>
                  <w:marBottom w:val="0"/>
                  <w:divBdr>
                    <w:top w:val="none" w:sz="0" w:space="0" w:color="auto"/>
                    <w:left w:val="none" w:sz="0" w:space="0" w:color="auto"/>
                    <w:bottom w:val="none" w:sz="0" w:space="0" w:color="auto"/>
                    <w:right w:val="none" w:sz="0" w:space="0" w:color="auto"/>
                  </w:divBdr>
                  <w:divsChild>
                    <w:div w:id="1048265664">
                      <w:marLeft w:val="0"/>
                      <w:marRight w:val="0"/>
                      <w:marTop w:val="0"/>
                      <w:marBottom w:val="0"/>
                      <w:divBdr>
                        <w:top w:val="none" w:sz="0" w:space="0" w:color="auto"/>
                        <w:left w:val="none" w:sz="0" w:space="0" w:color="auto"/>
                        <w:bottom w:val="none" w:sz="0" w:space="0" w:color="auto"/>
                        <w:right w:val="none" w:sz="0" w:space="0" w:color="auto"/>
                      </w:divBdr>
                      <w:divsChild>
                        <w:div w:id="529952284">
                          <w:marLeft w:val="0"/>
                          <w:marRight w:val="75"/>
                          <w:marTop w:val="50"/>
                          <w:marBottom w:val="50"/>
                          <w:divBdr>
                            <w:top w:val="single" w:sz="4" w:space="3" w:color="auto"/>
                            <w:left w:val="single" w:sz="4" w:space="4" w:color="auto"/>
                            <w:bottom w:val="single" w:sz="4" w:space="2" w:color="auto"/>
                            <w:right w:val="single" w:sz="4" w:space="3" w:color="auto"/>
                          </w:divBdr>
                          <w:divsChild>
                            <w:div w:id="89970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024468">
              <w:marLeft w:val="50"/>
              <w:marRight w:val="50"/>
              <w:marTop w:val="0"/>
              <w:marBottom w:val="0"/>
              <w:divBdr>
                <w:top w:val="none" w:sz="0" w:space="0" w:color="auto"/>
                <w:left w:val="none" w:sz="0" w:space="0" w:color="auto"/>
                <w:bottom w:val="none" w:sz="0" w:space="0" w:color="auto"/>
                <w:right w:val="none" w:sz="0" w:space="0" w:color="auto"/>
              </w:divBdr>
              <w:divsChild>
                <w:div w:id="419716551">
                  <w:marLeft w:val="0"/>
                  <w:marRight w:val="438"/>
                  <w:marTop w:val="0"/>
                  <w:marBottom w:val="0"/>
                  <w:divBdr>
                    <w:top w:val="none" w:sz="0" w:space="0" w:color="auto"/>
                    <w:left w:val="none" w:sz="0" w:space="0" w:color="auto"/>
                    <w:bottom w:val="none" w:sz="0" w:space="0" w:color="auto"/>
                    <w:right w:val="none" w:sz="0" w:space="0" w:color="auto"/>
                  </w:divBdr>
                  <w:divsChild>
                    <w:div w:id="334572568">
                      <w:marLeft w:val="0"/>
                      <w:marRight w:val="0"/>
                      <w:marTop w:val="0"/>
                      <w:marBottom w:val="0"/>
                      <w:divBdr>
                        <w:top w:val="none" w:sz="0" w:space="0" w:color="auto"/>
                        <w:left w:val="none" w:sz="0" w:space="0" w:color="auto"/>
                        <w:bottom w:val="none" w:sz="0" w:space="0" w:color="auto"/>
                        <w:right w:val="none" w:sz="0" w:space="0" w:color="auto"/>
                      </w:divBdr>
                      <w:divsChild>
                        <w:div w:id="2120681436">
                          <w:marLeft w:val="0"/>
                          <w:marRight w:val="75"/>
                          <w:marTop w:val="50"/>
                          <w:marBottom w:val="50"/>
                          <w:divBdr>
                            <w:top w:val="single" w:sz="4" w:space="3" w:color="auto"/>
                            <w:left w:val="single" w:sz="4" w:space="4" w:color="auto"/>
                            <w:bottom w:val="single" w:sz="4" w:space="2" w:color="auto"/>
                            <w:right w:val="single" w:sz="4" w:space="3" w:color="auto"/>
                          </w:divBdr>
                          <w:divsChild>
                            <w:div w:id="57517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951261">
              <w:marLeft w:val="50"/>
              <w:marRight w:val="50"/>
              <w:marTop w:val="0"/>
              <w:marBottom w:val="0"/>
              <w:divBdr>
                <w:top w:val="none" w:sz="0" w:space="0" w:color="auto"/>
                <w:left w:val="none" w:sz="0" w:space="0" w:color="auto"/>
                <w:bottom w:val="none" w:sz="0" w:space="0" w:color="auto"/>
                <w:right w:val="none" w:sz="0" w:space="0" w:color="auto"/>
              </w:divBdr>
              <w:divsChild>
                <w:div w:id="1534997609">
                  <w:marLeft w:val="0"/>
                  <w:marRight w:val="438"/>
                  <w:marTop w:val="0"/>
                  <w:marBottom w:val="0"/>
                  <w:divBdr>
                    <w:top w:val="none" w:sz="0" w:space="0" w:color="auto"/>
                    <w:left w:val="none" w:sz="0" w:space="0" w:color="auto"/>
                    <w:bottom w:val="none" w:sz="0" w:space="0" w:color="auto"/>
                    <w:right w:val="none" w:sz="0" w:space="0" w:color="auto"/>
                  </w:divBdr>
                  <w:divsChild>
                    <w:div w:id="61216622">
                      <w:marLeft w:val="0"/>
                      <w:marRight w:val="0"/>
                      <w:marTop w:val="0"/>
                      <w:marBottom w:val="0"/>
                      <w:divBdr>
                        <w:top w:val="none" w:sz="0" w:space="0" w:color="auto"/>
                        <w:left w:val="none" w:sz="0" w:space="0" w:color="auto"/>
                        <w:bottom w:val="none" w:sz="0" w:space="0" w:color="auto"/>
                        <w:right w:val="none" w:sz="0" w:space="0" w:color="auto"/>
                      </w:divBdr>
                      <w:divsChild>
                        <w:div w:id="990980422">
                          <w:marLeft w:val="0"/>
                          <w:marRight w:val="75"/>
                          <w:marTop w:val="50"/>
                          <w:marBottom w:val="50"/>
                          <w:divBdr>
                            <w:top w:val="single" w:sz="4" w:space="3" w:color="auto"/>
                            <w:left w:val="single" w:sz="4" w:space="4" w:color="auto"/>
                            <w:bottom w:val="single" w:sz="4" w:space="2" w:color="auto"/>
                            <w:right w:val="single" w:sz="4" w:space="3" w:color="auto"/>
                          </w:divBdr>
                          <w:divsChild>
                            <w:div w:id="48909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354703">
              <w:marLeft w:val="50"/>
              <w:marRight w:val="50"/>
              <w:marTop w:val="0"/>
              <w:marBottom w:val="0"/>
              <w:divBdr>
                <w:top w:val="none" w:sz="0" w:space="0" w:color="auto"/>
                <w:left w:val="none" w:sz="0" w:space="0" w:color="auto"/>
                <w:bottom w:val="none" w:sz="0" w:space="0" w:color="auto"/>
                <w:right w:val="none" w:sz="0" w:space="0" w:color="auto"/>
              </w:divBdr>
              <w:divsChild>
                <w:div w:id="1845315030">
                  <w:marLeft w:val="0"/>
                  <w:marRight w:val="0"/>
                  <w:marTop w:val="0"/>
                  <w:marBottom w:val="0"/>
                  <w:divBdr>
                    <w:top w:val="none" w:sz="0" w:space="0" w:color="auto"/>
                    <w:left w:val="none" w:sz="0" w:space="0" w:color="auto"/>
                    <w:bottom w:val="none" w:sz="0" w:space="0" w:color="auto"/>
                    <w:right w:val="none" w:sz="0" w:space="0" w:color="auto"/>
                  </w:divBdr>
                  <w:divsChild>
                    <w:div w:id="957224761">
                      <w:marLeft w:val="0"/>
                      <w:marRight w:val="0"/>
                      <w:marTop w:val="0"/>
                      <w:marBottom w:val="0"/>
                      <w:divBdr>
                        <w:top w:val="none" w:sz="0" w:space="0" w:color="auto"/>
                        <w:left w:val="none" w:sz="0" w:space="0" w:color="auto"/>
                        <w:bottom w:val="none" w:sz="0" w:space="0" w:color="auto"/>
                        <w:right w:val="none" w:sz="0" w:space="0" w:color="auto"/>
                      </w:divBdr>
                      <w:divsChild>
                        <w:div w:id="1831213142">
                          <w:marLeft w:val="75"/>
                          <w:marRight w:val="0"/>
                          <w:marTop w:val="0"/>
                          <w:marBottom w:val="0"/>
                          <w:divBdr>
                            <w:top w:val="single" w:sz="4" w:space="3" w:color="auto"/>
                            <w:left w:val="single" w:sz="4" w:space="3" w:color="auto"/>
                            <w:bottom w:val="single" w:sz="4" w:space="2" w:color="auto"/>
                            <w:right w:val="single" w:sz="4" w:space="4" w:color="auto"/>
                          </w:divBdr>
                          <w:divsChild>
                            <w:div w:id="133263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289316">
              <w:marLeft w:val="50"/>
              <w:marRight w:val="50"/>
              <w:marTop w:val="0"/>
              <w:marBottom w:val="0"/>
              <w:divBdr>
                <w:top w:val="none" w:sz="0" w:space="0" w:color="auto"/>
                <w:left w:val="none" w:sz="0" w:space="0" w:color="auto"/>
                <w:bottom w:val="none" w:sz="0" w:space="0" w:color="auto"/>
                <w:right w:val="none" w:sz="0" w:space="0" w:color="auto"/>
              </w:divBdr>
              <w:divsChild>
                <w:div w:id="854536044">
                  <w:marLeft w:val="0"/>
                  <w:marRight w:val="438"/>
                  <w:marTop w:val="0"/>
                  <w:marBottom w:val="0"/>
                  <w:divBdr>
                    <w:top w:val="none" w:sz="0" w:space="0" w:color="auto"/>
                    <w:left w:val="none" w:sz="0" w:space="0" w:color="auto"/>
                    <w:bottom w:val="none" w:sz="0" w:space="0" w:color="auto"/>
                    <w:right w:val="none" w:sz="0" w:space="0" w:color="auto"/>
                  </w:divBdr>
                  <w:divsChild>
                    <w:div w:id="1572080118">
                      <w:marLeft w:val="0"/>
                      <w:marRight w:val="0"/>
                      <w:marTop w:val="0"/>
                      <w:marBottom w:val="0"/>
                      <w:divBdr>
                        <w:top w:val="none" w:sz="0" w:space="0" w:color="auto"/>
                        <w:left w:val="none" w:sz="0" w:space="0" w:color="auto"/>
                        <w:bottom w:val="none" w:sz="0" w:space="0" w:color="auto"/>
                        <w:right w:val="none" w:sz="0" w:space="0" w:color="auto"/>
                      </w:divBdr>
                      <w:divsChild>
                        <w:div w:id="1129124124">
                          <w:marLeft w:val="0"/>
                          <w:marRight w:val="75"/>
                          <w:marTop w:val="50"/>
                          <w:marBottom w:val="50"/>
                          <w:divBdr>
                            <w:top w:val="single" w:sz="4" w:space="3" w:color="auto"/>
                            <w:left w:val="single" w:sz="4" w:space="4" w:color="auto"/>
                            <w:bottom w:val="single" w:sz="4" w:space="2" w:color="auto"/>
                            <w:right w:val="single" w:sz="4" w:space="3" w:color="auto"/>
                          </w:divBdr>
                          <w:divsChild>
                            <w:div w:id="5420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490875">
              <w:marLeft w:val="50"/>
              <w:marRight w:val="50"/>
              <w:marTop w:val="0"/>
              <w:marBottom w:val="0"/>
              <w:divBdr>
                <w:top w:val="none" w:sz="0" w:space="0" w:color="auto"/>
                <w:left w:val="none" w:sz="0" w:space="0" w:color="auto"/>
                <w:bottom w:val="none" w:sz="0" w:space="0" w:color="auto"/>
                <w:right w:val="none" w:sz="0" w:space="0" w:color="auto"/>
              </w:divBdr>
              <w:divsChild>
                <w:div w:id="1627152456">
                  <w:marLeft w:val="0"/>
                  <w:marRight w:val="438"/>
                  <w:marTop w:val="0"/>
                  <w:marBottom w:val="0"/>
                  <w:divBdr>
                    <w:top w:val="none" w:sz="0" w:space="0" w:color="auto"/>
                    <w:left w:val="none" w:sz="0" w:space="0" w:color="auto"/>
                    <w:bottom w:val="none" w:sz="0" w:space="0" w:color="auto"/>
                    <w:right w:val="none" w:sz="0" w:space="0" w:color="auto"/>
                  </w:divBdr>
                  <w:divsChild>
                    <w:div w:id="1629774654">
                      <w:marLeft w:val="0"/>
                      <w:marRight w:val="0"/>
                      <w:marTop w:val="0"/>
                      <w:marBottom w:val="0"/>
                      <w:divBdr>
                        <w:top w:val="none" w:sz="0" w:space="0" w:color="auto"/>
                        <w:left w:val="none" w:sz="0" w:space="0" w:color="auto"/>
                        <w:bottom w:val="none" w:sz="0" w:space="0" w:color="auto"/>
                        <w:right w:val="none" w:sz="0" w:space="0" w:color="auto"/>
                      </w:divBdr>
                      <w:divsChild>
                        <w:div w:id="247693250">
                          <w:marLeft w:val="0"/>
                          <w:marRight w:val="75"/>
                          <w:marTop w:val="0"/>
                          <w:marBottom w:val="0"/>
                          <w:divBdr>
                            <w:top w:val="single" w:sz="4" w:space="3" w:color="auto"/>
                            <w:left w:val="single" w:sz="4" w:space="4" w:color="auto"/>
                            <w:bottom w:val="single" w:sz="4" w:space="2" w:color="auto"/>
                            <w:right w:val="single" w:sz="4" w:space="3" w:color="auto"/>
                          </w:divBdr>
                          <w:divsChild>
                            <w:div w:id="213794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111087">
              <w:marLeft w:val="50"/>
              <w:marRight w:val="50"/>
              <w:marTop w:val="0"/>
              <w:marBottom w:val="0"/>
              <w:divBdr>
                <w:top w:val="none" w:sz="0" w:space="0" w:color="auto"/>
                <w:left w:val="none" w:sz="0" w:space="0" w:color="auto"/>
                <w:bottom w:val="none" w:sz="0" w:space="0" w:color="auto"/>
                <w:right w:val="none" w:sz="0" w:space="0" w:color="auto"/>
              </w:divBdr>
              <w:divsChild>
                <w:div w:id="2028671643">
                  <w:marLeft w:val="0"/>
                  <w:marRight w:val="0"/>
                  <w:marTop w:val="0"/>
                  <w:marBottom w:val="0"/>
                  <w:divBdr>
                    <w:top w:val="none" w:sz="0" w:space="0" w:color="auto"/>
                    <w:left w:val="none" w:sz="0" w:space="0" w:color="auto"/>
                    <w:bottom w:val="none" w:sz="0" w:space="0" w:color="auto"/>
                    <w:right w:val="none" w:sz="0" w:space="0" w:color="auto"/>
                  </w:divBdr>
                  <w:divsChild>
                    <w:div w:id="1088767848">
                      <w:marLeft w:val="0"/>
                      <w:marRight w:val="0"/>
                      <w:marTop w:val="0"/>
                      <w:marBottom w:val="0"/>
                      <w:divBdr>
                        <w:top w:val="none" w:sz="0" w:space="0" w:color="auto"/>
                        <w:left w:val="none" w:sz="0" w:space="0" w:color="auto"/>
                        <w:bottom w:val="none" w:sz="0" w:space="0" w:color="auto"/>
                        <w:right w:val="none" w:sz="0" w:space="0" w:color="auto"/>
                      </w:divBdr>
                      <w:divsChild>
                        <w:div w:id="172305376">
                          <w:marLeft w:val="75"/>
                          <w:marRight w:val="0"/>
                          <w:marTop w:val="0"/>
                          <w:marBottom w:val="0"/>
                          <w:divBdr>
                            <w:top w:val="single" w:sz="4" w:space="3" w:color="auto"/>
                            <w:left w:val="single" w:sz="4" w:space="3" w:color="auto"/>
                            <w:bottom w:val="single" w:sz="4" w:space="2" w:color="auto"/>
                            <w:right w:val="single" w:sz="4" w:space="4" w:color="auto"/>
                          </w:divBdr>
                          <w:divsChild>
                            <w:div w:id="141289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231766">
              <w:marLeft w:val="50"/>
              <w:marRight w:val="50"/>
              <w:marTop w:val="0"/>
              <w:marBottom w:val="0"/>
              <w:divBdr>
                <w:top w:val="none" w:sz="0" w:space="0" w:color="auto"/>
                <w:left w:val="none" w:sz="0" w:space="0" w:color="auto"/>
                <w:bottom w:val="none" w:sz="0" w:space="0" w:color="auto"/>
                <w:right w:val="none" w:sz="0" w:space="0" w:color="auto"/>
              </w:divBdr>
              <w:divsChild>
                <w:div w:id="368842161">
                  <w:marLeft w:val="0"/>
                  <w:marRight w:val="438"/>
                  <w:marTop w:val="0"/>
                  <w:marBottom w:val="0"/>
                  <w:divBdr>
                    <w:top w:val="none" w:sz="0" w:space="0" w:color="auto"/>
                    <w:left w:val="none" w:sz="0" w:space="0" w:color="auto"/>
                    <w:bottom w:val="none" w:sz="0" w:space="0" w:color="auto"/>
                    <w:right w:val="none" w:sz="0" w:space="0" w:color="auto"/>
                  </w:divBdr>
                  <w:divsChild>
                    <w:div w:id="2010979417">
                      <w:marLeft w:val="0"/>
                      <w:marRight w:val="0"/>
                      <w:marTop w:val="0"/>
                      <w:marBottom w:val="0"/>
                      <w:divBdr>
                        <w:top w:val="none" w:sz="0" w:space="0" w:color="auto"/>
                        <w:left w:val="none" w:sz="0" w:space="0" w:color="auto"/>
                        <w:bottom w:val="none" w:sz="0" w:space="0" w:color="auto"/>
                        <w:right w:val="none" w:sz="0" w:space="0" w:color="auto"/>
                      </w:divBdr>
                      <w:divsChild>
                        <w:div w:id="614363117">
                          <w:marLeft w:val="0"/>
                          <w:marRight w:val="75"/>
                          <w:marTop w:val="50"/>
                          <w:marBottom w:val="50"/>
                          <w:divBdr>
                            <w:top w:val="single" w:sz="4" w:space="3" w:color="auto"/>
                            <w:left w:val="single" w:sz="4" w:space="4" w:color="auto"/>
                            <w:bottom w:val="single" w:sz="4" w:space="2" w:color="auto"/>
                            <w:right w:val="single" w:sz="4" w:space="3" w:color="auto"/>
                          </w:divBdr>
                          <w:divsChild>
                            <w:div w:id="31303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754207">
              <w:marLeft w:val="50"/>
              <w:marRight w:val="50"/>
              <w:marTop w:val="0"/>
              <w:marBottom w:val="0"/>
              <w:divBdr>
                <w:top w:val="none" w:sz="0" w:space="0" w:color="auto"/>
                <w:left w:val="none" w:sz="0" w:space="0" w:color="auto"/>
                <w:bottom w:val="none" w:sz="0" w:space="0" w:color="auto"/>
                <w:right w:val="none" w:sz="0" w:space="0" w:color="auto"/>
              </w:divBdr>
              <w:divsChild>
                <w:div w:id="689599007">
                  <w:marLeft w:val="0"/>
                  <w:marRight w:val="438"/>
                  <w:marTop w:val="0"/>
                  <w:marBottom w:val="0"/>
                  <w:divBdr>
                    <w:top w:val="none" w:sz="0" w:space="0" w:color="auto"/>
                    <w:left w:val="none" w:sz="0" w:space="0" w:color="auto"/>
                    <w:bottom w:val="none" w:sz="0" w:space="0" w:color="auto"/>
                    <w:right w:val="none" w:sz="0" w:space="0" w:color="auto"/>
                  </w:divBdr>
                  <w:divsChild>
                    <w:div w:id="459416676">
                      <w:marLeft w:val="0"/>
                      <w:marRight w:val="0"/>
                      <w:marTop w:val="0"/>
                      <w:marBottom w:val="0"/>
                      <w:divBdr>
                        <w:top w:val="none" w:sz="0" w:space="0" w:color="auto"/>
                        <w:left w:val="none" w:sz="0" w:space="0" w:color="auto"/>
                        <w:bottom w:val="none" w:sz="0" w:space="0" w:color="auto"/>
                        <w:right w:val="none" w:sz="0" w:space="0" w:color="auto"/>
                      </w:divBdr>
                      <w:divsChild>
                        <w:div w:id="1916013766">
                          <w:marLeft w:val="0"/>
                          <w:marRight w:val="75"/>
                          <w:marTop w:val="50"/>
                          <w:marBottom w:val="50"/>
                          <w:divBdr>
                            <w:top w:val="single" w:sz="4" w:space="3" w:color="auto"/>
                            <w:left w:val="single" w:sz="4" w:space="4" w:color="auto"/>
                            <w:bottom w:val="single" w:sz="4" w:space="2" w:color="auto"/>
                            <w:right w:val="single" w:sz="4" w:space="3" w:color="auto"/>
                          </w:divBdr>
                          <w:divsChild>
                            <w:div w:id="133491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408780">
              <w:marLeft w:val="50"/>
              <w:marRight w:val="50"/>
              <w:marTop w:val="0"/>
              <w:marBottom w:val="0"/>
              <w:divBdr>
                <w:top w:val="none" w:sz="0" w:space="0" w:color="auto"/>
                <w:left w:val="none" w:sz="0" w:space="0" w:color="auto"/>
                <w:bottom w:val="none" w:sz="0" w:space="0" w:color="auto"/>
                <w:right w:val="none" w:sz="0" w:space="0" w:color="auto"/>
              </w:divBdr>
              <w:divsChild>
                <w:div w:id="1635719715">
                  <w:marLeft w:val="0"/>
                  <w:marRight w:val="0"/>
                  <w:marTop w:val="0"/>
                  <w:marBottom w:val="0"/>
                  <w:divBdr>
                    <w:top w:val="none" w:sz="0" w:space="0" w:color="auto"/>
                    <w:left w:val="none" w:sz="0" w:space="0" w:color="auto"/>
                    <w:bottom w:val="none" w:sz="0" w:space="0" w:color="auto"/>
                    <w:right w:val="none" w:sz="0" w:space="0" w:color="auto"/>
                  </w:divBdr>
                  <w:divsChild>
                    <w:div w:id="2057851208">
                      <w:marLeft w:val="0"/>
                      <w:marRight w:val="0"/>
                      <w:marTop w:val="0"/>
                      <w:marBottom w:val="0"/>
                      <w:divBdr>
                        <w:top w:val="none" w:sz="0" w:space="0" w:color="auto"/>
                        <w:left w:val="none" w:sz="0" w:space="0" w:color="auto"/>
                        <w:bottom w:val="none" w:sz="0" w:space="0" w:color="auto"/>
                        <w:right w:val="none" w:sz="0" w:space="0" w:color="auto"/>
                      </w:divBdr>
                      <w:divsChild>
                        <w:div w:id="1456409517">
                          <w:marLeft w:val="75"/>
                          <w:marRight w:val="0"/>
                          <w:marTop w:val="0"/>
                          <w:marBottom w:val="0"/>
                          <w:divBdr>
                            <w:top w:val="single" w:sz="4" w:space="3" w:color="auto"/>
                            <w:left w:val="single" w:sz="4" w:space="3" w:color="auto"/>
                            <w:bottom w:val="single" w:sz="4" w:space="2" w:color="auto"/>
                            <w:right w:val="single" w:sz="4" w:space="4" w:color="auto"/>
                          </w:divBdr>
                          <w:divsChild>
                            <w:div w:id="31518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914017">
              <w:marLeft w:val="50"/>
              <w:marRight w:val="50"/>
              <w:marTop w:val="0"/>
              <w:marBottom w:val="0"/>
              <w:divBdr>
                <w:top w:val="none" w:sz="0" w:space="0" w:color="auto"/>
                <w:left w:val="none" w:sz="0" w:space="0" w:color="auto"/>
                <w:bottom w:val="none" w:sz="0" w:space="0" w:color="auto"/>
                <w:right w:val="none" w:sz="0" w:space="0" w:color="auto"/>
              </w:divBdr>
              <w:divsChild>
                <w:div w:id="647125003">
                  <w:marLeft w:val="0"/>
                  <w:marRight w:val="438"/>
                  <w:marTop w:val="0"/>
                  <w:marBottom w:val="0"/>
                  <w:divBdr>
                    <w:top w:val="none" w:sz="0" w:space="0" w:color="auto"/>
                    <w:left w:val="none" w:sz="0" w:space="0" w:color="auto"/>
                    <w:bottom w:val="none" w:sz="0" w:space="0" w:color="auto"/>
                    <w:right w:val="none" w:sz="0" w:space="0" w:color="auto"/>
                  </w:divBdr>
                  <w:divsChild>
                    <w:div w:id="1801218023">
                      <w:marLeft w:val="0"/>
                      <w:marRight w:val="0"/>
                      <w:marTop w:val="0"/>
                      <w:marBottom w:val="0"/>
                      <w:divBdr>
                        <w:top w:val="none" w:sz="0" w:space="0" w:color="auto"/>
                        <w:left w:val="none" w:sz="0" w:space="0" w:color="auto"/>
                        <w:bottom w:val="none" w:sz="0" w:space="0" w:color="auto"/>
                        <w:right w:val="none" w:sz="0" w:space="0" w:color="auto"/>
                      </w:divBdr>
                      <w:divsChild>
                        <w:div w:id="279344673">
                          <w:marLeft w:val="0"/>
                          <w:marRight w:val="75"/>
                          <w:marTop w:val="0"/>
                          <w:marBottom w:val="0"/>
                          <w:divBdr>
                            <w:top w:val="single" w:sz="4" w:space="3" w:color="auto"/>
                            <w:left w:val="single" w:sz="4" w:space="4" w:color="auto"/>
                            <w:bottom w:val="single" w:sz="4" w:space="2" w:color="auto"/>
                            <w:right w:val="single" w:sz="4" w:space="3" w:color="auto"/>
                          </w:divBdr>
                          <w:divsChild>
                            <w:div w:id="92329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483515">
              <w:marLeft w:val="50"/>
              <w:marRight w:val="50"/>
              <w:marTop w:val="0"/>
              <w:marBottom w:val="0"/>
              <w:divBdr>
                <w:top w:val="none" w:sz="0" w:space="0" w:color="auto"/>
                <w:left w:val="none" w:sz="0" w:space="0" w:color="auto"/>
                <w:bottom w:val="none" w:sz="0" w:space="0" w:color="auto"/>
                <w:right w:val="none" w:sz="0" w:space="0" w:color="auto"/>
              </w:divBdr>
              <w:divsChild>
                <w:div w:id="1118643571">
                  <w:marLeft w:val="0"/>
                  <w:marRight w:val="0"/>
                  <w:marTop w:val="0"/>
                  <w:marBottom w:val="0"/>
                  <w:divBdr>
                    <w:top w:val="none" w:sz="0" w:space="0" w:color="auto"/>
                    <w:left w:val="none" w:sz="0" w:space="0" w:color="auto"/>
                    <w:bottom w:val="none" w:sz="0" w:space="0" w:color="auto"/>
                    <w:right w:val="none" w:sz="0" w:space="0" w:color="auto"/>
                  </w:divBdr>
                  <w:divsChild>
                    <w:div w:id="409540241">
                      <w:marLeft w:val="0"/>
                      <w:marRight w:val="0"/>
                      <w:marTop w:val="0"/>
                      <w:marBottom w:val="0"/>
                      <w:divBdr>
                        <w:top w:val="none" w:sz="0" w:space="0" w:color="auto"/>
                        <w:left w:val="none" w:sz="0" w:space="0" w:color="auto"/>
                        <w:bottom w:val="none" w:sz="0" w:space="0" w:color="auto"/>
                        <w:right w:val="none" w:sz="0" w:space="0" w:color="auto"/>
                      </w:divBdr>
                      <w:divsChild>
                        <w:div w:id="65803263">
                          <w:marLeft w:val="75"/>
                          <w:marRight w:val="0"/>
                          <w:marTop w:val="0"/>
                          <w:marBottom w:val="0"/>
                          <w:divBdr>
                            <w:top w:val="single" w:sz="4" w:space="3" w:color="auto"/>
                            <w:left w:val="single" w:sz="4" w:space="3" w:color="auto"/>
                            <w:bottom w:val="single" w:sz="4" w:space="2" w:color="auto"/>
                            <w:right w:val="single" w:sz="4" w:space="4" w:color="auto"/>
                          </w:divBdr>
                          <w:divsChild>
                            <w:div w:id="96863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082454">
              <w:marLeft w:val="50"/>
              <w:marRight w:val="50"/>
              <w:marTop w:val="0"/>
              <w:marBottom w:val="0"/>
              <w:divBdr>
                <w:top w:val="none" w:sz="0" w:space="0" w:color="auto"/>
                <w:left w:val="none" w:sz="0" w:space="0" w:color="auto"/>
                <w:bottom w:val="none" w:sz="0" w:space="0" w:color="auto"/>
                <w:right w:val="none" w:sz="0" w:space="0" w:color="auto"/>
              </w:divBdr>
              <w:divsChild>
                <w:div w:id="726420697">
                  <w:marLeft w:val="0"/>
                  <w:marRight w:val="438"/>
                  <w:marTop w:val="0"/>
                  <w:marBottom w:val="0"/>
                  <w:divBdr>
                    <w:top w:val="none" w:sz="0" w:space="0" w:color="auto"/>
                    <w:left w:val="none" w:sz="0" w:space="0" w:color="auto"/>
                    <w:bottom w:val="none" w:sz="0" w:space="0" w:color="auto"/>
                    <w:right w:val="none" w:sz="0" w:space="0" w:color="auto"/>
                  </w:divBdr>
                  <w:divsChild>
                    <w:div w:id="1017120970">
                      <w:marLeft w:val="0"/>
                      <w:marRight w:val="0"/>
                      <w:marTop w:val="0"/>
                      <w:marBottom w:val="0"/>
                      <w:divBdr>
                        <w:top w:val="none" w:sz="0" w:space="0" w:color="auto"/>
                        <w:left w:val="none" w:sz="0" w:space="0" w:color="auto"/>
                        <w:bottom w:val="none" w:sz="0" w:space="0" w:color="auto"/>
                        <w:right w:val="none" w:sz="0" w:space="0" w:color="auto"/>
                      </w:divBdr>
                      <w:divsChild>
                        <w:div w:id="263151918">
                          <w:marLeft w:val="0"/>
                          <w:marRight w:val="75"/>
                          <w:marTop w:val="50"/>
                          <w:marBottom w:val="50"/>
                          <w:divBdr>
                            <w:top w:val="single" w:sz="4" w:space="3" w:color="auto"/>
                            <w:left w:val="single" w:sz="4" w:space="4" w:color="auto"/>
                            <w:bottom w:val="single" w:sz="4" w:space="2" w:color="auto"/>
                            <w:right w:val="single" w:sz="4" w:space="3" w:color="auto"/>
                          </w:divBdr>
                          <w:divsChild>
                            <w:div w:id="41886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962140">
              <w:marLeft w:val="50"/>
              <w:marRight w:val="50"/>
              <w:marTop w:val="0"/>
              <w:marBottom w:val="0"/>
              <w:divBdr>
                <w:top w:val="none" w:sz="0" w:space="0" w:color="auto"/>
                <w:left w:val="none" w:sz="0" w:space="0" w:color="auto"/>
                <w:bottom w:val="none" w:sz="0" w:space="0" w:color="auto"/>
                <w:right w:val="none" w:sz="0" w:space="0" w:color="auto"/>
              </w:divBdr>
              <w:divsChild>
                <w:div w:id="757680592">
                  <w:marLeft w:val="0"/>
                  <w:marRight w:val="438"/>
                  <w:marTop w:val="0"/>
                  <w:marBottom w:val="0"/>
                  <w:divBdr>
                    <w:top w:val="none" w:sz="0" w:space="0" w:color="auto"/>
                    <w:left w:val="none" w:sz="0" w:space="0" w:color="auto"/>
                    <w:bottom w:val="none" w:sz="0" w:space="0" w:color="auto"/>
                    <w:right w:val="none" w:sz="0" w:space="0" w:color="auto"/>
                  </w:divBdr>
                  <w:divsChild>
                    <w:div w:id="1349598870">
                      <w:marLeft w:val="0"/>
                      <w:marRight w:val="0"/>
                      <w:marTop w:val="0"/>
                      <w:marBottom w:val="0"/>
                      <w:divBdr>
                        <w:top w:val="none" w:sz="0" w:space="0" w:color="auto"/>
                        <w:left w:val="none" w:sz="0" w:space="0" w:color="auto"/>
                        <w:bottom w:val="none" w:sz="0" w:space="0" w:color="auto"/>
                        <w:right w:val="none" w:sz="0" w:space="0" w:color="auto"/>
                      </w:divBdr>
                      <w:divsChild>
                        <w:div w:id="1165166645">
                          <w:marLeft w:val="0"/>
                          <w:marRight w:val="75"/>
                          <w:marTop w:val="50"/>
                          <w:marBottom w:val="50"/>
                          <w:divBdr>
                            <w:top w:val="single" w:sz="4" w:space="3" w:color="auto"/>
                            <w:left w:val="single" w:sz="4" w:space="4" w:color="auto"/>
                            <w:bottom w:val="single" w:sz="4" w:space="2" w:color="auto"/>
                            <w:right w:val="single" w:sz="4" w:space="3" w:color="auto"/>
                          </w:divBdr>
                          <w:divsChild>
                            <w:div w:id="27409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796687">
              <w:marLeft w:val="50"/>
              <w:marRight w:val="50"/>
              <w:marTop w:val="0"/>
              <w:marBottom w:val="0"/>
              <w:divBdr>
                <w:top w:val="none" w:sz="0" w:space="0" w:color="auto"/>
                <w:left w:val="none" w:sz="0" w:space="0" w:color="auto"/>
                <w:bottom w:val="none" w:sz="0" w:space="0" w:color="auto"/>
                <w:right w:val="none" w:sz="0" w:space="0" w:color="auto"/>
              </w:divBdr>
              <w:divsChild>
                <w:div w:id="225578280">
                  <w:marLeft w:val="0"/>
                  <w:marRight w:val="0"/>
                  <w:marTop w:val="0"/>
                  <w:marBottom w:val="0"/>
                  <w:divBdr>
                    <w:top w:val="none" w:sz="0" w:space="0" w:color="auto"/>
                    <w:left w:val="none" w:sz="0" w:space="0" w:color="auto"/>
                    <w:bottom w:val="none" w:sz="0" w:space="0" w:color="auto"/>
                    <w:right w:val="none" w:sz="0" w:space="0" w:color="auto"/>
                  </w:divBdr>
                  <w:divsChild>
                    <w:div w:id="189074717">
                      <w:marLeft w:val="0"/>
                      <w:marRight w:val="0"/>
                      <w:marTop w:val="0"/>
                      <w:marBottom w:val="0"/>
                      <w:divBdr>
                        <w:top w:val="none" w:sz="0" w:space="0" w:color="auto"/>
                        <w:left w:val="none" w:sz="0" w:space="0" w:color="auto"/>
                        <w:bottom w:val="none" w:sz="0" w:space="0" w:color="auto"/>
                        <w:right w:val="none" w:sz="0" w:space="0" w:color="auto"/>
                      </w:divBdr>
                      <w:divsChild>
                        <w:div w:id="1744915138">
                          <w:marLeft w:val="75"/>
                          <w:marRight w:val="0"/>
                          <w:marTop w:val="0"/>
                          <w:marBottom w:val="0"/>
                          <w:divBdr>
                            <w:top w:val="single" w:sz="4" w:space="3" w:color="auto"/>
                            <w:left w:val="single" w:sz="4" w:space="3" w:color="auto"/>
                            <w:bottom w:val="single" w:sz="4" w:space="2" w:color="auto"/>
                            <w:right w:val="single" w:sz="4" w:space="4" w:color="auto"/>
                          </w:divBdr>
                          <w:divsChild>
                            <w:div w:id="10735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488910">
              <w:marLeft w:val="50"/>
              <w:marRight w:val="50"/>
              <w:marTop w:val="0"/>
              <w:marBottom w:val="0"/>
              <w:divBdr>
                <w:top w:val="none" w:sz="0" w:space="0" w:color="auto"/>
                <w:left w:val="none" w:sz="0" w:space="0" w:color="auto"/>
                <w:bottom w:val="none" w:sz="0" w:space="0" w:color="auto"/>
                <w:right w:val="none" w:sz="0" w:space="0" w:color="auto"/>
              </w:divBdr>
              <w:divsChild>
                <w:div w:id="231165319">
                  <w:marLeft w:val="0"/>
                  <w:marRight w:val="438"/>
                  <w:marTop w:val="0"/>
                  <w:marBottom w:val="0"/>
                  <w:divBdr>
                    <w:top w:val="none" w:sz="0" w:space="0" w:color="auto"/>
                    <w:left w:val="none" w:sz="0" w:space="0" w:color="auto"/>
                    <w:bottom w:val="none" w:sz="0" w:space="0" w:color="auto"/>
                    <w:right w:val="none" w:sz="0" w:space="0" w:color="auto"/>
                  </w:divBdr>
                  <w:divsChild>
                    <w:div w:id="742948076">
                      <w:marLeft w:val="0"/>
                      <w:marRight w:val="0"/>
                      <w:marTop w:val="0"/>
                      <w:marBottom w:val="0"/>
                      <w:divBdr>
                        <w:top w:val="none" w:sz="0" w:space="0" w:color="auto"/>
                        <w:left w:val="none" w:sz="0" w:space="0" w:color="auto"/>
                        <w:bottom w:val="none" w:sz="0" w:space="0" w:color="auto"/>
                        <w:right w:val="none" w:sz="0" w:space="0" w:color="auto"/>
                      </w:divBdr>
                      <w:divsChild>
                        <w:div w:id="241718826">
                          <w:marLeft w:val="0"/>
                          <w:marRight w:val="75"/>
                          <w:marTop w:val="0"/>
                          <w:marBottom w:val="0"/>
                          <w:divBdr>
                            <w:top w:val="single" w:sz="4" w:space="3" w:color="auto"/>
                            <w:left w:val="single" w:sz="4" w:space="4" w:color="auto"/>
                            <w:bottom w:val="single" w:sz="4" w:space="2" w:color="auto"/>
                            <w:right w:val="single" w:sz="4" w:space="3" w:color="auto"/>
                          </w:divBdr>
                          <w:divsChild>
                            <w:div w:id="34991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5162668">
              <w:marLeft w:val="50"/>
              <w:marRight w:val="50"/>
              <w:marTop w:val="0"/>
              <w:marBottom w:val="0"/>
              <w:divBdr>
                <w:top w:val="none" w:sz="0" w:space="0" w:color="auto"/>
                <w:left w:val="none" w:sz="0" w:space="0" w:color="auto"/>
                <w:bottom w:val="none" w:sz="0" w:space="0" w:color="auto"/>
                <w:right w:val="none" w:sz="0" w:space="0" w:color="auto"/>
              </w:divBdr>
              <w:divsChild>
                <w:div w:id="1982230318">
                  <w:marLeft w:val="0"/>
                  <w:marRight w:val="0"/>
                  <w:marTop w:val="0"/>
                  <w:marBottom w:val="0"/>
                  <w:divBdr>
                    <w:top w:val="none" w:sz="0" w:space="0" w:color="auto"/>
                    <w:left w:val="none" w:sz="0" w:space="0" w:color="auto"/>
                    <w:bottom w:val="none" w:sz="0" w:space="0" w:color="auto"/>
                    <w:right w:val="none" w:sz="0" w:space="0" w:color="auto"/>
                  </w:divBdr>
                  <w:divsChild>
                    <w:div w:id="294994388">
                      <w:marLeft w:val="0"/>
                      <w:marRight w:val="0"/>
                      <w:marTop w:val="0"/>
                      <w:marBottom w:val="0"/>
                      <w:divBdr>
                        <w:top w:val="none" w:sz="0" w:space="0" w:color="auto"/>
                        <w:left w:val="none" w:sz="0" w:space="0" w:color="auto"/>
                        <w:bottom w:val="none" w:sz="0" w:space="0" w:color="auto"/>
                        <w:right w:val="none" w:sz="0" w:space="0" w:color="auto"/>
                      </w:divBdr>
                      <w:divsChild>
                        <w:div w:id="1262185223">
                          <w:marLeft w:val="75"/>
                          <w:marRight w:val="0"/>
                          <w:marTop w:val="0"/>
                          <w:marBottom w:val="0"/>
                          <w:divBdr>
                            <w:top w:val="single" w:sz="4" w:space="3" w:color="auto"/>
                            <w:left w:val="single" w:sz="4" w:space="3" w:color="auto"/>
                            <w:bottom w:val="single" w:sz="4" w:space="2" w:color="auto"/>
                            <w:right w:val="single" w:sz="4" w:space="4" w:color="auto"/>
                          </w:divBdr>
                          <w:divsChild>
                            <w:div w:id="84281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103473">
              <w:marLeft w:val="50"/>
              <w:marRight w:val="50"/>
              <w:marTop w:val="0"/>
              <w:marBottom w:val="0"/>
              <w:divBdr>
                <w:top w:val="none" w:sz="0" w:space="0" w:color="auto"/>
                <w:left w:val="none" w:sz="0" w:space="0" w:color="auto"/>
                <w:bottom w:val="none" w:sz="0" w:space="0" w:color="auto"/>
                <w:right w:val="none" w:sz="0" w:space="0" w:color="auto"/>
              </w:divBdr>
              <w:divsChild>
                <w:div w:id="423385326">
                  <w:marLeft w:val="0"/>
                  <w:marRight w:val="0"/>
                  <w:marTop w:val="0"/>
                  <w:marBottom w:val="0"/>
                  <w:divBdr>
                    <w:top w:val="none" w:sz="0" w:space="0" w:color="auto"/>
                    <w:left w:val="none" w:sz="0" w:space="0" w:color="auto"/>
                    <w:bottom w:val="none" w:sz="0" w:space="0" w:color="auto"/>
                    <w:right w:val="none" w:sz="0" w:space="0" w:color="auto"/>
                  </w:divBdr>
                  <w:divsChild>
                    <w:div w:id="536964027">
                      <w:marLeft w:val="0"/>
                      <w:marRight w:val="0"/>
                      <w:marTop w:val="0"/>
                      <w:marBottom w:val="0"/>
                      <w:divBdr>
                        <w:top w:val="none" w:sz="0" w:space="0" w:color="auto"/>
                        <w:left w:val="none" w:sz="0" w:space="0" w:color="auto"/>
                        <w:bottom w:val="none" w:sz="0" w:space="0" w:color="auto"/>
                        <w:right w:val="none" w:sz="0" w:space="0" w:color="auto"/>
                      </w:divBdr>
                      <w:divsChild>
                        <w:div w:id="1017806441">
                          <w:marLeft w:val="75"/>
                          <w:marRight w:val="0"/>
                          <w:marTop w:val="0"/>
                          <w:marBottom w:val="0"/>
                          <w:divBdr>
                            <w:top w:val="single" w:sz="4" w:space="3" w:color="auto"/>
                            <w:left w:val="single" w:sz="4" w:space="3" w:color="auto"/>
                            <w:bottom w:val="single" w:sz="4" w:space="2" w:color="auto"/>
                            <w:right w:val="single" w:sz="4" w:space="4" w:color="auto"/>
                          </w:divBdr>
                          <w:divsChild>
                            <w:div w:id="1522549810">
                              <w:marLeft w:val="-63"/>
                              <w:marRight w:val="-75"/>
                              <w:marTop w:val="0"/>
                              <w:marBottom w:val="0"/>
                              <w:divBdr>
                                <w:top w:val="none" w:sz="0" w:space="0" w:color="auto"/>
                                <w:left w:val="none" w:sz="0" w:space="0" w:color="auto"/>
                                <w:bottom w:val="none" w:sz="0" w:space="0" w:color="auto"/>
                                <w:right w:val="none" w:sz="0" w:space="0" w:color="auto"/>
                              </w:divBdr>
                              <w:divsChild>
                                <w:div w:id="2022317247">
                                  <w:marLeft w:val="0"/>
                                  <w:marRight w:val="0"/>
                                  <w:marTop w:val="0"/>
                                  <w:marBottom w:val="0"/>
                                  <w:divBdr>
                                    <w:top w:val="none" w:sz="0" w:space="0" w:color="auto"/>
                                    <w:left w:val="none" w:sz="0" w:space="0" w:color="auto"/>
                                    <w:bottom w:val="none" w:sz="0" w:space="0" w:color="auto"/>
                                    <w:right w:val="none" w:sz="0" w:space="0" w:color="auto"/>
                                  </w:divBdr>
                                  <w:divsChild>
                                    <w:div w:id="55817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992328">
              <w:marLeft w:val="50"/>
              <w:marRight w:val="50"/>
              <w:marTop w:val="0"/>
              <w:marBottom w:val="0"/>
              <w:divBdr>
                <w:top w:val="none" w:sz="0" w:space="0" w:color="auto"/>
                <w:left w:val="none" w:sz="0" w:space="0" w:color="auto"/>
                <w:bottom w:val="none" w:sz="0" w:space="0" w:color="auto"/>
                <w:right w:val="none" w:sz="0" w:space="0" w:color="auto"/>
              </w:divBdr>
              <w:divsChild>
                <w:div w:id="457376767">
                  <w:marLeft w:val="0"/>
                  <w:marRight w:val="0"/>
                  <w:marTop w:val="0"/>
                  <w:marBottom w:val="0"/>
                  <w:divBdr>
                    <w:top w:val="none" w:sz="0" w:space="0" w:color="auto"/>
                    <w:left w:val="none" w:sz="0" w:space="0" w:color="auto"/>
                    <w:bottom w:val="none" w:sz="0" w:space="0" w:color="auto"/>
                    <w:right w:val="none" w:sz="0" w:space="0" w:color="auto"/>
                  </w:divBdr>
                  <w:divsChild>
                    <w:div w:id="219362869">
                      <w:marLeft w:val="0"/>
                      <w:marRight w:val="0"/>
                      <w:marTop w:val="0"/>
                      <w:marBottom w:val="0"/>
                      <w:divBdr>
                        <w:top w:val="none" w:sz="0" w:space="0" w:color="auto"/>
                        <w:left w:val="none" w:sz="0" w:space="0" w:color="auto"/>
                        <w:bottom w:val="none" w:sz="0" w:space="0" w:color="auto"/>
                        <w:right w:val="none" w:sz="0" w:space="0" w:color="auto"/>
                      </w:divBdr>
                      <w:divsChild>
                        <w:div w:id="425921974">
                          <w:marLeft w:val="75"/>
                          <w:marRight w:val="0"/>
                          <w:marTop w:val="0"/>
                          <w:marBottom w:val="0"/>
                          <w:divBdr>
                            <w:top w:val="single" w:sz="4" w:space="3" w:color="auto"/>
                            <w:left w:val="single" w:sz="4" w:space="3" w:color="auto"/>
                            <w:bottom w:val="single" w:sz="4" w:space="2" w:color="auto"/>
                            <w:right w:val="single" w:sz="4" w:space="4" w:color="auto"/>
                          </w:divBdr>
                          <w:divsChild>
                            <w:div w:id="80550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327873">
              <w:marLeft w:val="50"/>
              <w:marRight w:val="50"/>
              <w:marTop w:val="0"/>
              <w:marBottom w:val="0"/>
              <w:divBdr>
                <w:top w:val="none" w:sz="0" w:space="0" w:color="auto"/>
                <w:left w:val="none" w:sz="0" w:space="0" w:color="auto"/>
                <w:bottom w:val="none" w:sz="0" w:space="0" w:color="auto"/>
                <w:right w:val="none" w:sz="0" w:space="0" w:color="auto"/>
              </w:divBdr>
              <w:divsChild>
                <w:div w:id="1683164783">
                  <w:marLeft w:val="0"/>
                  <w:marRight w:val="438"/>
                  <w:marTop w:val="0"/>
                  <w:marBottom w:val="0"/>
                  <w:divBdr>
                    <w:top w:val="none" w:sz="0" w:space="0" w:color="auto"/>
                    <w:left w:val="none" w:sz="0" w:space="0" w:color="auto"/>
                    <w:bottom w:val="none" w:sz="0" w:space="0" w:color="auto"/>
                    <w:right w:val="none" w:sz="0" w:space="0" w:color="auto"/>
                  </w:divBdr>
                  <w:divsChild>
                    <w:div w:id="1085229187">
                      <w:marLeft w:val="0"/>
                      <w:marRight w:val="0"/>
                      <w:marTop w:val="0"/>
                      <w:marBottom w:val="0"/>
                      <w:divBdr>
                        <w:top w:val="none" w:sz="0" w:space="0" w:color="auto"/>
                        <w:left w:val="none" w:sz="0" w:space="0" w:color="auto"/>
                        <w:bottom w:val="none" w:sz="0" w:space="0" w:color="auto"/>
                        <w:right w:val="none" w:sz="0" w:space="0" w:color="auto"/>
                      </w:divBdr>
                      <w:divsChild>
                        <w:div w:id="576481846">
                          <w:marLeft w:val="0"/>
                          <w:marRight w:val="75"/>
                          <w:marTop w:val="50"/>
                          <w:marBottom w:val="50"/>
                          <w:divBdr>
                            <w:top w:val="single" w:sz="4" w:space="3" w:color="auto"/>
                            <w:left w:val="single" w:sz="4" w:space="4" w:color="auto"/>
                            <w:bottom w:val="single" w:sz="4" w:space="2" w:color="auto"/>
                            <w:right w:val="single" w:sz="4" w:space="3" w:color="auto"/>
                          </w:divBdr>
                          <w:divsChild>
                            <w:div w:id="40969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080086">
              <w:marLeft w:val="50"/>
              <w:marRight w:val="50"/>
              <w:marTop w:val="0"/>
              <w:marBottom w:val="0"/>
              <w:divBdr>
                <w:top w:val="none" w:sz="0" w:space="0" w:color="auto"/>
                <w:left w:val="none" w:sz="0" w:space="0" w:color="auto"/>
                <w:bottom w:val="none" w:sz="0" w:space="0" w:color="auto"/>
                <w:right w:val="none" w:sz="0" w:space="0" w:color="auto"/>
              </w:divBdr>
              <w:divsChild>
                <w:div w:id="1139419871">
                  <w:marLeft w:val="0"/>
                  <w:marRight w:val="438"/>
                  <w:marTop w:val="0"/>
                  <w:marBottom w:val="0"/>
                  <w:divBdr>
                    <w:top w:val="none" w:sz="0" w:space="0" w:color="auto"/>
                    <w:left w:val="none" w:sz="0" w:space="0" w:color="auto"/>
                    <w:bottom w:val="none" w:sz="0" w:space="0" w:color="auto"/>
                    <w:right w:val="none" w:sz="0" w:space="0" w:color="auto"/>
                  </w:divBdr>
                  <w:divsChild>
                    <w:div w:id="974719699">
                      <w:marLeft w:val="0"/>
                      <w:marRight w:val="0"/>
                      <w:marTop w:val="0"/>
                      <w:marBottom w:val="0"/>
                      <w:divBdr>
                        <w:top w:val="none" w:sz="0" w:space="0" w:color="auto"/>
                        <w:left w:val="none" w:sz="0" w:space="0" w:color="auto"/>
                        <w:bottom w:val="none" w:sz="0" w:space="0" w:color="auto"/>
                        <w:right w:val="none" w:sz="0" w:space="0" w:color="auto"/>
                      </w:divBdr>
                      <w:divsChild>
                        <w:div w:id="1228764617">
                          <w:marLeft w:val="0"/>
                          <w:marRight w:val="75"/>
                          <w:marTop w:val="50"/>
                          <w:marBottom w:val="50"/>
                          <w:divBdr>
                            <w:top w:val="single" w:sz="4" w:space="3" w:color="auto"/>
                            <w:left w:val="single" w:sz="4" w:space="4" w:color="auto"/>
                            <w:bottom w:val="single" w:sz="4" w:space="2" w:color="auto"/>
                            <w:right w:val="single" w:sz="4" w:space="3" w:color="auto"/>
                          </w:divBdr>
                          <w:divsChild>
                            <w:div w:id="88638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940104">
              <w:marLeft w:val="50"/>
              <w:marRight w:val="50"/>
              <w:marTop w:val="0"/>
              <w:marBottom w:val="0"/>
              <w:divBdr>
                <w:top w:val="none" w:sz="0" w:space="0" w:color="auto"/>
                <w:left w:val="none" w:sz="0" w:space="0" w:color="auto"/>
                <w:bottom w:val="none" w:sz="0" w:space="0" w:color="auto"/>
                <w:right w:val="none" w:sz="0" w:space="0" w:color="auto"/>
              </w:divBdr>
            </w:div>
            <w:div w:id="1408958727">
              <w:marLeft w:val="0"/>
              <w:marRight w:val="0"/>
              <w:marTop w:val="200"/>
              <w:marBottom w:val="188"/>
              <w:divBdr>
                <w:top w:val="none" w:sz="0" w:space="0" w:color="auto"/>
                <w:left w:val="none" w:sz="0" w:space="0" w:color="auto"/>
                <w:bottom w:val="none" w:sz="0" w:space="0" w:color="auto"/>
                <w:right w:val="none" w:sz="0" w:space="0" w:color="auto"/>
              </w:divBdr>
              <w:divsChild>
                <w:div w:id="1031298814">
                  <w:marLeft w:val="0"/>
                  <w:marRight w:val="0"/>
                  <w:marTop w:val="0"/>
                  <w:marBottom w:val="0"/>
                  <w:divBdr>
                    <w:top w:val="none" w:sz="0" w:space="0" w:color="auto"/>
                    <w:left w:val="none" w:sz="0" w:space="0" w:color="auto"/>
                    <w:bottom w:val="none" w:sz="0" w:space="0" w:color="auto"/>
                    <w:right w:val="none" w:sz="0" w:space="0" w:color="auto"/>
                  </w:divBdr>
                </w:div>
              </w:divsChild>
            </w:div>
            <w:div w:id="1409421583">
              <w:marLeft w:val="50"/>
              <w:marRight w:val="50"/>
              <w:marTop w:val="0"/>
              <w:marBottom w:val="0"/>
              <w:divBdr>
                <w:top w:val="none" w:sz="0" w:space="0" w:color="auto"/>
                <w:left w:val="none" w:sz="0" w:space="0" w:color="auto"/>
                <w:bottom w:val="none" w:sz="0" w:space="0" w:color="auto"/>
                <w:right w:val="none" w:sz="0" w:space="0" w:color="auto"/>
              </w:divBdr>
              <w:divsChild>
                <w:div w:id="2003925490">
                  <w:marLeft w:val="0"/>
                  <w:marRight w:val="438"/>
                  <w:marTop w:val="0"/>
                  <w:marBottom w:val="0"/>
                  <w:divBdr>
                    <w:top w:val="none" w:sz="0" w:space="0" w:color="auto"/>
                    <w:left w:val="none" w:sz="0" w:space="0" w:color="auto"/>
                    <w:bottom w:val="none" w:sz="0" w:space="0" w:color="auto"/>
                    <w:right w:val="none" w:sz="0" w:space="0" w:color="auto"/>
                  </w:divBdr>
                  <w:divsChild>
                    <w:div w:id="2094474492">
                      <w:marLeft w:val="0"/>
                      <w:marRight w:val="0"/>
                      <w:marTop w:val="0"/>
                      <w:marBottom w:val="0"/>
                      <w:divBdr>
                        <w:top w:val="none" w:sz="0" w:space="0" w:color="auto"/>
                        <w:left w:val="none" w:sz="0" w:space="0" w:color="auto"/>
                        <w:bottom w:val="none" w:sz="0" w:space="0" w:color="auto"/>
                        <w:right w:val="none" w:sz="0" w:space="0" w:color="auto"/>
                      </w:divBdr>
                      <w:divsChild>
                        <w:div w:id="2087411962">
                          <w:marLeft w:val="0"/>
                          <w:marRight w:val="75"/>
                          <w:marTop w:val="50"/>
                          <w:marBottom w:val="50"/>
                          <w:divBdr>
                            <w:top w:val="single" w:sz="4" w:space="3" w:color="auto"/>
                            <w:left w:val="single" w:sz="4" w:space="4" w:color="auto"/>
                            <w:bottom w:val="single" w:sz="4" w:space="2" w:color="auto"/>
                            <w:right w:val="single" w:sz="4" w:space="3" w:color="auto"/>
                          </w:divBdr>
                          <w:divsChild>
                            <w:div w:id="64409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869882">
              <w:marLeft w:val="50"/>
              <w:marRight w:val="50"/>
              <w:marTop w:val="0"/>
              <w:marBottom w:val="0"/>
              <w:divBdr>
                <w:top w:val="none" w:sz="0" w:space="0" w:color="auto"/>
                <w:left w:val="none" w:sz="0" w:space="0" w:color="auto"/>
                <w:bottom w:val="none" w:sz="0" w:space="0" w:color="auto"/>
                <w:right w:val="none" w:sz="0" w:space="0" w:color="auto"/>
              </w:divBdr>
              <w:divsChild>
                <w:div w:id="1583756344">
                  <w:marLeft w:val="0"/>
                  <w:marRight w:val="0"/>
                  <w:marTop w:val="0"/>
                  <w:marBottom w:val="0"/>
                  <w:divBdr>
                    <w:top w:val="none" w:sz="0" w:space="0" w:color="auto"/>
                    <w:left w:val="none" w:sz="0" w:space="0" w:color="auto"/>
                    <w:bottom w:val="none" w:sz="0" w:space="0" w:color="auto"/>
                    <w:right w:val="none" w:sz="0" w:space="0" w:color="auto"/>
                  </w:divBdr>
                  <w:divsChild>
                    <w:div w:id="511648733">
                      <w:marLeft w:val="0"/>
                      <w:marRight w:val="0"/>
                      <w:marTop w:val="0"/>
                      <w:marBottom w:val="0"/>
                      <w:divBdr>
                        <w:top w:val="none" w:sz="0" w:space="0" w:color="auto"/>
                        <w:left w:val="none" w:sz="0" w:space="0" w:color="auto"/>
                        <w:bottom w:val="none" w:sz="0" w:space="0" w:color="auto"/>
                        <w:right w:val="none" w:sz="0" w:space="0" w:color="auto"/>
                      </w:divBdr>
                      <w:divsChild>
                        <w:div w:id="1073311549">
                          <w:marLeft w:val="75"/>
                          <w:marRight w:val="0"/>
                          <w:marTop w:val="0"/>
                          <w:marBottom w:val="0"/>
                          <w:divBdr>
                            <w:top w:val="single" w:sz="4" w:space="3" w:color="auto"/>
                            <w:left w:val="single" w:sz="4" w:space="3" w:color="auto"/>
                            <w:bottom w:val="single" w:sz="4" w:space="2" w:color="auto"/>
                            <w:right w:val="single" w:sz="4" w:space="4" w:color="auto"/>
                          </w:divBdr>
                          <w:divsChild>
                            <w:div w:id="78199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436704">
              <w:marLeft w:val="50"/>
              <w:marRight w:val="50"/>
              <w:marTop w:val="0"/>
              <w:marBottom w:val="0"/>
              <w:divBdr>
                <w:top w:val="none" w:sz="0" w:space="0" w:color="auto"/>
                <w:left w:val="none" w:sz="0" w:space="0" w:color="auto"/>
                <w:bottom w:val="none" w:sz="0" w:space="0" w:color="auto"/>
                <w:right w:val="none" w:sz="0" w:space="0" w:color="auto"/>
              </w:divBdr>
              <w:divsChild>
                <w:div w:id="81924183">
                  <w:marLeft w:val="0"/>
                  <w:marRight w:val="438"/>
                  <w:marTop w:val="0"/>
                  <w:marBottom w:val="0"/>
                  <w:divBdr>
                    <w:top w:val="none" w:sz="0" w:space="0" w:color="auto"/>
                    <w:left w:val="none" w:sz="0" w:space="0" w:color="auto"/>
                    <w:bottom w:val="none" w:sz="0" w:space="0" w:color="auto"/>
                    <w:right w:val="none" w:sz="0" w:space="0" w:color="auto"/>
                  </w:divBdr>
                  <w:divsChild>
                    <w:div w:id="532497243">
                      <w:marLeft w:val="0"/>
                      <w:marRight w:val="0"/>
                      <w:marTop w:val="0"/>
                      <w:marBottom w:val="0"/>
                      <w:divBdr>
                        <w:top w:val="none" w:sz="0" w:space="0" w:color="auto"/>
                        <w:left w:val="none" w:sz="0" w:space="0" w:color="auto"/>
                        <w:bottom w:val="none" w:sz="0" w:space="0" w:color="auto"/>
                        <w:right w:val="none" w:sz="0" w:space="0" w:color="auto"/>
                      </w:divBdr>
                      <w:divsChild>
                        <w:div w:id="691540337">
                          <w:marLeft w:val="0"/>
                          <w:marRight w:val="75"/>
                          <w:marTop w:val="50"/>
                          <w:marBottom w:val="50"/>
                          <w:divBdr>
                            <w:top w:val="single" w:sz="4" w:space="3" w:color="auto"/>
                            <w:left w:val="single" w:sz="4" w:space="4" w:color="auto"/>
                            <w:bottom w:val="single" w:sz="4" w:space="2" w:color="auto"/>
                            <w:right w:val="single" w:sz="4" w:space="3" w:color="auto"/>
                          </w:divBdr>
                          <w:divsChild>
                            <w:div w:id="126190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447164">
              <w:marLeft w:val="50"/>
              <w:marRight w:val="50"/>
              <w:marTop w:val="0"/>
              <w:marBottom w:val="0"/>
              <w:divBdr>
                <w:top w:val="none" w:sz="0" w:space="0" w:color="auto"/>
                <w:left w:val="none" w:sz="0" w:space="0" w:color="auto"/>
                <w:bottom w:val="none" w:sz="0" w:space="0" w:color="auto"/>
                <w:right w:val="none" w:sz="0" w:space="0" w:color="auto"/>
              </w:divBdr>
              <w:divsChild>
                <w:div w:id="575627660">
                  <w:marLeft w:val="0"/>
                  <w:marRight w:val="0"/>
                  <w:marTop w:val="0"/>
                  <w:marBottom w:val="0"/>
                  <w:divBdr>
                    <w:top w:val="none" w:sz="0" w:space="0" w:color="auto"/>
                    <w:left w:val="none" w:sz="0" w:space="0" w:color="auto"/>
                    <w:bottom w:val="none" w:sz="0" w:space="0" w:color="auto"/>
                    <w:right w:val="none" w:sz="0" w:space="0" w:color="auto"/>
                  </w:divBdr>
                  <w:divsChild>
                    <w:div w:id="592713624">
                      <w:marLeft w:val="0"/>
                      <w:marRight w:val="0"/>
                      <w:marTop w:val="0"/>
                      <w:marBottom w:val="0"/>
                      <w:divBdr>
                        <w:top w:val="none" w:sz="0" w:space="0" w:color="auto"/>
                        <w:left w:val="none" w:sz="0" w:space="0" w:color="auto"/>
                        <w:bottom w:val="none" w:sz="0" w:space="0" w:color="auto"/>
                        <w:right w:val="none" w:sz="0" w:space="0" w:color="auto"/>
                      </w:divBdr>
                      <w:divsChild>
                        <w:div w:id="224755285">
                          <w:marLeft w:val="75"/>
                          <w:marRight w:val="0"/>
                          <w:marTop w:val="0"/>
                          <w:marBottom w:val="0"/>
                          <w:divBdr>
                            <w:top w:val="single" w:sz="4" w:space="3" w:color="auto"/>
                            <w:left w:val="single" w:sz="4" w:space="3" w:color="auto"/>
                            <w:bottom w:val="single" w:sz="4" w:space="2" w:color="auto"/>
                            <w:right w:val="single" w:sz="4" w:space="4" w:color="auto"/>
                          </w:divBdr>
                          <w:divsChild>
                            <w:div w:id="168250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151530">
              <w:marLeft w:val="50"/>
              <w:marRight w:val="50"/>
              <w:marTop w:val="0"/>
              <w:marBottom w:val="0"/>
              <w:divBdr>
                <w:top w:val="none" w:sz="0" w:space="0" w:color="auto"/>
                <w:left w:val="none" w:sz="0" w:space="0" w:color="auto"/>
                <w:bottom w:val="none" w:sz="0" w:space="0" w:color="auto"/>
                <w:right w:val="none" w:sz="0" w:space="0" w:color="auto"/>
              </w:divBdr>
              <w:divsChild>
                <w:div w:id="522014047">
                  <w:marLeft w:val="0"/>
                  <w:marRight w:val="438"/>
                  <w:marTop w:val="0"/>
                  <w:marBottom w:val="0"/>
                  <w:divBdr>
                    <w:top w:val="none" w:sz="0" w:space="0" w:color="auto"/>
                    <w:left w:val="none" w:sz="0" w:space="0" w:color="auto"/>
                    <w:bottom w:val="none" w:sz="0" w:space="0" w:color="auto"/>
                    <w:right w:val="none" w:sz="0" w:space="0" w:color="auto"/>
                  </w:divBdr>
                  <w:divsChild>
                    <w:div w:id="1698194426">
                      <w:marLeft w:val="0"/>
                      <w:marRight w:val="0"/>
                      <w:marTop w:val="0"/>
                      <w:marBottom w:val="0"/>
                      <w:divBdr>
                        <w:top w:val="none" w:sz="0" w:space="0" w:color="auto"/>
                        <w:left w:val="none" w:sz="0" w:space="0" w:color="auto"/>
                        <w:bottom w:val="none" w:sz="0" w:space="0" w:color="auto"/>
                        <w:right w:val="none" w:sz="0" w:space="0" w:color="auto"/>
                      </w:divBdr>
                      <w:divsChild>
                        <w:div w:id="1585721573">
                          <w:marLeft w:val="0"/>
                          <w:marRight w:val="75"/>
                          <w:marTop w:val="50"/>
                          <w:marBottom w:val="50"/>
                          <w:divBdr>
                            <w:top w:val="single" w:sz="4" w:space="3" w:color="auto"/>
                            <w:left w:val="single" w:sz="4" w:space="4" w:color="auto"/>
                            <w:bottom w:val="single" w:sz="4" w:space="2" w:color="auto"/>
                            <w:right w:val="single" w:sz="4" w:space="3" w:color="auto"/>
                          </w:divBdr>
                          <w:divsChild>
                            <w:div w:id="164011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477011">
              <w:marLeft w:val="50"/>
              <w:marRight w:val="50"/>
              <w:marTop w:val="0"/>
              <w:marBottom w:val="0"/>
              <w:divBdr>
                <w:top w:val="none" w:sz="0" w:space="0" w:color="auto"/>
                <w:left w:val="none" w:sz="0" w:space="0" w:color="auto"/>
                <w:bottom w:val="none" w:sz="0" w:space="0" w:color="auto"/>
                <w:right w:val="none" w:sz="0" w:space="0" w:color="auto"/>
              </w:divBdr>
              <w:divsChild>
                <w:div w:id="1380129039">
                  <w:marLeft w:val="0"/>
                  <w:marRight w:val="438"/>
                  <w:marTop w:val="0"/>
                  <w:marBottom w:val="0"/>
                  <w:divBdr>
                    <w:top w:val="none" w:sz="0" w:space="0" w:color="auto"/>
                    <w:left w:val="none" w:sz="0" w:space="0" w:color="auto"/>
                    <w:bottom w:val="none" w:sz="0" w:space="0" w:color="auto"/>
                    <w:right w:val="none" w:sz="0" w:space="0" w:color="auto"/>
                  </w:divBdr>
                  <w:divsChild>
                    <w:div w:id="1364213823">
                      <w:marLeft w:val="0"/>
                      <w:marRight w:val="0"/>
                      <w:marTop w:val="0"/>
                      <w:marBottom w:val="0"/>
                      <w:divBdr>
                        <w:top w:val="none" w:sz="0" w:space="0" w:color="auto"/>
                        <w:left w:val="none" w:sz="0" w:space="0" w:color="auto"/>
                        <w:bottom w:val="none" w:sz="0" w:space="0" w:color="auto"/>
                        <w:right w:val="none" w:sz="0" w:space="0" w:color="auto"/>
                      </w:divBdr>
                      <w:divsChild>
                        <w:div w:id="1483425385">
                          <w:marLeft w:val="0"/>
                          <w:marRight w:val="75"/>
                          <w:marTop w:val="50"/>
                          <w:marBottom w:val="50"/>
                          <w:divBdr>
                            <w:top w:val="single" w:sz="4" w:space="3" w:color="auto"/>
                            <w:left w:val="single" w:sz="4" w:space="4" w:color="auto"/>
                            <w:bottom w:val="single" w:sz="4" w:space="2" w:color="auto"/>
                            <w:right w:val="single" w:sz="4" w:space="3" w:color="auto"/>
                          </w:divBdr>
                          <w:divsChild>
                            <w:div w:id="55686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269329">
              <w:marLeft w:val="50"/>
              <w:marRight w:val="50"/>
              <w:marTop w:val="0"/>
              <w:marBottom w:val="0"/>
              <w:divBdr>
                <w:top w:val="none" w:sz="0" w:space="0" w:color="auto"/>
                <w:left w:val="none" w:sz="0" w:space="0" w:color="auto"/>
                <w:bottom w:val="none" w:sz="0" w:space="0" w:color="auto"/>
                <w:right w:val="none" w:sz="0" w:space="0" w:color="auto"/>
              </w:divBdr>
            </w:div>
            <w:div w:id="1479492131">
              <w:marLeft w:val="50"/>
              <w:marRight w:val="50"/>
              <w:marTop w:val="0"/>
              <w:marBottom w:val="0"/>
              <w:divBdr>
                <w:top w:val="none" w:sz="0" w:space="0" w:color="auto"/>
                <w:left w:val="none" w:sz="0" w:space="0" w:color="auto"/>
                <w:bottom w:val="none" w:sz="0" w:space="0" w:color="auto"/>
                <w:right w:val="none" w:sz="0" w:space="0" w:color="auto"/>
              </w:divBdr>
              <w:divsChild>
                <w:div w:id="1695573011">
                  <w:marLeft w:val="0"/>
                  <w:marRight w:val="438"/>
                  <w:marTop w:val="0"/>
                  <w:marBottom w:val="0"/>
                  <w:divBdr>
                    <w:top w:val="none" w:sz="0" w:space="0" w:color="auto"/>
                    <w:left w:val="none" w:sz="0" w:space="0" w:color="auto"/>
                    <w:bottom w:val="none" w:sz="0" w:space="0" w:color="auto"/>
                    <w:right w:val="none" w:sz="0" w:space="0" w:color="auto"/>
                  </w:divBdr>
                  <w:divsChild>
                    <w:div w:id="996883579">
                      <w:marLeft w:val="0"/>
                      <w:marRight w:val="0"/>
                      <w:marTop w:val="0"/>
                      <w:marBottom w:val="0"/>
                      <w:divBdr>
                        <w:top w:val="none" w:sz="0" w:space="0" w:color="auto"/>
                        <w:left w:val="none" w:sz="0" w:space="0" w:color="auto"/>
                        <w:bottom w:val="none" w:sz="0" w:space="0" w:color="auto"/>
                        <w:right w:val="none" w:sz="0" w:space="0" w:color="auto"/>
                      </w:divBdr>
                      <w:divsChild>
                        <w:div w:id="192232961">
                          <w:marLeft w:val="0"/>
                          <w:marRight w:val="75"/>
                          <w:marTop w:val="50"/>
                          <w:marBottom w:val="50"/>
                          <w:divBdr>
                            <w:top w:val="single" w:sz="4" w:space="3" w:color="auto"/>
                            <w:left w:val="single" w:sz="4" w:space="4" w:color="auto"/>
                            <w:bottom w:val="single" w:sz="4" w:space="2" w:color="auto"/>
                            <w:right w:val="single" w:sz="4" w:space="3" w:color="auto"/>
                          </w:divBdr>
                          <w:divsChild>
                            <w:div w:id="46986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292385">
              <w:marLeft w:val="50"/>
              <w:marRight w:val="50"/>
              <w:marTop w:val="0"/>
              <w:marBottom w:val="0"/>
              <w:divBdr>
                <w:top w:val="none" w:sz="0" w:space="0" w:color="auto"/>
                <w:left w:val="none" w:sz="0" w:space="0" w:color="auto"/>
                <w:bottom w:val="none" w:sz="0" w:space="0" w:color="auto"/>
                <w:right w:val="none" w:sz="0" w:space="0" w:color="auto"/>
              </w:divBdr>
              <w:divsChild>
                <w:div w:id="1326471233">
                  <w:marLeft w:val="0"/>
                  <w:marRight w:val="438"/>
                  <w:marTop w:val="0"/>
                  <w:marBottom w:val="0"/>
                  <w:divBdr>
                    <w:top w:val="none" w:sz="0" w:space="0" w:color="auto"/>
                    <w:left w:val="none" w:sz="0" w:space="0" w:color="auto"/>
                    <w:bottom w:val="none" w:sz="0" w:space="0" w:color="auto"/>
                    <w:right w:val="none" w:sz="0" w:space="0" w:color="auto"/>
                  </w:divBdr>
                  <w:divsChild>
                    <w:div w:id="1925799244">
                      <w:marLeft w:val="0"/>
                      <w:marRight w:val="0"/>
                      <w:marTop w:val="0"/>
                      <w:marBottom w:val="0"/>
                      <w:divBdr>
                        <w:top w:val="none" w:sz="0" w:space="0" w:color="auto"/>
                        <w:left w:val="none" w:sz="0" w:space="0" w:color="auto"/>
                        <w:bottom w:val="none" w:sz="0" w:space="0" w:color="auto"/>
                        <w:right w:val="none" w:sz="0" w:space="0" w:color="auto"/>
                      </w:divBdr>
                      <w:divsChild>
                        <w:div w:id="745807533">
                          <w:marLeft w:val="0"/>
                          <w:marRight w:val="75"/>
                          <w:marTop w:val="0"/>
                          <w:marBottom w:val="0"/>
                          <w:divBdr>
                            <w:top w:val="single" w:sz="4" w:space="3" w:color="auto"/>
                            <w:left w:val="single" w:sz="4" w:space="4" w:color="auto"/>
                            <w:bottom w:val="single" w:sz="4" w:space="2" w:color="auto"/>
                            <w:right w:val="single" w:sz="4" w:space="3" w:color="auto"/>
                          </w:divBdr>
                          <w:divsChild>
                            <w:div w:id="29191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415643">
              <w:marLeft w:val="50"/>
              <w:marRight w:val="50"/>
              <w:marTop w:val="0"/>
              <w:marBottom w:val="0"/>
              <w:divBdr>
                <w:top w:val="none" w:sz="0" w:space="0" w:color="auto"/>
                <w:left w:val="none" w:sz="0" w:space="0" w:color="auto"/>
                <w:bottom w:val="none" w:sz="0" w:space="0" w:color="auto"/>
                <w:right w:val="none" w:sz="0" w:space="0" w:color="auto"/>
              </w:divBdr>
            </w:div>
            <w:div w:id="1587224132">
              <w:marLeft w:val="50"/>
              <w:marRight w:val="50"/>
              <w:marTop w:val="0"/>
              <w:marBottom w:val="0"/>
              <w:divBdr>
                <w:top w:val="none" w:sz="0" w:space="0" w:color="auto"/>
                <w:left w:val="none" w:sz="0" w:space="0" w:color="auto"/>
                <w:bottom w:val="none" w:sz="0" w:space="0" w:color="auto"/>
                <w:right w:val="none" w:sz="0" w:space="0" w:color="auto"/>
              </w:divBdr>
              <w:divsChild>
                <w:div w:id="1546598777">
                  <w:marLeft w:val="0"/>
                  <w:marRight w:val="0"/>
                  <w:marTop w:val="0"/>
                  <w:marBottom w:val="0"/>
                  <w:divBdr>
                    <w:top w:val="none" w:sz="0" w:space="0" w:color="auto"/>
                    <w:left w:val="none" w:sz="0" w:space="0" w:color="auto"/>
                    <w:bottom w:val="none" w:sz="0" w:space="0" w:color="auto"/>
                    <w:right w:val="none" w:sz="0" w:space="0" w:color="auto"/>
                  </w:divBdr>
                  <w:divsChild>
                    <w:div w:id="603272451">
                      <w:marLeft w:val="0"/>
                      <w:marRight w:val="0"/>
                      <w:marTop w:val="0"/>
                      <w:marBottom w:val="0"/>
                      <w:divBdr>
                        <w:top w:val="none" w:sz="0" w:space="0" w:color="auto"/>
                        <w:left w:val="none" w:sz="0" w:space="0" w:color="auto"/>
                        <w:bottom w:val="none" w:sz="0" w:space="0" w:color="auto"/>
                        <w:right w:val="none" w:sz="0" w:space="0" w:color="auto"/>
                      </w:divBdr>
                      <w:divsChild>
                        <w:div w:id="2103840907">
                          <w:marLeft w:val="75"/>
                          <w:marRight w:val="0"/>
                          <w:marTop w:val="0"/>
                          <w:marBottom w:val="0"/>
                          <w:divBdr>
                            <w:top w:val="single" w:sz="4" w:space="3" w:color="auto"/>
                            <w:left w:val="single" w:sz="4" w:space="3" w:color="auto"/>
                            <w:bottom w:val="single" w:sz="4" w:space="2" w:color="auto"/>
                            <w:right w:val="single" w:sz="4" w:space="4" w:color="auto"/>
                          </w:divBdr>
                          <w:divsChild>
                            <w:div w:id="129591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774998">
              <w:marLeft w:val="50"/>
              <w:marRight w:val="50"/>
              <w:marTop w:val="0"/>
              <w:marBottom w:val="0"/>
              <w:divBdr>
                <w:top w:val="none" w:sz="0" w:space="0" w:color="auto"/>
                <w:left w:val="none" w:sz="0" w:space="0" w:color="auto"/>
                <w:bottom w:val="none" w:sz="0" w:space="0" w:color="auto"/>
                <w:right w:val="none" w:sz="0" w:space="0" w:color="auto"/>
              </w:divBdr>
              <w:divsChild>
                <w:div w:id="1318807038">
                  <w:marLeft w:val="0"/>
                  <w:marRight w:val="438"/>
                  <w:marTop w:val="0"/>
                  <w:marBottom w:val="0"/>
                  <w:divBdr>
                    <w:top w:val="none" w:sz="0" w:space="0" w:color="auto"/>
                    <w:left w:val="none" w:sz="0" w:space="0" w:color="auto"/>
                    <w:bottom w:val="none" w:sz="0" w:space="0" w:color="auto"/>
                    <w:right w:val="none" w:sz="0" w:space="0" w:color="auto"/>
                  </w:divBdr>
                  <w:divsChild>
                    <w:div w:id="782963372">
                      <w:marLeft w:val="0"/>
                      <w:marRight w:val="0"/>
                      <w:marTop w:val="0"/>
                      <w:marBottom w:val="0"/>
                      <w:divBdr>
                        <w:top w:val="none" w:sz="0" w:space="0" w:color="auto"/>
                        <w:left w:val="none" w:sz="0" w:space="0" w:color="auto"/>
                        <w:bottom w:val="none" w:sz="0" w:space="0" w:color="auto"/>
                        <w:right w:val="none" w:sz="0" w:space="0" w:color="auto"/>
                      </w:divBdr>
                      <w:divsChild>
                        <w:div w:id="858934058">
                          <w:marLeft w:val="0"/>
                          <w:marRight w:val="75"/>
                          <w:marTop w:val="50"/>
                          <w:marBottom w:val="50"/>
                          <w:divBdr>
                            <w:top w:val="single" w:sz="4" w:space="3" w:color="auto"/>
                            <w:left w:val="single" w:sz="4" w:space="4" w:color="auto"/>
                            <w:bottom w:val="single" w:sz="4" w:space="2" w:color="auto"/>
                            <w:right w:val="single" w:sz="4" w:space="3" w:color="auto"/>
                          </w:divBdr>
                          <w:divsChild>
                            <w:div w:id="55308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429954">
              <w:marLeft w:val="50"/>
              <w:marRight w:val="50"/>
              <w:marTop w:val="0"/>
              <w:marBottom w:val="0"/>
              <w:divBdr>
                <w:top w:val="none" w:sz="0" w:space="0" w:color="auto"/>
                <w:left w:val="none" w:sz="0" w:space="0" w:color="auto"/>
                <w:bottom w:val="none" w:sz="0" w:space="0" w:color="auto"/>
                <w:right w:val="none" w:sz="0" w:space="0" w:color="auto"/>
              </w:divBdr>
              <w:divsChild>
                <w:div w:id="113600939">
                  <w:marLeft w:val="0"/>
                  <w:marRight w:val="438"/>
                  <w:marTop w:val="0"/>
                  <w:marBottom w:val="0"/>
                  <w:divBdr>
                    <w:top w:val="none" w:sz="0" w:space="0" w:color="auto"/>
                    <w:left w:val="none" w:sz="0" w:space="0" w:color="auto"/>
                    <w:bottom w:val="none" w:sz="0" w:space="0" w:color="auto"/>
                    <w:right w:val="none" w:sz="0" w:space="0" w:color="auto"/>
                  </w:divBdr>
                  <w:divsChild>
                    <w:div w:id="2010786626">
                      <w:marLeft w:val="0"/>
                      <w:marRight w:val="0"/>
                      <w:marTop w:val="0"/>
                      <w:marBottom w:val="0"/>
                      <w:divBdr>
                        <w:top w:val="none" w:sz="0" w:space="0" w:color="auto"/>
                        <w:left w:val="none" w:sz="0" w:space="0" w:color="auto"/>
                        <w:bottom w:val="none" w:sz="0" w:space="0" w:color="auto"/>
                        <w:right w:val="none" w:sz="0" w:space="0" w:color="auto"/>
                      </w:divBdr>
                      <w:divsChild>
                        <w:div w:id="1985815107">
                          <w:marLeft w:val="0"/>
                          <w:marRight w:val="75"/>
                          <w:marTop w:val="50"/>
                          <w:marBottom w:val="50"/>
                          <w:divBdr>
                            <w:top w:val="single" w:sz="4" w:space="3" w:color="auto"/>
                            <w:left w:val="single" w:sz="4" w:space="4" w:color="auto"/>
                            <w:bottom w:val="single" w:sz="4" w:space="2" w:color="auto"/>
                            <w:right w:val="single" w:sz="4" w:space="3" w:color="auto"/>
                          </w:divBdr>
                          <w:divsChild>
                            <w:div w:id="148500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714654">
              <w:marLeft w:val="50"/>
              <w:marRight w:val="50"/>
              <w:marTop w:val="0"/>
              <w:marBottom w:val="0"/>
              <w:divBdr>
                <w:top w:val="none" w:sz="0" w:space="0" w:color="auto"/>
                <w:left w:val="none" w:sz="0" w:space="0" w:color="auto"/>
                <w:bottom w:val="none" w:sz="0" w:space="0" w:color="auto"/>
                <w:right w:val="none" w:sz="0" w:space="0" w:color="auto"/>
              </w:divBdr>
              <w:divsChild>
                <w:div w:id="521475042">
                  <w:marLeft w:val="0"/>
                  <w:marRight w:val="438"/>
                  <w:marTop w:val="0"/>
                  <w:marBottom w:val="0"/>
                  <w:divBdr>
                    <w:top w:val="none" w:sz="0" w:space="0" w:color="auto"/>
                    <w:left w:val="none" w:sz="0" w:space="0" w:color="auto"/>
                    <w:bottom w:val="none" w:sz="0" w:space="0" w:color="auto"/>
                    <w:right w:val="none" w:sz="0" w:space="0" w:color="auto"/>
                  </w:divBdr>
                  <w:divsChild>
                    <w:div w:id="758063707">
                      <w:marLeft w:val="0"/>
                      <w:marRight w:val="0"/>
                      <w:marTop w:val="0"/>
                      <w:marBottom w:val="0"/>
                      <w:divBdr>
                        <w:top w:val="none" w:sz="0" w:space="0" w:color="auto"/>
                        <w:left w:val="none" w:sz="0" w:space="0" w:color="auto"/>
                        <w:bottom w:val="none" w:sz="0" w:space="0" w:color="auto"/>
                        <w:right w:val="none" w:sz="0" w:space="0" w:color="auto"/>
                      </w:divBdr>
                      <w:divsChild>
                        <w:div w:id="496651714">
                          <w:marLeft w:val="0"/>
                          <w:marRight w:val="75"/>
                          <w:marTop w:val="0"/>
                          <w:marBottom w:val="0"/>
                          <w:divBdr>
                            <w:top w:val="single" w:sz="4" w:space="3" w:color="auto"/>
                            <w:left w:val="single" w:sz="4" w:space="4" w:color="auto"/>
                            <w:bottom w:val="single" w:sz="4" w:space="2" w:color="auto"/>
                            <w:right w:val="single" w:sz="4" w:space="3" w:color="auto"/>
                          </w:divBdr>
                          <w:divsChild>
                            <w:div w:id="27721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262516">
              <w:marLeft w:val="50"/>
              <w:marRight w:val="50"/>
              <w:marTop w:val="0"/>
              <w:marBottom w:val="0"/>
              <w:divBdr>
                <w:top w:val="none" w:sz="0" w:space="0" w:color="auto"/>
                <w:left w:val="none" w:sz="0" w:space="0" w:color="auto"/>
                <w:bottom w:val="none" w:sz="0" w:space="0" w:color="auto"/>
                <w:right w:val="none" w:sz="0" w:space="0" w:color="auto"/>
              </w:divBdr>
              <w:divsChild>
                <w:div w:id="484396220">
                  <w:marLeft w:val="0"/>
                  <w:marRight w:val="438"/>
                  <w:marTop w:val="0"/>
                  <w:marBottom w:val="0"/>
                  <w:divBdr>
                    <w:top w:val="none" w:sz="0" w:space="0" w:color="auto"/>
                    <w:left w:val="none" w:sz="0" w:space="0" w:color="auto"/>
                    <w:bottom w:val="none" w:sz="0" w:space="0" w:color="auto"/>
                    <w:right w:val="none" w:sz="0" w:space="0" w:color="auto"/>
                  </w:divBdr>
                  <w:divsChild>
                    <w:div w:id="1807043510">
                      <w:marLeft w:val="0"/>
                      <w:marRight w:val="0"/>
                      <w:marTop w:val="0"/>
                      <w:marBottom w:val="0"/>
                      <w:divBdr>
                        <w:top w:val="none" w:sz="0" w:space="0" w:color="auto"/>
                        <w:left w:val="none" w:sz="0" w:space="0" w:color="auto"/>
                        <w:bottom w:val="none" w:sz="0" w:space="0" w:color="auto"/>
                        <w:right w:val="none" w:sz="0" w:space="0" w:color="auto"/>
                      </w:divBdr>
                      <w:divsChild>
                        <w:div w:id="357319147">
                          <w:marLeft w:val="0"/>
                          <w:marRight w:val="75"/>
                          <w:marTop w:val="50"/>
                          <w:marBottom w:val="50"/>
                          <w:divBdr>
                            <w:top w:val="single" w:sz="4" w:space="3" w:color="auto"/>
                            <w:left w:val="single" w:sz="4" w:space="4" w:color="auto"/>
                            <w:bottom w:val="single" w:sz="4" w:space="2" w:color="auto"/>
                            <w:right w:val="single" w:sz="4" w:space="3" w:color="auto"/>
                          </w:divBdr>
                          <w:divsChild>
                            <w:div w:id="1039628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810415">
              <w:marLeft w:val="50"/>
              <w:marRight w:val="50"/>
              <w:marTop w:val="0"/>
              <w:marBottom w:val="0"/>
              <w:divBdr>
                <w:top w:val="none" w:sz="0" w:space="0" w:color="auto"/>
                <w:left w:val="none" w:sz="0" w:space="0" w:color="auto"/>
                <w:bottom w:val="none" w:sz="0" w:space="0" w:color="auto"/>
                <w:right w:val="none" w:sz="0" w:space="0" w:color="auto"/>
              </w:divBdr>
              <w:divsChild>
                <w:div w:id="649166649">
                  <w:marLeft w:val="0"/>
                  <w:marRight w:val="0"/>
                  <w:marTop w:val="0"/>
                  <w:marBottom w:val="0"/>
                  <w:divBdr>
                    <w:top w:val="none" w:sz="0" w:space="0" w:color="auto"/>
                    <w:left w:val="none" w:sz="0" w:space="0" w:color="auto"/>
                    <w:bottom w:val="none" w:sz="0" w:space="0" w:color="auto"/>
                    <w:right w:val="none" w:sz="0" w:space="0" w:color="auto"/>
                  </w:divBdr>
                  <w:divsChild>
                    <w:div w:id="1396588936">
                      <w:marLeft w:val="0"/>
                      <w:marRight w:val="0"/>
                      <w:marTop w:val="0"/>
                      <w:marBottom w:val="0"/>
                      <w:divBdr>
                        <w:top w:val="none" w:sz="0" w:space="0" w:color="auto"/>
                        <w:left w:val="none" w:sz="0" w:space="0" w:color="auto"/>
                        <w:bottom w:val="none" w:sz="0" w:space="0" w:color="auto"/>
                        <w:right w:val="none" w:sz="0" w:space="0" w:color="auto"/>
                      </w:divBdr>
                      <w:divsChild>
                        <w:div w:id="2092434017">
                          <w:marLeft w:val="75"/>
                          <w:marRight w:val="0"/>
                          <w:marTop w:val="0"/>
                          <w:marBottom w:val="0"/>
                          <w:divBdr>
                            <w:top w:val="single" w:sz="4" w:space="3" w:color="auto"/>
                            <w:left w:val="single" w:sz="4" w:space="3" w:color="auto"/>
                            <w:bottom w:val="single" w:sz="4" w:space="2" w:color="auto"/>
                            <w:right w:val="single" w:sz="4" w:space="4" w:color="auto"/>
                          </w:divBdr>
                          <w:divsChild>
                            <w:div w:id="54702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739599">
              <w:marLeft w:val="50"/>
              <w:marRight w:val="50"/>
              <w:marTop w:val="0"/>
              <w:marBottom w:val="0"/>
              <w:divBdr>
                <w:top w:val="none" w:sz="0" w:space="0" w:color="auto"/>
                <w:left w:val="none" w:sz="0" w:space="0" w:color="auto"/>
                <w:bottom w:val="none" w:sz="0" w:space="0" w:color="auto"/>
                <w:right w:val="none" w:sz="0" w:space="0" w:color="auto"/>
              </w:divBdr>
              <w:divsChild>
                <w:div w:id="1114327211">
                  <w:marLeft w:val="0"/>
                  <w:marRight w:val="438"/>
                  <w:marTop w:val="0"/>
                  <w:marBottom w:val="0"/>
                  <w:divBdr>
                    <w:top w:val="none" w:sz="0" w:space="0" w:color="auto"/>
                    <w:left w:val="none" w:sz="0" w:space="0" w:color="auto"/>
                    <w:bottom w:val="none" w:sz="0" w:space="0" w:color="auto"/>
                    <w:right w:val="none" w:sz="0" w:space="0" w:color="auto"/>
                  </w:divBdr>
                  <w:divsChild>
                    <w:div w:id="1343704845">
                      <w:marLeft w:val="0"/>
                      <w:marRight w:val="0"/>
                      <w:marTop w:val="0"/>
                      <w:marBottom w:val="0"/>
                      <w:divBdr>
                        <w:top w:val="none" w:sz="0" w:space="0" w:color="auto"/>
                        <w:left w:val="none" w:sz="0" w:space="0" w:color="auto"/>
                        <w:bottom w:val="none" w:sz="0" w:space="0" w:color="auto"/>
                        <w:right w:val="none" w:sz="0" w:space="0" w:color="auto"/>
                      </w:divBdr>
                      <w:divsChild>
                        <w:div w:id="269241995">
                          <w:marLeft w:val="0"/>
                          <w:marRight w:val="75"/>
                          <w:marTop w:val="50"/>
                          <w:marBottom w:val="50"/>
                          <w:divBdr>
                            <w:top w:val="single" w:sz="4" w:space="3" w:color="auto"/>
                            <w:left w:val="single" w:sz="4" w:space="4" w:color="auto"/>
                            <w:bottom w:val="single" w:sz="4" w:space="2" w:color="auto"/>
                            <w:right w:val="single" w:sz="4" w:space="3" w:color="auto"/>
                          </w:divBdr>
                          <w:divsChild>
                            <w:div w:id="104559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415702">
              <w:marLeft w:val="50"/>
              <w:marRight w:val="50"/>
              <w:marTop w:val="0"/>
              <w:marBottom w:val="0"/>
              <w:divBdr>
                <w:top w:val="none" w:sz="0" w:space="0" w:color="auto"/>
                <w:left w:val="none" w:sz="0" w:space="0" w:color="auto"/>
                <w:bottom w:val="none" w:sz="0" w:space="0" w:color="auto"/>
                <w:right w:val="none" w:sz="0" w:space="0" w:color="auto"/>
              </w:divBdr>
              <w:divsChild>
                <w:div w:id="1934824982">
                  <w:marLeft w:val="0"/>
                  <w:marRight w:val="438"/>
                  <w:marTop w:val="0"/>
                  <w:marBottom w:val="0"/>
                  <w:divBdr>
                    <w:top w:val="none" w:sz="0" w:space="0" w:color="auto"/>
                    <w:left w:val="none" w:sz="0" w:space="0" w:color="auto"/>
                    <w:bottom w:val="none" w:sz="0" w:space="0" w:color="auto"/>
                    <w:right w:val="none" w:sz="0" w:space="0" w:color="auto"/>
                  </w:divBdr>
                  <w:divsChild>
                    <w:div w:id="1138064819">
                      <w:marLeft w:val="0"/>
                      <w:marRight w:val="0"/>
                      <w:marTop w:val="0"/>
                      <w:marBottom w:val="0"/>
                      <w:divBdr>
                        <w:top w:val="none" w:sz="0" w:space="0" w:color="auto"/>
                        <w:left w:val="none" w:sz="0" w:space="0" w:color="auto"/>
                        <w:bottom w:val="none" w:sz="0" w:space="0" w:color="auto"/>
                        <w:right w:val="none" w:sz="0" w:space="0" w:color="auto"/>
                      </w:divBdr>
                      <w:divsChild>
                        <w:div w:id="926108722">
                          <w:marLeft w:val="0"/>
                          <w:marRight w:val="75"/>
                          <w:marTop w:val="0"/>
                          <w:marBottom w:val="0"/>
                          <w:divBdr>
                            <w:top w:val="single" w:sz="4" w:space="3" w:color="auto"/>
                            <w:left w:val="single" w:sz="4" w:space="4" w:color="auto"/>
                            <w:bottom w:val="single" w:sz="4" w:space="2" w:color="auto"/>
                            <w:right w:val="single" w:sz="4" w:space="3" w:color="auto"/>
                          </w:divBdr>
                          <w:divsChild>
                            <w:div w:id="184551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066485">
              <w:marLeft w:val="50"/>
              <w:marRight w:val="50"/>
              <w:marTop w:val="0"/>
              <w:marBottom w:val="0"/>
              <w:divBdr>
                <w:top w:val="none" w:sz="0" w:space="0" w:color="auto"/>
                <w:left w:val="none" w:sz="0" w:space="0" w:color="auto"/>
                <w:bottom w:val="none" w:sz="0" w:space="0" w:color="auto"/>
                <w:right w:val="none" w:sz="0" w:space="0" w:color="auto"/>
              </w:divBdr>
              <w:divsChild>
                <w:div w:id="862015363">
                  <w:marLeft w:val="0"/>
                  <w:marRight w:val="438"/>
                  <w:marTop w:val="0"/>
                  <w:marBottom w:val="0"/>
                  <w:divBdr>
                    <w:top w:val="none" w:sz="0" w:space="0" w:color="auto"/>
                    <w:left w:val="none" w:sz="0" w:space="0" w:color="auto"/>
                    <w:bottom w:val="none" w:sz="0" w:space="0" w:color="auto"/>
                    <w:right w:val="none" w:sz="0" w:space="0" w:color="auto"/>
                  </w:divBdr>
                  <w:divsChild>
                    <w:div w:id="990210797">
                      <w:marLeft w:val="0"/>
                      <w:marRight w:val="0"/>
                      <w:marTop w:val="0"/>
                      <w:marBottom w:val="0"/>
                      <w:divBdr>
                        <w:top w:val="none" w:sz="0" w:space="0" w:color="auto"/>
                        <w:left w:val="none" w:sz="0" w:space="0" w:color="auto"/>
                        <w:bottom w:val="none" w:sz="0" w:space="0" w:color="auto"/>
                        <w:right w:val="none" w:sz="0" w:space="0" w:color="auto"/>
                      </w:divBdr>
                      <w:divsChild>
                        <w:div w:id="181751695">
                          <w:marLeft w:val="0"/>
                          <w:marRight w:val="75"/>
                          <w:marTop w:val="50"/>
                          <w:marBottom w:val="50"/>
                          <w:divBdr>
                            <w:top w:val="single" w:sz="4" w:space="3" w:color="auto"/>
                            <w:left w:val="single" w:sz="4" w:space="4" w:color="auto"/>
                            <w:bottom w:val="single" w:sz="4" w:space="2" w:color="auto"/>
                            <w:right w:val="single" w:sz="4" w:space="3" w:color="auto"/>
                          </w:divBdr>
                          <w:divsChild>
                            <w:div w:id="21681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0477212">
              <w:marLeft w:val="50"/>
              <w:marRight w:val="50"/>
              <w:marTop w:val="0"/>
              <w:marBottom w:val="0"/>
              <w:divBdr>
                <w:top w:val="none" w:sz="0" w:space="0" w:color="auto"/>
                <w:left w:val="none" w:sz="0" w:space="0" w:color="auto"/>
                <w:bottom w:val="none" w:sz="0" w:space="0" w:color="auto"/>
                <w:right w:val="none" w:sz="0" w:space="0" w:color="auto"/>
              </w:divBdr>
              <w:divsChild>
                <w:div w:id="1153107954">
                  <w:marLeft w:val="0"/>
                  <w:marRight w:val="438"/>
                  <w:marTop w:val="0"/>
                  <w:marBottom w:val="0"/>
                  <w:divBdr>
                    <w:top w:val="none" w:sz="0" w:space="0" w:color="auto"/>
                    <w:left w:val="none" w:sz="0" w:space="0" w:color="auto"/>
                    <w:bottom w:val="none" w:sz="0" w:space="0" w:color="auto"/>
                    <w:right w:val="none" w:sz="0" w:space="0" w:color="auto"/>
                  </w:divBdr>
                  <w:divsChild>
                    <w:div w:id="1645816850">
                      <w:marLeft w:val="0"/>
                      <w:marRight w:val="0"/>
                      <w:marTop w:val="0"/>
                      <w:marBottom w:val="0"/>
                      <w:divBdr>
                        <w:top w:val="none" w:sz="0" w:space="0" w:color="auto"/>
                        <w:left w:val="none" w:sz="0" w:space="0" w:color="auto"/>
                        <w:bottom w:val="none" w:sz="0" w:space="0" w:color="auto"/>
                        <w:right w:val="none" w:sz="0" w:space="0" w:color="auto"/>
                      </w:divBdr>
                      <w:divsChild>
                        <w:div w:id="1040664493">
                          <w:marLeft w:val="0"/>
                          <w:marRight w:val="75"/>
                          <w:marTop w:val="50"/>
                          <w:marBottom w:val="50"/>
                          <w:divBdr>
                            <w:top w:val="single" w:sz="4" w:space="3" w:color="auto"/>
                            <w:left w:val="single" w:sz="4" w:space="4" w:color="auto"/>
                            <w:bottom w:val="single" w:sz="4" w:space="2" w:color="auto"/>
                            <w:right w:val="single" w:sz="4" w:space="3" w:color="auto"/>
                          </w:divBdr>
                          <w:divsChild>
                            <w:div w:id="110580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408654">
              <w:marLeft w:val="50"/>
              <w:marRight w:val="50"/>
              <w:marTop w:val="0"/>
              <w:marBottom w:val="0"/>
              <w:divBdr>
                <w:top w:val="none" w:sz="0" w:space="0" w:color="auto"/>
                <w:left w:val="none" w:sz="0" w:space="0" w:color="auto"/>
                <w:bottom w:val="none" w:sz="0" w:space="0" w:color="auto"/>
                <w:right w:val="none" w:sz="0" w:space="0" w:color="auto"/>
              </w:divBdr>
            </w:div>
            <w:div w:id="1698693807">
              <w:marLeft w:val="50"/>
              <w:marRight w:val="50"/>
              <w:marTop w:val="0"/>
              <w:marBottom w:val="0"/>
              <w:divBdr>
                <w:top w:val="none" w:sz="0" w:space="0" w:color="auto"/>
                <w:left w:val="none" w:sz="0" w:space="0" w:color="auto"/>
                <w:bottom w:val="none" w:sz="0" w:space="0" w:color="auto"/>
                <w:right w:val="none" w:sz="0" w:space="0" w:color="auto"/>
              </w:divBdr>
              <w:divsChild>
                <w:div w:id="1484203563">
                  <w:marLeft w:val="0"/>
                  <w:marRight w:val="438"/>
                  <w:marTop w:val="0"/>
                  <w:marBottom w:val="0"/>
                  <w:divBdr>
                    <w:top w:val="none" w:sz="0" w:space="0" w:color="auto"/>
                    <w:left w:val="none" w:sz="0" w:space="0" w:color="auto"/>
                    <w:bottom w:val="none" w:sz="0" w:space="0" w:color="auto"/>
                    <w:right w:val="none" w:sz="0" w:space="0" w:color="auto"/>
                  </w:divBdr>
                  <w:divsChild>
                    <w:div w:id="2146776554">
                      <w:marLeft w:val="0"/>
                      <w:marRight w:val="0"/>
                      <w:marTop w:val="0"/>
                      <w:marBottom w:val="0"/>
                      <w:divBdr>
                        <w:top w:val="none" w:sz="0" w:space="0" w:color="auto"/>
                        <w:left w:val="none" w:sz="0" w:space="0" w:color="auto"/>
                        <w:bottom w:val="none" w:sz="0" w:space="0" w:color="auto"/>
                        <w:right w:val="none" w:sz="0" w:space="0" w:color="auto"/>
                      </w:divBdr>
                      <w:divsChild>
                        <w:div w:id="737095136">
                          <w:marLeft w:val="0"/>
                          <w:marRight w:val="75"/>
                          <w:marTop w:val="50"/>
                          <w:marBottom w:val="50"/>
                          <w:divBdr>
                            <w:top w:val="single" w:sz="4" w:space="3" w:color="auto"/>
                            <w:left w:val="single" w:sz="4" w:space="4" w:color="auto"/>
                            <w:bottom w:val="single" w:sz="4" w:space="2" w:color="auto"/>
                            <w:right w:val="single" w:sz="4" w:space="3" w:color="auto"/>
                          </w:divBdr>
                          <w:divsChild>
                            <w:div w:id="97275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431228">
              <w:marLeft w:val="50"/>
              <w:marRight w:val="50"/>
              <w:marTop w:val="0"/>
              <w:marBottom w:val="0"/>
              <w:divBdr>
                <w:top w:val="none" w:sz="0" w:space="0" w:color="auto"/>
                <w:left w:val="none" w:sz="0" w:space="0" w:color="auto"/>
                <w:bottom w:val="none" w:sz="0" w:space="0" w:color="auto"/>
                <w:right w:val="none" w:sz="0" w:space="0" w:color="auto"/>
              </w:divBdr>
              <w:divsChild>
                <w:div w:id="1195540248">
                  <w:marLeft w:val="0"/>
                  <w:marRight w:val="438"/>
                  <w:marTop w:val="0"/>
                  <w:marBottom w:val="0"/>
                  <w:divBdr>
                    <w:top w:val="none" w:sz="0" w:space="0" w:color="auto"/>
                    <w:left w:val="none" w:sz="0" w:space="0" w:color="auto"/>
                    <w:bottom w:val="none" w:sz="0" w:space="0" w:color="auto"/>
                    <w:right w:val="none" w:sz="0" w:space="0" w:color="auto"/>
                  </w:divBdr>
                  <w:divsChild>
                    <w:div w:id="1952085342">
                      <w:marLeft w:val="0"/>
                      <w:marRight w:val="0"/>
                      <w:marTop w:val="0"/>
                      <w:marBottom w:val="0"/>
                      <w:divBdr>
                        <w:top w:val="none" w:sz="0" w:space="0" w:color="auto"/>
                        <w:left w:val="none" w:sz="0" w:space="0" w:color="auto"/>
                        <w:bottom w:val="none" w:sz="0" w:space="0" w:color="auto"/>
                        <w:right w:val="none" w:sz="0" w:space="0" w:color="auto"/>
                      </w:divBdr>
                      <w:divsChild>
                        <w:div w:id="1951279240">
                          <w:marLeft w:val="0"/>
                          <w:marRight w:val="75"/>
                          <w:marTop w:val="50"/>
                          <w:marBottom w:val="50"/>
                          <w:divBdr>
                            <w:top w:val="single" w:sz="4" w:space="3" w:color="auto"/>
                            <w:left w:val="single" w:sz="4" w:space="4" w:color="auto"/>
                            <w:bottom w:val="single" w:sz="4" w:space="2" w:color="auto"/>
                            <w:right w:val="single" w:sz="4" w:space="3" w:color="auto"/>
                          </w:divBdr>
                          <w:divsChild>
                            <w:div w:id="61807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908459">
              <w:marLeft w:val="50"/>
              <w:marRight w:val="50"/>
              <w:marTop w:val="0"/>
              <w:marBottom w:val="0"/>
              <w:divBdr>
                <w:top w:val="none" w:sz="0" w:space="0" w:color="auto"/>
                <w:left w:val="none" w:sz="0" w:space="0" w:color="auto"/>
                <w:bottom w:val="none" w:sz="0" w:space="0" w:color="auto"/>
                <w:right w:val="none" w:sz="0" w:space="0" w:color="auto"/>
              </w:divBdr>
            </w:div>
            <w:div w:id="1720201034">
              <w:marLeft w:val="50"/>
              <w:marRight w:val="50"/>
              <w:marTop w:val="0"/>
              <w:marBottom w:val="0"/>
              <w:divBdr>
                <w:top w:val="none" w:sz="0" w:space="0" w:color="auto"/>
                <w:left w:val="none" w:sz="0" w:space="0" w:color="auto"/>
                <w:bottom w:val="none" w:sz="0" w:space="0" w:color="auto"/>
                <w:right w:val="none" w:sz="0" w:space="0" w:color="auto"/>
              </w:divBdr>
              <w:divsChild>
                <w:div w:id="324431622">
                  <w:marLeft w:val="0"/>
                  <w:marRight w:val="438"/>
                  <w:marTop w:val="0"/>
                  <w:marBottom w:val="0"/>
                  <w:divBdr>
                    <w:top w:val="none" w:sz="0" w:space="0" w:color="auto"/>
                    <w:left w:val="none" w:sz="0" w:space="0" w:color="auto"/>
                    <w:bottom w:val="none" w:sz="0" w:space="0" w:color="auto"/>
                    <w:right w:val="none" w:sz="0" w:space="0" w:color="auto"/>
                  </w:divBdr>
                  <w:divsChild>
                    <w:div w:id="1271620592">
                      <w:marLeft w:val="0"/>
                      <w:marRight w:val="0"/>
                      <w:marTop w:val="0"/>
                      <w:marBottom w:val="0"/>
                      <w:divBdr>
                        <w:top w:val="none" w:sz="0" w:space="0" w:color="auto"/>
                        <w:left w:val="none" w:sz="0" w:space="0" w:color="auto"/>
                        <w:bottom w:val="none" w:sz="0" w:space="0" w:color="auto"/>
                        <w:right w:val="none" w:sz="0" w:space="0" w:color="auto"/>
                      </w:divBdr>
                      <w:divsChild>
                        <w:div w:id="41753704">
                          <w:marLeft w:val="0"/>
                          <w:marRight w:val="75"/>
                          <w:marTop w:val="50"/>
                          <w:marBottom w:val="50"/>
                          <w:divBdr>
                            <w:top w:val="single" w:sz="4" w:space="3" w:color="auto"/>
                            <w:left w:val="single" w:sz="4" w:space="4" w:color="auto"/>
                            <w:bottom w:val="single" w:sz="4" w:space="2" w:color="auto"/>
                            <w:right w:val="single" w:sz="4" w:space="3" w:color="auto"/>
                          </w:divBdr>
                          <w:divsChild>
                            <w:div w:id="98628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751046">
              <w:marLeft w:val="50"/>
              <w:marRight w:val="50"/>
              <w:marTop w:val="0"/>
              <w:marBottom w:val="0"/>
              <w:divBdr>
                <w:top w:val="none" w:sz="0" w:space="0" w:color="auto"/>
                <w:left w:val="none" w:sz="0" w:space="0" w:color="auto"/>
                <w:bottom w:val="none" w:sz="0" w:space="0" w:color="auto"/>
                <w:right w:val="none" w:sz="0" w:space="0" w:color="auto"/>
              </w:divBdr>
              <w:divsChild>
                <w:div w:id="149831483">
                  <w:marLeft w:val="0"/>
                  <w:marRight w:val="438"/>
                  <w:marTop w:val="0"/>
                  <w:marBottom w:val="0"/>
                  <w:divBdr>
                    <w:top w:val="none" w:sz="0" w:space="0" w:color="auto"/>
                    <w:left w:val="none" w:sz="0" w:space="0" w:color="auto"/>
                    <w:bottom w:val="none" w:sz="0" w:space="0" w:color="auto"/>
                    <w:right w:val="none" w:sz="0" w:space="0" w:color="auto"/>
                  </w:divBdr>
                  <w:divsChild>
                    <w:div w:id="232398350">
                      <w:marLeft w:val="0"/>
                      <w:marRight w:val="0"/>
                      <w:marTop w:val="0"/>
                      <w:marBottom w:val="0"/>
                      <w:divBdr>
                        <w:top w:val="none" w:sz="0" w:space="0" w:color="auto"/>
                        <w:left w:val="none" w:sz="0" w:space="0" w:color="auto"/>
                        <w:bottom w:val="none" w:sz="0" w:space="0" w:color="auto"/>
                        <w:right w:val="none" w:sz="0" w:space="0" w:color="auto"/>
                      </w:divBdr>
                      <w:divsChild>
                        <w:div w:id="1370910895">
                          <w:marLeft w:val="0"/>
                          <w:marRight w:val="75"/>
                          <w:marTop w:val="50"/>
                          <w:marBottom w:val="50"/>
                          <w:divBdr>
                            <w:top w:val="single" w:sz="4" w:space="3" w:color="auto"/>
                            <w:left w:val="single" w:sz="4" w:space="4" w:color="auto"/>
                            <w:bottom w:val="single" w:sz="4" w:space="2" w:color="auto"/>
                            <w:right w:val="single" w:sz="4" w:space="3" w:color="auto"/>
                          </w:divBdr>
                          <w:divsChild>
                            <w:div w:id="64952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291327">
              <w:marLeft w:val="50"/>
              <w:marRight w:val="50"/>
              <w:marTop w:val="0"/>
              <w:marBottom w:val="0"/>
              <w:divBdr>
                <w:top w:val="none" w:sz="0" w:space="0" w:color="auto"/>
                <w:left w:val="none" w:sz="0" w:space="0" w:color="auto"/>
                <w:bottom w:val="none" w:sz="0" w:space="0" w:color="auto"/>
                <w:right w:val="none" w:sz="0" w:space="0" w:color="auto"/>
              </w:divBdr>
              <w:divsChild>
                <w:div w:id="2025085080">
                  <w:marLeft w:val="0"/>
                  <w:marRight w:val="438"/>
                  <w:marTop w:val="0"/>
                  <w:marBottom w:val="0"/>
                  <w:divBdr>
                    <w:top w:val="none" w:sz="0" w:space="0" w:color="auto"/>
                    <w:left w:val="none" w:sz="0" w:space="0" w:color="auto"/>
                    <w:bottom w:val="none" w:sz="0" w:space="0" w:color="auto"/>
                    <w:right w:val="none" w:sz="0" w:space="0" w:color="auto"/>
                  </w:divBdr>
                  <w:divsChild>
                    <w:div w:id="1663313565">
                      <w:marLeft w:val="0"/>
                      <w:marRight w:val="0"/>
                      <w:marTop w:val="0"/>
                      <w:marBottom w:val="0"/>
                      <w:divBdr>
                        <w:top w:val="none" w:sz="0" w:space="0" w:color="auto"/>
                        <w:left w:val="none" w:sz="0" w:space="0" w:color="auto"/>
                        <w:bottom w:val="none" w:sz="0" w:space="0" w:color="auto"/>
                        <w:right w:val="none" w:sz="0" w:space="0" w:color="auto"/>
                      </w:divBdr>
                      <w:divsChild>
                        <w:div w:id="2137210286">
                          <w:marLeft w:val="0"/>
                          <w:marRight w:val="75"/>
                          <w:marTop w:val="0"/>
                          <w:marBottom w:val="0"/>
                          <w:divBdr>
                            <w:top w:val="single" w:sz="4" w:space="3" w:color="auto"/>
                            <w:left w:val="single" w:sz="4" w:space="4" w:color="auto"/>
                            <w:bottom w:val="single" w:sz="4" w:space="2" w:color="auto"/>
                            <w:right w:val="single" w:sz="4" w:space="3" w:color="auto"/>
                          </w:divBdr>
                          <w:divsChild>
                            <w:div w:id="183614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763711">
              <w:marLeft w:val="50"/>
              <w:marRight w:val="50"/>
              <w:marTop w:val="0"/>
              <w:marBottom w:val="0"/>
              <w:divBdr>
                <w:top w:val="none" w:sz="0" w:space="0" w:color="auto"/>
                <w:left w:val="none" w:sz="0" w:space="0" w:color="auto"/>
                <w:bottom w:val="none" w:sz="0" w:space="0" w:color="auto"/>
                <w:right w:val="none" w:sz="0" w:space="0" w:color="auto"/>
              </w:divBdr>
              <w:divsChild>
                <w:div w:id="874150600">
                  <w:marLeft w:val="0"/>
                  <w:marRight w:val="438"/>
                  <w:marTop w:val="0"/>
                  <w:marBottom w:val="0"/>
                  <w:divBdr>
                    <w:top w:val="none" w:sz="0" w:space="0" w:color="auto"/>
                    <w:left w:val="none" w:sz="0" w:space="0" w:color="auto"/>
                    <w:bottom w:val="none" w:sz="0" w:space="0" w:color="auto"/>
                    <w:right w:val="none" w:sz="0" w:space="0" w:color="auto"/>
                  </w:divBdr>
                  <w:divsChild>
                    <w:div w:id="1877044436">
                      <w:marLeft w:val="0"/>
                      <w:marRight w:val="0"/>
                      <w:marTop w:val="0"/>
                      <w:marBottom w:val="0"/>
                      <w:divBdr>
                        <w:top w:val="none" w:sz="0" w:space="0" w:color="auto"/>
                        <w:left w:val="none" w:sz="0" w:space="0" w:color="auto"/>
                        <w:bottom w:val="none" w:sz="0" w:space="0" w:color="auto"/>
                        <w:right w:val="none" w:sz="0" w:space="0" w:color="auto"/>
                      </w:divBdr>
                      <w:divsChild>
                        <w:div w:id="1572424495">
                          <w:marLeft w:val="0"/>
                          <w:marRight w:val="75"/>
                          <w:marTop w:val="50"/>
                          <w:marBottom w:val="50"/>
                          <w:divBdr>
                            <w:top w:val="single" w:sz="4" w:space="3" w:color="auto"/>
                            <w:left w:val="single" w:sz="4" w:space="4" w:color="auto"/>
                            <w:bottom w:val="single" w:sz="4" w:space="2" w:color="auto"/>
                            <w:right w:val="single" w:sz="4" w:space="3" w:color="auto"/>
                          </w:divBdr>
                          <w:divsChild>
                            <w:div w:id="89870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733538">
              <w:marLeft w:val="50"/>
              <w:marRight w:val="50"/>
              <w:marTop w:val="0"/>
              <w:marBottom w:val="0"/>
              <w:divBdr>
                <w:top w:val="none" w:sz="0" w:space="0" w:color="auto"/>
                <w:left w:val="none" w:sz="0" w:space="0" w:color="auto"/>
                <w:bottom w:val="none" w:sz="0" w:space="0" w:color="auto"/>
                <w:right w:val="none" w:sz="0" w:space="0" w:color="auto"/>
              </w:divBdr>
              <w:divsChild>
                <w:div w:id="1589075310">
                  <w:marLeft w:val="0"/>
                  <w:marRight w:val="438"/>
                  <w:marTop w:val="0"/>
                  <w:marBottom w:val="0"/>
                  <w:divBdr>
                    <w:top w:val="none" w:sz="0" w:space="0" w:color="auto"/>
                    <w:left w:val="none" w:sz="0" w:space="0" w:color="auto"/>
                    <w:bottom w:val="none" w:sz="0" w:space="0" w:color="auto"/>
                    <w:right w:val="none" w:sz="0" w:space="0" w:color="auto"/>
                  </w:divBdr>
                  <w:divsChild>
                    <w:div w:id="1655721698">
                      <w:marLeft w:val="0"/>
                      <w:marRight w:val="0"/>
                      <w:marTop w:val="0"/>
                      <w:marBottom w:val="0"/>
                      <w:divBdr>
                        <w:top w:val="none" w:sz="0" w:space="0" w:color="auto"/>
                        <w:left w:val="none" w:sz="0" w:space="0" w:color="auto"/>
                        <w:bottom w:val="none" w:sz="0" w:space="0" w:color="auto"/>
                        <w:right w:val="none" w:sz="0" w:space="0" w:color="auto"/>
                      </w:divBdr>
                      <w:divsChild>
                        <w:div w:id="12462342">
                          <w:marLeft w:val="0"/>
                          <w:marRight w:val="75"/>
                          <w:marTop w:val="50"/>
                          <w:marBottom w:val="50"/>
                          <w:divBdr>
                            <w:top w:val="single" w:sz="4" w:space="3" w:color="auto"/>
                            <w:left w:val="single" w:sz="4" w:space="4" w:color="auto"/>
                            <w:bottom w:val="single" w:sz="4" w:space="2" w:color="auto"/>
                            <w:right w:val="single" w:sz="4" w:space="3" w:color="auto"/>
                          </w:divBdr>
                          <w:divsChild>
                            <w:div w:id="1587568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572351">
              <w:marLeft w:val="50"/>
              <w:marRight w:val="50"/>
              <w:marTop w:val="0"/>
              <w:marBottom w:val="0"/>
              <w:divBdr>
                <w:top w:val="none" w:sz="0" w:space="0" w:color="auto"/>
                <w:left w:val="none" w:sz="0" w:space="0" w:color="auto"/>
                <w:bottom w:val="none" w:sz="0" w:space="0" w:color="auto"/>
                <w:right w:val="none" w:sz="0" w:space="0" w:color="auto"/>
              </w:divBdr>
              <w:divsChild>
                <w:div w:id="474569490">
                  <w:marLeft w:val="0"/>
                  <w:marRight w:val="438"/>
                  <w:marTop w:val="0"/>
                  <w:marBottom w:val="0"/>
                  <w:divBdr>
                    <w:top w:val="none" w:sz="0" w:space="0" w:color="auto"/>
                    <w:left w:val="none" w:sz="0" w:space="0" w:color="auto"/>
                    <w:bottom w:val="none" w:sz="0" w:space="0" w:color="auto"/>
                    <w:right w:val="none" w:sz="0" w:space="0" w:color="auto"/>
                  </w:divBdr>
                  <w:divsChild>
                    <w:div w:id="1354919918">
                      <w:marLeft w:val="0"/>
                      <w:marRight w:val="0"/>
                      <w:marTop w:val="0"/>
                      <w:marBottom w:val="0"/>
                      <w:divBdr>
                        <w:top w:val="none" w:sz="0" w:space="0" w:color="auto"/>
                        <w:left w:val="none" w:sz="0" w:space="0" w:color="auto"/>
                        <w:bottom w:val="none" w:sz="0" w:space="0" w:color="auto"/>
                        <w:right w:val="none" w:sz="0" w:space="0" w:color="auto"/>
                      </w:divBdr>
                      <w:divsChild>
                        <w:div w:id="44136292">
                          <w:marLeft w:val="0"/>
                          <w:marRight w:val="75"/>
                          <w:marTop w:val="50"/>
                          <w:marBottom w:val="50"/>
                          <w:divBdr>
                            <w:top w:val="single" w:sz="4" w:space="3" w:color="auto"/>
                            <w:left w:val="single" w:sz="4" w:space="4" w:color="auto"/>
                            <w:bottom w:val="single" w:sz="4" w:space="2" w:color="auto"/>
                            <w:right w:val="single" w:sz="4" w:space="3" w:color="auto"/>
                          </w:divBdr>
                          <w:divsChild>
                            <w:div w:id="1500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241997">
              <w:marLeft w:val="50"/>
              <w:marRight w:val="50"/>
              <w:marTop w:val="0"/>
              <w:marBottom w:val="0"/>
              <w:divBdr>
                <w:top w:val="none" w:sz="0" w:space="0" w:color="auto"/>
                <w:left w:val="none" w:sz="0" w:space="0" w:color="auto"/>
                <w:bottom w:val="none" w:sz="0" w:space="0" w:color="auto"/>
                <w:right w:val="none" w:sz="0" w:space="0" w:color="auto"/>
              </w:divBdr>
              <w:divsChild>
                <w:div w:id="2022705269">
                  <w:marLeft w:val="0"/>
                  <w:marRight w:val="0"/>
                  <w:marTop w:val="0"/>
                  <w:marBottom w:val="0"/>
                  <w:divBdr>
                    <w:top w:val="none" w:sz="0" w:space="0" w:color="auto"/>
                    <w:left w:val="none" w:sz="0" w:space="0" w:color="auto"/>
                    <w:bottom w:val="none" w:sz="0" w:space="0" w:color="auto"/>
                    <w:right w:val="none" w:sz="0" w:space="0" w:color="auto"/>
                  </w:divBdr>
                  <w:divsChild>
                    <w:div w:id="44765675">
                      <w:marLeft w:val="0"/>
                      <w:marRight w:val="0"/>
                      <w:marTop w:val="0"/>
                      <w:marBottom w:val="0"/>
                      <w:divBdr>
                        <w:top w:val="none" w:sz="0" w:space="0" w:color="auto"/>
                        <w:left w:val="none" w:sz="0" w:space="0" w:color="auto"/>
                        <w:bottom w:val="none" w:sz="0" w:space="0" w:color="auto"/>
                        <w:right w:val="none" w:sz="0" w:space="0" w:color="auto"/>
                      </w:divBdr>
                      <w:divsChild>
                        <w:div w:id="852378061">
                          <w:marLeft w:val="75"/>
                          <w:marRight w:val="0"/>
                          <w:marTop w:val="0"/>
                          <w:marBottom w:val="0"/>
                          <w:divBdr>
                            <w:top w:val="single" w:sz="4" w:space="3" w:color="auto"/>
                            <w:left w:val="single" w:sz="4" w:space="3" w:color="auto"/>
                            <w:bottom w:val="single" w:sz="4" w:space="2" w:color="auto"/>
                            <w:right w:val="single" w:sz="4" w:space="4" w:color="auto"/>
                          </w:divBdr>
                          <w:divsChild>
                            <w:div w:id="190749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141694">
              <w:marLeft w:val="50"/>
              <w:marRight w:val="50"/>
              <w:marTop w:val="0"/>
              <w:marBottom w:val="0"/>
              <w:divBdr>
                <w:top w:val="none" w:sz="0" w:space="0" w:color="auto"/>
                <w:left w:val="none" w:sz="0" w:space="0" w:color="auto"/>
                <w:bottom w:val="none" w:sz="0" w:space="0" w:color="auto"/>
                <w:right w:val="none" w:sz="0" w:space="0" w:color="auto"/>
              </w:divBdr>
            </w:div>
            <w:div w:id="1790708201">
              <w:marLeft w:val="50"/>
              <w:marRight w:val="50"/>
              <w:marTop w:val="0"/>
              <w:marBottom w:val="0"/>
              <w:divBdr>
                <w:top w:val="none" w:sz="0" w:space="0" w:color="auto"/>
                <w:left w:val="none" w:sz="0" w:space="0" w:color="auto"/>
                <w:bottom w:val="none" w:sz="0" w:space="0" w:color="auto"/>
                <w:right w:val="none" w:sz="0" w:space="0" w:color="auto"/>
              </w:divBdr>
            </w:div>
            <w:div w:id="1790934325">
              <w:marLeft w:val="50"/>
              <w:marRight w:val="50"/>
              <w:marTop w:val="0"/>
              <w:marBottom w:val="0"/>
              <w:divBdr>
                <w:top w:val="none" w:sz="0" w:space="0" w:color="auto"/>
                <w:left w:val="none" w:sz="0" w:space="0" w:color="auto"/>
                <w:bottom w:val="none" w:sz="0" w:space="0" w:color="auto"/>
                <w:right w:val="none" w:sz="0" w:space="0" w:color="auto"/>
              </w:divBdr>
              <w:divsChild>
                <w:div w:id="4987288">
                  <w:marLeft w:val="0"/>
                  <w:marRight w:val="438"/>
                  <w:marTop w:val="0"/>
                  <w:marBottom w:val="0"/>
                  <w:divBdr>
                    <w:top w:val="none" w:sz="0" w:space="0" w:color="auto"/>
                    <w:left w:val="none" w:sz="0" w:space="0" w:color="auto"/>
                    <w:bottom w:val="none" w:sz="0" w:space="0" w:color="auto"/>
                    <w:right w:val="none" w:sz="0" w:space="0" w:color="auto"/>
                  </w:divBdr>
                  <w:divsChild>
                    <w:div w:id="731123199">
                      <w:marLeft w:val="0"/>
                      <w:marRight w:val="0"/>
                      <w:marTop w:val="0"/>
                      <w:marBottom w:val="0"/>
                      <w:divBdr>
                        <w:top w:val="none" w:sz="0" w:space="0" w:color="auto"/>
                        <w:left w:val="none" w:sz="0" w:space="0" w:color="auto"/>
                        <w:bottom w:val="none" w:sz="0" w:space="0" w:color="auto"/>
                        <w:right w:val="none" w:sz="0" w:space="0" w:color="auto"/>
                      </w:divBdr>
                      <w:divsChild>
                        <w:div w:id="1475179709">
                          <w:marLeft w:val="0"/>
                          <w:marRight w:val="75"/>
                          <w:marTop w:val="50"/>
                          <w:marBottom w:val="50"/>
                          <w:divBdr>
                            <w:top w:val="single" w:sz="4" w:space="3" w:color="auto"/>
                            <w:left w:val="single" w:sz="4" w:space="4" w:color="auto"/>
                            <w:bottom w:val="single" w:sz="4" w:space="2" w:color="auto"/>
                            <w:right w:val="single" w:sz="4" w:space="3" w:color="auto"/>
                          </w:divBdr>
                          <w:divsChild>
                            <w:div w:id="14640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2940450">
              <w:marLeft w:val="50"/>
              <w:marRight w:val="50"/>
              <w:marTop w:val="0"/>
              <w:marBottom w:val="0"/>
              <w:divBdr>
                <w:top w:val="none" w:sz="0" w:space="0" w:color="auto"/>
                <w:left w:val="none" w:sz="0" w:space="0" w:color="auto"/>
                <w:bottom w:val="none" w:sz="0" w:space="0" w:color="auto"/>
                <w:right w:val="none" w:sz="0" w:space="0" w:color="auto"/>
              </w:divBdr>
            </w:div>
            <w:div w:id="1812942024">
              <w:marLeft w:val="50"/>
              <w:marRight w:val="50"/>
              <w:marTop w:val="0"/>
              <w:marBottom w:val="0"/>
              <w:divBdr>
                <w:top w:val="none" w:sz="0" w:space="0" w:color="auto"/>
                <w:left w:val="none" w:sz="0" w:space="0" w:color="auto"/>
                <w:bottom w:val="none" w:sz="0" w:space="0" w:color="auto"/>
                <w:right w:val="none" w:sz="0" w:space="0" w:color="auto"/>
              </w:divBdr>
              <w:divsChild>
                <w:div w:id="970020886">
                  <w:marLeft w:val="0"/>
                  <w:marRight w:val="438"/>
                  <w:marTop w:val="0"/>
                  <w:marBottom w:val="0"/>
                  <w:divBdr>
                    <w:top w:val="none" w:sz="0" w:space="0" w:color="auto"/>
                    <w:left w:val="none" w:sz="0" w:space="0" w:color="auto"/>
                    <w:bottom w:val="none" w:sz="0" w:space="0" w:color="auto"/>
                    <w:right w:val="none" w:sz="0" w:space="0" w:color="auto"/>
                  </w:divBdr>
                  <w:divsChild>
                    <w:div w:id="1012754774">
                      <w:marLeft w:val="0"/>
                      <w:marRight w:val="0"/>
                      <w:marTop w:val="0"/>
                      <w:marBottom w:val="0"/>
                      <w:divBdr>
                        <w:top w:val="none" w:sz="0" w:space="0" w:color="auto"/>
                        <w:left w:val="none" w:sz="0" w:space="0" w:color="auto"/>
                        <w:bottom w:val="none" w:sz="0" w:space="0" w:color="auto"/>
                        <w:right w:val="none" w:sz="0" w:space="0" w:color="auto"/>
                      </w:divBdr>
                      <w:divsChild>
                        <w:div w:id="2083064888">
                          <w:marLeft w:val="0"/>
                          <w:marRight w:val="75"/>
                          <w:marTop w:val="50"/>
                          <w:marBottom w:val="50"/>
                          <w:divBdr>
                            <w:top w:val="single" w:sz="4" w:space="3" w:color="auto"/>
                            <w:left w:val="single" w:sz="4" w:space="4" w:color="auto"/>
                            <w:bottom w:val="single" w:sz="4" w:space="2" w:color="auto"/>
                            <w:right w:val="single" w:sz="4" w:space="3" w:color="auto"/>
                          </w:divBdr>
                          <w:divsChild>
                            <w:div w:id="119342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8305122">
              <w:marLeft w:val="50"/>
              <w:marRight w:val="50"/>
              <w:marTop w:val="0"/>
              <w:marBottom w:val="0"/>
              <w:divBdr>
                <w:top w:val="none" w:sz="0" w:space="0" w:color="auto"/>
                <w:left w:val="none" w:sz="0" w:space="0" w:color="auto"/>
                <w:bottom w:val="none" w:sz="0" w:space="0" w:color="auto"/>
                <w:right w:val="none" w:sz="0" w:space="0" w:color="auto"/>
              </w:divBdr>
              <w:divsChild>
                <w:div w:id="947617357">
                  <w:marLeft w:val="0"/>
                  <w:marRight w:val="438"/>
                  <w:marTop w:val="0"/>
                  <w:marBottom w:val="0"/>
                  <w:divBdr>
                    <w:top w:val="none" w:sz="0" w:space="0" w:color="auto"/>
                    <w:left w:val="none" w:sz="0" w:space="0" w:color="auto"/>
                    <w:bottom w:val="none" w:sz="0" w:space="0" w:color="auto"/>
                    <w:right w:val="none" w:sz="0" w:space="0" w:color="auto"/>
                  </w:divBdr>
                  <w:divsChild>
                    <w:div w:id="31611368">
                      <w:marLeft w:val="0"/>
                      <w:marRight w:val="0"/>
                      <w:marTop w:val="0"/>
                      <w:marBottom w:val="0"/>
                      <w:divBdr>
                        <w:top w:val="none" w:sz="0" w:space="0" w:color="auto"/>
                        <w:left w:val="none" w:sz="0" w:space="0" w:color="auto"/>
                        <w:bottom w:val="none" w:sz="0" w:space="0" w:color="auto"/>
                        <w:right w:val="none" w:sz="0" w:space="0" w:color="auto"/>
                      </w:divBdr>
                      <w:divsChild>
                        <w:div w:id="960307739">
                          <w:marLeft w:val="0"/>
                          <w:marRight w:val="75"/>
                          <w:marTop w:val="50"/>
                          <w:marBottom w:val="50"/>
                          <w:divBdr>
                            <w:top w:val="single" w:sz="4" w:space="3" w:color="auto"/>
                            <w:left w:val="single" w:sz="4" w:space="4" w:color="auto"/>
                            <w:bottom w:val="single" w:sz="4" w:space="2" w:color="auto"/>
                            <w:right w:val="single" w:sz="4" w:space="3" w:color="auto"/>
                          </w:divBdr>
                          <w:divsChild>
                            <w:div w:id="27880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750034">
              <w:marLeft w:val="50"/>
              <w:marRight w:val="50"/>
              <w:marTop w:val="0"/>
              <w:marBottom w:val="0"/>
              <w:divBdr>
                <w:top w:val="none" w:sz="0" w:space="0" w:color="auto"/>
                <w:left w:val="none" w:sz="0" w:space="0" w:color="auto"/>
                <w:bottom w:val="none" w:sz="0" w:space="0" w:color="auto"/>
                <w:right w:val="none" w:sz="0" w:space="0" w:color="auto"/>
              </w:divBdr>
            </w:div>
            <w:div w:id="1834368937">
              <w:marLeft w:val="50"/>
              <w:marRight w:val="50"/>
              <w:marTop w:val="0"/>
              <w:marBottom w:val="0"/>
              <w:divBdr>
                <w:top w:val="none" w:sz="0" w:space="0" w:color="auto"/>
                <w:left w:val="none" w:sz="0" w:space="0" w:color="auto"/>
                <w:bottom w:val="none" w:sz="0" w:space="0" w:color="auto"/>
                <w:right w:val="none" w:sz="0" w:space="0" w:color="auto"/>
              </w:divBdr>
              <w:divsChild>
                <w:div w:id="1716390071">
                  <w:marLeft w:val="0"/>
                  <w:marRight w:val="0"/>
                  <w:marTop w:val="0"/>
                  <w:marBottom w:val="0"/>
                  <w:divBdr>
                    <w:top w:val="none" w:sz="0" w:space="0" w:color="auto"/>
                    <w:left w:val="none" w:sz="0" w:space="0" w:color="auto"/>
                    <w:bottom w:val="none" w:sz="0" w:space="0" w:color="auto"/>
                    <w:right w:val="none" w:sz="0" w:space="0" w:color="auto"/>
                  </w:divBdr>
                  <w:divsChild>
                    <w:div w:id="1686979094">
                      <w:marLeft w:val="0"/>
                      <w:marRight w:val="0"/>
                      <w:marTop w:val="0"/>
                      <w:marBottom w:val="0"/>
                      <w:divBdr>
                        <w:top w:val="none" w:sz="0" w:space="0" w:color="auto"/>
                        <w:left w:val="none" w:sz="0" w:space="0" w:color="auto"/>
                        <w:bottom w:val="none" w:sz="0" w:space="0" w:color="auto"/>
                        <w:right w:val="none" w:sz="0" w:space="0" w:color="auto"/>
                      </w:divBdr>
                      <w:divsChild>
                        <w:div w:id="210659208">
                          <w:marLeft w:val="75"/>
                          <w:marRight w:val="0"/>
                          <w:marTop w:val="0"/>
                          <w:marBottom w:val="0"/>
                          <w:divBdr>
                            <w:top w:val="single" w:sz="4" w:space="3" w:color="auto"/>
                            <w:left w:val="single" w:sz="4" w:space="3" w:color="auto"/>
                            <w:bottom w:val="single" w:sz="4" w:space="2" w:color="auto"/>
                            <w:right w:val="single" w:sz="4" w:space="4" w:color="auto"/>
                          </w:divBdr>
                          <w:divsChild>
                            <w:div w:id="35199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529942">
              <w:marLeft w:val="50"/>
              <w:marRight w:val="50"/>
              <w:marTop w:val="0"/>
              <w:marBottom w:val="0"/>
              <w:divBdr>
                <w:top w:val="none" w:sz="0" w:space="0" w:color="auto"/>
                <w:left w:val="none" w:sz="0" w:space="0" w:color="auto"/>
                <w:bottom w:val="none" w:sz="0" w:space="0" w:color="auto"/>
                <w:right w:val="none" w:sz="0" w:space="0" w:color="auto"/>
              </w:divBdr>
              <w:divsChild>
                <w:div w:id="1469005788">
                  <w:marLeft w:val="0"/>
                  <w:marRight w:val="438"/>
                  <w:marTop w:val="0"/>
                  <w:marBottom w:val="0"/>
                  <w:divBdr>
                    <w:top w:val="none" w:sz="0" w:space="0" w:color="auto"/>
                    <w:left w:val="none" w:sz="0" w:space="0" w:color="auto"/>
                    <w:bottom w:val="none" w:sz="0" w:space="0" w:color="auto"/>
                    <w:right w:val="none" w:sz="0" w:space="0" w:color="auto"/>
                  </w:divBdr>
                  <w:divsChild>
                    <w:div w:id="1519537003">
                      <w:marLeft w:val="0"/>
                      <w:marRight w:val="0"/>
                      <w:marTop w:val="0"/>
                      <w:marBottom w:val="0"/>
                      <w:divBdr>
                        <w:top w:val="none" w:sz="0" w:space="0" w:color="auto"/>
                        <w:left w:val="none" w:sz="0" w:space="0" w:color="auto"/>
                        <w:bottom w:val="none" w:sz="0" w:space="0" w:color="auto"/>
                        <w:right w:val="none" w:sz="0" w:space="0" w:color="auto"/>
                      </w:divBdr>
                      <w:divsChild>
                        <w:div w:id="1710839279">
                          <w:marLeft w:val="0"/>
                          <w:marRight w:val="75"/>
                          <w:marTop w:val="50"/>
                          <w:marBottom w:val="50"/>
                          <w:divBdr>
                            <w:top w:val="single" w:sz="4" w:space="3" w:color="auto"/>
                            <w:left w:val="single" w:sz="4" w:space="4" w:color="auto"/>
                            <w:bottom w:val="single" w:sz="4" w:space="2" w:color="auto"/>
                            <w:right w:val="single" w:sz="4" w:space="3" w:color="auto"/>
                          </w:divBdr>
                          <w:divsChild>
                            <w:div w:id="183619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185724">
              <w:marLeft w:val="50"/>
              <w:marRight w:val="50"/>
              <w:marTop w:val="0"/>
              <w:marBottom w:val="0"/>
              <w:divBdr>
                <w:top w:val="none" w:sz="0" w:space="0" w:color="auto"/>
                <w:left w:val="none" w:sz="0" w:space="0" w:color="auto"/>
                <w:bottom w:val="none" w:sz="0" w:space="0" w:color="auto"/>
                <w:right w:val="none" w:sz="0" w:space="0" w:color="auto"/>
              </w:divBdr>
              <w:divsChild>
                <w:div w:id="562176579">
                  <w:marLeft w:val="0"/>
                  <w:marRight w:val="0"/>
                  <w:marTop w:val="0"/>
                  <w:marBottom w:val="0"/>
                  <w:divBdr>
                    <w:top w:val="none" w:sz="0" w:space="0" w:color="auto"/>
                    <w:left w:val="none" w:sz="0" w:space="0" w:color="auto"/>
                    <w:bottom w:val="none" w:sz="0" w:space="0" w:color="auto"/>
                    <w:right w:val="none" w:sz="0" w:space="0" w:color="auto"/>
                  </w:divBdr>
                  <w:divsChild>
                    <w:div w:id="98454371">
                      <w:marLeft w:val="0"/>
                      <w:marRight w:val="0"/>
                      <w:marTop w:val="0"/>
                      <w:marBottom w:val="0"/>
                      <w:divBdr>
                        <w:top w:val="none" w:sz="0" w:space="0" w:color="auto"/>
                        <w:left w:val="none" w:sz="0" w:space="0" w:color="auto"/>
                        <w:bottom w:val="none" w:sz="0" w:space="0" w:color="auto"/>
                        <w:right w:val="none" w:sz="0" w:space="0" w:color="auto"/>
                      </w:divBdr>
                      <w:divsChild>
                        <w:div w:id="2049258089">
                          <w:marLeft w:val="75"/>
                          <w:marRight w:val="0"/>
                          <w:marTop w:val="0"/>
                          <w:marBottom w:val="0"/>
                          <w:divBdr>
                            <w:top w:val="single" w:sz="4" w:space="3" w:color="auto"/>
                            <w:left w:val="single" w:sz="4" w:space="3" w:color="auto"/>
                            <w:bottom w:val="single" w:sz="4" w:space="2" w:color="auto"/>
                            <w:right w:val="single" w:sz="4" w:space="4" w:color="auto"/>
                          </w:divBdr>
                          <w:divsChild>
                            <w:div w:id="211643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597366">
              <w:marLeft w:val="50"/>
              <w:marRight w:val="50"/>
              <w:marTop w:val="0"/>
              <w:marBottom w:val="0"/>
              <w:divBdr>
                <w:top w:val="none" w:sz="0" w:space="0" w:color="auto"/>
                <w:left w:val="none" w:sz="0" w:space="0" w:color="auto"/>
                <w:bottom w:val="none" w:sz="0" w:space="0" w:color="auto"/>
                <w:right w:val="none" w:sz="0" w:space="0" w:color="auto"/>
              </w:divBdr>
              <w:divsChild>
                <w:div w:id="2054963211">
                  <w:marLeft w:val="0"/>
                  <w:marRight w:val="438"/>
                  <w:marTop w:val="0"/>
                  <w:marBottom w:val="0"/>
                  <w:divBdr>
                    <w:top w:val="none" w:sz="0" w:space="0" w:color="auto"/>
                    <w:left w:val="none" w:sz="0" w:space="0" w:color="auto"/>
                    <w:bottom w:val="none" w:sz="0" w:space="0" w:color="auto"/>
                    <w:right w:val="none" w:sz="0" w:space="0" w:color="auto"/>
                  </w:divBdr>
                  <w:divsChild>
                    <w:div w:id="454060866">
                      <w:marLeft w:val="0"/>
                      <w:marRight w:val="0"/>
                      <w:marTop w:val="0"/>
                      <w:marBottom w:val="0"/>
                      <w:divBdr>
                        <w:top w:val="none" w:sz="0" w:space="0" w:color="auto"/>
                        <w:left w:val="none" w:sz="0" w:space="0" w:color="auto"/>
                        <w:bottom w:val="none" w:sz="0" w:space="0" w:color="auto"/>
                        <w:right w:val="none" w:sz="0" w:space="0" w:color="auto"/>
                      </w:divBdr>
                      <w:divsChild>
                        <w:div w:id="80613778">
                          <w:marLeft w:val="0"/>
                          <w:marRight w:val="75"/>
                          <w:marTop w:val="50"/>
                          <w:marBottom w:val="50"/>
                          <w:divBdr>
                            <w:top w:val="single" w:sz="4" w:space="3" w:color="auto"/>
                            <w:left w:val="single" w:sz="4" w:space="4" w:color="auto"/>
                            <w:bottom w:val="single" w:sz="4" w:space="2" w:color="auto"/>
                            <w:right w:val="single" w:sz="4" w:space="3" w:color="auto"/>
                          </w:divBdr>
                          <w:divsChild>
                            <w:div w:id="5289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727534">
              <w:marLeft w:val="50"/>
              <w:marRight w:val="50"/>
              <w:marTop w:val="0"/>
              <w:marBottom w:val="0"/>
              <w:divBdr>
                <w:top w:val="none" w:sz="0" w:space="0" w:color="auto"/>
                <w:left w:val="none" w:sz="0" w:space="0" w:color="auto"/>
                <w:bottom w:val="none" w:sz="0" w:space="0" w:color="auto"/>
                <w:right w:val="none" w:sz="0" w:space="0" w:color="auto"/>
              </w:divBdr>
            </w:div>
            <w:div w:id="1878350809">
              <w:marLeft w:val="50"/>
              <w:marRight w:val="50"/>
              <w:marTop w:val="0"/>
              <w:marBottom w:val="0"/>
              <w:divBdr>
                <w:top w:val="none" w:sz="0" w:space="0" w:color="auto"/>
                <w:left w:val="none" w:sz="0" w:space="0" w:color="auto"/>
                <w:bottom w:val="none" w:sz="0" w:space="0" w:color="auto"/>
                <w:right w:val="none" w:sz="0" w:space="0" w:color="auto"/>
              </w:divBdr>
              <w:divsChild>
                <w:div w:id="2117752097">
                  <w:marLeft w:val="0"/>
                  <w:marRight w:val="438"/>
                  <w:marTop w:val="0"/>
                  <w:marBottom w:val="0"/>
                  <w:divBdr>
                    <w:top w:val="none" w:sz="0" w:space="0" w:color="auto"/>
                    <w:left w:val="none" w:sz="0" w:space="0" w:color="auto"/>
                    <w:bottom w:val="none" w:sz="0" w:space="0" w:color="auto"/>
                    <w:right w:val="none" w:sz="0" w:space="0" w:color="auto"/>
                  </w:divBdr>
                  <w:divsChild>
                    <w:div w:id="1765303079">
                      <w:marLeft w:val="0"/>
                      <w:marRight w:val="0"/>
                      <w:marTop w:val="0"/>
                      <w:marBottom w:val="0"/>
                      <w:divBdr>
                        <w:top w:val="none" w:sz="0" w:space="0" w:color="auto"/>
                        <w:left w:val="none" w:sz="0" w:space="0" w:color="auto"/>
                        <w:bottom w:val="none" w:sz="0" w:space="0" w:color="auto"/>
                        <w:right w:val="none" w:sz="0" w:space="0" w:color="auto"/>
                      </w:divBdr>
                      <w:divsChild>
                        <w:div w:id="795025313">
                          <w:marLeft w:val="0"/>
                          <w:marRight w:val="75"/>
                          <w:marTop w:val="50"/>
                          <w:marBottom w:val="50"/>
                          <w:divBdr>
                            <w:top w:val="single" w:sz="4" w:space="3" w:color="auto"/>
                            <w:left w:val="single" w:sz="4" w:space="4" w:color="auto"/>
                            <w:bottom w:val="single" w:sz="4" w:space="2" w:color="auto"/>
                            <w:right w:val="single" w:sz="4" w:space="3" w:color="auto"/>
                          </w:divBdr>
                          <w:divsChild>
                            <w:div w:id="147371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625943">
              <w:marLeft w:val="50"/>
              <w:marRight w:val="50"/>
              <w:marTop w:val="0"/>
              <w:marBottom w:val="0"/>
              <w:divBdr>
                <w:top w:val="none" w:sz="0" w:space="0" w:color="auto"/>
                <w:left w:val="none" w:sz="0" w:space="0" w:color="auto"/>
                <w:bottom w:val="none" w:sz="0" w:space="0" w:color="auto"/>
                <w:right w:val="none" w:sz="0" w:space="0" w:color="auto"/>
              </w:divBdr>
              <w:divsChild>
                <w:div w:id="774597669">
                  <w:marLeft w:val="0"/>
                  <w:marRight w:val="0"/>
                  <w:marTop w:val="0"/>
                  <w:marBottom w:val="0"/>
                  <w:divBdr>
                    <w:top w:val="none" w:sz="0" w:space="0" w:color="auto"/>
                    <w:left w:val="none" w:sz="0" w:space="0" w:color="auto"/>
                    <w:bottom w:val="none" w:sz="0" w:space="0" w:color="auto"/>
                    <w:right w:val="none" w:sz="0" w:space="0" w:color="auto"/>
                  </w:divBdr>
                  <w:divsChild>
                    <w:div w:id="1879512844">
                      <w:marLeft w:val="0"/>
                      <w:marRight w:val="0"/>
                      <w:marTop w:val="0"/>
                      <w:marBottom w:val="0"/>
                      <w:divBdr>
                        <w:top w:val="none" w:sz="0" w:space="0" w:color="auto"/>
                        <w:left w:val="none" w:sz="0" w:space="0" w:color="auto"/>
                        <w:bottom w:val="none" w:sz="0" w:space="0" w:color="auto"/>
                        <w:right w:val="none" w:sz="0" w:space="0" w:color="auto"/>
                      </w:divBdr>
                      <w:divsChild>
                        <w:div w:id="180702466">
                          <w:marLeft w:val="75"/>
                          <w:marRight w:val="0"/>
                          <w:marTop w:val="0"/>
                          <w:marBottom w:val="0"/>
                          <w:divBdr>
                            <w:top w:val="single" w:sz="4" w:space="3" w:color="auto"/>
                            <w:left w:val="single" w:sz="4" w:space="3" w:color="auto"/>
                            <w:bottom w:val="single" w:sz="4" w:space="2" w:color="auto"/>
                            <w:right w:val="single" w:sz="4" w:space="4" w:color="auto"/>
                          </w:divBdr>
                          <w:divsChild>
                            <w:div w:id="191924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023355">
              <w:marLeft w:val="50"/>
              <w:marRight w:val="50"/>
              <w:marTop w:val="0"/>
              <w:marBottom w:val="0"/>
              <w:divBdr>
                <w:top w:val="none" w:sz="0" w:space="0" w:color="auto"/>
                <w:left w:val="none" w:sz="0" w:space="0" w:color="auto"/>
                <w:bottom w:val="none" w:sz="0" w:space="0" w:color="auto"/>
                <w:right w:val="none" w:sz="0" w:space="0" w:color="auto"/>
              </w:divBdr>
              <w:divsChild>
                <w:div w:id="2057966326">
                  <w:marLeft w:val="0"/>
                  <w:marRight w:val="438"/>
                  <w:marTop w:val="0"/>
                  <w:marBottom w:val="0"/>
                  <w:divBdr>
                    <w:top w:val="none" w:sz="0" w:space="0" w:color="auto"/>
                    <w:left w:val="none" w:sz="0" w:space="0" w:color="auto"/>
                    <w:bottom w:val="none" w:sz="0" w:space="0" w:color="auto"/>
                    <w:right w:val="none" w:sz="0" w:space="0" w:color="auto"/>
                  </w:divBdr>
                  <w:divsChild>
                    <w:div w:id="1068191352">
                      <w:marLeft w:val="0"/>
                      <w:marRight w:val="0"/>
                      <w:marTop w:val="0"/>
                      <w:marBottom w:val="0"/>
                      <w:divBdr>
                        <w:top w:val="none" w:sz="0" w:space="0" w:color="auto"/>
                        <w:left w:val="none" w:sz="0" w:space="0" w:color="auto"/>
                        <w:bottom w:val="none" w:sz="0" w:space="0" w:color="auto"/>
                        <w:right w:val="none" w:sz="0" w:space="0" w:color="auto"/>
                      </w:divBdr>
                      <w:divsChild>
                        <w:div w:id="90393297">
                          <w:marLeft w:val="0"/>
                          <w:marRight w:val="75"/>
                          <w:marTop w:val="0"/>
                          <w:marBottom w:val="0"/>
                          <w:divBdr>
                            <w:top w:val="single" w:sz="4" w:space="3" w:color="auto"/>
                            <w:left w:val="single" w:sz="4" w:space="4" w:color="auto"/>
                            <w:bottom w:val="single" w:sz="4" w:space="2" w:color="auto"/>
                            <w:right w:val="single" w:sz="4" w:space="3" w:color="auto"/>
                          </w:divBdr>
                          <w:divsChild>
                            <w:div w:id="181313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644330">
              <w:marLeft w:val="50"/>
              <w:marRight w:val="50"/>
              <w:marTop w:val="0"/>
              <w:marBottom w:val="0"/>
              <w:divBdr>
                <w:top w:val="none" w:sz="0" w:space="0" w:color="auto"/>
                <w:left w:val="none" w:sz="0" w:space="0" w:color="auto"/>
                <w:bottom w:val="none" w:sz="0" w:space="0" w:color="auto"/>
                <w:right w:val="none" w:sz="0" w:space="0" w:color="auto"/>
              </w:divBdr>
              <w:divsChild>
                <w:div w:id="2012876827">
                  <w:marLeft w:val="0"/>
                  <w:marRight w:val="0"/>
                  <w:marTop w:val="0"/>
                  <w:marBottom w:val="0"/>
                  <w:divBdr>
                    <w:top w:val="none" w:sz="0" w:space="0" w:color="auto"/>
                    <w:left w:val="none" w:sz="0" w:space="0" w:color="auto"/>
                    <w:bottom w:val="none" w:sz="0" w:space="0" w:color="auto"/>
                    <w:right w:val="none" w:sz="0" w:space="0" w:color="auto"/>
                  </w:divBdr>
                  <w:divsChild>
                    <w:div w:id="2057316788">
                      <w:marLeft w:val="0"/>
                      <w:marRight w:val="0"/>
                      <w:marTop w:val="0"/>
                      <w:marBottom w:val="0"/>
                      <w:divBdr>
                        <w:top w:val="none" w:sz="0" w:space="0" w:color="auto"/>
                        <w:left w:val="none" w:sz="0" w:space="0" w:color="auto"/>
                        <w:bottom w:val="none" w:sz="0" w:space="0" w:color="auto"/>
                        <w:right w:val="none" w:sz="0" w:space="0" w:color="auto"/>
                      </w:divBdr>
                      <w:divsChild>
                        <w:div w:id="1359509706">
                          <w:marLeft w:val="75"/>
                          <w:marRight w:val="0"/>
                          <w:marTop w:val="0"/>
                          <w:marBottom w:val="0"/>
                          <w:divBdr>
                            <w:top w:val="single" w:sz="4" w:space="3" w:color="auto"/>
                            <w:left w:val="single" w:sz="4" w:space="3" w:color="auto"/>
                            <w:bottom w:val="single" w:sz="4" w:space="2" w:color="auto"/>
                            <w:right w:val="single" w:sz="4" w:space="4" w:color="auto"/>
                          </w:divBdr>
                          <w:divsChild>
                            <w:div w:id="94607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290800">
              <w:marLeft w:val="50"/>
              <w:marRight w:val="50"/>
              <w:marTop w:val="0"/>
              <w:marBottom w:val="0"/>
              <w:divBdr>
                <w:top w:val="none" w:sz="0" w:space="0" w:color="auto"/>
                <w:left w:val="none" w:sz="0" w:space="0" w:color="auto"/>
                <w:bottom w:val="none" w:sz="0" w:space="0" w:color="auto"/>
                <w:right w:val="none" w:sz="0" w:space="0" w:color="auto"/>
              </w:divBdr>
            </w:div>
            <w:div w:id="1915506551">
              <w:marLeft w:val="50"/>
              <w:marRight w:val="50"/>
              <w:marTop w:val="0"/>
              <w:marBottom w:val="0"/>
              <w:divBdr>
                <w:top w:val="none" w:sz="0" w:space="0" w:color="auto"/>
                <w:left w:val="none" w:sz="0" w:space="0" w:color="auto"/>
                <w:bottom w:val="none" w:sz="0" w:space="0" w:color="auto"/>
                <w:right w:val="none" w:sz="0" w:space="0" w:color="auto"/>
              </w:divBdr>
              <w:divsChild>
                <w:div w:id="836924130">
                  <w:marLeft w:val="0"/>
                  <w:marRight w:val="0"/>
                  <w:marTop w:val="0"/>
                  <w:marBottom w:val="0"/>
                  <w:divBdr>
                    <w:top w:val="none" w:sz="0" w:space="0" w:color="auto"/>
                    <w:left w:val="none" w:sz="0" w:space="0" w:color="auto"/>
                    <w:bottom w:val="none" w:sz="0" w:space="0" w:color="auto"/>
                    <w:right w:val="none" w:sz="0" w:space="0" w:color="auto"/>
                  </w:divBdr>
                  <w:divsChild>
                    <w:div w:id="424349138">
                      <w:marLeft w:val="0"/>
                      <w:marRight w:val="0"/>
                      <w:marTop w:val="0"/>
                      <w:marBottom w:val="0"/>
                      <w:divBdr>
                        <w:top w:val="none" w:sz="0" w:space="0" w:color="auto"/>
                        <w:left w:val="none" w:sz="0" w:space="0" w:color="auto"/>
                        <w:bottom w:val="none" w:sz="0" w:space="0" w:color="auto"/>
                        <w:right w:val="none" w:sz="0" w:space="0" w:color="auto"/>
                      </w:divBdr>
                      <w:divsChild>
                        <w:div w:id="1309701219">
                          <w:marLeft w:val="75"/>
                          <w:marRight w:val="0"/>
                          <w:marTop w:val="0"/>
                          <w:marBottom w:val="0"/>
                          <w:divBdr>
                            <w:top w:val="single" w:sz="4" w:space="3" w:color="auto"/>
                            <w:left w:val="single" w:sz="4" w:space="3" w:color="auto"/>
                            <w:bottom w:val="single" w:sz="4" w:space="2" w:color="auto"/>
                            <w:right w:val="single" w:sz="4" w:space="4" w:color="auto"/>
                          </w:divBdr>
                          <w:divsChild>
                            <w:div w:id="70709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839720">
              <w:marLeft w:val="50"/>
              <w:marRight w:val="50"/>
              <w:marTop w:val="0"/>
              <w:marBottom w:val="0"/>
              <w:divBdr>
                <w:top w:val="none" w:sz="0" w:space="0" w:color="auto"/>
                <w:left w:val="none" w:sz="0" w:space="0" w:color="auto"/>
                <w:bottom w:val="none" w:sz="0" w:space="0" w:color="auto"/>
                <w:right w:val="none" w:sz="0" w:space="0" w:color="auto"/>
              </w:divBdr>
            </w:div>
            <w:div w:id="1928146501">
              <w:marLeft w:val="50"/>
              <w:marRight w:val="50"/>
              <w:marTop w:val="0"/>
              <w:marBottom w:val="0"/>
              <w:divBdr>
                <w:top w:val="none" w:sz="0" w:space="0" w:color="auto"/>
                <w:left w:val="none" w:sz="0" w:space="0" w:color="auto"/>
                <w:bottom w:val="none" w:sz="0" w:space="0" w:color="auto"/>
                <w:right w:val="none" w:sz="0" w:space="0" w:color="auto"/>
              </w:divBdr>
            </w:div>
            <w:div w:id="1930037865">
              <w:marLeft w:val="50"/>
              <w:marRight w:val="50"/>
              <w:marTop w:val="0"/>
              <w:marBottom w:val="0"/>
              <w:divBdr>
                <w:top w:val="none" w:sz="0" w:space="0" w:color="auto"/>
                <w:left w:val="none" w:sz="0" w:space="0" w:color="auto"/>
                <w:bottom w:val="none" w:sz="0" w:space="0" w:color="auto"/>
                <w:right w:val="none" w:sz="0" w:space="0" w:color="auto"/>
              </w:divBdr>
              <w:divsChild>
                <w:div w:id="817724234">
                  <w:marLeft w:val="0"/>
                  <w:marRight w:val="438"/>
                  <w:marTop w:val="0"/>
                  <w:marBottom w:val="0"/>
                  <w:divBdr>
                    <w:top w:val="none" w:sz="0" w:space="0" w:color="auto"/>
                    <w:left w:val="none" w:sz="0" w:space="0" w:color="auto"/>
                    <w:bottom w:val="none" w:sz="0" w:space="0" w:color="auto"/>
                    <w:right w:val="none" w:sz="0" w:space="0" w:color="auto"/>
                  </w:divBdr>
                  <w:divsChild>
                    <w:div w:id="298458909">
                      <w:marLeft w:val="0"/>
                      <w:marRight w:val="0"/>
                      <w:marTop w:val="0"/>
                      <w:marBottom w:val="0"/>
                      <w:divBdr>
                        <w:top w:val="none" w:sz="0" w:space="0" w:color="auto"/>
                        <w:left w:val="none" w:sz="0" w:space="0" w:color="auto"/>
                        <w:bottom w:val="none" w:sz="0" w:space="0" w:color="auto"/>
                        <w:right w:val="none" w:sz="0" w:space="0" w:color="auto"/>
                      </w:divBdr>
                      <w:divsChild>
                        <w:div w:id="119887341">
                          <w:marLeft w:val="0"/>
                          <w:marRight w:val="75"/>
                          <w:marTop w:val="50"/>
                          <w:marBottom w:val="50"/>
                          <w:divBdr>
                            <w:top w:val="single" w:sz="4" w:space="3" w:color="auto"/>
                            <w:left w:val="single" w:sz="4" w:space="4" w:color="auto"/>
                            <w:bottom w:val="single" w:sz="4" w:space="2" w:color="auto"/>
                            <w:right w:val="single" w:sz="4" w:space="3" w:color="auto"/>
                          </w:divBdr>
                          <w:divsChild>
                            <w:div w:id="122356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5307453">
              <w:marLeft w:val="50"/>
              <w:marRight w:val="50"/>
              <w:marTop w:val="0"/>
              <w:marBottom w:val="0"/>
              <w:divBdr>
                <w:top w:val="none" w:sz="0" w:space="0" w:color="auto"/>
                <w:left w:val="none" w:sz="0" w:space="0" w:color="auto"/>
                <w:bottom w:val="none" w:sz="0" w:space="0" w:color="auto"/>
                <w:right w:val="none" w:sz="0" w:space="0" w:color="auto"/>
              </w:divBdr>
            </w:div>
            <w:div w:id="1945962867">
              <w:marLeft w:val="50"/>
              <w:marRight w:val="50"/>
              <w:marTop w:val="0"/>
              <w:marBottom w:val="0"/>
              <w:divBdr>
                <w:top w:val="none" w:sz="0" w:space="0" w:color="auto"/>
                <w:left w:val="none" w:sz="0" w:space="0" w:color="auto"/>
                <w:bottom w:val="none" w:sz="0" w:space="0" w:color="auto"/>
                <w:right w:val="none" w:sz="0" w:space="0" w:color="auto"/>
              </w:divBdr>
              <w:divsChild>
                <w:div w:id="2068453017">
                  <w:marLeft w:val="0"/>
                  <w:marRight w:val="0"/>
                  <w:marTop w:val="0"/>
                  <w:marBottom w:val="0"/>
                  <w:divBdr>
                    <w:top w:val="none" w:sz="0" w:space="0" w:color="auto"/>
                    <w:left w:val="none" w:sz="0" w:space="0" w:color="auto"/>
                    <w:bottom w:val="none" w:sz="0" w:space="0" w:color="auto"/>
                    <w:right w:val="none" w:sz="0" w:space="0" w:color="auto"/>
                  </w:divBdr>
                  <w:divsChild>
                    <w:div w:id="156503461">
                      <w:marLeft w:val="0"/>
                      <w:marRight w:val="0"/>
                      <w:marTop w:val="0"/>
                      <w:marBottom w:val="0"/>
                      <w:divBdr>
                        <w:top w:val="none" w:sz="0" w:space="0" w:color="auto"/>
                        <w:left w:val="none" w:sz="0" w:space="0" w:color="auto"/>
                        <w:bottom w:val="none" w:sz="0" w:space="0" w:color="auto"/>
                        <w:right w:val="none" w:sz="0" w:space="0" w:color="auto"/>
                      </w:divBdr>
                      <w:divsChild>
                        <w:div w:id="206768562">
                          <w:marLeft w:val="75"/>
                          <w:marRight w:val="0"/>
                          <w:marTop w:val="0"/>
                          <w:marBottom w:val="0"/>
                          <w:divBdr>
                            <w:top w:val="single" w:sz="4" w:space="3" w:color="auto"/>
                            <w:left w:val="single" w:sz="4" w:space="3" w:color="auto"/>
                            <w:bottom w:val="single" w:sz="4" w:space="2" w:color="auto"/>
                            <w:right w:val="single" w:sz="4" w:space="4" w:color="auto"/>
                          </w:divBdr>
                          <w:divsChild>
                            <w:div w:id="42731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2083959">
              <w:marLeft w:val="50"/>
              <w:marRight w:val="50"/>
              <w:marTop w:val="0"/>
              <w:marBottom w:val="0"/>
              <w:divBdr>
                <w:top w:val="none" w:sz="0" w:space="0" w:color="auto"/>
                <w:left w:val="none" w:sz="0" w:space="0" w:color="auto"/>
                <w:bottom w:val="none" w:sz="0" w:space="0" w:color="auto"/>
                <w:right w:val="none" w:sz="0" w:space="0" w:color="auto"/>
              </w:divBdr>
              <w:divsChild>
                <w:div w:id="480662677">
                  <w:marLeft w:val="0"/>
                  <w:marRight w:val="0"/>
                  <w:marTop w:val="0"/>
                  <w:marBottom w:val="0"/>
                  <w:divBdr>
                    <w:top w:val="none" w:sz="0" w:space="0" w:color="auto"/>
                    <w:left w:val="none" w:sz="0" w:space="0" w:color="auto"/>
                    <w:bottom w:val="none" w:sz="0" w:space="0" w:color="auto"/>
                    <w:right w:val="none" w:sz="0" w:space="0" w:color="auto"/>
                  </w:divBdr>
                  <w:divsChild>
                    <w:div w:id="1231691435">
                      <w:marLeft w:val="0"/>
                      <w:marRight w:val="0"/>
                      <w:marTop w:val="0"/>
                      <w:marBottom w:val="0"/>
                      <w:divBdr>
                        <w:top w:val="none" w:sz="0" w:space="0" w:color="auto"/>
                        <w:left w:val="none" w:sz="0" w:space="0" w:color="auto"/>
                        <w:bottom w:val="none" w:sz="0" w:space="0" w:color="auto"/>
                        <w:right w:val="none" w:sz="0" w:space="0" w:color="auto"/>
                      </w:divBdr>
                      <w:divsChild>
                        <w:div w:id="2092238417">
                          <w:marLeft w:val="75"/>
                          <w:marRight w:val="0"/>
                          <w:marTop w:val="0"/>
                          <w:marBottom w:val="0"/>
                          <w:divBdr>
                            <w:top w:val="single" w:sz="4" w:space="3" w:color="auto"/>
                            <w:left w:val="single" w:sz="4" w:space="3" w:color="auto"/>
                            <w:bottom w:val="single" w:sz="4" w:space="2" w:color="auto"/>
                            <w:right w:val="single" w:sz="4" w:space="4" w:color="auto"/>
                          </w:divBdr>
                          <w:divsChild>
                            <w:div w:id="55812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563377">
              <w:marLeft w:val="50"/>
              <w:marRight w:val="50"/>
              <w:marTop w:val="0"/>
              <w:marBottom w:val="0"/>
              <w:divBdr>
                <w:top w:val="none" w:sz="0" w:space="0" w:color="auto"/>
                <w:left w:val="none" w:sz="0" w:space="0" w:color="auto"/>
                <w:bottom w:val="none" w:sz="0" w:space="0" w:color="auto"/>
                <w:right w:val="none" w:sz="0" w:space="0" w:color="auto"/>
              </w:divBdr>
              <w:divsChild>
                <w:div w:id="1394306018">
                  <w:marLeft w:val="0"/>
                  <w:marRight w:val="438"/>
                  <w:marTop w:val="0"/>
                  <w:marBottom w:val="0"/>
                  <w:divBdr>
                    <w:top w:val="none" w:sz="0" w:space="0" w:color="auto"/>
                    <w:left w:val="none" w:sz="0" w:space="0" w:color="auto"/>
                    <w:bottom w:val="none" w:sz="0" w:space="0" w:color="auto"/>
                    <w:right w:val="none" w:sz="0" w:space="0" w:color="auto"/>
                  </w:divBdr>
                  <w:divsChild>
                    <w:div w:id="1671524459">
                      <w:marLeft w:val="0"/>
                      <w:marRight w:val="0"/>
                      <w:marTop w:val="0"/>
                      <w:marBottom w:val="0"/>
                      <w:divBdr>
                        <w:top w:val="none" w:sz="0" w:space="0" w:color="auto"/>
                        <w:left w:val="none" w:sz="0" w:space="0" w:color="auto"/>
                        <w:bottom w:val="none" w:sz="0" w:space="0" w:color="auto"/>
                        <w:right w:val="none" w:sz="0" w:space="0" w:color="auto"/>
                      </w:divBdr>
                      <w:divsChild>
                        <w:div w:id="1980836186">
                          <w:marLeft w:val="0"/>
                          <w:marRight w:val="75"/>
                          <w:marTop w:val="0"/>
                          <w:marBottom w:val="0"/>
                          <w:divBdr>
                            <w:top w:val="single" w:sz="4" w:space="3" w:color="auto"/>
                            <w:left w:val="single" w:sz="4" w:space="4" w:color="auto"/>
                            <w:bottom w:val="single" w:sz="4" w:space="2" w:color="auto"/>
                            <w:right w:val="single" w:sz="4" w:space="3" w:color="auto"/>
                          </w:divBdr>
                          <w:divsChild>
                            <w:div w:id="139882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313919">
              <w:marLeft w:val="50"/>
              <w:marRight w:val="50"/>
              <w:marTop w:val="0"/>
              <w:marBottom w:val="0"/>
              <w:divBdr>
                <w:top w:val="none" w:sz="0" w:space="0" w:color="auto"/>
                <w:left w:val="none" w:sz="0" w:space="0" w:color="auto"/>
                <w:bottom w:val="none" w:sz="0" w:space="0" w:color="auto"/>
                <w:right w:val="none" w:sz="0" w:space="0" w:color="auto"/>
              </w:divBdr>
              <w:divsChild>
                <w:div w:id="81538391">
                  <w:marLeft w:val="0"/>
                  <w:marRight w:val="438"/>
                  <w:marTop w:val="0"/>
                  <w:marBottom w:val="0"/>
                  <w:divBdr>
                    <w:top w:val="none" w:sz="0" w:space="0" w:color="auto"/>
                    <w:left w:val="none" w:sz="0" w:space="0" w:color="auto"/>
                    <w:bottom w:val="none" w:sz="0" w:space="0" w:color="auto"/>
                    <w:right w:val="none" w:sz="0" w:space="0" w:color="auto"/>
                  </w:divBdr>
                  <w:divsChild>
                    <w:div w:id="1967618437">
                      <w:marLeft w:val="0"/>
                      <w:marRight w:val="0"/>
                      <w:marTop w:val="0"/>
                      <w:marBottom w:val="0"/>
                      <w:divBdr>
                        <w:top w:val="none" w:sz="0" w:space="0" w:color="auto"/>
                        <w:left w:val="none" w:sz="0" w:space="0" w:color="auto"/>
                        <w:bottom w:val="none" w:sz="0" w:space="0" w:color="auto"/>
                        <w:right w:val="none" w:sz="0" w:space="0" w:color="auto"/>
                      </w:divBdr>
                      <w:divsChild>
                        <w:div w:id="1132559905">
                          <w:marLeft w:val="0"/>
                          <w:marRight w:val="75"/>
                          <w:marTop w:val="50"/>
                          <w:marBottom w:val="50"/>
                          <w:divBdr>
                            <w:top w:val="single" w:sz="4" w:space="3" w:color="auto"/>
                            <w:left w:val="single" w:sz="4" w:space="4" w:color="auto"/>
                            <w:bottom w:val="single" w:sz="4" w:space="2" w:color="auto"/>
                            <w:right w:val="single" w:sz="4" w:space="3" w:color="auto"/>
                          </w:divBdr>
                          <w:divsChild>
                            <w:div w:id="189635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327704">
              <w:marLeft w:val="50"/>
              <w:marRight w:val="50"/>
              <w:marTop w:val="0"/>
              <w:marBottom w:val="0"/>
              <w:divBdr>
                <w:top w:val="none" w:sz="0" w:space="0" w:color="auto"/>
                <w:left w:val="none" w:sz="0" w:space="0" w:color="auto"/>
                <w:bottom w:val="none" w:sz="0" w:space="0" w:color="auto"/>
                <w:right w:val="none" w:sz="0" w:space="0" w:color="auto"/>
              </w:divBdr>
              <w:divsChild>
                <w:div w:id="468479524">
                  <w:marLeft w:val="0"/>
                  <w:marRight w:val="0"/>
                  <w:marTop w:val="0"/>
                  <w:marBottom w:val="0"/>
                  <w:divBdr>
                    <w:top w:val="none" w:sz="0" w:space="0" w:color="auto"/>
                    <w:left w:val="none" w:sz="0" w:space="0" w:color="auto"/>
                    <w:bottom w:val="none" w:sz="0" w:space="0" w:color="auto"/>
                    <w:right w:val="none" w:sz="0" w:space="0" w:color="auto"/>
                  </w:divBdr>
                  <w:divsChild>
                    <w:div w:id="1118568839">
                      <w:marLeft w:val="0"/>
                      <w:marRight w:val="0"/>
                      <w:marTop w:val="0"/>
                      <w:marBottom w:val="0"/>
                      <w:divBdr>
                        <w:top w:val="none" w:sz="0" w:space="0" w:color="auto"/>
                        <w:left w:val="none" w:sz="0" w:space="0" w:color="auto"/>
                        <w:bottom w:val="none" w:sz="0" w:space="0" w:color="auto"/>
                        <w:right w:val="none" w:sz="0" w:space="0" w:color="auto"/>
                      </w:divBdr>
                      <w:divsChild>
                        <w:div w:id="554044215">
                          <w:marLeft w:val="75"/>
                          <w:marRight w:val="0"/>
                          <w:marTop w:val="0"/>
                          <w:marBottom w:val="0"/>
                          <w:divBdr>
                            <w:top w:val="single" w:sz="4" w:space="3" w:color="auto"/>
                            <w:left w:val="single" w:sz="4" w:space="3" w:color="auto"/>
                            <w:bottom w:val="single" w:sz="4" w:space="2" w:color="auto"/>
                            <w:right w:val="single" w:sz="4" w:space="4" w:color="auto"/>
                          </w:divBdr>
                          <w:divsChild>
                            <w:div w:id="178022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217772">
              <w:marLeft w:val="50"/>
              <w:marRight w:val="50"/>
              <w:marTop w:val="0"/>
              <w:marBottom w:val="0"/>
              <w:divBdr>
                <w:top w:val="none" w:sz="0" w:space="0" w:color="auto"/>
                <w:left w:val="none" w:sz="0" w:space="0" w:color="auto"/>
                <w:bottom w:val="none" w:sz="0" w:space="0" w:color="auto"/>
                <w:right w:val="none" w:sz="0" w:space="0" w:color="auto"/>
              </w:divBdr>
              <w:divsChild>
                <w:div w:id="285355234">
                  <w:marLeft w:val="0"/>
                  <w:marRight w:val="0"/>
                  <w:marTop w:val="0"/>
                  <w:marBottom w:val="0"/>
                  <w:divBdr>
                    <w:top w:val="none" w:sz="0" w:space="0" w:color="auto"/>
                    <w:left w:val="none" w:sz="0" w:space="0" w:color="auto"/>
                    <w:bottom w:val="none" w:sz="0" w:space="0" w:color="auto"/>
                    <w:right w:val="none" w:sz="0" w:space="0" w:color="auto"/>
                  </w:divBdr>
                  <w:divsChild>
                    <w:div w:id="929432717">
                      <w:marLeft w:val="0"/>
                      <w:marRight w:val="0"/>
                      <w:marTop w:val="0"/>
                      <w:marBottom w:val="0"/>
                      <w:divBdr>
                        <w:top w:val="none" w:sz="0" w:space="0" w:color="auto"/>
                        <w:left w:val="none" w:sz="0" w:space="0" w:color="auto"/>
                        <w:bottom w:val="none" w:sz="0" w:space="0" w:color="auto"/>
                        <w:right w:val="none" w:sz="0" w:space="0" w:color="auto"/>
                      </w:divBdr>
                      <w:divsChild>
                        <w:div w:id="456610056">
                          <w:marLeft w:val="75"/>
                          <w:marRight w:val="0"/>
                          <w:marTop w:val="0"/>
                          <w:marBottom w:val="0"/>
                          <w:divBdr>
                            <w:top w:val="single" w:sz="4" w:space="3" w:color="auto"/>
                            <w:left w:val="single" w:sz="4" w:space="3" w:color="auto"/>
                            <w:bottom w:val="single" w:sz="4" w:space="2" w:color="auto"/>
                            <w:right w:val="single" w:sz="4" w:space="4" w:color="auto"/>
                          </w:divBdr>
                          <w:divsChild>
                            <w:div w:id="69553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092313">
              <w:marLeft w:val="50"/>
              <w:marRight w:val="50"/>
              <w:marTop w:val="0"/>
              <w:marBottom w:val="0"/>
              <w:divBdr>
                <w:top w:val="none" w:sz="0" w:space="0" w:color="auto"/>
                <w:left w:val="none" w:sz="0" w:space="0" w:color="auto"/>
                <w:bottom w:val="none" w:sz="0" w:space="0" w:color="auto"/>
                <w:right w:val="none" w:sz="0" w:space="0" w:color="auto"/>
              </w:divBdr>
              <w:divsChild>
                <w:div w:id="662660420">
                  <w:marLeft w:val="0"/>
                  <w:marRight w:val="438"/>
                  <w:marTop w:val="0"/>
                  <w:marBottom w:val="0"/>
                  <w:divBdr>
                    <w:top w:val="none" w:sz="0" w:space="0" w:color="auto"/>
                    <w:left w:val="none" w:sz="0" w:space="0" w:color="auto"/>
                    <w:bottom w:val="none" w:sz="0" w:space="0" w:color="auto"/>
                    <w:right w:val="none" w:sz="0" w:space="0" w:color="auto"/>
                  </w:divBdr>
                  <w:divsChild>
                    <w:div w:id="333188188">
                      <w:marLeft w:val="0"/>
                      <w:marRight w:val="0"/>
                      <w:marTop w:val="0"/>
                      <w:marBottom w:val="0"/>
                      <w:divBdr>
                        <w:top w:val="none" w:sz="0" w:space="0" w:color="auto"/>
                        <w:left w:val="none" w:sz="0" w:space="0" w:color="auto"/>
                        <w:bottom w:val="none" w:sz="0" w:space="0" w:color="auto"/>
                        <w:right w:val="none" w:sz="0" w:space="0" w:color="auto"/>
                      </w:divBdr>
                      <w:divsChild>
                        <w:div w:id="2071993827">
                          <w:marLeft w:val="0"/>
                          <w:marRight w:val="75"/>
                          <w:marTop w:val="0"/>
                          <w:marBottom w:val="0"/>
                          <w:divBdr>
                            <w:top w:val="single" w:sz="4" w:space="3" w:color="auto"/>
                            <w:left w:val="single" w:sz="4" w:space="4" w:color="auto"/>
                            <w:bottom w:val="single" w:sz="4" w:space="2" w:color="auto"/>
                            <w:right w:val="single" w:sz="4" w:space="3" w:color="auto"/>
                          </w:divBdr>
                          <w:divsChild>
                            <w:div w:id="162819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379678">
              <w:marLeft w:val="50"/>
              <w:marRight w:val="50"/>
              <w:marTop w:val="0"/>
              <w:marBottom w:val="0"/>
              <w:divBdr>
                <w:top w:val="none" w:sz="0" w:space="0" w:color="auto"/>
                <w:left w:val="none" w:sz="0" w:space="0" w:color="auto"/>
                <w:bottom w:val="none" w:sz="0" w:space="0" w:color="auto"/>
                <w:right w:val="none" w:sz="0" w:space="0" w:color="auto"/>
              </w:divBdr>
              <w:divsChild>
                <w:div w:id="1550532449">
                  <w:marLeft w:val="0"/>
                  <w:marRight w:val="438"/>
                  <w:marTop w:val="0"/>
                  <w:marBottom w:val="0"/>
                  <w:divBdr>
                    <w:top w:val="none" w:sz="0" w:space="0" w:color="auto"/>
                    <w:left w:val="none" w:sz="0" w:space="0" w:color="auto"/>
                    <w:bottom w:val="none" w:sz="0" w:space="0" w:color="auto"/>
                    <w:right w:val="none" w:sz="0" w:space="0" w:color="auto"/>
                  </w:divBdr>
                  <w:divsChild>
                    <w:div w:id="925920636">
                      <w:marLeft w:val="0"/>
                      <w:marRight w:val="0"/>
                      <w:marTop w:val="0"/>
                      <w:marBottom w:val="0"/>
                      <w:divBdr>
                        <w:top w:val="none" w:sz="0" w:space="0" w:color="auto"/>
                        <w:left w:val="none" w:sz="0" w:space="0" w:color="auto"/>
                        <w:bottom w:val="none" w:sz="0" w:space="0" w:color="auto"/>
                        <w:right w:val="none" w:sz="0" w:space="0" w:color="auto"/>
                      </w:divBdr>
                      <w:divsChild>
                        <w:div w:id="1398045986">
                          <w:marLeft w:val="0"/>
                          <w:marRight w:val="75"/>
                          <w:marTop w:val="50"/>
                          <w:marBottom w:val="50"/>
                          <w:divBdr>
                            <w:top w:val="single" w:sz="4" w:space="3" w:color="auto"/>
                            <w:left w:val="single" w:sz="4" w:space="4" w:color="auto"/>
                            <w:bottom w:val="single" w:sz="4" w:space="2" w:color="auto"/>
                            <w:right w:val="single" w:sz="4" w:space="3" w:color="auto"/>
                          </w:divBdr>
                          <w:divsChild>
                            <w:div w:id="198739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570290">
              <w:marLeft w:val="50"/>
              <w:marRight w:val="50"/>
              <w:marTop w:val="0"/>
              <w:marBottom w:val="0"/>
              <w:divBdr>
                <w:top w:val="none" w:sz="0" w:space="0" w:color="auto"/>
                <w:left w:val="none" w:sz="0" w:space="0" w:color="auto"/>
                <w:bottom w:val="none" w:sz="0" w:space="0" w:color="auto"/>
                <w:right w:val="none" w:sz="0" w:space="0" w:color="auto"/>
              </w:divBdr>
              <w:divsChild>
                <w:div w:id="517239209">
                  <w:marLeft w:val="0"/>
                  <w:marRight w:val="438"/>
                  <w:marTop w:val="0"/>
                  <w:marBottom w:val="0"/>
                  <w:divBdr>
                    <w:top w:val="none" w:sz="0" w:space="0" w:color="auto"/>
                    <w:left w:val="none" w:sz="0" w:space="0" w:color="auto"/>
                    <w:bottom w:val="none" w:sz="0" w:space="0" w:color="auto"/>
                    <w:right w:val="none" w:sz="0" w:space="0" w:color="auto"/>
                  </w:divBdr>
                  <w:divsChild>
                    <w:div w:id="1855026048">
                      <w:marLeft w:val="0"/>
                      <w:marRight w:val="0"/>
                      <w:marTop w:val="0"/>
                      <w:marBottom w:val="0"/>
                      <w:divBdr>
                        <w:top w:val="none" w:sz="0" w:space="0" w:color="auto"/>
                        <w:left w:val="none" w:sz="0" w:space="0" w:color="auto"/>
                        <w:bottom w:val="none" w:sz="0" w:space="0" w:color="auto"/>
                        <w:right w:val="none" w:sz="0" w:space="0" w:color="auto"/>
                      </w:divBdr>
                      <w:divsChild>
                        <w:div w:id="139467274">
                          <w:marLeft w:val="0"/>
                          <w:marRight w:val="75"/>
                          <w:marTop w:val="0"/>
                          <w:marBottom w:val="0"/>
                          <w:divBdr>
                            <w:top w:val="single" w:sz="4" w:space="3" w:color="auto"/>
                            <w:left w:val="single" w:sz="4" w:space="4" w:color="auto"/>
                            <w:bottom w:val="single" w:sz="4" w:space="2" w:color="auto"/>
                            <w:right w:val="single" w:sz="4" w:space="3" w:color="auto"/>
                          </w:divBdr>
                          <w:divsChild>
                            <w:div w:id="133176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104349">
              <w:marLeft w:val="50"/>
              <w:marRight w:val="50"/>
              <w:marTop w:val="0"/>
              <w:marBottom w:val="0"/>
              <w:divBdr>
                <w:top w:val="none" w:sz="0" w:space="0" w:color="auto"/>
                <w:left w:val="none" w:sz="0" w:space="0" w:color="auto"/>
                <w:bottom w:val="none" w:sz="0" w:space="0" w:color="auto"/>
                <w:right w:val="none" w:sz="0" w:space="0" w:color="auto"/>
              </w:divBdr>
              <w:divsChild>
                <w:div w:id="75519826">
                  <w:marLeft w:val="0"/>
                  <w:marRight w:val="0"/>
                  <w:marTop w:val="0"/>
                  <w:marBottom w:val="0"/>
                  <w:divBdr>
                    <w:top w:val="none" w:sz="0" w:space="0" w:color="auto"/>
                    <w:left w:val="none" w:sz="0" w:space="0" w:color="auto"/>
                    <w:bottom w:val="none" w:sz="0" w:space="0" w:color="auto"/>
                    <w:right w:val="none" w:sz="0" w:space="0" w:color="auto"/>
                  </w:divBdr>
                  <w:divsChild>
                    <w:div w:id="1505627500">
                      <w:marLeft w:val="0"/>
                      <w:marRight w:val="0"/>
                      <w:marTop w:val="0"/>
                      <w:marBottom w:val="0"/>
                      <w:divBdr>
                        <w:top w:val="none" w:sz="0" w:space="0" w:color="auto"/>
                        <w:left w:val="none" w:sz="0" w:space="0" w:color="auto"/>
                        <w:bottom w:val="none" w:sz="0" w:space="0" w:color="auto"/>
                        <w:right w:val="none" w:sz="0" w:space="0" w:color="auto"/>
                      </w:divBdr>
                      <w:divsChild>
                        <w:div w:id="408697669">
                          <w:marLeft w:val="75"/>
                          <w:marRight w:val="0"/>
                          <w:marTop w:val="0"/>
                          <w:marBottom w:val="0"/>
                          <w:divBdr>
                            <w:top w:val="single" w:sz="4" w:space="3" w:color="auto"/>
                            <w:left w:val="single" w:sz="4" w:space="3" w:color="auto"/>
                            <w:bottom w:val="single" w:sz="4" w:space="2" w:color="auto"/>
                            <w:right w:val="single" w:sz="4" w:space="4" w:color="auto"/>
                          </w:divBdr>
                          <w:divsChild>
                            <w:div w:id="115090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2705417">
              <w:marLeft w:val="50"/>
              <w:marRight w:val="50"/>
              <w:marTop w:val="0"/>
              <w:marBottom w:val="0"/>
              <w:divBdr>
                <w:top w:val="none" w:sz="0" w:space="0" w:color="auto"/>
                <w:left w:val="none" w:sz="0" w:space="0" w:color="auto"/>
                <w:bottom w:val="none" w:sz="0" w:space="0" w:color="auto"/>
                <w:right w:val="none" w:sz="0" w:space="0" w:color="auto"/>
              </w:divBdr>
            </w:div>
            <w:div w:id="2024697722">
              <w:marLeft w:val="50"/>
              <w:marRight w:val="50"/>
              <w:marTop w:val="0"/>
              <w:marBottom w:val="0"/>
              <w:divBdr>
                <w:top w:val="none" w:sz="0" w:space="0" w:color="auto"/>
                <w:left w:val="none" w:sz="0" w:space="0" w:color="auto"/>
                <w:bottom w:val="none" w:sz="0" w:space="0" w:color="auto"/>
                <w:right w:val="none" w:sz="0" w:space="0" w:color="auto"/>
              </w:divBdr>
              <w:divsChild>
                <w:div w:id="645167819">
                  <w:marLeft w:val="0"/>
                  <w:marRight w:val="438"/>
                  <w:marTop w:val="0"/>
                  <w:marBottom w:val="0"/>
                  <w:divBdr>
                    <w:top w:val="none" w:sz="0" w:space="0" w:color="auto"/>
                    <w:left w:val="none" w:sz="0" w:space="0" w:color="auto"/>
                    <w:bottom w:val="none" w:sz="0" w:space="0" w:color="auto"/>
                    <w:right w:val="none" w:sz="0" w:space="0" w:color="auto"/>
                  </w:divBdr>
                  <w:divsChild>
                    <w:div w:id="2084721464">
                      <w:marLeft w:val="0"/>
                      <w:marRight w:val="0"/>
                      <w:marTop w:val="0"/>
                      <w:marBottom w:val="0"/>
                      <w:divBdr>
                        <w:top w:val="none" w:sz="0" w:space="0" w:color="auto"/>
                        <w:left w:val="none" w:sz="0" w:space="0" w:color="auto"/>
                        <w:bottom w:val="none" w:sz="0" w:space="0" w:color="auto"/>
                        <w:right w:val="none" w:sz="0" w:space="0" w:color="auto"/>
                      </w:divBdr>
                      <w:divsChild>
                        <w:div w:id="563220384">
                          <w:marLeft w:val="0"/>
                          <w:marRight w:val="75"/>
                          <w:marTop w:val="0"/>
                          <w:marBottom w:val="0"/>
                          <w:divBdr>
                            <w:top w:val="single" w:sz="4" w:space="3" w:color="auto"/>
                            <w:left w:val="single" w:sz="4" w:space="4" w:color="auto"/>
                            <w:bottom w:val="single" w:sz="4" w:space="2" w:color="auto"/>
                            <w:right w:val="single" w:sz="4" w:space="3" w:color="auto"/>
                          </w:divBdr>
                          <w:divsChild>
                            <w:div w:id="41386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747065">
              <w:marLeft w:val="50"/>
              <w:marRight w:val="50"/>
              <w:marTop w:val="0"/>
              <w:marBottom w:val="0"/>
              <w:divBdr>
                <w:top w:val="none" w:sz="0" w:space="0" w:color="auto"/>
                <w:left w:val="none" w:sz="0" w:space="0" w:color="auto"/>
                <w:bottom w:val="none" w:sz="0" w:space="0" w:color="auto"/>
                <w:right w:val="none" w:sz="0" w:space="0" w:color="auto"/>
              </w:divBdr>
            </w:div>
            <w:div w:id="2034839787">
              <w:marLeft w:val="50"/>
              <w:marRight w:val="50"/>
              <w:marTop w:val="0"/>
              <w:marBottom w:val="0"/>
              <w:divBdr>
                <w:top w:val="none" w:sz="0" w:space="0" w:color="auto"/>
                <w:left w:val="none" w:sz="0" w:space="0" w:color="auto"/>
                <w:bottom w:val="none" w:sz="0" w:space="0" w:color="auto"/>
                <w:right w:val="none" w:sz="0" w:space="0" w:color="auto"/>
              </w:divBdr>
              <w:divsChild>
                <w:div w:id="397166306">
                  <w:marLeft w:val="0"/>
                  <w:marRight w:val="438"/>
                  <w:marTop w:val="0"/>
                  <w:marBottom w:val="0"/>
                  <w:divBdr>
                    <w:top w:val="none" w:sz="0" w:space="0" w:color="auto"/>
                    <w:left w:val="none" w:sz="0" w:space="0" w:color="auto"/>
                    <w:bottom w:val="none" w:sz="0" w:space="0" w:color="auto"/>
                    <w:right w:val="none" w:sz="0" w:space="0" w:color="auto"/>
                  </w:divBdr>
                  <w:divsChild>
                    <w:div w:id="528686693">
                      <w:marLeft w:val="0"/>
                      <w:marRight w:val="0"/>
                      <w:marTop w:val="0"/>
                      <w:marBottom w:val="0"/>
                      <w:divBdr>
                        <w:top w:val="none" w:sz="0" w:space="0" w:color="auto"/>
                        <w:left w:val="none" w:sz="0" w:space="0" w:color="auto"/>
                        <w:bottom w:val="none" w:sz="0" w:space="0" w:color="auto"/>
                        <w:right w:val="none" w:sz="0" w:space="0" w:color="auto"/>
                      </w:divBdr>
                      <w:divsChild>
                        <w:div w:id="1213080623">
                          <w:marLeft w:val="0"/>
                          <w:marRight w:val="75"/>
                          <w:marTop w:val="50"/>
                          <w:marBottom w:val="50"/>
                          <w:divBdr>
                            <w:top w:val="single" w:sz="4" w:space="3" w:color="auto"/>
                            <w:left w:val="single" w:sz="4" w:space="4" w:color="auto"/>
                            <w:bottom w:val="single" w:sz="4" w:space="2" w:color="auto"/>
                            <w:right w:val="single" w:sz="4" w:space="3" w:color="auto"/>
                          </w:divBdr>
                          <w:divsChild>
                            <w:div w:id="210842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975806">
              <w:marLeft w:val="50"/>
              <w:marRight w:val="50"/>
              <w:marTop w:val="0"/>
              <w:marBottom w:val="0"/>
              <w:divBdr>
                <w:top w:val="none" w:sz="0" w:space="0" w:color="auto"/>
                <w:left w:val="none" w:sz="0" w:space="0" w:color="auto"/>
                <w:bottom w:val="none" w:sz="0" w:space="0" w:color="auto"/>
                <w:right w:val="none" w:sz="0" w:space="0" w:color="auto"/>
              </w:divBdr>
              <w:divsChild>
                <w:div w:id="565533772">
                  <w:marLeft w:val="0"/>
                  <w:marRight w:val="438"/>
                  <w:marTop w:val="0"/>
                  <w:marBottom w:val="0"/>
                  <w:divBdr>
                    <w:top w:val="none" w:sz="0" w:space="0" w:color="auto"/>
                    <w:left w:val="none" w:sz="0" w:space="0" w:color="auto"/>
                    <w:bottom w:val="none" w:sz="0" w:space="0" w:color="auto"/>
                    <w:right w:val="none" w:sz="0" w:space="0" w:color="auto"/>
                  </w:divBdr>
                  <w:divsChild>
                    <w:div w:id="420639543">
                      <w:marLeft w:val="0"/>
                      <w:marRight w:val="0"/>
                      <w:marTop w:val="0"/>
                      <w:marBottom w:val="0"/>
                      <w:divBdr>
                        <w:top w:val="none" w:sz="0" w:space="0" w:color="auto"/>
                        <w:left w:val="none" w:sz="0" w:space="0" w:color="auto"/>
                        <w:bottom w:val="none" w:sz="0" w:space="0" w:color="auto"/>
                        <w:right w:val="none" w:sz="0" w:space="0" w:color="auto"/>
                      </w:divBdr>
                      <w:divsChild>
                        <w:div w:id="812452602">
                          <w:marLeft w:val="0"/>
                          <w:marRight w:val="75"/>
                          <w:marTop w:val="0"/>
                          <w:marBottom w:val="0"/>
                          <w:divBdr>
                            <w:top w:val="single" w:sz="4" w:space="3" w:color="auto"/>
                            <w:left w:val="single" w:sz="4" w:space="4" w:color="auto"/>
                            <w:bottom w:val="single" w:sz="4" w:space="2" w:color="auto"/>
                            <w:right w:val="single" w:sz="4" w:space="3" w:color="auto"/>
                          </w:divBdr>
                          <w:divsChild>
                            <w:div w:id="167067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039994">
              <w:marLeft w:val="50"/>
              <w:marRight w:val="50"/>
              <w:marTop w:val="0"/>
              <w:marBottom w:val="0"/>
              <w:divBdr>
                <w:top w:val="none" w:sz="0" w:space="0" w:color="auto"/>
                <w:left w:val="none" w:sz="0" w:space="0" w:color="auto"/>
                <w:bottom w:val="none" w:sz="0" w:space="0" w:color="auto"/>
                <w:right w:val="none" w:sz="0" w:space="0" w:color="auto"/>
              </w:divBdr>
              <w:divsChild>
                <w:div w:id="1520775261">
                  <w:marLeft w:val="0"/>
                  <w:marRight w:val="438"/>
                  <w:marTop w:val="0"/>
                  <w:marBottom w:val="0"/>
                  <w:divBdr>
                    <w:top w:val="none" w:sz="0" w:space="0" w:color="auto"/>
                    <w:left w:val="none" w:sz="0" w:space="0" w:color="auto"/>
                    <w:bottom w:val="none" w:sz="0" w:space="0" w:color="auto"/>
                    <w:right w:val="none" w:sz="0" w:space="0" w:color="auto"/>
                  </w:divBdr>
                  <w:divsChild>
                    <w:div w:id="1062025566">
                      <w:marLeft w:val="0"/>
                      <w:marRight w:val="0"/>
                      <w:marTop w:val="0"/>
                      <w:marBottom w:val="0"/>
                      <w:divBdr>
                        <w:top w:val="none" w:sz="0" w:space="0" w:color="auto"/>
                        <w:left w:val="none" w:sz="0" w:space="0" w:color="auto"/>
                        <w:bottom w:val="none" w:sz="0" w:space="0" w:color="auto"/>
                        <w:right w:val="none" w:sz="0" w:space="0" w:color="auto"/>
                      </w:divBdr>
                      <w:divsChild>
                        <w:div w:id="27990630">
                          <w:marLeft w:val="0"/>
                          <w:marRight w:val="75"/>
                          <w:marTop w:val="50"/>
                          <w:marBottom w:val="50"/>
                          <w:divBdr>
                            <w:top w:val="single" w:sz="4" w:space="3" w:color="auto"/>
                            <w:left w:val="single" w:sz="4" w:space="4" w:color="auto"/>
                            <w:bottom w:val="single" w:sz="4" w:space="2" w:color="auto"/>
                            <w:right w:val="single" w:sz="4" w:space="3" w:color="auto"/>
                          </w:divBdr>
                          <w:divsChild>
                            <w:div w:id="87693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608201">
              <w:marLeft w:val="50"/>
              <w:marRight w:val="50"/>
              <w:marTop w:val="0"/>
              <w:marBottom w:val="0"/>
              <w:divBdr>
                <w:top w:val="none" w:sz="0" w:space="0" w:color="auto"/>
                <w:left w:val="none" w:sz="0" w:space="0" w:color="auto"/>
                <w:bottom w:val="none" w:sz="0" w:space="0" w:color="auto"/>
                <w:right w:val="none" w:sz="0" w:space="0" w:color="auto"/>
              </w:divBdr>
              <w:divsChild>
                <w:div w:id="1798717915">
                  <w:marLeft w:val="0"/>
                  <w:marRight w:val="438"/>
                  <w:marTop w:val="0"/>
                  <w:marBottom w:val="0"/>
                  <w:divBdr>
                    <w:top w:val="none" w:sz="0" w:space="0" w:color="auto"/>
                    <w:left w:val="none" w:sz="0" w:space="0" w:color="auto"/>
                    <w:bottom w:val="none" w:sz="0" w:space="0" w:color="auto"/>
                    <w:right w:val="none" w:sz="0" w:space="0" w:color="auto"/>
                  </w:divBdr>
                  <w:divsChild>
                    <w:div w:id="373775102">
                      <w:marLeft w:val="0"/>
                      <w:marRight w:val="0"/>
                      <w:marTop w:val="0"/>
                      <w:marBottom w:val="0"/>
                      <w:divBdr>
                        <w:top w:val="none" w:sz="0" w:space="0" w:color="auto"/>
                        <w:left w:val="none" w:sz="0" w:space="0" w:color="auto"/>
                        <w:bottom w:val="none" w:sz="0" w:space="0" w:color="auto"/>
                        <w:right w:val="none" w:sz="0" w:space="0" w:color="auto"/>
                      </w:divBdr>
                      <w:divsChild>
                        <w:div w:id="795834637">
                          <w:marLeft w:val="0"/>
                          <w:marRight w:val="75"/>
                          <w:marTop w:val="50"/>
                          <w:marBottom w:val="50"/>
                          <w:divBdr>
                            <w:top w:val="single" w:sz="4" w:space="3" w:color="auto"/>
                            <w:left w:val="single" w:sz="4" w:space="4" w:color="auto"/>
                            <w:bottom w:val="single" w:sz="4" w:space="2" w:color="auto"/>
                            <w:right w:val="single" w:sz="4" w:space="3" w:color="auto"/>
                          </w:divBdr>
                          <w:divsChild>
                            <w:div w:id="136957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145">
              <w:marLeft w:val="50"/>
              <w:marRight w:val="50"/>
              <w:marTop w:val="0"/>
              <w:marBottom w:val="0"/>
              <w:divBdr>
                <w:top w:val="none" w:sz="0" w:space="0" w:color="auto"/>
                <w:left w:val="none" w:sz="0" w:space="0" w:color="auto"/>
                <w:bottom w:val="none" w:sz="0" w:space="0" w:color="auto"/>
                <w:right w:val="none" w:sz="0" w:space="0" w:color="auto"/>
              </w:divBdr>
              <w:divsChild>
                <w:div w:id="1859537018">
                  <w:marLeft w:val="0"/>
                  <w:marRight w:val="438"/>
                  <w:marTop w:val="0"/>
                  <w:marBottom w:val="0"/>
                  <w:divBdr>
                    <w:top w:val="none" w:sz="0" w:space="0" w:color="auto"/>
                    <w:left w:val="none" w:sz="0" w:space="0" w:color="auto"/>
                    <w:bottom w:val="none" w:sz="0" w:space="0" w:color="auto"/>
                    <w:right w:val="none" w:sz="0" w:space="0" w:color="auto"/>
                  </w:divBdr>
                  <w:divsChild>
                    <w:div w:id="244152284">
                      <w:marLeft w:val="0"/>
                      <w:marRight w:val="0"/>
                      <w:marTop w:val="0"/>
                      <w:marBottom w:val="0"/>
                      <w:divBdr>
                        <w:top w:val="none" w:sz="0" w:space="0" w:color="auto"/>
                        <w:left w:val="none" w:sz="0" w:space="0" w:color="auto"/>
                        <w:bottom w:val="none" w:sz="0" w:space="0" w:color="auto"/>
                        <w:right w:val="none" w:sz="0" w:space="0" w:color="auto"/>
                      </w:divBdr>
                      <w:divsChild>
                        <w:div w:id="1017655830">
                          <w:marLeft w:val="0"/>
                          <w:marRight w:val="75"/>
                          <w:marTop w:val="0"/>
                          <w:marBottom w:val="0"/>
                          <w:divBdr>
                            <w:top w:val="single" w:sz="4" w:space="3" w:color="auto"/>
                            <w:left w:val="single" w:sz="4" w:space="4" w:color="auto"/>
                            <w:bottom w:val="single" w:sz="4" w:space="2" w:color="auto"/>
                            <w:right w:val="single" w:sz="4" w:space="3" w:color="auto"/>
                          </w:divBdr>
                          <w:divsChild>
                            <w:div w:id="73925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742834">
              <w:marLeft w:val="50"/>
              <w:marRight w:val="50"/>
              <w:marTop w:val="0"/>
              <w:marBottom w:val="0"/>
              <w:divBdr>
                <w:top w:val="none" w:sz="0" w:space="0" w:color="auto"/>
                <w:left w:val="none" w:sz="0" w:space="0" w:color="auto"/>
                <w:bottom w:val="none" w:sz="0" w:space="0" w:color="auto"/>
                <w:right w:val="none" w:sz="0" w:space="0" w:color="auto"/>
              </w:divBdr>
              <w:divsChild>
                <w:div w:id="1258176556">
                  <w:marLeft w:val="0"/>
                  <w:marRight w:val="438"/>
                  <w:marTop w:val="0"/>
                  <w:marBottom w:val="0"/>
                  <w:divBdr>
                    <w:top w:val="none" w:sz="0" w:space="0" w:color="auto"/>
                    <w:left w:val="none" w:sz="0" w:space="0" w:color="auto"/>
                    <w:bottom w:val="none" w:sz="0" w:space="0" w:color="auto"/>
                    <w:right w:val="none" w:sz="0" w:space="0" w:color="auto"/>
                  </w:divBdr>
                  <w:divsChild>
                    <w:div w:id="1496148144">
                      <w:marLeft w:val="0"/>
                      <w:marRight w:val="0"/>
                      <w:marTop w:val="0"/>
                      <w:marBottom w:val="0"/>
                      <w:divBdr>
                        <w:top w:val="none" w:sz="0" w:space="0" w:color="auto"/>
                        <w:left w:val="none" w:sz="0" w:space="0" w:color="auto"/>
                        <w:bottom w:val="none" w:sz="0" w:space="0" w:color="auto"/>
                        <w:right w:val="none" w:sz="0" w:space="0" w:color="auto"/>
                      </w:divBdr>
                      <w:divsChild>
                        <w:div w:id="1547067474">
                          <w:marLeft w:val="0"/>
                          <w:marRight w:val="75"/>
                          <w:marTop w:val="50"/>
                          <w:marBottom w:val="50"/>
                          <w:divBdr>
                            <w:top w:val="single" w:sz="4" w:space="3" w:color="auto"/>
                            <w:left w:val="single" w:sz="4" w:space="4" w:color="auto"/>
                            <w:bottom w:val="single" w:sz="4" w:space="2" w:color="auto"/>
                            <w:right w:val="single" w:sz="4" w:space="3" w:color="auto"/>
                          </w:divBdr>
                          <w:divsChild>
                            <w:div w:id="90152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491580">
              <w:marLeft w:val="50"/>
              <w:marRight w:val="50"/>
              <w:marTop w:val="0"/>
              <w:marBottom w:val="0"/>
              <w:divBdr>
                <w:top w:val="none" w:sz="0" w:space="0" w:color="auto"/>
                <w:left w:val="none" w:sz="0" w:space="0" w:color="auto"/>
                <w:bottom w:val="none" w:sz="0" w:space="0" w:color="auto"/>
                <w:right w:val="none" w:sz="0" w:space="0" w:color="auto"/>
              </w:divBdr>
              <w:divsChild>
                <w:div w:id="1827044711">
                  <w:marLeft w:val="0"/>
                  <w:marRight w:val="0"/>
                  <w:marTop w:val="0"/>
                  <w:marBottom w:val="0"/>
                  <w:divBdr>
                    <w:top w:val="none" w:sz="0" w:space="0" w:color="auto"/>
                    <w:left w:val="none" w:sz="0" w:space="0" w:color="auto"/>
                    <w:bottom w:val="none" w:sz="0" w:space="0" w:color="auto"/>
                    <w:right w:val="none" w:sz="0" w:space="0" w:color="auto"/>
                  </w:divBdr>
                  <w:divsChild>
                    <w:div w:id="1525746391">
                      <w:marLeft w:val="0"/>
                      <w:marRight w:val="0"/>
                      <w:marTop w:val="0"/>
                      <w:marBottom w:val="0"/>
                      <w:divBdr>
                        <w:top w:val="none" w:sz="0" w:space="0" w:color="auto"/>
                        <w:left w:val="none" w:sz="0" w:space="0" w:color="auto"/>
                        <w:bottom w:val="none" w:sz="0" w:space="0" w:color="auto"/>
                        <w:right w:val="none" w:sz="0" w:space="0" w:color="auto"/>
                      </w:divBdr>
                      <w:divsChild>
                        <w:div w:id="1040325463">
                          <w:marLeft w:val="75"/>
                          <w:marRight w:val="0"/>
                          <w:marTop w:val="0"/>
                          <w:marBottom w:val="0"/>
                          <w:divBdr>
                            <w:top w:val="single" w:sz="4" w:space="3" w:color="auto"/>
                            <w:left w:val="single" w:sz="4" w:space="3" w:color="auto"/>
                            <w:bottom w:val="single" w:sz="4" w:space="2" w:color="auto"/>
                            <w:right w:val="single" w:sz="4" w:space="4" w:color="auto"/>
                          </w:divBdr>
                          <w:divsChild>
                            <w:div w:id="168073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038766">
              <w:marLeft w:val="50"/>
              <w:marRight w:val="50"/>
              <w:marTop w:val="0"/>
              <w:marBottom w:val="0"/>
              <w:divBdr>
                <w:top w:val="none" w:sz="0" w:space="0" w:color="auto"/>
                <w:left w:val="none" w:sz="0" w:space="0" w:color="auto"/>
                <w:bottom w:val="none" w:sz="0" w:space="0" w:color="auto"/>
                <w:right w:val="none" w:sz="0" w:space="0" w:color="auto"/>
              </w:divBdr>
              <w:divsChild>
                <w:div w:id="84424191">
                  <w:marLeft w:val="0"/>
                  <w:marRight w:val="438"/>
                  <w:marTop w:val="0"/>
                  <w:marBottom w:val="0"/>
                  <w:divBdr>
                    <w:top w:val="none" w:sz="0" w:space="0" w:color="auto"/>
                    <w:left w:val="none" w:sz="0" w:space="0" w:color="auto"/>
                    <w:bottom w:val="none" w:sz="0" w:space="0" w:color="auto"/>
                    <w:right w:val="none" w:sz="0" w:space="0" w:color="auto"/>
                  </w:divBdr>
                  <w:divsChild>
                    <w:div w:id="757219169">
                      <w:marLeft w:val="0"/>
                      <w:marRight w:val="0"/>
                      <w:marTop w:val="0"/>
                      <w:marBottom w:val="0"/>
                      <w:divBdr>
                        <w:top w:val="none" w:sz="0" w:space="0" w:color="auto"/>
                        <w:left w:val="none" w:sz="0" w:space="0" w:color="auto"/>
                        <w:bottom w:val="none" w:sz="0" w:space="0" w:color="auto"/>
                        <w:right w:val="none" w:sz="0" w:space="0" w:color="auto"/>
                      </w:divBdr>
                      <w:divsChild>
                        <w:div w:id="1219319305">
                          <w:marLeft w:val="0"/>
                          <w:marRight w:val="75"/>
                          <w:marTop w:val="0"/>
                          <w:marBottom w:val="0"/>
                          <w:divBdr>
                            <w:top w:val="single" w:sz="4" w:space="3" w:color="auto"/>
                            <w:left w:val="single" w:sz="4" w:space="4" w:color="auto"/>
                            <w:bottom w:val="single" w:sz="4" w:space="2" w:color="auto"/>
                            <w:right w:val="single" w:sz="4" w:space="3" w:color="auto"/>
                          </w:divBdr>
                          <w:divsChild>
                            <w:div w:id="151009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557508">
              <w:marLeft w:val="50"/>
              <w:marRight w:val="50"/>
              <w:marTop w:val="0"/>
              <w:marBottom w:val="0"/>
              <w:divBdr>
                <w:top w:val="none" w:sz="0" w:space="0" w:color="auto"/>
                <w:left w:val="none" w:sz="0" w:space="0" w:color="auto"/>
                <w:bottom w:val="none" w:sz="0" w:space="0" w:color="auto"/>
                <w:right w:val="none" w:sz="0" w:space="0" w:color="auto"/>
              </w:divBdr>
              <w:divsChild>
                <w:div w:id="122499736">
                  <w:marLeft w:val="0"/>
                  <w:marRight w:val="438"/>
                  <w:marTop w:val="0"/>
                  <w:marBottom w:val="0"/>
                  <w:divBdr>
                    <w:top w:val="none" w:sz="0" w:space="0" w:color="auto"/>
                    <w:left w:val="none" w:sz="0" w:space="0" w:color="auto"/>
                    <w:bottom w:val="none" w:sz="0" w:space="0" w:color="auto"/>
                    <w:right w:val="none" w:sz="0" w:space="0" w:color="auto"/>
                  </w:divBdr>
                  <w:divsChild>
                    <w:div w:id="588347824">
                      <w:marLeft w:val="0"/>
                      <w:marRight w:val="0"/>
                      <w:marTop w:val="0"/>
                      <w:marBottom w:val="0"/>
                      <w:divBdr>
                        <w:top w:val="none" w:sz="0" w:space="0" w:color="auto"/>
                        <w:left w:val="none" w:sz="0" w:space="0" w:color="auto"/>
                        <w:bottom w:val="none" w:sz="0" w:space="0" w:color="auto"/>
                        <w:right w:val="none" w:sz="0" w:space="0" w:color="auto"/>
                      </w:divBdr>
                      <w:divsChild>
                        <w:div w:id="901721762">
                          <w:marLeft w:val="0"/>
                          <w:marRight w:val="75"/>
                          <w:marTop w:val="50"/>
                          <w:marBottom w:val="50"/>
                          <w:divBdr>
                            <w:top w:val="single" w:sz="4" w:space="3" w:color="auto"/>
                            <w:left w:val="single" w:sz="4" w:space="4" w:color="auto"/>
                            <w:bottom w:val="single" w:sz="4" w:space="2" w:color="auto"/>
                            <w:right w:val="single" w:sz="4" w:space="3" w:color="auto"/>
                          </w:divBdr>
                          <w:divsChild>
                            <w:div w:id="72302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516144">
              <w:marLeft w:val="50"/>
              <w:marRight w:val="50"/>
              <w:marTop w:val="0"/>
              <w:marBottom w:val="0"/>
              <w:divBdr>
                <w:top w:val="none" w:sz="0" w:space="0" w:color="auto"/>
                <w:left w:val="none" w:sz="0" w:space="0" w:color="auto"/>
                <w:bottom w:val="none" w:sz="0" w:space="0" w:color="auto"/>
                <w:right w:val="none" w:sz="0" w:space="0" w:color="auto"/>
              </w:divBdr>
              <w:divsChild>
                <w:div w:id="1177189865">
                  <w:marLeft w:val="0"/>
                  <w:marRight w:val="0"/>
                  <w:marTop w:val="0"/>
                  <w:marBottom w:val="0"/>
                  <w:divBdr>
                    <w:top w:val="none" w:sz="0" w:space="0" w:color="auto"/>
                    <w:left w:val="none" w:sz="0" w:space="0" w:color="auto"/>
                    <w:bottom w:val="none" w:sz="0" w:space="0" w:color="auto"/>
                    <w:right w:val="none" w:sz="0" w:space="0" w:color="auto"/>
                  </w:divBdr>
                  <w:divsChild>
                    <w:div w:id="1584801399">
                      <w:marLeft w:val="0"/>
                      <w:marRight w:val="0"/>
                      <w:marTop w:val="0"/>
                      <w:marBottom w:val="0"/>
                      <w:divBdr>
                        <w:top w:val="none" w:sz="0" w:space="0" w:color="auto"/>
                        <w:left w:val="none" w:sz="0" w:space="0" w:color="auto"/>
                        <w:bottom w:val="none" w:sz="0" w:space="0" w:color="auto"/>
                        <w:right w:val="none" w:sz="0" w:space="0" w:color="auto"/>
                      </w:divBdr>
                      <w:divsChild>
                        <w:div w:id="805778278">
                          <w:marLeft w:val="75"/>
                          <w:marRight w:val="0"/>
                          <w:marTop w:val="0"/>
                          <w:marBottom w:val="0"/>
                          <w:divBdr>
                            <w:top w:val="single" w:sz="4" w:space="3" w:color="auto"/>
                            <w:left w:val="single" w:sz="4" w:space="3" w:color="auto"/>
                            <w:bottom w:val="single" w:sz="4" w:space="2" w:color="auto"/>
                            <w:right w:val="single" w:sz="4" w:space="4" w:color="auto"/>
                          </w:divBdr>
                          <w:divsChild>
                            <w:div w:id="2833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069569">
              <w:marLeft w:val="50"/>
              <w:marRight w:val="50"/>
              <w:marTop w:val="0"/>
              <w:marBottom w:val="0"/>
              <w:divBdr>
                <w:top w:val="none" w:sz="0" w:space="0" w:color="auto"/>
                <w:left w:val="none" w:sz="0" w:space="0" w:color="auto"/>
                <w:bottom w:val="none" w:sz="0" w:space="0" w:color="auto"/>
                <w:right w:val="none" w:sz="0" w:space="0" w:color="auto"/>
              </w:divBdr>
              <w:divsChild>
                <w:div w:id="355621951">
                  <w:marLeft w:val="0"/>
                  <w:marRight w:val="0"/>
                  <w:marTop w:val="0"/>
                  <w:marBottom w:val="0"/>
                  <w:divBdr>
                    <w:top w:val="none" w:sz="0" w:space="0" w:color="auto"/>
                    <w:left w:val="none" w:sz="0" w:space="0" w:color="auto"/>
                    <w:bottom w:val="none" w:sz="0" w:space="0" w:color="auto"/>
                    <w:right w:val="none" w:sz="0" w:space="0" w:color="auto"/>
                  </w:divBdr>
                  <w:divsChild>
                    <w:div w:id="934286231">
                      <w:marLeft w:val="0"/>
                      <w:marRight w:val="0"/>
                      <w:marTop w:val="0"/>
                      <w:marBottom w:val="0"/>
                      <w:divBdr>
                        <w:top w:val="none" w:sz="0" w:space="0" w:color="auto"/>
                        <w:left w:val="none" w:sz="0" w:space="0" w:color="auto"/>
                        <w:bottom w:val="none" w:sz="0" w:space="0" w:color="auto"/>
                        <w:right w:val="none" w:sz="0" w:space="0" w:color="auto"/>
                      </w:divBdr>
                      <w:divsChild>
                        <w:div w:id="1686905072">
                          <w:marLeft w:val="75"/>
                          <w:marRight w:val="0"/>
                          <w:marTop w:val="0"/>
                          <w:marBottom w:val="0"/>
                          <w:divBdr>
                            <w:top w:val="single" w:sz="4" w:space="3" w:color="auto"/>
                            <w:left w:val="single" w:sz="4" w:space="3" w:color="auto"/>
                            <w:bottom w:val="single" w:sz="4" w:space="2" w:color="auto"/>
                            <w:right w:val="single" w:sz="4" w:space="4" w:color="auto"/>
                          </w:divBdr>
                          <w:divsChild>
                            <w:div w:id="57412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186707">
              <w:marLeft w:val="50"/>
              <w:marRight w:val="50"/>
              <w:marTop w:val="0"/>
              <w:marBottom w:val="0"/>
              <w:divBdr>
                <w:top w:val="none" w:sz="0" w:space="0" w:color="auto"/>
                <w:left w:val="none" w:sz="0" w:space="0" w:color="auto"/>
                <w:bottom w:val="none" w:sz="0" w:space="0" w:color="auto"/>
                <w:right w:val="none" w:sz="0" w:space="0" w:color="auto"/>
              </w:divBdr>
            </w:div>
            <w:div w:id="2145610469">
              <w:marLeft w:val="50"/>
              <w:marRight w:val="50"/>
              <w:marTop w:val="0"/>
              <w:marBottom w:val="0"/>
              <w:divBdr>
                <w:top w:val="none" w:sz="0" w:space="0" w:color="auto"/>
                <w:left w:val="none" w:sz="0" w:space="0" w:color="auto"/>
                <w:bottom w:val="none" w:sz="0" w:space="0" w:color="auto"/>
                <w:right w:val="none" w:sz="0" w:space="0" w:color="auto"/>
              </w:divBdr>
              <w:divsChild>
                <w:div w:id="420764425">
                  <w:marLeft w:val="0"/>
                  <w:marRight w:val="438"/>
                  <w:marTop w:val="0"/>
                  <w:marBottom w:val="0"/>
                  <w:divBdr>
                    <w:top w:val="none" w:sz="0" w:space="0" w:color="auto"/>
                    <w:left w:val="none" w:sz="0" w:space="0" w:color="auto"/>
                    <w:bottom w:val="none" w:sz="0" w:space="0" w:color="auto"/>
                    <w:right w:val="none" w:sz="0" w:space="0" w:color="auto"/>
                  </w:divBdr>
                  <w:divsChild>
                    <w:div w:id="1534923014">
                      <w:marLeft w:val="0"/>
                      <w:marRight w:val="0"/>
                      <w:marTop w:val="0"/>
                      <w:marBottom w:val="0"/>
                      <w:divBdr>
                        <w:top w:val="none" w:sz="0" w:space="0" w:color="auto"/>
                        <w:left w:val="none" w:sz="0" w:space="0" w:color="auto"/>
                        <w:bottom w:val="none" w:sz="0" w:space="0" w:color="auto"/>
                        <w:right w:val="none" w:sz="0" w:space="0" w:color="auto"/>
                      </w:divBdr>
                      <w:divsChild>
                        <w:div w:id="1542522359">
                          <w:marLeft w:val="0"/>
                          <w:marRight w:val="75"/>
                          <w:marTop w:val="0"/>
                          <w:marBottom w:val="0"/>
                          <w:divBdr>
                            <w:top w:val="single" w:sz="4" w:space="3" w:color="auto"/>
                            <w:left w:val="single" w:sz="4" w:space="4" w:color="auto"/>
                            <w:bottom w:val="single" w:sz="4" w:space="2" w:color="auto"/>
                            <w:right w:val="single" w:sz="4" w:space="3" w:color="auto"/>
                          </w:divBdr>
                          <w:divsChild>
                            <w:div w:id="161967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6615346">
          <w:marLeft w:val="63"/>
          <w:marRight w:val="50"/>
          <w:marTop w:val="0"/>
          <w:marBottom w:val="0"/>
          <w:divBdr>
            <w:top w:val="none" w:sz="0" w:space="0" w:color="auto"/>
            <w:left w:val="none" w:sz="0" w:space="0" w:color="auto"/>
            <w:bottom w:val="none" w:sz="0" w:space="0" w:color="auto"/>
            <w:right w:val="none" w:sz="0" w:space="0" w:color="auto"/>
          </w:divBdr>
          <w:divsChild>
            <w:div w:id="72903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770573">
      <w:bodyDiv w:val="1"/>
      <w:marLeft w:val="0"/>
      <w:marRight w:val="0"/>
      <w:marTop w:val="0"/>
      <w:marBottom w:val="0"/>
      <w:divBdr>
        <w:top w:val="none" w:sz="0" w:space="0" w:color="auto"/>
        <w:left w:val="none" w:sz="0" w:space="0" w:color="auto"/>
        <w:bottom w:val="none" w:sz="0" w:space="0" w:color="auto"/>
        <w:right w:val="none" w:sz="0" w:space="0" w:color="auto"/>
      </w:divBdr>
    </w:div>
    <w:div w:id="1979650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B901A-E3E0-4CA5-9922-4E87DF65A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2562</TotalTime>
  <Pages>1</Pages>
  <Words>4987</Words>
  <Characters>27431</Characters>
  <Application>Microsoft Office Word</Application>
  <DocSecurity>0</DocSecurity>
  <Lines>228</Lines>
  <Paragraphs>64</Paragraphs>
  <ScaleCrop>false</ScaleCrop>
  <HeadingPairs>
    <vt:vector size="4" baseType="variant">
      <vt:variant>
        <vt:lpstr>Titre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32354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dc:creator>
  <cp:keywords/>
  <dc:description/>
  <cp:lastModifiedBy>iyad</cp:lastModifiedBy>
  <cp:revision>171</cp:revision>
  <cp:lastPrinted>2016-05-26T16:21:00Z</cp:lastPrinted>
  <dcterms:created xsi:type="dcterms:W3CDTF">2015-04-27T01:32:00Z</dcterms:created>
  <dcterms:modified xsi:type="dcterms:W3CDTF">2016-05-26T16:22:00Z</dcterms:modified>
</cp:coreProperties>
</file>