
<file path=[Content_Types].xml><?xml version="1.0" encoding="utf-8"?>
<Types xmlns="http://schemas.openxmlformats.org/package/2006/content-types">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doc" ContentType="application/msword"/>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759B7" w:rsidRDefault="00D759B7" w:rsidP="0085459E">
      <w:pPr>
        <w:ind w:left="-851" w:right="-426"/>
        <w:rPr>
          <w:rFonts w:asciiTheme="majorBidi" w:hAnsiTheme="majorBidi" w:cstheme="majorBidi"/>
          <w:b/>
          <w:bCs/>
          <w:sz w:val="44"/>
          <w:szCs w:val="44"/>
        </w:rPr>
      </w:pPr>
      <w:r w:rsidRPr="00D759B7">
        <w:object w:dxaOrig="11320" w:dyaOrig="1857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66.25pt;height:928.5pt" o:ole="">
            <v:imagedata r:id="rId6" o:title=""/>
          </v:shape>
          <o:OLEObject Type="Embed" ProgID="Word.Document.8" ShapeID="_x0000_i1025" DrawAspect="Content" ObjectID="_1572596616" r:id="rId7">
            <o:FieldCodes>\s</o:FieldCodes>
          </o:OLEObject>
        </w:object>
      </w:r>
    </w:p>
    <w:p w:rsidR="00D759B7" w:rsidRDefault="00D759B7" w:rsidP="00D759B7">
      <w:pPr>
        <w:tabs>
          <w:tab w:val="left" w:pos="0"/>
        </w:tabs>
        <w:jc w:val="both"/>
        <w:rPr>
          <w:rFonts w:asciiTheme="majorBidi" w:hAnsiTheme="majorBidi" w:cstheme="majorBidi"/>
          <w:b/>
          <w:bCs/>
          <w:sz w:val="44"/>
          <w:szCs w:val="44"/>
        </w:rPr>
      </w:pPr>
      <w:r w:rsidRPr="00576ED8">
        <w:rPr>
          <w:rFonts w:asciiTheme="majorBidi" w:hAnsiTheme="majorBidi" w:cstheme="majorBidi"/>
          <w:b/>
          <w:bCs/>
          <w:sz w:val="44"/>
          <w:szCs w:val="44"/>
        </w:rPr>
        <w:t>Introduction</w:t>
      </w:r>
    </w:p>
    <w:p w:rsidR="00D759B7" w:rsidRPr="00A2634A" w:rsidRDefault="00D759B7" w:rsidP="00D759B7">
      <w:pPr>
        <w:autoSpaceDE w:val="0"/>
        <w:autoSpaceDN w:val="0"/>
        <w:adjustRightInd w:val="0"/>
        <w:spacing w:line="360" w:lineRule="auto"/>
        <w:ind w:firstLine="720"/>
        <w:jc w:val="both"/>
        <w:rPr>
          <w:rFonts w:asciiTheme="majorBidi" w:hAnsiTheme="majorBidi" w:cstheme="majorBidi"/>
          <w:b/>
          <w:bCs/>
          <w:color w:val="231F20"/>
          <w:sz w:val="24"/>
          <w:szCs w:val="24"/>
        </w:rPr>
      </w:pPr>
      <w:r w:rsidRPr="00A2634A">
        <w:rPr>
          <w:rFonts w:asciiTheme="majorBidi" w:hAnsiTheme="majorBidi" w:cstheme="majorBidi"/>
          <w:color w:val="231F20"/>
          <w:sz w:val="24"/>
          <w:szCs w:val="24"/>
        </w:rPr>
        <w:t xml:space="preserve">Les changements climatiques deviennent de plus en plus contraignants pour la croissance et le développement des plantes cultivées notamment dans les zones semi-arides et arides. L’Algérie fait partie des pays méditerranéens où la sécheresse, observée depuis longtemps, a conduit manifestement au processus de salinisation des sols </w:t>
      </w:r>
      <w:r w:rsidRPr="00A2634A">
        <w:rPr>
          <w:rFonts w:asciiTheme="majorBidi" w:hAnsiTheme="majorBidi" w:cstheme="majorBidi"/>
          <w:sz w:val="24"/>
          <w:szCs w:val="24"/>
        </w:rPr>
        <w:t xml:space="preserve"> </w:t>
      </w:r>
      <w:r w:rsidR="001D316E" w:rsidRPr="00A2634A">
        <w:rPr>
          <w:rFonts w:asciiTheme="majorBidi" w:hAnsiTheme="majorBidi" w:cstheme="majorBidi"/>
          <w:b/>
          <w:bCs/>
          <w:sz w:val="24"/>
          <w:szCs w:val="24"/>
        </w:rPr>
        <w:fldChar w:fldCharType="begin" w:fldLock="1"/>
      </w:r>
      <w:r w:rsidRPr="00A2634A">
        <w:rPr>
          <w:rFonts w:asciiTheme="majorBidi" w:hAnsiTheme="majorBidi" w:cstheme="majorBidi"/>
          <w:b/>
          <w:bCs/>
          <w:sz w:val="24"/>
          <w:szCs w:val="24"/>
        </w:rPr>
        <w:instrText>ADDIN CSL_CITATION { "citationItems" : [ { "id" : "ITEM-1", "itemData" : { "author" : [ { "dropping-particle" : "", "family" : "MAHROUZ Fatima", "given" : "", "non-dropping-particle" : "", "parse-names" : false, "suffix" : "" } ], "id" : "ITEM-1", "issued" : { "date-parts" : [ [ "2013" ] ] }, "number-of-pages" : "46", "publisher" : "KASDI MERBAH \u2013 OUARGLA", "title" : "Effet du stress salin sur la croissance et la composition chimique de l\u2019Atriplex canescens", "type" : "thesis" }, "uris" : [ "http://www.mendeley.com/documents/?uuid=edfdf520-e63c-4394-a040-ba7a5a92edaa" ] } ], "mendeley" : { "formattedCitation" : "(MAHROUZ Fatima 2013)", "plainTextFormattedCitation" : "(MAHROUZ Fatima 2013)", "previouslyFormattedCitation" : "(MAHROUZ Fatima 2013)" }, "properties" : { "noteIndex" : 0 }, "schema" : "https://github.com/citation-style-language/schema/raw/master/csl-citation.json" }</w:instrText>
      </w:r>
      <w:r w:rsidR="001D316E" w:rsidRPr="00A2634A">
        <w:rPr>
          <w:rFonts w:asciiTheme="majorBidi" w:hAnsiTheme="majorBidi" w:cstheme="majorBidi"/>
          <w:b/>
          <w:bCs/>
          <w:sz w:val="24"/>
          <w:szCs w:val="24"/>
        </w:rPr>
        <w:fldChar w:fldCharType="separate"/>
      </w:r>
      <w:r w:rsidRPr="00A2634A">
        <w:rPr>
          <w:rFonts w:asciiTheme="majorBidi" w:hAnsiTheme="majorBidi" w:cstheme="majorBidi"/>
          <w:b/>
          <w:bCs/>
          <w:noProof/>
          <w:sz w:val="24"/>
          <w:szCs w:val="24"/>
        </w:rPr>
        <w:t>(Mahrouz , 2013)</w:t>
      </w:r>
      <w:r w:rsidR="001D316E" w:rsidRPr="00A2634A">
        <w:rPr>
          <w:rFonts w:asciiTheme="majorBidi" w:hAnsiTheme="majorBidi" w:cstheme="majorBidi"/>
          <w:b/>
          <w:bCs/>
          <w:sz w:val="24"/>
          <w:szCs w:val="24"/>
        </w:rPr>
        <w:fldChar w:fldCharType="end"/>
      </w:r>
      <w:r w:rsidRPr="00A2634A">
        <w:rPr>
          <w:rFonts w:asciiTheme="majorBidi" w:hAnsiTheme="majorBidi" w:cstheme="majorBidi"/>
          <w:b/>
          <w:bCs/>
          <w:sz w:val="24"/>
          <w:szCs w:val="24"/>
        </w:rPr>
        <w:t>.</w:t>
      </w:r>
    </w:p>
    <w:p w:rsidR="00D759B7" w:rsidRPr="00A2634A" w:rsidRDefault="00D759B7" w:rsidP="00D759B7">
      <w:pPr>
        <w:tabs>
          <w:tab w:val="left" w:pos="0"/>
        </w:tabs>
        <w:spacing w:line="360" w:lineRule="auto"/>
        <w:jc w:val="both"/>
        <w:rPr>
          <w:rFonts w:asciiTheme="majorBidi" w:hAnsiTheme="majorBidi" w:cstheme="majorBidi"/>
          <w:b/>
          <w:bCs/>
          <w:color w:val="000000" w:themeColor="text1"/>
          <w:sz w:val="24"/>
          <w:szCs w:val="24"/>
        </w:rPr>
      </w:pPr>
      <w:r w:rsidRPr="00A2634A">
        <w:rPr>
          <w:rFonts w:asciiTheme="majorBidi" w:hAnsiTheme="majorBidi" w:cstheme="majorBidi"/>
          <w:color w:val="000000" w:themeColor="text1"/>
          <w:sz w:val="24"/>
          <w:szCs w:val="24"/>
        </w:rPr>
        <w:tab/>
        <w:t xml:space="preserve">La salinité est un problème qui affecte de nombreuses régions arides et semi-arides du monde et est généralement une préoccupation majeure dans les domaines de l'agriculture irriguée (Clark et </w:t>
      </w:r>
      <w:proofErr w:type="gramStart"/>
      <w:r w:rsidRPr="00A2634A">
        <w:rPr>
          <w:rFonts w:asciiTheme="majorBidi" w:hAnsiTheme="majorBidi" w:cstheme="majorBidi"/>
          <w:color w:val="000000" w:themeColor="text1"/>
          <w:sz w:val="24"/>
          <w:szCs w:val="24"/>
        </w:rPr>
        <w:t>al.,</w:t>
      </w:r>
      <w:proofErr w:type="gramEnd"/>
      <w:r w:rsidRPr="00A2634A">
        <w:rPr>
          <w:rFonts w:asciiTheme="majorBidi" w:hAnsiTheme="majorBidi" w:cstheme="majorBidi"/>
          <w:color w:val="000000" w:themeColor="text1"/>
          <w:sz w:val="24"/>
          <w:szCs w:val="24"/>
        </w:rPr>
        <w:t xml:space="preserve"> 2000). En effet environ un cinquième de l'agriculture irriguée dans le monde est affectée par la salinité du </w:t>
      </w:r>
      <w:proofErr w:type="gramStart"/>
      <w:r w:rsidRPr="00A2634A">
        <w:rPr>
          <w:rFonts w:asciiTheme="majorBidi" w:hAnsiTheme="majorBidi" w:cstheme="majorBidi"/>
          <w:color w:val="000000" w:themeColor="text1"/>
          <w:sz w:val="24"/>
          <w:szCs w:val="24"/>
        </w:rPr>
        <w:t>sol ,</w:t>
      </w:r>
      <w:proofErr w:type="gramEnd"/>
      <w:r w:rsidRPr="00A2634A">
        <w:rPr>
          <w:rFonts w:asciiTheme="majorBidi" w:hAnsiTheme="majorBidi" w:cstheme="majorBidi"/>
          <w:color w:val="000000" w:themeColor="text1"/>
          <w:sz w:val="24"/>
          <w:szCs w:val="24"/>
        </w:rPr>
        <w:t xml:space="preserve"> ce qui nécessite le développement d'une production de cultures tolérantes au sel pour assurer une production alimentaire durable (</w:t>
      </w:r>
      <w:proofErr w:type="spellStart"/>
      <w:r w:rsidRPr="00A2634A">
        <w:rPr>
          <w:rFonts w:asciiTheme="majorBidi" w:hAnsiTheme="majorBidi" w:cstheme="majorBidi"/>
          <w:b/>
          <w:bCs/>
          <w:color w:val="000000" w:themeColor="text1"/>
          <w:sz w:val="24"/>
          <w:szCs w:val="24"/>
        </w:rPr>
        <w:t>Chinnusamy</w:t>
      </w:r>
      <w:proofErr w:type="spellEnd"/>
      <w:r w:rsidRPr="00A2634A">
        <w:rPr>
          <w:rFonts w:asciiTheme="majorBidi" w:hAnsiTheme="majorBidi" w:cstheme="majorBidi"/>
          <w:b/>
          <w:bCs/>
          <w:color w:val="000000" w:themeColor="text1"/>
          <w:sz w:val="24"/>
          <w:szCs w:val="24"/>
        </w:rPr>
        <w:t xml:space="preserve"> et al., 2005).</w:t>
      </w:r>
    </w:p>
    <w:p w:rsidR="00D759B7" w:rsidRPr="00A2634A" w:rsidRDefault="00D759B7" w:rsidP="00D759B7">
      <w:pPr>
        <w:autoSpaceDE w:val="0"/>
        <w:autoSpaceDN w:val="0"/>
        <w:adjustRightInd w:val="0"/>
        <w:spacing w:line="360" w:lineRule="auto"/>
        <w:jc w:val="both"/>
        <w:rPr>
          <w:rFonts w:asciiTheme="majorBidi" w:hAnsiTheme="majorBidi" w:cstheme="majorBidi"/>
          <w:sz w:val="24"/>
          <w:szCs w:val="24"/>
        </w:rPr>
      </w:pPr>
      <w:r w:rsidRPr="00A2634A">
        <w:rPr>
          <w:rFonts w:asciiTheme="majorBidi" w:hAnsiTheme="majorBidi" w:cstheme="majorBidi"/>
          <w:sz w:val="24"/>
          <w:szCs w:val="24"/>
        </w:rPr>
        <w:t xml:space="preserve">                En région méditerranéenne, la salinité constitue une contrainte dans beaucoup de périmètres de grandes cultures où la qualité de l’eau joue un rôle majeur et où la recherche de plantes adaptées à des seuils élevés de salinité devient un impératif pour la production agricole. De ce fait la connaissance des mécanismes responsables de la tolérance du végétal à la salinité devient une nécessité absolue pour toute démarche de  sélection variétale</w:t>
      </w:r>
      <w:r w:rsidRPr="00A2634A">
        <w:rPr>
          <w:rFonts w:asciiTheme="majorBidi" w:hAnsiTheme="majorBidi" w:cstheme="majorBidi"/>
          <w:b/>
          <w:bCs/>
          <w:sz w:val="24"/>
          <w:szCs w:val="24"/>
        </w:rPr>
        <w:t xml:space="preserve">. (Arbaoui et </w:t>
      </w:r>
      <w:r w:rsidRPr="00A2634A">
        <w:rPr>
          <w:rFonts w:asciiTheme="majorBidi" w:hAnsiTheme="majorBidi" w:cstheme="majorBidi"/>
          <w:b/>
          <w:bCs/>
          <w:i/>
          <w:iCs/>
          <w:sz w:val="24"/>
          <w:szCs w:val="24"/>
        </w:rPr>
        <w:t>al.</w:t>
      </w:r>
      <w:r w:rsidRPr="00A2634A">
        <w:rPr>
          <w:rFonts w:asciiTheme="majorBidi" w:hAnsiTheme="majorBidi" w:cstheme="majorBidi"/>
          <w:b/>
          <w:bCs/>
          <w:sz w:val="24"/>
          <w:szCs w:val="24"/>
        </w:rPr>
        <w:t>, 2000).</w:t>
      </w:r>
    </w:p>
    <w:p w:rsidR="00D759B7" w:rsidRPr="00A2634A" w:rsidRDefault="00D759B7" w:rsidP="00D759B7">
      <w:pPr>
        <w:autoSpaceDE w:val="0"/>
        <w:autoSpaceDN w:val="0"/>
        <w:adjustRightInd w:val="0"/>
        <w:spacing w:line="360" w:lineRule="auto"/>
        <w:jc w:val="both"/>
        <w:rPr>
          <w:rFonts w:asciiTheme="majorBidi" w:hAnsiTheme="majorBidi" w:cstheme="majorBidi"/>
          <w:sz w:val="24"/>
          <w:szCs w:val="24"/>
        </w:rPr>
      </w:pPr>
      <w:r w:rsidRPr="00A2634A">
        <w:rPr>
          <w:rFonts w:asciiTheme="majorBidi" w:hAnsiTheme="majorBidi" w:cstheme="majorBidi"/>
          <w:sz w:val="24"/>
          <w:szCs w:val="24"/>
        </w:rPr>
        <w:t xml:space="preserve">                 L'Algérie représente l'une des zones de diversité génétique les plus riches, où l'on peut recenser une grande variété de milieux agro-écologiques ; néanmoins la caractéristique aléatoire des précipitations annuelles, les sècheresses imprévisibles et sévères accentué par la salinisation des sols viennent souvent graver la situation de l'agriculture Algérienne</w:t>
      </w:r>
      <w:proofErr w:type="gramStart"/>
      <w:r w:rsidRPr="00A2634A">
        <w:rPr>
          <w:rFonts w:asciiTheme="majorBidi" w:hAnsiTheme="majorBidi" w:cstheme="majorBidi"/>
          <w:sz w:val="24"/>
          <w:szCs w:val="24"/>
        </w:rPr>
        <w:t>,.</w:t>
      </w:r>
      <w:proofErr w:type="gramEnd"/>
      <w:r w:rsidRPr="00A2634A">
        <w:rPr>
          <w:rFonts w:asciiTheme="majorBidi" w:hAnsiTheme="majorBidi" w:cstheme="majorBidi"/>
          <w:sz w:val="24"/>
          <w:szCs w:val="24"/>
        </w:rPr>
        <w:t xml:space="preserve"> </w:t>
      </w:r>
      <w:r w:rsidRPr="00A2634A">
        <w:rPr>
          <w:rFonts w:asciiTheme="majorBidi" w:hAnsiTheme="majorBidi" w:cstheme="majorBidi"/>
          <w:b/>
          <w:bCs/>
          <w:sz w:val="24"/>
          <w:szCs w:val="24"/>
        </w:rPr>
        <w:t>(</w:t>
      </w:r>
      <w:proofErr w:type="spellStart"/>
      <w:r w:rsidRPr="00A2634A">
        <w:rPr>
          <w:rFonts w:asciiTheme="majorBidi" w:hAnsiTheme="majorBidi" w:cstheme="majorBidi"/>
          <w:b/>
          <w:bCs/>
          <w:sz w:val="24"/>
          <w:szCs w:val="24"/>
        </w:rPr>
        <w:t>Abdelguerfi</w:t>
      </w:r>
      <w:proofErr w:type="spellEnd"/>
      <w:r w:rsidRPr="00A2634A">
        <w:rPr>
          <w:rFonts w:asciiTheme="majorBidi" w:hAnsiTheme="majorBidi" w:cstheme="majorBidi"/>
          <w:b/>
          <w:bCs/>
          <w:sz w:val="24"/>
          <w:szCs w:val="24"/>
        </w:rPr>
        <w:t>, 1994)</w:t>
      </w:r>
      <w:r w:rsidRPr="00A2634A">
        <w:rPr>
          <w:rFonts w:asciiTheme="majorBidi" w:hAnsiTheme="majorBidi" w:cstheme="majorBidi"/>
          <w:i/>
          <w:iCs/>
          <w:sz w:val="24"/>
          <w:szCs w:val="24"/>
        </w:rPr>
        <w:t>.</w:t>
      </w:r>
    </w:p>
    <w:p w:rsidR="00D759B7" w:rsidRPr="00A2634A" w:rsidRDefault="00D759B7" w:rsidP="00D759B7">
      <w:pPr>
        <w:autoSpaceDE w:val="0"/>
        <w:autoSpaceDN w:val="0"/>
        <w:adjustRightInd w:val="0"/>
        <w:ind w:firstLine="567"/>
        <w:jc w:val="both"/>
        <w:rPr>
          <w:rFonts w:asciiTheme="majorBidi" w:hAnsiTheme="majorBidi" w:cstheme="majorBidi"/>
          <w:sz w:val="24"/>
          <w:szCs w:val="24"/>
        </w:rPr>
      </w:pPr>
      <w:r w:rsidRPr="00A2634A">
        <w:rPr>
          <w:rFonts w:asciiTheme="majorBidi" w:hAnsiTheme="majorBidi" w:cstheme="majorBidi"/>
          <w:sz w:val="24"/>
          <w:szCs w:val="24"/>
        </w:rPr>
        <w:t xml:space="preserve">La production fourragère en Algérie n’échappe pas à cette situation car elle  connait un déficit, énorme, ce qui implique que les animaux sont souvent soumis à des périodes de disettes alimentaires fréquentes </w:t>
      </w:r>
      <w:r w:rsidRPr="00A2634A">
        <w:rPr>
          <w:rFonts w:asciiTheme="majorBidi" w:hAnsiTheme="majorBidi" w:cstheme="majorBidi"/>
          <w:b/>
          <w:bCs/>
          <w:sz w:val="24"/>
          <w:szCs w:val="24"/>
        </w:rPr>
        <w:t>(</w:t>
      </w:r>
      <w:proofErr w:type="spellStart"/>
      <w:r w:rsidRPr="00A2634A">
        <w:rPr>
          <w:rFonts w:asciiTheme="majorBidi" w:hAnsiTheme="majorBidi" w:cstheme="majorBidi"/>
          <w:b/>
          <w:bCs/>
          <w:sz w:val="24"/>
          <w:szCs w:val="24"/>
        </w:rPr>
        <w:t>Abdelguerfi</w:t>
      </w:r>
      <w:proofErr w:type="spellEnd"/>
      <w:r w:rsidRPr="00A2634A">
        <w:rPr>
          <w:rFonts w:asciiTheme="majorBidi" w:hAnsiTheme="majorBidi" w:cstheme="majorBidi"/>
          <w:b/>
          <w:bCs/>
          <w:sz w:val="24"/>
          <w:szCs w:val="24"/>
        </w:rPr>
        <w:t>, 1994)</w:t>
      </w:r>
      <w:r w:rsidRPr="00A2634A">
        <w:rPr>
          <w:rFonts w:asciiTheme="majorBidi" w:hAnsiTheme="majorBidi" w:cstheme="majorBidi"/>
          <w:b/>
          <w:bCs/>
          <w:i/>
          <w:iCs/>
          <w:sz w:val="24"/>
          <w:szCs w:val="24"/>
        </w:rPr>
        <w:t>.</w:t>
      </w:r>
    </w:p>
    <w:p w:rsidR="00D759B7" w:rsidRPr="00A2634A" w:rsidRDefault="00D759B7" w:rsidP="00D759B7">
      <w:pPr>
        <w:autoSpaceDE w:val="0"/>
        <w:autoSpaceDN w:val="0"/>
        <w:adjustRightInd w:val="0"/>
        <w:ind w:firstLine="720"/>
        <w:jc w:val="both"/>
        <w:rPr>
          <w:rFonts w:asciiTheme="majorBidi" w:hAnsiTheme="majorBidi" w:cstheme="majorBidi"/>
          <w:sz w:val="24"/>
          <w:szCs w:val="24"/>
        </w:rPr>
      </w:pPr>
      <w:r w:rsidRPr="00A2634A">
        <w:rPr>
          <w:rFonts w:asciiTheme="majorBidi" w:hAnsiTheme="majorBidi" w:cstheme="majorBidi"/>
          <w:sz w:val="24"/>
          <w:szCs w:val="24"/>
        </w:rPr>
        <w:t xml:space="preserve">La luzerne </w:t>
      </w:r>
      <w:r w:rsidRPr="00A2634A">
        <w:rPr>
          <w:rFonts w:asciiTheme="majorBidi" w:hAnsiTheme="majorBidi" w:cstheme="majorBidi"/>
          <w:i/>
          <w:iCs/>
          <w:sz w:val="24"/>
          <w:szCs w:val="24"/>
        </w:rPr>
        <w:t>(</w:t>
      </w:r>
      <w:proofErr w:type="spellStart"/>
      <w:r w:rsidRPr="00A2634A">
        <w:rPr>
          <w:rFonts w:asciiTheme="majorBidi" w:hAnsiTheme="majorBidi" w:cstheme="majorBidi"/>
          <w:i/>
          <w:iCs/>
          <w:sz w:val="24"/>
          <w:szCs w:val="24"/>
        </w:rPr>
        <w:t>Medicago</w:t>
      </w:r>
      <w:proofErr w:type="spellEnd"/>
      <w:r w:rsidRPr="00A2634A">
        <w:rPr>
          <w:rFonts w:asciiTheme="majorBidi" w:hAnsiTheme="majorBidi" w:cstheme="majorBidi"/>
          <w:i/>
          <w:iCs/>
          <w:sz w:val="24"/>
          <w:szCs w:val="24"/>
        </w:rPr>
        <w:t xml:space="preserve"> </w:t>
      </w:r>
      <w:proofErr w:type="spellStart"/>
      <w:r w:rsidRPr="00A2634A">
        <w:rPr>
          <w:rFonts w:asciiTheme="majorBidi" w:hAnsiTheme="majorBidi" w:cstheme="majorBidi"/>
          <w:i/>
          <w:iCs/>
          <w:sz w:val="24"/>
          <w:szCs w:val="24"/>
        </w:rPr>
        <w:t>sativa.</w:t>
      </w:r>
      <w:r w:rsidRPr="00A2634A">
        <w:rPr>
          <w:rFonts w:asciiTheme="majorBidi" w:hAnsiTheme="majorBidi" w:cstheme="majorBidi"/>
          <w:sz w:val="24"/>
          <w:szCs w:val="24"/>
        </w:rPr>
        <w:t>L</w:t>
      </w:r>
      <w:proofErr w:type="spellEnd"/>
      <w:r w:rsidRPr="00A2634A">
        <w:rPr>
          <w:rFonts w:asciiTheme="majorBidi" w:hAnsiTheme="majorBidi" w:cstheme="majorBidi"/>
          <w:sz w:val="24"/>
          <w:szCs w:val="24"/>
        </w:rPr>
        <w:t xml:space="preserve">; </w:t>
      </w:r>
      <w:proofErr w:type="spellStart"/>
      <w:r w:rsidRPr="00A2634A">
        <w:rPr>
          <w:rFonts w:asciiTheme="majorBidi" w:hAnsiTheme="majorBidi" w:cstheme="majorBidi"/>
          <w:sz w:val="24"/>
          <w:szCs w:val="24"/>
        </w:rPr>
        <w:t>Fabaceae</w:t>
      </w:r>
      <w:proofErr w:type="spellEnd"/>
      <w:r w:rsidRPr="00A2634A">
        <w:rPr>
          <w:rFonts w:asciiTheme="majorBidi" w:hAnsiTheme="majorBidi" w:cstheme="majorBidi"/>
          <w:sz w:val="24"/>
          <w:szCs w:val="24"/>
        </w:rPr>
        <w:t xml:space="preserve">) est l'une des légumineuses fourragères les plus répandues dans tous les continents et l’une des plus nutritives. La luzerne peut supporter des périodes de sècheresse importantes comme elle est capable de s'adapter à des conditions de stress salin </w:t>
      </w:r>
      <w:r w:rsidRPr="00A2634A">
        <w:rPr>
          <w:rFonts w:asciiTheme="majorBidi" w:hAnsiTheme="majorBidi" w:cstheme="majorBidi"/>
          <w:b/>
          <w:bCs/>
          <w:sz w:val="24"/>
          <w:szCs w:val="24"/>
        </w:rPr>
        <w:t>(</w:t>
      </w:r>
      <w:proofErr w:type="spellStart"/>
      <w:r w:rsidRPr="00A2634A">
        <w:rPr>
          <w:rFonts w:asciiTheme="majorBidi" w:hAnsiTheme="majorBidi" w:cstheme="majorBidi"/>
          <w:b/>
          <w:bCs/>
          <w:sz w:val="24"/>
          <w:szCs w:val="24"/>
        </w:rPr>
        <w:t>Midoun</w:t>
      </w:r>
      <w:proofErr w:type="spellEnd"/>
      <w:proofErr w:type="gramStart"/>
      <w:r w:rsidRPr="00A2634A">
        <w:rPr>
          <w:rFonts w:asciiTheme="majorBidi" w:hAnsiTheme="majorBidi" w:cstheme="majorBidi"/>
          <w:b/>
          <w:bCs/>
          <w:sz w:val="24"/>
          <w:szCs w:val="24"/>
        </w:rPr>
        <w:t>,2015</w:t>
      </w:r>
      <w:proofErr w:type="gramEnd"/>
      <w:r w:rsidRPr="00A2634A">
        <w:rPr>
          <w:rFonts w:asciiTheme="majorBidi" w:hAnsiTheme="majorBidi" w:cstheme="majorBidi"/>
          <w:b/>
          <w:bCs/>
          <w:sz w:val="24"/>
          <w:szCs w:val="24"/>
        </w:rPr>
        <w:t>)</w:t>
      </w:r>
      <w:r w:rsidRPr="00A2634A">
        <w:rPr>
          <w:rFonts w:asciiTheme="majorBidi" w:hAnsiTheme="majorBidi" w:cstheme="majorBidi"/>
          <w:sz w:val="24"/>
          <w:szCs w:val="24"/>
        </w:rPr>
        <w:t xml:space="preserve">  . </w:t>
      </w:r>
    </w:p>
    <w:p w:rsidR="00D759B7" w:rsidRPr="00A2634A" w:rsidRDefault="00D759B7" w:rsidP="00D759B7">
      <w:pPr>
        <w:autoSpaceDE w:val="0"/>
        <w:autoSpaceDN w:val="0"/>
        <w:adjustRightInd w:val="0"/>
        <w:ind w:firstLine="720"/>
        <w:jc w:val="both"/>
        <w:rPr>
          <w:rFonts w:asciiTheme="majorBidi" w:hAnsiTheme="majorBidi" w:cstheme="majorBidi"/>
          <w:sz w:val="24"/>
          <w:szCs w:val="24"/>
        </w:rPr>
      </w:pPr>
    </w:p>
    <w:p w:rsidR="003C0E10" w:rsidRDefault="003C0E10" w:rsidP="00D759B7">
      <w:pPr>
        <w:autoSpaceDE w:val="0"/>
        <w:autoSpaceDN w:val="0"/>
        <w:adjustRightInd w:val="0"/>
        <w:ind w:firstLine="567"/>
        <w:jc w:val="both"/>
        <w:rPr>
          <w:rFonts w:asciiTheme="majorBidi" w:hAnsiTheme="majorBidi" w:cstheme="majorBidi"/>
          <w:sz w:val="24"/>
          <w:szCs w:val="24"/>
        </w:rPr>
      </w:pPr>
    </w:p>
    <w:p w:rsidR="003C0E10" w:rsidRDefault="003C0E10" w:rsidP="00D759B7">
      <w:pPr>
        <w:autoSpaceDE w:val="0"/>
        <w:autoSpaceDN w:val="0"/>
        <w:adjustRightInd w:val="0"/>
        <w:ind w:firstLine="567"/>
        <w:jc w:val="both"/>
        <w:rPr>
          <w:rFonts w:asciiTheme="majorBidi" w:hAnsiTheme="majorBidi" w:cstheme="majorBidi"/>
          <w:sz w:val="24"/>
          <w:szCs w:val="24"/>
        </w:rPr>
      </w:pPr>
    </w:p>
    <w:p w:rsidR="003C0E10" w:rsidRDefault="003C0E10" w:rsidP="00D759B7">
      <w:pPr>
        <w:autoSpaceDE w:val="0"/>
        <w:autoSpaceDN w:val="0"/>
        <w:adjustRightInd w:val="0"/>
        <w:ind w:firstLine="567"/>
        <w:jc w:val="both"/>
        <w:rPr>
          <w:rFonts w:asciiTheme="majorBidi" w:hAnsiTheme="majorBidi" w:cstheme="majorBidi"/>
          <w:sz w:val="24"/>
          <w:szCs w:val="24"/>
        </w:rPr>
      </w:pPr>
    </w:p>
    <w:p w:rsidR="00D759B7" w:rsidRPr="00A2634A" w:rsidRDefault="00D759B7" w:rsidP="00D759B7">
      <w:pPr>
        <w:autoSpaceDE w:val="0"/>
        <w:autoSpaceDN w:val="0"/>
        <w:adjustRightInd w:val="0"/>
        <w:ind w:firstLine="567"/>
        <w:jc w:val="both"/>
        <w:rPr>
          <w:rFonts w:asciiTheme="majorBidi" w:hAnsiTheme="majorBidi" w:cstheme="majorBidi"/>
          <w:sz w:val="24"/>
          <w:szCs w:val="24"/>
        </w:rPr>
      </w:pPr>
      <w:r w:rsidRPr="00A2634A">
        <w:rPr>
          <w:rFonts w:asciiTheme="majorBidi" w:hAnsiTheme="majorBidi" w:cstheme="majorBidi"/>
          <w:sz w:val="24"/>
          <w:szCs w:val="24"/>
        </w:rPr>
        <w:lastRenderedPageBreak/>
        <w:t>Pour ce, nous envisageons dans la présente démarche d'approcher l'influence du stress salin sur quelques paramètres importants au stade germination de quelques populations locales et introduites de luzerne pérenne (</w:t>
      </w:r>
      <w:proofErr w:type="spellStart"/>
      <w:r w:rsidRPr="00A2634A">
        <w:rPr>
          <w:rFonts w:asciiTheme="majorBidi" w:hAnsiTheme="majorBidi" w:cstheme="majorBidi"/>
          <w:i/>
          <w:iCs/>
          <w:sz w:val="24"/>
          <w:szCs w:val="24"/>
        </w:rPr>
        <w:t>Medicago</w:t>
      </w:r>
      <w:proofErr w:type="spellEnd"/>
      <w:r w:rsidRPr="00A2634A">
        <w:rPr>
          <w:rFonts w:asciiTheme="majorBidi" w:hAnsiTheme="majorBidi" w:cstheme="majorBidi"/>
          <w:i/>
          <w:iCs/>
          <w:sz w:val="24"/>
          <w:szCs w:val="24"/>
        </w:rPr>
        <w:t xml:space="preserve"> </w:t>
      </w:r>
      <w:proofErr w:type="spellStart"/>
      <w:r w:rsidRPr="00A2634A">
        <w:rPr>
          <w:rFonts w:asciiTheme="majorBidi" w:hAnsiTheme="majorBidi" w:cstheme="majorBidi"/>
          <w:i/>
          <w:iCs/>
          <w:sz w:val="24"/>
          <w:szCs w:val="24"/>
        </w:rPr>
        <w:t>sativa</w:t>
      </w:r>
      <w:proofErr w:type="spellEnd"/>
      <w:r w:rsidRPr="00A2634A">
        <w:rPr>
          <w:rFonts w:asciiTheme="majorBidi" w:hAnsiTheme="majorBidi" w:cstheme="majorBidi"/>
          <w:i/>
          <w:iCs/>
          <w:sz w:val="24"/>
          <w:szCs w:val="24"/>
        </w:rPr>
        <w:t xml:space="preserve"> </w:t>
      </w:r>
      <w:r w:rsidRPr="00A2634A">
        <w:rPr>
          <w:rFonts w:asciiTheme="majorBidi" w:hAnsiTheme="majorBidi" w:cstheme="majorBidi"/>
          <w:sz w:val="24"/>
          <w:szCs w:val="24"/>
        </w:rPr>
        <w:t>L.) : Précocité de germination,  taux de germination, taux d’apparition des feuilles cotylédonaires, vitesse de germination, réversibilité l’action du sel et longueur de racine</w:t>
      </w:r>
      <w:r w:rsidRPr="00A2634A">
        <w:rPr>
          <w:rFonts w:asciiTheme="majorBidi" w:hAnsiTheme="majorBidi" w:cstheme="majorBidi"/>
          <w:i/>
          <w:iCs/>
          <w:sz w:val="24"/>
          <w:szCs w:val="24"/>
        </w:rPr>
        <w:t xml:space="preserve">. </w:t>
      </w:r>
      <w:r w:rsidRPr="00A2634A">
        <w:rPr>
          <w:rFonts w:asciiTheme="majorBidi" w:hAnsiTheme="majorBidi" w:cstheme="majorBidi"/>
          <w:sz w:val="24"/>
          <w:szCs w:val="24"/>
        </w:rPr>
        <w:t xml:space="preserve">A noter que ce travail, fait suite aux travaux entrepris par </w:t>
      </w:r>
      <w:proofErr w:type="spellStart"/>
      <w:r w:rsidRPr="00A2634A">
        <w:rPr>
          <w:rFonts w:asciiTheme="majorBidi" w:hAnsiTheme="majorBidi" w:cstheme="majorBidi"/>
          <w:sz w:val="24"/>
          <w:szCs w:val="24"/>
        </w:rPr>
        <w:t>Chaabna</w:t>
      </w:r>
      <w:proofErr w:type="spellEnd"/>
      <w:r w:rsidRPr="00A2634A">
        <w:rPr>
          <w:rFonts w:asciiTheme="majorBidi" w:hAnsiTheme="majorBidi" w:cstheme="majorBidi"/>
          <w:sz w:val="24"/>
          <w:szCs w:val="24"/>
        </w:rPr>
        <w:t xml:space="preserve"> et </w:t>
      </w:r>
      <w:proofErr w:type="spellStart"/>
      <w:r w:rsidRPr="00A2634A">
        <w:rPr>
          <w:rFonts w:asciiTheme="majorBidi" w:hAnsiTheme="majorBidi" w:cstheme="majorBidi"/>
          <w:sz w:val="24"/>
          <w:szCs w:val="24"/>
        </w:rPr>
        <w:t>abdelguerfi</w:t>
      </w:r>
      <w:proofErr w:type="spellEnd"/>
      <w:r w:rsidRPr="00A2634A">
        <w:rPr>
          <w:rFonts w:asciiTheme="majorBidi" w:hAnsiTheme="majorBidi" w:cstheme="majorBidi"/>
          <w:sz w:val="24"/>
          <w:szCs w:val="24"/>
        </w:rPr>
        <w:t xml:space="preserve"> (2001) sur la caractérisation des populations de luzerne pérenne, collectées dans le sud algérien.</w:t>
      </w:r>
    </w:p>
    <w:p w:rsidR="00D759B7" w:rsidRPr="00A2634A" w:rsidRDefault="00D759B7" w:rsidP="00D759B7">
      <w:pPr>
        <w:autoSpaceDE w:val="0"/>
        <w:autoSpaceDN w:val="0"/>
        <w:adjustRightInd w:val="0"/>
        <w:jc w:val="both"/>
        <w:rPr>
          <w:rFonts w:asciiTheme="majorBidi" w:hAnsiTheme="majorBidi" w:cstheme="majorBidi"/>
          <w:sz w:val="24"/>
          <w:szCs w:val="24"/>
        </w:rPr>
      </w:pPr>
    </w:p>
    <w:p w:rsidR="00D759B7" w:rsidRPr="00A2634A" w:rsidRDefault="00D759B7" w:rsidP="00D759B7">
      <w:pPr>
        <w:autoSpaceDE w:val="0"/>
        <w:autoSpaceDN w:val="0"/>
        <w:adjustRightInd w:val="0"/>
        <w:spacing w:line="360" w:lineRule="auto"/>
        <w:ind w:firstLine="720"/>
        <w:jc w:val="both"/>
        <w:rPr>
          <w:rFonts w:asciiTheme="majorBidi" w:hAnsiTheme="majorBidi" w:cstheme="majorBidi"/>
          <w:sz w:val="24"/>
          <w:szCs w:val="24"/>
        </w:rPr>
      </w:pPr>
      <w:r w:rsidRPr="00A2634A">
        <w:rPr>
          <w:rFonts w:asciiTheme="majorBidi" w:hAnsiTheme="majorBidi" w:cstheme="majorBidi"/>
          <w:color w:val="000000"/>
          <w:sz w:val="24"/>
          <w:szCs w:val="24"/>
        </w:rPr>
        <w:t xml:space="preserve">L'objectif de notre travail  </w:t>
      </w:r>
      <w:r w:rsidRPr="00A2634A">
        <w:rPr>
          <w:rFonts w:asciiTheme="majorBidi" w:hAnsiTheme="majorBidi" w:cstheme="majorBidi"/>
          <w:sz w:val="24"/>
          <w:szCs w:val="24"/>
        </w:rPr>
        <w:t>est l’évaluation du comportement de 11 populations de luzerne (</w:t>
      </w:r>
      <w:proofErr w:type="spellStart"/>
      <w:r w:rsidRPr="00A2634A">
        <w:rPr>
          <w:rFonts w:asciiTheme="majorBidi" w:hAnsiTheme="majorBidi" w:cstheme="majorBidi"/>
          <w:i/>
          <w:iCs/>
          <w:sz w:val="24"/>
          <w:szCs w:val="24"/>
        </w:rPr>
        <w:t>Medicago</w:t>
      </w:r>
      <w:proofErr w:type="spellEnd"/>
      <w:r w:rsidRPr="00A2634A">
        <w:rPr>
          <w:rFonts w:asciiTheme="majorBidi" w:hAnsiTheme="majorBidi" w:cstheme="majorBidi"/>
          <w:i/>
          <w:iCs/>
          <w:sz w:val="24"/>
          <w:szCs w:val="24"/>
        </w:rPr>
        <w:t xml:space="preserve"> </w:t>
      </w:r>
      <w:proofErr w:type="spellStart"/>
      <w:r w:rsidRPr="00A2634A">
        <w:rPr>
          <w:rFonts w:asciiTheme="majorBidi" w:hAnsiTheme="majorBidi" w:cstheme="majorBidi"/>
          <w:i/>
          <w:iCs/>
          <w:sz w:val="24"/>
          <w:szCs w:val="24"/>
        </w:rPr>
        <w:t>sativa</w:t>
      </w:r>
      <w:proofErr w:type="spellEnd"/>
      <w:r w:rsidRPr="00A2634A">
        <w:rPr>
          <w:rFonts w:asciiTheme="majorBidi" w:hAnsiTheme="majorBidi" w:cstheme="majorBidi"/>
          <w:i/>
          <w:iCs/>
          <w:sz w:val="24"/>
          <w:szCs w:val="24"/>
        </w:rPr>
        <w:t xml:space="preserve"> </w:t>
      </w:r>
      <w:r w:rsidRPr="00A2634A">
        <w:rPr>
          <w:rFonts w:asciiTheme="majorBidi" w:hAnsiTheme="majorBidi" w:cstheme="majorBidi"/>
          <w:sz w:val="24"/>
          <w:szCs w:val="24"/>
        </w:rPr>
        <w:t>L</w:t>
      </w:r>
      <w:r w:rsidRPr="00A2634A">
        <w:rPr>
          <w:rFonts w:asciiTheme="majorBidi" w:hAnsiTheme="majorBidi" w:cstheme="majorBidi"/>
          <w:i/>
          <w:iCs/>
          <w:sz w:val="24"/>
          <w:szCs w:val="24"/>
        </w:rPr>
        <w:t>)</w:t>
      </w:r>
      <w:r w:rsidRPr="00A2634A">
        <w:rPr>
          <w:rFonts w:asciiTheme="majorBidi" w:hAnsiTheme="majorBidi" w:cstheme="majorBidi"/>
          <w:sz w:val="24"/>
          <w:szCs w:val="24"/>
        </w:rPr>
        <w:t>, dont 10 populations algériennes (oasis sahariennes) et une variété introduite  en phase de germination sous une contrainte saline.</w:t>
      </w:r>
    </w:p>
    <w:p w:rsidR="00D759B7" w:rsidRPr="00A2634A" w:rsidRDefault="00D759B7" w:rsidP="00D759B7">
      <w:pPr>
        <w:autoSpaceDE w:val="0"/>
        <w:autoSpaceDN w:val="0"/>
        <w:adjustRightInd w:val="0"/>
        <w:spacing w:line="360" w:lineRule="auto"/>
        <w:jc w:val="both"/>
        <w:rPr>
          <w:rFonts w:asciiTheme="majorBidi" w:hAnsiTheme="majorBidi" w:cstheme="majorBidi"/>
          <w:color w:val="000000"/>
          <w:sz w:val="24"/>
          <w:szCs w:val="24"/>
        </w:rPr>
      </w:pPr>
      <w:r w:rsidRPr="00A2634A">
        <w:rPr>
          <w:rFonts w:asciiTheme="majorBidi" w:hAnsiTheme="majorBidi" w:cstheme="majorBidi"/>
          <w:color w:val="000000"/>
          <w:sz w:val="24"/>
          <w:szCs w:val="24"/>
        </w:rPr>
        <w:t>Notre mémoire est structuré ainsi:</w:t>
      </w:r>
    </w:p>
    <w:p w:rsidR="00D759B7" w:rsidRPr="00A2634A" w:rsidRDefault="00D759B7" w:rsidP="00D759B7">
      <w:pPr>
        <w:autoSpaceDE w:val="0"/>
        <w:autoSpaceDN w:val="0"/>
        <w:adjustRightInd w:val="0"/>
        <w:spacing w:line="360" w:lineRule="auto"/>
        <w:jc w:val="both"/>
        <w:rPr>
          <w:rFonts w:asciiTheme="majorBidi" w:hAnsiTheme="majorBidi" w:cstheme="majorBidi"/>
          <w:color w:val="000000"/>
          <w:sz w:val="24"/>
          <w:szCs w:val="24"/>
        </w:rPr>
      </w:pPr>
      <w:r w:rsidRPr="00A2634A">
        <w:rPr>
          <w:rFonts w:asciiTheme="majorBidi" w:hAnsiTheme="majorBidi" w:cstheme="majorBidi"/>
          <w:color w:val="000000"/>
          <w:sz w:val="24"/>
          <w:szCs w:val="24"/>
        </w:rPr>
        <w:t>La 1ère partie une synthèse bibliographique qui comporte :</w:t>
      </w:r>
    </w:p>
    <w:p w:rsidR="00D759B7" w:rsidRPr="00A2634A" w:rsidRDefault="00D759B7" w:rsidP="00D759B7">
      <w:pPr>
        <w:autoSpaceDE w:val="0"/>
        <w:autoSpaceDN w:val="0"/>
        <w:adjustRightInd w:val="0"/>
        <w:spacing w:line="360" w:lineRule="auto"/>
        <w:jc w:val="both"/>
        <w:rPr>
          <w:rFonts w:asciiTheme="majorBidi" w:hAnsiTheme="majorBidi" w:cstheme="majorBidi"/>
          <w:color w:val="000000"/>
          <w:sz w:val="24"/>
          <w:szCs w:val="24"/>
        </w:rPr>
      </w:pPr>
      <w:r w:rsidRPr="00A2634A">
        <w:rPr>
          <w:rFonts w:asciiTheme="majorBidi" w:hAnsiTheme="majorBidi" w:cstheme="majorBidi"/>
          <w:color w:val="000000"/>
          <w:sz w:val="24"/>
          <w:szCs w:val="24"/>
        </w:rPr>
        <w:t>Le chapitre 1 les légumineuses</w:t>
      </w:r>
    </w:p>
    <w:p w:rsidR="00D759B7" w:rsidRPr="00A2634A" w:rsidRDefault="00D759B7" w:rsidP="00D759B7">
      <w:pPr>
        <w:autoSpaceDE w:val="0"/>
        <w:autoSpaceDN w:val="0"/>
        <w:adjustRightInd w:val="0"/>
        <w:spacing w:line="360" w:lineRule="auto"/>
        <w:jc w:val="both"/>
        <w:rPr>
          <w:rFonts w:asciiTheme="majorBidi" w:hAnsiTheme="majorBidi" w:cstheme="majorBidi"/>
          <w:color w:val="000000"/>
          <w:sz w:val="24"/>
          <w:szCs w:val="24"/>
        </w:rPr>
      </w:pPr>
      <w:r w:rsidRPr="00A2634A">
        <w:rPr>
          <w:rFonts w:asciiTheme="majorBidi" w:hAnsiTheme="majorBidi" w:cstheme="majorBidi"/>
          <w:color w:val="000000"/>
          <w:sz w:val="24"/>
          <w:szCs w:val="24"/>
        </w:rPr>
        <w:t>Le chapitre 2 sur la luzerne.</w:t>
      </w:r>
    </w:p>
    <w:p w:rsidR="00D759B7" w:rsidRPr="00A2634A" w:rsidRDefault="00D759B7" w:rsidP="00D759B7">
      <w:pPr>
        <w:autoSpaceDE w:val="0"/>
        <w:autoSpaceDN w:val="0"/>
        <w:adjustRightInd w:val="0"/>
        <w:spacing w:line="360" w:lineRule="auto"/>
        <w:jc w:val="both"/>
        <w:rPr>
          <w:rFonts w:asciiTheme="majorBidi" w:hAnsiTheme="majorBidi" w:cstheme="majorBidi"/>
          <w:color w:val="000000"/>
          <w:sz w:val="24"/>
          <w:szCs w:val="24"/>
        </w:rPr>
      </w:pPr>
      <w:r w:rsidRPr="00A2634A">
        <w:rPr>
          <w:rFonts w:asciiTheme="majorBidi" w:hAnsiTheme="majorBidi" w:cstheme="majorBidi"/>
          <w:color w:val="000000"/>
          <w:sz w:val="24"/>
          <w:szCs w:val="24"/>
        </w:rPr>
        <w:t xml:space="preserve">Le chapitre 3 sur </w:t>
      </w:r>
      <w:r w:rsidRPr="00A2634A">
        <w:rPr>
          <w:rFonts w:asciiTheme="majorBidi" w:hAnsiTheme="majorBidi" w:cstheme="majorBidi"/>
          <w:sz w:val="24"/>
          <w:szCs w:val="24"/>
        </w:rPr>
        <w:t>La</w:t>
      </w:r>
      <w:r w:rsidRPr="00A2634A">
        <w:rPr>
          <w:rFonts w:asciiTheme="majorBidi" w:hAnsiTheme="majorBidi" w:cstheme="majorBidi"/>
          <w:b/>
          <w:bCs/>
          <w:sz w:val="24"/>
          <w:szCs w:val="24"/>
        </w:rPr>
        <w:t xml:space="preserve"> </w:t>
      </w:r>
      <w:r w:rsidRPr="00A2634A">
        <w:rPr>
          <w:rFonts w:asciiTheme="majorBidi" w:hAnsiTheme="majorBidi" w:cstheme="majorBidi"/>
          <w:sz w:val="24"/>
          <w:szCs w:val="24"/>
        </w:rPr>
        <w:t>salinité et le stress  chez les végétaux</w:t>
      </w:r>
      <w:r w:rsidRPr="00A2634A">
        <w:rPr>
          <w:rFonts w:asciiTheme="majorBidi" w:hAnsiTheme="majorBidi" w:cstheme="majorBidi"/>
          <w:b/>
          <w:bCs/>
          <w:sz w:val="24"/>
          <w:szCs w:val="24"/>
        </w:rPr>
        <w:t> </w:t>
      </w:r>
    </w:p>
    <w:p w:rsidR="00D759B7" w:rsidRPr="00A2634A" w:rsidRDefault="00D759B7" w:rsidP="00D759B7">
      <w:pPr>
        <w:autoSpaceDE w:val="0"/>
        <w:autoSpaceDN w:val="0"/>
        <w:adjustRightInd w:val="0"/>
        <w:spacing w:line="360" w:lineRule="auto"/>
        <w:jc w:val="both"/>
        <w:rPr>
          <w:rFonts w:asciiTheme="majorBidi" w:hAnsiTheme="majorBidi" w:cstheme="majorBidi"/>
          <w:color w:val="000000"/>
          <w:sz w:val="24"/>
          <w:szCs w:val="24"/>
        </w:rPr>
      </w:pPr>
      <w:r w:rsidRPr="00A2634A">
        <w:rPr>
          <w:rFonts w:asciiTheme="majorBidi" w:hAnsiTheme="majorBidi" w:cstheme="majorBidi"/>
          <w:color w:val="000000"/>
          <w:sz w:val="24"/>
          <w:szCs w:val="24"/>
        </w:rPr>
        <w:t>La 2èmes partie matérielles et méthodes</w:t>
      </w:r>
    </w:p>
    <w:p w:rsidR="00D759B7" w:rsidRPr="00A2634A" w:rsidRDefault="00D759B7" w:rsidP="00D759B7">
      <w:pPr>
        <w:autoSpaceDE w:val="0"/>
        <w:autoSpaceDN w:val="0"/>
        <w:adjustRightInd w:val="0"/>
        <w:spacing w:line="360" w:lineRule="auto"/>
        <w:jc w:val="both"/>
        <w:rPr>
          <w:rFonts w:asciiTheme="majorBidi" w:hAnsiTheme="majorBidi" w:cstheme="majorBidi"/>
          <w:color w:val="000000"/>
          <w:sz w:val="24"/>
          <w:szCs w:val="24"/>
        </w:rPr>
      </w:pPr>
      <w:r w:rsidRPr="00A2634A">
        <w:rPr>
          <w:rFonts w:asciiTheme="majorBidi" w:hAnsiTheme="majorBidi" w:cstheme="majorBidi"/>
          <w:color w:val="000000"/>
          <w:sz w:val="24"/>
          <w:szCs w:val="24"/>
        </w:rPr>
        <w:t>La 3ème partie résultats et discussions</w:t>
      </w:r>
    </w:p>
    <w:p w:rsidR="00D759B7" w:rsidRDefault="00D759B7" w:rsidP="00D759B7">
      <w:pPr>
        <w:autoSpaceDE w:val="0"/>
        <w:autoSpaceDN w:val="0"/>
        <w:adjustRightInd w:val="0"/>
        <w:spacing w:line="360" w:lineRule="auto"/>
        <w:jc w:val="both"/>
        <w:rPr>
          <w:rFonts w:asciiTheme="majorBidi" w:hAnsiTheme="majorBidi" w:cstheme="majorBidi"/>
          <w:color w:val="000000"/>
          <w:sz w:val="24"/>
          <w:szCs w:val="24"/>
        </w:rPr>
      </w:pPr>
      <w:r w:rsidRPr="00A2634A">
        <w:rPr>
          <w:rFonts w:asciiTheme="majorBidi" w:hAnsiTheme="majorBidi" w:cstheme="majorBidi"/>
          <w:color w:val="000000"/>
          <w:sz w:val="24"/>
          <w:szCs w:val="24"/>
        </w:rPr>
        <w:t>Et enfin une discussion et conclusion générale.</w:t>
      </w:r>
    </w:p>
    <w:p w:rsidR="00D759B7" w:rsidRDefault="00D759B7" w:rsidP="00D759B7">
      <w:pPr>
        <w:autoSpaceDE w:val="0"/>
        <w:autoSpaceDN w:val="0"/>
        <w:adjustRightInd w:val="0"/>
        <w:jc w:val="both"/>
        <w:rPr>
          <w:rFonts w:asciiTheme="majorBidi" w:hAnsiTheme="majorBidi" w:cstheme="majorBidi"/>
          <w:color w:val="000000"/>
          <w:sz w:val="24"/>
          <w:szCs w:val="24"/>
        </w:rPr>
      </w:pPr>
    </w:p>
    <w:p w:rsidR="00D759B7" w:rsidRDefault="00D759B7" w:rsidP="00D759B7">
      <w:pPr>
        <w:autoSpaceDE w:val="0"/>
        <w:autoSpaceDN w:val="0"/>
        <w:adjustRightInd w:val="0"/>
        <w:jc w:val="both"/>
        <w:rPr>
          <w:rFonts w:asciiTheme="majorBidi" w:hAnsiTheme="majorBidi" w:cstheme="majorBidi"/>
          <w:color w:val="000000"/>
          <w:sz w:val="24"/>
          <w:szCs w:val="24"/>
        </w:rPr>
      </w:pPr>
    </w:p>
    <w:p w:rsidR="00D759B7" w:rsidRDefault="00D759B7" w:rsidP="00D759B7">
      <w:pPr>
        <w:autoSpaceDE w:val="0"/>
        <w:autoSpaceDN w:val="0"/>
        <w:adjustRightInd w:val="0"/>
        <w:jc w:val="both"/>
        <w:rPr>
          <w:rFonts w:asciiTheme="majorBidi" w:hAnsiTheme="majorBidi" w:cstheme="majorBidi"/>
          <w:color w:val="000000"/>
          <w:sz w:val="24"/>
          <w:szCs w:val="24"/>
        </w:rPr>
      </w:pPr>
    </w:p>
    <w:p w:rsidR="00D759B7" w:rsidRDefault="00D759B7" w:rsidP="00D759B7">
      <w:pPr>
        <w:autoSpaceDE w:val="0"/>
        <w:autoSpaceDN w:val="0"/>
        <w:adjustRightInd w:val="0"/>
        <w:jc w:val="both"/>
        <w:rPr>
          <w:rFonts w:asciiTheme="majorBidi" w:hAnsiTheme="majorBidi" w:cstheme="majorBidi"/>
          <w:color w:val="000000"/>
          <w:sz w:val="24"/>
          <w:szCs w:val="24"/>
        </w:rPr>
      </w:pPr>
    </w:p>
    <w:p w:rsidR="00D759B7" w:rsidRDefault="00D759B7" w:rsidP="00D759B7"/>
    <w:p w:rsidR="00D759B7" w:rsidRDefault="00D759B7"/>
    <w:p w:rsidR="00D759B7" w:rsidRDefault="00D759B7"/>
    <w:p w:rsidR="00D759B7" w:rsidRDefault="00D759B7"/>
    <w:p w:rsidR="00D759B7" w:rsidRDefault="00D759B7"/>
    <w:p w:rsidR="00D759B7" w:rsidRDefault="00D759B7"/>
    <w:p w:rsidR="00D759B7" w:rsidRDefault="00D759B7"/>
    <w:p w:rsidR="00D759B7" w:rsidRDefault="00D759B7"/>
    <w:p w:rsidR="00D759B7" w:rsidRDefault="00D759B7" w:rsidP="00D759B7"/>
    <w:p w:rsidR="00D759B7" w:rsidRDefault="00D759B7" w:rsidP="00D759B7">
      <w:pPr>
        <w:tabs>
          <w:tab w:val="left" w:pos="0"/>
        </w:tabs>
        <w:jc w:val="both"/>
        <w:rPr>
          <w:rFonts w:asciiTheme="majorBidi" w:hAnsiTheme="majorBidi" w:cstheme="majorBidi"/>
          <w:b/>
          <w:bCs/>
          <w:i/>
          <w:iCs/>
        </w:rPr>
      </w:pPr>
    </w:p>
    <w:p w:rsidR="00D759B7" w:rsidRPr="0028559B" w:rsidRDefault="00D759B7" w:rsidP="00D759B7">
      <w:pPr>
        <w:tabs>
          <w:tab w:val="left" w:pos="0"/>
        </w:tabs>
        <w:jc w:val="both"/>
        <w:rPr>
          <w:rFonts w:ascii="Blackadder ITC" w:hAnsi="Blackadder ITC" w:cstheme="majorBidi"/>
          <w:b/>
          <w:bCs/>
          <w:i/>
          <w:iCs/>
          <w:sz w:val="44"/>
          <w:szCs w:val="44"/>
        </w:rPr>
      </w:pPr>
      <w:r w:rsidRPr="0028559B">
        <w:rPr>
          <w:rFonts w:ascii="Blackadder ITC" w:hAnsi="Blackadder ITC" w:cstheme="majorBidi"/>
          <w:b/>
          <w:bCs/>
          <w:i/>
          <w:iCs/>
          <w:sz w:val="44"/>
          <w:szCs w:val="44"/>
        </w:rPr>
        <w:t>Remerciement</w:t>
      </w:r>
    </w:p>
    <w:p w:rsidR="00D759B7" w:rsidRDefault="00D759B7" w:rsidP="00D759B7">
      <w:pPr>
        <w:autoSpaceDE w:val="0"/>
        <w:autoSpaceDN w:val="0"/>
        <w:adjustRightInd w:val="0"/>
        <w:spacing w:line="240" w:lineRule="auto"/>
        <w:jc w:val="both"/>
        <w:rPr>
          <w:rFonts w:asciiTheme="majorBidi" w:hAnsiTheme="majorBidi" w:cstheme="majorBidi"/>
          <w:b/>
          <w:bCs/>
          <w:i/>
          <w:iCs/>
          <w:sz w:val="36"/>
          <w:szCs w:val="36"/>
        </w:rPr>
      </w:pPr>
      <w:r w:rsidRPr="004871A1">
        <w:rPr>
          <w:rFonts w:asciiTheme="majorBidi" w:hAnsiTheme="majorBidi" w:cstheme="majorBidi"/>
          <w:b/>
          <w:bCs/>
          <w:i/>
          <w:iCs/>
          <w:sz w:val="36"/>
          <w:szCs w:val="36"/>
        </w:rPr>
        <w:t>Je remercie Dieu tout puissant de m'avoir accordé la force, le courage et les moyens afin de pouvoir accomplir ce travail.</w:t>
      </w:r>
    </w:p>
    <w:p w:rsidR="00D759B7" w:rsidRPr="004871A1" w:rsidRDefault="00D759B7" w:rsidP="00D759B7">
      <w:pPr>
        <w:autoSpaceDE w:val="0"/>
        <w:autoSpaceDN w:val="0"/>
        <w:adjustRightInd w:val="0"/>
        <w:spacing w:line="240" w:lineRule="auto"/>
        <w:jc w:val="both"/>
        <w:rPr>
          <w:rFonts w:asciiTheme="majorBidi" w:hAnsiTheme="majorBidi" w:cstheme="majorBidi"/>
          <w:b/>
          <w:bCs/>
          <w:i/>
          <w:iCs/>
          <w:sz w:val="36"/>
          <w:szCs w:val="36"/>
        </w:rPr>
      </w:pPr>
    </w:p>
    <w:p w:rsidR="00D759B7" w:rsidRPr="004871A1" w:rsidRDefault="00D759B7" w:rsidP="00D759B7">
      <w:pPr>
        <w:autoSpaceDE w:val="0"/>
        <w:autoSpaceDN w:val="0"/>
        <w:adjustRightInd w:val="0"/>
        <w:spacing w:line="240" w:lineRule="auto"/>
        <w:jc w:val="both"/>
        <w:rPr>
          <w:rFonts w:asciiTheme="majorBidi" w:hAnsiTheme="majorBidi" w:cstheme="majorBidi"/>
          <w:b/>
          <w:bCs/>
          <w:i/>
          <w:iCs/>
          <w:sz w:val="36"/>
          <w:szCs w:val="36"/>
        </w:rPr>
      </w:pPr>
      <w:r w:rsidRPr="004871A1">
        <w:rPr>
          <w:rFonts w:asciiTheme="majorBidi" w:hAnsiTheme="majorBidi" w:cstheme="majorBidi"/>
          <w:b/>
          <w:bCs/>
          <w:i/>
          <w:iCs/>
          <w:sz w:val="36"/>
          <w:szCs w:val="36"/>
        </w:rPr>
        <w:t>Je remercie tout particulièrement mon promoteur Mr. KADRI.A,</w:t>
      </w:r>
    </w:p>
    <w:p w:rsidR="00D759B7" w:rsidRPr="004871A1" w:rsidRDefault="00D759B7" w:rsidP="00D759B7">
      <w:pPr>
        <w:autoSpaceDE w:val="0"/>
        <w:autoSpaceDN w:val="0"/>
        <w:adjustRightInd w:val="0"/>
        <w:spacing w:line="240" w:lineRule="auto"/>
        <w:jc w:val="both"/>
        <w:rPr>
          <w:rFonts w:asciiTheme="majorBidi" w:hAnsiTheme="majorBidi" w:cstheme="majorBidi"/>
          <w:b/>
          <w:bCs/>
          <w:i/>
          <w:iCs/>
          <w:sz w:val="36"/>
          <w:szCs w:val="36"/>
        </w:rPr>
      </w:pPr>
      <w:r w:rsidRPr="004871A1">
        <w:rPr>
          <w:rFonts w:asciiTheme="majorBidi" w:hAnsiTheme="majorBidi" w:cstheme="majorBidi"/>
          <w:b/>
          <w:bCs/>
          <w:sz w:val="36"/>
          <w:szCs w:val="36"/>
        </w:rPr>
        <w:t>Maître assistant à la Faculté des Sciences Agronomique pour avoir suivie et dirigé ce travail, nous le remercions infiniment, pour son aide, ses conseils, ses orientations</w:t>
      </w:r>
    </w:p>
    <w:p w:rsidR="00D759B7" w:rsidRPr="004871A1" w:rsidRDefault="00D759B7" w:rsidP="00D759B7">
      <w:pPr>
        <w:autoSpaceDE w:val="0"/>
        <w:autoSpaceDN w:val="0"/>
        <w:adjustRightInd w:val="0"/>
        <w:spacing w:line="240" w:lineRule="auto"/>
        <w:jc w:val="both"/>
        <w:rPr>
          <w:rFonts w:asciiTheme="majorBidi" w:hAnsiTheme="majorBidi" w:cstheme="majorBidi"/>
          <w:b/>
          <w:bCs/>
          <w:i/>
          <w:iCs/>
          <w:sz w:val="36"/>
          <w:szCs w:val="36"/>
        </w:rPr>
      </w:pPr>
      <w:r w:rsidRPr="004871A1">
        <w:rPr>
          <w:rFonts w:asciiTheme="majorBidi" w:hAnsiTheme="majorBidi" w:cstheme="majorBidi"/>
          <w:b/>
          <w:bCs/>
          <w:i/>
          <w:iCs/>
          <w:sz w:val="36"/>
          <w:szCs w:val="36"/>
        </w:rPr>
        <w:t xml:space="preserve">A </w:t>
      </w:r>
      <w:proofErr w:type="spellStart"/>
      <w:r w:rsidRPr="004871A1">
        <w:rPr>
          <w:rFonts w:asciiTheme="majorBidi" w:hAnsiTheme="majorBidi" w:cstheme="majorBidi"/>
          <w:b/>
          <w:bCs/>
          <w:i/>
          <w:iCs/>
          <w:sz w:val="36"/>
          <w:szCs w:val="36"/>
        </w:rPr>
        <w:t>Mr.</w:t>
      </w:r>
      <w:r w:rsidRPr="003E512D">
        <w:rPr>
          <w:rFonts w:asciiTheme="majorBidi" w:hAnsiTheme="majorBidi" w:cstheme="majorBidi"/>
          <w:b/>
          <w:bCs/>
          <w:sz w:val="36"/>
          <w:szCs w:val="36"/>
        </w:rPr>
        <w:t>MIMECHE</w:t>
      </w:r>
      <w:r w:rsidRPr="004871A1">
        <w:rPr>
          <w:rFonts w:asciiTheme="majorBidi" w:hAnsiTheme="majorBidi" w:cstheme="majorBidi"/>
          <w:b/>
          <w:bCs/>
          <w:i/>
          <w:iCs/>
          <w:sz w:val="36"/>
          <w:szCs w:val="36"/>
        </w:rPr>
        <w:t>par</w:t>
      </w:r>
      <w:proofErr w:type="spellEnd"/>
      <w:r w:rsidRPr="004871A1">
        <w:rPr>
          <w:rFonts w:asciiTheme="majorBidi" w:hAnsiTheme="majorBidi" w:cstheme="majorBidi"/>
          <w:b/>
          <w:bCs/>
          <w:i/>
          <w:iCs/>
          <w:sz w:val="36"/>
          <w:szCs w:val="36"/>
        </w:rPr>
        <w:t xml:space="preserve"> sa présence en tant que présidents de jury.</w:t>
      </w:r>
    </w:p>
    <w:p w:rsidR="00D759B7" w:rsidRPr="004871A1" w:rsidRDefault="00D759B7" w:rsidP="00D759B7">
      <w:pPr>
        <w:autoSpaceDE w:val="0"/>
        <w:autoSpaceDN w:val="0"/>
        <w:adjustRightInd w:val="0"/>
        <w:spacing w:line="240" w:lineRule="auto"/>
        <w:jc w:val="both"/>
        <w:rPr>
          <w:rFonts w:asciiTheme="majorBidi" w:hAnsiTheme="majorBidi" w:cstheme="majorBidi"/>
          <w:b/>
          <w:bCs/>
          <w:i/>
          <w:iCs/>
          <w:sz w:val="36"/>
          <w:szCs w:val="36"/>
        </w:rPr>
      </w:pPr>
      <w:r>
        <w:rPr>
          <w:rFonts w:asciiTheme="majorBidi" w:hAnsiTheme="majorBidi" w:cstheme="majorBidi"/>
          <w:b/>
          <w:bCs/>
          <w:i/>
          <w:iCs/>
          <w:sz w:val="36"/>
          <w:szCs w:val="36"/>
        </w:rPr>
        <w:t xml:space="preserve">A </w:t>
      </w:r>
      <w:proofErr w:type="spellStart"/>
      <w:r>
        <w:rPr>
          <w:rFonts w:asciiTheme="majorBidi" w:hAnsiTheme="majorBidi" w:cstheme="majorBidi"/>
          <w:b/>
          <w:bCs/>
          <w:i/>
          <w:iCs/>
          <w:sz w:val="36"/>
          <w:szCs w:val="36"/>
        </w:rPr>
        <w:t>Melle.</w:t>
      </w:r>
      <w:r w:rsidRPr="003E512D">
        <w:rPr>
          <w:rFonts w:asciiTheme="majorBidi" w:hAnsiTheme="majorBidi" w:cstheme="majorBidi"/>
          <w:b/>
          <w:bCs/>
          <w:sz w:val="36"/>
          <w:szCs w:val="36"/>
        </w:rPr>
        <w:t>BAKIRI</w:t>
      </w:r>
      <w:proofErr w:type="spellEnd"/>
      <w:r w:rsidRPr="003E512D">
        <w:rPr>
          <w:rFonts w:asciiTheme="majorBidi" w:hAnsiTheme="majorBidi" w:cstheme="majorBidi"/>
          <w:b/>
          <w:bCs/>
          <w:sz w:val="36"/>
          <w:szCs w:val="36"/>
        </w:rPr>
        <w:t xml:space="preserve"> N</w:t>
      </w:r>
      <w:r>
        <w:rPr>
          <w:rFonts w:asciiTheme="majorBidi" w:hAnsiTheme="majorBidi" w:cstheme="majorBidi"/>
          <w:sz w:val="24"/>
          <w:szCs w:val="24"/>
        </w:rPr>
        <w:t>,</w:t>
      </w:r>
      <w:r w:rsidRPr="004871A1">
        <w:rPr>
          <w:rFonts w:asciiTheme="majorBidi" w:hAnsiTheme="majorBidi" w:cstheme="majorBidi"/>
          <w:b/>
          <w:bCs/>
          <w:i/>
          <w:iCs/>
          <w:sz w:val="36"/>
          <w:szCs w:val="36"/>
        </w:rPr>
        <w:t xml:space="preserve"> Qui ont bien </w:t>
      </w:r>
      <w:proofErr w:type="spellStart"/>
      <w:r w:rsidRPr="004871A1">
        <w:rPr>
          <w:rFonts w:asciiTheme="majorBidi" w:hAnsiTheme="majorBidi" w:cstheme="majorBidi"/>
          <w:b/>
          <w:bCs/>
          <w:i/>
          <w:iCs/>
          <w:sz w:val="36"/>
          <w:szCs w:val="36"/>
        </w:rPr>
        <w:t>vouluexaminer</w:t>
      </w:r>
      <w:proofErr w:type="spellEnd"/>
      <w:r w:rsidRPr="004871A1">
        <w:rPr>
          <w:rFonts w:asciiTheme="majorBidi" w:hAnsiTheme="majorBidi" w:cstheme="majorBidi"/>
          <w:b/>
          <w:bCs/>
          <w:i/>
          <w:iCs/>
          <w:sz w:val="36"/>
          <w:szCs w:val="36"/>
        </w:rPr>
        <w:t xml:space="preserve"> ce présent travail.</w:t>
      </w:r>
    </w:p>
    <w:p w:rsidR="00D759B7" w:rsidRDefault="00D759B7" w:rsidP="00D759B7">
      <w:pPr>
        <w:autoSpaceDE w:val="0"/>
        <w:autoSpaceDN w:val="0"/>
        <w:adjustRightInd w:val="0"/>
        <w:spacing w:line="240" w:lineRule="auto"/>
        <w:jc w:val="both"/>
        <w:rPr>
          <w:rFonts w:asciiTheme="majorBidi" w:hAnsiTheme="majorBidi" w:cstheme="majorBidi"/>
          <w:b/>
          <w:bCs/>
          <w:i/>
          <w:iCs/>
          <w:sz w:val="36"/>
          <w:szCs w:val="36"/>
        </w:rPr>
      </w:pPr>
    </w:p>
    <w:p w:rsidR="00D759B7" w:rsidRPr="004871A1" w:rsidRDefault="00D759B7" w:rsidP="00D759B7">
      <w:pPr>
        <w:autoSpaceDE w:val="0"/>
        <w:autoSpaceDN w:val="0"/>
        <w:adjustRightInd w:val="0"/>
        <w:spacing w:line="240" w:lineRule="auto"/>
        <w:jc w:val="both"/>
        <w:rPr>
          <w:rFonts w:asciiTheme="majorBidi" w:hAnsiTheme="majorBidi" w:cstheme="majorBidi"/>
          <w:b/>
          <w:bCs/>
          <w:sz w:val="36"/>
          <w:szCs w:val="36"/>
        </w:rPr>
      </w:pPr>
      <w:r w:rsidRPr="004871A1">
        <w:rPr>
          <w:rFonts w:asciiTheme="majorBidi" w:hAnsiTheme="majorBidi" w:cstheme="majorBidi"/>
          <w:b/>
          <w:bCs/>
          <w:i/>
          <w:iCs/>
          <w:sz w:val="36"/>
          <w:szCs w:val="36"/>
        </w:rPr>
        <w:t xml:space="preserve">Je remercie aussi tous les ingénieurs </w:t>
      </w:r>
      <w:r w:rsidRPr="004871A1">
        <w:rPr>
          <w:rFonts w:asciiTheme="majorBidi" w:hAnsiTheme="majorBidi" w:cstheme="majorBidi"/>
          <w:b/>
          <w:bCs/>
          <w:sz w:val="36"/>
          <w:szCs w:val="36"/>
        </w:rPr>
        <w:t>du laboratoire, et de bibliothèque pour leurs précieuses aides et leurs compréhensions.</w:t>
      </w:r>
    </w:p>
    <w:p w:rsidR="00D759B7" w:rsidRPr="004871A1" w:rsidRDefault="00D759B7" w:rsidP="00D759B7">
      <w:pPr>
        <w:autoSpaceDE w:val="0"/>
        <w:autoSpaceDN w:val="0"/>
        <w:adjustRightInd w:val="0"/>
        <w:spacing w:line="240" w:lineRule="auto"/>
        <w:jc w:val="both"/>
        <w:rPr>
          <w:rFonts w:asciiTheme="majorBidi" w:hAnsiTheme="majorBidi" w:cstheme="majorBidi"/>
          <w:b/>
          <w:bCs/>
          <w:sz w:val="36"/>
          <w:szCs w:val="36"/>
        </w:rPr>
      </w:pPr>
      <w:r w:rsidRPr="004871A1">
        <w:rPr>
          <w:rFonts w:asciiTheme="majorBidi" w:hAnsiTheme="majorBidi" w:cstheme="majorBidi"/>
          <w:b/>
          <w:bCs/>
          <w:sz w:val="36"/>
          <w:szCs w:val="36"/>
        </w:rPr>
        <w:t>Je remercie dans la même pensées tous mes amis, surtout aux étudiants et étudiantes d’agronomie et toutes les personnes ayant contribué de près au de loin dans la réalisation de ce travail.</w:t>
      </w:r>
    </w:p>
    <w:p w:rsidR="00D759B7" w:rsidRPr="004871A1" w:rsidRDefault="00D759B7" w:rsidP="00D759B7">
      <w:pPr>
        <w:autoSpaceDE w:val="0"/>
        <w:autoSpaceDN w:val="0"/>
        <w:adjustRightInd w:val="0"/>
        <w:spacing w:line="240" w:lineRule="auto"/>
        <w:jc w:val="both"/>
        <w:rPr>
          <w:rFonts w:asciiTheme="majorBidi" w:hAnsiTheme="majorBidi" w:cstheme="majorBidi"/>
          <w:b/>
          <w:bCs/>
          <w:i/>
          <w:iCs/>
          <w:sz w:val="36"/>
          <w:szCs w:val="36"/>
        </w:rPr>
      </w:pPr>
      <w:r w:rsidRPr="004871A1">
        <w:rPr>
          <w:rFonts w:asciiTheme="majorBidi" w:hAnsiTheme="majorBidi" w:cstheme="majorBidi"/>
          <w:b/>
          <w:bCs/>
          <w:i/>
          <w:iCs/>
          <w:sz w:val="36"/>
          <w:szCs w:val="36"/>
        </w:rPr>
        <w:t xml:space="preserve">Je remercie tous les enseignants de la faculté des sciences de la nature </w:t>
      </w:r>
      <w:proofErr w:type="spellStart"/>
      <w:r w:rsidRPr="004871A1">
        <w:rPr>
          <w:rFonts w:asciiTheme="majorBidi" w:hAnsiTheme="majorBidi" w:cstheme="majorBidi"/>
          <w:b/>
          <w:bCs/>
          <w:i/>
          <w:iCs/>
          <w:sz w:val="36"/>
          <w:szCs w:val="36"/>
        </w:rPr>
        <w:t>etde</w:t>
      </w:r>
      <w:proofErr w:type="spellEnd"/>
      <w:r w:rsidRPr="004871A1">
        <w:rPr>
          <w:rFonts w:asciiTheme="majorBidi" w:hAnsiTheme="majorBidi" w:cstheme="majorBidi"/>
          <w:b/>
          <w:bCs/>
          <w:i/>
          <w:iCs/>
          <w:sz w:val="36"/>
          <w:szCs w:val="36"/>
        </w:rPr>
        <w:t xml:space="preserve"> la vie et d</w:t>
      </w:r>
      <w:r>
        <w:rPr>
          <w:rFonts w:asciiTheme="majorBidi" w:hAnsiTheme="majorBidi" w:cstheme="majorBidi"/>
          <w:b/>
          <w:bCs/>
          <w:i/>
          <w:iCs/>
          <w:sz w:val="36"/>
          <w:szCs w:val="36"/>
        </w:rPr>
        <w:t>u</w:t>
      </w:r>
      <w:r w:rsidRPr="004871A1">
        <w:rPr>
          <w:rFonts w:asciiTheme="majorBidi" w:hAnsiTheme="majorBidi" w:cstheme="majorBidi"/>
          <w:b/>
          <w:bCs/>
          <w:i/>
          <w:iCs/>
          <w:sz w:val="36"/>
          <w:szCs w:val="36"/>
        </w:rPr>
        <w:t xml:space="preserve"> département des sciences agronomiques </w:t>
      </w:r>
      <w:r>
        <w:rPr>
          <w:rFonts w:asciiTheme="majorBidi" w:hAnsiTheme="majorBidi" w:cstheme="majorBidi"/>
          <w:b/>
          <w:bCs/>
          <w:i/>
          <w:iCs/>
          <w:sz w:val="36"/>
          <w:szCs w:val="36"/>
        </w:rPr>
        <w:t>pour</w:t>
      </w:r>
      <w:r w:rsidRPr="004871A1">
        <w:rPr>
          <w:rFonts w:asciiTheme="majorBidi" w:hAnsiTheme="majorBidi" w:cstheme="majorBidi"/>
          <w:b/>
          <w:bCs/>
          <w:i/>
          <w:iCs/>
          <w:sz w:val="36"/>
          <w:szCs w:val="36"/>
        </w:rPr>
        <w:t xml:space="preserve"> leurs soutiens</w:t>
      </w:r>
      <w:r>
        <w:rPr>
          <w:rFonts w:asciiTheme="majorBidi" w:hAnsiTheme="majorBidi" w:cstheme="majorBidi"/>
          <w:b/>
          <w:bCs/>
          <w:i/>
          <w:iCs/>
          <w:sz w:val="36"/>
          <w:szCs w:val="36"/>
        </w:rPr>
        <w:t>, leurs</w:t>
      </w:r>
      <w:r w:rsidRPr="004871A1">
        <w:rPr>
          <w:rFonts w:asciiTheme="majorBidi" w:hAnsiTheme="majorBidi" w:cstheme="majorBidi"/>
          <w:b/>
          <w:bCs/>
          <w:i/>
          <w:iCs/>
          <w:sz w:val="36"/>
          <w:szCs w:val="36"/>
        </w:rPr>
        <w:t xml:space="preserve"> encouragements et leurs bons encadrements pendant toute ma graduation.</w:t>
      </w:r>
    </w:p>
    <w:p w:rsidR="00D759B7" w:rsidRPr="004871A1" w:rsidRDefault="00D759B7" w:rsidP="00D759B7">
      <w:pPr>
        <w:autoSpaceDE w:val="0"/>
        <w:autoSpaceDN w:val="0"/>
        <w:adjustRightInd w:val="0"/>
        <w:spacing w:line="240" w:lineRule="auto"/>
        <w:jc w:val="both"/>
        <w:rPr>
          <w:rFonts w:asciiTheme="majorBidi" w:hAnsiTheme="majorBidi" w:cstheme="majorBidi"/>
          <w:b/>
          <w:bCs/>
          <w:i/>
          <w:iCs/>
          <w:sz w:val="36"/>
          <w:szCs w:val="36"/>
        </w:rPr>
      </w:pPr>
      <w:r w:rsidRPr="004871A1">
        <w:rPr>
          <w:rFonts w:asciiTheme="majorBidi" w:hAnsiTheme="majorBidi" w:cstheme="majorBidi"/>
          <w:b/>
          <w:bCs/>
          <w:i/>
          <w:iCs/>
          <w:sz w:val="36"/>
          <w:szCs w:val="36"/>
        </w:rPr>
        <w:t>Mes sincères remerciements à tous ceux et celles qui ont bien voulu m'aider de près ou de loin pour réaliser ce travail.</w:t>
      </w:r>
    </w:p>
    <w:p w:rsidR="00D759B7" w:rsidRPr="001F5873" w:rsidRDefault="00D759B7" w:rsidP="00D759B7">
      <w:pPr>
        <w:tabs>
          <w:tab w:val="left" w:pos="0"/>
        </w:tabs>
        <w:jc w:val="both"/>
        <w:rPr>
          <w:rFonts w:ascii="Blackadder ITC" w:hAnsi="Blackadder ITC" w:cstheme="majorBidi"/>
          <w:b/>
          <w:bCs/>
          <w:i/>
          <w:iCs/>
          <w:sz w:val="36"/>
          <w:szCs w:val="36"/>
        </w:rPr>
      </w:pPr>
    </w:p>
    <w:p w:rsidR="00D759B7" w:rsidRDefault="00D759B7" w:rsidP="00D759B7">
      <w:pPr>
        <w:tabs>
          <w:tab w:val="left" w:pos="0"/>
        </w:tabs>
        <w:jc w:val="both"/>
        <w:rPr>
          <w:rFonts w:asciiTheme="majorBidi" w:hAnsiTheme="majorBidi" w:cstheme="majorBidi"/>
          <w:lang w:bidi="ar-DZ"/>
        </w:rPr>
      </w:pPr>
    </w:p>
    <w:p w:rsidR="00D759B7" w:rsidRPr="00AC1B8D" w:rsidRDefault="00D759B7" w:rsidP="00D759B7">
      <w:pPr>
        <w:tabs>
          <w:tab w:val="left" w:pos="0"/>
        </w:tabs>
        <w:jc w:val="center"/>
        <w:rPr>
          <w:rFonts w:ascii="Freestyle Script" w:hAnsi="Freestyle Script" w:cs="Andalus"/>
          <w:b/>
          <w:bCs/>
          <w:i/>
          <w:iCs/>
          <w:sz w:val="44"/>
          <w:szCs w:val="44"/>
        </w:rPr>
      </w:pPr>
      <w:r w:rsidRPr="00AC1B8D">
        <w:rPr>
          <w:rFonts w:ascii="Freestyle Script" w:hAnsi="Freestyle Script" w:cs="Andalus"/>
          <w:b/>
          <w:bCs/>
          <w:i/>
          <w:iCs/>
          <w:sz w:val="44"/>
          <w:szCs w:val="44"/>
        </w:rPr>
        <w:lastRenderedPageBreak/>
        <w:t>Dédicace</w:t>
      </w:r>
    </w:p>
    <w:p w:rsidR="00D759B7" w:rsidRPr="00AC1B8D" w:rsidRDefault="00D759B7" w:rsidP="00D759B7">
      <w:pPr>
        <w:autoSpaceDE w:val="0"/>
        <w:autoSpaceDN w:val="0"/>
        <w:adjustRightInd w:val="0"/>
        <w:spacing w:line="240" w:lineRule="auto"/>
        <w:jc w:val="center"/>
        <w:rPr>
          <w:rFonts w:ascii="Freestyle Script" w:hAnsi="Freestyle Script" w:cstheme="majorBidi"/>
          <w:i/>
          <w:iCs/>
          <w:sz w:val="40"/>
          <w:szCs w:val="40"/>
        </w:rPr>
      </w:pPr>
      <w:r w:rsidRPr="00AC1B8D">
        <w:rPr>
          <w:rFonts w:ascii="Freestyle Script" w:hAnsi="Freestyle Script" w:cstheme="majorBidi"/>
          <w:i/>
          <w:iCs/>
          <w:sz w:val="40"/>
          <w:szCs w:val="40"/>
        </w:rPr>
        <w:t>Je dédie ce modeste travail:</w:t>
      </w:r>
    </w:p>
    <w:p w:rsidR="00D759B7" w:rsidRPr="00AC1B8D" w:rsidRDefault="00D759B7" w:rsidP="00D759B7">
      <w:pPr>
        <w:autoSpaceDE w:val="0"/>
        <w:autoSpaceDN w:val="0"/>
        <w:adjustRightInd w:val="0"/>
        <w:spacing w:line="240" w:lineRule="auto"/>
        <w:jc w:val="center"/>
        <w:rPr>
          <w:rFonts w:ascii="Freestyle Script" w:hAnsi="Freestyle Script" w:cstheme="majorBidi"/>
          <w:i/>
          <w:iCs/>
          <w:sz w:val="40"/>
          <w:szCs w:val="40"/>
        </w:rPr>
      </w:pPr>
      <w:r w:rsidRPr="00AC1B8D">
        <w:rPr>
          <w:rFonts w:ascii="Freestyle Script" w:hAnsi="Freestyle Script" w:cstheme="majorBidi"/>
          <w:i/>
          <w:iCs/>
          <w:sz w:val="40"/>
          <w:szCs w:val="40"/>
        </w:rPr>
        <w:t>A mes très chers parents pour leur générosité et leurs sacrifices</w:t>
      </w:r>
    </w:p>
    <w:p w:rsidR="00D759B7" w:rsidRPr="00AC1B8D" w:rsidRDefault="00D759B7" w:rsidP="00D759B7">
      <w:pPr>
        <w:autoSpaceDE w:val="0"/>
        <w:autoSpaceDN w:val="0"/>
        <w:adjustRightInd w:val="0"/>
        <w:spacing w:line="240" w:lineRule="auto"/>
        <w:jc w:val="center"/>
        <w:rPr>
          <w:rFonts w:ascii="Freestyle Script" w:hAnsi="Freestyle Script" w:cstheme="majorBidi"/>
          <w:i/>
          <w:iCs/>
          <w:sz w:val="40"/>
          <w:szCs w:val="40"/>
        </w:rPr>
      </w:pPr>
      <w:r w:rsidRPr="00AC1B8D">
        <w:rPr>
          <w:rFonts w:ascii="Freestyle Script" w:hAnsi="Freestyle Script" w:cstheme="majorBidi"/>
          <w:i/>
          <w:iCs/>
          <w:sz w:val="40"/>
          <w:szCs w:val="40"/>
        </w:rPr>
        <w:t>A mes chers frères</w:t>
      </w:r>
    </w:p>
    <w:p w:rsidR="00D759B7" w:rsidRPr="00AC1B8D" w:rsidRDefault="00D759B7" w:rsidP="00D759B7">
      <w:pPr>
        <w:autoSpaceDE w:val="0"/>
        <w:autoSpaceDN w:val="0"/>
        <w:adjustRightInd w:val="0"/>
        <w:spacing w:line="240" w:lineRule="auto"/>
        <w:jc w:val="center"/>
        <w:rPr>
          <w:rFonts w:ascii="Freestyle Script" w:hAnsi="Freestyle Script" w:cstheme="majorBidi"/>
          <w:i/>
          <w:iCs/>
          <w:sz w:val="40"/>
          <w:szCs w:val="40"/>
        </w:rPr>
      </w:pPr>
      <w:proofErr w:type="spellStart"/>
      <w:proofErr w:type="gramStart"/>
      <w:r w:rsidRPr="00AC1B8D">
        <w:rPr>
          <w:rFonts w:ascii="Freestyle Script" w:hAnsi="Freestyle Script" w:cstheme="majorBidi"/>
          <w:i/>
          <w:iCs/>
          <w:sz w:val="40"/>
          <w:szCs w:val="40"/>
        </w:rPr>
        <w:t>zaine</w:t>
      </w:r>
      <w:proofErr w:type="spellEnd"/>
      <w:proofErr w:type="gramEnd"/>
      <w:r w:rsidRPr="00AC1B8D">
        <w:rPr>
          <w:rFonts w:ascii="Freestyle Script" w:hAnsi="Freestyle Script" w:cstheme="majorBidi"/>
          <w:i/>
          <w:iCs/>
          <w:sz w:val="40"/>
          <w:szCs w:val="40"/>
        </w:rPr>
        <w:t xml:space="preserve">, </w:t>
      </w:r>
      <w:proofErr w:type="spellStart"/>
      <w:r w:rsidRPr="00AC1B8D">
        <w:rPr>
          <w:rFonts w:ascii="Freestyle Script" w:hAnsi="Freestyle Script" w:cstheme="majorBidi"/>
          <w:i/>
          <w:iCs/>
          <w:sz w:val="40"/>
          <w:szCs w:val="40"/>
        </w:rPr>
        <w:t>seif</w:t>
      </w:r>
      <w:proofErr w:type="spellEnd"/>
    </w:p>
    <w:p w:rsidR="00D759B7" w:rsidRPr="00AC1B8D" w:rsidRDefault="00D759B7" w:rsidP="00D759B7">
      <w:pPr>
        <w:autoSpaceDE w:val="0"/>
        <w:autoSpaceDN w:val="0"/>
        <w:adjustRightInd w:val="0"/>
        <w:spacing w:line="240" w:lineRule="auto"/>
        <w:jc w:val="center"/>
        <w:rPr>
          <w:rFonts w:ascii="Freestyle Script" w:hAnsi="Freestyle Script" w:cstheme="majorBidi"/>
          <w:i/>
          <w:iCs/>
          <w:sz w:val="40"/>
          <w:szCs w:val="40"/>
        </w:rPr>
      </w:pPr>
      <w:r w:rsidRPr="00AC1B8D">
        <w:rPr>
          <w:rFonts w:ascii="Freestyle Script" w:hAnsi="Freestyle Script" w:cstheme="majorBidi"/>
          <w:i/>
          <w:iCs/>
          <w:sz w:val="40"/>
          <w:szCs w:val="40"/>
        </w:rPr>
        <w:t xml:space="preserve">A mes chères </w:t>
      </w:r>
      <w:proofErr w:type="spellStart"/>
      <w:r w:rsidRPr="00AC1B8D">
        <w:rPr>
          <w:rFonts w:ascii="Freestyle Script" w:hAnsi="Freestyle Script" w:cstheme="majorBidi"/>
          <w:i/>
          <w:iCs/>
          <w:sz w:val="40"/>
          <w:szCs w:val="40"/>
        </w:rPr>
        <w:t>soeurs</w:t>
      </w:r>
      <w:proofErr w:type="spellEnd"/>
    </w:p>
    <w:p w:rsidR="00D759B7" w:rsidRPr="00AC1B8D" w:rsidRDefault="00D759B7" w:rsidP="00D759B7">
      <w:pPr>
        <w:autoSpaceDE w:val="0"/>
        <w:autoSpaceDN w:val="0"/>
        <w:adjustRightInd w:val="0"/>
        <w:spacing w:line="240" w:lineRule="auto"/>
        <w:jc w:val="center"/>
        <w:rPr>
          <w:rFonts w:ascii="Freestyle Script" w:hAnsi="Freestyle Script" w:cstheme="majorBidi"/>
          <w:i/>
          <w:iCs/>
          <w:sz w:val="40"/>
          <w:szCs w:val="40"/>
        </w:rPr>
      </w:pPr>
      <w:proofErr w:type="spellStart"/>
      <w:proofErr w:type="gramStart"/>
      <w:r w:rsidRPr="00AC1B8D">
        <w:rPr>
          <w:rFonts w:ascii="Freestyle Script" w:hAnsi="Freestyle Script" w:cstheme="majorBidi"/>
          <w:i/>
          <w:iCs/>
          <w:sz w:val="40"/>
          <w:szCs w:val="40"/>
        </w:rPr>
        <w:t>Dalal</w:t>
      </w:r>
      <w:proofErr w:type="spellEnd"/>
      <w:r w:rsidRPr="00AC1B8D">
        <w:rPr>
          <w:rFonts w:ascii="Freestyle Script" w:hAnsi="Freestyle Script" w:cstheme="majorBidi"/>
          <w:i/>
          <w:iCs/>
          <w:sz w:val="40"/>
          <w:szCs w:val="40"/>
        </w:rPr>
        <w:t xml:space="preserve"> ,</w:t>
      </w:r>
      <w:proofErr w:type="gramEnd"/>
      <w:r w:rsidRPr="00AC1B8D">
        <w:rPr>
          <w:rFonts w:ascii="Freestyle Script" w:hAnsi="Freestyle Script" w:cstheme="majorBidi"/>
          <w:i/>
          <w:iCs/>
          <w:sz w:val="40"/>
          <w:szCs w:val="40"/>
        </w:rPr>
        <w:t xml:space="preserve"> </w:t>
      </w:r>
      <w:proofErr w:type="spellStart"/>
      <w:r w:rsidRPr="00AC1B8D">
        <w:rPr>
          <w:rFonts w:ascii="Freestyle Script" w:hAnsi="Freestyle Script" w:cstheme="majorBidi"/>
          <w:i/>
          <w:iCs/>
          <w:sz w:val="40"/>
          <w:szCs w:val="40"/>
        </w:rPr>
        <w:t>Daouia</w:t>
      </w:r>
      <w:proofErr w:type="spellEnd"/>
      <w:r w:rsidRPr="00AC1B8D">
        <w:rPr>
          <w:rFonts w:ascii="Freestyle Script" w:hAnsi="Freestyle Script" w:cstheme="majorBidi"/>
          <w:i/>
          <w:iCs/>
          <w:sz w:val="40"/>
          <w:szCs w:val="40"/>
        </w:rPr>
        <w:t xml:space="preserve">, </w:t>
      </w:r>
      <w:proofErr w:type="spellStart"/>
      <w:r w:rsidRPr="00AC1B8D">
        <w:rPr>
          <w:rFonts w:ascii="Freestyle Script" w:hAnsi="Freestyle Script" w:cstheme="majorBidi"/>
          <w:i/>
          <w:iCs/>
          <w:sz w:val="40"/>
          <w:szCs w:val="40"/>
        </w:rPr>
        <w:t>zahra</w:t>
      </w:r>
      <w:proofErr w:type="spellEnd"/>
      <w:r w:rsidRPr="00AC1B8D">
        <w:rPr>
          <w:rFonts w:ascii="Freestyle Script" w:hAnsi="Freestyle Script" w:cstheme="majorBidi"/>
          <w:i/>
          <w:iCs/>
          <w:sz w:val="40"/>
          <w:szCs w:val="40"/>
        </w:rPr>
        <w:t>,</w:t>
      </w:r>
    </w:p>
    <w:p w:rsidR="00D759B7" w:rsidRPr="00AC1B8D" w:rsidRDefault="00D759B7" w:rsidP="00D759B7">
      <w:pPr>
        <w:autoSpaceDE w:val="0"/>
        <w:autoSpaceDN w:val="0"/>
        <w:adjustRightInd w:val="0"/>
        <w:spacing w:line="240" w:lineRule="auto"/>
        <w:jc w:val="center"/>
        <w:rPr>
          <w:rFonts w:ascii="Freestyle Script" w:hAnsi="Freestyle Script" w:cstheme="majorBidi"/>
          <w:i/>
          <w:iCs/>
          <w:sz w:val="40"/>
          <w:szCs w:val="40"/>
        </w:rPr>
      </w:pPr>
      <w:r w:rsidRPr="00AC1B8D">
        <w:rPr>
          <w:rFonts w:ascii="Freestyle Script" w:hAnsi="Freestyle Script" w:cstheme="majorBidi"/>
          <w:i/>
          <w:iCs/>
          <w:sz w:val="40"/>
          <w:szCs w:val="40"/>
        </w:rPr>
        <w:t>A mes oncles et mes tantes</w:t>
      </w:r>
    </w:p>
    <w:p w:rsidR="00D759B7" w:rsidRPr="00AC1B8D" w:rsidRDefault="00D759B7" w:rsidP="00D759B7">
      <w:pPr>
        <w:autoSpaceDE w:val="0"/>
        <w:autoSpaceDN w:val="0"/>
        <w:adjustRightInd w:val="0"/>
        <w:spacing w:line="240" w:lineRule="auto"/>
        <w:jc w:val="center"/>
        <w:rPr>
          <w:rFonts w:ascii="Freestyle Script" w:hAnsi="Freestyle Script" w:cstheme="majorBidi"/>
          <w:i/>
          <w:iCs/>
          <w:sz w:val="40"/>
          <w:szCs w:val="40"/>
        </w:rPr>
      </w:pPr>
      <w:r w:rsidRPr="00AC1B8D">
        <w:rPr>
          <w:rFonts w:ascii="Freestyle Script" w:hAnsi="Freestyle Script" w:cstheme="majorBidi"/>
          <w:i/>
          <w:iCs/>
          <w:sz w:val="40"/>
          <w:szCs w:val="40"/>
        </w:rPr>
        <w:t>A toute ma famille</w:t>
      </w:r>
    </w:p>
    <w:p w:rsidR="00D759B7" w:rsidRPr="00AC1B8D" w:rsidRDefault="00D759B7" w:rsidP="00D759B7">
      <w:pPr>
        <w:autoSpaceDE w:val="0"/>
        <w:autoSpaceDN w:val="0"/>
        <w:adjustRightInd w:val="0"/>
        <w:spacing w:line="240" w:lineRule="auto"/>
        <w:jc w:val="center"/>
        <w:rPr>
          <w:rFonts w:ascii="Freestyle Script" w:hAnsi="Freestyle Script" w:cstheme="majorBidi"/>
          <w:i/>
          <w:iCs/>
          <w:sz w:val="40"/>
          <w:szCs w:val="40"/>
        </w:rPr>
      </w:pPr>
      <w:r w:rsidRPr="00AC1B8D">
        <w:rPr>
          <w:rFonts w:ascii="Freestyle Script" w:hAnsi="Freestyle Script" w:cstheme="majorBidi"/>
          <w:i/>
          <w:iCs/>
          <w:sz w:val="40"/>
          <w:szCs w:val="40"/>
        </w:rPr>
        <w:t>A toutes mes amis sans exception, et mes collègues de la promotion d'agronomie (20166 /2017)</w:t>
      </w:r>
    </w:p>
    <w:p w:rsidR="00D759B7" w:rsidRPr="00AC1B8D" w:rsidRDefault="00D759B7" w:rsidP="00D759B7">
      <w:pPr>
        <w:jc w:val="center"/>
        <w:rPr>
          <w:rFonts w:ascii="Freestyle Script" w:hAnsi="Freestyle Script" w:cstheme="majorBidi"/>
          <w:sz w:val="40"/>
          <w:szCs w:val="40"/>
        </w:rPr>
      </w:pPr>
      <w:r w:rsidRPr="00AC1B8D">
        <w:rPr>
          <w:rFonts w:ascii="Freestyle Script" w:hAnsi="Freestyle Script" w:cstheme="majorBidi"/>
          <w:sz w:val="40"/>
          <w:szCs w:val="40"/>
        </w:rPr>
        <w:t xml:space="preserve">Je dédie cet effort aux </w:t>
      </w:r>
      <w:proofErr w:type="spellStart"/>
      <w:r w:rsidRPr="00AC1B8D">
        <w:rPr>
          <w:rFonts w:ascii="Freestyle Script" w:hAnsi="Freestyle Script" w:cstheme="majorBidi"/>
          <w:sz w:val="40"/>
          <w:szCs w:val="40"/>
        </w:rPr>
        <w:t>ètres</w:t>
      </w:r>
      <w:proofErr w:type="spellEnd"/>
      <w:r w:rsidRPr="00AC1B8D">
        <w:rPr>
          <w:rFonts w:ascii="Freestyle Script" w:hAnsi="Freestyle Script" w:cstheme="majorBidi"/>
          <w:sz w:val="40"/>
          <w:szCs w:val="40"/>
        </w:rPr>
        <w:t xml:space="preserve"> les plus </w:t>
      </w:r>
      <w:proofErr w:type="spellStart"/>
      <w:r w:rsidRPr="00AC1B8D">
        <w:rPr>
          <w:rFonts w:ascii="Freestyle Script" w:hAnsi="Freestyle Script" w:cstheme="majorBidi"/>
          <w:sz w:val="40"/>
          <w:szCs w:val="40"/>
        </w:rPr>
        <w:t>précieux</w:t>
      </w:r>
      <w:proofErr w:type="gramStart"/>
      <w:r w:rsidRPr="00AC1B8D">
        <w:rPr>
          <w:rFonts w:ascii="Freestyle Script" w:hAnsi="Freestyle Script" w:cstheme="majorBidi"/>
          <w:sz w:val="40"/>
          <w:szCs w:val="40"/>
        </w:rPr>
        <w:t>,ceux</w:t>
      </w:r>
      <w:proofErr w:type="spellEnd"/>
      <w:proofErr w:type="gramEnd"/>
      <w:r w:rsidRPr="00AC1B8D">
        <w:rPr>
          <w:rFonts w:ascii="Freestyle Script" w:hAnsi="Freestyle Script" w:cstheme="majorBidi"/>
          <w:sz w:val="40"/>
          <w:szCs w:val="40"/>
        </w:rPr>
        <w:t xml:space="preserve"> avec qui ma vie est illuminée </w:t>
      </w:r>
      <w:r w:rsidRPr="00AC1B8D">
        <w:rPr>
          <w:rStyle w:val="fontstyle01"/>
          <w:rFonts w:ascii="Freestyle Script" w:hAnsi="Freestyle Script" w:cstheme="majorBidi"/>
          <w:sz w:val="40"/>
          <w:szCs w:val="40"/>
        </w:rPr>
        <w:t>A Mon Mari</w:t>
      </w:r>
      <w:r w:rsidRPr="00AC1B8D">
        <w:rPr>
          <w:rFonts w:ascii="Freestyle Script" w:hAnsi="Freestyle Script" w:cstheme="majorBidi"/>
          <w:sz w:val="40"/>
          <w:szCs w:val="40"/>
        </w:rPr>
        <w:t xml:space="preserve"> (</w:t>
      </w:r>
      <w:proofErr w:type="spellStart"/>
      <w:r w:rsidRPr="00AC1B8D">
        <w:rPr>
          <w:rFonts w:ascii="Freestyle Script" w:hAnsi="Freestyle Script" w:cstheme="majorBidi"/>
          <w:sz w:val="40"/>
          <w:szCs w:val="40"/>
        </w:rPr>
        <w:t>Saber</w:t>
      </w:r>
      <w:proofErr w:type="spellEnd"/>
      <w:r w:rsidRPr="00AC1B8D">
        <w:rPr>
          <w:rFonts w:ascii="Freestyle Script" w:hAnsi="Freestyle Script" w:cstheme="majorBidi"/>
          <w:sz w:val="40"/>
          <w:szCs w:val="40"/>
        </w:rPr>
        <w:t>)</w:t>
      </w:r>
    </w:p>
    <w:p w:rsidR="00D759B7" w:rsidRPr="00AC1B8D" w:rsidRDefault="00D759B7" w:rsidP="00D759B7">
      <w:pPr>
        <w:autoSpaceDE w:val="0"/>
        <w:autoSpaceDN w:val="0"/>
        <w:adjustRightInd w:val="0"/>
        <w:spacing w:line="240" w:lineRule="auto"/>
        <w:jc w:val="center"/>
        <w:rPr>
          <w:rFonts w:ascii="Freestyle Script" w:hAnsi="Freestyle Script" w:cstheme="majorBidi"/>
          <w:i/>
          <w:iCs/>
          <w:sz w:val="40"/>
          <w:szCs w:val="40"/>
        </w:rPr>
      </w:pPr>
      <w:r w:rsidRPr="00AC1B8D">
        <w:rPr>
          <w:rFonts w:ascii="Freestyle Script" w:hAnsi="Freestyle Script" w:cstheme="majorBidi"/>
          <w:i/>
          <w:iCs/>
          <w:sz w:val="40"/>
          <w:szCs w:val="40"/>
        </w:rPr>
        <w:t>En fin je dédie ce travail à toutes les personnes qui de près ou de loin m'ont apporté leur aide</w:t>
      </w:r>
    </w:p>
    <w:p w:rsidR="00D759B7" w:rsidRPr="00AC1B8D" w:rsidRDefault="00D759B7" w:rsidP="00D759B7">
      <w:pPr>
        <w:jc w:val="center"/>
        <w:rPr>
          <w:rFonts w:ascii="Freestyle Script" w:hAnsi="Freestyle Script" w:cstheme="majorBidi"/>
          <w:i/>
          <w:iCs/>
          <w:sz w:val="40"/>
          <w:szCs w:val="40"/>
        </w:rPr>
      </w:pPr>
      <w:r w:rsidRPr="00AC1B8D">
        <w:rPr>
          <w:rFonts w:ascii="Freestyle Script" w:hAnsi="Freestyle Script" w:cstheme="majorBidi"/>
          <w:i/>
          <w:iCs/>
          <w:sz w:val="40"/>
          <w:szCs w:val="40"/>
        </w:rPr>
        <w:t xml:space="preserve">A tout, du fond de mon </w:t>
      </w:r>
      <w:proofErr w:type="spellStart"/>
      <w:r w:rsidRPr="00AC1B8D">
        <w:rPr>
          <w:rFonts w:ascii="Freestyle Script" w:hAnsi="Freestyle Script" w:cstheme="majorBidi"/>
          <w:i/>
          <w:iCs/>
          <w:sz w:val="40"/>
          <w:szCs w:val="40"/>
        </w:rPr>
        <w:t>coeur</w:t>
      </w:r>
      <w:proofErr w:type="spellEnd"/>
      <w:r w:rsidRPr="00AC1B8D">
        <w:rPr>
          <w:rFonts w:ascii="Freestyle Script" w:hAnsi="Freestyle Script" w:cstheme="majorBidi"/>
          <w:i/>
          <w:iCs/>
          <w:sz w:val="40"/>
          <w:szCs w:val="40"/>
        </w:rPr>
        <w:t xml:space="preserve"> je vous dédie ce travail</w:t>
      </w:r>
    </w:p>
    <w:p w:rsidR="00D759B7" w:rsidRDefault="00D759B7" w:rsidP="00D759B7">
      <w:pPr>
        <w:tabs>
          <w:tab w:val="left" w:pos="0"/>
        </w:tabs>
        <w:jc w:val="both"/>
        <w:rPr>
          <w:rFonts w:ascii="Andalus" w:hAnsi="Andalus" w:cs="Andalus"/>
          <w:sz w:val="28"/>
          <w:szCs w:val="28"/>
        </w:rPr>
      </w:pPr>
    </w:p>
    <w:p w:rsidR="00D759B7" w:rsidRDefault="00D759B7" w:rsidP="00D759B7">
      <w:pPr>
        <w:tabs>
          <w:tab w:val="left" w:pos="0"/>
        </w:tabs>
        <w:jc w:val="both"/>
        <w:rPr>
          <w:rFonts w:asciiTheme="majorBidi" w:hAnsiTheme="majorBidi" w:cstheme="majorBidi"/>
          <w:lang w:bidi="ar-DZ"/>
        </w:rPr>
      </w:pPr>
    </w:p>
    <w:p w:rsidR="00D759B7" w:rsidRDefault="00D759B7" w:rsidP="00D759B7">
      <w:pPr>
        <w:tabs>
          <w:tab w:val="left" w:pos="0"/>
        </w:tabs>
        <w:jc w:val="both"/>
        <w:rPr>
          <w:rFonts w:asciiTheme="majorBidi" w:hAnsiTheme="majorBidi" w:cstheme="majorBidi"/>
          <w:lang w:bidi="ar-DZ"/>
        </w:rPr>
      </w:pPr>
    </w:p>
    <w:p w:rsidR="00D759B7" w:rsidRDefault="00D759B7" w:rsidP="00D759B7">
      <w:pPr>
        <w:tabs>
          <w:tab w:val="left" w:pos="0"/>
        </w:tabs>
        <w:jc w:val="both"/>
        <w:rPr>
          <w:rFonts w:asciiTheme="majorBidi" w:hAnsiTheme="majorBidi" w:cstheme="majorBidi"/>
          <w:lang w:bidi="ar-DZ"/>
        </w:rPr>
      </w:pPr>
    </w:p>
    <w:p w:rsidR="00D759B7" w:rsidRDefault="00D759B7" w:rsidP="00D759B7">
      <w:pPr>
        <w:tabs>
          <w:tab w:val="left" w:pos="0"/>
        </w:tabs>
        <w:jc w:val="both"/>
        <w:rPr>
          <w:rFonts w:asciiTheme="majorBidi" w:hAnsiTheme="majorBidi" w:cstheme="majorBidi"/>
          <w:lang w:bidi="ar-DZ"/>
        </w:rPr>
      </w:pPr>
    </w:p>
    <w:p w:rsidR="00D759B7" w:rsidRDefault="00D759B7" w:rsidP="00D759B7">
      <w:pPr>
        <w:tabs>
          <w:tab w:val="left" w:pos="0"/>
        </w:tabs>
        <w:jc w:val="both"/>
        <w:rPr>
          <w:rFonts w:asciiTheme="majorBidi" w:hAnsiTheme="majorBidi" w:cstheme="majorBidi"/>
          <w:lang w:bidi="ar-DZ"/>
        </w:rPr>
      </w:pPr>
    </w:p>
    <w:p w:rsidR="00D759B7" w:rsidRDefault="00D759B7" w:rsidP="00D759B7">
      <w:pPr>
        <w:tabs>
          <w:tab w:val="left" w:pos="0"/>
        </w:tabs>
        <w:jc w:val="both"/>
        <w:rPr>
          <w:rFonts w:asciiTheme="majorBidi" w:hAnsiTheme="majorBidi" w:cstheme="majorBidi"/>
          <w:lang w:bidi="ar-DZ"/>
        </w:rPr>
      </w:pPr>
    </w:p>
    <w:p w:rsidR="00D759B7" w:rsidRPr="00C77971" w:rsidRDefault="00D759B7" w:rsidP="00D759B7">
      <w:pPr>
        <w:tabs>
          <w:tab w:val="left" w:pos="0"/>
        </w:tabs>
        <w:jc w:val="right"/>
        <w:rPr>
          <w:rFonts w:ascii="Edwardian Script ITC" w:hAnsi="Edwardian Script ITC" w:cs="Andalus"/>
          <w:b/>
          <w:bCs/>
          <w:sz w:val="56"/>
          <w:szCs w:val="56"/>
          <w:lang w:bidi="ar-DZ"/>
        </w:rPr>
      </w:pPr>
      <w:r>
        <w:rPr>
          <w:rFonts w:ascii="Edwardian Script ITC" w:hAnsi="Edwardian Script ITC" w:cs="Andalus"/>
          <w:b/>
          <w:bCs/>
          <w:sz w:val="56"/>
          <w:szCs w:val="56"/>
          <w:lang w:bidi="ar-DZ"/>
        </w:rPr>
        <w:t>SABIHA</w:t>
      </w:r>
    </w:p>
    <w:p w:rsidR="003C0E10" w:rsidRDefault="003C0E10" w:rsidP="00D759B7">
      <w:pPr>
        <w:jc w:val="center"/>
        <w:rPr>
          <w:rStyle w:val="fontstyle01"/>
          <w:rFonts w:ascii="Freestyle Script" w:hAnsi="Freestyle Script" w:cstheme="majorBidi"/>
          <w:b/>
          <w:bCs/>
          <w:sz w:val="40"/>
          <w:szCs w:val="40"/>
        </w:rPr>
      </w:pPr>
    </w:p>
    <w:p w:rsidR="00D759B7" w:rsidRPr="00C77971" w:rsidRDefault="00D759B7" w:rsidP="00D759B7">
      <w:pPr>
        <w:jc w:val="center"/>
        <w:rPr>
          <w:rStyle w:val="fontstyle01"/>
          <w:rFonts w:ascii="Freestyle Script" w:hAnsi="Freestyle Script" w:cstheme="majorBidi"/>
          <w:sz w:val="40"/>
          <w:szCs w:val="40"/>
        </w:rPr>
      </w:pPr>
      <w:r w:rsidRPr="00C77971">
        <w:rPr>
          <w:rStyle w:val="fontstyle01"/>
          <w:rFonts w:ascii="Freestyle Script" w:hAnsi="Freestyle Script" w:cstheme="majorBidi"/>
          <w:b/>
          <w:bCs/>
          <w:sz w:val="40"/>
          <w:szCs w:val="40"/>
        </w:rPr>
        <w:lastRenderedPageBreak/>
        <w:t>Dédicace</w:t>
      </w:r>
    </w:p>
    <w:p w:rsidR="00D759B7" w:rsidRPr="00C77971" w:rsidRDefault="00D759B7" w:rsidP="00D759B7">
      <w:pPr>
        <w:jc w:val="center"/>
        <w:rPr>
          <w:rStyle w:val="fontstyle01"/>
          <w:rFonts w:ascii="Freestyle Script" w:hAnsi="Freestyle Script" w:cstheme="majorBidi"/>
          <w:sz w:val="40"/>
          <w:szCs w:val="40"/>
        </w:rPr>
      </w:pPr>
      <w:r w:rsidRPr="00C77971">
        <w:rPr>
          <w:rStyle w:val="fontstyle01"/>
          <w:rFonts w:ascii="Freestyle Script" w:hAnsi="Freestyle Script" w:cstheme="majorBidi"/>
          <w:sz w:val="40"/>
          <w:szCs w:val="40"/>
        </w:rPr>
        <w:t xml:space="preserve">Je dédie Ce modeste travail: </w:t>
      </w:r>
      <w:r w:rsidRPr="00C77971">
        <w:rPr>
          <w:rFonts w:ascii="Freestyle Script" w:hAnsi="Freestyle Script"/>
          <w:color w:val="000000"/>
          <w:sz w:val="40"/>
          <w:szCs w:val="40"/>
        </w:rPr>
        <w:br/>
      </w:r>
      <w:r w:rsidRPr="00C77971">
        <w:rPr>
          <w:rStyle w:val="fontstyle01"/>
          <w:rFonts w:ascii="Freestyle Script" w:hAnsi="Freestyle Script" w:cstheme="majorBidi"/>
          <w:sz w:val="40"/>
          <w:szCs w:val="40"/>
        </w:rPr>
        <w:t>A mes très chers parents pour leur générosité et leurs sacrifices</w:t>
      </w:r>
    </w:p>
    <w:p w:rsidR="00D759B7" w:rsidRPr="00C77971" w:rsidRDefault="00D759B7" w:rsidP="00D759B7">
      <w:pPr>
        <w:jc w:val="center"/>
        <w:rPr>
          <w:rStyle w:val="fontstyle01"/>
          <w:rFonts w:ascii="Freestyle Script" w:hAnsi="Freestyle Script" w:cstheme="majorBidi"/>
          <w:sz w:val="40"/>
          <w:szCs w:val="40"/>
        </w:rPr>
      </w:pPr>
      <w:r w:rsidRPr="00C77971">
        <w:rPr>
          <w:rStyle w:val="fontstyle01"/>
          <w:rFonts w:ascii="Freestyle Script" w:hAnsi="Freestyle Script" w:cstheme="majorBidi"/>
          <w:sz w:val="40"/>
          <w:szCs w:val="40"/>
        </w:rPr>
        <w:t>A Mon Mari</w:t>
      </w:r>
      <w:r w:rsidRPr="00C77971">
        <w:rPr>
          <w:rFonts w:ascii="Freestyle Script" w:hAnsi="Freestyle Script"/>
          <w:color w:val="000000"/>
          <w:sz w:val="40"/>
          <w:szCs w:val="40"/>
        </w:rPr>
        <w:br/>
      </w:r>
      <w:r w:rsidRPr="00C77971">
        <w:rPr>
          <w:rStyle w:val="fontstyle01"/>
          <w:rFonts w:ascii="Freestyle Script" w:hAnsi="Freestyle Script" w:cstheme="majorBidi"/>
          <w:sz w:val="40"/>
          <w:szCs w:val="40"/>
        </w:rPr>
        <w:t>Ames chers frères</w:t>
      </w:r>
    </w:p>
    <w:p w:rsidR="00D759B7" w:rsidRPr="00C77971" w:rsidRDefault="00D759B7" w:rsidP="00D759B7">
      <w:pPr>
        <w:jc w:val="center"/>
        <w:rPr>
          <w:rStyle w:val="fontstyle01"/>
          <w:rFonts w:ascii="Freestyle Script" w:hAnsi="Freestyle Script" w:cstheme="majorBidi"/>
          <w:sz w:val="40"/>
          <w:szCs w:val="40"/>
        </w:rPr>
      </w:pPr>
      <w:proofErr w:type="spellStart"/>
      <w:r w:rsidRPr="00C77971">
        <w:rPr>
          <w:rStyle w:val="fontstyle01"/>
          <w:rFonts w:ascii="Freestyle Script" w:hAnsi="Freestyle Script" w:cstheme="majorBidi"/>
          <w:sz w:val="40"/>
          <w:szCs w:val="40"/>
        </w:rPr>
        <w:t>Hemza</w:t>
      </w:r>
      <w:proofErr w:type="spellEnd"/>
      <w:r w:rsidRPr="00C77971">
        <w:rPr>
          <w:rStyle w:val="fontstyle01"/>
          <w:rFonts w:ascii="Freestyle Script" w:hAnsi="Freestyle Script" w:cstheme="majorBidi"/>
          <w:sz w:val="40"/>
          <w:szCs w:val="40"/>
        </w:rPr>
        <w:t>, Bilal, Ahmed</w:t>
      </w:r>
      <w:r w:rsidRPr="00C77971">
        <w:rPr>
          <w:rFonts w:ascii="Freestyle Script" w:hAnsi="Freestyle Script"/>
          <w:color w:val="000000"/>
          <w:sz w:val="40"/>
          <w:szCs w:val="40"/>
        </w:rPr>
        <w:br/>
      </w:r>
      <w:r w:rsidRPr="00C77971">
        <w:rPr>
          <w:rStyle w:val="fontstyle01"/>
          <w:rFonts w:ascii="Freestyle Script" w:hAnsi="Freestyle Script" w:cstheme="majorBidi"/>
          <w:sz w:val="40"/>
          <w:szCs w:val="40"/>
        </w:rPr>
        <w:t>A mes chères sœurs</w:t>
      </w:r>
    </w:p>
    <w:p w:rsidR="00D759B7" w:rsidRDefault="00D759B7" w:rsidP="00D759B7">
      <w:pPr>
        <w:jc w:val="center"/>
        <w:rPr>
          <w:rStyle w:val="fontstyle01"/>
          <w:rFonts w:ascii="Freestyle Script" w:hAnsi="Freestyle Script" w:cstheme="majorBidi"/>
          <w:sz w:val="40"/>
          <w:szCs w:val="40"/>
        </w:rPr>
      </w:pPr>
      <w:r w:rsidRPr="00C77971">
        <w:rPr>
          <w:rStyle w:val="fontstyle01"/>
          <w:rFonts w:ascii="Freestyle Script" w:hAnsi="Freestyle Script" w:cstheme="majorBidi"/>
          <w:sz w:val="40"/>
          <w:szCs w:val="40"/>
        </w:rPr>
        <w:t xml:space="preserve">Amel, </w:t>
      </w:r>
      <w:proofErr w:type="spellStart"/>
      <w:r w:rsidRPr="00C77971">
        <w:rPr>
          <w:rStyle w:val="fontstyle01"/>
          <w:rFonts w:ascii="Freestyle Script" w:hAnsi="Freestyle Script" w:cstheme="majorBidi"/>
          <w:sz w:val="40"/>
          <w:szCs w:val="40"/>
        </w:rPr>
        <w:t>Ilhem</w:t>
      </w:r>
      <w:proofErr w:type="spellEnd"/>
      <w:r w:rsidRPr="00C77971">
        <w:rPr>
          <w:rFonts w:ascii="Freestyle Script" w:hAnsi="Freestyle Script"/>
          <w:color w:val="000000"/>
          <w:sz w:val="40"/>
          <w:szCs w:val="40"/>
        </w:rPr>
        <w:br/>
      </w:r>
      <w:r w:rsidRPr="00C77971">
        <w:rPr>
          <w:rStyle w:val="fontstyle01"/>
          <w:rFonts w:ascii="Freestyle Script" w:hAnsi="Freestyle Script" w:cstheme="majorBidi"/>
          <w:sz w:val="40"/>
          <w:szCs w:val="40"/>
        </w:rPr>
        <w:t>A mes oncles et mes tantes</w:t>
      </w:r>
      <w:r w:rsidRPr="00C77971">
        <w:rPr>
          <w:rFonts w:ascii="Freestyle Script" w:hAnsi="Freestyle Script"/>
          <w:color w:val="000000"/>
          <w:sz w:val="40"/>
          <w:szCs w:val="40"/>
        </w:rPr>
        <w:br/>
      </w:r>
      <w:r w:rsidRPr="00C77971">
        <w:rPr>
          <w:rStyle w:val="fontstyle01"/>
          <w:rFonts w:ascii="Freestyle Script" w:hAnsi="Freestyle Script" w:cstheme="majorBidi"/>
          <w:sz w:val="40"/>
          <w:szCs w:val="40"/>
        </w:rPr>
        <w:t>A toute ma famille</w:t>
      </w:r>
      <w:r w:rsidRPr="00C77971">
        <w:rPr>
          <w:rFonts w:ascii="Freestyle Script" w:hAnsi="Freestyle Script"/>
          <w:color w:val="000000"/>
          <w:sz w:val="40"/>
          <w:szCs w:val="40"/>
        </w:rPr>
        <w:br/>
      </w:r>
      <w:r w:rsidRPr="00C77971">
        <w:rPr>
          <w:rStyle w:val="fontstyle01"/>
          <w:rFonts w:ascii="Freestyle Script" w:hAnsi="Freestyle Script" w:cstheme="majorBidi"/>
          <w:sz w:val="40"/>
          <w:szCs w:val="40"/>
        </w:rPr>
        <w:t>A toutes mes amis sans exception, et mes collègues de la promotion d'agronomie</w:t>
      </w:r>
    </w:p>
    <w:p w:rsidR="00D759B7" w:rsidRPr="00C77971" w:rsidRDefault="00D759B7" w:rsidP="00D759B7">
      <w:pPr>
        <w:jc w:val="center"/>
        <w:rPr>
          <w:rStyle w:val="fontstyle01"/>
          <w:rFonts w:ascii="Freestyle Script" w:hAnsi="Freestyle Script" w:cstheme="majorBidi"/>
          <w:sz w:val="40"/>
          <w:szCs w:val="40"/>
        </w:rPr>
      </w:pPr>
      <w:r w:rsidRPr="00C77971">
        <w:rPr>
          <w:rStyle w:val="fontstyle01"/>
          <w:rFonts w:ascii="Freestyle Script" w:hAnsi="Freestyle Script" w:cstheme="majorBidi"/>
          <w:sz w:val="40"/>
          <w:szCs w:val="40"/>
        </w:rPr>
        <w:t xml:space="preserve"> (2016 /2017)</w:t>
      </w:r>
      <w:r w:rsidRPr="00C77971">
        <w:rPr>
          <w:rFonts w:ascii="Freestyle Script" w:hAnsi="Freestyle Script"/>
          <w:color w:val="000000"/>
          <w:sz w:val="40"/>
          <w:szCs w:val="40"/>
        </w:rPr>
        <w:br/>
      </w:r>
      <w:r w:rsidRPr="00C77971">
        <w:rPr>
          <w:rStyle w:val="fontstyle01"/>
          <w:rFonts w:ascii="Freestyle Script" w:hAnsi="Freestyle Script" w:cstheme="majorBidi"/>
          <w:sz w:val="40"/>
          <w:szCs w:val="40"/>
        </w:rPr>
        <w:t>En fin je dédie ce travail à toutes les personnes qui de près ou de loin m'ont apporté leur aide Ames. Je dédie Ce modeste travail:</w:t>
      </w:r>
    </w:p>
    <w:p w:rsidR="00D759B7" w:rsidRDefault="00D759B7" w:rsidP="00D759B7">
      <w:pPr>
        <w:jc w:val="center"/>
        <w:rPr>
          <w:rStyle w:val="fontstyle01"/>
          <w:rFonts w:ascii="Freestyle Script" w:hAnsi="Freestyle Script" w:cstheme="majorBidi"/>
          <w:sz w:val="72"/>
          <w:szCs w:val="72"/>
        </w:rPr>
      </w:pPr>
      <w:r w:rsidRPr="00C77971">
        <w:rPr>
          <w:rStyle w:val="fontstyle01"/>
          <w:rFonts w:ascii="Freestyle Script" w:hAnsi="Freestyle Script" w:cstheme="majorBidi"/>
          <w:sz w:val="40"/>
          <w:szCs w:val="40"/>
        </w:rPr>
        <w:t>En fin je dédie ce travail à toutes les personnes qui de près ou de loin m'ont apporté leur aide Ames</w:t>
      </w:r>
      <w:r w:rsidRPr="00C77971">
        <w:rPr>
          <w:rStyle w:val="fontstyle01"/>
          <w:rFonts w:ascii="Freestyle Script" w:hAnsi="Freestyle Script" w:cstheme="majorBidi"/>
          <w:sz w:val="72"/>
          <w:szCs w:val="72"/>
        </w:rPr>
        <w:t>.</w:t>
      </w:r>
    </w:p>
    <w:p w:rsidR="00D759B7" w:rsidRPr="00C77971" w:rsidRDefault="00D759B7" w:rsidP="00D759B7">
      <w:pPr>
        <w:jc w:val="center"/>
        <w:rPr>
          <w:rFonts w:ascii="Freestyle Script" w:hAnsi="Freestyle Script" w:cs="Andalus"/>
          <w:b/>
          <w:bCs/>
          <w:i/>
          <w:iCs/>
          <w:sz w:val="72"/>
          <w:szCs w:val="72"/>
        </w:rPr>
      </w:pPr>
      <w:r>
        <w:rPr>
          <w:rStyle w:val="fontstyle01"/>
          <w:rFonts w:ascii="Freestyle Script" w:hAnsi="Freestyle Script" w:cstheme="majorBidi"/>
          <w:sz w:val="72"/>
          <w:szCs w:val="72"/>
        </w:rPr>
        <w:t xml:space="preserve">                </w:t>
      </w:r>
      <w:r w:rsidRPr="00C77971">
        <w:rPr>
          <w:rFonts w:ascii="Freestyle Script" w:hAnsi="Freestyle Script" w:cs="Andalus"/>
          <w:b/>
          <w:bCs/>
          <w:i/>
          <w:iCs/>
          <w:sz w:val="72"/>
          <w:szCs w:val="72"/>
        </w:rPr>
        <w:t xml:space="preserve"> </w:t>
      </w:r>
      <w:r>
        <w:rPr>
          <w:rFonts w:ascii="Freestyle Script" w:hAnsi="Freestyle Script" w:cs="Andalus"/>
          <w:b/>
          <w:bCs/>
          <w:i/>
          <w:iCs/>
          <w:sz w:val="56"/>
          <w:szCs w:val="56"/>
        </w:rPr>
        <w:t>SELOUA</w:t>
      </w:r>
    </w:p>
    <w:p w:rsidR="00D759B7" w:rsidRPr="00C77971" w:rsidRDefault="00D759B7" w:rsidP="00D759B7">
      <w:pPr>
        <w:tabs>
          <w:tab w:val="left" w:pos="0"/>
        </w:tabs>
        <w:jc w:val="both"/>
        <w:rPr>
          <w:rFonts w:ascii="Freestyle Script" w:hAnsi="Freestyle Script" w:cs="Andalus"/>
          <w:b/>
          <w:bCs/>
          <w:i/>
          <w:iCs/>
          <w:sz w:val="72"/>
          <w:szCs w:val="72"/>
        </w:rPr>
      </w:pPr>
      <w:r w:rsidRPr="00C77971">
        <w:rPr>
          <w:rFonts w:ascii="Freestyle Script" w:hAnsi="Freestyle Script" w:cs="Andalus"/>
          <w:b/>
          <w:bCs/>
          <w:i/>
          <w:iCs/>
          <w:sz w:val="72"/>
          <w:szCs w:val="72"/>
        </w:rPr>
        <w:t xml:space="preserve">                                   </w:t>
      </w:r>
      <w:r>
        <w:rPr>
          <w:rFonts w:ascii="Freestyle Script" w:hAnsi="Freestyle Script" w:cs="Andalus"/>
          <w:b/>
          <w:bCs/>
          <w:i/>
          <w:iCs/>
          <w:sz w:val="72"/>
          <w:szCs w:val="72"/>
        </w:rPr>
        <w:t xml:space="preserve">          </w:t>
      </w:r>
    </w:p>
    <w:p w:rsidR="00BF6401" w:rsidRDefault="00BF6401" w:rsidP="00D759B7">
      <w:pPr>
        <w:tabs>
          <w:tab w:val="left" w:pos="0"/>
        </w:tabs>
        <w:jc w:val="both"/>
        <w:rPr>
          <w:rFonts w:asciiTheme="majorBidi" w:hAnsiTheme="majorBidi" w:cstheme="majorBidi"/>
          <w:b/>
          <w:bCs/>
          <w:i/>
          <w:iCs/>
          <w:sz w:val="32"/>
          <w:szCs w:val="32"/>
          <w:lang w:bidi="ar-DZ"/>
        </w:rPr>
      </w:pPr>
    </w:p>
    <w:p w:rsidR="00BF6401" w:rsidRDefault="00BF6401" w:rsidP="00D759B7">
      <w:pPr>
        <w:tabs>
          <w:tab w:val="left" w:pos="0"/>
        </w:tabs>
        <w:jc w:val="both"/>
        <w:rPr>
          <w:rFonts w:asciiTheme="majorBidi" w:hAnsiTheme="majorBidi" w:cstheme="majorBidi"/>
          <w:b/>
          <w:bCs/>
          <w:i/>
          <w:iCs/>
          <w:sz w:val="32"/>
          <w:szCs w:val="32"/>
          <w:lang w:bidi="ar-DZ"/>
        </w:rPr>
      </w:pPr>
    </w:p>
    <w:p w:rsidR="00BF6401" w:rsidRDefault="00BF6401" w:rsidP="00D759B7">
      <w:pPr>
        <w:tabs>
          <w:tab w:val="left" w:pos="0"/>
        </w:tabs>
        <w:jc w:val="both"/>
        <w:rPr>
          <w:rFonts w:asciiTheme="majorBidi" w:hAnsiTheme="majorBidi" w:cstheme="majorBidi"/>
          <w:b/>
          <w:bCs/>
          <w:i/>
          <w:iCs/>
          <w:sz w:val="32"/>
          <w:szCs w:val="32"/>
          <w:lang w:bidi="ar-DZ"/>
        </w:rPr>
      </w:pPr>
    </w:p>
    <w:p w:rsidR="00BF6401" w:rsidRDefault="00BF6401" w:rsidP="00D759B7">
      <w:pPr>
        <w:tabs>
          <w:tab w:val="left" w:pos="0"/>
        </w:tabs>
        <w:jc w:val="both"/>
        <w:rPr>
          <w:rFonts w:asciiTheme="majorBidi" w:hAnsiTheme="majorBidi" w:cstheme="majorBidi"/>
          <w:b/>
          <w:bCs/>
          <w:i/>
          <w:iCs/>
          <w:sz w:val="32"/>
          <w:szCs w:val="32"/>
          <w:lang w:bidi="ar-DZ"/>
        </w:rPr>
      </w:pPr>
    </w:p>
    <w:p w:rsidR="00BF6401" w:rsidRDefault="00BF6401" w:rsidP="00D759B7">
      <w:pPr>
        <w:tabs>
          <w:tab w:val="left" w:pos="0"/>
        </w:tabs>
        <w:jc w:val="both"/>
        <w:rPr>
          <w:rFonts w:asciiTheme="majorBidi" w:hAnsiTheme="majorBidi" w:cstheme="majorBidi"/>
          <w:b/>
          <w:bCs/>
          <w:i/>
          <w:iCs/>
          <w:sz w:val="32"/>
          <w:szCs w:val="32"/>
          <w:lang w:bidi="ar-DZ"/>
        </w:rPr>
      </w:pPr>
    </w:p>
    <w:p w:rsidR="00BF6401" w:rsidRDefault="00BF6401" w:rsidP="00D759B7">
      <w:pPr>
        <w:tabs>
          <w:tab w:val="left" w:pos="0"/>
        </w:tabs>
        <w:jc w:val="both"/>
        <w:rPr>
          <w:rFonts w:asciiTheme="majorBidi" w:hAnsiTheme="majorBidi" w:cstheme="majorBidi"/>
          <w:b/>
          <w:bCs/>
          <w:i/>
          <w:iCs/>
          <w:sz w:val="32"/>
          <w:szCs w:val="32"/>
          <w:lang w:bidi="ar-DZ"/>
        </w:rPr>
      </w:pPr>
    </w:p>
    <w:p w:rsidR="00BF6401" w:rsidRDefault="00BF6401" w:rsidP="00D759B7">
      <w:pPr>
        <w:tabs>
          <w:tab w:val="left" w:pos="0"/>
        </w:tabs>
        <w:jc w:val="both"/>
        <w:rPr>
          <w:rFonts w:asciiTheme="majorBidi" w:hAnsiTheme="majorBidi" w:cstheme="majorBidi"/>
          <w:b/>
          <w:bCs/>
          <w:i/>
          <w:iCs/>
          <w:sz w:val="32"/>
          <w:szCs w:val="32"/>
          <w:lang w:bidi="ar-DZ"/>
        </w:rPr>
      </w:pPr>
    </w:p>
    <w:p w:rsidR="00D759B7" w:rsidRDefault="00D759B7" w:rsidP="00D759B7">
      <w:pPr>
        <w:tabs>
          <w:tab w:val="left" w:pos="0"/>
        </w:tabs>
        <w:jc w:val="both"/>
        <w:rPr>
          <w:rFonts w:asciiTheme="majorBidi" w:hAnsiTheme="majorBidi" w:cstheme="majorBidi"/>
          <w:b/>
          <w:bCs/>
          <w:i/>
          <w:iCs/>
          <w:sz w:val="32"/>
          <w:szCs w:val="32"/>
          <w:lang w:bidi="ar-DZ"/>
        </w:rPr>
      </w:pPr>
      <w:r w:rsidRPr="00113CAF">
        <w:rPr>
          <w:rFonts w:asciiTheme="majorBidi" w:hAnsiTheme="majorBidi" w:cstheme="majorBidi"/>
          <w:b/>
          <w:bCs/>
          <w:i/>
          <w:iCs/>
          <w:sz w:val="32"/>
          <w:szCs w:val="32"/>
          <w:lang w:bidi="ar-DZ"/>
        </w:rPr>
        <w:t>Table des matières</w:t>
      </w:r>
    </w:p>
    <w:p w:rsidR="00D759B7" w:rsidRDefault="00D759B7" w:rsidP="00D759B7">
      <w:pPr>
        <w:tabs>
          <w:tab w:val="left" w:pos="0"/>
        </w:tabs>
        <w:bidi/>
        <w:jc w:val="both"/>
        <w:rPr>
          <w:rFonts w:asciiTheme="majorBidi" w:hAnsiTheme="majorBidi" w:cstheme="majorBidi"/>
          <w:b/>
          <w:bCs/>
          <w:i/>
          <w:iCs/>
        </w:rPr>
      </w:pPr>
      <w:r w:rsidRPr="00C8190B">
        <w:rPr>
          <w:rFonts w:asciiTheme="majorBidi" w:hAnsiTheme="majorBidi" w:cstheme="majorBidi"/>
          <w:b/>
          <w:bCs/>
          <w:i/>
          <w:iCs/>
        </w:rPr>
        <w:t>Page</w:t>
      </w:r>
    </w:p>
    <w:p w:rsidR="00D759B7" w:rsidRPr="0079342D" w:rsidRDefault="00D759B7" w:rsidP="00D759B7">
      <w:pPr>
        <w:tabs>
          <w:tab w:val="left" w:pos="0"/>
        </w:tabs>
        <w:jc w:val="both"/>
        <w:rPr>
          <w:rFonts w:asciiTheme="majorBidi" w:hAnsiTheme="majorBidi" w:cstheme="majorBidi"/>
          <w:b/>
          <w:bCs/>
          <w:sz w:val="24"/>
          <w:szCs w:val="24"/>
        </w:rPr>
      </w:pPr>
      <w:r w:rsidRPr="0079342D">
        <w:rPr>
          <w:rFonts w:asciiTheme="majorBidi" w:hAnsiTheme="majorBidi" w:cstheme="majorBidi"/>
          <w:b/>
          <w:bCs/>
          <w:sz w:val="24"/>
          <w:szCs w:val="24"/>
        </w:rPr>
        <w:t>Liste des abréviations</w:t>
      </w:r>
    </w:p>
    <w:p w:rsidR="00D759B7" w:rsidRPr="0079342D" w:rsidRDefault="00D759B7" w:rsidP="00D759B7">
      <w:pPr>
        <w:tabs>
          <w:tab w:val="left" w:pos="0"/>
        </w:tabs>
        <w:jc w:val="both"/>
        <w:rPr>
          <w:rFonts w:asciiTheme="majorBidi" w:hAnsiTheme="majorBidi" w:cstheme="majorBidi"/>
          <w:b/>
          <w:bCs/>
          <w:sz w:val="24"/>
          <w:szCs w:val="24"/>
        </w:rPr>
      </w:pPr>
      <w:r w:rsidRPr="0079342D">
        <w:rPr>
          <w:rFonts w:asciiTheme="majorBidi" w:hAnsiTheme="majorBidi" w:cstheme="majorBidi"/>
          <w:b/>
          <w:bCs/>
          <w:sz w:val="24"/>
          <w:szCs w:val="24"/>
        </w:rPr>
        <w:t>Liste des tableaux</w:t>
      </w:r>
    </w:p>
    <w:p w:rsidR="00D759B7" w:rsidRPr="0079342D" w:rsidRDefault="00D759B7" w:rsidP="00D759B7">
      <w:pPr>
        <w:tabs>
          <w:tab w:val="left" w:pos="0"/>
        </w:tabs>
        <w:jc w:val="both"/>
        <w:rPr>
          <w:rFonts w:asciiTheme="majorBidi" w:hAnsiTheme="majorBidi" w:cstheme="majorBidi"/>
          <w:b/>
          <w:bCs/>
          <w:sz w:val="24"/>
          <w:szCs w:val="24"/>
        </w:rPr>
      </w:pPr>
      <w:r w:rsidRPr="0079342D">
        <w:rPr>
          <w:rFonts w:asciiTheme="majorBidi" w:hAnsiTheme="majorBidi" w:cstheme="majorBidi"/>
          <w:b/>
          <w:bCs/>
          <w:sz w:val="24"/>
          <w:szCs w:val="24"/>
        </w:rPr>
        <w:t>Liste des figures</w:t>
      </w:r>
    </w:p>
    <w:p w:rsidR="00D759B7" w:rsidRPr="0079342D" w:rsidRDefault="00D759B7" w:rsidP="00D759B7">
      <w:pPr>
        <w:tabs>
          <w:tab w:val="left" w:pos="0"/>
        </w:tabs>
        <w:jc w:val="both"/>
        <w:rPr>
          <w:rFonts w:asciiTheme="majorBidi" w:hAnsiTheme="majorBidi" w:cstheme="majorBidi"/>
          <w:sz w:val="24"/>
          <w:szCs w:val="24"/>
        </w:rPr>
      </w:pPr>
      <w:r w:rsidRPr="0079342D">
        <w:rPr>
          <w:rFonts w:asciiTheme="majorBidi" w:hAnsiTheme="majorBidi" w:cstheme="majorBidi"/>
          <w:b/>
          <w:bCs/>
          <w:sz w:val="24"/>
          <w:szCs w:val="24"/>
        </w:rPr>
        <w:t>Introduction</w:t>
      </w:r>
      <w:proofErr w:type="gramStart"/>
      <w:r>
        <w:rPr>
          <w:rFonts w:asciiTheme="majorBidi" w:hAnsiTheme="majorBidi" w:cstheme="majorBidi"/>
          <w:sz w:val="24"/>
          <w:szCs w:val="24"/>
        </w:rPr>
        <w:t>……………………………………………………………</w:t>
      </w:r>
      <w:r w:rsidRPr="0079342D">
        <w:rPr>
          <w:rFonts w:asciiTheme="majorBidi" w:hAnsiTheme="majorBidi" w:cstheme="majorBidi"/>
          <w:sz w:val="24"/>
          <w:szCs w:val="24"/>
        </w:rPr>
        <w:t>……………...……</w:t>
      </w:r>
      <w:proofErr w:type="gramEnd"/>
      <w:r w:rsidRPr="0079342D">
        <w:rPr>
          <w:rFonts w:asciiTheme="majorBidi" w:hAnsiTheme="majorBidi" w:cstheme="majorBidi"/>
          <w:sz w:val="24"/>
          <w:szCs w:val="24"/>
        </w:rPr>
        <w:t>..1</w:t>
      </w:r>
    </w:p>
    <w:p w:rsidR="00D759B7" w:rsidRPr="0079342D" w:rsidRDefault="00D759B7" w:rsidP="00D759B7">
      <w:pPr>
        <w:tabs>
          <w:tab w:val="left" w:pos="0"/>
        </w:tabs>
        <w:jc w:val="both"/>
        <w:rPr>
          <w:rFonts w:asciiTheme="majorBidi" w:hAnsiTheme="majorBidi" w:cstheme="majorBidi"/>
          <w:b/>
          <w:bCs/>
          <w:i/>
          <w:iCs/>
          <w:sz w:val="24"/>
          <w:szCs w:val="24"/>
        </w:rPr>
      </w:pPr>
    </w:p>
    <w:p w:rsidR="00D759B7" w:rsidRPr="0069465A" w:rsidRDefault="00D759B7" w:rsidP="00D759B7">
      <w:pPr>
        <w:shd w:val="clear" w:color="auto" w:fill="D9D9D9" w:themeFill="background1" w:themeFillShade="D9"/>
        <w:tabs>
          <w:tab w:val="left" w:pos="0"/>
        </w:tabs>
        <w:spacing w:before="120"/>
        <w:jc w:val="both"/>
        <w:rPr>
          <w:rFonts w:asciiTheme="majorBidi" w:hAnsiTheme="majorBidi" w:cstheme="majorBidi"/>
          <w:b/>
          <w:bCs/>
          <w:sz w:val="24"/>
          <w:szCs w:val="24"/>
        </w:rPr>
      </w:pPr>
      <w:r w:rsidRPr="0079342D">
        <w:rPr>
          <w:rFonts w:asciiTheme="majorBidi" w:hAnsiTheme="majorBidi" w:cstheme="majorBidi"/>
          <w:b/>
          <w:bCs/>
          <w:sz w:val="24"/>
          <w:szCs w:val="24"/>
        </w:rPr>
        <w:t>Chapitre I : synthèse bibliographique</w:t>
      </w:r>
    </w:p>
    <w:p w:rsidR="00D759B7" w:rsidRDefault="00D759B7" w:rsidP="00D759B7">
      <w:pPr>
        <w:tabs>
          <w:tab w:val="left" w:pos="0"/>
          <w:tab w:val="left" w:pos="3673"/>
        </w:tabs>
        <w:spacing w:before="120"/>
        <w:jc w:val="both"/>
        <w:rPr>
          <w:rFonts w:asciiTheme="majorBidi" w:hAnsiTheme="majorBidi" w:cstheme="majorBidi"/>
          <w:b/>
          <w:bCs/>
          <w:sz w:val="24"/>
          <w:szCs w:val="24"/>
        </w:rPr>
      </w:pPr>
    </w:p>
    <w:p w:rsidR="00D759B7" w:rsidRPr="0079342D" w:rsidRDefault="00D759B7" w:rsidP="00D759B7">
      <w:pPr>
        <w:shd w:val="clear" w:color="auto" w:fill="D9D9D9" w:themeFill="background1" w:themeFillShade="D9"/>
        <w:tabs>
          <w:tab w:val="left" w:pos="0"/>
        </w:tabs>
        <w:jc w:val="both"/>
        <w:rPr>
          <w:rFonts w:asciiTheme="majorBidi" w:hAnsiTheme="majorBidi" w:cstheme="majorBidi"/>
          <w:b/>
          <w:bCs/>
          <w:i/>
          <w:iCs/>
          <w:sz w:val="24"/>
          <w:szCs w:val="24"/>
        </w:rPr>
      </w:pPr>
      <w:r w:rsidRPr="0079342D">
        <w:rPr>
          <w:rFonts w:asciiTheme="majorBidi" w:hAnsiTheme="majorBidi" w:cstheme="majorBidi"/>
          <w:b/>
          <w:bCs/>
          <w:i/>
          <w:iCs/>
          <w:sz w:val="24"/>
          <w:szCs w:val="24"/>
        </w:rPr>
        <w:t>Partie  théorique :</w:t>
      </w:r>
    </w:p>
    <w:p w:rsidR="00D759B7" w:rsidRPr="0079342D" w:rsidRDefault="00D759B7" w:rsidP="00D759B7">
      <w:pPr>
        <w:tabs>
          <w:tab w:val="left" w:pos="0"/>
          <w:tab w:val="left" w:pos="3673"/>
        </w:tabs>
        <w:spacing w:before="120"/>
        <w:jc w:val="both"/>
        <w:rPr>
          <w:rFonts w:asciiTheme="majorBidi" w:hAnsiTheme="majorBidi" w:cstheme="majorBidi"/>
          <w:b/>
          <w:bCs/>
          <w:sz w:val="24"/>
          <w:szCs w:val="24"/>
        </w:rPr>
      </w:pPr>
      <w:r w:rsidRPr="0079342D">
        <w:rPr>
          <w:rFonts w:asciiTheme="majorBidi" w:hAnsiTheme="majorBidi" w:cstheme="majorBidi"/>
          <w:b/>
          <w:bCs/>
          <w:sz w:val="24"/>
          <w:szCs w:val="24"/>
        </w:rPr>
        <w:t xml:space="preserve">I.1 : les légumineuses </w:t>
      </w:r>
      <w:proofErr w:type="gramStart"/>
      <w:r w:rsidRPr="0079342D">
        <w:rPr>
          <w:rFonts w:asciiTheme="majorBidi" w:hAnsiTheme="majorBidi" w:cstheme="majorBidi"/>
          <w:b/>
          <w:bCs/>
          <w:sz w:val="24"/>
          <w:szCs w:val="24"/>
        </w:rPr>
        <w:t>……………...…………………………</w:t>
      </w:r>
      <w:r>
        <w:rPr>
          <w:rFonts w:asciiTheme="majorBidi" w:hAnsiTheme="majorBidi" w:cstheme="majorBidi"/>
          <w:b/>
          <w:bCs/>
          <w:sz w:val="24"/>
          <w:szCs w:val="24"/>
        </w:rPr>
        <w:t>……</w:t>
      </w:r>
      <w:r w:rsidRPr="0079342D">
        <w:rPr>
          <w:rFonts w:asciiTheme="majorBidi" w:hAnsiTheme="majorBidi" w:cstheme="majorBidi"/>
          <w:b/>
          <w:bCs/>
          <w:sz w:val="24"/>
          <w:szCs w:val="24"/>
        </w:rPr>
        <w:t>………...………</w:t>
      </w:r>
      <w:r>
        <w:rPr>
          <w:rFonts w:asciiTheme="majorBidi" w:hAnsiTheme="majorBidi" w:cstheme="majorBidi"/>
          <w:b/>
          <w:bCs/>
          <w:sz w:val="24"/>
          <w:szCs w:val="24"/>
        </w:rPr>
        <w:t>….</w:t>
      </w:r>
      <w:r w:rsidRPr="0079342D">
        <w:rPr>
          <w:rFonts w:asciiTheme="majorBidi" w:hAnsiTheme="majorBidi" w:cstheme="majorBidi"/>
          <w:b/>
          <w:bCs/>
          <w:sz w:val="24"/>
          <w:szCs w:val="24"/>
        </w:rPr>
        <w:t>…….3</w:t>
      </w:r>
      <w:proofErr w:type="gramEnd"/>
    </w:p>
    <w:p w:rsidR="00D759B7" w:rsidRPr="0079342D" w:rsidRDefault="00D759B7" w:rsidP="00D759B7">
      <w:pPr>
        <w:tabs>
          <w:tab w:val="left" w:pos="0"/>
          <w:tab w:val="left" w:pos="3673"/>
        </w:tabs>
        <w:jc w:val="both"/>
        <w:rPr>
          <w:rFonts w:asciiTheme="majorBidi" w:hAnsiTheme="majorBidi" w:cstheme="majorBidi"/>
          <w:sz w:val="24"/>
          <w:szCs w:val="24"/>
        </w:rPr>
      </w:pPr>
      <w:r w:rsidRPr="0079342D">
        <w:rPr>
          <w:rFonts w:asciiTheme="majorBidi" w:hAnsiTheme="majorBidi" w:cstheme="majorBidi"/>
          <w:sz w:val="24"/>
          <w:szCs w:val="24"/>
        </w:rPr>
        <w:t>I.1.1. Présentation générale des légumi</w:t>
      </w:r>
      <w:r>
        <w:rPr>
          <w:rFonts w:asciiTheme="majorBidi" w:hAnsiTheme="majorBidi" w:cstheme="majorBidi"/>
          <w:sz w:val="24"/>
          <w:szCs w:val="24"/>
        </w:rPr>
        <w:t>neuse………………………………………</w:t>
      </w:r>
      <w:r w:rsidRPr="0079342D">
        <w:rPr>
          <w:rFonts w:asciiTheme="majorBidi" w:hAnsiTheme="majorBidi" w:cstheme="majorBidi"/>
          <w:sz w:val="24"/>
          <w:szCs w:val="24"/>
        </w:rPr>
        <w:t xml:space="preserve">………....  3   </w:t>
      </w:r>
    </w:p>
    <w:p w:rsidR="00D759B7" w:rsidRPr="0079342D" w:rsidRDefault="00D759B7" w:rsidP="00D759B7">
      <w:pPr>
        <w:tabs>
          <w:tab w:val="left" w:pos="0"/>
          <w:tab w:val="left" w:pos="3673"/>
        </w:tabs>
        <w:jc w:val="both"/>
        <w:rPr>
          <w:rFonts w:asciiTheme="majorBidi" w:hAnsiTheme="majorBidi" w:cstheme="majorBidi"/>
          <w:sz w:val="24"/>
          <w:szCs w:val="24"/>
        </w:rPr>
      </w:pPr>
      <w:r w:rsidRPr="0079342D">
        <w:rPr>
          <w:rFonts w:asciiTheme="majorBidi" w:hAnsiTheme="majorBidi" w:cstheme="majorBidi"/>
          <w:sz w:val="24"/>
          <w:szCs w:val="24"/>
        </w:rPr>
        <w:t xml:space="preserve"> I.1.2.Intérêt et principales caractéristique des  légumi</w:t>
      </w:r>
      <w:r>
        <w:rPr>
          <w:rFonts w:asciiTheme="majorBidi" w:hAnsiTheme="majorBidi" w:cstheme="majorBidi"/>
          <w:sz w:val="24"/>
          <w:szCs w:val="24"/>
        </w:rPr>
        <w:t>neuse ………………………………..</w:t>
      </w:r>
      <w:r w:rsidRPr="0079342D">
        <w:rPr>
          <w:rFonts w:asciiTheme="majorBidi" w:hAnsiTheme="majorBidi" w:cstheme="majorBidi"/>
          <w:sz w:val="24"/>
          <w:szCs w:val="24"/>
        </w:rPr>
        <w:t>...3</w:t>
      </w:r>
    </w:p>
    <w:p w:rsidR="00D759B7" w:rsidRPr="0079342D" w:rsidRDefault="00D759B7" w:rsidP="00D759B7">
      <w:pPr>
        <w:tabs>
          <w:tab w:val="left" w:pos="0"/>
          <w:tab w:val="left" w:pos="3673"/>
        </w:tabs>
        <w:jc w:val="both"/>
        <w:rPr>
          <w:rFonts w:asciiTheme="majorBidi" w:hAnsiTheme="majorBidi" w:cstheme="majorBidi"/>
          <w:sz w:val="24"/>
          <w:szCs w:val="24"/>
        </w:rPr>
      </w:pPr>
      <w:r w:rsidRPr="0079342D">
        <w:rPr>
          <w:rFonts w:asciiTheme="majorBidi" w:hAnsiTheme="majorBidi" w:cstheme="majorBidi"/>
          <w:sz w:val="24"/>
          <w:szCs w:val="24"/>
        </w:rPr>
        <w:t xml:space="preserve">          I.1.2.1. Source d’azote</w:t>
      </w:r>
      <w:proofErr w:type="gramStart"/>
      <w:r w:rsidRPr="0079342D">
        <w:rPr>
          <w:rFonts w:asciiTheme="majorBidi" w:hAnsiTheme="majorBidi" w:cstheme="majorBidi"/>
          <w:sz w:val="24"/>
          <w:szCs w:val="24"/>
        </w:rPr>
        <w:t>……..…………………</w:t>
      </w:r>
      <w:r>
        <w:rPr>
          <w:rFonts w:asciiTheme="majorBidi" w:hAnsiTheme="majorBidi" w:cstheme="majorBidi"/>
          <w:sz w:val="24"/>
          <w:szCs w:val="24"/>
        </w:rPr>
        <w:t>…</w:t>
      </w:r>
      <w:r w:rsidRPr="0079342D">
        <w:rPr>
          <w:rFonts w:asciiTheme="majorBidi" w:hAnsiTheme="majorBidi" w:cstheme="majorBidi"/>
          <w:sz w:val="24"/>
          <w:szCs w:val="24"/>
        </w:rPr>
        <w:t>……………….………</w:t>
      </w:r>
      <w:r>
        <w:rPr>
          <w:rFonts w:asciiTheme="majorBidi" w:hAnsiTheme="majorBidi" w:cstheme="majorBidi"/>
          <w:sz w:val="24"/>
          <w:szCs w:val="24"/>
        </w:rPr>
        <w:t>...</w:t>
      </w:r>
      <w:r w:rsidRPr="0079342D">
        <w:rPr>
          <w:rFonts w:asciiTheme="majorBidi" w:hAnsiTheme="majorBidi" w:cstheme="majorBidi"/>
          <w:sz w:val="24"/>
          <w:szCs w:val="24"/>
        </w:rPr>
        <w:t>…................3</w:t>
      </w:r>
      <w:proofErr w:type="gramEnd"/>
    </w:p>
    <w:p w:rsidR="00D759B7" w:rsidRPr="0079342D" w:rsidRDefault="00D759B7" w:rsidP="00D759B7">
      <w:pPr>
        <w:tabs>
          <w:tab w:val="left" w:pos="0"/>
          <w:tab w:val="left" w:pos="3673"/>
        </w:tabs>
        <w:jc w:val="both"/>
        <w:rPr>
          <w:rFonts w:asciiTheme="majorBidi" w:hAnsiTheme="majorBidi" w:cstheme="majorBidi"/>
          <w:sz w:val="24"/>
          <w:szCs w:val="24"/>
        </w:rPr>
      </w:pPr>
      <w:r w:rsidRPr="0079342D">
        <w:rPr>
          <w:rFonts w:asciiTheme="majorBidi" w:hAnsiTheme="majorBidi" w:cstheme="majorBidi"/>
          <w:sz w:val="24"/>
          <w:szCs w:val="24"/>
        </w:rPr>
        <w:t xml:space="preserve">          I.1.2.2 .Source de prot</w:t>
      </w:r>
      <w:r>
        <w:rPr>
          <w:rFonts w:asciiTheme="majorBidi" w:hAnsiTheme="majorBidi" w:cstheme="majorBidi"/>
          <w:sz w:val="24"/>
          <w:szCs w:val="24"/>
        </w:rPr>
        <w:t>éine</w:t>
      </w:r>
      <w:proofErr w:type="gramStart"/>
      <w:r>
        <w:rPr>
          <w:rFonts w:asciiTheme="majorBidi" w:hAnsiTheme="majorBidi" w:cstheme="majorBidi"/>
          <w:sz w:val="24"/>
          <w:szCs w:val="24"/>
        </w:rPr>
        <w:t>………………………</w:t>
      </w:r>
      <w:r w:rsidRPr="0079342D">
        <w:rPr>
          <w:rFonts w:asciiTheme="majorBidi" w:hAnsiTheme="majorBidi" w:cstheme="majorBidi"/>
          <w:sz w:val="24"/>
          <w:szCs w:val="24"/>
        </w:rPr>
        <w:t>……………….…………</w:t>
      </w:r>
      <w:r>
        <w:rPr>
          <w:rFonts w:asciiTheme="majorBidi" w:hAnsiTheme="majorBidi" w:cstheme="majorBidi"/>
          <w:sz w:val="24"/>
          <w:szCs w:val="24"/>
        </w:rPr>
        <w:t>…...</w:t>
      </w:r>
      <w:r w:rsidRPr="0079342D">
        <w:rPr>
          <w:rFonts w:asciiTheme="majorBidi" w:hAnsiTheme="majorBidi" w:cstheme="majorBidi"/>
          <w:sz w:val="24"/>
          <w:szCs w:val="24"/>
        </w:rPr>
        <w:t>………</w:t>
      </w:r>
      <w:proofErr w:type="gramEnd"/>
      <w:r w:rsidRPr="0079342D">
        <w:rPr>
          <w:rFonts w:asciiTheme="majorBidi" w:hAnsiTheme="majorBidi" w:cstheme="majorBidi"/>
          <w:sz w:val="24"/>
          <w:szCs w:val="24"/>
        </w:rPr>
        <w:t xml:space="preserve">3 </w:t>
      </w:r>
    </w:p>
    <w:p w:rsidR="00D759B7" w:rsidRPr="0079342D" w:rsidRDefault="00D759B7" w:rsidP="00D759B7">
      <w:pPr>
        <w:tabs>
          <w:tab w:val="left" w:pos="0"/>
          <w:tab w:val="left" w:pos="3673"/>
        </w:tabs>
        <w:jc w:val="both"/>
        <w:rPr>
          <w:rFonts w:asciiTheme="majorBidi" w:hAnsiTheme="majorBidi" w:cstheme="majorBidi"/>
          <w:sz w:val="24"/>
          <w:szCs w:val="24"/>
        </w:rPr>
      </w:pPr>
      <w:r w:rsidRPr="0079342D">
        <w:rPr>
          <w:rFonts w:asciiTheme="majorBidi" w:hAnsiTheme="majorBidi" w:cstheme="majorBidi"/>
          <w:sz w:val="24"/>
          <w:szCs w:val="24"/>
        </w:rPr>
        <w:t xml:space="preserve">          I.1.2.3. Source  d’huile vég</w:t>
      </w:r>
      <w:r>
        <w:rPr>
          <w:rFonts w:asciiTheme="majorBidi" w:hAnsiTheme="majorBidi" w:cstheme="majorBidi"/>
          <w:sz w:val="24"/>
          <w:szCs w:val="24"/>
        </w:rPr>
        <w:t>étal</w:t>
      </w:r>
      <w:proofErr w:type="gramStart"/>
      <w:r>
        <w:rPr>
          <w:rFonts w:asciiTheme="majorBidi" w:hAnsiTheme="majorBidi" w:cstheme="majorBidi"/>
          <w:sz w:val="24"/>
          <w:szCs w:val="24"/>
        </w:rPr>
        <w:t>……………………………</w:t>
      </w:r>
      <w:r w:rsidRPr="0079342D">
        <w:rPr>
          <w:rFonts w:asciiTheme="majorBidi" w:hAnsiTheme="majorBidi" w:cstheme="majorBidi"/>
          <w:sz w:val="24"/>
          <w:szCs w:val="24"/>
        </w:rPr>
        <w:t>…………..………</w:t>
      </w:r>
      <w:r>
        <w:rPr>
          <w:rFonts w:asciiTheme="majorBidi" w:hAnsiTheme="majorBidi" w:cstheme="majorBidi"/>
          <w:sz w:val="24"/>
          <w:szCs w:val="24"/>
        </w:rPr>
        <w:t>..</w:t>
      </w:r>
      <w:r w:rsidRPr="0079342D">
        <w:rPr>
          <w:rFonts w:asciiTheme="majorBidi" w:hAnsiTheme="majorBidi" w:cstheme="majorBidi"/>
          <w:sz w:val="24"/>
          <w:szCs w:val="24"/>
        </w:rPr>
        <w:t>……….3</w:t>
      </w:r>
      <w:proofErr w:type="gramEnd"/>
      <w:r w:rsidRPr="0079342D">
        <w:rPr>
          <w:rFonts w:asciiTheme="majorBidi" w:hAnsiTheme="majorBidi" w:cstheme="majorBidi"/>
          <w:sz w:val="24"/>
          <w:szCs w:val="24"/>
        </w:rPr>
        <w:t xml:space="preserve"> </w:t>
      </w:r>
    </w:p>
    <w:p w:rsidR="00D759B7" w:rsidRPr="0079342D" w:rsidRDefault="00D759B7" w:rsidP="00D759B7">
      <w:pPr>
        <w:tabs>
          <w:tab w:val="left" w:pos="0"/>
          <w:tab w:val="left" w:pos="3673"/>
        </w:tabs>
        <w:jc w:val="both"/>
        <w:rPr>
          <w:rFonts w:asciiTheme="majorBidi" w:hAnsiTheme="majorBidi" w:cstheme="majorBidi"/>
          <w:sz w:val="24"/>
          <w:szCs w:val="24"/>
        </w:rPr>
      </w:pPr>
      <w:r w:rsidRPr="0079342D">
        <w:rPr>
          <w:rFonts w:asciiTheme="majorBidi" w:hAnsiTheme="majorBidi" w:cstheme="majorBidi"/>
          <w:sz w:val="24"/>
          <w:szCs w:val="24"/>
        </w:rPr>
        <w:t xml:space="preserve">          I.1.2.4. Source </w:t>
      </w:r>
      <w:r>
        <w:rPr>
          <w:rFonts w:asciiTheme="majorBidi" w:hAnsiTheme="majorBidi" w:cstheme="majorBidi"/>
          <w:sz w:val="24"/>
          <w:szCs w:val="24"/>
        </w:rPr>
        <w:t>de bois de qualité</w:t>
      </w:r>
      <w:proofErr w:type="gramStart"/>
      <w:r>
        <w:rPr>
          <w:rFonts w:asciiTheme="majorBidi" w:hAnsiTheme="majorBidi" w:cstheme="majorBidi"/>
          <w:sz w:val="24"/>
          <w:szCs w:val="24"/>
        </w:rPr>
        <w:t>……………………………</w:t>
      </w:r>
      <w:r w:rsidRPr="0079342D">
        <w:rPr>
          <w:rFonts w:asciiTheme="majorBidi" w:hAnsiTheme="majorBidi" w:cstheme="majorBidi"/>
          <w:sz w:val="24"/>
          <w:szCs w:val="24"/>
        </w:rPr>
        <w:t>…………….……</w:t>
      </w:r>
      <w:r>
        <w:rPr>
          <w:rFonts w:asciiTheme="majorBidi" w:hAnsiTheme="majorBidi" w:cstheme="majorBidi"/>
          <w:sz w:val="24"/>
          <w:szCs w:val="24"/>
        </w:rPr>
        <w:t>..</w:t>
      </w:r>
      <w:r w:rsidRPr="0079342D">
        <w:rPr>
          <w:rFonts w:asciiTheme="majorBidi" w:hAnsiTheme="majorBidi" w:cstheme="majorBidi"/>
          <w:sz w:val="24"/>
          <w:szCs w:val="24"/>
        </w:rPr>
        <w:t>……..3</w:t>
      </w:r>
      <w:proofErr w:type="gramEnd"/>
    </w:p>
    <w:p w:rsidR="00D759B7" w:rsidRPr="0079342D" w:rsidRDefault="00D759B7" w:rsidP="00D759B7">
      <w:pPr>
        <w:tabs>
          <w:tab w:val="left" w:pos="0"/>
          <w:tab w:val="left" w:pos="3673"/>
        </w:tabs>
        <w:jc w:val="both"/>
        <w:rPr>
          <w:rFonts w:asciiTheme="majorBidi" w:hAnsiTheme="majorBidi" w:cstheme="majorBidi"/>
          <w:sz w:val="24"/>
          <w:szCs w:val="24"/>
        </w:rPr>
      </w:pPr>
      <w:r w:rsidRPr="0079342D">
        <w:rPr>
          <w:rFonts w:asciiTheme="majorBidi" w:hAnsiTheme="majorBidi" w:cstheme="majorBidi"/>
          <w:sz w:val="24"/>
          <w:szCs w:val="24"/>
        </w:rPr>
        <w:t xml:space="preserve">          I.1.2.5. Intérêt des légumineuse dans le système de culture</w:t>
      </w:r>
      <w:proofErr w:type="gramStart"/>
      <w:r w:rsidRPr="0079342D">
        <w:rPr>
          <w:rFonts w:asciiTheme="majorBidi" w:hAnsiTheme="majorBidi" w:cstheme="majorBidi"/>
          <w:sz w:val="24"/>
          <w:szCs w:val="24"/>
        </w:rPr>
        <w:t>………</w:t>
      </w:r>
      <w:r>
        <w:rPr>
          <w:rFonts w:asciiTheme="majorBidi" w:hAnsiTheme="majorBidi" w:cstheme="majorBidi"/>
          <w:sz w:val="24"/>
          <w:szCs w:val="24"/>
        </w:rPr>
        <w:t>…….</w:t>
      </w:r>
      <w:r w:rsidRPr="0079342D">
        <w:rPr>
          <w:rFonts w:asciiTheme="majorBidi" w:hAnsiTheme="majorBidi" w:cstheme="majorBidi"/>
          <w:sz w:val="24"/>
          <w:szCs w:val="24"/>
        </w:rPr>
        <w:t>…</w:t>
      </w:r>
      <w:r>
        <w:rPr>
          <w:rFonts w:asciiTheme="majorBidi" w:hAnsiTheme="majorBidi" w:cstheme="majorBidi"/>
          <w:sz w:val="24"/>
          <w:szCs w:val="24"/>
        </w:rPr>
        <w:t>…………..</w:t>
      </w:r>
      <w:r w:rsidRPr="0079342D">
        <w:rPr>
          <w:rFonts w:asciiTheme="majorBidi" w:hAnsiTheme="majorBidi" w:cstheme="majorBidi"/>
          <w:sz w:val="24"/>
          <w:szCs w:val="24"/>
        </w:rPr>
        <w:t>..3</w:t>
      </w:r>
      <w:proofErr w:type="gramEnd"/>
    </w:p>
    <w:p w:rsidR="00D759B7" w:rsidRPr="0079342D" w:rsidRDefault="00D759B7" w:rsidP="00D759B7">
      <w:pPr>
        <w:tabs>
          <w:tab w:val="left" w:pos="0"/>
          <w:tab w:val="left" w:pos="3673"/>
        </w:tabs>
        <w:jc w:val="both"/>
        <w:rPr>
          <w:rFonts w:asciiTheme="majorBidi" w:hAnsiTheme="majorBidi" w:cstheme="majorBidi"/>
          <w:sz w:val="24"/>
          <w:szCs w:val="24"/>
        </w:rPr>
      </w:pPr>
      <w:r w:rsidRPr="0079342D">
        <w:rPr>
          <w:rFonts w:asciiTheme="majorBidi" w:hAnsiTheme="majorBidi" w:cstheme="majorBidi"/>
          <w:sz w:val="24"/>
          <w:szCs w:val="24"/>
        </w:rPr>
        <w:t xml:space="preserve">          I.1.2.6. Métabolites secondaire</w:t>
      </w:r>
      <w:proofErr w:type="gramStart"/>
      <w:r w:rsidRPr="0079342D">
        <w:rPr>
          <w:rFonts w:asciiTheme="majorBidi" w:hAnsiTheme="majorBidi" w:cstheme="majorBidi"/>
          <w:sz w:val="24"/>
          <w:szCs w:val="24"/>
        </w:rPr>
        <w:t>………………………………………</w:t>
      </w:r>
      <w:r>
        <w:rPr>
          <w:rFonts w:asciiTheme="majorBidi" w:hAnsiTheme="majorBidi" w:cstheme="majorBidi"/>
          <w:sz w:val="24"/>
          <w:szCs w:val="24"/>
        </w:rPr>
        <w:t>……...……</w:t>
      </w:r>
      <w:r w:rsidRPr="0079342D">
        <w:rPr>
          <w:rFonts w:asciiTheme="majorBidi" w:hAnsiTheme="majorBidi" w:cstheme="majorBidi"/>
          <w:sz w:val="24"/>
          <w:szCs w:val="24"/>
        </w:rPr>
        <w:t>…….</w:t>
      </w:r>
      <w:proofErr w:type="gramEnd"/>
      <w:r w:rsidRPr="0079342D">
        <w:rPr>
          <w:rFonts w:asciiTheme="majorBidi" w:hAnsiTheme="majorBidi" w:cstheme="majorBidi"/>
          <w:sz w:val="24"/>
          <w:szCs w:val="24"/>
        </w:rPr>
        <w:t xml:space="preserve"> 4</w:t>
      </w:r>
    </w:p>
    <w:p w:rsidR="00D759B7" w:rsidRPr="0079342D" w:rsidRDefault="00D759B7" w:rsidP="00D759B7">
      <w:pPr>
        <w:tabs>
          <w:tab w:val="left" w:pos="0"/>
          <w:tab w:val="left" w:pos="3673"/>
        </w:tabs>
        <w:jc w:val="both"/>
        <w:rPr>
          <w:rFonts w:asciiTheme="majorBidi" w:hAnsiTheme="majorBidi" w:cstheme="majorBidi"/>
          <w:sz w:val="24"/>
          <w:szCs w:val="24"/>
        </w:rPr>
      </w:pPr>
      <w:r w:rsidRPr="0079342D">
        <w:rPr>
          <w:rFonts w:asciiTheme="majorBidi" w:hAnsiTheme="majorBidi" w:cstheme="majorBidi"/>
          <w:sz w:val="24"/>
          <w:szCs w:val="24"/>
        </w:rPr>
        <w:t>I.1.3.Type de lé</w:t>
      </w:r>
      <w:r>
        <w:rPr>
          <w:rFonts w:asciiTheme="majorBidi" w:hAnsiTheme="majorBidi" w:cstheme="majorBidi"/>
          <w:sz w:val="24"/>
          <w:szCs w:val="24"/>
        </w:rPr>
        <w:t xml:space="preserve">gumineuses </w:t>
      </w:r>
      <w:proofErr w:type="gramStart"/>
      <w:r>
        <w:rPr>
          <w:rFonts w:asciiTheme="majorBidi" w:hAnsiTheme="majorBidi" w:cstheme="majorBidi"/>
          <w:sz w:val="24"/>
          <w:szCs w:val="24"/>
        </w:rPr>
        <w:t>………….………………………..…………………</w:t>
      </w:r>
      <w:r w:rsidRPr="0079342D">
        <w:rPr>
          <w:rFonts w:asciiTheme="majorBidi" w:hAnsiTheme="majorBidi" w:cstheme="majorBidi"/>
          <w:sz w:val="24"/>
          <w:szCs w:val="24"/>
        </w:rPr>
        <w:t>…</w:t>
      </w:r>
      <w:r>
        <w:rPr>
          <w:rFonts w:asciiTheme="majorBidi" w:hAnsiTheme="majorBidi" w:cstheme="majorBidi"/>
          <w:sz w:val="24"/>
          <w:szCs w:val="24"/>
        </w:rPr>
        <w:t>.</w:t>
      </w:r>
      <w:r w:rsidRPr="0079342D">
        <w:rPr>
          <w:rFonts w:asciiTheme="majorBidi" w:hAnsiTheme="majorBidi" w:cstheme="majorBidi"/>
          <w:sz w:val="24"/>
          <w:szCs w:val="24"/>
        </w:rPr>
        <w:t>…..……..4</w:t>
      </w:r>
      <w:proofErr w:type="gramEnd"/>
    </w:p>
    <w:p w:rsidR="00D759B7" w:rsidRPr="0079342D" w:rsidRDefault="00D759B7" w:rsidP="00D759B7">
      <w:pPr>
        <w:tabs>
          <w:tab w:val="left" w:pos="0"/>
          <w:tab w:val="left" w:pos="3673"/>
        </w:tabs>
        <w:jc w:val="both"/>
        <w:rPr>
          <w:rFonts w:asciiTheme="majorBidi" w:hAnsiTheme="majorBidi" w:cstheme="majorBidi"/>
          <w:sz w:val="24"/>
          <w:szCs w:val="24"/>
        </w:rPr>
      </w:pPr>
      <w:r w:rsidRPr="0079342D">
        <w:rPr>
          <w:rFonts w:asciiTheme="majorBidi" w:hAnsiTheme="majorBidi" w:cstheme="majorBidi"/>
          <w:sz w:val="24"/>
          <w:szCs w:val="24"/>
        </w:rPr>
        <w:t>a. les légumineuses alimentaire ……………………</w:t>
      </w:r>
      <w:r>
        <w:rPr>
          <w:rFonts w:asciiTheme="majorBidi" w:hAnsiTheme="majorBidi" w:cstheme="majorBidi"/>
          <w:sz w:val="24"/>
          <w:szCs w:val="24"/>
        </w:rPr>
        <w:t>……………………………</w:t>
      </w:r>
      <w:r w:rsidRPr="0079342D">
        <w:rPr>
          <w:rFonts w:asciiTheme="majorBidi" w:hAnsiTheme="majorBidi" w:cstheme="majorBidi"/>
          <w:sz w:val="24"/>
          <w:szCs w:val="24"/>
        </w:rPr>
        <w:t>………..……4</w:t>
      </w:r>
    </w:p>
    <w:p w:rsidR="00D759B7" w:rsidRPr="0079342D" w:rsidRDefault="00D759B7" w:rsidP="00D759B7">
      <w:pPr>
        <w:tabs>
          <w:tab w:val="left" w:pos="0"/>
          <w:tab w:val="left" w:pos="3673"/>
        </w:tabs>
        <w:jc w:val="both"/>
        <w:rPr>
          <w:rFonts w:asciiTheme="majorBidi" w:hAnsiTheme="majorBidi" w:cstheme="majorBidi"/>
          <w:sz w:val="24"/>
          <w:szCs w:val="24"/>
        </w:rPr>
      </w:pPr>
      <w:r w:rsidRPr="0079342D">
        <w:rPr>
          <w:rFonts w:asciiTheme="majorBidi" w:hAnsiTheme="majorBidi" w:cstheme="majorBidi"/>
          <w:sz w:val="24"/>
          <w:szCs w:val="24"/>
        </w:rPr>
        <w:t xml:space="preserve">b. les légumineuses fourragères       </w:t>
      </w:r>
      <w:r>
        <w:rPr>
          <w:rFonts w:asciiTheme="majorBidi" w:hAnsiTheme="majorBidi" w:cstheme="majorBidi"/>
          <w:sz w:val="24"/>
          <w:szCs w:val="24"/>
        </w:rPr>
        <w:t>……………………………...…………………</w:t>
      </w:r>
      <w:r w:rsidRPr="0079342D">
        <w:rPr>
          <w:rFonts w:asciiTheme="majorBidi" w:hAnsiTheme="majorBidi" w:cstheme="majorBidi"/>
          <w:sz w:val="24"/>
          <w:szCs w:val="24"/>
        </w:rPr>
        <w:t>…………5</w:t>
      </w:r>
    </w:p>
    <w:p w:rsidR="00D759B7" w:rsidRPr="0079342D" w:rsidRDefault="00D759B7" w:rsidP="00D759B7">
      <w:pPr>
        <w:tabs>
          <w:tab w:val="left" w:pos="0"/>
          <w:tab w:val="left" w:pos="3673"/>
        </w:tabs>
        <w:jc w:val="both"/>
        <w:rPr>
          <w:rFonts w:asciiTheme="majorBidi" w:hAnsiTheme="majorBidi" w:cstheme="majorBidi"/>
          <w:sz w:val="24"/>
          <w:szCs w:val="24"/>
        </w:rPr>
      </w:pPr>
      <w:r w:rsidRPr="0079342D">
        <w:rPr>
          <w:rFonts w:asciiTheme="majorBidi" w:hAnsiTheme="majorBidi" w:cstheme="majorBidi"/>
          <w:sz w:val="24"/>
          <w:szCs w:val="24"/>
        </w:rPr>
        <w:t>I.1.4. Contraintes au développement des légumineuses  en Algérie  ……</w:t>
      </w:r>
      <w:r>
        <w:rPr>
          <w:rFonts w:asciiTheme="majorBidi" w:hAnsiTheme="majorBidi" w:cstheme="majorBidi"/>
          <w:sz w:val="24"/>
          <w:szCs w:val="24"/>
        </w:rPr>
        <w:t>…….</w:t>
      </w:r>
      <w:r w:rsidRPr="0079342D">
        <w:rPr>
          <w:rFonts w:asciiTheme="majorBidi" w:hAnsiTheme="majorBidi" w:cstheme="majorBidi"/>
          <w:sz w:val="24"/>
          <w:szCs w:val="24"/>
        </w:rPr>
        <w:t>............</w:t>
      </w:r>
      <w:r>
        <w:rPr>
          <w:rFonts w:asciiTheme="majorBidi" w:hAnsiTheme="majorBidi" w:cstheme="majorBidi"/>
          <w:sz w:val="24"/>
          <w:szCs w:val="24"/>
        </w:rPr>
        <w:t>....</w:t>
      </w:r>
      <w:r w:rsidRPr="0079342D">
        <w:rPr>
          <w:rFonts w:asciiTheme="majorBidi" w:hAnsiTheme="majorBidi" w:cstheme="majorBidi"/>
          <w:sz w:val="24"/>
          <w:szCs w:val="24"/>
        </w:rPr>
        <w:t>........5</w:t>
      </w:r>
    </w:p>
    <w:p w:rsidR="00D759B7" w:rsidRPr="0079342D" w:rsidRDefault="00D759B7" w:rsidP="00D759B7">
      <w:pPr>
        <w:tabs>
          <w:tab w:val="left" w:pos="0"/>
        </w:tabs>
        <w:jc w:val="both"/>
        <w:rPr>
          <w:rFonts w:asciiTheme="majorBidi" w:hAnsiTheme="majorBidi" w:cstheme="majorBidi"/>
          <w:b/>
          <w:bCs/>
          <w:sz w:val="24"/>
          <w:szCs w:val="24"/>
        </w:rPr>
      </w:pPr>
      <w:r>
        <w:rPr>
          <w:rFonts w:asciiTheme="majorBidi" w:hAnsiTheme="majorBidi" w:cstheme="majorBidi"/>
          <w:b/>
          <w:bCs/>
          <w:sz w:val="24"/>
          <w:szCs w:val="24"/>
        </w:rPr>
        <w:t>I.2 : la luzerne …</w:t>
      </w:r>
      <w:r w:rsidRPr="0079342D">
        <w:rPr>
          <w:rFonts w:asciiTheme="majorBidi" w:hAnsiTheme="majorBidi" w:cstheme="majorBidi"/>
          <w:b/>
          <w:bCs/>
          <w:sz w:val="24"/>
          <w:szCs w:val="24"/>
        </w:rPr>
        <w:t>..</w:t>
      </w:r>
      <w:proofErr w:type="gramStart"/>
      <w:r w:rsidRPr="0079342D">
        <w:rPr>
          <w:rFonts w:asciiTheme="majorBidi" w:hAnsiTheme="majorBidi" w:cstheme="majorBidi"/>
          <w:b/>
          <w:bCs/>
          <w:sz w:val="24"/>
          <w:szCs w:val="24"/>
        </w:rPr>
        <w:t>…………………………………………..…</w:t>
      </w:r>
      <w:r>
        <w:rPr>
          <w:rFonts w:asciiTheme="majorBidi" w:hAnsiTheme="majorBidi" w:cstheme="majorBidi"/>
          <w:b/>
          <w:bCs/>
          <w:sz w:val="24"/>
          <w:szCs w:val="24"/>
        </w:rPr>
        <w:t>………………..</w:t>
      </w:r>
      <w:r w:rsidRPr="0079342D">
        <w:rPr>
          <w:rFonts w:asciiTheme="majorBidi" w:hAnsiTheme="majorBidi" w:cstheme="majorBidi"/>
          <w:b/>
          <w:bCs/>
          <w:sz w:val="24"/>
          <w:szCs w:val="24"/>
        </w:rPr>
        <w:t>………</w:t>
      </w:r>
      <w:r>
        <w:rPr>
          <w:rFonts w:asciiTheme="majorBidi" w:hAnsiTheme="majorBidi" w:cstheme="majorBidi"/>
          <w:b/>
          <w:bCs/>
          <w:sz w:val="24"/>
          <w:szCs w:val="24"/>
        </w:rPr>
        <w:t>.</w:t>
      </w:r>
      <w:r w:rsidRPr="0079342D">
        <w:rPr>
          <w:rFonts w:asciiTheme="majorBidi" w:hAnsiTheme="majorBidi" w:cstheme="majorBidi"/>
          <w:b/>
          <w:bCs/>
          <w:sz w:val="24"/>
          <w:szCs w:val="24"/>
        </w:rPr>
        <w:t>..…</w:t>
      </w:r>
      <w:proofErr w:type="gramEnd"/>
      <w:r w:rsidRPr="0079342D">
        <w:rPr>
          <w:rFonts w:asciiTheme="majorBidi" w:hAnsiTheme="majorBidi" w:cstheme="majorBidi"/>
          <w:b/>
          <w:bCs/>
          <w:sz w:val="24"/>
          <w:szCs w:val="24"/>
        </w:rPr>
        <w:t>..6</w:t>
      </w:r>
    </w:p>
    <w:p w:rsidR="00D759B7" w:rsidRPr="0079342D" w:rsidRDefault="00D759B7" w:rsidP="00D759B7">
      <w:pPr>
        <w:tabs>
          <w:tab w:val="left" w:pos="0"/>
          <w:tab w:val="left" w:pos="3673"/>
        </w:tabs>
        <w:jc w:val="both"/>
        <w:rPr>
          <w:rFonts w:asciiTheme="majorBidi" w:hAnsiTheme="majorBidi" w:cstheme="majorBidi"/>
          <w:sz w:val="24"/>
          <w:szCs w:val="24"/>
        </w:rPr>
      </w:pPr>
      <w:r w:rsidRPr="0079342D">
        <w:rPr>
          <w:rFonts w:asciiTheme="majorBidi" w:hAnsiTheme="majorBidi" w:cstheme="majorBidi"/>
          <w:sz w:val="24"/>
          <w:szCs w:val="24"/>
        </w:rPr>
        <w:t>I.2.1. Gén</w:t>
      </w:r>
      <w:r>
        <w:rPr>
          <w:rFonts w:asciiTheme="majorBidi" w:hAnsiTheme="majorBidi" w:cstheme="majorBidi"/>
          <w:sz w:val="24"/>
          <w:szCs w:val="24"/>
        </w:rPr>
        <w:t>éralités sur la luzerne</w:t>
      </w:r>
      <w:proofErr w:type="gramStart"/>
      <w:r>
        <w:rPr>
          <w:rFonts w:asciiTheme="majorBidi" w:hAnsiTheme="majorBidi" w:cstheme="majorBidi"/>
          <w:sz w:val="24"/>
          <w:szCs w:val="24"/>
        </w:rPr>
        <w:t>………………………………………………….…</w:t>
      </w:r>
      <w:r w:rsidRPr="0079342D">
        <w:rPr>
          <w:rFonts w:asciiTheme="majorBidi" w:hAnsiTheme="majorBidi" w:cstheme="majorBidi"/>
          <w:sz w:val="24"/>
          <w:szCs w:val="24"/>
        </w:rPr>
        <w:t>….…</w:t>
      </w:r>
      <w:r>
        <w:rPr>
          <w:rFonts w:asciiTheme="majorBidi" w:hAnsiTheme="majorBidi" w:cstheme="majorBidi"/>
          <w:sz w:val="24"/>
          <w:szCs w:val="24"/>
        </w:rPr>
        <w:t>.</w:t>
      </w:r>
      <w:r w:rsidRPr="0079342D">
        <w:rPr>
          <w:rFonts w:asciiTheme="majorBidi" w:hAnsiTheme="majorBidi" w:cstheme="majorBidi"/>
          <w:sz w:val="24"/>
          <w:szCs w:val="24"/>
        </w:rPr>
        <w:t>……</w:t>
      </w:r>
      <w:proofErr w:type="gramEnd"/>
      <w:r w:rsidRPr="0079342D">
        <w:rPr>
          <w:rFonts w:asciiTheme="majorBidi" w:hAnsiTheme="majorBidi" w:cstheme="majorBidi"/>
          <w:sz w:val="24"/>
          <w:szCs w:val="24"/>
        </w:rPr>
        <w:t>6</w:t>
      </w:r>
    </w:p>
    <w:p w:rsidR="00D759B7" w:rsidRPr="0079342D" w:rsidRDefault="00D759B7" w:rsidP="00D759B7">
      <w:pPr>
        <w:tabs>
          <w:tab w:val="left" w:pos="0"/>
          <w:tab w:val="left" w:pos="3673"/>
        </w:tabs>
        <w:jc w:val="both"/>
        <w:rPr>
          <w:rFonts w:asciiTheme="majorBidi" w:hAnsiTheme="majorBidi" w:cstheme="majorBidi"/>
          <w:sz w:val="24"/>
          <w:szCs w:val="24"/>
        </w:rPr>
      </w:pPr>
      <w:r w:rsidRPr="0079342D">
        <w:rPr>
          <w:rFonts w:asciiTheme="majorBidi" w:hAnsiTheme="majorBidi" w:cstheme="majorBidi"/>
          <w:sz w:val="24"/>
          <w:szCs w:val="24"/>
        </w:rPr>
        <w:t xml:space="preserve">I.2.1. 1.L’aire de répartition </w:t>
      </w:r>
      <w:proofErr w:type="gramStart"/>
      <w:r w:rsidRPr="0079342D">
        <w:rPr>
          <w:rFonts w:asciiTheme="majorBidi" w:hAnsiTheme="majorBidi" w:cstheme="majorBidi"/>
          <w:sz w:val="24"/>
          <w:szCs w:val="24"/>
        </w:rPr>
        <w:t>……</w:t>
      </w:r>
      <w:r>
        <w:rPr>
          <w:rFonts w:asciiTheme="majorBidi" w:hAnsiTheme="majorBidi" w:cstheme="majorBidi"/>
          <w:sz w:val="24"/>
          <w:szCs w:val="24"/>
        </w:rPr>
        <w:t>……………..……………</w:t>
      </w:r>
      <w:r w:rsidRPr="0079342D">
        <w:rPr>
          <w:rFonts w:asciiTheme="majorBidi" w:hAnsiTheme="majorBidi" w:cstheme="majorBidi"/>
          <w:sz w:val="24"/>
          <w:szCs w:val="24"/>
        </w:rPr>
        <w:t>……………</w:t>
      </w:r>
      <w:r>
        <w:rPr>
          <w:rFonts w:asciiTheme="majorBidi" w:hAnsiTheme="majorBidi" w:cstheme="majorBidi"/>
          <w:sz w:val="24"/>
          <w:szCs w:val="24"/>
        </w:rPr>
        <w:t>.</w:t>
      </w:r>
      <w:r w:rsidRPr="0079342D">
        <w:rPr>
          <w:rFonts w:asciiTheme="majorBidi" w:hAnsiTheme="majorBidi" w:cstheme="majorBidi"/>
          <w:sz w:val="24"/>
          <w:szCs w:val="24"/>
        </w:rPr>
        <w:t>………</w:t>
      </w:r>
      <w:r>
        <w:rPr>
          <w:rFonts w:asciiTheme="majorBidi" w:hAnsiTheme="majorBidi" w:cstheme="majorBidi"/>
          <w:sz w:val="24"/>
          <w:szCs w:val="24"/>
        </w:rPr>
        <w:t>.</w:t>
      </w:r>
      <w:r w:rsidRPr="0079342D">
        <w:rPr>
          <w:rFonts w:asciiTheme="majorBidi" w:hAnsiTheme="majorBidi" w:cstheme="majorBidi"/>
          <w:sz w:val="24"/>
          <w:szCs w:val="24"/>
        </w:rPr>
        <w:t>….....6</w:t>
      </w:r>
      <w:proofErr w:type="gramEnd"/>
    </w:p>
    <w:p w:rsidR="00D759B7" w:rsidRPr="0079342D" w:rsidRDefault="00D759B7" w:rsidP="00D759B7">
      <w:pPr>
        <w:tabs>
          <w:tab w:val="left" w:pos="0"/>
          <w:tab w:val="left" w:pos="3673"/>
        </w:tabs>
        <w:jc w:val="both"/>
        <w:rPr>
          <w:rFonts w:asciiTheme="majorBidi" w:hAnsiTheme="majorBidi" w:cstheme="majorBidi"/>
          <w:sz w:val="24"/>
          <w:szCs w:val="24"/>
        </w:rPr>
      </w:pPr>
      <w:r>
        <w:rPr>
          <w:rFonts w:asciiTheme="majorBidi" w:hAnsiTheme="majorBidi" w:cstheme="majorBidi"/>
          <w:sz w:val="24"/>
          <w:szCs w:val="24"/>
        </w:rPr>
        <w:t xml:space="preserve">          I.2.1.2</w:t>
      </w:r>
      <w:r w:rsidRPr="0079342D">
        <w:rPr>
          <w:rFonts w:asciiTheme="majorBidi" w:hAnsiTheme="majorBidi" w:cstheme="majorBidi"/>
          <w:sz w:val="24"/>
          <w:szCs w:val="24"/>
        </w:rPr>
        <w:t>.Systématique de luzern</w:t>
      </w:r>
      <w:r>
        <w:rPr>
          <w:rFonts w:asciiTheme="majorBidi" w:hAnsiTheme="majorBidi" w:cstheme="majorBidi"/>
          <w:sz w:val="24"/>
          <w:szCs w:val="24"/>
        </w:rPr>
        <w:t>e…</w:t>
      </w:r>
      <w:proofErr w:type="gramStart"/>
      <w:r>
        <w:rPr>
          <w:rFonts w:asciiTheme="majorBidi" w:hAnsiTheme="majorBidi" w:cstheme="majorBidi"/>
          <w:sz w:val="24"/>
          <w:szCs w:val="24"/>
        </w:rPr>
        <w:t>... …………………………</w:t>
      </w:r>
      <w:r w:rsidRPr="0079342D">
        <w:rPr>
          <w:rFonts w:asciiTheme="majorBidi" w:hAnsiTheme="majorBidi" w:cstheme="majorBidi"/>
          <w:sz w:val="24"/>
          <w:szCs w:val="24"/>
        </w:rPr>
        <w:t>……</w:t>
      </w:r>
      <w:r>
        <w:rPr>
          <w:rFonts w:asciiTheme="majorBidi" w:hAnsiTheme="majorBidi" w:cstheme="majorBidi"/>
          <w:sz w:val="24"/>
          <w:szCs w:val="24"/>
        </w:rPr>
        <w:t>…</w:t>
      </w:r>
      <w:r w:rsidRPr="0079342D">
        <w:rPr>
          <w:rFonts w:asciiTheme="majorBidi" w:hAnsiTheme="majorBidi" w:cstheme="majorBidi"/>
          <w:sz w:val="24"/>
          <w:szCs w:val="24"/>
        </w:rPr>
        <w:t>……………..…..7</w:t>
      </w:r>
      <w:proofErr w:type="gramEnd"/>
    </w:p>
    <w:p w:rsidR="00D759B7" w:rsidRPr="0079342D" w:rsidRDefault="00D759B7" w:rsidP="00D759B7">
      <w:pPr>
        <w:tabs>
          <w:tab w:val="left" w:pos="0"/>
          <w:tab w:val="left" w:pos="3673"/>
        </w:tabs>
        <w:jc w:val="both"/>
        <w:rPr>
          <w:rFonts w:asciiTheme="majorBidi" w:hAnsiTheme="majorBidi" w:cstheme="majorBidi"/>
          <w:sz w:val="24"/>
          <w:szCs w:val="24"/>
        </w:rPr>
      </w:pPr>
      <w:r>
        <w:rPr>
          <w:rFonts w:asciiTheme="majorBidi" w:hAnsiTheme="majorBidi" w:cstheme="majorBidi"/>
          <w:sz w:val="24"/>
          <w:szCs w:val="24"/>
        </w:rPr>
        <w:t xml:space="preserve">          I.2.1.3</w:t>
      </w:r>
      <w:r w:rsidRPr="0079342D">
        <w:rPr>
          <w:rFonts w:asciiTheme="majorBidi" w:hAnsiTheme="majorBidi" w:cstheme="majorBidi"/>
          <w:sz w:val="24"/>
          <w:szCs w:val="24"/>
        </w:rPr>
        <w:t>.Morphologie  de la luzerne…………</w:t>
      </w:r>
      <w:r>
        <w:rPr>
          <w:rFonts w:asciiTheme="majorBidi" w:hAnsiTheme="majorBidi" w:cstheme="majorBidi"/>
          <w:sz w:val="24"/>
          <w:szCs w:val="24"/>
        </w:rPr>
        <w:t>…...</w:t>
      </w:r>
      <w:r w:rsidRPr="0079342D">
        <w:rPr>
          <w:rFonts w:asciiTheme="majorBidi" w:hAnsiTheme="majorBidi" w:cstheme="majorBidi"/>
          <w:sz w:val="24"/>
          <w:szCs w:val="24"/>
        </w:rPr>
        <w:t>…………………</w:t>
      </w:r>
      <w:r>
        <w:rPr>
          <w:rFonts w:asciiTheme="majorBidi" w:hAnsiTheme="majorBidi" w:cstheme="majorBidi"/>
          <w:sz w:val="24"/>
          <w:szCs w:val="24"/>
        </w:rPr>
        <w:t>……………</w:t>
      </w:r>
      <w:r w:rsidRPr="0079342D">
        <w:rPr>
          <w:rFonts w:asciiTheme="majorBidi" w:hAnsiTheme="majorBidi" w:cstheme="majorBidi"/>
          <w:sz w:val="24"/>
          <w:szCs w:val="24"/>
        </w:rPr>
        <w:t>……….8</w:t>
      </w:r>
    </w:p>
    <w:p w:rsidR="00D759B7" w:rsidRPr="0079342D" w:rsidRDefault="00D759B7" w:rsidP="00D759B7">
      <w:pPr>
        <w:tabs>
          <w:tab w:val="left" w:pos="0"/>
          <w:tab w:val="left" w:pos="3673"/>
        </w:tabs>
        <w:jc w:val="both"/>
        <w:rPr>
          <w:rFonts w:asciiTheme="majorBidi" w:hAnsiTheme="majorBidi" w:cstheme="majorBidi"/>
          <w:sz w:val="24"/>
          <w:szCs w:val="24"/>
        </w:rPr>
      </w:pPr>
      <w:r>
        <w:rPr>
          <w:rFonts w:asciiTheme="majorBidi" w:hAnsiTheme="majorBidi" w:cstheme="majorBidi"/>
          <w:sz w:val="24"/>
          <w:szCs w:val="24"/>
        </w:rPr>
        <w:lastRenderedPageBreak/>
        <w:t xml:space="preserve">          I.2.1.4</w:t>
      </w:r>
      <w:r w:rsidRPr="0079342D">
        <w:rPr>
          <w:rFonts w:asciiTheme="majorBidi" w:hAnsiTheme="majorBidi" w:cstheme="majorBidi"/>
          <w:sz w:val="24"/>
          <w:szCs w:val="24"/>
        </w:rPr>
        <w:t>.Stade végétatif de la luz</w:t>
      </w:r>
      <w:r>
        <w:rPr>
          <w:rFonts w:asciiTheme="majorBidi" w:hAnsiTheme="majorBidi" w:cstheme="majorBidi"/>
          <w:sz w:val="24"/>
          <w:szCs w:val="24"/>
        </w:rPr>
        <w:t xml:space="preserve">erne </w:t>
      </w:r>
      <w:proofErr w:type="gramStart"/>
      <w:r>
        <w:rPr>
          <w:rFonts w:asciiTheme="majorBidi" w:hAnsiTheme="majorBidi" w:cstheme="majorBidi"/>
          <w:sz w:val="24"/>
          <w:szCs w:val="24"/>
        </w:rPr>
        <w:t>………………………………..……………….…..9</w:t>
      </w:r>
      <w:proofErr w:type="gramEnd"/>
    </w:p>
    <w:p w:rsidR="00D759B7" w:rsidRPr="0079342D" w:rsidRDefault="00D759B7" w:rsidP="00D759B7">
      <w:pPr>
        <w:tabs>
          <w:tab w:val="left" w:pos="0"/>
          <w:tab w:val="left" w:pos="3673"/>
        </w:tabs>
        <w:jc w:val="both"/>
        <w:rPr>
          <w:rFonts w:asciiTheme="majorBidi" w:hAnsiTheme="majorBidi" w:cstheme="majorBidi"/>
          <w:sz w:val="24"/>
          <w:szCs w:val="24"/>
        </w:rPr>
      </w:pPr>
      <w:r w:rsidRPr="0079342D">
        <w:rPr>
          <w:rFonts w:asciiTheme="majorBidi" w:hAnsiTheme="majorBidi" w:cstheme="majorBidi"/>
          <w:sz w:val="24"/>
          <w:szCs w:val="24"/>
        </w:rPr>
        <w:t>I.2.2.Intérêts de la luzern</w:t>
      </w:r>
      <w:r>
        <w:rPr>
          <w:rFonts w:asciiTheme="majorBidi" w:hAnsiTheme="majorBidi" w:cstheme="majorBidi"/>
          <w:sz w:val="24"/>
          <w:szCs w:val="24"/>
        </w:rPr>
        <w:t>e……………………………………</w:t>
      </w:r>
      <w:r w:rsidRPr="0079342D">
        <w:rPr>
          <w:rFonts w:asciiTheme="majorBidi" w:hAnsiTheme="majorBidi" w:cstheme="majorBidi"/>
          <w:sz w:val="24"/>
          <w:szCs w:val="24"/>
        </w:rPr>
        <w:t>……………</w:t>
      </w:r>
      <w:r>
        <w:rPr>
          <w:rFonts w:asciiTheme="majorBidi" w:hAnsiTheme="majorBidi" w:cstheme="majorBidi"/>
          <w:sz w:val="24"/>
          <w:szCs w:val="24"/>
        </w:rPr>
        <w:t>...</w:t>
      </w:r>
      <w:r w:rsidRPr="0079342D">
        <w:rPr>
          <w:rFonts w:asciiTheme="majorBidi" w:hAnsiTheme="majorBidi" w:cstheme="majorBidi"/>
          <w:sz w:val="24"/>
          <w:szCs w:val="24"/>
        </w:rPr>
        <w:t>…………………9</w:t>
      </w:r>
    </w:p>
    <w:p w:rsidR="00D759B7" w:rsidRPr="0079342D" w:rsidRDefault="00D759B7" w:rsidP="00D759B7">
      <w:pPr>
        <w:tabs>
          <w:tab w:val="left" w:pos="0"/>
          <w:tab w:val="left" w:pos="3673"/>
        </w:tabs>
        <w:jc w:val="both"/>
        <w:rPr>
          <w:rFonts w:asciiTheme="majorBidi" w:hAnsiTheme="majorBidi" w:cstheme="majorBidi"/>
          <w:sz w:val="24"/>
          <w:szCs w:val="24"/>
        </w:rPr>
      </w:pPr>
      <w:r w:rsidRPr="0079342D">
        <w:rPr>
          <w:rFonts w:asciiTheme="majorBidi" w:hAnsiTheme="majorBidi" w:cstheme="majorBidi"/>
          <w:sz w:val="24"/>
          <w:szCs w:val="24"/>
        </w:rPr>
        <w:t xml:space="preserve">          I.2.2.1. Intérêt envi</w:t>
      </w:r>
      <w:r>
        <w:rPr>
          <w:rFonts w:asciiTheme="majorBidi" w:hAnsiTheme="majorBidi" w:cstheme="majorBidi"/>
          <w:sz w:val="24"/>
          <w:szCs w:val="24"/>
        </w:rPr>
        <w:t>ronnemental</w:t>
      </w:r>
      <w:proofErr w:type="gramStart"/>
      <w:r>
        <w:rPr>
          <w:rFonts w:asciiTheme="majorBidi" w:hAnsiTheme="majorBidi" w:cstheme="majorBidi"/>
          <w:sz w:val="24"/>
          <w:szCs w:val="24"/>
        </w:rPr>
        <w:t>………………………………</w:t>
      </w:r>
      <w:r w:rsidRPr="0079342D">
        <w:rPr>
          <w:rFonts w:asciiTheme="majorBidi" w:hAnsiTheme="majorBidi" w:cstheme="majorBidi"/>
          <w:sz w:val="24"/>
          <w:szCs w:val="24"/>
        </w:rPr>
        <w:t>……</w:t>
      </w:r>
      <w:r>
        <w:rPr>
          <w:rFonts w:asciiTheme="majorBidi" w:hAnsiTheme="majorBidi" w:cstheme="majorBidi"/>
          <w:sz w:val="24"/>
          <w:szCs w:val="24"/>
        </w:rPr>
        <w:t>..</w:t>
      </w:r>
      <w:r w:rsidRPr="0079342D">
        <w:rPr>
          <w:rFonts w:asciiTheme="majorBidi" w:hAnsiTheme="majorBidi" w:cstheme="majorBidi"/>
          <w:sz w:val="24"/>
          <w:szCs w:val="24"/>
        </w:rPr>
        <w:t>…..........................9</w:t>
      </w:r>
      <w:proofErr w:type="gramEnd"/>
    </w:p>
    <w:p w:rsidR="00D759B7" w:rsidRPr="0079342D" w:rsidRDefault="00D759B7" w:rsidP="00D759B7">
      <w:pPr>
        <w:tabs>
          <w:tab w:val="left" w:pos="0"/>
          <w:tab w:val="left" w:pos="3673"/>
        </w:tabs>
        <w:jc w:val="both"/>
        <w:rPr>
          <w:rFonts w:asciiTheme="majorBidi" w:hAnsiTheme="majorBidi" w:cstheme="majorBidi"/>
          <w:sz w:val="24"/>
          <w:szCs w:val="24"/>
        </w:rPr>
      </w:pPr>
      <w:r w:rsidRPr="0079342D">
        <w:rPr>
          <w:rFonts w:asciiTheme="majorBidi" w:hAnsiTheme="majorBidi" w:cstheme="majorBidi"/>
          <w:sz w:val="24"/>
          <w:szCs w:val="24"/>
        </w:rPr>
        <w:t xml:space="preserve">          I.2.2.2. Intér</w:t>
      </w:r>
      <w:r>
        <w:rPr>
          <w:rFonts w:asciiTheme="majorBidi" w:hAnsiTheme="majorBidi" w:cstheme="majorBidi"/>
          <w:sz w:val="24"/>
          <w:szCs w:val="24"/>
        </w:rPr>
        <w:t>êt nutritionnels……………………………………</w:t>
      </w:r>
      <w:r w:rsidRPr="0079342D">
        <w:rPr>
          <w:rFonts w:asciiTheme="majorBidi" w:hAnsiTheme="majorBidi" w:cstheme="majorBidi"/>
          <w:sz w:val="24"/>
          <w:szCs w:val="24"/>
        </w:rPr>
        <w:t>……</w:t>
      </w:r>
      <w:r>
        <w:rPr>
          <w:rFonts w:asciiTheme="majorBidi" w:hAnsiTheme="majorBidi" w:cstheme="majorBidi"/>
          <w:sz w:val="24"/>
          <w:szCs w:val="24"/>
        </w:rPr>
        <w:t>.……………..… .10</w:t>
      </w:r>
    </w:p>
    <w:p w:rsidR="00D759B7" w:rsidRPr="0079342D" w:rsidRDefault="00D759B7" w:rsidP="00D759B7">
      <w:pPr>
        <w:tabs>
          <w:tab w:val="left" w:pos="0"/>
          <w:tab w:val="left" w:pos="3673"/>
        </w:tabs>
        <w:jc w:val="both"/>
        <w:rPr>
          <w:rFonts w:asciiTheme="majorBidi" w:hAnsiTheme="majorBidi" w:cstheme="majorBidi"/>
          <w:sz w:val="24"/>
          <w:szCs w:val="24"/>
        </w:rPr>
      </w:pPr>
      <w:r w:rsidRPr="0079342D">
        <w:rPr>
          <w:rFonts w:asciiTheme="majorBidi" w:hAnsiTheme="majorBidi" w:cstheme="majorBidi"/>
          <w:sz w:val="24"/>
          <w:szCs w:val="24"/>
        </w:rPr>
        <w:t xml:space="preserve">          I. 2.2.3. Intérêt pharmaceutique </w:t>
      </w:r>
      <w:r>
        <w:rPr>
          <w:rFonts w:asciiTheme="majorBidi" w:hAnsiTheme="majorBidi" w:cstheme="majorBidi"/>
          <w:sz w:val="24"/>
          <w:szCs w:val="24"/>
        </w:rPr>
        <w:t>…………………………………………………….....10</w:t>
      </w:r>
    </w:p>
    <w:p w:rsidR="00D759B7" w:rsidRPr="0079342D" w:rsidRDefault="00D759B7" w:rsidP="00D759B7">
      <w:pPr>
        <w:tabs>
          <w:tab w:val="left" w:pos="0"/>
          <w:tab w:val="left" w:pos="1702"/>
          <w:tab w:val="left" w:pos="2553"/>
          <w:tab w:val="left" w:pos="3404"/>
          <w:tab w:val="left" w:pos="4255"/>
          <w:tab w:val="left" w:pos="5106"/>
          <w:tab w:val="left" w:pos="5957"/>
        </w:tabs>
        <w:jc w:val="both"/>
        <w:rPr>
          <w:rFonts w:asciiTheme="majorBidi" w:hAnsiTheme="majorBidi" w:cstheme="majorBidi"/>
          <w:b/>
          <w:bCs/>
          <w:sz w:val="24"/>
          <w:szCs w:val="24"/>
        </w:rPr>
      </w:pPr>
      <w:r w:rsidRPr="0079342D">
        <w:rPr>
          <w:rFonts w:asciiTheme="majorBidi" w:hAnsiTheme="majorBidi" w:cstheme="majorBidi"/>
          <w:b/>
          <w:bCs/>
          <w:sz w:val="24"/>
          <w:szCs w:val="24"/>
        </w:rPr>
        <w:t>I.3. La salinité des sols et son impact …………………………</w:t>
      </w:r>
      <w:r>
        <w:rPr>
          <w:rFonts w:asciiTheme="majorBidi" w:hAnsiTheme="majorBidi" w:cstheme="majorBidi"/>
          <w:b/>
          <w:bCs/>
          <w:sz w:val="24"/>
          <w:szCs w:val="24"/>
        </w:rPr>
        <w:t>………………...</w:t>
      </w:r>
      <w:r w:rsidRPr="0079342D">
        <w:rPr>
          <w:rFonts w:asciiTheme="majorBidi" w:hAnsiTheme="majorBidi" w:cstheme="majorBidi"/>
          <w:b/>
          <w:bCs/>
          <w:sz w:val="24"/>
          <w:szCs w:val="24"/>
        </w:rPr>
        <w:t>………….10</w:t>
      </w:r>
    </w:p>
    <w:p w:rsidR="00D759B7" w:rsidRPr="0079342D" w:rsidRDefault="00D759B7" w:rsidP="00D759B7">
      <w:pPr>
        <w:tabs>
          <w:tab w:val="left" w:pos="0"/>
          <w:tab w:val="left" w:pos="1702"/>
          <w:tab w:val="left" w:pos="2553"/>
          <w:tab w:val="left" w:pos="3404"/>
          <w:tab w:val="left" w:pos="4255"/>
          <w:tab w:val="left" w:pos="5106"/>
          <w:tab w:val="left" w:pos="5957"/>
        </w:tabs>
        <w:jc w:val="both"/>
        <w:rPr>
          <w:rFonts w:asciiTheme="majorBidi" w:hAnsiTheme="majorBidi" w:cstheme="majorBidi"/>
          <w:sz w:val="24"/>
          <w:szCs w:val="24"/>
        </w:rPr>
      </w:pPr>
      <w:r w:rsidRPr="0079342D">
        <w:rPr>
          <w:rFonts w:asciiTheme="majorBidi" w:hAnsiTheme="majorBidi" w:cstheme="majorBidi"/>
          <w:sz w:val="24"/>
          <w:szCs w:val="24"/>
        </w:rPr>
        <w:t xml:space="preserve">I.3.1. La salinité des sols </w:t>
      </w:r>
      <w:proofErr w:type="gramStart"/>
      <w:r w:rsidRPr="0079342D">
        <w:rPr>
          <w:rFonts w:asciiTheme="majorBidi" w:hAnsiTheme="majorBidi" w:cstheme="majorBidi"/>
          <w:sz w:val="24"/>
          <w:szCs w:val="24"/>
        </w:rPr>
        <w:t>…………………………………………...…………</w:t>
      </w:r>
      <w:r>
        <w:rPr>
          <w:rFonts w:asciiTheme="majorBidi" w:hAnsiTheme="majorBidi" w:cstheme="majorBidi"/>
          <w:sz w:val="24"/>
          <w:szCs w:val="24"/>
        </w:rPr>
        <w:t>……...</w:t>
      </w:r>
      <w:r w:rsidRPr="0079342D">
        <w:rPr>
          <w:rFonts w:asciiTheme="majorBidi" w:hAnsiTheme="majorBidi" w:cstheme="majorBidi"/>
          <w:sz w:val="24"/>
          <w:szCs w:val="24"/>
        </w:rPr>
        <w:t>………</w:t>
      </w:r>
      <w:proofErr w:type="gramEnd"/>
      <w:r w:rsidRPr="0079342D">
        <w:rPr>
          <w:rFonts w:asciiTheme="majorBidi" w:hAnsiTheme="majorBidi" w:cstheme="majorBidi"/>
          <w:sz w:val="24"/>
          <w:szCs w:val="24"/>
        </w:rPr>
        <w:t>10</w:t>
      </w:r>
    </w:p>
    <w:p w:rsidR="00D759B7" w:rsidRPr="0079342D" w:rsidRDefault="00D759B7" w:rsidP="00D759B7">
      <w:pPr>
        <w:tabs>
          <w:tab w:val="left" w:pos="0"/>
          <w:tab w:val="left" w:pos="1702"/>
          <w:tab w:val="left" w:pos="2553"/>
          <w:tab w:val="left" w:pos="3404"/>
          <w:tab w:val="left" w:pos="4255"/>
          <w:tab w:val="left" w:pos="5106"/>
          <w:tab w:val="left" w:pos="5957"/>
        </w:tabs>
        <w:jc w:val="both"/>
        <w:rPr>
          <w:rFonts w:asciiTheme="majorBidi" w:hAnsiTheme="majorBidi" w:cstheme="majorBidi"/>
          <w:sz w:val="24"/>
          <w:szCs w:val="24"/>
        </w:rPr>
      </w:pPr>
      <w:r w:rsidRPr="0079342D">
        <w:rPr>
          <w:rFonts w:asciiTheme="majorBidi" w:hAnsiTheme="majorBidi" w:cstheme="majorBidi"/>
          <w:sz w:val="24"/>
          <w:szCs w:val="24"/>
        </w:rPr>
        <w:t>I.3.2. Définition de la salinité……………………………………………………………….. 10</w:t>
      </w:r>
    </w:p>
    <w:p w:rsidR="00D759B7" w:rsidRPr="0079342D" w:rsidRDefault="00D759B7" w:rsidP="00D759B7">
      <w:pPr>
        <w:tabs>
          <w:tab w:val="left" w:pos="0"/>
          <w:tab w:val="left" w:pos="1702"/>
          <w:tab w:val="left" w:pos="2553"/>
          <w:tab w:val="left" w:pos="3404"/>
          <w:tab w:val="left" w:pos="4255"/>
          <w:tab w:val="left" w:pos="5106"/>
          <w:tab w:val="left" w:pos="5957"/>
        </w:tabs>
        <w:jc w:val="both"/>
        <w:rPr>
          <w:rFonts w:asciiTheme="majorBidi" w:hAnsiTheme="majorBidi" w:cstheme="majorBidi"/>
          <w:sz w:val="24"/>
          <w:szCs w:val="24"/>
        </w:rPr>
      </w:pPr>
      <w:r w:rsidRPr="0079342D">
        <w:rPr>
          <w:rFonts w:asciiTheme="majorBidi" w:hAnsiTheme="majorBidi" w:cstheme="majorBidi"/>
          <w:sz w:val="24"/>
          <w:szCs w:val="24"/>
        </w:rPr>
        <w:t>I.3.3.Définition de la salinisation de sol………………………………</w:t>
      </w:r>
      <w:r>
        <w:rPr>
          <w:rFonts w:asciiTheme="majorBidi" w:hAnsiTheme="majorBidi" w:cstheme="majorBidi"/>
          <w:sz w:val="24"/>
          <w:szCs w:val="24"/>
        </w:rPr>
        <w:t>………………………11</w:t>
      </w:r>
    </w:p>
    <w:p w:rsidR="00D759B7" w:rsidRPr="0079342D" w:rsidRDefault="00D759B7" w:rsidP="00D759B7">
      <w:pPr>
        <w:tabs>
          <w:tab w:val="left" w:pos="0"/>
          <w:tab w:val="left" w:pos="1702"/>
          <w:tab w:val="left" w:pos="2553"/>
          <w:tab w:val="left" w:pos="3404"/>
          <w:tab w:val="left" w:pos="4255"/>
          <w:tab w:val="left" w:pos="5106"/>
          <w:tab w:val="left" w:pos="5957"/>
        </w:tabs>
        <w:jc w:val="both"/>
        <w:rPr>
          <w:rFonts w:asciiTheme="majorBidi" w:hAnsiTheme="majorBidi" w:cstheme="majorBidi"/>
          <w:sz w:val="24"/>
          <w:szCs w:val="24"/>
        </w:rPr>
      </w:pPr>
      <w:r w:rsidRPr="0079342D">
        <w:rPr>
          <w:rFonts w:asciiTheme="majorBidi" w:hAnsiTheme="majorBidi" w:cstheme="majorBidi"/>
          <w:sz w:val="24"/>
          <w:szCs w:val="24"/>
        </w:rPr>
        <w:t xml:space="preserve"> I.3.4.Salinité et la p</w:t>
      </w:r>
      <w:r>
        <w:rPr>
          <w:rFonts w:asciiTheme="majorBidi" w:hAnsiTheme="majorBidi" w:cstheme="majorBidi"/>
          <w:sz w:val="24"/>
          <w:szCs w:val="24"/>
        </w:rPr>
        <w:t>lante</w:t>
      </w:r>
      <w:proofErr w:type="gramStart"/>
      <w:r>
        <w:rPr>
          <w:rFonts w:asciiTheme="majorBidi" w:hAnsiTheme="majorBidi" w:cstheme="majorBidi"/>
          <w:sz w:val="24"/>
          <w:szCs w:val="24"/>
        </w:rPr>
        <w:t>………………............……………………………………………...</w:t>
      </w:r>
      <w:proofErr w:type="gramEnd"/>
      <w:r>
        <w:rPr>
          <w:rFonts w:asciiTheme="majorBidi" w:hAnsiTheme="majorBidi" w:cstheme="majorBidi"/>
          <w:sz w:val="24"/>
          <w:szCs w:val="24"/>
        </w:rPr>
        <w:t>15</w:t>
      </w:r>
    </w:p>
    <w:p w:rsidR="00D759B7" w:rsidRPr="0079342D" w:rsidRDefault="00D759B7" w:rsidP="00D759B7">
      <w:pPr>
        <w:tabs>
          <w:tab w:val="left" w:pos="0"/>
          <w:tab w:val="left" w:pos="1702"/>
          <w:tab w:val="left" w:pos="2553"/>
          <w:tab w:val="left" w:pos="3404"/>
          <w:tab w:val="left" w:pos="4255"/>
          <w:tab w:val="left" w:pos="5106"/>
          <w:tab w:val="left" w:pos="5957"/>
        </w:tabs>
        <w:jc w:val="both"/>
        <w:rPr>
          <w:rFonts w:asciiTheme="majorBidi" w:hAnsiTheme="majorBidi" w:cstheme="majorBidi"/>
          <w:sz w:val="24"/>
          <w:szCs w:val="24"/>
        </w:rPr>
      </w:pPr>
      <w:r w:rsidRPr="0079342D">
        <w:rPr>
          <w:rFonts w:asciiTheme="majorBidi" w:hAnsiTheme="majorBidi" w:cstheme="majorBidi"/>
          <w:sz w:val="24"/>
          <w:szCs w:val="24"/>
        </w:rPr>
        <w:t>I.3.4.1. Définition d’un s</w:t>
      </w:r>
      <w:r>
        <w:rPr>
          <w:rFonts w:asciiTheme="majorBidi" w:hAnsiTheme="majorBidi" w:cstheme="majorBidi"/>
          <w:sz w:val="24"/>
          <w:szCs w:val="24"/>
        </w:rPr>
        <w:t>tress</w:t>
      </w:r>
      <w:proofErr w:type="gramStart"/>
      <w:r>
        <w:rPr>
          <w:rFonts w:asciiTheme="majorBidi" w:hAnsiTheme="majorBidi" w:cstheme="majorBidi"/>
          <w:sz w:val="24"/>
          <w:szCs w:val="24"/>
        </w:rPr>
        <w:t>……………………………………….………………………...</w:t>
      </w:r>
      <w:proofErr w:type="gramEnd"/>
      <w:r>
        <w:rPr>
          <w:rFonts w:asciiTheme="majorBidi" w:hAnsiTheme="majorBidi" w:cstheme="majorBidi"/>
          <w:sz w:val="24"/>
          <w:szCs w:val="24"/>
        </w:rPr>
        <w:t>15</w:t>
      </w:r>
    </w:p>
    <w:p w:rsidR="00D759B7" w:rsidRPr="0079342D" w:rsidRDefault="00D759B7" w:rsidP="00D759B7">
      <w:pPr>
        <w:tabs>
          <w:tab w:val="left" w:pos="0"/>
          <w:tab w:val="left" w:pos="1702"/>
          <w:tab w:val="left" w:pos="2553"/>
          <w:tab w:val="left" w:pos="3404"/>
          <w:tab w:val="left" w:pos="4255"/>
          <w:tab w:val="left" w:pos="5106"/>
          <w:tab w:val="left" w:pos="5957"/>
        </w:tabs>
        <w:jc w:val="both"/>
        <w:rPr>
          <w:rFonts w:asciiTheme="majorBidi" w:hAnsiTheme="majorBidi" w:cstheme="majorBidi"/>
          <w:sz w:val="24"/>
          <w:szCs w:val="24"/>
        </w:rPr>
      </w:pPr>
      <w:r w:rsidRPr="0079342D">
        <w:rPr>
          <w:rFonts w:asciiTheme="majorBidi" w:hAnsiTheme="majorBidi" w:cstheme="majorBidi"/>
          <w:sz w:val="24"/>
          <w:szCs w:val="24"/>
        </w:rPr>
        <w:t>I.3.4.2. Le stress chez la plan</w:t>
      </w:r>
      <w:r>
        <w:rPr>
          <w:rFonts w:asciiTheme="majorBidi" w:hAnsiTheme="majorBidi" w:cstheme="majorBidi"/>
          <w:sz w:val="24"/>
          <w:szCs w:val="24"/>
        </w:rPr>
        <w:t>te……………………………………………………………….15</w:t>
      </w:r>
    </w:p>
    <w:p w:rsidR="00D759B7" w:rsidRPr="0079342D" w:rsidRDefault="00D759B7" w:rsidP="00D759B7">
      <w:pPr>
        <w:tabs>
          <w:tab w:val="left" w:pos="0"/>
          <w:tab w:val="left" w:pos="1702"/>
          <w:tab w:val="left" w:pos="2553"/>
          <w:tab w:val="left" w:pos="3404"/>
          <w:tab w:val="left" w:pos="4255"/>
          <w:tab w:val="left" w:pos="5106"/>
          <w:tab w:val="left" w:pos="5957"/>
        </w:tabs>
        <w:jc w:val="both"/>
        <w:rPr>
          <w:rFonts w:asciiTheme="majorBidi" w:hAnsiTheme="majorBidi" w:cstheme="majorBidi"/>
          <w:sz w:val="24"/>
          <w:szCs w:val="24"/>
        </w:rPr>
      </w:pPr>
      <w:r w:rsidRPr="0079342D">
        <w:rPr>
          <w:rFonts w:asciiTheme="majorBidi" w:hAnsiTheme="majorBidi" w:cstheme="majorBidi"/>
          <w:sz w:val="24"/>
          <w:szCs w:val="24"/>
        </w:rPr>
        <w:t>I.3.5. Effets de la salinité sur la physiologie des plantes……………………</w:t>
      </w:r>
      <w:r>
        <w:rPr>
          <w:rFonts w:asciiTheme="majorBidi" w:hAnsiTheme="majorBidi" w:cstheme="majorBidi"/>
          <w:sz w:val="24"/>
          <w:szCs w:val="24"/>
        </w:rPr>
        <w:t>….…………….16</w:t>
      </w:r>
    </w:p>
    <w:p w:rsidR="00D759B7" w:rsidRPr="0079342D" w:rsidRDefault="00D759B7" w:rsidP="00D759B7">
      <w:pPr>
        <w:tabs>
          <w:tab w:val="left" w:pos="0"/>
          <w:tab w:val="left" w:pos="1702"/>
          <w:tab w:val="left" w:pos="2553"/>
          <w:tab w:val="left" w:pos="3404"/>
          <w:tab w:val="left" w:pos="4255"/>
          <w:tab w:val="left" w:pos="5106"/>
          <w:tab w:val="left" w:pos="5957"/>
        </w:tabs>
        <w:jc w:val="both"/>
        <w:rPr>
          <w:rFonts w:asciiTheme="majorBidi" w:hAnsiTheme="majorBidi" w:cstheme="majorBidi"/>
          <w:sz w:val="24"/>
          <w:szCs w:val="24"/>
        </w:rPr>
      </w:pPr>
      <w:r w:rsidRPr="0079342D">
        <w:rPr>
          <w:rFonts w:asciiTheme="majorBidi" w:hAnsiTheme="majorBidi" w:cstheme="majorBidi"/>
          <w:sz w:val="24"/>
          <w:szCs w:val="24"/>
        </w:rPr>
        <w:t xml:space="preserve">         I.3.5.1.Sur la germina</w:t>
      </w:r>
      <w:r>
        <w:rPr>
          <w:rFonts w:asciiTheme="majorBidi" w:hAnsiTheme="majorBidi" w:cstheme="majorBidi"/>
          <w:sz w:val="24"/>
          <w:szCs w:val="24"/>
        </w:rPr>
        <w:t>tion</w:t>
      </w:r>
      <w:proofErr w:type="gramStart"/>
      <w:r>
        <w:rPr>
          <w:rFonts w:asciiTheme="majorBidi" w:hAnsiTheme="majorBidi" w:cstheme="majorBidi"/>
          <w:sz w:val="24"/>
          <w:szCs w:val="24"/>
        </w:rPr>
        <w:t>…………………………………………..……………….….</w:t>
      </w:r>
      <w:proofErr w:type="gramEnd"/>
      <w:r>
        <w:rPr>
          <w:rFonts w:asciiTheme="majorBidi" w:hAnsiTheme="majorBidi" w:cstheme="majorBidi"/>
          <w:sz w:val="24"/>
          <w:szCs w:val="24"/>
        </w:rPr>
        <w:t>16</w:t>
      </w:r>
    </w:p>
    <w:p w:rsidR="00D759B7" w:rsidRPr="0079342D" w:rsidRDefault="00D759B7" w:rsidP="00D759B7">
      <w:pPr>
        <w:tabs>
          <w:tab w:val="left" w:pos="0"/>
          <w:tab w:val="left" w:pos="1702"/>
          <w:tab w:val="left" w:pos="2553"/>
          <w:tab w:val="left" w:pos="3404"/>
          <w:tab w:val="left" w:pos="4255"/>
          <w:tab w:val="left" w:pos="5106"/>
          <w:tab w:val="left" w:pos="5957"/>
        </w:tabs>
        <w:jc w:val="both"/>
        <w:rPr>
          <w:rFonts w:asciiTheme="majorBidi" w:hAnsiTheme="majorBidi" w:cstheme="majorBidi"/>
          <w:sz w:val="24"/>
          <w:szCs w:val="24"/>
        </w:rPr>
      </w:pPr>
      <w:r w:rsidRPr="0079342D">
        <w:rPr>
          <w:rFonts w:asciiTheme="majorBidi" w:hAnsiTheme="majorBidi" w:cstheme="majorBidi"/>
          <w:sz w:val="24"/>
          <w:szCs w:val="24"/>
        </w:rPr>
        <w:t xml:space="preserve">         I.3.5.2. Sur la croissance et le dé</w:t>
      </w:r>
      <w:r>
        <w:rPr>
          <w:rFonts w:asciiTheme="majorBidi" w:hAnsiTheme="majorBidi" w:cstheme="majorBidi"/>
          <w:sz w:val="24"/>
          <w:szCs w:val="24"/>
        </w:rPr>
        <w:t>veloppement</w:t>
      </w:r>
      <w:proofErr w:type="gramStart"/>
      <w:r>
        <w:rPr>
          <w:rFonts w:asciiTheme="majorBidi" w:hAnsiTheme="majorBidi" w:cstheme="majorBidi"/>
          <w:sz w:val="24"/>
          <w:szCs w:val="24"/>
        </w:rPr>
        <w:t>……………………..….……………….</w:t>
      </w:r>
      <w:proofErr w:type="gramEnd"/>
      <w:r>
        <w:rPr>
          <w:rFonts w:asciiTheme="majorBidi" w:hAnsiTheme="majorBidi" w:cstheme="majorBidi"/>
          <w:sz w:val="24"/>
          <w:szCs w:val="24"/>
        </w:rPr>
        <w:t>16</w:t>
      </w:r>
    </w:p>
    <w:p w:rsidR="00D759B7" w:rsidRPr="0079342D" w:rsidRDefault="00D759B7" w:rsidP="00D759B7">
      <w:pPr>
        <w:tabs>
          <w:tab w:val="left" w:pos="0"/>
          <w:tab w:val="left" w:pos="1702"/>
          <w:tab w:val="left" w:pos="2553"/>
          <w:tab w:val="left" w:pos="3404"/>
          <w:tab w:val="left" w:pos="4255"/>
          <w:tab w:val="left" w:pos="5106"/>
          <w:tab w:val="left" w:pos="5957"/>
        </w:tabs>
        <w:jc w:val="both"/>
        <w:rPr>
          <w:rFonts w:asciiTheme="majorBidi" w:hAnsiTheme="majorBidi" w:cstheme="majorBidi"/>
          <w:sz w:val="24"/>
          <w:szCs w:val="24"/>
        </w:rPr>
      </w:pPr>
      <w:r w:rsidRPr="0079342D">
        <w:rPr>
          <w:rFonts w:asciiTheme="majorBidi" w:hAnsiTheme="majorBidi" w:cstheme="majorBidi"/>
          <w:sz w:val="24"/>
          <w:szCs w:val="24"/>
        </w:rPr>
        <w:t xml:space="preserve">         I.3.5.3. sur la nutrition minérale des végétaux………………</w:t>
      </w:r>
      <w:r>
        <w:rPr>
          <w:rFonts w:asciiTheme="majorBidi" w:hAnsiTheme="majorBidi" w:cstheme="majorBidi"/>
          <w:sz w:val="24"/>
          <w:szCs w:val="24"/>
        </w:rPr>
        <w:t>…………………………17</w:t>
      </w:r>
    </w:p>
    <w:p w:rsidR="00D759B7" w:rsidRPr="0079342D" w:rsidRDefault="00D759B7" w:rsidP="00D759B7">
      <w:pPr>
        <w:tabs>
          <w:tab w:val="left" w:pos="0"/>
          <w:tab w:val="left" w:pos="1702"/>
          <w:tab w:val="left" w:pos="2553"/>
          <w:tab w:val="left" w:pos="3404"/>
          <w:tab w:val="left" w:pos="4255"/>
          <w:tab w:val="left" w:pos="5106"/>
          <w:tab w:val="left" w:pos="5957"/>
        </w:tabs>
        <w:jc w:val="both"/>
        <w:rPr>
          <w:rFonts w:asciiTheme="majorBidi" w:hAnsiTheme="majorBidi" w:cstheme="majorBidi"/>
          <w:sz w:val="24"/>
          <w:szCs w:val="24"/>
        </w:rPr>
      </w:pPr>
      <w:r w:rsidRPr="0079342D">
        <w:rPr>
          <w:rFonts w:asciiTheme="majorBidi" w:hAnsiTheme="majorBidi" w:cstheme="majorBidi"/>
          <w:sz w:val="24"/>
          <w:szCs w:val="24"/>
        </w:rPr>
        <w:t>I.3.6. Les réponse et les stratégies adaptative de la plante aux stress salin…………</w:t>
      </w:r>
      <w:r>
        <w:rPr>
          <w:rFonts w:asciiTheme="majorBidi" w:hAnsiTheme="majorBidi" w:cstheme="majorBidi"/>
          <w:sz w:val="24"/>
          <w:szCs w:val="24"/>
        </w:rPr>
        <w:t>……….17</w:t>
      </w:r>
    </w:p>
    <w:p w:rsidR="00D759B7" w:rsidRPr="0079342D" w:rsidRDefault="00D759B7" w:rsidP="00D759B7">
      <w:pPr>
        <w:tabs>
          <w:tab w:val="left" w:pos="0"/>
          <w:tab w:val="left" w:pos="1702"/>
          <w:tab w:val="left" w:pos="2553"/>
          <w:tab w:val="left" w:pos="3404"/>
          <w:tab w:val="left" w:pos="4255"/>
          <w:tab w:val="left" w:pos="5106"/>
          <w:tab w:val="left" w:pos="5957"/>
        </w:tabs>
        <w:jc w:val="both"/>
        <w:rPr>
          <w:rFonts w:asciiTheme="majorBidi" w:hAnsiTheme="majorBidi" w:cstheme="majorBidi"/>
          <w:sz w:val="24"/>
          <w:szCs w:val="24"/>
        </w:rPr>
      </w:pPr>
      <w:r w:rsidRPr="0079342D">
        <w:rPr>
          <w:rFonts w:asciiTheme="majorBidi" w:hAnsiTheme="majorBidi" w:cstheme="majorBidi"/>
          <w:sz w:val="24"/>
          <w:szCs w:val="24"/>
        </w:rPr>
        <w:t xml:space="preserve">         I.3.6.1.Homéostasie cellulaire…………</w:t>
      </w:r>
      <w:r>
        <w:rPr>
          <w:rFonts w:asciiTheme="majorBidi" w:hAnsiTheme="majorBidi" w:cstheme="majorBidi"/>
          <w:sz w:val="24"/>
          <w:szCs w:val="24"/>
        </w:rPr>
        <w:t xml:space="preserve"> ……………………………...........…………18</w:t>
      </w:r>
    </w:p>
    <w:p w:rsidR="00D759B7" w:rsidRDefault="00D759B7" w:rsidP="00D759B7">
      <w:pPr>
        <w:tabs>
          <w:tab w:val="left" w:pos="0"/>
          <w:tab w:val="left" w:pos="1702"/>
          <w:tab w:val="left" w:pos="2553"/>
          <w:tab w:val="left" w:pos="3404"/>
          <w:tab w:val="left" w:pos="4255"/>
          <w:tab w:val="left" w:pos="5106"/>
          <w:tab w:val="left" w:pos="5957"/>
        </w:tabs>
        <w:jc w:val="both"/>
        <w:rPr>
          <w:rFonts w:asciiTheme="majorBidi" w:hAnsiTheme="majorBidi" w:cstheme="majorBidi"/>
          <w:sz w:val="24"/>
          <w:szCs w:val="24"/>
        </w:rPr>
      </w:pPr>
      <w:r w:rsidRPr="0079342D">
        <w:rPr>
          <w:rFonts w:asciiTheme="majorBidi" w:hAnsiTheme="majorBidi" w:cstheme="majorBidi"/>
          <w:sz w:val="24"/>
          <w:szCs w:val="24"/>
        </w:rPr>
        <w:t xml:space="preserve">         I.3.6.2. Ajustement ioniques à l’échelle de la cellule aux stress salin……</w:t>
      </w:r>
      <w:r>
        <w:rPr>
          <w:rFonts w:asciiTheme="majorBidi" w:hAnsiTheme="majorBidi" w:cstheme="majorBidi"/>
          <w:sz w:val="24"/>
          <w:szCs w:val="24"/>
        </w:rPr>
        <w:t>……………18</w:t>
      </w:r>
    </w:p>
    <w:p w:rsidR="00D759B7" w:rsidRPr="0079342D" w:rsidRDefault="00D759B7" w:rsidP="00D759B7">
      <w:pPr>
        <w:tabs>
          <w:tab w:val="left" w:pos="0"/>
        </w:tabs>
        <w:autoSpaceDE w:val="0"/>
        <w:autoSpaceDN w:val="0"/>
        <w:adjustRightInd w:val="0"/>
        <w:jc w:val="both"/>
        <w:rPr>
          <w:rFonts w:asciiTheme="majorBidi" w:hAnsiTheme="majorBidi" w:cstheme="majorBidi"/>
          <w:sz w:val="24"/>
          <w:szCs w:val="24"/>
        </w:rPr>
      </w:pPr>
      <w:r w:rsidRPr="00E87BD7">
        <w:rPr>
          <w:rFonts w:asciiTheme="majorBidi" w:hAnsiTheme="majorBidi" w:cstheme="majorBidi"/>
          <w:sz w:val="24"/>
          <w:szCs w:val="24"/>
        </w:rPr>
        <w:t>I.3.6.3.Les ajustements osmotiques à l’échelle de la cellule</w:t>
      </w:r>
      <w:r>
        <w:rPr>
          <w:rFonts w:asciiTheme="majorBidi" w:hAnsiTheme="majorBidi" w:cstheme="majorBidi"/>
          <w:sz w:val="24"/>
          <w:szCs w:val="24"/>
        </w:rPr>
        <w:t>…………………………...18</w:t>
      </w:r>
    </w:p>
    <w:p w:rsidR="00D759B7" w:rsidRPr="0079342D" w:rsidRDefault="00D759B7" w:rsidP="00D759B7">
      <w:pPr>
        <w:tabs>
          <w:tab w:val="left" w:pos="0"/>
          <w:tab w:val="left" w:pos="1702"/>
          <w:tab w:val="left" w:pos="2553"/>
          <w:tab w:val="left" w:pos="3404"/>
          <w:tab w:val="left" w:pos="4255"/>
          <w:tab w:val="left" w:pos="5106"/>
          <w:tab w:val="left" w:pos="5957"/>
        </w:tabs>
        <w:jc w:val="both"/>
        <w:rPr>
          <w:rFonts w:asciiTheme="majorBidi" w:hAnsiTheme="majorBidi" w:cstheme="majorBidi"/>
          <w:sz w:val="24"/>
          <w:szCs w:val="24"/>
        </w:rPr>
      </w:pPr>
      <w:r>
        <w:rPr>
          <w:rFonts w:asciiTheme="majorBidi" w:hAnsiTheme="majorBidi" w:cstheme="majorBidi"/>
          <w:sz w:val="24"/>
          <w:szCs w:val="24"/>
        </w:rPr>
        <w:t xml:space="preserve">         I.3.6.4</w:t>
      </w:r>
      <w:r w:rsidRPr="0079342D">
        <w:rPr>
          <w:rFonts w:asciiTheme="majorBidi" w:hAnsiTheme="majorBidi" w:cstheme="majorBidi"/>
          <w:sz w:val="24"/>
          <w:szCs w:val="24"/>
        </w:rPr>
        <w:t>. Exclusion ………</w:t>
      </w:r>
      <w:r>
        <w:rPr>
          <w:rFonts w:asciiTheme="majorBidi" w:hAnsiTheme="majorBidi" w:cstheme="majorBidi"/>
          <w:sz w:val="24"/>
          <w:szCs w:val="24"/>
        </w:rPr>
        <w:t>……………………………………………………………...18</w:t>
      </w:r>
    </w:p>
    <w:p w:rsidR="00D759B7" w:rsidRPr="0079342D" w:rsidRDefault="00D759B7" w:rsidP="00D759B7">
      <w:pPr>
        <w:tabs>
          <w:tab w:val="left" w:pos="0"/>
          <w:tab w:val="left" w:pos="1702"/>
          <w:tab w:val="left" w:pos="2553"/>
          <w:tab w:val="left" w:pos="3404"/>
          <w:tab w:val="left" w:pos="4255"/>
          <w:tab w:val="left" w:pos="5106"/>
          <w:tab w:val="left" w:pos="5957"/>
        </w:tabs>
        <w:jc w:val="both"/>
        <w:rPr>
          <w:rFonts w:asciiTheme="majorBidi" w:hAnsiTheme="majorBidi" w:cstheme="majorBidi"/>
          <w:sz w:val="24"/>
          <w:szCs w:val="24"/>
        </w:rPr>
      </w:pPr>
      <w:r w:rsidRPr="0079342D">
        <w:rPr>
          <w:rFonts w:asciiTheme="majorBidi" w:hAnsiTheme="majorBidi" w:cstheme="majorBidi"/>
          <w:sz w:val="24"/>
          <w:szCs w:val="24"/>
        </w:rPr>
        <w:t xml:space="preserve">         I.3.6</w:t>
      </w:r>
      <w:r>
        <w:rPr>
          <w:rFonts w:asciiTheme="majorBidi" w:hAnsiTheme="majorBidi" w:cstheme="majorBidi"/>
          <w:sz w:val="24"/>
          <w:szCs w:val="24"/>
        </w:rPr>
        <w:t xml:space="preserve">.5. Inclusion </w:t>
      </w:r>
      <w:proofErr w:type="gramStart"/>
      <w:r>
        <w:rPr>
          <w:rFonts w:asciiTheme="majorBidi" w:hAnsiTheme="majorBidi" w:cstheme="majorBidi"/>
          <w:sz w:val="24"/>
          <w:szCs w:val="24"/>
        </w:rPr>
        <w:t>…………………………………………………………..………..…</w:t>
      </w:r>
      <w:proofErr w:type="gramEnd"/>
      <w:r>
        <w:rPr>
          <w:rFonts w:asciiTheme="majorBidi" w:hAnsiTheme="majorBidi" w:cstheme="majorBidi"/>
          <w:sz w:val="24"/>
          <w:szCs w:val="24"/>
        </w:rPr>
        <w:t>19</w:t>
      </w:r>
    </w:p>
    <w:p w:rsidR="00D759B7" w:rsidRPr="0079342D" w:rsidRDefault="00D759B7" w:rsidP="00D759B7">
      <w:pPr>
        <w:tabs>
          <w:tab w:val="left" w:pos="0"/>
          <w:tab w:val="left" w:pos="1702"/>
          <w:tab w:val="left" w:pos="2553"/>
          <w:tab w:val="left" w:pos="3404"/>
          <w:tab w:val="left" w:pos="4255"/>
          <w:tab w:val="left" w:pos="5106"/>
          <w:tab w:val="left" w:pos="5957"/>
        </w:tabs>
        <w:jc w:val="both"/>
        <w:rPr>
          <w:rFonts w:asciiTheme="majorBidi" w:hAnsiTheme="majorBidi" w:cstheme="majorBidi"/>
          <w:sz w:val="24"/>
          <w:szCs w:val="24"/>
        </w:rPr>
      </w:pPr>
      <w:r>
        <w:rPr>
          <w:rFonts w:asciiTheme="majorBidi" w:hAnsiTheme="majorBidi" w:cstheme="majorBidi"/>
          <w:sz w:val="24"/>
          <w:szCs w:val="24"/>
        </w:rPr>
        <w:t xml:space="preserve">         I.3.6.6</w:t>
      </w:r>
      <w:r w:rsidRPr="0079342D">
        <w:rPr>
          <w:rFonts w:asciiTheme="majorBidi" w:hAnsiTheme="majorBidi" w:cstheme="majorBidi"/>
          <w:sz w:val="24"/>
          <w:szCs w:val="24"/>
        </w:rPr>
        <w:t>. la proline………………………</w:t>
      </w:r>
      <w:r>
        <w:rPr>
          <w:rFonts w:asciiTheme="majorBidi" w:hAnsiTheme="majorBidi" w:cstheme="majorBidi"/>
          <w:sz w:val="24"/>
          <w:szCs w:val="24"/>
        </w:rPr>
        <w:t>……………………………………………..…19</w:t>
      </w:r>
    </w:p>
    <w:p w:rsidR="00D759B7" w:rsidRPr="0079342D" w:rsidRDefault="00D759B7" w:rsidP="00D759B7">
      <w:pPr>
        <w:tabs>
          <w:tab w:val="left" w:pos="0"/>
          <w:tab w:val="left" w:pos="1702"/>
          <w:tab w:val="left" w:pos="2553"/>
          <w:tab w:val="left" w:pos="3404"/>
          <w:tab w:val="left" w:pos="4255"/>
          <w:tab w:val="left" w:pos="5106"/>
          <w:tab w:val="left" w:pos="5957"/>
        </w:tabs>
        <w:jc w:val="both"/>
        <w:rPr>
          <w:rFonts w:asciiTheme="majorBidi" w:hAnsiTheme="majorBidi" w:cstheme="majorBidi"/>
          <w:sz w:val="24"/>
          <w:szCs w:val="24"/>
        </w:rPr>
      </w:pPr>
      <w:r>
        <w:rPr>
          <w:rFonts w:asciiTheme="majorBidi" w:hAnsiTheme="majorBidi" w:cstheme="majorBidi"/>
          <w:sz w:val="24"/>
          <w:szCs w:val="24"/>
        </w:rPr>
        <w:t xml:space="preserve">         I.3.6.7</w:t>
      </w:r>
      <w:r w:rsidRPr="0079342D">
        <w:rPr>
          <w:rFonts w:asciiTheme="majorBidi" w:hAnsiTheme="majorBidi" w:cstheme="majorBidi"/>
          <w:sz w:val="24"/>
          <w:szCs w:val="24"/>
        </w:rPr>
        <w:t>.Sucres solubles</w:t>
      </w:r>
      <w:proofErr w:type="gramStart"/>
      <w:r w:rsidRPr="0079342D">
        <w:rPr>
          <w:rFonts w:asciiTheme="majorBidi" w:hAnsiTheme="majorBidi" w:cstheme="majorBidi"/>
          <w:sz w:val="24"/>
          <w:szCs w:val="24"/>
        </w:rPr>
        <w:t>…………………</w:t>
      </w:r>
      <w:r>
        <w:rPr>
          <w:rFonts w:asciiTheme="majorBidi" w:hAnsiTheme="majorBidi" w:cstheme="majorBidi"/>
          <w:sz w:val="24"/>
          <w:szCs w:val="24"/>
        </w:rPr>
        <w:t>……………………………………..……...….</w:t>
      </w:r>
      <w:proofErr w:type="gramEnd"/>
      <w:r>
        <w:rPr>
          <w:rFonts w:asciiTheme="majorBidi" w:hAnsiTheme="majorBidi" w:cstheme="majorBidi"/>
          <w:sz w:val="24"/>
          <w:szCs w:val="24"/>
        </w:rPr>
        <w:t>19</w:t>
      </w:r>
    </w:p>
    <w:p w:rsidR="00D759B7" w:rsidRPr="0069465A" w:rsidRDefault="00D759B7" w:rsidP="00D759B7">
      <w:pPr>
        <w:shd w:val="clear" w:color="auto" w:fill="D9D9D9" w:themeFill="background1" w:themeFillShade="D9"/>
        <w:tabs>
          <w:tab w:val="left" w:pos="0"/>
        </w:tabs>
        <w:jc w:val="both"/>
        <w:rPr>
          <w:rFonts w:asciiTheme="majorBidi" w:hAnsiTheme="majorBidi" w:cstheme="majorBidi"/>
          <w:b/>
          <w:bCs/>
          <w:i/>
          <w:iCs/>
          <w:sz w:val="24"/>
          <w:szCs w:val="24"/>
        </w:rPr>
      </w:pPr>
      <w:r w:rsidRPr="0079342D">
        <w:rPr>
          <w:rFonts w:asciiTheme="majorBidi" w:hAnsiTheme="majorBidi" w:cstheme="majorBidi"/>
          <w:b/>
          <w:bCs/>
          <w:i/>
          <w:iCs/>
          <w:sz w:val="24"/>
          <w:szCs w:val="24"/>
        </w:rPr>
        <w:t>Partie  pratique </w:t>
      </w:r>
      <w:r w:rsidRPr="0079342D">
        <w:rPr>
          <w:rFonts w:asciiTheme="majorBidi" w:hAnsiTheme="majorBidi" w:cstheme="majorBidi"/>
          <w:b/>
          <w:bCs/>
          <w:sz w:val="24"/>
          <w:szCs w:val="24"/>
        </w:rPr>
        <w:t>: Matériel et méthodes</w:t>
      </w:r>
    </w:p>
    <w:p w:rsidR="00D759B7" w:rsidRPr="0079342D" w:rsidRDefault="00D759B7" w:rsidP="00D759B7">
      <w:pPr>
        <w:pStyle w:val="Paragraphedeliste"/>
        <w:tabs>
          <w:tab w:val="left" w:pos="0"/>
          <w:tab w:val="left" w:pos="3673"/>
        </w:tabs>
        <w:ind w:left="0"/>
        <w:jc w:val="both"/>
        <w:rPr>
          <w:rFonts w:asciiTheme="majorBidi" w:hAnsiTheme="majorBidi" w:cstheme="majorBidi"/>
          <w:b/>
          <w:bCs/>
          <w:sz w:val="24"/>
          <w:szCs w:val="24"/>
        </w:rPr>
      </w:pPr>
      <w:r w:rsidRPr="0079342D">
        <w:rPr>
          <w:rFonts w:asciiTheme="majorBidi" w:hAnsiTheme="majorBidi" w:cstheme="majorBidi"/>
          <w:b/>
          <w:bCs/>
          <w:sz w:val="24"/>
          <w:szCs w:val="24"/>
        </w:rPr>
        <w:t>II. 1.Matériels et Méth</w:t>
      </w:r>
      <w:r>
        <w:rPr>
          <w:rFonts w:asciiTheme="majorBidi" w:hAnsiTheme="majorBidi" w:cstheme="majorBidi"/>
          <w:b/>
          <w:bCs/>
          <w:sz w:val="24"/>
          <w:szCs w:val="24"/>
        </w:rPr>
        <w:t>odes…………………………….……………………………………21</w:t>
      </w:r>
    </w:p>
    <w:p w:rsidR="00D759B7" w:rsidRPr="0079342D" w:rsidRDefault="00D759B7" w:rsidP="00D759B7">
      <w:pPr>
        <w:tabs>
          <w:tab w:val="left" w:pos="0"/>
          <w:tab w:val="left" w:pos="3673"/>
        </w:tabs>
        <w:jc w:val="both"/>
        <w:rPr>
          <w:rFonts w:asciiTheme="majorBidi" w:hAnsiTheme="majorBidi" w:cstheme="majorBidi"/>
          <w:sz w:val="24"/>
          <w:szCs w:val="24"/>
        </w:rPr>
      </w:pPr>
      <w:r w:rsidRPr="0079342D">
        <w:rPr>
          <w:rFonts w:asciiTheme="majorBidi" w:hAnsiTheme="majorBidi" w:cstheme="majorBidi"/>
          <w:sz w:val="24"/>
          <w:szCs w:val="24"/>
        </w:rPr>
        <w:t xml:space="preserve">          A / Matériel végé</w:t>
      </w:r>
      <w:r>
        <w:rPr>
          <w:rFonts w:asciiTheme="majorBidi" w:hAnsiTheme="majorBidi" w:cstheme="majorBidi"/>
          <w:sz w:val="24"/>
          <w:szCs w:val="24"/>
        </w:rPr>
        <w:t>tal………………………….…………………………………………21</w:t>
      </w:r>
    </w:p>
    <w:p w:rsidR="00D759B7" w:rsidRPr="0079342D" w:rsidRDefault="00D759B7" w:rsidP="00D759B7">
      <w:pPr>
        <w:tabs>
          <w:tab w:val="left" w:pos="0"/>
          <w:tab w:val="left" w:pos="3673"/>
        </w:tabs>
        <w:jc w:val="both"/>
        <w:rPr>
          <w:rFonts w:asciiTheme="majorBidi" w:hAnsiTheme="majorBidi" w:cstheme="majorBidi"/>
          <w:sz w:val="24"/>
          <w:szCs w:val="24"/>
        </w:rPr>
      </w:pPr>
      <w:r w:rsidRPr="0079342D">
        <w:rPr>
          <w:rFonts w:asciiTheme="majorBidi" w:hAnsiTheme="majorBidi" w:cstheme="majorBidi"/>
          <w:sz w:val="24"/>
          <w:szCs w:val="24"/>
        </w:rPr>
        <w:t xml:space="preserve">          B/ Solutions utilisées pour les tests…………………………………………………</w:t>
      </w:r>
      <w:r>
        <w:rPr>
          <w:rFonts w:asciiTheme="majorBidi" w:hAnsiTheme="majorBidi" w:cstheme="majorBidi"/>
          <w:sz w:val="24"/>
          <w:szCs w:val="24"/>
        </w:rPr>
        <w:t>….21</w:t>
      </w:r>
    </w:p>
    <w:p w:rsidR="00D759B7" w:rsidRPr="0079342D" w:rsidRDefault="00D759B7" w:rsidP="00D759B7">
      <w:pPr>
        <w:pStyle w:val="Paragraphedeliste"/>
        <w:tabs>
          <w:tab w:val="left" w:pos="0"/>
          <w:tab w:val="left" w:pos="3673"/>
        </w:tabs>
        <w:ind w:left="0"/>
        <w:jc w:val="both"/>
        <w:rPr>
          <w:rFonts w:asciiTheme="majorBidi" w:hAnsiTheme="majorBidi" w:cstheme="majorBidi"/>
          <w:b/>
          <w:bCs/>
          <w:sz w:val="24"/>
          <w:szCs w:val="24"/>
        </w:rPr>
      </w:pPr>
      <w:r w:rsidRPr="0079342D">
        <w:rPr>
          <w:rFonts w:asciiTheme="majorBidi" w:hAnsiTheme="majorBidi" w:cstheme="majorBidi"/>
          <w:b/>
          <w:bCs/>
          <w:sz w:val="24"/>
          <w:szCs w:val="24"/>
        </w:rPr>
        <w:t>II.2.L’ essai…………………</w:t>
      </w:r>
      <w:r>
        <w:rPr>
          <w:rFonts w:asciiTheme="majorBidi" w:hAnsiTheme="majorBidi" w:cstheme="majorBidi"/>
          <w:b/>
          <w:bCs/>
          <w:sz w:val="24"/>
          <w:szCs w:val="24"/>
        </w:rPr>
        <w:t>…………………………………</w:t>
      </w:r>
      <w:r w:rsidRPr="0079342D">
        <w:rPr>
          <w:rFonts w:asciiTheme="majorBidi" w:hAnsiTheme="majorBidi" w:cstheme="majorBidi"/>
          <w:b/>
          <w:bCs/>
          <w:sz w:val="24"/>
          <w:szCs w:val="24"/>
        </w:rPr>
        <w:t>……..……………………</w:t>
      </w:r>
      <w:r>
        <w:rPr>
          <w:rFonts w:asciiTheme="majorBidi" w:hAnsiTheme="majorBidi" w:cstheme="majorBidi"/>
          <w:b/>
          <w:bCs/>
          <w:sz w:val="24"/>
          <w:szCs w:val="24"/>
        </w:rPr>
        <w:t>….21</w:t>
      </w:r>
    </w:p>
    <w:p w:rsidR="00D759B7" w:rsidRPr="0079342D" w:rsidRDefault="00D759B7" w:rsidP="00D759B7">
      <w:pPr>
        <w:tabs>
          <w:tab w:val="left" w:pos="0"/>
          <w:tab w:val="left" w:pos="3673"/>
        </w:tabs>
        <w:jc w:val="both"/>
        <w:rPr>
          <w:rFonts w:asciiTheme="majorBidi" w:hAnsiTheme="majorBidi" w:cstheme="majorBidi"/>
          <w:sz w:val="24"/>
          <w:szCs w:val="24"/>
        </w:rPr>
      </w:pPr>
      <w:r w:rsidRPr="0079342D">
        <w:rPr>
          <w:rFonts w:asciiTheme="majorBidi" w:hAnsiTheme="majorBidi" w:cstheme="majorBidi"/>
          <w:sz w:val="24"/>
          <w:szCs w:val="24"/>
        </w:rPr>
        <w:t xml:space="preserve">II.1.2.1. Objectif de </w:t>
      </w:r>
      <w:proofErr w:type="gramStart"/>
      <w:r w:rsidRPr="0079342D">
        <w:rPr>
          <w:rFonts w:asciiTheme="majorBidi" w:hAnsiTheme="majorBidi" w:cstheme="majorBidi"/>
          <w:sz w:val="24"/>
          <w:szCs w:val="24"/>
        </w:rPr>
        <w:t>l’ essai</w:t>
      </w:r>
      <w:proofErr w:type="gramEnd"/>
      <w:r w:rsidRPr="0079342D">
        <w:rPr>
          <w:rFonts w:asciiTheme="majorBidi" w:hAnsiTheme="majorBidi" w:cstheme="majorBidi"/>
          <w:sz w:val="24"/>
          <w:szCs w:val="24"/>
        </w:rPr>
        <w:t>……………………..</w:t>
      </w:r>
      <w:r>
        <w:rPr>
          <w:rFonts w:asciiTheme="majorBidi" w:hAnsiTheme="majorBidi" w:cstheme="majorBidi"/>
          <w:sz w:val="24"/>
          <w:szCs w:val="24"/>
        </w:rPr>
        <w:t>………………………………</w:t>
      </w:r>
      <w:r w:rsidRPr="0079342D">
        <w:rPr>
          <w:rFonts w:asciiTheme="majorBidi" w:hAnsiTheme="majorBidi" w:cstheme="majorBidi"/>
          <w:sz w:val="24"/>
          <w:szCs w:val="24"/>
        </w:rPr>
        <w:t>………</w:t>
      </w:r>
      <w:r>
        <w:rPr>
          <w:rFonts w:asciiTheme="majorBidi" w:hAnsiTheme="majorBidi" w:cstheme="majorBidi"/>
          <w:sz w:val="24"/>
          <w:szCs w:val="24"/>
        </w:rPr>
        <w:t>…….21</w:t>
      </w:r>
    </w:p>
    <w:p w:rsidR="00D759B7" w:rsidRPr="0079342D" w:rsidRDefault="00D759B7" w:rsidP="00D759B7">
      <w:pPr>
        <w:tabs>
          <w:tab w:val="left" w:pos="0"/>
          <w:tab w:val="left" w:pos="3673"/>
        </w:tabs>
        <w:jc w:val="both"/>
        <w:rPr>
          <w:rFonts w:asciiTheme="majorBidi" w:hAnsiTheme="majorBidi" w:cstheme="majorBidi"/>
          <w:sz w:val="24"/>
          <w:szCs w:val="24"/>
        </w:rPr>
      </w:pPr>
      <w:r w:rsidRPr="0079342D">
        <w:rPr>
          <w:rFonts w:asciiTheme="majorBidi" w:hAnsiTheme="majorBidi" w:cstheme="majorBidi"/>
          <w:sz w:val="24"/>
          <w:szCs w:val="24"/>
        </w:rPr>
        <w:t>II .1.2.2.Méthodes de travail……………………………………………</w:t>
      </w:r>
      <w:r>
        <w:rPr>
          <w:rFonts w:asciiTheme="majorBidi" w:hAnsiTheme="majorBidi" w:cstheme="majorBidi"/>
          <w:sz w:val="24"/>
          <w:szCs w:val="24"/>
        </w:rPr>
        <w:t>……</w:t>
      </w:r>
      <w:r w:rsidRPr="0079342D">
        <w:rPr>
          <w:rFonts w:asciiTheme="majorBidi" w:hAnsiTheme="majorBidi" w:cstheme="majorBidi"/>
          <w:sz w:val="24"/>
          <w:szCs w:val="24"/>
        </w:rPr>
        <w:t>………………</w:t>
      </w:r>
      <w:r>
        <w:rPr>
          <w:rFonts w:asciiTheme="majorBidi" w:hAnsiTheme="majorBidi" w:cstheme="majorBidi"/>
          <w:sz w:val="24"/>
          <w:szCs w:val="24"/>
        </w:rPr>
        <w:t>22</w:t>
      </w:r>
    </w:p>
    <w:p w:rsidR="00D759B7" w:rsidRPr="0079342D" w:rsidRDefault="00D759B7" w:rsidP="00D759B7">
      <w:pPr>
        <w:tabs>
          <w:tab w:val="left" w:pos="0"/>
          <w:tab w:val="left" w:pos="3673"/>
        </w:tabs>
        <w:jc w:val="both"/>
        <w:rPr>
          <w:rFonts w:asciiTheme="majorBidi" w:hAnsiTheme="majorBidi" w:cstheme="majorBidi"/>
          <w:sz w:val="24"/>
          <w:szCs w:val="24"/>
        </w:rPr>
      </w:pPr>
      <w:r w:rsidRPr="0079342D">
        <w:rPr>
          <w:rFonts w:asciiTheme="majorBidi" w:hAnsiTheme="majorBidi" w:cstheme="majorBidi"/>
          <w:sz w:val="24"/>
          <w:szCs w:val="24"/>
        </w:rPr>
        <w:lastRenderedPageBreak/>
        <w:t xml:space="preserve">          II.1.2.2.1.Préparation des solutions…………………</w:t>
      </w:r>
      <w:r>
        <w:rPr>
          <w:rFonts w:asciiTheme="majorBidi" w:hAnsiTheme="majorBidi" w:cstheme="majorBidi"/>
          <w:sz w:val="24"/>
          <w:szCs w:val="24"/>
        </w:rPr>
        <w:t>…………………….……………22</w:t>
      </w:r>
    </w:p>
    <w:p w:rsidR="00D759B7" w:rsidRPr="0079342D" w:rsidRDefault="00D759B7" w:rsidP="00D759B7">
      <w:pPr>
        <w:tabs>
          <w:tab w:val="left" w:pos="0"/>
          <w:tab w:val="left" w:pos="3673"/>
        </w:tabs>
        <w:jc w:val="both"/>
        <w:rPr>
          <w:rFonts w:asciiTheme="majorBidi" w:hAnsiTheme="majorBidi" w:cstheme="majorBidi"/>
          <w:sz w:val="24"/>
          <w:szCs w:val="24"/>
        </w:rPr>
      </w:pPr>
      <w:r w:rsidRPr="0079342D">
        <w:rPr>
          <w:rFonts w:asciiTheme="majorBidi" w:hAnsiTheme="majorBidi" w:cstheme="majorBidi"/>
          <w:sz w:val="24"/>
          <w:szCs w:val="24"/>
        </w:rPr>
        <w:t xml:space="preserve">          II.1.2.2.2.Déroulement de l'essai</w:t>
      </w:r>
      <w:proofErr w:type="gramStart"/>
      <w:r w:rsidRPr="0079342D">
        <w:rPr>
          <w:rFonts w:asciiTheme="majorBidi" w:hAnsiTheme="majorBidi" w:cstheme="majorBidi"/>
          <w:sz w:val="24"/>
          <w:szCs w:val="24"/>
        </w:rPr>
        <w:t>……………………………..</w:t>
      </w:r>
      <w:r>
        <w:rPr>
          <w:rFonts w:asciiTheme="majorBidi" w:hAnsiTheme="majorBidi" w:cstheme="majorBidi"/>
          <w:sz w:val="24"/>
          <w:szCs w:val="24"/>
        </w:rPr>
        <w:t>………………………...</w:t>
      </w:r>
      <w:proofErr w:type="gramEnd"/>
      <w:r>
        <w:rPr>
          <w:rFonts w:asciiTheme="majorBidi" w:hAnsiTheme="majorBidi" w:cstheme="majorBidi"/>
          <w:sz w:val="24"/>
          <w:szCs w:val="24"/>
        </w:rPr>
        <w:t>22</w:t>
      </w:r>
    </w:p>
    <w:p w:rsidR="00D759B7" w:rsidRPr="0079342D" w:rsidRDefault="00D759B7" w:rsidP="00D759B7">
      <w:pPr>
        <w:tabs>
          <w:tab w:val="left" w:pos="0"/>
          <w:tab w:val="left" w:pos="3673"/>
        </w:tabs>
        <w:jc w:val="both"/>
        <w:rPr>
          <w:rFonts w:asciiTheme="majorBidi" w:hAnsiTheme="majorBidi" w:cstheme="majorBidi"/>
          <w:sz w:val="24"/>
          <w:szCs w:val="24"/>
        </w:rPr>
      </w:pPr>
      <w:r w:rsidRPr="0079342D">
        <w:rPr>
          <w:rFonts w:asciiTheme="majorBidi" w:hAnsiTheme="majorBidi" w:cstheme="majorBidi"/>
          <w:sz w:val="24"/>
          <w:szCs w:val="24"/>
        </w:rPr>
        <w:t xml:space="preserve">          II.1.2.2.3.Protocole expérimental</w:t>
      </w:r>
      <w:proofErr w:type="gramStart"/>
      <w:r w:rsidRPr="0079342D">
        <w:rPr>
          <w:rFonts w:asciiTheme="majorBidi" w:hAnsiTheme="majorBidi" w:cstheme="majorBidi"/>
          <w:sz w:val="24"/>
          <w:szCs w:val="24"/>
        </w:rPr>
        <w:t>…………………</w:t>
      </w:r>
      <w:r>
        <w:rPr>
          <w:rFonts w:asciiTheme="majorBidi" w:hAnsiTheme="majorBidi" w:cstheme="majorBidi"/>
          <w:sz w:val="24"/>
          <w:szCs w:val="24"/>
        </w:rPr>
        <w:t>……………………….…………...</w:t>
      </w:r>
      <w:proofErr w:type="gramEnd"/>
      <w:r>
        <w:rPr>
          <w:rFonts w:asciiTheme="majorBidi" w:hAnsiTheme="majorBidi" w:cstheme="majorBidi"/>
          <w:sz w:val="24"/>
          <w:szCs w:val="24"/>
        </w:rPr>
        <w:t>23</w:t>
      </w:r>
    </w:p>
    <w:p w:rsidR="00D759B7" w:rsidRPr="0079342D" w:rsidRDefault="00D759B7" w:rsidP="00D759B7">
      <w:pPr>
        <w:tabs>
          <w:tab w:val="left" w:pos="0"/>
          <w:tab w:val="left" w:pos="3673"/>
        </w:tabs>
        <w:jc w:val="both"/>
        <w:rPr>
          <w:rFonts w:asciiTheme="majorBidi" w:hAnsiTheme="majorBidi" w:cstheme="majorBidi"/>
          <w:sz w:val="24"/>
          <w:szCs w:val="24"/>
        </w:rPr>
      </w:pPr>
      <w:r w:rsidRPr="0079342D">
        <w:rPr>
          <w:rFonts w:asciiTheme="majorBidi" w:hAnsiTheme="majorBidi" w:cstheme="majorBidi"/>
          <w:sz w:val="24"/>
          <w:szCs w:val="24"/>
        </w:rPr>
        <w:t xml:space="preserve">           II.1.2.2.4.Les paramèt</w:t>
      </w:r>
      <w:r>
        <w:rPr>
          <w:rFonts w:asciiTheme="majorBidi" w:hAnsiTheme="majorBidi" w:cstheme="majorBidi"/>
          <w:sz w:val="24"/>
          <w:szCs w:val="24"/>
        </w:rPr>
        <w:t>res étudiés……………………………………………………...23</w:t>
      </w:r>
    </w:p>
    <w:p w:rsidR="00D759B7" w:rsidRPr="0079342D" w:rsidRDefault="00D759B7" w:rsidP="00D759B7">
      <w:pPr>
        <w:tabs>
          <w:tab w:val="left" w:pos="0"/>
        </w:tabs>
        <w:jc w:val="both"/>
        <w:rPr>
          <w:rFonts w:asciiTheme="majorBidi" w:hAnsiTheme="majorBidi" w:cstheme="majorBidi"/>
          <w:sz w:val="24"/>
          <w:szCs w:val="24"/>
        </w:rPr>
      </w:pPr>
      <w:r w:rsidRPr="0079342D">
        <w:rPr>
          <w:rFonts w:asciiTheme="majorBidi" w:hAnsiTheme="majorBidi" w:cstheme="majorBidi"/>
          <w:sz w:val="24"/>
          <w:szCs w:val="24"/>
        </w:rPr>
        <w:t xml:space="preserve">                    -précocité de germin</w:t>
      </w:r>
      <w:r>
        <w:rPr>
          <w:rFonts w:asciiTheme="majorBidi" w:hAnsiTheme="majorBidi" w:cstheme="majorBidi"/>
          <w:sz w:val="24"/>
          <w:szCs w:val="24"/>
        </w:rPr>
        <w:t>ation</w:t>
      </w:r>
      <w:proofErr w:type="gramStart"/>
      <w:r>
        <w:rPr>
          <w:rFonts w:asciiTheme="majorBidi" w:hAnsiTheme="majorBidi" w:cstheme="majorBidi"/>
          <w:sz w:val="24"/>
          <w:szCs w:val="24"/>
        </w:rPr>
        <w:t>……………………………………...………………</w:t>
      </w:r>
      <w:proofErr w:type="gramEnd"/>
      <w:r>
        <w:rPr>
          <w:rFonts w:asciiTheme="majorBidi" w:hAnsiTheme="majorBidi" w:cstheme="majorBidi"/>
          <w:sz w:val="24"/>
          <w:szCs w:val="24"/>
        </w:rPr>
        <w:t>..23</w:t>
      </w:r>
    </w:p>
    <w:p w:rsidR="00D759B7" w:rsidRPr="0079342D" w:rsidRDefault="00D759B7" w:rsidP="00D759B7">
      <w:pPr>
        <w:tabs>
          <w:tab w:val="left" w:pos="0"/>
        </w:tabs>
        <w:jc w:val="both"/>
        <w:rPr>
          <w:rFonts w:asciiTheme="majorBidi" w:hAnsiTheme="majorBidi" w:cstheme="majorBidi"/>
          <w:sz w:val="24"/>
          <w:szCs w:val="24"/>
        </w:rPr>
      </w:pPr>
      <w:r w:rsidRPr="0079342D">
        <w:rPr>
          <w:rFonts w:asciiTheme="majorBidi" w:hAnsiTheme="majorBidi" w:cstheme="majorBidi"/>
          <w:sz w:val="24"/>
          <w:szCs w:val="24"/>
        </w:rPr>
        <w:t xml:space="preserve">                    -Taux de germination finale </w:t>
      </w:r>
      <w:proofErr w:type="gramStart"/>
      <w:r w:rsidRPr="0079342D">
        <w:rPr>
          <w:rFonts w:asciiTheme="majorBidi" w:hAnsiTheme="majorBidi" w:cstheme="majorBidi"/>
          <w:sz w:val="24"/>
          <w:szCs w:val="24"/>
        </w:rPr>
        <w:t>…</w:t>
      </w:r>
      <w:r>
        <w:rPr>
          <w:rFonts w:asciiTheme="majorBidi" w:hAnsiTheme="majorBidi" w:cstheme="majorBidi"/>
          <w:sz w:val="24"/>
          <w:szCs w:val="24"/>
        </w:rPr>
        <w:t>………………………………..………………</w:t>
      </w:r>
      <w:proofErr w:type="gramEnd"/>
      <w:r>
        <w:rPr>
          <w:rFonts w:asciiTheme="majorBidi" w:hAnsiTheme="majorBidi" w:cstheme="majorBidi"/>
          <w:sz w:val="24"/>
          <w:szCs w:val="24"/>
        </w:rPr>
        <w:t>..23</w:t>
      </w:r>
    </w:p>
    <w:p w:rsidR="00D759B7" w:rsidRPr="0079342D" w:rsidRDefault="00D759B7" w:rsidP="00D759B7">
      <w:pPr>
        <w:tabs>
          <w:tab w:val="left" w:pos="0"/>
        </w:tabs>
        <w:jc w:val="both"/>
        <w:rPr>
          <w:rFonts w:asciiTheme="majorBidi" w:hAnsiTheme="majorBidi" w:cstheme="majorBidi"/>
          <w:sz w:val="24"/>
          <w:szCs w:val="24"/>
        </w:rPr>
      </w:pPr>
      <w:r w:rsidRPr="0079342D">
        <w:rPr>
          <w:rFonts w:asciiTheme="majorBidi" w:hAnsiTheme="majorBidi" w:cstheme="majorBidi"/>
          <w:sz w:val="24"/>
          <w:szCs w:val="24"/>
        </w:rPr>
        <w:t xml:space="preserve">                    - Vitesse  de  germination ……………</w:t>
      </w:r>
      <w:r>
        <w:rPr>
          <w:rFonts w:asciiTheme="majorBidi" w:hAnsiTheme="majorBidi" w:cstheme="majorBidi"/>
          <w:sz w:val="24"/>
          <w:szCs w:val="24"/>
        </w:rPr>
        <w:t>…………………………..……</w:t>
      </w:r>
      <w:r w:rsidRPr="0079342D">
        <w:rPr>
          <w:rFonts w:asciiTheme="majorBidi" w:hAnsiTheme="majorBidi" w:cstheme="majorBidi"/>
          <w:sz w:val="24"/>
          <w:szCs w:val="24"/>
        </w:rPr>
        <w:t>………</w:t>
      </w:r>
      <w:r>
        <w:rPr>
          <w:rFonts w:asciiTheme="majorBidi" w:hAnsiTheme="majorBidi" w:cstheme="majorBidi"/>
          <w:sz w:val="24"/>
          <w:szCs w:val="24"/>
        </w:rPr>
        <w:t>.23</w:t>
      </w:r>
    </w:p>
    <w:p w:rsidR="00D759B7" w:rsidRPr="0079342D" w:rsidRDefault="00D759B7" w:rsidP="00D759B7">
      <w:pPr>
        <w:tabs>
          <w:tab w:val="left" w:pos="0"/>
        </w:tabs>
        <w:jc w:val="both"/>
        <w:rPr>
          <w:rFonts w:asciiTheme="majorBidi" w:hAnsiTheme="majorBidi" w:cstheme="majorBidi"/>
          <w:sz w:val="24"/>
          <w:szCs w:val="24"/>
        </w:rPr>
      </w:pPr>
      <w:r w:rsidRPr="0079342D">
        <w:rPr>
          <w:rFonts w:asciiTheme="majorBidi" w:hAnsiTheme="majorBidi" w:cstheme="majorBidi"/>
          <w:sz w:val="24"/>
          <w:szCs w:val="24"/>
        </w:rPr>
        <w:t xml:space="preserve">                    -</w:t>
      </w:r>
      <w:r>
        <w:rPr>
          <w:rFonts w:asciiTheme="majorBidi" w:hAnsiTheme="majorBidi" w:cstheme="majorBidi"/>
          <w:sz w:val="24"/>
          <w:szCs w:val="24"/>
        </w:rPr>
        <w:t xml:space="preserve"> Cinétique de germination </w:t>
      </w:r>
      <w:proofErr w:type="gramStart"/>
      <w:r>
        <w:rPr>
          <w:rFonts w:asciiTheme="majorBidi" w:hAnsiTheme="majorBidi" w:cstheme="majorBidi"/>
          <w:sz w:val="24"/>
          <w:szCs w:val="24"/>
        </w:rPr>
        <w:t>…………</w:t>
      </w:r>
      <w:r w:rsidRPr="0079342D">
        <w:rPr>
          <w:rFonts w:asciiTheme="majorBidi" w:hAnsiTheme="majorBidi" w:cstheme="majorBidi"/>
          <w:sz w:val="24"/>
          <w:szCs w:val="24"/>
        </w:rPr>
        <w:t>……………………..……. …</w:t>
      </w:r>
      <w:r>
        <w:rPr>
          <w:rFonts w:asciiTheme="majorBidi" w:hAnsiTheme="majorBidi" w:cstheme="majorBidi"/>
          <w:sz w:val="24"/>
          <w:szCs w:val="24"/>
        </w:rPr>
        <w:t>………….</w:t>
      </w:r>
      <w:proofErr w:type="gramEnd"/>
      <w:r>
        <w:rPr>
          <w:rFonts w:asciiTheme="majorBidi" w:hAnsiTheme="majorBidi" w:cstheme="majorBidi"/>
          <w:sz w:val="24"/>
          <w:szCs w:val="24"/>
        </w:rPr>
        <w:t>24</w:t>
      </w:r>
    </w:p>
    <w:p w:rsidR="00D759B7" w:rsidRPr="0079342D" w:rsidRDefault="00D759B7" w:rsidP="00D759B7">
      <w:pPr>
        <w:tabs>
          <w:tab w:val="left" w:pos="0"/>
        </w:tabs>
        <w:jc w:val="both"/>
        <w:rPr>
          <w:rFonts w:asciiTheme="majorBidi" w:hAnsiTheme="majorBidi" w:cstheme="majorBidi"/>
          <w:sz w:val="24"/>
          <w:szCs w:val="24"/>
        </w:rPr>
      </w:pPr>
      <w:r w:rsidRPr="0079342D">
        <w:rPr>
          <w:rFonts w:asciiTheme="majorBidi" w:hAnsiTheme="majorBidi" w:cstheme="majorBidi"/>
          <w:sz w:val="24"/>
          <w:szCs w:val="24"/>
        </w:rPr>
        <w:t xml:space="preserve">                    -Réversibilité </w:t>
      </w:r>
      <w:r>
        <w:rPr>
          <w:rFonts w:asciiTheme="majorBidi" w:hAnsiTheme="majorBidi" w:cstheme="majorBidi"/>
          <w:sz w:val="24"/>
          <w:szCs w:val="24"/>
        </w:rPr>
        <w:t>de l’action de sel…………………………………………..……24</w:t>
      </w:r>
    </w:p>
    <w:p w:rsidR="00D759B7" w:rsidRPr="0079342D" w:rsidRDefault="00D759B7" w:rsidP="00D759B7">
      <w:pPr>
        <w:tabs>
          <w:tab w:val="left" w:pos="0"/>
        </w:tabs>
        <w:jc w:val="both"/>
        <w:rPr>
          <w:rFonts w:asciiTheme="majorBidi" w:hAnsiTheme="majorBidi" w:cstheme="majorBidi"/>
          <w:sz w:val="24"/>
          <w:szCs w:val="24"/>
        </w:rPr>
      </w:pPr>
      <w:r w:rsidRPr="0079342D">
        <w:rPr>
          <w:rFonts w:asciiTheme="majorBidi" w:hAnsiTheme="majorBidi" w:cstheme="majorBidi"/>
          <w:sz w:val="24"/>
          <w:szCs w:val="24"/>
        </w:rPr>
        <w:t xml:space="preserve">                    - Taux d'apparition des feuilles</w:t>
      </w:r>
      <w:proofErr w:type="gramStart"/>
      <w:r>
        <w:rPr>
          <w:rFonts w:asciiTheme="majorBidi" w:hAnsiTheme="majorBidi" w:cstheme="majorBidi"/>
          <w:sz w:val="24"/>
          <w:szCs w:val="24"/>
        </w:rPr>
        <w:t>……………………….………………………..</w:t>
      </w:r>
      <w:proofErr w:type="gramEnd"/>
      <w:r>
        <w:rPr>
          <w:rFonts w:asciiTheme="majorBidi" w:hAnsiTheme="majorBidi" w:cstheme="majorBidi"/>
          <w:sz w:val="24"/>
          <w:szCs w:val="24"/>
        </w:rPr>
        <w:t>24</w:t>
      </w:r>
    </w:p>
    <w:p w:rsidR="00D759B7" w:rsidRPr="0079342D" w:rsidRDefault="00D759B7" w:rsidP="00D759B7">
      <w:pPr>
        <w:tabs>
          <w:tab w:val="left" w:pos="0"/>
        </w:tabs>
        <w:jc w:val="both"/>
        <w:rPr>
          <w:rFonts w:asciiTheme="majorBidi" w:hAnsiTheme="majorBidi" w:cstheme="majorBidi"/>
          <w:sz w:val="24"/>
          <w:szCs w:val="24"/>
        </w:rPr>
      </w:pPr>
      <w:r w:rsidRPr="0079342D">
        <w:rPr>
          <w:rFonts w:asciiTheme="majorBidi" w:hAnsiTheme="majorBidi" w:cstheme="majorBidi"/>
          <w:sz w:val="24"/>
          <w:szCs w:val="24"/>
        </w:rPr>
        <w:t xml:space="preserve">                    - Cinétique d'apparition des feuilles </w:t>
      </w:r>
      <w:proofErr w:type="gramStart"/>
      <w:r w:rsidRPr="0079342D">
        <w:rPr>
          <w:rFonts w:asciiTheme="majorBidi" w:hAnsiTheme="majorBidi" w:cstheme="majorBidi"/>
          <w:sz w:val="24"/>
          <w:szCs w:val="24"/>
        </w:rPr>
        <w:t>…</w:t>
      </w:r>
      <w:r>
        <w:rPr>
          <w:rFonts w:asciiTheme="majorBidi" w:hAnsiTheme="majorBidi" w:cstheme="majorBidi"/>
          <w:sz w:val="24"/>
          <w:szCs w:val="24"/>
        </w:rPr>
        <w:t>………………………</w:t>
      </w:r>
      <w:r w:rsidRPr="0079342D">
        <w:rPr>
          <w:rFonts w:asciiTheme="majorBidi" w:hAnsiTheme="majorBidi" w:cstheme="majorBidi"/>
          <w:sz w:val="24"/>
          <w:szCs w:val="24"/>
        </w:rPr>
        <w:t>……………</w:t>
      </w:r>
      <w:r>
        <w:rPr>
          <w:rFonts w:asciiTheme="majorBidi" w:hAnsiTheme="majorBidi" w:cstheme="majorBidi"/>
          <w:sz w:val="24"/>
          <w:szCs w:val="24"/>
        </w:rPr>
        <w:t>.…..</w:t>
      </w:r>
      <w:proofErr w:type="gramEnd"/>
      <w:r>
        <w:rPr>
          <w:rFonts w:asciiTheme="majorBidi" w:hAnsiTheme="majorBidi" w:cstheme="majorBidi"/>
          <w:sz w:val="24"/>
          <w:szCs w:val="24"/>
        </w:rPr>
        <w:t>24</w:t>
      </w:r>
    </w:p>
    <w:p w:rsidR="00D759B7" w:rsidRPr="0079342D" w:rsidRDefault="00D759B7" w:rsidP="00D759B7">
      <w:pPr>
        <w:tabs>
          <w:tab w:val="left" w:pos="0"/>
        </w:tabs>
        <w:jc w:val="both"/>
        <w:rPr>
          <w:rFonts w:asciiTheme="majorBidi" w:hAnsiTheme="majorBidi" w:cstheme="majorBidi"/>
          <w:sz w:val="24"/>
          <w:szCs w:val="24"/>
        </w:rPr>
      </w:pPr>
      <w:r w:rsidRPr="0079342D">
        <w:rPr>
          <w:rFonts w:asciiTheme="majorBidi" w:hAnsiTheme="majorBidi" w:cstheme="majorBidi"/>
          <w:sz w:val="24"/>
          <w:szCs w:val="24"/>
        </w:rPr>
        <w:t xml:space="preserve">                    - La longueur maximale</w:t>
      </w:r>
      <w:r>
        <w:rPr>
          <w:rFonts w:asciiTheme="majorBidi" w:hAnsiTheme="majorBidi" w:cstheme="majorBidi"/>
          <w:sz w:val="24"/>
          <w:szCs w:val="24"/>
        </w:rPr>
        <w:t xml:space="preserve"> de racine</w:t>
      </w:r>
      <w:proofErr w:type="gramStart"/>
      <w:r>
        <w:rPr>
          <w:rFonts w:asciiTheme="majorBidi" w:hAnsiTheme="majorBidi" w:cstheme="majorBidi"/>
          <w:sz w:val="24"/>
          <w:szCs w:val="24"/>
        </w:rPr>
        <w:t>………………………</w:t>
      </w:r>
      <w:r w:rsidRPr="0079342D">
        <w:rPr>
          <w:rFonts w:asciiTheme="majorBidi" w:hAnsiTheme="majorBidi" w:cstheme="majorBidi"/>
          <w:sz w:val="24"/>
          <w:szCs w:val="24"/>
        </w:rPr>
        <w:t>……………….…</w:t>
      </w:r>
      <w:r>
        <w:rPr>
          <w:rFonts w:asciiTheme="majorBidi" w:hAnsiTheme="majorBidi" w:cstheme="majorBidi"/>
          <w:sz w:val="24"/>
          <w:szCs w:val="24"/>
        </w:rPr>
        <w:t>..</w:t>
      </w:r>
      <w:r w:rsidRPr="0079342D">
        <w:rPr>
          <w:rFonts w:asciiTheme="majorBidi" w:hAnsiTheme="majorBidi" w:cstheme="majorBidi"/>
          <w:sz w:val="24"/>
          <w:szCs w:val="24"/>
        </w:rPr>
        <w:t>...</w:t>
      </w:r>
      <w:r>
        <w:rPr>
          <w:rFonts w:asciiTheme="majorBidi" w:hAnsiTheme="majorBidi" w:cstheme="majorBidi"/>
          <w:sz w:val="24"/>
          <w:szCs w:val="24"/>
        </w:rPr>
        <w:t>..</w:t>
      </w:r>
      <w:proofErr w:type="gramEnd"/>
      <w:r>
        <w:rPr>
          <w:rFonts w:asciiTheme="majorBidi" w:hAnsiTheme="majorBidi" w:cstheme="majorBidi"/>
          <w:sz w:val="24"/>
          <w:szCs w:val="24"/>
        </w:rPr>
        <w:t>24</w:t>
      </w:r>
    </w:p>
    <w:p w:rsidR="00D759B7" w:rsidRPr="0079342D" w:rsidRDefault="00D759B7" w:rsidP="00D759B7">
      <w:pPr>
        <w:tabs>
          <w:tab w:val="left" w:pos="0"/>
        </w:tabs>
        <w:jc w:val="both"/>
        <w:rPr>
          <w:rFonts w:asciiTheme="majorBidi" w:hAnsiTheme="majorBidi" w:cstheme="majorBidi"/>
          <w:sz w:val="24"/>
          <w:szCs w:val="24"/>
        </w:rPr>
      </w:pPr>
      <w:r w:rsidRPr="0079342D">
        <w:rPr>
          <w:rFonts w:asciiTheme="majorBidi" w:hAnsiTheme="majorBidi" w:cstheme="majorBidi"/>
          <w:sz w:val="24"/>
          <w:szCs w:val="24"/>
        </w:rPr>
        <w:t xml:space="preserve">                    - IC 50………………</w:t>
      </w:r>
      <w:r>
        <w:rPr>
          <w:rFonts w:asciiTheme="majorBidi" w:hAnsiTheme="majorBidi" w:cstheme="majorBidi"/>
          <w:sz w:val="24"/>
          <w:szCs w:val="24"/>
        </w:rPr>
        <w:t>……………</w:t>
      </w:r>
      <w:r w:rsidRPr="0079342D">
        <w:rPr>
          <w:rFonts w:asciiTheme="majorBidi" w:hAnsiTheme="majorBidi" w:cstheme="majorBidi"/>
          <w:sz w:val="24"/>
          <w:szCs w:val="24"/>
        </w:rPr>
        <w:t>…………………………………………….</w:t>
      </w:r>
      <w:r>
        <w:rPr>
          <w:rFonts w:asciiTheme="majorBidi" w:hAnsiTheme="majorBidi" w:cstheme="majorBidi"/>
          <w:sz w:val="24"/>
          <w:szCs w:val="24"/>
        </w:rPr>
        <w:t>.24</w:t>
      </w:r>
    </w:p>
    <w:p w:rsidR="00D759B7" w:rsidRPr="0079342D" w:rsidRDefault="00D759B7" w:rsidP="00D759B7">
      <w:pPr>
        <w:tabs>
          <w:tab w:val="left" w:pos="0"/>
        </w:tabs>
        <w:bidi/>
        <w:jc w:val="both"/>
        <w:rPr>
          <w:rFonts w:asciiTheme="majorBidi" w:hAnsiTheme="majorBidi" w:cstheme="majorBidi"/>
          <w:sz w:val="24"/>
          <w:szCs w:val="24"/>
        </w:rPr>
      </w:pPr>
      <w:r>
        <w:rPr>
          <w:rFonts w:asciiTheme="majorBidi" w:hAnsiTheme="majorBidi" w:cstheme="majorBidi"/>
          <w:sz w:val="24"/>
          <w:szCs w:val="24"/>
        </w:rPr>
        <w:t>II.1.2.5</w:t>
      </w:r>
      <w:r w:rsidRPr="0079342D">
        <w:rPr>
          <w:rFonts w:asciiTheme="majorBidi" w:hAnsiTheme="majorBidi" w:cstheme="majorBidi"/>
          <w:sz w:val="24"/>
          <w:szCs w:val="24"/>
        </w:rPr>
        <w:t>. T</w:t>
      </w:r>
      <w:r>
        <w:rPr>
          <w:rFonts w:asciiTheme="majorBidi" w:hAnsiTheme="majorBidi" w:cstheme="majorBidi"/>
          <w:sz w:val="24"/>
          <w:szCs w:val="24"/>
        </w:rPr>
        <w:t>ests statistique applique</w:t>
      </w:r>
      <w:proofErr w:type="gramStart"/>
      <w:r>
        <w:rPr>
          <w:rFonts w:asciiTheme="majorBidi" w:hAnsiTheme="majorBidi" w:cstheme="majorBidi"/>
          <w:sz w:val="24"/>
          <w:szCs w:val="24"/>
        </w:rPr>
        <w:t>………………………...………………………………...</w:t>
      </w:r>
      <w:proofErr w:type="gramEnd"/>
      <w:r>
        <w:rPr>
          <w:rFonts w:asciiTheme="majorBidi" w:hAnsiTheme="majorBidi" w:cstheme="majorBidi"/>
          <w:sz w:val="24"/>
          <w:szCs w:val="24"/>
        </w:rPr>
        <w:t>25</w:t>
      </w:r>
    </w:p>
    <w:p w:rsidR="00D759B7" w:rsidRPr="0079342D" w:rsidRDefault="00D759B7" w:rsidP="00D759B7">
      <w:pPr>
        <w:shd w:val="clear" w:color="auto" w:fill="D9D9D9" w:themeFill="background1" w:themeFillShade="D9"/>
        <w:tabs>
          <w:tab w:val="left" w:pos="0"/>
        </w:tabs>
        <w:spacing w:before="120"/>
        <w:jc w:val="both"/>
        <w:rPr>
          <w:rFonts w:asciiTheme="majorBidi" w:hAnsiTheme="majorBidi" w:cstheme="majorBidi"/>
          <w:sz w:val="24"/>
          <w:szCs w:val="24"/>
        </w:rPr>
      </w:pPr>
      <w:r w:rsidRPr="0079342D">
        <w:rPr>
          <w:rFonts w:asciiTheme="majorBidi" w:hAnsiTheme="majorBidi" w:cstheme="majorBidi"/>
          <w:b/>
          <w:bCs/>
          <w:sz w:val="24"/>
          <w:szCs w:val="24"/>
        </w:rPr>
        <w:t>Chapitre III : Résultat et discussion</w:t>
      </w:r>
    </w:p>
    <w:p w:rsidR="00D759B7" w:rsidRPr="0079342D" w:rsidRDefault="00D759B7" w:rsidP="00D759B7">
      <w:pPr>
        <w:tabs>
          <w:tab w:val="left" w:pos="0"/>
          <w:tab w:val="left" w:pos="1609"/>
        </w:tabs>
        <w:jc w:val="both"/>
        <w:rPr>
          <w:rFonts w:asciiTheme="majorBidi" w:hAnsiTheme="majorBidi" w:cstheme="majorBidi"/>
          <w:b/>
          <w:bCs/>
          <w:sz w:val="24"/>
          <w:szCs w:val="24"/>
        </w:rPr>
      </w:pPr>
      <w:r w:rsidRPr="0079342D">
        <w:rPr>
          <w:rFonts w:asciiTheme="majorBidi" w:hAnsiTheme="majorBidi" w:cstheme="majorBidi"/>
          <w:b/>
          <w:bCs/>
          <w:sz w:val="24"/>
          <w:szCs w:val="24"/>
        </w:rPr>
        <w:t>III.1. Résultats et discussion</w:t>
      </w:r>
      <w:proofErr w:type="gramStart"/>
      <w:r w:rsidRPr="0079342D">
        <w:rPr>
          <w:rFonts w:asciiTheme="majorBidi" w:hAnsiTheme="majorBidi" w:cstheme="majorBidi"/>
          <w:b/>
          <w:bCs/>
          <w:sz w:val="24"/>
          <w:szCs w:val="24"/>
        </w:rPr>
        <w:t>…………………</w:t>
      </w:r>
      <w:r>
        <w:rPr>
          <w:rFonts w:asciiTheme="majorBidi" w:hAnsiTheme="majorBidi" w:cstheme="majorBidi"/>
          <w:b/>
          <w:bCs/>
          <w:sz w:val="24"/>
          <w:szCs w:val="24"/>
        </w:rPr>
        <w:t>……..…………………</w:t>
      </w:r>
      <w:r w:rsidRPr="0079342D">
        <w:rPr>
          <w:rFonts w:asciiTheme="majorBidi" w:hAnsiTheme="majorBidi" w:cstheme="majorBidi"/>
          <w:b/>
          <w:bCs/>
          <w:sz w:val="24"/>
          <w:szCs w:val="24"/>
        </w:rPr>
        <w:t>………….........</w:t>
      </w:r>
      <w:r>
        <w:rPr>
          <w:rFonts w:asciiTheme="majorBidi" w:hAnsiTheme="majorBidi" w:cstheme="majorBidi"/>
          <w:b/>
          <w:bCs/>
          <w:sz w:val="24"/>
          <w:szCs w:val="24"/>
        </w:rPr>
        <w:t>........</w:t>
      </w:r>
      <w:proofErr w:type="gramEnd"/>
      <w:r>
        <w:rPr>
          <w:rFonts w:asciiTheme="majorBidi" w:hAnsiTheme="majorBidi" w:cstheme="majorBidi"/>
          <w:b/>
          <w:bCs/>
          <w:sz w:val="24"/>
          <w:szCs w:val="24"/>
        </w:rPr>
        <w:t>26</w:t>
      </w:r>
    </w:p>
    <w:p w:rsidR="00D759B7" w:rsidRPr="0079342D" w:rsidRDefault="00D759B7" w:rsidP="00D759B7">
      <w:pPr>
        <w:tabs>
          <w:tab w:val="left" w:pos="0"/>
        </w:tabs>
        <w:jc w:val="both"/>
        <w:rPr>
          <w:rFonts w:asciiTheme="majorBidi" w:hAnsiTheme="majorBidi" w:cstheme="majorBidi"/>
          <w:b/>
          <w:bCs/>
          <w:sz w:val="24"/>
          <w:szCs w:val="24"/>
        </w:rPr>
      </w:pPr>
      <w:r w:rsidRPr="0079342D">
        <w:rPr>
          <w:rFonts w:asciiTheme="majorBidi" w:hAnsiTheme="majorBidi" w:cstheme="majorBidi"/>
          <w:b/>
          <w:bCs/>
          <w:sz w:val="24"/>
          <w:szCs w:val="24"/>
        </w:rPr>
        <w:t>III.1.1. Résultats d’essai…</w:t>
      </w:r>
      <w:r>
        <w:rPr>
          <w:rFonts w:asciiTheme="majorBidi" w:hAnsiTheme="majorBidi" w:cstheme="majorBidi"/>
          <w:b/>
          <w:bCs/>
          <w:sz w:val="24"/>
          <w:szCs w:val="24"/>
        </w:rPr>
        <w:t>…………………………………………………………………..26</w:t>
      </w:r>
    </w:p>
    <w:p w:rsidR="00D759B7" w:rsidRPr="0079342D" w:rsidRDefault="00D759B7" w:rsidP="00D759B7">
      <w:pPr>
        <w:tabs>
          <w:tab w:val="left" w:pos="0"/>
        </w:tabs>
        <w:jc w:val="both"/>
        <w:rPr>
          <w:rFonts w:asciiTheme="majorBidi" w:hAnsiTheme="majorBidi" w:cstheme="majorBidi"/>
          <w:b/>
          <w:bCs/>
          <w:sz w:val="24"/>
          <w:szCs w:val="24"/>
        </w:rPr>
      </w:pPr>
      <w:r w:rsidRPr="005436E9">
        <w:rPr>
          <w:rFonts w:asciiTheme="majorBidi" w:hAnsiTheme="majorBidi" w:cstheme="majorBidi"/>
          <w:sz w:val="24"/>
          <w:szCs w:val="24"/>
        </w:rPr>
        <w:t>III.1.1.1</w:t>
      </w:r>
      <w:r w:rsidRPr="0079342D">
        <w:rPr>
          <w:rFonts w:asciiTheme="majorBidi" w:hAnsiTheme="majorBidi" w:cstheme="majorBidi"/>
          <w:b/>
          <w:bCs/>
          <w:sz w:val="24"/>
          <w:szCs w:val="24"/>
        </w:rPr>
        <w:t>.</w:t>
      </w:r>
      <w:r w:rsidRPr="0079342D">
        <w:rPr>
          <w:rFonts w:asciiTheme="majorBidi" w:eastAsia="Times New Roman" w:hAnsiTheme="majorBidi" w:cstheme="majorBidi"/>
          <w:sz w:val="24"/>
          <w:szCs w:val="24"/>
        </w:rPr>
        <w:t xml:space="preserve"> précocité de germination</w:t>
      </w:r>
      <w:r>
        <w:rPr>
          <w:rFonts w:asciiTheme="majorBidi" w:hAnsiTheme="majorBidi" w:cstheme="majorBidi"/>
          <w:b/>
          <w:bCs/>
          <w:sz w:val="24"/>
          <w:szCs w:val="24"/>
        </w:rPr>
        <w:t xml:space="preserve"> …………………………………………………..………26</w:t>
      </w:r>
    </w:p>
    <w:p w:rsidR="00D759B7" w:rsidRPr="0079342D" w:rsidRDefault="00D759B7" w:rsidP="00D759B7">
      <w:pPr>
        <w:tabs>
          <w:tab w:val="left" w:pos="0"/>
        </w:tabs>
        <w:jc w:val="both"/>
        <w:rPr>
          <w:rFonts w:asciiTheme="majorBidi" w:hAnsiTheme="majorBidi" w:cstheme="majorBidi"/>
          <w:sz w:val="24"/>
          <w:szCs w:val="24"/>
        </w:rPr>
      </w:pPr>
      <w:r w:rsidRPr="0079342D">
        <w:rPr>
          <w:rFonts w:asciiTheme="majorBidi" w:hAnsiTheme="majorBidi" w:cstheme="majorBidi"/>
          <w:sz w:val="24"/>
          <w:szCs w:val="24"/>
        </w:rPr>
        <w:t>III.1.1.</w:t>
      </w:r>
      <w:r>
        <w:rPr>
          <w:rFonts w:asciiTheme="majorBidi" w:hAnsiTheme="majorBidi" w:cstheme="majorBidi"/>
          <w:sz w:val="24"/>
          <w:szCs w:val="24"/>
        </w:rPr>
        <w:t>1.</w:t>
      </w:r>
      <w:r w:rsidRPr="0079342D">
        <w:rPr>
          <w:rFonts w:asciiTheme="majorBidi" w:hAnsiTheme="majorBidi" w:cstheme="majorBidi"/>
          <w:sz w:val="24"/>
          <w:szCs w:val="24"/>
        </w:rPr>
        <w:t>2. taux de germina</w:t>
      </w:r>
      <w:r>
        <w:rPr>
          <w:rFonts w:asciiTheme="majorBidi" w:hAnsiTheme="majorBidi" w:cstheme="majorBidi"/>
          <w:sz w:val="24"/>
          <w:szCs w:val="24"/>
        </w:rPr>
        <w:t>tion finale ……………………………………………………....28</w:t>
      </w:r>
    </w:p>
    <w:p w:rsidR="00D759B7" w:rsidRPr="0079342D" w:rsidRDefault="00D759B7" w:rsidP="00D759B7">
      <w:pPr>
        <w:tabs>
          <w:tab w:val="left" w:pos="0"/>
        </w:tabs>
        <w:jc w:val="both"/>
        <w:rPr>
          <w:rFonts w:asciiTheme="majorBidi" w:hAnsiTheme="majorBidi" w:cstheme="majorBidi"/>
          <w:sz w:val="24"/>
          <w:szCs w:val="24"/>
        </w:rPr>
      </w:pPr>
      <w:r w:rsidRPr="0079342D">
        <w:rPr>
          <w:rFonts w:asciiTheme="majorBidi" w:hAnsiTheme="majorBidi" w:cstheme="majorBidi"/>
          <w:sz w:val="24"/>
          <w:szCs w:val="24"/>
        </w:rPr>
        <w:t xml:space="preserve"> III.1.1.</w:t>
      </w:r>
      <w:r>
        <w:rPr>
          <w:rFonts w:asciiTheme="majorBidi" w:hAnsiTheme="majorBidi" w:cstheme="majorBidi"/>
          <w:sz w:val="24"/>
          <w:szCs w:val="24"/>
        </w:rPr>
        <w:t>1.</w:t>
      </w:r>
      <w:r w:rsidRPr="0079342D">
        <w:rPr>
          <w:rFonts w:asciiTheme="majorBidi" w:hAnsiTheme="majorBidi" w:cstheme="majorBidi"/>
          <w:sz w:val="24"/>
          <w:szCs w:val="24"/>
        </w:rPr>
        <w:t xml:space="preserve">3. Vitesse  de  germination </w:t>
      </w:r>
      <w:proofErr w:type="gramStart"/>
      <w:r w:rsidRPr="0079342D">
        <w:rPr>
          <w:rFonts w:asciiTheme="majorBidi" w:hAnsiTheme="majorBidi" w:cstheme="majorBidi"/>
          <w:sz w:val="24"/>
          <w:szCs w:val="24"/>
        </w:rPr>
        <w:t>…………………………..…</w:t>
      </w:r>
      <w:r>
        <w:rPr>
          <w:rFonts w:asciiTheme="majorBidi" w:hAnsiTheme="majorBidi" w:cstheme="majorBidi"/>
          <w:sz w:val="24"/>
          <w:szCs w:val="24"/>
        </w:rPr>
        <w:t>.…………………………</w:t>
      </w:r>
      <w:proofErr w:type="gramEnd"/>
      <w:r>
        <w:rPr>
          <w:rFonts w:asciiTheme="majorBidi" w:hAnsiTheme="majorBidi" w:cstheme="majorBidi"/>
          <w:sz w:val="24"/>
          <w:szCs w:val="24"/>
        </w:rPr>
        <w:t>32</w:t>
      </w:r>
    </w:p>
    <w:p w:rsidR="00D759B7" w:rsidRPr="0079342D" w:rsidRDefault="00D759B7" w:rsidP="00D759B7">
      <w:pPr>
        <w:tabs>
          <w:tab w:val="left" w:pos="0"/>
        </w:tabs>
        <w:jc w:val="both"/>
        <w:rPr>
          <w:rFonts w:asciiTheme="majorBidi" w:hAnsiTheme="majorBidi" w:cstheme="majorBidi"/>
          <w:sz w:val="24"/>
          <w:szCs w:val="24"/>
        </w:rPr>
      </w:pPr>
      <w:r w:rsidRPr="0079342D">
        <w:rPr>
          <w:rFonts w:asciiTheme="majorBidi" w:hAnsiTheme="majorBidi" w:cstheme="majorBidi"/>
          <w:sz w:val="24"/>
          <w:szCs w:val="24"/>
        </w:rPr>
        <w:t xml:space="preserve">                   A/ Cinétique de germina</w:t>
      </w:r>
      <w:r>
        <w:rPr>
          <w:rFonts w:asciiTheme="majorBidi" w:hAnsiTheme="majorBidi" w:cstheme="majorBidi"/>
          <w:sz w:val="24"/>
          <w:szCs w:val="24"/>
        </w:rPr>
        <w:t xml:space="preserve">tion </w:t>
      </w:r>
      <w:proofErr w:type="gramStart"/>
      <w:r>
        <w:rPr>
          <w:rFonts w:asciiTheme="majorBidi" w:hAnsiTheme="majorBidi" w:cstheme="majorBidi"/>
          <w:sz w:val="24"/>
          <w:szCs w:val="24"/>
        </w:rPr>
        <w:t>……………………………………. …...…………</w:t>
      </w:r>
      <w:proofErr w:type="gramEnd"/>
      <w:r>
        <w:rPr>
          <w:rFonts w:asciiTheme="majorBidi" w:hAnsiTheme="majorBidi" w:cstheme="majorBidi"/>
          <w:sz w:val="24"/>
          <w:szCs w:val="24"/>
        </w:rPr>
        <w:t>35</w:t>
      </w:r>
    </w:p>
    <w:p w:rsidR="00D759B7" w:rsidRPr="0079342D" w:rsidRDefault="00D759B7" w:rsidP="00D759B7">
      <w:pPr>
        <w:tabs>
          <w:tab w:val="left" w:pos="0"/>
        </w:tabs>
        <w:jc w:val="both"/>
        <w:rPr>
          <w:rFonts w:asciiTheme="majorBidi" w:hAnsiTheme="majorBidi" w:cstheme="majorBidi"/>
          <w:sz w:val="24"/>
          <w:szCs w:val="24"/>
        </w:rPr>
      </w:pPr>
      <w:r w:rsidRPr="0079342D">
        <w:rPr>
          <w:rFonts w:asciiTheme="majorBidi" w:hAnsiTheme="majorBidi" w:cstheme="majorBidi"/>
          <w:sz w:val="24"/>
          <w:szCs w:val="24"/>
        </w:rPr>
        <w:t>III.1.1.</w:t>
      </w:r>
      <w:r>
        <w:rPr>
          <w:rFonts w:asciiTheme="majorBidi" w:hAnsiTheme="majorBidi" w:cstheme="majorBidi"/>
          <w:sz w:val="24"/>
          <w:szCs w:val="24"/>
        </w:rPr>
        <w:t>1.</w:t>
      </w:r>
      <w:r w:rsidRPr="0079342D">
        <w:rPr>
          <w:rFonts w:asciiTheme="majorBidi" w:hAnsiTheme="majorBidi" w:cstheme="majorBidi"/>
          <w:sz w:val="24"/>
          <w:szCs w:val="24"/>
        </w:rPr>
        <w:t>4. taux réversibilité</w:t>
      </w:r>
      <w:r>
        <w:rPr>
          <w:rFonts w:asciiTheme="majorBidi" w:hAnsiTheme="majorBidi" w:cstheme="majorBidi"/>
          <w:sz w:val="24"/>
          <w:szCs w:val="24"/>
        </w:rPr>
        <w:t xml:space="preserve"> de germination……………………………………………….…37</w:t>
      </w:r>
    </w:p>
    <w:p w:rsidR="00D759B7" w:rsidRPr="0079342D" w:rsidRDefault="00D759B7" w:rsidP="00D759B7">
      <w:pPr>
        <w:tabs>
          <w:tab w:val="left" w:pos="0"/>
        </w:tabs>
        <w:jc w:val="both"/>
        <w:rPr>
          <w:rFonts w:asciiTheme="majorBidi" w:hAnsiTheme="majorBidi" w:cstheme="majorBidi"/>
          <w:sz w:val="24"/>
          <w:szCs w:val="24"/>
        </w:rPr>
      </w:pPr>
      <w:r w:rsidRPr="0079342D">
        <w:rPr>
          <w:rFonts w:asciiTheme="majorBidi" w:hAnsiTheme="majorBidi" w:cstheme="majorBidi"/>
          <w:sz w:val="24"/>
          <w:szCs w:val="24"/>
        </w:rPr>
        <w:t xml:space="preserve"> III.1.1.</w:t>
      </w:r>
      <w:r>
        <w:rPr>
          <w:rFonts w:asciiTheme="majorBidi" w:hAnsiTheme="majorBidi" w:cstheme="majorBidi"/>
          <w:sz w:val="24"/>
          <w:szCs w:val="24"/>
        </w:rPr>
        <w:t>1.</w:t>
      </w:r>
      <w:r w:rsidRPr="0079342D">
        <w:rPr>
          <w:rFonts w:asciiTheme="majorBidi" w:hAnsiTheme="majorBidi" w:cstheme="majorBidi"/>
          <w:sz w:val="24"/>
          <w:szCs w:val="24"/>
        </w:rPr>
        <w:t>5. taux d'apparition des feuilles………………….......</w:t>
      </w:r>
      <w:r>
        <w:rPr>
          <w:rFonts w:asciiTheme="majorBidi" w:hAnsiTheme="majorBidi" w:cstheme="majorBidi"/>
          <w:sz w:val="24"/>
          <w:szCs w:val="24"/>
        </w:rPr>
        <w:t>.............................................. 40</w:t>
      </w:r>
    </w:p>
    <w:p w:rsidR="00D759B7" w:rsidRPr="0079342D" w:rsidRDefault="00D759B7" w:rsidP="00D759B7">
      <w:pPr>
        <w:tabs>
          <w:tab w:val="left" w:pos="0"/>
        </w:tabs>
        <w:jc w:val="both"/>
        <w:rPr>
          <w:rFonts w:asciiTheme="majorBidi" w:hAnsiTheme="majorBidi" w:cstheme="majorBidi"/>
          <w:sz w:val="24"/>
          <w:szCs w:val="24"/>
        </w:rPr>
      </w:pPr>
      <w:r w:rsidRPr="0079342D">
        <w:rPr>
          <w:rFonts w:asciiTheme="majorBidi" w:hAnsiTheme="majorBidi" w:cstheme="majorBidi"/>
          <w:sz w:val="24"/>
          <w:szCs w:val="24"/>
        </w:rPr>
        <w:t xml:space="preserve">                   A/Cinétique d'apparition</w:t>
      </w:r>
      <w:r>
        <w:rPr>
          <w:rFonts w:asciiTheme="majorBidi" w:hAnsiTheme="majorBidi" w:cstheme="majorBidi"/>
          <w:sz w:val="24"/>
          <w:szCs w:val="24"/>
        </w:rPr>
        <w:t xml:space="preserve"> des feuilles </w:t>
      </w:r>
      <w:proofErr w:type="gramStart"/>
      <w:r>
        <w:rPr>
          <w:rFonts w:asciiTheme="majorBidi" w:hAnsiTheme="majorBidi" w:cstheme="majorBidi"/>
          <w:sz w:val="24"/>
          <w:szCs w:val="24"/>
        </w:rPr>
        <w:t>………………………….…...……………</w:t>
      </w:r>
      <w:proofErr w:type="gramEnd"/>
      <w:r>
        <w:rPr>
          <w:rFonts w:asciiTheme="majorBidi" w:hAnsiTheme="majorBidi" w:cstheme="majorBidi"/>
          <w:sz w:val="24"/>
          <w:szCs w:val="24"/>
        </w:rPr>
        <w:t>43</w:t>
      </w:r>
    </w:p>
    <w:p w:rsidR="00D759B7" w:rsidRPr="0079342D" w:rsidRDefault="00D759B7" w:rsidP="00D759B7">
      <w:pPr>
        <w:tabs>
          <w:tab w:val="left" w:pos="0"/>
        </w:tabs>
        <w:jc w:val="both"/>
        <w:rPr>
          <w:rFonts w:asciiTheme="majorBidi" w:hAnsiTheme="majorBidi" w:cstheme="majorBidi"/>
          <w:sz w:val="24"/>
          <w:szCs w:val="24"/>
        </w:rPr>
      </w:pPr>
      <w:r w:rsidRPr="0079342D">
        <w:rPr>
          <w:rFonts w:asciiTheme="majorBidi" w:hAnsiTheme="majorBidi" w:cstheme="majorBidi"/>
          <w:sz w:val="24"/>
          <w:szCs w:val="24"/>
        </w:rPr>
        <w:t xml:space="preserve"> III.1.1.</w:t>
      </w:r>
      <w:r>
        <w:rPr>
          <w:rFonts w:asciiTheme="majorBidi" w:hAnsiTheme="majorBidi" w:cstheme="majorBidi"/>
          <w:sz w:val="24"/>
          <w:szCs w:val="24"/>
        </w:rPr>
        <w:t>1.</w:t>
      </w:r>
      <w:r w:rsidRPr="0079342D">
        <w:rPr>
          <w:rFonts w:asciiTheme="majorBidi" w:hAnsiTheme="majorBidi" w:cstheme="majorBidi"/>
          <w:sz w:val="24"/>
          <w:szCs w:val="24"/>
        </w:rPr>
        <w:t>6. la longueur  racinaire….. ………………....</w:t>
      </w:r>
      <w:r>
        <w:rPr>
          <w:rFonts w:asciiTheme="majorBidi" w:hAnsiTheme="majorBidi" w:cstheme="majorBidi"/>
          <w:sz w:val="24"/>
          <w:szCs w:val="24"/>
        </w:rPr>
        <w:t>...........................................................45</w:t>
      </w:r>
    </w:p>
    <w:p w:rsidR="00D759B7" w:rsidRPr="0079342D" w:rsidRDefault="00D759B7" w:rsidP="00D759B7">
      <w:pPr>
        <w:tabs>
          <w:tab w:val="left" w:pos="0"/>
        </w:tabs>
        <w:jc w:val="both"/>
        <w:rPr>
          <w:rFonts w:asciiTheme="majorBidi" w:hAnsiTheme="majorBidi" w:cstheme="majorBidi"/>
          <w:sz w:val="24"/>
          <w:szCs w:val="24"/>
        </w:rPr>
      </w:pPr>
      <w:r w:rsidRPr="0079342D">
        <w:rPr>
          <w:rFonts w:asciiTheme="majorBidi" w:hAnsiTheme="majorBidi" w:cstheme="majorBidi"/>
          <w:sz w:val="24"/>
          <w:szCs w:val="24"/>
        </w:rPr>
        <w:t>III.1.1.</w:t>
      </w:r>
      <w:r>
        <w:rPr>
          <w:rFonts w:asciiTheme="majorBidi" w:hAnsiTheme="majorBidi" w:cstheme="majorBidi"/>
          <w:sz w:val="24"/>
          <w:szCs w:val="24"/>
        </w:rPr>
        <w:t>1.</w:t>
      </w:r>
      <w:r w:rsidRPr="0079342D">
        <w:rPr>
          <w:rFonts w:asciiTheme="majorBidi" w:hAnsiTheme="majorBidi" w:cstheme="majorBidi"/>
          <w:sz w:val="24"/>
          <w:szCs w:val="24"/>
        </w:rPr>
        <w:t>7</w:t>
      </w:r>
      <w:r>
        <w:rPr>
          <w:rFonts w:asciiTheme="majorBidi" w:hAnsiTheme="majorBidi" w:cstheme="majorBidi"/>
          <w:sz w:val="24"/>
          <w:szCs w:val="24"/>
        </w:rPr>
        <w:t>. IC 50………………………………………………………………………………47</w:t>
      </w:r>
    </w:p>
    <w:p w:rsidR="00D759B7" w:rsidRPr="0079342D" w:rsidRDefault="00D759B7" w:rsidP="00D759B7">
      <w:pPr>
        <w:tabs>
          <w:tab w:val="left" w:pos="0"/>
        </w:tabs>
        <w:jc w:val="both"/>
        <w:rPr>
          <w:rFonts w:asciiTheme="majorBidi" w:hAnsiTheme="majorBidi" w:cstheme="majorBidi"/>
          <w:b/>
          <w:bCs/>
          <w:sz w:val="24"/>
          <w:szCs w:val="24"/>
        </w:rPr>
      </w:pPr>
      <w:r w:rsidRPr="0079342D">
        <w:rPr>
          <w:rFonts w:asciiTheme="majorBidi" w:hAnsiTheme="majorBidi" w:cstheme="majorBidi"/>
          <w:b/>
          <w:bCs/>
          <w:sz w:val="24"/>
          <w:szCs w:val="24"/>
        </w:rPr>
        <w:t xml:space="preserve">III.1.2.Matrice </w:t>
      </w:r>
      <w:r>
        <w:rPr>
          <w:rFonts w:asciiTheme="majorBidi" w:hAnsiTheme="majorBidi" w:cstheme="majorBidi"/>
          <w:b/>
          <w:bCs/>
          <w:sz w:val="24"/>
          <w:szCs w:val="24"/>
        </w:rPr>
        <w:t>des corrélations</w:t>
      </w:r>
      <w:proofErr w:type="gramStart"/>
      <w:r>
        <w:rPr>
          <w:rFonts w:asciiTheme="majorBidi" w:hAnsiTheme="majorBidi" w:cstheme="majorBidi"/>
          <w:b/>
          <w:bCs/>
          <w:sz w:val="24"/>
          <w:szCs w:val="24"/>
        </w:rPr>
        <w:t>……………………………………………...……………</w:t>
      </w:r>
      <w:proofErr w:type="gramEnd"/>
      <w:r>
        <w:rPr>
          <w:rFonts w:asciiTheme="majorBidi" w:hAnsiTheme="majorBidi" w:cstheme="majorBidi"/>
          <w:b/>
          <w:bCs/>
          <w:sz w:val="24"/>
          <w:szCs w:val="24"/>
        </w:rPr>
        <w:t>..50</w:t>
      </w:r>
    </w:p>
    <w:p w:rsidR="00D759B7" w:rsidRPr="0079342D" w:rsidRDefault="00D759B7" w:rsidP="00D759B7">
      <w:pPr>
        <w:tabs>
          <w:tab w:val="left" w:pos="0"/>
        </w:tabs>
        <w:jc w:val="both"/>
        <w:rPr>
          <w:rFonts w:asciiTheme="majorBidi" w:hAnsiTheme="majorBidi" w:cstheme="majorBidi"/>
          <w:sz w:val="24"/>
          <w:szCs w:val="24"/>
        </w:rPr>
      </w:pPr>
      <w:r w:rsidRPr="0079342D">
        <w:rPr>
          <w:rFonts w:asciiTheme="majorBidi" w:hAnsiTheme="majorBidi" w:cstheme="majorBidi"/>
          <w:b/>
          <w:bCs/>
          <w:sz w:val="24"/>
          <w:szCs w:val="24"/>
        </w:rPr>
        <w:t>III.1.3.Analyse en composante principale……………………………………</w:t>
      </w:r>
      <w:r>
        <w:rPr>
          <w:rFonts w:asciiTheme="majorBidi" w:hAnsiTheme="majorBidi" w:cstheme="majorBidi"/>
          <w:b/>
          <w:bCs/>
          <w:sz w:val="24"/>
          <w:szCs w:val="24"/>
        </w:rPr>
        <w:t>……</w:t>
      </w:r>
      <w:r w:rsidRPr="0079342D">
        <w:rPr>
          <w:rFonts w:asciiTheme="majorBidi" w:hAnsiTheme="majorBidi" w:cstheme="majorBidi"/>
          <w:b/>
          <w:bCs/>
          <w:sz w:val="24"/>
          <w:szCs w:val="24"/>
        </w:rPr>
        <w:t>………</w:t>
      </w:r>
      <w:r>
        <w:rPr>
          <w:rFonts w:asciiTheme="majorBidi" w:hAnsiTheme="majorBidi" w:cstheme="majorBidi"/>
          <w:b/>
          <w:bCs/>
          <w:sz w:val="24"/>
          <w:szCs w:val="24"/>
        </w:rPr>
        <w:t>51</w:t>
      </w:r>
    </w:p>
    <w:p w:rsidR="00D759B7" w:rsidRPr="0079342D" w:rsidRDefault="00D759B7" w:rsidP="00D759B7">
      <w:pPr>
        <w:tabs>
          <w:tab w:val="left" w:pos="0"/>
        </w:tabs>
        <w:jc w:val="both"/>
        <w:rPr>
          <w:rFonts w:asciiTheme="majorBidi" w:hAnsiTheme="majorBidi" w:cstheme="majorBidi"/>
          <w:sz w:val="24"/>
          <w:szCs w:val="24"/>
        </w:rPr>
      </w:pPr>
      <w:r w:rsidRPr="0079342D">
        <w:rPr>
          <w:rFonts w:asciiTheme="majorBidi" w:hAnsiTheme="majorBidi" w:cstheme="majorBidi"/>
          <w:b/>
          <w:bCs/>
          <w:sz w:val="24"/>
          <w:szCs w:val="24"/>
        </w:rPr>
        <w:t xml:space="preserve">       III.1.3.1.Étude des </w:t>
      </w:r>
      <w:r>
        <w:rPr>
          <w:rFonts w:asciiTheme="majorBidi" w:hAnsiTheme="majorBidi" w:cstheme="majorBidi"/>
          <w:b/>
          <w:bCs/>
          <w:sz w:val="24"/>
          <w:szCs w:val="24"/>
        </w:rPr>
        <w:t>variables</w:t>
      </w:r>
      <w:proofErr w:type="gramStart"/>
      <w:r>
        <w:rPr>
          <w:rFonts w:asciiTheme="majorBidi" w:hAnsiTheme="majorBidi" w:cstheme="majorBidi"/>
          <w:b/>
          <w:bCs/>
          <w:sz w:val="24"/>
          <w:szCs w:val="24"/>
        </w:rPr>
        <w:t>………………………………………</w:t>
      </w:r>
      <w:r w:rsidRPr="0079342D">
        <w:rPr>
          <w:rFonts w:asciiTheme="majorBidi" w:hAnsiTheme="majorBidi" w:cstheme="majorBidi"/>
          <w:b/>
          <w:bCs/>
          <w:sz w:val="24"/>
          <w:szCs w:val="24"/>
        </w:rPr>
        <w:t>…</w:t>
      </w:r>
      <w:r>
        <w:rPr>
          <w:rFonts w:asciiTheme="majorBidi" w:hAnsiTheme="majorBidi" w:cstheme="majorBidi"/>
          <w:b/>
          <w:bCs/>
          <w:sz w:val="24"/>
          <w:szCs w:val="24"/>
        </w:rPr>
        <w:t>….</w:t>
      </w:r>
      <w:r w:rsidRPr="0079342D">
        <w:rPr>
          <w:rFonts w:asciiTheme="majorBidi" w:hAnsiTheme="majorBidi" w:cstheme="majorBidi"/>
          <w:b/>
          <w:bCs/>
          <w:sz w:val="24"/>
          <w:szCs w:val="24"/>
        </w:rPr>
        <w:t>……………..</w:t>
      </w:r>
      <w:proofErr w:type="gramEnd"/>
      <w:r>
        <w:rPr>
          <w:rFonts w:asciiTheme="majorBidi" w:hAnsiTheme="majorBidi" w:cstheme="majorBidi"/>
          <w:b/>
          <w:bCs/>
          <w:sz w:val="24"/>
          <w:szCs w:val="24"/>
        </w:rPr>
        <w:t>52</w:t>
      </w:r>
    </w:p>
    <w:p w:rsidR="00D759B7" w:rsidRPr="0079342D" w:rsidRDefault="00D759B7" w:rsidP="00D759B7">
      <w:pPr>
        <w:tabs>
          <w:tab w:val="left" w:pos="0"/>
        </w:tabs>
        <w:jc w:val="both"/>
        <w:rPr>
          <w:rFonts w:asciiTheme="majorBidi" w:hAnsiTheme="majorBidi" w:cstheme="majorBidi"/>
          <w:b/>
          <w:bCs/>
          <w:sz w:val="24"/>
          <w:szCs w:val="24"/>
        </w:rPr>
      </w:pPr>
      <w:r w:rsidRPr="0079342D">
        <w:rPr>
          <w:rFonts w:asciiTheme="majorBidi" w:hAnsiTheme="majorBidi" w:cstheme="majorBidi"/>
          <w:b/>
          <w:bCs/>
          <w:sz w:val="24"/>
          <w:szCs w:val="24"/>
        </w:rPr>
        <w:t xml:space="preserve">       III.1.3.2.Étude des graphes </w:t>
      </w:r>
      <w:r>
        <w:rPr>
          <w:rFonts w:asciiTheme="majorBidi" w:hAnsiTheme="majorBidi" w:cstheme="majorBidi"/>
          <w:b/>
          <w:bCs/>
          <w:sz w:val="24"/>
          <w:szCs w:val="24"/>
        </w:rPr>
        <w:t>des individus………………………………..……………53</w:t>
      </w:r>
    </w:p>
    <w:p w:rsidR="00D759B7" w:rsidRPr="0079342D" w:rsidRDefault="00D759B7" w:rsidP="00D759B7">
      <w:pPr>
        <w:tabs>
          <w:tab w:val="left" w:pos="0"/>
        </w:tabs>
        <w:jc w:val="both"/>
        <w:rPr>
          <w:rFonts w:asciiTheme="majorBidi" w:hAnsiTheme="majorBidi" w:cstheme="majorBidi"/>
          <w:b/>
          <w:bCs/>
          <w:sz w:val="24"/>
          <w:szCs w:val="24"/>
        </w:rPr>
      </w:pPr>
      <w:r w:rsidRPr="0079342D">
        <w:rPr>
          <w:rFonts w:asciiTheme="majorBidi" w:hAnsiTheme="majorBidi" w:cstheme="majorBidi"/>
          <w:b/>
          <w:bCs/>
          <w:sz w:val="24"/>
          <w:szCs w:val="24"/>
        </w:rPr>
        <w:t xml:space="preserve">       III.1.3.3.Superposition des variables et des individ</w:t>
      </w:r>
      <w:r>
        <w:rPr>
          <w:rFonts w:asciiTheme="majorBidi" w:hAnsiTheme="majorBidi" w:cstheme="majorBidi"/>
          <w:b/>
          <w:bCs/>
          <w:sz w:val="24"/>
          <w:szCs w:val="24"/>
        </w:rPr>
        <w:t>us………………………..............54</w:t>
      </w:r>
    </w:p>
    <w:p w:rsidR="00D759B7" w:rsidRPr="0079342D" w:rsidRDefault="00D759B7" w:rsidP="00D759B7">
      <w:pPr>
        <w:tabs>
          <w:tab w:val="left" w:pos="0"/>
        </w:tabs>
        <w:jc w:val="both"/>
        <w:rPr>
          <w:rFonts w:asciiTheme="majorBidi" w:hAnsiTheme="majorBidi" w:cstheme="majorBidi"/>
          <w:b/>
          <w:bCs/>
          <w:sz w:val="24"/>
          <w:szCs w:val="24"/>
        </w:rPr>
      </w:pPr>
      <w:r w:rsidRPr="0079342D">
        <w:rPr>
          <w:rFonts w:asciiTheme="majorBidi" w:hAnsiTheme="majorBidi" w:cstheme="majorBidi"/>
          <w:b/>
          <w:bCs/>
          <w:sz w:val="24"/>
          <w:szCs w:val="24"/>
        </w:rPr>
        <w:lastRenderedPageBreak/>
        <w:t>III.1.4. La  classification  ascendante hiérarchique (CAH)………</w:t>
      </w:r>
      <w:r>
        <w:rPr>
          <w:rFonts w:asciiTheme="majorBidi" w:hAnsiTheme="majorBidi" w:cstheme="majorBidi"/>
          <w:b/>
          <w:bCs/>
          <w:sz w:val="24"/>
          <w:szCs w:val="24"/>
        </w:rPr>
        <w:t>… ……........................55</w:t>
      </w:r>
    </w:p>
    <w:p w:rsidR="00D759B7" w:rsidRDefault="00D759B7" w:rsidP="00D759B7">
      <w:pPr>
        <w:tabs>
          <w:tab w:val="left" w:pos="0"/>
        </w:tabs>
        <w:rPr>
          <w:rFonts w:asciiTheme="majorBidi" w:hAnsiTheme="majorBidi" w:cstheme="majorBidi"/>
          <w:b/>
          <w:bCs/>
          <w:sz w:val="24"/>
          <w:szCs w:val="24"/>
        </w:rPr>
      </w:pPr>
    </w:p>
    <w:p w:rsidR="00D759B7" w:rsidRPr="0079342D" w:rsidRDefault="00D759B7" w:rsidP="00D759B7">
      <w:pPr>
        <w:tabs>
          <w:tab w:val="left" w:pos="0"/>
        </w:tabs>
        <w:rPr>
          <w:rFonts w:asciiTheme="majorBidi" w:hAnsiTheme="majorBidi" w:cstheme="majorBidi"/>
          <w:b/>
          <w:bCs/>
          <w:sz w:val="24"/>
          <w:szCs w:val="24"/>
        </w:rPr>
      </w:pPr>
      <w:r w:rsidRPr="0079342D">
        <w:rPr>
          <w:rFonts w:asciiTheme="majorBidi" w:hAnsiTheme="majorBidi" w:cstheme="majorBidi"/>
          <w:b/>
          <w:bCs/>
          <w:sz w:val="24"/>
          <w:szCs w:val="24"/>
        </w:rPr>
        <w:t>III.2.Discussion et conclusio</w:t>
      </w:r>
      <w:r>
        <w:rPr>
          <w:rFonts w:asciiTheme="majorBidi" w:hAnsiTheme="majorBidi" w:cstheme="majorBidi"/>
          <w:b/>
          <w:bCs/>
          <w:sz w:val="24"/>
          <w:szCs w:val="24"/>
        </w:rPr>
        <w:t>n général……………………………………………………57</w:t>
      </w:r>
    </w:p>
    <w:p w:rsidR="00D759B7" w:rsidRPr="0079342D" w:rsidRDefault="00D759B7" w:rsidP="00D759B7">
      <w:pPr>
        <w:tabs>
          <w:tab w:val="left" w:pos="0"/>
        </w:tabs>
        <w:jc w:val="both"/>
        <w:rPr>
          <w:rFonts w:asciiTheme="majorBidi" w:hAnsiTheme="majorBidi" w:cstheme="majorBidi"/>
          <w:b/>
          <w:bCs/>
          <w:sz w:val="24"/>
          <w:szCs w:val="24"/>
        </w:rPr>
      </w:pPr>
      <w:r w:rsidRPr="0079342D">
        <w:rPr>
          <w:rFonts w:asciiTheme="majorBidi" w:hAnsiTheme="majorBidi" w:cstheme="majorBidi"/>
          <w:b/>
          <w:bCs/>
          <w:sz w:val="24"/>
          <w:szCs w:val="24"/>
        </w:rPr>
        <w:t>Références bibliographiques</w:t>
      </w:r>
    </w:p>
    <w:p w:rsidR="00D759B7" w:rsidRPr="0079342D" w:rsidRDefault="00D759B7" w:rsidP="00D759B7">
      <w:pPr>
        <w:tabs>
          <w:tab w:val="left" w:pos="0"/>
        </w:tabs>
        <w:jc w:val="both"/>
        <w:rPr>
          <w:rFonts w:asciiTheme="majorBidi" w:hAnsiTheme="majorBidi" w:cstheme="majorBidi"/>
          <w:b/>
          <w:bCs/>
          <w:sz w:val="24"/>
          <w:szCs w:val="24"/>
        </w:rPr>
      </w:pPr>
      <w:r w:rsidRPr="0079342D">
        <w:rPr>
          <w:rFonts w:asciiTheme="majorBidi" w:hAnsiTheme="majorBidi" w:cstheme="majorBidi"/>
          <w:b/>
          <w:bCs/>
          <w:sz w:val="24"/>
          <w:szCs w:val="24"/>
        </w:rPr>
        <w:t>Annexes</w:t>
      </w:r>
    </w:p>
    <w:p w:rsidR="00D759B7" w:rsidRPr="0079342D" w:rsidRDefault="00D759B7" w:rsidP="00D759B7">
      <w:pPr>
        <w:tabs>
          <w:tab w:val="left" w:pos="0"/>
        </w:tabs>
        <w:jc w:val="both"/>
        <w:rPr>
          <w:rFonts w:asciiTheme="majorBidi" w:hAnsiTheme="majorBidi" w:cstheme="majorBidi"/>
          <w:b/>
          <w:bCs/>
          <w:sz w:val="24"/>
          <w:szCs w:val="24"/>
        </w:rPr>
      </w:pPr>
      <w:r w:rsidRPr="0079342D">
        <w:rPr>
          <w:rFonts w:asciiTheme="majorBidi" w:hAnsiTheme="majorBidi" w:cstheme="majorBidi"/>
          <w:b/>
          <w:bCs/>
          <w:sz w:val="24"/>
          <w:szCs w:val="24"/>
        </w:rPr>
        <w:t>Résumé</w:t>
      </w:r>
    </w:p>
    <w:p w:rsidR="00D759B7" w:rsidRPr="00591236" w:rsidRDefault="00D759B7" w:rsidP="00D759B7">
      <w:pPr>
        <w:tabs>
          <w:tab w:val="left" w:pos="0"/>
        </w:tabs>
        <w:bidi/>
        <w:jc w:val="both"/>
        <w:rPr>
          <w:rFonts w:asciiTheme="majorBidi" w:hAnsiTheme="majorBidi" w:cstheme="majorBidi"/>
        </w:rPr>
      </w:pPr>
    </w:p>
    <w:p w:rsidR="00D759B7" w:rsidRDefault="00D759B7" w:rsidP="00D759B7">
      <w:pPr>
        <w:tabs>
          <w:tab w:val="left" w:pos="0"/>
          <w:tab w:val="left" w:pos="251"/>
          <w:tab w:val="center" w:pos="4535"/>
        </w:tabs>
        <w:spacing w:before="100" w:beforeAutospacing="1"/>
        <w:jc w:val="both"/>
        <w:rPr>
          <w:rFonts w:asciiTheme="majorBidi" w:eastAsia="Times New Roman" w:hAnsiTheme="majorBidi" w:cstheme="majorBidi"/>
          <w:u w:val="single"/>
          <w:lang w:bidi="ar-DZ"/>
        </w:rPr>
      </w:pPr>
    </w:p>
    <w:p w:rsidR="003C0E10" w:rsidRDefault="003C0E10" w:rsidP="00D759B7">
      <w:pPr>
        <w:tabs>
          <w:tab w:val="left" w:pos="0"/>
          <w:tab w:val="left" w:pos="251"/>
          <w:tab w:val="center" w:pos="4535"/>
        </w:tabs>
        <w:spacing w:before="100" w:beforeAutospacing="1"/>
        <w:jc w:val="both"/>
        <w:rPr>
          <w:rFonts w:asciiTheme="majorBidi" w:eastAsia="Times New Roman" w:hAnsiTheme="majorBidi" w:cstheme="majorBidi"/>
          <w:u w:val="single"/>
          <w:lang w:bidi="ar-DZ"/>
        </w:rPr>
      </w:pPr>
    </w:p>
    <w:p w:rsidR="003C0E10" w:rsidRDefault="003C0E10" w:rsidP="00D759B7">
      <w:pPr>
        <w:tabs>
          <w:tab w:val="left" w:pos="0"/>
          <w:tab w:val="left" w:pos="251"/>
          <w:tab w:val="center" w:pos="4535"/>
        </w:tabs>
        <w:spacing w:before="100" w:beforeAutospacing="1"/>
        <w:jc w:val="both"/>
        <w:rPr>
          <w:rFonts w:asciiTheme="majorBidi" w:eastAsia="Times New Roman" w:hAnsiTheme="majorBidi" w:cstheme="majorBidi"/>
          <w:u w:val="single"/>
          <w:lang w:bidi="ar-DZ"/>
        </w:rPr>
      </w:pPr>
    </w:p>
    <w:p w:rsidR="003C0E10" w:rsidRDefault="003C0E10" w:rsidP="00D759B7">
      <w:pPr>
        <w:tabs>
          <w:tab w:val="left" w:pos="0"/>
          <w:tab w:val="left" w:pos="251"/>
          <w:tab w:val="center" w:pos="4535"/>
        </w:tabs>
        <w:spacing w:before="100" w:beforeAutospacing="1"/>
        <w:jc w:val="both"/>
        <w:rPr>
          <w:rFonts w:asciiTheme="majorBidi" w:eastAsia="Times New Roman" w:hAnsiTheme="majorBidi" w:cstheme="majorBidi"/>
          <w:u w:val="single"/>
          <w:lang w:bidi="ar-DZ"/>
        </w:rPr>
      </w:pPr>
    </w:p>
    <w:p w:rsidR="003C0E10" w:rsidRDefault="003C0E10" w:rsidP="00D759B7">
      <w:pPr>
        <w:tabs>
          <w:tab w:val="left" w:pos="0"/>
          <w:tab w:val="left" w:pos="251"/>
          <w:tab w:val="center" w:pos="4535"/>
        </w:tabs>
        <w:spacing w:before="100" w:beforeAutospacing="1"/>
        <w:jc w:val="both"/>
        <w:rPr>
          <w:rFonts w:asciiTheme="majorBidi" w:eastAsia="Times New Roman" w:hAnsiTheme="majorBidi" w:cstheme="majorBidi"/>
          <w:u w:val="single"/>
          <w:lang w:bidi="ar-DZ"/>
        </w:rPr>
      </w:pPr>
    </w:p>
    <w:p w:rsidR="003C0E10" w:rsidRDefault="003C0E10" w:rsidP="00D759B7">
      <w:pPr>
        <w:tabs>
          <w:tab w:val="left" w:pos="0"/>
          <w:tab w:val="left" w:pos="251"/>
          <w:tab w:val="center" w:pos="4535"/>
        </w:tabs>
        <w:spacing w:before="100" w:beforeAutospacing="1"/>
        <w:jc w:val="both"/>
        <w:rPr>
          <w:rFonts w:asciiTheme="majorBidi" w:eastAsia="Times New Roman" w:hAnsiTheme="majorBidi" w:cstheme="majorBidi"/>
          <w:u w:val="single"/>
          <w:lang w:bidi="ar-DZ"/>
        </w:rPr>
      </w:pPr>
    </w:p>
    <w:p w:rsidR="003C0E10" w:rsidRDefault="003C0E10" w:rsidP="00D759B7">
      <w:pPr>
        <w:tabs>
          <w:tab w:val="left" w:pos="0"/>
          <w:tab w:val="left" w:pos="251"/>
          <w:tab w:val="center" w:pos="4535"/>
        </w:tabs>
        <w:spacing w:before="100" w:beforeAutospacing="1"/>
        <w:jc w:val="both"/>
        <w:rPr>
          <w:rFonts w:asciiTheme="majorBidi" w:eastAsia="Times New Roman" w:hAnsiTheme="majorBidi" w:cstheme="majorBidi"/>
          <w:u w:val="single"/>
          <w:lang w:bidi="ar-DZ"/>
        </w:rPr>
      </w:pPr>
    </w:p>
    <w:p w:rsidR="003C0E10" w:rsidRDefault="003C0E10" w:rsidP="00D759B7">
      <w:pPr>
        <w:tabs>
          <w:tab w:val="left" w:pos="0"/>
          <w:tab w:val="left" w:pos="251"/>
          <w:tab w:val="center" w:pos="4535"/>
        </w:tabs>
        <w:spacing w:before="100" w:beforeAutospacing="1"/>
        <w:jc w:val="both"/>
        <w:rPr>
          <w:rFonts w:asciiTheme="majorBidi" w:eastAsia="Times New Roman" w:hAnsiTheme="majorBidi" w:cstheme="majorBidi"/>
          <w:u w:val="single"/>
          <w:lang w:bidi="ar-DZ"/>
        </w:rPr>
      </w:pPr>
    </w:p>
    <w:p w:rsidR="003C0E10" w:rsidRDefault="003C0E10" w:rsidP="00D759B7">
      <w:pPr>
        <w:tabs>
          <w:tab w:val="left" w:pos="0"/>
          <w:tab w:val="left" w:pos="251"/>
          <w:tab w:val="center" w:pos="4535"/>
        </w:tabs>
        <w:spacing w:before="100" w:beforeAutospacing="1"/>
        <w:jc w:val="both"/>
        <w:rPr>
          <w:rFonts w:asciiTheme="majorBidi" w:eastAsia="Times New Roman" w:hAnsiTheme="majorBidi" w:cstheme="majorBidi"/>
          <w:u w:val="single"/>
          <w:lang w:bidi="ar-DZ"/>
        </w:rPr>
      </w:pPr>
    </w:p>
    <w:p w:rsidR="003C0E10" w:rsidRDefault="003C0E10" w:rsidP="00D759B7">
      <w:pPr>
        <w:tabs>
          <w:tab w:val="left" w:pos="0"/>
          <w:tab w:val="left" w:pos="251"/>
          <w:tab w:val="center" w:pos="4535"/>
        </w:tabs>
        <w:spacing w:before="100" w:beforeAutospacing="1"/>
        <w:jc w:val="both"/>
        <w:rPr>
          <w:rFonts w:asciiTheme="majorBidi" w:eastAsia="Times New Roman" w:hAnsiTheme="majorBidi" w:cstheme="majorBidi"/>
          <w:u w:val="single"/>
          <w:lang w:bidi="ar-DZ"/>
        </w:rPr>
      </w:pPr>
    </w:p>
    <w:p w:rsidR="003C0E10" w:rsidRDefault="003C0E10" w:rsidP="00D759B7">
      <w:pPr>
        <w:tabs>
          <w:tab w:val="left" w:pos="0"/>
          <w:tab w:val="left" w:pos="251"/>
          <w:tab w:val="center" w:pos="4535"/>
        </w:tabs>
        <w:spacing w:before="100" w:beforeAutospacing="1"/>
        <w:jc w:val="both"/>
        <w:rPr>
          <w:rFonts w:asciiTheme="majorBidi" w:eastAsia="Times New Roman" w:hAnsiTheme="majorBidi" w:cstheme="majorBidi"/>
          <w:u w:val="single"/>
          <w:lang w:bidi="ar-DZ"/>
        </w:rPr>
      </w:pPr>
    </w:p>
    <w:p w:rsidR="003C0E10" w:rsidRDefault="003C0E10" w:rsidP="00D759B7">
      <w:pPr>
        <w:tabs>
          <w:tab w:val="left" w:pos="0"/>
          <w:tab w:val="left" w:pos="251"/>
          <w:tab w:val="center" w:pos="4535"/>
        </w:tabs>
        <w:spacing w:before="100" w:beforeAutospacing="1"/>
        <w:jc w:val="both"/>
        <w:rPr>
          <w:rFonts w:asciiTheme="majorBidi" w:eastAsia="Times New Roman" w:hAnsiTheme="majorBidi" w:cstheme="majorBidi"/>
          <w:u w:val="single"/>
          <w:lang w:bidi="ar-DZ"/>
        </w:rPr>
      </w:pPr>
    </w:p>
    <w:p w:rsidR="003C0E10" w:rsidRDefault="003C0E10" w:rsidP="00D759B7">
      <w:pPr>
        <w:tabs>
          <w:tab w:val="left" w:pos="0"/>
          <w:tab w:val="left" w:pos="251"/>
          <w:tab w:val="center" w:pos="4535"/>
        </w:tabs>
        <w:spacing w:before="100" w:beforeAutospacing="1"/>
        <w:jc w:val="both"/>
        <w:rPr>
          <w:rFonts w:asciiTheme="majorBidi" w:eastAsia="Times New Roman" w:hAnsiTheme="majorBidi" w:cstheme="majorBidi"/>
          <w:u w:val="single"/>
          <w:lang w:bidi="ar-DZ"/>
        </w:rPr>
      </w:pPr>
    </w:p>
    <w:p w:rsidR="003C0E10" w:rsidRDefault="003C0E10" w:rsidP="00D759B7">
      <w:pPr>
        <w:tabs>
          <w:tab w:val="left" w:pos="0"/>
          <w:tab w:val="left" w:pos="251"/>
          <w:tab w:val="center" w:pos="4535"/>
        </w:tabs>
        <w:spacing w:before="100" w:beforeAutospacing="1"/>
        <w:jc w:val="both"/>
        <w:rPr>
          <w:rFonts w:asciiTheme="majorBidi" w:eastAsia="Times New Roman" w:hAnsiTheme="majorBidi" w:cstheme="majorBidi"/>
          <w:u w:val="single"/>
          <w:lang w:bidi="ar-DZ"/>
        </w:rPr>
      </w:pPr>
    </w:p>
    <w:p w:rsidR="003C0E10" w:rsidRDefault="003C0E10" w:rsidP="00D759B7">
      <w:pPr>
        <w:tabs>
          <w:tab w:val="left" w:pos="0"/>
          <w:tab w:val="left" w:pos="251"/>
          <w:tab w:val="center" w:pos="4535"/>
        </w:tabs>
        <w:spacing w:before="100" w:beforeAutospacing="1"/>
        <w:jc w:val="both"/>
        <w:rPr>
          <w:rFonts w:asciiTheme="majorBidi" w:eastAsia="Times New Roman" w:hAnsiTheme="majorBidi" w:cstheme="majorBidi"/>
          <w:u w:val="single"/>
          <w:lang w:bidi="ar-DZ"/>
        </w:rPr>
      </w:pPr>
    </w:p>
    <w:p w:rsidR="003C0E10" w:rsidRDefault="003C0E10" w:rsidP="00D759B7">
      <w:pPr>
        <w:tabs>
          <w:tab w:val="left" w:pos="0"/>
          <w:tab w:val="left" w:pos="251"/>
          <w:tab w:val="center" w:pos="4535"/>
        </w:tabs>
        <w:spacing w:before="100" w:beforeAutospacing="1"/>
        <w:jc w:val="both"/>
        <w:rPr>
          <w:rFonts w:asciiTheme="majorBidi" w:eastAsia="Times New Roman" w:hAnsiTheme="majorBidi" w:cstheme="majorBidi"/>
          <w:u w:val="single"/>
          <w:lang w:bidi="ar-DZ"/>
        </w:rPr>
      </w:pPr>
    </w:p>
    <w:p w:rsidR="003C0E10" w:rsidRDefault="003C0E10" w:rsidP="00D759B7">
      <w:pPr>
        <w:tabs>
          <w:tab w:val="left" w:pos="0"/>
          <w:tab w:val="left" w:pos="251"/>
          <w:tab w:val="center" w:pos="4535"/>
        </w:tabs>
        <w:spacing w:before="100" w:beforeAutospacing="1"/>
        <w:jc w:val="both"/>
        <w:rPr>
          <w:rFonts w:asciiTheme="majorBidi" w:eastAsia="Times New Roman" w:hAnsiTheme="majorBidi" w:cstheme="majorBidi"/>
          <w:u w:val="single"/>
          <w:lang w:bidi="ar-DZ"/>
        </w:rPr>
      </w:pPr>
    </w:p>
    <w:p w:rsidR="003C0E10" w:rsidRDefault="003C0E10" w:rsidP="00D759B7">
      <w:pPr>
        <w:tabs>
          <w:tab w:val="left" w:pos="0"/>
          <w:tab w:val="left" w:pos="251"/>
          <w:tab w:val="center" w:pos="4535"/>
        </w:tabs>
        <w:spacing w:before="100" w:beforeAutospacing="1"/>
        <w:jc w:val="both"/>
        <w:rPr>
          <w:rFonts w:asciiTheme="majorBidi" w:eastAsia="Times New Roman" w:hAnsiTheme="majorBidi" w:cstheme="majorBidi"/>
          <w:u w:val="single"/>
          <w:lang w:bidi="ar-DZ"/>
        </w:rPr>
      </w:pPr>
    </w:p>
    <w:p w:rsidR="003C0E10" w:rsidRDefault="003C0E10" w:rsidP="00D759B7">
      <w:pPr>
        <w:tabs>
          <w:tab w:val="left" w:pos="0"/>
          <w:tab w:val="left" w:pos="251"/>
          <w:tab w:val="center" w:pos="4535"/>
        </w:tabs>
        <w:spacing w:before="100" w:beforeAutospacing="1"/>
        <w:jc w:val="both"/>
        <w:rPr>
          <w:rFonts w:asciiTheme="majorBidi" w:eastAsia="Times New Roman" w:hAnsiTheme="majorBidi" w:cstheme="majorBidi"/>
          <w:u w:val="single"/>
          <w:lang w:bidi="ar-DZ"/>
        </w:rPr>
      </w:pPr>
    </w:p>
    <w:p w:rsidR="003C0E10" w:rsidRDefault="003C0E10" w:rsidP="00D759B7">
      <w:pPr>
        <w:tabs>
          <w:tab w:val="left" w:pos="0"/>
          <w:tab w:val="left" w:pos="251"/>
          <w:tab w:val="center" w:pos="4535"/>
        </w:tabs>
        <w:spacing w:before="100" w:beforeAutospacing="1"/>
        <w:jc w:val="both"/>
        <w:rPr>
          <w:rFonts w:asciiTheme="majorBidi" w:eastAsia="Times New Roman" w:hAnsiTheme="majorBidi" w:cstheme="majorBidi"/>
          <w:u w:val="single"/>
          <w:lang w:bidi="ar-DZ"/>
        </w:rPr>
      </w:pPr>
    </w:p>
    <w:p w:rsidR="003C0E10" w:rsidRDefault="003C0E10" w:rsidP="00D759B7">
      <w:pPr>
        <w:tabs>
          <w:tab w:val="left" w:pos="0"/>
          <w:tab w:val="left" w:pos="251"/>
          <w:tab w:val="center" w:pos="4535"/>
        </w:tabs>
        <w:spacing w:before="100" w:beforeAutospacing="1"/>
        <w:jc w:val="both"/>
        <w:rPr>
          <w:rFonts w:asciiTheme="majorBidi" w:eastAsia="Times New Roman" w:hAnsiTheme="majorBidi" w:cstheme="majorBidi"/>
          <w:u w:val="single"/>
          <w:lang w:bidi="ar-DZ"/>
        </w:rPr>
      </w:pPr>
    </w:p>
    <w:p w:rsidR="003C0E10" w:rsidRDefault="003C0E10" w:rsidP="00D759B7">
      <w:pPr>
        <w:tabs>
          <w:tab w:val="left" w:pos="0"/>
          <w:tab w:val="left" w:pos="251"/>
          <w:tab w:val="center" w:pos="4535"/>
        </w:tabs>
        <w:spacing w:before="100" w:beforeAutospacing="1"/>
        <w:jc w:val="both"/>
        <w:rPr>
          <w:rFonts w:asciiTheme="majorBidi" w:eastAsia="Times New Roman" w:hAnsiTheme="majorBidi" w:cstheme="majorBidi"/>
          <w:u w:val="single"/>
          <w:lang w:bidi="ar-DZ"/>
        </w:rPr>
      </w:pPr>
    </w:p>
    <w:p w:rsidR="00D759B7" w:rsidRDefault="00D759B7" w:rsidP="00D759B7"/>
    <w:p w:rsidR="00D759B7" w:rsidRDefault="00D759B7" w:rsidP="00D759B7">
      <w:pPr>
        <w:rPr>
          <w:rFonts w:asciiTheme="majorBidi" w:hAnsiTheme="majorBidi" w:cstheme="majorBidi"/>
          <w:b/>
          <w:bCs/>
          <w:color w:val="000000"/>
          <w:sz w:val="24"/>
          <w:szCs w:val="24"/>
        </w:rPr>
      </w:pPr>
    </w:p>
    <w:p w:rsidR="00D759B7" w:rsidRPr="00AC1B8D" w:rsidRDefault="00D759B7" w:rsidP="00D759B7">
      <w:pPr>
        <w:tabs>
          <w:tab w:val="left" w:pos="0"/>
          <w:tab w:val="left" w:pos="251"/>
          <w:tab w:val="center" w:pos="4535"/>
        </w:tabs>
        <w:spacing w:before="100" w:beforeAutospacing="1"/>
        <w:jc w:val="both"/>
        <w:rPr>
          <w:rFonts w:asciiTheme="majorBidi" w:hAnsiTheme="majorBidi" w:cstheme="majorBidi"/>
          <w:b/>
          <w:bCs/>
          <w:i/>
          <w:iCs/>
          <w:sz w:val="36"/>
          <w:szCs w:val="36"/>
        </w:rPr>
      </w:pPr>
      <w:r w:rsidRPr="00AC1B8D">
        <w:rPr>
          <w:rFonts w:asciiTheme="majorBidi" w:hAnsiTheme="majorBidi" w:cstheme="majorBidi"/>
          <w:b/>
          <w:bCs/>
          <w:i/>
          <w:iCs/>
          <w:sz w:val="36"/>
          <w:szCs w:val="36"/>
        </w:rPr>
        <w:t>Liste des abréviations</w:t>
      </w:r>
    </w:p>
    <w:p w:rsidR="00D759B7" w:rsidRPr="00CC3B2F" w:rsidRDefault="00D759B7" w:rsidP="00D759B7">
      <w:pPr>
        <w:tabs>
          <w:tab w:val="left" w:pos="0"/>
          <w:tab w:val="left" w:pos="1609"/>
        </w:tabs>
        <w:jc w:val="both"/>
        <w:rPr>
          <w:rFonts w:asciiTheme="majorBidi" w:hAnsiTheme="majorBidi" w:cstheme="majorBidi"/>
          <w:b/>
          <w:bCs/>
          <w:sz w:val="24"/>
          <w:szCs w:val="24"/>
        </w:rPr>
      </w:pPr>
    </w:p>
    <w:p w:rsidR="00D759B7" w:rsidRPr="00CC3B2F" w:rsidRDefault="00D759B7" w:rsidP="00D759B7">
      <w:pPr>
        <w:tabs>
          <w:tab w:val="left" w:pos="0"/>
          <w:tab w:val="center" w:pos="4535"/>
        </w:tabs>
        <w:spacing w:before="100" w:beforeAutospacing="1"/>
        <w:jc w:val="both"/>
        <w:rPr>
          <w:rFonts w:asciiTheme="majorBidi" w:hAnsiTheme="majorBidi" w:cstheme="majorBidi"/>
          <w:sz w:val="24"/>
          <w:szCs w:val="24"/>
        </w:rPr>
      </w:pPr>
      <w:r w:rsidRPr="00CC3B2F">
        <w:rPr>
          <w:rFonts w:asciiTheme="majorBidi" w:hAnsiTheme="majorBidi" w:cstheme="majorBidi"/>
          <w:b/>
          <w:bCs/>
          <w:sz w:val="24"/>
          <w:szCs w:val="24"/>
        </w:rPr>
        <w:t xml:space="preserve"> ACP: </w:t>
      </w:r>
      <w:r w:rsidRPr="00CC3B2F">
        <w:rPr>
          <w:rFonts w:asciiTheme="majorBidi" w:hAnsiTheme="majorBidi" w:cstheme="majorBidi"/>
          <w:sz w:val="24"/>
          <w:szCs w:val="24"/>
        </w:rPr>
        <w:t>Analyse en Composantes Principale.</w:t>
      </w:r>
    </w:p>
    <w:p w:rsidR="00D759B7" w:rsidRPr="00CC3B2F" w:rsidRDefault="00D759B7" w:rsidP="00D759B7">
      <w:pPr>
        <w:tabs>
          <w:tab w:val="left" w:pos="0"/>
        </w:tabs>
        <w:jc w:val="both"/>
        <w:rPr>
          <w:rFonts w:asciiTheme="majorBidi" w:hAnsiTheme="majorBidi" w:cstheme="majorBidi"/>
          <w:b/>
          <w:bCs/>
          <w:sz w:val="24"/>
          <w:szCs w:val="24"/>
        </w:rPr>
      </w:pPr>
      <w:r w:rsidRPr="00CC3B2F">
        <w:rPr>
          <w:rFonts w:asciiTheme="majorBidi" w:hAnsiTheme="majorBidi" w:cstheme="majorBidi"/>
          <w:b/>
          <w:bCs/>
          <w:sz w:val="24"/>
          <w:szCs w:val="24"/>
        </w:rPr>
        <w:t>C.M :</w:t>
      </w:r>
      <w:r w:rsidRPr="00CC3B2F">
        <w:rPr>
          <w:rFonts w:asciiTheme="majorBidi" w:hAnsiTheme="majorBidi" w:cstheme="majorBidi"/>
          <w:sz w:val="24"/>
          <w:szCs w:val="24"/>
        </w:rPr>
        <w:t xml:space="preserve"> carrée moyenne</w:t>
      </w:r>
    </w:p>
    <w:p w:rsidR="00D759B7" w:rsidRPr="00CC3B2F" w:rsidRDefault="00D759B7" w:rsidP="00D759B7">
      <w:pPr>
        <w:tabs>
          <w:tab w:val="left" w:pos="0"/>
          <w:tab w:val="left" w:pos="251"/>
          <w:tab w:val="center" w:pos="4535"/>
        </w:tabs>
        <w:jc w:val="both"/>
        <w:rPr>
          <w:rFonts w:asciiTheme="majorBidi" w:hAnsiTheme="majorBidi" w:cstheme="majorBidi"/>
          <w:b/>
          <w:bCs/>
          <w:sz w:val="24"/>
          <w:szCs w:val="24"/>
        </w:rPr>
      </w:pPr>
      <w:r w:rsidRPr="00CC3B2F">
        <w:rPr>
          <w:rFonts w:asciiTheme="majorBidi" w:hAnsiTheme="majorBidi" w:cstheme="majorBidi"/>
          <w:b/>
          <w:bCs/>
          <w:sz w:val="24"/>
          <w:szCs w:val="24"/>
        </w:rPr>
        <w:t xml:space="preserve">CAH : </w:t>
      </w:r>
      <w:r w:rsidRPr="00CC3B2F">
        <w:rPr>
          <w:rFonts w:asciiTheme="majorBidi" w:hAnsiTheme="majorBidi" w:cstheme="majorBidi"/>
          <w:sz w:val="24"/>
          <w:szCs w:val="24"/>
        </w:rPr>
        <w:t>La  classification  ascendante hiérarchique.</w:t>
      </w:r>
    </w:p>
    <w:p w:rsidR="00D759B7" w:rsidRPr="00CC3B2F" w:rsidRDefault="00D759B7" w:rsidP="00D759B7">
      <w:pPr>
        <w:tabs>
          <w:tab w:val="left" w:pos="0"/>
        </w:tabs>
        <w:jc w:val="both"/>
        <w:rPr>
          <w:rFonts w:asciiTheme="majorBidi" w:hAnsiTheme="majorBidi" w:cstheme="majorBidi"/>
          <w:b/>
          <w:bCs/>
          <w:sz w:val="24"/>
          <w:szCs w:val="24"/>
        </w:rPr>
      </w:pPr>
      <w:proofErr w:type="spellStart"/>
      <w:r w:rsidRPr="00CC3B2F">
        <w:rPr>
          <w:rFonts w:asciiTheme="majorBidi" w:hAnsiTheme="majorBidi" w:cstheme="majorBidi"/>
          <w:b/>
          <w:bCs/>
          <w:sz w:val="24"/>
          <w:szCs w:val="24"/>
        </w:rPr>
        <w:t>DDl</w:t>
      </w:r>
      <w:proofErr w:type="spellEnd"/>
      <w:r w:rsidRPr="00CC3B2F">
        <w:rPr>
          <w:rFonts w:asciiTheme="majorBidi" w:hAnsiTheme="majorBidi" w:cstheme="majorBidi"/>
          <w:b/>
          <w:bCs/>
          <w:sz w:val="24"/>
          <w:szCs w:val="24"/>
        </w:rPr>
        <w:t xml:space="preserve"> : </w:t>
      </w:r>
      <w:r w:rsidRPr="00CC3B2F">
        <w:rPr>
          <w:rFonts w:asciiTheme="majorBidi" w:hAnsiTheme="majorBidi" w:cstheme="majorBidi"/>
          <w:sz w:val="24"/>
          <w:szCs w:val="24"/>
        </w:rPr>
        <w:t>degré de liberté</w:t>
      </w:r>
    </w:p>
    <w:p w:rsidR="00D759B7" w:rsidRDefault="00D759B7" w:rsidP="00D759B7">
      <w:pPr>
        <w:tabs>
          <w:tab w:val="left" w:pos="0"/>
        </w:tabs>
        <w:jc w:val="both"/>
        <w:rPr>
          <w:rFonts w:asciiTheme="majorBidi" w:hAnsiTheme="majorBidi" w:cstheme="majorBidi"/>
          <w:sz w:val="24"/>
          <w:szCs w:val="24"/>
        </w:rPr>
      </w:pPr>
      <w:r w:rsidRPr="00CC3B2F">
        <w:rPr>
          <w:rFonts w:asciiTheme="majorBidi" w:hAnsiTheme="majorBidi" w:cstheme="majorBidi"/>
          <w:b/>
          <w:bCs/>
          <w:sz w:val="24"/>
          <w:szCs w:val="24"/>
        </w:rPr>
        <w:t>FAO:</w:t>
      </w:r>
      <w:r w:rsidRPr="00CC3B2F">
        <w:rPr>
          <w:rFonts w:asciiTheme="majorBidi" w:hAnsiTheme="majorBidi" w:cstheme="majorBidi"/>
          <w:sz w:val="24"/>
          <w:szCs w:val="24"/>
        </w:rPr>
        <w:t xml:space="preserve"> Food and Agriculture </w:t>
      </w:r>
      <w:proofErr w:type="spellStart"/>
      <w:r w:rsidRPr="00CC3B2F">
        <w:rPr>
          <w:rFonts w:asciiTheme="majorBidi" w:hAnsiTheme="majorBidi" w:cstheme="majorBidi"/>
          <w:sz w:val="24"/>
          <w:szCs w:val="24"/>
        </w:rPr>
        <w:t>Organizations</w:t>
      </w:r>
      <w:proofErr w:type="spellEnd"/>
      <w:r w:rsidRPr="00CC3B2F">
        <w:rPr>
          <w:rFonts w:asciiTheme="majorBidi" w:hAnsiTheme="majorBidi" w:cstheme="majorBidi"/>
          <w:sz w:val="24"/>
          <w:szCs w:val="24"/>
        </w:rPr>
        <w:t>.</w:t>
      </w:r>
    </w:p>
    <w:p w:rsidR="00D759B7" w:rsidRPr="00CC3B2F" w:rsidRDefault="00D759B7" w:rsidP="00D759B7">
      <w:pPr>
        <w:tabs>
          <w:tab w:val="left" w:pos="0"/>
        </w:tabs>
        <w:jc w:val="both"/>
        <w:rPr>
          <w:rFonts w:asciiTheme="majorBidi" w:hAnsiTheme="majorBidi" w:cstheme="majorBidi"/>
          <w:b/>
          <w:bCs/>
          <w:sz w:val="24"/>
          <w:szCs w:val="24"/>
        </w:rPr>
      </w:pPr>
      <w:r w:rsidRPr="00EA54D5">
        <w:rPr>
          <w:rFonts w:asciiTheme="majorBidi" w:hAnsiTheme="majorBidi" w:cstheme="majorBidi"/>
          <w:b/>
          <w:bCs/>
          <w:sz w:val="24"/>
          <w:szCs w:val="24"/>
        </w:rPr>
        <w:t>IC 50</w:t>
      </w:r>
      <w:r>
        <w:rPr>
          <w:rFonts w:asciiTheme="majorBidi" w:hAnsiTheme="majorBidi" w:cstheme="majorBidi"/>
          <w:sz w:val="24"/>
          <w:szCs w:val="24"/>
        </w:rPr>
        <w:t xml:space="preserve"> : inhibition de la concentration 50% de la germination. </w:t>
      </w:r>
    </w:p>
    <w:p w:rsidR="00D759B7" w:rsidRPr="00CC3B2F" w:rsidRDefault="00D759B7" w:rsidP="00D759B7">
      <w:pPr>
        <w:tabs>
          <w:tab w:val="left" w:pos="0"/>
        </w:tabs>
        <w:jc w:val="both"/>
        <w:rPr>
          <w:rFonts w:asciiTheme="majorBidi" w:hAnsiTheme="majorBidi" w:cstheme="majorBidi"/>
          <w:sz w:val="24"/>
          <w:szCs w:val="24"/>
        </w:rPr>
      </w:pPr>
      <w:r w:rsidRPr="00CC3B2F">
        <w:rPr>
          <w:rFonts w:asciiTheme="majorBidi" w:hAnsiTheme="majorBidi" w:cstheme="majorBidi"/>
          <w:b/>
          <w:bCs/>
          <w:sz w:val="24"/>
          <w:szCs w:val="24"/>
        </w:rPr>
        <w:t>LNG :</w:t>
      </w:r>
      <w:r w:rsidRPr="00CC3B2F">
        <w:rPr>
          <w:rFonts w:asciiTheme="majorBidi" w:hAnsiTheme="majorBidi" w:cstheme="majorBidi"/>
          <w:sz w:val="24"/>
          <w:szCs w:val="24"/>
        </w:rPr>
        <w:t xml:space="preserve"> longueur maximal de racine.</w:t>
      </w:r>
    </w:p>
    <w:p w:rsidR="00D759B7" w:rsidRPr="00CC3B2F" w:rsidRDefault="00D759B7" w:rsidP="00D759B7">
      <w:pPr>
        <w:pStyle w:val="Commentaire"/>
        <w:jc w:val="both"/>
        <w:rPr>
          <w:rFonts w:asciiTheme="majorBidi" w:hAnsiTheme="majorBidi" w:cstheme="majorBidi"/>
          <w:sz w:val="24"/>
          <w:szCs w:val="24"/>
        </w:rPr>
      </w:pPr>
      <w:r w:rsidRPr="00CC3B2F">
        <w:rPr>
          <w:rFonts w:asciiTheme="majorBidi" w:hAnsiTheme="majorBidi" w:cstheme="majorBidi"/>
          <w:b/>
          <w:bCs/>
          <w:sz w:val="24"/>
          <w:szCs w:val="24"/>
          <w:lang w:val="en-US"/>
        </w:rPr>
        <w:t>LSD</w:t>
      </w:r>
      <w:r w:rsidRPr="00CC3B2F">
        <w:rPr>
          <w:rFonts w:asciiTheme="majorBidi" w:hAnsiTheme="majorBidi" w:cstheme="majorBidi"/>
          <w:sz w:val="24"/>
          <w:szCs w:val="24"/>
          <w:lang w:val="en-US"/>
        </w:rPr>
        <w:t xml:space="preserve">: Least Significant Difference at the 5% level. </w:t>
      </w:r>
      <w:r w:rsidRPr="00CC3B2F">
        <w:rPr>
          <w:rFonts w:asciiTheme="majorBidi" w:hAnsiTheme="majorBidi" w:cstheme="majorBidi"/>
          <w:sz w:val="24"/>
          <w:szCs w:val="24"/>
        </w:rPr>
        <w:t>(La plus petite différence significative  au seuil de 5%)</w:t>
      </w:r>
    </w:p>
    <w:p w:rsidR="00D759B7" w:rsidRPr="00CC3B2F" w:rsidRDefault="00D759B7" w:rsidP="00D759B7">
      <w:pPr>
        <w:tabs>
          <w:tab w:val="left" w:pos="0"/>
        </w:tabs>
        <w:jc w:val="both"/>
        <w:rPr>
          <w:rFonts w:asciiTheme="majorBidi" w:hAnsiTheme="majorBidi" w:cstheme="majorBidi"/>
          <w:b/>
          <w:bCs/>
          <w:sz w:val="24"/>
          <w:szCs w:val="24"/>
        </w:rPr>
      </w:pPr>
      <w:r w:rsidRPr="00CC3B2F">
        <w:rPr>
          <w:rFonts w:asciiTheme="majorBidi" w:hAnsiTheme="majorBidi" w:cstheme="majorBidi"/>
          <w:b/>
          <w:bCs/>
          <w:sz w:val="24"/>
          <w:szCs w:val="24"/>
        </w:rPr>
        <w:t xml:space="preserve">MDG : </w:t>
      </w:r>
      <w:r w:rsidRPr="00CC3B2F">
        <w:rPr>
          <w:rFonts w:asciiTheme="majorBidi" w:hAnsiTheme="majorBidi" w:cstheme="majorBidi"/>
          <w:sz w:val="24"/>
          <w:szCs w:val="24"/>
        </w:rPr>
        <w:t>Moyenne journalière de Germination</w:t>
      </w:r>
      <w:r w:rsidRPr="00CC3B2F">
        <w:rPr>
          <w:rFonts w:asciiTheme="majorBidi" w:hAnsiTheme="majorBidi" w:cstheme="majorBidi"/>
          <w:b/>
          <w:bCs/>
          <w:sz w:val="24"/>
          <w:szCs w:val="24"/>
        </w:rPr>
        <w:t>.</w:t>
      </w:r>
    </w:p>
    <w:p w:rsidR="00D759B7" w:rsidRPr="00CC3B2F" w:rsidRDefault="00D759B7" w:rsidP="00D759B7">
      <w:pPr>
        <w:tabs>
          <w:tab w:val="left" w:pos="0"/>
        </w:tabs>
        <w:jc w:val="both"/>
        <w:rPr>
          <w:rFonts w:asciiTheme="majorBidi" w:hAnsiTheme="majorBidi" w:cstheme="majorBidi"/>
          <w:sz w:val="24"/>
          <w:szCs w:val="24"/>
        </w:rPr>
      </w:pPr>
      <w:r w:rsidRPr="00CC3B2F">
        <w:rPr>
          <w:rFonts w:asciiTheme="majorBidi" w:hAnsiTheme="majorBidi" w:cstheme="majorBidi"/>
          <w:b/>
          <w:bCs/>
          <w:sz w:val="24"/>
          <w:szCs w:val="24"/>
        </w:rPr>
        <w:t xml:space="preserve">Mm : </w:t>
      </w:r>
      <w:r w:rsidRPr="00CC3B2F">
        <w:rPr>
          <w:rFonts w:asciiTheme="majorBidi" w:hAnsiTheme="majorBidi" w:cstheme="majorBidi"/>
          <w:sz w:val="24"/>
          <w:szCs w:val="24"/>
        </w:rPr>
        <w:t>mille mol.</w:t>
      </w:r>
    </w:p>
    <w:p w:rsidR="00D759B7" w:rsidRPr="00CC3B2F" w:rsidRDefault="00D759B7" w:rsidP="00D759B7">
      <w:pPr>
        <w:tabs>
          <w:tab w:val="left" w:pos="0"/>
        </w:tabs>
        <w:jc w:val="both"/>
        <w:rPr>
          <w:rFonts w:asciiTheme="majorBidi" w:hAnsiTheme="majorBidi" w:cstheme="majorBidi"/>
          <w:b/>
          <w:bCs/>
          <w:sz w:val="24"/>
          <w:szCs w:val="24"/>
        </w:rPr>
      </w:pPr>
      <w:proofErr w:type="spellStart"/>
      <w:r w:rsidRPr="00CC3B2F">
        <w:rPr>
          <w:rFonts w:asciiTheme="majorBidi" w:hAnsiTheme="majorBidi" w:cstheme="majorBidi"/>
          <w:b/>
          <w:bCs/>
          <w:sz w:val="24"/>
          <w:szCs w:val="24"/>
        </w:rPr>
        <w:t>NaCl</w:t>
      </w:r>
      <w:proofErr w:type="spellEnd"/>
      <w:r w:rsidRPr="00CC3B2F">
        <w:rPr>
          <w:rFonts w:asciiTheme="majorBidi" w:hAnsiTheme="majorBidi" w:cstheme="majorBidi"/>
          <w:b/>
          <w:bCs/>
          <w:sz w:val="24"/>
          <w:szCs w:val="24"/>
        </w:rPr>
        <w:t> :</w:t>
      </w:r>
      <w:r w:rsidRPr="00CC3B2F">
        <w:rPr>
          <w:rFonts w:asciiTheme="majorBidi" w:hAnsiTheme="majorBidi" w:cstheme="majorBidi"/>
          <w:sz w:val="24"/>
          <w:szCs w:val="24"/>
        </w:rPr>
        <w:t xml:space="preserve"> le chlorure de sodium </w:t>
      </w:r>
    </w:p>
    <w:p w:rsidR="00D759B7" w:rsidRPr="00CC3B2F" w:rsidRDefault="00D759B7" w:rsidP="00D759B7">
      <w:pPr>
        <w:tabs>
          <w:tab w:val="left" w:pos="0"/>
        </w:tabs>
        <w:jc w:val="both"/>
        <w:rPr>
          <w:rFonts w:asciiTheme="majorBidi" w:hAnsiTheme="majorBidi" w:cstheme="majorBidi"/>
          <w:sz w:val="24"/>
          <w:szCs w:val="24"/>
        </w:rPr>
      </w:pPr>
      <w:r w:rsidRPr="00CC3B2F">
        <w:rPr>
          <w:rFonts w:asciiTheme="majorBidi" w:hAnsiTheme="majorBidi" w:cstheme="majorBidi"/>
          <w:b/>
          <w:bCs/>
          <w:sz w:val="24"/>
          <w:szCs w:val="24"/>
        </w:rPr>
        <w:t>NTGG:</w:t>
      </w:r>
      <w:r w:rsidRPr="00CC3B2F">
        <w:rPr>
          <w:rFonts w:asciiTheme="majorBidi" w:hAnsiTheme="majorBidi" w:cstheme="majorBidi"/>
          <w:sz w:val="24"/>
          <w:szCs w:val="24"/>
        </w:rPr>
        <w:t xml:space="preserve"> Nombre total de graines germées. </w:t>
      </w:r>
    </w:p>
    <w:p w:rsidR="00D759B7" w:rsidRPr="00CC3B2F" w:rsidRDefault="00D759B7" w:rsidP="00D759B7">
      <w:pPr>
        <w:tabs>
          <w:tab w:val="left" w:pos="0"/>
        </w:tabs>
        <w:jc w:val="both"/>
        <w:rPr>
          <w:rFonts w:asciiTheme="majorBidi" w:hAnsiTheme="majorBidi" w:cstheme="majorBidi"/>
          <w:sz w:val="24"/>
          <w:szCs w:val="24"/>
        </w:rPr>
      </w:pPr>
      <w:r w:rsidRPr="00CC3B2F">
        <w:rPr>
          <w:rFonts w:asciiTheme="majorBidi" w:hAnsiTheme="majorBidi" w:cstheme="majorBidi"/>
          <w:b/>
          <w:bCs/>
          <w:sz w:val="24"/>
          <w:szCs w:val="24"/>
        </w:rPr>
        <w:t>NTGT:</w:t>
      </w:r>
      <w:r w:rsidRPr="00CC3B2F">
        <w:rPr>
          <w:rFonts w:asciiTheme="majorBidi" w:hAnsiTheme="majorBidi" w:cstheme="majorBidi"/>
          <w:sz w:val="24"/>
          <w:szCs w:val="24"/>
        </w:rPr>
        <w:t xml:space="preserve"> Nombre total de graines testées.</w:t>
      </w:r>
    </w:p>
    <w:p w:rsidR="00D759B7" w:rsidRPr="00CC3B2F" w:rsidRDefault="00D759B7" w:rsidP="00D759B7">
      <w:pPr>
        <w:tabs>
          <w:tab w:val="left" w:pos="0"/>
        </w:tabs>
        <w:jc w:val="both"/>
        <w:rPr>
          <w:rFonts w:asciiTheme="majorBidi" w:hAnsiTheme="majorBidi" w:cstheme="majorBidi"/>
          <w:sz w:val="24"/>
          <w:szCs w:val="24"/>
          <w:lang w:val="en-US"/>
        </w:rPr>
      </w:pPr>
      <w:proofErr w:type="gramStart"/>
      <w:r w:rsidRPr="00CC3B2F">
        <w:rPr>
          <w:rFonts w:asciiTheme="majorBidi" w:hAnsiTheme="majorBidi" w:cstheme="majorBidi"/>
          <w:b/>
          <w:bCs/>
          <w:sz w:val="24"/>
          <w:szCs w:val="24"/>
          <w:lang w:val="en-US"/>
        </w:rPr>
        <w:t>P1 :</w:t>
      </w:r>
      <w:proofErr w:type="spellStart"/>
      <w:r w:rsidRPr="00CC3B2F">
        <w:rPr>
          <w:rFonts w:asciiTheme="majorBidi" w:hAnsiTheme="majorBidi" w:cstheme="majorBidi"/>
          <w:sz w:val="24"/>
          <w:szCs w:val="24"/>
          <w:lang w:val="en-US"/>
        </w:rPr>
        <w:t>Megganine</w:t>
      </w:r>
      <w:proofErr w:type="spellEnd"/>
      <w:proofErr w:type="gramEnd"/>
      <w:r w:rsidRPr="00CC3B2F">
        <w:rPr>
          <w:rFonts w:asciiTheme="majorBidi" w:hAnsiTheme="majorBidi" w:cstheme="majorBidi"/>
          <w:sz w:val="24"/>
          <w:szCs w:val="24"/>
          <w:lang w:val="en-US"/>
        </w:rPr>
        <w:t>.</w:t>
      </w:r>
    </w:p>
    <w:p w:rsidR="00D759B7" w:rsidRPr="00CC3B2F" w:rsidRDefault="00D759B7" w:rsidP="00D759B7">
      <w:pPr>
        <w:tabs>
          <w:tab w:val="left" w:pos="0"/>
        </w:tabs>
        <w:jc w:val="both"/>
        <w:rPr>
          <w:rFonts w:asciiTheme="majorBidi" w:hAnsiTheme="majorBidi" w:cstheme="majorBidi"/>
          <w:sz w:val="24"/>
          <w:szCs w:val="24"/>
          <w:lang w:val="en-US"/>
        </w:rPr>
      </w:pPr>
      <w:r w:rsidRPr="00CC3B2F">
        <w:rPr>
          <w:rFonts w:asciiTheme="majorBidi" w:hAnsiTheme="majorBidi" w:cstheme="majorBidi"/>
          <w:b/>
          <w:bCs/>
          <w:sz w:val="24"/>
          <w:szCs w:val="24"/>
          <w:lang w:val="en-US"/>
        </w:rPr>
        <w:t xml:space="preserve">P10: </w:t>
      </w:r>
      <w:proofErr w:type="spellStart"/>
      <w:r w:rsidRPr="00CC3B2F">
        <w:rPr>
          <w:rFonts w:asciiTheme="majorBidi" w:hAnsiTheme="majorBidi" w:cstheme="majorBidi"/>
          <w:sz w:val="24"/>
          <w:szCs w:val="24"/>
          <w:lang w:val="en-US"/>
        </w:rPr>
        <w:t>ChottOuargla</w:t>
      </w:r>
      <w:proofErr w:type="spellEnd"/>
      <w:r w:rsidRPr="00CC3B2F">
        <w:rPr>
          <w:rFonts w:asciiTheme="majorBidi" w:hAnsiTheme="majorBidi" w:cstheme="majorBidi"/>
          <w:sz w:val="24"/>
          <w:szCs w:val="24"/>
          <w:lang w:val="en-US"/>
        </w:rPr>
        <w:t xml:space="preserve">. </w:t>
      </w:r>
    </w:p>
    <w:p w:rsidR="00D759B7" w:rsidRPr="00CC3B2F" w:rsidRDefault="00D759B7" w:rsidP="00D759B7">
      <w:pPr>
        <w:tabs>
          <w:tab w:val="left" w:pos="0"/>
        </w:tabs>
        <w:jc w:val="both"/>
        <w:rPr>
          <w:rFonts w:asciiTheme="majorBidi" w:hAnsiTheme="majorBidi" w:cstheme="majorBidi"/>
          <w:sz w:val="24"/>
          <w:szCs w:val="24"/>
          <w:lang w:val="en-US"/>
        </w:rPr>
      </w:pPr>
      <w:r w:rsidRPr="00CC3B2F">
        <w:rPr>
          <w:rFonts w:asciiTheme="majorBidi" w:hAnsiTheme="majorBidi" w:cstheme="majorBidi"/>
          <w:b/>
          <w:bCs/>
          <w:sz w:val="24"/>
          <w:szCs w:val="24"/>
          <w:lang w:val="en-US"/>
        </w:rPr>
        <w:t>P11: Giulia</w:t>
      </w:r>
    </w:p>
    <w:p w:rsidR="00D759B7" w:rsidRPr="00D759B7" w:rsidRDefault="00D759B7" w:rsidP="00D759B7">
      <w:pPr>
        <w:tabs>
          <w:tab w:val="left" w:pos="0"/>
        </w:tabs>
        <w:jc w:val="both"/>
        <w:rPr>
          <w:rFonts w:asciiTheme="majorBidi" w:hAnsiTheme="majorBidi" w:cstheme="majorBidi"/>
          <w:sz w:val="24"/>
          <w:szCs w:val="24"/>
          <w:lang w:val="en-US"/>
        </w:rPr>
      </w:pPr>
      <w:proofErr w:type="gramStart"/>
      <w:r w:rsidRPr="00D759B7">
        <w:rPr>
          <w:rFonts w:asciiTheme="majorBidi" w:hAnsiTheme="majorBidi" w:cstheme="majorBidi"/>
          <w:b/>
          <w:bCs/>
          <w:sz w:val="24"/>
          <w:szCs w:val="24"/>
          <w:lang w:val="en-US"/>
        </w:rPr>
        <w:t>P2 :</w:t>
      </w:r>
      <w:proofErr w:type="gramEnd"/>
      <w:r w:rsidRPr="00D759B7">
        <w:rPr>
          <w:rFonts w:asciiTheme="majorBidi" w:hAnsiTheme="majorBidi" w:cstheme="majorBidi"/>
          <w:b/>
          <w:bCs/>
          <w:sz w:val="24"/>
          <w:szCs w:val="24"/>
          <w:lang w:val="en-US"/>
        </w:rPr>
        <w:t xml:space="preserve"> </w:t>
      </w:r>
      <w:proofErr w:type="spellStart"/>
      <w:r w:rsidRPr="00D759B7">
        <w:rPr>
          <w:rFonts w:asciiTheme="majorBidi" w:hAnsiTheme="majorBidi" w:cstheme="majorBidi"/>
          <w:sz w:val="24"/>
          <w:szCs w:val="24"/>
          <w:lang w:val="en-US"/>
        </w:rPr>
        <w:t>Insalah</w:t>
      </w:r>
      <w:proofErr w:type="spellEnd"/>
      <w:r w:rsidRPr="00D759B7">
        <w:rPr>
          <w:rFonts w:asciiTheme="majorBidi" w:hAnsiTheme="majorBidi" w:cstheme="majorBidi"/>
          <w:sz w:val="24"/>
          <w:szCs w:val="24"/>
          <w:lang w:val="en-US"/>
        </w:rPr>
        <w:t>.</w:t>
      </w:r>
    </w:p>
    <w:p w:rsidR="00D759B7" w:rsidRPr="00D759B7" w:rsidRDefault="00D759B7" w:rsidP="00D759B7">
      <w:pPr>
        <w:tabs>
          <w:tab w:val="left" w:pos="0"/>
        </w:tabs>
        <w:jc w:val="both"/>
        <w:rPr>
          <w:rFonts w:asciiTheme="majorBidi" w:hAnsiTheme="majorBidi" w:cstheme="majorBidi"/>
          <w:sz w:val="24"/>
          <w:szCs w:val="24"/>
          <w:lang w:val="en-US"/>
        </w:rPr>
      </w:pPr>
      <w:proofErr w:type="gramStart"/>
      <w:r w:rsidRPr="00D759B7">
        <w:rPr>
          <w:rFonts w:asciiTheme="majorBidi" w:hAnsiTheme="majorBidi" w:cstheme="majorBidi"/>
          <w:b/>
          <w:bCs/>
          <w:sz w:val="24"/>
          <w:szCs w:val="24"/>
          <w:lang w:val="en-US"/>
        </w:rPr>
        <w:t>P3</w:t>
      </w:r>
      <w:r w:rsidRPr="00D759B7">
        <w:rPr>
          <w:rFonts w:asciiTheme="majorBidi" w:hAnsiTheme="majorBidi" w:cstheme="majorBidi"/>
          <w:sz w:val="24"/>
          <w:szCs w:val="24"/>
          <w:lang w:val="en-US"/>
        </w:rPr>
        <w:t> :</w:t>
      </w:r>
      <w:proofErr w:type="gramEnd"/>
      <w:r w:rsidRPr="00D759B7">
        <w:rPr>
          <w:rFonts w:asciiTheme="majorBidi" w:hAnsiTheme="majorBidi" w:cstheme="majorBidi"/>
          <w:sz w:val="24"/>
          <w:szCs w:val="24"/>
          <w:lang w:val="en-US"/>
        </w:rPr>
        <w:t xml:space="preserve"> Janet</w:t>
      </w:r>
    </w:p>
    <w:p w:rsidR="00D759B7" w:rsidRPr="00D759B7" w:rsidRDefault="00D759B7" w:rsidP="00D759B7">
      <w:pPr>
        <w:tabs>
          <w:tab w:val="left" w:pos="0"/>
        </w:tabs>
        <w:jc w:val="both"/>
        <w:rPr>
          <w:rFonts w:asciiTheme="majorBidi" w:hAnsiTheme="majorBidi" w:cstheme="majorBidi"/>
          <w:sz w:val="24"/>
          <w:szCs w:val="24"/>
          <w:lang w:val="en-US"/>
        </w:rPr>
      </w:pPr>
      <w:proofErr w:type="gramStart"/>
      <w:r w:rsidRPr="00D759B7">
        <w:rPr>
          <w:rFonts w:asciiTheme="majorBidi" w:hAnsiTheme="majorBidi" w:cstheme="majorBidi"/>
          <w:b/>
          <w:bCs/>
          <w:sz w:val="24"/>
          <w:szCs w:val="24"/>
          <w:lang w:val="en-US"/>
        </w:rPr>
        <w:t>P4 :</w:t>
      </w:r>
      <w:proofErr w:type="gramEnd"/>
      <w:r w:rsidRPr="00D759B7">
        <w:rPr>
          <w:rFonts w:asciiTheme="majorBidi" w:hAnsiTheme="majorBidi" w:cstheme="majorBidi"/>
          <w:b/>
          <w:bCs/>
          <w:sz w:val="24"/>
          <w:szCs w:val="24"/>
          <w:lang w:val="en-US"/>
        </w:rPr>
        <w:t xml:space="preserve"> </w:t>
      </w:r>
      <w:proofErr w:type="spellStart"/>
      <w:r w:rsidRPr="00D759B7">
        <w:rPr>
          <w:rFonts w:asciiTheme="majorBidi" w:hAnsiTheme="majorBidi" w:cstheme="majorBidi"/>
          <w:sz w:val="24"/>
          <w:szCs w:val="24"/>
          <w:lang w:val="en-US"/>
        </w:rPr>
        <w:t>Temacine</w:t>
      </w:r>
      <w:proofErr w:type="spellEnd"/>
      <w:r w:rsidRPr="00D759B7">
        <w:rPr>
          <w:rFonts w:asciiTheme="majorBidi" w:hAnsiTheme="majorBidi" w:cstheme="majorBidi"/>
          <w:sz w:val="24"/>
          <w:szCs w:val="24"/>
          <w:lang w:val="en-US"/>
        </w:rPr>
        <w:t>,</w:t>
      </w:r>
    </w:p>
    <w:p w:rsidR="00D759B7" w:rsidRPr="00D759B7" w:rsidRDefault="00D759B7" w:rsidP="00D759B7">
      <w:pPr>
        <w:tabs>
          <w:tab w:val="left" w:pos="0"/>
        </w:tabs>
        <w:jc w:val="both"/>
        <w:rPr>
          <w:rFonts w:asciiTheme="majorBidi" w:hAnsiTheme="majorBidi" w:cstheme="majorBidi"/>
          <w:sz w:val="24"/>
          <w:szCs w:val="24"/>
          <w:lang w:val="en-US"/>
        </w:rPr>
      </w:pPr>
      <w:r w:rsidRPr="00D759B7">
        <w:rPr>
          <w:rFonts w:asciiTheme="majorBidi" w:hAnsiTheme="majorBidi" w:cstheme="majorBidi"/>
          <w:b/>
          <w:bCs/>
          <w:sz w:val="24"/>
          <w:szCs w:val="24"/>
          <w:lang w:val="en-US"/>
        </w:rPr>
        <w:t>P5</w:t>
      </w:r>
      <w:proofErr w:type="gramStart"/>
      <w:r w:rsidRPr="00D759B7">
        <w:rPr>
          <w:rFonts w:asciiTheme="majorBidi" w:hAnsiTheme="majorBidi" w:cstheme="majorBidi"/>
          <w:b/>
          <w:bCs/>
          <w:sz w:val="24"/>
          <w:szCs w:val="24"/>
          <w:lang w:val="en-US"/>
        </w:rPr>
        <w:t>:</w:t>
      </w:r>
      <w:r w:rsidRPr="00D759B7">
        <w:rPr>
          <w:rFonts w:asciiTheme="majorBidi" w:hAnsiTheme="majorBidi" w:cstheme="majorBidi"/>
          <w:sz w:val="24"/>
          <w:szCs w:val="24"/>
          <w:lang w:val="en-US"/>
        </w:rPr>
        <w:t>HassiLaabid</w:t>
      </w:r>
      <w:proofErr w:type="gramEnd"/>
      <w:r w:rsidRPr="00D759B7">
        <w:rPr>
          <w:rFonts w:asciiTheme="majorBidi" w:hAnsiTheme="majorBidi" w:cstheme="majorBidi"/>
          <w:sz w:val="24"/>
          <w:szCs w:val="24"/>
          <w:lang w:val="en-US"/>
        </w:rPr>
        <w:t xml:space="preserve"> (El </w:t>
      </w:r>
      <w:proofErr w:type="spellStart"/>
      <w:r w:rsidRPr="00D759B7">
        <w:rPr>
          <w:rFonts w:asciiTheme="majorBidi" w:hAnsiTheme="majorBidi" w:cstheme="majorBidi"/>
          <w:sz w:val="24"/>
          <w:szCs w:val="24"/>
          <w:lang w:val="en-US"/>
        </w:rPr>
        <w:t>Meniaa</w:t>
      </w:r>
      <w:proofErr w:type="spellEnd"/>
      <w:r w:rsidRPr="00D759B7">
        <w:rPr>
          <w:rFonts w:asciiTheme="majorBidi" w:hAnsiTheme="majorBidi" w:cstheme="majorBidi"/>
          <w:sz w:val="24"/>
          <w:szCs w:val="24"/>
          <w:lang w:val="en-US"/>
        </w:rPr>
        <w:t>).</w:t>
      </w:r>
    </w:p>
    <w:p w:rsidR="00D759B7" w:rsidRPr="00CC3B2F" w:rsidRDefault="00D759B7" w:rsidP="00D759B7">
      <w:pPr>
        <w:tabs>
          <w:tab w:val="left" w:pos="0"/>
        </w:tabs>
        <w:jc w:val="both"/>
        <w:rPr>
          <w:rFonts w:asciiTheme="majorBidi" w:hAnsiTheme="majorBidi" w:cstheme="majorBidi"/>
          <w:sz w:val="24"/>
          <w:szCs w:val="24"/>
        </w:rPr>
      </w:pPr>
      <w:r w:rsidRPr="00CC3B2F">
        <w:rPr>
          <w:rFonts w:asciiTheme="majorBidi" w:hAnsiTheme="majorBidi" w:cstheme="majorBidi"/>
          <w:b/>
          <w:bCs/>
          <w:sz w:val="24"/>
          <w:szCs w:val="24"/>
        </w:rPr>
        <w:t xml:space="preserve">P7: </w:t>
      </w:r>
      <w:proofErr w:type="spellStart"/>
      <w:r w:rsidRPr="00CC3B2F">
        <w:rPr>
          <w:rFonts w:asciiTheme="majorBidi" w:hAnsiTheme="majorBidi" w:cstheme="majorBidi"/>
          <w:sz w:val="24"/>
          <w:szCs w:val="24"/>
        </w:rPr>
        <w:t>Touijine</w:t>
      </w:r>
      <w:proofErr w:type="spellEnd"/>
      <w:r w:rsidRPr="00CC3B2F">
        <w:rPr>
          <w:rFonts w:asciiTheme="majorBidi" w:hAnsiTheme="majorBidi" w:cstheme="majorBidi"/>
          <w:sz w:val="24"/>
          <w:szCs w:val="24"/>
        </w:rPr>
        <w:t>(</w:t>
      </w:r>
      <w:proofErr w:type="spellStart"/>
      <w:r w:rsidRPr="00CC3B2F">
        <w:rPr>
          <w:rFonts w:asciiTheme="majorBidi" w:hAnsiTheme="majorBidi" w:cstheme="majorBidi"/>
          <w:sz w:val="24"/>
          <w:szCs w:val="24"/>
        </w:rPr>
        <w:t>Jamaa</w:t>
      </w:r>
      <w:proofErr w:type="spellEnd"/>
      <w:r w:rsidRPr="00CC3B2F">
        <w:rPr>
          <w:rFonts w:asciiTheme="majorBidi" w:hAnsiTheme="majorBidi" w:cstheme="majorBidi"/>
          <w:sz w:val="24"/>
          <w:szCs w:val="24"/>
        </w:rPr>
        <w:t xml:space="preserve">), </w:t>
      </w:r>
    </w:p>
    <w:p w:rsidR="00D759B7" w:rsidRPr="00CC3B2F" w:rsidRDefault="00D759B7" w:rsidP="00D759B7">
      <w:pPr>
        <w:tabs>
          <w:tab w:val="left" w:pos="0"/>
        </w:tabs>
        <w:jc w:val="both"/>
        <w:rPr>
          <w:rFonts w:asciiTheme="majorBidi" w:hAnsiTheme="majorBidi" w:cstheme="majorBidi"/>
          <w:sz w:val="24"/>
          <w:szCs w:val="24"/>
        </w:rPr>
      </w:pPr>
      <w:r w:rsidRPr="00CC3B2F">
        <w:rPr>
          <w:rFonts w:asciiTheme="majorBidi" w:hAnsiTheme="majorBidi" w:cstheme="majorBidi"/>
          <w:b/>
          <w:bCs/>
          <w:sz w:val="24"/>
          <w:szCs w:val="24"/>
        </w:rPr>
        <w:t xml:space="preserve">P8: </w:t>
      </w:r>
      <w:proofErr w:type="spellStart"/>
      <w:r w:rsidRPr="00CC3B2F">
        <w:rPr>
          <w:rFonts w:asciiTheme="majorBidi" w:hAnsiTheme="majorBidi" w:cstheme="majorBidi"/>
          <w:sz w:val="24"/>
          <w:szCs w:val="24"/>
        </w:rPr>
        <w:t>Tementit</w:t>
      </w:r>
      <w:proofErr w:type="spellEnd"/>
      <w:r w:rsidRPr="00CC3B2F">
        <w:rPr>
          <w:rFonts w:asciiTheme="majorBidi" w:hAnsiTheme="majorBidi" w:cstheme="majorBidi"/>
          <w:sz w:val="24"/>
          <w:szCs w:val="24"/>
        </w:rPr>
        <w:t>.</w:t>
      </w:r>
    </w:p>
    <w:p w:rsidR="00D759B7" w:rsidRPr="00CC3B2F" w:rsidRDefault="00D759B7" w:rsidP="00D759B7">
      <w:pPr>
        <w:tabs>
          <w:tab w:val="left" w:pos="0"/>
        </w:tabs>
        <w:jc w:val="both"/>
        <w:rPr>
          <w:rFonts w:asciiTheme="majorBidi" w:hAnsiTheme="majorBidi" w:cstheme="majorBidi"/>
          <w:sz w:val="24"/>
          <w:szCs w:val="24"/>
        </w:rPr>
      </w:pPr>
      <w:r w:rsidRPr="00CC3B2F">
        <w:rPr>
          <w:rFonts w:asciiTheme="majorBidi" w:hAnsiTheme="majorBidi" w:cstheme="majorBidi"/>
          <w:b/>
          <w:bCs/>
          <w:sz w:val="24"/>
          <w:szCs w:val="24"/>
        </w:rPr>
        <w:t xml:space="preserve">P9: </w:t>
      </w:r>
      <w:proofErr w:type="spellStart"/>
      <w:r w:rsidRPr="00CC3B2F">
        <w:rPr>
          <w:rFonts w:asciiTheme="majorBidi" w:hAnsiTheme="majorBidi" w:cstheme="majorBidi"/>
          <w:sz w:val="24"/>
          <w:szCs w:val="24"/>
        </w:rPr>
        <w:t>Guemar</w:t>
      </w:r>
      <w:proofErr w:type="spellEnd"/>
      <w:r w:rsidRPr="00CC3B2F">
        <w:rPr>
          <w:rFonts w:asciiTheme="majorBidi" w:hAnsiTheme="majorBidi" w:cstheme="majorBidi"/>
          <w:sz w:val="24"/>
          <w:szCs w:val="24"/>
        </w:rPr>
        <w:t xml:space="preserve">, </w:t>
      </w:r>
    </w:p>
    <w:p w:rsidR="00D759B7" w:rsidRPr="00CC3B2F" w:rsidRDefault="00D759B7" w:rsidP="00D759B7">
      <w:pPr>
        <w:tabs>
          <w:tab w:val="left" w:pos="0"/>
        </w:tabs>
        <w:jc w:val="both"/>
        <w:rPr>
          <w:rFonts w:asciiTheme="majorBidi" w:eastAsia="Arial" w:hAnsiTheme="majorBidi" w:cstheme="majorBidi"/>
          <w:b/>
          <w:sz w:val="24"/>
          <w:szCs w:val="24"/>
        </w:rPr>
      </w:pPr>
      <w:r w:rsidRPr="00CC3B2F">
        <w:rPr>
          <w:rFonts w:asciiTheme="majorBidi" w:hAnsiTheme="majorBidi" w:cstheme="majorBidi"/>
          <w:b/>
          <w:bCs/>
          <w:sz w:val="24"/>
          <w:szCs w:val="24"/>
        </w:rPr>
        <w:t>PMG</w:t>
      </w:r>
      <w:r w:rsidRPr="00CC3B2F">
        <w:rPr>
          <w:rFonts w:asciiTheme="majorBidi" w:eastAsia="Arial" w:hAnsiTheme="majorBidi" w:cstheme="majorBidi"/>
          <w:b/>
          <w:sz w:val="24"/>
          <w:szCs w:val="24"/>
        </w:rPr>
        <w:t> :</w:t>
      </w:r>
      <w:r w:rsidRPr="00CC3B2F">
        <w:rPr>
          <w:rFonts w:asciiTheme="majorBidi" w:hAnsiTheme="majorBidi" w:cstheme="majorBidi"/>
          <w:sz w:val="24"/>
          <w:szCs w:val="24"/>
        </w:rPr>
        <w:t xml:space="preserve"> Poids de Mille Graines</w:t>
      </w:r>
    </w:p>
    <w:p w:rsidR="00D759B7" w:rsidRPr="00CC3B2F" w:rsidRDefault="00D759B7" w:rsidP="00D759B7">
      <w:pPr>
        <w:tabs>
          <w:tab w:val="left" w:pos="0"/>
        </w:tabs>
        <w:jc w:val="both"/>
        <w:rPr>
          <w:rFonts w:asciiTheme="majorBidi" w:hAnsiTheme="majorBidi" w:cstheme="majorBidi"/>
          <w:sz w:val="24"/>
          <w:szCs w:val="24"/>
        </w:rPr>
      </w:pPr>
      <w:r w:rsidRPr="00CC3B2F">
        <w:rPr>
          <w:rFonts w:asciiTheme="majorBidi" w:hAnsiTheme="majorBidi" w:cstheme="majorBidi"/>
          <w:b/>
          <w:bCs/>
          <w:sz w:val="24"/>
          <w:szCs w:val="24"/>
        </w:rPr>
        <w:t xml:space="preserve">POP : </w:t>
      </w:r>
      <w:r w:rsidRPr="00CC3B2F">
        <w:rPr>
          <w:rFonts w:asciiTheme="majorBidi" w:hAnsiTheme="majorBidi" w:cstheme="majorBidi"/>
          <w:sz w:val="24"/>
          <w:szCs w:val="24"/>
        </w:rPr>
        <w:t>population</w:t>
      </w:r>
    </w:p>
    <w:p w:rsidR="00D759B7" w:rsidRPr="00CC3B2F" w:rsidRDefault="00D759B7" w:rsidP="00D759B7">
      <w:pPr>
        <w:tabs>
          <w:tab w:val="left" w:pos="0"/>
        </w:tabs>
        <w:jc w:val="both"/>
        <w:rPr>
          <w:rFonts w:asciiTheme="majorBidi" w:hAnsiTheme="majorBidi" w:cstheme="majorBidi"/>
          <w:sz w:val="24"/>
          <w:szCs w:val="24"/>
        </w:rPr>
      </w:pPr>
      <w:r w:rsidRPr="00CC3B2F">
        <w:rPr>
          <w:rFonts w:asciiTheme="majorBidi" w:hAnsiTheme="majorBidi" w:cstheme="majorBidi"/>
          <w:b/>
          <w:bCs/>
          <w:sz w:val="24"/>
          <w:szCs w:val="24"/>
        </w:rPr>
        <w:t>Pop :</w:t>
      </w:r>
      <w:r w:rsidRPr="00CC3B2F">
        <w:rPr>
          <w:rFonts w:asciiTheme="majorBidi" w:hAnsiTheme="majorBidi" w:cstheme="majorBidi"/>
          <w:sz w:val="24"/>
          <w:szCs w:val="24"/>
        </w:rPr>
        <w:t xml:space="preserve"> population.</w:t>
      </w:r>
    </w:p>
    <w:p w:rsidR="00D759B7" w:rsidRPr="00CC3B2F" w:rsidRDefault="00D759B7" w:rsidP="00D759B7">
      <w:pPr>
        <w:tabs>
          <w:tab w:val="left" w:pos="0"/>
        </w:tabs>
        <w:jc w:val="both"/>
        <w:rPr>
          <w:rFonts w:asciiTheme="majorBidi" w:hAnsiTheme="majorBidi" w:cstheme="majorBidi"/>
          <w:sz w:val="24"/>
          <w:szCs w:val="24"/>
        </w:rPr>
      </w:pPr>
      <w:r w:rsidRPr="00CC3B2F">
        <w:rPr>
          <w:rFonts w:asciiTheme="majorBidi" w:hAnsiTheme="majorBidi" w:cstheme="majorBidi"/>
          <w:b/>
          <w:bCs/>
          <w:sz w:val="24"/>
          <w:szCs w:val="24"/>
        </w:rPr>
        <w:lastRenderedPageBreak/>
        <w:t>PRE :</w:t>
      </w:r>
      <w:r w:rsidRPr="00CC3B2F">
        <w:rPr>
          <w:rFonts w:asciiTheme="majorBidi" w:hAnsiTheme="majorBidi" w:cstheme="majorBidi"/>
          <w:sz w:val="24"/>
          <w:szCs w:val="24"/>
        </w:rPr>
        <w:t xml:space="preserve"> précocité de germination.</w:t>
      </w:r>
    </w:p>
    <w:p w:rsidR="00D759B7" w:rsidRPr="00CC3B2F" w:rsidRDefault="00D759B7" w:rsidP="00D759B7">
      <w:pPr>
        <w:tabs>
          <w:tab w:val="left" w:pos="0"/>
        </w:tabs>
        <w:jc w:val="both"/>
        <w:rPr>
          <w:rFonts w:asciiTheme="majorBidi" w:hAnsiTheme="majorBidi" w:cstheme="majorBidi"/>
          <w:sz w:val="24"/>
          <w:szCs w:val="24"/>
        </w:rPr>
      </w:pPr>
      <w:r w:rsidRPr="00CC3B2F">
        <w:rPr>
          <w:rFonts w:asciiTheme="majorBidi" w:hAnsiTheme="majorBidi" w:cstheme="majorBidi"/>
          <w:b/>
          <w:bCs/>
          <w:sz w:val="24"/>
          <w:szCs w:val="24"/>
        </w:rPr>
        <w:t>PROBA :</w:t>
      </w:r>
      <w:r w:rsidRPr="00CC3B2F">
        <w:rPr>
          <w:rFonts w:asciiTheme="majorBidi" w:hAnsiTheme="majorBidi" w:cstheme="majorBidi"/>
          <w:sz w:val="24"/>
          <w:szCs w:val="24"/>
        </w:rPr>
        <w:t xml:space="preserve"> probabilité</w:t>
      </w:r>
    </w:p>
    <w:p w:rsidR="00D759B7" w:rsidRPr="00CC3B2F" w:rsidRDefault="00D759B7" w:rsidP="00D759B7">
      <w:pPr>
        <w:tabs>
          <w:tab w:val="left" w:pos="0"/>
        </w:tabs>
        <w:jc w:val="both"/>
        <w:rPr>
          <w:rFonts w:asciiTheme="majorBidi" w:hAnsiTheme="majorBidi" w:cstheme="majorBidi"/>
          <w:b/>
          <w:bCs/>
          <w:sz w:val="24"/>
          <w:szCs w:val="24"/>
        </w:rPr>
      </w:pPr>
      <w:proofErr w:type="gramStart"/>
      <w:r w:rsidRPr="00CC3B2F">
        <w:rPr>
          <w:rFonts w:asciiTheme="majorBidi" w:hAnsiTheme="majorBidi" w:cstheme="majorBidi"/>
          <w:b/>
          <w:bCs/>
          <w:sz w:val="24"/>
          <w:szCs w:val="24"/>
        </w:rPr>
        <w:t>r</w:t>
      </w:r>
      <w:proofErr w:type="gramEnd"/>
      <w:r w:rsidRPr="00CC3B2F">
        <w:rPr>
          <w:rFonts w:asciiTheme="majorBidi" w:hAnsiTheme="majorBidi" w:cstheme="majorBidi"/>
          <w:b/>
          <w:bCs/>
          <w:sz w:val="24"/>
          <w:szCs w:val="24"/>
        </w:rPr>
        <w:t xml:space="preserve"> : </w:t>
      </w:r>
      <w:r w:rsidRPr="00CC3B2F">
        <w:rPr>
          <w:rFonts w:asciiTheme="majorBidi" w:hAnsiTheme="majorBidi" w:cstheme="majorBidi"/>
          <w:sz w:val="24"/>
          <w:szCs w:val="24"/>
        </w:rPr>
        <w:t>coefficient de corrélation.</w:t>
      </w:r>
    </w:p>
    <w:p w:rsidR="00D759B7" w:rsidRPr="00CC3B2F" w:rsidRDefault="00D759B7" w:rsidP="00D759B7">
      <w:pPr>
        <w:tabs>
          <w:tab w:val="left" w:pos="0"/>
        </w:tabs>
        <w:jc w:val="both"/>
        <w:rPr>
          <w:rFonts w:asciiTheme="majorBidi" w:hAnsiTheme="majorBidi" w:cstheme="majorBidi"/>
          <w:b/>
          <w:bCs/>
          <w:sz w:val="24"/>
          <w:szCs w:val="24"/>
        </w:rPr>
      </w:pPr>
      <w:r w:rsidRPr="00CC3B2F">
        <w:rPr>
          <w:rFonts w:asciiTheme="majorBidi" w:hAnsiTheme="majorBidi" w:cstheme="majorBidi"/>
          <w:b/>
          <w:bCs/>
          <w:sz w:val="24"/>
          <w:szCs w:val="24"/>
        </w:rPr>
        <w:t>SCM :</w:t>
      </w:r>
      <w:r w:rsidRPr="00CC3B2F">
        <w:rPr>
          <w:rFonts w:asciiTheme="majorBidi" w:hAnsiTheme="majorBidi" w:cstheme="majorBidi"/>
          <w:sz w:val="24"/>
          <w:szCs w:val="24"/>
        </w:rPr>
        <w:t xml:space="preserve"> somme carré moyenne</w:t>
      </w:r>
    </w:p>
    <w:p w:rsidR="00D759B7" w:rsidRPr="00CC3B2F" w:rsidRDefault="00D759B7" w:rsidP="00D759B7">
      <w:pPr>
        <w:tabs>
          <w:tab w:val="left" w:pos="0"/>
        </w:tabs>
        <w:jc w:val="both"/>
        <w:rPr>
          <w:rFonts w:asciiTheme="majorBidi" w:hAnsiTheme="majorBidi" w:cstheme="majorBidi"/>
          <w:sz w:val="24"/>
          <w:szCs w:val="24"/>
        </w:rPr>
      </w:pPr>
      <w:proofErr w:type="spellStart"/>
      <w:r w:rsidRPr="00CC3B2F">
        <w:rPr>
          <w:rFonts w:asciiTheme="majorBidi" w:hAnsiTheme="majorBidi" w:cstheme="majorBidi"/>
          <w:b/>
          <w:bCs/>
          <w:sz w:val="24"/>
          <w:szCs w:val="24"/>
        </w:rPr>
        <w:t>Sign</w:t>
      </w:r>
      <w:proofErr w:type="spellEnd"/>
      <w:r w:rsidRPr="00CC3B2F">
        <w:rPr>
          <w:rFonts w:asciiTheme="majorBidi" w:hAnsiTheme="majorBidi" w:cstheme="majorBidi"/>
          <w:b/>
          <w:bCs/>
          <w:sz w:val="24"/>
          <w:szCs w:val="24"/>
        </w:rPr>
        <w:t> :</w:t>
      </w:r>
      <w:r w:rsidRPr="00CC3B2F">
        <w:rPr>
          <w:rFonts w:asciiTheme="majorBidi" w:hAnsiTheme="majorBidi" w:cstheme="majorBidi"/>
          <w:sz w:val="24"/>
          <w:szCs w:val="24"/>
        </w:rPr>
        <w:t xml:space="preserve"> signification.</w:t>
      </w:r>
    </w:p>
    <w:p w:rsidR="00D759B7" w:rsidRPr="00CC3B2F" w:rsidRDefault="00D759B7" w:rsidP="00D759B7">
      <w:pPr>
        <w:tabs>
          <w:tab w:val="left" w:pos="0"/>
        </w:tabs>
        <w:jc w:val="both"/>
        <w:rPr>
          <w:rFonts w:asciiTheme="majorBidi" w:hAnsiTheme="majorBidi" w:cstheme="majorBidi"/>
          <w:sz w:val="24"/>
          <w:szCs w:val="24"/>
        </w:rPr>
      </w:pPr>
      <w:r w:rsidRPr="00CC3B2F">
        <w:rPr>
          <w:rFonts w:asciiTheme="majorBidi" w:hAnsiTheme="majorBidi" w:cstheme="majorBidi"/>
          <w:b/>
          <w:bCs/>
          <w:sz w:val="24"/>
          <w:szCs w:val="24"/>
        </w:rPr>
        <w:t>T1</w:t>
      </w:r>
      <w:r w:rsidRPr="00CC3B2F">
        <w:rPr>
          <w:rFonts w:asciiTheme="majorBidi" w:hAnsiTheme="majorBidi" w:cstheme="majorBidi"/>
          <w:sz w:val="24"/>
          <w:szCs w:val="24"/>
        </w:rPr>
        <w:t> : traitement 1 0 témoin</w:t>
      </w:r>
    </w:p>
    <w:p w:rsidR="00D759B7" w:rsidRPr="00CC3B2F" w:rsidRDefault="00D759B7" w:rsidP="00D759B7">
      <w:pPr>
        <w:tabs>
          <w:tab w:val="left" w:pos="0"/>
        </w:tabs>
        <w:jc w:val="both"/>
        <w:rPr>
          <w:rFonts w:asciiTheme="majorBidi" w:hAnsiTheme="majorBidi" w:cstheme="majorBidi"/>
          <w:sz w:val="24"/>
          <w:szCs w:val="24"/>
        </w:rPr>
      </w:pPr>
      <w:r w:rsidRPr="00CC3B2F">
        <w:rPr>
          <w:rFonts w:asciiTheme="majorBidi" w:hAnsiTheme="majorBidi" w:cstheme="majorBidi"/>
          <w:b/>
          <w:bCs/>
          <w:sz w:val="24"/>
          <w:szCs w:val="24"/>
        </w:rPr>
        <w:t>T2 :</w:t>
      </w:r>
      <w:r w:rsidRPr="00CC3B2F">
        <w:rPr>
          <w:rFonts w:asciiTheme="majorBidi" w:hAnsiTheme="majorBidi" w:cstheme="majorBidi"/>
          <w:sz w:val="24"/>
          <w:szCs w:val="24"/>
        </w:rPr>
        <w:t xml:space="preserve"> traitement 2 50mM</w:t>
      </w:r>
    </w:p>
    <w:p w:rsidR="00D759B7" w:rsidRPr="00CC3B2F" w:rsidRDefault="00D759B7" w:rsidP="00D759B7">
      <w:pPr>
        <w:tabs>
          <w:tab w:val="left" w:pos="0"/>
        </w:tabs>
        <w:jc w:val="both"/>
        <w:rPr>
          <w:rFonts w:asciiTheme="majorBidi" w:hAnsiTheme="majorBidi" w:cstheme="majorBidi"/>
          <w:sz w:val="24"/>
          <w:szCs w:val="24"/>
        </w:rPr>
      </w:pPr>
      <w:r w:rsidRPr="00CC3B2F">
        <w:rPr>
          <w:rFonts w:asciiTheme="majorBidi" w:hAnsiTheme="majorBidi" w:cstheme="majorBidi"/>
          <w:b/>
          <w:bCs/>
          <w:sz w:val="24"/>
          <w:szCs w:val="24"/>
        </w:rPr>
        <w:t>T3 :</w:t>
      </w:r>
      <w:r w:rsidRPr="00CC3B2F">
        <w:rPr>
          <w:rFonts w:asciiTheme="majorBidi" w:hAnsiTheme="majorBidi" w:cstheme="majorBidi"/>
          <w:sz w:val="24"/>
          <w:szCs w:val="24"/>
        </w:rPr>
        <w:t xml:space="preserve"> traitement 3 100mM</w:t>
      </w:r>
    </w:p>
    <w:p w:rsidR="00D759B7" w:rsidRPr="00CC3B2F" w:rsidRDefault="00D759B7" w:rsidP="00D759B7">
      <w:pPr>
        <w:tabs>
          <w:tab w:val="left" w:pos="0"/>
        </w:tabs>
        <w:jc w:val="both"/>
        <w:rPr>
          <w:rFonts w:asciiTheme="majorBidi" w:hAnsiTheme="majorBidi" w:cstheme="majorBidi"/>
          <w:sz w:val="24"/>
          <w:szCs w:val="24"/>
        </w:rPr>
      </w:pPr>
      <w:r w:rsidRPr="00CC3B2F">
        <w:rPr>
          <w:rFonts w:asciiTheme="majorBidi" w:hAnsiTheme="majorBidi" w:cstheme="majorBidi"/>
          <w:b/>
          <w:bCs/>
          <w:sz w:val="24"/>
          <w:szCs w:val="24"/>
        </w:rPr>
        <w:t>T4 :</w:t>
      </w:r>
      <w:r w:rsidRPr="00CC3B2F">
        <w:rPr>
          <w:rFonts w:asciiTheme="majorBidi" w:hAnsiTheme="majorBidi" w:cstheme="majorBidi"/>
          <w:sz w:val="24"/>
          <w:szCs w:val="24"/>
        </w:rPr>
        <w:t xml:space="preserve"> traitement 4 150mM</w:t>
      </w:r>
    </w:p>
    <w:p w:rsidR="00D759B7" w:rsidRPr="00CC3B2F" w:rsidRDefault="00D759B7" w:rsidP="00D759B7">
      <w:pPr>
        <w:tabs>
          <w:tab w:val="left" w:pos="0"/>
        </w:tabs>
        <w:jc w:val="both"/>
        <w:rPr>
          <w:rFonts w:asciiTheme="majorBidi" w:hAnsiTheme="majorBidi" w:cstheme="majorBidi"/>
          <w:b/>
          <w:bCs/>
          <w:sz w:val="24"/>
          <w:szCs w:val="24"/>
        </w:rPr>
      </w:pPr>
      <w:r w:rsidRPr="00CC3B2F">
        <w:rPr>
          <w:rFonts w:asciiTheme="majorBidi" w:hAnsiTheme="majorBidi" w:cstheme="majorBidi"/>
          <w:b/>
          <w:bCs/>
          <w:sz w:val="24"/>
          <w:szCs w:val="24"/>
        </w:rPr>
        <w:t>T5 :</w:t>
      </w:r>
      <w:r w:rsidRPr="00CC3B2F">
        <w:rPr>
          <w:rFonts w:asciiTheme="majorBidi" w:hAnsiTheme="majorBidi" w:cstheme="majorBidi"/>
          <w:sz w:val="24"/>
          <w:szCs w:val="24"/>
        </w:rPr>
        <w:t xml:space="preserve"> traitement 5 200mM</w:t>
      </w:r>
    </w:p>
    <w:p w:rsidR="00D759B7" w:rsidRPr="00CC3B2F" w:rsidRDefault="00D759B7" w:rsidP="00D759B7">
      <w:pPr>
        <w:tabs>
          <w:tab w:val="left" w:pos="0"/>
        </w:tabs>
        <w:jc w:val="both"/>
        <w:rPr>
          <w:rFonts w:asciiTheme="majorBidi" w:hAnsiTheme="majorBidi" w:cstheme="majorBidi"/>
          <w:sz w:val="24"/>
          <w:szCs w:val="24"/>
        </w:rPr>
      </w:pPr>
      <w:r w:rsidRPr="00CC3B2F">
        <w:rPr>
          <w:rFonts w:asciiTheme="majorBidi" w:hAnsiTheme="majorBidi" w:cstheme="majorBidi"/>
          <w:b/>
          <w:bCs/>
          <w:sz w:val="24"/>
          <w:szCs w:val="24"/>
        </w:rPr>
        <w:t>TFC :</w:t>
      </w:r>
      <w:r w:rsidRPr="00CC3B2F">
        <w:rPr>
          <w:rFonts w:asciiTheme="majorBidi" w:hAnsiTheme="majorBidi" w:cstheme="majorBidi"/>
          <w:sz w:val="24"/>
          <w:szCs w:val="24"/>
        </w:rPr>
        <w:t xml:space="preserve"> Taux d’apparition des feuilles cotylédonaires. </w:t>
      </w:r>
    </w:p>
    <w:p w:rsidR="00D759B7" w:rsidRPr="00CC3B2F" w:rsidRDefault="00D759B7" w:rsidP="00D759B7">
      <w:pPr>
        <w:tabs>
          <w:tab w:val="left" w:pos="0"/>
        </w:tabs>
        <w:jc w:val="both"/>
        <w:rPr>
          <w:rFonts w:asciiTheme="majorBidi" w:hAnsiTheme="majorBidi" w:cstheme="majorBidi"/>
          <w:sz w:val="24"/>
          <w:szCs w:val="24"/>
        </w:rPr>
      </w:pPr>
      <w:r w:rsidRPr="00CC3B2F">
        <w:rPr>
          <w:rFonts w:asciiTheme="majorBidi" w:hAnsiTheme="majorBidi" w:cstheme="majorBidi"/>
          <w:b/>
          <w:bCs/>
          <w:sz w:val="24"/>
          <w:szCs w:val="24"/>
        </w:rPr>
        <w:t>TFG:</w:t>
      </w:r>
      <w:r w:rsidRPr="00CC3B2F">
        <w:rPr>
          <w:rFonts w:asciiTheme="majorBidi" w:hAnsiTheme="majorBidi" w:cstheme="majorBidi"/>
          <w:sz w:val="24"/>
          <w:szCs w:val="24"/>
        </w:rPr>
        <w:t xml:space="preserve"> Taux de germination.</w:t>
      </w:r>
    </w:p>
    <w:p w:rsidR="00D759B7" w:rsidRPr="00CC3B2F" w:rsidRDefault="00D759B7" w:rsidP="00D759B7">
      <w:pPr>
        <w:tabs>
          <w:tab w:val="left" w:pos="0"/>
        </w:tabs>
        <w:jc w:val="both"/>
        <w:rPr>
          <w:rFonts w:asciiTheme="majorBidi" w:hAnsiTheme="majorBidi" w:cstheme="majorBidi"/>
          <w:sz w:val="24"/>
          <w:szCs w:val="24"/>
        </w:rPr>
      </w:pPr>
      <w:r w:rsidRPr="00CC3B2F">
        <w:rPr>
          <w:rFonts w:asciiTheme="majorBidi" w:hAnsiTheme="majorBidi" w:cstheme="majorBidi"/>
          <w:b/>
          <w:bCs/>
          <w:sz w:val="24"/>
          <w:szCs w:val="24"/>
        </w:rPr>
        <w:t>TMG :</w:t>
      </w:r>
      <w:r w:rsidRPr="00CC3B2F">
        <w:rPr>
          <w:rFonts w:asciiTheme="majorBidi" w:hAnsiTheme="majorBidi" w:cstheme="majorBidi"/>
          <w:sz w:val="24"/>
          <w:szCs w:val="24"/>
        </w:rPr>
        <w:t xml:space="preserve"> Temps moyenne de germination.</w:t>
      </w:r>
    </w:p>
    <w:p w:rsidR="00D759B7" w:rsidRPr="00CC3B2F" w:rsidRDefault="00D759B7" w:rsidP="00D759B7">
      <w:pPr>
        <w:tabs>
          <w:tab w:val="left" w:pos="0"/>
        </w:tabs>
        <w:jc w:val="both"/>
        <w:rPr>
          <w:rFonts w:asciiTheme="majorBidi" w:hAnsiTheme="majorBidi" w:cstheme="majorBidi"/>
          <w:sz w:val="24"/>
          <w:szCs w:val="24"/>
        </w:rPr>
      </w:pPr>
      <w:r w:rsidRPr="00CC3B2F">
        <w:rPr>
          <w:rFonts w:asciiTheme="majorBidi" w:hAnsiTheme="majorBidi" w:cstheme="majorBidi"/>
          <w:b/>
          <w:bCs/>
          <w:sz w:val="24"/>
          <w:szCs w:val="24"/>
        </w:rPr>
        <w:t>TRG :</w:t>
      </w:r>
      <w:r w:rsidRPr="00CC3B2F">
        <w:rPr>
          <w:rFonts w:asciiTheme="majorBidi" w:hAnsiTheme="majorBidi" w:cstheme="majorBidi"/>
          <w:sz w:val="24"/>
          <w:szCs w:val="24"/>
        </w:rPr>
        <w:t xml:space="preserve"> Taux de réversibilité de germination.</w:t>
      </w:r>
    </w:p>
    <w:p w:rsidR="00D759B7" w:rsidRDefault="00D759B7" w:rsidP="00D759B7">
      <w:pPr>
        <w:tabs>
          <w:tab w:val="left" w:pos="0"/>
        </w:tabs>
        <w:jc w:val="both"/>
        <w:rPr>
          <w:rFonts w:asciiTheme="majorBidi" w:hAnsiTheme="majorBidi" w:cstheme="majorBidi"/>
          <w:sz w:val="24"/>
          <w:szCs w:val="24"/>
        </w:rPr>
      </w:pPr>
      <w:r w:rsidRPr="00CC3B2F">
        <w:rPr>
          <w:rFonts w:asciiTheme="majorBidi" w:hAnsiTheme="majorBidi" w:cstheme="majorBidi"/>
          <w:b/>
          <w:bCs/>
          <w:sz w:val="24"/>
          <w:szCs w:val="24"/>
        </w:rPr>
        <w:t xml:space="preserve">Var : </w:t>
      </w:r>
      <w:r w:rsidRPr="00CC3B2F">
        <w:rPr>
          <w:rFonts w:asciiTheme="majorBidi" w:hAnsiTheme="majorBidi" w:cstheme="majorBidi"/>
          <w:sz w:val="24"/>
          <w:szCs w:val="24"/>
        </w:rPr>
        <w:t>Variance</w:t>
      </w:r>
    </w:p>
    <w:p w:rsidR="00D759B7" w:rsidRPr="00CC3B2F" w:rsidRDefault="00D759B7" w:rsidP="00D759B7">
      <w:pPr>
        <w:tabs>
          <w:tab w:val="left" w:pos="0"/>
        </w:tabs>
        <w:bidi/>
        <w:jc w:val="both"/>
        <w:rPr>
          <w:rFonts w:asciiTheme="majorBidi" w:hAnsiTheme="majorBidi" w:cstheme="majorBidi"/>
          <w:sz w:val="24"/>
          <w:szCs w:val="24"/>
        </w:rPr>
      </w:pPr>
    </w:p>
    <w:p w:rsidR="00D759B7" w:rsidRPr="00CC3B2F" w:rsidRDefault="00D759B7" w:rsidP="00D759B7">
      <w:pPr>
        <w:tabs>
          <w:tab w:val="left" w:pos="0"/>
          <w:tab w:val="left" w:pos="1702"/>
          <w:tab w:val="left" w:pos="2553"/>
          <w:tab w:val="left" w:pos="3404"/>
          <w:tab w:val="left" w:pos="4255"/>
          <w:tab w:val="left" w:pos="5106"/>
          <w:tab w:val="left" w:pos="5957"/>
        </w:tabs>
        <w:jc w:val="both"/>
        <w:rPr>
          <w:rFonts w:asciiTheme="majorBidi" w:hAnsiTheme="majorBidi" w:cstheme="majorBidi"/>
          <w:sz w:val="24"/>
          <w:szCs w:val="24"/>
        </w:rPr>
      </w:pPr>
    </w:p>
    <w:p w:rsidR="00D759B7" w:rsidRPr="00CC3B2F" w:rsidRDefault="00D759B7" w:rsidP="00D759B7">
      <w:pPr>
        <w:tabs>
          <w:tab w:val="left" w:pos="0"/>
        </w:tabs>
        <w:jc w:val="both"/>
        <w:rPr>
          <w:rFonts w:asciiTheme="majorBidi" w:hAnsiTheme="majorBidi" w:cstheme="majorBidi"/>
          <w:sz w:val="24"/>
          <w:szCs w:val="24"/>
          <w:lang w:bidi="ar-DZ"/>
        </w:rPr>
      </w:pPr>
    </w:p>
    <w:p w:rsidR="00D759B7" w:rsidRPr="00CC3B2F" w:rsidRDefault="00D759B7" w:rsidP="00D759B7">
      <w:pPr>
        <w:tabs>
          <w:tab w:val="left" w:pos="0"/>
        </w:tabs>
        <w:jc w:val="both"/>
        <w:rPr>
          <w:rStyle w:val="fontstyle01"/>
          <w:rFonts w:asciiTheme="majorBidi" w:hAnsiTheme="majorBidi" w:cstheme="majorBidi"/>
          <w:sz w:val="24"/>
          <w:szCs w:val="24"/>
        </w:rPr>
      </w:pPr>
    </w:p>
    <w:p w:rsidR="00D759B7" w:rsidRPr="00CC3B2F" w:rsidRDefault="00D759B7" w:rsidP="00D759B7">
      <w:pPr>
        <w:tabs>
          <w:tab w:val="left" w:pos="0"/>
        </w:tabs>
        <w:jc w:val="both"/>
        <w:rPr>
          <w:rFonts w:asciiTheme="majorBidi" w:hAnsiTheme="majorBidi" w:cstheme="majorBidi"/>
          <w:b/>
          <w:bCs/>
          <w:sz w:val="24"/>
          <w:szCs w:val="24"/>
        </w:rPr>
      </w:pPr>
    </w:p>
    <w:p w:rsidR="00D759B7" w:rsidRDefault="00D759B7" w:rsidP="00D759B7">
      <w:pPr>
        <w:rPr>
          <w:rFonts w:asciiTheme="majorBidi" w:hAnsiTheme="majorBidi" w:cstheme="majorBidi"/>
          <w:b/>
          <w:bCs/>
          <w:color w:val="000000"/>
          <w:sz w:val="24"/>
          <w:szCs w:val="24"/>
        </w:rPr>
      </w:pPr>
    </w:p>
    <w:p w:rsidR="00BF6401" w:rsidRDefault="00BF6401" w:rsidP="00D759B7">
      <w:pPr>
        <w:tabs>
          <w:tab w:val="left" w:pos="0"/>
        </w:tabs>
        <w:jc w:val="both"/>
        <w:rPr>
          <w:rFonts w:asciiTheme="majorBidi" w:hAnsiTheme="majorBidi" w:cstheme="majorBidi"/>
          <w:b/>
          <w:bCs/>
          <w:i/>
          <w:iCs/>
          <w:sz w:val="28"/>
          <w:szCs w:val="28"/>
        </w:rPr>
      </w:pPr>
    </w:p>
    <w:p w:rsidR="00BF6401" w:rsidRDefault="00BF6401" w:rsidP="00D759B7">
      <w:pPr>
        <w:tabs>
          <w:tab w:val="left" w:pos="0"/>
        </w:tabs>
        <w:jc w:val="both"/>
        <w:rPr>
          <w:rFonts w:asciiTheme="majorBidi" w:hAnsiTheme="majorBidi" w:cstheme="majorBidi"/>
          <w:b/>
          <w:bCs/>
          <w:i/>
          <w:iCs/>
          <w:sz w:val="28"/>
          <w:szCs w:val="28"/>
        </w:rPr>
      </w:pPr>
    </w:p>
    <w:p w:rsidR="00BF6401" w:rsidRDefault="00BF6401" w:rsidP="00D759B7">
      <w:pPr>
        <w:tabs>
          <w:tab w:val="left" w:pos="0"/>
        </w:tabs>
        <w:jc w:val="both"/>
        <w:rPr>
          <w:rFonts w:asciiTheme="majorBidi" w:hAnsiTheme="majorBidi" w:cstheme="majorBidi"/>
          <w:b/>
          <w:bCs/>
          <w:i/>
          <w:iCs/>
          <w:sz w:val="28"/>
          <w:szCs w:val="28"/>
        </w:rPr>
      </w:pPr>
    </w:p>
    <w:p w:rsidR="00BF6401" w:rsidRDefault="00BF6401" w:rsidP="00D759B7">
      <w:pPr>
        <w:tabs>
          <w:tab w:val="left" w:pos="0"/>
        </w:tabs>
        <w:jc w:val="both"/>
        <w:rPr>
          <w:rFonts w:asciiTheme="majorBidi" w:hAnsiTheme="majorBidi" w:cstheme="majorBidi"/>
          <w:b/>
          <w:bCs/>
          <w:i/>
          <w:iCs/>
          <w:sz w:val="28"/>
          <w:szCs w:val="28"/>
        </w:rPr>
      </w:pPr>
    </w:p>
    <w:p w:rsidR="00BF6401" w:rsidRDefault="00BF6401" w:rsidP="00D759B7">
      <w:pPr>
        <w:tabs>
          <w:tab w:val="left" w:pos="0"/>
        </w:tabs>
        <w:jc w:val="both"/>
        <w:rPr>
          <w:rFonts w:asciiTheme="majorBidi" w:hAnsiTheme="majorBidi" w:cstheme="majorBidi"/>
          <w:b/>
          <w:bCs/>
          <w:i/>
          <w:iCs/>
          <w:sz w:val="28"/>
          <w:szCs w:val="28"/>
        </w:rPr>
      </w:pPr>
    </w:p>
    <w:p w:rsidR="00BF6401" w:rsidRDefault="00BF6401" w:rsidP="00D759B7">
      <w:pPr>
        <w:tabs>
          <w:tab w:val="left" w:pos="0"/>
        </w:tabs>
        <w:jc w:val="both"/>
        <w:rPr>
          <w:rFonts w:asciiTheme="majorBidi" w:hAnsiTheme="majorBidi" w:cstheme="majorBidi"/>
          <w:b/>
          <w:bCs/>
          <w:i/>
          <w:iCs/>
          <w:sz w:val="28"/>
          <w:szCs w:val="28"/>
        </w:rPr>
      </w:pPr>
    </w:p>
    <w:p w:rsidR="00BF6401" w:rsidRDefault="00BF6401" w:rsidP="00D759B7">
      <w:pPr>
        <w:tabs>
          <w:tab w:val="left" w:pos="0"/>
        </w:tabs>
        <w:jc w:val="both"/>
        <w:rPr>
          <w:rFonts w:asciiTheme="majorBidi" w:hAnsiTheme="majorBidi" w:cstheme="majorBidi"/>
          <w:b/>
          <w:bCs/>
          <w:i/>
          <w:iCs/>
          <w:sz w:val="28"/>
          <w:szCs w:val="28"/>
        </w:rPr>
      </w:pPr>
    </w:p>
    <w:p w:rsidR="00BF6401" w:rsidRDefault="00BF6401" w:rsidP="00D759B7">
      <w:pPr>
        <w:tabs>
          <w:tab w:val="left" w:pos="0"/>
        </w:tabs>
        <w:jc w:val="both"/>
        <w:rPr>
          <w:rFonts w:asciiTheme="majorBidi" w:hAnsiTheme="majorBidi" w:cstheme="majorBidi"/>
          <w:b/>
          <w:bCs/>
          <w:i/>
          <w:iCs/>
          <w:sz w:val="28"/>
          <w:szCs w:val="28"/>
        </w:rPr>
      </w:pPr>
    </w:p>
    <w:p w:rsidR="00BF6401" w:rsidRDefault="00BF6401" w:rsidP="00D759B7">
      <w:pPr>
        <w:tabs>
          <w:tab w:val="left" w:pos="0"/>
        </w:tabs>
        <w:jc w:val="both"/>
        <w:rPr>
          <w:rFonts w:asciiTheme="majorBidi" w:hAnsiTheme="majorBidi" w:cstheme="majorBidi"/>
          <w:b/>
          <w:bCs/>
          <w:i/>
          <w:iCs/>
          <w:sz w:val="28"/>
          <w:szCs w:val="28"/>
        </w:rPr>
      </w:pPr>
    </w:p>
    <w:p w:rsidR="00D759B7" w:rsidRPr="007F6955" w:rsidRDefault="00D759B7" w:rsidP="00D759B7">
      <w:pPr>
        <w:tabs>
          <w:tab w:val="left" w:pos="0"/>
        </w:tabs>
        <w:jc w:val="both"/>
        <w:rPr>
          <w:rFonts w:asciiTheme="majorBidi" w:hAnsiTheme="majorBidi" w:cstheme="majorBidi"/>
          <w:b/>
          <w:bCs/>
          <w:i/>
          <w:iCs/>
          <w:sz w:val="28"/>
          <w:szCs w:val="28"/>
        </w:rPr>
      </w:pPr>
      <w:r w:rsidRPr="007F6955">
        <w:rPr>
          <w:rFonts w:asciiTheme="majorBidi" w:hAnsiTheme="majorBidi" w:cstheme="majorBidi"/>
          <w:b/>
          <w:bCs/>
          <w:i/>
          <w:iCs/>
          <w:sz w:val="28"/>
          <w:szCs w:val="28"/>
        </w:rPr>
        <w:lastRenderedPageBreak/>
        <w:t xml:space="preserve">Liste des tableaux                                                                                                                                  </w:t>
      </w:r>
    </w:p>
    <w:p w:rsidR="00D759B7" w:rsidRDefault="00D759B7" w:rsidP="00D759B7">
      <w:pPr>
        <w:tabs>
          <w:tab w:val="left" w:pos="0"/>
        </w:tabs>
        <w:jc w:val="both"/>
        <w:rPr>
          <w:rFonts w:asciiTheme="majorBidi" w:hAnsiTheme="majorBidi" w:cstheme="majorBidi"/>
          <w:b/>
          <w:bCs/>
        </w:rPr>
      </w:pPr>
    </w:p>
    <w:p w:rsidR="00D759B7" w:rsidRDefault="00D759B7" w:rsidP="00D759B7">
      <w:pPr>
        <w:tabs>
          <w:tab w:val="left" w:pos="0"/>
        </w:tabs>
        <w:jc w:val="right"/>
        <w:rPr>
          <w:rFonts w:asciiTheme="majorBidi" w:hAnsiTheme="majorBidi" w:cstheme="majorBidi"/>
          <w:b/>
          <w:bCs/>
        </w:rPr>
      </w:pPr>
      <w:r w:rsidRPr="000A707C">
        <w:rPr>
          <w:rFonts w:asciiTheme="majorBidi" w:hAnsiTheme="majorBidi" w:cstheme="majorBidi"/>
          <w:b/>
          <w:bCs/>
          <w:sz w:val="24"/>
          <w:szCs w:val="24"/>
        </w:rPr>
        <w:t>Page</w:t>
      </w:r>
    </w:p>
    <w:p w:rsidR="00D759B7" w:rsidRPr="001C29EE" w:rsidRDefault="00D759B7" w:rsidP="00D759B7">
      <w:pPr>
        <w:tabs>
          <w:tab w:val="left" w:pos="0"/>
        </w:tabs>
        <w:rPr>
          <w:rFonts w:asciiTheme="majorBidi" w:hAnsiTheme="majorBidi" w:cstheme="majorBidi"/>
          <w:b/>
          <w:bCs/>
        </w:rPr>
      </w:pPr>
      <w:r w:rsidRPr="001C29EE">
        <w:rPr>
          <w:rFonts w:asciiTheme="majorBidi" w:hAnsiTheme="majorBidi" w:cstheme="majorBidi"/>
          <w:b/>
          <w:bCs/>
          <w:color w:val="000000"/>
          <w:sz w:val="24"/>
          <w:szCs w:val="24"/>
        </w:rPr>
        <w:t xml:space="preserve">Tableau </w:t>
      </w:r>
      <w:r w:rsidRPr="001C29EE">
        <w:rPr>
          <w:rFonts w:asciiTheme="majorBidi" w:hAnsiTheme="majorBidi" w:cstheme="majorBidi"/>
          <w:b/>
          <w:bCs/>
          <w:sz w:val="24"/>
          <w:szCs w:val="24"/>
        </w:rPr>
        <w:t>n°</w:t>
      </w:r>
      <w:r w:rsidRPr="001C29EE">
        <w:rPr>
          <w:rFonts w:asciiTheme="majorBidi" w:hAnsiTheme="majorBidi" w:cstheme="majorBidi"/>
          <w:b/>
          <w:bCs/>
          <w:color w:val="000000"/>
          <w:sz w:val="24"/>
          <w:szCs w:val="24"/>
        </w:rPr>
        <w:t>1:</w:t>
      </w:r>
      <w:r w:rsidRPr="001C29EE">
        <w:rPr>
          <w:rFonts w:asciiTheme="majorBidi" w:hAnsiTheme="majorBidi" w:cstheme="majorBidi"/>
          <w:color w:val="000000"/>
          <w:sz w:val="24"/>
          <w:szCs w:val="24"/>
        </w:rPr>
        <w:t>Légumineuses alimentaires cultivées en Algérie: leur importance en superficie, production et rendement (M.A. 1993-2002)</w:t>
      </w:r>
      <w:r>
        <w:rPr>
          <w:rFonts w:asciiTheme="majorBidi" w:hAnsiTheme="majorBidi" w:cstheme="majorBidi"/>
          <w:sz w:val="24"/>
          <w:szCs w:val="24"/>
        </w:rPr>
        <w:t>…………………………………</w:t>
      </w:r>
      <w:r w:rsidRPr="001C29EE">
        <w:rPr>
          <w:rFonts w:asciiTheme="majorBidi" w:hAnsiTheme="majorBidi" w:cstheme="majorBidi"/>
          <w:sz w:val="24"/>
          <w:szCs w:val="24"/>
        </w:rPr>
        <w:t>……………...…5</w:t>
      </w:r>
    </w:p>
    <w:p w:rsidR="00D759B7" w:rsidRPr="001C29EE" w:rsidRDefault="00D759B7" w:rsidP="00D759B7">
      <w:pPr>
        <w:widowControl w:val="0"/>
        <w:tabs>
          <w:tab w:val="left" w:pos="0"/>
        </w:tabs>
        <w:autoSpaceDE w:val="0"/>
        <w:autoSpaceDN w:val="0"/>
        <w:adjustRightInd w:val="0"/>
        <w:ind w:left="480" w:hanging="480"/>
        <w:jc w:val="both"/>
        <w:rPr>
          <w:rFonts w:asciiTheme="majorBidi" w:hAnsiTheme="majorBidi" w:cstheme="majorBidi"/>
          <w:color w:val="000000"/>
          <w:sz w:val="24"/>
          <w:szCs w:val="24"/>
        </w:rPr>
      </w:pPr>
      <w:r w:rsidRPr="001C29EE">
        <w:rPr>
          <w:rFonts w:asciiTheme="majorBidi" w:hAnsiTheme="majorBidi" w:cstheme="majorBidi"/>
          <w:b/>
          <w:bCs/>
          <w:color w:val="000000"/>
          <w:sz w:val="24"/>
          <w:szCs w:val="24"/>
        </w:rPr>
        <w:t xml:space="preserve">Tableau </w:t>
      </w:r>
      <w:r w:rsidRPr="001C29EE">
        <w:rPr>
          <w:rFonts w:asciiTheme="majorBidi" w:hAnsiTheme="majorBidi" w:cstheme="majorBidi"/>
          <w:b/>
          <w:bCs/>
          <w:sz w:val="24"/>
          <w:szCs w:val="24"/>
        </w:rPr>
        <w:t>n°</w:t>
      </w:r>
      <w:r w:rsidRPr="001C29EE">
        <w:rPr>
          <w:rFonts w:asciiTheme="majorBidi" w:hAnsiTheme="majorBidi" w:cstheme="majorBidi"/>
          <w:b/>
          <w:bCs/>
          <w:color w:val="000000"/>
          <w:sz w:val="24"/>
          <w:szCs w:val="24"/>
        </w:rPr>
        <w:t>2:</w:t>
      </w:r>
      <w:r w:rsidRPr="001C29EE">
        <w:rPr>
          <w:rFonts w:asciiTheme="majorBidi" w:hAnsiTheme="majorBidi" w:cstheme="majorBidi"/>
          <w:sz w:val="24"/>
          <w:szCs w:val="24"/>
        </w:rPr>
        <w:t xml:space="preserve"> caractéristiques des sols salés</w:t>
      </w:r>
      <w:proofErr w:type="gramStart"/>
      <w:r>
        <w:rPr>
          <w:rFonts w:asciiTheme="majorBidi" w:hAnsiTheme="majorBidi" w:cstheme="majorBidi"/>
          <w:sz w:val="24"/>
          <w:szCs w:val="24"/>
        </w:rPr>
        <w:t>……………………</w:t>
      </w:r>
      <w:r w:rsidRPr="001C29EE">
        <w:rPr>
          <w:rFonts w:asciiTheme="majorBidi" w:hAnsiTheme="majorBidi" w:cstheme="majorBidi"/>
          <w:sz w:val="24"/>
          <w:szCs w:val="24"/>
        </w:rPr>
        <w:t>…………………….…</w:t>
      </w:r>
      <w:r>
        <w:rPr>
          <w:rFonts w:asciiTheme="majorBidi" w:hAnsiTheme="majorBidi" w:cstheme="majorBidi"/>
          <w:sz w:val="24"/>
          <w:szCs w:val="24"/>
        </w:rPr>
        <w:t>…...</w:t>
      </w:r>
      <w:proofErr w:type="gramEnd"/>
      <w:r w:rsidRPr="001C29EE">
        <w:rPr>
          <w:rFonts w:asciiTheme="majorBidi" w:hAnsiTheme="majorBidi" w:cstheme="majorBidi"/>
          <w:sz w:val="24"/>
          <w:szCs w:val="24"/>
        </w:rPr>
        <w:t>12</w:t>
      </w:r>
    </w:p>
    <w:p w:rsidR="00D759B7" w:rsidRPr="001C29EE" w:rsidRDefault="00D759B7" w:rsidP="00D759B7">
      <w:pPr>
        <w:tabs>
          <w:tab w:val="left" w:pos="0"/>
          <w:tab w:val="left" w:pos="3673"/>
        </w:tabs>
        <w:jc w:val="both"/>
        <w:rPr>
          <w:rFonts w:asciiTheme="majorBidi" w:hAnsiTheme="majorBidi" w:cstheme="majorBidi"/>
          <w:sz w:val="24"/>
          <w:szCs w:val="24"/>
        </w:rPr>
      </w:pPr>
      <w:r w:rsidRPr="001C29EE">
        <w:rPr>
          <w:rFonts w:asciiTheme="majorBidi" w:hAnsiTheme="majorBidi" w:cstheme="majorBidi"/>
          <w:b/>
          <w:bCs/>
          <w:sz w:val="24"/>
          <w:szCs w:val="24"/>
        </w:rPr>
        <w:t>Tableau n°3:</w:t>
      </w:r>
      <w:r w:rsidRPr="001C29EE">
        <w:rPr>
          <w:rFonts w:asciiTheme="majorBidi" w:hAnsiTheme="majorBidi" w:cstheme="majorBidi"/>
          <w:sz w:val="24"/>
          <w:szCs w:val="24"/>
        </w:rPr>
        <w:t xml:space="preserve"> quelques caractéristiques des popul</w:t>
      </w:r>
      <w:r>
        <w:rPr>
          <w:rFonts w:asciiTheme="majorBidi" w:hAnsiTheme="majorBidi" w:cstheme="majorBidi"/>
          <w:sz w:val="24"/>
          <w:szCs w:val="24"/>
        </w:rPr>
        <w:t>ations étudies…………………….………21</w:t>
      </w:r>
    </w:p>
    <w:p w:rsidR="00D759B7" w:rsidRPr="001C29EE" w:rsidRDefault="00D759B7" w:rsidP="00D759B7">
      <w:pPr>
        <w:tabs>
          <w:tab w:val="left" w:pos="0"/>
          <w:tab w:val="left" w:pos="3673"/>
        </w:tabs>
        <w:jc w:val="both"/>
        <w:rPr>
          <w:rFonts w:asciiTheme="majorBidi" w:hAnsiTheme="majorBidi" w:cstheme="majorBidi"/>
          <w:sz w:val="24"/>
          <w:szCs w:val="24"/>
        </w:rPr>
      </w:pPr>
      <w:r w:rsidRPr="001C29EE">
        <w:rPr>
          <w:rFonts w:asciiTheme="majorBidi" w:hAnsiTheme="majorBidi" w:cstheme="majorBidi"/>
          <w:b/>
          <w:bCs/>
          <w:sz w:val="24"/>
          <w:szCs w:val="24"/>
        </w:rPr>
        <w:t>Tableau n°4 :</w:t>
      </w:r>
      <w:r w:rsidRPr="001C29EE">
        <w:rPr>
          <w:rFonts w:asciiTheme="majorBidi" w:hAnsiTheme="majorBidi" w:cstheme="majorBidi"/>
          <w:sz w:val="24"/>
          <w:szCs w:val="24"/>
        </w:rPr>
        <w:t xml:space="preserve"> composition des solutions s</w:t>
      </w:r>
      <w:r>
        <w:rPr>
          <w:rFonts w:asciiTheme="majorBidi" w:hAnsiTheme="majorBidi" w:cstheme="majorBidi"/>
          <w:sz w:val="24"/>
          <w:szCs w:val="24"/>
        </w:rPr>
        <w:t>alines</w:t>
      </w:r>
      <w:proofErr w:type="gramStart"/>
      <w:r>
        <w:rPr>
          <w:rFonts w:asciiTheme="majorBidi" w:hAnsiTheme="majorBidi" w:cstheme="majorBidi"/>
          <w:sz w:val="24"/>
          <w:szCs w:val="24"/>
        </w:rPr>
        <w:t>……………...………</w:t>
      </w:r>
      <w:r w:rsidRPr="001C29EE">
        <w:rPr>
          <w:rFonts w:asciiTheme="majorBidi" w:hAnsiTheme="majorBidi" w:cstheme="majorBidi"/>
          <w:sz w:val="24"/>
          <w:szCs w:val="24"/>
        </w:rPr>
        <w:t>………....…………</w:t>
      </w:r>
      <w:proofErr w:type="gramEnd"/>
      <w:r>
        <w:rPr>
          <w:rFonts w:asciiTheme="majorBidi" w:hAnsiTheme="majorBidi" w:cstheme="majorBidi"/>
          <w:sz w:val="24"/>
          <w:szCs w:val="24"/>
        </w:rPr>
        <w:t>..22</w:t>
      </w:r>
    </w:p>
    <w:p w:rsidR="00D759B7" w:rsidRPr="001C29EE" w:rsidRDefault="00D759B7" w:rsidP="00D759B7">
      <w:pPr>
        <w:tabs>
          <w:tab w:val="left" w:pos="0"/>
        </w:tabs>
        <w:jc w:val="both"/>
        <w:rPr>
          <w:rFonts w:asciiTheme="majorBidi" w:hAnsiTheme="majorBidi" w:cstheme="majorBidi"/>
          <w:sz w:val="24"/>
          <w:szCs w:val="24"/>
        </w:rPr>
      </w:pPr>
      <w:r w:rsidRPr="001C29EE">
        <w:rPr>
          <w:rFonts w:asciiTheme="majorBidi" w:hAnsiTheme="majorBidi" w:cstheme="majorBidi"/>
          <w:b/>
          <w:bCs/>
          <w:i/>
          <w:iCs/>
          <w:sz w:val="24"/>
          <w:szCs w:val="24"/>
        </w:rPr>
        <w:t xml:space="preserve">Tableau n°5 : </w:t>
      </w:r>
      <w:r w:rsidRPr="001C29EE">
        <w:rPr>
          <w:rFonts w:asciiTheme="majorBidi" w:hAnsiTheme="majorBidi" w:cstheme="majorBidi"/>
          <w:sz w:val="24"/>
          <w:szCs w:val="24"/>
        </w:rPr>
        <w:t>Analyse de variance pour la précocité de</w:t>
      </w:r>
      <w:r>
        <w:rPr>
          <w:rFonts w:asciiTheme="majorBidi" w:hAnsiTheme="majorBidi" w:cstheme="majorBidi"/>
          <w:sz w:val="24"/>
          <w:szCs w:val="24"/>
        </w:rPr>
        <w:t xml:space="preserve"> germination (PRG)………………..26</w:t>
      </w:r>
    </w:p>
    <w:p w:rsidR="00D759B7" w:rsidRPr="001C29EE" w:rsidRDefault="00D759B7" w:rsidP="00D759B7">
      <w:pPr>
        <w:tabs>
          <w:tab w:val="left" w:pos="0"/>
        </w:tabs>
        <w:jc w:val="both"/>
        <w:rPr>
          <w:rFonts w:asciiTheme="majorBidi" w:hAnsiTheme="majorBidi" w:cstheme="majorBidi"/>
          <w:sz w:val="24"/>
          <w:szCs w:val="24"/>
        </w:rPr>
      </w:pPr>
      <w:r w:rsidRPr="001C29EE">
        <w:rPr>
          <w:rFonts w:asciiTheme="majorBidi" w:hAnsiTheme="majorBidi" w:cstheme="majorBidi"/>
          <w:b/>
          <w:bCs/>
          <w:sz w:val="24"/>
          <w:szCs w:val="24"/>
        </w:rPr>
        <w:t>Tableau n°6 :</w:t>
      </w:r>
      <w:r w:rsidRPr="001C29EE">
        <w:rPr>
          <w:rFonts w:asciiTheme="majorBidi" w:hAnsiTheme="majorBidi" w:cstheme="majorBidi"/>
          <w:sz w:val="24"/>
          <w:szCs w:val="24"/>
        </w:rPr>
        <w:t xml:space="preserve"> Groupes homogènes des populations pour la  précocité de germination   (Teste Newman et  </w:t>
      </w:r>
      <w:proofErr w:type="spellStart"/>
      <w:r w:rsidRPr="001C29EE">
        <w:rPr>
          <w:rFonts w:asciiTheme="majorBidi" w:hAnsiTheme="majorBidi" w:cstheme="majorBidi"/>
          <w:sz w:val="24"/>
          <w:szCs w:val="24"/>
        </w:rPr>
        <w:t>keuls</w:t>
      </w:r>
      <w:proofErr w:type="spellEnd"/>
      <w:r w:rsidRPr="001C29EE">
        <w:rPr>
          <w:rFonts w:asciiTheme="majorBidi" w:hAnsiTheme="majorBidi" w:cstheme="majorBidi"/>
          <w:sz w:val="24"/>
          <w:szCs w:val="24"/>
        </w:rPr>
        <w:t xml:space="preserve"> au seuil 5%).......................</w:t>
      </w:r>
      <w:r>
        <w:rPr>
          <w:rFonts w:asciiTheme="majorBidi" w:hAnsiTheme="majorBidi" w:cstheme="majorBidi"/>
          <w:sz w:val="24"/>
          <w:szCs w:val="24"/>
        </w:rPr>
        <w:t>..................</w:t>
      </w:r>
      <w:r w:rsidRPr="001C29EE">
        <w:rPr>
          <w:rFonts w:asciiTheme="majorBidi" w:hAnsiTheme="majorBidi" w:cstheme="majorBidi"/>
          <w:sz w:val="24"/>
          <w:szCs w:val="24"/>
        </w:rPr>
        <w:t>..........................</w:t>
      </w:r>
      <w:r>
        <w:rPr>
          <w:rFonts w:asciiTheme="majorBidi" w:hAnsiTheme="majorBidi" w:cstheme="majorBidi"/>
          <w:sz w:val="24"/>
          <w:szCs w:val="24"/>
        </w:rPr>
        <w:t>..............................26</w:t>
      </w:r>
    </w:p>
    <w:p w:rsidR="00D759B7" w:rsidRPr="001C29EE" w:rsidRDefault="00D759B7" w:rsidP="00D759B7">
      <w:pPr>
        <w:tabs>
          <w:tab w:val="left" w:pos="0"/>
        </w:tabs>
        <w:jc w:val="both"/>
        <w:rPr>
          <w:rFonts w:asciiTheme="majorBidi" w:hAnsiTheme="majorBidi" w:cstheme="majorBidi"/>
          <w:sz w:val="24"/>
          <w:szCs w:val="24"/>
        </w:rPr>
      </w:pPr>
      <w:r w:rsidRPr="001C29EE">
        <w:rPr>
          <w:rFonts w:asciiTheme="majorBidi" w:hAnsiTheme="majorBidi" w:cstheme="majorBidi"/>
          <w:b/>
          <w:bCs/>
          <w:sz w:val="24"/>
          <w:szCs w:val="24"/>
        </w:rPr>
        <w:t xml:space="preserve">Tableau n°7: </w:t>
      </w:r>
      <w:r w:rsidRPr="001C29EE">
        <w:rPr>
          <w:rFonts w:asciiTheme="majorBidi" w:hAnsiTheme="majorBidi" w:cstheme="majorBidi"/>
          <w:sz w:val="24"/>
          <w:szCs w:val="24"/>
        </w:rPr>
        <w:t>Analyse de  variance de taux final de germination (TFG)…</w:t>
      </w:r>
      <w:r>
        <w:rPr>
          <w:rFonts w:asciiTheme="majorBidi" w:hAnsiTheme="majorBidi" w:cstheme="majorBidi"/>
          <w:sz w:val="24"/>
          <w:szCs w:val="24"/>
        </w:rPr>
        <w:t>………………….29</w:t>
      </w:r>
    </w:p>
    <w:p w:rsidR="00D759B7" w:rsidRPr="001C29EE" w:rsidRDefault="00D759B7" w:rsidP="00D759B7">
      <w:pPr>
        <w:pStyle w:val="Paragraphedeliste"/>
        <w:tabs>
          <w:tab w:val="left" w:pos="0"/>
          <w:tab w:val="left" w:pos="3673"/>
        </w:tabs>
        <w:spacing w:line="360" w:lineRule="auto"/>
        <w:ind w:left="0"/>
        <w:jc w:val="both"/>
        <w:rPr>
          <w:rFonts w:asciiTheme="majorBidi" w:hAnsiTheme="majorBidi" w:cstheme="majorBidi"/>
          <w:sz w:val="24"/>
          <w:szCs w:val="24"/>
        </w:rPr>
      </w:pPr>
      <w:r w:rsidRPr="001C29EE">
        <w:rPr>
          <w:rFonts w:asciiTheme="majorBidi" w:hAnsiTheme="majorBidi" w:cstheme="majorBidi"/>
          <w:b/>
          <w:bCs/>
          <w:sz w:val="24"/>
          <w:szCs w:val="24"/>
        </w:rPr>
        <w:t xml:space="preserve">Tableau n°8 : </w:t>
      </w:r>
      <w:r w:rsidRPr="001C29EE">
        <w:rPr>
          <w:rFonts w:asciiTheme="majorBidi" w:hAnsiTheme="majorBidi" w:cstheme="majorBidi"/>
          <w:sz w:val="24"/>
          <w:szCs w:val="24"/>
        </w:rPr>
        <w:t>Groupes homogènes des populations pour taux final de germination (TFG)  ………</w:t>
      </w:r>
      <w:r>
        <w:rPr>
          <w:rFonts w:asciiTheme="majorBidi" w:hAnsiTheme="majorBidi" w:cstheme="majorBidi"/>
          <w:sz w:val="24"/>
          <w:szCs w:val="24"/>
        </w:rPr>
        <w:t>……………………</w:t>
      </w:r>
      <w:r w:rsidRPr="001C29EE">
        <w:rPr>
          <w:rFonts w:asciiTheme="majorBidi" w:hAnsiTheme="majorBidi" w:cstheme="majorBidi"/>
          <w:sz w:val="24"/>
          <w:szCs w:val="24"/>
        </w:rPr>
        <w:t>……………………………………………………………...…</w:t>
      </w:r>
      <w:r>
        <w:rPr>
          <w:rFonts w:asciiTheme="majorBidi" w:hAnsiTheme="majorBidi" w:cstheme="majorBidi"/>
          <w:sz w:val="24"/>
          <w:szCs w:val="24"/>
        </w:rPr>
        <w:t>....29</w:t>
      </w:r>
    </w:p>
    <w:p w:rsidR="00D759B7" w:rsidRPr="001C29EE" w:rsidRDefault="00D759B7" w:rsidP="00D759B7">
      <w:pPr>
        <w:pStyle w:val="Paragraphedeliste"/>
        <w:tabs>
          <w:tab w:val="left" w:pos="0"/>
          <w:tab w:val="left" w:pos="3673"/>
        </w:tabs>
        <w:spacing w:line="360" w:lineRule="auto"/>
        <w:ind w:left="0"/>
        <w:jc w:val="both"/>
        <w:rPr>
          <w:rFonts w:asciiTheme="majorBidi" w:hAnsiTheme="majorBidi" w:cstheme="majorBidi"/>
          <w:sz w:val="24"/>
          <w:szCs w:val="24"/>
        </w:rPr>
      </w:pPr>
      <w:r w:rsidRPr="001C29EE">
        <w:rPr>
          <w:rFonts w:asciiTheme="majorBidi" w:hAnsiTheme="majorBidi" w:cstheme="majorBidi"/>
          <w:b/>
          <w:bCs/>
          <w:sz w:val="24"/>
          <w:szCs w:val="24"/>
        </w:rPr>
        <w:t>Tableau n°9 :</w:t>
      </w:r>
      <w:r w:rsidRPr="001C29EE">
        <w:rPr>
          <w:rFonts w:asciiTheme="majorBidi" w:hAnsiTheme="majorBidi" w:cstheme="majorBidi"/>
          <w:sz w:val="24"/>
          <w:szCs w:val="24"/>
        </w:rPr>
        <w:t xml:space="preserve"> Analyse de la variance de vitesse de g</w:t>
      </w:r>
      <w:r>
        <w:rPr>
          <w:rFonts w:asciiTheme="majorBidi" w:hAnsiTheme="majorBidi" w:cstheme="majorBidi"/>
          <w:sz w:val="24"/>
          <w:szCs w:val="24"/>
        </w:rPr>
        <w:t>ermination (TMG)………...……….. ..32</w:t>
      </w:r>
    </w:p>
    <w:p w:rsidR="00D759B7" w:rsidRPr="001C29EE" w:rsidRDefault="00D759B7" w:rsidP="00D759B7">
      <w:pPr>
        <w:pStyle w:val="Paragraphedeliste"/>
        <w:tabs>
          <w:tab w:val="left" w:pos="0"/>
          <w:tab w:val="left" w:pos="3673"/>
        </w:tabs>
        <w:spacing w:line="360" w:lineRule="auto"/>
        <w:ind w:left="0"/>
        <w:jc w:val="both"/>
        <w:rPr>
          <w:rFonts w:asciiTheme="majorBidi" w:hAnsiTheme="majorBidi" w:cstheme="majorBidi"/>
          <w:sz w:val="24"/>
          <w:szCs w:val="24"/>
        </w:rPr>
      </w:pPr>
      <w:r w:rsidRPr="001C29EE">
        <w:rPr>
          <w:rFonts w:asciiTheme="majorBidi" w:hAnsiTheme="majorBidi" w:cstheme="majorBidi"/>
          <w:b/>
          <w:bCs/>
          <w:sz w:val="24"/>
          <w:szCs w:val="24"/>
        </w:rPr>
        <w:t xml:space="preserve">Tableau n°10 : </w:t>
      </w:r>
      <w:r w:rsidRPr="001C29EE">
        <w:rPr>
          <w:rFonts w:asciiTheme="majorBidi" w:hAnsiTheme="majorBidi" w:cstheme="majorBidi"/>
          <w:sz w:val="24"/>
          <w:szCs w:val="24"/>
        </w:rPr>
        <w:t>Groupes homogènes des populations pour la vitesse de germination (TMG)…………</w:t>
      </w:r>
      <w:r>
        <w:rPr>
          <w:rFonts w:asciiTheme="majorBidi" w:hAnsiTheme="majorBidi" w:cstheme="majorBidi"/>
          <w:sz w:val="24"/>
          <w:szCs w:val="24"/>
        </w:rPr>
        <w:t>………………</w:t>
      </w:r>
      <w:r w:rsidRPr="001C29EE">
        <w:rPr>
          <w:rFonts w:asciiTheme="majorBidi" w:hAnsiTheme="majorBidi" w:cstheme="majorBidi"/>
          <w:sz w:val="24"/>
          <w:szCs w:val="24"/>
        </w:rPr>
        <w:t>………………………………………………………….…</w:t>
      </w:r>
      <w:r>
        <w:rPr>
          <w:rFonts w:asciiTheme="majorBidi" w:hAnsiTheme="majorBidi" w:cstheme="majorBidi"/>
          <w:sz w:val="24"/>
          <w:szCs w:val="24"/>
        </w:rPr>
        <w:t>.32</w:t>
      </w:r>
      <w:r w:rsidRPr="001C29EE">
        <w:rPr>
          <w:rFonts w:asciiTheme="majorBidi" w:hAnsiTheme="majorBidi" w:cstheme="majorBidi"/>
          <w:b/>
          <w:bCs/>
          <w:sz w:val="24"/>
          <w:szCs w:val="24"/>
        </w:rPr>
        <w:t>Tableau n°11 :</w:t>
      </w:r>
      <w:r w:rsidRPr="001C29EE">
        <w:rPr>
          <w:rFonts w:asciiTheme="majorBidi" w:hAnsiTheme="majorBidi" w:cstheme="majorBidi"/>
          <w:sz w:val="24"/>
          <w:szCs w:val="24"/>
        </w:rPr>
        <w:t xml:space="preserve"> Analyse de variance du taux de réversibili</w:t>
      </w:r>
      <w:r>
        <w:rPr>
          <w:rFonts w:asciiTheme="majorBidi" w:hAnsiTheme="majorBidi" w:cstheme="majorBidi"/>
          <w:sz w:val="24"/>
          <w:szCs w:val="24"/>
        </w:rPr>
        <w:t>té de germination(TRG)…….….37</w:t>
      </w:r>
    </w:p>
    <w:p w:rsidR="00D759B7" w:rsidRPr="001C29EE" w:rsidRDefault="00D759B7" w:rsidP="00D759B7">
      <w:pPr>
        <w:pStyle w:val="Paragraphedeliste"/>
        <w:tabs>
          <w:tab w:val="left" w:pos="0"/>
          <w:tab w:val="left" w:pos="3673"/>
        </w:tabs>
        <w:spacing w:line="360" w:lineRule="auto"/>
        <w:ind w:left="0"/>
        <w:jc w:val="both"/>
        <w:rPr>
          <w:rFonts w:asciiTheme="majorBidi" w:hAnsiTheme="majorBidi" w:cstheme="majorBidi"/>
          <w:sz w:val="24"/>
          <w:szCs w:val="24"/>
        </w:rPr>
      </w:pPr>
      <w:r w:rsidRPr="001C29EE">
        <w:rPr>
          <w:rFonts w:asciiTheme="majorBidi" w:hAnsiTheme="majorBidi" w:cstheme="majorBidi"/>
          <w:b/>
          <w:bCs/>
          <w:sz w:val="24"/>
          <w:szCs w:val="24"/>
        </w:rPr>
        <w:t>Tableau n°</w:t>
      </w:r>
      <w:r w:rsidRPr="00C37FFA">
        <w:rPr>
          <w:rFonts w:asciiTheme="majorBidi" w:hAnsiTheme="majorBidi" w:cstheme="majorBidi"/>
          <w:b/>
          <w:bCs/>
          <w:sz w:val="24"/>
          <w:szCs w:val="24"/>
        </w:rPr>
        <w:t>12</w:t>
      </w:r>
      <w:r w:rsidRPr="001C29EE">
        <w:rPr>
          <w:rFonts w:asciiTheme="majorBidi" w:hAnsiTheme="majorBidi" w:cstheme="majorBidi"/>
          <w:sz w:val="24"/>
          <w:szCs w:val="24"/>
        </w:rPr>
        <w:t xml:space="preserve">: Groupes homogènes des populations pour du taux de réversibilité de </w:t>
      </w:r>
      <w:r>
        <w:rPr>
          <w:rFonts w:asciiTheme="majorBidi" w:hAnsiTheme="majorBidi" w:cstheme="majorBidi"/>
          <w:sz w:val="24"/>
          <w:szCs w:val="24"/>
        </w:rPr>
        <w:t>germination(TRG)…………………………………………………………………………….37</w:t>
      </w:r>
    </w:p>
    <w:p w:rsidR="00D759B7" w:rsidRPr="001C29EE" w:rsidRDefault="00D759B7" w:rsidP="00D759B7">
      <w:pPr>
        <w:pStyle w:val="Paragraphedeliste"/>
        <w:tabs>
          <w:tab w:val="left" w:pos="0"/>
          <w:tab w:val="left" w:pos="3673"/>
        </w:tabs>
        <w:spacing w:line="360" w:lineRule="auto"/>
        <w:ind w:left="0"/>
        <w:jc w:val="both"/>
        <w:rPr>
          <w:rFonts w:asciiTheme="majorBidi" w:hAnsiTheme="majorBidi" w:cstheme="majorBidi"/>
          <w:sz w:val="24"/>
          <w:szCs w:val="24"/>
        </w:rPr>
      </w:pPr>
      <w:r w:rsidRPr="001C29EE">
        <w:rPr>
          <w:rFonts w:asciiTheme="majorBidi" w:hAnsiTheme="majorBidi" w:cstheme="majorBidi"/>
          <w:b/>
          <w:bCs/>
          <w:sz w:val="24"/>
          <w:szCs w:val="24"/>
        </w:rPr>
        <w:t>Tableau n° 13</w:t>
      </w:r>
      <w:r w:rsidRPr="001C29EE">
        <w:rPr>
          <w:rFonts w:asciiTheme="majorBidi" w:hAnsiTheme="majorBidi" w:cstheme="majorBidi"/>
          <w:sz w:val="24"/>
          <w:szCs w:val="24"/>
        </w:rPr>
        <w:t xml:space="preserve"> : Analyse de variance de taux d’apparition </w:t>
      </w:r>
      <w:r>
        <w:rPr>
          <w:rFonts w:asciiTheme="majorBidi" w:hAnsiTheme="majorBidi" w:cstheme="majorBidi"/>
          <w:sz w:val="24"/>
          <w:szCs w:val="24"/>
        </w:rPr>
        <w:t>des feuilles ………………….…40</w:t>
      </w:r>
    </w:p>
    <w:p w:rsidR="00D759B7" w:rsidRPr="001C29EE" w:rsidRDefault="00D759B7" w:rsidP="00D759B7">
      <w:pPr>
        <w:pStyle w:val="Paragraphedeliste"/>
        <w:tabs>
          <w:tab w:val="left" w:pos="0"/>
          <w:tab w:val="left" w:pos="3673"/>
        </w:tabs>
        <w:spacing w:line="360" w:lineRule="auto"/>
        <w:ind w:left="0"/>
        <w:jc w:val="both"/>
        <w:rPr>
          <w:rFonts w:asciiTheme="majorBidi" w:hAnsiTheme="majorBidi" w:cstheme="majorBidi"/>
          <w:sz w:val="24"/>
          <w:szCs w:val="24"/>
        </w:rPr>
      </w:pPr>
      <w:r w:rsidRPr="001C29EE">
        <w:rPr>
          <w:rFonts w:asciiTheme="majorBidi" w:hAnsiTheme="majorBidi" w:cstheme="majorBidi"/>
          <w:b/>
          <w:bCs/>
          <w:sz w:val="24"/>
          <w:szCs w:val="24"/>
        </w:rPr>
        <w:t>Tableau n° 1</w:t>
      </w:r>
      <w:r>
        <w:rPr>
          <w:rFonts w:asciiTheme="majorBidi" w:hAnsiTheme="majorBidi" w:cstheme="majorBidi"/>
          <w:b/>
          <w:bCs/>
          <w:sz w:val="24"/>
          <w:szCs w:val="24"/>
        </w:rPr>
        <w:t>4</w:t>
      </w:r>
      <w:r w:rsidRPr="001C29EE">
        <w:rPr>
          <w:rFonts w:asciiTheme="majorBidi" w:hAnsiTheme="majorBidi" w:cstheme="majorBidi"/>
          <w:sz w:val="24"/>
          <w:szCs w:val="24"/>
        </w:rPr>
        <w:t xml:space="preserve"> : Groupes homogènes des populations de taux d’apparition des </w:t>
      </w:r>
      <w:r>
        <w:rPr>
          <w:rFonts w:asciiTheme="majorBidi" w:hAnsiTheme="majorBidi" w:cstheme="majorBidi"/>
          <w:sz w:val="24"/>
          <w:szCs w:val="24"/>
        </w:rPr>
        <w:t>feuilles……40</w:t>
      </w:r>
    </w:p>
    <w:p w:rsidR="00D759B7" w:rsidRDefault="00D759B7" w:rsidP="00D759B7">
      <w:pPr>
        <w:pStyle w:val="Paragraphedeliste"/>
        <w:tabs>
          <w:tab w:val="left" w:pos="0"/>
          <w:tab w:val="left" w:pos="3673"/>
        </w:tabs>
        <w:spacing w:line="360" w:lineRule="auto"/>
        <w:ind w:left="0"/>
        <w:jc w:val="both"/>
        <w:rPr>
          <w:rFonts w:asciiTheme="majorBidi" w:hAnsiTheme="majorBidi" w:cstheme="majorBidi"/>
          <w:sz w:val="24"/>
          <w:szCs w:val="24"/>
        </w:rPr>
      </w:pPr>
      <w:proofErr w:type="spellStart"/>
      <w:r w:rsidRPr="00B6238F">
        <w:rPr>
          <w:rFonts w:asciiTheme="majorBidi" w:hAnsiTheme="majorBidi" w:cstheme="majorBidi"/>
          <w:b/>
          <w:bCs/>
          <w:sz w:val="24"/>
          <w:szCs w:val="24"/>
        </w:rPr>
        <w:t>Tableaun</w:t>
      </w:r>
      <w:proofErr w:type="spellEnd"/>
      <w:r w:rsidRPr="00B6238F">
        <w:rPr>
          <w:rFonts w:asciiTheme="majorBidi" w:hAnsiTheme="majorBidi" w:cstheme="majorBidi"/>
          <w:b/>
          <w:bCs/>
          <w:sz w:val="24"/>
          <w:szCs w:val="24"/>
        </w:rPr>
        <w:t>°15</w:t>
      </w:r>
      <w:r w:rsidRPr="001C29EE">
        <w:rPr>
          <w:rFonts w:asciiTheme="majorBidi" w:hAnsiTheme="majorBidi" w:cstheme="majorBidi"/>
          <w:sz w:val="24"/>
          <w:szCs w:val="24"/>
        </w:rPr>
        <w:t> : Analyse de la variance de lon</w:t>
      </w:r>
      <w:r>
        <w:rPr>
          <w:rFonts w:asciiTheme="majorBidi" w:hAnsiTheme="majorBidi" w:cstheme="majorBidi"/>
          <w:sz w:val="24"/>
          <w:szCs w:val="24"/>
        </w:rPr>
        <w:t>gueur  racinaire (LNG) ……………………....45</w:t>
      </w:r>
    </w:p>
    <w:p w:rsidR="00D759B7" w:rsidRPr="001C29EE" w:rsidRDefault="00D759B7" w:rsidP="00D759B7">
      <w:pPr>
        <w:pStyle w:val="Paragraphedeliste"/>
        <w:tabs>
          <w:tab w:val="left" w:pos="0"/>
          <w:tab w:val="left" w:pos="3673"/>
        </w:tabs>
        <w:spacing w:line="360" w:lineRule="auto"/>
        <w:ind w:left="0"/>
        <w:jc w:val="both"/>
        <w:rPr>
          <w:rFonts w:asciiTheme="majorBidi" w:hAnsiTheme="majorBidi" w:cstheme="majorBidi"/>
          <w:sz w:val="24"/>
          <w:szCs w:val="24"/>
        </w:rPr>
      </w:pPr>
      <w:r w:rsidRPr="00B6238F">
        <w:rPr>
          <w:rFonts w:asciiTheme="majorBidi" w:hAnsiTheme="majorBidi" w:cstheme="majorBidi"/>
          <w:b/>
          <w:bCs/>
          <w:sz w:val="24"/>
          <w:szCs w:val="24"/>
        </w:rPr>
        <w:t>Tableau</w:t>
      </w:r>
      <w:r>
        <w:rPr>
          <w:rFonts w:asciiTheme="majorBidi" w:hAnsiTheme="majorBidi" w:cstheme="majorBidi"/>
          <w:sz w:val="24"/>
          <w:szCs w:val="24"/>
        </w:rPr>
        <w:t xml:space="preserve"> n°16</w:t>
      </w:r>
      <w:r w:rsidRPr="001C29EE">
        <w:rPr>
          <w:rFonts w:asciiTheme="majorBidi" w:hAnsiTheme="majorBidi" w:cstheme="majorBidi"/>
          <w:sz w:val="24"/>
          <w:szCs w:val="24"/>
        </w:rPr>
        <w:t>: Groupes homogènes des populations pour la  longueur racinaire (T</w:t>
      </w:r>
      <w:r>
        <w:rPr>
          <w:rFonts w:asciiTheme="majorBidi" w:hAnsiTheme="majorBidi" w:cstheme="majorBidi"/>
          <w:sz w:val="24"/>
          <w:szCs w:val="24"/>
        </w:rPr>
        <w:t xml:space="preserve">este Newman et </w:t>
      </w:r>
      <w:proofErr w:type="spellStart"/>
      <w:r>
        <w:rPr>
          <w:rFonts w:asciiTheme="majorBidi" w:hAnsiTheme="majorBidi" w:cstheme="majorBidi"/>
          <w:sz w:val="24"/>
          <w:szCs w:val="24"/>
        </w:rPr>
        <w:t>keuls</w:t>
      </w:r>
      <w:proofErr w:type="spellEnd"/>
      <w:r>
        <w:rPr>
          <w:rFonts w:asciiTheme="majorBidi" w:hAnsiTheme="majorBidi" w:cstheme="majorBidi"/>
          <w:sz w:val="24"/>
          <w:szCs w:val="24"/>
        </w:rPr>
        <w:t xml:space="preserve">) </w:t>
      </w:r>
      <w:proofErr w:type="gramStart"/>
      <w:r>
        <w:rPr>
          <w:rFonts w:asciiTheme="majorBidi" w:hAnsiTheme="majorBidi" w:cstheme="majorBidi"/>
          <w:sz w:val="24"/>
          <w:szCs w:val="24"/>
        </w:rPr>
        <w:t>…</w:t>
      </w:r>
      <w:r w:rsidRPr="001C29EE">
        <w:rPr>
          <w:rFonts w:asciiTheme="majorBidi" w:hAnsiTheme="majorBidi" w:cstheme="majorBidi"/>
          <w:sz w:val="24"/>
          <w:szCs w:val="24"/>
        </w:rPr>
        <w:t>……………………</w:t>
      </w:r>
      <w:r>
        <w:rPr>
          <w:rFonts w:asciiTheme="majorBidi" w:hAnsiTheme="majorBidi" w:cstheme="majorBidi"/>
          <w:sz w:val="24"/>
          <w:szCs w:val="24"/>
        </w:rPr>
        <w:t>………………………………….……….............</w:t>
      </w:r>
      <w:proofErr w:type="gramEnd"/>
      <w:r>
        <w:rPr>
          <w:rFonts w:asciiTheme="majorBidi" w:hAnsiTheme="majorBidi" w:cstheme="majorBidi"/>
          <w:sz w:val="24"/>
          <w:szCs w:val="24"/>
        </w:rPr>
        <w:t>45</w:t>
      </w:r>
    </w:p>
    <w:p w:rsidR="00D759B7" w:rsidRPr="001C29EE" w:rsidRDefault="00D759B7" w:rsidP="00D759B7">
      <w:pPr>
        <w:pStyle w:val="Paragraphedeliste"/>
        <w:tabs>
          <w:tab w:val="left" w:pos="0"/>
          <w:tab w:val="left" w:pos="3673"/>
        </w:tabs>
        <w:spacing w:line="360" w:lineRule="auto"/>
        <w:ind w:left="0"/>
        <w:jc w:val="both"/>
        <w:rPr>
          <w:rFonts w:asciiTheme="majorBidi" w:hAnsiTheme="majorBidi" w:cstheme="majorBidi"/>
          <w:sz w:val="24"/>
          <w:szCs w:val="24"/>
        </w:rPr>
      </w:pPr>
      <w:r w:rsidRPr="00594786">
        <w:rPr>
          <w:rFonts w:asciiTheme="majorBidi" w:hAnsiTheme="majorBidi" w:cstheme="majorBidi"/>
          <w:b/>
          <w:bCs/>
          <w:sz w:val="24"/>
          <w:szCs w:val="24"/>
        </w:rPr>
        <w:t>Tableau n°17</w:t>
      </w:r>
      <w:r w:rsidRPr="001C29EE">
        <w:rPr>
          <w:rFonts w:asciiTheme="majorBidi" w:hAnsiTheme="majorBidi" w:cstheme="majorBidi"/>
          <w:sz w:val="24"/>
          <w:szCs w:val="24"/>
        </w:rPr>
        <w:t> : Potentiel osmotique [valeur IC (50)] inhibant la g</w:t>
      </w:r>
      <w:r>
        <w:rPr>
          <w:rFonts w:asciiTheme="majorBidi" w:hAnsiTheme="majorBidi" w:cstheme="majorBidi"/>
          <w:sz w:val="24"/>
          <w:szCs w:val="24"/>
        </w:rPr>
        <w:t xml:space="preserve">ermination de 50% de graines et </w:t>
      </w:r>
      <w:r w:rsidRPr="001C29EE">
        <w:rPr>
          <w:rFonts w:asciiTheme="majorBidi" w:hAnsiTheme="majorBidi" w:cstheme="majorBidi"/>
          <w:sz w:val="24"/>
          <w:szCs w:val="24"/>
        </w:rPr>
        <w:t>L'équation de la ligne de régression linéaire pour 36</w:t>
      </w:r>
      <w:r>
        <w:rPr>
          <w:rFonts w:asciiTheme="majorBidi" w:hAnsiTheme="majorBidi" w:cstheme="majorBidi"/>
          <w:sz w:val="24"/>
          <w:szCs w:val="24"/>
        </w:rPr>
        <w:t xml:space="preserve"> cultivars de luzerne ………………</w:t>
      </w:r>
      <w:r w:rsidRPr="001C29EE">
        <w:rPr>
          <w:rFonts w:asciiTheme="majorBidi" w:hAnsiTheme="majorBidi" w:cstheme="majorBidi"/>
          <w:sz w:val="24"/>
          <w:szCs w:val="24"/>
        </w:rPr>
        <w:t>…</w:t>
      </w:r>
      <w:r>
        <w:rPr>
          <w:rFonts w:asciiTheme="majorBidi" w:hAnsiTheme="majorBidi" w:cstheme="majorBidi"/>
          <w:sz w:val="24"/>
          <w:szCs w:val="24"/>
        </w:rPr>
        <w:t>……………………………………………………………………………..47</w:t>
      </w:r>
    </w:p>
    <w:p w:rsidR="00D759B7" w:rsidRDefault="00D759B7" w:rsidP="00D759B7">
      <w:pPr>
        <w:pStyle w:val="Paragraphedeliste"/>
        <w:tabs>
          <w:tab w:val="left" w:pos="0"/>
          <w:tab w:val="left" w:pos="3673"/>
        </w:tabs>
        <w:spacing w:line="360" w:lineRule="auto"/>
        <w:ind w:left="0"/>
        <w:jc w:val="both"/>
        <w:rPr>
          <w:rFonts w:asciiTheme="majorBidi" w:hAnsiTheme="majorBidi" w:cstheme="majorBidi"/>
          <w:sz w:val="24"/>
          <w:szCs w:val="24"/>
        </w:rPr>
      </w:pPr>
      <w:r w:rsidRPr="00594786">
        <w:rPr>
          <w:rFonts w:asciiTheme="majorBidi" w:hAnsiTheme="majorBidi" w:cstheme="majorBidi"/>
          <w:b/>
          <w:bCs/>
          <w:sz w:val="24"/>
          <w:szCs w:val="24"/>
        </w:rPr>
        <w:t>Tableau n° 18</w:t>
      </w:r>
      <w:r w:rsidRPr="001C29EE">
        <w:rPr>
          <w:rFonts w:asciiTheme="majorBidi" w:hAnsiTheme="majorBidi" w:cstheme="majorBidi"/>
          <w:sz w:val="24"/>
          <w:szCs w:val="24"/>
        </w:rPr>
        <w:t>: le pourcentage de germination moyen après 7 jours d’exposition à différentes concentrations de sel</w:t>
      </w:r>
      <w:r>
        <w:rPr>
          <w:rFonts w:asciiTheme="majorBidi" w:hAnsiTheme="majorBidi" w:cstheme="majorBidi"/>
          <w:sz w:val="24"/>
          <w:szCs w:val="24"/>
        </w:rPr>
        <w:t>………………………………………………………………………….48</w:t>
      </w:r>
    </w:p>
    <w:p w:rsidR="00D759B7" w:rsidRPr="001C29EE" w:rsidRDefault="00D759B7" w:rsidP="00D759B7">
      <w:pPr>
        <w:pStyle w:val="Paragraphedeliste"/>
        <w:tabs>
          <w:tab w:val="left" w:pos="0"/>
          <w:tab w:val="left" w:pos="3673"/>
        </w:tabs>
        <w:spacing w:line="360" w:lineRule="auto"/>
        <w:ind w:left="0"/>
        <w:jc w:val="both"/>
        <w:rPr>
          <w:rFonts w:asciiTheme="majorBidi" w:hAnsiTheme="majorBidi" w:cstheme="majorBidi"/>
          <w:sz w:val="24"/>
          <w:szCs w:val="24"/>
        </w:rPr>
      </w:pPr>
      <w:r w:rsidRPr="00594786">
        <w:rPr>
          <w:rFonts w:asciiTheme="majorBidi" w:hAnsiTheme="majorBidi" w:cstheme="majorBidi"/>
          <w:b/>
          <w:bCs/>
          <w:sz w:val="24"/>
          <w:szCs w:val="24"/>
        </w:rPr>
        <w:t>Tableau n°19</w:t>
      </w:r>
      <w:r w:rsidRPr="001C29EE">
        <w:rPr>
          <w:rFonts w:asciiTheme="majorBidi" w:hAnsiTheme="majorBidi" w:cstheme="majorBidi"/>
          <w:sz w:val="24"/>
          <w:szCs w:val="24"/>
        </w:rPr>
        <w:t>: Valeurs  propres  avec  le pourcentage de variabilité et le pourcentage cumulé porté sur chaque axe</w:t>
      </w:r>
      <w:r>
        <w:rPr>
          <w:rFonts w:asciiTheme="majorBidi" w:hAnsiTheme="majorBidi" w:cstheme="majorBidi"/>
          <w:sz w:val="24"/>
          <w:szCs w:val="24"/>
        </w:rPr>
        <w:t>……………………………………...…………………………………...52</w:t>
      </w:r>
    </w:p>
    <w:p w:rsidR="00D759B7" w:rsidRDefault="00D759B7" w:rsidP="00D759B7">
      <w:pPr>
        <w:pStyle w:val="Paragraphedeliste"/>
        <w:tabs>
          <w:tab w:val="left" w:pos="851"/>
          <w:tab w:val="left" w:pos="1134"/>
          <w:tab w:val="left" w:pos="3673"/>
        </w:tabs>
        <w:ind w:left="0"/>
        <w:jc w:val="both"/>
        <w:rPr>
          <w:rFonts w:asciiTheme="majorBidi" w:hAnsiTheme="majorBidi" w:cstheme="majorBidi"/>
          <w:sz w:val="24"/>
          <w:szCs w:val="24"/>
        </w:rPr>
      </w:pPr>
      <w:r w:rsidRPr="00594786">
        <w:rPr>
          <w:rFonts w:asciiTheme="majorBidi" w:hAnsiTheme="majorBidi" w:cstheme="majorBidi"/>
          <w:b/>
          <w:bCs/>
          <w:sz w:val="24"/>
          <w:szCs w:val="24"/>
        </w:rPr>
        <w:t>Tableau n° 20</w:t>
      </w:r>
      <w:r w:rsidRPr="001C29EE">
        <w:rPr>
          <w:rFonts w:asciiTheme="majorBidi" w:hAnsiTheme="majorBidi" w:cstheme="majorBidi"/>
          <w:sz w:val="24"/>
          <w:szCs w:val="24"/>
        </w:rPr>
        <w:t xml:space="preserve"> : Qualité de représentation des variables étudiées</w:t>
      </w:r>
      <w:r>
        <w:rPr>
          <w:rFonts w:asciiTheme="majorBidi" w:hAnsiTheme="majorBidi" w:cstheme="majorBidi"/>
          <w:sz w:val="24"/>
          <w:szCs w:val="24"/>
        </w:rPr>
        <w:t xml:space="preserve"> sur laxe1………...……… 52</w:t>
      </w:r>
    </w:p>
    <w:p w:rsidR="00D759B7" w:rsidRPr="001C29EE" w:rsidRDefault="00D759B7" w:rsidP="00D759B7">
      <w:pPr>
        <w:pStyle w:val="Paragraphedeliste"/>
        <w:tabs>
          <w:tab w:val="left" w:pos="851"/>
          <w:tab w:val="left" w:pos="1134"/>
          <w:tab w:val="left" w:pos="3673"/>
        </w:tabs>
        <w:ind w:left="0"/>
        <w:jc w:val="both"/>
        <w:rPr>
          <w:rFonts w:asciiTheme="majorBidi" w:hAnsiTheme="majorBidi" w:cstheme="majorBidi"/>
          <w:sz w:val="24"/>
          <w:szCs w:val="24"/>
        </w:rPr>
      </w:pPr>
      <w:r w:rsidRPr="00594786">
        <w:rPr>
          <w:rFonts w:asciiTheme="majorBidi" w:hAnsiTheme="majorBidi" w:cstheme="majorBidi"/>
          <w:b/>
          <w:bCs/>
          <w:sz w:val="24"/>
          <w:szCs w:val="24"/>
        </w:rPr>
        <w:t>Tableau  n°21</w:t>
      </w:r>
      <w:r w:rsidRPr="001C29EE">
        <w:rPr>
          <w:rFonts w:asciiTheme="majorBidi" w:hAnsiTheme="majorBidi" w:cstheme="majorBidi"/>
          <w:b/>
          <w:bCs/>
          <w:sz w:val="24"/>
          <w:szCs w:val="24"/>
        </w:rPr>
        <w:t xml:space="preserve">: </w:t>
      </w:r>
      <w:r w:rsidRPr="001C29EE">
        <w:rPr>
          <w:rFonts w:asciiTheme="majorBidi" w:hAnsiTheme="majorBidi" w:cstheme="majorBidi"/>
          <w:sz w:val="24"/>
          <w:szCs w:val="24"/>
        </w:rPr>
        <w:t xml:space="preserve">Qualité de représentation des variables </w:t>
      </w:r>
      <w:r>
        <w:rPr>
          <w:rFonts w:asciiTheme="majorBidi" w:hAnsiTheme="majorBidi" w:cstheme="majorBidi"/>
          <w:sz w:val="24"/>
          <w:szCs w:val="24"/>
        </w:rPr>
        <w:t>étudiées sur laxe2………………....52</w:t>
      </w:r>
    </w:p>
    <w:p w:rsidR="00D759B7" w:rsidRPr="001C29EE" w:rsidRDefault="00D759B7" w:rsidP="00D759B7">
      <w:pPr>
        <w:jc w:val="both"/>
        <w:rPr>
          <w:sz w:val="24"/>
          <w:szCs w:val="24"/>
        </w:rPr>
      </w:pPr>
    </w:p>
    <w:p w:rsidR="003C0E10" w:rsidRDefault="003C0E10" w:rsidP="00D759B7">
      <w:pPr>
        <w:tabs>
          <w:tab w:val="left" w:pos="0"/>
        </w:tabs>
        <w:jc w:val="both"/>
        <w:rPr>
          <w:rFonts w:asciiTheme="majorBidi" w:hAnsiTheme="majorBidi" w:cstheme="majorBidi"/>
          <w:b/>
          <w:bCs/>
          <w:i/>
          <w:iCs/>
          <w:sz w:val="28"/>
          <w:szCs w:val="28"/>
        </w:rPr>
      </w:pPr>
    </w:p>
    <w:p w:rsidR="00D759B7" w:rsidRPr="0028559B" w:rsidRDefault="00D759B7" w:rsidP="00D759B7">
      <w:pPr>
        <w:tabs>
          <w:tab w:val="left" w:pos="0"/>
        </w:tabs>
        <w:jc w:val="both"/>
        <w:rPr>
          <w:rFonts w:asciiTheme="majorBidi" w:hAnsiTheme="majorBidi" w:cstheme="majorBidi"/>
          <w:b/>
          <w:bCs/>
          <w:color w:val="231F20"/>
        </w:rPr>
      </w:pPr>
      <w:r w:rsidRPr="007F6955">
        <w:rPr>
          <w:rFonts w:asciiTheme="majorBidi" w:hAnsiTheme="majorBidi" w:cstheme="majorBidi"/>
          <w:b/>
          <w:bCs/>
          <w:i/>
          <w:iCs/>
          <w:sz w:val="28"/>
          <w:szCs w:val="28"/>
        </w:rPr>
        <w:lastRenderedPageBreak/>
        <w:t xml:space="preserve">Liste des figures                                                                                                                                  </w:t>
      </w:r>
    </w:p>
    <w:p w:rsidR="00D759B7" w:rsidRDefault="00D759B7" w:rsidP="00D759B7">
      <w:pPr>
        <w:tabs>
          <w:tab w:val="left" w:pos="0"/>
        </w:tabs>
        <w:jc w:val="right"/>
        <w:rPr>
          <w:rFonts w:asciiTheme="majorBidi" w:hAnsiTheme="majorBidi" w:cstheme="majorBidi"/>
          <w:b/>
          <w:bCs/>
          <w:sz w:val="24"/>
          <w:szCs w:val="24"/>
        </w:rPr>
      </w:pPr>
      <w:r w:rsidRPr="000A707C">
        <w:rPr>
          <w:rFonts w:asciiTheme="majorBidi" w:hAnsiTheme="majorBidi" w:cstheme="majorBidi"/>
          <w:b/>
          <w:bCs/>
          <w:sz w:val="24"/>
          <w:szCs w:val="24"/>
        </w:rPr>
        <w:t>Page</w:t>
      </w:r>
    </w:p>
    <w:p w:rsidR="00D759B7" w:rsidRPr="00D759B7" w:rsidRDefault="00D759B7" w:rsidP="00D759B7">
      <w:pPr>
        <w:tabs>
          <w:tab w:val="left" w:pos="0"/>
        </w:tabs>
        <w:rPr>
          <w:rFonts w:asciiTheme="majorBidi" w:hAnsiTheme="majorBidi" w:cstheme="majorBidi"/>
          <w:b/>
          <w:bCs/>
          <w:sz w:val="24"/>
          <w:szCs w:val="24"/>
        </w:rPr>
      </w:pPr>
      <w:r w:rsidRPr="0010437E">
        <w:rPr>
          <w:rFonts w:asciiTheme="majorBidi" w:hAnsiTheme="majorBidi" w:cstheme="majorBidi"/>
          <w:b/>
          <w:bCs/>
          <w:sz w:val="24"/>
          <w:szCs w:val="24"/>
        </w:rPr>
        <w:t>Figure n° 01:</w:t>
      </w:r>
      <w:r w:rsidRPr="0010437E">
        <w:rPr>
          <w:rFonts w:asciiTheme="majorBidi" w:hAnsiTheme="majorBidi" w:cstheme="majorBidi"/>
          <w:color w:val="000000"/>
          <w:sz w:val="24"/>
          <w:szCs w:val="24"/>
        </w:rPr>
        <w:t xml:space="preserve">Distribution géographique du genre </w:t>
      </w:r>
      <w:proofErr w:type="spellStart"/>
      <w:r w:rsidRPr="0010437E">
        <w:rPr>
          <w:rFonts w:asciiTheme="majorBidi" w:hAnsiTheme="majorBidi" w:cstheme="majorBidi"/>
          <w:color w:val="000000"/>
          <w:sz w:val="24"/>
          <w:szCs w:val="24"/>
        </w:rPr>
        <w:t>Medicago</w:t>
      </w:r>
      <w:proofErr w:type="spellEnd"/>
      <w:r>
        <w:rPr>
          <w:rFonts w:asciiTheme="majorBidi" w:hAnsiTheme="majorBidi" w:cstheme="majorBidi"/>
          <w:color w:val="000000"/>
          <w:sz w:val="24"/>
          <w:szCs w:val="24"/>
        </w:rPr>
        <w:t xml:space="preserve"> dans le monde (</w:t>
      </w:r>
      <w:proofErr w:type="spellStart"/>
      <w:r>
        <w:rPr>
          <w:rFonts w:asciiTheme="majorBidi" w:hAnsiTheme="majorBidi" w:cstheme="majorBidi"/>
          <w:color w:val="000000"/>
          <w:sz w:val="24"/>
          <w:szCs w:val="24"/>
        </w:rPr>
        <w:t>Prolea</w:t>
      </w:r>
      <w:proofErr w:type="spellEnd"/>
      <w:r>
        <w:rPr>
          <w:rFonts w:asciiTheme="majorBidi" w:hAnsiTheme="majorBidi" w:cstheme="majorBidi"/>
          <w:color w:val="000000"/>
          <w:sz w:val="24"/>
          <w:szCs w:val="24"/>
        </w:rPr>
        <w:t xml:space="preserve"> </w:t>
      </w:r>
      <w:r w:rsidRPr="0010437E">
        <w:rPr>
          <w:rFonts w:asciiTheme="majorBidi" w:hAnsiTheme="majorBidi" w:cstheme="majorBidi"/>
          <w:color w:val="000000"/>
          <w:sz w:val="24"/>
          <w:szCs w:val="24"/>
        </w:rPr>
        <w:t>2002)</w:t>
      </w:r>
      <w:r w:rsidRPr="0010437E">
        <w:rPr>
          <w:rFonts w:asciiTheme="majorBidi" w:hAnsiTheme="majorBidi" w:cstheme="majorBidi"/>
          <w:sz w:val="24"/>
          <w:szCs w:val="24"/>
        </w:rPr>
        <w:t>………</w:t>
      </w:r>
      <w:r>
        <w:rPr>
          <w:rFonts w:asciiTheme="majorBidi" w:hAnsiTheme="majorBidi" w:cstheme="majorBidi"/>
          <w:sz w:val="24"/>
          <w:szCs w:val="24"/>
        </w:rPr>
        <w:t>…………………………………………………</w:t>
      </w:r>
      <w:r w:rsidRPr="0010437E">
        <w:rPr>
          <w:rFonts w:asciiTheme="majorBidi" w:hAnsiTheme="majorBidi" w:cstheme="majorBidi"/>
          <w:sz w:val="24"/>
          <w:szCs w:val="24"/>
        </w:rPr>
        <w:t>………….………</w:t>
      </w:r>
      <w:r>
        <w:rPr>
          <w:rFonts w:asciiTheme="majorBidi" w:hAnsiTheme="majorBidi" w:cstheme="majorBidi"/>
          <w:sz w:val="24"/>
          <w:szCs w:val="24"/>
        </w:rPr>
        <w:t>…………….</w:t>
      </w:r>
      <w:r w:rsidRPr="0010437E">
        <w:rPr>
          <w:rFonts w:asciiTheme="majorBidi" w:hAnsiTheme="majorBidi" w:cstheme="majorBidi"/>
          <w:sz w:val="24"/>
          <w:szCs w:val="24"/>
        </w:rPr>
        <w:t>7</w:t>
      </w:r>
    </w:p>
    <w:p w:rsidR="00D759B7" w:rsidRPr="0010437E" w:rsidRDefault="00D759B7" w:rsidP="00D759B7">
      <w:pPr>
        <w:tabs>
          <w:tab w:val="left" w:pos="0"/>
          <w:tab w:val="left" w:pos="3155"/>
        </w:tabs>
        <w:jc w:val="both"/>
        <w:rPr>
          <w:rFonts w:asciiTheme="majorBidi" w:hAnsiTheme="majorBidi" w:cstheme="majorBidi"/>
          <w:sz w:val="24"/>
          <w:szCs w:val="24"/>
        </w:rPr>
      </w:pPr>
      <w:r w:rsidRPr="0010437E">
        <w:rPr>
          <w:rFonts w:asciiTheme="majorBidi" w:hAnsiTheme="majorBidi" w:cstheme="majorBidi"/>
          <w:b/>
          <w:bCs/>
          <w:sz w:val="24"/>
          <w:szCs w:val="24"/>
        </w:rPr>
        <w:t>Figure n° 02</w:t>
      </w:r>
      <w:r w:rsidRPr="0010437E">
        <w:rPr>
          <w:rFonts w:asciiTheme="majorBidi" w:hAnsiTheme="majorBidi" w:cstheme="majorBidi"/>
          <w:b/>
          <w:bCs/>
          <w:i/>
          <w:iCs/>
          <w:sz w:val="24"/>
          <w:szCs w:val="24"/>
        </w:rPr>
        <w:t> :</w:t>
      </w:r>
      <w:r w:rsidRPr="0010437E">
        <w:rPr>
          <w:rFonts w:asciiTheme="majorBidi" w:hAnsiTheme="majorBidi" w:cstheme="majorBidi"/>
          <w:sz w:val="24"/>
          <w:szCs w:val="24"/>
        </w:rPr>
        <w:t xml:space="preserve"> la morphologie de la luzerne ………</w:t>
      </w:r>
      <w:r>
        <w:rPr>
          <w:rFonts w:asciiTheme="majorBidi" w:hAnsiTheme="majorBidi" w:cstheme="majorBidi"/>
          <w:sz w:val="24"/>
          <w:szCs w:val="24"/>
        </w:rPr>
        <w:t>……………………………………</w:t>
      </w:r>
      <w:r w:rsidRPr="0010437E">
        <w:rPr>
          <w:rFonts w:asciiTheme="majorBidi" w:hAnsiTheme="majorBidi" w:cstheme="majorBidi"/>
          <w:sz w:val="24"/>
          <w:szCs w:val="24"/>
        </w:rPr>
        <w:t>……8</w:t>
      </w:r>
    </w:p>
    <w:p w:rsidR="00D759B7" w:rsidRPr="0010437E" w:rsidRDefault="00D759B7" w:rsidP="00D759B7">
      <w:pPr>
        <w:tabs>
          <w:tab w:val="left" w:pos="0"/>
          <w:tab w:val="left" w:pos="3155"/>
        </w:tabs>
        <w:jc w:val="both"/>
        <w:rPr>
          <w:rFonts w:asciiTheme="majorBidi" w:hAnsiTheme="majorBidi" w:cstheme="majorBidi"/>
          <w:i/>
          <w:iCs/>
          <w:sz w:val="24"/>
          <w:szCs w:val="24"/>
        </w:rPr>
      </w:pPr>
      <w:r w:rsidRPr="0010437E">
        <w:rPr>
          <w:rFonts w:asciiTheme="majorBidi" w:hAnsiTheme="majorBidi" w:cstheme="majorBidi"/>
          <w:b/>
          <w:bCs/>
          <w:sz w:val="24"/>
          <w:szCs w:val="24"/>
        </w:rPr>
        <w:t>Figure  n°03 :</w:t>
      </w:r>
      <w:r w:rsidRPr="0010437E">
        <w:rPr>
          <w:rFonts w:asciiTheme="majorBidi" w:hAnsiTheme="majorBidi" w:cstheme="majorBidi"/>
          <w:sz w:val="24"/>
          <w:szCs w:val="24"/>
        </w:rPr>
        <w:t xml:space="preserve"> Protocole expérimentale de l’étude de la contrainte saline au stade germinatif ……</w:t>
      </w:r>
      <w:r>
        <w:rPr>
          <w:rFonts w:asciiTheme="majorBidi" w:hAnsiTheme="majorBidi" w:cstheme="majorBidi"/>
          <w:sz w:val="24"/>
          <w:szCs w:val="24"/>
        </w:rPr>
        <w:t>…………………………………</w:t>
      </w:r>
      <w:r w:rsidRPr="0010437E">
        <w:rPr>
          <w:rFonts w:asciiTheme="majorBidi" w:hAnsiTheme="majorBidi" w:cstheme="majorBidi"/>
          <w:sz w:val="24"/>
          <w:szCs w:val="24"/>
        </w:rPr>
        <w:t>……………………………………..…….2</w:t>
      </w:r>
      <w:r>
        <w:rPr>
          <w:rFonts w:asciiTheme="majorBidi" w:hAnsiTheme="majorBidi" w:cstheme="majorBidi"/>
          <w:sz w:val="24"/>
          <w:szCs w:val="24"/>
        </w:rPr>
        <w:t>3</w:t>
      </w:r>
    </w:p>
    <w:p w:rsidR="00D759B7" w:rsidRPr="0010437E" w:rsidRDefault="00D759B7" w:rsidP="00D759B7">
      <w:pPr>
        <w:tabs>
          <w:tab w:val="left" w:pos="0"/>
        </w:tabs>
        <w:jc w:val="both"/>
        <w:rPr>
          <w:rFonts w:asciiTheme="majorBidi" w:hAnsiTheme="majorBidi" w:cstheme="majorBidi"/>
          <w:b/>
          <w:bCs/>
          <w:sz w:val="24"/>
          <w:szCs w:val="24"/>
        </w:rPr>
      </w:pPr>
      <w:r w:rsidRPr="0010437E">
        <w:rPr>
          <w:rFonts w:asciiTheme="majorBidi" w:hAnsiTheme="majorBidi" w:cstheme="majorBidi"/>
          <w:b/>
          <w:bCs/>
          <w:sz w:val="24"/>
          <w:szCs w:val="24"/>
        </w:rPr>
        <w:t>Figure n° 04</w:t>
      </w:r>
      <w:r w:rsidRPr="0010437E">
        <w:rPr>
          <w:rFonts w:asciiTheme="majorBidi" w:hAnsiTheme="majorBidi" w:cstheme="majorBidi"/>
          <w:b/>
          <w:bCs/>
          <w:sz w:val="24"/>
          <w:szCs w:val="24"/>
          <w:rtl/>
        </w:rPr>
        <w:t> </w:t>
      </w:r>
      <w:r w:rsidRPr="0010437E">
        <w:rPr>
          <w:rFonts w:asciiTheme="majorBidi" w:hAnsiTheme="majorBidi" w:cstheme="majorBidi"/>
          <w:b/>
          <w:bCs/>
          <w:sz w:val="24"/>
          <w:szCs w:val="24"/>
        </w:rPr>
        <w:t xml:space="preserve">: </w:t>
      </w:r>
      <w:r w:rsidRPr="0010437E">
        <w:rPr>
          <w:rFonts w:asciiTheme="majorBidi" w:hAnsiTheme="majorBidi" w:cstheme="majorBidi"/>
          <w:sz w:val="24"/>
          <w:szCs w:val="24"/>
        </w:rPr>
        <w:t>Comparaison entre les populations de luzerne dans chaque traitement pour la précocité de germination</w:t>
      </w:r>
      <w:r w:rsidRPr="0010437E">
        <w:rPr>
          <w:rFonts w:asciiTheme="majorBidi" w:hAnsiTheme="majorBidi" w:cstheme="majorBidi"/>
          <w:b/>
          <w:bCs/>
          <w:sz w:val="24"/>
          <w:szCs w:val="24"/>
        </w:rPr>
        <w:t>…</w:t>
      </w:r>
      <w:r>
        <w:rPr>
          <w:rFonts w:asciiTheme="majorBidi" w:hAnsiTheme="majorBidi" w:cstheme="majorBidi"/>
          <w:b/>
          <w:bCs/>
          <w:sz w:val="24"/>
          <w:szCs w:val="24"/>
        </w:rPr>
        <w:t>…………………………………………………………………..27</w:t>
      </w:r>
    </w:p>
    <w:p w:rsidR="00D759B7" w:rsidRPr="0010437E" w:rsidRDefault="00D759B7" w:rsidP="00D759B7">
      <w:pPr>
        <w:tabs>
          <w:tab w:val="left" w:pos="0"/>
        </w:tabs>
        <w:jc w:val="both"/>
        <w:rPr>
          <w:rFonts w:asciiTheme="majorBidi" w:hAnsiTheme="majorBidi" w:cstheme="majorBidi"/>
          <w:sz w:val="24"/>
          <w:szCs w:val="24"/>
        </w:rPr>
      </w:pPr>
      <w:r w:rsidRPr="0010437E">
        <w:rPr>
          <w:rFonts w:asciiTheme="majorBidi" w:hAnsiTheme="majorBidi" w:cstheme="majorBidi"/>
          <w:b/>
          <w:bCs/>
          <w:sz w:val="24"/>
          <w:szCs w:val="24"/>
        </w:rPr>
        <w:t xml:space="preserve">Figure  n°05 : </w:t>
      </w:r>
      <w:r w:rsidRPr="0010437E">
        <w:rPr>
          <w:rFonts w:asciiTheme="majorBidi" w:hAnsiTheme="majorBidi" w:cstheme="majorBidi"/>
          <w:sz w:val="24"/>
          <w:szCs w:val="24"/>
        </w:rPr>
        <w:t>Comportement des populations de luzerne vis à vis d’un gradient de salinité pour la précocité de germination…</w:t>
      </w:r>
      <w:r>
        <w:rPr>
          <w:rFonts w:asciiTheme="majorBidi" w:hAnsiTheme="majorBidi" w:cstheme="majorBidi"/>
          <w:sz w:val="24"/>
          <w:szCs w:val="24"/>
        </w:rPr>
        <w:t>…………………………………………….……………28</w:t>
      </w:r>
    </w:p>
    <w:p w:rsidR="00D759B7" w:rsidRPr="0010437E" w:rsidRDefault="00D759B7" w:rsidP="00D759B7">
      <w:pPr>
        <w:tabs>
          <w:tab w:val="left" w:pos="0"/>
          <w:tab w:val="left" w:pos="3155"/>
        </w:tabs>
        <w:jc w:val="both"/>
        <w:rPr>
          <w:rFonts w:asciiTheme="majorBidi" w:hAnsiTheme="majorBidi" w:cstheme="majorBidi"/>
          <w:i/>
          <w:iCs/>
          <w:sz w:val="24"/>
          <w:szCs w:val="24"/>
        </w:rPr>
      </w:pPr>
      <w:r w:rsidRPr="0010437E">
        <w:rPr>
          <w:rFonts w:asciiTheme="majorBidi" w:hAnsiTheme="majorBidi" w:cstheme="majorBidi"/>
          <w:b/>
          <w:bCs/>
          <w:sz w:val="24"/>
          <w:szCs w:val="24"/>
        </w:rPr>
        <w:t>Figure  n°06</w:t>
      </w:r>
      <w:r w:rsidRPr="0010437E">
        <w:rPr>
          <w:rFonts w:asciiTheme="majorBidi" w:hAnsiTheme="majorBidi" w:cstheme="majorBidi"/>
          <w:b/>
          <w:bCs/>
          <w:sz w:val="24"/>
          <w:szCs w:val="24"/>
          <w:rtl/>
        </w:rPr>
        <w:t> </w:t>
      </w:r>
      <w:r w:rsidRPr="0010437E">
        <w:rPr>
          <w:rFonts w:asciiTheme="majorBidi" w:hAnsiTheme="majorBidi" w:cstheme="majorBidi"/>
          <w:b/>
          <w:bCs/>
          <w:sz w:val="24"/>
          <w:szCs w:val="24"/>
        </w:rPr>
        <w:t>:</w:t>
      </w:r>
      <w:r w:rsidRPr="0010437E">
        <w:rPr>
          <w:rFonts w:asciiTheme="majorBidi" w:hAnsiTheme="majorBidi" w:cstheme="majorBidi"/>
          <w:sz w:val="24"/>
          <w:szCs w:val="24"/>
        </w:rPr>
        <w:t xml:space="preserve"> comparaison entre les </w:t>
      </w:r>
      <w:proofErr w:type="spellStart"/>
      <w:r w:rsidRPr="0010437E">
        <w:rPr>
          <w:rFonts w:asciiTheme="majorBidi" w:hAnsiTheme="majorBidi" w:cstheme="majorBidi"/>
          <w:sz w:val="24"/>
          <w:szCs w:val="24"/>
        </w:rPr>
        <w:t>différentespopulations</w:t>
      </w:r>
      <w:proofErr w:type="spellEnd"/>
      <w:r w:rsidRPr="0010437E">
        <w:rPr>
          <w:rFonts w:asciiTheme="majorBidi" w:hAnsiTheme="majorBidi" w:cstheme="majorBidi"/>
          <w:sz w:val="24"/>
          <w:szCs w:val="24"/>
        </w:rPr>
        <w:t xml:space="preserve"> de luzerne dans différentes concentrations  salines pour le taux final</w:t>
      </w:r>
      <w:r>
        <w:rPr>
          <w:rFonts w:asciiTheme="majorBidi" w:hAnsiTheme="majorBidi" w:cstheme="majorBidi"/>
          <w:sz w:val="24"/>
          <w:szCs w:val="24"/>
        </w:rPr>
        <w:t xml:space="preserve"> de germination</w:t>
      </w:r>
      <w:bookmarkStart w:id="0" w:name="_GoBack"/>
      <w:bookmarkEnd w:id="0"/>
      <w:r>
        <w:rPr>
          <w:rFonts w:asciiTheme="majorBidi" w:hAnsiTheme="majorBidi" w:cstheme="majorBidi"/>
          <w:sz w:val="24"/>
          <w:szCs w:val="24"/>
        </w:rPr>
        <w:t>…………………………</w:t>
      </w:r>
      <w:r w:rsidRPr="0010437E">
        <w:rPr>
          <w:rFonts w:asciiTheme="majorBidi" w:hAnsiTheme="majorBidi" w:cstheme="majorBidi"/>
          <w:sz w:val="24"/>
          <w:szCs w:val="24"/>
        </w:rPr>
        <w:t>…...……</w:t>
      </w:r>
      <w:r>
        <w:rPr>
          <w:rFonts w:asciiTheme="majorBidi" w:hAnsiTheme="majorBidi" w:cstheme="majorBidi"/>
          <w:sz w:val="24"/>
          <w:szCs w:val="24"/>
        </w:rPr>
        <w:t>31</w:t>
      </w:r>
    </w:p>
    <w:p w:rsidR="00D759B7" w:rsidRPr="0010437E" w:rsidRDefault="00D759B7" w:rsidP="00D759B7">
      <w:pPr>
        <w:tabs>
          <w:tab w:val="left" w:pos="0"/>
          <w:tab w:val="left" w:pos="3155"/>
        </w:tabs>
        <w:jc w:val="both"/>
        <w:rPr>
          <w:rFonts w:asciiTheme="majorBidi" w:hAnsiTheme="majorBidi" w:cstheme="majorBidi"/>
          <w:b/>
          <w:bCs/>
          <w:sz w:val="24"/>
          <w:szCs w:val="24"/>
        </w:rPr>
      </w:pPr>
      <w:r w:rsidRPr="0010437E">
        <w:rPr>
          <w:rFonts w:asciiTheme="majorBidi" w:hAnsiTheme="majorBidi" w:cstheme="majorBidi"/>
          <w:b/>
          <w:bCs/>
          <w:sz w:val="24"/>
          <w:szCs w:val="24"/>
        </w:rPr>
        <w:t>Figure n° 07</w:t>
      </w:r>
      <w:r w:rsidRPr="0010437E">
        <w:rPr>
          <w:rFonts w:asciiTheme="majorBidi" w:hAnsiTheme="majorBidi" w:cstheme="majorBidi"/>
          <w:b/>
          <w:bCs/>
          <w:sz w:val="24"/>
          <w:szCs w:val="24"/>
          <w:rtl/>
        </w:rPr>
        <w:t> </w:t>
      </w:r>
      <w:r w:rsidRPr="0010437E">
        <w:rPr>
          <w:rFonts w:asciiTheme="majorBidi" w:hAnsiTheme="majorBidi" w:cstheme="majorBidi"/>
          <w:b/>
          <w:bCs/>
          <w:sz w:val="24"/>
          <w:szCs w:val="24"/>
        </w:rPr>
        <w:t xml:space="preserve">: </w:t>
      </w:r>
      <w:r w:rsidRPr="0010437E">
        <w:rPr>
          <w:rFonts w:asciiTheme="majorBidi" w:hAnsiTheme="majorBidi" w:cstheme="majorBidi"/>
          <w:sz w:val="24"/>
          <w:szCs w:val="24"/>
        </w:rPr>
        <w:t>Comportement de chaque population de luzerne vis à vis d’un gradient de salinité pour le taux finales  de germination……</w:t>
      </w:r>
      <w:r>
        <w:rPr>
          <w:rFonts w:asciiTheme="majorBidi" w:hAnsiTheme="majorBidi" w:cstheme="majorBidi"/>
          <w:sz w:val="24"/>
          <w:szCs w:val="24"/>
        </w:rPr>
        <w:t>……………………………………</w:t>
      </w:r>
      <w:r w:rsidRPr="0010437E">
        <w:rPr>
          <w:rFonts w:asciiTheme="majorBidi" w:hAnsiTheme="majorBidi" w:cstheme="majorBidi"/>
          <w:sz w:val="24"/>
          <w:szCs w:val="24"/>
        </w:rPr>
        <w:t>………</w:t>
      </w:r>
      <w:r>
        <w:rPr>
          <w:rFonts w:asciiTheme="majorBidi" w:hAnsiTheme="majorBidi" w:cstheme="majorBidi"/>
          <w:sz w:val="24"/>
          <w:szCs w:val="24"/>
        </w:rPr>
        <w:t>31</w:t>
      </w:r>
    </w:p>
    <w:p w:rsidR="00D759B7" w:rsidRPr="0010437E" w:rsidRDefault="00D759B7" w:rsidP="00D759B7">
      <w:pPr>
        <w:tabs>
          <w:tab w:val="left" w:pos="0"/>
          <w:tab w:val="left" w:pos="3155"/>
        </w:tabs>
        <w:jc w:val="both"/>
        <w:rPr>
          <w:rFonts w:asciiTheme="majorBidi" w:hAnsiTheme="majorBidi" w:cstheme="majorBidi"/>
          <w:b/>
          <w:bCs/>
          <w:sz w:val="24"/>
          <w:szCs w:val="24"/>
        </w:rPr>
      </w:pPr>
      <w:r w:rsidRPr="0010437E">
        <w:rPr>
          <w:rFonts w:asciiTheme="majorBidi" w:hAnsiTheme="majorBidi" w:cstheme="majorBidi"/>
          <w:b/>
          <w:bCs/>
          <w:sz w:val="24"/>
          <w:szCs w:val="24"/>
        </w:rPr>
        <w:t>Figue n° 08 :</w:t>
      </w:r>
      <w:r w:rsidRPr="0010437E">
        <w:rPr>
          <w:rFonts w:asciiTheme="majorBidi" w:hAnsiTheme="majorBidi" w:cstheme="majorBidi"/>
          <w:sz w:val="24"/>
          <w:szCs w:val="24"/>
        </w:rPr>
        <w:t xml:space="preserve"> Comparaison entre les différentes populations de luzerne dans différentes concentrations  salines pour la vitesse de germination…</w:t>
      </w:r>
      <w:r>
        <w:rPr>
          <w:rFonts w:asciiTheme="majorBidi" w:hAnsiTheme="majorBidi" w:cstheme="majorBidi"/>
          <w:sz w:val="24"/>
          <w:szCs w:val="24"/>
        </w:rPr>
        <w:t>……………………………</w:t>
      </w:r>
      <w:r w:rsidRPr="0010437E">
        <w:rPr>
          <w:rFonts w:asciiTheme="majorBidi" w:hAnsiTheme="majorBidi" w:cstheme="majorBidi"/>
          <w:sz w:val="24"/>
          <w:szCs w:val="24"/>
        </w:rPr>
        <w:t>………3</w:t>
      </w:r>
      <w:r>
        <w:rPr>
          <w:rFonts w:asciiTheme="majorBidi" w:hAnsiTheme="majorBidi" w:cstheme="majorBidi"/>
          <w:sz w:val="24"/>
          <w:szCs w:val="24"/>
        </w:rPr>
        <w:t>4</w:t>
      </w:r>
    </w:p>
    <w:p w:rsidR="00D759B7" w:rsidRPr="0010437E" w:rsidRDefault="00D759B7" w:rsidP="00D759B7">
      <w:pPr>
        <w:tabs>
          <w:tab w:val="left" w:pos="0"/>
        </w:tabs>
        <w:jc w:val="both"/>
        <w:rPr>
          <w:rFonts w:asciiTheme="majorBidi" w:hAnsiTheme="majorBidi" w:cstheme="majorBidi"/>
          <w:sz w:val="24"/>
          <w:szCs w:val="24"/>
        </w:rPr>
      </w:pPr>
      <w:r w:rsidRPr="0010437E">
        <w:rPr>
          <w:rFonts w:asciiTheme="majorBidi" w:hAnsiTheme="majorBidi" w:cstheme="majorBidi"/>
          <w:b/>
          <w:bCs/>
          <w:sz w:val="24"/>
          <w:szCs w:val="24"/>
        </w:rPr>
        <w:t xml:space="preserve">Figue  n°09 : </w:t>
      </w:r>
      <w:r w:rsidRPr="0010437E">
        <w:rPr>
          <w:rFonts w:asciiTheme="majorBidi" w:hAnsiTheme="majorBidi" w:cstheme="majorBidi"/>
          <w:sz w:val="24"/>
          <w:szCs w:val="24"/>
        </w:rPr>
        <w:t xml:space="preserve">Comportement de chaque population de luzerne vis à vis d’un gradient de salinité pour </w:t>
      </w:r>
      <w:proofErr w:type="gramStart"/>
      <w:r w:rsidRPr="0010437E">
        <w:rPr>
          <w:rFonts w:asciiTheme="majorBidi" w:hAnsiTheme="majorBidi" w:cstheme="majorBidi"/>
          <w:sz w:val="24"/>
          <w:szCs w:val="24"/>
        </w:rPr>
        <w:t>le</w:t>
      </w:r>
      <w:proofErr w:type="gramEnd"/>
      <w:r w:rsidRPr="0010437E">
        <w:rPr>
          <w:rFonts w:asciiTheme="majorBidi" w:hAnsiTheme="majorBidi" w:cstheme="majorBidi"/>
          <w:sz w:val="24"/>
          <w:szCs w:val="24"/>
        </w:rPr>
        <w:t xml:space="preserve"> vitesse de germination………</w:t>
      </w:r>
      <w:r>
        <w:rPr>
          <w:rFonts w:asciiTheme="majorBidi" w:hAnsiTheme="majorBidi" w:cstheme="majorBidi"/>
          <w:sz w:val="24"/>
          <w:szCs w:val="24"/>
        </w:rPr>
        <w:t>……………………………………………….34</w:t>
      </w:r>
    </w:p>
    <w:p w:rsidR="00D759B7" w:rsidRPr="0010437E" w:rsidRDefault="00D759B7" w:rsidP="00D759B7">
      <w:pPr>
        <w:jc w:val="both"/>
        <w:rPr>
          <w:rFonts w:asciiTheme="majorBidi" w:hAnsiTheme="majorBidi" w:cstheme="majorBidi"/>
          <w:sz w:val="24"/>
          <w:szCs w:val="24"/>
        </w:rPr>
      </w:pPr>
      <w:r w:rsidRPr="0010437E">
        <w:rPr>
          <w:rFonts w:asciiTheme="majorBidi" w:hAnsiTheme="majorBidi" w:cstheme="majorBidi"/>
          <w:b/>
          <w:bCs/>
          <w:sz w:val="24"/>
          <w:szCs w:val="24"/>
        </w:rPr>
        <w:t>Figure n°10 :</w:t>
      </w:r>
      <w:r w:rsidRPr="0010437E">
        <w:rPr>
          <w:rFonts w:asciiTheme="majorBidi" w:hAnsiTheme="majorBidi" w:cstheme="majorBidi"/>
          <w:sz w:val="24"/>
          <w:szCs w:val="24"/>
        </w:rPr>
        <w:t xml:space="preserve"> Effets de différentes concentrations de </w:t>
      </w:r>
      <w:proofErr w:type="spellStart"/>
      <w:r w:rsidRPr="0010437E">
        <w:rPr>
          <w:rFonts w:asciiTheme="majorBidi" w:hAnsiTheme="majorBidi" w:cstheme="majorBidi"/>
          <w:sz w:val="24"/>
          <w:szCs w:val="24"/>
        </w:rPr>
        <w:t>NaCl</w:t>
      </w:r>
      <w:proofErr w:type="spellEnd"/>
      <w:r w:rsidRPr="0010437E">
        <w:rPr>
          <w:rFonts w:asciiTheme="majorBidi" w:hAnsiTheme="majorBidi" w:cstheme="majorBidi"/>
          <w:sz w:val="24"/>
          <w:szCs w:val="24"/>
        </w:rPr>
        <w:t xml:space="preserve"> sur la cinétique de germination de populations de luzerne…………………………</w:t>
      </w:r>
      <w:r>
        <w:rPr>
          <w:rFonts w:asciiTheme="majorBidi" w:hAnsiTheme="majorBidi" w:cstheme="majorBidi"/>
          <w:sz w:val="24"/>
          <w:szCs w:val="24"/>
        </w:rPr>
        <w:t>……………………………………………36</w:t>
      </w:r>
    </w:p>
    <w:p w:rsidR="00D759B7" w:rsidRPr="0010437E" w:rsidRDefault="00D759B7" w:rsidP="00D759B7">
      <w:pPr>
        <w:jc w:val="both"/>
        <w:rPr>
          <w:rFonts w:asciiTheme="majorBidi" w:hAnsiTheme="majorBidi" w:cstheme="majorBidi"/>
          <w:sz w:val="24"/>
          <w:szCs w:val="24"/>
        </w:rPr>
      </w:pPr>
      <w:r w:rsidRPr="0010437E">
        <w:rPr>
          <w:rFonts w:asciiTheme="majorBidi" w:hAnsiTheme="majorBidi" w:cstheme="majorBidi"/>
          <w:b/>
          <w:bCs/>
          <w:sz w:val="24"/>
          <w:szCs w:val="24"/>
        </w:rPr>
        <w:t>Figure n° 11 :</w:t>
      </w:r>
      <w:r w:rsidRPr="0010437E">
        <w:rPr>
          <w:rFonts w:asciiTheme="majorBidi" w:hAnsiTheme="majorBidi" w:cstheme="majorBidi"/>
          <w:sz w:val="24"/>
          <w:szCs w:val="24"/>
        </w:rPr>
        <w:t xml:space="preserve"> Effets de différentes concentrations de </w:t>
      </w:r>
      <w:proofErr w:type="spellStart"/>
      <w:r w:rsidRPr="0010437E">
        <w:rPr>
          <w:rFonts w:asciiTheme="majorBidi" w:hAnsiTheme="majorBidi" w:cstheme="majorBidi"/>
          <w:sz w:val="24"/>
          <w:szCs w:val="24"/>
        </w:rPr>
        <w:t>NaCl</w:t>
      </w:r>
      <w:proofErr w:type="spellEnd"/>
      <w:r w:rsidRPr="0010437E">
        <w:rPr>
          <w:rFonts w:asciiTheme="majorBidi" w:hAnsiTheme="majorBidi" w:cstheme="majorBidi"/>
          <w:sz w:val="24"/>
          <w:szCs w:val="24"/>
        </w:rPr>
        <w:t xml:space="preserve"> sur la cinétique de germination de populations de luzerne……………</w:t>
      </w:r>
      <w:r>
        <w:rPr>
          <w:rFonts w:asciiTheme="majorBidi" w:hAnsiTheme="majorBidi" w:cstheme="majorBidi"/>
          <w:sz w:val="24"/>
          <w:szCs w:val="24"/>
        </w:rPr>
        <w:t>…………………………………………………………36</w:t>
      </w:r>
    </w:p>
    <w:p w:rsidR="00D759B7" w:rsidRPr="0010437E" w:rsidRDefault="00D759B7" w:rsidP="00D759B7">
      <w:pPr>
        <w:tabs>
          <w:tab w:val="left" w:pos="851"/>
          <w:tab w:val="left" w:pos="1134"/>
        </w:tabs>
        <w:jc w:val="both"/>
        <w:rPr>
          <w:rFonts w:asciiTheme="majorBidi" w:hAnsiTheme="majorBidi" w:cstheme="majorBidi"/>
          <w:b/>
          <w:bCs/>
          <w:sz w:val="24"/>
          <w:szCs w:val="24"/>
        </w:rPr>
      </w:pPr>
      <w:r w:rsidRPr="0010437E">
        <w:rPr>
          <w:rFonts w:asciiTheme="majorBidi" w:hAnsiTheme="majorBidi" w:cstheme="majorBidi"/>
          <w:b/>
          <w:bCs/>
          <w:sz w:val="24"/>
          <w:szCs w:val="24"/>
        </w:rPr>
        <w:t xml:space="preserve">Figure n°12 : </w:t>
      </w:r>
      <w:r w:rsidRPr="0010437E">
        <w:rPr>
          <w:rFonts w:asciiTheme="majorBidi" w:hAnsiTheme="majorBidi" w:cstheme="majorBidi"/>
          <w:sz w:val="24"/>
          <w:szCs w:val="24"/>
        </w:rPr>
        <w:t>Comparaison entre les populations de luzerne dans chaque traitement pour la réversibilité de germination</w:t>
      </w:r>
      <w:r>
        <w:rPr>
          <w:rFonts w:asciiTheme="majorBidi" w:hAnsiTheme="majorBidi" w:cstheme="majorBidi"/>
          <w:b/>
          <w:bCs/>
          <w:sz w:val="24"/>
          <w:szCs w:val="24"/>
        </w:rPr>
        <w:t>………………………………………………………………….39</w:t>
      </w:r>
    </w:p>
    <w:p w:rsidR="00D759B7" w:rsidRPr="0010437E" w:rsidRDefault="00D759B7" w:rsidP="00D759B7">
      <w:pPr>
        <w:tabs>
          <w:tab w:val="left" w:pos="0"/>
        </w:tabs>
        <w:jc w:val="both"/>
        <w:rPr>
          <w:rFonts w:asciiTheme="majorBidi" w:hAnsiTheme="majorBidi" w:cstheme="majorBidi"/>
          <w:sz w:val="24"/>
          <w:szCs w:val="24"/>
        </w:rPr>
      </w:pPr>
      <w:r w:rsidRPr="0010437E">
        <w:rPr>
          <w:rFonts w:asciiTheme="majorBidi" w:hAnsiTheme="majorBidi" w:cstheme="majorBidi"/>
          <w:b/>
          <w:bCs/>
          <w:sz w:val="24"/>
          <w:szCs w:val="24"/>
        </w:rPr>
        <w:t xml:space="preserve">Figure n°13 : </w:t>
      </w:r>
      <w:r w:rsidRPr="0010437E">
        <w:rPr>
          <w:rFonts w:asciiTheme="majorBidi" w:hAnsiTheme="majorBidi" w:cstheme="majorBidi"/>
          <w:sz w:val="24"/>
          <w:szCs w:val="24"/>
        </w:rPr>
        <w:t>Comportement de chaque population de luzerne vis à vis d’un gradient de salinité pour la réversibilité de germination………………</w:t>
      </w:r>
      <w:r>
        <w:rPr>
          <w:rFonts w:asciiTheme="majorBidi" w:hAnsiTheme="majorBidi" w:cstheme="majorBidi"/>
          <w:sz w:val="24"/>
          <w:szCs w:val="24"/>
        </w:rPr>
        <w:t>…………………………………39</w:t>
      </w:r>
    </w:p>
    <w:p w:rsidR="00D759B7" w:rsidRPr="0010437E" w:rsidRDefault="00D759B7" w:rsidP="00D759B7">
      <w:pPr>
        <w:tabs>
          <w:tab w:val="left" w:pos="851"/>
          <w:tab w:val="left" w:pos="1134"/>
        </w:tabs>
        <w:jc w:val="both"/>
        <w:rPr>
          <w:rFonts w:asciiTheme="majorBidi" w:hAnsiTheme="majorBidi" w:cstheme="majorBidi"/>
          <w:b/>
          <w:bCs/>
          <w:sz w:val="24"/>
          <w:szCs w:val="24"/>
        </w:rPr>
      </w:pPr>
      <w:r w:rsidRPr="0010437E">
        <w:rPr>
          <w:rFonts w:asciiTheme="majorBidi" w:hAnsiTheme="majorBidi" w:cstheme="majorBidi"/>
          <w:b/>
          <w:bCs/>
          <w:sz w:val="24"/>
          <w:szCs w:val="24"/>
        </w:rPr>
        <w:t xml:space="preserve">Figure n°14 : </w:t>
      </w:r>
      <w:r w:rsidRPr="0010437E">
        <w:rPr>
          <w:rFonts w:asciiTheme="majorBidi" w:hAnsiTheme="majorBidi" w:cstheme="majorBidi"/>
          <w:sz w:val="24"/>
          <w:szCs w:val="24"/>
        </w:rPr>
        <w:t>Comparaison entre les populations de luzerne dans chaque traitement pour le taux d’apparition des feuilles cotylédonaire</w:t>
      </w:r>
      <w:r w:rsidRPr="0010437E">
        <w:rPr>
          <w:rFonts w:asciiTheme="majorBidi" w:hAnsiTheme="majorBidi" w:cstheme="majorBidi"/>
          <w:b/>
          <w:bCs/>
          <w:sz w:val="24"/>
          <w:szCs w:val="24"/>
        </w:rPr>
        <w:t>…………………</w:t>
      </w:r>
      <w:r>
        <w:rPr>
          <w:rFonts w:asciiTheme="majorBidi" w:hAnsiTheme="majorBidi" w:cstheme="majorBidi"/>
          <w:b/>
          <w:bCs/>
          <w:sz w:val="24"/>
          <w:szCs w:val="24"/>
        </w:rPr>
        <w:t>……………………………….42</w:t>
      </w:r>
    </w:p>
    <w:p w:rsidR="00D759B7" w:rsidRPr="0010437E" w:rsidRDefault="00D759B7" w:rsidP="00D759B7">
      <w:pPr>
        <w:tabs>
          <w:tab w:val="left" w:pos="851"/>
          <w:tab w:val="left" w:pos="1134"/>
        </w:tabs>
        <w:jc w:val="both"/>
        <w:rPr>
          <w:rFonts w:asciiTheme="majorBidi" w:hAnsiTheme="majorBidi" w:cstheme="majorBidi"/>
          <w:b/>
          <w:bCs/>
          <w:sz w:val="24"/>
          <w:szCs w:val="24"/>
        </w:rPr>
      </w:pPr>
      <w:r w:rsidRPr="0010437E">
        <w:rPr>
          <w:rFonts w:asciiTheme="majorBidi" w:hAnsiTheme="majorBidi" w:cstheme="majorBidi"/>
          <w:b/>
          <w:bCs/>
          <w:sz w:val="24"/>
          <w:szCs w:val="24"/>
        </w:rPr>
        <w:t xml:space="preserve">Figure n°15 : </w:t>
      </w:r>
      <w:r w:rsidRPr="0010437E">
        <w:rPr>
          <w:rFonts w:asciiTheme="majorBidi" w:hAnsiTheme="majorBidi" w:cstheme="majorBidi"/>
          <w:sz w:val="24"/>
          <w:szCs w:val="24"/>
        </w:rPr>
        <w:t>Comportement de chaque population de luzerne vis à vis d’un gradient de salinité pour le taux d’apparition des feuilles cotylédonaire</w:t>
      </w:r>
      <w:r>
        <w:rPr>
          <w:rFonts w:asciiTheme="majorBidi" w:hAnsiTheme="majorBidi" w:cstheme="majorBidi"/>
          <w:b/>
          <w:bCs/>
          <w:sz w:val="24"/>
          <w:szCs w:val="24"/>
        </w:rPr>
        <w:t>………………………………….42</w:t>
      </w:r>
    </w:p>
    <w:p w:rsidR="00D759B7" w:rsidRPr="0010437E" w:rsidRDefault="00D759B7" w:rsidP="00D759B7">
      <w:pPr>
        <w:jc w:val="both"/>
        <w:rPr>
          <w:rFonts w:asciiTheme="majorBidi" w:hAnsiTheme="majorBidi" w:cstheme="majorBidi"/>
          <w:sz w:val="24"/>
          <w:szCs w:val="24"/>
        </w:rPr>
      </w:pPr>
      <w:r w:rsidRPr="0010437E">
        <w:rPr>
          <w:rFonts w:asciiTheme="majorBidi" w:hAnsiTheme="majorBidi" w:cstheme="majorBidi"/>
          <w:b/>
          <w:bCs/>
          <w:sz w:val="24"/>
          <w:szCs w:val="24"/>
        </w:rPr>
        <w:t>Figure n°16 :</w:t>
      </w:r>
      <w:r w:rsidRPr="0010437E">
        <w:rPr>
          <w:rFonts w:asciiTheme="majorBidi" w:hAnsiTheme="majorBidi" w:cstheme="majorBidi"/>
          <w:sz w:val="24"/>
          <w:szCs w:val="24"/>
        </w:rPr>
        <w:t xml:space="preserve"> Effets de différentes concentrations de </w:t>
      </w:r>
      <w:proofErr w:type="spellStart"/>
      <w:r w:rsidRPr="0010437E">
        <w:rPr>
          <w:rFonts w:asciiTheme="majorBidi" w:hAnsiTheme="majorBidi" w:cstheme="majorBidi"/>
          <w:sz w:val="24"/>
          <w:szCs w:val="24"/>
        </w:rPr>
        <w:t>NaCl</w:t>
      </w:r>
      <w:proofErr w:type="spellEnd"/>
      <w:r w:rsidRPr="0010437E">
        <w:rPr>
          <w:rFonts w:asciiTheme="majorBidi" w:hAnsiTheme="majorBidi" w:cstheme="majorBidi"/>
          <w:sz w:val="24"/>
          <w:szCs w:val="24"/>
        </w:rPr>
        <w:t xml:space="preserve"> sur la cinétique d’apparition des feuilles cotylédonaire de population</w:t>
      </w:r>
      <w:r>
        <w:rPr>
          <w:rFonts w:asciiTheme="majorBidi" w:hAnsiTheme="majorBidi" w:cstheme="majorBidi"/>
          <w:sz w:val="24"/>
          <w:szCs w:val="24"/>
        </w:rPr>
        <w:t>s de luzerne………………………………………….…44</w:t>
      </w:r>
    </w:p>
    <w:p w:rsidR="00D759B7" w:rsidRPr="0010437E" w:rsidRDefault="00D759B7" w:rsidP="00D759B7">
      <w:pPr>
        <w:tabs>
          <w:tab w:val="left" w:pos="0"/>
        </w:tabs>
        <w:jc w:val="both"/>
        <w:rPr>
          <w:rFonts w:asciiTheme="majorBidi" w:hAnsiTheme="majorBidi" w:cstheme="majorBidi"/>
          <w:b/>
          <w:bCs/>
          <w:sz w:val="24"/>
          <w:szCs w:val="24"/>
        </w:rPr>
      </w:pPr>
    </w:p>
    <w:p w:rsidR="00D759B7" w:rsidRPr="0010437E" w:rsidRDefault="00D759B7" w:rsidP="00D759B7">
      <w:pPr>
        <w:jc w:val="both"/>
        <w:rPr>
          <w:rFonts w:asciiTheme="majorBidi" w:hAnsiTheme="majorBidi" w:cstheme="majorBidi"/>
          <w:sz w:val="24"/>
          <w:szCs w:val="24"/>
        </w:rPr>
      </w:pPr>
      <w:r w:rsidRPr="0010437E">
        <w:rPr>
          <w:rFonts w:asciiTheme="majorBidi" w:hAnsiTheme="majorBidi" w:cstheme="majorBidi"/>
          <w:b/>
          <w:bCs/>
          <w:sz w:val="24"/>
          <w:szCs w:val="24"/>
        </w:rPr>
        <w:t>Figure n° 17 :</w:t>
      </w:r>
      <w:r w:rsidRPr="0010437E">
        <w:rPr>
          <w:rFonts w:asciiTheme="majorBidi" w:hAnsiTheme="majorBidi" w:cstheme="majorBidi"/>
          <w:sz w:val="24"/>
          <w:szCs w:val="24"/>
        </w:rPr>
        <w:t xml:space="preserve"> Effets de différentes concentrations de </w:t>
      </w:r>
      <w:proofErr w:type="spellStart"/>
      <w:r w:rsidRPr="0010437E">
        <w:rPr>
          <w:rFonts w:asciiTheme="majorBidi" w:hAnsiTheme="majorBidi" w:cstheme="majorBidi"/>
          <w:sz w:val="24"/>
          <w:szCs w:val="24"/>
        </w:rPr>
        <w:t>NaCl</w:t>
      </w:r>
      <w:proofErr w:type="spellEnd"/>
      <w:r w:rsidRPr="0010437E">
        <w:rPr>
          <w:rFonts w:asciiTheme="majorBidi" w:hAnsiTheme="majorBidi" w:cstheme="majorBidi"/>
          <w:sz w:val="24"/>
          <w:szCs w:val="24"/>
        </w:rPr>
        <w:t xml:space="preserve"> sur la cinétique d’apparition des feuilles cotylédonaire des populations de luzerne……………………</w:t>
      </w:r>
      <w:r>
        <w:rPr>
          <w:rFonts w:asciiTheme="majorBidi" w:hAnsiTheme="majorBidi" w:cstheme="majorBidi"/>
          <w:sz w:val="24"/>
          <w:szCs w:val="24"/>
        </w:rPr>
        <w:t>……………………….44</w:t>
      </w:r>
    </w:p>
    <w:p w:rsidR="00D759B7" w:rsidRPr="0010437E" w:rsidRDefault="00D759B7" w:rsidP="00D759B7">
      <w:pPr>
        <w:tabs>
          <w:tab w:val="left" w:pos="0"/>
        </w:tabs>
        <w:jc w:val="both"/>
        <w:rPr>
          <w:rFonts w:asciiTheme="majorBidi" w:hAnsiTheme="majorBidi" w:cstheme="majorBidi"/>
          <w:sz w:val="24"/>
          <w:szCs w:val="24"/>
        </w:rPr>
      </w:pPr>
      <w:r w:rsidRPr="0010437E">
        <w:rPr>
          <w:rFonts w:asciiTheme="majorBidi" w:hAnsiTheme="majorBidi" w:cstheme="majorBidi"/>
          <w:b/>
          <w:bCs/>
          <w:sz w:val="24"/>
          <w:szCs w:val="24"/>
        </w:rPr>
        <w:lastRenderedPageBreak/>
        <w:t xml:space="preserve">Figure 18 : </w:t>
      </w:r>
      <w:r w:rsidRPr="0010437E">
        <w:rPr>
          <w:rFonts w:asciiTheme="majorBidi" w:hAnsiTheme="majorBidi" w:cstheme="majorBidi"/>
          <w:sz w:val="24"/>
          <w:szCs w:val="24"/>
        </w:rPr>
        <w:t xml:space="preserve">Comparaison entre les populations de luzerne dans chaque traitement </w:t>
      </w:r>
      <w:r>
        <w:rPr>
          <w:rFonts w:asciiTheme="majorBidi" w:hAnsiTheme="majorBidi" w:cstheme="majorBidi"/>
          <w:sz w:val="24"/>
          <w:szCs w:val="24"/>
        </w:rPr>
        <w:t xml:space="preserve">pour longueur </w:t>
      </w:r>
      <w:r w:rsidRPr="0010437E">
        <w:rPr>
          <w:rFonts w:asciiTheme="majorBidi" w:hAnsiTheme="majorBidi" w:cstheme="majorBidi"/>
          <w:sz w:val="24"/>
          <w:szCs w:val="24"/>
        </w:rPr>
        <w:t>racinaire……</w:t>
      </w:r>
      <w:r>
        <w:rPr>
          <w:rFonts w:asciiTheme="majorBidi" w:hAnsiTheme="majorBidi" w:cstheme="majorBidi"/>
          <w:sz w:val="24"/>
          <w:szCs w:val="24"/>
        </w:rPr>
        <w:t>………………………………………………………………….……46</w:t>
      </w:r>
    </w:p>
    <w:p w:rsidR="00D759B7" w:rsidRPr="0010437E" w:rsidRDefault="00D759B7" w:rsidP="00D759B7">
      <w:pPr>
        <w:tabs>
          <w:tab w:val="left" w:pos="851"/>
          <w:tab w:val="left" w:pos="1134"/>
        </w:tabs>
        <w:jc w:val="both"/>
        <w:rPr>
          <w:rFonts w:asciiTheme="majorBidi" w:hAnsiTheme="majorBidi" w:cstheme="majorBidi"/>
          <w:b/>
          <w:bCs/>
          <w:sz w:val="24"/>
          <w:szCs w:val="24"/>
        </w:rPr>
      </w:pPr>
      <w:r w:rsidRPr="0010437E">
        <w:rPr>
          <w:rFonts w:asciiTheme="majorBidi" w:hAnsiTheme="majorBidi" w:cstheme="majorBidi"/>
          <w:b/>
          <w:bCs/>
          <w:sz w:val="24"/>
          <w:szCs w:val="24"/>
        </w:rPr>
        <w:t xml:space="preserve">Figure 19 : </w:t>
      </w:r>
      <w:r w:rsidRPr="0010437E">
        <w:rPr>
          <w:rFonts w:asciiTheme="majorBidi" w:hAnsiTheme="majorBidi" w:cstheme="majorBidi"/>
          <w:sz w:val="24"/>
          <w:szCs w:val="24"/>
        </w:rPr>
        <w:t>Comportement des populations de luzerne vis à vis d’un gradient de salinité pour la langueur de racin</w:t>
      </w:r>
      <w:r>
        <w:rPr>
          <w:rFonts w:asciiTheme="majorBidi" w:hAnsiTheme="majorBidi" w:cstheme="majorBidi"/>
          <w:sz w:val="24"/>
          <w:szCs w:val="24"/>
        </w:rPr>
        <w:t>aire</w:t>
      </w:r>
      <w:r w:rsidRPr="0010437E">
        <w:rPr>
          <w:rFonts w:asciiTheme="majorBidi" w:hAnsiTheme="majorBidi" w:cstheme="majorBidi"/>
          <w:b/>
          <w:bCs/>
          <w:sz w:val="24"/>
          <w:szCs w:val="24"/>
        </w:rPr>
        <w:t>……</w:t>
      </w:r>
      <w:r>
        <w:rPr>
          <w:rFonts w:asciiTheme="majorBidi" w:hAnsiTheme="majorBidi" w:cstheme="majorBidi"/>
          <w:b/>
          <w:bCs/>
          <w:sz w:val="24"/>
          <w:szCs w:val="24"/>
        </w:rPr>
        <w:t>…………………………………………………..……………46</w:t>
      </w:r>
    </w:p>
    <w:p w:rsidR="00D759B7" w:rsidRPr="0010437E" w:rsidRDefault="00D759B7" w:rsidP="00D759B7">
      <w:pPr>
        <w:jc w:val="both"/>
        <w:rPr>
          <w:rFonts w:asciiTheme="majorBidi" w:hAnsiTheme="majorBidi" w:cstheme="majorBidi"/>
          <w:sz w:val="24"/>
          <w:szCs w:val="24"/>
        </w:rPr>
      </w:pPr>
    </w:p>
    <w:p w:rsidR="00D759B7" w:rsidRPr="0010437E" w:rsidRDefault="00D759B7" w:rsidP="00D759B7">
      <w:pPr>
        <w:tabs>
          <w:tab w:val="left" w:pos="-851"/>
        </w:tabs>
        <w:jc w:val="both"/>
        <w:rPr>
          <w:rFonts w:asciiTheme="majorBidi" w:hAnsiTheme="majorBidi" w:cstheme="majorBidi"/>
          <w:sz w:val="24"/>
          <w:szCs w:val="24"/>
        </w:rPr>
      </w:pPr>
      <w:r w:rsidRPr="0010437E">
        <w:rPr>
          <w:rFonts w:asciiTheme="majorBidi" w:hAnsiTheme="majorBidi" w:cstheme="majorBidi"/>
          <w:b/>
          <w:bCs/>
          <w:sz w:val="24"/>
          <w:szCs w:val="24"/>
        </w:rPr>
        <w:t>Figure n°20</w:t>
      </w:r>
      <w:r w:rsidRPr="0010437E">
        <w:rPr>
          <w:rFonts w:asciiTheme="majorBidi" w:hAnsiTheme="majorBidi" w:cstheme="majorBidi"/>
          <w:sz w:val="24"/>
          <w:szCs w:val="24"/>
        </w:rPr>
        <w:t> : Régressions linéaire pour chaque population</w:t>
      </w:r>
      <w:r>
        <w:rPr>
          <w:rFonts w:asciiTheme="majorBidi" w:hAnsiTheme="majorBidi" w:cstheme="majorBidi"/>
          <w:sz w:val="24"/>
          <w:szCs w:val="24"/>
        </w:rPr>
        <w:t xml:space="preserve"> pour le calcule de l’IC(50)……50</w:t>
      </w:r>
    </w:p>
    <w:p w:rsidR="00D759B7" w:rsidRPr="0010437E" w:rsidRDefault="00D759B7" w:rsidP="00D759B7">
      <w:pPr>
        <w:tabs>
          <w:tab w:val="left" w:pos="0"/>
        </w:tabs>
        <w:jc w:val="both"/>
        <w:rPr>
          <w:rFonts w:asciiTheme="majorBidi" w:hAnsiTheme="majorBidi" w:cstheme="majorBidi"/>
          <w:b/>
          <w:bCs/>
          <w:sz w:val="24"/>
          <w:szCs w:val="24"/>
        </w:rPr>
      </w:pPr>
      <w:r w:rsidRPr="0010437E">
        <w:rPr>
          <w:rFonts w:asciiTheme="majorBidi" w:hAnsiTheme="majorBidi" w:cstheme="majorBidi"/>
          <w:b/>
          <w:bCs/>
          <w:sz w:val="24"/>
          <w:szCs w:val="24"/>
        </w:rPr>
        <w:t xml:space="preserve">Figure n°21 : </w:t>
      </w:r>
      <w:r w:rsidRPr="0010437E">
        <w:rPr>
          <w:rFonts w:asciiTheme="majorBidi" w:hAnsiTheme="majorBidi" w:cstheme="majorBidi"/>
          <w:sz w:val="24"/>
          <w:szCs w:val="24"/>
        </w:rPr>
        <w:t>Matrice des corrélations entre les différentes variables étudiées………………………………………………………………………………..</w:t>
      </w:r>
      <w:r>
        <w:rPr>
          <w:rFonts w:asciiTheme="majorBidi" w:hAnsiTheme="majorBidi" w:cstheme="majorBidi"/>
          <w:sz w:val="24"/>
          <w:szCs w:val="24"/>
        </w:rPr>
        <w:t>………51</w:t>
      </w:r>
    </w:p>
    <w:p w:rsidR="00D759B7" w:rsidRPr="0010437E" w:rsidRDefault="00D759B7" w:rsidP="00D759B7">
      <w:pPr>
        <w:tabs>
          <w:tab w:val="left" w:pos="0"/>
        </w:tabs>
        <w:jc w:val="both"/>
        <w:rPr>
          <w:rFonts w:asciiTheme="majorBidi" w:hAnsiTheme="majorBidi" w:cstheme="majorBidi"/>
          <w:sz w:val="24"/>
          <w:szCs w:val="24"/>
          <w:lang w:bidi="ar-DZ"/>
        </w:rPr>
      </w:pPr>
      <w:r w:rsidRPr="0010437E">
        <w:rPr>
          <w:rFonts w:asciiTheme="majorBidi" w:hAnsiTheme="majorBidi" w:cstheme="majorBidi"/>
          <w:b/>
          <w:bCs/>
          <w:sz w:val="24"/>
          <w:szCs w:val="24"/>
        </w:rPr>
        <w:t>Figure n°22</w:t>
      </w:r>
      <w:r w:rsidRPr="0010437E">
        <w:rPr>
          <w:rFonts w:asciiTheme="majorBidi" w:hAnsiTheme="majorBidi" w:cstheme="majorBidi"/>
          <w:sz w:val="24"/>
          <w:szCs w:val="24"/>
        </w:rPr>
        <w:t xml:space="preserve"> : Cercle de corrélation du plan 1-2…………………………..</w:t>
      </w:r>
      <w:r>
        <w:rPr>
          <w:rFonts w:asciiTheme="majorBidi" w:hAnsiTheme="majorBidi" w:cstheme="majorBidi"/>
          <w:sz w:val="24"/>
          <w:szCs w:val="24"/>
        </w:rPr>
        <w:t>………………….53</w:t>
      </w:r>
    </w:p>
    <w:p w:rsidR="00D759B7" w:rsidRPr="0010437E" w:rsidRDefault="00D759B7" w:rsidP="00D759B7">
      <w:pPr>
        <w:tabs>
          <w:tab w:val="left" w:pos="0"/>
        </w:tabs>
        <w:jc w:val="both"/>
        <w:rPr>
          <w:rFonts w:asciiTheme="majorBidi" w:hAnsiTheme="majorBidi" w:cstheme="majorBidi"/>
          <w:sz w:val="24"/>
          <w:szCs w:val="24"/>
        </w:rPr>
      </w:pPr>
      <w:r w:rsidRPr="0010437E">
        <w:rPr>
          <w:rFonts w:asciiTheme="majorBidi" w:hAnsiTheme="majorBidi" w:cstheme="majorBidi"/>
          <w:b/>
          <w:bCs/>
          <w:sz w:val="24"/>
          <w:szCs w:val="24"/>
        </w:rPr>
        <w:t>Figure n°23</w:t>
      </w:r>
      <w:r w:rsidRPr="0010437E">
        <w:rPr>
          <w:rFonts w:asciiTheme="majorBidi" w:hAnsiTheme="majorBidi" w:cstheme="majorBidi"/>
          <w:sz w:val="24"/>
          <w:szCs w:val="24"/>
        </w:rPr>
        <w:t xml:space="preserve"> : Analyse en Composantes Principales,  Représentation des individus (populations) sur le p</w:t>
      </w:r>
      <w:r>
        <w:rPr>
          <w:rFonts w:asciiTheme="majorBidi" w:hAnsiTheme="majorBidi" w:cstheme="majorBidi"/>
          <w:sz w:val="24"/>
          <w:szCs w:val="24"/>
        </w:rPr>
        <w:t>lan 1-2</w:t>
      </w:r>
      <w:proofErr w:type="gramStart"/>
      <w:r>
        <w:rPr>
          <w:rFonts w:asciiTheme="majorBidi" w:hAnsiTheme="majorBidi" w:cstheme="majorBidi"/>
          <w:sz w:val="24"/>
          <w:szCs w:val="24"/>
        </w:rPr>
        <w:t>………………………………………………….……………...</w:t>
      </w:r>
      <w:proofErr w:type="gramEnd"/>
      <w:r>
        <w:rPr>
          <w:rFonts w:asciiTheme="majorBidi" w:hAnsiTheme="majorBidi" w:cstheme="majorBidi"/>
          <w:sz w:val="24"/>
          <w:szCs w:val="24"/>
        </w:rPr>
        <w:t>54</w:t>
      </w:r>
    </w:p>
    <w:p w:rsidR="00D759B7" w:rsidRPr="0010437E" w:rsidRDefault="00D759B7" w:rsidP="00D759B7">
      <w:pPr>
        <w:tabs>
          <w:tab w:val="left" w:pos="0"/>
        </w:tabs>
        <w:jc w:val="both"/>
        <w:rPr>
          <w:rFonts w:asciiTheme="majorBidi" w:hAnsiTheme="majorBidi" w:cstheme="majorBidi"/>
          <w:b/>
          <w:bCs/>
          <w:sz w:val="24"/>
          <w:szCs w:val="24"/>
        </w:rPr>
      </w:pPr>
      <w:r w:rsidRPr="0010437E">
        <w:rPr>
          <w:rFonts w:asciiTheme="majorBidi" w:hAnsiTheme="majorBidi" w:cstheme="majorBidi"/>
          <w:b/>
          <w:bCs/>
          <w:sz w:val="24"/>
          <w:szCs w:val="24"/>
        </w:rPr>
        <w:t>Figure n° 24:</w:t>
      </w:r>
      <w:r w:rsidRPr="0010437E">
        <w:rPr>
          <w:rFonts w:asciiTheme="majorBidi" w:hAnsiTheme="majorBidi" w:cstheme="majorBidi"/>
          <w:sz w:val="24"/>
          <w:szCs w:val="24"/>
        </w:rPr>
        <w:t xml:space="preserve"> classification ascendante hiérarchique (CAH)…………...</w:t>
      </w:r>
      <w:r>
        <w:rPr>
          <w:rFonts w:asciiTheme="majorBidi" w:hAnsiTheme="majorBidi" w:cstheme="majorBidi"/>
          <w:sz w:val="24"/>
          <w:szCs w:val="24"/>
        </w:rPr>
        <w:t>…………</w:t>
      </w:r>
      <w:r w:rsidRPr="0010437E">
        <w:rPr>
          <w:rFonts w:asciiTheme="majorBidi" w:hAnsiTheme="majorBidi" w:cstheme="majorBidi"/>
          <w:sz w:val="24"/>
          <w:szCs w:val="24"/>
        </w:rPr>
        <w:t>……</w:t>
      </w:r>
      <w:r>
        <w:rPr>
          <w:rFonts w:asciiTheme="majorBidi" w:hAnsiTheme="majorBidi" w:cstheme="majorBidi"/>
          <w:sz w:val="24"/>
          <w:szCs w:val="24"/>
        </w:rPr>
        <w:t>….</w:t>
      </w:r>
      <w:r w:rsidRPr="0010437E">
        <w:rPr>
          <w:rFonts w:asciiTheme="majorBidi" w:hAnsiTheme="majorBidi" w:cstheme="majorBidi"/>
          <w:sz w:val="24"/>
          <w:szCs w:val="24"/>
        </w:rPr>
        <w:t>5</w:t>
      </w:r>
      <w:r>
        <w:rPr>
          <w:rFonts w:asciiTheme="majorBidi" w:hAnsiTheme="majorBidi" w:cstheme="majorBidi"/>
          <w:sz w:val="24"/>
          <w:szCs w:val="24"/>
        </w:rPr>
        <w:t>5</w:t>
      </w:r>
    </w:p>
    <w:p w:rsidR="00D759B7" w:rsidRPr="0010437E" w:rsidRDefault="00D759B7" w:rsidP="00D759B7">
      <w:pPr>
        <w:tabs>
          <w:tab w:val="left" w:pos="0"/>
        </w:tabs>
        <w:jc w:val="both"/>
        <w:rPr>
          <w:rFonts w:asciiTheme="majorBidi" w:hAnsiTheme="majorBidi" w:cstheme="majorBidi"/>
          <w:b/>
          <w:bCs/>
          <w:sz w:val="24"/>
          <w:szCs w:val="24"/>
        </w:rPr>
      </w:pPr>
    </w:p>
    <w:p w:rsidR="00D759B7" w:rsidRPr="0010437E" w:rsidRDefault="00D759B7" w:rsidP="00D759B7">
      <w:pPr>
        <w:tabs>
          <w:tab w:val="left" w:pos="0"/>
        </w:tabs>
        <w:jc w:val="both"/>
        <w:rPr>
          <w:rFonts w:asciiTheme="majorBidi" w:hAnsiTheme="majorBidi" w:cstheme="majorBidi"/>
          <w:b/>
          <w:bCs/>
          <w:sz w:val="24"/>
          <w:szCs w:val="24"/>
        </w:rPr>
      </w:pPr>
    </w:p>
    <w:p w:rsidR="00D759B7" w:rsidRDefault="00D759B7" w:rsidP="00D759B7"/>
    <w:p w:rsidR="00D759B7" w:rsidRDefault="00D759B7" w:rsidP="00D759B7">
      <w:pPr>
        <w:tabs>
          <w:tab w:val="left" w:pos="0"/>
        </w:tabs>
        <w:rPr>
          <w:rFonts w:asciiTheme="majorBidi" w:hAnsiTheme="majorBidi" w:cstheme="majorBidi"/>
          <w:b/>
          <w:bCs/>
          <w:color w:val="000000"/>
          <w:sz w:val="24"/>
          <w:szCs w:val="24"/>
        </w:rPr>
      </w:pPr>
    </w:p>
    <w:p w:rsidR="00D759B7" w:rsidRDefault="00D759B7" w:rsidP="00D759B7">
      <w:pPr>
        <w:tabs>
          <w:tab w:val="left" w:pos="0"/>
        </w:tabs>
        <w:rPr>
          <w:rFonts w:asciiTheme="majorBidi" w:hAnsiTheme="majorBidi" w:cstheme="majorBidi"/>
          <w:b/>
          <w:bCs/>
          <w:color w:val="000000"/>
          <w:sz w:val="24"/>
          <w:szCs w:val="24"/>
        </w:rPr>
      </w:pPr>
    </w:p>
    <w:p w:rsidR="00D759B7" w:rsidRDefault="00D759B7" w:rsidP="00D759B7">
      <w:pPr>
        <w:tabs>
          <w:tab w:val="left" w:pos="0"/>
        </w:tabs>
        <w:rPr>
          <w:rFonts w:asciiTheme="majorBidi" w:hAnsiTheme="majorBidi" w:cstheme="majorBidi"/>
          <w:b/>
          <w:bCs/>
          <w:color w:val="000000"/>
          <w:sz w:val="24"/>
          <w:szCs w:val="24"/>
        </w:rPr>
      </w:pPr>
    </w:p>
    <w:p w:rsidR="00D759B7" w:rsidRDefault="00D759B7" w:rsidP="00D759B7">
      <w:pPr>
        <w:tabs>
          <w:tab w:val="left" w:pos="0"/>
        </w:tabs>
        <w:rPr>
          <w:rFonts w:asciiTheme="majorBidi" w:hAnsiTheme="majorBidi" w:cstheme="majorBidi"/>
          <w:b/>
          <w:bCs/>
          <w:color w:val="000000"/>
          <w:sz w:val="24"/>
          <w:szCs w:val="24"/>
        </w:rPr>
      </w:pPr>
    </w:p>
    <w:p w:rsidR="00D759B7" w:rsidRDefault="00D759B7" w:rsidP="00D759B7">
      <w:pPr>
        <w:tabs>
          <w:tab w:val="left" w:pos="0"/>
        </w:tabs>
        <w:rPr>
          <w:rFonts w:asciiTheme="majorBidi" w:hAnsiTheme="majorBidi" w:cstheme="majorBidi"/>
          <w:b/>
          <w:bCs/>
          <w:color w:val="000000"/>
          <w:sz w:val="24"/>
          <w:szCs w:val="24"/>
        </w:rPr>
      </w:pPr>
    </w:p>
    <w:p w:rsidR="00D759B7" w:rsidRDefault="00D759B7" w:rsidP="00D759B7">
      <w:pPr>
        <w:tabs>
          <w:tab w:val="left" w:pos="0"/>
        </w:tabs>
        <w:rPr>
          <w:rFonts w:asciiTheme="majorBidi" w:hAnsiTheme="majorBidi" w:cstheme="majorBidi"/>
          <w:b/>
          <w:bCs/>
          <w:color w:val="000000"/>
          <w:sz w:val="24"/>
          <w:szCs w:val="24"/>
        </w:rPr>
      </w:pPr>
    </w:p>
    <w:p w:rsidR="00D759B7" w:rsidRDefault="00D759B7" w:rsidP="00D759B7">
      <w:pPr>
        <w:tabs>
          <w:tab w:val="left" w:pos="0"/>
        </w:tabs>
        <w:rPr>
          <w:rFonts w:asciiTheme="majorBidi" w:hAnsiTheme="majorBidi" w:cstheme="majorBidi"/>
          <w:b/>
          <w:bCs/>
          <w:color w:val="000000"/>
          <w:sz w:val="24"/>
          <w:szCs w:val="24"/>
        </w:rPr>
      </w:pPr>
    </w:p>
    <w:p w:rsidR="00D759B7" w:rsidRDefault="00D759B7" w:rsidP="00D759B7">
      <w:pPr>
        <w:tabs>
          <w:tab w:val="left" w:pos="0"/>
        </w:tabs>
        <w:rPr>
          <w:rFonts w:asciiTheme="majorBidi" w:hAnsiTheme="majorBidi" w:cstheme="majorBidi"/>
          <w:b/>
          <w:bCs/>
          <w:color w:val="000000"/>
          <w:sz w:val="24"/>
          <w:szCs w:val="24"/>
        </w:rPr>
      </w:pPr>
    </w:p>
    <w:p w:rsidR="00D759B7" w:rsidRDefault="00D759B7" w:rsidP="00D759B7">
      <w:pPr>
        <w:tabs>
          <w:tab w:val="left" w:pos="0"/>
        </w:tabs>
        <w:rPr>
          <w:rFonts w:asciiTheme="majorBidi" w:hAnsiTheme="majorBidi" w:cstheme="majorBidi"/>
          <w:b/>
          <w:bCs/>
          <w:color w:val="000000"/>
          <w:sz w:val="24"/>
          <w:szCs w:val="24"/>
        </w:rPr>
      </w:pPr>
    </w:p>
    <w:p w:rsidR="00D759B7" w:rsidRDefault="00D759B7" w:rsidP="00D759B7">
      <w:pPr>
        <w:tabs>
          <w:tab w:val="left" w:pos="0"/>
        </w:tabs>
        <w:rPr>
          <w:rFonts w:asciiTheme="majorBidi" w:hAnsiTheme="majorBidi" w:cstheme="majorBidi"/>
          <w:b/>
          <w:bCs/>
          <w:color w:val="000000"/>
          <w:sz w:val="24"/>
          <w:szCs w:val="24"/>
        </w:rPr>
      </w:pPr>
    </w:p>
    <w:p w:rsidR="00D759B7" w:rsidRDefault="00D759B7" w:rsidP="00D759B7">
      <w:pPr>
        <w:tabs>
          <w:tab w:val="left" w:pos="0"/>
        </w:tabs>
        <w:rPr>
          <w:rFonts w:asciiTheme="majorBidi" w:hAnsiTheme="majorBidi" w:cstheme="majorBidi"/>
          <w:b/>
          <w:bCs/>
          <w:color w:val="000000"/>
          <w:sz w:val="24"/>
          <w:szCs w:val="24"/>
        </w:rPr>
      </w:pPr>
    </w:p>
    <w:p w:rsidR="00D759B7" w:rsidRDefault="00D759B7" w:rsidP="00D759B7">
      <w:pPr>
        <w:tabs>
          <w:tab w:val="left" w:pos="0"/>
        </w:tabs>
        <w:rPr>
          <w:rFonts w:asciiTheme="majorBidi" w:hAnsiTheme="majorBidi" w:cstheme="majorBidi"/>
          <w:b/>
          <w:bCs/>
          <w:color w:val="000000"/>
          <w:sz w:val="24"/>
          <w:szCs w:val="24"/>
        </w:rPr>
      </w:pPr>
    </w:p>
    <w:p w:rsidR="00D759B7" w:rsidRDefault="00D759B7" w:rsidP="00D759B7"/>
    <w:p w:rsidR="00D759B7" w:rsidRDefault="00D759B7"/>
    <w:p w:rsidR="00D759B7" w:rsidRDefault="00D759B7"/>
    <w:p w:rsidR="00D759B7" w:rsidRDefault="00D759B7"/>
    <w:p w:rsidR="00D759B7" w:rsidRDefault="00D759B7"/>
    <w:p w:rsidR="00D759B7" w:rsidRDefault="00D759B7"/>
    <w:p w:rsidR="00D759B7" w:rsidRDefault="00D759B7"/>
    <w:p w:rsidR="00D759B7" w:rsidRDefault="00D759B7"/>
    <w:p w:rsidR="00D759B7" w:rsidRDefault="00D759B7"/>
    <w:p w:rsidR="00BF6401" w:rsidRDefault="00BF6401"/>
    <w:p w:rsidR="00BF6401" w:rsidRDefault="00BF6401"/>
    <w:p w:rsidR="00BF6401" w:rsidRDefault="00BF6401"/>
    <w:p w:rsidR="00BF6401" w:rsidRDefault="00BF6401"/>
    <w:p w:rsidR="00BF6401" w:rsidRDefault="00BF6401" w:rsidP="00BF6401">
      <w:pPr>
        <w:tabs>
          <w:tab w:val="left" w:pos="567"/>
        </w:tabs>
        <w:ind w:left="567" w:right="1155"/>
        <w:jc w:val="center"/>
        <w:rPr>
          <w:rFonts w:asciiTheme="majorBidi" w:hAnsiTheme="majorBidi" w:cstheme="majorBidi"/>
          <w:b/>
          <w:bCs/>
          <w:color w:val="000000"/>
          <w:sz w:val="56"/>
          <w:szCs w:val="56"/>
        </w:rPr>
      </w:pPr>
    </w:p>
    <w:p w:rsidR="00BF6401" w:rsidRDefault="00BF6401" w:rsidP="00BF6401">
      <w:pPr>
        <w:tabs>
          <w:tab w:val="left" w:pos="567"/>
        </w:tabs>
        <w:ind w:left="567" w:right="1155"/>
        <w:jc w:val="center"/>
        <w:rPr>
          <w:rFonts w:asciiTheme="majorBidi" w:hAnsiTheme="majorBidi" w:cstheme="majorBidi"/>
          <w:b/>
          <w:bCs/>
          <w:color w:val="000000"/>
          <w:sz w:val="56"/>
          <w:szCs w:val="56"/>
        </w:rPr>
      </w:pPr>
    </w:p>
    <w:p w:rsidR="00BF6401" w:rsidRPr="008B5141" w:rsidRDefault="00BF6401" w:rsidP="00BF6401">
      <w:pPr>
        <w:tabs>
          <w:tab w:val="left" w:pos="567"/>
        </w:tabs>
        <w:ind w:left="567" w:right="1155"/>
        <w:jc w:val="center"/>
        <w:rPr>
          <w:rFonts w:asciiTheme="majorBidi" w:hAnsiTheme="majorBidi" w:cstheme="majorBidi"/>
          <w:b/>
          <w:bCs/>
          <w:color w:val="000000"/>
          <w:sz w:val="56"/>
          <w:szCs w:val="56"/>
        </w:rPr>
      </w:pPr>
      <w:r w:rsidRPr="008B5141">
        <w:rPr>
          <w:rFonts w:asciiTheme="majorBidi" w:hAnsiTheme="majorBidi" w:cstheme="majorBidi"/>
          <w:b/>
          <w:bCs/>
          <w:color w:val="000000"/>
          <w:sz w:val="56"/>
          <w:szCs w:val="56"/>
        </w:rPr>
        <w:t>Synthèse bibliographique</w:t>
      </w:r>
    </w:p>
    <w:p w:rsidR="00BF6401" w:rsidRDefault="00BF6401"/>
    <w:p w:rsidR="00B85B15" w:rsidRDefault="00B85B15"/>
    <w:p w:rsidR="00B85B15" w:rsidRDefault="00B85B15"/>
    <w:p w:rsidR="00B85B15" w:rsidRDefault="00B85B15"/>
    <w:p w:rsidR="00B85B15" w:rsidRDefault="00B85B15"/>
    <w:p w:rsidR="00B85B15" w:rsidRDefault="00B85B15"/>
    <w:p w:rsidR="00B85B15" w:rsidRDefault="00B85B15"/>
    <w:p w:rsidR="00B85B15" w:rsidRDefault="00B85B15"/>
    <w:p w:rsidR="00B85B15" w:rsidRDefault="00B85B15"/>
    <w:p w:rsidR="00B85B15" w:rsidRDefault="00B85B15"/>
    <w:p w:rsidR="00B85B15" w:rsidRDefault="00B85B15"/>
    <w:p w:rsidR="00B85B15" w:rsidRDefault="00B85B15"/>
    <w:p w:rsidR="00B85B15" w:rsidRDefault="00B85B15"/>
    <w:p w:rsidR="00B85B15" w:rsidRDefault="00B85B15"/>
    <w:p w:rsidR="00B85B15" w:rsidRDefault="00B85B15"/>
    <w:p w:rsidR="003C0E10" w:rsidRDefault="003C0E10" w:rsidP="00B85B15">
      <w:pPr>
        <w:tabs>
          <w:tab w:val="left" w:pos="0"/>
        </w:tabs>
        <w:rPr>
          <w:rFonts w:asciiTheme="majorBidi" w:hAnsiTheme="majorBidi" w:cstheme="majorBidi"/>
          <w:b/>
          <w:bCs/>
          <w:color w:val="000000"/>
          <w:sz w:val="24"/>
          <w:szCs w:val="24"/>
        </w:rPr>
      </w:pPr>
    </w:p>
    <w:p w:rsidR="003C0E10" w:rsidRDefault="003C0E10" w:rsidP="00B85B15">
      <w:pPr>
        <w:tabs>
          <w:tab w:val="left" w:pos="0"/>
        </w:tabs>
        <w:rPr>
          <w:rFonts w:asciiTheme="majorBidi" w:hAnsiTheme="majorBidi" w:cstheme="majorBidi"/>
          <w:b/>
          <w:bCs/>
          <w:color w:val="000000"/>
          <w:sz w:val="24"/>
          <w:szCs w:val="24"/>
        </w:rPr>
      </w:pPr>
    </w:p>
    <w:p w:rsidR="003C0E10" w:rsidRDefault="003C0E10" w:rsidP="00B85B15">
      <w:pPr>
        <w:tabs>
          <w:tab w:val="left" w:pos="0"/>
        </w:tabs>
        <w:rPr>
          <w:rFonts w:asciiTheme="majorBidi" w:hAnsiTheme="majorBidi" w:cstheme="majorBidi"/>
          <w:b/>
          <w:bCs/>
          <w:color w:val="000000"/>
          <w:sz w:val="24"/>
          <w:szCs w:val="24"/>
        </w:rPr>
      </w:pPr>
    </w:p>
    <w:p w:rsidR="00B85B15" w:rsidRPr="002453A2" w:rsidRDefault="00B85B15" w:rsidP="00B85B15">
      <w:pPr>
        <w:tabs>
          <w:tab w:val="left" w:pos="0"/>
        </w:tabs>
        <w:rPr>
          <w:rFonts w:asciiTheme="majorBidi" w:hAnsiTheme="majorBidi" w:cstheme="majorBidi"/>
          <w:b/>
          <w:bCs/>
          <w:color w:val="000000"/>
          <w:sz w:val="24"/>
          <w:szCs w:val="24"/>
        </w:rPr>
      </w:pPr>
      <w:r w:rsidRPr="002453A2">
        <w:rPr>
          <w:rFonts w:asciiTheme="majorBidi" w:hAnsiTheme="majorBidi" w:cstheme="majorBidi"/>
          <w:b/>
          <w:bCs/>
          <w:color w:val="000000"/>
          <w:sz w:val="24"/>
          <w:szCs w:val="24"/>
        </w:rPr>
        <w:lastRenderedPageBreak/>
        <w:t>I .1 .Les légumineuses</w:t>
      </w:r>
      <w:r w:rsidRPr="002453A2">
        <w:rPr>
          <w:rFonts w:asciiTheme="majorBidi" w:hAnsiTheme="majorBidi" w:cstheme="majorBidi"/>
          <w:b/>
          <w:bCs/>
          <w:color w:val="000000"/>
          <w:sz w:val="24"/>
          <w:szCs w:val="24"/>
        </w:rPr>
        <w:br/>
        <w:t xml:space="preserve">   I.1.1. Présentation générale des légumineuses</w:t>
      </w:r>
    </w:p>
    <w:p w:rsidR="00B85B15" w:rsidRPr="002453A2" w:rsidRDefault="00B85B15" w:rsidP="00B85B15">
      <w:pPr>
        <w:tabs>
          <w:tab w:val="left" w:pos="0"/>
        </w:tabs>
        <w:jc w:val="both"/>
        <w:rPr>
          <w:rFonts w:asciiTheme="majorBidi" w:hAnsiTheme="majorBidi" w:cstheme="majorBidi"/>
          <w:color w:val="000000"/>
          <w:sz w:val="24"/>
          <w:szCs w:val="24"/>
        </w:rPr>
      </w:pPr>
      <w:r w:rsidRPr="002453A2">
        <w:rPr>
          <w:rFonts w:asciiTheme="majorBidi" w:hAnsiTheme="majorBidi" w:cstheme="majorBidi"/>
          <w:color w:val="000000"/>
          <w:sz w:val="24"/>
          <w:szCs w:val="24"/>
        </w:rPr>
        <w:tab/>
      </w:r>
      <w:r w:rsidRPr="00691851">
        <w:rPr>
          <w:rFonts w:asciiTheme="majorBidi" w:hAnsiTheme="majorBidi" w:cstheme="majorBidi"/>
          <w:sz w:val="24"/>
          <w:szCs w:val="24"/>
        </w:rPr>
        <w:t xml:space="preserve">Les Légumineuses constituent la deuxième plus grande famille botanique après la famille des graminées. Elle compte environ 20000 espèces </w:t>
      </w:r>
      <w:r w:rsidRPr="00691851">
        <w:rPr>
          <w:rFonts w:asciiTheme="majorBidi" w:hAnsiTheme="majorBidi" w:cstheme="majorBidi"/>
          <w:color w:val="000000"/>
          <w:sz w:val="24"/>
          <w:szCs w:val="24"/>
        </w:rPr>
        <w:t>(</w:t>
      </w:r>
      <w:proofErr w:type="spellStart"/>
      <w:r w:rsidRPr="00691851">
        <w:rPr>
          <w:rFonts w:asciiTheme="majorBidi" w:hAnsiTheme="majorBidi" w:cstheme="majorBidi"/>
          <w:color w:val="000000"/>
          <w:sz w:val="24"/>
          <w:szCs w:val="24"/>
        </w:rPr>
        <w:t>Gepts</w:t>
      </w:r>
      <w:proofErr w:type="spellEnd"/>
      <w:r w:rsidRPr="00691851">
        <w:rPr>
          <w:rFonts w:asciiTheme="majorBidi" w:hAnsiTheme="majorBidi" w:cstheme="majorBidi"/>
          <w:color w:val="000000"/>
          <w:sz w:val="24"/>
          <w:szCs w:val="24"/>
        </w:rPr>
        <w:t xml:space="preserve"> et al. 2005).</w:t>
      </w:r>
      <w:r w:rsidRPr="00691851">
        <w:rPr>
          <w:rFonts w:asciiTheme="majorBidi" w:hAnsiTheme="majorBidi" w:cstheme="majorBidi"/>
          <w:sz w:val="24"/>
          <w:szCs w:val="24"/>
        </w:rPr>
        <w:t xml:space="preserve">, réparties en 3 sous-familles : les Césalpiniées, les Mimosacées et les Papilionacées </w:t>
      </w:r>
      <w:r w:rsidRPr="00691851">
        <w:rPr>
          <w:rFonts w:asciiTheme="majorBidi" w:hAnsiTheme="majorBidi" w:cstheme="majorBidi"/>
          <w:color w:val="000000"/>
          <w:sz w:val="24"/>
          <w:szCs w:val="24"/>
        </w:rPr>
        <w:t>(</w:t>
      </w:r>
      <w:r w:rsidRPr="00691851">
        <w:rPr>
          <w:rFonts w:asciiTheme="majorBidi" w:hAnsiTheme="majorBidi" w:cstheme="majorBidi"/>
          <w:i/>
          <w:iCs/>
          <w:color w:val="000000"/>
          <w:sz w:val="24"/>
          <w:szCs w:val="24"/>
        </w:rPr>
        <w:t xml:space="preserve">Doyle et </w:t>
      </w:r>
      <w:proofErr w:type="spellStart"/>
      <w:r w:rsidRPr="00691851">
        <w:rPr>
          <w:rFonts w:asciiTheme="majorBidi" w:hAnsiTheme="majorBidi" w:cstheme="majorBidi"/>
          <w:i/>
          <w:iCs/>
          <w:color w:val="000000"/>
          <w:sz w:val="24"/>
          <w:szCs w:val="24"/>
        </w:rPr>
        <w:t>Luckow</w:t>
      </w:r>
      <w:proofErr w:type="spellEnd"/>
      <w:r w:rsidRPr="00691851">
        <w:rPr>
          <w:rFonts w:asciiTheme="majorBidi" w:hAnsiTheme="majorBidi" w:cstheme="majorBidi"/>
          <w:color w:val="000000"/>
          <w:sz w:val="24"/>
          <w:szCs w:val="24"/>
        </w:rPr>
        <w:t xml:space="preserve"> 2003) La sous famille des </w:t>
      </w:r>
      <w:proofErr w:type="spellStart"/>
      <w:r w:rsidRPr="00691851">
        <w:rPr>
          <w:rFonts w:asciiTheme="majorBidi" w:hAnsiTheme="majorBidi" w:cstheme="majorBidi"/>
          <w:color w:val="000000"/>
          <w:sz w:val="24"/>
          <w:szCs w:val="24"/>
        </w:rPr>
        <w:t>Papilionoideae</w:t>
      </w:r>
      <w:proofErr w:type="spellEnd"/>
      <w:r w:rsidRPr="00691851">
        <w:rPr>
          <w:rFonts w:asciiTheme="majorBidi" w:hAnsiTheme="majorBidi" w:cstheme="majorBidi"/>
          <w:color w:val="000000"/>
          <w:sz w:val="24"/>
          <w:szCs w:val="24"/>
        </w:rPr>
        <w:t xml:space="preserve"> regroupe les espèces cultivées les plus importantes économiquement: le soja (</w:t>
      </w:r>
      <w:r w:rsidRPr="00691851">
        <w:rPr>
          <w:rFonts w:asciiTheme="majorBidi" w:hAnsiTheme="majorBidi" w:cstheme="majorBidi"/>
          <w:i/>
          <w:iCs/>
          <w:color w:val="000000"/>
          <w:sz w:val="24"/>
          <w:szCs w:val="24"/>
        </w:rPr>
        <w:t>Glycine max</w:t>
      </w:r>
      <w:r w:rsidRPr="00691851">
        <w:rPr>
          <w:rFonts w:asciiTheme="majorBidi" w:hAnsiTheme="majorBidi" w:cstheme="majorBidi"/>
          <w:color w:val="000000"/>
          <w:sz w:val="24"/>
          <w:szCs w:val="24"/>
        </w:rPr>
        <w:t>, 2n = 4x = 40), le haricot (</w:t>
      </w:r>
      <w:proofErr w:type="spellStart"/>
      <w:r w:rsidRPr="00691851">
        <w:rPr>
          <w:rFonts w:asciiTheme="majorBidi" w:hAnsiTheme="majorBidi" w:cstheme="majorBidi"/>
          <w:i/>
          <w:iCs/>
          <w:color w:val="000000"/>
          <w:sz w:val="24"/>
          <w:szCs w:val="24"/>
        </w:rPr>
        <w:t>Phaseolus</w:t>
      </w:r>
      <w:proofErr w:type="spellEnd"/>
      <w:r w:rsidRPr="00691851">
        <w:rPr>
          <w:rFonts w:asciiTheme="majorBidi" w:hAnsiTheme="majorBidi" w:cstheme="majorBidi"/>
          <w:i/>
          <w:iCs/>
          <w:color w:val="000000"/>
          <w:sz w:val="24"/>
          <w:szCs w:val="24"/>
        </w:rPr>
        <w:t xml:space="preserve"> </w:t>
      </w:r>
      <w:proofErr w:type="spellStart"/>
      <w:r w:rsidRPr="00691851">
        <w:rPr>
          <w:rFonts w:asciiTheme="majorBidi" w:hAnsiTheme="majorBidi" w:cstheme="majorBidi"/>
          <w:i/>
          <w:iCs/>
          <w:color w:val="000000"/>
          <w:sz w:val="24"/>
          <w:szCs w:val="24"/>
        </w:rPr>
        <w:t>vulgaris</w:t>
      </w:r>
      <w:proofErr w:type="spellEnd"/>
      <w:r w:rsidRPr="00691851">
        <w:rPr>
          <w:rFonts w:asciiTheme="majorBidi" w:hAnsiTheme="majorBidi" w:cstheme="majorBidi"/>
          <w:color w:val="000000"/>
          <w:sz w:val="24"/>
          <w:szCs w:val="24"/>
        </w:rPr>
        <w:t>, 2n = 2x = 22), le pois (</w:t>
      </w:r>
      <w:proofErr w:type="spellStart"/>
      <w:r w:rsidRPr="00691851">
        <w:rPr>
          <w:rFonts w:asciiTheme="majorBidi" w:hAnsiTheme="majorBidi" w:cstheme="majorBidi"/>
          <w:i/>
          <w:iCs/>
          <w:color w:val="000000"/>
          <w:sz w:val="24"/>
          <w:szCs w:val="24"/>
        </w:rPr>
        <w:t>Pisum</w:t>
      </w:r>
      <w:proofErr w:type="spellEnd"/>
      <w:r w:rsidRPr="00691851">
        <w:rPr>
          <w:rFonts w:asciiTheme="majorBidi" w:hAnsiTheme="majorBidi" w:cstheme="majorBidi"/>
          <w:i/>
          <w:iCs/>
          <w:color w:val="000000"/>
          <w:sz w:val="24"/>
          <w:szCs w:val="24"/>
        </w:rPr>
        <w:t xml:space="preserve"> </w:t>
      </w:r>
      <w:proofErr w:type="spellStart"/>
      <w:r w:rsidRPr="00691851">
        <w:rPr>
          <w:rFonts w:asciiTheme="majorBidi" w:hAnsiTheme="majorBidi" w:cstheme="majorBidi"/>
          <w:i/>
          <w:iCs/>
          <w:color w:val="000000"/>
          <w:sz w:val="24"/>
          <w:szCs w:val="24"/>
        </w:rPr>
        <w:t>sativum</w:t>
      </w:r>
      <w:proofErr w:type="spellEnd"/>
      <w:r w:rsidRPr="00691851">
        <w:rPr>
          <w:rFonts w:asciiTheme="majorBidi" w:hAnsiTheme="majorBidi" w:cstheme="majorBidi"/>
          <w:color w:val="000000"/>
          <w:sz w:val="24"/>
          <w:szCs w:val="24"/>
        </w:rPr>
        <w:t>, 2n = 2x = 14), la luzerne (</w:t>
      </w:r>
      <w:proofErr w:type="spellStart"/>
      <w:r w:rsidRPr="00691851">
        <w:rPr>
          <w:rFonts w:asciiTheme="majorBidi" w:hAnsiTheme="majorBidi" w:cstheme="majorBidi"/>
          <w:i/>
          <w:iCs/>
          <w:color w:val="000000"/>
          <w:sz w:val="24"/>
          <w:szCs w:val="24"/>
        </w:rPr>
        <w:t>Medicago</w:t>
      </w:r>
      <w:proofErr w:type="spellEnd"/>
      <w:r w:rsidRPr="00691851">
        <w:rPr>
          <w:rFonts w:asciiTheme="majorBidi" w:hAnsiTheme="majorBidi" w:cstheme="majorBidi"/>
          <w:i/>
          <w:iCs/>
          <w:color w:val="000000"/>
          <w:sz w:val="24"/>
          <w:szCs w:val="24"/>
        </w:rPr>
        <w:t xml:space="preserve"> </w:t>
      </w:r>
      <w:proofErr w:type="spellStart"/>
      <w:r w:rsidRPr="00691851">
        <w:rPr>
          <w:rFonts w:asciiTheme="majorBidi" w:hAnsiTheme="majorBidi" w:cstheme="majorBidi"/>
          <w:i/>
          <w:iCs/>
          <w:color w:val="000000"/>
          <w:sz w:val="24"/>
          <w:szCs w:val="24"/>
        </w:rPr>
        <w:t>sativa</w:t>
      </w:r>
      <w:proofErr w:type="spellEnd"/>
      <w:r w:rsidRPr="00691851">
        <w:rPr>
          <w:rFonts w:asciiTheme="majorBidi" w:hAnsiTheme="majorBidi" w:cstheme="majorBidi"/>
          <w:color w:val="000000"/>
          <w:sz w:val="24"/>
          <w:szCs w:val="24"/>
        </w:rPr>
        <w:t>, 2n = 4x = 32), l’arachide (</w:t>
      </w:r>
      <w:proofErr w:type="spellStart"/>
      <w:r w:rsidRPr="00691851">
        <w:rPr>
          <w:rFonts w:asciiTheme="majorBidi" w:hAnsiTheme="majorBidi" w:cstheme="majorBidi"/>
          <w:i/>
          <w:iCs/>
          <w:color w:val="000000"/>
          <w:sz w:val="24"/>
          <w:szCs w:val="24"/>
        </w:rPr>
        <w:t>Arachis</w:t>
      </w:r>
      <w:proofErr w:type="spellEnd"/>
      <w:r w:rsidRPr="00691851">
        <w:rPr>
          <w:rFonts w:asciiTheme="majorBidi" w:hAnsiTheme="majorBidi" w:cstheme="majorBidi"/>
          <w:i/>
          <w:iCs/>
          <w:color w:val="000000"/>
          <w:sz w:val="24"/>
          <w:szCs w:val="24"/>
        </w:rPr>
        <w:t xml:space="preserve"> </w:t>
      </w:r>
      <w:proofErr w:type="spellStart"/>
      <w:r w:rsidRPr="00691851">
        <w:rPr>
          <w:rFonts w:asciiTheme="majorBidi" w:hAnsiTheme="majorBidi" w:cstheme="majorBidi"/>
          <w:i/>
          <w:iCs/>
          <w:color w:val="000000"/>
          <w:sz w:val="24"/>
          <w:szCs w:val="24"/>
        </w:rPr>
        <w:t>hypogaea</w:t>
      </w:r>
      <w:proofErr w:type="spellEnd"/>
      <w:r w:rsidRPr="00691851">
        <w:rPr>
          <w:rFonts w:asciiTheme="majorBidi" w:hAnsiTheme="majorBidi" w:cstheme="majorBidi"/>
          <w:color w:val="000000"/>
          <w:sz w:val="24"/>
          <w:szCs w:val="24"/>
        </w:rPr>
        <w:t>, 2n = 4x = 40), le pois chiche (</w:t>
      </w:r>
      <w:r w:rsidRPr="00691851">
        <w:rPr>
          <w:rFonts w:asciiTheme="majorBidi" w:hAnsiTheme="majorBidi" w:cstheme="majorBidi"/>
          <w:i/>
          <w:iCs/>
          <w:color w:val="000000"/>
          <w:sz w:val="24"/>
          <w:szCs w:val="24"/>
        </w:rPr>
        <w:t xml:space="preserve">Cicer </w:t>
      </w:r>
      <w:proofErr w:type="spellStart"/>
      <w:r w:rsidRPr="00691851">
        <w:rPr>
          <w:rFonts w:asciiTheme="majorBidi" w:hAnsiTheme="majorBidi" w:cstheme="majorBidi"/>
          <w:i/>
          <w:iCs/>
          <w:color w:val="000000"/>
          <w:sz w:val="24"/>
          <w:szCs w:val="24"/>
        </w:rPr>
        <w:t>arietinum</w:t>
      </w:r>
      <w:proofErr w:type="spellEnd"/>
      <w:r w:rsidRPr="00691851">
        <w:rPr>
          <w:rFonts w:asciiTheme="majorBidi" w:hAnsiTheme="majorBidi" w:cstheme="majorBidi"/>
          <w:color w:val="000000"/>
          <w:sz w:val="24"/>
          <w:szCs w:val="24"/>
        </w:rPr>
        <w:t>, 2n = 2x = 16), et la fève (</w:t>
      </w:r>
      <w:r w:rsidRPr="00691851">
        <w:rPr>
          <w:rFonts w:asciiTheme="majorBidi" w:hAnsiTheme="majorBidi" w:cstheme="majorBidi"/>
          <w:i/>
          <w:iCs/>
          <w:color w:val="000000"/>
          <w:sz w:val="24"/>
          <w:szCs w:val="24"/>
        </w:rPr>
        <w:t xml:space="preserve">Vicia </w:t>
      </w:r>
      <w:proofErr w:type="spellStart"/>
      <w:r w:rsidRPr="00691851">
        <w:rPr>
          <w:rFonts w:asciiTheme="majorBidi" w:hAnsiTheme="majorBidi" w:cstheme="majorBidi"/>
          <w:i/>
          <w:iCs/>
          <w:color w:val="000000"/>
          <w:sz w:val="24"/>
          <w:szCs w:val="24"/>
        </w:rPr>
        <w:t>faba</w:t>
      </w:r>
      <w:proofErr w:type="spellEnd"/>
      <w:r w:rsidRPr="00691851">
        <w:rPr>
          <w:rFonts w:asciiTheme="majorBidi" w:hAnsiTheme="majorBidi" w:cstheme="majorBidi"/>
          <w:color w:val="000000"/>
          <w:sz w:val="24"/>
          <w:szCs w:val="24"/>
        </w:rPr>
        <w:t xml:space="preserve">, 2n = 2x = 16). Ces légumineuses cultivées forment deux groupes appelés </w:t>
      </w:r>
      <w:proofErr w:type="spellStart"/>
      <w:r w:rsidRPr="00691851">
        <w:rPr>
          <w:rFonts w:asciiTheme="majorBidi" w:hAnsiTheme="majorBidi" w:cstheme="majorBidi"/>
          <w:color w:val="000000"/>
          <w:sz w:val="24"/>
          <w:szCs w:val="24"/>
        </w:rPr>
        <w:t>Galegoides</w:t>
      </w:r>
      <w:proofErr w:type="spellEnd"/>
      <w:r w:rsidRPr="00691851">
        <w:rPr>
          <w:rFonts w:asciiTheme="majorBidi" w:hAnsiTheme="majorBidi" w:cstheme="majorBidi"/>
          <w:color w:val="000000"/>
          <w:sz w:val="24"/>
          <w:szCs w:val="24"/>
        </w:rPr>
        <w:t xml:space="preserve"> et </w:t>
      </w:r>
      <w:proofErr w:type="spellStart"/>
      <w:proofErr w:type="gramStart"/>
      <w:r w:rsidRPr="00691851">
        <w:rPr>
          <w:rFonts w:asciiTheme="majorBidi" w:hAnsiTheme="majorBidi" w:cstheme="majorBidi"/>
          <w:color w:val="000000"/>
          <w:sz w:val="24"/>
          <w:szCs w:val="24"/>
        </w:rPr>
        <w:t>Phaseoloides</w:t>
      </w:r>
      <w:proofErr w:type="spellEnd"/>
      <w:r w:rsidRPr="00691851">
        <w:rPr>
          <w:rFonts w:asciiTheme="majorBidi" w:hAnsiTheme="majorBidi" w:cstheme="majorBidi"/>
          <w:color w:val="000000"/>
          <w:sz w:val="24"/>
          <w:szCs w:val="24"/>
        </w:rPr>
        <w:t xml:space="preserve"> ,</w:t>
      </w:r>
      <w:proofErr w:type="gramEnd"/>
      <w:r w:rsidRPr="00691851">
        <w:rPr>
          <w:rFonts w:asciiTheme="majorBidi" w:hAnsiTheme="majorBidi" w:cstheme="majorBidi"/>
          <w:color w:val="000000"/>
          <w:sz w:val="24"/>
          <w:szCs w:val="24"/>
        </w:rPr>
        <w:t xml:space="preserve"> à l’exception de l’arachide qui appartient au groupe des </w:t>
      </w:r>
      <w:proofErr w:type="spellStart"/>
      <w:r w:rsidRPr="00691851">
        <w:rPr>
          <w:rFonts w:asciiTheme="majorBidi" w:hAnsiTheme="majorBidi" w:cstheme="majorBidi"/>
          <w:color w:val="000000"/>
          <w:sz w:val="24"/>
          <w:szCs w:val="24"/>
        </w:rPr>
        <w:t>Aeschynomeneae</w:t>
      </w:r>
      <w:proofErr w:type="spellEnd"/>
      <w:r w:rsidRPr="00691851">
        <w:rPr>
          <w:rFonts w:asciiTheme="majorBidi" w:hAnsiTheme="majorBidi" w:cstheme="majorBidi"/>
          <w:color w:val="000000"/>
          <w:sz w:val="24"/>
          <w:szCs w:val="24"/>
        </w:rPr>
        <w:t xml:space="preserve"> </w:t>
      </w:r>
      <w:r w:rsidRPr="002453A2">
        <w:rPr>
          <w:rFonts w:asciiTheme="majorBidi" w:hAnsiTheme="majorBidi" w:cstheme="majorBidi"/>
          <w:b/>
          <w:bCs/>
          <w:color w:val="000000"/>
          <w:sz w:val="24"/>
          <w:szCs w:val="24"/>
        </w:rPr>
        <w:t>(</w:t>
      </w:r>
      <w:proofErr w:type="spellStart"/>
      <w:r w:rsidRPr="002453A2">
        <w:rPr>
          <w:rFonts w:asciiTheme="majorBidi" w:hAnsiTheme="majorBidi" w:cstheme="majorBidi"/>
          <w:b/>
          <w:bCs/>
          <w:color w:val="000000"/>
          <w:sz w:val="24"/>
          <w:szCs w:val="24"/>
        </w:rPr>
        <w:t>Broughton</w:t>
      </w:r>
      <w:proofErr w:type="spellEnd"/>
      <w:r w:rsidRPr="002453A2">
        <w:rPr>
          <w:rFonts w:asciiTheme="majorBidi" w:hAnsiTheme="majorBidi" w:cstheme="majorBidi"/>
          <w:b/>
          <w:bCs/>
          <w:color w:val="000000"/>
          <w:sz w:val="24"/>
          <w:szCs w:val="24"/>
        </w:rPr>
        <w:t xml:space="preserve"> et al. 2003).</w:t>
      </w:r>
      <w:r w:rsidRPr="002453A2">
        <w:rPr>
          <w:rFonts w:asciiTheme="majorBidi" w:hAnsiTheme="majorBidi" w:cstheme="majorBidi"/>
          <w:color w:val="000000"/>
          <w:sz w:val="24"/>
          <w:szCs w:val="24"/>
        </w:rPr>
        <w:t xml:space="preserve"> </w:t>
      </w:r>
    </w:p>
    <w:p w:rsidR="00B85B15" w:rsidRPr="002453A2" w:rsidRDefault="00B85B15" w:rsidP="00B85B15">
      <w:pPr>
        <w:tabs>
          <w:tab w:val="left" w:pos="0"/>
        </w:tabs>
        <w:jc w:val="both"/>
        <w:rPr>
          <w:rFonts w:asciiTheme="majorBidi" w:hAnsiTheme="majorBidi" w:cstheme="majorBidi"/>
          <w:color w:val="000000"/>
          <w:sz w:val="24"/>
          <w:szCs w:val="24"/>
        </w:rPr>
      </w:pPr>
    </w:p>
    <w:p w:rsidR="00B85B15" w:rsidRPr="002453A2" w:rsidRDefault="00B85B15" w:rsidP="00B85B15">
      <w:pPr>
        <w:widowControl w:val="0"/>
        <w:tabs>
          <w:tab w:val="left" w:pos="0"/>
        </w:tabs>
        <w:autoSpaceDE w:val="0"/>
        <w:autoSpaceDN w:val="0"/>
        <w:adjustRightInd w:val="0"/>
        <w:ind w:left="480" w:hanging="480"/>
        <w:jc w:val="both"/>
        <w:rPr>
          <w:rFonts w:asciiTheme="majorBidi" w:hAnsiTheme="majorBidi" w:cstheme="majorBidi"/>
          <w:b/>
          <w:bCs/>
          <w:color w:val="000000"/>
          <w:sz w:val="24"/>
          <w:szCs w:val="24"/>
        </w:rPr>
      </w:pPr>
      <w:r w:rsidRPr="002453A2">
        <w:rPr>
          <w:rFonts w:asciiTheme="majorBidi" w:hAnsiTheme="majorBidi" w:cstheme="majorBidi"/>
          <w:b/>
          <w:bCs/>
          <w:color w:val="000000"/>
          <w:sz w:val="24"/>
          <w:szCs w:val="24"/>
        </w:rPr>
        <w:t xml:space="preserve">I.1.2. Intérêt et principales caractéristiques des légumineuses </w:t>
      </w:r>
    </w:p>
    <w:p w:rsidR="00B85B15" w:rsidRPr="002453A2" w:rsidRDefault="00B85B15" w:rsidP="00B85B15">
      <w:pPr>
        <w:widowControl w:val="0"/>
        <w:tabs>
          <w:tab w:val="left" w:pos="0"/>
        </w:tabs>
        <w:autoSpaceDE w:val="0"/>
        <w:autoSpaceDN w:val="0"/>
        <w:adjustRightInd w:val="0"/>
        <w:ind w:left="480" w:hanging="480"/>
        <w:jc w:val="both"/>
        <w:rPr>
          <w:rFonts w:asciiTheme="majorBidi" w:hAnsiTheme="majorBidi" w:cstheme="majorBidi"/>
          <w:b/>
          <w:bCs/>
          <w:color w:val="000000"/>
          <w:sz w:val="24"/>
          <w:szCs w:val="24"/>
        </w:rPr>
      </w:pPr>
      <w:r w:rsidRPr="002453A2">
        <w:rPr>
          <w:rFonts w:asciiTheme="majorBidi" w:hAnsiTheme="majorBidi" w:cstheme="majorBidi"/>
          <w:b/>
          <w:bCs/>
          <w:color w:val="000000"/>
          <w:sz w:val="24"/>
          <w:szCs w:val="24"/>
        </w:rPr>
        <w:t>I.1.2.1. Source d’azote :</w:t>
      </w:r>
    </w:p>
    <w:p w:rsidR="00B85B15" w:rsidRPr="002453A2" w:rsidRDefault="00B85B15" w:rsidP="00B85B15">
      <w:pPr>
        <w:widowControl w:val="0"/>
        <w:tabs>
          <w:tab w:val="left" w:pos="0"/>
        </w:tabs>
        <w:autoSpaceDE w:val="0"/>
        <w:autoSpaceDN w:val="0"/>
        <w:adjustRightInd w:val="0"/>
        <w:jc w:val="both"/>
        <w:rPr>
          <w:rFonts w:asciiTheme="majorBidi" w:hAnsiTheme="majorBidi" w:cstheme="majorBidi"/>
          <w:color w:val="000000"/>
          <w:sz w:val="24"/>
          <w:szCs w:val="24"/>
        </w:rPr>
      </w:pPr>
      <w:r w:rsidRPr="002453A2">
        <w:rPr>
          <w:rFonts w:asciiTheme="majorBidi" w:hAnsiTheme="majorBidi" w:cstheme="majorBidi"/>
          <w:color w:val="000000"/>
          <w:sz w:val="24"/>
          <w:szCs w:val="24"/>
        </w:rPr>
        <w:t xml:space="preserve">       Les légumineuses sont caractérisées par leur aptitude à entrer en symbiose avec les microorganismes du sol (Rhizobium ou </w:t>
      </w:r>
      <w:proofErr w:type="spellStart"/>
      <w:r w:rsidRPr="002453A2">
        <w:rPr>
          <w:rFonts w:asciiTheme="majorBidi" w:hAnsiTheme="majorBidi" w:cstheme="majorBidi"/>
          <w:color w:val="000000"/>
          <w:sz w:val="24"/>
          <w:szCs w:val="24"/>
        </w:rPr>
        <w:t>Agrobacterium</w:t>
      </w:r>
      <w:proofErr w:type="spellEnd"/>
      <w:r w:rsidRPr="002453A2">
        <w:rPr>
          <w:rFonts w:asciiTheme="majorBidi" w:hAnsiTheme="majorBidi" w:cstheme="majorBidi"/>
          <w:color w:val="000000"/>
          <w:sz w:val="24"/>
          <w:szCs w:val="24"/>
        </w:rPr>
        <w:t>) et donc de fixer l’azote, ce dernier est l’un des éléments majeur de la vie et le principal composant de l’atmosphère terrestre et le quatrième constituant des plantes. Il est utilisé pour l’élaboration des molécules les plus importantes comme les protéines, la chlorophylle et les acides nucléiques.</w:t>
      </w:r>
    </w:p>
    <w:p w:rsidR="00B85B15" w:rsidRPr="002453A2" w:rsidRDefault="00B85B15" w:rsidP="00B85B15">
      <w:pPr>
        <w:widowControl w:val="0"/>
        <w:tabs>
          <w:tab w:val="left" w:pos="0"/>
        </w:tabs>
        <w:autoSpaceDE w:val="0"/>
        <w:autoSpaceDN w:val="0"/>
        <w:adjustRightInd w:val="0"/>
        <w:ind w:left="480" w:hanging="480"/>
        <w:jc w:val="both"/>
        <w:rPr>
          <w:rFonts w:asciiTheme="majorBidi" w:hAnsiTheme="majorBidi" w:cstheme="majorBidi"/>
          <w:b/>
          <w:bCs/>
          <w:color w:val="000000"/>
          <w:sz w:val="24"/>
          <w:szCs w:val="24"/>
        </w:rPr>
      </w:pPr>
      <w:r w:rsidRPr="002453A2">
        <w:rPr>
          <w:rFonts w:asciiTheme="majorBidi" w:hAnsiTheme="majorBidi" w:cstheme="majorBidi"/>
          <w:b/>
          <w:bCs/>
          <w:color w:val="000000"/>
          <w:sz w:val="24"/>
          <w:szCs w:val="24"/>
        </w:rPr>
        <w:t>I.1.2.2.Source de protéine :</w:t>
      </w:r>
    </w:p>
    <w:p w:rsidR="00B85B15" w:rsidRPr="002453A2" w:rsidRDefault="00B85B15" w:rsidP="00B85B15">
      <w:pPr>
        <w:widowControl w:val="0"/>
        <w:tabs>
          <w:tab w:val="left" w:pos="0"/>
        </w:tabs>
        <w:autoSpaceDE w:val="0"/>
        <w:autoSpaceDN w:val="0"/>
        <w:adjustRightInd w:val="0"/>
        <w:jc w:val="both"/>
        <w:rPr>
          <w:rFonts w:asciiTheme="majorBidi" w:hAnsiTheme="majorBidi" w:cstheme="majorBidi"/>
          <w:color w:val="000000"/>
          <w:sz w:val="24"/>
          <w:szCs w:val="24"/>
        </w:rPr>
      </w:pPr>
      <w:r w:rsidRPr="002453A2">
        <w:rPr>
          <w:rFonts w:asciiTheme="majorBidi" w:hAnsiTheme="majorBidi" w:cstheme="majorBidi"/>
          <w:color w:val="000000"/>
          <w:sz w:val="24"/>
          <w:szCs w:val="24"/>
        </w:rPr>
        <w:tab/>
        <w:t xml:space="preserve">Les légumineuses sont considérées comme des plantes protéagineuses et sont cultivées pour la </w:t>
      </w:r>
      <w:r>
        <w:rPr>
          <w:rFonts w:asciiTheme="majorBidi" w:hAnsiTheme="majorBidi" w:cstheme="majorBidi"/>
          <w:color w:val="000000"/>
          <w:sz w:val="24"/>
          <w:szCs w:val="24"/>
        </w:rPr>
        <w:t>c</w:t>
      </w:r>
      <w:r w:rsidRPr="002453A2">
        <w:rPr>
          <w:rFonts w:asciiTheme="majorBidi" w:hAnsiTheme="majorBidi" w:cstheme="majorBidi"/>
          <w:color w:val="000000"/>
          <w:sz w:val="24"/>
          <w:szCs w:val="24"/>
        </w:rPr>
        <w:t>onsommation humaine (haricot, pois, fève...) ou pour l’alimentation animale (luzerne, soja...).</w:t>
      </w:r>
    </w:p>
    <w:p w:rsidR="00B85B15" w:rsidRPr="002453A2" w:rsidRDefault="00B85B15" w:rsidP="00B85B15">
      <w:pPr>
        <w:widowControl w:val="0"/>
        <w:tabs>
          <w:tab w:val="left" w:pos="0"/>
        </w:tabs>
        <w:autoSpaceDE w:val="0"/>
        <w:autoSpaceDN w:val="0"/>
        <w:adjustRightInd w:val="0"/>
        <w:ind w:left="480" w:hanging="480"/>
        <w:jc w:val="both"/>
        <w:rPr>
          <w:rFonts w:asciiTheme="majorBidi" w:hAnsiTheme="majorBidi" w:cstheme="majorBidi"/>
          <w:b/>
          <w:bCs/>
          <w:color w:val="000000"/>
          <w:sz w:val="24"/>
          <w:szCs w:val="24"/>
        </w:rPr>
      </w:pPr>
      <w:r w:rsidRPr="002453A2">
        <w:rPr>
          <w:rFonts w:asciiTheme="majorBidi" w:hAnsiTheme="majorBidi" w:cstheme="majorBidi"/>
          <w:b/>
          <w:bCs/>
          <w:color w:val="000000"/>
          <w:sz w:val="24"/>
          <w:szCs w:val="24"/>
        </w:rPr>
        <w:t xml:space="preserve">I.1.2.3.Source d’huile végétale : </w:t>
      </w:r>
    </w:p>
    <w:p w:rsidR="00B85B15" w:rsidRPr="002453A2" w:rsidRDefault="00B85B15" w:rsidP="00B85B15">
      <w:pPr>
        <w:widowControl w:val="0"/>
        <w:tabs>
          <w:tab w:val="left" w:pos="0"/>
        </w:tabs>
        <w:autoSpaceDE w:val="0"/>
        <w:autoSpaceDN w:val="0"/>
        <w:adjustRightInd w:val="0"/>
        <w:jc w:val="both"/>
        <w:rPr>
          <w:rFonts w:asciiTheme="majorBidi" w:hAnsiTheme="majorBidi" w:cstheme="majorBidi"/>
          <w:color w:val="000000"/>
          <w:sz w:val="24"/>
          <w:szCs w:val="24"/>
        </w:rPr>
      </w:pPr>
      <w:r w:rsidRPr="002453A2">
        <w:rPr>
          <w:rFonts w:asciiTheme="majorBidi" w:hAnsiTheme="majorBidi" w:cstheme="majorBidi"/>
          <w:b/>
          <w:bCs/>
          <w:color w:val="000000"/>
          <w:sz w:val="24"/>
          <w:szCs w:val="24"/>
        </w:rPr>
        <w:t xml:space="preserve">       </w:t>
      </w:r>
      <w:r w:rsidRPr="002453A2">
        <w:rPr>
          <w:rFonts w:asciiTheme="majorBidi" w:hAnsiTheme="majorBidi" w:cstheme="majorBidi"/>
          <w:color w:val="000000"/>
          <w:sz w:val="24"/>
          <w:szCs w:val="24"/>
        </w:rPr>
        <w:t>Les Arachides, constituées de 48% d’huile, présentent la plus grande source d’huile végétale des légumineuses.</w:t>
      </w:r>
    </w:p>
    <w:p w:rsidR="00B85B15" w:rsidRPr="002453A2" w:rsidRDefault="00B85B15" w:rsidP="00B85B15">
      <w:pPr>
        <w:widowControl w:val="0"/>
        <w:tabs>
          <w:tab w:val="left" w:pos="0"/>
        </w:tabs>
        <w:autoSpaceDE w:val="0"/>
        <w:autoSpaceDN w:val="0"/>
        <w:adjustRightInd w:val="0"/>
        <w:ind w:left="480" w:hanging="480"/>
        <w:jc w:val="both"/>
        <w:rPr>
          <w:rFonts w:asciiTheme="majorBidi" w:hAnsiTheme="majorBidi" w:cstheme="majorBidi"/>
          <w:b/>
          <w:bCs/>
          <w:color w:val="000000"/>
          <w:sz w:val="24"/>
          <w:szCs w:val="24"/>
        </w:rPr>
      </w:pPr>
      <w:r w:rsidRPr="002453A2">
        <w:rPr>
          <w:rFonts w:asciiTheme="majorBidi" w:hAnsiTheme="majorBidi" w:cstheme="majorBidi"/>
          <w:b/>
          <w:bCs/>
          <w:color w:val="000000"/>
          <w:sz w:val="24"/>
          <w:szCs w:val="24"/>
        </w:rPr>
        <w:t xml:space="preserve">I.1.2.4.Source de bois de qualité  </w:t>
      </w:r>
    </w:p>
    <w:p w:rsidR="00B85B15" w:rsidRPr="002453A2" w:rsidRDefault="00B85B15" w:rsidP="00B85B15">
      <w:pPr>
        <w:widowControl w:val="0"/>
        <w:tabs>
          <w:tab w:val="left" w:pos="0"/>
        </w:tabs>
        <w:autoSpaceDE w:val="0"/>
        <w:autoSpaceDN w:val="0"/>
        <w:adjustRightInd w:val="0"/>
        <w:jc w:val="both"/>
        <w:rPr>
          <w:rFonts w:asciiTheme="majorBidi" w:hAnsiTheme="majorBidi" w:cstheme="majorBidi"/>
          <w:color w:val="000000"/>
          <w:sz w:val="24"/>
          <w:szCs w:val="24"/>
        </w:rPr>
      </w:pPr>
      <w:r w:rsidRPr="002453A2">
        <w:rPr>
          <w:rFonts w:asciiTheme="majorBidi" w:hAnsiTheme="majorBidi" w:cstheme="majorBidi"/>
          <w:b/>
          <w:bCs/>
          <w:color w:val="000000"/>
          <w:sz w:val="24"/>
          <w:szCs w:val="24"/>
        </w:rPr>
        <w:t xml:space="preserve">         </w:t>
      </w:r>
      <w:r w:rsidRPr="002453A2">
        <w:rPr>
          <w:rFonts w:asciiTheme="majorBidi" w:hAnsiTheme="majorBidi" w:cstheme="majorBidi"/>
          <w:color w:val="000000"/>
          <w:sz w:val="24"/>
          <w:szCs w:val="24"/>
        </w:rPr>
        <w:t>On peut citer le bois de rose et l’ébène comme principale source de bois de qualité de ces groupes d’espèces.</w:t>
      </w:r>
    </w:p>
    <w:p w:rsidR="00B85B15" w:rsidRPr="002453A2" w:rsidRDefault="00B85B15" w:rsidP="00B85B15">
      <w:pPr>
        <w:widowControl w:val="0"/>
        <w:tabs>
          <w:tab w:val="left" w:pos="0"/>
        </w:tabs>
        <w:autoSpaceDE w:val="0"/>
        <w:autoSpaceDN w:val="0"/>
        <w:adjustRightInd w:val="0"/>
        <w:ind w:left="480" w:hanging="480"/>
        <w:jc w:val="both"/>
        <w:rPr>
          <w:rFonts w:asciiTheme="majorBidi" w:hAnsiTheme="majorBidi" w:cstheme="majorBidi"/>
          <w:b/>
          <w:bCs/>
          <w:color w:val="000000"/>
          <w:sz w:val="24"/>
          <w:szCs w:val="24"/>
        </w:rPr>
      </w:pPr>
      <w:r w:rsidRPr="002453A2">
        <w:rPr>
          <w:rFonts w:asciiTheme="majorBidi" w:hAnsiTheme="majorBidi" w:cstheme="majorBidi"/>
          <w:b/>
          <w:bCs/>
          <w:color w:val="000000"/>
          <w:sz w:val="24"/>
          <w:szCs w:val="24"/>
        </w:rPr>
        <w:t xml:space="preserve"> I.1.2.5.Intérêt des  légumineuses dans les systèmes de culture  </w:t>
      </w:r>
    </w:p>
    <w:p w:rsidR="00B85B15" w:rsidRPr="002453A2" w:rsidRDefault="00B85B15" w:rsidP="00B85B15">
      <w:pPr>
        <w:widowControl w:val="0"/>
        <w:tabs>
          <w:tab w:val="left" w:pos="0"/>
        </w:tabs>
        <w:autoSpaceDE w:val="0"/>
        <w:autoSpaceDN w:val="0"/>
        <w:adjustRightInd w:val="0"/>
        <w:jc w:val="both"/>
        <w:rPr>
          <w:rFonts w:asciiTheme="majorBidi" w:hAnsiTheme="majorBidi" w:cstheme="majorBidi"/>
          <w:color w:val="000000"/>
          <w:sz w:val="24"/>
          <w:szCs w:val="24"/>
        </w:rPr>
      </w:pPr>
      <w:r w:rsidRPr="002453A2">
        <w:rPr>
          <w:rFonts w:asciiTheme="majorBidi" w:hAnsiTheme="majorBidi" w:cstheme="majorBidi"/>
          <w:b/>
          <w:bCs/>
          <w:color w:val="000000"/>
          <w:sz w:val="24"/>
          <w:szCs w:val="24"/>
        </w:rPr>
        <w:t xml:space="preserve">         </w:t>
      </w:r>
      <w:r w:rsidRPr="002453A2">
        <w:rPr>
          <w:rFonts w:asciiTheme="majorBidi" w:hAnsiTheme="majorBidi" w:cstheme="majorBidi"/>
          <w:color w:val="000000"/>
          <w:sz w:val="24"/>
          <w:szCs w:val="24"/>
        </w:rPr>
        <w:t xml:space="preserve">D’après </w:t>
      </w:r>
      <w:proofErr w:type="spellStart"/>
      <w:r w:rsidRPr="002453A2">
        <w:rPr>
          <w:rFonts w:asciiTheme="majorBidi" w:hAnsiTheme="majorBidi" w:cstheme="majorBidi"/>
          <w:color w:val="000000"/>
          <w:sz w:val="24"/>
          <w:szCs w:val="24"/>
        </w:rPr>
        <w:t>Chalck</w:t>
      </w:r>
      <w:proofErr w:type="spellEnd"/>
      <w:r w:rsidRPr="002453A2">
        <w:rPr>
          <w:rFonts w:asciiTheme="majorBidi" w:hAnsiTheme="majorBidi" w:cstheme="majorBidi"/>
          <w:color w:val="000000"/>
          <w:sz w:val="24"/>
          <w:szCs w:val="24"/>
        </w:rPr>
        <w:t xml:space="preserve"> (1998), les plantes appartenant à la faille des légumineuses utilisées en rotation ou en association dans les systèmes de culture, apportent une certaine contribution en azote en fixant et en intégrant une partie de l’azote atmosphérique. Les résidus des légumineuses sont plus riches en azote et contribuent à enrichir le sol en cet élément. Les cultures succédant aux légumineuses peuvent aussi bénéficier indirectement de l’azote fixé par l’entremise des résidus laissés par la légumineuse  </w:t>
      </w:r>
      <w:r w:rsidR="001D316E" w:rsidRPr="002453A2">
        <w:rPr>
          <w:rFonts w:asciiTheme="majorBidi" w:hAnsiTheme="majorBidi" w:cstheme="majorBidi"/>
          <w:color w:val="000000"/>
          <w:sz w:val="24"/>
          <w:szCs w:val="24"/>
        </w:rPr>
        <w:fldChar w:fldCharType="begin" w:fldLock="1"/>
      </w:r>
      <w:r w:rsidRPr="002453A2">
        <w:rPr>
          <w:rFonts w:asciiTheme="majorBidi" w:hAnsiTheme="majorBidi" w:cstheme="majorBidi"/>
          <w:color w:val="000000"/>
          <w:sz w:val="24"/>
          <w:szCs w:val="24"/>
        </w:rPr>
        <w:instrText>ADDIN CSL_CITATION { "citationItems" : [ { "id" : "ITEM-1", "itemData" : { "author" : [ { "dropping-particle" : "", "family" : "Fatma LAZREK - BEN FRIHA", "given" : "", "non-dropping-particle" : "", "parse-names" : false, "suffix" : "" } ], "id" : "ITEM-1", "issued" : { "date-parts" : [ [ "2008" ] ] }, "number-of-pages" : "255", "publisher" : "Toulouse III - Paul Sabatier", "title" : "Analyse de la diversit\u00e9 g\u00e9n\u00e9tique et symbiotique des populations naturelles tunisiennes de Medicago truncatula et recherche de QTL li\u00e9s au stress salin", "type" : "thesis" }, "uris" : [ "http://www.mendeley.com/documents/?uuid=6a008551-8b60-4e87-91d4-283f1d4410f3" ] } ], "mendeley" : { "formattedCitation" : "(Fatma LAZREK - BEN FRIHA 2008)", "plainTextFormattedCitation" : "(Fatma LAZREK - BEN FRIHA 2008)", "previouslyFormattedCitation" : "(Fatma LAZREK - BEN FRIHA 2008)" }, "properties" : { "noteIndex" : 0 }, "schema" : "https://github.com/citation-style-language/schema/raw/master/csl-citation.json" }</w:instrText>
      </w:r>
      <w:r w:rsidR="001D316E" w:rsidRPr="002453A2">
        <w:rPr>
          <w:rFonts w:asciiTheme="majorBidi" w:hAnsiTheme="majorBidi" w:cstheme="majorBidi"/>
          <w:color w:val="000000"/>
          <w:sz w:val="24"/>
          <w:szCs w:val="24"/>
        </w:rPr>
        <w:fldChar w:fldCharType="separate"/>
      </w:r>
      <w:r w:rsidRPr="002453A2">
        <w:rPr>
          <w:rFonts w:asciiTheme="majorBidi" w:hAnsiTheme="majorBidi" w:cstheme="majorBidi"/>
          <w:noProof/>
          <w:color w:val="000000"/>
          <w:sz w:val="24"/>
          <w:szCs w:val="24"/>
        </w:rPr>
        <w:t>( Lazrek et Ben Friha ,2008)</w:t>
      </w:r>
      <w:r w:rsidR="001D316E" w:rsidRPr="002453A2">
        <w:rPr>
          <w:rFonts w:asciiTheme="majorBidi" w:hAnsiTheme="majorBidi" w:cstheme="majorBidi"/>
          <w:color w:val="000000"/>
          <w:sz w:val="24"/>
          <w:szCs w:val="24"/>
        </w:rPr>
        <w:fldChar w:fldCharType="end"/>
      </w:r>
      <w:r w:rsidRPr="002453A2">
        <w:rPr>
          <w:rFonts w:asciiTheme="majorBidi" w:hAnsiTheme="majorBidi" w:cstheme="majorBidi"/>
          <w:color w:val="000000"/>
          <w:sz w:val="24"/>
          <w:szCs w:val="24"/>
        </w:rPr>
        <w:t xml:space="preserve">. </w:t>
      </w:r>
    </w:p>
    <w:p w:rsidR="00B85B15" w:rsidRPr="002453A2" w:rsidRDefault="00B85B15" w:rsidP="00B85B15">
      <w:pPr>
        <w:widowControl w:val="0"/>
        <w:tabs>
          <w:tab w:val="left" w:pos="0"/>
        </w:tabs>
        <w:autoSpaceDE w:val="0"/>
        <w:autoSpaceDN w:val="0"/>
        <w:adjustRightInd w:val="0"/>
        <w:ind w:left="480" w:hanging="480"/>
        <w:jc w:val="both"/>
        <w:rPr>
          <w:rFonts w:asciiTheme="majorBidi" w:hAnsiTheme="majorBidi" w:cstheme="majorBidi"/>
          <w:b/>
          <w:bCs/>
          <w:color w:val="000000"/>
          <w:sz w:val="24"/>
          <w:szCs w:val="24"/>
        </w:rPr>
      </w:pPr>
    </w:p>
    <w:p w:rsidR="00B85B15" w:rsidRPr="002453A2" w:rsidRDefault="00B85B15" w:rsidP="00B85B15">
      <w:pPr>
        <w:widowControl w:val="0"/>
        <w:tabs>
          <w:tab w:val="left" w:pos="0"/>
        </w:tabs>
        <w:autoSpaceDE w:val="0"/>
        <w:autoSpaceDN w:val="0"/>
        <w:adjustRightInd w:val="0"/>
        <w:ind w:left="480" w:hanging="480"/>
        <w:jc w:val="both"/>
        <w:rPr>
          <w:rFonts w:asciiTheme="majorBidi" w:hAnsiTheme="majorBidi" w:cstheme="majorBidi"/>
          <w:b/>
          <w:bCs/>
          <w:color w:val="000000"/>
          <w:sz w:val="24"/>
          <w:szCs w:val="24"/>
        </w:rPr>
      </w:pPr>
    </w:p>
    <w:p w:rsidR="003C0E10" w:rsidRDefault="003C0E10" w:rsidP="00B85B15">
      <w:pPr>
        <w:widowControl w:val="0"/>
        <w:tabs>
          <w:tab w:val="left" w:pos="0"/>
        </w:tabs>
        <w:autoSpaceDE w:val="0"/>
        <w:autoSpaceDN w:val="0"/>
        <w:adjustRightInd w:val="0"/>
        <w:ind w:left="480" w:hanging="480"/>
        <w:jc w:val="both"/>
        <w:rPr>
          <w:rFonts w:asciiTheme="majorBidi" w:hAnsiTheme="majorBidi" w:cstheme="majorBidi"/>
          <w:b/>
          <w:bCs/>
          <w:color w:val="000000"/>
          <w:sz w:val="24"/>
          <w:szCs w:val="24"/>
        </w:rPr>
      </w:pPr>
    </w:p>
    <w:p w:rsidR="00B85B15" w:rsidRPr="002453A2" w:rsidRDefault="00B85B15" w:rsidP="00B85B15">
      <w:pPr>
        <w:widowControl w:val="0"/>
        <w:tabs>
          <w:tab w:val="left" w:pos="0"/>
        </w:tabs>
        <w:autoSpaceDE w:val="0"/>
        <w:autoSpaceDN w:val="0"/>
        <w:adjustRightInd w:val="0"/>
        <w:ind w:left="480" w:hanging="480"/>
        <w:jc w:val="both"/>
        <w:rPr>
          <w:rFonts w:asciiTheme="majorBidi" w:hAnsiTheme="majorBidi" w:cstheme="majorBidi"/>
          <w:b/>
          <w:bCs/>
          <w:sz w:val="24"/>
          <w:szCs w:val="24"/>
        </w:rPr>
      </w:pPr>
      <w:r w:rsidRPr="002453A2">
        <w:rPr>
          <w:rFonts w:asciiTheme="majorBidi" w:hAnsiTheme="majorBidi" w:cstheme="majorBidi"/>
          <w:b/>
          <w:bCs/>
          <w:color w:val="000000"/>
          <w:sz w:val="24"/>
          <w:szCs w:val="24"/>
        </w:rPr>
        <w:lastRenderedPageBreak/>
        <w:t>I.1.2.6. Métabolites secondaires</w:t>
      </w:r>
      <w:r w:rsidRPr="002453A2">
        <w:rPr>
          <w:rFonts w:asciiTheme="majorBidi" w:hAnsiTheme="majorBidi" w:cstheme="majorBidi"/>
          <w:b/>
          <w:bCs/>
          <w:sz w:val="24"/>
          <w:szCs w:val="24"/>
        </w:rPr>
        <w:t xml:space="preserve"> </w:t>
      </w:r>
    </w:p>
    <w:p w:rsidR="00B85B15" w:rsidRPr="002453A2" w:rsidRDefault="00B85B15" w:rsidP="00B85B15">
      <w:pPr>
        <w:widowControl w:val="0"/>
        <w:tabs>
          <w:tab w:val="left" w:pos="0"/>
        </w:tabs>
        <w:autoSpaceDE w:val="0"/>
        <w:autoSpaceDN w:val="0"/>
        <w:adjustRightInd w:val="0"/>
        <w:jc w:val="both"/>
        <w:rPr>
          <w:rFonts w:asciiTheme="majorBidi" w:hAnsiTheme="majorBidi" w:cstheme="majorBidi"/>
          <w:color w:val="000000"/>
          <w:sz w:val="24"/>
          <w:szCs w:val="24"/>
        </w:rPr>
      </w:pPr>
      <w:r w:rsidRPr="002453A2">
        <w:rPr>
          <w:rFonts w:asciiTheme="majorBidi" w:hAnsiTheme="majorBidi" w:cstheme="majorBidi"/>
          <w:color w:val="000000"/>
          <w:sz w:val="24"/>
          <w:szCs w:val="24"/>
        </w:rPr>
        <w:t xml:space="preserve">       Les légumineuses constituent une source d’éléments minéraux essentiels requis pour l’alimentation humaine (Sandberg 2002) et de métabolites secondaires comme les </w:t>
      </w:r>
      <w:proofErr w:type="spellStart"/>
      <w:r w:rsidRPr="002453A2">
        <w:rPr>
          <w:rFonts w:asciiTheme="majorBidi" w:hAnsiTheme="majorBidi" w:cstheme="majorBidi"/>
          <w:color w:val="000000"/>
          <w:sz w:val="24"/>
          <w:szCs w:val="24"/>
        </w:rPr>
        <w:t>isoflavonoïdes</w:t>
      </w:r>
      <w:proofErr w:type="spellEnd"/>
      <w:r w:rsidRPr="002453A2">
        <w:rPr>
          <w:rFonts w:asciiTheme="majorBidi" w:hAnsiTheme="majorBidi" w:cstheme="majorBidi"/>
          <w:color w:val="000000"/>
          <w:sz w:val="24"/>
          <w:szCs w:val="24"/>
        </w:rPr>
        <w:t xml:space="preserve"> bénéfiques pour la santé qui peuvent prévenir contre les cancers chez l’Homme (</w:t>
      </w:r>
      <w:proofErr w:type="spellStart"/>
      <w:r w:rsidRPr="002453A2">
        <w:rPr>
          <w:rFonts w:asciiTheme="majorBidi" w:hAnsiTheme="majorBidi" w:cstheme="majorBidi"/>
          <w:color w:val="000000"/>
          <w:sz w:val="24"/>
          <w:szCs w:val="24"/>
        </w:rPr>
        <w:t>Messina</w:t>
      </w:r>
      <w:proofErr w:type="spellEnd"/>
      <w:r w:rsidRPr="002453A2">
        <w:rPr>
          <w:rFonts w:asciiTheme="majorBidi" w:hAnsiTheme="majorBidi" w:cstheme="majorBidi"/>
          <w:color w:val="000000"/>
          <w:sz w:val="24"/>
          <w:szCs w:val="24"/>
        </w:rPr>
        <w:t xml:space="preserve"> 1999),</w:t>
      </w:r>
      <w:r w:rsidRPr="002453A2">
        <w:rPr>
          <w:rStyle w:val="fontstyle01"/>
          <w:rFonts w:asciiTheme="majorBidi" w:hAnsiTheme="majorBidi" w:cstheme="majorBidi"/>
          <w:sz w:val="24"/>
          <w:szCs w:val="24"/>
        </w:rPr>
        <w:t xml:space="preserve"> </w:t>
      </w:r>
      <w:r w:rsidRPr="002453A2">
        <w:rPr>
          <w:rFonts w:asciiTheme="majorBidi" w:hAnsiTheme="majorBidi" w:cstheme="majorBidi"/>
          <w:color w:val="000000"/>
          <w:sz w:val="24"/>
          <w:szCs w:val="24"/>
        </w:rPr>
        <w:t xml:space="preserve">Les légumineuses sont connues par leur effet de réduction du cholestérol dans le sang, leur effet hypoglycémiant, et elles réduisent l’augmentation de la pression du sang après la prise de repas </w:t>
      </w:r>
      <w:r w:rsidRPr="002453A2">
        <w:rPr>
          <w:rFonts w:asciiTheme="majorBidi" w:hAnsiTheme="majorBidi" w:cstheme="majorBidi"/>
          <w:b/>
          <w:bCs/>
          <w:color w:val="000000"/>
          <w:sz w:val="24"/>
          <w:szCs w:val="24"/>
        </w:rPr>
        <w:t>(</w:t>
      </w:r>
      <w:proofErr w:type="spellStart"/>
      <w:r w:rsidRPr="002453A2">
        <w:rPr>
          <w:rFonts w:asciiTheme="majorBidi" w:hAnsiTheme="majorBidi" w:cstheme="majorBidi"/>
          <w:b/>
          <w:bCs/>
          <w:color w:val="000000"/>
          <w:sz w:val="24"/>
          <w:szCs w:val="24"/>
        </w:rPr>
        <w:t>Messina</w:t>
      </w:r>
      <w:proofErr w:type="spellEnd"/>
      <w:r w:rsidRPr="002453A2">
        <w:rPr>
          <w:rFonts w:asciiTheme="majorBidi" w:hAnsiTheme="majorBidi" w:cstheme="majorBidi"/>
          <w:b/>
          <w:bCs/>
          <w:color w:val="000000"/>
          <w:sz w:val="24"/>
          <w:szCs w:val="24"/>
        </w:rPr>
        <w:t xml:space="preserve"> ,1999)</w:t>
      </w:r>
      <w:r w:rsidRPr="002453A2">
        <w:rPr>
          <w:rFonts w:asciiTheme="majorBidi" w:hAnsiTheme="majorBidi" w:cstheme="majorBidi"/>
          <w:color w:val="000000"/>
          <w:sz w:val="24"/>
          <w:szCs w:val="24"/>
        </w:rPr>
        <w:t>.</w:t>
      </w:r>
    </w:p>
    <w:p w:rsidR="00B85B15" w:rsidRPr="002453A2" w:rsidRDefault="00B85B15" w:rsidP="00B85B15">
      <w:pPr>
        <w:widowControl w:val="0"/>
        <w:tabs>
          <w:tab w:val="left" w:pos="0"/>
        </w:tabs>
        <w:autoSpaceDE w:val="0"/>
        <w:autoSpaceDN w:val="0"/>
        <w:adjustRightInd w:val="0"/>
        <w:jc w:val="both"/>
        <w:rPr>
          <w:rFonts w:asciiTheme="majorBidi" w:hAnsiTheme="majorBidi" w:cstheme="majorBidi"/>
          <w:color w:val="000000"/>
          <w:sz w:val="24"/>
          <w:szCs w:val="24"/>
        </w:rPr>
      </w:pPr>
      <w:r w:rsidRPr="002453A2">
        <w:rPr>
          <w:rFonts w:asciiTheme="majorBidi" w:hAnsiTheme="majorBidi" w:cstheme="majorBidi"/>
          <w:b/>
          <w:bCs/>
          <w:color w:val="000000"/>
          <w:sz w:val="24"/>
          <w:szCs w:val="24"/>
        </w:rPr>
        <w:t xml:space="preserve"> </w:t>
      </w:r>
      <w:r w:rsidRPr="002453A2">
        <w:rPr>
          <w:rStyle w:val="fontstyle01"/>
          <w:rFonts w:asciiTheme="majorBidi" w:hAnsiTheme="majorBidi" w:cstheme="majorBidi"/>
          <w:b/>
          <w:bCs/>
          <w:sz w:val="24"/>
          <w:szCs w:val="24"/>
        </w:rPr>
        <w:t xml:space="preserve"> </w:t>
      </w:r>
      <w:r w:rsidRPr="002453A2">
        <w:rPr>
          <w:rFonts w:asciiTheme="majorBidi" w:hAnsiTheme="majorBidi" w:cstheme="majorBidi"/>
          <w:b/>
          <w:bCs/>
          <w:color w:val="000000"/>
          <w:sz w:val="24"/>
          <w:szCs w:val="24"/>
        </w:rPr>
        <w:t xml:space="preserve"> -Autres</w:t>
      </w:r>
      <w:r w:rsidRPr="002453A2">
        <w:rPr>
          <w:rFonts w:asciiTheme="majorBidi" w:hAnsiTheme="majorBidi" w:cstheme="majorBidi"/>
          <w:b/>
          <w:bCs/>
          <w:color w:val="000000"/>
          <w:sz w:val="24"/>
          <w:szCs w:val="24"/>
        </w:rPr>
        <w:br/>
      </w:r>
      <w:r w:rsidRPr="002453A2">
        <w:rPr>
          <w:rFonts w:asciiTheme="majorBidi" w:hAnsiTheme="majorBidi" w:cstheme="majorBidi"/>
          <w:color w:val="000000"/>
          <w:sz w:val="24"/>
          <w:szCs w:val="24"/>
        </w:rPr>
        <w:t xml:space="preserve"> </w:t>
      </w:r>
      <w:r w:rsidRPr="002453A2">
        <w:rPr>
          <w:rFonts w:asciiTheme="majorBidi" w:hAnsiTheme="majorBidi" w:cstheme="majorBidi"/>
          <w:color w:val="000000"/>
          <w:sz w:val="24"/>
          <w:szCs w:val="24"/>
        </w:rPr>
        <w:tab/>
        <w:t xml:space="preserve">Les légumineuses non cultivées, en plus de leur contribution à la fixation symbiotique de l’azote, constituent un potentiel de reforestation et de contrôle de l’érosion des sols (Ahmad </w:t>
      </w:r>
      <w:r w:rsidRPr="002453A2">
        <w:rPr>
          <w:rFonts w:asciiTheme="majorBidi" w:hAnsiTheme="majorBidi" w:cstheme="majorBidi"/>
          <w:i/>
          <w:iCs/>
          <w:color w:val="000000"/>
          <w:sz w:val="24"/>
          <w:szCs w:val="24"/>
        </w:rPr>
        <w:t>et al</w:t>
      </w:r>
      <w:r w:rsidRPr="002453A2">
        <w:rPr>
          <w:rFonts w:asciiTheme="majorBidi" w:hAnsiTheme="majorBidi" w:cstheme="majorBidi"/>
          <w:color w:val="000000"/>
          <w:sz w:val="24"/>
          <w:szCs w:val="24"/>
        </w:rPr>
        <w:t>. 1984). Des associations symbiotiques avec ces légumineuses peuvent même fournir un couvert végétal pour les terres dégradées (</w:t>
      </w:r>
      <w:proofErr w:type="spellStart"/>
      <w:r w:rsidRPr="002453A2">
        <w:rPr>
          <w:rFonts w:asciiTheme="majorBidi" w:hAnsiTheme="majorBidi" w:cstheme="majorBidi"/>
          <w:color w:val="000000"/>
          <w:sz w:val="24"/>
          <w:szCs w:val="24"/>
        </w:rPr>
        <w:t>Jha</w:t>
      </w:r>
      <w:proofErr w:type="spellEnd"/>
      <w:r w:rsidRPr="002453A2">
        <w:rPr>
          <w:rFonts w:asciiTheme="majorBidi" w:hAnsiTheme="majorBidi" w:cstheme="majorBidi"/>
          <w:color w:val="000000"/>
          <w:sz w:val="24"/>
          <w:szCs w:val="24"/>
        </w:rPr>
        <w:t xml:space="preserve"> </w:t>
      </w:r>
      <w:r w:rsidRPr="002453A2">
        <w:rPr>
          <w:rFonts w:asciiTheme="majorBidi" w:hAnsiTheme="majorBidi" w:cstheme="majorBidi"/>
          <w:i/>
          <w:iCs/>
          <w:color w:val="000000"/>
          <w:sz w:val="24"/>
          <w:szCs w:val="24"/>
        </w:rPr>
        <w:t>et al</w:t>
      </w:r>
      <w:r w:rsidRPr="002453A2">
        <w:rPr>
          <w:rFonts w:asciiTheme="majorBidi" w:hAnsiTheme="majorBidi" w:cstheme="majorBidi"/>
          <w:color w:val="000000"/>
          <w:sz w:val="24"/>
          <w:szCs w:val="24"/>
        </w:rPr>
        <w:t>. 1995).</w:t>
      </w:r>
      <w:r w:rsidRPr="002453A2">
        <w:rPr>
          <w:rFonts w:asciiTheme="majorBidi" w:hAnsiTheme="majorBidi" w:cstheme="majorBidi"/>
          <w:sz w:val="24"/>
          <w:szCs w:val="24"/>
        </w:rPr>
        <w:t xml:space="preserve"> Selon  </w:t>
      </w:r>
      <w:proofErr w:type="spellStart"/>
      <w:proofErr w:type="gramStart"/>
      <w:r w:rsidRPr="002453A2">
        <w:rPr>
          <w:rFonts w:asciiTheme="majorBidi" w:hAnsiTheme="majorBidi" w:cstheme="majorBidi"/>
          <w:b/>
          <w:bCs/>
          <w:sz w:val="24"/>
          <w:szCs w:val="24"/>
        </w:rPr>
        <w:t>Russelle</w:t>
      </w:r>
      <w:proofErr w:type="spellEnd"/>
      <w:r w:rsidRPr="002453A2">
        <w:rPr>
          <w:rFonts w:asciiTheme="majorBidi" w:hAnsiTheme="majorBidi" w:cstheme="majorBidi"/>
          <w:b/>
          <w:bCs/>
          <w:sz w:val="24"/>
          <w:szCs w:val="24"/>
        </w:rPr>
        <w:t xml:space="preserve"> ,</w:t>
      </w:r>
      <w:proofErr w:type="gramEnd"/>
      <w:r w:rsidRPr="002453A2">
        <w:rPr>
          <w:rFonts w:asciiTheme="majorBidi" w:hAnsiTheme="majorBidi" w:cstheme="majorBidi"/>
          <w:b/>
          <w:bCs/>
          <w:sz w:val="24"/>
          <w:szCs w:val="24"/>
        </w:rPr>
        <w:t xml:space="preserve"> 2001</w:t>
      </w:r>
      <w:r w:rsidRPr="002453A2">
        <w:rPr>
          <w:rFonts w:asciiTheme="majorBidi" w:hAnsiTheme="majorBidi" w:cstheme="majorBidi"/>
          <w:sz w:val="24"/>
          <w:szCs w:val="24"/>
        </w:rPr>
        <w:t xml:space="preserve"> </w:t>
      </w:r>
      <w:r w:rsidRPr="002453A2">
        <w:rPr>
          <w:rFonts w:asciiTheme="majorBidi" w:hAnsiTheme="majorBidi" w:cstheme="majorBidi"/>
          <w:color w:val="000000"/>
          <w:sz w:val="24"/>
          <w:szCs w:val="24"/>
        </w:rPr>
        <w:t>Les légumineuses fourragères représentent</w:t>
      </w:r>
      <w:r w:rsidRPr="002453A2">
        <w:rPr>
          <w:rFonts w:asciiTheme="majorBidi" w:hAnsiTheme="majorBidi" w:cstheme="majorBidi"/>
          <w:sz w:val="24"/>
          <w:szCs w:val="24"/>
        </w:rPr>
        <w:t xml:space="preserve"> </w:t>
      </w:r>
      <w:r w:rsidRPr="002453A2">
        <w:rPr>
          <w:rFonts w:asciiTheme="majorBidi" w:hAnsiTheme="majorBidi" w:cstheme="majorBidi"/>
          <w:color w:val="000000"/>
          <w:sz w:val="24"/>
          <w:szCs w:val="24"/>
        </w:rPr>
        <w:t>une source d’alimentation riche en protéines, fibres et énergie pour les cheptel. Elles sont à la base de la production de lait et de viande.</w:t>
      </w:r>
    </w:p>
    <w:p w:rsidR="00B85B15" w:rsidRPr="002453A2" w:rsidRDefault="00B85B15" w:rsidP="00B85B15">
      <w:pPr>
        <w:widowControl w:val="0"/>
        <w:tabs>
          <w:tab w:val="left" w:pos="0"/>
        </w:tabs>
        <w:autoSpaceDE w:val="0"/>
        <w:autoSpaceDN w:val="0"/>
        <w:adjustRightInd w:val="0"/>
        <w:jc w:val="both"/>
        <w:rPr>
          <w:rFonts w:asciiTheme="majorBidi" w:hAnsiTheme="majorBidi" w:cstheme="majorBidi"/>
          <w:sz w:val="24"/>
          <w:szCs w:val="24"/>
        </w:rPr>
      </w:pPr>
      <w:r w:rsidRPr="002453A2">
        <w:rPr>
          <w:rFonts w:asciiTheme="majorBidi" w:hAnsiTheme="majorBidi" w:cstheme="majorBidi"/>
          <w:sz w:val="24"/>
          <w:szCs w:val="24"/>
        </w:rPr>
        <w:tab/>
        <w:t>La luzerne (</w:t>
      </w:r>
      <w:proofErr w:type="spellStart"/>
      <w:r w:rsidRPr="002453A2">
        <w:rPr>
          <w:rFonts w:asciiTheme="majorBidi" w:hAnsiTheme="majorBidi" w:cstheme="majorBidi"/>
          <w:i/>
          <w:iCs/>
          <w:sz w:val="24"/>
          <w:szCs w:val="24"/>
        </w:rPr>
        <w:t>Medicago</w:t>
      </w:r>
      <w:proofErr w:type="spellEnd"/>
      <w:r w:rsidRPr="002453A2">
        <w:rPr>
          <w:rFonts w:asciiTheme="majorBidi" w:hAnsiTheme="majorBidi" w:cstheme="majorBidi"/>
          <w:i/>
          <w:iCs/>
          <w:sz w:val="24"/>
          <w:szCs w:val="24"/>
        </w:rPr>
        <w:t xml:space="preserve"> </w:t>
      </w:r>
      <w:proofErr w:type="spellStart"/>
      <w:r w:rsidRPr="002453A2">
        <w:rPr>
          <w:rFonts w:asciiTheme="majorBidi" w:hAnsiTheme="majorBidi" w:cstheme="majorBidi"/>
          <w:i/>
          <w:iCs/>
          <w:sz w:val="24"/>
          <w:szCs w:val="24"/>
        </w:rPr>
        <w:t>sativa</w:t>
      </w:r>
      <w:proofErr w:type="spellEnd"/>
      <w:r w:rsidRPr="002453A2">
        <w:rPr>
          <w:rFonts w:asciiTheme="majorBidi" w:hAnsiTheme="majorBidi" w:cstheme="majorBidi"/>
          <w:sz w:val="24"/>
          <w:szCs w:val="24"/>
        </w:rPr>
        <w:t>) représente le fourrage le plus répandu dans les zones à climat tempéré (</w:t>
      </w:r>
      <w:proofErr w:type="spellStart"/>
      <w:r w:rsidRPr="002453A2">
        <w:rPr>
          <w:rFonts w:asciiTheme="majorBidi" w:hAnsiTheme="majorBidi" w:cstheme="majorBidi"/>
          <w:b/>
          <w:bCs/>
          <w:sz w:val="24"/>
          <w:szCs w:val="24"/>
        </w:rPr>
        <w:t>Russelle</w:t>
      </w:r>
      <w:proofErr w:type="spellEnd"/>
      <w:r w:rsidRPr="002453A2">
        <w:rPr>
          <w:rFonts w:asciiTheme="majorBidi" w:hAnsiTheme="majorBidi" w:cstheme="majorBidi"/>
          <w:b/>
          <w:bCs/>
          <w:sz w:val="24"/>
          <w:szCs w:val="24"/>
        </w:rPr>
        <w:t xml:space="preserve"> ,2001</w:t>
      </w:r>
      <w:r w:rsidRPr="002453A2">
        <w:rPr>
          <w:rFonts w:asciiTheme="majorBidi" w:hAnsiTheme="majorBidi" w:cstheme="majorBidi"/>
          <w:sz w:val="24"/>
          <w:szCs w:val="24"/>
        </w:rPr>
        <w:t xml:space="preserve">). Cette plante apporte de nombreux éléments à la ration donnée aux  animaux.  Elle  leur  fournit  d'abord  une  part importante  des  protéines nécessaires  à  leur croissance, de la </w:t>
      </w:r>
      <w:proofErr w:type="spellStart"/>
      <w:r w:rsidRPr="002453A2">
        <w:rPr>
          <w:rFonts w:asciiTheme="majorBidi" w:hAnsiTheme="majorBidi" w:cstheme="majorBidi"/>
          <w:sz w:val="24"/>
          <w:szCs w:val="24"/>
        </w:rPr>
        <w:t>Bétacarotène</w:t>
      </w:r>
      <w:proofErr w:type="spellEnd"/>
      <w:r w:rsidRPr="002453A2">
        <w:rPr>
          <w:rFonts w:asciiTheme="majorBidi" w:hAnsiTheme="majorBidi" w:cstheme="majorBidi"/>
          <w:sz w:val="24"/>
          <w:szCs w:val="24"/>
        </w:rPr>
        <w:t xml:space="preserve"> et des fibres indispensables à la digestion chez le ruminant.</w:t>
      </w:r>
    </w:p>
    <w:p w:rsidR="00B85B15" w:rsidRPr="002453A2" w:rsidRDefault="00B85B15" w:rsidP="00B85B15">
      <w:pPr>
        <w:widowControl w:val="0"/>
        <w:tabs>
          <w:tab w:val="left" w:pos="0"/>
        </w:tabs>
        <w:autoSpaceDE w:val="0"/>
        <w:autoSpaceDN w:val="0"/>
        <w:adjustRightInd w:val="0"/>
        <w:jc w:val="both"/>
        <w:rPr>
          <w:rFonts w:asciiTheme="majorBidi" w:hAnsiTheme="majorBidi" w:cstheme="majorBidi"/>
          <w:b/>
          <w:bCs/>
          <w:color w:val="000000"/>
          <w:sz w:val="24"/>
          <w:szCs w:val="24"/>
        </w:rPr>
      </w:pPr>
      <w:r w:rsidRPr="002453A2">
        <w:rPr>
          <w:rFonts w:asciiTheme="majorBidi" w:hAnsiTheme="majorBidi" w:cstheme="majorBidi"/>
          <w:b/>
          <w:bCs/>
          <w:color w:val="000000"/>
          <w:sz w:val="24"/>
          <w:szCs w:val="24"/>
        </w:rPr>
        <w:t xml:space="preserve">I.1.3 Types de Légumineuses </w:t>
      </w:r>
    </w:p>
    <w:p w:rsidR="00B85B15" w:rsidRPr="002453A2" w:rsidRDefault="00B85B15" w:rsidP="00B85B15">
      <w:pPr>
        <w:widowControl w:val="0"/>
        <w:tabs>
          <w:tab w:val="left" w:pos="0"/>
        </w:tabs>
        <w:autoSpaceDE w:val="0"/>
        <w:autoSpaceDN w:val="0"/>
        <w:adjustRightInd w:val="0"/>
        <w:jc w:val="both"/>
        <w:rPr>
          <w:rFonts w:asciiTheme="majorBidi" w:hAnsiTheme="majorBidi" w:cstheme="majorBidi"/>
          <w:color w:val="000000"/>
          <w:sz w:val="24"/>
          <w:szCs w:val="24"/>
        </w:rPr>
      </w:pPr>
      <w:r w:rsidRPr="002453A2">
        <w:rPr>
          <w:rFonts w:asciiTheme="majorBidi" w:hAnsiTheme="majorBidi" w:cstheme="majorBidi"/>
          <w:color w:val="000000"/>
          <w:sz w:val="24"/>
          <w:szCs w:val="24"/>
        </w:rPr>
        <w:t xml:space="preserve"> </w:t>
      </w:r>
      <w:r w:rsidRPr="002453A2">
        <w:rPr>
          <w:rFonts w:asciiTheme="majorBidi" w:hAnsiTheme="majorBidi" w:cstheme="majorBidi"/>
          <w:color w:val="000000"/>
          <w:sz w:val="24"/>
          <w:szCs w:val="24"/>
        </w:rPr>
        <w:tab/>
        <w:t>Il ya deux types de  Légumineuse, le  premier concerne les légumineuses alimentaires qui sont destinées à l’alimentation  humaine et le deuxième type est représenté par les légumineuses  fourragères qui sont destinées à l’alimentation des animaux domestiques.</w:t>
      </w:r>
    </w:p>
    <w:p w:rsidR="00B85B15" w:rsidRPr="002453A2" w:rsidRDefault="00B85B15" w:rsidP="00B85B15">
      <w:pPr>
        <w:widowControl w:val="0"/>
        <w:tabs>
          <w:tab w:val="left" w:pos="0"/>
        </w:tabs>
        <w:autoSpaceDE w:val="0"/>
        <w:autoSpaceDN w:val="0"/>
        <w:adjustRightInd w:val="0"/>
        <w:ind w:left="480" w:hanging="480"/>
        <w:jc w:val="both"/>
        <w:rPr>
          <w:rFonts w:asciiTheme="majorBidi" w:hAnsiTheme="majorBidi" w:cstheme="majorBidi"/>
          <w:b/>
          <w:bCs/>
          <w:color w:val="000000"/>
          <w:sz w:val="24"/>
          <w:szCs w:val="24"/>
        </w:rPr>
      </w:pPr>
    </w:p>
    <w:p w:rsidR="00B85B15" w:rsidRPr="002453A2" w:rsidRDefault="00B85B15" w:rsidP="00B85B15">
      <w:pPr>
        <w:pStyle w:val="Paragraphedeliste"/>
        <w:widowControl w:val="0"/>
        <w:numPr>
          <w:ilvl w:val="0"/>
          <w:numId w:val="5"/>
        </w:numPr>
        <w:tabs>
          <w:tab w:val="left" w:pos="0"/>
        </w:tabs>
        <w:autoSpaceDE w:val="0"/>
        <w:autoSpaceDN w:val="0"/>
        <w:adjustRightInd w:val="0"/>
        <w:jc w:val="both"/>
        <w:rPr>
          <w:rFonts w:asciiTheme="majorBidi" w:hAnsiTheme="majorBidi" w:cstheme="majorBidi"/>
          <w:b/>
          <w:bCs/>
          <w:color w:val="000000"/>
          <w:sz w:val="24"/>
          <w:szCs w:val="24"/>
        </w:rPr>
      </w:pPr>
      <w:r w:rsidRPr="002453A2">
        <w:rPr>
          <w:rFonts w:asciiTheme="majorBidi" w:hAnsiTheme="majorBidi" w:cstheme="majorBidi"/>
          <w:b/>
          <w:bCs/>
          <w:color w:val="000000"/>
          <w:sz w:val="24"/>
          <w:szCs w:val="24"/>
        </w:rPr>
        <w:t>Les légumineuses alimentaires</w:t>
      </w:r>
    </w:p>
    <w:p w:rsidR="00B85B15" w:rsidRPr="002453A2" w:rsidRDefault="00B85B15" w:rsidP="00B85B15">
      <w:pPr>
        <w:widowControl w:val="0"/>
        <w:tabs>
          <w:tab w:val="left" w:pos="0"/>
        </w:tabs>
        <w:autoSpaceDE w:val="0"/>
        <w:autoSpaceDN w:val="0"/>
        <w:adjustRightInd w:val="0"/>
        <w:jc w:val="both"/>
        <w:rPr>
          <w:rFonts w:asciiTheme="majorBidi" w:hAnsiTheme="majorBidi" w:cstheme="majorBidi"/>
          <w:color w:val="000000"/>
          <w:sz w:val="24"/>
          <w:szCs w:val="24"/>
        </w:rPr>
      </w:pPr>
      <w:r w:rsidRPr="002453A2">
        <w:rPr>
          <w:rFonts w:asciiTheme="majorBidi" w:hAnsiTheme="majorBidi" w:cstheme="majorBidi"/>
          <w:color w:val="000000"/>
          <w:sz w:val="24"/>
          <w:szCs w:val="24"/>
        </w:rPr>
        <w:t xml:space="preserve">       En Algérie, les légumineuses alimentaires (légumes secs) font partie du paysage</w:t>
      </w:r>
      <w:r w:rsidRPr="002453A2">
        <w:rPr>
          <w:rFonts w:asciiTheme="majorBidi" w:hAnsiTheme="majorBidi" w:cstheme="majorBidi"/>
          <w:color w:val="000000"/>
          <w:sz w:val="24"/>
          <w:szCs w:val="24"/>
        </w:rPr>
        <w:br/>
        <w:t xml:space="preserve">agricole depuis des millénaires. Ces cultures constituent une importante source protéique susceptible de remplacer les protéines animales difficilement accessibles pour une large couche de la population. Les espèces cultivées sont prioritairement celles à destination humaine et correspondent à la fève, la féverole, le pois chiche, le pois, la lentille et le haricot </w:t>
      </w:r>
      <w:r w:rsidRPr="002453A2">
        <w:rPr>
          <w:rFonts w:asciiTheme="majorBidi" w:hAnsiTheme="majorBidi" w:cstheme="majorBidi"/>
          <w:b/>
          <w:bCs/>
          <w:color w:val="000000"/>
          <w:sz w:val="24"/>
          <w:szCs w:val="24"/>
        </w:rPr>
        <w:t>(</w:t>
      </w:r>
      <w:proofErr w:type="spellStart"/>
      <w:r w:rsidRPr="002453A2">
        <w:rPr>
          <w:rFonts w:asciiTheme="majorBidi" w:hAnsiTheme="majorBidi" w:cstheme="majorBidi"/>
          <w:b/>
          <w:bCs/>
          <w:color w:val="000000"/>
          <w:sz w:val="24"/>
          <w:szCs w:val="24"/>
        </w:rPr>
        <w:t>Abdelguerfi</w:t>
      </w:r>
      <w:proofErr w:type="spellEnd"/>
      <w:r w:rsidRPr="002453A2">
        <w:rPr>
          <w:rFonts w:asciiTheme="majorBidi" w:hAnsiTheme="majorBidi" w:cstheme="majorBidi"/>
          <w:b/>
          <w:bCs/>
          <w:color w:val="000000"/>
          <w:sz w:val="24"/>
          <w:szCs w:val="24"/>
        </w:rPr>
        <w:t xml:space="preserve"> </w:t>
      </w:r>
      <w:r w:rsidRPr="002453A2">
        <w:rPr>
          <w:rFonts w:asciiTheme="majorBidi" w:hAnsiTheme="majorBidi" w:cstheme="majorBidi"/>
          <w:b/>
          <w:bCs/>
          <w:i/>
          <w:iCs/>
          <w:color w:val="000000"/>
          <w:sz w:val="24"/>
          <w:szCs w:val="24"/>
        </w:rPr>
        <w:t>et al</w:t>
      </w:r>
      <w:r w:rsidRPr="002453A2">
        <w:rPr>
          <w:rFonts w:asciiTheme="majorBidi" w:hAnsiTheme="majorBidi" w:cstheme="majorBidi"/>
          <w:b/>
          <w:bCs/>
          <w:color w:val="000000"/>
          <w:sz w:val="24"/>
          <w:szCs w:val="24"/>
        </w:rPr>
        <w:t>. 2001).</w:t>
      </w:r>
    </w:p>
    <w:p w:rsidR="00B85B15" w:rsidRDefault="00B85B15" w:rsidP="00B85B15">
      <w:pPr>
        <w:widowControl w:val="0"/>
        <w:tabs>
          <w:tab w:val="left" w:pos="0"/>
        </w:tabs>
        <w:autoSpaceDE w:val="0"/>
        <w:autoSpaceDN w:val="0"/>
        <w:adjustRightInd w:val="0"/>
        <w:jc w:val="both"/>
        <w:rPr>
          <w:rFonts w:asciiTheme="majorBidi" w:hAnsiTheme="majorBidi" w:cstheme="majorBidi"/>
          <w:b/>
          <w:bCs/>
          <w:color w:val="000000"/>
          <w:sz w:val="24"/>
          <w:szCs w:val="24"/>
        </w:rPr>
      </w:pPr>
    </w:p>
    <w:p w:rsidR="00B85B15" w:rsidRPr="002453A2" w:rsidRDefault="00B85B15" w:rsidP="00B85B15">
      <w:pPr>
        <w:widowControl w:val="0"/>
        <w:tabs>
          <w:tab w:val="left" w:pos="0"/>
        </w:tabs>
        <w:autoSpaceDE w:val="0"/>
        <w:autoSpaceDN w:val="0"/>
        <w:adjustRightInd w:val="0"/>
        <w:jc w:val="both"/>
        <w:rPr>
          <w:rFonts w:asciiTheme="majorBidi" w:hAnsiTheme="majorBidi" w:cstheme="majorBidi"/>
          <w:color w:val="000000"/>
          <w:sz w:val="24"/>
          <w:szCs w:val="24"/>
        </w:rPr>
      </w:pPr>
      <w:r w:rsidRPr="002453A2">
        <w:rPr>
          <w:rFonts w:asciiTheme="majorBidi" w:hAnsiTheme="majorBidi" w:cstheme="majorBidi"/>
          <w:b/>
          <w:bCs/>
          <w:color w:val="000000"/>
          <w:sz w:val="24"/>
          <w:szCs w:val="24"/>
        </w:rPr>
        <w:t xml:space="preserve">Tableau 1: </w:t>
      </w:r>
      <w:r w:rsidRPr="002453A2">
        <w:rPr>
          <w:rFonts w:asciiTheme="majorBidi" w:hAnsiTheme="majorBidi" w:cstheme="majorBidi"/>
          <w:color w:val="000000"/>
          <w:sz w:val="24"/>
          <w:szCs w:val="24"/>
        </w:rPr>
        <w:t>Légumineuses alimentaires cultivées en Algérie: leur importance en superficie, production et rendement (M.A. 1993-2002).</w:t>
      </w:r>
    </w:p>
    <w:tbl>
      <w:tblPr>
        <w:tblStyle w:val="Grilleclaire1"/>
        <w:tblW w:w="7922" w:type="dxa"/>
        <w:jc w:val="center"/>
        <w:tblLayout w:type="fixed"/>
        <w:tblLook w:val="04A0"/>
      </w:tblPr>
      <w:tblGrid>
        <w:gridCol w:w="2021"/>
        <w:gridCol w:w="1382"/>
        <w:gridCol w:w="1843"/>
        <w:gridCol w:w="1701"/>
        <w:gridCol w:w="960"/>
        <w:gridCol w:w="15"/>
      </w:tblGrid>
      <w:tr w:rsidR="00B85B15" w:rsidRPr="002453A2" w:rsidTr="009F4660">
        <w:trPr>
          <w:gridAfter w:val="1"/>
          <w:cnfStyle w:val="100000000000"/>
          <w:wAfter w:w="15" w:type="dxa"/>
          <w:jc w:val="center"/>
        </w:trPr>
        <w:tc>
          <w:tcPr>
            <w:cnfStyle w:val="001000000000"/>
            <w:tcW w:w="2021" w:type="dxa"/>
            <w:hideMark/>
          </w:tcPr>
          <w:p w:rsidR="00B85B15" w:rsidRPr="002453A2" w:rsidRDefault="00B85B15" w:rsidP="009F4660">
            <w:pPr>
              <w:tabs>
                <w:tab w:val="left" w:pos="0"/>
              </w:tabs>
              <w:jc w:val="both"/>
              <w:rPr>
                <w:rFonts w:asciiTheme="majorBidi" w:eastAsia="Times New Roman" w:hAnsiTheme="majorBidi" w:cstheme="minorBidi"/>
                <w:b w:val="0"/>
                <w:bCs w:val="0"/>
                <w:sz w:val="24"/>
                <w:szCs w:val="24"/>
                <w:lang w:eastAsia="fr-FR"/>
              </w:rPr>
            </w:pPr>
            <w:r w:rsidRPr="002453A2">
              <w:rPr>
                <w:rFonts w:asciiTheme="majorBidi" w:eastAsia="Times New Roman" w:hAnsiTheme="majorBidi"/>
                <w:color w:val="000000"/>
                <w:sz w:val="24"/>
                <w:szCs w:val="24"/>
                <w:lang w:eastAsia="fr-FR"/>
              </w:rPr>
              <w:t>Culture</w:t>
            </w:r>
          </w:p>
        </w:tc>
        <w:tc>
          <w:tcPr>
            <w:tcW w:w="1382" w:type="dxa"/>
            <w:hideMark/>
          </w:tcPr>
          <w:p w:rsidR="00B85B15" w:rsidRPr="002453A2" w:rsidRDefault="00B85B15" w:rsidP="009F4660">
            <w:pPr>
              <w:tabs>
                <w:tab w:val="left" w:pos="0"/>
              </w:tabs>
              <w:jc w:val="both"/>
              <w:cnfStyle w:val="100000000000"/>
              <w:rPr>
                <w:rFonts w:asciiTheme="majorBidi" w:eastAsia="Times New Roman" w:hAnsiTheme="majorBidi" w:cstheme="minorBidi"/>
                <w:b w:val="0"/>
                <w:bCs w:val="0"/>
                <w:sz w:val="24"/>
                <w:szCs w:val="24"/>
                <w:lang w:eastAsia="fr-FR"/>
              </w:rPr>
            </w:pPr>
            <w:r w:rsidRPr="002453A2">
              <w:rPr>
                <w:rFonts w:asciiTheme="majorBidi" w:eastAsia="Times New Roman" w:hAnsiTheme="majorBidi"/>
                <w:b w:val="0"/>
                <w:bCs w:val="0"/>
                <w:color w:val="000000"/>
                <w:sz w:val="24"/>
                <w:szCs w:val="24"/>
                <w:lang w:eastAsia="fr-FR"/>
              </w:rPr>
              <w:t>Superficies</w:t>
            </w:r>
          </w:p>
        </w:tc>
        <w:tc>
          <w:tcPr>
            <w:tcW w:w="1843" w:type="dxa"/>
            <w:hideMark/>
          </w:tcPr>
          <w:p w:rsidR="00B85B15" w:rsidRPr="002453A2" w:rsidRDefault="00B85B15" w:rsidP="009F4660">
            <w:pPr>
              <w:tabs>
                <w:tab w:val="left" w:pos="0"/>
              </w:tabs>
              <w:jc w:val="both"/>
              <w:cnfStyle w:val="100000000000"/>
              <w:rPr>
                <w:rFonts w:asciiTheme="majorBidi" w:eastAsia="Times New Roman" w:hAnsiTheme="majorBidi" w:cstheme="minorBidi"/>
                <w:b w:val="0"/>
                <w:bCs w:val="0"/>
                <w:sz w:val="24"/>
                <w:szCs w:val="24"/>
                <w:lang w:eastAsia="fr-FR"/>
              </w:rPr>
            </w:pPr>
            <w:r w:rsidRPr="002453A2">
              <w:rPr>
                <w:rFonts w:asciiTheme="majorBidi" w:eastAsia="Times New Roman" w:hAnsiTheme="majorBidi"/>
                <w:b w:val="0"/>
                <w:bCs w:val="0"/>
                <w:color w:val="000000"/>
                <w:sz w:val="24"/>
                <w:szCs w:val="24"/>
                <w:lang w:eastAsia="fr-FR"/>
              </w:rPr>
              <w:t>production</w:t>
            </w:r>
          </w:p>
        </w:tc>
        <w:tc>
          <w:tcPr>
            <w:tcW w:w="2661" w:type="dxa"/>
            <w:gridSpan w:val="2"/>
            <w:hideMark/>
          </w:tcPr>
          <w:p w:rsidR="00B85B15" w:rsidRPr="002453A2" w:rsidRDefault="00B85B15" w:rsidP="009F4660">
            <w:pPr>
              <w:spacing w:after="200" w:line="276" w:lineRule="auto"/>
              <w:jc w:val="both"/>
              <w:cnfStyle w:val="100000000000"/>
              <w:rPr>
                <w:rFonts w:asciiTheme="minorHAnsi" w:eastAsiaTheme="minorHAnsi" w:hAnsiTheme="minorHAnsi" w:cstheme="minorBidi"/>
                <w:b w:val="0"/>
                <w:bCs w:val="0"/>
                <w:sz w:val="24"/>
                <w:szCs w:val="24"/>
              </w:rPr>
            </w:pPr>
            <w:proofErr w:type="spellStart"/>
            <w:r w:rsidRPr="002453A2">
              <w:rPr>
                <w:b w:val="0"/>
                <w:bCs w:val="0"/>
                <w:sz w:val="24"/>
                <w:szCs w:val="24"/>
              </w:rPr>
              <w:t>Rendements</w:t>
            </w:r>
            <w:proofErr w:type="spellEnd"/>
          </w:p>
        </w:tc>
      </w:tr>
      <w:tr w:rsidR="00B85B15" w:rsidRPr="002453A2" w:rsidTr="009F4660">
        <w:trPr>
          <w:gridAfter w:val="1"/>
          <w:cnfStyle w:val="000000100000"/>
          <w:wAfter w:w="15" w:type="dxa"/>
          <w:jc w:val="center"/>
        </w:trPr>
        <w:tc>
          <w:tcPr>
            <w:cnfStyle w:val="001000000000"/>
            <w:tcW w:w="2021" w:type="dxa"/>
            <w:hideMark/>
          </w:tcPr>
          <w:p w:rsidR="00B85B15" w:rsidRPr="002453A2" w:rsidRDefault="00B85B15" w:rsidP="009F4660">
            <w:pPr>
              <w:tabs>
                <w:tab w:val="left" w:pos="0"/>
              </w:tabs>
              <w:jc w:val="both"/>
              <w:rPr>
                <w:rFonts w:asciiTheme="majorBidi" w:eastAsia="Times New Roman" w:hAnsiTheme="majorBidi" w:cstheme="minorBidi"/>
                <w:b w:val="0"/>
                <w:bCs w:val="0"/>
                <w:sz w:val="24"/>
                <w:szCs w:val="24"/>
                <w:lang w:eastAsia="fr-FR"/>
              </w:rPr>
            </w:pPr>
            <w:r w:rsidRPr="002453A2">
              <w:rPr>
                <w:rFonts w:asciiTheme="majorBidi" w:eastAsia="Times New Roman" w:hAnsiTheme="majorBidi"/>
                <w:color w:val="000000"/>
                <w:sz w:val="24"/>
                <w:szCs w:val="24"/>
                <w:lang w:eastAsia="fr-FR"/>
              </w:rPr>
              <w:t>Hectare</w:t>
            </w:r>
          </w:p>
        </w:tc>
        <w:tc>
          <w:tcPr>
            <w:tcW w:w="1382" w:type="dxa"/>
            <w:hideMark/>
          </w:tcPr>
          <w:p w:rsidR="00B85B15" w:rsidRPr="002453A2" w:rsidRDefault="00B85B15" w:rsidP="009F4660">
            <w:pPr>
              <w:tabs>
                <w:tab w:val="left" w:pos="0"/>
              </w:tabs>
              <w:jc w:val="both"/>
              <w:cnfStyle w:val="000000100000"/>
              <w:rPr>
                <w:rFonts w:asciiTheme="majorBidi" w:eastAsia="Times New Roman" w:hAnsiTheme="majorBidi" w:cstheme="majorBidi"/>
                <w:sz w:val="24"/>
                <w:szCs w:val="24"/>
                <w:lang w:eastAsia="fr-FR"/>
              </w:rPr>
            </w:pPr>
            <w:proofErr w:type="spellStart"/>
            <w:r w:rsidRPr="002453A2">
              <w:rPr>
                <w:rFonts w:asciiTheme="majorBidi" w:eastAsia="Times New Roman" w:hAnsiTheme="majorBidi" w:cstheme="majorBidi"/>
                <w:sz w:val="24"/>
                <w:szCs w:val="24"/>
                <w:lang w:eastAsia="fr-FR"/>
              </w:rPr>
              <w:t>qx</w:t>
            </w:r>
            <w:proofErr w:type="spellEnd"/>
            <w:r w:rsidRPr="002453A2">
              <w:rPr>
                <w:rFonts w:asciiTheme="majorBidi" w:eastAsia="Times New Roman" w:hAnsiTheme="majorBidi" w:cstheme="majorBidi"/>
                <w:sz w:val="24"/>
                <w:szCs w:val="24"/>
                <w:lang w:eastAsia="fr-FR"/>
              </w:rPr>
              <w:t>/ha</w:t>
            </w:r>
          </w:p>
        </w:tc>
        <w:tc>
          <w:tcPr>
            <w:tcW w:w="1843" w:type="dxa"/>
            <w:hideMark/>
          </w:tcPr>
          <w:p w:rsidR="00B85B15" w:rsidRPr="002453A2" w:rsidRDefault="00B85B15" w:rsidP="009F4660">
            <w:pPr>
              <w:tabs>
                <w:tab w:val="left" w:pos="0"/>
              </w:tabs>
              <w:jc w:val="both"/>
              <w:cnfStyle w:val="000000100000"/>
              <w:rPr>
                <w:rFonts w:asciiTheme="majorBidi" w:eastAsia="Times New Roman" w:hAnsiTheme="majorBidi" w:cstheme="majorBidi"/>
                <w:sz w:val="24"/>
                <w:szCs w:val="24"/>
                <w:lang w:eastAsia="fr-FR"/>
              </w:rPr>
            </w:pPr>
            <w:r w:rsidRPr="002453A2">
              <w:rPr>
                <w:rFonts w:asciiTheme="majorBidi" w:eastAsia="Times New Roman" w:hAnsiTheme="majorBidi" w:cstheme="majorBidi"/>
                <w:color w:val="000000"/>
                <w:sz w:val="24"/>
                <w:szCs w:val="24"/>
                <w:lang w:eastAsia="fr-FR"/>
              </w:rPr>
              <w:t>%</w:t>
            </w:r>
          </w:p>
        </w:tc>
        <w:tc>
          <w:tcPr>
            <w:tcW w:w="1701" w:type="dxa"/>
            <w:hideMark/>
          </w:tcPr>
          <w:p w:rsidR="00B85B15" w:rsidRPr="002453A2" w:rsidRDefault="00B85B15" w:rsidP="009F4660">
            <w:pPr>
              <w:tabs>
                <w:tab w:val="left" w:pos="0"/>
              </w:tabs>
              <w:jc w:val="both"/>
              <w:cnfStyle w:val="000000100000"/>
              <w:rPr>
                <w:rFonts w:asciiTheme="majorBidi" w:eastAsia="Times New Roman" w:hAnsiTheme="majorBidi" w:cstheme="majorBidi"/>
                <w:sz w:val="24"/>
                <w:szCs w:val="24"/>
                <w:lang w:eastAsia="fr-FR"/>
              </w:rPr>
            </w:pPr>
            <w:proofErr w:type="spellStart"/>
            <w:r w:rsidRPr="002453A2">
              <w:rPr>
                <w:rFonts w:asciiTheme="majorBidi" w:eastAsia="Times New Roman" w:hAnsiTheme="majorBidi" w:cstheme="majorBidi"/>
                <w:color w:val="000000"/>
                <w:sz w:val="24"/>
                <w:szCs w:val="24"/>
                <w:lang w:eastAsia="fr-FR"/>
              </w:rPr>
              <w:t>Quintaux</w:t>
            </w:r>
            <w:proofErr w:type="spellEnd"/>
          </w:p>
        </w:tc>
        <w:tc>
          <w:tcPr>
            <w:tcW w:w="960" w:type="dxa"/>
          </w:tcPr>
          <w:p w:rsidR="00B85B15" w:rsidRPr="002453A2" w:rsidRDefault="00B85B15" w:rsidP="009F4660">
            <w:pPr>
              <w:spacing w:after="200" w:line="276" w:lineRule="auto"/>
              <w:jc w:val="both"/>
              <w:cnfStyle w:val="000000100000"/>
              <w:rPr>
                <w:sz w:val="24"/>
                <w:szCs w:val="24"/>
              </w:rPr>
            </w:pPr>
            <w:r w:rsidRPr="002453A2">
              <w:rPr>
                <w:rFonts w:asciiTheme="majorBidi" w:eastAsia="Times New Roman" w:hAnsiTheme="majorBidi" w:cstheme="majorBidi"/>
                <w:color w:val="000000"/>
                <w:sz w:val="24"/>
                <w:szCs w:val="24"/>
                <w:lang w:eastAsia="fr-FR"/>
              </w:rPr>
              <w:t>%</w:t>
            </w:r>
          </w:p>
        </w:tc>
      </w:tr>
      <w:tr w:rsidR="00B85B15" w:rsidRPr="002453A2" w:rsidTr="009F4660">
        <w:trPr>
          <w:cnfStyle w:val="000000010000"/>
          <w:jc w:val="center"/>
        </w:trPr>
        <w:tc>
          <w:tcPr>
            <w:cnfStyle w:val="001000000000"/>
            <w:tcW w:w="2021" w:type="dxa"/>
            <w:hideMark/>
          </w:tcPr>
          <w:p w:rsidR="00B85B15" w:rsidRPr="002453A2" w:rsidRDefault="00B85B15" w:rsidP="009F4660">
            <w:pPr>
              <w:tabs>
                <w:tab w:val="left" w:pos="0"/>
              </w:tabs>
              <w:jc w:val="both"/>
              <w:rPr>
                <w:rFonts w:asciiTheme="majorBidi" w:eastAsia="Times New Roman" w:hAnsiTheme="majorBidi" w:cstheme="minorBidi"/>
                <w:b w:val="0"/>
                <w:bCs w:val="0"/>
                <w:sz w:val="24"/>
                <w:szCs w:val="24"/>
                <w:lang w:eastAsia="fr-FR"/>
              </w:rPr>
            </w:pPr>
            <w:proofErr w:type="spellStart"/>
            <w:r w:rsidRPr="002453A2">
              <w:rPr>
                <w:rFonts w:asciiTheme="majorBidi" w:eastAsia="Times New Roman" w:hAnsiTheme="majorBidi"/>
                <w:color w:val="000000"/>
                <w:sz w:val="24"/>
                <w:szCs w:val="24"/>
                <w:lang w:eastAsia="fr-FR"/>
              </w:rPr>
              <w:t>Fève</w:t>
            </w:r>
            <w:proofErr w:type="spellEnd"/>
            <w:r w:rsidRPr="002453A2">
              <w:rPr>
                <w:rFonts w:asciiTheme="majorBidi" w:eastAsia="Times New Roman" w:hAnsiTheme="majorBidi"/>
                <w:color w:val="000000"/>
                <w:sz w:val="24"/>
                <w:szCs w:val="24"/>
                <w:lang w:eastAsia="fr-FR"/>
              </w:rPr>
              <w:t>/</w:t>
            </w:r>
            <w:proofErr w:type="spellStart"/>
            <w:r w:rsidRPr="002453A2">
              <w:rPr>
                <w:rFonts w:asciiTheme="majorBidi" w:eastAsia="Times New Roman" w:hAnsiTheme="majorBidi"/>
                <w:color w:val="000000"/>
                <w:sz w:val="24"/>
                <w:szCs w:val="24"/>
                <w:lang w:eastAsia="fr-FR"/>
              </w:rPr>
              <w:t>Févrole</w:t>
            </w:r>
            <w:proofErr w:type="spellEnd"/>
          </w:p>
        </w:tc>
        <w:tc>
          <w:tcPr>
            <w:tcW w:w="1382" w:type="dxa"/>
            <w:hideMark/>
          </w:tcPr>
          <w:p w:rsidR="00B85B15" w:rsidRPr="002453A2" w:rsidRDefault="00B85B15" w:rsidP="009F4660">
            <w:pPr>
              <w:tabs>
                <w:tab w:val="left" w:pos="0"/>
              </w:tabs>
              <w:jc w:val="both"/>
              <w:cnfStyle w:val="000000010000"/>
              <w:rPr>
                <w:rFonts w:asciiTheme="majorBidi" w:eastAsia="Times New Roman" w:hAnsiTheme="majorBidi" w:cstheme="majorBidi"/>
                <w:sz w:val="24"/>
                <w:szCs w:val="24"/>
                <w:lang w:eastAsia="fr-FR"/>
              </w:rPr>
            </w:pPr>
            <w:r w:rsidRPr="002453A2">
              <w:rPr>
                <w:rFonts w:asciiTheme="majorBidi" w:eastAsia="Times New Roman" w:hAnsiTheme="majorBidi" w:cstheme="majorBidi"/>
                <w:color w:val="000000"/>
                <w:sz w:val="24"/>
                <w:szCs w:val="24"/>
                <w:lang w:eastAsia="fr-FR"/>
              </w:rPr>
              <w:t>40229</w:t>
            </w:r>
          </w:p>
        </w:tc>
        <w:tc>
          <w:tcPr>
            <w:tcW w:w="1843" w:type="dxa"/>
            <w:hideMark/>
          </w:tcPr>
          <w:p w:rsidR="00B85B15" w:rsidRPr="002453A2" w:rsidRDefault="00B85B15" w:rsidP="009F4660">
            <w:pPr>
              <w:tabs>
                <w:tab w:val="left" w:pos="0"/>
              </w:tabs>
              <w:jc w:val="both"/>
              <w:cnfStyle w:val="000000010000"/>
              <w:rPr>
                <w:rFonts w:asciiTheme="majorBidi" w:eastAsia="Times New Roman" w:hAnsiTheme="majorBidi" w:cstheme="majorBidi"/>
                <w:sz w:val="24"/>
                <w:szCs w:val="24"/>
                <w:lang w:eastAsia="fr-FR"/>
              </w:rPr>
            </w:pPr>
            <w:r w:rsidRPr="002453A2">
              <w:rPr>
                <w:rFonts w:asciiTheme="majorBidi" w:eastAsia="Times New Roman" w:hAnsiTheme="majorBidi" w:cstheme="majorBidi"/>
                <w:color w:val="000000"/>
                <w:sz w:val="24"/>
                <w:szCs w:val="24"/>
                <w:lang w:eastAsia="fr-FR"/>
              </w:rPr>
              <w:t>48,96</w:t>
            </w:r>
          </w:p>
        </w:tc>
        <w:tc>
          <w:tcPr>
            <w:tcW w:w="1701" w:type="dxa"/>
            <w:hideMark/>
          </w:tcPr>
          <w:p w:rsidR="00B85B15" w:rsidRPr="002453A2" w:rsidRDefault="00B85B15" w:rsidP="009F4660">
            <w:pPr>
              <w:tabs>
                <w:tab w:val="left" w:pos="0"/>
              </w:tabs>
              <w:jc w:val="both"/>
              <w:cnfStyle w:val="000000010000"/>
              <w:rPr>
                <w:rFonts w:asciiTheme="majorBidi" w:eastAsia="Times New Roman" w:hAnsiTheme="majorBidi" w:cstheme="majorBidi"/>
                <w:sz w:val="24"/>
                <w:szCs w:val="24"/>
                <w:lang w:eastAsia="fr-FR"/>
              </w:rPr>
            </w:pPr>
            <w:r w:rsidRPr="002453A2">
              <w:rPr>
                <w:rFonts w:asciiTheme="majorBidi" w:eastAsia="Times New Roman" w:hAnsiTheme="majorBidi" w:cstheme="majorBidi"/>
                <w:color w:val="000000"/>
                <w:sz w:val="24"/>
                <w:szCs w:val="24"/>
                <w:lang w:eastAsia="fr-FR"/>
              </w:rPr>
              <w:t>207042</w:t>
            </w:r>
          </w:p>
        </w:tc>
        <w:tc>
          <w:tcPr>
            <w:tcW w:w="975" w:type="dxa"/>
            <w:gridSpan w:val="2"/>
            <w:hideMark/>
          </w:tcPr>
          <w:p w:rsidR="00B85B15" w:rsidRPr="002453A2" w:rsidRDefault="00B85B15" w:rsidP="009F4660">
            <w:pPr>
              <w:tabs>
                <w:tab w:val="left" w:pos="0"/>
              </w:tabs>
              <w:jc w:val="both"/>
              <w:cnfStyle w:val="000000010000"/>
              <w:rPr>
                <w:rFonts w:asciiTheme="majorBidi" w:eastAsia="Times New Roman" w:hAnsiTheme="majorBidi" w:cstheme="majorBidi"/>
                <w:sz w:val="24"/>
                <w:szCs w:val="24"/>
                <w:lang w:eastAsia="fr-FR"/>
              </w:rPr>
            </w:pPr>
            <w:r w:rsidRPr="002453A2">
              <w:rPr>
                <w:rFonts w:asciiTheme="majorBidi" w:eastAsia="Times New Roman" w:hAnsiTheme="majorBidi" w:cstheme="majorBidi"/>
                <w:color w:val="000000"/>
                <w:sz w:val="24"/>
                <w:szCs w:val="24"/>
                <w:lang w:eastAsia="fr-FR"/>
              </w:rPr>
              <w:t>50,27</w:t>
            </w:r>
          </w:p>
        </w:tc>
      </w:tr>
      <w:tr w:rsidR="00B85B15" w:rsidRPr="002453A2" w:rsidTr="009F4660">
        <w:trPr>
          <w:cnfStyle w:val="000000100000"/>
          <w:jc w:val="center"/>
        </w:trPr>
        <w:tc>
          <w:tcPr>
            <w:cnfStyle w:val="001000000000"/>
            <w:tcW w:w="2021" w:type="dxa"/>
            <w:hideMark/>
          </w:tcPr>
          <w:p w:rsidR="00B85B15" w:rsidRPr="002453A2" w:rsidRDefault="00B85B15" w:rsidP="009F4660">
            <w:pPr>
              <w:tabs>
                <w:tab w:val="left" w:pos="0"/>
              </w:tabs>
              <w:jc w:val="both"/>
              <w:rPr>
                <w:rFonts w:asciiTheme="majorBidi" w:eastAsia="Times New Roman" w:hAnsiTheme="majorBidi" w:cstheme="minorBidi"/>
                <w:b w:val="0"/>
                <w:bCs w:val="0"/>
                <w:sz w:val="24"/>
                <w:szCs w:val="24"/>
                <w:lang w:eastAsia="fr-FR"/>
              </w:rPr>
            </w:pPr>
            <w:proofErr w:type="spellStart"/>
            <w:r w:rsidRPr="002453A2">
              <w:rPr>
                <w:rFonts w:asciiTheme="majorBidi" w:eastAsia="Times New Roman" w:hAnsiTheme="majorBidi"/>
                <w:color w:val="000000"/>
                <w:sz w:val="24"/>
                <w:szCs w:val="24"/>
                <w:lang w:eastAsia="fr-FR"/>
              </w:rPr>
              <w:t>Pois</w:t>
            </w:r>
            <w:proofErr w:type="spellEnd"/>
            <w:r w:rsidRPr="002453A2">
              <w:rPr>
                <w:rFonts w:asciiTheme="majorBidi" w:eastAsia="Times New Roman" w:hAnsiTheme="majorBidi"/>
                <w:color w:val="000000"/>
                <w:sz w:val="24"/>
                <w:szCs w:val="24"/>
                <w:lang w:eastAsia="fr-FR"/>
              </w:rPr>
              <w:t xml:space="preserve"> </w:t>
            </w:r>
            <w:proofErr w:type="spellStart"/>
            <w:r w:rsidRPr="002453A2">
              <w:rPr>
                <w:rFonts w:asciiTheme="majorBidi" w:eastAsia="Times New Roman" w:hAnsiTheme="majorBidi"/>
                <w:color w:val="000000"/>
                <w:sz w:val="24"/>
                <w:szCs w:val="24"/>
                <w:lang w:eastAsia="fr-FR"/>
              </w:rPr>
              <w:t>chiche</w:t>
            </w:r>
            <w:proofErr w:type="spellEnd"/>
          </w:p>
        </w:tc>
        <w:tc>
          <w:tcPr>
            <w:tcW w:w="1382" w:type="dxa"/>
            <w:hideMark/>
          </w:tcPr>
          <w:p w:rsidR="00B85B15" w:rsidRPr="002453A2" w:rsidRDefault="00B85B15" w:rsidP="009F4660">
            <w:pPr>
              <w:tabs>
                <w:tab w:val="left" w:pos="0"/>
              </w:tabs>
              <w:jc w:val="both"/>
              <w:cnfStyle w:val="000000100000"/>
              <w:rPr>
                <w:rFonts w:asciiTheme="majorBidi" w:eastAsia="Times New Roman" w:hAnsiTheme="majorBidi" w:cstheme="majorBidi"/>
                <w:sz w:val="24"/>
                <w:szCs w:val="24"/>
                <w:lang w:eastAsia="fr-FR"/>
              </w:rPr>
            </w:pPr>
            <w:r w:rsidRPr="002453A2">
              <w:rPr>
                <w:rFonts w:asciiTheme="majorBidi" w:eastAsia="Times New Roman" w:hAnsiTheme="majorBidi" w:cstheme="majorBidi"/>
                <w:color w:val="000000"/>
                <w:sz w:val="24"/>
                <w:szCs w:val="24"/>
                <w:lang w:eastAsia="fr-FR"/>
              </w:rPr>
              <w:t>30487</w:t>
            </w:r>
          </w:p>
        </w:tc>
        <w:tc>
          <w:tcPr>
            <w:tcW w:w="1843" w:type="dxa"/>
            <w:hideMark/>
          </w:tcPr>
          <w:p w:rsidR="00B85B15" w:rsidRPr="002453A2" w:rsidRDefault="00B85B15" w:rsidP="009F4660">
            <w:pPr>
              <w:tabs>
                <w:tab w:val="left" w:pos="0"/>
              </w:tabs>
              <w:jc w:val="both"/>
              <w:cnfStyle w:val="000000100000"/>
              <w:rPr>
                <w:rFonts w:asciiTheme="majorBidi" w:eastAsia="Times New Roman" w:hAnsiTheme="majorBidi" w:cstheme="majorBidi"/>
                <w:sz w:val="24"/>
                <w:szCs w:val="24"/>
                <w:lang w:eastAsia="fr-FR"/>
              </w:rPr>
            </w:pPr>
            <w:r w:rsidRPr="002453A2">
              <w:rPr>
                <w:rFonts w:asciiTheme="majorBidi" w:eastAsia="Times New Roman" w:hAnsiTheme="majorBidi" w:cstheme="majorBidi"/>
                <w:color w:val="000000"/>
                <w:sz w:val="24"/>
                <w:szCs w:val="24"/>
                <w:lang w:eastAsia="fr-FR"/>
              </w:rPr>
              <w:t>37,04</w:t>
            </w:r>
          </w:p>
        </w:tc>
        <w:tc>
          <w:tcPr>
            <w:tcW w:w="1701" w:type="dxa"/>
            <w:hideMark/>
          </w:tcPr>
          <w:p w:rsidR="00B85B15" w:rsidRPr="002453A2" w:rsidRDefault="00B85B15" w:rsidP="009F4660">
            <w:pPr>
              <w:tabs>
                <w:tab w:val="left" w:pos="0"/>
              </w:tabs>
              <w:jc w:val="both"/>
              <w:cnfStyle w:val="000000100000"/>
              <w:rPr>
                <w:rFonts w:asciiTheme="majorBidi" w:eastAsia="Times New Roman" w:hAnsiTheme="majorBidi" w:cstheme="majorBidi"/>
                <w:sz w:val="24"/>
                <w:szCs w:val="24"/>
                <w:lang w:eastAsia="fr-FR"/>
              </w:rPr>
            </w:pPr>
            <w:r w:rsidRPr="002453A2">
              <w:rPr>
                <w:rFonts w:asciiTheme="majorBidi" w:eastAsia="Times New Roman" w:hAnsiTheme="majorBidi" w:cstheme="majorBidi"/>
                <w:color w:val="000000"/>
                <w:sz w:val="24"/>
                <w:szCs w:val="24"/>
                <w:lang w:eastAsia="fr-FR"/>
              </w:rPr>
              <w:t>161799</w:t>
            </w:r>
          </w:p>
        </w:tc>
        <w:tc>
          <w:tcPr>
            <w:tcW w:w="975" w:type="dxa"/>
            <w:gridSpan w:val="2"/>
            <w:hideMark/>
          </w:tcPr>
          <w:p w:rsidR="00B85B15" w:rsidRPr="002453A2" w:rsidRDefault="00B85B15" w:rsidP="009F4660">
            <w:pPr>
              <w:tabs>
                <w:tab w:val="left" w:pos="0"/>
              </w:tabs>
              <w:jc w:val="both"/>
              <w:cnfStyle w:val="000000100000"/>
              <w:rPr>
                <w:rFonts w:asciiTheme="majorBidi" w:eastAsia="Times New Roman" w:hAnsiTheme="majorBidi" w:cstheme="majorBidi"/>
                <w:sz w:val="24"/>
                <w:szCs w:val="24"/>
                <w:lang w:eastAsia="fr-FR"/>
              </w:rPr>
            </w:pPr>
            <w:r w:rsidRPr="002453A2">
              <w:rPr>
                <w:rFonts w:asciiTheme="majorBidi" w:eastAsia="Times New Roman" w:hAnsiTheme="majorBidi" w:cstheme="majorBidi"/>
                <w:color w:val="000000"/>
                <w:sz w:val="24"/>
                <w:szCs w:val="24"/>
                <w:lang w:eastAsia="fr-FR"/>
              </w:rPr>
              <w:t>39,28</w:t>
            </w:r>
          </w:p>
        </w:tc>
      </w:tr>
      <w:tr w:rsidR="00B85B15" w:rsidRPr="002453A2" w:rsidTr="009F4660">
        <w:trPr>
          <w:cnfStyle w:val="000000010000"/>
          <w:jc w:val="center"/>
        </w:trPr>
        <w:tc>
          <w:tcPr>
            <w:cnfStyle w:val="001000000000"/>
            <w:tcW w:w="2021" w:type="dxa"/>
            <w:hideMark/>
          </w:tcPr>
          <w:p w:rsidR="00B85B15" w:rsidRPr="002453A2" w:rsidRDefault="00B85B15" w:rsidP="009F4660">
            <w:pPr>
              <w:tabs>
                <w:tab w:val="left" w:pos="0"/>
              </w:tabs>
              <w:jc w:val="both"/>
              <w:rPr>
                <w:rFonts w:asciiTheme="majorBidi" w:eastAsia="Times New Roman" w:hAnsiTheme="majorBidi" w:cstheme="minorBidi"/>
                <w:b w:val="0"/>
                <w:bCs w:val="0"/>
                <w:sz w:val="24"/>
                <w:szCs w:val="24"/>
                <w:lang w:eastAsia="fr-FR"/>
              </w:rPr>
            </w:pPr>
            <w:proofErr w:type="spellStart"/>
            <w:r w:rsidRPr="002453A2">
              <w:rPr>
                <w:rFonts w:asciiTheme="majorBidi" w:eastAsia="Times New Roman" w:hAnsiTheme="majorBidi"/>
                <w:color w:val="000000"/>
                <w:sz w:val="24"/>
                <w:szCs w:val="24"/>
                <w:lang w:eastAsia="fr-FR"/>
              </w:rPr>
              <w:t>pois</w:t>
            </w:r>
            <w:proofErr w:type="spellEnd"/>
            <w:r w:rsidRPr="002453A2">
              <w:rPr>
                <w:rFonts w:asciiTheme="majorBidi" w:eastAsia="Times New Roman" w:hAnsiTheme="majorBidi"/>
                <w:color w:val="000000"/>
                <w:sz w:val="24"/>
                <w:szCs w:val="24"/>
                <w:lang w:eastAsia="fr-FR"/>
              </w:rPr>
              <w:t xml:space="preserve"> sec</w:t>
            </w:r>
          </w:p>
        </w:tc>
        <w:tc>
          <w:tcPr>
            <w:tcW w:w="1382" w:type="dxa"/>
            <w:hideMark/>
          </w:tcPr>
          <w:p w:rsidR="00B85B15" w:rsidRPr="002453A2" w:rsidRDefault="00B85B15" w:rsidP="009F4660">
            <w:pPr>
              <w:tabs>
                <w:tab w:val="left" w:pos="0"/>
              </w:tabs>
              <w:jc w:val="both"/>
              <w:cnfStyle w:val="000000010000"/>
              <w:rPr>
                <w:rFonts w:asciiTheme="majorBidi" w:eastAsia="Times New Roman" w:hAnsiTheme="majorBidi" w:cstheme="majorBidi"/>
                <w:sz w:val="24"/>
                <w:szCs w:val="24"/>
                <w:lang w:eastAsia="fr-FR"/>
              </w:rPr>
            </w:pPr>
            <w:r w:rsidRPr="002453A2">
              <w:rPr>
                <w:rFonts w:asciiTheme="majorBidi" w:eastAsia="Times New Roman" w:hAnsiTheme="majorBidi" w:cstheme="majorBidi"/>
                <w:color w:val="000000"/>
                <w:sz w:val="24"/>
                <w:szCs w:val="24"/>
                <w:lang w:eastAsia="fr-FR"/>
              </w:rPr>
              <w:t>8627</w:t>
            </w:r>
          </w:p>
        </w:tc>
        <w:tc>
          <w:tcPr>
            <w:tcW w:w="1843" w:type="dxa"/>
            <w:hideMark/>
          </w:tcPr>
          <w:p w:rsidR="00B85B15" w:rsidRPr="002453A2" w:rsidRDefault="00B85B15" w:rsidP="009F4660">
            <w:pPr>
              <w:tabs>
                <w:tab w:val="left" w:pos="0"/>
              </w:tabs>
              <w:jc w:val="both"/>
              <w:cnfStyle w:val="000000010000"/>
              <w:rPr>
                <w:rFonts w:asciiTheme="majorBidi" w:eastAsia="Times New Roman" w:hAnsiTheme="majorBidi" w:cstheme="majorBidi"/>
                <w:sz w:val="24"/>
                <w:szCs w:val="24"/>
                <w:lang w:eastAsia="fr-FR"/>
              </w:rPr>
            </w:pPr>
            <w:r w:rsidRPr="002453A2">
              <w:rPr>
                <w:rFonts w:asciiTheme="majorBidi" w:eastAsia="Times New Roman" w:hAnsiTheme="majorBidi" w:cstheme="majorBidi"/>
                <w:color w:val="000000"/>
                <w:sz w:val="24"/>
                <w:szCs w:val="24"/>
                <w:lang w:eastAsia="fr-FR"/>
              </w:rPr>
              <w:t>10,48</w:t>
            </w:r>
          </w:p>
        </w:tc>
        <w:tc>
          <w:tcPr>
            <w:tcW w:w="1701" w:type="dxa"/>
            <w:hideMark/>
          </w:tcPr>
          <w:p w:rsidR="00B85B15" w:rsidRPr="002453A2" w:rsidRDefault="00B85B15" w:rsidP="009F4660">
            <w:pPr>
              <w:tabs>
                <w:tab w:val="left" w:pos="0"/>
              </w:tabs>
              <w:jc w:val="both"/>
              <w:cnfStyle w:val="000000010000"/>
              <w:rPr>
                <w:rFonts w:asciiTheme="majorBidi" w:eastAsia="Times New Roman" w:hAnsiTheme="majorBidi" w:cstheme="majorBidi"/>
                <w:sz w:val="24"/>
                <w:szCs w:val="24"/>
                <w:lang w:eastAsia="fr-FR"/>
              </w:rPr>
            </w:pPr>
            <w:r w:rsidRPr="002453A2">
              <w:rPr>
                <w:rFonts w:asciiTheme="majorBidi" w:eastAsia="Times New Roman" w:hAnsiTheme="majorBidi" w:cstheme="majorBidi"/>
                <w:color w:val="000000"/>
                <w:sz w:val="24"/>
                <w:szCs w:val="24"/>
                <w:lang w:eastAsia="fr-FR"/>
              </w:rPr>
              <w:t>29793</w:t>
            </w:r>
          </w:p>
        </w:tc>
        <w:tc>
          <w:tcPr>
            <w:tcW w:w="975" w:type="dxa"/>
            <w:gridSpan w:val="2"/>
            <w:hideMark/>
          </w:tcPr>
          <w:p w:rsidR="00B85B15" w:rsidRPr="002453A2" w:rsidRDefault="00B85B15" w:rsidP="009F4660">
            <w:pPr>
              <w:tabs>
                <w:tab w:val="left" w:pos="0"/>
              </w:tabs>
              <w:jc w:val="both"/>
              <w:cnfStyle w:val="000000010000"/>
              <w:rPr>
                <w:rFonts w:asciiTheme="majorBidi" w:eastAsia="Times New Roman" w:hAnsiTheme="majorBidi" w:cstheme="majorBidi"/>
                <w:sz w:val="24"/>
                <w:szCs w:val="24"/>
                <w:lang w:eastAsia="fr-FR"/>
              </w:rPr>
            </w:pPr>
            <w:r w:rsidRPr="002453A2">
              <w:rPr>
                <w:rFonts w:asciiTheme="majorBidi" w:eastAsia="Times New Roman" w:hAnsiTheme="majorBidi" w:cstheme="majorBidi"/>
                <w:color w:val="000000"/>
                <w:sz w:val="24"/>
                <w:szCs w:val="24"/>
                <w:lang w:eastAsia="fr-FR"/>
              </w:rPr>
              <w:t>7,23</w:t>
            </w:r>
          </w:p>
        </w:tc>
      </w:tr>
      <w:tr w:rsidR="00B85B15" w:rsidRPr="002453A2" w:rsidTr="009F4660">
        <w:trPr>
          <w:cnfStyle w:val="000000100000"/>
          <w:jc w:val="center"/>
        </w:trPr>
        <w:tc>
          <w:tcPr>
            <w:cnfStyle w:val="001000000000"/>
            <w:tcW w:w="2021" w:type="dxa"/>
            <w:hideMark/>
          </w:tcPr>
          <w:p w:rsidR="00B85B15" w:rsidRPr="002453A2" w:rsidRDefault="00B85B15" w:rsidP="009F4660">
            <w:pPr>
              <w:tabs>
                <w:tab w:val="left" w:pos="0"/>
              </w:tabs>
              <w:jc w:val="both"/>
              <w:rPr>
                <w:rFonts w:asciiTheme="majorBidi" w:eastAsia="Times New Roman" w:hAnsiTheme="majorBidi" w:cstheme="minorBidi"/>
                <w:b w:val="0"/>
                <w:bCs w:val="0"/>
                <w:sz w:val="24"/>
                <w:szCs w:val="24"/>
                <w:lang w:eastAsia="fr-FR"/>
              </w:rPr>
            </w:pPr>
            <w:proofErr w:type="spellStart"/>
            <w:r w:rsidRPr="002453A2">
              <w:rPr>
                <w:rFonts w:asciiTheme="majorBidi" w:eastAsia="Times New Roman" w:hAnsiTheme="majorBidi"/>
                <w:color w:val="000000"/>
                <w:sz w:val="24"/>
                <w:szCs w:val="24"/>
                <w:lang w:eastAsia="fr-FR"/>
              </w:rPr>
              <w:t>Lentilles</w:t>
            </w:r>
            <w:proofErr w:type="spellEnd"/>
          </w:p>
        </w:tc>
        <w:tc>
          <w:tcPr>
            <w:tcW w:w="1382" w:type="dxa"/>
            <w:hideMark/>
          </w:tcPr>
          <w:p w:rsidR="00B85B15" w:rsidRPr="002453A2" w:rsidRDefault="00B85B15" w:rsidP="009F4660">
            <w:pPr>
              <w:tabs>
                <w:tab w:val="left" w:pos="0"/>
              </w:tabs>
              <w:jc w:val="both"/>
              <w:cnfStyle w:val="000000100000"/>
              <w:rPr>
                <w:rFonts w:asciiTheme="majorBidi" w:eastAsia="Times New Roman" w:hAnsiTheme="majorBidi" w:cstheme="majorBidi"/>
                <w:sz w:val="24"/>
                <w:szCs w:val="24"/>
                <w:lang w:eastAsia="fr-FR"/>
              </w:rPr>
            </w:pPr>
            <w:r w:rsidRPr="002453A2">
              <w:rPr>
                <w:rFonts w:asciiTheme="majorBidi" w:eastAsia="Times New Roman" w:hAnsiTheme="majorBidi" w:cstheme="majorBidi"/>
                <w:color w:val="000000"/>
                <w:sz w:val="24"/>
                <w:szCs w:val="24"/>
                <w:lang w:eastAsia="fr-FR"/>
              </w:rPr>
              <w:t>1271</w:t>
            </w:r>
          </w:p>
        </w:tc>
        <w:tc>
          <w:tcPr>
            <w:tcW w:w="1843" w:type="dxa"/>
            <w:hideMark/>
          </w:tcPr>
          <w:p w:rsidR="00B85B15" w:rsidRPr="002453A2" w:rsidRDefault="00B85B15" w:rsidP="009F4660">
            <w:pPr>
              <w:tabs>
                <w:tab w:val="left" w:pos="0"/>
              </w:tabs>
              <w:jc w:val="both"/>
              <w:cnfStyle w:val="000000100000"/>
              <w:rPr>
                <w:rFonts w:asciiTheme="majorBidi" w:eastAsia="Times New Roman" w:hAnsiTheme="majorBidi" w:cstheme="majorBidi"/>
                <w:sz w:val="24"/>
                <w:szCs w:val="24"/>
                <w:lang w:eastAsia="fr-FR"/>
              </w:rPr>
            </w:pPr>
            <w:r w:rsidRPr="002453A2">
              <w:rPr>
                <w:rFonts w:asciiTheme="majorBidi" w:eastAsia="Times New Roman" w:hAnsiTheme="majorBidi" w:cstheme="majorBidi"/>
                <w:color w:val="000000"/>
                <w:sz w:val="24"/>
                <w:szCs w:val="24"/>
                <w:lang w:eastAsia="fr-FR"/>
              </w:rPr>
              <w:t>1,54</w:t>
            </w:r>
          </w:p>
        </w:tc>
        <w:tc>
          <w:tcPr>
            <w:tcW w:w="1701" w:type="dxa"/>
            <w:hideMark/>
          </w:tcPr>
          <w:p w:rsidR="00B85B15" w:rsidRPr="002453A2" w:rsidRDefault="00B85B15" w:rsidP="009F4660">
            <w:pPr>
              <w:tabs>
                <w:tab w:val="left" w:pos="0"/>
              </w:tabs>
              <w:jc w:val="both"/>
              <w:cnfStyle w:val="000000100000"/>
              <w:rPr>
                <w:rFonts w:asciiTheme="majorBidi" w:eastAsia="Times New Roman" w:hAnsiTheme="majorBidi" w:cstheme="majorBidi"/>
                <w:sz w:val="24"/>
                <w:szCs w:val="24"/>
                <w:lang w:eastAsia="fr-FR"/>
              </w:rPr>
            </w:pPr>
            <w:r w:rsidRPr="002453A2">
              <w:rPr>
                <w:rFonts w:asciiTheme="majorBidi" w:eastAsia="Times New Roman" w:hAnsiTheme="majorBidi" w:cstheme="majorBidi"/>
                <w:color w:val="000000"/>
                <w:sz w:val="24"/>
                <w:szCs w:val="24"/>
                <w:lang w:eastAsia="fr-FR"/>
              </w:rPr>
              <w:t>5021</w:t>
            </w:r>
          </w:p>
        </w:tc>
        <w:tc>
          <w:tcPr>
            <w:tcW w:w="975" w:type="dxa"/>
            <w:gridSpan w:val="2"/>
            <w:hideMark/>
          </w:tcPr>
          <w:p w:rsidR="00B85B15" w:rsidRPr="002453A2" w:rsidRDefault="00B85B15" w:rsidP="009F4660">
            <w:pPr>
              <w:tabs>
                <w:tab w:val="left" w:pos="0"/>
              </w:tabs>
              <w:jc w:val="both"/>
              <w:cnfStyle w:val="000000100000"/>
              <w:rPr>
                <w:rFonts w:asciiTheme="majorBidi" w:eastAsia="Times New Roman" w:hAnsiTheme="majorBidi" w:cstheme="majorBidi"/>
                <w:sz w:val="24"/>
                <w:szCs w:val="24"/>
                <w:lang w:eastAsia="fr-FR"/>
              </w:rPr>
            </w:pPr>
            <w:r w:rsidRPr="002453A2">
              <w:rPr>
                <w:rFonts w:asciiTheme="majorBidi" w:eastAsia="Times New Roman" w:hAnsiTheme="majorBidi" w:cstheme="majorBidi"/>
                <w:color w:val="000000"/>
                <w:sz w:val="24"/>
                <w:szCs w:val="24"/>
                <w:lang w:eastAsia="fr-FR"/>
              </w:rPr>
              <w:t>1,22</w:t>
            </w:r>
          </w:p>
        </w:tc>
      </w:tr>
      <w:tr w:rsidR="00B85B15" w:rsidRPr="002453A2" w:rsidTr="009F4660">
        <w:trPr>
          <w:cnfStyle w:val="000000010000"/>
          <w:jc w:val="center"/>
        </w:trPr>
        <w:tc>
          <w:tcPr>
            <w:cnfStyle w:val="001000000000"/>
            <w:tcW w:w="2021" w:type="dxa"/>
            <w:hideMark/>
          </w:tcPr>
          <w:p w:rsidR="00B85B15" w:rsidRPr="002453A2" w:rsidRDefault="00B85B15" w:rsidP="009F4660">
            <w:pPr>
              <w:tabs>
                <w:tab w:val="left" w:pos="0"/>
              </w:tabs>
              <w:jc w:val="both"/>
              <w:rPr>
                <w:rFonts w:asciiTheme="majorBidi" w:eastAsia="Times New Roman" w:hAnsiTheme="majorBidi" w:cstheme="minorBidi"/>
                <w:b w:val="0"/>
                <w:bCs w:val="0"/>
                <w:sz w:val="24"/>
                <w:szCs w:val="24"/>
                <w:lang w:eastAsia="fr-FR"/>
              </w:rPr>
            </w:pPr>
            <w:r w:rsidRPr="002453A2">
              <w:rPr>
                <w:rFonts w:asciiTheme="majorBidi" w:eastAsia="Times New Roman" w:hAnsiTheme="majorBidi"/>
                <w:color w:val="000000"/>
                <w:sz w:val="24"/>
                <w:szCs w:val="24"/>
                <w:lang w:eastAsia="fr-FR"/>
              </w:rPr>
              <w:t>Haricot sec</w:t>
            </w:r>
          </w:p>
        </w:tc>
        <w:tc>
          <w:tcPr>
            <w:tcW w:w="1382" w:type="dxa"/>
            <w:hideMark/>
          </w:tcPr>
          <w:p w:rsidR="00B85B15" w:rsidRPr="002453A2" w:rsidRDefault="00B85B15" w:rsidP="009F4660">
            <w:pPr>
              <w:tabs>
                <w:tab w:val="left" w:pos="0"/>
              </w:tabs>
              <w:jc w:val="both"/>
              <w:cnfStyle w:val="000000010000"/>
              <w:rPr>
                <w:rFonts w:asciiTheme="majorBidi" w:eastAsia="Times New Roman" w:hAnsiTheme="majorBidi" w:cstheme="majorBidi"/>
                <w:sz w:val="24"/>
                <w:szCs w:val="24"/>
                <w:lang w:eastAsia="fr-FR"/>
              </w:rPr>
            </w:pPr>
            <w:r w:rsidRPr="002453A2">
              <w:rPr>
                <w:rFonts w:asciiTheme="majorBidi" w:eastAsia="Times New Roman" w:hAnsiTheme="majorBidi" w:cstheme="majorBidi"/>
                <w:color w:val="000000"/>
                <w:sz w:val="24"/>
                <w:szCs w:val="24"/>
                <w:lang w:eastAsia="fr-FR"/>
              </w:rPr>
              <w:t>1240</w:t>
            </w:r>
          </w:p>
        </w:tc>
        <w:tc>
          <w:tcPr>
            <w:tcW w:w="1843" w:type="dxa"/>
            <w:hideMark/>
          </w:tcPr>
          <w:p w:rsidR="00B85B15" w:rsidRPr="002453A2" w:rsidRDefault="00B85B15" w:rsidP="009F4660">
            <w:pPr>
              <w:tabs>
                <w:tab w:val="left" w:pos="0"/>
              </w:tabs>
              <w:jc w:val="both"/>
              <w:cnfStyle w:val="000000010000"/>
              <w:rPr>
                <w:rFonts w:asciiTheme="majorBidi" w:eastAsia="Times New Roman" w:hAnsiTheme="majorBidi" w:cstheme="majorBidi"/>
                <w:sz w:val="24"/>
                <w:szCs w:val="24"/>
                <w:lang w:eastAsia="fr-FR"/>
              </w:rPr>
            </w:pPr>
            <w:r w:rsidRPr="002453A2">
              <w:rPr>
                <w:rFonts w:asciiTheme="majorBidi" w:eastAsia="Times New Roman" w:hAnsiTheme="majorBidi" w:cstheme="majorBidi"/>
                <w:color w:val="000000"/>
                <w:sz w:val="24"/>
                <w:szCs w:val="24"/>
                <w:lang w:eastAsia="fr-FR"/>
              </w:rPr>
              <w:t>1,50</w:t>
            </w:r>
          </w:p>
        </w:tc>
        <w:tc>
          <w:tcPr>
            <w:tcW w:w="1701" w:type="dxa"/>
            <w:hideMark/>
          </w:tcPr>
          <w:p w:rsidR="00B85B15" w:rsidRPr="002453A2" w:rsidRDefault="00B85B15" w:rsidP="009F4660">
            <w:pPr>
              <w:tabs>
                <w:tab w:val="left" w:pos="0"/>
              </w:tabs>
              <w:jc w:val="both"/>
              <w:cnfStyle w:val="000000010000"/>
              <w:rPr>
                <w:rFonts w:asciiTheme="majorBidi" w:eastAsia="Times New Roman" w:hAnsiTheme="majorBidi" w:cstheme="majorBidi"/>
                <w:sz w:val="24"/>
                <w:szCs w:val="24"/>
                <w:lang w:eastAsia="fr-FR"/>
              </w:rPr>
            </w:pPr>
            <w:r w:rsidRPr="002453A2">
              <w:rPr>
                <w:rFonts w:asciiTheme="majorBidi" w:eastAsia="Times New Roman" w:hAnsiTheme="majorBidi" w:cstheme="majorBidi"/>
                <w:color w:val="000000"/>
                <w:sz w:val="24"/>
                <w:szCs w:val="24"/>
                <w:lang w:eastAsia="fr-FR"/>
              </w:rPr>
              <w:t>6480</w:t>
            </w:r>
          </w:p>
        </w:tc>
        <w:tc>
          <w:tcPr>
            <w:tcW w:w="975" w:type="dxa"/>
            <w:gridSpan w:val="2"/>
            <w:hideMark/>
          </w:tcPr>
          <w:p w:rsidR="00B85B15" w:rsidRPr="002453A2" w:rsidRDefault="00B85B15" w:rsidP="009F4660">
            <w:pPr>
              <w:tabs>
                <w:tab w:val="left" w:pos="0"/>
              </w:tabs>
              <w:jc w:val="both"/>
              <w:cnfStyle w:val="000000010000"/>
              <w:rPr>
                <w:rFonts w:asciiTheme="majorBidi" w:eastAsia="Times New Roman" w:hAnsiTheme="majorBidi" w:cstheme="majorBidi"/>
                <w:sz w:val="24"/>
                <w:szCs w:val="24"/>
                <w:lang w:eastAsia="fr-FR"/>
              </w:rPr>
            </w:pPr>
            <w:r w:rsidRPr="002453A2">
              <w:rPr>
                <w:rFonts w:asciiTheme="majorBidi" w:eastAsia="Times New Roman" w:hAnsiTheme="majorBidi" w:cstheme="majorBidi"/>
                <w:color w:val="000000"/>
                <w:sz w:val="24"/>
                <w:szCs w:val="24"/>
                <w:lang w:eastAsia="fr-FR"/>
              </w:rPr>
              <w:t>1,57</w:t>
            </w:r>
          </w:p>
        </w:tc>
      </w:tr>
      <w:tr w:rsidR="00B85B15" w:rsidRPr="002453A2" w:rsidTr="009F4660">
        <w:trPr>
          <w:cnfStyle w:val="000000100000"/>
          <w:jc w:val="center"/>
        </w:trPr>
        <w:tc>
          <w:tcPr>
            <w:cnfStyle w:val="001000000000"/>
            <w:tcW w:w="2021" w:type="dxa"/>
            <w:hideMark/>
          </w:tcPr>
          <w:p w:rsidR="00B85B15" w:rsidRPr="002453A2" w:rsidRDefault="00B85B15" w:rsidP="009F4660">
            <w:pPr>
              <w:tabs>
                <w:tab w:val="left" w:pos="0"/>
              </w:tabs>
              <w:jc w:val="both"/>
              <w:rPr>
                <w:rFonts w:asciiTheme="majorBidi" w:eastAsia="Times New Roman" w:hAnsiTheme="majorBidi" w:cstheme="minorBidi"/>
                <w:b w:val="0"/>
                <w:bCs w:val="0"/>
                <w:sz w:val="24"/>
                <w:szCs w:val="24"/>
                <w:lang w:eastAsia="fr-FR"/>
              </w:rPr>
            </w:pPr>
            <w:proofErr w:type="spellStart"/>
            <w:r w:rsidRPr="002453A2">
              <w:rPr>
                <w:rFonts w:asciiTheme="majorBidi" w:eastAsia="Times New Roman" w:hAnsiTheme="majorBidi"/>
                <w:color w:val="000000"/>
                <w:sz w:val="24"/>
                <w:szCs w:val="24"/>
                <w:lang w:eastAsia="fr-FR"/>
              </w:rPr>
              <w:t>Gesse</w:t>
            </w:r>
            <w:proofErr w:type="spellEnd"/>
          </w:p>
        </w:tc>
        <w:tc>
          <w:tcPr>
            <w:tcW w:w="1382" w:type="dxa"/>
            <w:hideMark/>
          </w:tcPr>
          <w:p w:rsidR="00B85B15" w:rsidRPr="002453A2" w:rsidRDefault="00B85B15" w:rsidP="009F4660">
            <w:pPr>
              <w:tabs>
                <w:tab w:val="left" w:pos="0"/>
              </w:tabs>
              <w:jc w:val="both"/>
              <w:cnfStyle w:val="000000100000"/>
              <w:rPr>
                <w:rFonts w:asciiTheme="majorBidi" w:eastAsia="Times New Roman" w:hAnsiTheme="majorBidi" w:cstheme="majorBidi"/>
                <w:sz w:val="24"/>
                <w:szCs w:val="24"/>
                <w:lang w:eastAsia="fr-FR"/>
              </w:rPr>
            </w:pPr>
            <w:r w:rsidRPr="002453A2">
              <w:rPr>
                <w:rFonts w:asciiTheme="majorBidi" w:eastAsia="Times New Roman" w:hAnsiTheme="majorBidi" w:cstheme="majorBidi"/>
                <w:color w:val="000000"/>
                <w:sz w:val="24"/>
                <w:szCs w:val="24"/>
                <w:lang w:eastAsia="fr-FR"/>
              </w:rPr>
              <w:t>377</w:t>
            </w:r>
          </w:p>
        </w:tc>
        <w:tc>
          <w:tcPr>
            <w:tcW w:w="1843" w:type="dxa"/>
            <w:hideMark/>
          </w:tcPr>
          <w:p w:rsidR="00B85B15" w:rsidRPr="002453A2" w:rsidRDefault="00B85B15" w:rsidP="009F4660">
            <w:pPr>
              <w:tabs>
                <w:tab w:val="left" w:pos="0"/>
              </w:tabs>
              <w:jc w:val="both"/>
              <w:cnfStyle w:val="000000100000"/>
              <w:rPr>
                <w:rFonts w:asciiTheme="majorBidi" w:eastAsia="Times New Roman" w:hAnsiTheme="majorBidi" w:cstheme="majorBidi"/>
                <w:sz w:val="24"/>
                <w:szCs w:val="24"/>
                <w:lang w:eastAsia="fr-FR"/>
              </w:rPr>
            </w:pPr>
            <w:r w:rsidRPr="002453A2">
              <w:rPr>
                <w:rFonts w:asciiTheme="majorBidi" w:eastAsia="Times New Roman" w:hAnsiTheme="majorBidi" w:cstheme="majorBidi"/>
                <w:color w:val="000000"/>
                <w:sz w:val="24"/>
                <w:szCs w:val="24"/>
                <w:lang w:eastAsia="fr-FR"/>
              </w:rPr>
              <w:t>0,46</w:t>
            </w:r>
          </w:p>
        </w:tc>
        <w:tc>
          <w:tcPr>
            <w:tcW w:w="1701" w:type="dxa"/>
            <w:hideMark/>
          </w:tcPr>
          <w:p w:rsidR="00B85B15" w:rsidRPr="002453A2" w:rsidRDefault="00B85B15" w:rsidP="009F4660">
            <w:pPr>
              <w:tabs>
                <w:tab w:val="left" w:pos="0"/>
              </w:tabs>
              <w:jc w:val="both"/>
              <w:cnfStyle w:val="000000100000"/>
              <w:rPr>
                <w:rFonts w:asciiTheme="majorBidi" w:eastAsia="Times New Roman" w:hAnsiTheme="majorBidi" w:cstheme="majorBidi"/>
                <w:sz w:val="24"/>
                <w:szCs w:val="24"/>
                <w:lang w:eastAsia="fr-FR"/>
              </w:rPr>
            </w:pPr>
            <w:r w:rsidRPr="002453A2">
              <w:rPr>
                <w:rFonts w:asciiTheme="majorBidi" w:eastAsia="Times New Roman" w:hAnsiTheme="majorBidi" w:cstheme="majorBidi"/>
                <w:color w:val="000000"/>
                <w:sz w:val="24"/>
                <w:szCs w:val="24"/>
                <w:lang w:eastAsia="fr-FR"/>
              </w:rPr>
              <w:t>1732</w:t>
            </w:r>
          </w:p>
        </w:tc>
        <w:tc>
          <w:tcPr>
            <w:tcW w:w="975" w:type="dxa"/>
            <w:gridSpan w:val="2"/>
            <w:hideMark/>
          </w:tcPr>
          <w:p w:rsidR="00B85B15" w:rsidRPr="002453A2" w:rsidRDefault="00B85B15" w:rsidP="009F4660">
            <w:pPr>
              <w:tabs>
                <w:tab w:val="left" w:pos="0"/>
              </w:tabs>
              <w:jc w:val="both"/>
              <w:cnfStyle w:val="000000100000"/>
              <w:rPr>
                <w:rFonts w:asciiTheme="majorBidi" w:eastAsia="Times New Roman" w:hAnsiTheme="majorBidi" w:cstheme="majorBidi"/>
                <w:sz w:val="24"/>
                <w:szCs w:val="24"/>
                <w:lang w:eastAsia="fr-FR"/>
              </w:rPr>
            </w:pPr>
            <w:r w:rsidRPr="002453A2">
              <w:rPr>
                <w:rFonts w:asciiTheme="majorBidi" w:eastAsia="Times New Roman" w:hAnsiTheme="majorBidi" w:cstheme="majorBidi"/>
                <w:color w:val="000000"/>
                <w:sz w:val="24"/>
                <w:szCs w:val="24"/>
                <w:lang w:eastAsia="fr-FR"/>
              </w:rPr>
              <w:t>0,42</w:t>
            </w:r>
          </w:p>
        </w:tc>
      </w:tr>
      <w:tr w:rsidR="00B85B15" w:rsidRPr="002453A2" w:rsidTr="009F4660">
        <w:trPr>
          <w:cnfStyle w:val="000000010000"/>
          <w:jc w:val="center"/>
        </w:trPr>
        <w:tc>
          <w:tcPr>
            <w:cnfStyle w:val="001000000000"/>
            <w:tcW w:w="2021" w:type="dxa"/>
            <w:hideMark/>
          </w:tcPr>
          <w:p w:rsidR="00B85B15" w:rsidRPr="002453A2" w:rsidRDefault="00B85B15" w:rsidP="009F4660">
            <w:pPr>
              <w:tabs>
                <w:tab w:val="left" w:pos="0"/>
              </w:tabs>
              <w:jc w:val="both"/>
              <w:rPr>
                <w:rFonts w:asciiTheme="majorBidi" w:eastAsia="Times New Roman" w:hAnsiTheme="majorBidi" w:cstheme="minorBidi"/>
                <w:b w:val="0"/>
                <w:bCs w:val="0"/>
                <w:sz w:val="24"/>
                <w:szCs w:val="24"/>
                <w:lang w:eastAsia="fr-FR"/>
              </w:rPr>
            </w:pPr>
            <w:r w:rsidRPr="002453A2">
              <w:rPr>
                <w:rFonts w:asciiTheme="majorBidi" w:eastAsia="Times New Roman" w:hAnsiTheme="majorBidi"/>
                <w:color w:val="000000"/>
                <w:sz w:val="24"/>
                <w:szCs w:val="24"/>
                <w:lang w:eastAsia="fr-FR"/>
              </w:rPr>
              <w:lastRenderedPageBreak/>
              <w:t>Total</w:t>
            </w:r>
          </w:p>
        </w:tc>
        <w:tc>
          <w:tcPr>
            <w:tcW w:w="1382" w:type="dxa"/>
            <w:hideMark/>
          </w:tcPr>
          <w:p w:rsidR="00B85B15" w:rsidRPr="002453A2" w:rsidRDefault="00B85B15" w:rsidP="009F4660">
            <w:pPr>
              <w:tabs>
                <w:tab w:val="left" w:pos="0"/>
              </w:tabs>
              <w:jc w:val="both"/>
              <w:cnfStyle w:val="000000010000"/>
              <w:rPr>
                <w:rFonts w:asciiTheme="majorBidi" w:eastAsia="Times New Roman" w:hAnsiTheme="majorBidi" w:cstheme="majorBidi"/>
                <w:sz w:val="24"/>
                <w:szCs w:val="24"/>
                <w:lang w:eastAsia="fr-FR"/>
              </w:rPr>
            </w:pPr>
            <w:r w:rsidRPr="002453A2">
              <w:rPr>
                <w:rFonts w:asciiTheme="majorBidi" w:eastAsia="Times New Roman" w:hAnsiTheme="majorBidi" w:cstheme="majorBidi"/>
                <w:color w:val="000000"/>
                <w:sz w:val="24"/>
                <w:szCs w:val="24"/>
                <w:lang w:eastAsia="fr-FR"/>
              </w:rPr>
              <w:t>82301</w:t>
            </w:r>
          </w:p>
        </w:tc>
        <w:tc>
          <w:tcPr>
            <w:tcW w:w="1843" w:type="dxa"/>
            <w:hideMark/>
          </w:tcPr>
          <w:p w:rsidR="00B85B15" w:rsidRPr="002453A2" w:rsidRDefault="00B85B15" w:rsidP="009F4660">
            <w:pPr>
              <w:tabs>
                <w:tab w:val="left" w:pos="0"/>
              </w:tabs>
              <w:jc w:val="both"/>
              <w:cnfStyle w:val="000000010000"/>
              <w:rPr>
                <w:rFonts w:asciiTheme="majorBidi" w:eastAsia="Times New Roman" w:hAnsiTheme="majorBidi" w:cstheme="majorBidi"/>
                <w:sz w:val="24"/>
                <w:szCs w:val="24"/>
                <w:lang w:eastAsia="fr-FR"/>
              </w:rPr>
            </w:pPr>
            <w:r w:rsidRPr="002453A2">
              <w:rPr>
                <w:rFonts w:asciiTheme="majorBidi" w:eastAsia="Times New Roman" w:hAnsiTheme="majorBidi" w:cstheme="majorBidi"/>
                <w:color w:val="000000"/>
                <w:sz w:val="24"/>
                <w:szCs w:val="24"/>
                <w:lang w:eastAsia="fr-FR"/>
              </w:rPr>
              <w:t>100</w:t>
            </w:r>
          </w:p>
        </w:tc>
        <w:tc>
          <w:tcPr>
            <w:tcW w:w="1701" w:type="dxa"/>
            <w:hideMark/>
          </w:tcPr>
          <w:p w:rsidR="00B85B15" w:rsidRPr="002453A2" w:rsidRDefault="00B85B15" w:rsidP="009F4660">
            <w:pPr>
              <w:tabs>
                <w:tab w:val="left" w:pos="0"/>
              </w:tabs>
              <w:jc w:val="both"/>
              <w:cnfStyle w:val="000000010000"/>
              <w:rPr>
                <w:rFonts w:asciiTheme="majorBidi" w:eastAsia="Times New Roman" w:hAnsiTheme="majorBidi" w:cstheme="majorBidi"/>
                <w:sz w:val="24"/>
                <w:szCs w:val="24"/>
                <w:lang w:eastAsia="fr-FR"/>
              </w:rPr>
            </w:pPr>
            <w:r w:rsidRPr="002453A2">
              <w:rPr>
                <w:rFonts w:asciiTheme="majorBidi" w:eastAsia="Times New Roman" w:hAnsiTheme="majorBidi" w:cstheme="majorBidi"/>
                <w:color w:val="000000"/>
                <w:sz w:val="24"/>
                <w:szCs w:val="24"/>
                <w:lang w:eastAsia="fr-FR"/>
              </w:rPr>
              <w:t>411867</w:t>
            </w:r>
          </w:p>
        </w:tc>
        <w:tc>
          <w:tcPr>
            <w:tcW w:w="975" w:type="dxa"/>
            <w:gridSpan w:val="2"/>
            <w:hideMark/>
          </w:tcPr>
          <w:p w:rsidR="00B85B15" w:rsidRPr="002453A2" w:rsidRDefault="00B85B15" w:rsidP="009F4660">
            <w:pPr>
              <w:tabs>
                <w:tab w:val="left" w:pos="0"/>
              </w:tabs>
              <w:jc w:val="both"/>
              <w:cnfStyle w:val="000000010000"/>
              <w:rPr>
                <w:rFonts w:asciiTheme="majorBidi" w:eastAsia="Times New Roman" w:hAnsiTheme="majorBidi" w:cstheme="majorBidi"/>
                <w:sz w:val="24"/>
                <w:szCs w:val="24"/>
                <w:lang w:eastAsia="fr-FR"/>
              </w:rPr>
            </w:pPr>
            <w:r w:rsidRPr="002453A2">
              <w:rPr>
                <w:rFonts w:asciiTheme="majorBidi" w:eastAsia="Times New Roman" w:hAnsiTheme="majorBidi" w:cstheme="majorBidi"/>
                <w:color w:val="000000"/>
                <w:sz w:val="24"/>
                <w:szCs w:val="24"/>
                <w:lang w:eastAsia="fr-FR"/>
              </w:rPr>
              <w:t>100</w:t>
            </w:r>
          </w:p>
        </w:tc>
      </w:tr>
    </w:tbl>
    <w:p w:rsidR="00B85B15" w:rsidRDefault="00B85B15" w:rsidP="00B85B15">
      <w:pPr>
        <w:widowControl w:val="0"/>
        <w:tabs>
          <w:tab w:val="left" w:pos="0"/>
        </w:tabs>
        <w:autoSpaceDE w:val="0"/>
        <w:autoSpaceDN w:val="0"/>
        <w:adjustRightInd w:val="0"/>
        <w:jc w:val="both"/>
        <w:rPr>
          <w:rFonts w:asciiTheme="majorBidi" w:hAnsiTheme="majorBidi" w:cstheme="majorBidi"/>
          <w:b/>
          <w:bCs/>
          <w:color w:val="000000"/>
          <w:sz w:val="24"/>
          <w:szCs w:val="24"/>
        </w:rPr>
      </w:pPr>
    </w:p>
    <w:p w:rsidR="00B85B15" w:rsidRPr="002453A2" w:rsidRDefault="00B85B15" w:rsidP="00B85B15">
      <w:pPr>
        <w:widowControl w:val="0"/>
        <w:tabs>
          <w:tab w:val="left" w:pos="0"/>
        </w:tabs>
        <w:autoSpaceDE w:val="0"/>
        <w:autoSpaceDN w:val="0"/>
        <w:adjustRightInd w:val="0"/>
        <w:jc w:val="both"/>
        <w:rPr>
          <w:rFonts w:asciiTheme="majorBidi" w:hAnsiTheme="majorBidi" w:cstheme="majorBidi"/>
          <w:b/>
          <w:bCs/>
          <w:color w:val="000000"/>
          <w:sz w:val="24"/>
          <w:szCs w:val="24"/>
        </w:rPr>
      </w:pPr>
      <w:r w:rsidRPr="002453A2">
        <w:rPr>
          <w:rFonts w:asciiTheme="majorBidi" w:hAnsiTheme="majorBidi" w:cstheme="majorBidi"/>
          <w:b/>
          <w:bCs/>
          <w:color w:val="000000"/>
          <w:sz w:val="24"/>
          <w:szCs w:val="24"/>
        </w:rPr>
        <w:t>B -Les légumineuses fourragères</w:t>
      </w:r>
    </w:p>
    <w:p w:rsidR="00B85B15" w:rsidRPr="002453A2" w:rsidRDefault="00B85B15" w:rsidP="00B85B15">
      <w:pPr>
        <w:widowControl w:val="0"/>
        <w:tabs>
          <w:tab w:val="left" w:pos="0"/>
        </w:tabs>
        <w:autoSpaceDE w:val="0"/>
        <w:autoSpaceDN w:val="0"/>
        <w:adjustRightInd w:val="0"/>
        <w:jc w:val="both"/>
        <w:rPr>
          <w:rFonts w:asciiTheme="majorBidi" w:hAnsiTheme="majorBidi" w:cstheme="majorBidi"/>
          <w:color w:val="000000"/>
          <w:sz w:val="24"/>
          <w:szCs w:val="24"/>
        </w:rPr>
      </w:pPr>
      <w:r w:rsidRPr="002453A2">
        <w:rPr>
          <w:rFonts w:asciiTheme="majorBidi" w:hAnsiTheme="majorBidi" w:cstheme="majorBidi"/>
          <w:color w:val="000000"/>
          <w:sz w:val="24"/>
          <w:szCs w:val="24"/>
        </w:rPr>
        <w:t xml:space="preserve"> </w:t>
      </w:r>
      <w:r w:rsidRPr="002453A2">
        <w:rPr>
          <w:rFonts w:asciiTheme="majorBidi" w:hAnsiTheme="majorBidi" w:cstheme="majorBidi"/>
          <w:color w:val="000000"/>
          <w:sz w:val="24"/>
          <w:szCs w:val="24"/>
        </w:rPr>
        <w:tab/>
        <w:t xml:space="preserve">L’Algérie porte une grande richesse d’espèces spontanées fourragères et pastorales, appartenant aux genres </w:t>
      </w:r>
      <w:proofErr w:type="spellStart"/>
      <w:r w:rsidRPr="002453A2">
        <w:rPr>
          <w:rFonts w:asciiTheme="majorBidi" w:hAnsiTheme="majorBidi" w:cstheme="majorBidi"/>
          <w:i/>
          <w:iCs/>
          <w:color w:val="000000"/>
          <w:sz w:val="24"/>
          <w:szCs w:val="24"/>
        </w:rPr>
        <w:t>Medicago</w:t>
      </w:r>
      <w:proofErr w:type="spellEnd"/>
      <w:r w:rsidRPr="002453A2">
        <w:rPr>
          <w:rFonts w:asciiTheme="majorBidi" w:hAnsiTheme="majorBidi" w:cstheme="majorBidi"/>
          <w:color w:val="000000"/>
          <w:sz w:val="24"/>
          <w:szCs w:val="24"/>
        </w:rPr>
        <w:t xml:space="preserve">, </w:t>
      </w:r>
      <w:proofErr w:type="spellStart"/>
      <w:r w:rsidRPr="002453A2">
        <w:rPr>
          <w:rFonts w:asciiTheme="majorBidi" w:hAnsiTheme="majorBidi" w:cstheme="majorBidi"/>
          <w:i/>
          <w:iCs/>
          <w:color w:val="000000"/>
          <w:sz w:val="24"/>
          <w:szCs w:val="24"/>
        </w:rPr>
        <w:t>Scorpiurus</w:t>
      </w:r>
      <w:proofErr w:type="spellEnd"/>
      <w:r w:rsidRPr="002453A2">
        <w:rPr>
          <w:rFonts w:asciiTheme="majorBidi" w:hAnsiTheme="majorBidi" w:cstheme="majorBidi"/>
          <w:color w:val="000000"/>
          <w:sz w:val="24"/>
          <w:szCs w:val="24"/>
        </w:rPr>
        <w:t xml:space="preserve">, </w:t>
      </w:r>
      <w:proofErr w:type="spellStart"/>
      <w:r w:rsidRPr="002453A2">
        <w:rPr>
          <w:rFonts w:asciiTheme="majorBidi" w:hAnsiTheme="majorBidi" w:cstheme="majorBidi"/>
          <w:i/>
          <w:iCs/>
          <w:color w:val="000000"/>
          <w:sz w:val="24"/>
          <w:szCs w:val="24"/>
        </w:rPr>
        <w:t>Lolium</w:t>
      </w:r>
      <w:proofErr w:type="spellEnd"/>
      <w:r w:rsidRPr="002453A2">
        <w:rPr>
          <w:rFonts w:asciiTheme="majorBidi" w:hAnsiTheme="majorBidi" w:cstheme="majorBidi"/>
          <w:color w:val="000000"/>
          <w:sz w:val="24"/>
          <w:szCs w:val="24"/>
        </w:rPr>
        <w:t xml:space="preserve">, </w:t>
      </w:r>
      <w:r w:rsidRPr="002453A2">
        <w:rPr>
          <w:rFonts w:asciiTheme="majorBidi" w:hAnsiTheme="majorBidi" w:cstheme="majorBidi"/>
          <w:i/>
          <w:iCs/>
          <w:color w:val="000000"/>
          <w:sz w:val="24"/>
          <w:szCs w:val="24"/>
        </w:rPr>
        <w:t>Trifolium</w:t>
      </w:r>
      <w:r w:rsidRPr="002453A2">
        <w:rPr>
          <w:rFonts w:asciiTheme="majorBidi" w:hAnsiTheme="majorBidi" w:cstheme="majorBidi"/>
          <w:color w:val="000000"/>
          <w:sz w:val="24"/>
          <w:szCs w:val="24"/>
        </w:rPr>
        <w:t xml:space="preserve">, </w:t>
      </w:r>
      <w:proofErr w:type="spellStart"/>
      <w:r w:rsidRPr="002453A2">
        <w:rPr>
          <w:rFonts w:asciiTheme="majorBidi" w:hAnsiTheme="majorBidi" w:cstheme="majorBidi"/>
          <w:i/>
          <w:iCs/>
          <w:color w:val="000000"/>
          <w:sz w:val="24"/>
          <w:szCs w:val="24"/>
        </w:rPr>
        <w:t>Bromus</w:t>
      </w:r>
      <w:proofErr w:type="spellEnd"/>
      <w:r w:rsidRPr="002453A2">
        <w:rPr>
          <w:rFonts w:asciiTheme="majorBidi" w:hAnsiTheme="majorBidi" w:cstheme="majorBidi"/>
          <w:color w:val="000000"/>
          <w:sz w:val="24"/>
          <w:szCs w:val="24"/>
        </w:rPr>
        <w:t xml:space="preserve">, </w:t>
      </w:r>
      <w:r w:rsidRPr="002453A2">
        <w:rPr>
          <w:rFonts w:asciiTheme="majorBidi" w:hAnsiTheme="majorBidi" w:cstheme="majorBidi"/>
          <w:i/>
          <w:iCs/>
          <w:color w:val="000000"/>
          <w:sz w:val="24"/>
          <w:szCs w:val="24"/>
        </w:rPr>
        <w:t>Lotus</w:t>
      </w:r>
      <w:r w:rsidRPr="002453A2">
        <w:rPr>
          <w:rFonts w:asciiTheme="majorBidi" w:hAnsiTheme="majorBidi" w:cstheme="majorBidi"/>
          <w:color w:val="000000"/>
          <w:sz w:val="24"/>
          <w:szCs w:val="24"/>
        </w:rPr>
        <w:t xml:space="preserve">, </w:t>
      </w:r>
      <w:proofErr w:type="spellStart"/>
      <w:r w:rsidRPr="002453A2">
        <w:rPr>
          <w:rFonts w:asciiTheme="majorBidi" w:hAnsiTheme="majorBidi" w:cstheme="majorBidi"/>
          <w:i/>
          <w:iCs/>
          <w:color w:val="000000"/>
          <w:sz w:val="24"/>
          <w:szCs w:val="24"/>
        </w:rPr>
        <w:t>Hedysarum</w:t>
      </w:r>
      <w:proofErr w:type="spellEnd"/>
      <w:r w:rsidRPr="002453A2">
        <w:rPr>
          <w:rFonts w:asciiTheme="majorBidi" w:hAnsiTheme="majorBidi" w:cstheme="majorBidi"/>
          <w:color w:val="000000"/>
          <w:sz w:val="24"/>
          <w:szCs w:val="24"/>
        </w:rPr>
        <w:t xml:space="preserve">, </w:t>
      </w:r>
      <w:r w:rsidRPr="002453A2">
        <w:rPr>
          <w:rFonts w:asciiTheme="majorBidi" w:hAnsiTheme="majorBidi" w:cstheme="majorBidi"/>
          <w:i/>
          <w:iCs/>
          <w:color w:val="000000"/>
          <w:sz w:val="24"/>
          <w:szCs w:val="24"/>
        </w:rPr>
        <w:t>Phalaris</w:t>
      </w:r>
      <w:r w:rsidRPr="002453A2">
        <w:rPr>
          <w:rFonts w:asciiTheme="majorBidi" w:hAnsiTheme="majorBidi" w:cstheme="majorBidi"/>
          <w:color w:val="000000"/>
          <w:sz w:val="24"/>
          <w:szCs w:val="24"/>
        </w:rPr>
        <w:t xml:space="preserve">, et </w:t>
      </w:r>
      <w:r w:rsidRPr="002453A2">
        <w:rPr>
          <w:rFonts w:asciiTheme="majorBidi" w:hAnsiTheme="majorBidi" w:cstheme="majorBidi"/>
          <w:i/>
          <w:iCs/>
          <w:color w:val="000000"/>
          <w:sz w:val="24"/>
          <w:szCs w:val="24"/>
        </w:rPr>
        <w:t xml:space="preserve">Dactylis </w:t>
      </w:r>
      <w:r w:rsidRPr="002453A2">
        <w:rPr>
          <w:rFonts w:asciiTheme="majorBidi" w:hAnsiTheme="majorBidi" w:cstheme="majorBidi"/>
          <w:color w:val="000000"/>
          <w:sz w:val="24"/>
          <w:szCs w:val="24"/>
        </w:rPr>
        <w:t>(</w:t>
      </w:r>
      <w:proofErr w:type="spellStart"/>
      <w:r w:rsidRPr="002453A2">
        <w:rPr>
          <w:rFonts w:asciiTheme="majorBidi" w:hAnsiTheme="majorBidi" w:cstheme="majorBidi"/>
          <w:b/>
          <w:bCs/>
          <w:color w:val="000000"/>
          <w:sz w:val="24"/>
          <w:szCs w:val="24"/>
        </w:rPr>
        <w:t>Lapeyronie</w:t>
      </w:r>
      <w:proofErr w:type="spellEnd"/>
      <w:r w:rsidRPr="002453A2">
        <w:rPr>
          <w:rFonts w:asciiTheme="majorBidi" w:hAnsiTheme="majorBidi" w:cstheme="majorBidi"/>
          <w:b/>
          <w:bCs/>
          <w:color w:val="000000"/>
          <w:sz w:val="24"/>
          <w:szCs w:val="24"/>
        </w:rPr>
        <w:t xml:space="preserve"> ,1978</w:t>
      </w:r>
      <w:r w:rsidRPr="002453A2">
        <w:rPr>
          <w:rFonts w:asciiTheme="majorBidi" w:hAnsiTheme="majorBidi" w:cstheme="majorBidi"/>
          <w:color w:val="000000"/>
          <w:sz w:val="24"/>
          <w:szCs w:val="24"/>
        </w:rPr>
        <w:t>).</w:t>
      </w:r>
    </w:p>
    <w:p w:rsidR="00B85B15" w:rsidRPr="002453A2" w:rsidRDefault="00B85B15" w:rsidP="00B85B15">
      <w:pPr>
        <w:widowControl w:val="0"/>
        <w:tabs>
          <w:tab w:val="left" w:pos="0"/>
        </w:tabs>
        <w:autoSpaceDE w:val="0"/>
        <w:autoSpaceDN w:val="0"/>
        <w:adjustRightInd w:val="0"/>
        <w:jc w:val="both"/>
        <w:rPr>
          <w:rFonts w:asciiTheme="majorBidi" w:hAnsiTheme="majorBidi" w:cstheme="majorBidi"/>
          <w:color w:val="000000"/>
          <w:sz w:val="24"/>
          <w:szCs w:val="24"/>
        </w:rPr>
      </w:pPr>
      <w:r w:rsidRPr="002453A2">
        <w:rPr>
          <w:rFonts w:asciiTheme="majorBidi" w:hAnsiTheme="majorBidi" w:cstheme="majorBidi"/>
          <w:color w:val="000000"/>
          <w:sz w:val="24"/>
          <w:szCs w:val="24"/>
        </w:rPr>
        <w:tab/>
        <w:t xml:space="preserve"> Sur les 8 millions d’hectares de SAU que comporte l’Algérie, les fourrages ne présentent qu’un faible pourcentage (6%). La production fourragère est constituée des fourrages cultivés et naturels. Les fourrages cultivés occupent 523 000 hectares, soit 1,6% de la superficie totale. L’essentiel des fourrages naturels est constitué par les pacages et parcours avec 29 millions d’hectares, soit 88 %. La jachère occupe 3,5 millions d’hectares soit 10,4%.</w:t>
      </w:r>
    </w:p>
    <w:p w:rsidR="00B85B15" w:rsidRPr="002453A2" w:rsidRDefault="00B85B15" w:rsidP="00B85B15">
      <w:pPr>
        <w:widowControl w:val="0"/>
        <w:tabs>
          <w:tab w:val="left" w:pos="0"/>
        </w:tabs>
        <w:autoSpaceDE w:val="0"/>
        <w:autoSpaceDN w:val="0"/>
        <w:adjustRightInd w:val="0"/>
        <w:jc w:val="both"/>
        <w:rPr>
          <w:rStyle w:val="fontstyle01"/>
          <w:rFonts w:asciiTheme="majorBidi" w:hAnsiTheme="majorBidi" w:cstheme="majorBidi"/>
          <w:sz w:val="24"/>
          <w:szCs w:val="24"/>
        </w:rPr>
      </w:pPr>
      <w:r w:rsidRPr="002453A2">
        <w:rPr>
          <w:rStyle w:val="fontstyle01"/>
          <w:rFonts w:asciiTheme="majorBidi" w:hAnsiTheme="majorBidi" w:cstheme="majorBidi"/>
          <w:sz w:val="24"/>
          <w:szCs w:val="24"/>
        </w:rPr>
        <w:tab/>
      </w:r>
      <w:r w:rsidRPr="002453A2">
        <w:rPr>
          <w:rFonts w:ascii="TimesNewRomanPSMT" w:hAnsi="TimesNewRomanPSMT"/>
          <w:color w:val="000000"/>
          <w:sz w:val="24"/>
          <w:szCs w:val="24"/>
        </w:rPr>
        <w:t>La superficie consacrée à la culture de la luzerne pérenne représente entre 0.37 et 0.71% de la superficie réservée aux cultures fourragères (</w:t>
      </w:r>
      <w:proofErr w:type="spellStart"/>
      <w:r w:rsidRPr="002453A2">
        <w:rPr>
          <w:rFonts w:ascii="TimesNewRomanPSMT" w:hAnsi="TimesNewRomanPSMT"/>
          <w:b/>
          <w:bCs/>
          <w:color w:val="000000"/>
          <w:sz w:val="24"/>
          <w:szCs w:val="24"/>
        </w:rPr>
        <w:t>Chaabena</w:t>
      </w:r>
      <w:proofErr w:type="spellEnd"/>
      <w:r w:rsidRPr="002453A2">
        <w:rPr>
          <w:rFonts w:ascii="TimesNewRomanPSMT" w:hAnsi="TimesNewRomanPSMT"/>
          <w:b/>
          <w:bCs/>
          <w:color w:val="000000"/>
          <w:sz w:val="24"/>
          <w:szCs w:val="24"/>
        </w:rPr>
        <w:t xml:space="preserve"> et al, 2006</w:t>
      </w:r>
      <w:r w:rsidRPr="002453A2">
        <w:rPr>
          <w:rFonts w:ascii="TimesNewRomanPSMT" w:hAnsi="TimesNewRomanPSMT"/>
          <w:color w:val="000000"/>
          <w:sz w:val="24"/>
          <w:szCs w:val="24"/>
        </w:rPr>
        <w:t>).</w:t>
      </w:r>
    </w:p>
    <w:p w:rsidR="00B85B15" w:rsidRPr="002453A2" w:rsidRDefault="00B85B15" w:rsidP="00B85B15">
      <w:pPr>
        <w:widowControl w:val="0"/>
        <w:tabs>
          <w:tab w:val="left" w:pos="0"/>
        </w:tabs>
        <w:autoSpaceDE w:val="0"/>
        <w:autoSpaceDN w:val="0"/>
        <w:adjustRightInd w:val="0"/>
        <w:jc w:val="both"/>
        <w:rPr>
          <w:rFonts w:asciiTheme="majorBidi" w:hAnsiTheme="majorBidi" w:cstheme="majorBidi"/>
          <w:b/>
          <w:bCs/>
          <w:sz w:val="24"/>
          <w:szCs w:val="24"/>
        </w:rPr>
      </w:pPr>
      <w:r w:rsidRPr="002453A2">
        <w:rPr>
          <w:rFonts w:asciiTheme="majorBidi" w:hAnsiTheme="majorBidi" w:cstheme="majorBidi"/>
          <w:b/>
          <w:bCs/>
          <w:sz w:val="24"/>
          <w:szCs w:val="24"/>
        </w:rPr>
        <w:t xml:space="preserve">I.1.4.Contraintes au développement des légumineuses  en Algérie  </w:t>
      </w:r>
    </w:p>
    <w:p w:rsidR="00B85B15" w:rsidRPr="002453A2" w:rsidRDefault="00B85B15" w:rsidP="00B85B15">
      <w:pPr>
        <w:widowControl w:val="0"/>
        <w:tabs>
          <w:tab w:val="left" w:pos="0"/>
        </w:tabs>
        <w:autoSpaceDE w:val="0"/>
        <w:autoSpaceDN w:val="0"/>
        <w:adjustRightInd w:val="0"/>
        <w:jc w:val="both"/>
        <w:rPr>
          <w:rFonts w:asciiTheme="majorBidi" w:hAnsiTheme="majorBidi" w:cstheme="majorBidi"/>
          <w:color w:val="000000"/>
          <w:sz w:val="24"/>
          <w:szCs w:val="24"/>
        </w:rPr>
      </w:pPr>
      <w:r w:rsidRPr="002453A2">
        <w:rPr>
          <w:rFonts w:asciiTheme="majorBidi" w:hAnsiTheme="majorBidi" w:cstheme="majorBidi"/>
          <w:color w:val="000000"/>
          <w:sz w:val="24"/>
          <w:szCs w:val="24"/>
        </w:rPr>
        <w:tab/>
        <w:t xml:space="preserve">Dans les régions semi-arides et arides, les contraintes sont engendrées par la sécheresse, la désertification, la charge animale, la résilience de l’écosystème, l’extension des surfaces cultivées. Elles limitent le maintien voire participent à la régression des fourrages naturels. On estime, en effet, que la désertification est le principal phénomène qui menace le maintien de la diversité des plantes. La diminution de la pluviosité se répercute directement sur la production primaire des écosystèmes et sur la diversité floristique.  </w:t>
      </w:r>
    </w:p>
    <w:p w:rsidR="00B85B15" w:rsidRPr="002453A2" w:rsidRDefault="00B85B15" w:rsidP="00B85B15">
      <w:pPr>
        <w:widowControl w:val="0"/>
        <w:tabs>
          <w:tab w:val="left" w:pos="0"/>
        </w:tabs>
        <w:autoSpaceDE w:val="0"/>
        <w:autoSpaceDN w:val="0"/>
        <w:adjustRightInd w:val="0"/>
        <w:jc w:val="both"/>
        <w:rPr>
          <w:rFonts w:asciiTheme="majorBidi" w:hAnsiTheme="majorBidi" w:cstheme="majorBidi"/>
          <w:color w:val="000000"/>
          <w:sz w:val="24"/>
          <w:szCs w:val="24"/>
        </w:rPr>
      </w:pPr>
      <w:r w:rsidRPr="002453A2">
        <w:rPr>
          <w:rFonts w:asciiTheme="majorBidi" w:hAnsiTheme="majorBidi" w:cstheme="majorBidi"/>
          <w:color w:val="000000"/>
          <w:sz w:val="24"/>
          <w:szCs w:val="24"/>
        </w:rPr>
        <w:t xml:space="preserve"> </w:t>
      </w:r>
      <w:r w:rsidRPr="002453A2">
        <w:rPr>
          <w:rFonts w:asciiTheme="majorBidi" w:hAnsiTheme="majorBidi" w:cstheme="majorBidi"/>
          <w:color w:val="000000"/>
          <w:sz w:val="24"/>
          <w:szCs w:val="24"/>
        </w:rPr>
        <w:tab/>
        <w:t>La végétation pastorale est soumise à une pression de plus en plus forte de la part des populations utilisatrices conduisant à un surpâturage excessif et la régression des ressources. En 1968, Les parcours steppiques nourrissaient 7,9x10</w:t>
      </w:r>
      <w:r w:rsidRPr="002453A2">
        <w:rPr>
          <w:rFonts w:asciiTheme="majorBidi" w:hAnsiTheme="majorBidi" w:cstheme="majorBidi"/>
          <w:color w:val="000000"/>
          <w:sz w:val="24"/>
          <w:szCs w:val="24"/>
          <w:vertAlign w:val="superscript"/>
        </w:rPr>
        <w:t>6</w:t>
      </w:r>
      <w:r w:rsidRPr="002453A2">
        <w:rPr>
          <w:rFonts w:asciiTheme="majorBidi" w:hAnsiTheme="majorBidi" w:cstheme="majorBidi"/>
          <w:color w:val="000000"/>
          <w:sz w:val="24"/>
          <w:szCs w:val="24"/>
        </w:rPr>
        <w:t xml:space="preserve"> moutons et offrent 1,6 milliards d’UF, soit une charge de 1 mouton pour 4 hectares. En 1996, la flore s’est fortement dégradée et la production chute à 533 millions d’UF, alors que l’effectif</w:t>
      </w:r>
      <w:r>
        <w:rPr>
          <w:rFonts w:asciiTheme="majorBidi" w:hAnsiTheme="majorBidi" w:cstheme="majorBidi"/>
          <w:color w:val="000000"/>
          <w:sz w:val="24"/>
          <w:szCs w:val="24"/>
        </w:rPr>
        <w:t xml:space="preserve"> du cheptel augmente à 19,0x10</w:t>
      </w:r>
      <w:r>
        <w:rPr>
          <w:rFonts w:asciiTheme="majorBidi" w:hAnsiTheme="majorBidi" w:cstheme="majorBidi"/>
          <w:color w:val="000000"/>
          <w:sz w:val="24"/>
          <w:szCs w:val="24"/>
        </w:rPr>
        <w:softHyphen/>
      </w:r>
      <w:r>
        <w:rPr>
          <w:rFonts w:asciiTheme="majorBidi" w:hAnsiTheme="majorBidi" w:cstheme="majorBidi"/>
          <w:color w:val="000000"/>
          <w:sz w:val="24"/>
          <w:szCs w:val="24"/>
        </w:rPr>
        <w:softHyphen/>
      </w:r>
      <w:r>
        <w:rPr>
          <w:rFonts w:asciiTheme="majorBidi" w:hAnsiTheme="majorBidi" w:cstheme="majorBidi"/>
          <w:color w:val="000000"/>
          <w:sz w:val="24"/>
          <w:szCs w:val="24"/>
        </w:rPr>
        <w:softHyphen/>
        <w:t xml:space="preserve">6 </w:t>
      </w:r>
      <w:r w:rsidRPr="002453A2">
        <w:rPr>
          <w:rFonts w:asciiTheme="majorBidi" w:hAnsiTheme="majorBidi" w:cstheme="majorBidi"/>
          <w:color w:val="000000"/>
          <w:sz w:val="24"/>
          <w:szCs w:val="24"/>
        </w:rPr>
        <w:t xml:space="preserve">moutons. La charge réelle atteint le seuil 0,78 hectares par mouton </w:t>
      </w:r>
      <w:r w:rsidRPr="002453A2">
        <w:rPr>
          <w:rFonts w:asciiTheme="majorBidi" w:hAnsiTheme="majorBidi" w:cstheme="majorBidi"/>
          <w:b/>
          <w:bCs/>
          <w:color w:val="000000"/>
          <w:sz w:val="24"/>
          <w:szCs w:val="24"/>
        </w:rPr>
        <w:t>(</w:t>
      </w:r>
      <w:proofErr w:type="spellStart"/>
      <w:r w:rsidRPr="002453A2">
        <w:rPr>
          <w:rFonts w:asciiTheme="majorBidi" w:hAnsiTheme="majorBidi" w:cstheme="majorBidi"/>
          <w:b/>
          <w:bCs/>
          <w:color w:val="000000"/>
          <w:sz w:val="24"/>
          <w:szCs w:val="24"/>
        </w:rPr>
        <w:t>Aidoud</w:t>
      </w:r>
      <w:proofErr w:type="spellEnd"/>
      <w:r w:rsidRPr="002453A2">
        <w:rPr>
          <w:rFonts w:asciiTheme="majorBidi" w:hAnsiTheme="majorBidi" w:cstheme="majorBidi"/>
          <w:b/>
          <w:bCs/>
          <w:color w:val="000000"/>
          <w:sz w:val="24"/>
          <w:szCs w:val="24"/>
        </w:rPr>
        <w:t xml:space="preserve"> et </w:t>
      </w:r>
      <w:proofErr w:type="spellStart"/>
      <w:r w:rsidRPr="002453A2">
        <w:rPr>
          <w:rFonts w:asciiTheme="majorBidi" w:hAnsiTheme="majorBidi" w:cstheme="majorBidi"/>
          <w:b/>
          <w:bCs/>
          <w:color w:val="000000"/>
          <w:sz w:val="24"/>
          <w:szCs w:val="24"/>
        </w:rPr>
        <w:t>Nedjraoui</w:t>
      </w:r>
      <w:proofErr w:type="spellEnd"/>
      <w:r w:rsidRPr="002453A2">
        <w:rPr>
          <w:rFonts w:asciiTheme="majorBidi" w:hAnsiTheme="majorBidi" w:cstheme="majorBidi"/>
          <w:b/>
          <w:bCs/>
          <w:color w:val="000000"/>
          <w:sz w:val="24"/>
          <w:szCs w:val="24"/>
        </w:rPr>
        <w:t xml:space="preserve"> 1992 ; </w:t>
      </w:r>
      <w:proofErr w:type="spellStart"/>
      <w:r w:rsidRPr="002453A2">
        <w:rPr>
          <w:rFonts w:asciiTheme="majorBidi" w:hAnsiTheme="majorBidi" w:cstheme="majorBidi"/>
          <w:b/>
          <w:bCs/>
          <w:color w:val="000000"/>
          <w:sz w:val="24"/>
          <w:szCs w:val="24"/>
        </w:rPr>
        <w:t>Nedjraoui</w:t>
      </w:r>
      <w:proofErr w:type="spellEnd"/>
      <w:r w:rsidRPr="002453A2">
        <w:rPr>
          <w:rFonts w:asciiTheme="majorBidi" w:hAnsiTheme="majorBidi" w:cstheme="majorBidi"/>
          <w:b/>
          <w:bCs/>
          <w:color w:val="000000"/>
          <w:sz w:val="24"/>
          <w:szCs w:val="24"/>
        </w:rPr>
        <w:t xml:space="preserve"> 2000).</w:t>
      </w:r>
    </w:p>
    <w:p w:rsidR="00B85B15" w:rsidRPr="002453A2" w:rsidRDefault="00B85B15" w:rsidP="00B85B15">
      <w:pPr>
        <w:widowControl w:val="0"/>
        <w:tabs>
          <w:tab w:val="left" w:pos="0"/>
        </w:tabs>
        <w:autoSpaceDE w:val="0"/>
        <w:autoSpaceDN w:val="0"/>
        <w:adjustRightInd w:val="0"/>
        <w:jc w:val="both"/>
        <w:rPr>
          <w:rFonts w:asciiTheme="majorBidi" w:hAnsiTheme="majorBidi" w:cstheme="majorBidi"/>
          <w:b/>
          <w:bCs/>
          <w:color w:val="000000"/>
          <w:sz w:val="24"/>
          <w:szCs w:val="24"/>
        </w:rPr>
      </w:pPr>
      <w:r w:rsidRPr="002453A2">
        <w:rPr>
          <w:rFonts w:asciiTheme="majorBidi" w:hAnsiTheme="majorBidi" w:cstheme="majorBidi"/>
          <w:b/>
          <w:bCs/>
          <w:color w:val="000000"/>
          <w:sz w:val="24"/>
          <w:szCs w:val="24"/>
        </w:rPr>
        <w:t>I.2. La Luzerne</w:t>
      </w:r>
    </w:p>
    <w:p w:rsidR="00B85B15" w:rsidRPr="002453A2" w:rsidRDefault="00B85B15" w:rsidP="00B85B15">
      <w:pPr>
        <w:widowControl w:val="0"/>
        <w:tabs>
          <w:tab w:val="left" w:pos="0"/>
        </w:tabs>
        <w:autoSpaceDE w:val="0"/>
        <w:autoSpaceDN w:val="0"/>
        <w:adjustRightInd w:val="0"/>
        <w:jc w:val="both"/>
        <w:rPr>
          <w:rFonts w:asciiTheme="majorBidi" w:hAnsiTheme="majorBidi" w:cstheme="majorBidi"/>
          <w:b/>
          <w:bCs/>
          <w:color w:val="000000"/>
          <w:sz w:val="24"/>
          <w:szCs w:val="24"/>
        </w:rPr>
      </w:pPr>
      <w:r w:rsidRPr="002453A2">
        <w:rPr>
          <w:rFonts w:asciiTheme="majorBidi" w:hAnsiTheme="majorBidi" w:cstheme="majorBidi"/>
          <w:b/>
          <w:bCs/>
          <w:color w:val="000000"/>
          <w:sz w:val="24"/>
          <w:szCs w:val="24"/>
        </w:rPr>
        <w:t>I.2.1.Généralité sur la luzerne</w:t>
      </w:r>
    </w:p>
    <w:p w:rsidR="00B85B15" w:rsidRPr="002453A2" w:rsidRDefault="00B85B15" w:rsidP="00B85B15">
      <w:pPr>
        <w:widowControl w:val="0"/>
        <w:tabs>
          <w:tab w:val="left" w:pos="0"/>
        </w:tabs>
        <w:autoSpaceDE w:val="0"/>
        <w:autoSpaceDN w:val="0"/>
        <w:adjustRightInd w:val="0"/>
        <w:jc w:val="both"/>
        <w:rPr>
          <w:rFonts w:asciiTheme="majorBidi" w:hAnsiTheme="majorBidi" w:cstheme="majorBidi"/>
          <w:color w:val="000000"/>
          <w:sz w:val="24"/>
          <w:szCs w:val="24"/>
        </w:rPr>
      </w:pPr>
      <w:r w:rsidRPr="002453A2">
        <w:rPr>
          <w:rFonts w:asciiTheme="majorBidi" w:hAnsiTheme="majorBidi" w:cstheme="majorBidi"/>
          <w:color w:val="000000"/>
          <w:sz w:val="24"/>
          <w:szCs w:val="24"/>
        </w:rPr>
        <w:tab/>
      </w:r>
      <w:r>
        <w:rPr>
          <w:rFonts w:asciiTheme="majorBidi" w:hAnsiTheme="majorBidi" w:cstheme="majorBidi"/>
          <w:color w:val="000000"/>
          <w:sz w:val="24"/>
          <w:szCs w:val="24"/>
        </w:rPr>
        <w:t xml:space="preserve">Selon </w:t>
      </w:r>
      <w:r w:rsidR="001D316E" w:rsidRPr="002453A2">
        <w:rPr>
          <w:rFonts w:asciiTheme="majorBidi" w:hAnsiTheme="majorBidi" w:cstheme="majorBidi"/>
          <w:b/>
          <w:bCs/>
          <w:color w:val="000000"/>
          <w:sz w:val="24"/>
          <w:szCs w:val="24"/>
        </w:rPr>
        <w:fldChar w:fldCharType="begin" w:fldLock="1"/>
      </w:r>
      <w:r w:rsidRPr="002453A2">
        <w:rPr>
          <w:rFonts w:asciiTheme="majorBidi" w:hAnsiTheme="majorBidi" w:cstheme="majorBidi"/>
          <w:b/>
          <w:bCs/>
          <w:color w:val="000000"/>
          <w:sz w:val="24"/>
          <w:szCs w:val="24"/>
        </w:rPr>
        <w:instrText>ADDIN CSL_CITATION { "citationItems" : [ { "id" : "ITEM-1", "itemData" : { "author" : [ { "dropping-particle" : "", "family" : "Mauri\u00e8s", "given" : "Mathieu", "non-dropping-particle" : "", "parse-names" : false, "suffix" : "" } ], "edition" : "France Agr", "id" : "ITEM-1", "issued" : { "date-parts" : [ [ "2003" ] ] }, "number-of-pages" : "11", "publisher" : "Paris", "publisher-place" : "Paris", "title" : "luzerne culture recolte conservation utilisation", "type" : "book" }, "uris" : [ "http://www.mendeley.com/documents/?uuid=84ff6392-4921-45a4-a2a8-23d46dff1fee" ] } ], "mendeley" : { "formattedCitation" : "(Mauri\u00e8s 2003)", "plainTextFormattedCitation" : "(Mauri\u00e8s 2003)", "previouslyFormattedCitation" : "(Mauri\u00e8s 2003)" }, "properties" : { "noteIndex" : 0 }, "schema" : "https://github.com/citation-style-language/schema/raw/master/csl-citation.json" }</w:instrText>
      </w:r>
      <w:r w:rsidR="001D316E" w:rsidRPr="002453A2">
        <w:rPr>
          <w:rFonts w:asciiTheme="majorBidi" w:hAnsiTheme="majorBidi" w:cstheme="majorBidi"/>
          <w:b/>
          <w:bCs/>
          <w:color w:val="000000"/>
          <w:sz w:val="24"/>
          <w:szCs w:val="24"/>
        </w:rPr>
        <w:fldChar w:fldCharType="separate"/>
      </w:r>
      <w:r w:rsidRPr="002453A2">
        <w:rPr>
          <w:rFonts w:asciiTheme="majorBidi" w:hAnsiTheme="majorBidi" w:cstheme="majorBidi"/>
          <w:b/>
          <w:bCs/>
          <w:noProof/>
          <w:color w:val="000000"/>
          <w:sz w:val="24"/>
          <w:szCs w:val="24"/>
        </w:rPr>
        <w:t>Mauriès</w:t>
      </w:r>
      <w:r>
        <w:rPr>
          <w:rFonts w:asciiTheme="majorBidi" w:hAnsiTheme="majorBidi" w:cstheme="majorBidi"/>
          <w:b/>
          <w:bCs/>
          <w:noProof/>
          <w:color w:val="000000"/>
          <w:sz w:val="24"/>
          <w:szCs w:val="24"/>
        </w:rPr>
        <w:t xml:space="preserve"> (</w:t>
      </w:r>
      <w:r w:rsidRPr="002453A2">
        <w:rPr>
          <w:rFonts w:asciiTheme="majorBidi" w:hAnsiTheme="majorBidi" w:cstheme="majorBidi"/>
          <w:b/>
          <w:bCs/>
          <w:noProof/>
          <w:color w:val="000000"/>
          <w:sz w:val="24"/>
          <w:szCs w:val="24"/>
        </w:rPr>
        <w:t>2003)</w:t>
      </w:r>
      <w:r w:rsidR="001D316E" w:rsidRPr="002453A2">
        <w:rPr>
          <w:rFonts w:asciiTheme="majorBidi" w:hAnsiTheme="majorBidi" w:cstheme="majorBidi"/>
          <w:b/>
          <w:bCs/>
          <w:color w:val="000000"/>
          <w:sz w:val="24"/>
          <w:szCs w:val="24"/>
        </w:rPr>
        <w:fldChar w:fldCharType="end"/>
      </w:r>
      <w:r w:rsidRPr="002453A2">
        <w:rPr>
          <w:rFonts w:asciiTheme="majorBidi" w:hAnsiTheme="majorBidi" w:cstheme="majorBidi"/>
          <w:sz w:val="24"/>
          <w:szCs w:val="24"/>
        </w:rPr>
        <w:t xml:space="preserve"> </w:t>
      </w:r>
      <w:r w:rsidRPr="002453A2">
        <w:rPr>
          <w:rFonts w:asciiTheme="majorBidi" w:hAnsiTheme="majorBidi" w:cstheme="majorBidi"/>
          <w:color w:val="000000"/>
          <w:sz w:val="24"/>
          <w:szCs w:val="24"/>
        </w:rPr>
        <w:t>La luzerne (</w:t>
      </w:r>
      <w:proofErr w:type="spellStart"/>
      <w:r w:rsidRPr="002453A2">
        <w:rPr>
          <w:rFonts w:asciiTheme="majorBidi" w:hAnsiTheme="majorBidi" w:cstheme="majorBidi"/>
          <w:i/>
          <w:iCs/>
          <w:color w:val="000000"/>
          <w:sz w:val="24"/>
          <w:szCs w:val="24"/>
        </w:rPr>
        <w:t>Medicago</w:t>
      </w:r>
      <w:proofErr w:type="spellEnd"/>
      <w:r w:rsidRPr="002453A2">
        <w:rPr>
          <w:rFonts w:asciiTheme="majorBidi" w:hAnsiTheme="majorBidi" w:cstheme="majorBidi"/>
          <w:i/>
          <w:iCs/>
          <w:color w:val="000000"/>
          <w:sz w:val="24"/>
          <w:szCs w:val="24"/>
        </w:rPr>
        <w:t xml:space="preserve"> </w:t>
      </w:r>
      <w:proofErr w:type="spellStart"/>
      <w:r w:rsidRPr="002453A2">
        <w:rPr>
          <w:rFonts w:asciiTheme="majorBidi" w:hAnsiTheme="majorBidi" w:cstheme="majorBidi"/>
          <w:i/>
          <w:iCs/>
          <w:color w:val="000000"/>
          <w:sz w:val="24"/>
          <w:szCs w:val="24"/>
        </w:rPr>
        <w:t>sativa</w:t>
      </w:r>
      <w:proofErr w:type="spellEnd"/>
      <w:r w:rsidRPr="002453A2">
        <w:rPr>
          <w:rFonts w:asciiTheme="majorBidi" w:hAnsiTheme="majorBidi" w:cstheme="majorBidi"/>
          <w:color w:val="000000"/>
          <w:sz w:val="24"/>
          <w:szCs w:val="24"/>
        </w:rPr>
        <w:t xml:space="preserve"> L., </w:t>
      </w:r>
      <w:proofErr w:type="spellStart"/>
      <w:r w:rsidRPr="002453A2">
        <w:rPr>
          <w:rFonts w:asciiTheme="majorBidi" w:hAnsiTheme="majorBidi" w:cstheme="majorBidi"/>
          <w:color w:val="000000"/>
          <w:sz w:val="24"/>
          <w:szCs w:val="24"/>
        </w:rPr>
        <w:t>Fabaceae</w:t>
      </w:r>
      <w:proofErr w:type="spellEnd"/>
      <w:r w:rsidRPr="002453A2">
        <w:rPr>
          <w:rFonts w:asciiTheme="majorBidi" w:hAnsiTheme="majorBidi" w:cstheme="majorBidi"/>
          <w:color w:val="000000"/>
          <w:sz w:val="24"/>
          <w:szCs w:val="24"/>
        </w:rPr>
        <w:t>) est l’une des plantes fourragères les plus répandues dans tous les continents et les plus nutritives</w:t>
      </w:r>
      <w:r w:rsidRPr="002453A2">
        <w:rPr>
          <w:rFonts w:asciiTheme="majorBidi" w:hAnsiTheme="majorBidi" w:cstheme="majorBidi"/>
          <w:sz w:val="24"/>
          <w:szCs w:val="24"/>
        </w:rPr>
        <w:t xml:space="preserve">, elle existe sous deux   espèces  </w:t>
      </w:r>
      <w:proofErr w:type="spellStart"/>
      <w:r w:rsidRPr="002453A2">
        <w:rPr>
          <w:rFonts w:asciiTheme="majorBidi" w:hAnsiTheme="majorBidi" w:cstheme="majorBidi"/>
          <w:i/>
          <w:iCs/>
          <w:sz w:val="24"/>
          <w:szCs w:val="24"/>
        </w:rPr>
        <w:t>Medicago</w:t>
      </w:r>
      <w:proofErr w:type="spellEnd"/>
      <w:r w:rsidRPr="002453A2">
        <w:rPr>
          <w:rFonts w:asciiTheme="majorBidi" w:hAnsiTheme="majorBidi" w:cstheme="majorBidi"/>
          <w:i/>
          <w:iCs/>
          <w:sz w:val="24"/>
          <w:szCs w:val="24"/>
        </w:rPr>
        <w:t xml:space="preserve"> </w:t>
      </w:r>
      <w:proofErr w:type="spellStart"/>
      <w:r w:rsidRPr="002453A2">
        <w:rPr>
          <w:rFonts w:asciiTheme="majorBidi" w:hAnsiTheme="majorBidi" w:cstheme="majorBidi"/>
          <w:i/>
          <w:iCs/>
          <w:sz w:val="24"/>
          <w:szCs w:val="24"/>
        </w:rPr>
        <w:t>sativa</w:t>
      </w:r>
      <w:proofErr w:type="spellEnd"/>
      <w:r w:rsidRPr="002453A2">
        <w:rPr>
          <w:rFonts w:asciiTheme="majorBidi" w:hAnsiTheme="majorBidi" w:cstheme="majorBidi"/>
          <w:sz w:val="24"/>
          <w:szCs w:val="24"/>
        </w:rPr>
        <w:t xml:space="preserve"> L et </w:t>
      </w:r>
      <w:proofErr w:type="spellStart"/>
      <w:r w:rsidRPr="002453A2">
        <w:rPr>
          <w:rFonts w:asciiTheme="majorBidi" w:hAnsiTheme="majorBidi" w:cstheme="majorBidi"/>
          <w:i/>
          <w:iCs/>
          <w:sz w:val="24"/>
          <w:szCs w:val="24"/>
        </w:rPr>
        <w:t>Medicago</w:t>
      </w:r>
      <w:proofErr w:type="spellEnd"/>
      <w:r w:rsidRPr="002453A2">
        <w:rPr>
          <w:rFonts w:asciiTheme="majorBidi" w:hAnsiTheme="majorBidi" w:cstheme="majorBidi"/>
          <w:i/>
          <w:iCs/>
          <w:sz w:val="24"/>
          <w:szCs w:val="24"/>
        </w:rPr>
        <w:t xml:space="preserve"> </w:t>
      </w:r>
      <w:proofErr w:type="spellStart"/>
      <w:r w:rsidRPr="002453A2">
        <w:rPr>
          <w:rFonts w:asciiTheme="majorBidi" w:hAnsiTheme="majorBidi" w:cstheme="majorBidi"/>
          <w:i/>
          <w:iCs/>
          <w:sz w:val="24"/>
          <w:szCs w:val="24"/>
        </w:rPr>
        <w:t>falcata</w:t>
      </w:r>
      <w:proofErr w:type="spellEnd"/>
      <w:r w:rsidRPr="002453A2">
        <w:rPr>
          <w:rFonts w:asciiTheme="majorBidi" w:hAnsiTheme="majorBidi" w:cstheme="majorBidi"/>
          <w:sz w:val="24"/>
          <w:szCs w:val="24"/>
        </w:rPr>
        <w:t xml:space="preserve"> L, caractérisée par sa capacité à fixer l’azote atmosphérique, grâce à une symbiose existant entre la plante et une bactérie qui se développé dans son système racinaire</w:t>
      </w:r>
      <w:r w:rsidRPr="002453A2">
        <w:rPr>
          <w:rFonts w:asciiTheme="majorBidi" w:hAnsiTheme="majorBidi" w:cstheme="majorBidi"/>
          <w:color w:val="000000"/>
          <w:sz w:val="24"/>
          <w:szCs w:val="24"/>
        </w:rPr>
        <w:t xml:space="preserve">.  </w:t>
      </w:r>
    </w:p>
    <w:p w:rsidR="00B85B15" w:rsidRPr="002453A2" w:rsidRDefault="00B85B15" w:rsidP="00B85B15">
      <w:pPr>
        <w:widowControl w:val="0"/>
        <w:tabs>
          <w:tab w:val="left" w:pos="0"/>
        </w:tabs>
        <w:autoSpaceDE w:val="0"/>
        <w:autoSpaceDN w:val="0"/>
        <w:adjustRightInd w:val="0"/>
        <w:ind w:left="480" w:hanging="480"/>
        <w:jc w:val="both"/>
        <w:rPr>
          <w:rFonts w:asciiTheme="majorBidi" w:hAnsiTheme="majorBidi" w:cstheme="majorBidi"/>
          <w:color w:val="000000"/>
          <w:sz w:val="24"/>
          <w:szCs w:val="24"/>
        </w:rPr>
      </w:pPr>
      <w:r w:rsidRPr="002453A2">
        <w:rPr>
          <w:rFonts w:asciiTheme="majorBidi" w:hAnsiTheme="majorBidi" w:cstheme="majorBidi"/>
          <w:color w:val="000000"/>
          <w:sz w:val="24"/>
          <w:szCs w:val="24"/>
        </w:rPr>
        <w:t xml:space="preserve"> Son importance est justifiée par quatre raisons, elle constitue selon </w:t>
      </w:r>
      <w:proofErr w:type="spellStart"/>
      <w:r w:rsidRPr="002453A2">
        <w:rPr>
          <w:rFonts w:asciiTheme="majorBidi" w:hAnsiTheme="majorBidi" w:cstheme="majorBidi"/>
          <w:color w:val="000000"/>
          <w:sz w:val="24"/>
          <w:szCs w:val="24"/>
        </w:rPr>
        <w:t>Marble</w:t>
      </w:r>
      <w:proofErr w:type="spellEnd"/>
      <w:r w:rsidRPr="002453A2">
        <w:rPr>
          <w:rFonts w:asciiTheme="majorBidi" w:hAnsiTheme="majorBidi" w:cstheme="majorBidi"/>
          <w:color w:val="000000"/>
          <w:sz w:val="24"/>
          <w:szCs w:val="24"/>
        </w:rPr>
        <w:t xml:space="preserve">, 1993 : </w:t>
      </w:r>
    </w:p>
    <w:p w:rsidR="00B85B15" w:rsidRPr="002453A2" w:rsidRDefault="00B85B15" w:rsidP="00B85B15">
      <w:pPr>
        <w:pStyle w:val="Paragraphedeliste"/>
        <w:widowControl w:val="0"/>
        <w:numPr>
          <w:ilvl w:val="0"/>
          <w:numId w:val="2"/>
        </w:numPr>
        <w:tabs>
          <w:tab w:val="left" w:pos="0"/>
        </w:tabs>
        <w:autoSpaceDE w:val="0"/>
        <w:autoSpaceDN w:val="0"/>
        <w:adjustRightInd w:val="0"/>
        <w:spacing w:line="360" w:lineRule="auto"/>
        <w:jc w:val="both"/>
        <w:rPr>
          <w:rFonts w:asciiTheme="majorBidi" w:hAnsiTheme="majorBidi" w:cstheme="majorBidi"/>
          <w:color w:val="000000"/>
          <w:sz w:val="24"/>
          <w:szCs w:val="24"/>
        </w:rPr>
      </w:pPr>
      <w:r w:rsidRPr="002453A2">
        <w:rPr>
          <w:rFonts w:asciiTheme="majorBidi" w:hAnsiTheme="majorBidi" w:cstheme="majorBidi"/>
          <w:color w:val="000000"/>
          <w:sz w:val="24"/>
          <w:szCs w:val="24"/>
        </w:rPr>
        <w:t>Une source d’azote pour d’autres cultures d’assolement.</w:t>
      </w:r>
    </w:p>
    <w:p w:rsidR="00B85B15" w:rsidRPr="002453A2" w:rsidRDefault="00B85B15" w:rsidP="00B85B15">
      <w:pPr>
        <w:pStyle w:val="Paragraphedeliste"/>
        <w:widowControl w:val="0"/>
        <w:numPr>
          <w:ilvl w:val="0"/>
          <w:numId w:val="2"/>
        </w:numPr>
        <w:tabs>
          <w:tab w:val="left" w:pos="0"/>
        </w:tabs>
        <w:autoSpaceDE w:val="0"/>
        <w:autoSpaceDN w:val="0"/>
        <w:adjustRightInd w:val="0"/>
        <w:spacing w:line="360" w:lineRule="auto"/>
        <w:jc w:val="both"/>
        <w:rPr>
          <w:rFonts w:asciiTheme="majorBidi" w:hAnsiTheme="majorBidi" w:cstheme="majorBidi"/>
          <w:color w:val="000000"/>
          <w:sz w:val="24"/>
          <w:szCs w:val="24"/>
        </w:rPr>
      </w:pPr>
      <w:r w:rsidRPr="002453A2">
        <w:rPr>
          <w:rFonts w:asciiTheme="majorBidi" w:hAnsiTheme="majorBidi" w:cstheme="majorBidi"/>
          <w:color w:val="000000"/>
          <w:sz w:val="24"/>
          <w:szCs w:val="24"/>
        </w:rPr>
        <w:t>Une culture propre à améliorer les sols.</w:t>
      </w:r>
    </w:p>
    <w:p w:rsidR="00B85B15" w:rsidRPr="002453A2" w:rsidRDefault="00B85B15" w:rsidP="00B85B15">
      <w:pPr>
        <w:pStyle w:val="Paragraphedeliste"/>
        <w:widowControl w:val="0"/>
        <w:numPr>
          <w:ilvl w:val="0"/>
          <w:numId w:val="2"/>
        </w:numPr>
        <w:tabs>
          <w:tab w:val="left" w:pos="0"/>
        </w:tabs>
        <w:autoSpaceDE w:val="0"/>
        <w:autoSpaceDN w:val="0"/>
        <w:adjustRightInd w:val="0"/>
        <w:spacing w:line="360" w:lineRule="auto"/>
        <w:jc w:val="both"/>
        <w:rPr>
          <w:rFonts w:asciiTheme="majorBidi" w:hAnsiTheme="majorBidi" w:cstheme="majorBidi"/>
          <w:color w:val="000000"/>
          <w:sz w:val="24"/>
          <w:szCs w:val="24"/>
        </w:rPr>
      </w:pPr>
      <w:r w:rsidRPr="002453A2">
        <w:rPr>
          <w:rFonts w:asciiTheme="majorBidi" w:hAnsiTheme="majorBidi" w:cstheme="majorBidi"/>
          <w:color w:val="000000"/>
          <w:sz w:val="24"/>
          <w:szCs w:val="24"/>
        </w:rPr>
        <w:t>Une source complète d’éléments nutritifs pour la production de viande et de lait.</w:t>
      </w:r>
    </w:p>
    <w:p w:rsidR="00B85B15" w:rsidRPr="002453A2" w:rsidRDefault="00B85B15" w:rsidP="00B85B15">
      <w:pPr>
        <w:pStyle w:val="Paragraphedeliste"/>
        <w:widowControl w:val="0"/>
        <w:numPr>
          <w:ilvl w:val="0"/>
          <w:numId w:val="2"/>
        </w:numPr>
        <w:tabs>
          <w:tab w:val="left" w:pos="0"/>
        </w:tabs>
        <w:autoSpaceDE w:val="0"/>
        <w:autoSpaceDN w:val="0"/>
        <w:adjustRightInd w:val="0"/>
        <w:spacing w:line="360" w:lineRule="auto"/>
        <w:jc w:val="both"/>
        <w:rPr>
          <w:rFonts w:asciiTheme="majorBidi" w:hAnsiTheme="majorBidi" w:cstheme="majorBidi"/>
          <w:color w:val="000000"/>
          <w:sz w:val="24"/>
          <w:szCs w:val="24"/>
        </w:rPr>
      </w:pPr>
      <w:r w:rsidRPr="002453A2">
        <w:rPr>
          <w:rFonts w:asciiTheme="majorBidi" w:hAnsiTheme="majorBidi" w:cstheme="majorBidi"/>
          <w:color w:val="000000"/>
          <w:sz w:val="24"/>
          <w:szCs w:val="24"/>
        </w:rPr>
        <w:t>Un aliment de haute qualité pour les chevaux</w:t>
      </w:r>
    </w:p>
    <w:p w:rsidR="00B85B15" w:rsidRPr="002453A2" w:rsidRDefault="00B85B15" w:rsidP="00B85B15">
      <w:pPr>
        <w:widowControl w:val="0"/>
        <w:tabs>
          <w:tab w:val="left" w:pos="0"/>
        </w:tabs>
        <w:autoSpaceDE w:val="0"/>
        <w:autoSpaceDN w:val="0"/>
        <w:adjustRightInd w:val="0"/>
        <w:jc w:val="both"/>
        <w:rPr>
          <w:rFonts w:asciiTheme="majorBidi" w:hAnsiTheme="majorBidi" w:cstheme="majorBidi"/>
          <w:b/>
          <w:bCs/>
          <w:color w:val="000000"/>
          <w:sz w:val="24"/>
          <w:szCs w:val="24"/>
        </w:rPr>
      </w:pPr>
      <w:r w:rsidRPr="002453A2">
        <w:rPr>
          <w:rFonts w:asciiTheme="majorBidi" w:hAnsiTheme="majorBidi" w:cstheme="majorBidi"/>
          <w:color w:val="000000"/>
          <w:sz w:val="24"/>
          <w:szCs w:val="24"/>
        </w:rPr>
        <w:tab/>
        <w:t xml:space="preserve">En Algérie, pour la période 1995 à 1997, la superficie consacrée à la luzerne pérenne </w:t>
      </w:r>
      <w:r w:rsidRPr="002453A2">
        <w:rPr>
          <w:rFonts w:asciiTheme="majorBidi" w:hAnsiTheme="majorBidi" w:cstheme="majorBidi"/>
          <w:color w:val="000000"/>
          <w:sz w:val="24"/>
          <w:szCs w:val="24"/>
        </w:rPr>
        <w:lastRenderedPageBreak/>
        <w:t>(</w:t>
      </w:r>
      <w:proofErr w:type="spellStart"/>
      <w:r w:rsidRPr="002453A2">
        <w:rPr>
          <w:rFonts w:asciiTheme="majorBidi" w:hAnsiTheme="majorBidi" w:cstheme="majorBidi"/>
          <w:i/>
          <w:iCs/>
          <w:color w:val="000000"/>
          <w:sz w:val="24"/>
          <w:szCs w:val="24"/>
        </w:rPr>
        <w:t>Medicago</w:t>
      </w:r>
      <w:proofErr w:type="spellEnd"/>
      <w:r w:rsidRPr="002453A2">
        <w:rPr>
          <w:rFonts w:asciiTheme="majorBidi" w:hAnsiTheme="majorBidi" w:cstheme="majorBidi"/>
          <w:color w:val="000000"/>
          <w:sz w:val="24"/>
          <w:szCs w:val="24"/>
        </w:rPr>
        <w:t xml:space="preserve"> </w:t>
      </w:r>
      <w:proofErr w:type="spellStart"/>
      <w:r w:rsidRPr="002453A2">
        <w:rPr>
          <w:rFonts w:asciiTheme="majorBidi" w:hAnsiTheme="majorBidi" w:cstheme="majorBidi"/>
          <w:i/>
          <w:iCs/>
          <w:color w:val="000000"/>
          <w:sz w:val="24"/>
          <w:szCs w:val="24"/>
        </w:rPr>
        <w:t>sativa</w:t>
      </w:r>
      <w:proofErr w:type="spellEnd"/>
      <w:r w:rsidRPr="002453A2">
        <w:rPr>
          <w:rFonts w:asciiTheme="majorBidi" w:hAnsiTheme="majorBidi" w:cstheme="majorBidi"/>
          <w:color w:val="000000"/>
          <w:sz w:val="24"/>
          <w:szCs w:val="24"/>
        </w:rPr>
        <w:t xml:space="preserve"> L.) représente entre 0,37 et 0,71% de la superficie réservée aux cultures fourragères ; par rapport aux cultures herbacées sa superficie représente entre 1,86 et 3,03% pour la même période.</w:t>
      </w:r>
      <w:r w:rsidR="001D316E" w:rsidRPr="002453A2">
        <w:rPr>
          <w:rFonts w:asciiTheme="majorBidi" w:hAnsiTheme="majorBidi" w:cstheme="majorBidi"/>
          <w:b/>
          <w:bCs/>
          <w:color w:val="000000"/>
          <w:sz w:val="24"/>
          <w:szCs w:val="24"/>
        </w:rPr>
        <w:fldChar w:fldCharType="begin" w:fldLock="1"/>
      </w:r>
      <w:r w:rsidRPr="002453A2">
        <w:rPr>
          <w:rFonts w:asciiTheme="majorBidi" w:hAnsiTheme="majorBidi" w:cstheme="majorBidi"/>
          <w:b/>
          <w:bCs/>
          <w:color w:val="000000"/>
          <w:sz w:val="24"/>
          <w:szCs w:val="24"/>
        </w:rPr>
        <w:instrText>ADDIN CSL_CITATION { "citationItems" : [ { "id" : "ITEM-1", "itemData" : { "author" : [ { "dropping-particle" : "", "family" : "Chaabena", "given" : "A", "non-dropping-particle" : "", "parse-names" : false, "suffix" : "" }, { "dropping-particle" : "", "family" : "Abdelguerfi", "given" : "A", "non-dropping-particle" : "", "parse-names" : false, "suffix" : "" } ], "id" : "ITEM-1", "issued" : { "date-parts" : [ [ "2001" ] ] }, "page" : "57-60", "title" : "Situation de la luzerne p\u00e9renne dans le Sahara et comportement de quelques populations locales et vari\u00e9t\u00e9s introduites dans le sud-est du Sahara alg\u00e9rien", "type" : "article-journal", "volume" : "60" }, "uris" : [ "http://www.mendeley.com/documents/?uuid=9c616ad6-61b5-435a-84e7-119d702b565e" ] } ], "mendeley" : { "formattedCitation" : "(Chaabena &amp; Abdelguerfi 2001)", "plainTextFormattedCitation" : "(Chaabena &amp; Abdelguerfi 2001)", "previouslyFormattedCitation" : "(Chaabena &amp; Abdelguerfi 2001)" }, "properties" : { "noteIndex" : 0 }, "schema" : "https://github.com/citation-style-language/schema/raw/master/csl-citation.json" }</w:instrText>
      </w:r>
      <w:r w:rsidR="001D316E" w:rsidRPr="002453A2">
        <w:rPr>
          <w:rFonts w:asciiTheme="majorBidi" w:hAnsiTheme="majorBidi" w:cstheme="majorBidi"/>
          <w:b/>
          <w:bCs/>
          <w:color w:val="000000"/>
          <w:sz w:val="24"/>
          <w:szCs w:val="24"/>
        </w:rPr>
        <w:fldChar w:fldCharType="separate"/>
      </w:r>
      <w:r w:rsidRPr="002453A2">
        <w:rPr>
          <w:rFonts w:asciiTheme="majorBidi" w:hAnsiTheme="majorBidi" w:cstheme="majorBidi"/>
          <w:b/>
          <w:bCs/>
          <w:noProof/>
          <w:color w:val="000000"/>
          <w:sz w:val="24"/>
          <w:szCs w:val="24"/>
        </w:rPr>
        <w:t>(Chaabena &amp; Abdelguerfi 2001)</w:t>
      </w:r>
      <w:r w:rsidR="001D316E" w:rsidRPr="002453A2">
        <w:rPr>
          <w:rFonts w:asciiTheme="majorBidi" w:hAnsiTheme="majorBidi" w:cstheme="majorBidi"/>
          <w:b/>
          <w:bCs/>
          <w:color w:val="000000"/>
          <w:sz w:val="24"/>
          <w:szCs w:val="24"/>
        </w:rPr>
        <w:fldChar w:fldCharType="end"/>
      </w:r>
      <w:r w:rsidRPr="002453A2">
        <w:rPr>
          <w:rFonts w:asciiTheme="majorBidi" w:hAnsiTheme="majorBidi" w:cstheme="majorBidi"/>
          <w:b/>
          <w:bCs/>
          <w:color w:val="000000"/>
          <w:sz w:val="24"/>
          <w:szCs w:val="24"/>
        </w:rPr>
        <w:t> .</w:t>
      </w:r>
    </w:p>
    <w:p w:rsidR="00B85B15" w:rsidRPr="002453A2" w:rsidRDefault="00B85B15" w:rsidP="00B85B15">
      <w:pPr>
        <w:widowControl w:val="0"/>
        <w:tabs>
          <w:tab w:val="left" w:pos="0"/>
        </w:tabs>
        <w:autoSpaceDE w:val="0"/>
        <w:autoSpaceDN w:val="0"/>
        <w:adjustRightInd w:val="0"/>
        <w:jc w:val="both"/>
        <w:rPr>
          <w:rFonts w:asciiTheme="majorBidi" w:hAnsiTheme="majorBidi" w:cstheme="majorBidi"/>
          <w:color w:val="000000"/>
          <w:sz w:val="24"/>
          <w:szCs w:val="24"/>
        </w:rPr>
      </w:pPr>
      <w:r w:rsidRPr="002453A2">
        <w:rPr>
          <w:rFonts w:asciiTheme="majorBidi" w:hAnsiTheme="majorBidi" w:cstheme="majorBidi"/>
          <w:b/>
          <w:bCs/>
          <w:color w:val="000000"/>
          <w:sz w:val="24"/>
          <w:szCs w:val="24"/>
        </w:rPr>
        <w:t>I.2.1.1.L’aire de  répartition de la luzerne</w:t>
      </w:r>
    </w:p>
    <w:p w:rsidR="00B85B15" w:rsidRPr="002453A2" w:rsidRDefault="00B85B15" w:rsidP="00B85B15">
      <w:pPr>
        <w:widowControl w:val="0"/>
        <w:tabs>
          <w:tab w:val="left" w:pos="0"/>
        </w:tabs>
        <w:autoSpaceDE w:val="0"/>
        <w:autoSpaceDN w:val="0"/>
        <w:adjustRightInd w:val="0"/>
        <w:jc w:val="both"/>
        <w:rPr>
          <w:rFonts w:asciiTheme="majorBidi" w:hAnsiTheme="majorBidi" w:cstheme="majorBidi"/>
          <w:b/>
          <w:bCs/>
          <w:color w:val="000000"/>
          <w:sz w:val="24"/>
          <w:szCs w:val="24"/>
        </w:rPr>
      </w:pPr>
      <w:r w:rsidRPr="002453A2">
        <w:rPr>
          <w:rFonts w:asciiTheme="majorBidi" w:hAnsiTheme="majorBidi" w:cstheme="majorBidi"/>
          <w:color w:val="000000"/>
          <w:sz w:val="24"/>
          <w:szCs w:val="24"/>
        </w:rPr>
        <w:tab/>
        <w:t xml:space="preserve">Pour </w:t>
      </w:r>
      <w:proofErr w:type="spellStart"/>
      <w:r w:rsidRPr="002453A2">
        <w:rPr>
          <w:rFonts w:asciiTheme="majorBidi" w:hAnsiTheme="majorBidi" w:cstheme="majorBidi"/>
          <w:color w:val="000000"/>
          <w:sz w:val="24"/>
          <w:szCs w:val="24"/>
        </w:rPr>
        <w:t>Lapeyronie</w:t>
      </w:r>
      <w:proofErr w:type="spellEnd"/>
      <w:r w:rsidRPr="002453A2">
        <w:rPr>
          <w:rFonts w:asciiTheme="majorBidi" w:hAnsiTheme="majorBidi" w:cstheme="majorBidi"/>
          <w:color w:val="000000"/>
          <w:sz w:val="24"/>
          <w:szCs w:val="24"/>
        </w:rPr>
        <w:t xml:space="preserve"> (1982), les luzernes s’accommodent des sécheresses périodiques, elles sont adaptées à tous les types de sols qui ne sont pas trop humides. Elles sont distribuées dans le bassin méditerranéen (le sud de l’Europe, l’Afrique du Nord, le proche Orient). Certaines ont été introduites en Amérique du Nord, en Australie et en Europe du Nord. D’après Derek et Ernest (1997), elles sont originaires d’Europe, d’Asie et d’Afrique et se sont répandues dans d’autres continents sous forme de mauvaises herbes. Les travaux de Mathieu (2003) et </w:t>
      </w:r>
      <w:proofErr w:type="spellStart"/>
      <w:r w:rsidRPr="002453A2">
        <w:rPr>
          <w:rFonts w:asciiTheme="majorBidi" w:hAnsiTheme="majorBidi" w:cstheme="majorBidi"/>
          <w:color w:val="000000"/>
          <w:sz w:val="24"/>
          <w:szCs w:val="24"/>
        </w:rPr>
        <w:t>Hireche</w:t>
      </w:r>
      <w:proofErr w:type="spellEnd"/>
      <w:r w:rsidRPr="002453A2">
        <w:rPr>
          <w:rFonts w:asciiTheme="majorBidi" w:hAnsiTheme="majorBidi" w:cstheme="majorBidi"/>
          <w:color w:val="000000"/>
          <w:sz w:val="24"/>
          <w:szCs w:val="24"/>
        </w:rPr>
        <w:t xml:space="preserve"> (2006) affirment qu’au cours du XIXème siècle, Les luzernes (les espèces du genre </w:t>
      </w:r>
      <w:proofErr w:type="spellStart"/>
      <w:r w:rsidRPr="002453A2">
        <w:rPr>
          <w:rFonts w:asciiTheme="majorBidi" w:hAnsiTheme="majorBidi" w:cstheme="majorBidi"/>
          <w:i/>
          <w:iCs/>
          <w:color w:val="000000"/>
          <w:sz w:val="24"/>
          <w:szCs w:val="24"/>
        </w:rPr>
        <w:t>Medicago</w:t>
      </w:r>
      <w:proofErr w:type="spellEnd"/>
      <w:r w:rsidRPr="002453A2">
        <w:rPr>
          <w:rFonts w:asciiTheme="majorBidi" w:hAnsiTheme="majorBidi" w:cstheme="majorBidi"/>
          <w:color w:val="000000"/>
          <w:sz w:val="24"/>
          <w:szCs w:val="24"/>
        </w:rPr>
        <w:t>) ont conquis l’ensemble de la zone méditerranéenne, elles ont ensuite envahi d’autres parties du monde (Figure01) en particulier les continents américaines et australiens à l’occasion des différents courants de la colonisation humaine (</w:t>
      </w:r>
      <w:r w:rsidRPr="002453A2">
        <w:rPr>
          <w:rFonts w:asciiTheme="majorBidi" w:hAnsiTheme="majorBidi" w:cstheme="majorBidi"/>
          <w:b/>
          <w:bCs/>
          <w:color w:val="000000"/>
          <w:sz w:val="24"/>
          <w:szCs w:val="24"/>
        </w:rPr>
        <w:t xml:space="preserve">Delalande </w:t>
      </w:r>
      <w:r w:rsidRPr="002453A2">
        <w:rPr>
          <w:rFonts w:asciiTheme="majorBidi" w:hAnsiTheme="majorBidi" w:cstheme="majorBidi"/>
          <w:b/>
          <w:bCs/>
          <w:i/>
          <w:iCs/>
          <w:color w:val="000000"/>
          <w:sz w:val="24"/>
          <w:szCs w:val="24"/>
        </w:rPr>
        <w:t xml:space="preserve">et </w:t>
      </w:r>
      <w:proofErr w:type="gramStart"/>
      <w:r w:rsidRPr="002453A2">
        <w:rPr>
          <w:rFonts w:asciiTheme="majorBidi" w:hAnsiTheme="majorBidi" w:cstheme="majorBidi"/>
          <w:b/>
          <w:bCs/>
          <w:i/>
          <w:iCs/>
          <w:color w:val="000000"/>
          <w:sz w:val="24"/>
          <w:szCs w:val="24"/>
        </w:rPr>
        <w:t>al</w:t>
      </w:r>
      <w:r w:rsidRPr="002453A2">
        <w:rPr>
          <w:rFonts w:asciiTheme="majorBidi" w:hAnsiTheme="majorBidi" w:cstheme="majorBidi"/>
          <w:b/>
          <w:bCs/>
          <w:color w:val="000000"/>
          <w:sz w:val="24"/>
          <w:szCs w:val="24"/>
        </w:rPr>
        <w:t>.,</w:t>
      </w:r>
      <w:proofErr w:type="gramEnd"/>
      <w:r w:rsidRPr="002453A2">
        <w:rPr>
          <w:rFonts w:asciiTheme="majorBidi" w:hAnsiTheme="majorBidi" w:cstheme="majorBidi"/>
          <w:b/>
          <w:bCs/>
          <w:color w:val="000000"/>
          <w:sz w:val="24"/>
          <w:szCs w:val="24"/>
        </w:rPr>
        <w:t xml:space="preserve"> 2007).</w:t>
      </w:r>
    </w:p>
    <w:p w:rsidR="00B85B15" w:rsidRPr="002453A2" w:rsidRDefault="001D316E" w:rsidP="00B85B15">
      <w:pPr>
        <w:widowControl w:val="0"/>
        <w:tabs>
          <w:tab w:val="left" w:pos="0"/>
        </w:tabs>
        <w:autoSpaceDE w:val="0"/>
        <w:autoSpaceDN w:val="0"/>
        <w:adjustRightInd w:val="0"/>
        <w:jc w:val="both"/>
        <w:rPr>
          <w:rFonts w:asciiTheme="majorBidi" w:hAnsiTheme="majorBidi" w:cstheme="majorBidi"/>
          <w:b/>
          <w:bCs/>
          <w:color w:val="000000"/>
          <w:sz w:val="24"/>
          <w:szCs w:val="24"/>
        </w:rPr>
      </w:pPr>
      <w:r w:rsidRPr="001D316E">
        <w:rPr>
          <w:noProof/>
          <w:sz w:val="24"/>
          <w:szCs w:val="24"/>
          <w:lang w:eastAsia="fr-FR"/>
        </w:rPr>
        <w:pict>
          <v:shapetype id="_x0000_t202" coordsize="21600,21600" o:spt="202" path="m,l,21600r21600,l21600,xe">
            <v:stroke joinstyle="miter"/>
            <v:path gradientshapeok="t" o:connecttype="rect"/>
          </v:shapetype>
          <v:shape id="_x0000_s1027" type="#_x0000_t202" style="position:absolute;left:0;text-align:left;margin-left:2.65pt;margin-top:6.1pt;width:418.85pt;height:234.75pt;z-index:251657216;mso-width-relative:margin;mso-height-relative:margin" stroked="f">
            <v:textbox style="mso-next-textbox:#_x0000_s1027">
              <w:txbxContent>
                <w:p w:rsidR="00B85B15" w:rsidRDefault="00B85B15" w:rsidP="00B85B15">
                  <w:pPr>
                    <w:rPr>
                      <w:noProof/>
                      <w:lang w:eastAsia="fr-FR"/>
                    </w:rPr>
                  </w:pPr>
                </w:p>
                <w:p w:rsidR="00B85B15" w:rsidRDefault="00B85B15" w:rsidP="00B85B15">
                  <w:r w:rsidRPr="002D435B">
                    <w:rPr>
                      <w:noProof/>
                      <w:lang w:eastAsia="fr-FR"/>
                    </w:rPr>
                    <w:drawing>
                      <wp:inline distT="0" distB="0" distL="0" distR="0">
                        <wp:extent cx="5136515" cy="2765262"/>
                        <wp:effectExtent l="19050" t="0" r="6985" b="0"/>
                        <wp:docPr id="9" name="Image 1" descr="Résultat de recherche d'images pour &quot;répartition de la luzerne&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ésultat de recherche d'images pour &quot;répartition de la luzerne&quot;"/>
                                <pic:cNvPicPr>
                                  <a:picLocks noChangeAspect="1" noChangeArrowheads="1"/>
                                </pic:cNvPicPr>
                              </pic:nvPicPr>
                              <pic:blipFill>
                                <a:blip r:embed="rId8"/>
                                <a:srcRect/>
                                <a:stretch>
                                  <a:fillRect/>
                                </a:stretch>
                              </pic:blipFill>
                              <pic:spPr bwMode="auto">
                                <a:xfrm>
                                  <a:off x="0" y="0"/>
                                  <a:ext cx="5136515" cy="2765262"/>
                                </a:xfrm>
                                <a:prstGeom prst="rect">
                                  <a:avLst/>
                                </a:prstGeom>
                                <a:noFill/>
                                <a:ln w="9525">
                                  <a:noFill/>
                                  <a:miter lim="800000"/>
                                  <a:headEnd/>
                                  <a:tailEnd/>
                                </a:ln>
                              </pic:spPr>
                            </pic:pic>
                          </a:graphicData>
                        </a:graphic>
                      </wp:inline>
                    </w:drawing>
                  </w:r>
                </w:p>
              </w:txbxContent>
            </v:textbox>
          </v:shape>
        </w:pict>
      </w:r>
    </w:p>
    <w:p w:rsidR="00B85B15" w:rsidRPr="002453A2" w:rsidRDefault="00B85B15" w:rsidP="00B85B15">
      <w:pPr>
        <w:widowControl w:val="0"/>
        <w:tabs>
          <w:tab w:val="left" w:pos="0"/>
        </w:tabs>
        <w:autoSpaceDE w:val="0"/>
        <w:autoSpaceDN w:val="0"/>
        <w:adjustRightInd w:val="0"/>
        <w:jc w:val="both"/>
        <w:rPr>
          <w:rFonts w:asciiTheme="majorBidi" w:hAnsiTheme="majorBidi" w:cstheme="majorBidi"/>
          <w:b/>
          <w:bCs/>
          <w:color w:val="000000"/>
          <w:sz w:val="24"/>
          <w:szCs w:val="24"/>
        </w:rPr>
      </w:pPr>
    </w:p>
    <w:p w:rsidR="00B85B15" w:rsidRPr="002453A2" w:rsidRDefault="00B85B15" w:rsidP="00B85B15">
      <w:pPr>
        <w:widowControl w:val="0"/>
        <w:tabs>
          <w:tab w:val="left" w:pos="0"/>
        </w:tabs>
        <w:autoSpaceDE w:val="0"/>
        <w:autoSpaceDN w:val="0"/>
        <w:adjustRightInd w:val="0"/>
        <w:jc w:val="both"/>
        <w:rPr>
          <w:rFonts w:asciiTheme="majorBidi" w:hAnsiTheme="majorBidi" w:cstheme="majorBidi"/>
          <w:b/>
          <w:bCs/>
          <w:color w:val="000000"/>
          <w:sz w:val="24"/>
          <w:szCs w:val="24"/>
        </w:rPr>
      </w:pPr>
    </w:p>
    <w:p w:rsidR="00B85B15" w:rsidRPr="002453A2" w:rsidRDefault="00B85B15" w:rsidP="00B85B15">
      <w:pPr>
        <w:widowControl w:val="0"/>
        <w:tabs>
          <w:tab w:val="left" w:pos="0"/>
        </w:tabs>
        <w:autoSpaceDE w:val="0"/>
        <w:autoSpaceDN w:val="0"/>
        <w:adjustRightInd w:val="0"/>
        <w:jc w:val="both"/>
        <w:rPr>
          <w:rFonts w:asciiTheme="majorBidi" w:hAnsiTheme="majorBidi" w:cstheme="majorBidi"/>
          <w:b/>
          <w:bCs/>
          <w:color w:val="000000"/>
          <w:sz w:val="24"/>
          <w:szCs w:val="24"/>
        </w:rPr>
      </w:pPr>
    </w:p>
    <w:p w:rsidR="00B85B15" w:rsidRPr="002453A2" w:rsidRDefault="00B85B15" w:rsidP="00B85B15">
      <w:pPr>
        <w:widowControl w:val="0"/>
        <w:tabs>
          <w:tab w:val="left" w:pos="0"/>
        </w:tabs>
        <w:autoSpaceDE w:val="0"/>
        <w:autoSpaceDN w:val="0"/>
        <w:adjustRightInd w:val="0"/>
        <w:jc w:val="both"/>
        <w:rPr>
          <w:rFonts w:asciiTheme="majorBidi" w:hAnsiTheme="majorBidi" w:cstheme="majorBidi"/>
          <w:b/>
          <w:bCs/>
          <w:color w:val="000000"/>
          <w:sz w:val="24"/>
          <w:szCs w:val="24"/>
        </w:rPr>
      </w:pPr>
    </w:p>
    <w:p w:rsidR="00B85B15" w:rsidRPr="002453A2" w:rsidRDefault="00B85B15" w:rsidP="00B85B15">
      <w:pPr>
        <w:widowControl w:val="0"/>
        <w:tabs>
          <w:tab w:val="left" w:pos="0"/>
        </w:tabs>
        <w:autoSpaceDE w:val="0"/>
        <w:autoSpaceDN w:val="0"/>
        <w:adjustRightInd w:val="0"/>
        <w:jc w:val="both"/>
        <w:rPr>
          <w:rFonts w:asciiTheme="majorBidi" w:hAnsiTheme="majorBidi" w:cstheme="majorBidi"/>
          <w:b/>
          <w:bCs/>
          <w:color w:val="000000"/>
          <w:sz w:val="24"/>
          <w:szCs w:val="24"/>
        </w:rPr>
      </w:pPr>
    </w:p>
    <w:p w:rsidR="00B85B15" w:rsidRPr="002453A2" w:rsidRDefault="00B85B15" w:rsidP="00B85B15">
      <w:pPr>
        <w:widowControl w:val="0"/>
        <w:tabs>
          <w:tab w:val="left" w:pos="0"/>
        </w:tabs>
        <w:autoSpaceDE w:val="0"/>
        <w:autoSpaceDN w:val="0"/>
        <w:adjustRightInd w:val="0"/>
        <w:jc w:val="both"/>
        <w:rPr>
          <w:rFonts w:asciiTheme="majorBidi" w:hAnsiTheme="majorBidi" w:cstheme="majorBidi"/>
          <w:b/>
          <w:bCs/>
          <w:color w:val="000000"/>
          <w:sz w:val="24"/>
          <w:szCs w:val="24"/>
        </w:rPr>
      </w:pPr>
    </w:p>
    <w:p w:rsidR="00B85B15" w:rsidRPr="002453A2" w:rsidRDefault="00B85B15" w:rsidP="00B85B15">
      <w:pPr>
        <w:widowControl w:val="0"/>
        <w:tabs>
          <w:tab w:val="left" w:pos="0"/>
        </w:tabs>
        <w:autoSpaceDE w:val="0"/>
        <w:autoSpaceDN w:val="0"/>
        <w:adjustRightInd w:val="0"/>
        <w:jc w:val="both"/>
        <w:rPr>
          <w:rFonts w:asciiTheme="majorBidi" w:hAnsiTheme="majorBidi" w:cstheme="majorBidi"/>
          <w:b/>
          <w:bCs/>
          <w:color w:val="000000"/>
          <w:sz w:val="24"/>
          <w:szCs w:val="24"/>
        </w:rPr>
      </w:pPr>
    </w:p>
    <w:p w:rsidR="00B85B15" w:rsidRPr="002453A2" w:rsidRDefault="00B85B15" w:rsidP="00B85B15">
      <w:pPr>
        <w:widowControl w:val="0"/>
        <w:tabs>
          <w:tab w:val="left" w:pos="0"/>
        </w:tabs>
        <w:autoSpaceDE w:val="0"/>
        <w:autoSpaceDN w:val="0"/>
        <w:adjustRightInd w:val="0"/>
        <w:jc w:val="both"/>
        <w:rPr>
          <w:rFonts w:asciiTheme="majorBidi" w:hAnsiTheme="majorBidi" w:cstheme="majorBidi"/>
          <w:b/>
          <w:bCs/>
          <w:color w:val="000000"/>
          <w:sz w:val="24"/>
          <w:szCs w:val="24"/>
        </w:rPr>
      </w:pPr>
    </w:p>
    <w:p w:rsidR="00B85B15" w:rsidRPr="002453A2" w:rsidRDefault="00B85B15" w:rsidP="00B85B15">
      <w:pPr>
        <w:widowControl w:val="0"/>
        <w:tabs>
          <w:tab w:val="left" w:pos="0"/>
        </w:tabs>
        <w:autoSpaceDE w:val="0"/>
        <w:autoSpaceDN w:val="0"/>
        <w:adjustRightInd w:val="0"/>
        <w:jc w:val="both"/>
        <w:rPr>
          <w:rFonts w:asciiTheme="majorBidi" w:hAnsiTheme="majorBidi" w:cstheme="majorBidi"/>
          <w:b/>
          <w:bCs/>
          <w:color w:val="000000"/>
          <w:sz w:val="24"/>
          <w:szCs w:val="24"/>
        </w:rPr>
      </w:pPr>
    </w:p>
    <w:p w:rsidR="00B85B15" w:rsidRPr="002453A2" w:rsidRDefault="00B85B15" w:rsidP="00B85B15">
      <w:pPr>
        <w:widowControl w:val="0"/>
        <w:tabs>
          <w:tab w:val="left" w:pos="0"/>
        </w:tabs>
        <w:autoSpaceDE w:val="0"/>
        <w:autoSpaceDN w:val="0"/>
        <w:adjustRightInd w:val="0"/>
        <w:jc w:val="both"/>
        <w:rPr>
          <w:rFonts w:asciiTheme="majorBidi" w:hAnsiTheme="majorBidi" w:cstheme="majorBidi"/>
          <w:color w:val="000000"/>
          <w:sz w:val="24"/>
          <w:szCs w:val="24"/>
        </w:rPr>
      </w:pPr>
    </w:p>
    <w:p w:rsidR="00B85B15" w:rsidRPr="002453A2" w:rsidRDefault="00B85B15" w:rsidP="00B85B15">
      <w:pPr>
        <w:widowControl w:val="0"/>
        <w:tabs>
          <w:tab w:val="left" w:pos="0"/>
        </w:tabs>
        <w:autoSpaceDE w:val="0"/>
        <w:autoSpaceDN w:val="0"/>
        <w:adjustRightInd w:val="0"/>
        <w:jc w:val="both"/>
        <w:rPr>
          <w:rFonts w:asciiTheme="majorBidi" w:hAnsiTheme="majorBidi" w:cstheme="majorBidi"/>
          <w:color w:val="000000"/>
          <w:sz w:val="24"/>
          <w:szCs w:val="24"/>
        </w:rPr>
      </w:pPr>
    </w:p>
    <w:p w:rsidR="00B85B15" w:rsidRPr="002453A2" w:rsidRDefault="00B85B15" w:rsidP="00B85B15">
      <w:pPr>
        <w:widowControl w:val="0"/>
        <w:tabs>
          <w:tab w:val="left" w:pos="0"/>
        </w:tabs>
        <w:autoSpaceDE w:val="0"/>
        <w:autoSpaceDN w:val="0"/>
        <w:adjustRightInd w:val="0"/>
        <w:jc w:val="both"/>
        <w:rPr>
          <w:rFonts w:asciiTheme="majorBidi" w:hAnsiTheme="majorBidi" w:cstheme="majorBidi"/>
          <w:color w:val="000000"/>
          <w:sz w:val="24"/>
          <w:szCs w:val="24"/>
        </w:rPr>
      </w:pPr>
    </w:p>
    <w:p w:rsidR="00B85B15" w:rsidRPr="002453A2" w:rsidRDefault="00B85B15" w:rsidP="00B85B15">
      <w:pPr>
        <w:widowControl w:val="0"/>
        <w:tabs>
          <w:tab w:val="left" w:pos="0"/>
        </w:tabs>
        <w:autoSpaceDE w:val="0"/>
        <w:autoSpaceDN w:val="0"/>
        <w:adjustRightInd w:val="0"/>
        <w:jc w:val="both"/>
        <w:rPr>
          <w:rFonts w:asciiTheme="majorBidi" w:hAnsiTheme="majorBidi" w:cstheme="majorBidi"/>
          <w:b/>
          <w:bCs/>
          <w:color w:val="000000"/>
          <w:sz w:val="24"/>
          <w:szCs w:val="24"/>
        </w:rPr>
      </w:pPr>
      <w:r w:rsidRPr="002453A2">
        <w:rPr>
          <w:rFonts w:asciiTheme="majorBidi" w:hAnsiTheme="majorBidi" w:cstheme="majorBidi"/>
          <w:b/>
          <w:bCs/>
          <w:color w:val="000000"/>
          <w:sz w:val="24"/>
          <w:szCs w:val="24"/>
        </w:rPr>
        <w:t xml:space="preserve">Figure 01: </w:t>
      </w:r>
      <w:r w:rsidRPr="002453A2">
        <w:rPr>
          <w:rFonts w:asciiTheme="majorBidi" w:hAnsiTheme="majorBidi" w:cstheme="majorBidi"/>
          <w:color w:val="000000"/>
          <w:sz w:val="24"/>
          <w:szCs w:val="24"/>
        </w:rPr>
        <w:t xml:space="preserve">Distribution géographique de </w:t>
      </w:r>
      <w:proofErr w:type="spellStart"/>
      <w:r w:rsidRPr="002453A2">
        <w:rPr>
          <w:rFonts w:asciiTheme="majorBidi" w:hAnsiTheme="majorBidi" w:cstheme="majorBidi"/>
          <w:i/>
          <w:iCs/>
          <w:color w:val="000000"/>
          <w:sz w:val="24"/>
          <w:szCs w:val="24"/>
        </w:rPr>
        <w:t>Medicago</w:t>
      </w:r>
      <w:proofErr w:type="spellEnd"/>
      <w:r w:rsidRPr="002453A2">
        <w:rPr>
          <w:rFonts w:asciiTheme="majorBidi" w:hAnsiTheme="majorBidi" w:cstheme="majorBidi"/>
          <w:i/>
          <w:iCs/>
          <w:color w:val="000000"/>
          <w:sz w:val="24"/>
          <w:szCs w:val="24"/>
        </w:rPr>
        <w:t xml:space="preserve"> sative </w:t>
      </w:r>
      <w:r w:rsidRPr="002453A2">
        <w:rPr>
          <w:rFonts w:asciiTheme="majorBidi" w:hAnsiTheme="majorBidi" w:cstheme="majorBidi"/>
          <w:color w:val="000000"/>
          <w:sz w:val="24"/>
          <w:szCs w:val="24"/>
        </w:rPr>
        <w:t xml:space="preserve">dans le monde </w:t>
      </w:r>
    </w:p>
    <w:p w:rsidR="00B85B15" w:rsidRPr="002453A2" w:rsidRDefault="00B85B15" w:rsidP="00B85B15">
      <w:pPr>
        <w:widowControl w:val="0"/>
        <w:tabs>
          <w:tab w:val="left" w:pos="0"/>
        </w:tabs>
        <w:autoSpaceDE w:val="0"/>
        <w:autoSpaceDN w:val="0"/>
        <w:adjustRightInd w:val="0"/>
        <w:jc w:val="both"/>
        <w:rPr>
          <w:rFonts w:asciiTheme="majorBidi" w:hAnsiTheme="majorBidi" w:cstheme="majorBidi"/>
          <w:b/>
          <w:bCs/>
          <w:color w:val="000000"/>
          <w:sz w:val="24"/>
          <w:szCs w:val="24"/>
        </w:rPr>
      </w:pPr>
    </w:p>
    <w:p w:rsidR="00B85B15" w:rsidRPr="002453A2" w:rsidRDefault="00B85B15" w:rsidP="00B85B15">
      <w:pPr>
        <w:widowControl w:val="0"/>
        <w:tabs>
          <w:tab w:val="left" w:pos="0"/>
        </w:tabs>
        <w:autoSpaceDE w:val="0"/>
        <w:autoSpaceDN w:val="0"/>
        <w:adjustRightInd w:val="0"/>
        <w:jc w:val="both"/>
        <w:rPr>
          <w:rFonts w:asciiTheme="majorBidi" w:hAnsiTheme="majorBidi" w:cstheme="majorBidi"/>
          <w:color w:val="000000"/>
          <w:sz w:val="24"/>
          <w:szCs w:val="24"/>
        </w:rPr>
      </w:pPr>
      <w:r w:rsidRPr="002453A2">
        <w:rPr>
          <w:rFonts w:asciiTheme="majorBidi" w:hAnsiTheme="majorBidi" w:cstheme="majorBidi"/>
          <w:b/>
          <w:bCs/>
          <w:color w:val="000000"/>
          <w:sz w:val="24"/>
          <w:szCs w:val="24"/>
        </w:rPr>
        <w:t>I.2.1.2.Systématique </w:t>
      </w:r>
      <w:r w:rsidRPr="002453A2">
        <w:rPr>
          <w:rFonts w:asciiTheme="majorBidi" w:hAnsiTheme="majorBidi" w:cstheme="majorBidi"/>
          <w:color w:val="000000"/>
          <w:sz w:val="24"/>
          <w:szCs w:val="24"/>
        </w:rPr>
        <w:t>:</w:t>
      </w:r>
    </w:p>
    <w:p w:rsidR="00B85B15" w:rsidRPr="002453A2" w:rsidRDefault="00B85B15" w:rsidP="00B85B15">
      <w:pPr>
        <w:tabs>
          <w:tab w:val="left" w:pos="851"/>
          <w:tab w:val="left" w:pos="1134"/>
          <w:tab w:val="left" w:pos="3673"/>
        </w:tabs>
        <w:spacing w:before="100" w:beforeAutospacing="1"/>
        <w:jc w:val="both"/>
        <w:rPr>
          <w:rFonts w:asciiTheme="majorBidi" w:hAnsiTheme="majorBidi" w:cstheme="majorBidi"/>
          <w:sz w:val="24"/>
          <w:szCs w:val="24"/>
        </w:rPr>
      </w:pPr>
      <w:r w:rsidRPr="002453A2">
        <w:rPr>
          <w:rFonts w:asciiTheme="majorBidi" w:hAnsiTheme="majorBidi" w:cstheme="majorBidi"/>
          <w:color w:val="000000"/>
          <w:sz w:val="24"/>
          <w:szCs w:val="24"/>
        </w:rPr>
        <w:tab/>
      </w:r>
      <w:r w:rsidRPr="002453A2">
        <w:rPr>
          <w:rFonts w:asciiTheme="majorBidi" w:hAnsiTheme="majorBidi" w:cstheme="majorBidi"/>
          <w:sz w:val="24"/>
          <w:szCs w:val="24"/>
        </w:rPr>
        <w:t xml:space="preserve">La luzerne est une plante herbacée vivace, allogame à pollinisation entomophile. La luzerne cultivée est le résultat de l’hybridisme entre deux espèces différentes : la luzerne commune </w:t>
      </w:r>
      <w:proofErr w:type="spellStart"/>
      <w:r w:rsidRPr="002453A2">
        <w:rPr>
          <w:rFonts w:asciiTheme="majorBidi" w:hAnsiTheme="majorBidi" w:cstheme="majorBidi"/>
          <w:i/>
          <w:iCs/>
          <w:sz w:val="24"/>
          <w:szCs w:val="24"/>
        </w:rPr>
        <w:t>Medicago</w:t>
      </w:r>
      <w:proofErr w:type="spellEnd"/>
      <w:r w:rsidRPr="002453A2">
        <w:rPr>
          <w:rFonts w:asciiTheme="majorBidi" w:hAnsiTheme="majorBidi" w:cstheme="majorBidi"/>
          <w:i/>
          <w:iCs/>
          <w:sz w:val="24"/>
          <w:szCs w:val="24"/>
        </w:rPr>
        <w:t xml:space="preserve"> </w:t>
      </w:r>
      <w:proofErr w:type="spellStart"/>
      <w:r w:rsidRPr="002453A2">
        <w:rPr>
          <w:rFonts w:asciiTheme="majorBidi" w:hAnsiTheme="majorBidi" w:cstheme="majorBidi"/>
          <w:i/>
          <w:iCs/>
          <w:sz w:val="24"/>
          <w:szCs w:val="24"/>
        </w:rPr>
        <w:t>sativa</w:t>
      </w:r>
      <w:proofErr w:type="spellEnd"/>
      <w:r w:rsidRPr="002453A2">
        <w:rPr>
          <w:rFonts w:asciiTheme="majorBidi" w:hAnsiTheme="majorBidi" w:cstheme="majorBidi"/>
          <w:i/>
          <w:iCs/>
          <w:sz w:val="24"/>
          <w:szCs w:val="24"/>
        </w:rPr>
        <w:t xml:space="preserve"> </w:t>
      </w:r>
      <w:r w:rsidRPr="002453A2">
        <w:rPr>
          <w:rFonts w:asciiTheme="majorBidi" w:hAnsiTheme="majorBidi" w:cstheme="majorBidi"/>
          <w:sz w:val="24"/>
          <w:szCs w:val="24"/>
        </w:rPr>
        <w:t xml:space="preserve">L et la luzerne faucille </w:t>
      </w:r>
      <w:proofErr w:type="spellStart"/>
      <w:r w:rsidRPr="002453A2">
        <w:rPr>
          <w:rFonts w:asciiTheme="majorBidi" w:hAnsiTheme="majorBidi" w:cstheme="majorBidi"/>
          <w:i/>
          <w:iCs/>
          <w:sz w:val="24"/>
          <w:szCs w:val="24"/>
        </w:rPr>
        <w:t>Medicago</w:t>
      </w:r>
      <w:proofErr w:type="spellEnd"/>
      <w:r w:rsidRPr="002453A2">
        <w:rPr>
          <w:rFonts w:asciiTheme="majorBidi" w:hAnsiTheme="majorBidi" w:cstheme="majorBidi"/>
          <w:i/>
          <w:iCs/>
          <w:sz w:val="24"/>
          <w:szCs w:val="24"/>
        </w:rPr>
        <w:t xml:space="preserve"> </w:t>
      </w:r>
      <w:proofErr w:type="spellStart"/>
      <w:r w:rsidRPr="002453A2">
        <w:rPr>
          <w:rFonts w:asciiTheme="majorBidi" w:hAnsiTheme="majorBidi" w:cstheme="majorBidi"/>
          <w:i/>
          <w:iCs/>
          <w:sz w:val="24"/>
          <w:szCs w:val="24"/>
        </w:rPr>
        <w:t>falcata</w:t>
      </w:r>
      <w:proofErr w:type="spellEnd"/>
      <w:r w:rsidRPr="002453A2">
        <w:rPr>
          <w:rFonts w:asciiTheme="majorBidi" w:hAnsiTheme="majorBidi" w:cstheme="majorBidi"/>
          <w:sz w:val="24"/>
          <w:szCs w:val="24"/>
        </w:rPr>
        <w:t xml:space="preserve">  </w:t>
      </w:r>
      <w:r w:rsidRPr="002453A2">
        <w:rPr>
          <w:rFonts w:asciiTheme="majorBidi" w:hAnsiTheme="majorBidi" w:cstheme="majorBidi"/>
          <w:b/>
          <w:bCs/>
          <w:sz w:val="24"/>
          <w:szCs w:val="24"/>
          <w:lang w:bidi="ar-DZ"/>
        </w:rPr>
        <w:t>(</w:t>
      </w:r>
      <w:proofErr w:type="spellStart"/>
      <w:r w:rsidRPr="002453A2">
        <w:rPr>
          <w:rFonts w:asciiTheme="majorBidi" w:hAnsiTheme="majorBidi" w:cstheme="majorBidi"/>
          <w:b/>
          <w:bCs/>
          <w:sz w:val="24"/>
          <w:szCs w:val="24"/>
          <w:lang w:bidi="ar-DZ"/>
        </w:rPr>
        <w:t>Benkhadoudja</w:t>
      </w:r>
      <w:proofErr w:type="spellEnd"/>
      <w:r w:rsidRPr="002453A2">
        <w:rPr>
          <w:rFonts w:asciiTheme="majorBidi" w:hAnsiTheme="majorBidi" w:cstheme="majorBidi"/>
          <w:b/>
          <w:bCs/>
          <w:sz w:val="24"/>
          <w:szCs w:val="24"/>
          <w:lang w:bidi="ar-DZ"/>
        </w:rPr>
        <w:t>, 2010)</w:t>
      </w:r>
      <w:r w:rsidRPr="002453A2">
        <w:rPr>
          <w:rFonts w:asciiTheme="majorBidi" w:hAnsiTheme="majorBidi" w:cstheme="majorBidi"/>
          <w:sz w:val="24"/>
          <w:szCs w:val="24"/>
        </w:rPr>
        <w:t>.</w:t>
      </w:r>
    </w:p>
    <w:p w:rsidR="00B85B15" w:rsidRPr="002453A2" w:rsidRDefault="00B85B15" w:rsidP="00B85B15">
      <w:pPr>
        <w:widowControl w:val="0"/>
        <w:tabs>
          <w:tab w:val="left" w:pos="0"/>
        </w:tabs>
        <w:autoSpaceDE w:val="0"/>
        <w:autoSpaceDN w:val="0"/>
        <w:adjustRightInd w:val="0"/>
        <w:jc w:val="both"/>
        <w:rPr>
          <w:rFonts w:asciiTheme="majorBidi" w:hAnsiTheme="majorBidi" w:cstheme="majorBidi"/>
          <w:color w:val="000000"/>
          <w:sz w:val="24"/>
          <w:szCs w:val="24"/>
        </w:rPr>
      </w:pPr>
      <w:r w:rsidRPr="002453A2">
        <w:rPr>
          <w:rFonts w:asciiTheme="majorBidi" w:hAnsiTheme="majorBidi" w:cstheme="majorBidi"/>
          <w:color w:val="000000"/>
          <w:sz w:val="24"/>
          <w:szCs w:val="24"/>
        </w:rPr>
        <w:t xml:space="preserve">La classification botanique de la luzerne cultivée est comme suit : </w:t>
      </w:r>
    </w:p>
    <w:p w:rsidR="00B85B15" w:rsidRPr="002453A2" w:rsidRDefault="00B85B15" w:rsidP="00B85B15">
      <w:pPr>
        <w:widowControl w:val="0"/>
        <w:tabs>
          <w:tab w:val="left" w:pos="0"/>
        </w:tabs>
        <w:autoSpaceDE w:val="0"/>
        <w:autoSpaceDN w:val="0"/>
        <w:adjustRightInd w:val="0"/>
        <w:ind w:firstLine="567"/>
        <w:jc w:val="both"/>
        <w:rPr>
          <w:rFonts w:asciiTheme="majorBidi" w:hAnsiTheme="majorBidi" w:cstheme="majorBidi"/>
          <w:color w:val="000000"/>
          <w:sz w:val="24"/>
          <w:szCs w:val="24"/>
        </w:rPr>
      </w:pPr>
    </w:p>
    <w:p w:rsidR="00B85B15" w:rsidRPr="002453A2" w:rsidRDefault="00B85B15" w:rsidP="00B85B15">
      <w:pPr>
        <w:pStyle w:val="Paragraphedeliste"/>
        <w:widowControl w:val="0"/>
        <w:numPr>
          <w:ilvl w:val="0"/>
          <w:numId w:val="1"/>
        </w:numPr>
        <w:tabs>
          <w:tab w:val="left" w:pos="0"/>
        </w:tabs>
        <w:autoSpaceDE w:val="0"/>
        <w:autoSpaceDN w:val="0"/>
        <w:adjustRightInd w:val="0"/>
        <w:spacing w:line="360" w:lineRule="auto"/>
        <w:jc w:val="both"/>
        <w:rPr>
          <w:rFonts w:asciiTheme="majorBidi" w:hAnsiTheme="majorBidi" w:cstheme="majorBidi"/>
          <w:color w:val="000000"/>
          <w:sz w:val="24"/>
          <w:szCs w:val="24"/>
        </w:rPr>
      </w:pPr>
      <w:r w:rsidRPr="002453A2">
        <w:rPr>
          <w:rFonts w:asciiTheme="majorBidi" w:hAnsiTheme="majorBidi" w:cstheme="majorBidi"/>
          <w:b/>
          <w:bCs/>
          <w:color w:val="000000"/>
          <w:sz w:val="24"/>
          <w:szCs w:val="24"/>
        </w:rPr>
        <w:lastRenderedPageBreak/>
        <w:t>Règne</w:t>
      </w:r>
      <w:r w:rsidRPr="002453A2">
        <w:rPr>
          <w:rFonts w:asciiTheme="majorBidi" w:hAnsiTheme="majorBidi" w:cstheme="majorBidi"/>
          <w:color w:val="000000"/>
          <w:sz w:val="24"/>
          <w:szCs w:val="24"/>
        </w:rPr>
        <w:t xml:space="preserve"> :                            </w:t>
      </w:r>
      <w:proofErr w:type="spellStart"/>
      <w:r w:rsidRPr="002453A2">
        <w:rPr>
          <w:rFonts w:asciiTheme="majorBidi" w:hAnsiTheme="majorBidi" w:cstheme="majorBidi"/>
          <w:color w:val="000000"/>
          <w:sz w:val="24"/>
          <w:szCs w:val="24"/>
        </w:rPr>
        <w:t>Plantae</w:t>
      </w:r>
      <w:proofErr w:type="spellEnd"/>
      <w:r w:rsidRPr="002453A2">
        <w:rPr>
          <w:rFonts w:asciiTheme="majorBidi" w:hAnsiTheme="majorBidi" w:cstheme="majorBidi"/>
          <w:color w:val="000000"/>
          <w:sz w:val="24"/>
          <w:szCs w:val="24"/>
        </w:rPr>
        <w:t xml:space="preserve"> (Lignée verte) ;</w:t>
      </w:r>
    </w:p>
    <w:p w:rsidR="00B85B15" w:rsidRPr="002453A2" w:rsidRDefault="00B85B15" w:rsidP="00B85B15">
      <w:pPr>
        <w:pStyle w:val="Paragraphedeliste"/>
        <w:widowControl w:val="0"/>
        <w:numPr>
          <w:ilvl w:val="0"/>
          <w:numId w:val="1"/>
        </w:numPr>
        <w:tabs>
          <w:tab w:val="left" w:pos="0"/>
        </w:tabs>
        <w:autoSpaceDE w:val="0"/>
        <w:autoSpaceDN w:val="0"/>
        <w:adjustRightInd w:val="0"/>
        <w:spacing w:line="360" w:lineRule="auto"/>
        <w:jc w:val="both"/>
        <w:rPr>
          <w:rFonts w:asciiTheme="majorBidi" w:hAnsiTheme="majorBidi" w:cstheme="majorBidi"/>
          <w:color w:val="000000"/>
          <w:sz w:val="24"/>
          <w:szCs w:val="24"/>
        </w:rPr>
      </w:pPr>
      <w:r w:rsidRPr="002453A2">
        <w:rPr>
          <w:rFonts w:asciiTheme="majorBidi" w:hAnsiTheme="majorBidi" w:cstheme="majorBidi"/>
          <w:color w:val="000000"/>
          <w:sz w:val="24"/>
          <w:szCs w:val="24"/>
        </w:rPr>
        <w:t xml:space="preserve"> </w:t>
      </w:r>
      <w:r w:rsidRPr="002453A2">
        <w:rPr>
          <w:rFonts w:asciiTheme="majorBidi" w:hAnsiTheme="majorBidi" w:cstheme="majorBidi"/>
          <w:b/>
          <w:bCs/>
          <w:color w:val="000000"/>
          <w:sz w:val="24"/>
          <w:szCs w:val="24"/>
        </w:rPr>
        <w:t>Sous règne</w:t>
      </w:r>
      <w:r w:rsidRPr="002453A2">
        <w:rPr>
          <w:rFonts w:asciiTheme="majorBidi" w:hAnsiTheme="majorBidi" w:cstheme="majorBidi"/>
          <w:color w:val="000000"/>
          <w:sz w:val="24"/>
          <w:szCs w:val="24"/>
        </w:rPr>
        <w:t xml:space="preserve"> :                   </w:t>
      </w:r>
      <w:proofErr w:type="spellStart"/>
      <w:r w:rsidRPr="002453A2">
        <w:rPr>
          <w:rFonts w:asciiTheme="majorBidi" w:hAnsiTheme="majorBidi" w:cstheme="majorBidi"/>
          <w:color w:val="000000"/>
          <w:sz w:val="24"/>
          <w:szCs w:val="24"/>
        </w:rPr>
        <w:t>Tracheobionta</w:t>
      </w:r>
      <w:proofErr w:type="spellEnd"/>
      <w:r w:rsidRPr="002453A2">
        <w:rPr>
          <w:rFonts w:asciiTheme="majorBidi" w:hAnsiTheme="majorBidi" w:cstheme="majorBidi"/>
          <w:color w:val="000000"/>
          <w:sz w:val="24"/>
          <w:szCs w:val="24"/>
        </w:rPr>
        <w:t xml:space="preserve"> ;</w:t>
      </w:r>
    </w:p>
    <w:p w:rsidR="00B85B15" w:rsidRPr="002453A2" w:rsidRDefault="00B85B15" w:rsidP="00B85B15">
      <w:pPr>
        <w:pStyle w:val="Paragraphedeliste"/>
        <w:widowControl w:val="0"/>
        <w:numPr>
          <w:ilvl w:val="0"/>
          <w:numId w:val="1"/>
        </w:numPr>
        <w:tabs>
          <w:tab w:val="left" w:pos="0"/>
        </w:tabs>
        <w:autoSpaceDE w:val="0"/>
        <w:autoSpaceDN w:val="0"/>
        <w:adjustRightInd w:val="0"/>
        <w:spacing w:line="360" w:lineRule="auto"/>
        <w:jc w:val="both"/>
        <w:rPr>
          <w:rFonts w:asciiTheme="majorBidi" w:hAnsiTheme="majorBidi" w:cstheme="majorBidi"/>
          <w:color w:val="000000"/>
          <w:sz w:val="24"/>
          <w:szCs w:val="24"/>
        </w:rPr>
      </w:pPr>
      <w:r w:rsidRPr="002453A2">
        <w:rPr>
          <w:rFonts w:asciiTheme="majorBidi" w:hAnsiTheme="majorBidi" w:cstheme="majorBidi"/>
          <w:b/>
          <w:bCs/>
          <w:color w:val="000000"/>
          <w:sz w:val="24"/>
          <w:szCs w:val="24"/>
        </w:rPr>
        <w:t xml:space="preserve"> Division</w:t>
      </w:r>
      <w:r w:rsidRPr="002453A2">
        <w:rPr>
          <w:rFonts w:asciiTheme="majorBidi" w:hAnsiTheme="majorBidi" w:cstheme="majorBidi"/>
          <w:color w:val="000000"/>
          <w:sz w:val="24"/>
          <w:szCs w:val="24"/>
        </w:rPr>
        <w:t xml:space="preserve"> :                        </w:t>
      </w:r>
      <w:proofErr w:type="spellStart"/>
      <w:r w:rsidRPr="002453A2">
        <w:rPr>
          <w:rFonts w:asciiTheme="majorBidi" w:hAnsiTheme="majorBidi" w:cstheme="majorBidi"/>
          <w:color w:val="000000"/>
          <w:sz w:val="24"/>
          <w:szCs w:val="24"/>
        </w:rPr>
        <w:t>Magnoliophyta</w:t>
      </w:r>
      <w:proofErr w:type="spellEnd"/>
      <w:r w:rsidRPr="002453A2">
        <w:rPr>
          <w:rFonts w:asciiTheme="majorBidi" w:hAnsiTheme="majorBidi" w:cstheme="majorBidi"/>
          <w:color w:val="000000"/>
          <w:sz w:val="24"/>
          <w:szCs w:val="24"/>
        </w:rPr>
        <w:t> ;</w:t>
      </w:r>
    </w:p>
    <w:p w:rsidR="00B85B15" w:rsidRPr="002453A2" w:rsidRDefault="00B85B15" w:rsidP="00B85B15">
      <w:pPr>
        <w:pStyle w:val="Paragraphedeliste"/>
        <w:widowControl w:val="0"/>
        <w:numPr>
          <w:ilvl w:val="0"/>
          <w:numId w:val="1"/>
        </w:numPr>
        <w:tabs>
          <w:tab w:val="left" w:pos="0"/>
        </w:tabs>
        <w:autoSpaceDE w:val="0"/>
        <w:autoSpaceDN w:val="0"/>
        <w:adjustRightInd w:val="0"/>
        <w:spacing w:line="360" w:lineRule="auto"/>
        <w:jc w:val="both"/>
        <w:rPr>
          <w:rFonts w:asciiTheme="majorBidi" w:hAnsiTheme="majorBidi" w:cstheme="majorBidi"/>
          <w:color w:val="000000"/>
          <w:sz w:val="24"/>
          <w:szCs w:val="24"/>
        </w:rPr>
      </w:pPr>
      <w:r w:rsidRPr="002453A2">
        <w:rPr>
          <w:rFonts w:asciiTheme="majorBidi" w:hAnsiTheme="majorBidi" w:cstheme="majorBidi"/>
          <w:b/>
          <w:bCs/>
          <w:color w:val="000000"/>
          <w:sz w:val="24"/>
          <w:szCs w:val="24"/>
        </w:rPr>
        <w:t>Embranchement :</w:t>
      </w:r>
      <w:r w:rsidRPr="002453A2">
        <w:rPr>
          <w:rFonts w:asciiTheme="majorBidi" w:hAnsiTheme="majorBidi" w:cstheme="majorBidi"/>
          <w:color w:val="000000"/>
          <w:sz w:val="24"/>
          <w:szCs w:val="24"/>
        </w:rPr>
        <w:t xml:space="preserve">          </w:t>
      </w:r>
      <w:proofErr w:type="spellStart"/>
      <w:r w:rsidRPr="002453A2">
        <w:rPr>
          <w:rFonts w:asciiTheme="majorBidi" w:hAnsiTheme="majorBidi" w:cstheme="majorBidi"/>
          <w:color w:val="000000"/>
          <w:sz w:val="24"/>
          <w:szCs w:val="24"/>
        </w:rPr>
        <w:t>Spermaphyta</w:t>
      </w:r>
      <w:proofErr w:type="spellEnd"/>
      <w:r w:rsidRPr="002453A2">
        <w:rPr>
          <w:rFonts w:asciiTheme="majorBidi" w:hAnsiTheme="majorBidi" w:cstheme="majorBidi"/>
          <w:color w:val="000000"/>
          <w:sz w:val="24"/>
          <w:szCs w:val="24"/>
        </w:rPr>
        <w:t xml:space="preserve"> ;</w:t>
      </w:r>
    </w:p>
    <w:p w:rsidR="00B85B15" w:rsidRPr="002453A2" w:rsidRDefault="00B85B15" w:rsidP="00B85B15">
      <w:pPr>
        <w:pStyle w:val="Paragraphedeliste"/>
        <w:widowControl w:val="0"/>
        <w:numPr>
          <w:ilvl w:val="0"/>
          <w:numId w:val="1"/>
        </w:numPr>
        <w:tabs>
          <w:tab w:val="left" w:pos="0"/>
        </w:tabs>
        <w:autoSpaceDE w:val="0"/>
        <w:autoSpaceDN w:val="0"/>
        <w:adjustRightInd w:val="0"/>
        <w:spacing w:line="360" w:lineRule="auto"/>
        <w:jc w:val="both"/>
        <w:rPr>
          <w:rFonts w:asciiTheme="majorBidi" w:hAnsiTheme="majorBidi" w:cstheme="majorBidi"/>
          <w:color w:val="000000"/>
          <w:sz w:val="24"/>
          <w:szCs w:val="24"/>
        </w:rPr>
      </w:pPr>
      <w:r w:rsidRPr="002453A2">
        <w:rPr>
          <w:rFonts w:asciiTheme="majorBidi" w:hAnsiTheme="majorBidi" w:cstheme="majorBidi"/>
          <w:b/>
          <w:bCs/>
          <w:color w:val="000000"/>
          <w:sz w:val="24"/>
          <w:szCs w:val="24"/>
        </w:rPr>
        <w:t>Sous embranchement</w:t>
      </w:r>
      <w:r w:rsidRPr="002453A2">
        <w:rPr>
          <w:rFonts w:asciiTheme="majorBidi" w:hAnsiTheme="majorBidi" w:cstheme="majorBidi"/>
          <w:color w:val="000000"/>
          <w:sz w:val="24"/>
          <w:szCs w:val="24"/>
        </w:rPr>
        <w:t xml:space="preserve"> : </w:t>
      </w:r>
      <w:proofErr w:type="spellStart"/>
      <w:r w:rsidRPr="002453A2">
        <w:rPr>
          <w:rFonts w:asciiTheme="majorBidi" w:hAnsiTheme="majorBidi" w:cstheme="majorBidi"/>
          <w:color w:val="000000"/>
          <w:sz w:val="24"/>
          <w:szCs w:val="24"/>
        </w:rPr>
        <w:t>Angiosperma</w:t>
      </w:r>
      <w:proofErr w:type="spellEnd"/>
      <w:r w:rsidRPr="002453A2">
        <w:rPr>
          <w:rFonts w:asciiTheme="majorBidi" w:hAnsiTheme="majorBidi" w:cstheme="majorBidi"/>
          <w:color w:val="000000"/>
          <w:sz w:val="24"/>
          <w:szCs w:val="24"/>
        </w:rPr>
        <w:t xml:space="preserve"> ; </w:t>
      </w:r>
    </w:p>
    <w:p w:rsidR="00B85B15" w:rsidRPr="002453A2" w:rsidRDefault="00B85B15" w:rsidP="00B85B15">
      <w:pPr>
        <w:pStyle w:val="Paragraphedeliste"/>
        <w:widowControl w:val="0"/>
        <w:numPr>
          <w:ilvl w:val="0"/>
          <w:numId w:val="1"/>
        </w:numPr>
        <w:tabs>
          <w:tab w:val="left" w:pos="0"/>
        </w:tabs>
        <w:autoSpaceDE w:val="0"/>
        <w:autoSpaceDN w:val="0"/>
        <w:adjustRightInd w:val="0"/>
        <w:spacing w:line="360" w:lineRule="auto"/>
        <w:jc w:val="both"/>
        <w:rPr>
          <w:rFonts w:asciiTheme="majorBidi" w:hAnsiTheme="majorBidi" w:cstheme="majorBidi"/>
          <w:color w:val="000000"/>
          <w:sz w:val="24"/>
          <w:szCs w:val="24"/>
        </w:rPr>
      </w:pPr>
      <w:r w:rsidRPr="002453A2">
        <w:rPr>
          <w:rFonts w:asciiTheme="majorBidi" w:hAnsiTheme="majorBidi" w:cstheme="majorBidi"/>
          <w:color w:val="000000"/>
          <w:sz w:val="24"/>
          <w:szCs w:val="24"/>
        </w:rPr>
        <w:t xml:space="preserve"> </w:t>
      </w:r>
      <w:r w:rsidRPr="002453A2">
        <w:rPr>
          <w:rFonts w:asciiTheme="majorBidi" w:hAnsiTheme="majorBidi" w:cstheme="majorBidi"/>
          <w:b/>
          <w:bCs/>
          <w:color w:val="000000"/>
          <w:sz w:val="24"/>
          <w:szCs w:val="24"/>
        </w:rPr>
        <w:t>Classe :</w:t>
      </w:r>
      <w:r w:rsidRPr="002453A2">
        <w:rPr>
          <w:rFonts w:asciiTheme="majorBidi" w:hAnsiTheme="majorBidi" w:cstheme="majorBidi"/>
          <w:color w:val="000000"/>
          <w:sz w:val="24"/>
          <w:szCs w:val="24"/>
        </w:rPr>
        <w:t xml:space="preserve">                          Dicotylédones ;</w:t>
      </w:r>
    </w:p>
    <w:p w:rsidR="00B85B15" w:rsidRPr="002453A2" w:rsidRDefault="00B85B15" w:rsidP="00B85B15">
      <w:pPr>
        <w:pStyle w:val="Paragraphedeliste"/>
        <w:widowControl w:val="0"/>
        <w:numPr>
          <w:ilvl w:val="0"/>
          <w:numId w:val="1"/>
        </w:numPr>
        <w:tabs>
          <w:tab w:val="left" w:pos="0"/>
        </w:tabs>
        <w:autoSpaceDE w:val="0"/>
        <w:autoSpaceDN w:val="0"/>
        <w:adjustRightInd w:val="0"/>
        <w:spacing w:line="360" w:lineRule="auto"/>
        <w:jc w:val="both"/>
        <w:rPr>
          <w:rFonts w:asciiTheme="majorBidi" w:hAnsiTheme="majorBidi" w:cstheme="majorBidi"/>
          <w:color w:val="000000"/>
          <w:sz w:val="24"/>
          <w:szCs w:val="24"/>
        </w:rPr>
      </w:pPr>
      <w:r w:rsidRPr="002453A2">
        <w:rPr>
          <w:rFonts w:asciiTheme="majorBidi" w:hAnsiTheme="majorBidi" w:cstheme="majorBidi"/>
          <w:b/>
          <w:bCs/>
          <w:color w:val="000000"/>
          <w:sz w:val="24"/>
          <w:szCs w:val="24"/>
        </w:rPr>
        <w:t xml:space="preserve">Sous classe :                   </w:t>
      </w:r>
      <w:r w:rsidRPr="002453A2">
        <w:rPr>
          <w:rFonts w:asciiTheme="majorBidi" w:hAnsiTheme="majorBidi" w:cstheme="majorBidi"/>
          <w:color w:val="000000"/>
          <w:sz w:val="24"/>
          <w:szCs w:val="24"/>
        </w:rPr>
        <w:t xml:space="preserve"> Dialypétales ;</w:t>
      </w:r>
    </w:p>
    <w:p w:rsidR="00B85B15" w:rsidRPr="002453A2" w:rsidRDefault="00B85B15" w:rsidP="00B85B15">
      <w:pPr>
        <w:pStyle w:val="Paragraphedeliste"/>
        <w:widowControl w:val="0"/>
        <w:numPr>
          <w:ilvl w:val="0"/>
          <w:numId w:val="1"/>
        </w:numPr>
        <w:tabs>
          <w:tab w:val="left" w:pos="0"/>
        </w:tabs>
        <w:autoSpaceDE w:val="0"/>
        <w:autoSpaceDN w:val="0"/>
        <w:adjustRightInd w:val="0"/>
        <w:spacing w:line="360" w:lineRule="auto"/>
        <w:jc w:val="both"/>
        <w:rPr>
          <w:rFonts w:asciiTheme="majorBidi" w:hAnsiTheme="majorBidi" w:cstheme="majorBidi"/>
          <w:color w:val="000000"/>
          <w:sz w:val="24"/>
          <w:szCs w:val="24"/>
        </w:rPr>
      </w:pPr>
      <w:r w:rsidRPr="002453A2">
        <w:rPr>
          <w:rFonts w:asciiTheme="majorBidi" w:hAnsiTheme="majorBidi" w:cstheme="majorBidi"/>
          <w:b/>
          <w:bCs/>
          <w:color w:val="000000"/>
          <w:sz w:val="24"/>
          <w:szCs w:val="24"/>
        </w:rPr>
        <w:t xml:space="preserve">Ordre :                           </w:t>
      </w:r>
      <w:r w:rsidRPr="002453A2">
        <w:rPr>
          <w:rFonts w:asciiTheme="majorBidi" w:hAnsiTheme="majorBidi" w:cstheme="majorBidi"/>
          <w:color w:val="000000"/>
          <w:sz w:val="24"/>
          <w:szCs w:val="24"/>
        </w:rPr>
        <w:t xml:space="preserve"> Rosales ;</w:t>
      </w:r>
    </w:p>
    <w:p w:rsidR="00B85B15" w:rsidRPr="002453A2" w:rsidRDefault="00B85B15" w:rsidP="00B85B15">
      <w:pPr>
        <w:pStyle w:val="Paragraphedeliste"/>
        <w:widowControl w:val="0"/>
        <w:numPr>
          <w:ilvl w:val="0"/>
          <w:numId w:val="1"/>
        </w:numPr>
        <w:tabs>
          <w:tab w:val="left" w:pos="0"/>
        </w:tabs>
        <w:autoSpaceDE w:val="0"/>
        <w:autoSpaceDN w:val="0"/>
        <w:adjustRightInd w:val="0"/>
        <w:spacing w:line="360" w:lineRule="auto"/>
        <w:jc w:val="both"/>
        <w:rPr>
          <w:rFonts w:asciiTheme="majorBidi" w:hAnsiTheme="majorBidi" w:cstheme="majorBidi"/>
          <w:color w:val="000000"/>
          <w:sz w:val="24"/>
          <w:szCs w:val="24"/>
        </w:rPr>
      </w:pPr>
      <w:r w:rsidRPr="002453A2">
        <w:rPr>
          <w:rFonts w:asciiTheme="majorBidi" w:hAnsiTheme="majorBidi" w:cstheme="majorBidi"/>
          <w:b/>
          <w:bCs/>
          <w:color w:val="000000"/>
          <w:sz w:val="24"/>
          <w:szCs w:val="24"/>
        </w:rPr>
        <w:t xml:space="preserve">Famille :                         </w:t>
      </w:r>
      <w:r w:rsidRPr="002453A2">
        <w:rPr>
          <w:rFonts w:asciiTheme="majorBidi" w:hAnsiTheme="majorBidi" w:cstheme="majorBidi"/>
          <w:color w:val="000000"/>
          <w:sz w:val="24"/>
          <w:szCs w:val="24"/>
        </w:rPr>
        <w:t xml:space="preserve"> </w:t>
      </w:r>
      <w:proofErr w:type="spellStart"/>
      <w:r w:rsidRPr="002453A2">
        <w:rPr>
          <w:rFonts w:asciiTheme="majorBidi" w:hAnsiTheme="majorBidi" w:cstheme="majorBidi"/>
          <w:color w:val="000000"/>
          <w:sz w:val="24"/>
          <w:szCs w:val="24"/>
        </w:rPr>
        <w:t>Fabaceae</w:t>
      </w:r>
      <w:proofErr w:type="spellEnd"/>
      <w:r w:rsidRPr="002453A2">
        <w:rPr>
          <w:rFonts w:asciiTheme="majorBidi" w:hAnsiTheme="majorBidi" w:cstheme="majorBidi"/>
          <w:color w:val="000000"/>
          <w:sz w:val="24"/>
          <w:szCs w:val="24"/>
        </w:rPr>
        <w:t xml:space="preserve"> (</w:t>
      </w:r>
      <w:proofErr w:type="spellStart"/>
      <w:r w:rsidRPr="002453A2">
        <w:rPr>
          <w:rFonts w:asciiTheme="majorBidi" w:hAnsiTheme="majorBidi" w:cstheme="majorBidi"/>
          <w:color w:val="000000"/>
          <w:sz w:val="24"/>
          <w:szCs w:val="24"/>
        </w:rPr>
        <w:t>Leguminosae</w:t>
      </w:r>
      <w:proofErr w:type="spellEnd"/>
      <w:r w:rsidRPr="002453A2">
        <w:rPr>
          <w:rFonts w:asciiTheme="majorBidi" w:hAnsiTheme="majorBidi" w:cstheme="majorBidi"/>
          <w:color w:val="000000"/>
          <w:sz w:val="24"/>
          <w:szCs w:val="24"/>
        </w:rPr>
        <w:t>) ;</w:t>
      </w:r>
      <w:r w:rsidRPr="002453A2">
        <w:rPr>
          <w:rFonts w:asciiTheme="majorBidi" w:hAnsiTheme="majorBidi" w:cstheme="majorBidi"/>
          <w:noProof/>
          <w:sz w:val="24"/>
          <w:szCs w:val="24"/>
          <w:lang w:eastAsia="fr-FR"/>
        </w:rPr>
        <w:t xml:space="preserve"> </w:t>
      </w:r>
    </w:p>
    <w:p w:rsidR="00B85B15" w:rsidRPr="002453A2" w:rsidRDefault="00B85B15" w:rsidP="00B85B15">
      <w:pPr>
        <w:pStyle w:val="Paragraphedeliste"/>
        <w:widowControl w:val="0"/>
        <w:numPr>
          <w:ilvl w:val="0"/>
          <w:numId w:val="1"/>
        </w:numPr>
        <w:tabs>
          <w:tab w:val="left" w:pos="0"/>
        </w:tabs>
        <w:autoSpaceDE w:val="0"/>
        <w:autoSpaceDN w:val="0"/>
        <w:adjustRightInd w:val="0"/>
        <w:spacing w:line="360" w:lineRule="auto"/>
        <w:jc w:val="both"/>
        <w:rPr>
          <w:rFonts w:asciiTheme="majorBidi" w:hAnsiTheme="majorBidi" w:cstheme="majorBidi"/>
          <w:color w:val="000000"/>
          <w:sz w:val="24"/>
          <w:szCs w:val="24"/>
        </w:rPr>
      </w:pPr>
      <w:r w:rsidRPr="002453A2">
        <w:rPr>
          <w:rFonts w:asciiTheme="majorBidi" w:hAnsiTheme="majorBidi" w:cstheme="majorBidi"/>
          <w:color w:val="000000"/>
          <w:sz w:val="24"/>
          <w:szCs w:val="24"/>
        </w:rPr>
        <w:t xml:space="preserve"> </w:t>
      </w:r>
      <w:r w:rsidRPr="002453A2">
        <w:rPr>
          <w:rFonts w:asciiTheme="majorBidi" w:hAnsiTheme="majorBidi" w:cstheme="majorBidi"/>
          <w:b/>
          <w:bCs/>
          <w:color w:val="000000"/>
          <w:sz w:val="24"/>
          <w:szCs w:val="24"/>
        </w:rPr>
        <w:t xml:space="preserve">Sous famille :                </w:t>
      </w:r>
      <w:r w:rsidRPr="002453A2">
        <w:rPr>
          <w:rFonts w:asciiTheme="majorBidi" w:hAnsiTheme="majorBidi" w:cstheme="majorBidi"/>
          <w:color w:val="000000"/>
          <w:sz w:val="24"/>
          <w:szCs w:val="24"/>
        </w:rPr>
        <w:t xml:space="preserve"> </w:t>
      </w:r>
      <w:proofErr w:type="spellStart"/>
      <w:r w:rsidRPr="002453A2">
        <w:rPr>
          <w:rFonts w:asciiTheme="majorBidi" w:hAnsiTheme="majorBidi" w:cstheme="majorBidi"/>
          <w:color w:val="000000"/>
          <w:sz w:val="24"/>
          <w:szCs w:val="24"/>
        </w:rPr>
        <w:t>Papilionaceae</w:t>
      </w:r>
      <w:proofErr w:type="spellEnd"/>
      <w:r w:rsidRPr="002453A2">
        <w:rPr>
          <w:rFonts w:asciiTheme="majorBidi" w:hAnsiTheme="majorBidi" w:cstheme="majorBidi"/>
          <w:color w:val="000000"/>
          <w:sz w:val="24"/>
          <w:szCs w:val="24"/>
        </w:rPr>
        <w:t xml:space="preserve"> ;</w:t>
      </w:r>
    </w:p>
    <w:p w:rsidR="00B85B15" w:rsidRPr="002453A2" w:rsidRDefault="00B85B15" w:rsidP="00B85B15">
      <w:pPr>
        <w:pStyle w:val="Paragraphedeliste"/>
        <w:widowControl w:val="0"/>
        <w:numPr>
          <w:ilvl w:val="0"/>
          <w:numId w:val="1"/>
        </w:numPr>
        <w:tabs>
          <w:tab w:val="left" w:pos="0"/>
        </w:tabs>
        <w:autoSpaceDE w:val="0"/>
        <w:autoSpaceDN w:val="0"/>
        <w:adjustRightInd w:val="0"/>
        <w:spacing w:line="360" w:lineRule="auto"/>
        <w:jc w:val="both"/>
        <w:rPr>
          <w:rFonts w:asciiTheme="majorBidi" w:hAnsiTheme="majorBidi" w:cstheme="majorBidi"/>
          <w:color w:val="000000"/>
          <w:sz w:val="24"/>
          <w:szCs w:val="24"/>
        </w:rPr>
      </w:pPr>
      <w:r w:rsidRPr="002453A2">
        <w:rPr>
          <w:rFonts w:asciiTheme="majorBidi" w:hAnsiTheme="majorBidi" w:cstheme="majorBidi"/>
          <w:color w:val="000000"/>
          <w:sz w:val="24"/>
          <w:szCs w:val="24"/>
        </w:rPr>
        <w:t xml:space="preserve"> </w:t>
      </w:r>
      <w:r w:rsidRPr="002453A2">
        <w:rPr>
          <w:rFonts w:asciiTheme="majorBidi" w:hAnsiTheme="majorBidi" w:cstheme="majorBidi"/>
          <w:b/>
          <w:bCs/>
          <w:color w:val="000000"/>
          <w:sz w:val="24"/>
          <w:szCs w:val="24"/>
        </w:rPr>
        <w:t>Tribu :</w:t>
      </w:r>
      <w:r w:rsidRPr="002453A2">
        <w:rPr>
          <w:rFonts w:asciiTheme="majorBidi" w:hAnsiTheme="majorBidi" w:cstheme="majorBidi"/>
          <w:color w:val="000000"/>
          <w:sz w:val="24"/>
          <w:szCs w:val="24"/>
        </w:rPr>
        <w:t xml:space="preserve">                            </w:t>
      </w:r>
      <w:proofErr w:type="spellStart"/>
      <w:r w:rsidRPr="002453A2">
        <w:rPr>
          <w:rFonts w:asciiTheme="majorBidi" w:hAnsiTheme="majorBidi" w:cstheme="majorBidi"/>
          <w:color w:val="000000"/>
          <w:sz w:val="24"/>
          <w:szCs w:val="24"/>
        </w:rPr>
        <w:t>Trifolieae</w:t>
      </w:r>
      <w:proofErr w:type="spellEnd"/>
      <w:r w:rsidRPr="002453A2">
        <w:rPr>
          <w:rFonts w:asciiTheme="majorBidi" w:hAnsiTheme="majorBidi" w:cstheme="majorBidi"/>
          <w:color w:val="000000"/>
          <w:sz w:val="24"/>
          <w:szCs w:val="24"/>
        </w:rPr>
        <w:t xml:space="preserve"> ;</w:t>
      </w:r>
    </w:p>
    <w:p w:rsidR="00B85B15" w:rsidRPr="002453A2" w:rsidRDefault="00B85B15" w:rsidP="00B85B15">
      <w:pPr>
        <w:pStyle w:val="Paragraphedeliste"/>
        <w:widowControl w:val="0"/>
        <w:numPr>
          <w:ilvl w:val="0"/>
          <w:numId w:val="1"/>
        </w:numPr>
        <w:tabs>
          <w:tab w:val="left" w:pos="0"/>
        </w:tabs>
        <w:autoSpaceDE w:val="0"/>
        <w:autoSpaceDN w:val="0"/>
        <w:adjustRightInd w:val="0"/>
        <w:spacing w:line="360" w:lineRule="auto"/>
        <w:jc w:val="both"/>
        <w:rPr>
          <w:rFonts w:asciiTheme="majorBidi" w:hAnsiTheme="majorBidi" w:cstheme="majorBidi"/>
          <w:color w:val="000000"/>
          <w:sz w:val="24"/>
          <w:szCs w:val="24"/>
        </w:rPr>
      </w:pPr>
      <w:r w:rsidRPr="002453A2">
        <w:rPr>
          <w:rFonts w:asciiTheme="majorBidi" w:hAnsiTheme="majorBidi" w:cstheme="majorBidi"/>
          <w:b/>
          <w:bCs/>
          <w:color w:val="000000"/>
          <w:sz w:val="24"/>
          <w:szCs w:val="24"/>
        </w:rPr>
        <w:t xml:space="preserve">Genre :                           </w:t>
      </w:r>
      <w:r w:rsidRPr="002453A2">
        <w:rPr>
          <w:rFonts w:asciiTheme="majorBidi" w:hAnsiTheme="majorBidi" w:cstheme="majorBidi"/>
          <w:color w:val="000000"/>
          <w:sz w:val="24"/>
          <w:szCs w:val="24"/>
        </w:rPr>
        <w:t xml:space="preserve"> </w:t>
      </w:r>
      <w:proofErr w:type="spellStart"/>
      <w:r w:rsidRPr="002453A2">
        <w:rPr>
          <w:rFonts w:asciiTheme="majorBidi" w:hAnsiTheme="majorBidi" w:cstheme="majorBidi"/>
          <w:color w:val="000000"/>
          <w:sz w:val="24"/>
          <w:szCs w:val="24"/>
        </w:rPr>
        <w:t>Medicago</w:t>
      </w:r>
      <w:proofErr w:type="spellEnd"/>
      <w:r w:rsidRPr="002453A2">
        <w:rPr>
          <w:rFonts w:asciiTheme="majorBidi" w:hAnsiTheme="majorBidi" w:cstheme="majorBidi"/>
          <w:color w:val="000000"/>
          <w:sz w:val="24"/>
          <w:szCs w:val="24"/>
        </w:rPr>
        <w:t xml:space="preserve"> ;</w:t>
      </w:r>
    </w:p>
    <w:p w:rsidR="00B85B15" w:rsidRPr="002453A2" w:rsidRDefault="00B85B15" w:rsidP="00B85B15">
      <w:pPr>
        <w:pStyle w:val="Paragraphedeliste"/>
        <w:widowControl w:val="0"/>
        <w:numPr>
          <w:ilvl w:val="0"/>
          <w:numId w:val="1"/>
        </w:numPr>
        <w:tabs>
          <w:tab w:val="left" w:pos="0"/>
        </w:tabs>
        <w:autoSpaceDE w:val="0"/>
        <w:autoSpaceDN w:val="0"/>
        <w:adjustRightInd w:val="0"/>
        <w:spacing w:line="360" w:lineRule="auto"/>
        <w:jc w:val="both"/>
        <w:rPr>
          <w:rFonts w:asciiTheme="majorBidi" w:hAnsiTheme="majorBidi" w:cstheme="majorBidi"/>
          <w:color w:val="000000"/>
          <w:sz w:val="24"/>
          <w:szCs w:val="24"/>
        </w:rPr>
      </w:pPr>
      <w:r w:rsidRPr="002453A2">
        <w:rPr>
          <w:rFonts w:asciiTheme="majorBidi" w:hAnsiTheme="majorBidi" w:cstheme="majorBidi"/>
          <w:color w:val="000000"/>
          <w:sz w:val="24"/>
          <w:szCs w:val="24"/>
        </w:rPr>
        <w:t xml:space="preserve"> </w:t>
      </w:r>
      <w:r w:rsidRPr="002453A2">
        <w:rPr>
          <w:rFonts w:asciiTheme="majorBidi" w:hAnsiTheme="majorBidi" w:cstheme="majorBidi"/>
          <w:b/>
          <w:bCs/>
          <w:color w:val="000000"/>
          <w:sz w:val="24"/>
          <w:szCs w:val="24"/>
        </w:rPr>
        <w:t xml:space="preserve">Espèce :                         </w:t>
      </w:r>
      <w:proofErr w:type="spellStart"/>
      <w:r w:rsidRPr="002453A2">
        <w:rPr>
          <w:rFonts w:asciiTheme="majorBidi" w:hAnsiTheme="majorBidi" w:cstheme="majorBidi"/>
          <w:i/>
          <w:iCs/>
          <w:color w:val="000000"/>
          <w:sz w:val="24"/>
          <w:szCs w:val="24"/>
        </w:rPr>
        <w:t>Medicago</w:t>
      </w:r>
      <w:proofErr w:type="spellEnd"/>
      <w:r w:rsidRPr="002453A2">
        <w:rPr>
          <w:rFonts w:asciiTheme="majorBidi" w:hAnsiTheme="majorBidi" w:cstheme="majorBidi"/>
          <w:i/>
          <w:iCs/>
          <w:color w:val="000000"/>
          <w:sz w:val="24"/>
          <w:szCs w:val="24"/>
        </w:rPr>
        <w:t xml:space="preserve"> </w:t>
      </w:r>
      <w:proofErr w:type="spellStart"/>
      <w:r w:rsidRPr="002453A2">
        <w:rPr>
          <w:rFonts w:asciiTheme="majorBidi" w:hAnsiTheme="majorBidi" w:cstheme="majorBidi"/>
          <w:i/>
          <w:iCs/>
          <w:color w:val="000000"/>
          <w:sz w:val="24"/>
          <w:szCs w:val="24"/>
        </w:rPr>
        <w:t>sativa</w:t>
      </w:r>
      <w:proofErr w:type="spellEnd"/>
      <w:r w:rsidRPr="002453A2">
        <w:rPr>
          <w:rFonts w:asciiTheme="majorBidi" w:hAnsiTheme="majorBidi" w:cstheme="majorBidi"/>
          <w:color w:val="000000"/>
          <w:sz w:val="24"/>
          <w:szCs w:val="24"/>
        </w:rPr>
        <w:t xml:space="preserve"> L.</w:t>
      </w:r>
    </w:p>
    <w:p w:rsidR="00B85B15" w:rsidRPr="002453A2" w:rsidRDefault="00B85B15" w:rsidP="00B85B15">
      <w:pPr>
        <w:widowControl w:val="0"/>
        <w:tabs>
          <w:tab w:val="left" w:pos="0"/>
          <w:tab w:val="left" w:pos="6120"/>
        </w:tabs>
        <w:autoSpaceDE w:val="0"/>
        <w:autoSpaceDN w:val="0"/>
        <w:adjustRightInd w:val="0"/>
        <w:jc w:val="both"/>
        <w:rPr>
          <w:rFonts w:asciiTheme="majorBidi" w:hAnsiTheme="majorBidi" w:cstheme="majorBidi"/>
          <w:color w:val="000000"/>
          <w:sz w:val="24"/>
          <w:szCs w:val="24"/>
        </w:rPr>
      </w:pPr>
      <w:r w:rsidRPr="002453A2">
        <w:rPr>
          <w:rFonts w:asciiTheme="majorBidi" w:hAnsiTheme="majorBidi" w:cstheme="majorBidi"/>
          <w:b/>
          <w:bCs/>
          <w:color w:val="000000"/>
          <w:sz w:val="24"/>
          <w:szCs w:val="24"/>
        </w:rPr>
        <w:t>I.2.1.3.la morphologie de la luzerne</w:t>
      </w:r>
      <w:r w:rsidRPr="002453A2">
        <w:rPr>
          <w:rFonts w:asciiTheme="majorBidi" w:hAnsiTheme="majorBidi" w:cstheme="majorBidi"/>
          <w:b/>
          <w:bCs/>
          <w:sz w:val="24"/>
          <w:szCs w:val="24"/>
        </w:rPr>
        <w:t>.</w:t>
      </w:r>
    </w:p>
    <w:p w:rsidR="00B85B15" w:rsidRPr="002453A2" w:rsidRDefault="00B85B15" w:rsidP="00B85B15">
      <w:pPr>
        <w:tabs>
          <w:tab w:val="left" w:pos="0"/>
        </w:tabs>
        <w:jc w:val="both"/>
        <w:rPr>
          <w:rFonts w:asciiTheme="majorBidi" w:hAnsiTheme="majorBidi" w:cstheme="majorBidi"/>
          <w:b/>
          <w:bCs/>
          <w:color w:val="000000"/>
          <w:sz w:val="24"/>
          <w:szCs w:val="24"/>
        </w:rPr>
      </w:pPr>
      <w:r w:rsidRPr="002453A2">
        <w:rPr>
          <w:rFonts w:asciiTheme="majorBidi" w:hAnsiTheme="majorBidi" w:cstheme="majorBidi"/>
          <w:color w:val="000000"/>
          <w:sz w:val="24"/>
          <w:szCs w:val="24"/>
        </w:rPr>
        <w:tab/>
        <w:t xml:space="preserve">Plantes vivaces à fortes racines pivotantes ou à tendance fasciculée (luzerne faucille), leurs tiges portent des feuilles trifoliées à folioles finement dentées au sommet et à inflorescence en grappe de 10 à 20 fleurs. Les fleurs sont violettes, pourpres ou bleuâtres chez la luzerne commune, jaunes chez la luzerne faucille et violettes bigarrées de jaune chez la luzerne intermédiaire. </w:t>
      </w:r>
      <w:r w:rsidRPr="002453A2">
        <w:rPr>
          <w:rFonts w:asciiTheme="majorBidi" w:hAnsiTheme="majorBidi" w:cstheme="majorBidi"/>
          <w:b/>
          <w:bCs/>
          <w:color w:val="000000"/>
          <w:sz w:val="24"/>
          <w:szCs w:val="24"/>
        </w:rPr>
        <w:t>(</w:t>
      </w:r>
      <w:proofErr w:type="spellStart"/>
      <w:r w:rsidRPr="002453A2">
        <w:rPr>
          <w:rFonts w:asciiTheme="majorBidi" w:hAnsiTheme="majorBidi" w:cstheme="majorBidi"/>
          <w:b/>
          <w:bCs/>
          <w:color w:val="000000"/>
          <w:sz w:val="24"/>
          <w:szCs w:val="24"/>
        </w:rPr>
        <w:t>Mauries</w:t>
      </w:r>
      <w:proofErr w:type="spellEnd"/>
      <w:r w:rsidRPr="002453A2">
        <w:rPr>
          <w:rFonts w:asciiTheme="majorBidi" w:hAnsiTheme="majorBidi" w:cstheme="majorBidi"/>
          <w:b/>
          <w:bCs/>
          <w:color w:val="000000"/>
          <w:sz w:val="24"/>
          <w:szCs w:val="24"/>
        </w:rPr>
        <w:t>, 1992).</w:t>
      </w:r>
    </w:p>
    <w:p w:rsidR="00B85B15" w:rsidRDefault="00B85B15" w:rsidP="00B85B15">
      <w:pPr>
        <w:tabs>
          <w:tab w:val="left" w:pos="0"/>
        </w:tabs>
        <w:jc w:val="both"/>
        <w:rPr>
          <w:rFonts w:asciiTheme="majorBidi" w:hAnsiTheme="majorBidi" w:cstheme="majorBidi"/>
          <w:b/>
          <w:bCs/>
          <w:color w:val="000000"/>
          <w:sz w:val="24"/>
          <w:szCs w:val="24"/>
        </w:rPr>
      </w:pPr>
      <w:r w:rsidRPr="002453A2">
        <w:rPr>
          <w:rFonts w:asciiTheme="majorBidi" w:hAnsiTheme="majorBidi" w:cstheme="majorBidi"/>
          <w:color w:val="000000"/>
          <w:sz w:val="24"/>
          <w:szCs w:val="24"/>
        </w:rPr>
        <w:t xml:space="preserve">La fécondation est allogame. Le fruit est une gousse plus ou moins enroulée, soit en forme de faucille pour </w:t>
      </w:r>
      <w:proofErr w:type="spellStart"/>
      <w:r w:rsidRPr="002453A2">
        <w:rPr>
          <w:rFonts w:asciiTheme="majorBidi" w:hAnsiTheme="majorBidi" w:cstheme="majorBidi"/>
          <w:i/>
          <w:iCs/>
          <w:color w:val="000000"/>
          <w:sz w:val="24"/>
          <w:szCs w:val="24"/>
        </w:rPr>
        <w:t>Medicago</w:t>
      </w:r>
      <w:proofErr w:type="spellEnd"/>
      <w:r w:rsidRPr="002453A2">
        <w:rPr>
          <w:rFonts w:asciiTheme="majorBidi" w:hAnsiTheme="majorBidi" w:cstheme="majorBidi"/>
          <w:i/>
          <w:iCs/>
          <w:color w:val="000000"/>
          <w:sz w:val="24"/>
          <w:szCs w:val="24"/>
        </w:rPr>
        <w:t xml:space="preserve"> </w:t>
      </w:r>
      <w:proofErr w:type="spellStart"/>
      <w:r w:rsidRPr="002453A2">
        <w:rPr>
          <w:rFonts w:asciiTheme="majorBidi" w:hAnsiTheme="majorBidi" w:cstheme="majorBidi"/>
          <w:i/>
          <w:iCs/>
          <w:color w:val="000000"/>
          <w:sz w:val="24"/>
          <w:szCs w:val="24"/>
        </w:rPr>
        <w:t>falcata</w:t>
      </w:r>
      <w:proofErr w:type="spellEnd"/>
      <w:r w:rsidRPr="002453A2">
        <w:rPr>
          <w:rFonts w:asciiTheme="majorBidi" w:hAnsiTheme="majorBidi" w:cstheme="majorBidi"/>
          <w:color w:val="000000"/>
          <w:sz w:val="24"/>
          <w:szCs w:val="24"/>
        </w:rPr>
        <w:t xml:space="preserve">, soit spiralée (de 1 à 4 spires) pour </w:t>
      </w:r>
      <w:proofErr w:type="spellStart"/>
      <w:r w:rsidRPr="002453A2">
        <w:rPr>
          <w:rFonts w:asciiTheme="majorBidi" w:hAnsiTheme="majorBidi" w:cstheme="majorBidi"/>
          <w:i/>
          <w:iCs/>
          <w:color w:val="000000"/>
          <w:sz w:val="24"/>
          <w:szCs w:val="24"/>
        </w:rPr>
        <w:t>Medicago</w:t>
      </w:r>
      <w:proofErr w:type="spellEnd"/>
      <w:r w:rsidRPr="002453A2">
        <w:rPr>
          <w:rFonts w:asciiTheme="majorBidi" w:hAnsiTheme="majorBidi" w:cstheme="majorBidi"/>
          <w:i/>
          <w:iCs/>
          <w:color w:val="000000"/>
          <w:sz w:val="24"/>
          <w:szCs w:val="24"/>
        </w:rPr>
        <w:t xml:space="preserve"> </w:t>
      </w:r>
      <w:proofErr w:type="spellStart"/>
      <w:r w:rsidRPr="002453A2">
        <w:rPr>
          <w:rFonts w:asciiTheme="majorBidi" w:hAnsiTheme="majorBidi" w:cstheme="majorBidi"/>
          <w:i/>
          <w:iCs/>
          <w:color w:val="000000"/>
          <w:sz w:val="24"/>
          <w:szCs w:val="24"/>
        </w:rPr>
        <w:t>sativa</w:t>
      </w:r>
      <w:proofErr w:type="spellEnd"/>
      <w:r w:rsidRPr="002453A2">
        <w:rPr>
          <w:rFonts w:asciiTheme="majorBidi" w:hAnsiTheme="majorBidi" w:cstheme="majorBidi"/>
          <w:color w:val="000000"/>
          <w:sz w:val="24"/>
          <w:szCs w:val="24"/>
        </w:rPr>
        <w:t xml:space="preserve">. La graine plus ou moins réniforme est longue d’environ 2,5 mm </w:t>
      </w:r>
      <w:r w:rsidRPr="002453A2">
        <w:rPr>
          <w:rFonts w:asciiTheme="majorBidi" w:hAnsiTheme="majorBidi" w:cstheme="majorBidi"/>
          <w:b/>
          <w:bCs/>
          <w:color w:val="000000"/>
          <w:sz w:val="24"/>
          <w:szCs w:val="24"/>
        </w:rPr>
        <w:t>(Camille, 1980).</w:t>
      </w:r>
    </w:p>
    <w:p w:rsidR="003C0E10" w:rsidRDefault="003C0E10" w:rsidP="00B85B15">
      <w:pPr>
        <w:tabs>
          <w:tab w:val="left" w:pos="0"/>
        </w:tabs>
        <w:jc w:val="both"/>
        <w:rPr>
          <w:rFonts w:asciiTheme="majorBidi" w:hAnsiTheme="majorBidi" w:cstheme="majorBidi"/>
          <w:b/>
          <w:bCs/>
          <w:color w:val="000000"/>
          <w:sz w:val="24"/>
          <w:szCs w:val="24"/>
        </w:rPr>
      </w:pPr>
    </w:p>
    <w:p w:rsidR="003C0E10" w:rsidRDefault="003C0E10" w:rsidP="00B85B15">
      <w:pPr>
        <w:tabs>
          <w:tab w:val="left" w:pos="0"/>
        </w:tabs>
        <w:jc w:val="both"/>
        <w:rPr>
          <w:rFonts w:asciiTheme="majorBidi" w:hAnsiTheme="majorBidi" w:cstheme="majorBidi"/>
          <w:b/>
          <w:bCs/>
          <w:color w:val="000000"/>
          <w:sz w:val="24"/>
          <w:szCs w:val="24"/>
        </w:rPr>
      </w:pPr>
    </w:p>
    <w:p w:rsidR="003C0E10" w:rsidRDefault="003C0E10" w:rsidP="00B85B15">
      <w:pPr>
        <w:tabs>
          <w:tab w:val="left" w:pos="0"/>
        </w:tabs>
        <w:jc w:val="both"/>
        <w:rPr>
          <w:rFonts w:asciiTheme="majorBidi" w:hAnsiTheme="majorBidi" w:cstheme="majorBidi"/>
          <w:b/>
          <w:bCs/>
          <w:color w:val="000000"/>
          <w:sz w:val="24"/>
          <w:szCs w:val="24"/>
        </w:rPr>
      </w:pPr>
    </w:p>
    <w:p w:rsidR="003C0E10" w:rsidRDefault="003C0E10" w:rsidP="00B85B15">
      <w:pPr>
        <w:tabs>
          <w:tab w:val="left" w:pos="0"/>
        </w:tabs>
        <w:jc w:val="both"/>
        <w:rPr>
          <w:rFonts w:asciiTheme="majorBidi" w:hAnsiTheme="majorBidi" w:cstheme="majorBidi"/>
          <w:b/>
          <w:bCs/>
          <w:color w:val="000000"/>
          <w:sz w:val="24"/>
          <w:szCs w:val="24"/>
        </w:rPr>
      </w:pPr>
    </w:p>
    <w:p w:rsidR="003C0E10" w:rsidRDefault="003C0E10" w:rsidP="00B85B15">
      <w:pPr>
        <w:tabs>
          <w:tab w:val="left" w:pos="0"/>
        </w:tabs>
        <w:jc w:val="both"/>
        <w:rPr>
          <w:rFonts w:asciiTheme="majorBidi" w:hAnsiTheme="majorBidi" w:cstheme="majorBidi"/>
          <w:b/>
          <w:bCs/>
          <w:color w:val="000000"/>
          <w:sz w:val="24"/>
          <w:szCs w:val="24"/>
        </w:rPr>
      </w:pPr>
    </w:p>
    <w:p w:rsidR="003C0E10" w:rsidRDefault="003C0E10" w:rsidP="00B85B15">
      <w:pPr>
        <w:tabs>
          <w:tab w:val="left" w:pos="0"/>
        </w:tabs>
        <w:jc w:val="both"/>
        <w:rPr>
          <w:rFonts w:asciiTheme="majorBidi" w:hAnsiTheme="majorBidi" w:cstheme="majorBidi"/>
          <w:b/>
          <w:bCs/>
          <w:color w:val="000000"/>
          <w:sz w:val="24"/>
          <w:szCs w:val="24"/>
        </w:rPr>
      </w:pPr>
    </w:p>
    <w:p w:rsidR="003C0E10" w:rsidRDefault="003C0E10" w:rsidP="00B85B15">
      <w:pPr>
        <w:tabs>
          <w:tab w:val="left" w:pos="0"/>
        </w:tabs>
        <w:jc w:val="both"/>
        <w:rPr>
          <w:rFonts w:asciiTheme="majorBidi" w:hAnsiTheme="majorBidi" w:cstheme="majorBidi"/>
          <w:b/>
          <w:bCs/>
          <w:color w:val="000000"/>
          <w:sz w:val="24"/>
          <w:szCs w:val="24"/>
        </w:rPr>
      </w:pPr>
    </w:p>
    <w:p w:rsidR="003C0E10" w:rsidRDefault="003C0E10" w:rsidP="00B85B15">
      <w:pPr>
        <w:tabs>
          <w:tab w:val="left" w:pos="0"/>
        </w:tabs>
        <w:jc w:val="both"/>
        <w:rPr>
          <w:rFonts w:asciiTheme="majorBidi" w:hAnsiTheme="majorBidi" w:cstheme="majorBidi"/>
          <w:b/>
          <w:bCs/>
          <w:color w:val="000000"/>
          <w:sz w:val="24"/>
          <w:szCs w:val="24"/>
        </w:rPr>
      </w:pPr>
    </w:p>
    <w:p w:rsidR="003C0E10" w:rsidRDefault="003C0E10" w:rsidP="00B85B15">
      <w:pPr>
        <w:tabs>
          <w:tab w:val="left" w:pos="0"/>
        </w:tabs>
        <w:jc w:val="both"/>
        <w:rPr>
          <w:rFonts w:asciiTheme="majorBidi" w:hAnsiTheme="majorBidi" w:cstheme="majorBidi"/>
          <w:b/>
          <w:bCs/>
          <w:color w:val="000000"/>
          <w:sz w:val="24"/>
          <w:szCs w:val="24"/>
        </w:rPr>
      </w:pPr>
    </w:p>
    <w:p w:rsidR="003C0E10" w:rsidRDefault="003C0E10" w:rsidP="00B85B15">
      <w:pPr>
        <w:tabs>
          <w:tab w:val="left" w:pos="0"/>
        </w:tabs>
        <w:jc w:val="both"/>
        <w:rPr>
          <w:rFonts w:asciiTheme="majorBidi" w:hAnsiTheme="majorBidi" w:cstheme="majorBidi"/>
          <w:b/>
          <w:bCs/>
          <w:color w:val="000000"/>
          <w:sz w:val="24"/>
          <w:szCs w:val="24"/>
        </w:rPr>
      </w:pPr>
    </w:p>
    <w:p w:rsidR="003C0E10" w:rsidRDefault="003C0E10" w:rsidP="00B85B15">
      <w:pPr>
        <w:tabs>
          <w:tab w:val="left" w:pos="0"/>
        </w:tabs>
        <w:jc w:val="both"/>
        <w:rPr>
          <w:rFonts w:asciiTheme="majorBidi" w:hAnsiTheme="majorBidi" w:cstheme="majorBidi"/>
          <w:b/>
          <w:bCs/>
          <w:color w:val="000000"/>
          <w:sz w:val="24"/>
          <w:szCs w:val="24"/>
        </w:rPr>
      </w:pPr>
    </w:p>
    <w:p w:rsidR="003C0E10" w:rsidRPr="002453A2" w:rsidRDefault="003C0E10" w:rsidP="00B85B15">
      <w:pPr>
        <w:tabs>
          <w:tab w:val="left" w:pos="0"/>
        </w:tabs>
        <w:jc w:val="both"/>
        <w:rPr>
          <w:rFonts w:asciiTheme="majorBidi" w:hAnsiTheme="majorBidi" w:cstheme="majorBidi"/>
          <w:color w:val="000000"/>
          <w:sz w:val="24"/>
          <w:szCs w:val="24"/>
        </w:rPr>
      </w:pPr>
    </w:p>
    <w:p w:rsidR="00B85B15" w:rsidRPr="002453A2" w:rsidRDefault="00B85B15" w:rsidP="00B85B15">
      <w:pPr>
        <w:tabs>
          <w:tab w:val="left" w:pos="0"/>
        </w:tabs>
        <w:jc w:val="both"/>
        <w:rPr>
          <w:rFonts w:asciiTheme="majorBidi" w:hAnsiTheme="majorBidi" w:cstheme="majorBidi"/>
          <w:color w:val="000000"/>
          <w:sz w:val="24"/>
          <w:szCs w:val="24"/>
        </w:rPr>
      </w:pPr>
    </w:p>
    <w:p w:rsidR="00B85B15" w:rsidRPr="002453A2" w:rsidRDefault="001D316E" w:rsidP="00B85B15">
      <w:pPr>
        <w:tabs>
          <w:tab w:val="left" w:pos="0"/>
        </w:tabs>
        <w:jc w:val="both"/>
        <w:rPr>
          <w:rFonts w:asciiTheme="majorBidi" w:hAnsiTheme="majorBidi" w:cstheme="majorBidi"/>
          <w:color w:val="000000"/>
          <w:sz w:val="24"/>
          <w:szCs w:val="24"/>
        </w:rPr>
      </w:pPr>
      <w:r>
        <w:rPr>
          <w:rFonts w:asciiTheme="majorBidi" w:hAnsiTheme="majorBidi" w:cstheme="majorBidi"/>
          <w:noProof/>
          <w:color w:val="000000"/>
          <w:sz w:val="24"/>
          <w:szCs w:val="24"/>
          <w:lang w:eastAsia="fr-FR"/>
        </w:rPr>
        <w:lastRenderedPageBreak/>
        <w:pict>
          <v:shape id="_x0000_s1028" type="#_x0000_t202" style="position:absolute;left:0;text-align:left;margin-left:75.75pt;margin-top:10.95pt;width:337.9pt;height:322.5pt;z-index:251658240;mso-width-relative:margin;mso-height-relative:margin">
            <v:textbox style="mso-next-textbox:#_x0000_s1028">
              <w:txbxContent>
                <w:p w:rsidR="00B85B15" w:rsidRDefault="00B85B15" w:rsidP="00B85B15">
                  <w:r>
                    <w:rPr>
                      <w:noProof/>
                      <w:lang w:eastAsia="fr-FR"/>
                    </w:rPr>
                    <w:drawing>
                      <wp:inline distT="0" distB="0" distL="0" distR="0">
                        <wp:extent cx="4530578" cy="3972748"/>
                        <wp:effectExtent l="19050" t="0" r="3322" b="0"/>
                        <wp:docPr id="145" name="Image 4" descr="Image associé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age associée"/>
                                <pic:cNvPicPr>
                                  <a:picLocks noChangeAspect="1" noChangeArrowheads="1"/>
                                </pic:cNvPicPr>
                              </pic:nvPicPr>
                              <pic:blipFill>
                                <a:blip r:embed="rId9"/>
                                <a:srcRect/>
                                <a:stretch>
                                  <a:fillRect/>
                                </a:stretch>
                              </pic:blipFill>
                              <pic:spPr bwMode="auto">
                                <a:xfrm>
                                  <a:off x="0" y="0"/>
                                  <a:ext cx="4529640" cy="3971925"/>
                                </a:xfrm>
                                <a:prstGeom prst="rect">
                                  <a:avLst/>
                                </a:prstGeom>
                                <a:noFill/>
                                <a:ln w="9525">
                                  <a:noFill/>
                                  <a:miter lim="800000"/>
                                  <a:headEnd/>
                                  <a:tailEnd/>
                                </a:ln>
                              </pic:spPr>
                            </pic:pic>
                          </a:graphicData>
                        </a:graphic>
                      </wp:inline>
                    </w:drawing>
                  </w:r>
                </w:p>
              </w:txbxContent>
            </v:textbox>
          </v:shape>
        </w:pict>
      </w:r>
    </w:p>
    <w:p w:rsidR="00B85B15" w:rsidRPr="002453A2" w:rsidRDefault="00B85B15" w:rsidP="00B85B15">
      <w:pPr>
        <w:tabs>
          <w:tab w:val="left" w:pos="0"/>
        </w:tabs>
        <w:jc w:val="both"/>
        <w:rPr>
          <w:rFonts w:asciiTheme="majorBidi" w:hAnsiTheme="majorBidi" w:cstheme="majorBidi"/>
          <w:color w:val="000000"/>
          <w:sz w:val="24"/>
          <w:szCs w:val="24"/>
        </w:rPr>
      </w:pPr>
    </w:p>
    <w:p w:rsidR="00B85B15" w:rsidRPr="002453A2" w:rsidRDefault="00B85B15" w:rsidP="00B85B15">
      <w:pPr>
        <w:tabs>
          <w:tab w:val="left" w:pos="0"/>
        </w:tabs>
        <w:jc w:val="both"/>
        <w:rPr>
          <w:rFonts w:asciiTheme="majorBidi" w:hAnsiTheme="majorBidi" w:cstheme="majorBidi"/>
          <w:color w:val="000000"/>
          <w:sz w:val="24"/>
          <w:szCs w:val="24"/>
        </w:rPr>
      </w:pPr>
    </w:p>
    <w:p w:rsidR="00B85B15" w:rsidRPr="002453A2" w:rsidRDefault="00B85B15" w:rsidP="00B85B15">
      <w:pPr>
        <w:tabs>
          <w:tab w:val="left" w:pos="0"/>
        </w:tabs>
        <w:jc w:val="both"/>
        <w:rPr>
          <w:rFonts w:asciiTheme="majorBidi" w:hAnsiTheme="majorBidi" w:cstheme="majorBidi"/>
          <w:color w:val="000000"/>
          <w:sz w:val="24"/>
          <w:szCs w:val="24"/>
        </w:rPr>
      </w:pPr>
    </w:p>
    <w:p w:rsidR="00B85B15" w:rsidRPr="002453A2" w:rsidRDefault="00B85B15" w:rsidP="00B85B15">
      <w:pPr>
        <w:tabs>
          <w:tab w:val="left" w:pos="0"/>
        </w:tabs>
        <w:jc w:val="both"/>
        <w:rPr>
          <w:rFonts w:asciiTheme="majorBidi" w:hAnsiTheme="majorBidi" w:cstheme="majorBidi"/>
          <w:color w:val="000000"/>
          <w:sz w:val="24"/>
          <w:szCs w:val="24"/>
        </w:rPr>
      </w:pPr>
    </w:p>
    <w:p w:rsidR="00B85B15" w:rsidRPr="002453A2" w:rsidRDefault="00B85B15" w:rsidP="00B85B15">
      <w:pPr>
        <w:tabs>
          <w:tab w:val="left" w:pos="0"/>
        </w:tabs>
        <w:jc w:val="both"/>
        <w:rPr>
          <w:rFonts w:asciiTheme="majorBidi" w:hAnsiTheme="majorBidi" w:cstheme="majorBidi"/>
          <w:color w:val="000000"/>
          <w:sz w:val="24"/>
          <w:szCs w:val="24"/>
        </w:rPr>
      </w:pPr>
    </w:p>
    <w:p w:rsidR="00B85B15" w:rsidRPr="002453A2" w:rsidRDefault="00B85B15" w:rsidP="00B85B15">
      <w:pPr>
        <w:tabs>
          <w:tab w:val="left" w:pos="0"/>
        </w:tabs>
        <w:jc w:val="both"/>
        <w:rPr>
          <w:rFonts w:asciiTheme="majorBidi" w:hAnsiTheme="majorBidi" w:cstheme="majorBidi"/>
          <w:color w:val="000000"/>
          <w:sz w:val="24"/>
          <w:szCs w:val="24"/>
        </w:rPr>
      </w:pPr>
    </w:p>
    <w:p w:rsidR="00B85B15" w:rsidRPr="002453A2" w:rsidRDefault="00B85B15" w:rsidP="00B85B15">
      <w:pPr>
        <w:tabs>
          <w:tab w:val="left" w:pos="0"/>
        </w:tabs>
        <w:jc w:val="both"/>
        <w:rPr>
          <w:rFonts w:asciiTheme="majorBidi" w:hAnsiTheme="majorBidi" w:cstheme="majorBidi"/>
          <w:color w:val="000000"/>
          <w:sz w:val="24"/>
          <w:szCs w:val="24"/>
        </w:rPr>
      </w:pPr>
    </w:p>
    <w:p w:rsidR="00B85B15" w:rsidRPr="002453A2" w:rsidRDefault="00B85B15" w:rsidP="00B85B15">
      <w:pPr>
        <w:tabs>
          <w:tab w:val="left" w:pos="0"/>
        </w:tabs>
        <w:jc w:val="both"/>
        <w:rPr>
          <w:rFonts w:asciiTheme="majorBidi" w:hAnsiTheme="majorBidi" w:cstheme="majorBidi"/>
          <w:color w:val="000000"/>
          <w:sz w:val="24"/>
          <w:szCs w:val="24"/>
        </w:rPr>
      </w:pPr>
    </w:p>
    <w:p w:rsidR="00B85B15" w:rsidRPr="002453A2" w:rsidRDefault="00B85B15" w:rsidP="00B85B15">
      <w:pPr>
        <w:tabs>
          <w:tab w:val="left" w:pos="0"/>
        </w:tabs>
        <w:jc w:val="both"/>
        <w:rPr>
          <w:rFonts w:asciiTheme="majorBidi" w:hAnsiTheme="majorBidi" w:cstheme="majorBidi"/>
          <w:color w:val="000000"/>
          <w:sz w:val="24"/>
          <w:szCs w:val="24"/>
        </w:rPr>
      </w:pPr>
    </w:p>
    <w:p w:rsidR="00B85B15" w:rsidRPr="002453A2" w:rsidRDefault="00B85B15" w:rsidP="00B85B15">
      <w:pPr>
        <w:tabs>
          <w:tab w:val="left" w:pos="0"/>
        </w:tabs>
        <w:jc w:val="both"/>
        <w:rPr>
          <w:rFonts w:asciiTheme="majorBidi" w:hAnsiTheme="majorBidi" w:cstheme="majorBidi"/>
          <w:color w:val="000000"/>
          <w:sz w:val="24"/>
          <w:szCs w:val="24"/>
        </w:rPr>
      </w:pPr>
    </w:p>
    <w:p w:rsidR="00B85B15" w:rsidRPr="002453A2" w:rsidRDefault="00B85B15" w:rsidP="00B85B15">
      <w:pPr>
        <w:tabs>
          <w:tab w:val="left" w:pos="0"/>
        </w:tabs>
        <w:jc w:val="both"/>
        <w:rPr>
          <w:rFonts w:asciiTheme="majorBidi" w:hAnsiTheme="majorBidi" w:cstheme="majorBidi"/>
          <w:color w:val="000000"/>
          <w:sz w:val="24"/>
          <w:szCs w:val="24"/>
        </w:rPr>
      </w:pPr>
    </w:p>
    <w:p w:rsidR="00B85B15" w:rsidRPr="002453A2" w:rsidRDefault="00B85B15" w:rsidP="00B85B15">
      <w:pPr>
        <w:tabs>
          <w:tab w:val="left" w:pos="0"/>
        </w:tabs>
        <w:jc w:val="both"/>
        <w:rPr>
          <w:rFonts w:asciiTheme="majorBidi" w:hAnsiTheme="majorBidi" w:cstheme="majorBidi"/>
          <w:color w:val="000000"/>
          <w:sz w:val="24"/>
          <w:szCs w:val="24"/>
        </w:rPr>
      </w:pPr>
    </w:p>
    <w:p w:rsidR="00B85B15" w:rsidRPr="002453A2" w:rsidRDefault="00B85B15" w:rsidP="00B85B15">
      <w:pPr>
        <w:tabs>
          <w:tab w:val="left" w:pos="0"/>
        </w:tabs>
        <w:jc w:val="both"/>
        <w:rPr>
          <w:rFonts w:asciiTheme="majorBidi" w:hAnsiTheme="majorBidi" w:cstheme="majorBidi"/>
          <w:color w:val="000000"/>
          <w:sz w:val="24"/>
          <w:szCs w:val="24"/>
        </w:rPr>
      </w:pPr>
    </w:p>
    <w:p w:rsidR="00B85B15" w:rsidRPr="002453A2" w:rsidRDefault="00B85B15" w:rsidP="00B85B15">
      <w:pPr>
        <w:tabs>
          <w:tab w:val="left" w:pos="0"/>
        </w:tabs>
        <w:rPr>
          <w:rFonts w:asciiTheme="majorBidi" w:hAnsiTheme="majorBidi" w:cstheme="majorBidi"/>
          <w:color w:val="000000"/>
          <w:sz w:val="24"/>
          <w:szCs w:val="24"/>
        </w:rPr>
      </w:pPr>
      <w:r w:rsidRPr="002453A2">
        <w:rPr>
          <w:rFonts w:asciiTheme="majorBidi" w:hAnsiTheme="majorBidi" w:cstheme="majorBidi"/>
          <w:b/>
          <w:bCs/>
          <w:color w:val="000000"/>
          <w:sz w:val="24"/>
          <w:szCs w:val="24"/>
        </w:rPr>
        <w:t>Figu</w:t>
      </w:r>
      <w:r>
        <w:rPr>
          <w:rFonts w:asciiTheme="majorBidi" w:hAnsiTheme="majorBidi" w:cstheme="majorBidi"/>
          <w:b/>
          <w:bCs/>
          <w:color w:val="000000"/>
          <w:sz w:val="24"/>
          <w:szCs w:val="24"/>
        </w:rPr>
        <w:t>r</w:t>
      </w:r>
      <w:r w:rsidRPr="002453A2">
        <w:rPr>
          <w:rFonts w:asciiTheme="majorBidi" w:hAnsiTheme="majorBidi" w:cstheme="majorBidi"/>
          <w:b/>
          <w:bCs/>
          <w:color w:val="000000"/>
          <w:sz w:val="24"/>
          <w:szCs w:val="24"/>
        </w:rPr>
        <w:t>e 02 :</w:t>
      </w:r>
      <w:r w:rsidRPr="002453A2">
        <w:rPr>
          <w:rFonts w:asciiTheme="majorBidi" w:hAnsiTheme="majorBidi" w:cstheme="majorBidi"/>
          <w:color w:val="000000"/>
          <w:sz w:val="24"/>
          <w:szCs w:val="24"/>
        </w:rPr>
        <w:t xml:space="preserve"> La morphologie de la luzerne</w:t>
      </w:r>
      <w:r>
        <w:rPr>
          <w:rFonts w:asciiTheme="majorBidi" w:hAnsiTheme="majorBidi" w:cstheme="majorBidi"/>
          <w:color w:val="000000"/>
          <w:sz w:val="24"/>
          <w:szCs w:val="24"/>
        </w:rPr>
        <w:t xml:space="preserve"> (www.inra.com).</w:t>
      </w:r>
    </w:p>
    <w:p w:rsidR="00B85B15" w:rsidRPr="002453A2" w:rsidRDefault="00B85B15" w:rsidP="00B85B15">
      <w:pPr>
        <w:tabs>
          <w:tab w:val="left" w:pos="0"/>
        </w:tabs>
        <w:jc w:val="both"/>
        <w:rPr>
          <w:rFonts w:asciiTheme="majorBidi" w:hAnsiTheme="majorBidi" w:cstheme="majorBidi"/>
          <w:color w:val="000000"/>
          <w:sz w:val="24"/>
          <w:szCs w:val="24"/>
        </w:rPr>
      </w:pPr>
    </w:p>
    <w:p w:rsidR="00B85B15" w:rsidRPr="002453A2" w:rsidRDefault="00B85B15" w:rsidP="00B85B15">
      <w:pPr>
        <w:tabs>
          <w:tab w:val="left" w:pos="0"/>
        </w:tabs>
        <w:jc w:val="both"/>
        <w:rPr>
          <w:rFonts w:asciiTheme="majorBidi" w:hAnsiTheme="majorBidi" w:cstheme="majorBidi"/>
          <w:b/>
          <w:bCs/>
          <w:color w:val="000000"/>
          <w:sz w:val="24"/>
          <w:szCs w:val="24"/>
        </w:rPr>
      </w:pPr>
      <w:r w:rsidRPr="002453A2">
        <w:rPr>
          <w:rFonts w:asciiTheme="majorBidi" w:hAnsiTheme="majorBidi" w:cstheme="majorBidi"/>
          <w:b/>
          <w:bCs/>
          <w:color w:val="000000"/>
          <w:sz w:val="24"/>
          <w:szCs w:val="24"/>
        </w:rPr>
        <w:t>I.2.1.4.Les Stade végétatif de la luzerne</w:t>
      </w:r>
    </w:p>
    <w:p w:rsidR="00B85B15" w:rsidRPr="002453A2" w:rsidRDefault="00B85B15" w:rsidP="00B85B15">
      <w:pPr>
        <w:tabs>
          <w:tab w:val="left" w:pos="0"/>
        </w:tabs>
        <w:jc w:val="both"/>
        <w:rPr>
          <w:rFonts w:asciiTheme="majorBidi" w:hAnsiTheme="majorBidi" w:cstheme="majorBidi"/>
          <w:color w:val="000000"/>
          <w:sz w:val="24"/>
          <w:szCs w:val="24"/>
        </w:rPr>
      </w:pPr>
      <w:r w:rsidRPr="002453A2">
        <w:rPr>
          <w:rFonts w:asciiTheme="majorBidi" w:hAnsiTheme="majorBidi" w:cstheme="majorBidi"/>
          <w:color w:val="000000"/>
          <w:sz w:val="24"/>
          <w:szCs w:val="24"/>
        </w:rPr>
        <w:tab/>
        <w:t xml:space="preserve">D’après </w:t>
      </w:r>
      <w:r w:rsidR="001D316E" w:rsidRPr="002453A2">
        <w:rPr>
          <w:rFonts w:asciiTheme="majorBidi" w:hAnsiTheme="majorBidi" w:cstheme="majorBidi"/>
          <w:color w:val="000000"/>
          <w:sz w:val="24"/>
          <w:szCs w:val="24"/>
        </w:rPr>
        <w:fldChar w:fldCharType="begin" w:fldLock="1"/>
      </w:r>
      <w:r w:rsidRPr="002453A2">
        <w:rPr>
          <w:rFonts w:asciiTheme="majorBidi" w:hAnsiTheme="majorBidi" w:cstheme="majorBidi"/>
          <w:color w:val="000000"/>
          <w:sz w:val="24"/>
          <w:szCs w:val="24"/>
        </w:rPr>
        <w:instrText>ADDIN CSL_CITATION { "citationItems" : [ { "id" : "ITEM-1", "itemData" : { "author" : [ { "dropping-particle" : "", "family" : "ADJAL", "given" : "HIRECHE YASMINA n\u00e9e", "non-dropping-particle" : "", "parse-names" : false, "suffix" : "" } ], "id" : "ITEM-1", "issued" : { "date-parts" : [ [ "2006" ] ] }, "number-of-pages" : "21-22", "publisher" : "UNIVERSITE AL HADJ LAKHDAR \u2013 BATNA", "title" : "R\u00e9ponse de la luzerne (Medicago sativa L) au stress hydrique et \u00e0 la profondeur de semis", "type" : "thesis" }, "uris" : [ "http://www.mendeley.com/documents/?uuid=ecb52bc7-be73-4e08-ba05-c880cb69485b" ] } ], "mendeley" : { "formattedCitation" : "(ADJAL 2006)", "plainTextFormattedCitation" : "(ADJAL 2006)", "previouslyFormattedCitation" : "(ADJAL 2006)" }, "properties" : { "noteIndex" : 0 }, "schema" : "https://github.com/citation-style-language/schema/raw/master/csl-citation.json" }</w:instrText>
      </w:r>
      <w:r w:rsidR="001D316E" w:rsidRPr="002453A2">
        <w:rPr>
          <w:rFonts w:asciiTheme="majorBidi" w:hAnsiTheme="majorBidi" w:cstheme="majorBidi"/>
          <w:color w:val="000000"/>
          <w:sz w:val="24"/>
          <w:szCs w:val="24"/>
        </w:rPr>
        <w:fldChar w:fldCharType="separate"/>
      </w:r>
      <w:r w:rsidRPr="002453A2">
        <w:rPr>
          <w:rFonts w:asciiTheme="majorBidi" w:hAnsiTheme="majorBidi" w:cstheme="majorBidi"/>
          <w:noProof/>
          <w:color w:val="000000"/>
          <w:sz w:val="24"/>
          <w:szCs w:val="24"/>
        </w:rPr>
        <w:t>(ADJAL 2006)</w:t>
      </w:r>
      <w:r w:rsidR="001D316E" w:rsidRPr="002453A2">
        <w:rPr>
          <w:rFonts w:asciiTheme="majorBidi" w:hAnsiTheme="majorBidi" w:cstheme="majorBidi"/>
          <w:color w:val="000000"/>
          <w:sz w:val="24"/>
          <w:szCs w:val="24"/>
        </w:rPr>
        <w:fldChar w:fldCharType="end"/>
      </w:r>
      <w:r w:rsidRPr="002453A2">
        <w:rPr>
          <w:rFonts w:asciiTheme="majorBidi" w:hAnsiTheme="majorBidi" w:cstheme="majorBidi"/>
          <w:color w:val="000000"/>
          <w:sz w:val="24"/>
          <w:szCs w:val="24"/>
        </w:rPr>
        <w:t xml:space="preserve"> Au cours de son développement, la plante passe par différents stades végétatifs : </w:t>
      </w:r>
    </w:p>
    <w:p w:rsidR="00B85B15" w:rsidRPr="002453A2" w:rsidRDefault="00B85B15" w:rsidP="00B85B15">
      <w:pPr>
        <w:tabs>
          <w:tab w:val="left" w:pos="0"/>
        </w:tabs>
        <w:jc w:val="both"/>
        <w:rPr>
          <w:rFonts w:asciiTheme="majorBidi" w:hAnsiTheme="majorBidi" w:cstheme="majorBidi"/>
          <w:color w:val="000000"/>
          <w:sz w:val="24"/>
          <w:szCs w:val="24"/>
        </w:rPr>
      </w:pPr>
      <w:r w:rsidRPr="002453A2">
        <w:rPr>
          <w:rFonts w:asciiTheme="majorBidi" w:hAnsiTheme="majorBidi" w:cstheme="majorBidi"/>
          <w:b/>
          <w:bCs/>
          <w:color w:val="000000"/>
          <w:sz w:val="24"/>
          <w:szCs w:val="24"/>
        </w:rPr>
        <w:t>S1 :</w:t>
      </w:r>
      <w:r w:rsidRPr="002453A2">
        <w:rPr>
          <w:rFonts w:asciiTheme="majorBidi" w:hAnsiTheme="majorBidi" w:cstheme="majorBidi"/>
          <w:color w:val="000000"/>
          <w:sz w:val="24"/>
          <w:szCs w:val="24"/>
        </w:rPr>
        <w:t xml:space="preserve"> cotylédons : à la levée vont d’abord émerger 2 cotylédons</w:t>
      </w:r>
    </w:p>
    <w:p w:rsidR="00B85B15" w:rsidRPr="002453A2" w:rsidRDefault="00B85B15" w:rsidP="00B85B15">
      <w:pPr>
        <w:tabs>
          <w:tab w:val="left" w:pos="0"/>
        </w:tabs>
        <w:jc w:val="both"/>
        <w:rPr>
          <w:rFonts w:asciiTheme="majorBidi" w:hAnsiTheme="majorBidi" w:cstheme="majorBidi"/>
          <w:color w:val="000000"/>
          <w:sz w:val="24"/>
          <w:szCs w:val="24"/>
        </w:rPr>
      </w:pPr>
      <w:r w:rsidRPr="002453A2">
        <w:rPr>
          <w:rFonts w:asciiTheme="majorBidi" w:hAnsiTheme="majorBidi" w:cstheme="majorBidi"/>
          <w:color w:val="000000"/>
          <w:sz w:val="24"/>
          <w:szCs w:val="24"/>
        </w:rPr>
        <w:t xml:space="preserve"> </w:t>
      </w:r>
      <w:r w:rsidRPr="002453A2">
        <w:rPr>
          <w:rFonts w:asciiTheme="majorBidi" w:hAnsiTheme="majorBidi" w:cstheme="majorBidi"/>
          <w:b/>
          <w:bCs/>
          <w:color w:val="000000"/>
          <w:sz w:val="24"/>
          <w:szCs w:val="24"/>
        </w:rPr>
        <w:t>S2 :</w:t>
      </w:r>
      <w:r w:rsidRPr="002453A2">
        <w:rPr>
          <w:rFonts w:asciiTheme="majorBidi" w:hAnsiTheme="majorBidi" w:cstheme="majorBidi"/>
          <w:color w:val="000000"/>
          <w:sz w:val="24"/>
          <w:szCs w:val="24"/>
        </w:rPr>
        <w:t xml:space="preserve"> émission des premières feuilles cotylédonaires ou unifoliées</w:t>
      </w:r>
    </w:p>
    <w:p w:rsidR="00B85B15" w:rsidRPr="002453A2" w:rsidRDefault="00B85B15" w:rsidP="00B85B15">
      <w:pPr>
        <w:tabs>
          <w:tab w:val="left" w:pos="0"/>
        </w:tabs>
        <w:jc w:val="both"/>
        <w:rPr>
          <w:rFonts w:asciiTheme="majorBidi" w:hAnsiTheme="majorBidi" w:cstheme="majorBidi"/>
          <w:color w:val="000000"/>
          <w:sz w:val="24"/>
          <w:szCs w:val="24"/>
        </w:rPr>
      </w:pPr>
      <w:r w:rsidRPr="002453A2">
        <w:rPr>
          <w:rFonts w:asciiTheme="majorBidi" w:hAnsiTheme="majorBidi" w:cstheme="majorBidi"/>
          <w:b/>
          <w:bCs/>
          <w:color w:val="000000"/>
          <w:sz w:val="24"/>
          <w:szCs w:val="24"/>
        </w:rPr>
        <w:t>S3</w:t>
      </w:r>
      <w:r w:rsidRPr="002453A2">
        <w:rPr>
          <w:rFonts w:asciiTheme="majorBidi" w:hAnsiTheme="majorBidi" w:cstheme="majorBidi"/>
          <w:color w:val="000000"/>
          <w:sz w:val="24"/>
          <w:szCs w:val="24"/>
        </w:rPr>
        <w:t xml:space="preserve"> : feuilles trifoliées : les feuilles suivantes sont </w:t>
      </w:r>
      <w:proofErr w:type="gramStart"/>
      <w:r w:rsidRPr="002453A2">
        <w:rPr>
          <w:rFonts w:asciiTheme="majorBidi" w:hAnsiTheme="majorBidi" w:cstheme="majorBidi"/>
          <w:color w:val="000000"/>
          <w:sz w:val="24"/>
          <w:szCs w:val="24"/>
        </w:rPr>
        <w:t>composés</w:t>
      </w:r>
      <w:proofErr w:type="gramEnd"/>
      <w:r w:rsidRPr="002453A2">
        <w:rPr>
          <w:rFonts w:asciiTheme="majorBidi" w:hAnsiTheme="majorBidi" w:cstheme="majorBidi"/>
          <w:color w:val="000000"/>
          <w:sz w:val="24"/>
          <w:szCs w:val="24"/>
        </w:rPr>
        <w:t xml:space="preserve"> de 3 folioles rattachées à la tige par un pétiole.</w:t>
      </w:r>
    </w:p>
    <w:p w:rsidR="00B85B15" w:rsidRPr="002453A2" w:rsidRDefault="00B85B15" w:rsidP="00B85B15">
      <w:pPr>
        <w:tabs>
          <w:tab w:val="left" w:pos="0"/>
        </w:tabs>
        <w:jc w:val="both"/>
        <w:rPr>
          <w:rFonts w:asciiTheme="majorBidi" w:hAnsiTheme="majorBidi" w:cstheme="majorBidi"/>
          <w:color w:val="000000"/>
          <w:sz w:val="24"/>
          <w:szCs w:val="24"/>
        </w:rPr>
      </w:pPr>
      <w:r w:rsidRPr="002453A2">
        <w:rPr>
          <w:rFonts w:asciiTheme="majorBidi" w:hAnsiTheme="majorBidi" w:cstheme="majorBidi"/>
          <w:color w:val="000000"/>
          <w:sz w:val="24"/>
          <w:szCs w:val="24"/>
        </w:rPr>
        <w:t xml:space="preserve">Au cours de son développement, la première tige grandit en produisant des feuilles alternées. Les feuilles sont en général de type trifolié mais il existe des variétés dites </w:t>
      </w:r>
      <w:proofErr w:type="spellStart"/>
      <w:r w:rsidRPr="002453A2">
        <w:rPr>
          <w:rFonts w:asciiTheme="majorBidi" w:hAnsiTheme="majorBidi" w:cstheme="majorBidi"/>
          <w:color w:val="000000"/>
          <w:sz w:val="24"/>
          <w:szCs w:val="24"/>
        </w:rPr>
        <w:t>multifoliées</w:t>
      </w:r>
      <w:proofErr w:type="spellEnd"/>
      <w:r w:rsidRPr="002453A2">
        <w:rPr>
          <w:rFonts w:asciiTheme="majorBidi" w:hAnsiTheme="majorBidi" w:cstheme="majorBidi"/>
          <w:color w:val="000000"/>
          <w:sz w:val="24"/>
          <w:szCs w:val="24"/>
        </w:rPr>
        <w:t xml:space="preserve"> à 4, 5, 6 voire 7 folioles portées sur un pétiole. Des feuilles portant jusqu’à11 folioles ont déjà été observées.</w:t>
      </w:r>
    </w:p>
    <w:p w:rsidR="00B85B15" w:rsidRPr="002453A2" w:rsidRDefault="00B85B15" w:rsidP="00B85B15">
      <w:pPr>
        <w:tabs>
          <w:tab w:val="left" w:pos="0"/>
        </w:tabs>
        <w:jc w:val="both"/>
        <w:rPr>
          <w:rFonts w:asciiTheme="majorBidi" w:hAnsiTheme="majorBidi" w:cstheme="majorBidi"/>
          <w:color w:val="000000"/>
          <w:sz w:val="24"/>
          <w:szCs w:val="24"/>
        </w:rPr>
      </w:pPr>
      <w:r w:rsidRPr="002453A2">
        <w:rPr>
          <w:rFonts w:asciiTheme="majorBidi" w:hAnsiTheme="majorBidi" w:cstheme="majorBidi"/>
          <w:b/>
          <w:bCs/>
          <w:color w:val="000000"/>
          <w:sz w:val="24"/>
          <w:szCs w:val="24"/>
        </w:rPr>
        <w:t>S4 :</w:t>
      </w:r>
      <w:r w:rsidRPr="002453A2">
        <w:rPr>
          <w:rFonts w:asciiTheme="majorBidi" w:hAnsiTheme="majorBidi" w:cstheme="majorBidi"/>
          <w:color w:val="000000"/>
          <w:sz w:val="24"/>
          <w:szCs w:val="24"/>
        </w:rPr>
        <w:t xml:space="preserve"> émission de bourgeons formateurs de tiges.</w:t>
      </w:r>
    </w:p>
    <w:p w:rsidR="00B85B15" w:rsidRPr="002453A2" w:rsidRDefault="00B85B15" w:rsidP="00B85B15">
      <w:pPr>
        <w:tabs>
          <w:tab w:val="left" w:pos="0"/>
        </w:tabs>
        <w:jc w:val="both"/>
        <w:rPr>
          <w:rFonts w:asciiTheme="majorBidi" w:hAnsiTheme="majorBidi" w:cstheme="majorBidi"/>
          <w:color w:val="000000"/>
          <w:sz w:val="24"/>
          <w:szCs w:val="24"/>
        </w:rPr>
      </w:pPr>
      <w:r w:rsidRPr="002453A2">
        <w:rPr>
          <w:rFonts w:asciiTheme="majorBidi" w:hAnsiTheme="majorBidi" w:cstheme="majorBidi"/>
          <w:b/>
          <w:bCs/>
          <w:color w:val="000000"/>
          <w:sz w:val="24"/>
          <w:szCs w:val="24"/>
        </w:rPr>
        <w:t>S5 :</w:t>
      </w:r>
      <w:r w:rsidRPr="002453A2">
        <w:rPr>
          <w:rFonts w:asciiTheme="majorBidi" w:hAnsiTheme="majorBidi" w:cstheme="majorBidi"/>
          <w:color w:val="000000"/>
          <w:sz w:val="24"/>
          <w:szCs w:val="24"/>
        </w:rPr>
        <w:t xml:space="preserve"> croissance des bourgeons en tiges feuillées : le bourgeon axillaire de la première feuille unifoliée se développe pour donner une tige secondaire.</w:t>
      </w:r>
    </w:p>
    <w:p w:rsidR="00B85B15" w:rsidRPr="002453A2" w:rsidRDefault="00B85B15" w:rsidP="00B85B15">
      <w:pPr>
        <w:tabs>
          <w:tab w:val="left" w:pos="0"/>
        </w:tabs>
        <w:jc w:val="both"/>
        <w:rPr>
          <w:rFonts w:asciiTheme="majorBidi" w:hAnsiTheme="majorBidi" w:cstheme="majorBidi"/>
          <w:color w:val="000000"/>
          <w:sz w:val="24"/>
          <w:szCs w:val="24"/>
        </w:rPr>
      </w:pPr>
      <w:r w:rsidRPr="002453A2">
        <w:rPr>
          <w:rFonts w:asciiTheme="majorBidi" w:hAnsiTheme="majorBidi" w:cstheme="majorBidi"/>
          <w:color w:val="000000"/>
          <w:sz w:val="24"/>
          <w:szCs w:val="24"/>
        </w:rPr>
        <w:t xml:space="preserve">Deux autres tiges secondaires démarrent par la suite depuis le niveau des </w:t>
      </w:r>
      <w:proofErr w:type="gramStart"/>
      <w:r w:rsidRPr="002453A2">
        <w:rPr>
          <w:rFonts w:asciiTheme="majorBidi" w:hAnsiTheme="majorBidi" w:cstheme="majorBidi"/>
          <w:color w:val="000000"/>
          <w:sz w:val="24"/>
          <w:szCs w:val="24"/>
        </w:rPr>
        <w:t>cotylédons .</w:t>
      </w:r>
      <w:proofErr w:type="gramEnd"/>
      <w:r w:rsidRPr="002453A2">
        <w:rPr>
          <w:rFonts w:asciiTheme="majorBidi" w:hAnsiTheme="majorBidi" w:cstheme="majorBidi"/>
          <w:color w:val="000000"/>
          <w:sz w:val="24"/>
          <w:szCs w:val="24"/>
        </w:rPr>
        <w:t xml:space="preserve"> Les luzernes de type non dormant produisent plus de tiges secondaires à partir du niveau des cotylédons que les types dormants dont la croissance est stoppée en hiver. C’est cet ensemble de tiges qui va former le collet. Le développement des tiges suit un ordre bien précis. On distingue des tiges primaires, secondaires et tertiaires.</w:t>
      </w:r>
    </w:p>
    <w:p w:rsidR="00B85B15" w:rsidRPr="002453A2" w:rsidRDefault="00B85B15" w:rsidP="00B85B15">
      <w:pPr>
        <w:tabs>
          <w:tab w:val="left" w:pos="0"/>
        </w:tabs>
        <w:jc w:val="both"/>
        <w:rPr>
          <w:rFonts w:asciiTheme="majorBidi" w:hAnsiTheme="majorBidi" w:cstheme="majorBidi"/>
          <w:color w:val="000000"/>
          <w:sz w:val="24"/>
          <w:szCs w:val="24"/>
        </w:rPr>
      </w:pPr>
      <w:r w:rsidRPr="002453A2">
        <w:rPr>
          <w:rFonts w:asciiTheme="majorBidi" w:hAnsiTheme="majorBidi" w:cstheme="majorBidi"/>
          <w:color w:val="000000"/>
          <w:sz w:val="24"/>
          <w:szCs w:val="24"/>
        </w:rPr>
        <w:lastRenderedPageBreak/>
        <w:t xml:space="preserve"> </w:t>
      </w:r>
      <w:r w:rsidRPr="002453A2">
        <w:rPr>
          <w:rFonts w:asciiTheme="majorBidi" w:hAnsiTheme="majorBidi" w:cstheme="majorBidi"/>
          <w:b/>
          <w:bCs/>
          <w:color w:val="000000"/>
          <w:sz w:val="24"/>
          <w:szCs w:val="24"/>
        </w:rPr>
        <w:t>S6 :</w:t>
      </w:r>
      <w:r w:rsidRPr="002453A2">
        <w:rPr>
          <w:rFonts w:asciiTheme="majorBidi" w:hAnsiTheme="majorBidi" w:cstheme="majorBidi"/>
          <w:color w:val="000000"/>
          <w:sz w:val="24"/>
          <w:szCs w:val="24"/>
        </w:rPr>
        <w:t xml:space="preserve"> élongation des entre nœuds avec croissance de plus en plus rapide. Apparition des boutons floraux : stade bourgeonnement. Les fleurs apparaissent entre le 6ème et le 14ème entre</w:t>
      </w:r>
      <w:r>
        <w:rPr>
          <w:rFonts w:asciiTheme="majorBidi" w:hAnsiTheme="majorBidi" w:cstheme="majorBidi"/>
          <w:color w:val="000000"/>
          <w:sz w:val="24"/>
          <w:szCs w:val="24"/>
        </w:rPr>
        <w:t xml:space="preserve"> </w:t>
      </w:r>
      <w:r w:rsidRPr="002453A2">
        <w:rPr>
          <w:rFonts w:asciiTheme="majorBidi" w:hAnsiTheme="majorBidi" w:cstheme="majorBidi"/>
          <w:color w:val="000000"/>
          <w:sz w:val="24"/>
          <w:szCs w:val="24"/>
        </w:rPr>
        <w:t xml:space="preserve">nœud en fonction des conditions du milieu et de leur déterminisme génétique. </w:t>
      </w:r>
    </w:p>
    <w:p w:rsidR="00B85B15" w:rsidRPr="002453A2" w:rsidRDefault="00B85B15" w:rsidP="00B85B15">
      <w:pPr>
        <w:tabs>
          <w:tab w:val="left" w:pos="0"/>
        </w:tabs>
        <w:jc w:val="both"/>
        <w:rPr>
          <w:rFonts w:asciiTheme="majorBidi" w:hAnsiTheme="majorBidi" w:cstheme="majorBidi"/>
          <w:color w:val="000000"/>
          <w:sz w:val="24"/>
          <w:szCs w:val="24"/>
        </w:rPr>
      </w:pPr>
      <w:r w:rsidRPr="002453A2">
        <w:rPr>
          <w:rFonts w:asciiTheme="majorBidi" w:hAnsiTheme="majorBidi" w:cstheme="majorBidi"/>
          <w:b/>
          <w:bCs/>
          <w:color w:val="000000"/>
          <w:sz w:val="24"/>
          <w:szCs w:val="24"/>
        </w:rPr>
        <w:t>S7 :</w:t>
      </w:r>
      <w:r w:rsidRPr="002453A2">
        <w:rPr>
          <w:rFonts w:asciiTheme="majorBidi" w:hAnsiTheme="majorBidi" w:cstheme="majorBidi"/>
          <w:color w:val="000000"/>
          <w:sz w:val="24"/>
          <w:szCs w:val="24"/>
        </w:rPr>
        <w:t xml:space="preserve"> floraison, fécondation, maturité de graines : l’accroissement en matière sèche se poursuit suivant une courbe en S, jusqu’à la pleine floraison. Dès l’apparition des boutons floraux, l’élongation est très ralentie. Parallèlement, la proportion de matière sèche s’accroît dans la plante entière, mais celle des feuilles (riche en protéine) diminue.</w:t>
      </w:r>
    </w:p>
    <w:p w:rsidR="00B85B15" w:rsidRPr="00F414A7" w:rsidRDefault="00B85B15" w:rsidP="00B85B15">
      <w:pPr>
        <w:tabs>
          <w:tab w:val="left" w:pos="0"/>
        </w:tabs>
        <w:jc w:val="both"/>
        <w:rPr>
          <w:rStyle w:val="fontstyle01"/>
          <w:rFonts w:asciiTheme="majorBidi" w:hAnsiTheme="majorBidi" w:cstheme="majorBidi"/>
          <w:i w:val="0"/>
          <w:iCs w:val="0"/>
          <w:sz w:val="24"/>
          <w:szCs w:val="24"/>
        </w:rPr>
      </w:pPr>
      <w:r w:rsidRPr="00F414A7">
        <w:rPr>
          <w:rFonts w:asciiTheme="majorBidi" w:hAnsiTheme="majorBidi" w:cstheme="majorBidi"/>
          <w:b/>
          <w:bCs/>
          <w:i/>
          <w:iCs/>
          <w:color w:val="000000"/>
          <w:sz w:val="24"/>
          <w:szCs w:val="24"/>
        </w:rPr>
        <w:t>I.2.2.</w:t>
      </w:r>
      <w:r w:rsidRPr="00F414A7">
        <w:rPr>
          <w:rStyle w:val="fontstyle01"/>
          <w:rFonts w:asciiTheme="majorBidi" w:hAnsiTheme="majorBidi" w:cstheme="majorBidi"/>
          <w:b/>
          <w:bCs/>
          <w:i w:val="0"/>
          <w:iCs w:val="0"/>
          <w:sz w:val="24"/>
          <w:szCs w:val="24"/>
        </w:rPr>
        <w:t>Intérêt de la plante</w:t>
      </w:r>
    </w:p>
    <w:p w:rsidR="00B85B15" w:rsidRPr="002453A2" w:rsidRDefault="00B85B15" w:rsidP="00B85B15">
      <w:pPr>
        <w:tabs>
          <w:tab w:val="left" w:pos="0"/>
        </w:tabs>
        <w:jc w:val="both"/>
        <w:rPr>
          <w:rFonts w:asciiTheme="majorBidi" w:hAnsiTheme="majorBidi" w:cstheme="majorBidi"/>
          <w:b/>
          <w:bCs/>
          <w:color w:val="000000"/>
          <w:sz w:val="24"/>
          <w:szCs w:val="24"/>
        </w:rPr>
      </w:pPr>
      <w:r w:rsidRPr="002453A2">
        <w:rPr>
          <w:rFonts w:asciiTheme="majorBidi" w:hAnsiTheme="majorBidi" w:cstheme="majorBidi"/>
          <w:b/>
          <w:bCs/>
          <w:color w:val="000000"/>
          <w:sz w:val="24"/>
          <w:szCs w:val="24"/>
        </w:rPr>
        <w:t>I.2.2.1.Intérêt environnemental</w:t>
      </w:r>
    </w:p>
    <w:p w:rsidR="00B85B15" w:rsidRPr="002453A2" w:rsidRDefault="00B85B15" w:rsidP="00B85B15">
      <w:pPr>
        <w:tabs>
          <w:tab w:val="left" w:pos="0"/>
        </w:tabs>
        <w:jc w:val="both"/>
        <w:rPr>
          <w:rFonts w:asciiTheme="majorBidi" w:hAnsiTheme="majorBidi" w:cstheme="majorBidi"/>
          <w:b/>
          <w:bCs/>
          <w:color w:val="000000"/>
          <w:sz w:val="24"/>
          <w:szCs w:val="24"/>
        </w:rPr>
      </w:pPr>
      <w:r w:rsidRPr="002453A2">
        <w:rPr>
          <w:rFonts w:asciiTheme="majorBidi" w:hAnsiTheme="majorBidi" w:cstheme="majorBidi"/>
          <w:b/>
          <w:bCs/>
          <w:color w:val="000000"/>
          <w:sz w:val="24"/>
          <w:szCs w:val="24"/>
        </w:rPr>
        <w:tab/>
      </w:r>
      <w:r w:rsidRPr="002453A2">
        <w:rPr>
          <w:rFonts w:asciiTheme="majorBidi" w:hAnsiTheme="majorBidi" w:cstheme="majorBidi"/>
          <w:color w:val="000000"/>
          <w:sz w:val="24"/>
          <w:szCs w:val="24"/>
        </w:rPr>
        <w:t>La luzerne améliore la qualité des sols car elle absorbe les nitrates, donc protège les nappes aquifères par son système racinaire dense. De plus, par la symbiose bactérienne établie dans les nodules racinaires  une rotation des cultures sans apport d’engrais.</w:t>
      </w:r>
    </w:p>
    <w:p w:rsidR="00B85B15" w:rsidRDefault="00B85B15" w:rsidP="00B85B15">
      <w:pPr>
        <w:tabs>
          <w:tab w:val="left" w:pos="0"/>
        </w:tabs>
        <w:jc w:val="both"/>
        <w:rPr>
          <w:rFonts w:asciiTheme="majorBidi" w:hAnsiTheme="majorBidi" w:cstheme="majorBidi"/>
          <w:b/>
          <w:bCs/>
          <w:color w:val="000000"/>
          <w:sz w:val="24"/>
          <w:szCs w:val="24"/>
        </w:rPr>
      </w:pPr>
    </w:p>
    <w:p w:rsidR="00B85B15" w:rsidRDefault="00B85B15" w:rsidP="00B85B15">
      <w:pPr>
        <w:tabs>
          <w:tab w:val="left" w:pos="0"/>
        </w:tabs>
        <w:jc w:val="both"/>
        <w:rPr>
          <w:rFonts w:asciiTheme="majorBidi" w:hAnsiTheme="majorBidi" w:cstheme="majorBidi"/>
          <w:b/>
          <w:bCs/>
          <w:color w:val="000000"/>
          <w:sz w:val="24"/>
          <w:szCs w:val="24"/>
        </w:rPr>
      </w:pPr>
    </w:p>
    <w:p w:rsidR="00B85B15" w:rsidRPr="002453A2" w:rsidRDefault="00B85B15" w:rsidP="00B85B15">
      <w:pPr>
        <w:tabs>
          <w:tab w:val="left" w:pos="0"/>
        </w:tabs>
        <w:jc w:val="both"/>
        <w:rPr>
          <w:rFonts w:asciiTheme="majorBidi" w:hAnsiTheme="majorBidi" w:cstheme="majorBidi"/>
          <w:b/>
          <w:bCs/>
          <w:color w:val="000000"/>
          <w:sz w:val="24"/>
          <w:szCs w:val="24"/>
        </w:rPr>
      </w:pPr>
      <w:r w:rsidRPr="002453A2">
        <w:rPr>
          <w:rFonts w:asciiTheme="majorBidi" w:hAnsiTheme="majorBidi" w:cstheme="majorBidi"/>
          <w:b/>
          <w:bCs/>
          <w:color w:val="000000"/>
          <w:sz w:val="24"/>
          <w:szCs w:val="24"/>
        </w:rPr>
        <w:t>I.2.2.2.</w:t>
      </w:r>
      <w:r w:rsidRPr="002453A2">
        <w:rPr>
          <w:rStyle w:val="fontstyle01"/>
          <w:rFonts w:asciiTheme="majorBidi" w:hAnsiTheme="majorBidi" w:cstheme="majorBidi"/>
          <w:b/>
          <w:bCs/>
          <w:sz w:val="24"/>
          <w:szCs w:val="24"/>
        </w:rPr>
        <w:t xml:space="preserve"> </w:t>
      </w:r>
      <w:r w:rsidRPr="002453A2">
        <w:rPr>
          <w:rFonts w:asciiTheme="majorBidi" w:hAnsiTheme="majorBidi" w:cstheme="majorBidi"/>
          <w:b/>
          <w:bCs/>
          <w:color w:val="000000"/>
          <w:sz w:val="24"/>
          <w:szCs w:val="24"/>
        </w:rPr>
        <w:t>Intérêts nutritionnels</w:t>
      </w:r>
    </w:p>
    <w:p w:rsidR="00B85B15" w:rsidRPr="002453A2" w:rsidRDefault="00B85B15" w:rsidP="00B85B15">
      <w:pPr>
        <w:tabs>
          <w:tab w:val="left" w:pos="0"/>
        </w:tabs>
        <w:jc w:val="both"/>
        <w:rPr>
          <w:rFonts w:asciiTheme="majorBidi" w:hAnsiTheme="majorBidi" w:cstheme="majorBidi"/>
          <w:color w:val="000000"/>
          <w:sz w:val="24"/>
          <w:szCs w:val="24"/>
        </w:rPr>
      </w:pPr>
      <w:r w:rsidRPr="002453A2">
        <w:rPr>
          <w:rFonts w:asciiTheme="majorBidi" w:hAnsiTheme="majorBidi" w:cstheme="majorBidi"/>
          <w:sz w:val="24"/>
          <w:szCs w:val="24"/>
        </w:rPr>
        <w:tab/>
        <w:t xml:space="preserve">La luzerne est considérée dans tous les pays comme une plante fourragère de première importance  et  dont  la  culture  est  la  plus  ancienne. </w:t>
      </w:r>
      <w:r w:rsidRPr="002453A2">
        <w:rPr>
          <w:rFonts w:asciiTheme="majorBidi" w:hAnsiTheme="majorBidi" w:cstheme="majorBidi"/>
          <w:color w:val="000000"/>
          <w:sz w:val="24"/>
          <w:szCs w:val="24"/>
        </w:rPr>
        <w:t xml:space="preserve">Son utilisation courante dans l’alimentation du bétail lui a valu les noms vernaculaires de : herbe à vaches, herbe à bisons, herbe à lapins. Mais, son utilisation dans l’alimentation humaine vaut la peine d’être mentionnée. En effet, elle est riche en acides aminés, en sels minéraux et en oligo-éléments. </w:t>
      </w:r>
    </w:p>
    <w:p w:rsidR="00B85B15" w:rsidRPr="002453A2" w:rsidRDefault="00B85B15" w:rsidP="00B85B15">
      <w:pPr>
        <w:tabs>
          <w:tab w:val="left" w:pos="0"/>
        </w:tabs>
        <w:jc w:val="both"/>
        <w:rPr>
          <w:rFonts w:asciiTheme="majorBidi" w:hAnsiTheme="majorBidi" w:cstheme="majorBidi"/>
          <w:b/>
          <w:bCs/>
          <w:color w:val="000000"/>
          <w:sz w:val="24"/>
          <w:szCs w:val="24"/>
        </w:rPr>
      </w:pPr>
      <w:r w:rsidRPr="002453A2">
        <w:rPr>
          <w:rFonts w:asciiTheme="majorBidi" w:hAnsiTheme="majorBidi" w:cstheme="majorBidi"/>
          <w:b/>
          <w:bCs/>
          <w:color w:val="000000"/>
          <w:sz w:val="24"/>
          <w:szCs w:val="24"/>
        </w:rPr>
        <w:t>I.2.2.3.</w:t>
      </w:r>
      <w:r w:rsidRPr="002453A2">
        <w:rPr>
          <w:rStyle w:val="fontstyle01"/>
          <w:rFonts w:asciiTheme="majorBidi" w:hAnsiTheme="majorBidi" w:cstheme="majorBidi"/>
          <w:b/>
          <w:bCs/>
          <w:sz w:val="24"/>
          <w:szCs w:val="24"/>
        </w:rPr>
        <w:t xml:space="preserve"> </w:t>
      </w:r>
      <w:r w:rsidRPr="002453A2">
        <w:rPr>
          <w:rFonts w:asciiTheme="majorBidi" w:hAnsiTheme="majorBidi" w:cstheme="majorBidi"/>
          <w:b/>
          <w:bCs/>
          <w:color w:val="000000"/>
          <w:sz w:val="24"/>
          <w:szCs w:val="24"/>
        </w:rPr>
        <w:t>Intérêts pharmaceutiques</w:t>
      </w:r>
    </w:p>
    <w:p w:rsidR="00B85B15" w:rsidRPr="002453A2" w:rsidRDefault="00B85B15" w:rsidP="00B85B15">
      <w:pPr>
        <w:tabs>
          <w:tab w:val="left" w:pos="0"/>
        </w:tabs>
        <w:jc w:val="both"/>
        <w:rPr>
          <w:rStyle w:val="fontstyle01"/>
          <w:rFonts w:asciiTheme="majorBidi" w:hAnsiTheme="majorBidi" w:cstheme="majorBidi"/>
          <w:sz w:val="24"/>
          <w:szCs w:val="24"/>
        </w:rPr>
      </w:pPr>
      <w:r w:rsidRPr="002453A2">
        <w:rPr>
          <w:rFonts w:asciiTheme="majorBidi" w:hAnsiTheme="majorBidi" w:cstheme="majorBidi"/>
          <w:color w:val="000000"/>
          <w:sz w:val="24"/>
          <w:szCs w:val="24"/>
        </w:rPr>
        <w:tab/>
        <w:t xml:space="preserve">Utilisée depuis longtemps en herboristerie pour lutter contre les rhumes, les abcès, les troubles digestifs, elle possède des propriétés reminéralisantes, anti-infectieuses, </w:t>
      </w:r>
      <w:proofErr w:type="spellStart"/>
      <w:r w:rsidRPr="002453A2">
        <w:rPr>
          <w:rFonts w:asciiTheme="majorBidi" w:hAnsiTheme="majorBidi" w:cstheme="majorBidi"/>
          <w:color w:val="000000"/>
          <w:sz w:val="24"/>
          <w:szCs w:val="24"/>
        </w:rPr>
        <w:t>désintoxicantes</w:t>
      </w:r>
      <w:proofErr w:type="spellEnd"/>
      <w:r w:rsidRPr="002453A2">
        <w:rPr>
          <w:rFonts w:asciiTheme="majorBidi" w:hAnsiTheme="majorBidi" w:cstheme="majorBidi"/>
          <w:color w:val="000000"/>
          <w:sz w:val="24"/>
          <w:szCs w:val="24"/>
        </w:rPr>
        <w:t xml:space="preserve">. Elle agirait comme élément protecteur contre le diabète et le cholestérol. Certaines de ces propriétés ont été démontrées </w:t>
      </w:r>
      <w:r w:rsidRPr="002453A2">
        <w:rPr>
          <w:rFonts w:asciiTheme="majorBidi" w:hAnsiTheme="majorBidi" w:cstheme="majorBidi"/>
          <w:i/>
          <w:iCs/>
          <w:color w:val="000000"/>
          <w:sz w:val="24"/>
          <w:szCs w:val="24"/>
        </w:rPr>
        <w:t xml:space="preserve">in vivo </w:t>
      </w:r>
      <w:r w:rsidRPr="002453A2">
        <w:rPr>
          <w:rFonts w:asciiTheme="majorBidi" w:hAnsiTheme="majorBidi" w:cstheme="majorBidi"/>
          <w:color w:val="000000"/>
          <w:sz w:val="24"/>
          <w:szCs w:val="24"/>
        </w:rPr>
        <w:t xml:space="preserve">chez les rongeurs : elle renforce l’immunité </w:t>
      </w:r>
      <w:r w:rsidRPr="002453A2">
        <w:rPr>
          <w:rFonts w:asciiTheme="majorBidi" w:hAnsiTheme="majorBidi" w:cstheme="majorBidi"/>
          <w:b/>
          <w:bCs/>
          <w:color w:val="000000"/>
          <w:sz w:val="24"/>
          <w:szCs w:val="24"/>
        </w:rPr>
        <w:t>(</w:t>
      </w:r>
      <w:proofErr w:type="spellStart"/>
      <w:r w:rsidRPr="002453A2">
        <w:rPr>
          <w:rFonts w:asciiTheme="majorBidi" w:hAnsiTheme="majorBidi" w:cstheme="majorBidi"/>
          <w:b/>
          <w:bCs/>
          <w:color w:val="000000"/>
          <w:sz w:val="24"/>
          <w:szCs w:val="24"/>
        </w:rPr>
        <w:t>Gawel</w:t>
      </w:r>
      <w:proofErr w:type="spellEnd"/>
      <w:proofErr w:type="gramStart"/>
      <w:r w:rsidRPr="002453A2">
        <w:rPr>
          <w:rFonts w:asciiTheme="majorBidi" w:hAnsiTheme="majorBidi" w:cstheme="majorBidi"/>
          <w:b/>
          <w:bCs/>
          <w:color w:val="000000"/>
          <w:sz w:val="24"/>
          <w:szCs w:val="24"/>
        </w:rPr>
        <w:t>,2012</w:t>
      </w:r>
      <w:proofErr w:type="gramEnd"/>
      <w:r w:rsidRPr="002453A2">
        <w:rPr>
          <w:rFonts w:asciiTheme="majorBidi" w:hAnsiTheme="majorBidi" w:cstheme="majorBidi"/>
          <w:b/>
          <w:bCs/>
          <w:color w:val="000000"/>
          <w:sz w:val="24"/>
          <w:szCs w:val="24"/>
        </w:rPr>
        <w:t>)</w:t>
      </w:r>
      <w:r w:rsidRPr="002453A2">
        <w:rPr>
          <w:rFonts w:asciiTheme="majorBidi" w:hAnsiTheme="majorBidi" w:cstheme="majorBidi"/>
          <w:color w:val="000000"/>
          <w:sz w:val="24"/>
          <w:szCs w:val="24"/>
        </w:rPr>
        <w:t xml:space="preserve">, aurait des propriétés </w:t>
      </w:r>
      <w:proofErr w:type="spellStart"/>
      <w:r w:rsidRPr="002453A2">
        <w:rPr>
          <w:rFonts w:asciiTheme="majorBidi" w:hAnsiTheme="majorBidi" w:cstheme="majorBidi"/>
          <w:color w:val="000000"/>
          <w:sz w:val="24"/>
          <w:szCs w:val="24"/>
        </w:rPr>
        <w:t>hypolipidimiques</w:t>
      </w:r>
      <w:proofErr w:type="spellEnd"/>
      <w:r w:rsidRPr="002453A2">
        <w:rPr>
          <w:rFonts w:asciiTheme="majorBidi" w:hAnsiTheme="majorBidi" w:cstheme="majorBidi"/>
          <w:color w:val="000000"/>
          <w:sz w:val="24"/>
          <w:szCs w:val="24"/>
        </w:rPr>
        <w:t xml:space="preserve"> </w:t>
      </w:r>
      <w:r w:rsidRPr="002453A2">
        <w:rPr>
          <w:rFonts w:asciiTheme="majorBidi" w:hAnsiTheme="majorBidi" w:cstheme="majorBidi"/>
          <w:b/>
          <w:bCs/>
          <w:color w:val="000000"/>
          <w:sz w:val="24"/>
          <w:szCs w:val="24"/>
        </w:rPr>
        <w:t>(</w:t>
      </w:r>
      <w:proofErr w:type="spellStart"/>
      <w:r w:rsidRPr="002453A2">
        <w:rPr>
          <w:rFonts w:asciiTheme="majorBidi" w:hAnsiTheme="majorBidi" w:cstheme="majorBidi"/>
          <w:b/>
          <w:bCs/>
          <w:color w:val="000000"/>
          <w:sz w:val="24"/>
          <w:szCs w:val="24"/>
        </w:rPr>
        <w:t>Yu</w:t>
      </w:r>
      <w:proofErr w:type="spellEnd"/>
      <w:r w:rsidRPr="002453A2">
        <w:rPr>
          <w:rFonts w:asciiTheme="majorBidi" w:hAnsiTheme="majorBidi" w:cstheme="majorBidi"/>
          <w:b/>
          <w:bCs/>
          <w:color w:val="000000"/>
          <w:sz w:val="24"/>
          <w:szCs w:val="24"/>
        </w:rPr>
        <w:t>, 2010),</w:t>
      </w:r>
      <w:r w:rsidRPr="002453A2">
        <w:rPr>
          <w:rFonts w:asciiTheme="majorBidi" w:hAnsiTheme="majorBidi" w:cstheme="majorBidi"/>
          <w:color w:val="000000"/>
          <w:sz w:val="24"/>
          <w:szCs w:val="24"/>
        </w:rPr>
        <w:t xml:space="preserve"> anxiolytiques </w:t>
      </w:r>
      <w:r w:rsidRPr="002453A2">
        <w:rPr>
          <w:rFonts w:asciiTheme="majorBidi" w:hAnsiTheme="majorBidi" w:cstheme="majorBidi"/>
          <w:b/>
          <w:bCs/>
          <w:color w:val="000000"/>
          <w:sz w:val="24"/>
          <w:szCs w:val="24"/>
        </w:rPr>
        <w:t>((Bora et Sharma, 2011</w:t>
      </w:r>
      <w:r w:rsidRPr="002453A2">
        <w:rPr>
          <w:rFonts w:asciiTheme="majorBidi" w:hAnsiTheme="majorBidi" w:cstheme="majorBidi"/>
          <w:color w:val="000000"/>
          <w:sz w:val="24"/>
          <w:szCs w:val="24"/>
        </w:rPr>
        <w:t xml:space="preserve">), antidiabétiques (Gray et </w:t>
      </w:r>
      <w:proofErr w:type="spellStart"/>
      <w:r w:rsidRPr="002453A2">
        <w:rPr>
          <w:rFonts w:asciiTheme="majorBidi" w:hAnsiTheme="majorBidi" w:cstheme="majorBidi"/>
          <w:color w:val="000000"/>
          <w:sz w:val="24"/>
          <w:szCs w:val="24"/>
        </w:rPr>
        <w:t>Flatt</w:t>
      </w:r>
      <w:proofErr w:type="spellEnd"/>
      <w:r w:rsidRPr="002453A2">
        <w:rPr>
          <w:rFonts w:asciiTheme="majorBidi" w:hAnsiTheme="majorBidi" w:cstheme="majorBidi"/>
          <w:color w:val="000000"/>
          <w:sz w:val="24"/>
          <w:szCs w:val="24"/>
        </w:rPr>
        <w:t xml:space="preserve">, 1997), </w:t>
      </w:r>
      <w:proofErr w:type="spellStart"/>
      <w:r w:rsidRPr="002453A2">
        <w:rPr>
          <w:rFonts w:asciiTheme="majorBidi" w:hAnsiTheme="majorBidi" w:cstheme="majorBidi"/>
          <w:color w:val="000000"/>
          <w:sz w:val="24"/>
          <w:szCs w:val="24"/>
        </w:rPr>
        <w:t>antioxydantes</w:t>
      </w:r>
      <w:proofErr w:type="spellEnd"/>
      <w:r w:rsidRPr="002453A2">
        <w:rPr>
          <w:rFonts w:asciiTheme="majorBidi" w:hAnsiTheme="majorBidi" w:cstheme="majorBidi"/>
          <w:color w:val="000000"/>
          <w:sz w:val="24"/>
          <w:szCs w:val="24"/>
        </w:rPr>
        <w:t xml:space="preserve"> (</w:t>
      </w:r>
      <w:r w:rsidRPr="002453A2">
        <w:rPr>
          <w:rFonts w:asciiTheme="majorBidi" w:hAnsiTheme="majorBidi" w:cstheme="majorBidi"/>
          <w:b/>
          <w:bCs/>
          <w:color w:val="000000"/>
          <w:sz w:val="24"/>
          <w:szCs w:val="24"/>
        </w:rPr>
        <w:t>Al-</w:t>
      </w:r>
      <w:proofErr w:type="spellStart"/>
      <w:r w:rsidRPr="002453A2">
        <w:rPr>
          <w:rFonts w:asciiTheme="majorBidi" w:hAnsiTheme="majorBidi" w:cstheme="majorBidi"/>
          <w:b/>
          <w:bCs/>
          <w:color w:val="000000"/>
          <w:sz w:val="24"/>
          <w:szCs w:val="24"/>
        </w:rPr>
        <w:t>Dosari</w:t>
      </w:r>
      <w:proofErr w:type="spellEnd"/>
      <w:r w:rsidRPr="002453A2">
        <w:rPr>
          <w:rFonts w:asciiTheme="majorBidi" w:hAnsiTheme="majorBidi" w:cstheme="majorBidi"/>
          <w:b/>
          <w:bCs/>
          <w:color w:val="000000"/>
          <w:sz w:val="24"/>
          <w:szCs w:val="24"/>
        </w:rPr>
        <w:t>, 2012)</w:t>
      </w:r>
      <w:r w:rsidRPr="002453A2">
        <w:rPr>
          <w:rFonts w:asciiTheme="majorBidi" w:hAnsiTheme="majorBidi" w:cstheme="majorBidi"/>
          <w:color w:val="000000"/>
          <w:sz w:val="24"/>
          <w:szCs w:val="24"/>
        </w:rPr>
        <w:t xml:space="preserve">, </w:t>
      </w:r>
      <w:proofErr w:type="spellStart"/>
      <w:r w:rsidRPr="002453A2">
        <w:rPr>
          <w:rFonts w:asciiTheme="majorBidi" w:hAnsiTheme="majorBidi" w:cstheme="majorBidi"/>
          <w:color w:val="000000"/>
          <w:sz w:val="24"/>
          <w:szCs w:val="24"/>
        </w:rPr>
        <w:t>oestrogeniques</w:t>
      </w:r>
      <w:proofErr w:type="spellEnd"/>
      <w:r w:rsidRPr="002453A2">
        <w:rPr>
          <w:rFonts w:asciiTheme="majorBidi" w:hAnsiTheme="majorBidi" w:cstheme="majorBidi"/>
          <w:color w:val="000000"/>
          <w:sz w:val="24"/>
          <w:szCs w:val="24"/>
        </w:rPr>
        <w:t xml:space="preserve"> </w:t>
      </w:r>
      <w:proofErr w:type="spellStart"/>
      <w:r w:rsidRPr="002453A2">
        <w:rPr>
          <w:rFonts w:asciiTheme="majorBidi" w:hAnsiTheme="majorBidi" w:cstheme="majorBidi"/>
          <w:color w:val="000000"/>
          <w:sz w:val="24"/>
          <w:szCs w:val="24"/>
        </w:rPr>
        <w:t>like</w:t>
      </w:r>
      <w:proofErr w:type="spellEnd"/>
      <w:r w:rsidRPr="002453A2">
        <w:rPr>
          <w:rFonts w:asciiTheme="majorBidi" w:hAnsiTheme="majorBidi" w:cstheme="majorBidi"/>
          <w:color w:val="000000"/>
          <w:sz w:val="24"/>
          <w:szCs w:val="24"/>
        </w:rPr>
        <w:t xml:space="preserve"> (</w:t>
      </w:r>
      <w:r w:rsidRPr="002453A2">
        <w:rPr>
          <w:rFonts w:asciiTheme="majorBidi" w:hAnsiTheme="majorBidi" w:cstheme="majorBidi"/>
          <w:b/>
          <w:bCs/>
          <w:color w:val="000000"/>
          <w:sz w:val="24"/>
          <w:szCs w:val="24"/>
        </w:rPr>
        <w:t>Bora et Sharma, 2011</w:t>
      </w:r>
      <w:r w:rsidRPr="002453A2">
        <w:rPr>
          <w:rFonts w:asciiTheme="majorBidi" w:hAnsiTheme="majorBidi" w:cstheme="majorBidi"/>
          <w:color w:val="000000"/>
          <w:sz w:val="24"/>
          <w:szCs w:val="24"/>
        </w:rPr>
        <w:t>). Certains même voient ainsi la luzerne comme nouvelle usine à médicaments….</w:t>
      </w:r>
    </w:p>
    <w:p w:rsidR="00B85B15" w:rsidRPr="002453A2" w:rsidRDefault="00B85B15" w:rsidP="00B85B15">
      <w:pPr>
        <w:tabs>
          <w:tab w:val="left" w:pos="0"/>
        </w:tabs>
        <w:jc w:val="both"/>
        <w:rPr>
          <w:rFonts w:asciiTheme="majorBidi" w:hAnsiTheme="majorBidi" w:cstheme="majorBidi"/>
          <w:b/>
          <w:bCs/>
          <w:sz w:val="24"/>
          <w:szCs w:val="24"/>
          <w:lang w:bidi="ar-DZ"/>
        </w:rPr>
      </w:pPr>
      <w:r w:rsidRPr="002453A2">
        <w:rPr>
          <w:rFonts w:asciiTheme="majorBidi" w:hAnsiTheme="majorBidi" w:cstheme="majorBidi"/>
          <w:b/>
          <w:bCs/>
          <w:sz w:val="24"/>
          <w:szCs w:val="24"/>
        </w:rPr>
        <w:t xml:space="preserve">I.3. la salinité des sols et son impact sur les plantes </w:t>
      </w:r>
    </w:p>
    <w:p w:rsidR="00B85B15" w:rsidRPr="002453A2" w:rsidRDefault="00B85B15" w:rsidP="00B85B15">
      <w:pPr>
        <w:tabs>
          <w:tab w:val="left" w:pos="0"/>
        </w:tabs>
        <w:jc w:val="both"/>
        <w:rPr>
          <w:rFonts w:asciiTheme="majorBidi" w:hAnsiTheme="majorBidi" w:cstheme="majorBidi"/>
          <w:b/>
          <w:bCs/>
          <w:sz w:val="24"/>
          <w:szCs w:val="24"/>
          <w:lang w:bidi="ar-DZ"/>
        </w:rPr>
      </w:pPr>
      <w:r w:rsidRPr="002453A2">
        <w:rPr>
          <w:rFonts w:asciiTheme="majorBidi" w:hAnsiTheme="majorBidi" w:cstheme="majorBidi"/>
          <w:b/>
          <w:bCs/>
          <w:sz w:val="24"/>
          <w:szCs w:val="24"/>
          <w:lang w:bidi="ar-DZ"/>
        </w:rPr>
        <w:t>I.3.1.la salinité des sols</w:t>
      </w:r>
    </w:p>
    <w:p w:rsidR="00B85B15" w:rsidRPr="002453A2" w:rsidRDefault="00B85B15" w:rsidP="00B85B15">
      <w:pPr>
        <w:tabs>
          <w:tab w:val="left" w:pos="0"/>
        </w:tabs>
        <w:jc w:val="both"/>
        <w:rPr>
          <w:rFonts w:asciiTheme="majorBidi" w:hAnsiTheme="majorBidi" w:cstheme="majorBidi"/>
          <w:sz w:val="24"/>
          <w:szCs w:val="24"/>
          <w:lang w:bidi="ar-DZ"/>
        </w:rPr>
      </w:pPr>
      <w:r w:rsidRPr="002453A2">
        <w:rPr>
          <w:rFonts w:asciiTheme="majorBidi" w:hAnsiTheme="majorBidi" w:cstheme="majorBidi"/>
          <w:sz w:val="24"/>
          <w:szCs w:val="24"/>
          <w:lang w:bidi="ar-DZ"/>
        </w:rPr>
        <w:tab/>
        <w:t>La salinisation, enregistrée dans les écosystèmes arides et semi arides, résulte principalement des fortes évaporations d'eau à partir du sol et d'une irrégulière et insuffisante pluviométrique (</w:t>
      </w:r>
      <w:r w:rsidRPr="002453A2">
        <w:rPr>
          <w:rFonts w:asciiTheme="majorBidi" w:hAnsiTheme="majorBidi" w:cstheme="majorBidi"/>
          <w:b/>
          <w:bCs/>
          <w:sz w:val="24"/>
          <w:szCs w:val="24"/>
          <w:lang w:bidi="ar-DZ"/>
        </w:rPr>
        <w:t>Hassani et al, 2008</w:t>
      </w:r>
      <w:r w:rsidRPr="002453A2">
        <w:rPr>
          <w:rFonts w:asciiTheme="majorBidi" w:hAnsiTheme="majorBidi" w:cstheme="majorBidi"/>
          <w:sz w:val="24"/>
          <w:szCs w:val="24"/>
          <w:lang w:bidi="ar-DZ"/>
        </w:rPr>
        <w:t xml:space="preserve">) </w:t>
      </w:r>
    </w:p>
    <w:p w:rsidR="00B85B15" w:rsidRPr="002453A2" w:rsidRDefault="00B85B15" w:rsidP="00B85B15">
      <w:pPr>
        <w:tabs>
          <w:tab w:val="left" w:pos="0"/>
        </w:tabs>
        <w:ind w:firstLine="567"/>
        <w:jc w:val="both"/>
        <w:rPr>
          <w:rFonts w:asciiTheme="majorBidi" w:hAnsiTheme="majorBidi" w:cstheme="majorBidi"/>
          <w:sz w:val="24"/>
          <w:szCs w:val="24"/>
          <w:lang w:bidi="ar-DZ"/>
        </w:rPr>
      </w:pPr>
      <w:r w:rsidRPr="002453A2">
        <w:rPr>
          <w:rFonts w:asciiTheme="majorBidi" w:hAnsiTheme="majorBidi" w:cstheme="majorBidi"/>
          <w:sz w:val="24"/>
          <w:szCs w:val="24"/>
          <w:lang w:bidi="ar-DZ"/>
        </w:rPr>
        <w:t xml:space="preserve">La salinité est une caractéristique naturelle des sols, mais la salinisation est particulièrement causée par l'activité de l'homme. La salinité est par définition l'accumulation des sels solubles dans le sol ou sur sa surface. Au delà d'une certaine concentration, elle a par conséquence la dégradation des sols réduisant ainsi leurs rendements. </w:t>
      </w:r>
      <w:r w:rsidR="001D316E" w:rsidRPr="002453A2">
        <w:rPr>
          <w:rFonts w:asciiTheme="majorBidi" w:hAnsiTheme="majorBidi" w:cstheme="majorBidi"/>
          <w:sz w:val="24"/>
          <w:szCs w:val="24"/>
          <w:lang w:bidi="ar-DZ"/>
        </w:rPr>
        <w:fldChar w:fldCharType="begin" w:fldLock="1"/>
      </w:r>
      <w:r w:rsidRPr="002453A2">
        <w:rPr>
          <w:rFonts w:asciiTheme="majorBidi" w:hAnsiTheme="majorBidi" w:cstheme="majorBidi"/>
          <w:sz w:val="24"/>
          <w:szCs w:val="24"/>
          <w:lang w:bidi="ar-DZ"/>
        </w:rPr>
        <w:instrText>ADDIN CSL_CITATION { "citationItems" : [ { "id" : "ITEM-1", "itemData" : { "author" : [ { "dropping-particle" : "", "family" : "Souhila", "given" : "NASRI", "non-dropping-particle" : "", "parse-names" : false, "suffix" : "" } ], "id" : "ITEM-1", "issued" : { "date-parts" : [ [ "2013" ] ] }, "number-of-pages" : "64", "publisher" : "Universit\u00e9 Abou Bekr Belka\u0457d - Tlemcen", "title" : "Effet de la contrainte saline sur la germination et la croissance de quelques provenances algerien nes d\u2019arganier ( argania spinosa l.)", "type" : "thesis" }, "uris" : [ "http://www.mendeley.com/documents/?uuid=ace8e45e-8699-487b-b8bf-c6e45ea59151" ] } ], "mendeley" : { "formattedCitation" : "(Souhila 2013)", "plainTextFormattedCitation" : "(Souhila 2013)", "previouslyFormattedCitation" : "(Souhila 2013)" }, "properties" : { "noteIndex" : 0 }, "schema" : "https://github.com/citation-style-language/schema/raw/master/csl-citation.json" }</w:instrText>
      </w:r>
      <w:r w:rsidR="001D316E" w:rsidRPr="002453A2">
        <w:rPr>
          <w:rFonts w:asciiTheme="majorBidi" w:hAnsiTheme="majorBidi" w:cstheme="majorBidi"/>
          <w:sz w:val="24"/>
          <w:szCs w:val="24"/>
          <w:lang w:bidi="ar-DZ"/>
        </w:rPr>
        <w:fldChar w:fldCharType="separate"/>
      </w:r>
      <w:r w:rsidRPr="002453A2">
        <w:rPr>
          <w:rFonts w:asciiTheme="majorBidi" w:hAnsiTheme="majorBidi" w:cstheme="majorBidi"/>
          <w:b/>
          <w:bCs/>
          <w:noProof/>
          <w:sz w:val="24"/>
          <w:szCs w:val="24"/>
          <w:lang w:bidi="ar-DZ"/>
        </w:rPr>
        <w:t>(Souhila, 2013</w:t>
      </w:r>
      <w:r w:rsidRPr="002453A2">
        <w:rPr>
          <w:rFonts w:asciiTheme="majorBidi" w:hAnsiTheme="majorBidi" w:cstheme="majorBidi"/>
          <w:noProof/>
          <w:sz w:val="24"/>
          <w:szCs w:val="24"/>
          <w:lang w:bidi="ar-DZ"/>
        </w:rPr>
        <w:t>)</w:t>
      </w:r>
      <w:r w:rsidR="001D316E" w:rsidRPr="002453A2">
        <w:rPr>
          <w:rFonts w:asciiTheme="majorBidi" w:hAnsiTheme="majorBidi" w:cstheme="majorBidi"/>
          <w:sz w:val="24"/>
          <w:szCs w:val="24"/>
          <w:lang w:bidi="ar-DZ"/>
        </w:rPr>
        <w:fldChar w:fldCharType="end"/>
      </w:r>
      <w:r w:rsidRPr="002453A2">
        <w:rPr>
          <w:rFonts w:asciiTheme="majorBidi" w:hAnsiTheme="majorBidi" w:cstheme="majorBidi"/>
          <w:sz w:val="24"/>
          <w:szCs w:val="24"/>
          <w:lang w:bidi="ar-DZ"/>
        </w:rPr>
        <w:t>.</w:t>
      </w:r>
    </w:p>
    <w:p w:rsidR="00B85B15" w:rsidRPr="002453A2" w:rsidRDefault="00B85B15" w:rsidP="00B85B15">
      <w:pPr>
        <w:tabs>
          <w:tab w:val="left" w:pos="0"/>
        </w:tabs>
        <w:jc w:val="both"/>
        <w:rPr>
          <w:rFonts w:asciiTheme="majorBidi" w:hAnsiTheme="majorBidi" w:cstheme="majorBidi"/>
          <w:b/>
          <w:bCs/>
          <w:sz w:val="24"/>
          <w:szCs w:val="24"/>
          <w:lang w:bidi="ar-DZ"/>
        </w:rPr>
      </w:pPr>
    </w:p>
    <w:p w:rsidR="003C0E10" w:rsidRDefault="003C0E10" w:rsidP="00B85B15">
      <w:pPr>
        <w:tabs>
          <w:tab w:val="left" w:pos="0"/>
        </w:tabs>
        <w:jc w:val="both"/>
        <w:rPr>
          <w:rFonts w:asciiTheme="majorBidi" w:hAnsiTheme="majorBidi" w:cstheme="majorBidi"/>
          <w:b/>
          <w:bCs/>
          <w:sz w:val="24"/>
          <w:szCs w:val="24"/>
          <w:lang w:bidi="ar-DZ"/>
        </w:rPr>
      </w:pPr>
    </w:p>
    <w:p w:rsidR="00B85B15" w:rsidRPr="002453A2" w:rsidRDefault="00B85B15" w:rsidP="00B85B15">
      <w:pPr>
        <w:tabs>
          <w:tab w:val="left" w:pos="0"/>
        </w:tabs>
        <w:jc w:val="both"/>
        <w:rPr>
          <w:rFonts w:asciiTheme="majorBidi" w:hAnsiTheme="majorBidi" w:cstheme="majorBidi"/>
          <w:b/>
          <w:bCs/>
          <w:sz w:val="24"/>
          <w:szCs w:val="24"/>
          <w:lang w:bidi="ar-DZ"/>
        </w:rPr>
      </w:pPr>
      <w:r w:rsidRPr="002453A2">
        <w:rPr>
          <w:rFonts w:asciiTheme="majorBidi" w:hAnsiTheme="majorBidi" w:cstheme="majorBidi"/>
          <w:b/>
          <w:bCs/>
          <w:sz w:val="24"/>
          <w:szCs w:val="24"/>
          <w:lang w:bidi="ar-DZ"/>
        </w:rPr>
        <w:lastRenderedPageBreak/>
        <w:t>I.3.2.Définition de la salinité</w:t>
      </w:r>
    </w:p>
    <w:p w:rsidR="00B85B15" w:rsidRPr="002453A2" w:rsidRDefault="00B85B15" w:rsidP="00B85B15">
      <w:pPr>
        <w:tabs>
          <w:tab w:val="left" w:pos="0"/>
        </w:tabs>
        <w:ind w:firstLine="567"/>
        <w:jc w:val="both"/>
        <w:rPr>
          <w:rFonts w:asciiTheme="majorBidi" w:hAnsiTheme="majorBidi" w:cstheme="majorBidi"/>
          <w:sz w:val="24"/>
          <w:szCs w:val="24"/>
          <w:lang w:bidi="ar-DZ"/>
        </w:rPr>
      </w:pPr>
      <w:r w:rsidRPr="002453A2">
        <w:rPr>
          <w:rFonts w:asciiTheme="majorBidi" w:hAnsiTheme="majorBidi" w:cstheme="majorBidi"/>
          <w:sz w:val="24"/>
          <w:szCs w:val="24"/>
          <w:lang w:bidi="ar-DZ"/>
        </w:rPr>
        <w:t xml:space="preserve">La salinisation est définie par la </w:t>
      </w:r>
      <w:r w:rsidRPr="002453A2">
        <w:rPr>
          <w:rFonts w:asciiTheme="majorBidi" w:hAnsiTheme="majorBidi" w:cstheme="majorBidi"/>
          <w:b/>
          <w:bCs/>
          <w:sz w:val="24"/>
          <w:szCs w:val="24"/>
          <w:lang w:bidi="ar-DZ"/>
        </w:rPr>
        <w:t>FAO(2001</w:t>
      </w:r>
      <w:r w:rsidRPr="002453A2">
        <w:rPr>
          <w:rFonts w:asciiTheme="majorBidi" w:hAnsiTheme="majorBidi" w:cstheme="majorBidi"/>
          <w:sz w:val="24"/>
          <w:szCs w:val="24"/>
          <w:lang w:bidi="ar-DZ"/>
        </w:rPr>
        <w:t>), comme un enrichissement en sels solubles de la surface et de la tranche supérieure du sol lorsque la salinité dans les 20 cm sommitaux dépasse 1 à 2% (20g) de sel par kg de sol).</w:t>
      </w:r>
    </w:p>
    <w:p w:rsidR="00B85B15" w:rsidRPr="002453A2" w:rsidRDefault="00B85B15" w:rsidP="00B85B15">
      <w:pPr>
        <w:tabs>
          <w:tab w:val="left" w:pos="0"/>
        </w:tabs>
        <w:autoSpaceDE w:val="0"/>
        <w:autoSpaceDN w:val="0"/>
        <w:adjustRightInd w:val="0"/>
        <w:ind w:firstLine="567"/>
        <w:jc w:val="both"/>
        <w:rPr>
          <w:rFonts w:asciiTheme="majorBidi" w:hAnsiTheme="majorBidi" w:cstheme="majorBidi"/>
          <w:sz w:val="24"/>
          <w:szCs w:val="24"/>
        </w:rPr>
      </w:pPr>
      <w:r w:rsidRPr="002453A2">
        <w:rPr>
          <w:rFonts w:asciiTheme="majorBidi" w:hAnsiTheme="majorBidi" w:cstheme="majorBidi"/>
          <w:sz w:val="24"/>
          <w:szCs w:val="24"/>
        </w:rPr>
        <w:t>Plusieurs auteurs ont défini la salinité des sols comme étant la présence de concentration excessive de sels solubles, ou lorsque les concentrations en Na, Ca, Mg sous formes de chlorures, carbonates, ou sulfates sont présentes en concentrations anormalement élevées (</w:t>
      </w:r>
      <w:proofErr w:type="spellStart"/>
      <w:r w:rsidRPr="002453A2">
        <w:rPr>
          <w:rFonts w:asciiTheme="majorBidi" w:hAnsiTheme="majorBidi" w:cstheme="majorBidi"/>
          <w:b/>
          <w:bCs/>
          <w:sz w:val="24"/>
          <w:szCs w:val="24"/>
        </w:rPr>
        <w:t>Asloum</w:t>
      </w:r>
      <w:proofErr w:type="spellEnd"/>
      <w:r w:rsidRPr="002453A2">
        <w:rPr>
          <w:rFonts w:asciiTheme="majorBidi" w:hAnsiTheme="majorBidi" w:cstheme="majorBidi"/>
          <w:b/>
          <w:bCs/>
          <w:sz w:val="24"/>
          <w:szCs w:val="24"/>
        </w:rPr>
        <w:t>, 1990</w:t>
      </w:r>
      <w:r w:rsidRPr="002453A2">
        <w:rPr>
          <w:rFonts w:asciiTheme="majorBidi" w:hAnsiTheme="majorBidi" w:cstheme="majorBidi"/>
          <w:sz w:val="24"/>
          <w:szCs w:val="24"/>
        </w:rPr>
        <w:t>). Un sol salé indique la prédominance de Na Cl.</w:t>
      </w:r>
    </w:p>
    <w:p w:rsidR="00B85B15" w:rsidRPr="002453A2" w:rsidRDefault="00B85B15" w:rsidP="00B85B15">
      <w:pPr>
        <w:tabs>
          <w:tab w:val="left" w:pos="0"/>
        </w:tabs>
        <w:autoSpaceDE w:val="0"/>
        <w:autoSpaceDN w:val="0"/>
        <w:adjustRightInd w:val="0"/>
        <w:jc w:val="both"/>
        <w:rPr>
          <w:rFonts w:asciiTheme="majorBidi" w:hAnsiTheme="majorBidi" w:cstheme="majorBidi"/>
          <w:sz w:val="24"/>
          <w:szCs w:val="24"/>
        </w:rPr>
      </w:pPr>
      <w:r w:rsidRPr="002453A2">
        <w:rPr>
          <w:rFonts w:asciiTheme="majorBidi" w:hAnsiTheme="majorBidi" w:cstheme="majorBidi"/>
          <w:sz w:val="24"/>
          <w:szCs w:val="24"/>
        </w:rPr>
        <w:tab/>
        <w:t>La salinité des sols et des eaux, constitue un obstacle majeur à la croissance des végétaux, dans les régions arides et semi-arides.</w:t>
      </w:r>
    </w:p>
    <w:p w:rsidR="00B85B15" w:rsidRPr="002453A2" w:rsidRDefault="00B85B15" w:rsidP="00B85B15">
      <w:pPr>
        <w:tabs>
          <w:tab w:val="left" w:pos="0"/>
        </w:tabs>
        <w:autoSpaceDE w:val="0"/>
        <w:autoSpaceDN w:val="0"/>
        <w:adjustRightInd w:val="0"/>
        <w:ind w:firstLine="567"/>
        <w:jc w:val="both"/>
        <w:rPr>
          <w:rFonts w:asciiTheme="majorBidi" w:hAnsiTheme="majorBidi" w:cstheme="majorBidi"/>
          <w:sz w:val="24"/>
          <w:szCs w:val="24"/>
        </w:rPr>
      </w:pPr>
      <w:r w:rsidRPr="002453A2">
        <w:rPr>
          <w:rFonts w:asciiTheme="majorBidi" w:hAnsiTheme="majorBidi" w:cstheme="majorBidi"/>
          <w:sz w:val="24"/>
          <w:szCs w:val="24"/>
        </w:rPr>
        <w:t>La salinité est un facteur limitatif majeur de la productivité agricole, ces charges en sels soumettent les plantes à un stress permanent (</w:t>
      </w:r>
      <w:r w:rsidRPr="002453A2">
        <w:rPr>
          <w:rFonts w:asciiTheme="majorBidi" w:hAnsiTheme="majorBidi" w:cstheme="majorBidi"/>
          <w:b/>
          <w:bCs/>
          <w:sz w:val="24"/>
          <w:szCs w:val="24"/>
        </w:rPr>
        <w:t xml:space="preserve">Gupta et </w:t>
      </w:r>
      <w:proofErr w:type="spellStart"/>
      <w:r w:rsidRPr="002453A2">
        <w:rPr>
          <w:rFonts w:asciiTheme="majorBidi" w:hAnsiTheme="majorBidi" w:cstheme="majorBidi"/>
          <w:b/>
          <w:bCs/>
          <w:sz w:val="24"/>
          <w:szCs w:val="24"/>
        </w:rPr>
        <w:t>Abrol</w:t>
      </w:r>
      <w:proofErr w:type="spellEnd"/>
      <w:r w:rsidRPr="002453A2">
        <w:rPr>
          <w:rFonts w:asciiTheme="majorBidi" w:hAnsiTheme="majorBidi" w:cstheme="majorBidi"/>
          <w:b/>
          <w:bCs/>
          <w:sz w:val="24"/>
          <w:szCs w:val="24"/>
        </w:rPr>
        <w:t xml:space="preserve">., 1990 </w:t>
      </w:r>
      <w:r w:rsidRPr="002453A2">
        <w:rPr>
          <w:rFonts w:asciiTheme="majorBidi" w:hAnsiTheme="majorBidi" w:cstheme="majorBidi"/>
          <w:b/>
          <w:bCs/>
          <w:i/>
          <w:iCs/>
          <w:sz w:val="24"/>
          <w:szCs w:val="24"/>
        </w:rPr>
        <w:t xml:space="preserve">in </w:t>
      </w:r>
      <w:r w:rsidRPr="002453A2">
        <w:rPr>
          <w:rFonts w:asciiTheme="majorBidi" w:hAnsiTheme="majorBidi" w:cstheme="majorBidi"/>
          <w:b/>
          <w:bCs/>
          <w:sz w:val="24"/>
          <w:szCs w:val="24"/>
        </w:rPr>
        <w:t>BENNABI., 2005</w:t>
      </w:r>
      <w:r w:rsidRPr="002453A2">
        <w:rPr>
          <w:rFonts w:asciiTheme="majorBidi" w:hAnsiTheme="majorBidi" w:cstheme="majorBidi"/>
          <w:sz w:val="24"/>
          <w:szCs w:val="24"/>
        </w:rPr>
        <w:t>).</w:t>
      </w:r>
    </w:p>
    <w:p w:rsidR="00B85B15" w:rsidRPr="002453A2" w:rsidRDefault="00B85B15" w:rsidP="00B85B15">
      <w:pPr>
        <w:tabs>
          <w:tab w:val="left" w:pos="0"/>
        </w:tabs>
        <w:autoSpaceDE w:val="0"/>
        <w:autoSpaceDN w:val="0"/>
        <w:adjustRightInd w:val="0"/>
        <w:ind w:firstLine="567"/>
        <w:jc w:val="both"/>
        <w:rPr>
          <w:rFonts w:asciiTheme="majorBidi" w:hAnsiTheme="majorBidi" w:cstheme="majorBidi"/>
          <w:sz w:val="24"/>
          <w:szCs w:val="24"/>
        </w:rPr>
      </w:pPr>
      <w:r w:rsidRPr="002453A2">
        <w:rPr>
          <w:rFonts w:asciiTheme="majorBidi" w:hAnsiTheme="majorBidi" w:cstheme="majorBidi"/>
          <w:sz w:val="24"/>
          <w:szCs w:val="24"/>
        </w:rPr>
        <w:t>La salinité est définie selon plusieurs chercheurs comme la présence d’une concentration excessive de sels solubles dans le sol ou dans l’eau d’irrigation .</w:t>
      </w:r>
      <w:r w:rsidR="001D316E" w:rsidRPr="002453A2">
        <w:rPr>
          <w:rFonts w:asciiTheme="majorBidi" w:hAnsiTheme="majorBidi" w:cstheme="majorBidi"/>
          <w:sz w:val="24"/>
          <w:szCs w:val="24"/>
        </w:rPr>
        <w:fldChar w:fldCharType="begin" w:fldLock="1"/>
      </w:r>
      <w:r w:rsidRPr="002453A2">
        <w:rPr>
          <w:rFonts w:asciiTheme="majorBidi" w:hAnsiTheme="majorBidi" w:cstheme="majorBidi"/>
          <w:sz w:val="24"/>
          <w:szCs w:val="24"/>
        </w:rPr>
        <w:instrText>ADDIN CSL_CITATION { "citationItems" : [ { "id" : "ITEM-1", "itemData" : { "author" : [ { "dropping-particle" : "", "family" : "MAHROUZ Fatima", "given" : "", "non-dropping-particle" : "", "parse-names" : false, "suffix" : "" } ], "id" : "ITEM-1", "issued" : { "date-parts" : [ [ "2013" ] ] }, "number-of-pages" : "46", "publisher" : "KASDI MERBAH \u2013 OUARGLA", "title" : "Effet du stress salin sur la croissance et la composition chimique de l\u2019Atriplex canescens", "type" : "thesis" }, "uris" : [ "http://www.mendeley.com/documents/?uuid=edfdf520-e63c-4394-a040-ba7a5a92edaa" ] } ], "mendeley" : { "formattedCitation" : "(MAHROUZ Fatima 2013)", "plainTextFormattedCitation" : "(MAHROUZ Fatima 2013)", "previouslyFormattedCitation" : "(MAHROUZ Fatima 2013)" }, "properties" : { "noteIndex" : 0 }, "schema" : "https://github.com/citation-style-language/schema/raw/master/csl-citation.json" }</w:instrText>
      </w:r>
      <w:r w:rsidR="001D316E" w:rsidRPr="002453A2">
        <w:rPr>
          <w:rFonts w:asciiTheme="majorBidi" w:hAnsiTheme="majorBidi" w:cstheme="majorBidi"/>
          <w:sz w:val="24"/>
          <w:szCs w:val="24"/>
        </w:rPr>
        <w:fldChar w:fldCharType="separate"/>
      </w:r>
      <w:r w:rsidRPr="002453A2">
        <w:rPr>
          <w:rFonts w:asciiTheme="majorBidi" w:hAnsiTheme="majorBidi" w:cstheme="majorBidi"/>
          <w:noProof/>
          <w:sz w:val="24"/>
          <w:szCs w:val="24"/>
        </w:rPr>
        <w:t>(</w:t>
      </w:r>
      <w:r w:rsidRPr="002453A2">
        <w:rPr>
          <w:rFonts w:asciiTheme="majorBidi" w:hAnsiTheme="majorBidi" w:cstheme="majorBidi"/>
          <w:b/>
          <w:bCs/>
          <w:noProof/>
          <w:sz w:val="24"/>
          <w:szCs w:val="24"/>
        </w:rPr>
        <w:t>Mahrouz ., 2013)</w:t>
      </w:r>
      <w:r w:rsidR="001D316E" w:rsidRPr="002453A2">
        <w:rPr>
          <w:rFonts w:asciiTheme="majorBidi" w:hAnsiTheme="majorBidi" w:cstheme="majorBidi"/>
          <w:sz w:val="24"/>
          <w:szCs w:val="24"/>
        </w:rPr>
        <w:fldChar w:fldCharType="end"/>
      </w:r>
    </w:p>
    <w:p w:rsidR="00B85B15" w:rsidRPr="002453A2" w:rsidRDefault="00B85B15" w:rsidP="00B85B15">
      <w:pPr>
        <w:tabs>
          <w:tab w:val="left" w:pos="0"/>
        </w:tabs>
        <w:autoSpaceDE w:val="0"/>
        <w:autoSpaceDN w:val="0"/>
        <w:adjustRightInd w:val="0"/>
        <w:ind w:firstLine="567"/>
        <w:jc w:val="both"/>
        <w:rPr>
          <w:rFonts w:asciiTheme="majorBidi" w:hAnsiTheme="majorBidi" w:cstheme="majorBidi"/>
          <w:b/>
          <w:bCs/>
          <w:sz w:val="24"/>
          <w:szCs w:val="24"/>
        </w:rPr>
      </w:pPr>
      <w:r w:rsidRPr="002453A2">
        <w:rPr>
          <w:rFonts w:asciiTheme="majorBidi" w:hAnsiTheme="majorBidi" w:cstheme="majorBidi"/>
          <w:sz w:val="24"/>
          <w:szCs w:val="24"/>
          <w:lang w:bidi="ar-DZ"/>
        </w:rPr>
        <w:t>C'est un facteur environnemental très important qui limite la croissance et la productivité.</w:t>
      </w:r>
      <w:r w:rsidR="001D316E" w:rsidRPr="002453A2">
        <w:rPr>
          <w:rFonts w:asciiTheme="majorBidi" w:hAnsiTheme="majorBidi" w:cstheme="majorBidi"/>
          <w:b/>
          <w:bCs/>
          <w:sz w:val="24"/>
          <w:szCs w:val="24"/>
          <w:lang w:bidi="ar-DZ"/>
        </w:rPr>
        <w:fldChar w:fldCharType="begin" w:fldLock="1"/>
      </w:r>
      <w:r w:rsidRPr="002453A2">
        <w:rPr>
          <w:rFonts w:asciiTheme="majorBidi" w:hAnsiTheme="majorBidi" w:cstheme="majorBidi"/>
          <w:b/>
          <w:bCs/>
          <w:sz w:val="24"/>
          <w:szCs w:val="24"/>
          <w:lang w:bidi="ar-DZ"/>
        </w:rPr>
        <w:instrText>ADDIN CSL_CITATION { "citationItems" : [ { "id" : "ITEM-1", "itemData" : { "author" : [ { "dropping-particle" : "", "family" : "BOUZID", "given" : "S", "non-dropping-particle" : "", "parse-names" : false, "suffix" : "" } ], "id" : "ITEM-1", "issued" : { "date-parts" : [ [ "2010" ] ] }, "page" : "124", "title" : "Remerciements", "type" : "article-journal" }, "uris" : [ "http://www.mendeley.com/documents/?uuid=d197979f-4786-40a2-b357-2c716c3b4c18" ] } ], "mendeley" : { "formattedCitation" : "(BOUZID 2010)", "plainTextFormattedCitation" : "(BOUZID 2010)", "previouslyFormattedCitation" : "(BOUZID 2010)" }, "properties" : { "noteIndex" : 0 }, "schema" : "https://github.com/citation-style-language/schema/raw/master/csl-citation.json" }</w:instrText>
      </w:r>
      <w:r w:rsidR="001D316E" w:rsidRPr="002453A2">
        <w:rPr>
          <w:rFonts w:asciiTheme="majorBidi" w:hAnsiTheme="majorBidi" w:cstheme="majorBidi"/>
          <w:b/>
          <w:bCs/>
          <w:sz w:val="24"/>
          <w:szCs w:val="24"/>
          <w:lang w:bidi="ar-DZ"/>
        </w:rPr>
        <w:fldChar w:fldCharType="separate"/>
      </w:r>
      <w:r w:rsidRPr="002453A2">
        <w:rPr>
          <w:rFonts w:asciiTheme="majorBidi" w:hAnsiTheme="majorBidi" w:cstheme="majorBidi"/>
          <w:b/>
          <w:bCs/>
          <w:noProof/>
          <w:sz w:val="24"/>
          <w:szCs w:val="24"/>
          <w:lang w:bidi="ar-DZ"/>
        </w:rPr>
        <w:t>(Bouzid, 2010)</w:t>
      </w:r>
      <w:r w:rsidR="001D316E" w:rsidRPr="002453A2">
        <w:rPr>
          <w:rFonts w:asciiTheme="majorBidi" w:hAnsiTheme="majorBidi" w:cstheme="majorBidi"/>
          <w:b/>
          <w:bCs/>
          <w:sz w:val="24"/>
          <w:szCs w:val="24"/>
          <w:lang w:bidi="ar-DZ"/>
        </w:rPr>
        <w:fldChar w:fldCharType="end"/>
      </w:r>
    </w:p>
    <w:p w:rsidR="00B85B15" w:rsidRPr="002453A2" w:rsidRDefault="00B85B15" w:rsidP="00B85B15">
      <w:pPr>
        <w:tabs>
          <w:tab w:val="left" w:pos="0"/>
        </w:tabs>
        <w:autoSpaceDE w:val="0"/>
        <w:autoSpaceDN w:val="0"/>
        <w:adjustRightInd w:val="0"/>
        <w:ind w:firstLine="567"/>
        <w:jc w:val="both"/>
        <w:rPr>
          <w:rFonts w:asciiTheme="majorBidi" w:hAnsiTheme="majorBidi" w:cstheme="majorBidi"/>
          <w:sz w:val="24"/>
          <w:szCs w:val="24"/>
        </w:rPr>
      </w:pPr>
      <w:r w:rsidRPr="002453A2">
        <w:rPr>
          <w:rFonts w:asciiTheme="majorBidi" w:hAnsiTheme="majorBidi" w:cstheme="majorBidi"/>
          <w:sz w:val="24"/>
          <w:szCs w:val="24"/>
        </w:rPr>
        <w:t>La salinité peut être définie comme une accumulation excessive de sels dans les sols ou dans les eaux à un seuil pouvant avoir un impact sur les activités humaines et naturelles (plantes, animaux, écosystèmes aquatiques, approvisionnement en eau, agriculture, ...). On distingue deux types de salinité, une salinité primaire où l'augmentation de sels est uniquement due à des processus naturels et une salinité secondaire ou induite où les augmentations ont eu lieu en raison des changements des pratiques d'utilisation des terres par les activités humaines.</w:t>
      </w:r>
      <w:r w:rsidR="001D316E" w:rsidRPr="002453A2">
        <w:rPr>
          <w:rFonts w:asciiTheme="majorBidi" w:hAnsiTheme="majorBidi" w:cstheme="majorBidi"/>
          <w:sz w:val="24"/>
          <w:szCs w:val="24"/>
        </w:rPr>
        <w:fldChar w:fldCharType="begin" w:fldLock="1"/>
      </w:r>
      <w:r w:rsidRPr="002453A2">
        <w:rPr>
          <w:rFonts w:asciiTheme="majorBidi" w:hAnsiTheme="majorBidi" w:cstheme="majorBidi"/>
          <w:sz w:val="24"/>
          <w:szCs w:val="24"/>
        </w:rPr>
        <w:instrText>ADDIN CSL_CITATION { "citationItems" : [ { "id" : "ITEM-1", "itemData" : { "author" : [ { "dropping-particle" : "", "family" : "Mint", "given" : "Soukeina", "non-dropping-particle" : "", "parse-names" : false, "suffix" : "" }, { "dropping-particle" : "", "family" : "Moukhtar", "given" : "El", "non-dropping-particle" : "", "parse-names" : false, "suffix" : "" }, { "dropping-particle" : "", "family" : "Boukiiary", "given" : "O", "non-dropping-particle" : "", "parse-names" : false, "suffix" : "" } ], "id" : "ITEM-1", "issued" : { "date-parts" : [ [ "2010" ] ] }, "title" : "Etude des r\u00e9ponses physiologique et m\u00e9tabolique de dix vari\u00e9t\u00e9s de riz (Oryza sativa L.} aux premiers stades de d\u00e9veloppement vis-\u00e0-vis du stress salin.", "type" : "thesis" }, "uris" : [ "http://www.mendeley.com/documents/?uuid=531e0cd7-f275-49c9-a747-fbcc43ff6f10" ] } ], "mendeley" : { "formattedCitation" : "(Mint et al. 2010)", "plainTextFormattedCitation" : "(Mint et al. 2010)", "previouslyFormattedCitation" : "(Mint et al. 2010)" }, "properties" : { "noteIndex" : 0 }, "schema" : "https://github.com/citation-style-language/schema/raw/master/csl-citation.json" }</w:instrText>
      </w:r>
      <w:r w:rsidR="001D316E" w:rsidRPr="002453A2">
        <w:rPr>
          <w:rFonts w:asciiTheme="majorBidi" w:hAnsiTheme="majorBidi" w:cstheme="majorBidi"/>
          <w:sz w:val="24"/>
          <w:szCs w:val="24"/>
        </w:rPr>
        <w:fldChar w:fldCharType="separate"/>
      </w:r>
      <w:r w:rsidRPr="002453A2">
        <w:rPr>
          <w:rFonts w:asciiTheme="majorBidi" w:hAnsiTheme="majorBidi" w:cstheme="majorBidi"/>
          <w:noProof/>
          <w:sz w:val="24"/>
          <w:szCs w:val="24"/>
        </w:rPr>
        <w:t>(</w:t>
      </w:r>
      <w:r w:rsidRPr="002453A2">
        <w:rPr>
          <w:rFonts w:asciiTheme="majorBidi" w:hAnsiTheme="majorBidi" w:cstheme="majorBidi"/>
          <w:b/>
          <w:bCs/>
          <w:noProof/>
          <w:sz w:val="24"/>
          <w:szCs w:val="24"/>
        </w:rPr>
        <w:t>Mint et al, 2010)</w:t>
      </w:r>
      <w:r w:rsidR="001D316E" w:rsidRPr="002453A2">
        <w:rPr>
          <w:rFonts w:asciiTheme="majorBidi" w:hAnsiTheme="majorBidi" w:cstheme="majorBidi"/>
          <w:sz w:val="24"/>
          <w:szCs w:val="24"/>
        </w:rPr>
        <w:fldChar w:fldCharType="end"/>
      </w:r>
    </w:p>
    <w:p w:rsidR="00B85B15" w:rsidRPr="002453A2" w:rsidRDefault="00B85B15" w:rsidP="00B85B15">
      <w:pPr>
        <w:tabs>
          <w:tab w:val="left" w:pos="0"/>
        </w:tabs>
        <w:autoSpaceDE w:val="0"/>
        <w:autoSpaceDN w:val="0"/>
        <w:adjustRightInd w:val="0"/>
        <w:ind w:firstLine="567"/>
        <w:jc w:val="both"/>
        <w:rPr>
          <w:rFonts w:asciiTheme="majorBidi" w:hAnsiTheme="majorBidi" w:cstheme="majorBidi"/>
          <w:sz w:val="24"/>
          <w:szCs w:val="24"/>
        </w:rPr>
      </w:pPr>
      <w:r w:rsidRPr="002453A2">
        <w:rPr>
          <w:rFonts w:asciiTheme="majorBidi" w:hAnsiTheme="majorBidi" w:cstheme="majorBidi"/>
          <w:sz w:val="24"/>
          <w:szCs w:val="24"/>
        </w:rPr>
        <w:t>La salinité élevée des sols est due essentiellement au chlorure de sodium qui affecte le tiers des terres irriguées à l'échelle mondiale et constitue un facteur limitant prépondérant de la production végétale dans les zones arides (</w:t>
      </w:r>
      <w:proofErr w:type="spellStart"/>
      <w:r w:rsidRPr="002453A2">
        <w:rPr>
          <w:rFonts w:asciiTheme="majorBidi" w:hAnsiTheme="majorBidi" w:cstheme="majorBidi"/>
          <w:b/>
          <w:bCs/>
          <w:sz w:val="24"/>
          <w:szCs w:val="24"/>
        </w:rPr>
        <w:t>Hasegawa</w:t>
      </w:r>
      <w:proofErr w:type="spellEnd"/>
      <w:r w:rsidRPr="002453A2">
        <w:rPr>
          <w:rFonts w:asciiTheme="majorBidi" w:hAnsiTheme="majorBidi" w:cstheme="majorBidi"/>
          <w:b/>
          <w:bCs/>
          <w:sz w:val="24"/>
          <w:szCs w:val="24"/>
        </w:rPr>
        <w:t xml:space="preserve"> et </w:t>
      </w:r>
      <w:r w:rsidRPr="002453A2">
        <w:rPr>
          <w:rFonts w:asciiTheme="majorBidi" w:hAnsiTheme="majorBidi" w:cstheme="majorBidi"/>
          <w:b/>
          <w:bCs/>
          <w:i/>
          <w:iCs/>
          <w:sz w:val="24"/>
          <w:szCs w:val="24"/>
        </w:rPr>
        <w:t>al</w:t>
      </w:r>
      <w:r w:rsidRPr="002453A2">
        <w:rPr>
          <w:rFonts w:asciiTheme="majorBidi" w:hAnsiTheme="majorBidi" w:cstheme="majorBidi"/>
          <w:b/>
          <w:bCs/>
          <w:sz w:val="24"/>
          <w:szCs w:val="24"/>
        </w:rPr>
        <w:t>, 1986 in: NDEYE THIORO</w:t>
      </w:r>
      <w:proofErr w:type="gramStart"/>
      <w:r w:rsidRPr="002453A2">
        <w:rPr>
          <w:rFonts w:asciiTheme="majorBidi" w:hAnsiTheme="majorBidi" w:cstheme="majorBidi"/>
          <w:b/>
          <w:bCs/>
          <w:sz w:val="24"/>
          <w:szCs w:val="24"/>
        </w:rPr>
        <w:t>,2000</w:t>
      </w:r>
      <w:proofErr w:type="gramEnd"/>
      <w:r w:rsidRPr="002453A2">
        <w:rPr>
          <w:rFonts w:asciiTheme="majorBidi" w:hAnsiTheme="majorBidi" w:cstheme="majorBidi"/>
          <w:b/>
          <w:bCs/>
          <w:sz w:val="24"/>
          <w:szCs w:val="24"/>
        </w:rPr>
        <w:t>)</w:t>
      </w:r>
      <w:r w:rsidRPr="002453A2">
        <w:rPr>
          <w:rFonts w:asciiTheme="majorBidi" w:hAnsiTheme="majorBidi" w:cstheme="majorBidi"/>
          <w:sz w:val="24"/>
          <w:szCs w:val="24"/>
        </w:rPr>
        <w:t xml:space="preserve">. </w:t>
      </w:r>
    </w:p>
    <w:p w:rsidR="00B85B15" w:rsidRPr="002453A2" w:rsidRDefault="00B85B15" w:rsidP="00B85B15">
      <w:pPr>
        <w:tabs>
          <w:tab w:val="left" w:pos="0"/>
        </w:tabs>
        <w:jc w:val="both"/>
        <w:rPr>
          <w:rFonts w:asciiTheme="majorBidi" w:hAnsiTheme="majorBidi" w:cstheme="majorBidi"/>
          <w:b/>
          <w:bCs/>
          <w:sz w:val="24"/>
          <w:szCs w:val="24"/>
          <w:lang w:bidi="ar-DZ"/>
        </w:rPr>
      </w:pPr>
    </w:p>
    <w:p w:rsidR="00B85B15" w:rsidRPr="002453A2" w:rsidRDefault="00B85B15" w:rsidP="00B85B15">
      <w:pPr>
        <w:tabs>
          <w:tab w:val="left" w:pos="0"/>
        </w:tabs>
        <w:jc w:val="both"/>
        <w:rPr>
          <w:rFonts w:asciiTheme="majorBidi" w:hAnsiTheme="majorBidi" w:cstheme="majorBidi"/>
          <w:b/>
          <w:bCs/>
          <w:sz w:val="24"/>
          <w:szCs w:val="24"/>
          <w:lang w:bidi="ar-DZ"/>
        </w:rPr>
      </w:pPr>
    </w:p>
    <w:p w:rsidR="00B85B15" w:rsidRPr="002453A2" w:rsidRDefault="00B85B15" w:rsidP="00B85B15">
      <w:pPr>
        <w:tabs>
          <w:tab w:val="left" w:pos="0"/>
        </w:tabs>
        <w:jc w:val="both"/>
        <w:rPr>
          <w:rFonts w:asciiTheme="majorBidi" w:hAnsiTheme="majorBidi" w:cstheme="majorBidi"/>
          <w:b/>
          <w:bCs/>
          <w:sz w:val="24"/>
          <w:szCs w:val="24"/>
          <w:lang w:bidi="ar-DZ"/>
        </w:rPr>
      </w:pPr>
      <w:r w:rsidRPr="002453A2">
        <w:rPr>
          <w:rFonts w:asciiTheme="majorBidi" w:hAnsiTheme="majorBidi" w:cstheme="majorBidi"/>
          <w:b/>
          <w:bCs/>
          <w:sz w:val="24"/>
          <w:szCs w:val="24"/>
          <w:lang w:bidi="ar-DZ"/>
        </w:rPr>
        <w:t>I.3.3. Définitions de la salinisation des sols</w:t>
      </w:r>
    </w:p>
    <w:p w:rsidR="00B85B15" w:rsidRPr="002453A2" w:rsidRDefault="00B85B15" w:rsidP="00B85B15">
      <w:pPr>
        <w:tabs>
          <w:tab w:val="left" w:pos="0"/>
        </w:tabs>
        <w:ind w:firstLine="567"/>
        <w:jc w:val="both"/>
        <w:rPr>
          <w:rFonts w:asciiTheme="majorBidi" w:hAnsiTheme="majorBidi" w:cstheme="majorBidi"/>
          <w:sz w:val="24"/>
          <w:szCs w:val="24"/>
          <w:lang w:bidi="ar-DZ"/>
        </w:rPr>
      </w:pPr>
      <w:r w:rsidRPr="002453A2">
        <w:rPr>
          <w:rFonts w:asciiTheme="majorBidi" w:hAnsiTheme="majorBidi" w:cstheme="majorBidi"/>
          <w:sz w:val="24"/>
          <w:szCs w:val="24"/>
          <w:lang w:bidi="ar-DZ"/>
        </w:rPr>
        <w:t xml:space="preserve">Selon </w:t>
      </w:r>
      <w:proofErr w:type="spellStart"/>
      <w:r w:rsidRPr="002453A2">
        <w:rPr>
          <w:rFonts w:asciiTheme="majorBidi" w:hAnsiTheme="majorBidi" w:cstheme="majorBidi"/>
          <w:sz w:val="24"/>
          <w:szCs w:val="24"/>
          <w:lang w:bidi="ar-DZ"/>
        </w:rPr>
        <w:t>Sumner</w:t>
      </w:r>
      <w:proofErr w:type="spellEnd"/>
      <w:r w:rsidRPr="002453A2">
        <w:rPr>
          <w:rFonts w:asciiTheme="majorBidi" w:hAnsiTheme="majorBidi" w:cstheme="majorBidi"/>
          <w:sz w:val="24"/>
          <w:szCs w:val="24"/>
          <w:lang w:bidi="ar-DZ"/>
        </w:rPr>
        <w:t xml:space="preserve"> (1993) et </w:t>
      </w:r>
      <w:proofErr w:type="spellStart"/>
      <w:r w:rsidRPr="002453A2">
        <w:rPr>
          <w:rFonts w:asciiTheme="majorBidi" w:hAnsiTheme="majorBidi" w:cstheme="majorBidi"/>
          <w:sz w:val="24"/>
          <w:szCs w:val="24"/>
          <w:lang w:bidi="ar-DZ"/>
        </w:rPr>
        <w:t>Douaui</w:t>
      </w:r>
      <w:proofErr w:type="spellEnd"/>
      <w:r w:rsidRPr="002453A2">
        <w:rPr>
          <w:rFonts w:asciiTheme="majorBidi" w:hAnsiTheme="majorBidi" w:cstheme="majorBidi"/>
          <w:sz w:val="24"/>
          <w:szCs w:val="24"/>
          <w:lang w:bidi="ar-DZ"/>
        </w:rPr>
        <w:t xml:space="preserve">(2005), la salinisation des sols est le processus d’accumulation de sels dans le profil. Cette accumulation qui se fait le plus souvent à la surface du sol et dans la zone acinaire occasionne des effets nocifs sur les végétaux et le sol ; il s’ensuit une diminution de rendement et, à long terme, une stérilisation du sol. </w:t>
      </w:r>
      <w:r w:rsidR="001D316E" w:rsidRPr="002453A2">
        <w:rPr>
          <w:rFonts w:asciiTheme="majorBidi" w:hAnsiTheme="majorBidi" w:cstheme="majorBidi"/>
          <w:sz w:val="24"/>
          <w:szCs w:val="24"/>
          <w:lang w:bidi="ar-DZ"/>
        </w:rPr>
        <w:fldChar w:fldCharType="begin" w:fldLock="1"/>
      </w:r>
      <w:r w:rsidRPr="002453A2">
        <w:rPr>
          <w:rFonts w:asciiTheme="majorBidi" w:hAnsiTheme="majorBidi" w:cstheme="majorBidi"/>
          <w:sz w:val="24"/>
          <w:szCs w:val="24"/>
          <w:lang w:bidi="ar-DZ"/>
        </w:rPr>
        <w:instrText>ADDIN CSL_CITATION { "citationItems" : [ { "id" : "ITEM-1", "itemData" : { "author" : [ { "dropping-particle" : "", "family" : "RATA Mohamed", "given" : "", "non-dropping-particle" : "", "parse-names" : false, "suffix" : "" } ], "id" : "ITEM-1", "issued" : { "date-parts" : [ [ "2010" ] ] }, "page" : "121", "title" : "Th\u00e8me : Variabilit\u00e9 spatio-temporelle de la salinit\u00e9 des sols dans la plaine du Bas Ch\u00e9lif - E tablissement d \u2019 une Banque de Donn\u00e9es -", "type" : "article-journal" }, "uris" : [ "http://www.mendeley.com/documents/?uuid=330153bf-b710-4395-ac42-abf1d2c664ca" ] } ], "mendeley" : { "formattedCitation" : "(RATA Mohamed 2010)", "plainTextFormattedCitation" : "(RATA Mohamed 2010)", "previouslyFormattedCitation" : "(RATA Mohamed 2010)" }, "properties" : { "noteIndex" : 0 }, "schema" : "https://github.com/citation-style-language/schema/raw/master/csl-citation.json" }</w:instrText>
      </w:r>
      <w:r w:rsidR="001D316E" w:rsidRPr="002453A2">
        <w:rPr>
          <w:rFonts w:asciiTheme="majorBidi" w:hAnsiTheme="majorBidi" w:cstheme="majorBidi"/>
          <w:sz w:val="24"/>
          <w:szCs w:val="24"/>
          <w:lang w:bidi="ar-DZ"/>
        </w:rPr>
        <w:fldChar w:fldCharType="separate"/>
      </w:r>
      <w:r w:rsidRPr="002453A2">
        <w:rPr>
          <w:rFonts w:asciiTheme="majorBidi" w:hAnsiTheme="majorBidi" w:cstheme="majorBidi"/>
          <w:noProof/>
          <w:sz w:val="24"/>
          <w:szCs w:val="24"/>
          <w:lang w:bidi="ar-DZ"/>
        </w:rPr>
        <w:t>(</w:t>
      </w:r>
      <w:r w:rsidRPr="002453A2">
        <w:rPr>
          <w:rFonts w:asciiTheme="majorBidi" w:hAnsiTheme="majorBidi" w:cstheme="majorBidi"/>
          <w:b/>
          <w:bCs/>
          <w:noProof/>
          <w:sz w:val="24"/>
          <w:szCs w:val="24"/>
          <w:lang w:bidi="ar-DZ"/>
        </w:rPr>
        <w:t>Rata  ,2010)</w:t>
      </w:r>
      <w:r w:rsidR="001D316E" w:rsidRPr="002453A2">
        <w:rPr>
          <w:rFonts w:asciiTheme="majorBidi" w:hAnsiTheme="majorBidi" w:cstheme="majorBidi"/>
          <w:sz w:val="24"/>
          <w:szCs w:val="24"/>
          <w:lang w:bidi="ar-DZ"/>
        </w:rPr>
        <w:fldChar w:fldCharType="end"/>
      </w:r>
    </w:p>
    <w:p w:rsidR="00B85B15" w:rsidRPr="002453A2" w:rsidRDefault="00B85B15" w:rsidP="00B85B15">
      <w:pPr>
        <w:tabs>
          <w:tab w:val="left" w:pos="0"/>
        </w:tabs>
        <w:ind w:firstLine="567"/>
        <w:jc w:val="both"/>
        <w:rPr>
          <w:rFonts w:asciiTheme="majorBidi" w:hAnsiTheme="majorBidi" w:cstheme="majorBidi"/>
          <w:sz w:val="24"/>
          <w:szCs w:val="24"/>
          <w:lang w:bidi="ar-DZ"/>
        </w:rPr>
      </w:pPr>
      <w:r w:rsidRPr="002453A2">
        <w:rPr>
          <w:rFonts w:asciiTheme="majorBidi" w:hAnsiTheme="majorBidi" w:cstheme="majorBidi"/>
          <w:sz w:val="24"/>
          <w:szCs w:val="24"/>
        </w:rPr>
        <w:t>Les sols salés sont ceux dont l’évolution est dominée par la présence de fortes quantités de sels solubles, ou par la richesse de leur complexe absorbant en ions, provenant de ces sels et susceptibles de dégrader leurs caractéristiques et propriétés physiques, en particulier leur structure.</w:t>
      </w:r>
      <w:r w:rsidR="001D316E" w:rsidRPr="002453A2">
        <w:rPr>
          <w:rFonts w:asciiTheme="majorBidi" w:hAnsiTheme="majorBidi" w:cstheme="majorBidi"/>
          <w:sz w:val="24"/>
          <w:szCs w:val="24"/>
        </w:rPr>
        <w:fldChar w:fldCharType="begin" w:fldLock="1"/>
      </w:r>
      <w:r w:rsidRPr="002453A2">
        <w:rPr>
          <w:rFonts w:asciiTheme="majorBidi" w:hAnsiTheme="majorBidi" w:cstheme="majorBidi"/>
          <w:sz w:val="24"/>
          <w:szCs w:val="24"/>
        </w:rPr>
        <w:instrText>ADDIN CSL_CITATION { "citationItems" : [ { "id" : "ITEM-1", "itemData" : { "author" : [ { "dropping-particle" : "", "family" : "BABA SIDI-KACI", "given" : "Safia", "non-dropping-particle" : "", "parse-names" : false, "suffix" : "" } ], "id" : "ITEM-1", "issued" : { "date-parts" : [ [ "2010" ] ] }, "title" : "Sp\u00e9cialit\u00e9 : Agronomie Saharienne Th\u00e8me Effet du stress salin sur quelques param\u00e8tres phoenologiques ( biom\u00e9trie , anatomie ) et", "type" : "article-journal" }, "uris" : [ "http://www.mendeley.com/documents/?uuid=dc9486dd-2a79-47f9-92a1-2a7053ef64d8" ] } ], "mendeley" : { "formattedCitation" : "(BABA SIDI-KACI 2010)", "plainTextFormattedCitation" : "(BABA SIDI-KACI 2010)", "previouslyFormattedCitation" : "(BABA SIDI-KACI 2010)" }, "properties" : { "noteIndex" : 0 }, "schema" : "https://github.com/citation-style-language/schema/raw/master/csl-citation.json" }</w:instrText>
      </w:r>
      <w:r w:rsidR="001D316E" w:rsidRPr="002453A2">
        <w:rPr>
          <w:rFonts w:asciiTheme="majorBidi" w:hAnsiTheme="majorBidi" w:cstheme="majorBidi"/>
          <w:sz w:val="24"/>
          <w:szCs w:val="24"/>
        </w:rPr>
        <w:fldChar w:fldCharType="separate"/>
      </w:r>
      <w:r w:rsidRPr="002453A2">
        <w:rPr>
          <w:rFonts w:asciiTheme="majorBidi" w:hAnsiTheme="majorBidi" w:cstheme="majorBidi"/>
          <w:noProof/>
          <w:sz w:val="24"/>
          <w:szCs w:val="24"/>
        </w:rPr>
        <w:t>(</w:t>
      </w:r>
      <w:r w:rsidRPr="002453A2">
        <w:rPr>
          <w:rFonts w:asciiTheme="majorBidi" w:hAnsiTheme="majorBidi" w:cstheme="majorBidi"/>
          <w:b/>
          <w:bCs/>
          <w:noProof/>
          <w:sz w:val="24"/>
          <w:szCs w:val="24"/>
        </w:rPr>
        <w:t>Baba</w:t>
      </w:r>
      <w:r w:rsidRPr="002453A2">
        <w:rPr>
          <w:rFonts w:asciiTheme="majorBidi" w:hAnsiTheme="majorBidi" w:cstheme="majorBidi"/>
          <w:noProof/>
          <w:sz w:val="24"/>
          <w:szCs w:val="24"/>
        </w:rPr>
        <w:t xml:space="preserve"> </w:t>
      </w:r>
      <w:r w:rsidRPr="002453A2">
        <w:rPr>
          <w:rFonts w:asciiTheme="majorBidi" w:hAnsiTheme="majorBidi" w:cstheme="majorBidi"/>
          <w:b/>
          <w:bCs/>
          <w:noProof/>
          <w:sz w:val="24"/>
          <w:szCs w:val="24"/>
        </w:rPr>
        <w:t>Sidi-Kaci ,2010)</w:t>
      </w:r>
      <w:r w:rsidR="001D316E" w:rsidRPr="002453A2">
        <w:rPr>
          <w:rFonts w:asciiTheme="majorBidi" w:hAnsiTheme="majorBidi" w:cstheme="majorBidi"/>
          <w:sz w:val="24"/>
          <w:szCs w:val="24"/>
        </w:rPr>
        <w:fldChar w:fldCharType="end"/>
      </w:r>
      <w:r w:rsidRPr="002453A2">
        <w:rPr>
          <w:rFonts w:asciiTheme="majorBidi" w:hAnsiTheme="majorBidi" w:cstheme="majorBidi"/>
          <w:sz w:val="24"/>
          <w:szCs w:val="24"/>
        </w:rPr>
        <w:t>.</w:t>
      </w:r>
    </w:p>
    <w:p w:rsidR="00B85B15" w:rsidRDefault="00B85B15" w:rsidP="00B85B15">
      <w:pPr>
        <w:tabs>
          <w:tab w:val="left" w:pos="0"/>
        </w:tabs>
        <w:autoSpaceDE w:val="0"/>
        <w:autoSpaceDN w:val="0"/>
        <w:adjustRightInd w:val="0"/>
        <w:ind w:firstLine="567"/>
        <w:jc w:val="both"/>
        <w:rPr>
          <w:rFonts w:asciiTheme="majorBidi" w:hAnsiTheme="majorBidi" w:cstheme="majorBidi"/>
          <w:sz w:val="24"/>
          <w:szCs w:val="24"/>
        </w:rPr>
      </w:pPr>
    </w:p>
    <w:p w:rsidR="00B85B15" w:rsidRDefault="00B85B15" w:rsidP="00B85B15">
      <w:pPr>
        <w:tabs>
          <w:tab w:val="left" w:pos="0"/>
        </w:tabs>
        <w:autoSpaceDE w:val="0"/>
        <w:autoSpaceDN w:val="0"/>
        <w:adjustRightInd w:val="0"/>
        <w:ind w:firstLine="567"/>
        <w:jc w:val="both"/>
        <w:rPr>
          <w:rFonts w:asciiTheme="majorBidi" w:hAnsiTheme="majorBidi" w:cstheme="majorBidi"/>
          <w:sz w:val="24"/>
          <w:szCs w:val="24"/>
        </w:rPr>
      </w:pPr>
    </w:p>
    <w:p w:rsidR="00B85B15" w:rsidRDefault="00B85B15" w:rsidP="00B85B15">
      <w:pPr>
        <w:tabs>
          <w:tab w:val="left" w:pos="0"/>
        </w:tabs>
        <w:autoSpaceDE w:val="0"/>
        <w:autoSpaceDN w:val="0"/>
        <w:adjustRightInd w:val="0"/>
        <w:ind w:firstLine="567"/>
        <w:jc w:val="both"/>
        <w:rPr>
          <w:rFonts w:asciiTheme="majorBidi" w:hAnsiTheme="majorBidi" w:cstheme="majorBidi"/>
          <w:sz w:val="24"/>
          <w:szCs w:val="24"/>
        </w:rPr>
      </w:pPr>
    </w:p>
    <w:p w:rsidR="00B85B15" w:rsidRPr="002453A2" w:rsidRDefault="00B85B15" w:rsidP="00B85B15">
      <w:pPr>
        <w:tabs>
          <w:tab w:val="left" w:pos="0"/>
        </w:tabs>
        <w:autoSpaceDE w:val="0"/>
        <w:autoSpaceDN w:val="0"/>
        <w:adjustRightInd w:val="0"/>
        <w:ind w:firstLine="567"/>
        <w:jc w:val="both"/>
        <w:rPr>
          <w:rFonts w:asciiTheme="majorBidi" w:hAnsiTheme="majorBidi" w:cstheme="majorBidi"/>
          <w:sz w:val="24"/>
          <w:szCs w:val="24"/>
        </w:rPr>
      </w:pPr>
      <w:r w:rsidRPr="002453A2">
        <w:rPr>
          <w:rFonts w:asciiTheme="majorBidi" w:hAnsiTheme="majorBidi" w:cstheme="majorBidi"/>
          <w:sz w:val="24"/>
          <w:szCs w:val="24"/>
        </w:rPr>
        <w:t>On parle en général de sol salé lorsque la concentration des solutions dépasse 0,5 g/l (</w:t>
      </w:r>
      <w:r w:rsidRPr="002453A2">
        <w:rPr>
          <w:rFonts w:asciiTheme="majorBidi" w:hAnsiTheme="majorBidi" w:cstheme="majorBidi"/>
          <w:b/>
          <w:bCs/>
          <w:sz w:val="24"/>
          <w:szCs w:val="24"/>
        </w:rPr>
        <w:t>Robert, 1996</w:t>
      </w:r>
      <w:r w:rsidRPr="002453A2">
        <w:rPr>
          <w:rFonts w:asciiTheme="majorBidi" w:hAnsiTheme="majorBidi" w:cstheme="majorBidi"/>
          <w:sz w:val="24"/>
          <w:szCs w:val="24"/>
        </w:rPr>
        <w:t>). Selon CALVET</w:t>
      </w:r>
      <w:r w:rsidRPr="002453A2">
        <w:rPr>
          <w:rFonts w:asciiTheme="majorBidi" w:hAnsiTheme="majorBidi" w:cstheme="majorBidi"/>
          <w:b/>
          <w:bCs/>
          <w:sz w:val="24"/>
          <w:szCs w:val="24"/>
        </w:rPr>
        <w:t xml:space="preserve"> (</w:t>
      </w:r>
      <w:r w:rsidRPr="002453A2">
        <w:rPr>
          <w:rFonts w:asciiTheme="majorBidi" w:hAnsiTheme="majorBidi" w:cstheme="majorBidi"/>
          <w:sz w:val="24"/>
          <w:szCs w:val="24"/>
        </w:rPr>
        <w:t>2003</w:t>
      </w:r>
      <w:r w:rsidRPr="002453A2">
        <w:rPr>
          <w:rFonts w:asciiTheme="majorBidi" w:hAnsiTheme="majorBidi" w:cstheme="majorBidi"/>
          <w:b/>
          <w:bCs/>
          <w:sz w:val="24"/>
          <w:szCs w:val="24"/>
        </w:rPr>
        <w:t xml:space="preserve">) </w:t>
      </w:r>
      <w:r w:rsidRPr="002453A2">
        <w:rPr>
          <w:rFonts w:asciiTheme="majorBidi" w:hAnsiTheme="majorBidi" w:cstheme="majorBidi"/>
          <w:sz w:val="24"/>
          <w:szCs w:val="24"/>
        </w:rPr>
        <w:t>un sol est dit salé quand la conductivité électrique est supérieure à 4 d s/m.</w:t>
      </w:r>
      <w:r w:rsidR="001D316E" w:rsidRPr="002453A2">
        <w:rPr>
          <w:rFonts w:asciiTheme="majorBidi" w:hAnsiTheme="majorBidi" w:cstheme="majorBidi"/>
          <w:sz w:val="24"/>
          <w:szCs w:val="24"/>
        </w:rPr>
        <w:fldChar w:fldCharType="begin" w:fldLock="1"/>
      </w:r>
      <w:r w:rsidRPr="002453A2">
        <w:rPr>
          <w:rFonts w:asciiTheme="majorBidi" w:hAnsiTheme="majorBidi" w:cstheme="majorBidi"/>
          <w:sz w:val="24"/>
          <w:szCs w:val="24"/>
        </w:rPr>
        <w:instrText>ADDIN CSL_CITATION { "citationItems" : [ { "id" : "ITEM-1", "itemData" : { "author" : [ { "dropping-particle" : "", "family" : "BABA SIDI-KACI", "given" : "Safia", "non-dropping-particle" : "", "parse-names" : false, "suffix" : "" } ], "id" : "ITEM-1", "issued" : { "date-parts" : [ [ "2010" ] ] }, "title" : "Sp\u00e9cialit\u00e9 : Agronomie Saharienne Th\u00e8me Effet du stress salin sur quelques param\u00e8tres phoenologiques ( biom\u00e9trie , anatomie ) et", "type" : "article-journal" }, "uris" : [ "http://www.mendeley.com/documents/?uuid=dc9486dd-2a79-47f9-92a1-2a7053ef64d8" ] } ], "mendeley" : { "formattedCitation" : "(BABA SIDI-KACI 2010)", "plainTextFormattedCitation" : "(BABA SIDI-KACI 2010)", "previouslyFormattedCitation" : "(BABA SIDI-KACI 2010)" }, "properties" : { "noteIndex" : 0 }, "schema" : "https://github.com/citation-style-language/schema/raw/master/csl-citation.json" }</w:instrText>
      </w:r>
      <w:r w:rsidR="001D316E" w:rsidRPr="002453A2">
        <w:rPr>
          <w:rFonts w:asciiTheme="majorBidi" w:hAnsiTheme="majorBidi" w:cstheme="majorBidi"/>
          <w:sz w:val="24"/>
          <w:szCs w:val="24"/>
        </w:rPr>
        <w:fldChar w:fldCharType="separate"/>
      </w:r>
      <w:r w:rsidRPr="002453A2">
        <w:rPr>
          <w:rFonts w:asciiTheme="majorBidi" w:hAnsiTheme="majorBidi" w:cstheme="majorBidi"/>
          <w:noProof/>
          <w:sz w:val="24"/>
          <w:szCs w:val="24"/>
        </w:rPr>
        <w:t>(</w:t>
      </w:r>
      <w:r w:rsidRPr="002453A2">
        <w:rPr>
          <w:rFonts w:asciiTheme="majorBidi" w:hAnsiTheme="majorBidi" w:cstheme="majorBidi"/>
          <w:b/>
          <w:bCs/>
          <w:noProof/>
          <w:sz w:val="24"/>
          <w:szCs w:val="24"/>
        </w:rPr>
        <w:t>Baba Sidi-Kaci ,2010)</w:t>
      </w:r>
      <w:r w:rsidR="001D316E" w:rsidRPr="002453A2">
        <w:rPr>
          <w:rFonts w:asciiTheme="majorBidi" w:hAnsiTheme="majorBidi" w:cstheme="majorBidi"/>
          <w:sz w:val="24"/>
          <w:szCs w:val="24"/>
        </w:rPr>
        <w:fldChar w:fldCharType="end"/>
      </w:r>
      <w:r w:rsidRPr="002453A2">
        <w:rPr>
          <w:rFonts w:asciiTheme="majorBidi" w:hAnsiTheme="majorBidi" w:cstheme="majorBidi"/>
          <w:sz w:val="24"/>
          <w:szCs w:val="24"/>
        </w:rPr>
        <w:t>.</w:t>
      </w:r>
    </w:p>
    <w:p w:rsidR="00B85B15" w:rsidRPr="002453A2" w:rsidRDefault="00B85B15" w:rsidP="00B85B15">
      <w:pPr>
        <w:tabs>
          <w:tab w:val="left" w:pos="0"/>
        </w:tabs>
        <w:autoSpaceDE w:val="0"/>
        <w:autoSpaceDN w:val="0"/>
        <w:adjustRightInd w:val="0"/>
        <w:jc w:val="both"/>
        <w:rPr>
          <w:rFonts w:asciiTheme="majorBidi" w:hAnsiTheme="majorBidi" w:cstheme="majorBidi"/>
          <w:b/>
          <w:bCs/>
          <w:sz w:val="24"/>
          <w:szCs w:val="24"/>
        </w:rPr>
      </w:pPr>
      <w:r w:rsidRPr="002453A2">
        <w:rPr>
          <w:rFonts w:asciiTheme="majorBidi" w:hAnsiTheme="majorBidi" w:cstheme="majorBidi"/>
          <w:b/>
          <w:bCs/>
          <w:sz w:val="24"/>
          <w:szCs w:val="24"/>
        </w:rPr>
        <w:t>Le tableau N° 02: caractéristiques des sols salés</w:t>
      </w:r>
    </w:p>
    <w:p w:rsidR="00B85B15" w:rsidRPr="002453A2" w:rsidRDefault="00B85B15" w:rsidP="00B85B15">
      <w:pPr>
        <w:tabs>
          <w:tab w:val="left" w:pos="0"/>
        </w:tabs>
        <w:autoSpaceDE w:val="0"/>
        <w:autoSpaceDN w:val="0"/>
        <w:adjustRightInd w:val="0"/>
        <w:jc w:val="both"/>
        <w:rPr>
          <w:rFonts w:asciiTheme="majorBidi" w:hAnsiTheme="majorBidi" w:cstheme="majorBidi"/>
          <w:sz w:val="24"/>
          <w:szCs w:val="24"/>
        </w:rPr>
      </w:pPr>
      <w:r>
        <w:rPr>
          <w:rFonts w:asciiTheme="majorBidi" w:hAnsiTheme="majorBidi" w:cstheme="majorBidi"/>
          <w:b/>
          <w:bCs/>
          <w:sz w:val="24"/>
          <w:szCs w:val="24"/>
        </w:rPr>
        <w:t xml:space="preserve">        </w:t>
      </w:r>
      <w:r w:rsidRPr="002453A2">
        <w:rPr>
          <w:rFonts w:asciiTheme="majorBidi" w:hAnsiTheme="majorBidi" w:cstheme="majorBidi"/>
          <w:sz w:val="24"/>
          <w:szCs w:val="24"/>
        </w:rPr>
        <w:t>suivant permettra de résumer les caractéristiques des sols salins et alcalins déjà mentionnées et de les compléter dans d’autres domaines.</w:t>
      </w:r>
      <w:r w:rsidR="001D316E" w:rsidRPr="002453A2">
        <w:rPr>
          <w:rFonts w:asciiTheme="majorBidi" w:hAnsiTheme="majorBidi" w:cstheme="majorBidi"/>
          <w:sz w:val="24"/>
          <w:szCs w:val="24"/>
        </w:rPr>
        <w:fldChar w:fldCharType="begin" w:fldLock="1"/>
      </w:r>
      <w:r w:rsidRPr="002453A2">
        <w:rPr>
          <w:rFonts w:asciiTheme="majorBidi" w:hAnsiTheme="majorBidi" w:cstheme="majorBidi"/>
          <w:sz w:val="24"/>
          <w:szCs w:val="24"/>
        </w:rPr>
        <w:instrText>ADDIN CSL_CITATION { "citationItems" : [ { "id" : "ITEM-1", "itemData" : { "author" : [ { "dropping-particle" : "", "family" : "RATA Mohamed", "given" : "", "non-dropping-particle" : "", "parse-names" : false, "suffix" : "" } ], "id" : "ITEM-1", "issued" : { "date-parts" : [ [ "2010" ] ] }, "page" : "121", "title" : "Th\u00e8me : Variabilit\u00e9 spatio-temporelle de la salinit\u00e9 des sols dans la plaine du Bas Ch\u00e9lif - E tablissement d \u2019 une Banque de Donn\u00e9es -", "type" : "article-journal" }, "uris" : [ "http://www.mendeley.com/documents/?uuid=330153bf-b710-4395-ac42-abf1d2c664ca" ] } ], "mendeley" : { "formattedCitation" : "(RATA Mohamed 2010)", "plainTextFormattedCitation" : "(RATA Mohamed 2010)", "previouslyFormattedCitation" : "(RATA Mohamed 2010)" }, "properties" : { "noteIndex" : 0 }, "schema" : "https://github.com/citation-style-language/schema/raw/master/csl-citation.json" }</w:instrText>
      </w:r>
      <w:r w:rsidR="001D316E" w:rsidRPr="002453A2">
        <w:rPr>
          <w:rFonts w:asciiTheme="majorBidi" w:hAnsiTheme="majorBidi" w:cstheme="majorBidi"/>
          <w:sz w:val="24"/>
          <w:szCs w:val="24"/>
        </w:rPr>
        <w:fldChar w:fldCharType="separate"/>
      </w:r>
      <w:r w:rsidRPr="002453A2">
        <w:rPr>
          <w:rFonts w:asciiTheme="majorBidi" w:hAnsiTheme="majorBidi" w:cstheme="majorBidi"/>
          <w:noProof/>
          <w:sz w:val="24"/>
          <w:szCs w:val="24"/>
        </w:rPr>
        <w:t>(Rata ,2010)</w:t>
      </w:r>
      <w:r w:rsidR="001D316E" w:rsidRPr="002453A2">
        <w:rPr>
          <w:rFonts w:asciiTheme="majorBidi" w:hAnsiTheme="majorBidi" w:cstheme="majorBidi"/>
          <w:sz w:val="24"/>
          <w:szCs w:val="24"/>
        </w:rPr>
        <w:fldChar w:fldCharType="end"/>
      </w:r>
    </w:p>
    <w:p w:rsidR="00B85B15" w:rsidRPr="002453A2" w:rsidRDefault="00B85B15" w:rsidP="00B85B15">
      <w:pPr>
        <w:tabs>
          <w:tab w:val="left" w:pos="0"/>
        </w:tabs>
        <w:autoSpaceDE w:val="0"/>
        <w:autoSpaceDN w:val="0"/>
        <w:adjustRightInd w:val="0"/>
        <w:ind w:firstLine="567"/>
        <w:jc w:val="both"/>
        <w:rPr>
          <w:rFonts w:asciiTheme="majorBidi" w:hAnsiTheme="majorBidi" w:cstheme="majorBidi"/>
          <w:sz w:val="24"/>
          <w:szCs w:val="24"/>
        </w:rPr>
      </w:pPr>
    </w:p>
    <w:tbl>
      <w:tblPr>
        <w:tblStyle w:val="Grilledutableau"/>
        <w:tblW w:w="8522" w:type="dxa"/>
        <w:tblInd w:w="675" w:type="dxa"/>
        <w:tblLook w:val="04A0"/>
      </w:tblPr>
      <w:tblGrid>
        <w:gridCol w:w="2840"/>
        <w:gridCol w:w="2841"/>
        <w:gridCol w:w="2841"/>
      </w:tblGrid>
      <w:tr w:rsidR="00B85B15" w:rsidRPr="002453A2" w:rsidTr="009F4660">
        <w:tc>
          <w:tcPr>
            <w:tcW w:w="2840" w:type="dxa"/>
          </w:tcPr>
          <w:p w:rsidR="00B85B15" w:rsidRPr="002453A2" w:rsidRDefault="00B85B15" w:rsidP="009F4660">
            <w:pPr>
              <w:tabs>
                <w:tab w:val="left" w:pos="0"/>
              </w:tabs>
              <w:autoSpaceDE w:val="0"/>
              <w:autoSpaceDN w:val="0"/>
              <w:adjustRightInd w:val="0"/>
              <w:spacing w:line="276" w:lineRule="auto"/>
              <w:ind w:left="-108" w:firstLine="108"/>
              <w:jc w:val="both"/>
              <w:rPr>
                <w:rFonts w:asciiTheme="majorBidi" w:hAnsiTheme="majorBidi" w:cstheme="majorBidi"/>
                <w:sz w:val="24"/>
                <w:szCs w:val="24"/>
              </w:rPr>
            </w:pPr>
            <w:proofErr w:type="spellStart"/>
            <w:r w:rsidRPr="002453A2">
              <w:rPr>
                <w:rFonts w:asciiTheme="majorBidi" w:hAnsiTheme="majorBidi" w:cstheme="majorBidi"/>
                <w:sz w:val="24"/>
                <w:szCs w:val="24"/>
              </w:rPr>
              <w:t>Caractéristiques</w:t>
            </w:r>
            <w:proofErr w:type="spellEnd"/>
          </w:p>
        </w:tc>
        <w:tc>
          <w:tcPr>
            <w:tcW w:w="2841" w:type="dxa"/>
          </w:tcPr>
          <w:p w:rsidR="00B85B15" w:rsidRPr="002453A2" w:rsidRDefault="00B85B15" w:rsidP="009F4660">
            <w:pPr>
              <w:tabs>
                <w:tab w:val="left" w:pos="0"/>
              </w:tabs>
              <w:autoSpaceDE w:val="0"/>
              <w:autoSpaceDN w:val="0"/>
              <w:adjustRightInd w:val="0"/>
              <w:spacing w:line="276" w:lineRule="auto"/>
              <w:ind w:left="567"/>
              <w:jc w:val="both"/>
              <w:rPr>
                <w:rFonts w:asciiTheme="majorBidi" w:hAnsiTheme="majorBidi" w:cstheme="majorBidi"/>
                <w:sz w:val="24"/>
                <w:szCs w:val="24"/>
              </w:rPr>
            </w:pPr>
            <w:r w:rsidRPr="002453A2">
              <w:rPr>
                <w:rFonts w:asciiTheme="majorBidi" w:hAnsiTheme="majorBidi" w:cstheme="majorBidi"/>
                <w:sz w:val="24"/>
                <w:szCs w:val="24"/>
              </w:rPr>
              <w:t xml:space="preserve">Sols </w:t>
            </w:r>
            <w:proofErr w:type="spellStart"/>
            <w:r w:rsidRPr="002453A2">
              <w:rPr>
                <w:rFonts w:asciiTheme="majorBidi" w:hAnsiTheme="majorBidi" w:cstheme="majorBidi"/>
                <w:sz w:val="24"/>
                <w:szCs w:val="24"/>
              </w:rPr>
              <w:t>salins</w:t>
            </w:r>
            <w:proofErr w:type="spellEnd"/>
          </w:p>
        </w:tc>
        <w:tc>
          <w:tcPr>
            <w:tcW w:w="2841" w:type="dxa"/>
          </w:tcPr>
          <w:p w:rsidR="00B85B15" w:rsidRPr="002453A2" w:rsidRDefault="00B85B15" w:rsidP="009F4660">
            <w:pPr>
              <w:tabs>
                <w:tab w:val="left" w:pos="0"/>
              </w:tabs>
              <w:autoSpaceDE w:val="0"/>
              <w:autoSpaceDN w:val="0"/>
              <w:adjustRightInd w:val="0"/>
              <w:spacing w:line="276" w:lineRule="auto"/>
              <w:ind w:left="567"/>
              <w:jc w:val="both"/>
              <w:rPr>
                <w:rFonts w:asciiTheme="majorBidi" w:hAnsiTheme="majorBidi" w:cstheme="majorBidi"/>
                <w:sz w:val="24"/>
                <w:szCs w:val="24"/>
              </w:rPr>
            </w:pPr>
            <w:r w:rsidRPr="002453A2">
              <w:rPr>
                <w:rFonts w:asciiTheme="majorBidi" w:hAnsiTheme="majorBidi" w:cstheme="majorBidi"/>
                <w:sz w:val="24"/>
                <w:szCs w:val="24"/>
              </w:rPr>
              <w:t xml:space="preserve">Sols </w:t>
            </w:r>
            <w:proofErr w:type="spellStart"/>
            <w:r w:rsidRPr="002453A2">
              <w:rPr>
                <w:rFonts w:asciiTheme="majorBidi" w:hAnsiTheme="majorBidi" w:cstheme="majorBidi"/>
                <w:sz w:val="24"/>
                <w:szCs w:val="24"/>
              </w:rPr>
              <w:t>alcalins</w:t>
            </w:r>
            <w:proofErr w:type="spellEnd"/>
          </w:p>
        </w:tc>
      </w:tr>
      <w:tr w:rsidR="00B85B15" w:rsidRPr="002453A2" w:rsidTr="009F4660">
        <w:trPr>
          <w:trHeight w:val="802"/>
        </w:trPr>
        <w:tc>
          <w:tcPr>
            <w:tcW w:w="2840" w:type="dxa"/>
            <w:vMerge w:val="restart"/>
          </w:tcPr>
          <w:p w:rsidR="00B85B15" w:rsidRPr="002453A2" w:rsidRDefault="00B85B15" w:rsidP="009F4660">
            <w:pPr>
              <w:tabs>
                <w:tab w:val="left" w:pos="0"/>
              </w:tabs>
              <w:autoSpaceDE w:val="0"/>
              <w:autoSpaceDN w:val="0"/>
              <w:adjustRightInd w:val="0"/>
              <w:spacing w:line="276" w:lineRule="auto"/>
              <w:ind w:left="567"/>
              <w:jc w:val="both"/>
              <w:rPr>
                <w:rFonts w:asciiTheme="majorBidi" w:hAnsiTheme="majorBidi" w:cstheme="majorBidi"/>
                <w:sz w:val="24"/>
                <w:szCs w:val="24"/>
              </w:rPr>
            </w:pPr>
          </w:p>
          <w:p w:rsidR="00B85B15" w:rsidRPr="002453A2" w:rsidRDefault="00B85B15" w:rsidP="009F4660">
            <w:pPr>
              <w:tabs>
                <w:tab w:val="left" w:pos="0"/>
              </w:tabs>
              <w:autoSpaceDE w:val="0"/>
              <w:autoSpaceDN w:val="0"/>
              <w:adjustRightInd w:val="0"/>
              <w:spacing w:line="276" w:lineRule="auto"/>
              <w:ind w:left="567"/>
              <w:jc w:val="both"/>
              <w:rPr>
                <w:rFonts w:asciiTheme="majorBidi" w:hAnsiTheme="majorBidi" w:cstheme="majorBidi"/>
                <w:sz w:val="24"/>
                <w:szCs w:val="24"/>
              </w:rPr>
            </w:pPr>
          </w:p>
          <w:p w:rsidR="00B85B15" w:rsidRPr="002453A2" w:rsidRDefault="00B85B15" w:rsidP="009F4660">
            <w:pPr>
              <w:tabs>
                <w:tab w:val="left" w:pos="0"/>
              </w:tabs>
              <w:autoSpaceDE w:val="0"/>
              <w:autoSpaceDN w:val="0"/>
              <w:adjustRightInd w:val="0"/>
              <w:spacing w:line="276" w:lineRule="auto"/>
              <w:ind w:left="567"/>
              <w:jc w:val="both"/>
              <w:rPr>
                <w:rFonts w:asciiTheme="majorBidi" w:hAnsiTheme="majorBidi" w:cstheme="majorBidi"/>
                <w:sz w:val="24"/>
                <w:szCs w:val="24"/>
              </w:rPr>
            </w:pPr>
          </w:p>
          <w:p w:rsidR="00B85B15" w:rsidRPr="002453A2" w:rsidRDefault="00B85B15" w:rsidP="009F4660">
            <w:pPr>
              <w:tabs>
                <w:tab w:val="left" w:pos="0"/>
              </w:tabs>
              <w:autoSpaceDE w:val="0"/>
              <w:autoSpaceDN w:val="0"/>
              <w:adjustRightInd w:val="0"/>
              <w:spacing w:line="276" w:lineRule="auto"/>
              <w:ind w:left="567"/>
              <w:jc w:val="both"/>
              <w:rPr>
                <w:rFonts w:asciiTheme="majorBidi" w:hAnsiTheme="majorBidi" w:cstheme="majorBidi"/>
                <w:sz w:val="24"/>
                <w:szCs w:val="24"/>
              </w:rPr>
            </w:pPr>
          </w:p>
          <w:p w:rsidR="00B85B15" w:rsidRPr="002453A2" w:rsidRDefault="00B85B15" w:rsidP="009F4660">
            <w:pPr>
              <w:tabs>
                <w:tab w:val="left" w:pos="0"/>
              </w:tabs>
              <w:autoSpaceDE w:val="0"/>
              <w:autoSpaceDN w:val="0"/>
              <w:adjustRightInd w:val="0"/>
              <w:spacing w:line="276" w:lineRule="auto"/>
              <w:ind w:left="567"/>
              <w:jc w:val="both"/>
              <w:rPr>
                <w:rFonts w:asciiTheme="majorBidi" w:hAnsiTheme="majorBidi" w:cstheme="majorBidi"/>
                <w:sz w:val="24"/>
                <w:szCs w:val="24"/>
              </w:rPr>
            </w:pPr>
          </w:p>
          <w:p w:rsidR="00B85B15" w:rsidRPr="002453A2" w:rsidRDefault="00B85B15" w:rsidP="009F4660">
            <w:pPr>
              <w:tabs>
                <w:tab w:val="left" w:pos="0"/>
              </w:tabs>
              <w:autoSpaceDE w:val="0"/>
              <w:autoSpaceDN w:val="0"/>
              <w:adjustRightInd w:val="0"/>
              <w:spacing w:line="276" w:lineRule="auto"/>
              <w:ind w:left="567"/>
              <w:jc w:val="both"/>
              <w:rPr>
                <w:rFonts w:asciiTheme="majorBidi" w:hAnsiTheme="majorBidi" w:cstheme="majorBidi"/>
                <w:sz w:val="24"/>
                <w:szCs w:val="24"/>
              </w:rPr>
            </w:pPr>
          </w:p>
          <w:p w:rsidR="00B85B15" w:rsidRPr="002453A2" w:rsidRDefault="00B85B15" w:rsidP="009F4660">
            <w:pPr>
              <w:tabs>
                <w:tab w:val="left" w:pos="0"/>
              </w:tabs>
              <w:autoSpaceDE w:val="0"/>
              <w:autoSpaceDN w:val="0"/>
              <w:adjustRightInd w:val="0"/>
              <w:spacing w:line="276" w:lineRule="auto"/>
              <w:ind w:left="567"/>
              <w:jc w:val="both"/>
              <w:rPr>
                <w:rFonts w:asciiTheme="majorBidi" w:eastAsiaTheme="majorEastAsia" w:hAnsiTheme="majorBidi" w:cstheme="majorBidi"/>
                <w:b/>
                <w:bCs/>
                <w:color w:val="4F81BD" w:themeColor="accent1"/>
                <w:sz w:val="24"/>
                <w:szCs w:val="24"/>
              </w:rPr>
            </w:pPr>
          </w:p>
          <w:p w:rsidR="00B85B15" w:rsidRPr="002453A2" w:rsidRDefault="00B85B15" w:rsidP="009F4660">
            <w:pPr>
              <w:tabs>
                <w:tab w:val="left" w:pos="0"/>
              </w:tabs>
              <w:autoSpaceDE w:val="0"/>
              <w:autoSpaceDN w:val="0"/>
              <w:adjustRightInd w:val="0"/>
              <w:spacing w:line="276" w:lineRule="auto"/>
              <w:ind w:left="567"/>
              <w:jc w:val="both"/>
              <w:rPr>
                <w:rFonts w:asciiTheme="majorBidi" w:eastAsiaTheme="majorEastAsia" w:hAnsiTheme="majorBidi" w:cstheme="majorBidi"/>
                <w:b/>
                <w:bCs/>
                <w:color w:val="4F81BD" w:themeColor="accent1"/>
                <w:sz w:val="24"/>
                <w:szCs w:val="24"/>
              </w:rPr>
            </w:pPr>
          </w:p>
          <w:p w:rsidR="00B85B15" w:rsidRPr="002453A2" w:rsidRDefault="00B85B15" w:rsidP="009F4660">
            <w:pPr>
              <w:tabs>
                <w:tab w:val="left" w:pos="0"/>
              </w:tabs>
              <w:autoSpaceDE w:val="0"/>
              <w:autoSpaceDN w:val="0"/>
              <w:adjustRightInd w:val="0"/>
              <w:spacing w:line="276" w:lineRule="auto"/>
              <w:ind w:left="567"/>
              <w:jc w:val="both"/>
              <w:rPr>
                <w:rFonts w:asciiTheme="majorBidi" w:eastAsiaTheme="majorEastAsia" w:hAnsiTheme="majorBidi" w:cstheme="majorBidi"/>
                <w:b/>
                <w:bCs/>
                <w:color w:val="4F81BD" w:themeColor="accent1"/>
                <w:sz w:val="24"/>
                <w:szCs w:val="24"/>
              </w:rPr>
            </w:pPr>
          </w:p>
          <w:p w:rsidR="00B85B15" w:rsidRPr="002453A2" w:rsidRDefault="00B85B15" w:rsidP="009F4660">
            <w:pPr>
              <w:tabs>
                <w:tab w:val="left" w:pos="0"/>
              </w:tabs>
              <w:autoSpaceDE w:val="0"/>
              <w:autoSpaceDN w:val="0"/>
              <w:adjustRightInd w:val="0"/>
              <w:spacing w:line="276" w:lineRule="auto"/>
              <w:ind w:left="567"/>
              <w:jc w:val="both"/>
              <w:rPr>
                <w:rFonts w:asciiTheme="majorBidi" w:eastAsiaTheme="majorEastAsia" w:hAnsiTheme="majorBidi" w:cstheme="majorBidi"/>
                <w:b/>
                <w:bCs/>
                <w:color w:val="4F81BD" w:themeColor="accent1"/>
                <w:sz w:val="24"/>
                <w:szCs w:val="24"/>
              </w:rPr>
            </w:pPr>
          </w:p>
          <w:p w:rsidR="00B85B15" w:rsidRPr="002453A2" w:rsidRDefault="00B85B15" w:rsidP="009F4660">
            <w:pPr>
              <w:tabs>
                <w:tab w:val="left" w:pos="0"/>
              </w:tabs>
              <w:autoSpaceDE w:val="0"/>
              <w:autoSpaceDN w:val="0"/>
              <w:adjustRightInd w:val="0"/>
              <w:spacing w:line="276" w:lineRule="auto"/>
              <w:ind w:left="567"/>
              <w:jc w:val="both"/>
              <w:rPr>
                <w:rFonts w:asciiTheme="majorBidi" w:eastAsiaTheme="majorEastAsia" w:hAnsiTheme="majorBidi" w:cstheme="majorBidi"/>
                <w:b/>
                <w:bCs/>
                <w:color w:val="4F81BD" w:themeColor="accent1"/>
                <w:sz w:val="24"/>
                <w:szCs w:val="24"/>
              </w:rPr>
            </w:pPr>
          </w:p>
          <w:p w:rsidR="00B85B15" w:rsidRPr="002453A2" w:rsidRDefault="00B85B15" w:rsidP="009F4660">
            <w:pPr>
              <w:tabs>
                <w:tab w:val="left" w:pos="0"/>
              </w:tabs>
              <w:autoSpaceDE w:val="0"/>
              <w:autoSpaceDN w:val="0"/>
              <w:adjustRightInd w:val="0"/>
              <w:spacing w:line="276" w:lineRule="auto"/>
              <w:ind w:left="567"/>
              <w:jc w:val="both"/>
              <w:rPr>
                <w:rFonts w:asciiTheme="majorBidi" w:eastAsiaTheme="majorEastAsia" w:hAnsiTheme="majorBidi" w:cstheme="majorBidi"/>
                <w:b/>
                <w:bCs/>
                <w:color w:val="4F81BD" w:themeColor="accent1"/>
                <w:sz w:val="24"/>
                <w:szCs w:val="24"/>
              </w:rPr>
            </w:pPr>
          </w:p>
          <w:p w:rsidR="00B85B15" w:rsidRPr="002453A2" w:rsidRDefault="00B85B15" w:rsidP="009F4660">
            <w:pPr>
              <w:tabs>
                <w:tab w:val="left" w:pos="0"/>
              </w:tabs>
              <w:autoSpaceDE w:val="0"/>
              <w:autoSpaceDN w:val="0"/>
              <w:adjustRightInd w:val="0"/>
              <w:spacing w:line="276" w:lineRule="auto"/>
              <w:ind w:left="567"/>
              <w:jc w:val="both"/>
              <w:rPr>
                <w:rFonts w:asciiTheme="majorBidi" w:eastAsiaTheme="majorEastAsia" w:hAnsiTheme="majorBidi" w:cstheme="majorBidi"/>
                <w:b/>
                <w:bCs/>
                <w:color w:val="4F81BD" w:themeColor="accent1"/>
                <w:sz w:val="24"/>
                <w:szCs w:val="24"/>
              </w:rPr>
            </w:pPr>
          </w:p>
          <w:p w:rsidR="00B85B15" w:rsidRPr="002453A2" w:rsidRDefault="00B85B15" w:rsidP="009F4660">
            <w:pPr>
              <w:tabs>
                <w:tab w:val="left" w:pos="0"/>
              </w:tabs>
              <w:autoSpaceDE w:val="0"/>
              <w:autoSpaceDN w:val="0"/>
              <w:adjustRightInd w:val="0"/>
              <w:spacing w:line="276" w:lineRule="auto"/>
              <w:ind w:left="567"/>
              <w:jc w:val="both"/>
              <w:rPr>
                <w:rFonts w:asciiTheme="majorBidi" w:eastAsiaTheme="majorEastAsia" w:hAnsiTheme="majorBidi" w:cstheme="majorBidi"/>
                <w:b/>
                <w:bCs/>
                <w:color w:val="4F81BD" w:themeColor="accent1"/>
                <w:sz w:val="24"/>
                <w:szCs w:val="24"/>
              </w:rPr>
            </w:pPr>
          </w:p>
          <w:p w:rsidR="00B85B15" w:rsidRPr="002453A2" w:rsidRDefault="00B85B15" w:rsidP="009F4660">
            <w:pPr>
              <w:tabs>
                <w:tab w:val="left" w:pos="0"/>
              </w:tabs>
              <w:autoSpaceDE w:val="0"/>
              <w:autoSpaceDN w:val="0"/>
              <w:adjustRightInd w:val="0"/>
              <w:spacing w:line="276" w:lineRule="auto"/>
              <w:ind w:left="567"/>
              <w:jc w:val="both"/>
              <w:rPr>
                <w:rFonts w:asciiTheme="majorBidi" w:eastAsiaTheme="majorEastAsia" w:hAnsiTheme="majorBidi" w:cstheme="majorBidi"/>
                <w:b/>
                <w:bCs/>
                <w:color w:val="4F81BD" w:themeColor="accent1"/>
                <w:sz w:val="24"/>
                <w:szCs w:val="24"/>
              </w:rPr>
            </w:pPr>
          </w:p>
          <w:p w:rsidR="00B85B15" w:rsidRPr="002453A2" w:rsidRDefault="00B85B15" w:rsidP="009F4660">
            <w:pPr>
              <w:tabs>
                <w:tab w:val="left" w:pos="0"/>
              </w:tabs>
              <w:autoSpaceDE w:val="0"/>
              <w:autoSpaceDN w:val="0"/>
              <w:adjustRightInd w:val="0"/>
              <w:spacing w:line="276" w:lineRule="auto"/>
              <w:ind w:left="567"/>
              <w:jc w:val="both"/>
              <w:rPr>
                <w:rFonts w:asciiTheme="majorBidi" w:eastAsiaTheme="majorEastAsia" w:hAnsiTheme="majorBidi" w:cstheme="majorBidi"/>
                <w:b/>
                <w:bCs/>
                <w:color w:val="4F81BD" w:themeColor="accent1"/>
                <w:sz w:val="24"/>
                <w:szCs w:val="24"/>
              </w:rPr>
            </w:pPr>
          </w:p>
          <w:p w:rsidR="00B85B15" w:rsidRPr="002453A2" w:rsidRDefault="00B85B15" w:rsidP="009F4660">
            <w:pPr>
              <w:tabs>
                <w:tab w:val="left" w:pos="0"/>
              </w:tabs>
              <w:autoSpaceDE w:val="0"/>
              <w:autoSpaceDN w:val="0"/>
              <w:adjustRightInd w:val="0"/>
              <w:spacing w:line="276" w:lineRule="auto"/>
              <w:ind w:left="567"/>
              <w:jc w:val="both"/>
              <w:rPr>
                <w:rFonts w:asciiTheme="majorBidi" w:eastAsiaTheme="majorEastAsia" w:hAnsiTheme="majorBidi" w:cstheme="majorBidi"/>
                <w:b/>
                <w:bCs/>
                <w:color w:val="4F81BD" w:themeColor="accent1"/>
                <w:sz w:val="24"/>
                <w:szCs w:val="24"/>
              </w:rPr>
            </w:pPr>
          </w:p>
          <w:p w:rsidR="00B85B15" w:rsidRPr="002453A2" w:rsidRDefault="00B85B15" w:rsidP="009F4660">
            <w:pPr>
              <w:tabs>
                <w:tab w:val="left" w:pos="0"/>
              </w:tabs>
              <w:autoSpaceDE w:val="0"/>
              <w:autoSpaceDN w:val="0"/>
              <w:adjustRightInd w:val="0"/>
              <w:spacing w:line="276" w:lineRule="auto"/>
              <w:ind w:left="567"/>
              <w:jc w:val="both"/>
              <w:rPr>
                <w:rFonts w:asciiTheme="majorBidi" w:eastAsiaTheme="majorEastAsia" w:hAnsiTheme="majorBidi" w:cstheme="majorBidi"/>
                <w:b/>
                <w:bCs/>
                <w:color w:val="4F81BD" w:themeColor="accent1"/>
                <w:sz w:val="24"/>
                <w:szCs w:val="24"/>
              </w:rPr>
            </w:pPr>
          </w:p>
          <w:p w:rsidR="00B85B15" w:rsidRPr="002453A2" w:rsidRDefault="00B85B15" w:rsidP="009F4660">
            <w:pPr>
              <w:tabs>
                <w:tab w:val="left" w:pos="0"/>
              </w:tabs>
              <w:autoSpaceDE w:val="0"/>
              <w:autoSpaceDN w:val="0"/>
              <w:adjustRightInd w:val="0"/>
              <w:spacing w:line="276" w:lineRule="auto"/>
              <w:ind w:left="567"/>
              <w:jc w:val="both"/>
              <w:rPr>
                <w:rFonts w:asciiTheme="majorBidi" w:eastAsiaTheme="majorEastAsia" w:hAnsiTheme="majorBidi" w:cstheme="majorBidi"/>
                <w:b/>
                <w:bCs/>
                <w:color w:val="4F81BD" w:themeColor="accent1"/>
                <w:sz w:val="24"/>
                <w:szCs w:val="24"/>
              </w:rPr>
            </w:pPr>
          </w:p>
          <w:p w:rsidR="00B85B15" w:rsidRPr="002453A2" w:rsidRDefault="00B85B15" w:rsidP="009F4660">
            <w:pPr>
              <w:tabs>
                <w:tab w:val="left" w:pos="0"/>
              </w:tabs>
              <w:autoSpaceDE w:val="0"/>
              <w:autoSpaceDN w:val="0"/>
              <w:adjustRightInd w:val="0"/>
              <w:spacing w:line="276" w:lineRule="auto"/>
              <w:ind w:left="567"/>
              <w:jc w:val="both"/>
              <w:rPr>
                <w:rFonts w:asciiTheme="majorBidi" w:hAnsiTheme="majorBidi" w:cstheme="majorBidi"/>
                <w:sz w:val="24"/>
                <w:szCs w:val="24"/>
              </w:rPr>
            </w:pPr>
            <w:proofErr w:type="spellStart"/>
            <w:r w:rsidRPr="002453A2">
              <w:rPr>
                <w:rFonts w:asciiTheme="majorBidi" w:hAnsiTheme="majorBidi" w:cstheme="majorBidi"/>
                <w:sz w:val="24"/>
                <w:szCs w:val="24"/>
              </w:rPr>
              <w:t>Chimique</w:t>
            </w:r>
            <w:proofErr w:type="spellEnd"/>
          </w:p>
        </w:tc>
        <w:tc>
          <w:tcPr>
            <w:tcW w:w="2841" w:type="dxa"/>
          </w:tcPr>
          <w:p w:rsidR="00B85B15" w:rsidRPr="002453A2" w:rsidRDefault="00B85B15" w:rsidP="009F4660">
            <w:pPr>
              <w:tabs>
                <w:tab w:val="left" w:pos="0"/>
              </w:tabs>
              <w:autoSpaceDE w:val="0"/>
              <w:autoSpaceDN w:val="0"/>
              <w:adjustRightInd w:val="0"/>
              <w:spacing w:line="276" w:lineRule="auto"/>
              <w:ind w:left="29"/>
              <w:jc w:val="both"/>
              <w:rPr>
                <w:rFonts w:asciiTheme="majorBidi" w:hAnsiTheme="majorBidi" w:cstheme="majorBidi"/>
                <w:sz w:val="24"/>
                <w:szCs w:val="24"/>
              </w:rPr>
            </w:pPr>
            <w:r w:rsidRPr="00B85B15">
              <w:rPr>
                <w:rFonts w:asciiTheme="majorBidi" w:hAnsiTheme="majorBidi" w:cstheme="majorBidi"/>
                <w:sz w:val="24"/>
                <w:szCs w:val="24"/>
                <w:lang w:val="fr-FR"/>
              </w:rPr>
              <w:t xml:space="preserve">Dominé par des sels solubles neutres : chlorure et sulfates de sodium, calcium et magnésium. </w:t>
            </w:r>
            <w:r w:rsidRPr="002453A2">
              <w:rPr>
                <w:rFonts w:asciiTheme="majorBidi" w:hAnsiTheme="majorBidi" w:cstheme="majorBidi"/>
                <w:sz w:val="24"/>
                <w:szCs w:val="24"/>
              </w:rPr>
              <w:t>PH</w:t>
            </w:r>
          </w:p>
        </w:tc>
        <w:tc>
          <w:tcPr>
            <w:tcW w:w="2841" w:type="dxa"/>
          </w:tcPr>
          <w:p w:rsidR="00B85B15" w:rsidRPr="00B85B15" w:rsidRDefault="00B85B15" w:rsidP="009F4660">
            <w:pPr>
              <w:tabs>
                <w:tab w:val="left" w:pos="-119"/>
              </w:tabs>
              <w:autoSpaceDE w:val="0"/>
              <w:autoSpaceDN w:val="0"/>
              <w:adjustRightInd w:val="0"/>
              <w:spacing w:line="276" w:lineRule="auto"/>
              <w:ind w:left="23"/>
              <w:jc w:val="both"/>
              <w:rPr>
                <w:rFonts w:asciiTheme="majorBidi" w:hAnsiTheme="majorBidi" w:cstheme="majorBidi"/>
                <w:sz w:val="24"/>
                <w:szCs w:val="24"/>
                <w:lang w:val="fr-FR"/>
              </w:rPr>
            </w:pPr>
            <w:r w:rsidRPr="00B85B15">
              <w:rPr>
                <w:rFonts w:asciiTheme="majorBidi" w:hAnsiTheme="majorBidi" w:cstheme="majorBidi"/>
                <w:sz w:val="24"/>
                <w:szCs w:val="24"/>
                <w:lang w:val="fr-FR"/>
              </w:rPr>
              <w:t xml:space="preserve">Peu de sels solubles neutres mais généralement des quantités appréciables de sels capables d’hydrolyse alcaline </w:t>
            </w:r>
            <w:proofErr w:type="gramStart"/>
            <w:r w:rsidRPr="00B85B15">
              <w:rPr>
                <w:rFonts w:asciiTheme="majorBidi" w:hAnsiTheme="majorBidi" w:cstheme="majorBidi"/>
                <w:sz w:val="24"/>
                <w:szCs w:val="24"/>
                <w:lang w:val="fr-FR"/>
              </w:rPr>
              <w:t>tel</w:t>
            </w:r>
            <w:proofErr w:type="gramEnd"/>
            <w:r w:rsidRPr="00B85B15">
              <w:rPr>
                <w:rFonts w:asciiTheme="majorBidi" w:hAnsiTheme="majorBidi" w:cstheme="majorBidi"/>
                <w:sz w:val="24"/>
                <w:szCs w:val="24"/>
                <w:lang w:val="fr-FR"/>
              </w:rPr>
              <w:t xml:space="preserve"> que les carbonates de sodium (Na2CO3)</w:t>
            </w:r>
          </w:p>
        </w:tc>
      </w:tr>
      <w:tr w:rsidR="00B85B15" w:rsidRPr="002453A2" w:rsidTr="009F4660">
        <w:tc>
          <w:tcPr>
            <w:tcW w:w="2840" w:type="dxa"/>
            <w:vMerge/>
          </w:tcPr>
          <w:p w:rsidR="00B85B15" w:rsidRPr="00B85B15" w:rsidRDefault="00B85B15" w:rsidP="009F4660">
            <w:pPr>
              <w:tabs>
                <w:tab w:val="left" w:pos="0"/>
              </w:tabs>
              <w:autoSpaceDE w:val="0"/>
              <w:autoSpaceDN w:val="0"/>
              <w:adjustRightInd w:val="0"/>
              <w:spacing w:line="276" w:lineRule="auto"/>
              <w:ind w:left="567"/>
              <w:jc w:val="both"/>
              <w:rPr>
                <w:rFonts w:asciiTheme="majorBidi" w:eastAsiaTheme="majorEastAsia" w:hAnsiTheme="majorBidi" w:cstheme="majorBidi"/>
                <w:b/>
                <w:bCs/>
                <w:color w:val="4F81BD" w:themeColor="accent1"/>
                <w:sz w:val="24"/>
                <w:szCs w:val="24"/>
                <w:lang w:val="fr-FR"/>
              </w:rPr>
            </w:pPr>
          </w:p>
        </w:tc>
        <w:tc>
          <w:tcPr>
            <w:tcW w:w="2841" w:type="dxa"/>
          </w:tcPr>
          <w:p w:rsidR="00B85B15" w:rsidRPr="00B85B15" w:rsidRDefault="00B85B15" w:rsidP="009F4660">
            <w:pPr>
              <w:tabs>
                <w:tab w:val="left" w:pos="0"/>
              </w:tabs>
              <w:autoSpaceDE w:val="0"/>
              <w:autoSpaceDN w:val="0"/>
              <w:adjustRightInd w:val="0"/>
              <w:spacing w:line="276" w:lineRule="auto"/>
              <w:ind w:left="29"/>
              <w:jc w:val="both"/>
              <w:rPr>
                <w:rFonts w:asciiTheme="majorBidi" w:hAnsiTheme="majorBidi" w:cstheme="majorBidi"/>
                <w:sz w:val="24"/>
                <w:szCs w:val="24"/>
                <w:lang w:val="fr-FR"/>
              </w:rPr>
            </w:pPr>
            <w:r w:rsidRPr="00B85B15">
              <w:rPr>
                <w:rFonts w:asciiTheme="majorBidi" w:hAnsiTheme="majorBidi" w:cstheme="majorBidi"/>
                <w:sz w:val="24"/>
                <w:szCs w:val="24"/>
                <w:lang w:val="fr-FR"/>
              </w:rPr>
              <w:t>pH de l’extrait de sol saturé généralement de moins de 8,2 (8,7 dans d’autres ouvrages)</w:t>
            </w:r>
          </w:p>
        </w:tc>
        <w:tc>
          <w:tcPr>
            <w:tcW w:w="2841" w:type="dxa"/>
          </w:tcPr>
          <w:p w:rsidR="00B85B15" w:rsidRPr="00B85B15" w:rsidRDefault="00B85B15" w:rsidP="009F4660">
            <w:pPr>
              <w:tabs>
                <w:tab w:val="left" w:pos="0"/>
              </w:tabs>
              <w:autoSpaceDE w:val="0"/>
              <w:autoSpaceDN w:val="0"/>
              <w:adjustRightInd w:val="0"/>
              <w:spacing w:line="276" w:lineRule="auto"/>
              <w:ind w:left="23"/>
              <w:jc w:val="both"/>
              <w:rPr>
                <w:rFonts w:asciiTheme="majorBidi" w:hAnsiTheme="majorBidi" w:cstheme="majorBidi"/>
                <w:sz w:val="24"/>
                <w:szCs w:val="24"/>
                <w:lang w:val="fr-FR"/>
              </w:rPr>
            </w:pPr>
            <w:r w:rsidRPr="00B85B15">
              <w:rPr>
                <w:rFonts w:asciiTheme="majorBidi" w:hAnsiTheme="majorBidi" w:cstheme="majorBidi"/>
                <w:sz w:val="24"/>
                <w:szCs w:val="24"/>
                <w:lang w:val="fr-FR"/>
              </w:rPr>
              <w:t>Le pH de l’extrait de sol saturé de plus de 8,2 (ou 8,7) et atteignant souvent 9 ou 10.</w:t>
            </w:r>
          </w:p>
        </w:tc>
      </w:tr>
      <w:tr w:rsidR="00B85B15" w:rsidRPr="002453A2" w:rsidTr="009F4660">
        <w:tc>
          <w:tcPr>
            <w:tcW w:w="2840" w:type="dxa"/>
            <w:vMerge/>
          </w:tcPr>
          <w:p w:rsidR="00B85B15" w:rsidRPr="00B85B15" w:rsidRDefault="00B85B15" w:rsidP="009F4660">
            <w:pPr>
              <w:tabs>
                <w:tab w:val="left" w:pos="0"/>
              </w:tabs>
              <w:autoSpaceDE w:val="0"/>
              <w:autoSpaceDN w:val="0"/>
              <w:adjustRightInd w:val="0"/>
              <w:spacing w:line="276" w:lineRule="auto"/>
              <w:ind w:left="567"/>
              <w:jc w:val="both"/>
              <w:rPr>
                <w:rFonts w:asciiTheme="majorBidi" w:eastAsiaTheme="majorEastAsia" w:hAnsiTheme="majorBidi" w:cstheme="majorBidi"/>
                <w:b/>
                <w:bCs/>
                <w:color w:val="4F81BD" w:themeColor="accent1"/>
                <w:sz w:val="24"/>
                <w:szCs w:val="24"/>
                <w:lang w:val="fr-FR"/>
              </w:rPr>
            </w:pPr>
          </w:p>
        </w:tc>
        <w:tc>
          <w:tcPr>
            <w:tcW w:w="2841" w:type="dxa"/>
          </w:tcPr>
          <w:p w:rsidR="00B85B15" w:rsidRPr="00B85B15" w:rsidRDefault="00B85B15" w:rsidP="009F4660">
            <w:pPr>
              <w:tabs>
                <w:tab w:val="left" w:pos="0"/>
              </w:tabs>
              <w:autoSpaceDE w:val="0"/>
              <w:autoSpaceDN w:val="0"/>
              <w:adjustRightInd w:val="0"/>
              <w:spacing w:line="276" w:lineRule="auto"/>
              <w:ind w:left="29"/>
              <w:jc w:val="both"/>
              <w:rPr>
                <w:rFonts w:asciiTheme="majorBidi" w:hAnsiTheme="majorBidi" w:cstheme="majorBidi"/>
                <w:sz w:val="24"/>
                <w:szCs w:val="24"/>
                <w:lang w:val="fr-FR"/>
              </w:rPr>
            </w:pPr>
            <w:r w:rsidRPr="00B85B15">
              <w:rPr>
                <w:rFonts w:asciiTheme="majorBidi" w:hAnsiTheme="majorBidi" w:cstheme="majorBidi"/>
                <w:sz w:val="24"/>
                <w:szCs w:val="24"/>
                <w:lang w:val="fr-FR"/>
              </w:rPr>
              <w:t xml:space="preserve">Une électro – conductivité (EC) de l’extrait de sol saturé de plus de 4 </w:t>
            </w:r>
            <w:proofErr w:type="spellStart"/>
            <w:r w:rsidRPr="00B85B15">
              <w:rPr>
                <w:rFonts w:asciiTheme="majorBidi" w:hAnsiTheme="majorBidi" w:cstheme="majorBidi"/>
                <w:sz w:val="24"/>
                <w:szCs w:val="24"/>
                <w:lang w:val="fr-FR"/>
              </w:rPr>
              <w:t>dS</w:t>
            </w:r>
            <w:proofErr w:type="spellEnd"/>
            <w:r w:rsidRPr="00B85B15">
              <w:rPr>
                <w:rFonts w:asciiTheme="majorBidi" w:hAnsiTheme="majorBidi" w:cstheme="majorBidi"/>
                <w:sz w:val="24"/>
                <w:szCs w:val="24"/>
                <w:lang w:val="fr-FR"/>
              </w:rPr>
              <w:t xml:space="preserve">/m à 25°C est en général la limite acceptée. Cependant le « </w:t>
            </w:r>
            <w:proofErr w:type="spellStart"/>
            <w:r w:rsidRPr="00B85B15">
              <w:rPr>
                <w:rFonts w:asciiTheme="majorBidi" w:hAnsiTheme="majorBidi" w:cstheme="majorBidi"/>
                <w:sz w:val="24"/>
                <w:szCs w:val="24"/>
                <w:lang w:val="fr-FR"/>
              </w:rPr>
              <w:t>Soil</w:t>
            </w:r>
            <w:proofErr w:type="spellEnd"/>
            <w:r w:rsidRPr="00B85B15">
              <w:rPr>
                <w:rFonts w:asciiTheme="majorBidi" w:hAnsiTheme="majorBidi" w:cstheme="majorBidi"/>
                <w:sz w:val="24"/>
                <w:szCs w:val="24"/>
                <w:lang w:val="fr-FR"/>
              </w:rPr>
              <w:t xml:space="preserve"> Science Society of </w:t>
            </w:r>
            <w:proofErr w:type="spellStart"/>
            <w:r w:rsidRPr="00B85B15">
              <w:rPr>
                <w:rFonts w:asciiTheme="majorBidi" w:hAnsiTheme="majorBidi" w:cstheme="majorBidi"/>
                <w:sz w:val="24"/>
                <w:szCs w:val="24"/>
                <w:lang w:val="fr-FR"/>
              </w:rPr>
              <w:t>America</w:t>
            </w:r>
            <w:proofErr w:type="spellEnd"/>
            <w:r w:rsidRPr="00B85B15">
              <w:rPr>
                <w:rFonts w:asciiTheme="majorBidi" w:hAnsiTheme="majorBidi" w:cstheme="majorBidi"/>
                <w:sz w:val="24"/>
                <w:szCs w:val="24"/>
                <w:lang w:val="fr-FR"/>
              </w:rPr>
              <w:t xml:space="preserve"> » établi une limite à 2 </w:t>
            </w:r>
            <w:proofErr w:type="spellStart"/>
            <w:r w:rsidRPr="00B85B15">
              <w:rPr>
                <w:rFonts w:asciiTheme="majorBidi" w:hAnsiTheme="majorBidi" w:cstheme="majorBidi"/>
                <w:sz w:val="24"/>
                <w:szCs w:val="24"/>
                <w:lang w:val="fr-FR"/>
              </w:rPr>
              <w:t>dS</w:t>
            </w:r>
            <w:proofErr w:type="spellEnd"/>
            <w:r w:rsidRPr="00B85B15">
              <w:rPr>
                <w:rFonts w:asciiTheme="majorBidi" w:hAnsiTheme="majorBidi" w:cstheme="majorBidi"/>
                <w:sz w:val="24"/>
                <w:szCs w:val="24"/>
                <w:lang w:val="fr-FR"/>
              </w:rPr>
              <w:t>/m.</w:t>
            </w:r>
          </w:p>
        </w:tc>
        <w:tc>
          <w:tcPr>
            <w:tcW w:w="2841" w:type="dxa"/>
          </w:tcPr>
          <w:p w:rsidR="00B85B15" w:rsidRPr="00B85B15" w:rsidRDefault="00B85B15" w:rsidP="009F4660">
            <w:pPr>
              <w:tabs>
                <w:tab w:val="left" w:pos="0"/>
              </w:tabs>
              <w:autoSpaceDE w:val="0"/>
              <w:autoSpaceDN w:val="0"/>
              <w:adjustRightInd w:val="0"/>
              <w:spacing w:line="276" w:lineRule="auto"/>
              <w:ind w:left="23"/>
              <w:jc w:val="both"/>
              <w:rPr>
                <w:rFonts w:asciiTheme="majorBidi" w:hAnsiTheme="majorBidi" w:cstheme="majorBidi"/>
                <w:sz w:val="24"/>
                <w:szCs w:val="24"/>
                <w:lang w:val="fr-FR"/>
              </w:rPr>
            </w:pPr>
            <w:r w:rsidRPr="00B85B15">
              <w:rPr>
                <w:rFonts w:asciiTheme="majorBidi" w:hAnsiTheme="majorBidi" w:cstheme="majorBidi"/>
                <w:sz w:val="24"/>
                <w:szCs w:val="24"/>
                <w:lang w:val="fr-FR"/>
              </w:rPr>
              <w:t>Le pourcentage de sodium échangeable</w:t>
            </w:r>
          </w:p>
          <w:p w:rsidR="00B85B15" w:rsidRPr="00B85B15" w:rsidRDefault="00B85B15" w:rsidP="009F4660">
            <w:pPr>
              <w:tabs>
                <w:tab w:val="left" w:pos="0"/>
              </w:tabs>
              <w:autoSpaceDE w:val="0"/>
              <w:autoSpaceDN w:val="0"/>
              <w:adjustRightInd w:val="0"/>
              <w:spacing w:line="276" w:lineRule="auto"/>
              <w:ind w:left="23"/>
              <w:jc w:val="both"/>
              <w:rPr>
                <w:rFonts w:asciiTheme="majorBidi" w:hAnsiTheme="majorBidi" w:cstheme="majorBidi"/>
                <w:sz w:val="24"/>
                <w:szCs w:val="24"/>
                <w:lang w:val="fr-FR"/>
              </w:rPr>
            </w:pPr>
            <w:r w:rsidRPr="00B85B15">
              <w:rPr>
                <w:rFonts w:asciiTheme="majorBidi" w:hAnsiTheme="majorBidi" w:cstheme="majorBidi"/>
                <w:sz w:val="24"/>
                <w:szCs w:val="24"/>
                <w:lang w:val="fr-FR"/>
              </w:rPr>
              <w:t>(</w:t>
            </w:r>
            <w:proofErr w:type="spellStart"/>
            <w:r w:rsidRPr="00B85B15">
              <w:rPr>
                <w:rFonts w:asciiTheme="majorBidi" w:hAnsiTheme="majorBidi" w:cstheme="majorBidi"/>
                <w:sz w:val="24"/>
                <w:szCs w:val="24"/>
                <w:lang w:val="fr-FR"/>
              </w:rPr>
              <w:t>Exchangeable</w:t>
            </w:r>
            <w:proofErr w:type="spellEnd"/>
            <w:r w:rsidRPr="00B85B15">
              <w:rPr>
                <w:rFonts w:asciiTheme="majorBidi" w:hAnsiTheme="majorBidi" w:cstheme="majorBidi"/>
                <w:sz w:val="24"/>
                <w:szCs w:val="24"/>
                <w:lang w:val="fr-FR"/>
              </w:rPr>
              <w:t xml:space="preserve"> sodium pourcentage ou </w:t>
            </w:r>
            <w:proofErr w:type="spellStart"/>
            <w:r w:rsidRPr="00B85B15">
              <w:rPr>
                <w:rFonts w:asciiTheme="majorBidi" w:hAnsiTheme="majorBidi" w:cstheme="majorBidi"/>
                <w:sz w:val="24"/>
                <w:szCs w:val="24"/>
                <w:lang w:val="fr-FR"/>
              </w:rPr>
              <w:t>ESPp</w:t>
            </w:r>
            <w:proofErr w:type="spellEnd"/>
            <w:r w:rsidRPr="00B85B15">
              <w:rPr>
                <w:rFonts w:asciiTheme="majorBidi" w:hAnsiTheme="majorBidi" w:cstheme="majorBidi"/>
                <w:sz w:val="24"/>
                <w:szCs w:val="24"/>
                <w:lang w:val="fr-FR"/>
              </w:rPr>
              <w:t xml:space="preserve">) de 15 est la limite admise au – delà de laquelle le sol est qualifié d’alcalin. L’EC est généralement de moins de 4 </w:t>
            </w:r>
            <w:proofErr w:type="spellStart"/>
            <w:r w:rsidRPr="00B85B15">
              <w:rPr>
                <w:rFonts w:asciiTheme="majorBidi" w:hAnsiTheme="majorBidi" w:cstheme="majorBidi"/>
                <w:sz w:val="24"/>
                <w:szCs w:val="24"/>
                <w:lang w:val="fr-FR"/>
              </w:rPr>
              <w:t>dS</w:t>
            </w:r>
            <w:proofErr w:type="spellEnd"/>
            <w:r w:rsidRPr="00B85B15">
              <w:rPr>
                <w:rFonts w:asciiTheme="majorBidi" w:hAnsiTheme="majorBidi" w:cstheme="majorBidi"/>
                <w:sz w:val="24"/>
                <w:szCs w:val="24"/>
                <w:lang w:val="fr-FR"/>
              </w:rPr>
              <w:t>/m mais peut être plus importante au cas où des quantités de Na2CO3 seraient présentes.</w:t>
            </w:r>
          </w:p>
        </w:tc>
      </w:tr>
      <w:tr w:rsidR="00B85B15" w:rsidRPr="002453A2" w:rsidTr="009F4660">
        <w:tc>
          <w:tcPr>
            <w:tcW w:w="2840" w:type="dxa"/>
            <w:vMerge/>
          </w:tcPr>
          <w:p w:rsidR="00B85B15" w:rsidRPr="00B85B15" w:rsidRDefault="00B85B15" w:rsidP="009F4660">
            <w:pPr>
              <w:tabs>
                <w:tab w:val="left" w:pos="0"/>
              </w:tabs>
              <w:autoSpaceDE w:val="0"/>
              <w:autoSpaceDN w:val="0"/>
              <w:adjustRightInd w:val="0"/>
              <w:spacing w:line="276" w:lineRule="auto"/>
              <w:ind w:left="567"/>
              <w:jc w:val="both"/>
              <w:rPr>
                <w:rFonts w:asciiTheme="majorBidi" w:eastAsiaTheme="majorEastAsia" w:hAnsiTheme="majorBidi" w:cstheme="majorBidi"/>
                <w:b/>
                <w:bCs/>
                <w:color w:val="4F81BD" w:themeColor="accent1"/>
                <w:sz w:val="24"/>
                <w:szCs w:val="24"/>
                <w:lang w:val="fr-FR"/>
              </w:rPr>
            </w:pPr>
          </w:p>
        </w:tc>
        <w:tc>
          <w:tcPr>
            <w:tcW w:w="2841" w:type="dxa"/>
          </w:tcPr>
          <w:p w:rsidR="00B85B15" w:rsidRPr="00B85B15" w:rsidRDefault="00B85B15" w:rsidP="009F4660">
            <w:pPr>
              <w:tabs>
                <w:tab w:val="left" w:pos="0"/>
              </w:tabs>
              <w:autoSpaceDE w:val="0"/>
              <w:autoSpaceDN w:val="0"/>
              <w:adjustRightInd w:val="0"/>
              <w:spacing w:line="276" w:lineRule="auto"/>
              <w:ind w:left="29"/>
              <w:jc w:val="both"/>
              <w:rPr>
                <w:rFonts w:asciiTheme="majorBidi" w:hAnsiTheme="majorBidi" w:cstheme="majorBidi"/>
                <w:sz w:val="24"/>
                <w:szCs w:val="24"/>
                <w:lang w:val="fr-FR"/>
              </w:rPr>
            </w:pPr>
            <w:r w:rsidRPr="00B85B15">
              <w:rPr>
                <w:rFonts w:asciiTheme="majorBidi" w:hAnsiTheme="majorBidi" w:cstheme="majorBidi"/>
                <w:sz w:val="24"/>
                <w:szCs w:val="24"/>
                <w:lang w:val="fr-FR"/>
              </w:rPr>
              <w:t>Généralement pas de relation bien définie entre le pH de l’extrait de sol saturé et l’ESP ou le</w:t>
            </w:r>
          </w:p>
          <w:p w:rsidR="00B85B15" w:rsidRPr="00B85B15" w:rsidRDefault="00B85B15" w:rsidP="009F4660">
            <w:pPr>
              <w:tabs>
                <w:tab w:val="left" w:pos="0"/>
              </w:tabs>
              <w:autoSpaceDE w:val="0"/>
              <w:autoSpaceDN w:val="0"/>
              <w:adjustRightInd w:val="0"/>
              <w:spacing w:line="276" w:lineRule="auto"/>
              <w:ind w:left="29"/>
              <w:jc w:val="both"/>
              <w:rPr>
                <w:rFonts w:asciiTheme="majorBidi" w:hAnsiTheme="majorBidi" w:cstheme="majorBidi"/>
                <w:sz w:val="24"/>
                <w:szCs w:val="24"/>
                <w:lang w:val="fr-FR"/>
              </w:rPr>
            </w:pPr>
            <w:r w:rsidRPr="00B85B15">
              <w:rPr>
                <w:rFonts w:asciiTheme="majorBidi" w:hAnsiTheme="majorBidi" w:cstheme="majorBidi"/>
                <w:sz w:val="24"/>
                <w:szCs w:val="24"/>
                <w:lang w:val="fr-FR"/>
              </w:rPr>
              <w:t>coefficient</w:t>
            </w:r>
          </w:p>
          <w:p w:rsidR="00B85B15" w:rsidRPr="00B85B15" w:rsidRDefault="00B85B15" w:rsidP="009F4660">
            <w:pPr>
              <w:tabs>
                <w:tab w:val="left" w:pos="0"/>
              </w:tabs>
              <w:autoSpaceDE w:val="0"/>
              <w:autoSpaceDN w:val="0"/>
              <w:adjustRightInd w:val="0"/>
              <w:spacing w:line="276" w:lineRule="auto"/>
              <w:ind w:left="29"/>
              <w:jc w:val="both"/>
              <w:rPr>
                <w:rFonts w:asciiTheme="majorBidi" w:hAnsiTheme="majorBidi" w:cstheme="majorBidi"/>
                <w:sz w:val="24"/>
                <w:szCs w:val="24"/>
                <w:lang w:val="fr-FR"/>
              </w:rPr>
            </w:pPr>
            <w:r w:rsidRPr="00B85B15">
              <w:rPr>
                <w:rFonts w:asciiTheme="majorBidi" w:hAnsiTheme="majorBidi" w:cstheme="majorBidi"/>
                <w:sz w:val="24"/>
                <w:szCs w:val="24"/>
                <w:lang w:val="fr-FR"/>
              </w:rPr>
              <w:t>d’absorption</w:t>
            </w:r>
          </w:p>
          <w:p w:rsidR="00B85B15" w:rsidRPr="00B85B15" w:rsidRDefault="00B85B15" w:rsidP="009F4660">
            <w:pPr>
              <w:tabs>
                <w:tab w:val="left" w:pos="0"/>
              </w:tabs>
              <w:autoSpaceDE w:val="0"/>
              <w:autoSpaceDN w:val="0"/>
              <w:adjustRightInd w:val="0"/>
              <w:spacing w:line="276" w:lineRule="auto"/>
              <w:ind w:left="29"/>
              <w:jc w:val="both"/>
              <w:rPr>
                <w:rFonts w:asciiTheme="majorBidi" w:hAnsiTheme="majorBidi" w:cstheme="majorBidi"/>
                <w:sz w:val="24"/>
                <w:szCs w:val="24"/>
                <w:lang w:val="fr-FR"/>
              </w:rPr>
            </w:pPr>
            <w:r w:rsidRPr="00B85B15">
              <w:rPr>
                <w:rFonts w:asciiTheme="majorBidi" w:hAnsiTheme="majorBidi" w:cstheme="majorBidi"/>
                <w:sz w:val="24"/>
                <w:szCs w:val="24"/>
                <w:lang w:val="fr-FR"/>
              </w:rPr>
              <w:t>du Sodium (Sodium</w:t>
            </w:r>
          </w:p>
          <w:p w:rsidR="00B85B15" w:rsidRPr="00B85B15" w:rsidRDefault="00B85B15" w:rsidP="009F4660">
            <w:pPr>
              <w:tabs>
                <w:tab w:val="left" w:pos="0"/>
              </w:tabs>
              <w:autoSpaceDE w:val="0"/>
              <w:autoSpaceDN w:val="0"/>
              <w:adjustRightInd w:val="0"/>
              <w:spacing w:line="276" w:lineRule="auto"/>
              <w:ind w:left="29"/>
              <w:jc w:val="both"/>
              <w:rPr>
                <w:rFonts w:asciiTheme="majorBidi" w:hAnsiTheme="majorBidi" w:cstheme="majorBidi"/>
                <w:sz w:val="24"/>
                <w:szCs w:val="24"/>
                <w:lang w:val="fr-FR"/>
              </w:rPr>
            </w:pPr>
            <w:r w:rsidRPr="00B85B15">
              <w:rPr>
                <w:rFonts w:asciiTheme="majorBidi" w:hAnsiTheme="majorBidi" w:cstheme="majorBidi"/>
                <w:sz w:val="24"/>
                <w:szCs w:val="24"/>
                <w:lang w:val="fr-FR"/>
              </w:rPr>
              <w:t>absorption ration ou SAR) de l’extrait de sol saturé.</w:t>
            </w:r>
          </w:p>
        </w:tc>
        <w:tc>
          <w:tcPr>
            <w:tcW w:w="2841" w:type="dxa"/>
          </w:tcPr>
          <w:p w:rsidR="00B85B15" w:rsidRPr="00B85B15" w:rsidRDefault="00B85B15" w:rsidP="009F4660">
            <w:pPr>
              <w:tabs>
                <w:tab w:val="left" w:pos="0"/>
              </w:tabs>
              <w:autoSpaceDE w:val="0"/>
              <w:autoSpaceDN w:val="0"/>
              <w:adjustRightInd w:val="0"/>
              <w:spacing w:line="276" w:lineRule="auto"/>
              <w:ind w:left="23"/>
              <w:jc w:val="both"/>
              <w:rPr>
                <w:rFonts w:asciiTheme="majorBidi" w:hAnsiTheme="majorBidi" w:cstheme="majorBidi"/>
                <w:sz w:val="24"/>
                <w:szCs w:val="24"/>
                <w:lang w:val="fr-FR"/>
              </w:rPr>
            </w:pPr>
            <w:r w:rsidRPr="00B85B15">
              <w:rPr>
                <w:rFonts w:asciiTheme="majorBidi" w:hAnsiTheme="majorBidi" w:cstheme="majorBidi"/>
                <w:sz w:val="24"/>
                <w:szCs w:val="24"/>
                <w:lang w:val="fr-FR"/>
              </w:rPr>
              <w:t xml:space="preserve">Bonne relation entre le pH du sol et l’ESP ou le </w:t>
            </w:r>
            <w:proofErr w:type="spellStart"/>
            <w:r w:rsidRPr="00B85B15">
              <w:rPr>
                <w:rFonts w:asciiTheme="majorBidi" w:hAnsiTheme="majorBidi" w:cstheme="majorBidi"/>
                <w:sz w:val="24"/>
                <w:szCs w:val="24"/>
                <w:lang w:val="fr-FR"/>
              </w:rPr>
              <w:t>CASq</w:t>
            </w:r>
            <w:proofErr w:type="spellEnd"/>
            <w:r w:rsidRPr="00B85B15">
              <w:rPr>
                <w:rFonts w:asciiTheme="majorBidi" w:hAnsiTheme="majorBidi" w:cstheme="majorBidi"/>
                <w:sz w:val="24"/>
                <w:szCs w:val="24"/>
                <w:lang w:val="fr-FR"/>
              </w:rPr>
              <w:t>, de telle sorte que le pH peut être utilisé comme index approximatif du degré d’alcalinité.</w:t>
            </w:r>
          </w:p>
          <w:p w:rsidR="00B85B15" w:rsidRPr="00B85B15" w:rsidRDefault="00B85B15" w:rsidP="009F4660">
            <w:pPr>
              <w:tabs>
                <w:tab w:val="left" w:pos="0"/>
              </w:tabs>
              <w:autoSpaceDE w:val="0"/>
              <w:autoSpaceDN w:val="0"/>
              <w:adjustRightInd w:val="0"/>
              <w:spacing w:line="276" w:lineRule="auto"/>
              <w:ind w:left="567"/>
              <w:jc w:val="both"/>
              <w:rPr>
                <w:rFonts w:asciiTheme="majorBidi" w:eastAsiaTheme="majorEastAsia" w:hAnsiTheme="majorBidi" w:cstheme="majorBidi"/>
                <w:b/>
                <w:bCs/>
                <w:color w:val="4F81BD" w:themeColor="accent1"/>
                <w:sz w:val="24"/>
                <w:szCs w:val="24"/>
                <w:lang w:val="fr-FR"/>
              </w:rPr>
            </w:pPr>
          </w:p>
        </w:tc>
      </w:tr>
    </w:tbl>
    <w:tbl>
      <w:tblPr>
        <w:tblStyle w:val="Grilledutableau"/>
        <w:tblpPr w:leftFromText="141" w:rightFromText="141" w:vertAnchor="text" w:horzAnchor="page" w:tblpX="1788" w:tblpY="1"/>
        <w:tblW w:w="8472" w:type="dxa"/>
        <w:tblLook w:val="04A0"/>
      </w:tblPr>
      <w:tblGrid>
        <w:gridCol w:w="2802"/>
        <w:gridCol w:w="2835"/>
        <w:gridCol w:w="2835"/>
      </w:tblGrid>
      <w:tr w:rsidR="00B85B15" w:rsidRPr="002453A2" w:rsidTr="009F4660">
        <w:tc>
          <w:tcPr>
            <w:tcW w:w="2802" w:type="dxa"/>
          </w:tcPr>
          <w:p w:rsidR="00B85B15" w:rsidRPr="00B85B15" w:rsidRDefault="00B85B15" w:rsidP="009F4660">
            <w:pPr>
              <w:tabs>
                <w:tab w:val="left" w:pos="0"/>
              </w:tabs>
              <w:autoSpaceDE w:val="0"/>
              <w:autoSpaceDN w:val="0"/>
              <w:adjustRightInd w:val="0"/>
              <w:spacing w:line="276" w:lineRule="auto"/>
              <w:ind w:left="567"/>
              <w:jc w:val="both"/>
              <w:rPr>
                <w:rFonts w:asciiTheme="majorBidi" w:hAnsiTheme="majorBidi" w:cstheme="majorBidi"/>
                <w:sz w:val="24"/>
                <w:szCs w:val="24"/>
                <w:lang w:val="fr-FR"/>
              </w:rPr>
            </w:pPr>
          </w:p>
        </w:tc>
        <w:tc>
          <w:tcPr>
            <w:tcW w:w="2835" w:type="dxa"/>
          </w:tcPr>
          <w:p w:rsidR="00B85B15" w:rsidRPr="00B85B15" w:rsidRDefault="00B85B15" w:rsidP="009F4660">
            <w:pPr>
              <w:tabs>
                <w:tab w:val="left" w:pos="0"/>
              </w:tabs>
              <w:autoSpaceDE w:val="0"/>
              <w:autoSpaceDN w:val="0"/>
              <w:adjustRightInd w:val="0"/>
              <w:spacing w:line="276" w:lineRule="auto"/>
              <w:ind w:left="29"/>
              <w:jc w:val="both"/>
              <w:rPr>
                <w:rFonts w:asciiTheme="majorBidi" w:hAnsiTheme="majorBidi" w:cstheme="majorBidi"/>
                <w:sz w:val="24"/>
                <w:szCs w:val="24"/>
                <w:lang w:val="fr-FR"/>
              </w:rPr>
            </w:pPr>
            <w:r w:rsidRPr="00B85B15">
              <w:rPr>
                <w:rFonts w:asciiTheme="majorBidi" w:hAnsiTheme="majorBidi" w:cstheme="majorBidi"/>
                <w:sz w:val="24"/>
                <w:szCs w:val="24"/>
                <w:lang w:val="fr-FR"/>
              </w:rPr>
              <w:t>Des quantités appréciables de composés calciques solubles peuvent se trouver (tel que le gypse).</w:t>
            </w:r>
          </w:p>
        </w:tc>
        <w:tc>
          <w:tcPr>
            <w:tcW w:w="2835" w:type="dxa"/>
          </w:tcPr>
          <w:p w:rsidR="00B85B15" w:rsidRPr="00B85B15" w:rsidRDefault="00B85B15" w:rsidP="009F4660">
            <w:pPr>
              <w:tabs>
                <w:tab w:val="left" w:pos="0"/>
              </w:tabs>
              <w:autoSpaceDE w:val="0"/>
              <w:autoSpaceDN w:val="0"/>
              <w:adjustRightInd w:val="0"/>
              <w:spacing w:line="276" w:lineRule="auto"/>
              <w:ind w:left="23"/>
              <w:jc w:val="both"/>
              <w:rPr>
                <w:rFonts w:asciiTheme="majorBidi" w:hAnsiTheme="majorBidi" w:cstheme="majorBidi"/>
                <w:sz w:val="24"/>
                <w:szCs w:val="24"/>
                <w:lang w:val="fr-FR"/>
              </w:rPr>
            </w:pPr>
            <w:r w:rsidRPr="00B85B15">
              <w:rPr>
                <w:rFonts w:asciiTheme="majorBidi" w:hAnsiTheme="majorBidi" w:cstheme="majorBidi"/>
                <w:sz w:val="24"/>
                <w:szCs w:val="24"/>
                <w:lang w:val="fr-FR"/>
              </w:rPr>
              <w:t>Le gypse est pratiquement toujours absent.</w:t>
            </w:r>
          </w:p>
          <w:p w:rsidR="00B85B15" w:rsidRPr="00B85B15" w:rsidRDefault="00B85B15" w:rsidP="009F4660">
            <w:pPr>
              <w:tabs>
                <w:tab w:val="left" w:pos="0"/>
              </w:tabs>
              <w:autoSpaceDE w:val="0"/>
              <w:autoSpaceDN w:val="0"/>
              <w:adjustRightInd w:val="0"/>
              <w:spacing w:line="276" w:lineRule="auto"/>
              <w:ind w:left="567"/>
              <w:jc w:val="both"/>
              <w:rPr>
                <w:rFonts w:asciiTheme="majorBidi" w:hAnsiTheme="majorBidi" w:cstheme="majorBidi"/>
                <w:sz w:val="24"/>
                <w:szCs w:val="24"/>
                <w:lang w:val="fr-FR"/>
              </w:rPr>
            </w:pPr>
          </w:p>
        </w:tc>
      </w:tr>
      <w:tr w:rsidR="00B85B15" w:rsidRPr="002453A2" w:rsidTr="009F4660">
        <w:trPr>
          <w:trHeight w:val="1204"/>
        </w:trPr>
        <w:tc>
          <w:tcPr>
            <w:tcW w:w="2802" w:type="dxa"/>
            <w:vMerge w:val="restart"/>
          </w:tcPr>
          <w:p w:rsidR="00B85B15" w:rsidRPr="00B85B15" w:rsidRDefault="00B85B15" w:rsidP="009F4660">
            <w:pPr>
              <w:tabs>
                <w:tab w:val="left" w:pos="0"/>
              </w:tabs>
              <w:autoSpaceDE w:val="0"/>
              <w:autoSpaceDN w:val="0"/>
              <w:adjustRightInd w:val="0"/>
              <w:spacing w:line="276" w:lineRule="auto"/>
              <w:ind w:left="567"/>
              <w:jc w:val="both"/>
              <w:rPr>
                <w:rFonts w:asciiTheme="majorBidi" w:hAnsiTheme="majorBidi" w:cstheme="majorBidi"/>
                <w:sz w:val="24"/>
                <w:szCs w:val="24"/>
                <w:lang w:val="fr-FR"/>
              </w:rPr>
            </w:pPr>
          </w:p>
          <w:p w:rsidR="00B85B15" w:rsidRPr="00B85B15" w:rsidRDefault="00B85B15" w:rsidP="009F4660">
            <w:pPr>
              <w:tabs>
                <w:tab w:val="left" w:pos="0"/>
              </w:tabs>
              <w:autoSpaceDE w:val="0"/>
              <w:autoSpaceDN w:val="0"/>
              <w:adjustRightInd w:val="0"/>
              <w:spacing w:line="276" w:lineRule="auto"/>
              <w:ind w:left="567"/>
              <w:jc w:val="both"/>
              <w:rPr>
                <w:rFonts w:asciiTheme="majorBidi" w:hAnsiTheme="majorBidi" w:cstheme="majorBidi"/>
                <w:sz w:val="24"/>
                <w:szCs w:val="24"/>
                <w:lang w:val="fr-FR"/>
              </w:rPr>
            </w:pPr>
          </w:p>
          <w:p w:rsidR="00B85B15" w:rsidRPr="00B85B15" w:rsidRDefault="00B85B15" w:rsidP="009F4660">
            <w:pPr>
              <w:tabs>
                <w:tab w:val="left" w:pos="0"/>
              </w:tabs>
              <w:autoSpaceDE w:val="0"/>
              <w:autoSpaceDN w:val="0"/>
              <w:adjustRightInd w:val="0"/>
              <w:spacing w:line="276" w:lineRule="auto"/>
              <w:ind w:left="567"/>
              <w:jc w:val="both"/>
              <w:rPr>
                <w:rFonts w:asciiTheme="majorBidi" w:hAnsiTheme="majorBidi" w:cstheme="majorBidi"/>
                <w:sz w:val="24"/>
                <w:szCs w:val="24"/>
                <w:lang w:val="fr-FR"/>
              </w:rPr>
            </w:pPr>
          </w:p>
          <w:p w:rsidR="00B85B15" w:rsidRPr="00B85B15" w:rsidRDefault="00B85B15" w:rsidP="009F4660">
            <w:pPr>
              <w:tabs>
                <w:tab w:val="left" w:pos="0"/>
              </w:tabs>
              <w:autoSpaceDE w:val="0"/>
              <w:autoSpaceDN w:val="0"/>
              <w:adjustRightInd w:val="0"/>
              <w:spacing w:line="276" w:lineRule="auto"/>
              <w:ind w:left="567"/>
              <w:jc w:val="both"/>
              <w:rPr>
                <w:rFonts w:asciiTheme="majorBidi" w:hAnsiTheme="majorBidi" w:cstheme="majorBidi"/>
                <w:sz w:val="24"/>
                <w:szCs w:val="24"/>
                <w:lang w:val="fr-FR"/>
              </w:rPr>
            </w:pPr>
          </w:p>
          <w:p w:rsidR="00B85B15" w:rsidRPr="002453A2" w:rsidRDefault="00B85B15" w:rsidP="009F4660">
            <w:pPr>
              <w:tabs>
                <w:tab w:val="left" w:pos="0"/>
              </w:tabs>
              <w:autoSpaceDE w:val="0"/>
              <w:autoSpaceDN w:val="0"/>
              <w:adjustRightInd w:val="0"/>
              <w:spacing w:line="276" w:lineRule="auto"/>
              <w:ind w:left="567"/>
              <w:jc w:val="both"/>
              <w:rPr>
                <w:rFonts w:asciiTheme="majorBidi" w:hAnsiTheme="majorBidi" w:cstheme="majorBidi"/>
                <w:sz w:val="24"/>
                <w:szCs w:val="24"/>
              </w:rPr>
            </w:pPr>
            <w:r w:rsidRPr="002453A2">
              <w:rPr>
                <w:rFonts w:asciiTheme="majorBidi" w:hAnsiTheme="majorBidi" w:cstheme="majorBidi"/>
                <w:sz w:val="24"/>
                <w:szCs w:val="24"/>
              </w:rPr>
              <w:t>Physique</w:t>
            </w:r>
          </w:p>
        </w:tc>
        <w:tc>
          <w:tcPr>
            <w:tcW w:w="2835" w:type="dxa"/>
          </w:tcPr>
          <w:p w:rsidR="00B85B15" w:rsidRPr="00B85B15" w:rsidRDefault="00B85B15" w:rsidP="009F4660">
            <w:pPr>
              <w:tabs>
                <w:tab w:val="left" w:pos="0"/>
              </w:tabs>
              <w:autoSpaceDE w:val="0"/>
              <w:autoSpaceDN w:val="0"/>
              <w:adjustRightInd w:val="0"/>
              <w:spacing w:line="276" w:lineRule="auto"/>
              <w:ind w:left="29"/>
              <w:jc w:val="both"/>
              <w:rPr>
                <w:rFonts w:asciiTheme="majorBidi" w:hAnsiTheme="majorBidi" w:cstheme="majorBidi"/>
                <w:sz w:val="24"/>
                <w:szCs w:val="24"/>
                <w:lang w:val="fr-FR"/>
              </w:rPr>
            </w:pPr>
            <w:r w:rsidRPr="00B85B15">
              <w:rPr>
                <w:rFonts w:asciiTheme="majorBidi" w:hAnsiTheme="majorBidi" w:cstheme="majorBidi"/>
                <w:sz w:val="24"/>
                <w:szCs w:val="24"/>
                <w:lang w:val="fr-FR"/>
              </w:rPr>
              <w:t>En présence excessive de sels solubles neutres, la fraction argileuse est floculée et le sol est stable</w:t>
            </w:r>
          </w:p>
        </w:tc>
        <w:tc>
          <w:tcPr>
            <w:tcW w:w="2835" w:type="dxa"/>
          </w:tcPr>
          <w:p w:rsidR="00B85B15" w:rsidRPr="00B85B15" w:rsidRDefault="00B85B15" w:rsidP="009F4660">
            <w:pPr>
              <w:tabs>
                <w:tab w:val="left" w:pos="0"/>
              </w:tabs>
              <w:autoSpaceDE w:val="0"/>
              <w:autoSpaceDN w:val="0"/>
              <w:adjustRightInd w:val="0"/>
              <w:spacing w:line="276" w:lineRule="auto"/>
              <w:ind w:left="23"/>
              <w:jc w:val="both"/>
              <w:rPr>
                <w:rFonts w:asciiTheme="majorBidi" w:hAnsiTheme="majorBidi" w:cstheme="majorBidi"/>
                <w:sz w:val="24"/>
                <w:szCs w:val="24"/>
                <w:lang w:val="fr-FR"/>
              </w:rPr>
            </w:pPr>
            <w:r w:rsidRPr="00B85B15">
              <w:rPr>
                <w:rFonts w:asciiTheme="majorBidi" w:hAnsiTheme="majorBidi" w:cstheme="majorBidi"/>
                <w:sz w:val="24"/>
                <w:szCs w:val="24"/>
                <w:lang w:val="fr-FR"/>
              </w:rPr>
              <w:t>Un excès en sodium échangeable couplé à des valeurs de pH élevées rend l’argile dispersée et une instabilité structurale du sol.</w:t>
            </w:r>
          </w:p>
        </w:tc>
      </w:tr>
      <w:tr w:rsidR="00B85B15" w:rsidRPr="002453A2" w:rsidTr="009F4660">
        <w:tc>
          <w:tcPr>
            <w:tcW w:w="2802" w:type="dxa"/>
            <w:vMerge/>
          </w:tcPr>
          <w:p w:rsidR="00B85B15" w:rsidRPr="00B85B15" w:rsidRDefault="00B85B15" w:rsidP="009F4660">
            <w:pPr>
              <w:tabs>
                <w:tab w:val="left" w:pos="0"/>
              </w:tabs>
              <w:autoSpaceDE w:val="0"/>
              <w:autoSpaceDN w:val="0"/>
              <w:adjustRightInd w:val="0"/>
              <w:spacing w:line="276" w:lineRule="auto"/>
              <w:ind w:left="567"/>
              <w:jc w:val="both"/>
              <w:rPr>
                <w:rFonts w:asciiTheme="majorBidi" w:eastAsiaTheme="majorEastAsia" w:hAnsiTheme="majorBidi" w:cstheme="majorBidi"/>
                <w:b/>
                <w:bCs/>
                <w:color w:val="4F81BD" w:themeColor="accent1"/>
                <w:sz w:val="24"/>
                <w:szCs w:val="24"/>
                <w:lang w:val="fr-FR"/>
              </w:rPr>
            </w:pPr>
          </w:p>
        </w:tc>
        <w:tc>
          <w:tcPr>
            <w:tcW w:w="2835" w:type="dxa"/>
          </w:tcPr>
          <w:p w:rsidR="00B85B15" w:rsidRPr="00B85B15" w:rsidRDefault="00B85B15" w:rsidP="009F4660">
            <w:pPr>
              <w:tabs>
                <w:tab w:val="left" w:pos="0"/>
              </w:tabs>
              <w:autoSpaceDE w:val="0"/>
              <w:autoSpaceDN w:val="0"/>
              <w:adjustRightInd w:val="0"/>
              <w:spacing w:line="276" w:lineRule="auto"/>
              <w:ind w:left="29"/>
              <w:jc w:val="both"/>
              <w:rPr>
                <w:rFonts w:asciiTheme="majorBidi" w:hAnsiTheme="majorBidi" w:cstheme="majorBidi"/>
                <w:sz w:val="24"/>
                <w:szCs w:val="24"/>
                <w:lang w:val="fr-FR"/>
              </w:rPr>
            </w:pPr>
            <w:r w:rsidRPr="00B85B15">
              <w:rPr>
                <w:rFonts w:asciiTheme="majorBidi" w:hAnsiTheme="majorBidi" w:cstheme="majorBidi"/>
                <w:sz w:val="24"/>
                <w:szCs w:val="24"/>
                <w:lang w:val="fr-FR"/>
              </w:rPr>
              <w:t>La perméabilité à l’eau et à l’air de ces sols est généralement comparable à ceux des sols « normaux ».</w:t>
            </w:r>
          </w:p>
        </w:tc>
        <w:tc>
          <w:tcPr>
            <w:tcW w:w="2835" w:type="dxa"/>
          </w:tcPr>
          <w:p w:rsidR="00B85B15" w:rsidRPr="00B85B15" w:rsidRDefault="00B85B15" w:rsidP="009F4660">
            <w:pPr>
              <w:tabs>
                <w:tab w:val="left" w:pos="0"/>
              </w:tabs>
              <w:autoSpaceDE w:val="0"/>
              <w:autoSpaceDN w:val="0"/>
              <w:adjustRightInd w:val="0"/>
              <w:spacing w:line="276" w:lineRule="auto"/>
              <w:ind w:left="23"/>
              <w:jc w:val="both"/>
              <w:rPr>
                <w:rFonts w:asciiTheme="majorBidi" w:hAnsiTheme="majorBidi" w:cstheme="majorBidi"/>
                <w:sz w:val="24"/>
                <w:szCs w:val="24"/>
                <w:lang w:val="fr-FR"/>
              </w:rPr>
            </w:pPr>
            <w:r w:rsidRPr="00B85B15">
              <w:rPr>
                <w:rFonts w:asciiTheme="majorBidi" w:hAnsiTheme="majorBidi" w:cstheme="majorBidi"/>
                <w:sz w:val="24"/>
                <w:szCs w:val="24"/>
                <w:lang w:val="fr-FR"/>
              </w:rPr>
              <w:t>La perméabilité à l’eau et à l’air est restreinte. Les propriétés physiques de ces sols s’aggravent avec l’augmentation du pH et du sodium échangeable.</w:t>
            </w:r>
          </w:p>
        </w:tc>
      </w:tr>
      <w:tr w:rsidR="00B85B15" w:rsidRPr="002453A2" w:rsidTr="009F4660">
        <w:tc>
          <w:tcPr>
            <w:tcW w:w="2802" w:type="dxa"/>
            <w:vMerge w:val="restart"/>
          </w:tcPr>
          <w:p w:rsidR="00B85B15" w:rsidRPr="00B85B15" w:rsidRDefault="00B85B15" w:rsidP="009F4660">
            <w:pPr>
              <w:tabs>
                <w:tab w:val="left" w:pos="0"/>
              </w:tabs>
              <w:autoSpaceDE w:val="0"/>
              <w:autoSpaceDN w:val="0"/>
              <w:adjustRightInd w:val="0"/>
              <w:spacing w:line="276" w:lineRule="auto"/>
              <w:ind w:left="567"/>
              <w:jc w:val="both"/>
              <w:rPr>
                <w:rFonts w:asciiTheme="majorBidi" w:hAnsiTheme="majorBidi" w:cstheme="majorBidi"/>
                <w:sz w:val="24"/>
                <w:szCs w:val="24"/>
                <w:lang w:val="fr-FR"/>
              </w:rPr>
            </w:pPr>
          </w:p>
          <w:p w:rsidR="00B85B15" w:rsidRPr="00B85B15" w:rsidRDefault="00B85B15" w:rsidP="009F4660">
            <w:pPr>
              <w:tabs>
                <w:tab w:val="left" w:pos="0"/>
              </w:tabs>
              <w:autoSpaceDE w:val="0"/>
              <w:autoSpaceDN w:val="0"/>
              <w:adjustRightInd w:val="0"/>
              <w:spacing w:line="276" w:lineRule="auto"/>
              <w:ind w:left="567"/>
              <w:jc w:val="both"/>
              <w:rPr>
                <w:rFonts w:asciiTheme="majorBidi" w:hAnsiTheme="majorBidi" w:cstheme="majorBidi"/>
                <w:sz w:val="24"/>
                <w:szCs w:val="24"/>
                <w:lang w:val="fr-FR"/>
              </w:rPr>
            </w:pPr>
          </w:p>
          <w:p w:rsidR="00B85B15" w:rsidRPr="00B85B15" w:rsidRDefault="00B85B15" w:rsidP="009F4660">
            <w:pPr>
              <w:tabs>
                <w:tab w:val="left" w:pos="0"/>
              </w:tabs>
              <w:autoSpaceDE w:val="0"/>
              <w:autoSpaceDN w:val="0"/>
              <w:adjustRightInd w:val="0"/>
              <w:spacing w:line="276" w:lineRule="auto"/>
              <w:ind w:left="567"/>
              <w:jc w:val="both"/>
              <w:rPr>
                <w:rFonts w:asciiTheme="majorBidi" w:hAnsiTheme="majorBidi" w:cstheme="majorBidi"/>
                <w:sz w:val="24"/>
                <w:szCs w:val="24"/>
                <w:lang w:val="fr-FR"/>
              </w:rPr>
            </w:pPr>
          </w:p>
          <w:p w:rsidR="00B85B15" w:rsidRPr="00B85B15" w:rsidRDefault="00B85B15" w:rsidP="009F4660">
            <w:pPr>
              <w:tabs>
                <w:tab w:val="left" w:pos="0"/>
              </w:tabs>
              <w:autoSpaceDE w:val="0"/>
              <w:autoSpaceDN w:val="0"/>
              <w:adjustRightInd w:val="0"/>
              <w:spacing w:line="276" w:lineRule="auto"/>
              <w:ind w:left="567"/>
              <w:jc w:val="both"/>
              <w:rPr>
                <w:rFonts w:asciiTheme="majorBidi" w:hAnsiTheme="majorBidi" w:cstheme="majorBidi"/>
                <w:sz w:val="24"/>
                <w:szCs w:val="24"/>
                <w:lang w:val="fr-FR"/>
              </w:rPr>
            </w:pPr>
          </w:p>
          <w:p w:rsidR="00B85B15" w:rsidRPr="00B85B15" w:rsidRDefault="00B85B15" w:rsidP="009F4660">
            <w:pPr>
              <w:tabs>
                <w:tab w:val="left" w:pos="0"/>
              </w:tabs>
              <w:autoSpaceDE w:val="0"/>
              <w:autoSpaceDN w:val="0"/>
              <w:adjustRightInd w:val="0"/>
              <w:spacing w:line="276" w:lineRule="auto"/>
              <w:ind w:left="567"/>
              <w:jc w:val="both"/>
              <w:rPr>
                <w:rFonts w:asciiTheme="majorBidi" w:hAnsiTheme="majorBidi" w:cstheme="majorBidi"/>
                <w:sz w:val="24"/>
                <w:szCs w:val="24"/>
                <w:lang w:val="fr-FR"/>
              </w:rPr>
            </w:pPr>
            <w:r w:rsidRPr="00B85B15">
              <w:rPr>
                <w:rFonts w:asciiTheme="majorBidi" w:hAnsiTheme="majorBidi" w:cstheme="majorBidi"/>
                <w:sz w:val="24"/>
                <w:szCs w:val="24"/>
                <w:lang w:val="fr-FR"/>
              </w:rPr>
              <w:t>Effet sur la</w:t>
            </w:r>
          </w:p>
          <w:p w:rsidR="00B85B15" w:rsidRPr="00B85B15" w:rsidRDefault="00B85B15" w:rsidP="009F4660">
            <w:pPr>
              <w:tabs>
                <w:tab w:val="left" w:pos="0"/>
              </w:tabs>
              <w:autoSpaceDE w:val="0"/>
              <w:autoSpaceDN w:val="0"/>
              <w:adjustRightInd w:val="0"/>
              <w:spacing w:line="276" w:lineRule="auto"/>
              <w:ind w:left="567"/>
              <w:jc w:val="both"/>
              <w:rPr>
                <w:rFonts w:asciiTheme="majorBidi" w:hAnsiTheme="majorBidi" w:cstheme="majorBidi"/>
                <w:sz w:val="24"/>
                <w:szCs w:val="24"/>
                <w:lang w:val="fr-FR"/>
              </w:rPr>
            </w:pPr>
            <w:r w:rsidRPr="00B85B15">
              <w:rPr>
                <w:rFonts w:asciiTheme="majorBidi" w:hAnsiTheme="majorBidi" w:cstheme="majorBidi"/>
                <w:sz w:val="24"/>
                <w:szCs w:val="24"/>
                <w:lang w:val="fr-FR"/>
              </w:rPr>
              <w:t>résultant en une</w:t>
            </w:r>
          </w:p>
          <w:p w:rsidR="00B85B15" w:rsidRPr="00B85B15" w:rsidRDefault="00B85B15" w:rsidP="009F4660">
            <w:pPr>
              <w:tabs>
                <w:tab w:val="left" w:pos="0"/>
              </w:tabs>
              <w:autoSpaceDE w:val="0"/>
              <w:autoSpaceDN w:val="0"/>
              <w:adjustRightInd w:val="0"/>
              <w:spacing w:line="276" w:lineRule="auto"/>
              <w:ind w:left="567"/>
              <w:jc w:val="both"/>
              <w:rPr>
                <w:rFonts w:asciiTheme="majorBidi" w:hAnsiTheme="majorBidi" w:cstheme="majorBidi"/>
                <w:sz w:val="24"/>
                <w:szCs w:val="24"/>
                <w:lang w:val="fr-FR"/>
              </w:rPr>
            </w:pPr>
            <w:r w:rsidRPr="00B85B15">
              <w:rPr>
                <w:rFonts w:asciiTheme="majorBidi" w:hAnsiTheme="majorBidi" w:cstheme="majorBidi"/>
                <w:sz w:val="24"/>
                <w:szCs w:val="24"/>
                <w:lang w:val="fr-FR"/>
              </w:rPr>
              <w:t>diminution de croissance des plantes</w:t>
            </w:r>
          </w:p>
        </w:tc>
        <w:tc>
          <w:tcPr>
            <w:tcW w:w="2835" w:type="dxa"/>
          </w:tcPr>
          <w:p w:rsidR="00B85B15" w:rsidRPr="00B85B15" w:rsidRDefault="00B85B15" w:rsidP="009F4660">
            <w:pPr>
              <w:tabs>
                <w:tab w:val="left" w:pos="0"/>
              </w:tabs>
              <w:autoSpaceDE w:val="0"/>
              <w:autoSpaceDN w:val="0"/>
              <w:adjustRightInd w:val="0"/>
              <w:spacing w:line="276" w:lineRule="auto"/>
              <w:ind w:left="29"/>
              <w:jc w:val="both"/>
              <w:rPr>
                <w:rFonts w:asciiTheme="majorBidi" w:hAnsiTheme="majorBidi" w:cstheme="majorBidi"/>
                <w:sz w:val="24"/>
                <w:szCs w:val="24"/>
                <w:lang w:val="fr-FR"/>
              </w:rPr>
            </w:pPr>
            <w:r w:rsidRPr="00B85B15">
              <w:rPr>
                <w:rFonts w:asciiTheme="majorBidi" w:hAnsiTheme="majorBidi" w:cstheme="majorBidi"/>
                <w:sz w:val="24"/>
                <w:szCs w:val="24"/>
                <w:lang w:val="fr-FR"/>
              </w:rPr>
              <w:t>La croissance des plantes est affectée par l’action des sels solubles sur la pression osmotique de la solution du sol</w:t>
            </w:r>
          </w:p>
          <w:p w:rsidR="00B85B15" w:rsidRPr="00B85B15" w:rsidRDefault="00B85B15" w:rsidP="009F4660">
            <w:pPr>
              <w:tabs>
                <w:tab w:val="left" w:pos="0"/>
              </w:tabs>
              <w:autoSpaceDE w:val="0"/>
              <w:autoSpaceDN w:val="0"/>
              <w:adjustRightInd w:val="0"/>
              <w:spacing w:line="276" w:lineRule="auto"/>
              <w:ind w:left="29"/>
              <w:jc w:val="both"/>
              <w:rPr>
                <w:rFonts w:asciiTheme="majorBidi" w:hAnsiTheme="majorBidi" w:cstheme="majorBidi"/>
                <w:sz w:val="24"/>
                <w:szCs w:val="24"/>
                <w:lang w:val="fr-FR"/>
              </w:rPr>
            </w:pPr>
            <w:r w:rsidRPr="00B85B15">
              <w:rPr>
                <w:rFonts w:asciiTheme="majorBidi" w:hAnsiTheme="majorBidi" w:cstheme="majorBidi"/>
                <w:sz w:val="24"/>
                <w:szCs w:val="24"/>
                <w:lang w:val="fr-FR"/>
              </w:rPr>
              <w:t>résultant en une</w:t>
            </w:r>
          </w:p>
          <w:p w:rsidR="00B85B15" w:rsidRPr="00B85B15" w:rsidRDefault="00B85B15" w:rsidP="009F4660">
            <w:pPr>
              <w:tabs>
                <w:tab w:val="left" w:pos="0"/>
              </w:tabs>
              <w:autoSpaceDE w:val="0"/>
              <w:autoSpaceDN w:val="0"/>
              <w:adjustRightInd w:val="0"/>
              <w:spacing w:line="276" w:lineRule="auto"/>
              <w:ind w:left="29"/>
              <w:jc w:val="both"/>
              <w:rPr>
                <w:rFonts w:asciiTheme="majorBidi" w:hAnsiTheme="majorBidi" w:cstheme="majorBidi"/>
                <w:sz w:val="24"/>
                <w:szCs w:val="24"/>
                <w:lang w:val="fr-FR"/>
              </w:rPr>
            </w:pPr>
            <w:r w:rsidRPr="00B85B15">
              <w:rPr>
                <w:rFonts w:asciiTheme="majorBidi" w:hAnsiTheme="majorBidi" w:cstheme="majorBidi"/>
                <w:sz w:val="24"/>
                <w:szCs w:val="24"/>
                <w:lang w:val="fr-FR"/>
              </w:rPr>
              <w:t>diminution de disponibilité en eau</w:t>
            </w:r>
          </w:p>
        </w:tc>
        <w:tc>
          <w:tcPr>
            <w:tcW w:w="2835" w:type="dxa"/>
          </w:tcPr>
          <w:p w:rsidR="00B85B15" w:rsidRPr="00B85B15" w:rsidRDefault="00B85B15" w:rsidP="009F4660">
            <w:pPr>
              <w:tabs>
                <w:tab w:val="left" w:pos="0"/>
              </w:tabs>
              <w:autoSpaceDE w:val="0"/>
              <w:autoSpaceDN w:val="0"/>
              <w:adjustRightInd w:val="0"/>
              <w:spacing w:line="276" w:lineRule="auto"/>
              <w:ind w:left="23"/>
              <w:jc w:val="both"/>
              <w:rPr>
                <w:rFonts w:asciiTheme="majorBidi" w:hAnsiTheme="majorBidi" w:cstheme="majorBidi"/>
                <w:sz w:val="24"/>
                <w:szCs w:val="24"/>
                <w:lang w:val="fr-FR"/>
              </w:rPr>
            </w:pPr>
            <w:r w:rsidRPr="00B85B15">
              <w:rPr>
                <w:rFonts w:asciiTheme="majorBidi" w:hAnsiTheme="majorBidi" w:cstheme="majorBidi"/>
                <w:sz w:val="24"/>
                <w:szCs w:val="24"/>
                <w:lang w:val="fr-FR"/>
              </w:rPr>
              <w:t>La croissance des plantes est affectée par l’action de dispersion du sodium échangeable dégradant les propriétés physiques du sol.</w:t>
            </w:r>
          </w:p>
          <w:p w:rsidR="00B85B15" w:rsidRPr="00B85B15" w:rsidRDefault="00B85B15" w:rsidP="009F4660">
            <w:pPr>
              <w:tabs>
                <w:tab w:val="left" w:pos="0"/>
              </w:tabs>
              <w:autoSpaceDE w:val="0"/>
              <w:autoSpaceDN w:val="0"/>
              <w:adjustRightInd w:val="0"/>
              <w:spacing w:line="276" w:lineRule="auto"/>
              <w:ind w:left="567"/>
              <w:jc w:val="both"/>
              <w:rPr>
                <w:rFonts w:asciiTheme="majorBidi" w:eastAsiaTheme="majorEastAsia" w:hAnsiTheme="majorBidi" w:cstheme="majorBidi"/>
                <w:b/>
                <w:bCs/>
                <w:color w:val="4F81BD" w:themeColor="accent1"/>
                <w:sz w:val="24"/>
                <w:szCs w:val="24"/>
                <w:lang w:val="fr-FR"/>
              </w:rPr>
            </w:pPr>
          </w:p>
        </w:tc>
      </w:tr>
      <w:tr w:rsidR="00B85B15" w:rsidRPr="002453A2" w:rsidTr="009F4660">
        <w:trPr>
          <w:trHeight w:val="213"/>
        </w:trPr>
        <w:tc>
          <w:tcPr>
            <w:tcW w:w="2802" w:type="dxa"/>
            <w:vMerge/>
          </w:tcPr>
          <w:p w:rsidR="00B85B15" w:rsidRPr="00B85B15" w:rsidRDefault="00B85B15" w:rsidP="009F4660">
            <w:pPr>
              <w:tabs>
                <w:tab w:val="left" w:pos="0"/>
              </w:tabs>
              <w:autoSpaceDE w:val="0"/>
              <w:autoSpaceDN w:val="0"/>
              <w:adjustRightInd w:val="0"/>
              <w:spacing w:line="276" w:lineRule="auto"/>
              <w:ind w:left="567"/>
              <w:jc w:val="both"/>
              <w:rPr>
                <w:rFonts w:asciiTheme="majorBidi" w:eastAsiaTheme="majorEastAsia" w:hAnsiTheme="majorBidi" w:cstheme="majorBidi"/>
                <w:b/>
                <w:bCs/>
                <w:color w:val="4F81BD" w:themeColor="accent1"/>
                <w:sz w:val="24"/>
                <w:szCs w:val="24"/>
                <w:lang w:val="fr-FR"/>
              </w:rPr>
            </w:pPr>
          </w:p>
        </w:tc>
        <w:tc>
          <w:tcPr>
            <w:tcW w:w="2835" w:type="dxa"/>
            <w:vMerge w:val="restart"/>
          </w:tcPr>
          <w:p w:rsidR="00B85B15" w:rsidRPr="00B85B15" w:rsidRDefault="00B85B15" w:rsidP="009F4660">
            <w:pPr>
              <w:tabs>
                <w:tab w:val="left" w:pos="0"/>
              </w:tabs>
              <w:autoSpaceDE w:val="0"/>
              <w:autoSpaceDN w:val="0"/>
              <w:adjustRightInd w:val="0"/>
              <w:spacing w:line="276" w:lineRule="auto"/>
              <w:ind w:left="29"/>
              <w:jc w:val="both"/>
              <w:rPr>
                <w:rFonts w:asciiTheme="majorBidi" w:hAnsiTheme="majorBidi" w:cstheme="majorBidi"/>
                <w:sz w:val="24"/>
                <w:szCs w:val="24"/>
                <w:lang w:val="fr-FR"/>
              </w:rPr>
            </w:pPr>
            <w:r w:rsidRPr="00B85B15">
              <w:rPr>
                <w:rFonts w:asciiTheme="majorBidi" w:hAnsiTheme="majorBidi" w:cstheme="majorBidi"/>
                <w:sz w:val="24"/>
                <w:szCs w:val="24"/>
                <w:lang w:val="fr-FR"/>
              </w:rPr>
              <w:t>Toxicité des ions tels que les ions Na, Cl, B, etc.</w:t>
            </w:r>
          </w:p>
        </w:tc>
        <w:tc>
          <w:tcPr>
            <w:tcW w:w="2835" w:type="dxa"/>
          </w:tcPr>
          <w:p w:rsidR="00B85B15" w:rsidRPr="00B85B15" w:rsidRDefault="00B85B15" w:rsidP="009F4660">
            <w:pPr>
              <w:tabs>
                <w:tab w:val="left" w:pos="0"/>
              </w:tabs>
              <w:autoSpaceDE w:val="0"/>
              <w:autoSpaceDN w:val="0"/>
              <w:adjustRightInd w:val="0"/>
              <w:spacing w:line="276" w:lineRule="auto"/>
              <w:ind w:left="23"/>
              <w:jc w:val="both"/>
              <w:rPr>
                <w:rFonts w:asciiTheme="majorBidi" w:hAnsiTheme="majorBidi" w:cstheme="majorBidi"/>
                <w:sz w:val="24"/>
                <w:szCs w:val="24"/>
                <w:lang w:val="fr-FR"/>
              </w:rPr>
            </w:pPr>
            <w:r w:rsidRPr="00B85B15">
              <w:rPr>
                <w:rFonts w:asciiTheme="majorBidi" w:hAnsiTheme="majorBidi" w:cstheme="majorBidi"/>
                <w:sz w:val="24"/>
                <w:szCs w:val="24"/>
                <w:lang w:val="fr-FR"/>
              </w:rPr>
              <w:t>A travers le pH élevé du sol causant des déséquilibres nutritionnels incluant notamment une déficience en calcium.</w:t>
            </w:r>
          </w:p>
        </w:tc>
      </w:tr>
      <w:tr w:rsidR="00B85B15" w:rsidRPr="002453A2" w:rsidTr="009F4660">
        <w:trPr>
          <w:trHeight w:val="212"/>
        </w:trPr>
        <w:tc>
          <w:tcPr>
            <w:tcW w:w="2802" w:type="dxa"/>
            <w:vMerge/>
          </w:tcPr>
          <w:p w:rsidR="00B85B15" w:rsidRPr="00B85B15" w:rsidRDefault="00B85B15" w:rsidP="009F4660">
            <w:pPr>
              <w:tabs>
                <w:tab w:val="left" w:pos="0"/>
              </w:tabs>
              <w:autoSpaceDE w:val="0"/>
              <w:autoSpaceDN w:val="0"/>
              <w:adjustRightInd w:val="0"/>
              <w:spacing w:line="276" w:lineRule="auto"/>
              <w:ind w:left="567"/>
              <w:jc w:val="both"/>
              <w:rPr>
                <w:rFonts w:asciiTheme="majorBidi" w:eastAsiaTheme="majorEastAsia" w:hAnsiTheme="majorBidi" w:cstheme="majorBidi"/>
                <w:b/>
                <w:bCs/>
                <w:color w:val="4F81BD" w:themeColor="accent1"/>
                <w:sz w:val="24"/>
                <w:szCs w:val="24"/>
                <w:lang w:val="fr-FR"/>
              </w:rPr>
            </w:pPr>
          </w:p>
        </w:tc>
        <w:tc>
          <w:tcPr>
            <w:tcW w:w="2835" w:type="dxa"/>
            <w:vMerge/>
          </w:tcPr>
          <w:p w:rsidR="00B85B15" w:rsidRPr="00B85B15" w:rsidRDefault="00B85B15" w:rsidP="009F4660">
            <w:pPr>
              <w:tabs>
                <w:tab w:val="left" w:pos="0"/>
              </w:tabs>
              <w:autoSpaceDE w:val="0"/>
              <w:autoSpaceDN w:val="0"/>
              <w:adjustRightInd w:val="0"/>
              <w:spacing w:line="276" w:lineRule="auto"/>
              <w:ind w:left="567"/>
              <w:jc w:val="both"/>
              <w:rPr>
                <w:rFonts w:asciiTheme="majorBidi" w:eastAsiaTheme="majorEastAsia" w:hAnsiTheme="majorBidi" w:cstheme="majorBidi"/>
                <w:b/>
                <w:bCs/>
                <w:color w:val="4F81BD" w:themeColor="accent1"/>
                <w:sz w:val="24"/>
                <w:szCs w:val="24"/>
                <w:lang w:val="fr-FR"/>
              </w:rPr>
            </w:pPr>
          </w:p>
        </w:tc>
        <w:tc>
          <w:tcPr>
            <w:tcW w:w="2835" w:type="dxa"/>
          </w:tcPr>
          <w:p w:rsidR="00B85B15" w:rsidRPr="00B85B15" w:rsidRDefault="00B85B15" w:rsidP="009F4660">
            <w:pPr>
              <w:tabs>
                <w:tab w:val="left" w:pos="0"/>
              </w:tabs>
              <w:autoSpaceDE w:val="0"/>
              <w:autoSpaceDN w:val="0"/>
              <w:adjustRightInd w:val="0"/>
              <w:spacing w:line="276" w:lineRule="auto"/>
              <w:ind w:left="23"/>
              <w:jc w:val="both"/>
              <w:rPr>
                <w:rFonts w:asciiTheme="majorBidi" w:hAnsiTheme="majorBidi" w:cstheme="majorBidi"/>
                <w:sz w:val="24"/>
                <w:szCs w:val="24"/>
                <w:lang w:val="fr-FR"/>
              </w:rPr>
            </w:pPr>
            <w:r w:rsidRPr="00B85B15">
              <w:rPr>
                <w:rFonts w:asciiTheme="majorBidi" w:hAnsiTheme="majorBidi" w:cstheme="majorBidi"/>
                <w:sz w:val="24"/>
                <w:szCs w:val="24"/>
                <w:lang w:val="fr-FR"/>
              </w:rPr>
              <w:t>A travers la toxicité d’ions tels que les ions Na, CO3, Mo, etc.</w:t>
            </w:r>
          </w:p>
        </w:tc>
      </w:tr>
      <w:tr w:rsidR="00B85B15" w:rsidRPr="002453A2" w:rsidTr="009F4660">
        <w:tc>
          <w:tcPr>
            <w:tcW w:w="2802" w:type="dxa"/>
          </w:tcPr>
          <w:p w:rsidR="00B85B15" w:rsidRPr="00B85B15" w:rsidRDefault="00B85B15" w:rsidP="009F4660">
            <w:pPr>
              <w:tabs>
                <w:tab w:val="left" w:pos="0"/>
              </w:tabs>
              <w:autoSpaceDE w:val="0"/>
              <w:autoSpaceDN w:val="0"/>
              <w:adjustRightInd w:val="0"/>
              <w:spacing w:line="276" w:lineRule="auto"/>
              <w:ind w:left="567"/>
              <w:jc w:val="both"/>
              <w:rPr>
                <w:rFonts w:asciiTheme="majorBidi" w:hAnsiTheme="majorBidi" w:cstheme="majorBidi"/>
                <w:sz w:val="24"/>
                <w:szCs w:val="24"/>
                <w:lang w:val="fr-FR"/>
              </w:rPr>
            </w:pPr>
          </w:p>
          <w:p w:rsidR="00B85B15" w:rsidRPr="00B85B15" w:rsidRDefault="00B85B15" w:rsidP="009F4660">
            <w:pPr>
              <w:tabs>
                <w:tab w:val="left" w:pos="0"/>
              </w:tabs>
              <w:autoSpaceDE w:val="0"/>
              <w:autoSpaceDN w:val="0"/>
              <w:adjustRightInd w:val="0"/>
              <w:spacing w:line="276" w:lineRule="auto"/>
              <w:ind w:left="567"/>
              <w:jc w:val="both"/>
              <w:rPr>
                <w:rFonts w:asciiTheme="majorBidi" w:hAnsiTheme="majorBidi" w:cstheme="majorBidi"/>
                <w:sz w:val="24"/>
                <w:szCs w:val="24"/>
                <w:lang w:val="fr-FR"/>
              </w:rPr>
            </w:pPr>
          </w:p>
          <w:p w:rsidR="00B85B15" w:rsidRPr="00B85B15" w:rsidRDefault="00B85B15" w:rsidP="009F4660">
            <w:pPr>
              <w:tabs>
                <w:tab w:val="left" w:pos="0"/>
              </w:tabs>
              <w:autoSpaceDE w:val="0"/>
              <w:autoSpaceDN w:val="0"/>
              <w:adjustRightInd w:val="0"/>
              <w:spacing w:line="276" w:lineRule="auto"/>
              <w:ind w:left="567"/>
              <w:jc w:val="both"/>
              <w:rPr>
                <w:rFonts w:asciiTheme="majorBidi" w:hAnsiTheme="majorBidi" w:cstheme="majorBidi"/>
                <w:sz w:val="24"/>
                <w:szCs w:val="24"/>
                <w:lang w:val="fr-FR"/>
              </w:rPr>
            </w:pPr>
          </w:p>
          <w:p w:rsidR="00B85B15" w:rsidRPr="00B85B15" w:rsidRDefault="00B85B15" w:rsidP="009F4660">
            <w:pPr>
              <w:tabs>
                <w:tab w:val="left" w:pos="0"/>
              </w:tabs>
              <w:autoSpaceDE w:val="0"/>
              <w:autoSpaceDN w:val="0"/>
              <w:adjustRightInd w:val="0"/>
              <w:spacing w:line="276" w:lineRule="auto"/>
              <w:ind w:left="567"/>
              <w:jc w:val="both"/>
              <w:rPr>
                <w:rFonts w:asciiTheme="majorBidi" w:hAnsiTheme="majorBidi" w:cstheme="majorBidi"/>
                <w:sz w:val="24"/>
                <w:szCs w:val="24"/>
                <w:lang w:val="fr-FR"/>
              </w:rPr>
            </w:pPr>
          </w:p>
          <w:p w:rsidR="00B85B15" w:rsidRPr="002453A2" w:rsidRDefault="00B85B15" w:rsidP="009F4660">
            <w:pPr>
              <w:tabs>
                <w:tab w:val="left" w:pos="0"/>
              </w:tabs>
              <w:autoSpaceDE w:val="0"/>
              <w:autoSpaceDN w:val="0"/>
              <w:adjustRightInd w:val="0"/>
              <w:spacing w:line="276" w:lineRule="auto"/>
              <w:ind w:left="567"/>
              <w:jc w:val="both"/>
              <w:rPr>
                <w:rFonts w:asciiTheme="majorBidi" w:hAnsiTheme="majorBidi" w:cstheme="majorBidi"/>
                <w:sz w:val="24"/>
                <w:szCs w:val="24"/>
              </w:rPr>
            </w:pPr>
            <w:proofErr w:type="spellStart"/>
            <w:r w:rsidRPr="002453A2">
              <w:rPr>
                <w:rFonts w:asciiTheme="majorBidi" w:hAnsiTheme="majorBidi" w:cstheme="majorBidi"/>
                <w:sz w:val="24"/>
                <w:szCs w:val="24"/>
              </w:rPr>
              <w:t>Amélioration</w:t>
            </w:r>
            <w:proofErr w:type="spellEnd"/>
            <w:r w:rsidRPr="002453A2">
              <w:rPr>
                <w:rFonts w:asciiTheme="majorBidi" w:hAnsiTheme="majorBidi" w:cstheme="majorBidi"/>
                <w:sz w:val="24"/>
                <w:szCs w:val="24"/>
              </w:rPr>
              <w:t xml:space="preserve"> du sol</w:t>
            </w:r>
          </w:p>
        </w:tc>
        <w:tc>
          <w:tcPr>
            <w:tcW w:w="2835" w:type="dxa"/>
          </w:tcPr>
          <w:p w:rsidR="00B85B15" w:rsidRPr="002453A2" w:rsidRDefault="00B85B15" w:rsidP="009F4660">
            <w:pPr>
              <w:tabs>
                <w:tab w:val="left" w:pos="0"/>
              </w:tabs>
              <w:autoSpaceDE w:val="0"/>
              <w:autoSpaceDN w:val="0"/>
              <w:adjustRightInd w:val="0"/>
              <w:spacing w:line="276" w:lineRule="auto"/>
              <w:ind w:left="29"/>
              <w:jc w:val="both"/>
              <w:rPr>
                <w:rFonts w:asciiTheme="majorBidi" w:hAnsiTheme="majorBidi" w:cstheme="majorBidi"/>
                <w:sz w:val="24"/>
                <w:szCs w:val="24"/>
              </w:rPr>
            </w:pPr>
            <w:r w:rsidRPr="00B85B15">
              <w:rPr>
                <w:rFonts w:asciiTheme="majorBidi" w:hAnsiTheme="majorBidi" w:cstheme="majorBidi"/>
                <w:sz w:val="24"/>
                <w:szCs w:val="24"/>
                <w:lang w:val="fr-FR"/>
              </w:rPr>
              <w:t xml:space="preserve">L’amélioration des sols salins se fait par le lessivage des sels solubles dans la zone racinaire du sol. </w:t>
            </w:r>
            <w:proofErr w:type="spellStart"/>
            <w:r w:rsidRPr="002453A2">
              <w:rPr>
                <w:rFonts w:asciiTheme="majorBidi" w:hAnsiTheme="majorBidi" w:cstheme="majorBidi"/>
                <w:sz w:val="24"/>
                <w:szCs w:val="24"/>
              </w:rPr>
              <w:t>L’application</w:t>
            </w:r>
            <w:proofErr w:type="spellEnd"/>
            <w:r w:rsidRPr="002453A2">
              <w:rPr>
                <w:rFonts w:asciiTheme="majorBidi" w:hAnsiTheme="majorBidi" w:cstheme="majorBidi"/>
                <w:sz w:val="24"/>
                <w:szCs w:val="24"/>
              </w:rPr>
              <w:t xml:space="preserve"> </w:t>
            </w:r>
            <w:proofErr w:type="spellStart"/>
            <w:r w:rsidRPr="002453A2">
              <w:rPr>
                <w:rFonts w:asciiTheme="majorBidi" w:hAnsiTheme="majorBidi" w:cstheme="majorBidi"/>
                <w:sz w:val="24"/>
                <w:szCs w:val="24"/>
              </w:rPr>
              <w:t>d’amendements</w:t>
            </w:r>
            <w:proofErr w:type="spellEnd"/>
            <w:r w:rsidRPr="002453A2">
              <w:rPr>
                <w:rFonts w:asciiTheme="majorBidi" w:hAnsiTheme="majorBidi" w:cstheme="majorBidi"/>
                <w:sz w:val="24"/>
                <w:szCs w:val="24"/>
              </w:rPr>
              <w:t xml:space="preserve"> </w:t>
            </w:r>
            <w:proofErr w:type="spellStart"/>
            <w:r w:rsidRPr="002453A2">
              <w:rPr>
                <w:rFonts w:asciiTheme="majorBidi" w:hAnsiTheme="majorBidi" w:cstheme="majorBidi"/>
                <w:sz w:val="24"/>
                <w:szCs w:val="24"/>
              </w:rPr>
              <w:t>n’est</w:t>
            </w:r>
            <w:proofErr w:type="spellEnd"/>
            <w:r w:rsidRPr="002453A2">
              <w:rPr>
                <w:rFonts w:asciiTheme="majorBidi" w:hAnsiTheme="majorBidi" w:cstheme="majorBidi"/>
                <w:sz w:val="24"/>
                <w:szCs w:val="24"/>
              </w:rPr>
              <w:t xml:space="preserve"> </w:t>
            </w:r>
            <w:proofErr w:type="spellStart"/>
            <w:r w:rsidRPr="002453A2">
              <w:rPr>
                <w:rFonts w:asciiTheme="majorBidi" w:hAnsiTheme="majorBidi" w:cstheme="majorBidi"/>
                <w:sz w:val="24"/>
                <w:szCs w:val="24"/>
              </w:rPr>
              <w:t>généralement</w:t>
            </w:r>
            <w:proofErr w:type="spellEnd"/>
            <w:r w:rsidRPr="002453A2">
              <w:rPr>
                <w:rFonts w:asciiTheme="majorBidi" w:hAnsiTheme="majorBidi" w:cstheme="majorBidi"/>
                <w:sz w:val="24"/>
                <w:szCs w:val="24"/>
              </w:rPr>
              <w:t xml:space="preserve"> pas </w:t>
            </w:r>
            <w:proofErr w:type="spellStart"/>
            <w:r w:rsidRPr="002453A2">
              <w:rPr>
                <w:rFonts w:asciiTheme="majorBidi" w:hAnsiTheme="majorBidi" w:cstheme="majorBidi"/>
                <w:sz w:val="24"/>
                <w:szCs w:val="24"/>
              </w:rPr>
              <w:t>nécessaire</w:t>
            </w:r>
            <w:proofErr w:type="spellEnd"/>
            <w:r w:rsidRPr="002453A2">
              <w:rPr>
                <w:rFonts w:asciiTheme="majorBidi" w:hAnsiTheme="majorBidi" w:cstheme="majorBidi"/>
                <w:sz w:val="24"/>
                <w:szCs w:val="24"/>
              </w:rPr>
              <w:t>.</w:t>
            </w:r>
          </w:p>
          <w:p w:rsidR="00B85B15" w:rsidRPr="002453A2" w:rsidRDefault="00B85B15" w:rsidP="009F4660">
            <w:pPr>
              <w:tabs>
                <w:tab w:val="left" w:pos="0"/>
              </w:tabs>
              <w:autoSpaceDE w:val="0"/>
              <w:autoSpaceDN w:val="0"/>
              <w:adjustRightInd w:val="0"/>
              <w:spacing w:line="276" w:lineRule="auto"/>
              <w:jc w:val="both"/>
              <w:rPr>
                <w:rFonts w:asciiTheme="majorBidi" w:eastAsiaTheme="majorEastAsia" w:hAnsiTheme="majorBidi" w:cstheme="majorBidi"/>
                <w:b/>
                <w:bCs/>
                <w:color w:val="4F81BD" w:themeColor="accent1"/>
                <w:sz w:val="24"/>
                <w:szCs w:val="24"/>
              </w:rPr>
            </w:pPr>
          </w:p>
        </w:tc>
        <w:tc>
          <w:tcPr>
            <w:tcW w:w="2835" w:type="dxa"/>
          </w:tcPr>
          <w:p w:rsidR="00B85B15" w:rsidRPr="00B85B15" w:rsidRDefault="00B85B15" w:rsidP="009F4660">
            <w:pPr>
              <w:tabs>
                <w:tab w:val="left" w:pos="0"/>
              </w:tabs>
              <w:autoSpaceDE w:val="0"/>
              <w:autoSpaceDN w:val="0"/>
              <w:adjustRightInd w:val="0"/>
              <w:spacing w:line="276" w:lineRule="auto"/>
              <w:ind w:left="23"/>
              <w:jc w:val="both"/>
              <w:rPr>
                <w:rFonts w:asciiTheme="majorBidi" w:hAnsiTheme="majorBidi" w:cstheme="majorBidi"/>
                <w:sz w:val="24"/>
                <w:szCs w:val="24"/>
                <w:lang w:val="fr-FR"/>
              </w:rPr>
            </w:pPr>
            <w:r w:rsidRPr="00B85B15">
              <w:rPr>
                <w:rFonts w:asciiTheme="majorBidi" w:hAnsiTheme="majorBidi" w:cstheme="majorBidi"/>
                <w:sz w:val="24"/>
                <w:szCs w:val="24"/>
                <w:lang w:val="fr-FR"/>
              </w:rPr>
              <w:t>L’amélioration des sols alcalins se fait essentiellement par remplacement du sodium sur le complexe échangeable du sol par du calcium à travers des amendements, le lessivage et le drainage des sels après réaction avec l’amendement et le sodium échangeable.</w:t>
            </w:r>
          </w:p>
        </w:tc>
      </w:tr>
      <w:tr w:rsidR="00B85B15" w:rsidRPr="002453A2" w:rsidTr="009F4660">
        <w:tc>
          <w:tcPr>
            <w:tcW w:w="2802" w:type="dxa"/>
          </w:tcPr>
          <w:p w:rsidR="00B85B15" w:rsidRPr="002453A2" w:rsidRDefault="00B85B15" w:rsidP="009F4660">
            <w:pPr>
              <w:tabs>
                <w:tab w:val="left" w:pos="0"/>
              </w:tabs>
              <w:autoSpaceDE w:val="0"/>
              <w:autoSpaceDN w:val="0"/>
              <w:adjustRightInd w:val="0"/>
              <w:spacing w:line="276" w:lineRule="auto"/>
              <w:ind w:left="567"/>
              <w:jc w:val="both"/>
              <w:rPr>
                <w:rFonts w:asciiTheme="majorBidi" w:hAnsiTheme="majorBidi" w:cstheme="majorBidi"/>
                <w:sz w:val="24"/>
                <w:szCs w:val="24"/>
              </w:rPr>
            </w:pPr>
            <w:r w:rsidRPr="002453A2">
              <w:rPr>
                <w:rFonts w:asciiTheme="majorBidi" w:hAnsiTheme="majorBidi" w:cstheme="majorBidi"/>
                <w:sz w:val="24"/>
                <w:szCs w:val="24"/>
              </w:rPr>
              <w:t xml:space="preserve">Distribution </w:t>
            </w:r>
            <w:proofErr w:type="spellStart"/>
            <w:r w:rsidRPr="002453A2">
              <w:rPr>
                <w:rFonts w:asciiTheme="majorBidi" w:hAnsiTheme="majorBidi" w:cstheme="majorBidi"/>
                <w:sz w:val="24"/>
                <w:szCs w:val="24"/>
              </w:rPr>
              <w:t>géographique</w:t>
            </w:r>
            <w:proofErr w:type="spellEnd"/>
          </w:p>
          <w:p w:rsidR="00B85B15" w:rsidRPr="002453A2" w:rsidRDefault="00B85B15" w:rsidP="009F4660">
            <w:pPr>
              <w:tabs>
                <w:tab w:val="left" w:pos="0"/>
              </w:tabs>
              <w:autoSpaceDE w:val="0"/>
              <w:autoSpaceDN w:val="0"/>
              <w:adjustRightInd w:val="0"/>
              <w:spacing w:line="276" w:lineRule="auto"/>
              <w:ind w:left="567"/>
              <w:jc w:val="both"/>
              <w:rPr>
                <w:rFonts w:asciiTheme="majorBidi" w:hAnsiTheme="majorBidi" w:cstheme="majorBidi"/>
                <w:sz w:val="24"/>
                <w:szCs w:val="24"/>
              </w:rPr>
            </w:pPr>
            <w:proofErr w:type="spellStart"/>
            <w:r w:rsidRPr="002453A2">
              <w:rPr>
                <w:rFonts w:asciiTheme="majorBidi" w:hAnsiTheme="majorBidi" w:cstheme="majorBidi"/>
                <w:sz w:val="24"/>
                <w:szCs w:val="24"/>
              </w:rPr>
              <w:t>L’amélioration</w:t>
            </w:r>
            <w:proofErr w:type="spellEnd"/>
          </w:p>
        </w:tc>
        <w:tc>
          <w:tcPr>
            <w:tcW w:w="2835" w:type="dxa"/>
          </w:tcPr>
          <w:p w:rsidR="00B85B15" w:rsidRPr="00B85B15" w:rsidRDefault="00B85B15" w:rsidP="009F4660">
            <w:pPr>
              <w:tabs>
                <w:tab w:val="left" w:pos="0"/>
              </w:tabs>
              <w:autoSpaceDE w:val="0"/>
              <w:autoSpaceDN w:val="0"/>
              <w:adjustRightInd w:val="0"/>
              <w:spacing w:line="276" w:lineRule="auto"/>
              <w:ind w:left="29"/>
              <w:jc w:val="both"/>
              <w:rPr>
                <w:rFonts w:asciiTheme="majorBidi" w:hAnsiTheme="majorBidi" w:cstheme="majorBidi"/>
                <w:sz w:val="24"/>
                <w:szCs w:val="24"/>
                <w:lang w:val="fr-FR"/>
              </w:rPr>
            </w:pPr>
            <w:r w:rsidRPr="00B85B15">
              <w:rPr>
                <w:rFonts w:asciiTheme="majorBidi" w:hAnsiTheme="majorBidi" w:cstheme="majorBidi"/>
                <w:sz w:val="24"/>
                <w:szCs w:val="24"/>
                <w:lang w:val="fr-FR"/>
              </w:rPr>
              <w:t>Les sols salins dominent dans les régions arides à semi – arides.</w:t>
            </w:r>
          </w:p>
        </w:tc>
        <w:tc>
          <w:tcPr>
            <w:tcW w:w="2835" w:type="dxa"/>
          </w:tcPr>
          <w:p w:rsidR="00B85B15" w:rsidRPr="00B85B15" w:rsidRDefault="00B85B15" w:rsidP="009F4660">
            <w:pPr>
              <w:tabs>
                <w:tab w:val="left" w:pos="0"/>
              </w:tabs>
              <w:autoSpaceDE w:val="0"/>
              <w:autoSpaceDN w:val="0"/>
              <w:adjustRightInd w:val="0"/>
              <w:spacing w:line="276" w:lineRule="auto"/>
              <w:ind w:left="23"/>
              <w:jc w:val="both"/>
              <w:rPr>
                <w:rFonts w:asciiTheme="majorBidi" w:hAnsiTheme="majorBidi" w:cstheme="majorBidi"/>
                <w:sz w:val="24"/>
                <w:szCs w:val="24"/>
                <w:lang w:val="fr-FR"/>
              </w:rPr>
            </w:pPr>
            <w:r w:rsidRPr="00B85B15">
              <w:rPr>
                <w:rFonts w:asciiTheme="majorBidi" w:hAnsiTheme="majorBidi" w:cstheme="majorBidi"/>
                <w:sz w:val="24"/>
                <w:szCs w:val="24"/>
                <w:lang w:val="fr-FR"/>
              </w:rPr>
              <w:t xml:space="preserve">Les sols alcalins se trouvent principalement dans les régions semi – arides et </w:t>
            </w:r>
            <w:proofErr w:type="spellStart"/>
            <w:r w:rsidRPr="00B85B15">
              <w:rPr>
                <w:rFonts w:asciiTheme="majorBidi" w:hAnsiTheme="majorBidi" w:cstheme="majorBidi"/>
                <w:sz w:val="24"/>
                <w:szCs w:val="24"/>
                <w:lang w:val="fr-FR"/>
              </w:rPr>
              <w:t>sub</w:t>
            </w:r>
            <w:proofErr w:type="spellEnd"/>
            <w:r w:rsidRPr="00B85B15">
              <w:rPr>
                <w:rFonts w:asciiTheme="majorBidi" w:hAnsiTheme="majorBidi" w:cstheme="majorBidi"/>
                <w:sz w:val="24"/>
                <w:szCs w:val="24"/>
                <w:lang w:val="fr-FR"/>
              </w:rPr>
              <w:t xml:space="preserve"> – humides.</w:t>
            </w:r>
          </w:p>
        </w:tc>
      </w:tr>
      <w:tr w:rsidR="00B85B15" w:rsidRPr="002453A2" w:rsidTr="009F4660">
        <w:tc>
          <w:tcPr>
            <w:tcW w:w="2802" w:type="dxa"/>
          </w:tcPr>
          <w:p w:rsidR="00B85B15" w:rsidRPr="00B85B15" w:rsidRDefault="00B85B15" w:rsidP="009F4660">
            <w:pPr>
              <w:tabs>
                <w:tab w:val="left" w:pos="0"/>
              </w:tabs>
              <w:autoSpaceDE w:val="0"/>
              <w:autoSpaceDN w:val="0"/>
              <w:adjustRightInd w:val="0"/>
              <w:spacing w:line="276" w:lineRule="auto"/>
              <w:ind w:left="567"/>
              <w:jc w:val="both"/>
              <w:rPr>
                <w:rFonts w:asciiTheme="majorBidi" w:hAnsiTheme="majorBidi" w:cstheme="majorBidi"/>
                <w:sz w:val="24"/>
                <w:szCs w:val="24"/>
                <w:lang w:val="fr-FR"/>
              </w:rPr>
            </w:pPr>
          </w:p>
        </w:tc>
        <w:tc>
          <w:tcPr>
            <w:tcW w:w="2835" w:type="dxa"/>
          </w:tcPr>
          <w:p w:rsidR="00B85B15" w:rsidRPr="00B85B15" w:rsidRDefault="00B85B15" w:rsidP="009F4660">
            <w:pPr>
              <w:tabs>
                <w:tab w:val="left" w:pos="0"/>
              </w:tabs>
              <w:autoSpaceDE w:val="0"/>
              <w:autoSpaceDN w:val="0"/>
              <w:adjustRightInd w:val="0"/>
              <w:spacing w:line="276" w:lineRule="auto"/>
              <w:ind w:left="29"/>
              <w:jc w:val="both"/>
              <w:rPr>
                <w:rFonts w:asciiTheme="majorBidi" w:hAnsiTheme="majorBidi" w:cstheme="majorBidi"/>
                <w:sz w:val="24"/>
                <w:szCs w:val="24"/>
                <w:lang w:val="fr-FR"/>
              </w:rPr>
            </w:pPr>
            <w:r w:rsidRPr="00B85B15">
              <w:rPr>
                <w:rFonts w:asciiTheme="majorBidi" w:hAnsiTheme="majorBidi" w:cstheme="majorBidi"/>
                <w:sz w:val="24"/>
                <w:szCs w:val="24"/>
                <w:lang w:val="fr-FR"/>
              </w:rPr>
              <w:t>Des quantités appréciables de composés calciques solubles peuvent se trouver (tel que le gypse).</w:t>
            </w:r>
          </w:p>
        </w:tc>
        <w:tc>
          <w:tcPr>
            <w:tcW w:w="2835" w:type="dxa"/>
          </w:tcPr>
          <w:p w:rsidR="00B85B15" w:rsidRPr="00B85B15" w:rsidRDefault="00B85B15" w:rsidP="009F4660">
            <w:pPr>
              <w:tabs>
                <w:tab w:val="left" w:pos="0"/>
              </w:tabs>
              <w:autoSpaceDE w:val="0"/>
              <w:autoSpaceDN w:val="0"/>
              <w:adjustRightInd w:val="0"/>
              <w:spacing w:line="276" w:lineRule="auto"/>
              <w:ind w:left="23"/>
              <w:jc w:val="both"/>
              <w:rPr>
                <w:rFonts w:asciiTheme="majorBidi" w:hAnsiTheme="majorBidi" w:cstheme="majorBidi"/>
                <w:sz w:val="24"/>
                <w:szCs w:val="24"/>
                <w:lang w:val="fr-FR"/>
              </w:rPr>
            </w:pPr>
            <w:r w:rsidRPr="00B85B15">
              <w:rPr>
                <w:rFonts w:asciiTheme="majorBidi" w:hAnsiTheme="majorBidi" w:cstheme="majorBidi"/>
                <w:sz w:val="24"/>
                <w:szCs w:val="24"/>
                <w:lang w:val="fr-FR"/>
              </w:rPr>
              <w:t>Le gypse est pratiquement toujours absent.</w:t>
            </w:r>
          </w:p>
          <w:p w:rsidR="00B85B15" w:rsidRPr="00B85B15" w:rsidRDefault="00B85B15" w:rsidP="009F4660">
            <w:pPr>
              <w:tabs>
                <w:tab w:val="left" w:pos="0"/>
              </w:tabs>
              <w:autoSpaceDE w:val="0"/>
              <w:autoSpaceDN w:val="0"/>
              <w:adjustRightInd w:val="0"/>
              <w:spacing w:line="276" w:lineRule="auto"/>
              <w:ind w:left="567"/>
              <w:jc w:val="both"/>
              <w:rPr>
                <w:rFonts w:asciiTheme="majorBidi" w:hAnsiTheme="majorBidi" w:cstheme="majorBidi"/>
                <w:sz w:val="24"/>
                <w:szCs w:val="24"/>
                <w:lang w:val="fr-FR"/>
              </w:rPr>
            </w:pPr>
          </w:p>
        </w:tc>
      </w:tr>
      <w:tr w:rsidR="00B85B15" w:rsidRPr="002453A2" w:rsidTr="009F4660">
        <w:trPr>
          <w:trHeight w:val="1204"/>
        </w:trPr>
        <w:tc>
          <w:tcPr>
            <w:tcW w:w="2802" w:type="dxa"/>
            <w:vMerge w:val="restart"/>
          </w:tcPr>
          <w:p w:rsidR="00B85B15" w:rsidRPr="00B85B15" w:rsidRDefault="00B85B15" w:rsidP="009F4660">
            <w:pPr>
              <w:tabs>
                <w:tab w:val="left" w:pos="0"/>
              </w:tabs>
              <w:autoSpaceDE w:val="0"/>
              <w:autoSpaceDN w:val="0"/>
              <w:adjustRightInd w:val="0"/>
              <w:spacing w:line="276" w:lineRule="auto"/>
              <w:ind w:left="567"/>
              <w:jc w:val="both"/>
              <w:rPr>
                <w:rFonts w:asciiTheme="majorBidi" w:hAnsiTheme="majorBidi" w:cstheme="majorBidi"/>
                <w:sz w:val="24"/>
                <w:szCs w:val="24"/>
                <w:lang w:val="fr-FR"/>
              </w:rPr>
            </w:pPr>
          </w:p>
          <w:p w:rsidR="00B85B15" w:rsidRPr="00B85B15" w:rsidRDefault="00B85B15" w:rsidP="009F4660">
            <w:pPr>
              <w:tabs>
                <w:tab w:val="left" w:pos="0"/>
              </w:tabs>
              <w:autoSpaceDE w:val="0"/>
              <w:autoSpaceDN w:val="0"/>
              <w:adjustRightInd w:val="0"/>
              <w:spacing w:line="276" w:lineRule="auto"/>
              <w:ind w:left="567"/>
              <w:jc w:val="both"/>
              <w:rPr>
                <w:rFonts w:asciiTheme="majorBidi" w:hAnsiTheme="majorBidi" w:cstheme="majorBidi"/>
                <w:sz w:val="24"/>
                <w:szCs w:val="24"/>
                <w:lang w:val="fr-FR"/>
              </w:rPr>
            </w:pPr>
          </w:p>
          <w:p w:rsidR="00B85B15" w:rsidRPr="00B85B15" w:rsidRDefault="00B85B15" w:rsidP="009F4660">
            <w:pPr>
              <w:tabs>
                <w:tab w:val="left" w:pos="0"/>
              </w:tabs>
              <w:autoSpaceDE w:val="0"/>
              <w:autoSpaceDN w:val="0"/>
              <w:adjustRightInd w:val="0"/>
              <w:spacing w:line="276" w:lineRule="auto"/>
              <w:ind w:left="567"/>
              <w:jc w:val="both"/>
              <w:rPr>
                <w:rFonts w:asciiTheme="majorBidi" w:hAnsiTheme="majorBidi" w:cstheme="majorBidi"/>
                <w:sz w:val="24"/>
                <w:szCs w:val="24"/>
                <w:lang w:val="fr-FR"/>
              </w:rPr>
            </w:pPr>
          </w:p>
          <w:p w:rsidR="00B85B15" w:rsidRPr="00B85B15" w:rsidRDefault="00B85B15" w:rsidP="009F4660">
            <w:pPr>
              <w:tabs>
                <w:tab w:val="left" w:pos="0"/>
              </w:tabs>
              <w:autoSpaceDE w:val="0"/>
              <w:autoSpaceDN w:val="0"/>
              <w:adjustRightInd w:val="0"/>
              <w:spacing w:line="276" w:lineRule="auto"/>
              <w:ind w:left="567"/>
              <w:jc w:val="both"/>
              <w:rPr>
                <w:rFonts w:asciiTheme="majorBidi" w:hAnsiTheme="majorBidi" w:cstheme="majorBidi"/>
                <w:sz w:val="24"/>
                <w:szCs w:val="24"/>
                <w:lang w:val="fr-FR"/>
              </w:rPr>
            </w:pPr>
          </w:p>
          <w:p w:rsidR="00B85B15" w:rsidRPr="002453A2" w:rsidRDefault="00B85B15" w:rsidP="009F4660">
            <w:pPr>
              <w:tabs>
                <w:tab w:val="left" w:pos="0"/>
              </w:tabs>
              <w:autoSpaceDE w:val="0"/>
              <w:autoSpaceDN w:val="0"/>
              <w:adjustRightInd w:val="0"/>
              <w:spacing w:line="276" w:lineRule="auto"/>
              <w:ind w:left="567"/>
              <w:jc w:val="both"/>
              <w:rPr>
                <w:rFonts w:asciiTheme="majorBidi" w:hAnsiTheme="majorBidi" w:cstheme="majorBidi"/>
                <w:sz w:val="24"/>
                <w:szCs w:val="24"/>
              </w:rPr>
            </w:pPr>
            <w:r w:rsidRPr="002453A2">
              <w:rPr>
                <w:rFonts w:asciiTheme="majorBidi" w:hAnsiTheme="majorBidi" w:cstheme="majorBidi"/>
                <w:sz w:val="24"/>
                <w:szCs w:val="24"/>
              </w:rPr>
              <w:t>Physique</w:t>
            </w:r>
          </w:p>
        </w:tc>
        <w:tc>
          <w:tcPr>
            <w:tcW w:w="2835" w:type="dxa"/>
          </w:tcPr>
          <w:p w:rsidR="00B85B15" w:rsidRPr="00B85B15" w:rsidRDefault="00B85B15" w:rsidP="009F4660">
            <w:pPr>
              <w:tabs>
                <w:tab w:val="left" w:pos="0"/>
              </w:tabs>
              <w:autoSpaceDE w:val="0"/>
              <w:autoSpaceDN w:val="0"/>
              <w:adjustRightInd w:val="0"/>
              <w:spacing w:line="276" w:lineRule="auto"/>
              <w:ind w:left="29"/>
              <w:jc w:val="both"/>
              <w:rPr>
                <w:rFonts w:asciiTheme="majorBidi" w:hAnsiTheme="majorBidi" w:cstheme="majorBidi"/>
                <w:sz w:val="24"/>
                <w:szCs w:val="24"/>
                <w:lang w:val="fr-FR"/>
              </w:rPr>
            </w:pPr>
            <w:r w:rsidRPr="00B85B15">
              <w:rPr>
                <w:rFonts w:asciiTheme="majorBidi" w:hAnsiTheme="majorBidi" w:cstheme="majorBidi"/>
                <w:sz w:val="24"/>
                <w:szCs w:val="24"/>
                <w:lang w:val="fr-FR"/>
              </w:rPr>
              <w:t>En présence excessive de sels solubles neutres, la fraction argileuse est floculée et le sol est stable</w:t>
            </w:r>
          </w:p>
        </w:tc>
        <w:tc>
          <w:tcPr>
            <w:tcW w:w="2835" w:type="dxa"/>
          </w:tcPr>
          <w:p w:rsidR="00B85B15" w:rsidRPr="00B85B15" w:rsidRDefault="00B85B15" w:rsidP="009F4660">
            <w:pPr>
              <w:tabs>
                <w:tab w:val="left" w:pos="0"/>
              </w:tabs>
              <w:autoSpaceDE w:val="0"/>
              <w:autoSpaceDN w:val="0"/>
              <w:adjustRightInd w:val="0"/>
              <w:spacing w:line="276" w:lineRule="auto"/>
              <w:ind w:left="23"/>
              <w:jc w:val="both"/>
              <w:rPr>
                <w:rFonts w:asciiTheme="majorBidi" w:hAnsiTheme="majorBidi" w:cstheme="majorBidi"/>
                <w:sz w:val="24"/>
                <w:szCs w:val="24"/>
                <w:lang w:val="fr-FR"/>
              </w:rPr>
            </w:pPr>
            <w:r w:rsidRPr="00B85B15">
              <w:rPr>
                <w:rFonts w:asciiTheme="majorBidi" w:hAnsiTheme="majorBidi" w:cstheme="majorBidi"/>
                <w:sz w:val="24"/>
                <w:szCs w:val="24"/>
                <w:lang w:val="fr-FR"/>
              </w:rPr>
              <w:t>Un excès en sodium échangeable couplé à des valeurs de pH élevées rend l’argile dispersée et une instabilité structurale du sol.</w:t>
            </w:r>
          </w:p>
        </w:tc>
      </w:tr>
      <w:tr w:rsidR="00B85B15" w:rsidRPr="002453A2" w:rsidTr="009F4660">
        <w:tc>
          <w:tcPr>
            <w:tcW w:w="2802" w:type="dxa"/>
            <w:vMerge/>
          </w:tcPr>
          <w:p w:rsidR="00B85B15" w:rsidRPr="00B85B15" w:rsidRDefault="00B85B15" w:rsidP="009F4660">
            <w:pPr>
              <w:tabs>
                <w:tab w:val="left" w:pos="0"/>
              </w:tabs>
              <w:autoSpaceDE w:val="0"/>
              <w:autoSpaceDN w:val="0"/>
              <w:adjustRightInd w:val="0"/>
              <w:spacing w:line="276" w:lineRule="auto"/>
              <w:ind w:left="567"/>
              <w:jc w:val="both"/>
              <w:rPr>
                <w:rFonts w:asciiTheme="majorBidi" w:eastAsiaTheme="majorEastAsia" w:hAnsiTheme="majorBidi" w:cstheme="majorBidi"/>
                <w:b/>
                <w:bCs/>
                <w:color w:val="4F81BD" w:themeColor="accent1"/>
                <w:sz w:val="24"/>
                <w:szCs w:val="24"/>
                <w:lang w:val="fr-FR"/>
              </w:rPr>
            </w:pPr>
          </w:p>
        </w:tc>
        <w:tc>
          <w:tcPr>
            <w:tcW w:w="2835" w:type="dxa"/>
          </w:tcPr>
          <w:p w:rsidR="00B85B15" w:rsidRPr="00B85B15" w:rsidRDefault="00B85B15" w:rsidP="009F4660">
            <w:pPr>
              <w:tabs>
                <w:tab w:val="left" w:pos="0"/>
              </w:tabs>
              <w:autoSpaceDE w:val="0"/>
              <w:autoSpaceDN w:val="0"/>
              <w:adjustRightInd w:val="0"/>
              <w:spacing w:line="276" w:lineRule="auto"/>
              <w:ind w:left="29"/>
              <w:jc w:val="both"/>
              <w:rPr>
                <w:rFonts w:asciiTheme="majorBidi" w:hAnsiTheme="majorBidi" w:cstheme="majorBidi"/>
                <w:sz w:val="24"/>
                <w:szCs w:val="24"/>
                <w:lang w:val="fr-FR"/>
              </w:rPr>
            </w:pPr>
            <w:r w:rsidRPr="00B85B15">
              <w:rPr>
                <w:rFonts w:asciiTheme="majorBidi" w:hAnsiTheme="majorBidi" w:cstheme="majorBidi"/>
                <w:sz w:val="24"/>
                <w:szCs w:val="24"/>
                <w:lang w:val="fr-FR"/>
              </w:rPr>
              <w:t>La perméabilité à l’eau et à l’air de ces sols est généralement comparable à ceux des sols « normaux ».</w:t>
            </w:r>
          </w:p>
        </w:tc>
        <w:tc>
          <w:tcPr>
            <w:tcW w:w="2835" w:type="dxa"/>
          </w:tcPr>
          <w:p w:rsidR="00B85B15" w:rsidRPr="00B85B15" w:rsidRDefault="00B85B15" w:rsidP="009F4660">
            <w:pPr>
              <w:tabs>
                <w:tab w:val="left" w:pos="0"/>
              </w:tabs>
              <w:autoSpaceDE w:val="0"/>
              <w:autoSpaceDN w:val="0"/>
              <w:adjustRightInd w:val="0"/>
              <w:spacing w:line="276" w:lineRule="auto"/>
              <w:ind w:left="23"/>
              <w:jc w:val="both"/>
              <w:rPr>
                <w:rFonts w:asciiTheme="majorBidi" w:hAnsiTheme="majorBidi" w:cstheme="majorBidi"/>
                <w:sz w:val="24"/>
                <w:szCs w:val="24"/>
                <w:lang w:val="fr-FR"/>
              </w:rPr>
            </w:pPr>
            <w:r w:rsidRPr="00B85B15">
              <w:rPr>
                <w:rFonts w:asciiTheme="majorBidi" w:hAnsiTheme="majorBidi" w:cstheme="majorBidi"/>
                <w:sz w:val="24"/>
                <w:szCs w:val="24"/>
                <w:lang w:val="fr-FR"/>
              </w:rPr>
              <w:t>La perméabilité à l’eau et à l’air est restreinte. Les propriétés physiques de ces sols s’aggravent avec l’augmentation du pH et du sodium échangeable.</w:t>
            </w:r>
          </w:p>
        </w:tc>
      </w:tr>
      <w:tr w:rsidR="00B85B15" w:rsidRPr="002453A2" w:rsidTr="009F4660">
        <w:tc>
          <w:tcPr>
            <w:tcW w:w="2802" w:type="dxa"/>
            <w:vMerge w:val="restart"/>
          </w:tcPr>
          <w:p w:rsidR="00B85B15" w:rsidRPr="00B85B15" w:rsidRDefault="00B85B15" w:rsidP="009F4660">
            <w:pPr>
              <w:tabs>
                <w:tab w:val="left" w:pos="0"/>
              </w:tabs>
              <w:autoSpaceDE w:val="0"/>
              <w:autoSpaceDN w:val="0"/>
              <w:adjustRightInd w:val="0"/>
              <w:spacing w:line="276" w:lineRule="auto"/>
              <w:ind w:left="567"/>
              <w:jc w:val="both"/>
              <w:rPr>
                <w:rFonts w:asciiTheme="majorBidi" w:hAnsiTheme="majorBidi" w:cstheme="majorBidi"/>
                <w:sz w:val="24"/>
                <w:szCs w:val="24"/>
                <w:lang w:val="fr-FR"/>
              </w:rPr>
            </w:pPr>
          </w:p>
          <w:p w:rsidR="00B85B15" w:rsidRPr="00B85B15" w:rsidRDefault="00B85B15" w:rsidP="009F4660">
            <w:pPr>
              <w:tabs>
                <w:tab w:val="left" w:pos="0"/>
              </w:tabs>
              <w:autoSpaceDE w:val="0"/>
              <w:autoSpaceDN w:val="0"/>
              <w:adjustRightInd w:val="0"/>
              <w:spacing w:line="276" w:lineRule="auto"/>
              <w:ind w:left="567"/>
              <w:jc w:val="both"/>
              <w:rPr>
                <w:rFonts w:asciiTheme="majorBidi" w:hAnsiTheme="majorBidi" w:cstheme="majorBidi"/>
                <w:sz w:val="24"/>
                <w:szCs w:val="24"/>
                <w:lang w:val="fr-FR"/>
              </w:rPr>
            </w:pPr>
          </w:p>
          <w:p w:rsidR="00B85B15" w:rsidRPr="00B85B15" w:rsidRDefault="00B85B15" w:rsidP="009F4660">
            <w:pPr>
              <w:tabs>
                <w:tab w:val="left" w:pos="0"/>
              </w:tabs>
              <w:autoSpaceDE w:val="0"/>
              <w:autoSpaceDN w:val="0"/>
              <w:adjustRightInd w:val="0"/>
              <w:spacing w:line="276" w:lineRule="auto"/>
              <w:ind w:left="567"/>
              <w:jc w:val="both"/>
              <w:rPr>
                <w:rFonts w:asciiTheme="majorBidi" w:hAnsiTheme="majorBidi" w:cstheme="majorBidi"/>
                <w:sz w:val="24"/>
                <w:szCs w:val="24"/>
                <w:lang w:val="fr-FR"/>
              </w:rPr>
            </w:pPr>
          </w:p>
          <w:p w:rsidR="00B85B15" w:rsidRPr="00B85B15" w:rsidRDefault="00B85B15" w:rsidP="009F4660">
            <w:pPr>
              <w:tabs>
                <w:tab w:val="left" w:pos="0"/>
              </w:tabs>
              <w:autoSpaceDE w:val="0"/>
              <w:autoSpaceDN w:val="0"/>
              <w:adjustRightInd w:val="0"/>
              <w:spacing w:line="276" w:lineRule="auto"/>
              <w:ind w:left="567"/>
              <w:jc w:val="both"/>
              <w:rPr>
                <w:rFonts w:asciiTheme="majorBidi" w:hAnsiTheme="majorBidi" w:cstheme="majorBidi"/>
                <w:sz w:val="24"/>
                <w:szCs w:val="24"/>
                <w:lang w:val="fr-FR"/>
              </w:rPr>
            </w:pPr>
          </w:p>
          <w:p w:rsidR="00B85B15" w:rsidRPr="00B85B15" w:rsidRDefault="00B85B15" w:rsidP="009F4660">
            <w:pPr>
              <w:tabs>
                <w:tab w:val="left" w:pos="0"/>
              </w:tabs>
              <w:autoSpaceDE w:val="0"/>
              <w:autoSpaceDN w:val="0"/>
              <w:adjustRightInd w:val="0"/>
              <w:spacing w:line="276" w:lineRule="auto"/>
              <w:ind w:left="567"/>
              <w:jc w:val="both"/>
              <w:rPr>
                <w:rFonts w:asciiTheme="majorBidi" w:hAnsiTheme="majorBidi" w:cstheme="majorBidi"/>
                <w:sz w:val="24"/>
                <w:szCs w:val="24"/>
                <w:lang w:val="fr-FR"/>
              </w:rPr>
            </w:pPr>
            <w:r w:rsidRPr="00B85B15">
              <w:rPr>
                <w:rFonts w:asciiTheme="majorBidi" w:hAnsiTheme="majorBidi" w:cstheme="majorBidi"/>
                <w:sz w:val="24"/>
                <w:szCs w:val="24"/>
                <w:lang w:val="fr-FR"/>
              </w:rPr>
              <w:t>Effet sur la</w:t>
            </w:r>
          </w:p>
          <w:p w:rsidR="00B85B15" w:rsidRPr="00B85B15" w:rsidRDefault="00B85B15" w:rsidP="009F4660">
            <w:pPr>
              <w:tabs>
                <w:tab w:val="left" w:pos="0"/>
              </w:tabs>
              <w:autoSpaceDE w:val="0"/>
              <w:autoSpaceDN w:val="0"/>
              <w:adjustRightInd w:val="0"/>
              <w:spacing w:line="276" w:lineRule="auto"/>
              <w:ind w:left="567"/>
              <w:jc w:val="both"/>
              <w:rPr>
                <w:rFonts w:asciiTheme="majorBidi" w:hAnsiTheme="majorBidi" w:cstheme="majorBidi"/>
                <w:sz w:val="24"/>
                <w:szCs w:val="24"/>
                <w:lang w:val="fr-FR"/>
              </w:rPr>
            </w:pPr>
            <w:r w:rsidRPr="00B85B15">
              <w:rPr>
                <w:rFonts w:asciiTheme="majorBidi" w:hAnsiTheme="majorBidi" w:cstheme="majorBidi"/>
                <w:sz w:val="24"/>
                <w:szCs w:val="24"/>
                <w:lang w:val="fr-FR"/>
              </w:rPr>
              <w:t>résultant en une</w:t>
            </w:r>
          </w:p>
          <w:p w:rsidR="00B85B15" w:rsidRPr="00B85B15" w:rsidRDefault="00B85B15" w:rsidP="009F4660">
            <w:pPr>
              <w:tabs>
                <w:tab w:val="left" w:pos="0"/>
              </w:tabs>
              <w:autoSpaceDE w:val="0"/>
              <w:autoSpaceDN w:val="0"/>
              <w:adjustRightInd w:val="0"/>
              <w:spacing w:line="276" w:lineRule="auto"/>
              <w:ind w:left="567"/>
              <w:jc w:val="both"/>
              <w:rPr>
                <w:rFonts w:asciiTheme="majorBidi" w:hAnsiTheme="majorBidi" w:cstheme="majorBidi"/>
                <w:sz w:val="24"/>
                <w:szCs w:val="24"/>
                <w:lang w:val="fr-FR"/>
              </w:rPr>
            </w:pPr>
            <w:r w:rsidRPr="00B85B15">
              <w:rPr>
                <w:rFonts w:asciiTheme="majorBidi" w:hAnsiTheme="majorBidi" w:cstheme="majorBidi"/>
                <w:sz w:val="24"/>
                <w:szCs w:val="24"/>
                <w:lang w:val="fr-FR"/>
              </w:rPr>
              <w:t>diminution de croissance des plantes</w:t>
            </w:r>
          </w:p>
        </w:tc>
        <w:tc>
          <w:tcPr>
            <w:tcW w:w="2835" w:type="dxa"/>
          </w:tcPr>
          <w:p w:rsidR="00B85B15" w:rsidRPr="00B85B15" w:rsidRDefault="00B85B15" w:rsidP="009F4660">
            <w:pPr>
              <w:tabs>
                <w:tab w:val="left" w:pos="0"/>
              </w:tabs>
              <w:autoSpaceDE w:val="0"/>
              <w:autoSpaceDN w:val="0"/>
              <w:adjustRightInd w:val="0"/>
              <w:spacing w:line="276" w:lineRule="auto"/>
              <w:ind w:left="29"/>
              <w:jc w:val="both"/>
              <w:rPr>
                <w:rFonts w:asciiTheme="majorBidi" w:hAnsiTheme="majorBidi" w:cstheme="majorBidi"/>
                <w:sz w:val="24"/>
                <w:szCs w:val="24"/>
                <w:lang w:val="fr-FR"/>
              </w:rPr>
            </w:pPr>
            <w:r w:rsidRPr="00B85B15">
              <w:rPr>
                <w:rFonts w:asciiTheme="majorBidi" w:hAnsiTheme="majorBidi" w:cstheme="majorBidi"/>
                <w:sz w:val="24"/>
                <w:szCs w:val="24"/>
                <w:lang w:val="fr-FR"/>
              </w:rPr>
              <w:t>La croissance des plantes est affectée par l’action des sels solubles sur la pression osmotique de la solution du sol</w:t>
            </w:r>
          </w:p>
          <w:p w:rsidR="00B85B15" w:rsidRPr="00B85B15" w:rsidRDefault="00B85B15" w:rsidP="009F4660">
            <w:pPr>
              <w:tabs>
                <w:tab w:val="left" w:pos="0"/>
              </w:tabs>
              <w:autoSpaceDE w:val="0"/>
              <w:autoSpaceDN w:val="0"/>
              <w:adjustRightInd w:val="0"/>
              <w:spacing w:line="276" w:lineRule="auto"/>
              <w:ind w:left="29"/>
              <w:jc w:val="both"/>
              <w:rPr>
                <w:rFonts w:asciiTheme="majorBidi" w:hAnsiTheme="majorBidi" w:cstheme="majorBidi"/>
                <w:sz w:val="24"/>
                <w:szCs w:val="24"/>
                <w:lang w:val="fr-FR"/>
              </w:rPr>
            </w:pPr>
            <w:r w:rsidRPr="00B85B15">
              <w:rPr>
                <w:rFonts w:asciiTheme="majorBidi" w:hAnsiTheme="majorBidi" w:cstheme="majorBidi"/>
                <w:sz w:val="24"/>
                <w:szCs w:val="24"/>
                <w:lang w:val="fr-FR"/>
              </w:rPr>
              <w:t>résultant en une</w:t>
            </w:r>
          </w:p>
          <w:p w:rsidR="00B85B15" w:rsidRPr="00B85B15" w:rsidRDefault="00B85B15" w:rsidP="009F4660">
            <w:pPr>
              <w:tabs>
                <w:tab w:val="left" w:pos="0"/>
              </w:tabs>
              <w:autoSpaceDE w:val="0"/>
              <w:autoSpaceDN w:val="0"/>
              <w:adjustRightInd w:val="0"/>
              <w:spacing w:line="276" w:lineRule="auto"/>
              <w:ind w:left="29"/>
              <w:jc w:val="both"/>
              <w:rPr>
                <w:rFonts w:asciiTheme="majorBidi" w:hAnsiTheme="majorBidi" w:cstheme="majorBidi"/>
                <w:sz w:val="24"/>
                <w:szCs w:val="24"/>
                <w:lang w:val="fr-FR"/>
              </w:rPr>
            </w:pPr>
            <w:r w:rsidRPr="00B85B15">
              <w:rPr>
                <w:rFonts w:asciiTheme="majorBidi" w:hAnsiTheme="majorBidi" w:cstheme="majorBidi"/>
                <w:sz w:val="24"/>
                <w:szCs w:val="24"/>
                <w:lang w:val="fr-FR"/>
              </w:rPr>
              <w:t>diminution de disponibilité en eau</w:t>
            </w:r>
          </w:p>
        </w:tc>
        <w:tc>
          <w:tcPr>
            <w:tcW w:w="2835" w:type="dxa"/>
          </w:tcPr>
          <w:p w:rsidR="00B85B15" w:rsidRPr="00B85B15" w:rsidRDefault="00B85B15" w:rsidP="009F4660">
            <w:pPr>
              <w:tabs>
                <w:tab w:val="left" w:pos="0"/>
              </w:tabs>
              <w:autoSpaceDE w:val="0"/>
              <w:autoSpaceDN w:val="0"/>
              <w:adjustRightInd w:val="0"/>
              <w:spacing w:line="276" w:lineRule="auto"/>
              <w:ind w:left="23"/>
              <w:jc w:val="both"/>
              <w:rPr>
                <w:rFonts w:asciiTheme="majorBidi" w:hAnsiTheme="majorBidi" w:cstheme="majorBidi"/>
                <w:sz w:val="24"/>
                <w:szCs w:val="24"/>
                <w:lang w:val="fr-FR"/>
              </w:rPr>
            </w:pPr>
            <w:r w:rsidRPr="00B85B15">
              <w:rPr>
                <w:rFonts w:asciiTheme="majorBidi" w:hAnsiTheme="majorBidi" w:cstheme="majorBidi"/>
                <w:sz w:val="24"/>
                <w:szCs w:val="24"/>
                <w:lang w:val="fr-FR"/>
              </w:rPr>
              <w:t>La croissance des plantes est affectée par l’action de dispersion du sodium échangeable dégradant les propriétés physiques du sol.</w:t>
            </w:r>
          </w:p>
          <w:p w:rsidR="00B85B15" w:rsidRPr="00B85B15" w:rsidRDefault="00B85B15" w:rsidP="009F4660">
            <w:pPr>
              <w:tabs>
                <w:tab w:val="left" w:pos="0"/>
              </w:tabs>
              <w:autoSpaceDE w:val="0"/>
              <w:autoSpaceDN w:val="0"/>
              <w:adjustRightInd w:val="0"/>
              <w:spacing w:line="276" w:lineRule="auto"/>
              <w:ind w:left="567"/>
              <w:jc w:val="both"/>
              <w:rPr>
                <w:rFonts w:asciiTheme="majorBidi" w:eastAsiaTheme="majorEastAsia" w:hAnsiTheme="majorBidi" w:cstheme="majorBidi"/>
                <w:b/>
                <w:bCs/>
                <w:color w:val="4F81BD" w:themeColor="accent1"/>
                <w:sz w:val="24"/>
                <w:szCs w:val="24"/>
                <w:lang w:val="fr-FR"/>
              </w:rPr>
            </w:pPr>
          </w:p>
        </w:tc>
      </w:tr>
      <w:tr w:rsidR="00B85B15" w:rsidRPr="002453A2" w:rsidTr="009F4660">
        <w:trPr>
          <w:trHeight w:val="213"/>
        </w:trPr>
        <w:tc>
          <w:tcPr>
            <w:tcW w:w="2802" w:type="dxa"/>
            <w:vMerge/>
          </w:tcPr>
          <w:p w:rsidR="00B85B15" w:rsidRPr="00B85B15" w:rsidRDefault="00B85B15" w:rsidP="009F4660">
            <w:pPr>
              <w:tabs>
                <w:tab w:val="left" w:pos="0"/>
              </w:tabs>
              <w:autoSpaceDE w:val="0"/>
              <w:autoSpaceDN w:val="0"/>
              <w:adjustRightInd w:val="0"/>
              <w:spacing w:line="276" w:lineRule="auto"/>
              <w:ind w:left="567"/>
              <w:jc w:val="both"/>
              <w:rPr>
                <w:rFonts w:asciiTheme="majorBidi" w:eastAsiaTheme="majorEastAsia" w:hAnsiTheme="majorBidi" w:cstheme="majorBidi"/>
                <w:b/>
                <w:bCs/>
                <w:color w:val="4F81BD" w:themeColor="accent1"/>
                <w:sz w:val="24"/>
                <w:szCs w:val="24"/>
                <w:lang w:val="fr-FR"/>
              </w:rPr>
            </w:pPr>
          </w:p>
        </w:tc>
        <w:tc>
          <w:tcPr>
            <w:tcW w:w="2835" w:type="dxa"/>
            <w:vMerge w:val="restart"/>
          </w:tcPr>
          <w:p w:rsidR="00B85B15" w:rsidRPr="00B85B15" w:rsidRDefault="00B85B15" w:rsidP="009F4660">
            <w:pPr>
              <w:tabs>
                <w:tab w:val="left" w:pos="0"/>
              </w:tabs>
              <w:autoSpaceDE w:val="0"/>
              <w:autoSpaceDN w:val="0"/>
              <w:adjustRightInd w:val="0"/>
              <w:spacing w:line="276" w:lineRule="auto"/>
              <w:ind w:left="29"/>
              <w:jc w:val="both"/>
              <w:rPr>
                <w:rFonts w:asciiTheme="majorBidi" w:hAnsiTheme="majorBidi" w:cstheme="majorBidi"/>
                <w:sz w:val="24"/>
                <w:szCs w:val="24"/>
                <w:lang w:val="fr-FR"/>
              </w:rPr>
            </w:pPr>
            <w:r w:rsidRPr="00B85B15">
              <w:rPr>
                <w:rFonts w:asciiTheme="majorBidi" w:hAnsiTheme="majorBidi" w:cstheme="majorBidi"/>
                <w:sz w:val="24"/>
                <w:szCs w:val="24"/>
                <w:lang w:val="fr-FR"/>
              </w:rPr>
              <w:t>Toxicité des ions tels que les ions Na, Cl, B, etc.</w:t>
            </w:r>
          </w:p>
        </w:tc>
        <w:tc>
          <w:tcPr>
            <w:tcW w:w="2835" w:type="dxa"/>
          </w:tcPr>
          <w:p w:rsidR="00B85B15" w:rsidRPr="00B85B15" w:rsidRDefault="00B85B15" w:rsidP="009F4660">
            <w:pPr>
              <w:tabs>
                <w:tab w:val="left" w:pos="0"/>
              </w:tabs>
              <w:autoSpaceDE w:val="0"/>
              <w:autoSpaceDN w:val="0"/>
              <w:adjustRightInd w:val="0"/>
              <w:spacing w:line="276" w:lineRule="auto"/>
              <w:ind w:left="23"/>
              <w:jc w:val="both"/>
              <w:rPr>
                <w:rFonts w:asciiTheme="majorBidi" w:hAnsiTheme="majorBidi" w:cstheme="majorBidi"/>
                <w:sz w:val="24"/>
                <w:szCs w:val="24"/>
                <w:lang w:val="fr-FR"/>
              </w:rPr>
            </w:pPr>
            <w:r w:rsidRPr="00B85B15">
              <w:rPr>
                <w:rFonts w:asciiTheme="majorBidi" w:hAnsiTheme="majorBidi" w:cstheme="majorBidi"/>
                <w:sz w:val="24"/>
                <w:szCs w:val="24"/>
                <w:lang w:val="fr-FR"/>
              </w:rPr>
              <w:t>A travers le pH élevé du sol causant des déséquilibres nutritionnels incluant notamment une déficience en calcium.</w:t>
            </w:r>
          </w:p>
        </w:tc>
      </w:tr>
      <w:tr w:rsidR="00B85B15" w:rsidRPr="002453A2" w:rsidTr="009F4660">
        <w:trPr>
          <w:trHeight w:val="212"/>
        </w:trPr>
        <w:tc>
          <w:tcPr>
            <w:tcW w:w="2802" w:type="dxa"/>
            <w:vMerge/>
          </w:tcPr>
          <w:p w:rsidR="00B85B15" w:rsidRPr="00B85B15" w:rsidRDefault="00B85B15" w:rsidP="009F4660">
            <w:pPr>
              <w:tabs>
                <w:tab w:val="left" w:pos="0"/>
              </w:tabs>
              <w:autoSpaceDE w:val="0"/>
              <w:autoSpaceDN w:val="0"/>
              <w:adjustRightInd w:val="0"/>
              <w:spacing w:line="276" w:lineRule="auto"/>
              <w:ind w:left="567"/>
              <w:jc w:val="both"/>
              <w:rPr>
                <w:rFonts w:asciiTheme="majorBidi" w:eastAsiaTheme="majorEastAsia" w:hAnsiTheme="majorBidi" w:cstheme="majorBidi"/>
                <w:b/>
                <w:bCs/>
                <w:color w:val="4F81BD" w:themeColor="accent1"/>
                <w:sz w:val="24"/>
                <w:szCs w:val="24"/>
                <w:lang w:val="fr-FR"/>
              </w:rPr>
            </w:pPr>
          </w:p>
        </w:tc>
        <w:tc>
          <w:tcPr>
            <w:tcW w:w="2835" w:type="dxa"/>
            <w:vMerge/>
          </w:tcPr>
          <w:p w:rsidR="00B85B15" w:rsidRPr="00B85B15" w:rsidRDefault="00B85B15" w:rsidP="009F4660">
            <w:pPr>
              <w:tabs>
                <w:tab w:val="left" w:pos="0"/>
              </w:tabs>
              <w:autoSpaceDE w:val="0"/>
              <w:autoSpaceDN w:val="0"/>
              <w:adjustRightInd w:val="0"/>
              <w:spacing w:line="276" w:lineRule="auto"/>
              <w:ind w:left="567"/>
              <w:jc w:val="both"/>
              <w:rPr>
                <w:rFonts w:asciiTheme="majorBidi" w:eastAsiaTheme="majorEastAsia" w:hAnsiTheme="majorBidi" w:cstheme="majorBidi"/>
                <w:b/>
                <w:bCs/>
                <w:color w:val="4F81BD" w:themeColor="accent1"/>
                <w:sz w:val="24"/>
                <w:szCs w:val="24"/>
                <w:lang w:val="fr-FR"/>
              </w:rPr>
            </w:pPr>
          </w:p>
        </w:tc>
        <w:tc>
          <w:tcPr>
            <w:tcW w:w="2835" w:type="dxa"/>
          </w:tcPr>
          <w:p w:rsidR="00B85B15" w:rsidRPr="00B85B15" w:rsidRDefault="00B85B15" w:rsidP="009F4660">
            <w:pPr>
              <w:tabs>
                <w:tab w:val="left" w:pos="0"/>
              </w:tabs>
              <w:autoSpaceDE w:val="0"/>
              <w:autoSpaceDN w:val="0"/>
              <w:adjustRightInd w:val="0"/>
              <w:spacing w:line="276" w:lineRule="auto"/>
              <w:ind w:left="23"/>
              <w:jc w:val="both"/>
              <w:rPr>
                <w:rFonts w:asciiTheme="majorBidi" w:hAnsiTheme="majorBidi" w:cstheme="majorBidi"/>
                <w:sz w:val="24"/>
                <w:szCs w:val="24"/>
                <w:lang w:val="fr-FR"/>
              </w:rPr>
            </w:pPr>
            <w:r w:rsidRPr="00B85B15">
              <w:rPr>
                <w:rFonts w:asciiTheme="majorBidi" w:hAnsiTheme="majorBidi" w:cstheme="majorBidi"/>
                <w:sz w:val="24"/>
                <w:szCs w:val="24"/>
                <w:lang w:val="fr-FR"/>
              </w:rPr>
              <w:t>A travers la toxicité d’ions tels que les ions Na, CO3, Mo, etc.</w:t>
            </w:r>
          </w:p>
        </w:tc>
      </w:tr>
      <w:tr w:rsidR="00B85B15" w:rsidRPr="002453A2" w:rsidTr="009F4660">
        <w:tc>
          <w:tcPr>
            <w:tcW w:w="2802" w:type="dxa"/>
          </w:tcPr>
          <w:p w:rsidR="00B85B15" w:rsidRPr="00B85B15" w:rsidRDefault="00B85B15" w:rsidP="009F4660">
            <w:pPr>
              <w:tabs>
                <w:tab w:val="left" w:pos="0"/>
              </w:tabs>
              <w:autoSpaceDE w:val="0"/>
              <w:autoSpaceDN w:val="0"/>
              <w:adjustRightInd w:val="0"/>
              <w:spacing w:line="276" w:lineRule="auto"/>
              <w:ind w:left="567"/>
              <w:jc w:val="both"/>
              <w:rPr>
                <w:rFonts w:asciiTheme="majorBidi" w:hAnsiTheme="majorBidi" w:cstheme="majorBidi"/>
                <w:sz w:val="24"/>
                <w:szCs w:val="24"/>
                <w:lang w:val="fr-FR"/>
              </w:rPr>
            </w:pPr>
          </w:p>
          <w:p w:rsidR="00B85B15" w:rsidRPr="00B85B15" w:rsidRDefault="00B85B15" w:rsidP="009F4660">
            <w:pPr>
              <w:tabs>
                <w:tab w:val="left" w:pos="0"/>
              </w:tabs>
              <w:autoSpaceDE w:val="0"/>
              <w:autoSpaceDN w:val="0"/>
              <w:adjustRightInd w:val="0"/>
              <w:spacing w:line="276" w:lineRule="auto"/>
              <w:ind w:left="567"/>
              <w:jc w:val="both"/>
              <w:rPr>
                <w:rFonts w:asciiTheme="majorBidi" w:hAnsiTheme="majorBidi" w:cstheme="majorBidi"/>
                <w:sz w:val="24"/>
                <w:szCs w:val="24"/>
                <w:lang w:val="fr-FR"/>
              </w:rPr>
            </w:pPr>
          </w:p>
          <w:p w:rsidR="00B85B15" w:rsidRPr="00B85B15" w:rsidRDefault="00B85B15" w:rsidP="009F4660">
            <w:pPr>
              <w:tabs>
                <w:tab w:val="left" w:pos="0"/>
              </w:tabs>
              <w:autoSpaceDE w:val="0"/>
              <w:autoSpaceDN w:val="0"/>
              <w:adjustRightInd w:val="0"/>
              <w:spacing w:line="276" w:lineRule="auto"/>
              <w:ind w:left="567"/>
              <w:jc w:val="both"/>
              <w:rPr>
                <w:rFonts w:asciiTheme="majorBidi" w:hAnsiTheme="majorBidi" w:cstheme="majorBidi"/>
                <w:sz w:val="24"/>
                <w:szCs w:val="24"/>
                <w:lang w:val="fr-FR"/>
              </w:rPr>
            </w:pPr>
          </w:p>
          <w:p w:rsidR="00B85B15" w:rsidRPr="00B85B15" w:rsidRDefault="00B85B15" w:rsidP="009F4660">
            <w:pPr>
              <w:tabs>
                <w:tab w:val="left" w:pos="0"/>
              </w:tabs>
              <w:autoSpaceDE w:val="0"/>
              <w:autoSpaceDN w:val="0"/>
              <w:adjustRightInd w:val="0"/>
              <w:spacing w:line="276" w:lineRule="auto"/>
              <w:ind w:left="567"/>
              <w:jc w:val="both"/>
              <w:rPr>
                <w:rFonts w:asciiTheme="majorBidi" w:hAnsiTheme="majorBidi" w:cstheme="majorBidi"/>
                <w:sz w:val="24"/>
                <w:szCs w:val="24"/>
                <w:lang w:val="fr-FR"/>
              </w:rPr>
            </w:pPr>
          </w:p>
          <w:p w:rsidR="00B85B15" w:rsidRPr="002453A2" w:rsidRDefault="00B85B15" w:rsidP="009F4660">
            <w:pPr>
              <w:tabs>
                <w:tab w:val="left" w:pos="0"/>
              </w:tabs>
              <w:autoSpaceDE w:val="0"/>
              <w:autoSpaceDN w:val="0"/>
              <w:adjustRightInd w:val="0"/>
              <w:spacing w:line="276" w:lineRule="auto"/>
              <w:ind w:left="567"/>
              <w:jc w:val="both"/>
              <w:rPr>
                <w:rFonts w:asciiTheme="majorBidi" w:hAnsiTheme="majorBidi" w:cstheme="majorBidi"/>
                <w:sz w:val="24"/>
                <w:szCs w:val="24"/>
              </w:rPr>
            </w:pPr>
            <w:proofErr w:type="spellStart"/>
            <w:r w:rsidRPr="002453A2">
              <w:rPr>
                <w:rFonts w:asciiTheme="majorBidi" w:hAnsiTheme="majorBidi" w:cstheme="majorBidi"/>
                <w:sz w:val="24"/>
                <w:szCs w:val="24"/>
              </w:rPr>
              <w:t>Amélioration</w:t>
            </w:r>
            <w:proofErr w:type="spellEnd"/>
            <w:r w:rsidRPr="002453A2">
              <w:rPr>
                <w:rFonts w:asciiTheme="majorBidi" w:hAnsiTheme="majorBidi" w:cstheme="majorBidi"/>
                <w:sz w:val="24"/>
                <w:szCs w:val="24"/>
              </w:rPr>
              <w:t xml:space="preserve"> du sol</w:t>
            </w:r>
          </w:p>
        </w:tc>
        <w:tc>
          <w:tcPr>
            <w:tcW w:w="2835" w:type="dxa"/>
          </w:tcPr>
          <w:p w:rsidR="00B85B15" w:rsidRPr="002453A2" w:rsidRDefault="00B85B15" w:rsidP="009F4660">
            <w:pPr>
              <w:tabs>
                <w:tab w:val="left" w:pos="0"/>
              </w:tabs>
              <w:autoSpaceDE w:val="0"/>
              <w:autoSpaceDN w:val="0"/>
              <w:adjustRightInd w:val="0"/>
              <w:spacing w:line="276" w:lineRule="auto"/>
              <w:ind w:left="29"/>
              <w:jc w:val="both"/>
              <w:rPr>
                <w:rFonts w:asciiTheme="majorBidi" w:hAnsiTheme="majorBidi" w:cstheme="majorBidi"/>
                <w:sz w:val="24"/>
                <w:szCs w:val="24"/>
              </w:rPr>
            </w:pPr>
            <w:r w:rsidRPr="00B85B15">
              <w:rPr>
                <w:rFonts w:asciiTheme="majorBidi" w:hAnsiTheme="majorBidi" w:cstheme="majorBidi"/>
                <w:sz w:val="24"/>
                <w:szCs w:val="24"/>
                <w:lang w:val="fr-FR"/>
              </w:rPr>
              <w:t xml:space="preserve">L’amélioration des sols salins se fait par le lessivage des sels solubles dans la zone racinaire du sol. </w:t>
            </w:r>
            <w:proofErr w:type="spellStart"/>
            <w:r w:rsidRPr="002453A2">
              <w:rPr>
                <w:rFonts w:asciiTheme="majorBidi" w:hAnsiTheme="majorBidi" w:cstheme="majorBidi"/>
                <w:sz w:val="24"/>
                <w:szCs w:val="24"/>
              </w:rPr>
              <w:t>L’application</w:t>
            </w:r>
            <w:proofErr w:type="spellEnd"/>
            <w:r w:rsidRPr="002453A2">
              <w:rPr>
                <w:rFonts w:asciiTheme="majorBidi" w:hAnsiTheme="majorBidi" w:cstheme="majorBidi"/>
                <w:sz w:val="24"/>
                <w:szCs w:val="24"/>
              </w:rPr>
              <w:t xml:space="preserve"> </w:t>
            </w:r>
            <w:proofErr w:type="spellStart"/>
            <w:r w:rsidRPr="002453A2">
              <w:rPr>
                <w:rFonts w:asciiTheme="majorBidi" w:hAnsiTheme="majorBidi" w:cstheme="majorBidi"/>
                <w:sz w:val="24"/>
                <w:szCs w:val="24"/>
              </w:rPr>
              <w:t>d’amendements</w:t>
            </w:r>
            <w:proofErr w:type="spellEnd"/>
            <w:r w:rsidRPr="002453A2">
              <w:rPr>
                <w:rFonts w:asciiTheme="majorBidi" w:hAnsiTheme="majorBidi" w:cstheme="majorBidi"/>
                <w:sz w:val="24"/>
                <w:szCs w:val="24"/>
              </w:rPr>
              <w:t xml:space="preserve"> </w:t>
            </w:r>
            <w:proofErr w:type="spellStart"/>
            <w:r w:rsidRPr="002453A2">
              <w:rPr>
                <w:rFonts w:asciiTheme="majorBidi" w:hAnsiTheme="majorBidi" w:cstheme="majorBidi"/>
                <w:sz w:val="24"/>
                <w:szCs w:val="24"/>
              </w:rPr>
              <w:t>n’est</w:t>
            </w:r>
            <w:proofErr w:type="spellEnd"/>
            <w:r w:rsidRPr="002453A2">
              <w:rPr>
                <w:rFonts w:asciiTheme="majorBidi" w:hAnsiTheme="majorBidi" w:cstheme="majorBidi"/>
                <w:sz w:val="24"/>
                <w:szCs w:val="24"/>
              </w:rPr>
              <w:t xml:space="preserve"> </w:t>
            </w:r>
            <w:proofErr w:type="spellStart"/>
            <w:r w:rsidRPr="002453A2">
              <w:rPr>
                <w:rFonts w:asciiTheme="majorBidi" w:hAnsiTheme="majorBidi" w:cstheme="majorBidi"/>
                <w:sz w:val="24"/>
                <w:szCs w:val="24"/>
              </w:rPr>
              <w:t>généralement</w:t>
            </w:r>
            <w:proofErr w:type="spellEnd"/>
            <w:r w:rsidRPr="002453A2">
              <w:rPr>
                <w:rFonts w:asciiTheme="majorBidi" w:hAnsiTheme="majorBidi" w:cstheme="majorBidi"/>
                <w:sz w:val="24"/>
                <w:szCs w:val="24"/>
              </w:rPr>
              <w:t xml:space="preserve"> pas </w:t>
            </w:r>
            <w:proofErr w:type="spellStart"/>
            <w:r w:rsidRPr="002453A2">
              <w:rPr>
                <w:rFonts w:asciiTheme="majorBidi" w:hAnsiTheme="majorBidi" w:cstheme="majorBidi"/>
                <w:sz w:val="24"/>
                <w:szCs w:val="24"/>
              </w:rPr>
              <w:t>nécessaire</w:t>
            </w:r>
            <w:proofErr w:type="spellEnd"/>
            <w:r w:rsidRPr="002453A2">
              <w:rPr>
                <w:rFonts w:asciiTheme="majorBidi" w:hAnsiTheme="majorBidi" w:cstheme="majorBidi"/>
                <w:sz w:val="24"/>
                <w:szCs w:val="24"/>
              </w:rPr>
              <w:t>.</w:t>
            </w:r>
          </w:p>
          <w:p w:rsidR="00B85B15" w:rsidRPr="002453A2" w:rsidRDefault="00B85B15" w:rsidP="009F4660">
            <w:pPr>
              <w:tabs>
                <w:tab w:val="left" w:pos="0"/>
              </w:tabs>
              <w:autoSpaceDE w:val="0"/>
              <w:autoSpaceDN w:val="0"/>
              <w:adjustRightInd w:val="0"/>
              <w:spacing w:line="276" w:lineRule="auto"/>
              <w:jc w:val="both"/>
              <w:rPr>
                <w:rFonts w:asciiTheme="majorBidi" w:eastAsiaTheme="majorEastAsia" w:hAnsiTheme="majorBidi" w:cstheme="majorBidi"/>
                <w:b/>
                <w:bCs/>
                <w:color w:val="4F81BD" w:themeColor="accent1"/>
                <w:sz w:val="24"/>
                <w:szCs w:val="24"/>
              </w:rPr>
            </w:pPr>
          </w:p>
        </w:tc>
        <w:tc>
          <w:tcPr>
            <w:tcW w:w="2835" w:type="dxa"/>
          </w:tcPr>
          <w:p w:rsidR="00B85B15" w:rsidRPr="00B85B15" w:rsidRDefault="00B85B15" w:rsidP="009F4660">
            <w:pPr>
              <w:tabs>
                <w:tab w:val="left" w:pos="0"/>
              </w:tabs>
              <w:autoSpaceDE w:val="0"/>
              <w:autoSpaceDN w:val="0"/>
              <w:adjustRightInd w:val="0"/>
              <w:spacing w:line="276" w:lineRule="auto"/>
              <w:ind w:left="23"/>
              <w:jc w:val="both"/>
              <w:rPr>
                <w:rFonts w:asciiTheme="majorBidi" w:hAnsiTheme="majorBidi" w:cstheme="majorBidi"/>
                <w:sz w:val="24"/>
                <w:szCs w:val="24"/>
                <w:lang w:val="fr-FR"/>
              </w:rPr>
            </w:pPr>
            <w:r w:rsidRPr="00B85B15">
              <w:rPr>
                <w:rFonts w:asciiTheme="majorBidi" w:hAnsiTheme="majorBidi" w:cstheme="majorBidi"/>
                <w:sz w:val="24"/>
                <w:szCs w:val="24"/>
                <w:lang w:val="fr-FR"/>
              </w:rPr>
              <w:t>L’amélioration des sols alcalins se fait essentiellement par remplacement du sodium sur le complexe échangeable du sol par du calcium à travers des amendements, le lessivage et le drainage des sels après réaction avec l’amendement et le sodium échangeable.</w:t>
            </w:r>
          </w:p>
        </w:tc>
      </w:tr>
      <w:tr w:rsidR="00B85B15" w:rsidRPr="002453A2" w:rsidTr="009F4660">
        <w:tc>
          <w:tcPr>
            <w:tcW w:w="2802" w:type="dxa"/>
          </w:tcPr>
          <w:p w:rsidR="00B85B15" w:rsidRPr="002453A2" w:rsidRDefault="00B85B15" w:rsidP="009F4660">
            <w:pPr>
              <w:tabs>
                <w:tab w:val="left" w:pos="0"/>
              </w:tabs>
              <w:autoSpaceDE w:val="0"/>
              <w:autoSpaceDN w:val="0"/>
              <w:adjustRightInd w:val="0"/>
              <w:spacing w:line="276" w:lineRule="auto"/>
              <w:ind w:left="567"/>
              <w:jc w:val="both"/>
              <w:rPr>
                <w:rFonts w:asciiTheme="majorBidi" w:hAnsiTheme="majorBidi" w:cstheme="majorBidi"/>
                <w:sz w:val="24"/>
                <w:szCs w:val="24"/>
              </w:rPr>
            </w:pPr>
            <w:r w:rsidRPr="002453A2">
              <w:rPr>
                <w:rFonts w:asciiTheme="majorBidi" w:hAnsiTheme="majorBidi" w:cstheme="majorBidi"/>
                <w:sz w:val="24"/>
                <w:szCs w:val="24"/>
              </w:rPr>
              <w:t xml:space="preserve">Distribution </w:t>
            </w:r>
            <w:proofErr w:type="spellStart"/>
            <w:r w:rsidRPr="002453A2">
              <w:rPr>
                <w:rFonts w:asciiTheme="majorBidi" w:hAnsiTheme="majorBidi" w:cstheme="majorBidi"/>
                <w:sz w:val="24"/>
                <w:szCs w:val="24"/>
              </w:rPr>
              <w:t>géographique</w:t>
            </w:r>
            <w:proofErr w:type="spellEnd"/>
          </w:p>
          <w:p w:rsidR="00B85B15" w:rsidRPr="002453A2" w:rsidRDefault="00B85B15" w:rsidP="009F4660">
            <w:pPr>
              <w:tabs>
                <w:tab w:val="left" w:pos="0"/>
              </w:tabs>
              <w:autoSpaceDE w:val="0"/>
              <w:autoSpaceDN w:val="0"/>
              <w:adjustRightInd w:val="0"/>
              <w:spacing w:line="276" w:lineRule="auto"/>
              <w:ind w:left="567"/>
              <w:jc w:val="both"/>
              <w:rPr>
                <w:rFonts w:asciiTheme="majorBidi" w:hAnsiTheme="majorBidi" w:cstheme="majorBidi"/>
                <w:sz w:val="24"/>
                <w:szCs w:val="24"/>
              </w:rPr>
            </w:pPr>
            <w:proofErr w:type="spellStart"/>
            <w:r w:rsidRPr="002453A2">
              <w:rPr>
                <w:rFonts w:asciiTheme="majorBidi" w:hAnsiTheme="majorBidi" w:cstheme="majorBidi"/>
                <w:sz w:val="24"/>
                <w:szCs w:val="24"/>
              </w:rPr>
              <w:t>L’amélioration</w:t>
            </w:r>
            <w:proofErr w:type="spellEnd"/>
          </w:p>
        </w:tc>
        <w:tc>
          <w:tcPr>
            <w:tcW w:w="2835" w:type="dxa"/>
          </w:tcPr>
          <w:p w:rsidR="00B85B15" w:rsidRPr="00B85B15" w:rsidRDefault="00B85B15" w:rsidP="009F4660">
            <w:pPr>
              <w:tabs>
                <w:tab w:val="left" w:pos="0"/>
              </w:tabs>
              <w:autoSpaceDE w:val="0"/>
              <w:autoSpaceDN w:val="0"/>
              <w:adjustRightInd w:val="0"/>
              <w:spacing w:line="276" w:lineRule="auto"/>
              <w:ind w:left="29"/>
              <w:jc w:val="both"/>
              <w:rPr>
                <w:rFonts w:asciiTheme="majorBidi" w:hAnsiTheme="majorBidi" w:cstheme="majorBidi"/>
                <w:sz w:val="24"/>
                <w:szCs w:val="24"/>
                <w:lang w:val="fr-FR"/>
              </w:rPr>
            </w:pPr>
            <w:r w:rsidRPr="00B85B15">
              <w:rPr>
                <w:rFonts w:asciiTheme="majorBidi" w:hAnsiTheme="majorBidi" w:cstheme="majorBidi"/>
                <w:sz w:val="24"/>
                <w:szCs w:val="24"/>
                <w:lang w:val="fr-FR"/>
              </w:rPr>
              <w:t>Les sols salins dominent dans les régions arides à semi – arides.</w:t>
            </w:r>
          </w:p>
        </w:tc>
        <w:tc>
          <w:tcPr>
            <w:tcW w:w="2835" w:type="dxa"/>
          </w:tcPr>
          <w:p w:rsidR="00B85B15" w:rsidRPr="00B85B15" w:rsidRDefault="00B85B15" w:rsidP="009F4660">
            <w:pPr>
              <w:tabs>
                <w:tab w:val="left" w:pos="0"/>
              </w:tabs>
              <w:autoSpaceDE w:val="0"/>
              <w:autoSpaceDN w:val="0"/>
              <w:adjustRightInd w:val="0"/>
              <w:spacing w:line="276" w:lineRule="auto"/>
              <w:ind w:left="23"/>
              <w:jc w:val="both"/>
              <w:rPr>
                <w:rFonts w:asciiTheme="majorBidi" w:hAnsiTheme="majorBidi" w:cstheme="majorBidi"/>
                <w:sz w:val="24"/>
                <w:szCs w:val="24"/>
                <w:lang w:val="fr-FR"/>
              </w:rPr>
            </w:pPr>
            <w:r w:rsidRPr="00B85B15">
              <w:rPr>
                <w:rFonts w:asciiTheme="majorBidi" w:hAnsiTheme="majorBidi" w:cstheme="majorBidi"/>
                <w:sz w:val="24"/>
                <w:szCs w:val="24"/>
                <w:lang w:val="fr-FR"/>
              </w:rPr>
              <w:t xml:space="preserve">Les sols alcalins se trouvent principalement dans les régions semi – arides et </w:t>
            </w:r>
            <w:proofErr w:type="spellStart"/>
            <w:r w:rsidRPr="00B85B15">
              <w:rPr>
                <w:rFonts w:asciiTheme="majorBidi" w:hAnsiTheme="majorBidi" w:cstheme="majorBidi"/>
                <w:sz w:val="24"/>
                <w:szCs w:val="24"/>
                <w:lang w:val="fr-FR"/>
              </w:rPr>
              <w:t>sub</w:t>
            </w:r>
            <w:proofErr w:type="spellEnd"/>
            <w:r w:rsidRPr="00B85B15">
              <w:rPr>
                <w:rFonts w:asciiTheme="majorBidi" w:hAnsiTheme="majorBidi" w:cstheme="majorBidi"/>
                <w:sz w:val="24"/>
                <w:szCs w:val="24"/>
                <w:lang w:val="fr-FR"/>
              </w:rPr>
              <w:t xml:space="preserve"> – humides.</w:t>
            </w:r>
          </w:p>
        </w:tc>
      </w:tr>
    </w:tbl>
    <w:p w:rsidR="00B85B15" w:rsidRPr="002453A2" w:rsidRDefault="00B85B15" w:rsidP="00B85B15">
      <w:pPr>
        <w:jc w:val="both"/>
        <w:rPr>
          <w:rFonts w:asciiTheme="majorBidi" w:hAnsiTheme="majorBidi" w:cstheme="majorBidi"/>
          <w:b/>
          <w:bCs/>
          <w:sz w:val="24"/>
          <w:szCs w:val="24"/>
        </w:rPr>
      </w:pPr>
      <w:r w:rsidRPr="002453A2">
        <w:rPr>
          <w:rFonts w:asciiTheme="majorBidi" w:hAnsiTheme="majorBidi" w:cstheme="majorBidi"/>
          <w:sz w:val="24"/>
          <w:szCs w:val="24"/>
        </w:rPr>
        <w:t>.</w:t>
      </w:r>
      <w:r w:rsidR="001D316E" w:rsidRPr="002453A2">
        <w:rPr>
          <w:rFonts w:asciiTheme="majorBidi" w:hAnsiTheme="majorBidi" w:cstheme="majorBidi"/>
          <w:sz w:val="24"/>
          <w:szCs w:val="24"/>
        </w:rPr>
        <w:fldChar w:fldCharType="begin" w:fldLock="1"/>
      </w:r>
      <w:r w:rsidRPr="002453A2">
        <w:rPr>
          <w:rFonts w:asciiTheme="majorBidi" w:hAnsiTheme="majorBidi" w:cstheme="majorBidi"/>
          <w:sz w:val="24"/>
          <w:szCs w:val="24"/>
        </w:rPr>
        <w:instrText>ADDIN CSL_CITATION { "citationItems" : [ { "id" : "ITEM-1", "itemData" : { "author" : [ { "dropping-particle" : "", "family" : "RATA Mohamed", "given" : "", "non-dropping-particle" : "", "parse-names" : false, "suffix" : "" } ], "id" : "ITEM-1", "issued" : { "date-parts" : [ [ "2010" ] ] }, "page" : "121", "title" : "Th\u00e8me : Variabilit\u00e9 spatio-temporelle de la salinit\u00e9 des sols dans la plaine du Bas Ch\u00e9lif - E tablissement d \u2019 une Banque de Donn\u00e9es -", "type" : "article-journal" }, "uris" : [ "http://www.mendeley.com/documents/?uuid=330153bf-b710-4395-ac42-abf1d2c664ca" ] } ], "mendeley" : { "formattedCitation" : "(RATA Mohamed 2010)", "plainTextFormattedCitation" : "(RATA Mohamed 2010)", "previouslyFormattedCitation" : "(RATA Mohamed 2010)" }, "properties" : { "noteIndex" : 0 }, "schema" : "https://github.com/citation-style-language/schema/raw/master/csl-citation.json" }</w:instrText>
      </w:r>
      <w:r w:rsidR="001D316E" w:rsidRPr="002453A2">
        <w:rPr>
          <w:rFonts w:asciiTheme="majorBidi" w:hAnsiTheme="majorBidi" w:cstheme="majorBidi"/>
          <w:sz w:val="24"/>
          <w:szCs w:val="24"/>
        </w:rPr>
        <w:fldChar w:fldCharType="separate"/>
      </w:r>
      <w:r w:rsidRPr="002453A2">
        <w:rPr>
          <w:rFonts w:asciiTheme="majorBidi" w:hAnsiTheme="majorBidi" w:cstheme="majorBidi"/>
          <w:noProof/>
          <w:sz w:val="24"/>
          <w:szCs w:val="24"/>
        </w:rPr>
        <w:t>(Rata ,2010)</w:t>
      </w:r>
      <w:r w:rsidR="001D316E" w:rsidRPr="002453A2">
        <w:rPr>
          <w:rFonts w:asciiTheme="majorBidi" w:hAnsiTheme="majorBidi" w:cstheme="majorBidi"/>
          <w:sz w:val="24"/>
          <w:szCs w:val="24"/>
        </w:rPr>
        <w:fldChar w:fldCharType="end"/>
      </w:r>
    </w:p>
    <w:p w:rsidR="00B85B15" w:rsidRPr="002453A2" w:rsidRDefault="00B85B15" w:rsidP="00B85B15">
      <w:pPr>
        <w:tabs>
          <w:tab w:val="left" w:pos="0"/>
        </w:tabs>
        <w:autoSpaceDE w:val="0"/>
        <w:autoSpaceDN w:val="0"/>
        <w:adjustRightInd w:val="0"/>
        <w:ind w:left="567" w:firstLine="720"/>
        <w:jc w:val="both"/>
        <w:rPr>
          <w:rFonts w:asciiTheme="majorBidi" w:hAnsiTheme="majorBidi" w:cstheme="majorBidi"/>
          <w:sz w:val="24"/>
          <w:szCs w:val="24"/>
        </w:rPr>
      </w:pPr>
    </w:p>
    <w:p w:rsidR="00B85B15" w:rsidRPr="002453A2" w:rsidRDefault="00B85B15" w:rsidP="00B85B15">
      <w:pPr>
        <w:tabs>
          <w:tab w:val="left" w:pos="0"/>
        </w:tabs>
        <w:jc w:val="both"/>
        <w:rPr>
          <w:rFonts w:asciiTheme="majorBidi" w:hAnsiTheme="majorBidi" w:cstheme="majorBidi"/>
          <w:b/>
          <w:bCs/>
          <w:sz w:val="24"/>
          <w:szCs w:val="24"/>
          <w:lang w:bidi="ar-DZ"/>
        </w:rPr>
      </w:pPr>
      <w:r w:rsidRPr="002453A2">
        <w:rPr>
          <w:rFonts w:asciiTheme="majorBidi" w:hAnsiTheme="majorBidi" w:cstheme="majorBidi"/>
          <w:b/>
          <w:bCs/>
          <w:sz w:val="24"/>
          <w:szCs w:val="24"/>
        </w:rPr>
        <w:t>I.3.4.Le stress salin chez les plantes</w:t>
      </w:r>
    </w:p>
    <w:p w:rsidR="00B85B15" w:rsidRPr="002453A2" w:rsidRDefault="00B85B15" w:rsidP="00B85B15">
      <w:pPr>
        <w:tabs>
          <w:tab w:val="left" w:pos="0"/>
        </w:tabs>
        <w:jc w:val="both"/>
        <w:rPr>
          <w:rFonts w:asciiTheme="majorBidi" w:hAnsiTheme="majorBidi" w:cstheme="majorBidi"/>
          <w:b/>
          <w:bCs/>
          <w:sz w:val="24"/>
          <w:szCs w:val="24"/>
          <w:lang w:bidi="ar-DZ"/>
        </w:rPr>
      </w:pPr>
      <w:r w:rsidRPr="002453A2">
        <w:rPr>
          <w:rFonts w:asciiTheme="majorBidi" w:hAnsiTheme="majorBidi" w:cstheme="majorBidi"/>
          <w:b/>
          <w:bCs/>
          <w:sz w:val="24"/>
          <w:szCs w:val="24"/>
        </w:rPr>
        <w:t>I</w:t>
      </w:r>
      <w:r w:rsidRPr="002453A2">
        <w:rPr>
          <w:rFonts w:asciiTheme="majorBidi" w:hAnsiTheme="majorBidi" w:cstheme="majorBidi"/>
          <w:b/>
          <w:bCs/>
          <w:sz w:val="24"/>
          <w:szCs w:val="24"/>
          <w:lang w:bidi="ar-DZ"/>
        </w:rPr>
        <w:t>.3.4.1.définition d'un  stress</w:t>
      </w:r>
    </w:p>
    <w:p w:rsidR="00B85B15" w:rsidRPr="002453A2" w:rsidRDefault="00B85B15" w:rsidP="00B85B15">
      <w:pPr>
        <w:tabs>
          <w:tab w:val="left" w:pos="0"/>
        </w:tabs>
        <w:ind w:firstLine="567"/>
        <w:jc w:val="both"/>
        <w:rPr>
          <w:rFonts w:asciiTheme="majorBidi" w:hAnsiTheme="majorBidi" w:cstheme="majorBidi"/>
          <w:b/>
          <w:bCs/>
          <w:sz w:val="24"/>
          <w:szCs w:val="24"/>
          <w:lang w:bidi="ar-DZ"/>
        </w:rPr>
      </w:pPr>
      <w:r w:rsidRPr="002453A2">
        <w:rPr>
          <w:rFonts w:asciiTheme="majorBidi" w:hAnsiTheme="majorBidi" w:cstheme="majorBidi"/>
          <w:sz w:val="24"/>
          <w:szCs w:val="24"/>
        </w:rPr>
        <w:lastRenderedPageBreak/>
        <w:t xml:space="preserve">Le stress salin est un excès d'ions en particulier, mais pas exclusivement, aux ions </w:t>
      </w:r>
      <w:r w:rsidRPr="002453A2">
        <w:rPr>
          <w:rFonts w:asciiTheme="majorBidi" w:hAnsiTheme="majorBidi" w:cstheme="majorBidi"/>
          <w:i/>
          <w:iCs/>
          <w:sz w:val="24"/>
          <w:szCs w:val="24"/>
        </w:rPr>
        <w:t xml:space="preserve">Na+ </w:t>
      </w:r>
      <w:r w:rsidRPr="002453A2">
        <w:rPr>
          <w:rFonts w:asciiTheme="majorBidi" w:hAnsiTheme="majorBidi" w:cstheme="majorBidi"/>
          <w:sz w:val="24"/>
          <w:szCs w:val="24"/>
        </w:rPr>
        <w:t xml:space="preserve">et </w:t>
      </w:r>
      <w:r w:rsidRPr="002453A2">
        <w:rPr>
          <w:rFonts w:asciiTheme="majorBidi" w:hAnsiTheme="majorBidi" w:cstheme="majorBidi"/>
          <w:i/>
          <w:iCs/>
          <w:sz w:val="24"/>
          <w:szCs w:val="24"/>
        </w:rPr>
        <w:t>Cl-</w:t>
      </w:r>
      <w:r w:rsidRPr="002453A2">
        <w:rPr>
          <w:rFonts w:asciiTheme="majorBidi" w:hAnsiTheme="majorBidi" w:cstheme="majorBidi"/>
          <w:sz w:val="24"/>
          <w:szCs w:val="24"/>
          <w:lang w:bidi="ar-DZ"/>
        </w:rPr>
        <w:t xml:space="preserve"> (</w:t>
      </w:r>
      <w:r w:rsidRPr="002453A2">
        <w:rPr>
          <w:rFonts w:asciiTheme="majorBidi" w:hAnsiTheme="majorBidi" w:cstheme="majorBidi"/>
          <w:b/>
          <w:bCs/>
          <w:sz w:val="24"/>
          <w:szCs w:val="24"/>
        </w:rPr>
        <w:t>HOPKINS, 2003)</w:t>
      </w:r>
    </w:p>
    <w:p w:rsidR="00B85B15" w:rsidRPr="002453A2" w:rsidRDefault="00B85B15" w:rsidP="00B85B15">
      <w:pPr>
        <w:tabs>
          <w:tab w:val="left" w:pos="0"/>
        </w:tabs>
        <w:ind w:firstLine="567"/>
        <w:jc w:val="both"/>
        <w:rPr>
          <w:rFonts w:asciiTheme="majorBidi" w:hAnsiTheme="majorBidi" w:cstheme="majorBidi"/>
          <w:sz w:val="24"/>
          <w:szCs w:val="24"/>
        </w:rPr>
      </w:pPr>
      <w:r w:rsidRPr="002453A2">
        <w:rPr>
          <w:rFonts w:asciiTheme="majorBidi" w:hAnsiTheme="majorBidi" w:cstheme="majorBidi"/>
          <w:sz w:val="24"/>
          <w:szCs w:val="24"/>
        </w:rPr>
        <w:t>Un stress est l'ensemble des perturbations biologiques provoquées par une agression quelconque sur un organisme</w:t>
      </w:r>
      <w:r w:rsidRPr="002453A2">
        <w:rPr>
          <w:rFonts w:asciiTheme="majorBidi" w:hAnsiTheme="majorBidi" w:cstheme="majorBidi"/>
          <w:sz w:val="24"/>
          <w:szCs w:val="24"/>
          <w:lang w:bidi="ar-DZ"/>
        </w:rPr>
        <w:t>.</w:t>
      </w:r>
      <w:r w:rsidRPr="002453A2">
        <w:rPr>
          <w:rFonts w:asciiTheme="majorBidi" w:hAnsiTheme="majorBidi" w:cstheme="majorBidi"/>
          <w:sz w:val="24"/>
          <w:szCs w:val="24"/>
        </w:rPr>
        <w:t xml:space="preserve"> </w:t>
      </w:r>
      <w:r w:rsidR="001D316E" w:rsidRPr="002453A2">
        <w:rPr>
          <w:rFonts w:asciiTheme="majorBidi" w:hAnsiTheme="majorBidi" w:cstheme="majorBidi"/>
          <w:sz w:val="24"/>
          <w:szCs w:val="24"/>
        </w:rPr>
        <w:fldChar w:fldCharType="begin" w:fldLock="1"/>
      </w:r>
      <w:r w:rsidRPr="002453A2">
        <w:rPr>
          <w:rFonts w:asciiTheme="majorBidi" w:hAnsiTheme="majorBidi" w:cstheme="majorBidi"/>
          <w:sz w:val="24"/>
          <w:szCs w:val="24"/>
        </w:rPr>
        <w:instrText>ADDIN CSL_CITATION { "citationItems" : [ { "id" : "ITEM-1", "itemData" : { "author" : [ { "dropping-particle" : "", "family" : "MAHROUZ Fatima", "given" : "", "non-dropping-particle" : "", "parse-names" : false, "suffix" : "" } ], "id" : "ITEM-1", "issued" : { "date-parts" : [ [ "2013" ] ] }, "number-of-pages" : "46", "publisher" : "KASDI MERBAH \u2013 OUARGLA", "title" : "Effet du stress salin sur la croissance et la composition chimique de l\u2019Atriplex canescens", "type" : "thesis" }, "uris" : [ "http://www.mendeley.com/documents/?uuid=edfdf520-e63c-4394-a040-ba7a5a92edaa" ] } ], "mendeley" : { "formattedCitation" : "(MAHROUZ Fatima 2013)", "plainTextFormattedCitation" : "(MAHROUZ Fatima 2013)", "previouslyFormattedCitation" : "(MAHROUZ Fatima 2013)" }, "properties" : { "noteIndex" : 0 }, "schema" : "https://github.com/citation-style-language/schema/raw/master/csl-citation.json" }</w:instrText>
      </w:r>
      <w:r w:rsidR="001D316E" w:rsidRPr="002453A2">
        <w:rPr>
          <w:rFonts w:asciiTheme="majorBidi" w:hAnsiTheme="majorBidi" w:cstheme="majorBidi"/>
          <w:sz w:val="24"/>
          <w:szCs w:val="24"/>
        </w:rPr>
        <w:fldChar w:fldCharType="separate"/>
      </w:r>
      <w:r w:rsidRPr="002453A2">
        <w:rPr>
          <w:rFonts w:asciiTheme="majorBidi" w:hAnsiTheme="majorBidi" w:cstheme="majorBidi"/>
          <w:noProof/>
          <w:sz w:val="24"/>
          <w:szCs w:val="24"/>
        </w:rPr>
        <w:t>(</w:t>
      </w:r>
      <w:r w:rsidRPr="002453A2">
        <w:rPr>
          <w:rFonts w:asciiTheme="majorBidi" w:hAnsiTheme="majorBidi" w:cstheme="majorBidi"/>
          <w:b/>
          <w:bCs/>
          <w:noProof/>
          <w:sz w:val="24"/>
          <w:szCs w:val="24"/>
        </w:rPr>
        <w:t>Mahrouz,2013)</w:t>
      </w:r>
      <w:r w:rsidR="001D316E" w:rsidRPr="002453A2">
        <w:rPr>
          <w:rFonts w:asciiTheme="majorBidi" w:hAnsiTheme="majorBidi" w:cstheme="majorBidi"/>
          <w:sz w:val="24"/>
          <w:szCs w:val="24"/>
        </w:rPr>
        <w:fldChar w:fldCharType="end"/>
      </w:r>
    </w:p>
    <w:p w:rsidR="00B85B15" w:rsidRPr="002453A2" w:rsidRDefault="00B85B15" w:rsidP="00B85B15">
      <w:pPr>
        <w:tabs>
          <w:tab w:val="left" w:pos="0"/>
        </w:tabs>
        <w:autoSpaceDE w:val="0"/>
        <w:autoSpaceDN w:val="0"/>
        <w:adjustRightInd w:val="0"/>
        <w:ind w:firstLine="567"/>
        <w:jc w:val="both"/>
        <w:rPr>
          <w:rFonts w:asciiTheme="majorBidi" w:hAnsiTheme="majorBidi" w:cstheme="majorBidi"/>
          <w:sz w:val="24"/>
          <w:szCs w:val="24"/>
        </w:rPr>
      </w:pPr>
      <w:r w:rsidRPr="002453A2">
        <w:rPr>
          <w:rFonts w:asciiTheme="majorBidi" w:hAnsiTheme="majorBidi" w:cstheme="majorBidi"/>
          <w:sz w:val="24"/>
          <w:szCs w:val="24"/>
        </w:rPr>
        <w:t>La notion du stress biologique est le changement plus ou moins brusque par rapport aux conditions normales de la plante ou de l’animal, et la réaction sensible de l’individu dans les différents aspects de sa physiologie laquelle change sensiblement avec l’adaptation à la nouvelle situation à la limite de dégradation menant à une issue fatale (</w:t>
      </w:r>
      <w:r w:rsidRPr="002453A2">
        <w:rPr>
          <w:rFonts w:asciiTheme="majorBidi" w:hAnsiTheme="majorBidi" w:cstheme="majorBidi"/>
          <w:b/>
          <w:bCs/>
          <w:sz w:val="24"/>
          <w:szCs w:val="24"/>
        </w:rPr>
        <w:t>Leclerc, 1999</w:t>
      </w:r>
      <w:r w:rsidRPr="002453A2">
        <w:rPr>
          <w:rFonts w:asciiTheme="majorBidi" w:hAnsiTheme="majorBidi" w:cstheme="majorBidi"/>
          <w:sz w:val="24"/>
          <w:szCs w:val="24"/>
        </w:rPr>
        <w:t>).</w:t>
      </w:r>
    </w:p>
    <w:p w:rsidR="00B85B15" w:rsidRPr="002453A2" w:rsidRDefault="00B85B15" w:rsidP="00B85B15">
      <w:pPr>
        <w:tabs>
          <w:tab w:val="left" w:pos="0"/>
        </w:tabs>
        <w:autoSpaceDE w:val="0"/>
        <w:autoSpaceDN w:val="0"/>
        <w:adjustRightInd w:val="0"/>
        <w:jc w:val="both"/>
        <w:rPr>
          <w:rFonts w:asciiTheme="majorBidi" w:hAnsiTheme="majorBidi" w:cstheme="majorBidi"/>
          <w:sz w:val="24"/>
          <w:szCs w:val="24"/>
        </w:rPr>
      </w:pPr>
      <w:r w:rsidRPr="002453A2">
        <w:rPr>
          <w:rFonts w:asciiTheme="majorBidi" w:hAnsiTheme="majorBidi" w:cstheme="majorBidi"/>
          <w:sz w:val="24"/>
          <w:szCs w:val="24"/>
        </w:rPr>
        <w:tab/>
        <w:t>Les dommages causés par le stress salin à long terme est surtout le déséquilibre ionique et la toxicité provoqués par le Na+ plutôt que l’effet du sel sur le potentiel hydrique réduisant la disponibilité en eau (</w:t>
      </w:r>
      <w:r w:rsidRPr="002453A2">
        <w:rPr>
          <w:rFonts w:asciiTheme="majorBidi" w:hAnsiTheme="majorBidi" w:cstheme="majorBidi"/>
          <w:b/>
          <w:bCs/>
          <w:sz w:val="24"/>
          <w:szCs w:val="24"/>
        </w:rPr>
        <w:t>Munns, 2002 in BELKHEIRI, 2007</w:t>
      </w:r>
      <w:r w:rsidRPr="002453A2">
        <w:rPr>
          <w:rFonts w:asciiTheme="majorBidi" w:hAnsiTheme="majorBidi" w:cstheme="majorBidi"/>
          <w:sz w:val="24"/>
          <w:szCs w:val="24"/>
        </w:rPr>
        <w:t>).</w:t>
      </w:r>
    </w:p>
    <w:p w:rsidR="00B85B15" w:rsidRPr="002453A2" w:rsidRDefault="00B85B15" w:rsidP="00B85B15">
      <w:pPr>
        <w:tabs>
          <w:tab w:val="left" w:pos="0"/>
        </w:tabs>
        <w:autoSpaceDE w:val="0"/>
        <w:autoSpaceDN w:val="0"/>
        <w:adjustRightInd w:val="0"/>
        <w:jc w:val="both"/>
        <w:rPr>
          <w:rFonts w:asciiTheme="majorBidi" w:hAnsiTheme="majorBidi" w:cstheme="majorBidi"/>
          <w:sz w:val="24"/>
          <w:szCs w:val="24"/>
        </w:rPr>
      </w:pPr>
      <w:r w:rsidRPr="002453A2">
        <w:rPr>
          <w:rFonts w:asciiTheme="majorBidi" w:hAnsiTheme="majorBidi" w:cstheme="majorBidi"/>
          <w:sz w:val="24"/>
          <w:szCs w:val="24"/>
        </w:rPr>
        <w:t xml:space="preserve"> </w:t>
      </w:r>
    </w:p>
    <w:p w:rsidR="00B85B15" w:rsidRPr="002453A2" w:rsidRDefault="00B85B15" w:rsidP="00B85B15">
      <w:pPr>
        <w:tabs>
          <w:tab w:val="left" w:pos="0"/>
        </w:tabs>
        <w:jc w:val="both"/>
        <w:rPr>
          <w:rFonts w:asciiTheme="majorBidi" w:hAnsiTheme="majorBidi" w:cstheme="majorBidi"/>
          <w:b/>
          <w:bCs/>
          <w:sz w:val="24"/>
          <w:szCs w:val="24"/>
          <w:lang w:bidi="ar-DZ"/>
        </w:rPr>
      </w:pPr>
      <w:r w:rsidRPr="002453A2">
        <w:rPr>
          <w:rFonts w:asciiTheme="majorBidi" w:hAnsiTheme="majorBidi" w:cstheme="majorBidi"/>
          <w:b/>
          <w:bCs/>
          <w:sz w:val="24"/>
          <w:szCs w:val="24"/>
        </w:rPr>
        <w:t>I</w:t>
      </w:r>
      <w:r w:rsidRPr="002453A2">
        <w:rPr>
          <w:rFonts w:asciiTheme="majorBidi" w:hAnsiTheme="majorBidi" w:cstheme="majorBidi"/>
          <w:b/>
          <w:bCs/>
          <w:sz w:val="24"/>
          <w:szCs w:val="24"/>
          <w:lang w:bidi="ar-DZ"/>
        </w:rPr>
        <w:t>.3.4.2.</w:t>
      </w:r>
      <w:r w:rsidRPr="002453A2">
        <w:rPr>
          <w:rFonts w:asciiTheme="majorBidi" w:hAnsiTheme="majorBidi" w:cstheme="majorBidi"/>
          <w:b/>
          <w:bCs/>
          <w:sz w:val="24"/>
          <w:szCs w:val="24"/>
        </w:rPr>
        <w:t xml:space="preserve"> </w:t>
      </w:r>
      <w:r w:rsidRPr="002453A2">
        <w:rPr>
          <w:rFonts w:asciiTheme="majorBidi" w:hAnsiTheme="majorBidi" w:cstheme="majorBidi"/>
          <w:b/>
          <w:bCs/>
          <w:sz w:val="24"/>
          <w:szCs w:val="24"/>
          <w:lang w:bidi="ar-DZ"/>
        </w:rPr>
        <w:t>Le stress chez les plantes</w:t>
      </w:r>
    </w:p>
    <w:p w:rsidR="00B85B15" w:rsidRPr="002453A2" w:rsidRDefault="00B85B15" w:rsidP="00B85B15">
      <w:pPr>
        <w:tabs>
          <w:tab w:val="left" w:pos="0"/>
        </w:tabs>
        <w:ind w:firstLine="567"/>
        <w:jc w:val="both"/>
        <w:rPr>
          <w:rFonts w:asciiTheme="majorBidi" w:hAnsiTheme="majorBidi" w:cstheme="majorBidi"/>
          <w:b/>
          <w:bCs/>
          <w:sz w:val="24"/>
          <w:szCs w:val="24"/>
          <w:lang w:bidi="ar-DZ"/>
        </w:rPr>
      </w:pPr>
      <w:r w:rsidRPr="002453A2">
        <w:rPr>
          <w:rFonts w:asciiTheme="majorBidi" w:hAnsiTheme="majorBidi" w:cstheme="majorBidi"/>
          <w:sz w:val="24"/>
          <w:szCs w:val="24"/>
          <w:lang w:bidi="ar-DZ"/>
        </w:rPr>
        <w:t>Les plantes cultivées peuvent connaitre de longues périodes de sécheresse ou leurs racines se trouvent dans des conditions de forte salinité dans le sol. La pollution du sol, de l’eau et de l’air viennent s’ajouter grâce à l’homme à la liste des facteurs auxquels les plantes doivent faire face, ainsi des conditions qui génèrent des stress sont crées lorsque ces paramètres atteignent des valeurs extrêmes et peuvent exercer des impacts importants sur la physiologie, le développement et la survie des plantes (</w:t>
      </w:r>
      <w:r w:rsidRPr="002453A2">
        <w:rPr>
          <w:rFonts w:asciiTheme="majorBidi" w:hAnsiTheme="majorBidi" w:cstheme="majorBidi"/>
          <w:b/>
          <w:bCs/>
          <w:sz w:val="24"/>
          <w:szCs w:val="24"/>
          <w:lang w:bidi="ar-DZ"/>
        </w:rPr>
        <w:t>Malik ,2011</w:t>
      </w:r>
      <w:r w:rsidRPr="002453A2">
        <w:rPr>
          <w:rFonts w:asciiTheme="majorBidi" w:hAnsiTheme="majorBidi" w:cstheme="majorBidi"/>
          <w:sz w:val="24"/>
          <w:szCs w:val="24"/>
          <w:lang w:bidi="ar-DZ"/>
        </w:rPr>
        <w:t>).</w:t>
      </w:r>
    </w:p>
    <w:p w:rsidR="00B85B15" w:rsidRPr="002453A2" w:rsidRDefault="00B85B15" w:rsidP="00B85B15">
      <w:pPr>
        <w:tabs>
          <w:tab w:val="left" w:pos="0"/>
        </w:tabs>
        <w:jc w:val="both"/>
        <w:rPr>
          <w:rFonts w:asciiTheme="majorBidi" w:hAnsiTheme="majorBidi" w:cstheme="majorBidi"/>
          <w:sz w:val="24"/>
          <w:szCs w:val="24"/>
          <w:lang w:bidi="ar-DZ"/>
        </w:rPr>
      </w:pPr>
    </w:p>
    <w:p w:rsidR="00B85B15" w:rsidRPr="002453A2" w:rsidRDefault="00B85B15" w:rsidP="00B85B15">
      <w:pPr>
        <w:tabs>
          <w:tab w:val="left" w:pos="0"/>
        </w:tabs>
        <w:jc w:val="both"/>
        <w:rPr>
          <w:rFonts w:asciiTheme="majorBidi" w:hAnsiTheme="majorBidi" w:cstheme="majorBidi"/>
          <w:b/>
          <w:bCs/>
          <w:sz w:val="24"/>
          <w:szCs w:val="24"/>
        </w:rPr>
      </w:pPr>
    </w:p>
    <w:p w:rsidR="00B85B15" w:rsidRPr="002453A2" w:rsidRDefault="00B85B15" w:rsidP="00B85B15">
      <w:pPr>
        <w:tabs>
          <w:tab w:val="left" w:pos="0"/>
        </w:tabs>
        <w:jc w:val="both"/>
        <w:rPr>
          <w:rFonts w:asciiTheme="majorBidi" w:hAnsiTheme="majorBidi" w:cstheme="majorBidi"/>
          <w:b/>
          <w:bCs/>
          <w:sz w:val="24"/>
          <w:szCs w:val="24"/>
        </w:rPr>
      </w:pPr>
    </w:p>
    <w:p w:rsidR="00B85B15" w:rsidRPr="002453A2" w:rsidRDefault="00B85B15" w:rsidP="00B85B15">
      <w:pPr>
        <w:tabs>
          <w:tab w:val="left" w:pos="0"/>
        </w:tabs>
        <w:jc w:val="both"/>
        <w:rPr>
          <w:rFonts w:asciiTheme="majorBidi" w:hAnsiTheme="majorBidi" w:cstheme="majorBidi"/>
          <w:b/>
          <w:bCs/>
          <w:sz w:val="24"/>
          <w:szCs w:val="24"/>
          <w:lang w:bidi="ar-DZ"/>
        </w:rPr>
      </w:pPr>
      <w:r w:rsidRPr="002453A2">
        <w:rPr>
          <w:rFonts w:asciiTheme="majorBidi" w:hAnsiTheme="majorBidi" w:cstheme="majorBidi"/>
          <w:b/>
          <w:bCs/>
          <w:sz w:val="24"/>
          <w:szCs w:val="24"/>
        </w:rPr>
        <w:t>I</w:t>
      </w:r>
      <w:r w:rsidRPr="002453A2">
        <w:rPr>
          <w:rFonts w:asciiTheme="majorBidi" w:hAnsiTheme="majorBidi" w:cstheme="majorBidi"/>
          <w:b/>
          <w:bCs/>
          <w:sz w:val="24"/>
          <w:szCs w:val="24"/>
          <w:lang w:bidi="ar-DZ"/>
        </w:rPr>
        <w:t>.3.5.Effet du stress sur la physiologie des plantes</w:t>
      </w:r>
    </w:p>
    <w:p w:rsidR="00B85B15" w:rsidRPr="002453A2" w:rsidRDefault="00B85B15" w:rsidP="00B85B15">
      <w:pPr>
        <w:tabs>
          <w:tab w:val="left" w:pos="0"/>
        </w:tabs>
        <w:ind w:firstLine="567"/>
        <w:jc w:val="both"/>
        <w:rPr>
          <w:rFonts w:asciiTheme="majorBidi" w:hAnsiTheme="majorBidi" w:cstheme="majorBidi"/>
          <w:sz w:val="24"/>
          <w:szCs w:val="24"/>
          <w:lang w:bidi="ar-DZ"/>
        </w:rPr>
      </w:pPr>
      <w:r w:rsidRPr="002453A2">
        <w:rPr>
          <w:rFonts w:asciiTheme="majorBidi" w:hAnsiTheme="majorBidi" w:cstheme="majorBidi"/>
          <w:sz w:val="24"/>
          <w:szCs w:val="24"/>
          <w:lang w:bidi="ar-DZ"/>
        </w:rPr>
        <w:t xml:space="preserve">Selon </w:t>
      </w:r>
      <w:proofErr w:type="spellStart"/>
      <w:r w:rsidRPr="002453A2">
        <w:rPr>
          <w:rFonts w:asciiTheme="majorBidi" w:hAnsiTheme="majorBidi" w:cstheme="majorBidi"/>
          <w:b/>
          <w:bCs/>
          <w:sz w:val="24"/>
          <w:szCs w:val="24"/>
          <w:lang w:bidi="ar-DZ"/>
        </w:rPr>
        <w:t>Hayashi</w:t>
      </w:r>
      <w:proofErr w:type="spellEnd"/>
      <w:r w:rsidRPr="002453A2">
        <w:rPr>
          <w:rFonts w:asciiTheme="majorBidi" w:hAnsiTheme="majorBidi" w:cstheme="majorBidi"/>
          <w:b/>
          <w:bCs/>
          <w:sz w:val="24"/>
          <w:szCs w:val="24"/>
          <w:lang w:bidi="ar-DZ"/>
        </w:rPr>
        <w:t xml:space="preserve"> et </w:t>
      </w:r>
      <w:proofErr w:type="spellStart"/>
      <w:r w:rsidRPr="002453A2">
        <w:rPr>
          <w:rFonts w:asciiTheme="majorBidi" w:hAnsiTheme="majorBidi" w:cstheme="majorBidi"/>
          <w:b/>
          <w:bCs/>
          <w:sz w:val="24"/>
          <w:szCs w:val="24"/>
          <w:lang w:bidi="ar-DZ"/>
        </w:rPr>
        <w:t>Murata</w:t>
      </w:r>
      <w:proofErr w:type="spellEnd"/>
      <w:r w:rsidRPr="002453A2">
        <w:rPr>
          <w:rFonts w:asciiTheme="majorBidi" w:hAnsiTheme="majorBidi" w:cstheme="majorBidi"/>
          <w:b/>
          <w:bCs/>
          <w:sz w:val="24"/>
          <w:szCs w:val="24"/>
          <w:lang w:bidi="ar-DZ"/>
        </w:rPr>
        <w:t xml:space="preserve"> (1998) </w:t>
      </w:r>
      <w:r w:rsidRPr="002453A2">
        <w:rPr>
          <w:rFonts w:asciiTheme="majorBidi" w:hAnsiTheme="majorBidi" w:cstheme="majorBidi"/>
          <w:sz w:val="24"/>
          <w:szCs w:val="24"/>
          <w:lang w:bidi="ar-DZ"/>
        </w:rPr>
        <w:t>et</w:t>
      </w:r>
      <w:r w:rsidRPr="002453A2">
        <w:rPr>
          <w:rFonts w:asciiTheme="majorBidi" w:hAnsiTheme="majorBidi" w:cstheme="majorBidi"/>
          <w:b/>
          <w:bCs/>
          <w:sz w:val="24"/>
          <w:szCs w:val="24"/>
          <w:lang w:bidi="ar-DZ"/>
        </w:rPr>
        <w:t xml:space="preserve"> </w:t>
      </w:r>
      <w:proofErr w:type="spellStart"/>
      <w:r w:rsidRPr="002453A2">
        <w:rPr>
          <w:rFonts w:asciiTheme="majorBidi" w:hAnsiTheme="majorBidi" w:cstheme="majorBidi"/>
          <w:b/>
          <w:bCs/>
          <w:sz w:val="24"/>
          <w:szCs w:val="24"/>
          <w:lang w:bidi="ar-DZ"/>
        </w:rPr>
        <w:t>Das</w:t>
      </w:r>
      <w:proofErr w:type="spellEnd"/>
      <w:r w:rsidRPr="002453A2">
        <w:rPr>
          <w:rFonts w:asciiTheme="majorBidi" w:hAnsiTheme="majorBidi" w:cstheme="majorBidi"/>
          <w:b/>
          <w:bCs/>
          <w:sz w:val="24"/>
          <w:szCs w:val="24"/>
          <w:lang w:bidi="ar-DZ"/>
        </w:rPr>
        <w:t xml:space="preserve"> (2005),</w:t>
      </w:r>
      <w:r w:rsidRPr="002453A2">
        <w:rPr>
          <w:rFonts w:asciiTheme="majorBidi" w:hAnsiTheme="majorBidi" w:cstheme="majorBidi"/>
          <w:sz w:val="24"/>
          <w:szCs w:val="24"/>
          <w:lang w:bidi="ar-DZ"/>
        </w:rPr>
        <w:t xml:space="preserve">  La salinité du sol ou de l'eau est causée par la présence d'une quantité excessive de sels. Généralement un taux élevé de Na+ et Cl- cause le stress salin. Le stress salin a un triple effet: il réduit le potentiel hydrique, cause un déséquilibre ionique ou des perturbations en homéostasie ionique et provoque une toxicité ionique.</w:t>
      </w:r>
      <w:r w:rsidRPr="002453A2">
        <w:rPr>
          <w:rFonts w:asciiTheme="majorBidi" w:hAnsiTheme="majorBidi" w:cstheme="majorBidi"/>
          <w:sz w:val="24"/>
          <w:szCs w:val="24"/>
        </w:rPr>
        <w:t xml:space="preserve"> </w:t>
      </w:r>
      <w:r w:rsidRPr="002453A2">
        <w:rPr>
          <w:rFonts w:asciiTheme="majorBidi" w:hAnsiTheme="majorBidi" w:cstheme="majorBidi"/>
          <w:sz w:val="24"/>
          <w:szCs w:val="24"/>
          <w:lang w:bidi="ar-DZ"/>
        </w:rPr>
        <w:t>Depuis que le stress salin implique aussi bien le stress osmotique qu'ionique</w:t>
      </w:r>
      <w:r w:rsidR="001D316E" w:rsidRPr="002453A2">
        <w:rPr>
          <w:rFonts w:asciiTheme="majorBidi" w:hAnsiTheme="majorBidi" w:cstheme="majorBidi"/>
          <w:sz w:val="24"/>
          <w:szCs w:val="24"/>
          <w:lang w:bidi="ar-DZ"/>
        </w:rPr>
        <w:fldChar w:fldCharType="begin" w:fldLock="1"/>
      </w:r>
      <w:r w:rsidRPr="002453A2">
        <w:rPr>
          <w:rFonts w:asciiTheme="majorBidi" w:hAnsiTheme="majorBidi" w:cstheme="majorBidi"/>
          <w:sz w:val="24"/>
          <w:szCs w:val="24"/>
          <w:lang w:bidi="ar-DZ"/>
        </w:rPr>
        <w:instrText>ADDIN CSL_CITATION { "citationItems" : [ { "id" : "ITEM-1", "itemData" : { "author" : [ { "dropping-particle" : "", "family" : "BOUZID", "given" : "S", "non-dropping-particle" : "", "parse-names" : false, "suffix" : "" } ], "id" : "ITEM-1", "issued" : { "date-parts" : [ [ "2010" ] ] }, "page" : "124", "title" : "Remerciements", "type" : "article-journal" }, "uris" : [ "http://www.mendeley.com/documents/?uuid=d197979f-4786-40a2-b357-2c716c3b4c18" ] } ], "mendeley" : { "formattedCitation" : "(BOUZID 2010)", "plainTextFormattedCitation" : "(BOUZID 2010)", "previouslyFormattedCitation" : "(BOUZID 2010)" }, "properties" : { "noteIndex" : 0 }, "schema" : "https://github.com/citation-style-language/schema/raw/master/csl-citation.json" }</w:instrText>
      </w:r>
      <w:r w:rsidR="001D316E" w:rsidRPr="002453A2">
        <w:rPr>
          <w:rFonts w:asciiTheme="majorBidi" w:hAnsiTheme="majorBidi" w:cstheme="majorBidi"/>
          <w:sz w:val="24"/>
          <w:szCs w:val="24"/>
          <w:lang w:bidi="ar-DZ"/>
        </w:rPr>
        <w:fldChar w:fldCharType="separate"/>
      </w:r>
      <w:r w:rsidRPr="002453A2">
        <w:rPr>
          <w:rFonts w:asciiTheme="majorBidi" w:hAnsiTheme="majorBidi" w:cstheme="majorBidi"/>
          <w:noProof/>
          <w:sz w:val="24"/>
          <w:szCs w:val="24"/>
          <w:lang w:bidi="ar-DZ"/>
        </w:rPr>
        <w:t>(</w:t>
      </w:r>
      <w:r w:rsidRPr="002453A2">
        <w:rPr>
          <w:rFonts w:asciiTheme="majorBidi" w:hAnsiTheme="majorBidi" w:cstheme="majorBidi"/>
          <w:b/>
          <w:bCs/>
          <w:noProof/>
          <w:sz w:val="24"/>
          <w:szCs w:val="24"/>
          <w:lang w:bidi="ar-DZ"/>
        </w:rPr>
        <w:t>Bouzid ,2010)</w:t>
      </w:r>
      <w:r w:rsidR="001D316E" w:rsidRPr="002453A2">
        <w:rPr>
          <w:rFonts w:asciiTheme="majorBidi" w:hAnsiTheme="majorBidi" w:cstheme="majorBidi"/>
          <w:sz w:val="24"/>
          <w:szCs w:val="24"/>
          <w:lang w:bidi="ar-DZ"/>
        </w:rPr>
        <w:fldChar w:fldCharType="end"/>
      </w:r>
    </w:p>
    <w:p w:rsidR="00B85B15" w:rsidRPr="002453A2" w:rsidRDefault="00B85B15" w:rsidP="00B85B15">
      <w:pPr>
        <w:tabs>
          <w:tab w:val="left" w:pos="0"/>
        </w:tabs>
        <w:ind w:firstLine="567"/>
        <w:jc w:val="both"/>
        <w:rPr>
          <w:rFonts w:asciiTheme="majorBidi" w:hAnsiTheme="majorBidi" w:cstheme="majorBidi"/>
          <w:sz w:val="24"/>
          <w:szCs w:val="24"/>
          <w:lang w:bidi="ar-DZ"/>
        </w:rPr>
      </w:pPr>
      <w:r w:rsidRPr="002453A2">
        <w:rPr>
          <w:rFonts w:asciiTheme="majorBidi" w:hAnsiTheme="majorBidi" w:cstheme="majorBidi"/>
          <w:sz w:val="24"/>
          <w:szCs w:val="24"/>
          <w:lang w:bidi="ar-DZ"/>
        </w:rPr>
        <w:t xml:space="preserve"> La salinité affecte différents mécanismes physiologiques, la nécessité de survivre dans un environnement salin nécessite de multiples mécanismes d’adaptation pour les plantes ce qui implique un ensemble complexe de paramètres dont certains sont encore inconnus (</w:t>
      </w:r>
      <w:r w:rsidRPr="002453A2">
        <w:rPr>
          <w:rFonts w:asciiTheme="majorBidi" w:hAnsiTheme="majorBidi" w:cstheme="majorBidi"/>
          <w:b/>
          <w:bCs/>
          <w:sz w:val="24"/>
          <w:szCs w:val="24"/>
          <w:lang w:bidi="ar-DZ"/>
        </w:rPr>
        <w:t xml:space="preserve">Yeo Et </w:t>
      </w:r>
      <w:proofErr w:type="spellStart"/>
      <w:r w:rsidRPr="002453A2">
        <w:rPr>
          <w:rFonts w:asciiTheme="majorBidi" w:hAnsiTheme="majorBidi" w:cstheme="majorBidi"/>
          <w:b/>
          <w:bCs/>
          <w:sz w:val="24"/>
          <w:szCs w:val="24"/>
          <w:lang w:bidi="ar-DZ"/>
        </w:rPr>
        <w:t>Flowers</w:t>
      </w:r>
      <w:proofErr w:type="spellEnd"/>
      <w:r w:rsidRPr="002453A2">
        <w:rPr>
          <w:rFonts w:asciiTheme="majorBidi" w:hAnsiTheme="majorBidi" w:cstheme="majorBidi"/>
          <w:b/>
          <w:bCs/>
          <w:sz w:val="24"/>
          <w:szCs w:val="24"/>
          <w:lang w:bidi="ar-DZ"/>
        </w:rPr>
        <w:t>, 1986).</w:t>
      </w:r>
      <w:r w:rsidRPr="002453A2">
        <w:rPr>
          <w:rFonts w:asciiTheme="majorBidi" w:hAnsiTheme="majorBidi" w:cstheme="majorBidi"/>
          <w:sz w:val="24"/>
          <w:szCs w:val="24"/>
          <w:lang w:bidi="ar-DZ"/>
        </w:rPr>
        <w:t xml:space="preserve">  </w:t>
      </w:r>
    </w:p>
    <w:p w:rsidR="00B85B15" w:rsidRPr="002453A2" w:rsidRDefault="00B85B15" w:rsidP="00B85B15">
      <w:pPr>
        <w:tabs>
          <w:tab w:val="left" w:pos="0"/>
        </w:tabs>
        <w:jc w:val="both"/>
        <w:rPr>
          <w:rFonts w:asciiTheme="majorBidi" w:hAnsiTheme="majorBidi" w:cstheme="majorBidi"/>
          <w:sz w:val="24"/>
          <w:szCs w:val="24"/>
          <w:lang w:bidi="ar-DZ"/>
        </w:rPr>
      </w:pPr>
      <w:r w:rsidRPr="002453A2">
        <w:rPr>
          <w:rFonts w:asciiTheme="majorBidi" w:hAnsiTheme="majorBidi" w:cstheme="majorBidi"/>
          <w:b/>
          <w:bCs/>
          <w:sz w:val="24"/>
          <w:szCs w:val="24"/>
        </w:rPr>
        <w:t>I.3.5.1.l'effet de stress sur la germination</w:t>
      </w:r>
    </w:p>
    <w:p w:rsidR="00B85B15" w:rsidRPr="002453A2" w:rsidRDefault="00B85B15" w:rsidP="00B85B15">
      <w:pPr>
        <w:tabs>
          <w:tab w:val="left" w:pos="0"/>
        </w:tabs>
        <w:autoSpaceDE w:val="0"/>
        <w:autoSpaceDN w:val="0"/>
        <w:adjustRightInd w:val="0"/>
        <w:ind w:firstLine="567"/>
        <w:jc w:val="both"/>
        <w:rPr>
          <w:rFonts w:asciiTheme="majorBidi" w:hAnsiTheme="majorBidi" w:cstheme="majorBidi"/>
          <w:sz w:val="24"/>
          <w:szCs w:val="24"/>
        </w:rPr>
      </w:pPr>
      <w:r w:rsidRPr="002453A2">
        <w:rPr>
          <w:rFonts w:asciiTheme="majorBidi" w:hAnsiTheme="majorBidi" w:cstheme="majorBidi"/>
          <w:sz w:val="24"/>
          <w:szCs w:val="24"/>
        </w:rPr>
        <w:t xml:space="preserve">Selon </w:t>
      </w:r>
      <w:proofErr w:type="spellStart"/>
      <w:r w:rsidRPr="002453A2">
        <w:rPr>
          <w:rFonts w:asciiTheme="majorBidi" w:hAnsiTheme="majorBidi" w:cstheme="majorBidi"/>
          <w:sz w:val="24"/>
          <w:szCs w:val="24"/>
        </w:rPr>
        <w:t>Bajji</w:t>
      </w:r>
      <w:proofErr w:type="spellEnd"/>
      <w:r w:rsidRPr="002453A2">
        <w:rPr>
          <w:rFonts w:asciiTheme="majorBidi" w:hAnsiTheme="majorBidi" w:cstheme="majorBidi"/>
          <w:sz w:val="24"/>
          <w:szCs w:val="24"/>
        </w:rPr>
        <w:t xml:space="preserve"> et </w:t>
      </w:r>
      <w:r w:rsidRPr="002453A2">
        <w:rPr>
          <w:rFonts w:asciiTheme="majorBidi" w:hAnsiTheme="majorBidi" w:cstheme="majorBidi"/>
          <w:i/>
          <w:iCs/>
          <w:sz w:val="24"/>
          <w:szCs w:val="24"/>
        </w:rPr>
        <w:t>al(2002</w:t>
      </w:r>
      <w:r w:rsidRPr="002453A2">
        <w:rPr>
          <w:rFonts w:asciiTheme="majorBidi" w:hAnsiTheme="majorBidi" w:cstheme="majorBidi"/>
          <w:sz w:val="24"/>
          <w:szCs w:val="24"/>
        </w:rPr>
        <w:t xml:space="preserve">), le stress salin peu avoir un impact sur la mobilisation des éléments minéraux de la graine vers les jeunes plantules mais ces effets n'ont pas de conséquence à court terme sur les processus de croissance. </w:t>
      </w:r>
    </w:p>
    <w:p w:rsidR="00B85B15" w:rsidRPr="002453A2" w:rsidRDefault="00B85B15" w:rsidP="00B85B15">
      <w:pPr>
        <w:tabs>
          <w:tab w:val="left" w:pos="0"/>
        </w:tabs>
        <w:autoSpaceDE w:val="0"/>
        <w:autoSpaceDN w:val="0"/>
        <w:adjustRightInd w:val="0"/>
        <w:jc w:val="both"/>
        <w:rPr>
          <w:rFonts w:asciiTheme="majorBidi" w:hAnsiTheme="majorBidi" w:cstheme="majorBidi"/>
          <w:sz w:val="24"/>
          <w:szCs w:val="24"/>
        </w:rPr>
      </w:pPr>
      <w:r w:rsidRPr="002453A2">
        <w:rPr>
          <w:rFonts w:asciiTheme="majorBidi" w:hAnsiTheme="majorBidi" w:cstheme="majorBidi"/>
          <w:sz w:val="24"/>
          <w:szCs w:val="24"/>
        </w:rPr>
        <w:tab/>
        <w:t>La plupart des plantes sont plus sensibles à la salinité durant leurs phases de germination et de levée (</w:t>
      </w:r>
      <w:r w:rsidRPr="002453A2">
        <w:rPr>
          <w:rFonts w:asciiTheme="majorBidi" w:hAnsiTheme="majorBidi" w:cstheme="majorBidi"/>
          <w:b/>
          <w:bCs/>
          <w:sz w:val="24"/>
          <w:szCs w:val="24"/>
        </w:rPr>
        <w:t>Maillard, 2001</w:t>
      </w:r>
      <w:r w:rsidRPr="002453A2">
        <w:rPr>
          <w:rFonts w:asciiTheme="majorBidi" w:hAnsiTheme="majorBidi" w:cstheme="majorBidi"/>
          <w:sz w:val="24"/>
          <w:szCs w:val="24"/>
        </w:rPr>
        <w:t>) Parmi les causes de l'inhibition de la germination en présence de sel, la variation de l'équilibre hormonal a été évoquée (</w:t>
      </w:r>
      <w:proofErr w:type="spellStart"/>
      <w:r w:rsidRPr="002453A2">
        <w:rPr>
          <w:rFonts w:asciiTheme="majorBidi" w:hAnsiTheme="majorBidi" w:cstheme="majorBidi"/>
          <w:b/>
          <w:bCs/>
          <w:sz w:val="24"/>
          <w:szCs w:val="24"/>
        </w:rPr>
        <w:t>Ungar</w:t>
      </w:r>
      <w:proofErr w:type="spellEnd"/>
      <w:r w:rsidRPr="002453A2">
        <w:rPr>
          <w:rFonts w:asciiTheme="majorBidi" w:hAnsiTheme="majorBidi" w:cstheme="majorBidi"/>
          <w:b/>
          <w:bCs/>
          <w:sz w:val="24"/>
          <w:szCs w:val="24"/>
        </w:rPr>
        <w:t xml:space="preserve">, 1978 et </w:t>
      </w:r>
      <w:proofErr w:type="spellStart"/>
      <w:r w:rsidRPr="002453A2">
        <w:rPr>
          <w:rFonts w:asciiTheme="majorBidi" w:hAnsiTheme="majorBidi" w:cstheme="majorBidi"/>
          <w:b/>
          <w:bCs/>
          <w:sz w:val="24"/>
          <w:szCs w:val="24"/>
        </w:rPr>
        <w:t>Kabar</w:t>
      </w:r>
      <w:proofErr w:type="spellEnd"/>
      <w:r w:rsidRPr="002453A2">
        <w:rPr>
          <w:rFonts w:asciiTheme="majorBidi" w:hAnsiTheme="majorBidi" w:cstheme="majorBidi"/>
          <w:b/>
          <w:bCs/>
          <w:sz w:val="24"/>
          <w:szCs w:val="24"/>
        </w:rPr>
        <w:t>., 1986 in BOUCHOUKH., 2010</w:t>
      </w:r>
      <w:r w:rsidRPr="002453A2">
        <w:rPr>
          <w:rFonts w:asciiTheme="majorBidi" w:hAnsiTheme="majorBidi" w:cstheme="majorBidi"/>
          <w:sz w:val="24"/>
          <w:szCs w:val="24"/>
        </w:rPr>
        <w:t xml:space="preserve">). Bien que les halophytes possèdent une teneur très élevée en </w:t>
      </w:r>
      <w:r w:rsidRPr="002453A2">
        <w:rPr>
          <w:rFonts w:asciiTheme="majorBidi" w:hAnsiTheme="majorBidi" w:cstheme="majorBidi"/>
          <w:sz w:val="24"/>
          <w:szCs w:val="24"/>
        </w:rPr>
        <w:lastRenderedPageBreak/>
        <w:t>sel dans leurs tissus au stade adulte, leurs graines ne sont pas aussi tolérantes au sel au stade germination (</w:t>
      </w:r>
      <w:proofErr w:type="spellStart"/>
      <w:r w:rsidRPr="002453A2">
        <w:rPr>
          <w:rFonts w:asciiTheme="majorBidi" w:hAnsiTheme="majorBidi" w:cstheme="majorBidi"/>
          <w:b/>
          <w:bCs/>
          <w:sz w:val="24"/>
          <w:szCs w:val="24"/>
        </w:rPr>
        <w:t>Belkhodja</w:t>
      </w:r>
      <w:proofErr w:type="spellEnd"/>
      <w:r w:rsidRPr="002453A2">
        <w:rPr>
          <w:rFonts w:asciiTheme="majorBidi" w:hAnsiTheme="majorBidi" w:cstheme="majorBidi"/>
          <w:b/>
          <w:bCs/>
          <w:sz w:val="24"/>
          <w:szCs w:val="24"/>
        </w:rPr>
        <w:t xml:space="preserve"> et </w:t>
      </w:r>
      <w:proofErr w:type="spellStart"/>
      <w:r w:rsidRPr="002453A2">
        <w:rPr>
          <w:rFonts w:asciiTheme="majorBidi" w:hAnsiTheme="majorBidi" w:cstheme="majorBidi"/>
          <w:b/>
          <w:bCs/>
          <w:sz w:val="24"/>
          <w:szCs w:val="24"/>
        </w:rPr>
        <w:t>Bidai</w:t>
      </w:r>
      <w:proofErr w:type="spellEnd"/>
      <w:r w:rsidRPr="002453A2">
        <w:rPr>
          <w:rFonts w:asciiTheme="majorBidi" w:hAnsiTheme="majorBidi" w:cstheme="majorBidi"/>
          <w:b/>
          <w:bCs/>
          <w:sz w:val="24"/>
          <w:szCs w:val="24"/>
        </w:rPr>
        <w:t>.</w:t>
      </w:r>
      <w:r w:rsidRPr="002453A2">
        <w:rPr>
          <w:rFonts w:asciiTheme="majorBidi" w:hAnsiTheme="majorBidi" w:cstheme="majorBidi"/>
          <w:sz w:val="24"/>
          <w:szCs w:val="24"/>
        </w:rPr>
        <w:t xml:space="preserve">, </w:t>
      </w:r>
      <w:r w:rsidRPr="002453A2">
        <w:rPr>
          <w:rFonts w:asciiTheme="majorBidi" w:hAnsiTheme="majorBidi" w:cstheme="majorBidi"/>
          <w:b/>
          <w:bCs/>
          <w:sz w:val="24"/>
          <w:szCs w:val="24"/>
        </w:rPr>
        <w:t>2004</w:t>
      </w:r>
      <w:r w:rsidRPr="002453A2">
        <w:rPr>
          <w:rFonts w:asciiTheme="majorBidi" w:hAnsiTheme="majorBidi" w:cstheme="majorBidi"/>
          <w:sz w:val="24"/>
          <w:szCs w:val="24"/>
        </w:rPr>
        <w:t>).</w:t>
      </w:r>
    </w:p>
    <w:p w:rsidR="00B85B15" w:rsidRPr="002453A2" w:rsidRDefault="00B85B15" w:rsidP="00B85B15">
      <w:pPr>
        <w:tabs>
          <w:tab w:val="left" w:pos="0"/>
        </w:tabs>
        <w:autoSpaceDE w:val="0"/>
        <w:autoSpaceDN w:val="0"/>
        <w:adjustRightInd w:val="0"/>
        <w:ind w:firstLine="567"/>
        <w:jc w:val="both"/>
        <w:rPr>
          <w:rFonts w:asciiTheme="majorBidi" w:hAnsiTheme="majorBidi" w:cstheme="majorBidi"/>
          <w:b/>
          <w:bCs/>
          <w:sz w:val="24"/>
          <w:szCs w:val="24"/>
        </w:rPr>
      </w:pPr>
      <w:r w:rsidRPr="002453A2">
        <w:rPr>
          <w:rFonts w:asciiTheme="majorBidi" w:hAnsiTheme="majorBidi" w:cstheme="majorBidi"/>
          <w:sz w:val="24"/>
          <w:szCs w:val="24"/>
        </w:rPr>
        <w:t>Le stade germination est souvent limité par la salinité du sol et se montre le plus sensible que les autres stades (</w:t>
      </w:r>
      <w:r w:rsidRPr="002453A2">
        <w:rPr>
          <w:rFonts w:asciiTheme="majorBidi" w:hAnsiTheme="majorBidi" w:cstheme="majorBidi"/>
          <w:b/>
          <w:bCs/>
          <w:sz w:val="24"/>
          <w:szCs w:val="24"/>
        </w:rPr>
        <w:t xml:space="preserve">Bouda S et </w:t>
      </w:r>
      <w:proofErr w:type="spellStart"/>
      <w:r w:rsidRPr="002453A2">
        <w:rPr>
          <w:rFonts w:asciiTheme="majorBidi" w:hAnsiTheme="majorBidi" w:cstheme="majorBidi"/>
          <w:b/>
          <w:bCs/>
          <w:sz w:val="24"/>
          <w:szCs w:val="24"/>
        </w:rPr>
        <w:t>Haddioui</w:t>
      </w:r>
      <w:proofErr w:type="spellEnd"/>
      <w:r w:rsidRPr="002453A2">
        <w:rPr>
          <w:rFonts w:asciiTheme="majorBidi" w:hAnsiTheme="majorBidi" w:cstheme="majorBidi"/>
          <w:b/>
          <w:bCs/>
          <w:sz w:val="24"/>
          <w:szCs w:val="24"/>
        </w:rPr>
        <w:t xml:space="preserve"> .</w:t>
      </w:r>
      <w:proofErr w:type="gramStart"/>
      <w:r w:rsidRPr="002453A2">
        <w:rPr>
          <w:rFonts w:asciiTheme="majorBidi" w:hAnsiTheme="majorBidi" w:cstheme="majorBidi"/>
          <w:b/>
          <w:bCs/>
          <w:sz w:val="24"/>
          <w:szCs w:val="24"/>
        </w:rPr>
        <w:t>,2011</w:t>
      </w:r>
      <w:proofErr w:type="gramEnd"/>
      <w:r w:rsidRPr="002453A2">
        <w:rPr>
          <w:rFonts w:asciiTheme="majorBidi" w:hAnsiTheme="majorBidi" w:cstheme="majorBidi"/>
          <w:sz w:val="24"/>
          <w:szCs w:val="24"/>
        </w:rPr>
        <w:t>)</w:t>
      </w:r>
      <w:r w:rsidRPr="002453A2">
        <w:rPr>
          <w:rFonts w:asciiTheme="majorBidi" w:hAnsiTheme="majorBidi" w:cstheme="majorBidi"/>
          <w:b/>
          <w:bCs/>
          <w:sz w:val="24"/>
          <w:szCs w:val="24"/>
        </w:rPr>
        <w:t xml:space="preserve"> </w:t>
      </w:r>
    </w:p>
    <w:p w:rsidR="00B85B15" w:rsidRPr="002453A2" w:rsidRDefault="00B85B15" w:rsidP="00B85B15">
      <w:pPr>
        <w:tabs>
          <w:tab w:val="left" w:pos="0"/>
        </w:tabs>
        <w:jc w:val="both"/>
        <w:rPr>
          <w:rFonts w:asciiTheme="majorBidi" w:hAnsiTheme="majorBidi" w:cstheme="majorBidi"/>
          <w:b/>
          <w:bCs/>
          <w:sz w:val="24"/>
          <w:szCs w:val="24"/>
        </w:rPr>
      </w:pPr>
    </w:p>
    <w:p w:rsidR="00B85B15" w:rsidRPr="002453A2" w:rsidRDefault="00B85B15" w:rsidP="00B85B15">
      <w:pPr>
        <w:tabs>
          <w:tab w:val="left" w:pos="0"/>
        </w:tabs>
        <w:jc w:val="both"/>
        <w:rPr>
          <w:rFonts w:asciiTheme="majorBidi" w:hAnsiTheme="majorBidi" w:cstheme="majorBidi"/>
          <w:b/>
          <w:bCs/>
          <w:sz w:val="24"/>
          <w:szCs w:val="24"/>
        </w:rPr>
      </w:pPr>
      <w:r w:rsidRPr="002453A2">
        <w:rPr>
          <w:rFonts w:asciiTheme="majorBidi" w:hAnsiTheme="majorBidi" w:cstheme="majorBidi"/>
          <w:b/>
          <w:bCs/>
          <w:sz w:val="24"/>
          <w:szCs w:val="24"/>
        </w:rPr>
        <w:t>I.3.5.2.l'effet de stress sur la croissance et le développement</w:t>
      </w:r>
    </w:p>
    <w:p w:rsidR="00B85B15" w:rsidRPr="002453A2" w:rsidRDefault="00B85B15" w:rsidP="00B85B15">
      <w:pPr>
        <w:tabs>
          <w:tab w:val="left" w:pos="0"/>
        </w:tabs>
        <w:autoSpaceDE w:val="0"/>
        <w:autoSpaceDN w:val="0"/>
        <w:adjustRightInd w:val="0"/>
        <w:ind w:firstLine="567"/>
        <w:jc w:val="both"/>
        <w:rPr>
          <w:rFonts w:asciiTheme="majorBidi" w:hAnsiTheme="majorBidi" w:cstheme="majorBidi"/>
          <w:sz w:val="24"/>
          <w:szCs w:val="24"/>
        </w:rPr>
      </w:pPr>
      <w:r w:rsidRPr="002453A2">
        <w:rPr>
          <w:rFonts w:asciiTheme="majorBidi" w:hAnsiTheme="majorBidi" w:cstheme="majorBidi"/>
          <w:sz w:val="24"/>
          <w:szCs w:val="24"/>
        </w:rPr>
        <w:t>La salinité est une contrainte majeure qui affecte la croissance et le développement des plantes (</w:t>
      </w:r>
      <w:proofErr w:type="spellStart"/>
      <w:r w:rsidRPr="002453A2">
        <w:rPr>
          <w:rFonts w:asciiTheme="majorBidi" w:hAnsiTheme="majorBidi" w:cstheme="majorBidi"/>
          <w:b/>
          <w:bCs/>
          <w:sz w:val="24"/>
          <w:szCs w:val="24"/>
        </w:rPr>
        <w:t>Bouaouina</w:t>
      </w:r>
      <w:proofErr w:type="spellEnd"/>
      <w:r w:rsidRPr="002453A2">
        <w:rPr>
          <w:rFonts w:asciiTheme="majorBidi" w:hAnsiTheme="majorBidi" w:cstheme="majorBidi"/>
          <w:b/>
          <w:bCs/>
          <w:sz w:val="24"/>
          <w:szCs w:val="24"/>
        </w:rPr>
        <w:t xml:space="preserve"> et </w:t>
      </w:r>
      <w:r w:rsidRPr="002453A2">
        <w:rPr>
          <w:rFonts w:asciiTheme="majorBidi" w:hAnsiTheme="majorBidi" w:cstheme="majorBidi"/>
          <w:b/>
          <w:bCs/>
          <w:i/>
          <w:iCs/>
          <w:sz w:val="24"/>
          <w:szCs w:val="24"/>
        </w:rPr>
        <w:t xml:space="preserve">al, </w:t>
      </w:r>
      <w:r w:rsidRPr="002453A2">
        <w:rPr>
          <w:rFonts w:asciiTheme="majorBidi" w:hAnsiTheme="majorBidi" w:cstheme="majorBidi"/>
          <w:b/>
          <w:bCs/>
          <w:sz w:val="24"/>
          <w:szCs w:val="24"/>
        </w:rPr>
        <w:t>2000)</w:t>
      </w:r>
      <w:r w:rsidRPr="002453A2">
        <w:rPr>
          <w:rFonts w:asciiTheme="majorBidi" w:hAnsiTheme="majorBidi" w:cstheme="majorBidi"/>
          <w:sz w:val="24"/>
          <w:szCs w:val="24"/>
        </w:rPr>
        <w:t>. La salinité affecterait de plusieurs manières la  croissance de la plante :</w:t>
      </w:r>
    </w:p>
    <w:p w:rsidR="00B85B15" w:rsidRPr="002453A2" w:rsidRDefault="00B85B15" w:rsidP="00B85B15">
      <w:pPr>
        <w:tabs>
          <w:tab w:val="left" w:pos="0"/>
        </w:tabs>
        <w:autoSpaceDE w:val="0"/>
        <w:autoSpaceDN w:val="0"/>
        <w:adjustRightInd w:val="0"/>
        <w:jc w:val="both"/>
        <w:rPr>
          <w:rFonts w:asciiTheme="majorBidi" w:hAnsiTheme="majorBidi" w:cstheme="majorBidi"/>
          <w:sz w:val="24"/>
          <w:szCs w:val="24"/>
        </w:rPr>
      </w:pPr>
      <w:r w:rsidRPr="002453A2">
        <w:rPr>
          <w:rFonts w:asciiTheme="majorBidi" w:hAnsiTheme="majorBidi" w:cstheme="majorBidi"/>
          <w:sz w:val="24"/>
          <w:szCs w:val="24"/>
        </w:rPr>
        <w:t xml:space="preserve">- La concentration élevée de </w:t>
      </w:r>
      <w:proofErr w:type="spellStart"/>
      <w:r w:rsidRPr="002453A2">
        <w:rPr>
          <w:rFonts w:asciiTheme="majorBidi" w:hAnsiTheme="majorBidi" w:cstheme="majorBidi"/>
          <w:sz w:val="24"/>
          <w:szCs w:val="24"/>
        </w:rPr>
        <w:t>NaCl</w:t>
      </w:r>
      <w:proofErr w:type="spellEnd"/>
      <w:r w:rsidRPr="002453A2">
        <w:rPr>
          <w:rFonts w:asciiTheme="majorBidi" w:hAnsiTheme="majorBidi" w:cstheme="majorBidi"/>
          <w:sz w:val="24"/>
          <w:szCs w:val="24"/>
        </w:rPr>
        <w:t xml:space="preserve"> diminue également lʼabsorption de Ca2+ qui est relativement tolérante au sel, lʼaugmentation de la concentration en Na+ sʼaccompagne dʼ une réduction de la concentration en Mg2+, K+, N, P et Ca2+ dans la plante (</w:t>
      </w:r>
      <w:r w:rsidRPr="002453A2">
        <w:rPr>
          <w:rFonts w:asciiTheme="majorBidi" w:hAnsiTheme="majorBidi" w:cstheme="majorBidi"/>
          <w:b/>
          <w:bCs/>
          <w:sz w:val="24"/>
          <w:szCs w:val="24"/>
        </w:rPr>
        <w:t>Levitt, 1980</w:t>
      </w:r>
      <w:r w:rsidRPr="002453A2">
        <w:rPr>
          <w:rFonts w:asciiTheme="majorBidi" w:hAnsiTheme="majorBidi" w:cstheme="majorBidi"/>
          <w:sz w:val="24"/>
          <w:szCs w:val="24"/>
        </w:rPr>
        <w:t>). Ce déséquilibre nutritionnel est une cause possible des réductions de croissance en présence de sel lorsque des ions essentiels comme K+, Ca2+ ou NO3- deviennent limitant (</w:t>
      </w:r>
      <w:proofErr w:type="spellStart"/>
      <w:r w:rsidRPr="002453A2">
        <w:rPr>
          <w:rFonts w:asciiTheme="majorBidi" w:hAnsiTheme="majorBidi" w:cstheme="majorBidi"/>
          <w:b/>
          <w:bCs/>
          <w:sz w:val="24"/>
          <w:szCs w:val="24"/>
        </w:rPr>
        <w:t>Soltani</w:t>
      </w:r>
      <w:proofErr w:type="spellEnd"/>
      <w:r w:rsidRPr="002453A2">
        <w:rPr>
          <w:rFonts w:asciiTheme="majorBidi" w:hAnsiTheme="majorBidi" w:cstheme="majorBidi"/>
          <w:b/>
          <w:bCs/>
          <w:sz w:val="24"/>
          <w:szCs w:val="24"/>
        </w:rPr>
        <w:t xml:space="preserve">, 1988in HAOUALA et </w:t>
      </w:r>
      <w:r w:rsidRPr="002453A2">
        <w:rPr>
          <w:rFonts w:asciiTheme="majorBidi" w:hAnsiTheme="majorBidi" w:cstheme="majorBidi"/>
          <w:b/>
          <w:bCs/>
          <w:i/>
          <w:iCs/>
          <w:sz w:val="24"/>
          <w:szCs w:val="24"/>
        </w:rPr>
        <w:t xml:space="preserve">al, </w:t>
      </w:r>
      <w:r w:rsidRPr="002453A2">
        <w:rPr>
          <w:rFonts w:asciiTheme="majorBidi" w:hAnsiTheme="majorBidi" w:cstheme="majorBidi"/>
          <w:b/>
          <w:bCs/>
          <w:sz w:val="24"/>
          <w:szCs w:val="24"/>
        </w:rPr>
        <w:t>2004</w:t>
      </w:r>
      <w:r w:rsidRPr="002453A2">
        <w:rPr>
          <w:rFonts w:asciiTheme="majorBidi" w:hAnsiTheme="majorBidi" w:cstheme="majorBidi"/>
          <w:sz w:val="24"/>
          <w:szCs w:val="24"/>
        </w:rPr>
        <w:t>).</w:t>
      </w:r>
    </w:p>
    <w:p w:rsidR="00B85B15" w:rsidRPr="002453A2" w:rsidRDefault="00B85B15" w:rsidP="00B85B15">
      <w:pPr>
        <w:tabs>
          <w:tab w:val="left" w:pos="0"/>
        </w:tabs>
        <w:autoSpaceDE w:val="0"/>
        <w:autoSpaceDN w:val="0"/>
        <w:adjustRightInd w:val="0"/>
        <w:jc w:val="both"/>
        <w:rPr>
          <w:rFonts w:asciiTheme="majorBidi" w:hAnsiTheme="majorBidi" w:cstheme="majorBidi"/>
          <w:sz w:val="24"/>
          <w:szCs w:val="24"/>
        </w:rPr>
      </w:pPr>
      <w:r w:rsidRPr="002453A2">
        <w:rPr>
          <w:rFonts w:asciiTheme="majorBidi" w:hAnsiTheme="majorBidi" w:cstheme="majorBidi"/>
          <w:sz w:val="24"/>
          <w:szCs w:val="24"/>
        </w:rPr>
        <w:t>- Les effets osmotiques du stress salin peuvent également limiter la croissance des racines, ce qui limite les possibilités d’absorption des éléments nutritifs du sol (</w:t>
      </w:r>
      <w:proofErr w:type="spellStart"/>
      <w:r w:rsidRPr="002453A2">
        <w:rPr>
          <w:rFonts w:asciiTheme="majorBidi" w:hAnsiTheme="majorBidi" w:cstheme="majorBidi"/>
          <w:b/>
          <w:bCs/>
          <w:sz w:val="24"/>
          <w:szCs w:val="24"/>
        </w:rPr>
        <w:t>Jabnoune</w:t>
      </w:r>
      <w:proofErr w:type="spellEnd"/>
      <w:r w:rsidRPr="002453A2">
        <w:rPr>
          <w:rFonts w:asciiTheme="majorBidi" w:hAnsiTheme="majorBidi" w:cstheme="majorBidi"/>
          <w:b/>
          <w:bCs/>
          <w:sz w:val="24"/>
          <w:szCs w:val="24"/>
        </w:rPr>
        <w:t>, 2008</w:t>
      </w:r>
      <w:r w:rsidRPr="002453A2">
        <w:rPr>
          <w:rFonts w:asciiTheme="majorBidi" w:hAnsiTheme="majorBidi" w:cstheme="majorBidi"/>
          <w:sz w:val="24"/>
          <w:szCs w:val="24"/>
        </w:rPr>
        <w:t xml:space="preserve">). </w:t>
      </w:r>
    </w:p>
    <w:p w:rsidR="00B85B15" w:rsidRPr="002453A2" w:rsidRDefault="00B85B15" w:rsidP="00B85B15">
      <w:pPr>
        <w:tabs>
          <w:tab w:val="left" w:pos="0"/>
        </w:tabs>
        <w:autoSpaceDE w:val="0"/>
        <w:autoSpaceDN w:val="0"/>
        <w:adjustRightInd w:val="0"/>
        <w:ind w:firstLine="567"/>
        <w:jc w:val="both"/>
        <w:rPr>
          <w:rFonts w:asciiTheme="majorBidi" w:hAnsiTheme="majorBidi" w:cstheme="majorBidi"/>
          <w:sz w:val="24"/>
          <w:szCs w:val="24"/>
        </w:rPr>
      </w:pPr>
      <w:r w:rsidRPr="002453A2">
        <w:rPr>
          <w:rFonts w:asciiTheme="majorBidi" w:hAnsiTheme="majorBidi" w:cstheme="majorBidi"/>
          <w:sz w:val="24"/>
          <w:szCs w:val="24"/>
        </w:rPr>
        <w:t xml:space="preserve">Plusieurs auteurs ont rapporté que la salinité excessive affecte la rhizosphère et limite la répartition des plantes dans leurs habitats naturels. Par ailleurs, le fort éclairement et les rares pluies dans les régions semi-arides et arides accentuent la salinisation des périmètres irrigués et les rendent impropres aux cultures. De ce fait, la salinité influence plusieurs aspects de la croissance y compris la </w:t>
      </w:r>
      <w:r w:rsidRPr="002453A2">
        <w:rPr>
          <w:rFonts w:asciiTheme="majorBidi" w:eastAsia="HiddenHorzOCR" w:hAnsiTheme="majorBidi" w:cstheme="majorBidi"/>
          <w:sz w:val="24"/>
          <w:szCs w:val="24"/>
        </w:rPr>
        <w:t xml:space="preserve">floraison, </w:t>
      </w:r>
      <w:r w:rsidRPr="002453A2">
        <w:rPr>
          <w:rFonts w:asciiTheme="majorBidi" w:hAnsiTheme="majorBidi" w:cstheme="majorBidi"/>
          <w:sz w:val="24"/>
          <w:szCs w:val="24"/>
        </w:rPr>
        <w:t>la pollinisation, le développement du fruit, la quantité et la qualité des rendements.</w:t>
      </w:r>
      <w:r w:rsidR="001D316E" w:rsidRPr="002453A2">
        <w:rPr>
          <w:rFonts w:asciiTheme="majorBidi" w:hAnsiTheme="majorBidi" w:cstheme="majorBidi"/>
          <w:b/>
          <w:bCs/>
          <w:sz w:val="24"/>
          <w:szCs w:val="24"/>
        </w:rPr>
        <w:fldChar w:fldCharType="begin" w:fldLock="1"/>
      </w:r>
      <w:r w:rsidRPr="002453A2">
        <w:rPr>
          <w:rFonts w:asciiTheme="majorBidi" w:hAnsiTheme="majorBidi" w:cstheme="majorBidi"/>
          <w:b/>
          <w:bCs/>
          <w:sz w:val="24"/>
          <w:szCs w:val="24"/>
        </w:rPr>
        <w:instrText>ADDIN CSL_CITATION { "citationItems" : [ { "id" : "ITEM-1", "itemData" : { "author" : [ { "dropping-particle" : "", "family" : "Mint", "given" : "Soukeina", "non-dropping-particle" : "", "parse-names" : false, "suffix" : "" }, { "dropping-particle" : "", "family" : "Moukhtar", "given" : "El", "non-dropping-particle" : "", "parse-names" : false, "suffix" : "" }, { "dropping-particle" : "", "family" : "Boukiiary", "given" : "O", "non-dropping-particle" : "", "parse-names" : false, "suffix" : "" } ], "id" : "ITEM-1", "issued" : { "date-parts" : [ [ "2010" ] ] }, "title" : "Etude des r\u00e9ponses physiologique et m\u00e9tabolique de dix vari\u00e9t\u00e9s de riz (Oryza sativa L.} aux premiers stades de d\u00e9veloppement vis-\u00e0-vis du stress salin.", "type" : "thesis" }, "uris" : [ "http://www.mendeley.com/documents/?uuid=531e0cd7-f275-49c9-a747-fbcc43ff6f10" ] } ], "mendeley" : { "formattedCitation" : "(Mint et al. 2010)", "plainTextFormattedCitation" : "(Mint et al. 2010)", "previouslyFormattedCitation" : "(Mint et al. 2010)" }, "properties" : { "noteIndex" : 0 }, "schema" : "https://github.com/citation-style-language/schema/raw/master/csl-citation.json" }</w:instrText>
      </w:r>
      <w:r w:rsidR="001D316E" w:rsidRPr="002453A2">
        <w:rPr>
          <w:rFonts w:asciiTheme="majorBidi" w:hAnsiTheme="majorBidi" w:cstheme="majorBidi"/>
          <w:b/>
          <w:bCs/>
          <w:sz w:val="24"/>
          <w:szCs w:val="24"/>
        </w:rPr>
        <w:fldChar w:fldCharType="separate"/>
      </w:r>
      <w:r w:rsidRPr="002453A2">
        <w:rPr>
          <w:rFonts w:asciiTheme="majorBidi" w:hAnsiTheme="majorBidi" w:cstheme="majorBidi"/>
          <w:bCs/>
          <w:noProof/>
          <w:sz w:val="24"/>
          <w:szCs w:val="24"/>
        </w:rPr>
        <w:t>(</w:t>
      </w:r>
      <w:r w:rsidRPr="002453A2">
        <w:rPr>
          <w:rFonts w:asciiTheme="majorBidi" w:hAnsiTheme="majorBidi" w:cstheme="majorBidi"/>
          <w:b/>
          <w:noProof/>
          <w:sz w:val="24"/>
          <w:szCs w:val="24"/>
        </w:rPr>
        <w:t>Mint et al, 2010)</w:t>
      </w:r>
      <w:r w:rsidR="001D316E" w:rsidRPr="002453A2">
        <w:rPr>
          <w:rFonts w:asciiTheme="majorBidi" w:hAnsiTheme="majorBidi" w:cstheme="majorBidi"/>
          <w:b/>
          <w:bCs/>
          <w:sz w:val="24"/>
          <w:szCs w:val="24"/>
        </w:rPr>
        <w:fldChar w:fldCharType="end"/>
      </w:r>
    </w:p>
    <w:p w:rsidR="00B85B15" w:rsidRPr="002453A2" w:rsidRDefault="00B85B15" w:rsidP="00B85B15">
      <w:pPr>
        <w:tabs>
          <w:tab w:val="left" w:pos="0"/>
        </w:tabs>
        <w:jc w:val="both"/>
        <w:rPr>
          <w:rFonts w:asciiTheme="majorBidi" w:hAnsiTheme="majorBidi" w:cstheme="majorBidi"/>
          <w:sz w:val="24"/>
          <w:szCs w:val="24"/>
          <w:lang w:bidi="ar-DZ"/>
        </w:rPr>
      </w:pPr>
      <w:r w:rsidRPr="002453A2">
        <w:rPr>
          <w:rFonts w:asciiTheme="majorBidi" w:hAnsiTheme="majorBidi" w:cstheme="majorBidi"/>
          <w:sz w:val="24"/>
          <w:szCs w:val="24"/>
          <w:lang w:bidi="ar-DZ"/>
        </w:rPr>
        <w:tab/>
        <w:t>La réponse immédiate du stress salin est la réduction de la vitesse de l'expansion de la surface foliaire ce qui conduit à l'arrêt de l'expansion si la concentration du sel augmente (</w:t>
      </w:r>
      <w:r w:rsidRPr="002453A2">
        <w:rPr>
          <w:rFonts w:asciiTheme="majorBidi" w:hAnsiTheme="majorBidi" w:cstheme="majorBidi"/>
          <w:b/>
          <w:bCs/>
          <w:sz w:val="24"/>
          <w:szCs w:val="24"/>
          <w:lang w:bidi="ar-DZ"/>
        </w:rPr>
        <w:t>Wang Et Nil, 2000</w:t>
      </w:r>
      <w:r w:rsidRPr="002453A2">
        <w:rPr>
          <w:rFonts w:asciiTheme="majorBidi" w:hAnsiTheme="majorBidi" w:cstheme="majorBidi"/>
          <w:sz w:val="24"/>
          <w:szCs w:val="24"/>
          <w:lang w:bidi="ar-DZ"/>
        </w:rPr>
        <w:t xml:space="preserve">). </w:t>
      </w:r>
    </w:p>
    <w:p w:rsidR="00B85B15" w:rsidRPr="002453A2" w:rsidRDefault="00B85B15" w:rsidP="00B85B15">
      <w:pPr>
        <w:tabs>
          <w:tab w:val="left" w:pos="0"/>
        </w:tabs>
        <w:jc w:val="both"/>
        <w:rPr>
          <w:rFonts w:asciiTheme="majorBidi" w:hAnsiTheme="majorBidi" w:cstheme="majorBidi"/>
          <w:sz w:val="24"/>
          <w:szCs w:val="24"/>
          <w:lang w:bidi="ar-DZ"/>
        </w:rPr>
      </w:pPr>
      <w:r w:rsidRPr="002453A2">
        <w:rPr>
          <w:rFonts w:asciiTheme="majorBidi" w:hAnsiTheme="majorBidi" w:cstheme="majorBidi"/>
          <w:b/>
          <w:bCs/>
          <w:sz w:val="24"/>
          <w:szCs w:val="24"/>
        </w:rPr>
        <w:t>I.3.5.3.Effets sur la nutrition minérale des végétaux</w:t>
      </w:r>
    </w:p>
    <w:p w:rsidR="00B85B15" w:rsidRPr="002453A2" w:rsidRDefault="00B85B15" w:rsidP="00B85B15">
      <w:pPr>
        <w:tabs>
          <w:tab w:val="left" w:pos="0"/>
        </w:tabs>
        <w:autoSpaceDE w:val="0"/>
        <w:autoSpaceDN w:val="0"/>
        <w:adjustRightInd w:val="0"/>
        <w:jc w:val="both"/>
        <w:rPr>
          <w:rFonts w:asciiTheme="majorBidi" w:hAnsiTheme="majorBidi" w:cstheme="majorBidi"/>
          <w:sz w:val="24"/>
          <w:szCs w:val="24"/>
        </w:rPr>
      </w:pPr>
      <w:r w:rsidRPr="002453A2">
        <w:rPr>
          <w:rFonts w:asciiTheme="majorBidi" w:hAnsiTheme="majorBidi" w:cstheme="majorBidi"/>
          <w:sz w:val="24"/>
          <w:szCs w:val="24"/>
        </w:rPr>
        <w:tab/>
        <w:t>Les effets nutritionnels de la salinité incluent les deux actions primaires du sel sur les plantes:</w:t>
      </w:r>
      <w:r>
        <w:rPr>
          <w:rFonts w:asciiTheme="majorBidi" w:hAnsiTheme="majorBidi" w:cstheme="majorBidi"/>
          <w:sz w:val="24"/>
          <w:szCs w:val="24"/>
        </w:rPr>
        <w:t xml:space="preserve"> </w:t>
      </w:r>
      <w:r w:rsidRPr="002453A2">
        <w:rPr>
          <w:rFonts w:asciiTheme="majorBidi" w:hAnsiTheme="majorBidi" w:cstheme="majorBidi"/>
          <w:sz w:val="24"/>
          <w:szCs w:val="24"/>
        </w:rPr>
        <w:t>la toxicité directe due à lʼaccumulation excessive des ions dans les tissus et un déséquilibre nutritionnel provoqué par lʼ excès de certains ions. Des concentrations salines trop fortes dans le milieu provoquent une altération de la nutrition minérale des plantes (</w:t>
      </w:r>
      <w:proofErr w:type="spellStart"/>
      <w:r w:rsidRPr="002453A2">
        <w:rPr>
          <w:rFonts w:asciiTheme="majorBidi" w:hAnsiTheme="majorBidi" w:cstheme="majorBidi"/>
          <w:b/>
          <w:bCs/>
          <w:sz w:val="24"/>
          <w:szCs w:val="24"/>
        </w:rPr>
        <w:t>Levigneron</w:t>
      </w:r>
      <w:proofErr w:type="spellEnd"/>
      <w:r w:rsidRPr="002453A2">
        <w:rPr>
          <w:rFonts w:asciiTheme="majorBidi" w:hAnsiTheme="majorBidi" w:cstheme="majorBidi"/>
          <w:b/>
          <w:bCs/>
          <w:sz w:val="24"/>
          <w:szCs w:val="24"/>
        </w:rPr>
        <w:t xml:space="preserve"> et </w:t>
      </w:r>
      <w:r w:rsidRPr="002453A2">
        <w:rPr>
          <w:rFonts w:asciiTheme="majorBidi" w:hAnsiTheme="majorBidi" w:cstheme="majorBidi"/>
          <w:b/>
          <w:bCs/>
          <w:i/>
          <w:iCs/>
          <w:sz w:val="24"/>
          <w:szCs w:val="24"/>
        </w:rPr>
        <w:t>al</w:t>
      </w:r>
      <w:r w:rsidRPr="002453A2">
        <w:rPr>
          <w:rFonts w:asciiTheme="majorBidi" w:hAnsiTheme="majorBidi" w:cstheme="majorBidi"/>
          <w:b/>
          <w:bCs/>
          <w:sz w:val="24"/>
          <w:szCs w:val="24"/>
        </w:rPr>
        <w:t xml:space="preserve">, 1995 in HAOUALA et </w:t>
      </w:r>
      <w:r w:rsidRPr="002453A2">
        <w:rPr>
          <w:rFonts w:asciiTheme="majorBidi" w:hAnsiTheme="majorBidi" w:cstheme="majorBidi"/>
          <w:b/>
          <w:bCs/>
          <w:i/>
          <w:iCs/>
          <w:sz w:val="24"/>
          <w:szCs w:val="24"/>
        </w:rPr>
        <w:t xml:space="preserve">al, </w:t>
      </w:r>
      <w:r w:rsidRPr="002453A2">
        <w:rPr>
          <w:rFonts w:asciiTheme="majorBidi" w:hAnsiTheme="majorBidi" w:cstheme="majorBidi"/>
          <w:b/>
          <w:bCs/>
          <w:sz w:val="24"/>
          <w:szCs w:val="24"/>
        </w:rPr>
        <w:t>2004).</w:t>
      </w:r>
    </w:p>
    <w:p w:rsidR="00B85B15" w:rsidRPr="002453A2" w:rsidRDefault="00B85B15" w:rsidP="00B85B15">
      <w:pPr>
        <w:tabs>
          <w:tab w:val="left" w:pos="0"/>
        </w:tabs>
        <w:autoSpaceDE w:val="0"/>
        <w:autoSpaceDN w:val="0"/>
        <w:adjustRightInd w:val="0"/>
        <w:jc w:val="both"/>
        <w:rPr>
          <w:rFonts w:asciiTheme="majorBidi" w:hAnsiTheme="majorBidi" w:cstheme="majorBidi"/>
          <w:sz w:val="24"/>
          <w:szCs w:val="24"/>
        </w:rPr>
      </w:pPr>
      <w:r w:rsidRPr="002453A2">
        <w:rPr>
          <w:rFonts w:asciiTheme="majorBidi" w:hAnsiTheme="majorBidi" w:cstheme="majorBidi"/>
          <w:sz w:val="24"/>
          <w:szCs w:val="24"/>
        </w:rPr>
        <w:tab/>
        <w:t xml:space="preserve">Lʼaccumulation des ions Na+ dans la plante limite lʼabsorption des cations indispensables tels que K+ etCa2+. Il y aurait une compétition entre Na+ et Ca+ pour les mêmes sites de fixation </w:t>
      </w:r>
      <w:proofErr w:type="spellStart"/>
      <w:r w:rsidRPr="002453A2">
        <w:rPr>
          <w:rFonts w:asciiTheme="majorBidi" w:hAnsiTheme="majorBidi" w:cstheme="majorBidi"/>
          <w:sz w:val="24"/>
          <w:szCs w:val="24"/>
        </w:rPr>
        <w:t>apoplasmique</w:t>
      </w:r>
      <w:proofErr w:type="spellEnd"/>
      <w:r w:rsidRPr="002453A2">
        <w:rPr>
          <w:rFonts w:asciiTheme="majorBidi" w:hAnsiTheme="majorBidi" w:cstheme="majorBidi"/>
          <w:sz w:val="24"/>
          <w:szCs w:val="24"/>
        </w:rPr>
        <w:t xml:space="preserve">. Lʼinteraction entre les ions Na+ et Ca2+ </w:t>
      </w:r>
      <w:r w:rsidRPr="002453A2">
        <w:rPr>
          <w:rFonts w:asciiTheme="majorBidi" w:hAnsiTheme="majorBidi" w:cstheme="majorBidi"/>
          <w:b/>
          <w:bCs/>
          <w:sz w:val="24"/>
          <w:szCs w:val="24"/>
        </w:rPr>
        <w:t>(</w:t>
      </w:r>
      <w:proofErr w:type="spellStart"/>
      <w:r w:rsidRPr="002453A2">
        <w:rPr>
          <w:rFonts w:asciiTheme="majorBidi" w:hAnsiTheme="majorBidi" w:cstheme="majorBidi"/>
          <w:b/>
          <w:bCs/>
          <w:sz w:val="24"/>
          <w:szCs w:val="24"/>
        </w:rPr>
        <w:t>Jendoubi</w:t>
      </w:r>
      <w:proofErr w:type="spellEnd"/>
      <w:r w:rsidRPr="002453A2">
        <w:rPr>
          <w:rFonts w:asciiTheme="majorBidi" w:hAnsiTheme="majorBidi" w:cstheme="majorBidi"/>
          <w:b/>
          <w:bCs/>
          <w:sz w:val="24"/>
          <w:szCs w:val="24"/>
        </w:rPr>
        <w:t>, 1997).</w:t>
      </w:r>
      <w:r w:rsidRPr="002453A2">
        <w:rPr>
          <w:rFonts w:asciiTheme="majorBidi" w:hAnsiTheme="majorBidi" w:cstheme="majorBidi"/>
          <w:sz w:val="24"/>
          <w:szCs w:val="24"/>
        </w:rPr>
        <w:t xml:space="preserve"> </w:t>
      </w:r>
    </w:p>
    <w:p w:rsidR="00B85B15" w:rsidRPr="002453A2" w:rsidRDefault="00B85B15" w:rsidP="00B85B15">
      <w:pPr>
        <w:tabs>
          <w:tab w:val="left" w:pos="0"/>
        </w:tabs>
        <w:jc w:val="both"/>
        <w:rPr>
          <w:rFonts w:asciiTheme="majorBidi" w:hAnsiTheme="majorBidi" w:cstheme="majorBidi"/>
          <w:b/>
          <w:bCs/>
          <w:sz w:val="24"/>
          <w:szCs w:val="24"/>
          <w:lang w:bidi="ar-DZ"/>
        </w:rPr>
      </w:pPr>
      <w:r w:rsidRPr="002453A2">
        <w:rPr>
          <w:rFonts w:asciiTheme="majorBidi" w:hAnsiTheme="majorBidi" w:cstheme="majorBidi"/>
          <w:b/>
          <w:bCs/>
          <w:sz w:val="24"/>
          <w:szCs w:val="24"/>
          <w:lang w:bidi="ar-DZ"/>
        </w:rPr>
        <w:t xml:space="preserve">I.3.6.Les réponses et les stratégies d’adaptative des plantes aux stress salin </w:t>
      </w:r>
    </w:p>
    <w:p w:rsidR="00B85B15" w:rsidRPr="002453A2" w:rsidRDefault="00B85B15" w:rsidP="00B85B15">
      <w:pPr>
        <w:tabs>
          <w:tab w:val="left" w:pos="0"/>
        </w:tabs>
        <w:jc w:val="both"/>
        <w:rPr>
          <w:rFonts w:asciiTheme="majorBidi" w:hAnsiTheme="majorBidi" w:cstheme="majorBidi"/>
          <w:b/>
          <w:bCs/>
          <w:sz w:val="24"/>
          <w:szCs w:val="24"/>
          <w:lang w:bidi="ar-DZ"/>
        </w:rPr>
      </w:pPr>
      <w:r w:rsidRPr="002453A2">
        <w:rPr>
          <w:rFonts w:asciiTheme="majorBidi" w:hAnsiTheme="majorBidi" w:cstheme="majorBidi"/>
          <w:sz w:val="24"/>
          <w:szCs w:val="24"/>
          <w:lang w:bidi="ar-DZ"/>
        </w:rPr>
        <w:tab/>
        <w:t xml:space="preserve">Les réponses des plantes aux stress peuvent emprunter plusieurs voies, les plantes qui échappent aux stress les évitent en accomplissant leurs cycles de développement lors de périodes où les stress sont peu importants. Les espèces qui évitent les stress possèdent des mécanismes qui isolent leurs cellules des conditions inductrices de stress, alors que d’autres </w:t>
      </w:r>
      <w:r w:rsidRPr="002453A2">
        <w:rPr>
          <w:rFonts w:asciiTheme="majorBidi" w:hAnsiTheme="majorBidi" w:cstheme="majorBidi"/>
          <w:sz w:val="24"/>
          <w:szCs w:val="24"/>
          <w:lang w:bidi="ar-DZ"/>
        </w:rPr>
        <w:lastRenderedPageBreak/>
        <w:t>tolèrent le stress par une modification de leur métabolisme, ce qui leur permet d’être en équilibre thermodynamique avec le stress et ne subir aucun dommage</w:t>
      </w:r>
      <w:r w:rsidR="001D316E" w:rsidRPr="002453A2">
        <w:rPr>
          <w:rFonts w:asciiTheme="majorBidi" w:hAnsiTheme="majorBidi" w:cstheme="majorBidi"/>
          <w:b/>
          <w:bCs/>
          <w:sz w:val="24"/>
          <w:szCs w:val="24"/>
          <w:lang w:bidi="ar-DZ"/>
        </w:rPr>
        <w:fldChar w:fldCharType="begin" w:fldLock="1"/>
      </w:r>
      <w:r w:rsidRPr="002453A2">
        <w:rPr>
          <w:rFonts w:asciiTheme="majorBidi" w:hAnsiTheme="majorBidi" w:cstheme="majorBidi"/>
          <w:b/>
          <w:bCs/>
          <w:sz w:val="24"/>
          <w:szCs w:val="24"/>
          <w:lang w:bidi="ar-DZ"/>
        </w:rPr>
        <w:instrText>ADDIN CSL_CITATION { "citationItems" : [ { "id" : "ITEM-1", "itemData" : { "author" : [ { "dropping-particle" : "", "family" : "Malik", "given" : "AYADI", "non-dropping-particle" : "", "parse-names" : false, "suffix" : "" } ], "id" : "ITEM-1", "issued" : { "date-parts" : [ [ "2011" ] ] }, "number-of-pages" : "5", "publisher" : "UNIVERSITE D\u2019ORAN ES- SENIA FACULTE", "title" : "Variabilit\u00e9 de la tol\u00e9rance \u00e0 la salinit\u00e9 chez des esp\u00e8ces annuelles du genre Medicago", "type" : "thesis" }, "uris" : [ "http://www.mendeley.com/documents/?uuid=96c39daa-a24a-4766-8630-b97b4d54bf28" ] } ], "mendeley" : { "formattedCitation" : "(Malik 2011)", "manualFormatting" : "(AYADI n.d.)", "plainTextFormattedCitation" : "(Malik 2011)", "previouslyFormattedCitation" : "(Malik 2011)" }, "properties" : { "noteIndex" : 0 }, "schema" : "https://github.com/citation-style-language/schema/raw/master/csl-citation.json" }</w:instrText>
      </w:r>
      <w:r w:rsidR="001D316E" w:rsidRPr="002453A2">
        <w:rPr>
          <w:rFonts w:asciiTheme="majorBidi" w:hAnsiTheme="majorBidi" w:cstheme="majorBidi"/>
          <w:b/>
          <w:bCs/>
          <w:sz w:val="24"/>
          <w:szCs w:val="24"/>
          <w:lang w:bidi="ar-DZ"/>
        </w:rPr>
        <w:fldChar w:fldCharType="separate"/>
      </w:r>
      <w:r w:rsidRPr="002453A2">
        <w:rPr>
          <w:rFonts w:asciiTheme="majorBidi" w:hAnsiTheme="majorBidi" w:cstheme="majorBidi"/>
          <w:b/>
          <w:bCs/>
          <w:noProof/>
          <w:sz w:val="24"/>
          <w:szCs w:val="24"/>
          <w:lang w:bidi="ar-DZ"/>
        </w:rPr>
        <w:t xml:space="preserve">( </w:t>
      </w:r>
      <w:r w:rsidR="001D316E" w:rsidRPr="002453A2">
        <w:rPr>
          <w:rFonts w:asciiTheme="majorBidi" w:hAnsiTheme="majorBidi" w:cstheme="majorBidi"/>
          <w:b/>
          <w:bCs/>
          <w:sz w:val="24"/>
          <w:szCs w:val="24"/>
          <w:lang w:bidi="ar-DZ"/>
        </w:rPr>
        <w:fldChar w:fldCharType="end"/>
      </w:r>
    </w:p>
    <w:p w:rsidR="00B85B15" w:rsidRPr="002453A2" w:rsidRDefault="00B85B15" w:rsidP="00B85B15">
      <w:pPr>
        <w:tabs>
          <w:tab w:val="left" w:pos="0"/>
        </w:tabs>
        <w:jc w:val="both"/>
        <w:rPr>
          <w:rFonts w:asciiTheme="majorBidi" w:hAnsiTheme="majorBidi" w:cstheme="majorBidi"/>
          <w:sz w:val="24"/>
          <w:szCs w:val="24"/>
          <w:lang w:bidi="ar-DZ"/>
        </w:rPr>
      </w:pPr>
      <w:r w:rsidRPr="002453A2">
        <w:rPr>
          <w:rFonts w:asciiTheme="majorBidi" w:hAnsiTheme="majorBidi" w:cstheme="majorBidi"/>
          <w:sz w:val="24"/>
          <w:szCs w:val="24"/>
          <w:lang w:bidi="ar-DZ"/>
        </w:rPr>
        <w:t>Les mécanismes de tolérance au sel sont groupés en : (</w:t>
      </w:r>
      <w:proofErr w:type="spellStart"/>
      <w:r w:rsidRPr="002453A2">
        <w:rPr>
          <w:rFonts w:asciiTheme="majorBidi" w:hAnsiTheme="majorBidi" w:cstheme="majorBidi"/>
          <w:sz w:val="24"/>
          <w:szCs w:val="24"/>
          <w:lang w:bidi="ar-DZ"/>
        </w:rPr>
        <w:t>Lazrek</w:t>
      </w:r>
      <w:proofErr w:type="spellEnd"/>
      <w:r w:rsidRPr="002453A2">
        <w:rPr>
          <w:rFonts w:asciiTheme="majorBidi" w:hAnsiTheme="majorBidi" w:cstheme="majorBidi"/>
          <w:sz w:val="24"/>
          <w:szCs w:val="24"/>
          <w:lang w:bidi="ar-DZ"/>
        </w:rPr>
        <w:t xml:space="preserve"> Ben </w:t>
      </w:r>
      <w:proofErr w:type="spellStart"/>
      <w:r w:rsidRPr="002453A2">
        <w:rPr>
          <w:rFonts w:asciiTheme="majorBidi" w:hAnsiTheme="majorBidi" w:cstheme="majorBidi"/>
          <w:sz w:val="24"/>
          <w:szCs w:val="24"/>
          <w:lang w:bidi="ar-DZ"/>
        </w:rPr>
        <w:t>Friha</w:t>
      </w:r>
      <w:proofErr w:type="spellEnd"/>
      <w:r w:rsidRPr="002453A2">
        <w:rPr>
          <w:rFonts w:asciiTheme="majorBidi" w:hAnsiTheme="majorBidi" w:cstheme="majorBidi"/>
          <w:sz w:val="24"/>
          <w:szCs w:val="24"/>
          <w:lang w:bidi="ar-DZ"/>
        </w:rPr>
        <w:t>, 2008)</w:t>
      </w:r>
    </w:p>
    <w:p w:rsidR="00B85B15" w:rsidRPr="002453A2" w:rsidRDefault="00B85B15" w:rsidP="00B85B15">
      <w:pPr>
        <w:pStyle w:val="Paragraphedeliste"/>
        <w:numPr>
          <w:ilvl w:val="0"/>
          <w:numId w:val="3"/>
        </w:numPr>
        <w:tabs>
          <w:tab w:val="left" w:pos="0"/>
        </w:tabs>
        <w:spacing w:line="360" w:lineRule="auto"/>
        <w:ind w:left="0" w:firstLine="0"/>
        <w:jc w:val="both"/>
        <w:rPr>
          <w:rFonts w:asciiTheme="majorBidi" w:hAnsiTheme="majorBidi" w:cstheme="majorBidi"/>
          <w:sz w:val="24"/>
          <w:szCs w:val="24"/>
          <w:lang w:bidi="ar-DZ"/>
        </w:rPr>
      </w:pPr>
      <w:r w:rsidRPr="002453A2">
        <w:rPr>
          <w:rFonts w:asciiTheme="majorBidi" w:hAnsiTheme="majorBidi" w:cstheme="majorBidi"/>
          <w:sz w:val="24"/>
          <w:szCs w:val="24"/>
          <w:lang w:bidi="ar-DZ"/>
        </w:rPr>
        <w:t>Une homéostasie cellulaire ionique et ajustement osmotique.</w:t>
      </w:r>
    </w:p>
    <w:p w:rsidR="00B85B15" w:rsidRPr="002453A2" w:rsidRDefault="00B85B15" w:rsidP="00B85B15">
      <w:pPr>
        <w:pStyle w:val="Paragraphedeliste"/>
        <w:numPr>
          <w:ilvl w:val="0"/>
          <w:numId w:val="3"/>
        </w:numPr>
        <w:tabs>
          <w:tab w:val="left" w:pos="0"/>
        </w:tabs>
        <w:spacing w:line="360" w:lineRule="auto"/>
        <w:ind w:left="0" w:firstLine="0"/>
        <w:jc w:val="both"/>
        <w:rPr>
          <w:rFonts w:asciiTheme="majorBidi" w:hAnsiTheme="majorBidi" w:cstheme="majorBidi"/>
          <w:sz w:val="24"/>
          <w:szCs w:val="24"/>
          <w:lang w:bidi="ar-DZ"/>
        </w:rPr>
      </w:pPr>
      <w:r w:rsidRPr="002453A2">
        <w:rPr>
          <w:rFonts w:asciiTheme="majorBidi" w:hAnsiTheme="majorBidi" w:cstheme="majorBidi"/>
          <w:sz w:val="24"/>
          <w:szCs w:val="24"/>
          <w:lang w:bidi="ar-DZ"/>
        </w:rPr>
        <w:t xml:space="preserve">Une détoxication ou une réparation des dommages causés par le stress. </w:t>
      </w:r>
    </w:p>
    <w:p w:rsidR="00B85B15" w:rsidRPr="002453A2" w:rsidRDefault="00B85B15" w:rsidP="00B85B15">
      <w:pPr>
        <w:pStyle w:val="Paragraphedeliste"/>
        <w:numPr>
          <w:ilvl w:val="0"/>
          <w:numId w:val="3"/>
        </w:numPr>
        <w:tabs>
          <w:tab w:val="left" w:pos="0"/>
        </w:tabs>
        <w:spacing w:line="360" w:lineRule="auto"/>
        <w:ind w:left="0" w:firstLine="0"/>
        <w:jc w:val="both"/>
        <w:rPr>
          <w:rFonts w:asciiTheme="majorBidi" w:hAnsiTheme="majorBidi" w:cstheme="majorBidi"/>
          <w:sz w:val="24"/>
          <w:szCs w:val="24"/>
          <w:lang w:bidi="ar-DZ"/>
        </w:rPr>
      </w:pPr>
      <w:r w:rsidRPr="002453A2">
        <w:rPr>
          <w:rFonts w:asciiTheme="majorBidi" w:hAnsiTheme="majorBidi" w:cstheme="majorBidi"/>
          <w:sz w:val="24"/>
          <w:szCs w:val="24"/>
          <w:lang w:bidi="ar-DZ"/>
        </w:rPr>
        <w:t>Une régulation de la croissance</w:t>
      </w:r>
      <w:r w:rsidRPr="002453A2">
        <w:rPr>
          <w:rFonts w:asciiTheme="majorBidi" w:hAnsiTheme="majorBidi" w:cstheme="majorBidi"/>
          <w:sz w:val="24"/>
          <w:szCs w:val="24"/>
          <w:rtl/>
          <w:lang w:bidi="ar-DZ"/>
        </w:rPr>
        <w:t>.</w:t>
      </w:r>
    </w:p>
    <w:p w:rsidR="00B85B15" w:rsidRDefault="00B85B15" w:rsidP="00B85B15">
      <w:pPr>
        <w:tabs>
          <w:tab w:val="left" w:pos="0"/>
        </w:tabs>
        <w:jc w:val="both"/>
        <w:rPr>
          <w:rFonts w:asciiTheme="majorBidi" w:hAnsiTheme="majorBidi" w:cstheme="majorBidi"/>
          <w:b/>
          <w:bCs/>
          <w:sz w:val="24"/>
          <w:szCs w:val="24"/>
          <w:lang w:bidi="ar-DZ"/>
        </w:rPr>
      </w:pPr>
    </w:p>
    <w:p w:rsidR="00B85B15" w:rsidRDefault="00B85B15" w:rsidP="00B85B15">
      <w:pPr>
        <w:tabs>
          <w:tab w:val="left" w:pos="0"/>
        </w:tabs>
        <w:jc w:val="both"/>
        <w:rPr>
          <w:rFonts w:asciiTheme="majorBidi" w:hAnsiTheme="majorBidi" w:cstheme="majorBidi"/>
          <w:b/>
          <w:bCs/>
          <w:sz w:val="24"/>
          <w:szCs w:val="24"/>
          <w:lang w:bidi="ar-DZ"/>
        </w:rPr>
      </w:pPr>
    </w:p>
    <w:p w:rsidR="00B85B15" w:rsidRPr="002453A2" w:rsidRDefault="00B85B15" w:rsidP="00B85B15">
      <w:pPr>
        <w:tabs>
          <w:tab w:val="left" w:pos="0"/>
        </w:tabs>
        <w:jc w:val="both"/>
        <w:rPr>
          <w:rFonts w:asciiTheme="majorBidi" w:hAnsiTheme="majorBidi" w:cstheme="majorBidi"/>
          <w:b/>
          <w:bCs/>
          <w:sz w:val="24"/>
          <w:szCs w:val="24"/>
          <w:lang w:bidi="ar-DZ"/>
        </w:rPr>
      </w:pPr>
      <w:r w:rsidRPr="002453A2">
        <w:rPr>
          <w:rFonts w:asciiTheme="majorBidi" w:hAnsiTheme="majorBidi" w:cstheme="majorBidi"/>
          <w:b/>
          <w:bCs/>
          <w:sz w:val="24"/>
          <w:szCs w:val="24"/>
          <w:lang w:bidi="ar-DZ"/>
        </w:rPr>
        <w:t xml:space="preserve">I.3.6.1.Homéostasie cellulaire </w:t>
      </w:r>
    </w:p>
    <w:p w:rsidR="00B85B15" w:rsidRPr="002453A2" w:rsidRDefault="00B85B15" w:rsidP="00B85B15">
      <w:pPr>
        <w:tabs>
          <w:tab w:val="left" w:pos="0"/>
        </w:tabs>
        <w:autoSpaceDE w:val="0"/>
        <w:autoSpaceDN w:val="0"/>
        <w:adjustRightInd w:val="0"/>
        <w:jc w:val="both"/>
        <w:rPr>
          <w:rFonts w:asciiTheme="majorBidi" w:hAnsiTheme="majorBidi" w:cstheme="majorBidi"/>
          <w:sz w:val="24"/>
          <w:szCs w:val="24"/>
        </w:rPr>
      </w:pPr>
      <w:r w:rsidRPr="002453A2">
        <w:rPr>
          <w:rFonts w:asciiTheme="majorBidi" w:hAnsiTheme="majorBidi" w:cstheme="majorBidi"/>
          <w:sz w:val="24"/>
          <w:szCs w:val="24"/>
        </w:rPr>
        <w:t xml:space="preserve">  </w:t>
      </w:r>
      <w:r w:rsidRPr="002453A2">
        <w:rPr>
          <w:rFonts w:asciiTheme="majorBidi" w:hAnsiTheme="majorBidi" w:cstheme="majorBidi"/>
          <w:sz w:val="24"/>
          <w:szCs w:val="24"/>
        </w:rPr>
        <w:tab/>
        <w:t>L’homéostasie ionique contribue au maintien d’un taux constant et faible   des espèces ioniques dans le cytoplasme des cellules afin de limiter les effets enzymes</w:t>
      </w:r>
      <w:r w:rsidR="001D316E" w:rsidRPr="002453A2">
        <w:rPr>
          <w:rFonts w:asciiTheme="majorBidi" w:hAnsiTheme="majorBidi" w:cstheme="majorBidi"/>
          <w:sz w:val="24"/>
          <w:szCs w:val="24"/>
          <w:lang w:bidi="ar-DZ"/>
        </w:rPr>
        <w:fldChar w:fldCharType="begin" w:fldLock="1"/>
      </w:r>
      <w:r w:rsidRPr="002453A2">
        <w:rPr>
          <w:rFonts w:asciiTheme="majorBidi" w:hAnsiTheme="majorBidi" w:cstheme="majorBidi"/>
          <w:sz w:val="24"/>
          <w:szCs w:val="24"/>
          <w:lang w:bidi="ar-DZ"/>
        </w:rPr>
        <w:instrText>ADDIN CSL_CITATION { "citationItems" : [ { "id" : "ITEM-1", "itemData" : { "abstract" : "Les modifications physiologiques et structurales provoqu\u00e9es par NaCl, \u00e0 150 mM, dans la tige et la feuille de M. sativa var. Gab\u00e8s ont conduit \u00e0 l\u2019analyse biochimique de fractions pari\u00e9tales extraites aux \u00e9tages foliaires jeunes ou \u00e2g\u00e9s, t\u00e9moins ou stress\u00e9s. La teneur en sucres totaux et oses neutres est moins \u00e9lev\u00e9e dans les feuilles t\u00e9moins jeunes qu\u2019\u00e2g\u00e9es, l\u2019inverse est induit par NaCl. Les monosaccharides les mieux exprim\u00e9s sont le galactose, l\u2019acide galactique, le glucose et l\u2019arabinose dans les fractions pectiques, et le xylose dans les fractions h\u00e9micellulosiques. Ce contenu monosaccharidique diff\u00e9re selon l\u2019\u00e2ge de la feuille et le traitement par NaCl. Dans les t\u00e9moins, la principale diff\u00e9rence est la teneur plus \u00e9lev\u00e9e en d\u2019acides glucuronique et galactique dans les feuilles \u00e2g\u00e9es que jeunes. Sous NaCl, le contenu en arabinose et glucose est augment\u00e9 dans les jeunes feuilles, alors que celui du galactose, des acides galactique et glucuronique et du rhamnose le sont dans les feuilles \u00e2g\u00e9es, avec celui du fucose dans les fractions h\u00e9micellulosiques. L\u2019immuno-identification des monosaccharides par dot Blots a pr\u00e9cis\u00e9 leur variation d\u2019expression dans les fractions pari\u00e9tales et,in situ, leur distribution dans les fines nervures. Dans les feuilles jeunes t\u00e9moins les protub\u00e9rances pari\u00e9tales internes sont plus abondantes dans les feuilles \u00e2g\u00e9es que jeunes et contiennent moins de JIM8 mais plus de XyGs et de RG. Sous NaCl, dans les feuilles jeunes et \u00e2g\u00e9es l\u2019augmentation de CCRCM1 et JIM8,argumente leur r\u00f4le d\u2019agents consolidateurs du r\u00e9seau de protub\u00e9rances", "author" : [ { "dropping-particle" : "", "family" : "Riheb", "given" : "BEN NJA", "non-dropping-particle" : "", "parse-names" : false, "suffix" : "" } ], "id" : "ITEM-1", "issued" : { "date-parts" : [ [ "2014" ] ] }, "title" : "Effet d\u2019un stress salin sur la teneur en polym\u00e8res pari\u00e9taux dans les feuilles de luzerne (Medicago sativacv Gab\u00e8s) et sur la distribution dans les cellules de transfert des fines nervures", "type" : "article-journal" }, "uris" : [ "http://www.mendeley.com/documents/?uuid=cb817b79-3b9d-42ff-85a2-67615e6f18c3" ] } ], "mendeley" : { "formattedCitation" : "(Riheb 2014)", "manualFormatting" : ".(Riheb, 2014)", "plainTextFormattedCitation" : "(Riheb 2014)", "previouslyFormattedCitation" : "(Riheb 2014)" }, "properties" : { "noteIndex" : 0 }, "schema" : "https://github.com/citation-style-language/schema/raw/master/csl-citation.json" }</w:instrText>
      </w:r>
      <w:r w:rsidR="001D316E" w:rsidRPr="002453A2">
        <w:rPr>
          <w:rFonts w:asciiTheme="majorBidi" w:hAnsiTheme="majorBidi" w:cstheme="majorBidi"/>
          <w:sz w:val="24"/>
          <w:szCs w:val="24"/>
          <w:lang w:bidi="ar-DZ"/>
        </w:rPr>
        <w:fldChar w:fldCharType="separate"/>
      </w:r>
      <w:r w:rsidRPr="002453A2">
        <w:rPr>
          <w:rFonts w:asciiTheme="majorBidi" w:hAnsiTheme="majorBidi" w:cstheme="majorBidi"/>
          <w:noProof/>
          <w:sz w:val="24"/>
          <w:szCs w:val="24"/>
          <w:lang w:bidi="ar-DZ"/>
        </w:rPr>
        <w:t>.</w:t>
      </w:r>
      <w:r w:rsidRPr="002453A2">
        <w:rPr>
          <w:rFonts w:asciiTheme="majorBidi" w:hAnsiTheme="majorBidi" w:cstheme="majorBidi"/>
          <w:b/>
          <w:bCs/>
          <w:noProof/>
          <w:sz w:val="24"/>
          <w:szCs w:val="24"/>
          <w:lang w:bidi="ar-DZ"/>
        </w:rPr>
        <w:t>(Riheb, 2014)</w:t>
      </w:r>
      <w:r w:rsidR="001D316E" w:rsidRPr="002453A2">
        <w:rPr>
          <w:rFonts w:asciiTheme="majorBidi" w:hAnsiTheme="majorBidi" w:cstheme="majorBidi"/>
          <w:sz w:val="24"/>
          <w:szCs w:val="24"/>
          <w:lang w:bidi="ar-DZ"/>
        </w:rPr>
        <w:fldChar w:fldCharType="end"/>
      </w:r>
    </w:p>
    <w:p w:rsidR="00B85B15" w:rsidRPr="002453A2" w:rsidRDefault="00B85B15" w:rsidP="00B85B15">
      <w:pPr>
        <w:tabs>
          <w:tab w:val="left" w:pos="0"/>
        </w:tabs>
        <w:jc w:val="both"/>
        <w:rPr>
          <w:rFonts w:asciiTheme="majorBidi" w:hAnsiTheme="majorBidi" w:cstheme="majorBidi"/>
          <w:sz w:val="24"/>
          <w:szCs w:val="24"/>
          <w:lang w:bidi="ar-DZ"/>
        </w:rPr>
      </w:pPr>
      <w:r w:rsidRPr="002453A2">
        <w:rPr>
          <w:rFonts w:asciiTheme="majorBidi" w:hAnsiTheme="majorBidi" w:cstheme="majorBidi"/>
          <w:sz w:val="24"/>
          <w:szCs w:val="24"/>
        </w:rPr>
        <w:tab/>
      </w:r>
      <w:r w:rsidRPr="002453A2">
        <w:rPr>
          <w:rFonts w:asciiTheme="majorBidi" w:hAnsiTheme="majorBidi" w:cstheme="majorBidi"/>
          <w:sz w:val="24"/>
          <w:szCs w:val="24"/>
          <w:lang w:bidi="ar-DZ"/>
        </w:rPr>
        <w:t>La régulation du transport ionique joue un rôle important dans la tolérance à la salinité. L’homéostasie ionique au niveau cellulaire est atteinte par les stratégies suivantes :</w:t>
      </w:r>
    </w:p>
    <w:p w:rsidR="00B85B15" w:rsidRPr="002453A2" w:rsidRDefault="00B85B15" w:rsidP="00B85B15">
      <w:pPr>
        <w:pStyle w:val="Paragraphedeliste"/>
        <w:numPr>
          <w:ilvl w:val="0"/>
          <w:numId w:val="4"/>
        </w:numPr>
        <w:tabs>
          <w:tab w:val="left" w:pos="0"/>
        </w:tabs>
        <w:spacing w:line="360" w:lineRule="auto"/>
        <w:ind w:left="567" w:firstLine="0"/>
        <w:jc w:val="both"/>
        <w:rPr>
          <w:rFonts w:asciiTheme="majorBidi" w:hAnsiTheme="majorBidi" w:cstheme="majorBidi"/>
          <w:sz w:val="24"/>
          <w:szCs w:val="24"/>
          <w:lang w:bidi="ar-DZ"/>
        </w:rPr>
      </w:pPr>
      <w:r w:rsidRPr="002453A2">
        <w:rPr>
          <w:rFonts w:asciiTheme="majorBidi" w:hAnsiTheme="majorBidi" w:cstheme="majorBidi"/>
          <w:sz w:val="24"/>
          <w:szCs w:val="24"/>
          <w:lang w:bidi="ar-DZ"/>
        </w:rPr>
        <w:t>Une exclusion des ions Na+ par les canaux ioniques anti port Na+/ H+ ou par la limitation d’entré des ions Na</w:t>
      </w:r>
      <w:r w:rsidRPr="002453A2">
        <w:rPr>
          <w:rFonts w:asciiTheme="majorBidi" w:hAnsiTheme="majorBidi" w:cstheme="majorBidi"/>
          <w:sz w:val="24"/>
          <w:szCs w:val="24"/>
          <w:rtl/>
          <w:lang w:bidi="ar-DZ"/>
        </w:rPr>
        <w:t>+.</w:t>
      </w:r>
    </w:p>
    <w:p w:rsidR="00B85B15" w:rsidRPr="002453A2" w:rsidRDefault="00B85B15" w:rsidP="00B85B15">
      <w:pPr>
        <w:pStyle w:val="Paragraphedeliste"/>
        <w:numPr>
          <w:ilvl w:val="0"/>
          <w:numId w:val="4"/>
        </w:numPr>
        <w:tabs>
          <w:tab w:val="left" w:pos="0"/>
        </w:tabs>
        <w:spacing w:line="360" w:lineRule="auto"/>
        <w:ind w:left="567" w:firstLine="0"/>
        <w:jc w:val="both"/>
        <w:rPr>
          <w:rFonts w:asciiTheme="majorBidi" w:hAnsiTheme="majorBidi" w:cstheme="majorBidi"/>
          <w:sz w:val="24"/>
          <w:szCs w:val="24"/>
          <w:lang w:bidi="ar-DZ"/>
        </w:rPr>
      </w:pPr>
      <w:r w:rsidRPr="002453A2">
        <w:rPr>
          <w:rFonts w:asciiTheme="majorBidi" w:hAnsiTheme="majorBidi" w:cstheme="majorBidi"/>
          <w:sz w:val="24"/>
          <w:szCs w:val="24"/>
          <w:lang w:bidi="ar-DZ"/>
        </w:rPr>
        <w:t>Un ajustement osmotique qui a pour effet une compartimentation de Na+ dans les vacuoles</w:t>
      </w:r>
      <w:r w:rsidRPr="002453A2">
        <w:rPr>
          <w:rFonts w:asciiTheme="majorBidi" w:hAnsiTheme="majorBidi" w:cstheme="majorBidi"/>
          <w:sz w:val="24"/>
          <w:szCs w:val="24"/>
          <w:rtl/>
          <w:lang w:bidi="ar-DZ"/>
        </w:rPr>
        <w:t>.</w:t>
      </w:r>
    </w:p>
    <w:p w:rsidR="00B85B15" w:rsidRPr="002453A2" w:rsidRDefault="00B85B15" w:rsidP="00B85B15">
      <w:pPr>
        <w:pStyle w:val="Paragraphedeliste"/>
        <w:numPr>
          <w:ilvl w:val="0"/>
          <w:numId w:val="4"/>
        </w:numPr>
        <w:tabs>
          <w:tab w:val="left" w:pos="0"/>
        </w:tabs>
        <w:spacing w:line="360" w:lineRule="auto"/>
        <w:ind w:left="567" w:firstLine="0"/>
        <w:jc w:val="both"/>
        <w:rPr>
          <w:rFonts w:asciiTheme="majorBidi" w:hAnsiTheme="majorBidi" w:cstheme="majorBidi"/>
          <w:sz w:val="24"/>
          <w:szCs w:val="24"/>
          <w:lang w:bidi="ar-DZ"/>
        </w:rPr>
      </w:pPr>
      <w:r w:rsidRPr="002453A2">
        <w:rPr>
          <w:rFonts w:asciiTheme="majorBidi" w:hAnsiTheme="majorBidi" w:cstheme="majorBidi"/>
          <w:sz w:val="24"/>
          <w:szCs w:val="24"/>
          <w:lang w:bidi="ar-DZ"/>
        </w:rPr>
        <w:t>La sécrétion du Na+.</w:t>
      </w:r>
    </w:p>
    <w:p w:rsidR="00B85B15" w:rsidRPr="002453A2" w:rsidRDefault="00B85B15" w:rsidP="00B85B15">
      <w:pPr>
        <w:tabs>
          <w:tab w:val="left" w:pos="0"/>
        </w:tabs>
        <w:ind w:firstLine="567"/>
        <w:jc w:val="both"/>
        <w:rPr>
          <w:rFonts w:asciiTheme="majorBidi" w:hAnsiTheme="majorBidi" w:cstheme="majorBidi"/>
          <w:sz w:val="24"/>
          <w:szCs w:val="24"/>
          <w:lang w:bidi="ar-DZ"/>
        </w:rPr>
      </w:pPr>
      <w:r w:rsidRPr="002453A2">
        <w:rPr>
          <w:rFonts w:asciiTheme="majorBidi" w:hAnsiTheme="majorBidi" w:cstheme="majorBidi"/>
          <w:sz w:val="24"/>
          <w:szCs w:val="24"/>
          <w:lang w:bidi="ar-DZ"/>
        </w:rPr>
        <w:t xml:space="preserve">Des mécanismes comme le SOS </w:t>
      </w:r>
      <w:proofErr w:type="spellStart"/>
      <w:r w:rsidRPr="002453A2">
        <w:rPr>
          <w:rFonts w:asciiTheme="majorBidi" w:hAnsiTheme="majorBidi" w:cstheme="majorBidi"/>
          <w:sz w:val="24"/>
          <w:szCs w:val="24"/>
          <w:lang w:bidi="ar-DZ"/>
        </w:rPr>
        <w:t>Pathway</w:t>
      </w:r>
      <w:proofErr w:type="spellEnd"/>
      <w:r w:rsidRPr="002453A2">
        <w:rPr>
          <w:rFonts w:asciiTheme="majorBidi" w:hAnsiTheme="majorBidi" w:cstheme="majorBidi"/>
          <w:sz w:val="24"/>
          <w:szCs w:val="24"/>
          <w:lang w:bidi="ar-DZ"/>
        </w:rPr>
        <w:t xml:space="preserve"> qui rentrent dans la régulation de l’homéostasie cellulaire et la tolérance à la salinité ont été mis en évidence chez certains mutants d’</w:t>
      </w:r>
      <w:proofErr w:type="spellStart"/>
      <w:r w:rsidRPr="002453A2">
        <w:rPr>
          <w:rFonts w:asciiTheme="majorBidi" w:hAnsiTheme="majorBidi" w:cstheme="majorBidi"/>
          <w:sz w:val="24"/>
          <w:szCs w:val="24"/>
          <w:lang w:bidi="ar-DZ"/>
        </w:rPr>
        <w:t>Arabidopsis</w:t>
      </w:r>
      <w:proofErr w:type="spellEnd"/>
      <w:r w:rsidRPr="002453A2">
        <w:rPr>
          <w:rFonts w:asciiTheme="majorBidi" w:hAnsiTheme="majorBidi" w:cstheme="majorBidi"/>
          <w:sz w:val="24"/>
          <w:szCs w:val="24"/>
          <w:lang w:bidi="ar-DZ"/>
        </w:rPr>
        <w:t xml:space="preserve"> SOS (Salt overlay sensitive) (</w:t>
      </w:r>
      <w:r w:rsidRPr="002453A2">
        <w:rPr>
          <w:rFonts w:asciiTheme="majorBidi" w:hAnsiTheme="majorBidi" w:cstheme="majorBidi"/>
          <w:b/>
          <w:bCs/>
          <w:sz w:val="24"/>
          <w:szCs w:val="24"/>
          <w:lang w:bidi="ar-DZ"/>
        </w:rPr>
        <w:t>Zhu, 2002).</w:t>
      </w:r>
      <w:r w:rsidRPr="002453A2">
        <w:rPr>
          <w:rFonts w:asciiTheme="majorBidi" w:hAnsiTheme="majorBidi" w:cstheme="majorBidi"/>
          <w:sz w:val="24"/>
          <w:szCs w:val="24"/>
          <w:lang w:bidi="ar-DZ"/>
        </w:rPr>
        <w:t xml:space="preserve"> </w:t>
      </w:r>
    </w:p>
    <w:p w:rsidR="00B85B15" w:rsidRPr="002453A2" w:rsidRDefault="00B85B15" w:rsidP="00B85B15">
      <w:pPr>
        <w:tabs>
          <w:tab w:val="left" w:pos="0"/>
        </w:tabs>
        <w:autoSpaceDE w:val="0"/>
        <w:autoSpaceDN w:val="0"/>
        <w:adjustRightInd w:val="0"/>
        <w:jc w:val="both"/>
        <w:rPr>
          <w:rFonts w:asciiTheme="majorBidi" w:hAnsiTheme="majorBidi" w:cstheme="majorBidi"/>
          <w:b/>
          <w:bCs/>
          <w:sz w:val="24"/>
          <w:szCs w:val="24"/>
        </w:rPr>
      </w:pPr>
      <w:r w:rsidRPr="002453A2">
        <w:rPr>
          <w:rFonts w:asciiTheme="majorBidi" w:hAnsiTheme="majorBidi" w:cstheme="majorBidi"/>
          <w:b/>
          <w:bCs/>
          <w:sz w:val="24"/>
          <w:szCs w:val="24"/>
        </w:rPr>
        <w:t>I.3.6.2.Les ajustements ioniques à l’échelle de la cellule</w:t>
      </w:r>
    </w:p>
    <w:p w:rsidR="00B85B15" w:rsidRPr="002453A2" w:rsidRDefault="00B85B15" w:rsidP="00B85B15">
      <w:pPr>
        <w:tabs>
          <w:tab w:val="left" w:pos="0"/>
        </w:tabs>
        <w:autoSpaceDE w:val="0"/>
        <w:autoSpaceDN w:val="0"/>
        <w:adjustRightInd w:val="0"/>
        <w:jc w:val="both"/>
        <w:rPr>
          <w:rFonts w:asciiTheme="majorBidi" w:hAnsiTheme="majorBidi" w:cstheme="majorBidi"/>
          <w:sz w:val="24"/>
          <w:szCs w:val="24"/>
        </w:rPr>
      </w:pPr>
      <w:r w:rsidRPr="002453A2">
        <w:rPr>
          <w:rFonts w:asciiTheme="majorBidi" w:hAnsiTheme="majorBidi" w:cstheme="majorBidi"/>
          <w:b/>
          <w:bCs/>
          <w:sz w:val="24"/>
          <w:szCs w:val="24"/>
        </w:rPr>
        <w:tab/>
      </w:r>
      <w:r w:rsidRPr="002453A2">
        <w:rPr>
          <w:rFonts w:asciiTheme="majorBidi" w:hAnsiTheme="majorBidi" w:cstheme="majorBidi"/>
          <w:sz w:val="24"/>
          <w:szCs w:val="24"/>
        </w:rPr>
        <w:t xml:space="preserve">Avant que n’apparaisse la toxicité cellulaire induite par la présence de sel dans le cytoplasme des cellules, les plantes, se développant dans un environnement hyper salin, vont devoir ajuster leur </w:t>
      </w:r>
      <w:proofErr w:type="spellStart"/>
      <w:r w:rsidRPr="002453A2">
        <w:rPr>
          <w:rFonts w:asciiTheme="majorBidi" w:hAnsiTheme="majorBidi" w:cstheme="majorBidi"/>
          <w:sz w:val="24"/>
          <w:szCs w:val="24"/>
        </w:rPr>
        <w:t>osmolarité</w:t>
      </w:r>
      <w:proofErr w:type="spellEnd"/>
      <w:r w:rsidRPr="002453A2">
        <w:rPr>
          <w:rFonts w:asciiTheme="majorBidi" w:hAnsiTheme="majorBidi" w:cstheme="majorBidi"/>
          <w:sz w:val="24"/>
          <w:szCs w:val="24"/>
        </w:rPr>
        <w:t xml:space="preserve"> intracellulaire afin de limiter les pertes de turgescence due à l’abaissement du potentiel hydrique (</w:t>
      </w:r>
      <w:r w:rsidRPr="002453A2">
        <w:rPr>
          <w:rFonts w:asciiTheme="majorBidi" w:eastAsia="TimesNewRoman" w:hAnsiTheme="majorBidi" w:cstheme="majorBidi"/>
          <w:sz w:val="24"/>
          <w:szCs w:val="24"/>
        </w:rPr>
        <w:t>Ψ</w:t>
      </w:r>
      <w:r w:rsidRPr="002453A2">
        <w:rPr>
          <w:rFonts w:asciiTheme="majorBidi" w:hAnsiTheme="majorBidi" w:cstheme="majorBidi"/>
          <w:sz w:val="24"/>
          <w:szCs w:val="24"/>
        </w:rPr>
        <w:t>H) de la solution du sol. Ainsi, les végétaux vont accumuler des solutés compatibles : le K+ (</w:t>
      </w:r>
      <w:proofErr w:type="spellStart"/>
      <w:r w:rsidRPr="002453A2">
        <w:rPr>
          <w:rFonts w:asciiTheme="majorBidi" w:hAnsiTheme="majorBidi" w:cstheme="majorBidi"/>
          <w:sz w:val="24"/>
          <w:szCs w:val="24"/>
        </w:rPr>
        <w:t>Yokoi</w:t>
      </w:r>
      <w:proofErr w:type="spellEnd"/>
      <w:r w:rsidRPr="002453A2">
        <w:rPr>
          <w:rFonts w:asciiTheme="majorBidi" w:hAnsiTheme="majorBidi" w:cstheme="majorBidi"/>
          <w:sz w:val="24"/>
          <w:szCs w:val="24"/>
        </w:rPr>
        <w:t xml:space="preserve"> </w:t>
      </w:r>
      <w:r w:rsidRPr="002453A2">
        <w:rPr>
          <w:rFonts w:asciiTheme="majorBidi" w:hAnsiTheme="majorBidi" w:cstheme="majorBidi"/>
          <w:i/>
          <w:iCs/>
          <w:sz w:val="24"/>
          <w:szCs w:val="24"/>
        </w:rPr>
        <w:t xml:space="preserve">et </w:t>
      </w:r>
      <w:proofErr w:type="gramStart"/>
      <w:r w:rsidRPr="002453A2">
        <w:rPr>
          <w:rFonts w:asciiTheme="majorBidi" w:hAnsiTheme="majorBidi" w:cstheme="majorBidi"/>
          <w:i/>
          <w:iCs/>
          <w:sz w:val="24"/>
          <w:szCs w:val="24"/>
        </w:rPr>
        <w:t>al</w:t>
      </w:r>
      <w:r w:rsidRPr="002453A2">
        <w:rPr>
          <w:rFonts w:asciiTheme="majorBidi" w:hAnsiTheme="majorBidi" w:cstheme="majorBidi"/>
          <w:sz w:val="24"/>
          <w:szCs w:val="24"/>
        </w:rPr>
        <w:t>.,</w:t>
      </w:r>
      <w:proofErr w:type="gramEnd"/>
      <w:r w:rsidRPr="002453A2">
        <w:rPr>
          <w:rFonts w:asciiTheme="majorBidi" w:hAnsiTheme="majorBidi" w:cstheme="majorBidi"/>
          <w:sz w:val="24"/>
          <w:szCs w:val="24"/>
        </w:rPr>
        <w:t xml:space="preserve"> 2002),les monosaccharides comme le fructose et le glucose, les alcools comme le glycérol, et les dérivés d’acides aminés quaternaires comme la proline, et la glycine-bêtine. Pour contrebalancer les potentiels hydriques bas du cytosol, les ions Na+ et Cl- présents dans la rhizosphère sont accumulés dans la vacuole, limitant ainsi leur toxicité cytoplasmique </w:t>
      </w:r>
      <w:r w:rsidRPr="002453A2">
        <w:rPr>
          <w:rFonts w:asciiTheme="majorBidi" w:hAnsiTheme="majorBidi" w:cstheme="majorBidi"/>
          <w:b/>
          <w:bCs/>
          <w:sz w:val="24"/>
          <w:szCs w:val="24"/>
        </w:rPr>
        <w:t>(</w:t>
      </w:r>
      <w:proofErr w:type="spellStart"/>
      <w:r w:rsidRPr="002453A2">
        <w:rPr>
          <w:rFonts w:asciiTheme="majorBidi" w:hAnsiTheme="majorBidi" w:cstheme="majorBidi"/>
          <w:b/>
          <w:bCs/>
          <w:sz w:val="24"/>
          <w:szCs w:val="24"/>
        </w:rPr>
        <w:t>Blumwald</w:t>
      </w:r>
      <w:proofErr w:type="spellEnd"/>
      <w:r w:rsidRPr="002453A2">
        <w:rPr>
          <w:rFonts w:asciiTheme="majorBidi" w:hAnsiTheme="majorBidi" w:cstheme="majorBidi"/>
          <w:b/>
          <w:bCs/>
          <w:sz w:val="24"/>
          <w:szCs w:val="24"/>
        </w:rPr>
        <w:t xml:space="preserve"> </w:t>
      </w:r>
      <w:r w:rsidRPr="002453A2">
        <w:rPr>
          <w:rFonts w:asciiTheme="majorBidi" w:hAnsiTheme="majorBidi" w:cstheme="majorBidi"/>
          <w:b/>
          <w:bCs/>
          <w:i/>
          <w:iCs/>
          <w:sz w:val="24"/>
          <w:szCs w:val="24"/>
        </w:rPr>
        <w:t xml:space="preserve">et </w:t>
      </w:r>
      <w:proofErr w:type="gramStart"/>
      <w:r w:rsidRPr="002453A2">
        <w:rPr>
          <w:rFonts w:asciiTheme="majorBidi" w:hAnsiTheme="majorBidi" w:cstheme="majorBidi"/>
          <w:b/>
          <w:bCs/>
          <w:i/>
          <w:iCs/>
          <w:sz w:val="24"/>
          <w:szCs w:val="24"/>
        </w:rPr>
        <w:t>al</w:t>
      </w:r>
      <w:r w:rsidRPr="002453A2">
        <w:rPr>
          <w:rFonts w:asciiTheme="majorBidi" w:hAnsiTheme="majorBidi" w:cstheme="majorBidi"/>
          <w:b/>
          <w:bCs/>
          <w:sz w:val="24"/>
          <w:szCs w:val="24"/>
        </w:rPr>
        <w:t>.,</w:t>
      </w:r>
      <w:proofErr w:type="gramEnd"/>
      <w:r w:rsidRPr="002453A2">
        <w:rPr>
          <w:rFonts w:asciiTheme="majorBidi" w:hAnsiTheme="majorBidi" w:cstheme="majorBidi"/>
          <w:b/>
          <w:bCs/>
          <w:sz w:val="24"/>
          <w:szCs w:val="24"/>
        </w:rPr>
        <w:t xml:space="preserve"> 2000)</w:t>
      </w:r>
      <w:r w:rsidRPr="002453A2">
        <w:rPr>
          <w:rFonts w:asciiTheme="majorBidi" w:hAnsiTheme="majorBidi" w:cstheme="majorBidi"/>
          <w:sz w:val="24"/>
          <w:szCs w:val="24"/>
        </w:rPr>
        <w:t xml:space="preserve"> .</w:t>
      </w:r>
    </w:p>
    <w:p w:rsidR="00B85B15" w:rsidRPr="002453A2" w:rsidRDefault="00B85B15" w:rsidP="00B85B15">
      <w:pPr>
        <w:tabs>
          <w:tab w:val="left" w:pos="0"/>
        </w:tabs>
        <w:autoSpaceDE w:val="0"/>
        <w:autoSpaceDN w:val="0"/>
        <w:adjustRightInd w:val="0"/>
        <w:jc w:val="both"/>
        <w:rPr>
          <w:rFonts w:asciiTheme="majorBidi" w:hAnsiTheme="majorBidi" w:cstheme="majorBidi"/>
          <w:b/>
          <w:bCs/>
          <w:sz w:val="24"/>
          <w:szCs w:val="24"/>
        </w:rPr>
      </w:pPr>
      <w:r w:rsidRPr="002453A2">
        <w:rPr>
          <w:rFonts w:asciiTheme="majorBidi" w:hAnsiTheme="majorBidi" w:cstheme="majorBidi"/>
          <w:b/>
          <w:bCs/>
          <w:sz w:val="24"/>
          <w:szCs w:val="24"/>
        </w:rPr>
        <w:t>I.3.6.3.Les ajustements osmotiques à l’échelle de la cellule</w:t>
      </w:r>
    </w:p>
    <w:p w:rsidR="00B85B15" w:rsidRPr="002453A2" w:rsidRDefault="00B85B15" w:rsidP="00B85B15">
      <w:pPr>
        <w:tabs>
          <w:tab w:val="left" w:pos="0"/>
        </w:tabs>
        <w:autoSpaceDE w:val="0"/>
        <w:autoSpaceDN w:val="0"/>
        <w:adjustRightInd w:val="0"/>
        <w:jc w:val="both"/>
        <w:rPr>
          <w:rFonts w:asciiTheme="majorBidi" w:hAnsiTheme="majorBidi" w:cstheme="majorBidi"/>
          <w:sz w:val="24"/>
          <w:szCs w:val="24"/>
        </w:rPr>
      </w:pPr>
      <w:r w:rsidRPr="002453A2">
        <w:rPr>
          <w:rFonts w:asciiTheme="majorBidi" w:hAnsiTheme="majorBidi" w:cstheme="majorBidi"/>
          <w:b/>
          <w:bCs/>
          <w:sz w:val="24"/>
          <w:szCs w:val="24"/>
        </w:rPr>
        <w:tab/>
      </w:r>
      <w:r w:rsidRPr="002453A2">
        <w:rPr>
          <w:rFonts w:asciiTheme="majorBidi" w:hAnsiTheme="majorBidi" w:cstheme="majorBidi"/>
          <w:sz w:val="24"/>
          <w:szCs w:val="24"/>
        </w:rPr>
        <w:t>Les flux d’ions dans la cellule, leurs compartimentations vont contribuer à modifier l’</w:t>
      </w:r>
      <w:proofErr w:type="spellStart"/>
      <w:r w:rsidRPr="002453A2">
        <w:rPr>
          <w:rFonts w:asciiTheme="majorBidi" w:hAnsiTheme="majorBidi" w:cstheme="majorBidi"/>
          <w:sz w:val="24"/>
          <w:szCs w:val="24"/>
        </w:rPr>
        <w:t>osmolarité</w:t>
      </w:r>
      <w:proofErr w:type="spellEnd"/>
      <w:r w:rsidRPr="002453A2">
        <w:rPr>
          <w:rFonts w:asciiTheme="majorBidi" w:hAnsiTheme="majorBidi" w:cstheme="majorBidi"/>
          <w:sz w:val="24"/>
          <w:szCs w:val="24"/>
        </w:rPr>
        <w:t xml:space="preserve"> cellulaire. En complément des flux ioniques, les cellules vont synthétiser des molécules organiques de faible masse moléculaire, encore appelées </w:t>
      </w:r>
      <w:proofErr w:type="spellStart"/>
      <w:r w:rsidRPr="002453A2">
        <w:rPr>
          <w:rFonts w:asciiTheme="majorBidi" w:hAnsiTheme="majorBidi" w:cstheme="majorBidi"/>
          <w:sz w:val="24"/>
          <w:szCs w:val="24"/>
        </w:rPr>
        <w:t>osmolytes</w:t>
      </w:r>
      <w:proofErr w:type="spellEnd"/>
      <w:r w:rsidRPr="002453A2">
        <w:rPr>
          <w:rFonts w:asciiTheme="majorBidi" w:hAnsiTheme="majorBidi" w:cstheme="majorBidi"/>
          <w:sz w:val="24"/>
          <w:szCs w:val="24"/>
        </w:rPr>
        <w:t>, non toxiques et capables d’augmenter la pression osmotique intracellulaire, et donc de maintenir l’homéostasie hydrique de la cellule (</w:t>
      </w:r>
      <w:proofErr w:type="spellStart"/>
      <w:r w:rsidRPr="002453A2">
        <w:rPr>
          <w:rFonts w:asciiTheme="majorBidi" w:hAnsiTheme="majorBidi" w:cstheme="majorBidi"/>
          <w:b/>
          <w:bCs/>
          <w:sz w:val="24"/>
          <w:szCs w:val="24"/>
        </w:rPr>
        <w:t>Timasheff</w:t>
      </w:r>
      <w:proofErr w:type="spellEnd"/>
      <w:r w:rsidRPr="002453A2">
        <w:rPr>
          <w:rFonts w:asciiTheme="majorBidi" w:hAnsiTheme="majorBidi" w:cstheme="majorBidi"/>
          <w:b/>
          <w:bCs/>
          <w:sz w:val="24"/>
          <w:szCs w:val="24"/>
        </w:rPr>
        <w:t>, 1992; BOUROT</w:t>
      </w:r>
      <w:r w:rsidRPr="002453A2">
        <w:rPr>
          <w:rFonts w:asciiTheme="majorBidi" w:hAnsiTheme="majorBidi" w:cstheme="majorBidi"/>
          <w:sz w:val="24"/>
          <w:szCs w:val="24"/>
        </w:rPr>
        <w:t xml:space="preserve"> </w:t>
      </w:r>
      <w:r w:rsidRPr="002453A2">
        <w:rPr>
          <w:rFonts w:asciiTheme="majorBidi" w:hAnsiTheme="majorBidi" w:cstheme="majorBidi"/>
          <w:b/>
          <w:bCs/>
          <w:i/>
          <w:iCs/>
          <w:sz w:val="24"/>
          <w:szCs w:val="24"/>
        </w:rPr>
        <w:t xml:space="preserve">et </w:t>
      </w:r>
      <w:proofErr w:type="gramStart"/>
      <w:r w:rsidRPr="002453A2">
        <w:rPr>
          <w:rFonts w:asciiTheme="majorBidi" w:hAnsiTheme="majorBidi" w:cstheme="majorBidi"/>
          <w:b/>
          <w:bCs/>
          <w:i/>
          <w:iCs/>
          <w:sz w:val="24"/>
          <w:szCs w:val="24"/>
        </w:rPr>
        <w:t>al</w:t>
      </w:r>
      <w:r w:rsidRPr="002453A2">
        <w:rPr>
          <w:rFonts w:asciiTheme="majorBidi" w:hAnsiTheme="majorBidi" w:cstheme="majorBidi"/>
          <w:b/>
          <w:bCs/>
          <w:sz w:val="24"/>
          <w:szCs w:val="24"/>
        </w:rPr>
        <w:t>.,</w:t>
      </w:r>
      <w:proofErr w:type="gramEnd"/>
      <w:r w:rsidRPr="002453A2">
        <w:rPr>
          <w:rFonts w:asciiTheme="majorBidi" w:hAnsiTheme="majorBidi" w:cstheme="majorBidi"/>
          <w:b/>
          <w:bCs/>
          <w:sz w:val="24"/>
          <w:szCs w:val="24"/>
        </w:rPr>
        <w:t xml:space="preserve"> 2000).</w:t>
      </w:r>
      <w:r w:rsidRPr="002453A2">
        <w:rPr>
          <w:rFonts w:asciiTheme="majorBidi" w:hAnsiTheme="majorBidi" w:cstheme="majorBidi"/>
          <w:sz w:val="24"/>
          <w:szCs w:val="24"/>
        </w:rPr>
        <w:t xml:space="preserve"> Les </w:t>
      </w:r>
      <w:proofErr w:type="spellStart"/>
      <w:r w:rsidRPr="002453A2">
        <w:rPr>
          <w:rFonts w:asciiTheme="majorBidi" w:hAnsiTheme="majorBidi" w:cstheme="majorBidi"/>
          <w:sz w:val="24"/>
          <w:szCs w:val="24"/>
        </w:rPr>
        <w:t>osmoprotectants</w:t>
      </w:r>
      <w:proofErr w:type="spellEnd"/>
      <w:r w:rsidRPr="002453A2">
        <w:rPr>
          <w:rFonts w:asciiTheme="majorBidi" w:hAnsiTheme="majorBidi" w:cstheme="majorBidi"/>
          <w:sz w:val="24"/>
          <w:szCs w:val="24"/>
        </w:rPr>
        <w:t xml:space="preserve"> les plus importants sont les polyols et leurs dérivés (</w:t>
      </w:r>
      <w:proofErr w:type="spellStart"/>
      <w:r w:rsidRPr="002453A2">
        <w:rPr>
          <w:rFonts w:asciiTheme="majorBidi" w:hAnsiTheme="majorBidi" w:cstheme="majorBidi"/>
          <w:b/>
          <w:bCs/>
          <w:sz w:val="24"/>
          <w:szCs w:val="24"/>
        </w:rPr>
        <w:t>Tarczynski</w:t>
      </w:r>
      <w:proofErr w:type="spellEnd"/>
      <w:r w:rsidRPr="002453A2">
        <w:rPr>
          <w:rFonts w:asciiTheme="majorBidi" w:hAnsiTheme="majorBidi" w:cstheme="majorBidi"/>
          <w:b/>
          <w:bCs/>
          <w:sz w:val="24"/>
          <w:szCs w:val="24"/>
        </w:rPr>
        <w:t xml:space="preserve"> </w:t>
      </w:r>
      <w:r w:rsidRPr="002453A2">
        <w:rPr>
          <w:rFonts w:asciiTheme="majorBidi" w:hAnsiTheme="majorBidi" w:cstheme="majorBidi"/>
          <w:b/>
          <w:bCs/>
          <w:i/>
          <w:iCs/>
          <w:sz w:val="24"/>
          <w:szCs w:val="24"/>
        </w:rPr>
        <w:t xml:space="preserve">et </w:t>
      </w:r>
      <w:proofErr w:type="gramStart"/>
      <w:r w:rsidRPr="002453A2">
        <w:rPr>
          <w:rFonts w:asciiTheme="majorBidi" w:hAnsiTheme="majorBidi" w:cstheme="majorBidi"/>
          <w:b/>
          <w:bCs/>
          <w:i/>
          <w:iCs/>
          <w:sz w:val="24"/>
          <w:szCs w:val="24"/>
        </w:rPr>
        <w:t>al</w:t>
      </w:r>
      <w:r w:rsidRPr="002453A2">
        <w:rPr>
          <w:rFonts w:asciiTheme="majorBidi" w:hAnsiTheme="majorBidi" w:cstheme="majorBidi"/>
          <w:b/>
          <w:bCs/>
          <w:sz w:val="24"/>
          <w:szCs w:val="24"/>
        </w:rPr>
        <w:t>.,</w:t>
      </w:r>
      <w:proofErr w:type="gramEnd"/>
      <w:r w:rsidRPr="002453A2">
        <w:rPr>
          <w:rFonts w:asciiTheme="majorBidi" w:hAnsiTheme="majorBidi" w:cstheme="majorBidi"/>
          <w:sz w:val="24"/>
          <w:szCs w:val="24"/>
        </w:rPr>
        <w:t xml:space="preserve"> </w:t>
      </w:r>
      <w:r w:rsidRPr="002453A2">
        <w:rPr>
          <w:rFonts w:asciiTheme="majorBidi" w:hAnsiTheme="majorBidi" w:cstheme="majorBidi"/>
          <w:b/>
          <w:bCs/>
          <w:sz w:val="24"/>
          <w:szCs w:val="24"/>
        </w:rPr>
        <w:t>1993</w:t>
      </w:r>
      <w:r w:rsidRPr="002453A2">
        <w:rPr>
          <w:rFonts w:asciiTheme="majorBidi" w:hAnsiTheme="majorBidi" w:cstheme="majorBidi"/>
          <w:sz w:val="24"/>
          <w:szCs w:val="24"/>
        </w:rPr>
        <w:t xml:space="preserve">; </w:t>
      </w:r>
      <w:r w:rsidRPr="002453A2">
        <w:rPr>
          <w:rFonts w:asciiTheme="majorBidi" w:hAnsiTheme="majorBidi" w:cstheme="majorBidi"/>
          <w:b/>
          <w:bCs/>
          <w:sz w:val="24"/>
          <w:szCs w:val="24"/>
        </w:rPr>
        <w:t>WANEK et RICHTER., 1997</w:t>
      </w:r>
      <w:r w:rsidRPr="002453A2">
        <w:rPr>
          <w:rFonts w:asciiTheme="majorBidi" w:hAnsiTheme="majorBidi" w:cstheme="majorBidi"/>
          <w:sz w:val="24"/>
          <w:szCs w:val="24"/>
        </w:rPr>
        <w:t>), les glucides (</w:t>
      </w:r>
      <w:r w:rsidRPr="002453A2">
        <w:rPr>
          <w:rFonts w:asciiTheme="majorBidi" w:hAnsiTheme="majorBidi" w:cstheme="majorBidi"/>
          <w:b/>
          <w:bCs/>
          <w:sz w:val="24"/>
          <w:szCs w:val="24"/>
        </w:rPr>
        <w:t>Fougère</w:t>
      </w:r>
      <w:r w:rsidRPr="002453A2">
        <w:rPr>
          <w:rFonts w:asciiTheme="majorBidi" w:hAnsiTheme="majorBidi" w:cstheme="majorBidi"/>
          <w:sz w:val="24"/>
          <w:szCs w:val="24"/>
        </w:rPr>
        <w:t xml:space="preserve"> </w:t>
      </w:r>
      <w:r w:rsidRPr="002453A2">
        <w:rPr>
          <w:rFonts w:asciiTheme="majorBidi" w:hAnsiTheme="majorBidi" w:cstheme="majorBidi"/>
          <w:b/>
          <w:bCs/>
          <w:i/>
          <w:iCs/>
          <w:sz w:val="24"/>
          <w:szCs w:val="24"/>
        </w:rPr>
        <w:t>et</w:t>
      </w:r>
      <w:r w:rsidRPr="002453A2">
        <w:rPr>
          <w:rFonts w:asciiTheme="majorBidi" w:hAnsiTheme="majorBidi" w:cstheme="majorBidi"/>
          <w:i/>
          <w:iCs/>
          <w:sz w:val="24"/>
          <w:szCs w:val="24"/>
        </w:rPr>
        <w:t xml:space="preserve"> </w:t>
      </w:r>
      <w:r w:rsidRPr="002453A2">
        <w:rPr>
          <w:rFonts w:asciiTheme="majorBidi" w:hAnsiTheme="majorBidi" w:cstheme="majorBidi"/>
          <w:b/>
          <w:bCs/>
          <w:i/>
          <w:iCs/>
          <w:sz w:val="24"/>
          <w:szCs w:val="24"/>
        </w:rPr>
        <w:t>al</w:t>
      </w:r>
      <w:r w:rsidRPr="002453A2">
        <w:rPr>
          <w:rFonts w:asciiTheme="majorBidi" w:hAnsiTheme="majorBidi" w:cstheme="majorBidi"/>
          <w:b/>
          <w:bCs/>
          <w:sz w:val="24"/>
          <w:szCs w:val="24"/>
        </w:rPr>
        <w:t xml:space="preserve">., 1991; </w:t>
      </w:r>
      <w:proofErr w:type="spellStart"/>
      <w:r w:rsidRPr="002453A2">
        <w:rPr>
          <w:rFonts w:asciiTheme="majorBidi" w:hAnsiTheme="majorBidi" w:cstheme="majorBidi"/>
          <w:b/>
          <w:bCs/>
          <w:sz w:val="24"/>
          <w:szCs w:val="24"/>
        </w:rPr>
        <w:t>Kameli</w:t>
      </w:r>
      <w:proofErr w:type="spellEnd"/>
      <w:r w:rsidRPr="002453A2">
        <w:rPr>
          <w:rFonts w:asciiTheme="majorBidi" w:hAnsiTheme="majorBidi" w:cstheme="majorBidi"/>
          <w:b/>
          <w:bCs/>
          <w:sz w:val="24"/>
          <w:szCs w:val="24"/>
        </w:rPr>
        <w:t xml:space="preserve"> et </w:t>
      </w:r>
      <w:proofErr w:type="spellStart"/>
      <w:r w:rsidRPr="002453A2">
        <w:rPr>
          <w:rFonts w:asciiTheme="majorBidi" w:hAnsiTheme="majorBidi" w:cstheme="majorBidi"/>
          <w:b/>
          <w:bCs/>
          <w:sz w:val="24"/>
          <w:szCs w:val="24"/>
        </w:rPr>
        <w:t>Lösel</w:t>
      </w:r>
      <w:proofErr w:type="spellEnd"/>
      <w:r w:rsidRPr="002453A2">
        <w:rPr>
          <w:rFonts w:asciiTheme="majorBidi" w:hAnsiTheme="majorBidi" w:cstheme="majorBidi"/>
          <w:b/>
          <w:bCs/>
          <w:sz w:val="24"/>
          <w:szCs w:val="24"/>
        </w:rPr>
        <w:t>, 1993</w:t>
      </w:r>
      <w:r w:rsidRPr="002453A2">
        <w:rPr>
          <w:rFonts w:asciiTheme="majorBidi" w:hAnsiTheme="majorBidi" w:cstheme="majorBidi"/>
          <w:sz w:val="24"/>
          <w:szCs w:val="24"/>
        </w:rPr>
        <w:t xml:space="preserve">), </w:t>
      </w:r>
      <w:r w:rsidRPr="002453A2">
        <w:rPr>
          <w:rFonts w:asciiTheme="majorBidi" w:hAnsiTheme="majorBidi" w:cstheme="majorBidi"/>
          <w:sz w:val="24"/>
          <w:szCs w:val="24"/>
        </w:rPr>
        <w:lastRenderedPageBreak/>
        <w:t xml:space="preserve">et les </w:t>
      </w:r>
      <w:proofErr w:type="spellStart"/>
      <w:r w:rsidRPr="002453A2">
        <w:rPr>
          <w:rFonts w:asciiTheme="majorBidi" w:hAnsiTheme="majorBidi" w:cstheme="majorBidi"/>
          <w:sz w:val="24"/>
          <w:szCs w:val="24"/>
        </w:rPr>
        <w:t>zwitterions</w:t>
      </w:r>
      <w:proofErr w:type="spellEnd"/>
      <w:r w:rsidRPr="002453A2">
        <w:rPr>
          <w:rFonts w:asciiTheme="majorBidi" w:hAnsiTheme="majorBidi" w:cstheme="majorBidi"/>
          <w:sz w:val="24"/>
          <w:szCs w:val="24"/>
        </w:rPr>
        <w:t xml:space="preserve">, comme les acides aminés et la </w:t>
      </w:r>
      <w:proofErr w:type="spellStart"/>
      <w:r w:rsidRPr="002453A2">
        <w:rPr>
          <w:rFonts w:asciiTheme="majorBidi" w:hAnsiTheme="majorBidi" w:cstheme="majorBidi"/>
          <w:sz w:val="24"/>
          <w:szCs w:val="24"/>
        </w:rPr>
        <w:t>bétaïne</w:t>
      </w:r>
      <w:proofErr w:type="spellEnd"/>
      <w:r w:rsidRPr="002453A2">
        <w:rPr>
          <w:rFonts w:asciiTheme="majorBidi" w:hAnsiTheme="majorBidi" w:cstheme="majorBidi"/>
          <w:sz w:val="24"/>
          <w:szCs w:val="24"/>
        </w:rPr>
        <w:t xml:space="preserve"> (</w:t>
      </w:r>
      <w:r w:rsidRPr="002453A2">
        <w:rPr>
          <w:rFonts w:asciiTheme="majorBidi" w:hAnsiTheme="majorBidi" w:cstheme="majorBidi"/>
          <w:b/>
          <w:bCs/>
          <w:sz w:val="24"/>
          <w:szCs w:val="24"/>
        </w:rPr>
        <w:t xml:space="preserve">Le Rudulier </w:t>
      </w:r>
      <w:r w:rsidRPr="002453A2">
        <w:rPr>
          <w:rFonts w:asciiTheme="majorBidi" w:hAnsiTheme="majorBidi" w:cstheme="majorBidi"/>
          <w:b/>
          <w:bCs/>
          <w:i/>
          <w:iCs/>
          <w:sz w:val="24"/>
          <w:szCs w:val="24"/>
        </w:rPr>
        <w:t>et al</w:t>
      </w:r>
      <w:r w:rsidRPr="002453A2">
        <w:rPr>
          <w:rFonts w:asciiTheme="majorBidi" w:hAnsiTheme="majorBidi" w:cstheme="majorBidi"/>
          <w:b/>
          <w:bCs/>
          <w:sz w:val="24"/>
          <w:szCs w:val="24"/>
        </w:rPr>
        <w:t xml:space="preserve">., 1984; </w:t>
      </w:r>
      <w:proofErr w:type="spellStart"/>
      <w:r w:rsidRPr="002453A2">
        <w:rPr>
          <w:rFonts w:asciiTheme="majorBidi" w:hAnsiTheme="majorBidi" w:cstheme="majorBidi"/>
          <w:b/>
          <w:bCs/>
          <w:sz w:val="24"/>
          <w:szCs w:val="24"/>
        </w:rPr>
        <w:t>Csonka</w:t>
      </w:r>
      <w:proofErr w:type="spellEnd"/>
      <w:r w:rsidRPr="002453A2">
        <w:rPr>
          <w:rFonts w:asciiTheme="majorBidi" w:hAnsiTheme="majorBidi" w:cstheme="majorBidi"/>
          <w:b/>
          <w:bCs/>
          <w:sz w:val="24"/>
          <w:szCs w:val="24"/>
        </w:rPr>
        <w:t xml:space="preserve"> et Hanson, 1991</w:t>
      </w:r>
      <w:r w:rsidRPr="002453A2">
        <w:rPr>
          <w:rFonts w:asciiTheme="majorBidi" w:hAnsiTheme="majorBidi" w:cstheme="majorBidi"/>
          <w:sz w:val="24"/>
          <w:szCs w:val="24"/>
        </w:rPr>
        <w:t>).</w:t>
      </w:r>
    </w:p>
    <w:p w:rsidR="00B85B15" w:rsidRPr="002453A2" w:rsidRDefault="00B85B15" w:rsidP="00B85B15">
      <w:pPr>
        <w:tabs>
          <w:tab w:val="left" w:pos="0"/>
        </w:tabs>
        <w:autoSpaceDE w:val="0"/>
        <w:autoSpaceDN w:val="0"/>
        <w:adjustRightInd w:val="0"/>
        <w:ind w:firstLine="567"/>
        <w:jc w:val="both"/>
        <w:rPr>
          <w:rFonts w:asciiTheme="majorBidi" w:hAnsiTheme="majorBidi" w:cstheme="majorBidi"/>
          <w:b/>
          <w:bCs/>
          <w:sz w:val="24"/>
          <w:szCs w:val="24"/>
        </w:rPr>
      </w:pPr>
      <w:r w:rsidRPr="002453A2">
        <w:rPr>
          <w:rFonts w:asciiTheme="majorBidi" w:hAnsiTheme="majorBidi" w:cstheme="majorBidi"/>
          <w:sz w:val="24"/>
          <w:szCs w:val="24"/>
        </w:rPr>
        <w:t>Les polyols sont distribués en 2 grands groupes, les polyols acycliques, comme le mannitol, et les cycliques, comme le D-</w:t>
      </w:r>
      <w:proofErr w:type="spellStart"/>
      <w:r w:rsidRPr="002453A2">
        <w:rPr>
          <w:rFonts w:asciiTheme="majorBidi" w:hAnsiTheme="majorBidi" w:cstheme="majorBidi"/>
          <w:sz w:val="24"/>
          <w:szCs w:val="24"/>
        </w:rPr>
        <w:t>pinitol</w:t>
      </w:r>
      <w:proofErr w:type="spellEnd"/>
      <w:r w:rsidRPr="002453A2">
        <w:rPr>
          <w:rFonts w:asciiTheme="majorBidi" w:hAnsiTheme="majorBidi" w:cstheme="majorBidi"/>
          <w:sz w:val="24"/>
          <w:szCs w:val="24"/>
        </w:rPr>
        <w:t>, plus particulièrement rencontré dans la famille des Fabacées (</w:t>
      </w:r>
      <w:proofErr w:type="spellStart"/>
      <w:r w:rsidRPr="002453A2">
        <w:rPr>
          <w:rFonts w:asciiTheme="majorBidi" w:hAnsiTheme="majorBidi" w:cstheme="majorBidi"/>
          <w:b/>
          <w:bCs/>
          <w:sz w:val="24"/>
          <w:szCs w:val="24"/>
        </w:rPr>
        <w:t>Wanek</w:t>
      </w:r>
      <w:proofErr w:type="spellEnd"/>
      <w:r w:rsidRPr="002453A2">
        <w:rPr>
          <w:rFonts w:asciiTheme="majorBidi" w:hAnsiTheme="majorBidi" w:cstheme="majorBidi"/>
          <w:b/>
          <w:bCs/>
          <w:sz w:val="24"/>
          <w:szCs w:val="24"/>
        </w:rPr>
        <w:t xml:space="preserve"> et Richter, 1997).</w:t>
      </w:r>
    </w:p>
    <w:p w:rsidR="00B85B15" w:rsidRPr="002453A2" w:rsidRDefault="00B85B15" w:rsidP="00B85B15">
      <w:pPr>
        <w:tabs>
          <w:tab w:val="left" w:pos="0"/>
        </w:tabs>
        <w:autoSpaceDE w:val="0"/>
        <w:autoSpaceDN w:val="0"/>
        <w:adjustRightInd w:val="0"/>
        <w:ind w:left="567" w:firstLine="567"/>
        <w:jc w:val="both"/>
        <w:rPr>
          <w:rFonts w:asciiTheme="majorBidi" w:hAnsiTheme="majorBidi" w:cstheme="majorBidi"/>
          <w:sz w:val="24"/>
          <w:szCs w:val="24"/>
        </w:rPr>
      </w:pPr>
      <w:r w:rsidRPr="002453A2">
        <w:rPr>
          <w:rFonts w:asciiTheme="majorBidi" w:hAnsiTheme="majorBidi" w:cstheme="majorBidi"/>
          <w:sz w:val="24"/>
          <w:szCs w:val="24"/>
        </w:rPr>
        <w:t xml:space="preserve"> </w:t>
      </w:r>
    </w:p>
    <w:p w:rsidR="00B85B15" w:rsidRPr="002453A2" w:rsidRDefault="00B85B15" w:rsidP="00B85B15">
      <w:pPr>
        <w:tabs>
          <w:tab w:val="left" w:pos="0"/>
        </w:tabs>
        <w:autoSpaceDE w:val="0"/>
        <w:autoSpaceDN w:val="0"/>
        <w:adjustRightInd w:val="0"/>
        <w:jc w:val="both"/>
        <w:rPr>
          <w:rFonts w:asciiTheme="majorBidi" w:hAnsiTheme="majorBidi" w:cstheme="majorBidi"/>
          <w:b/>
          <w:bCs/>
          <w:sz w:val="24"/>
          <w:szCs w:val="24"/>
        </w:rPr>
      </w:pPr>
      <w:r w:rsidRPr="002453A2">
        <w:rPr>
          <w:rFonts w:asciiTheme="majorBidi" w:hAnsiTheme="majorBidi" w:cstheme="majorBidi"/>
          <w:b/>
          <w:bCs/>
          <w:sz w:val="24"/>
          <w:szCs w:val="24"/>
        </w:rPr>
        <w:t xml:space="preserve">I.3.6.4.Exclusion : </w:t>
      </w:r>
    </w:p>
    <w:p w:rsidR="00B85B15" w:rsidRPr="002453A2" w:rsidRDefault="00B85B15" w:rsidP="00B85B15">
      <w:pPr>
        <w:tabs>
          <w:tab w:val="left" w:pos="0"/>
        </w:tabs>
        <w:autoSpaceDE w:val="0"/>
        <w:autoSpaceDN w:val="0"/>
        <w:adjustRightInd w:val="0"/>
        <w:jc w:val="both"/>
        <w:rPr>
          <w:rFonts w:asciiTheme="majorBidi" w:hAnsiTheme="majorBidi" w:cstheme="majorBidi"/>
          <w:b/>
          <w:bCs/>
          <w:sz w:val="24"/>
          <w:szCs w:val="24"/>
        </w:rPr>
      </w:pPr>
      <w:r w:rsidRPr="002453A2">
        <w:rPr>
          <w:rFonts w:asciiTheme="majorBidi" w:hAnsiTheme="majorBidi" w:cstheme="majorBidi"/>
          <w:sz w:val="24"/>
          <w:szCs w:val="24"/>
        </w:rPr>
        <w:tab/>
        <w:t xml:space="preserve">Les plantes </w:t>
      </w:r>
      <w:proofErr w:type="spellStart"/>
      <w:r w:rsidRPr="002453A2">
        <w:rPr>
          <w:rFonts w:asciiTheme="majorBidi" w:hAnsiTheme="majorBidi" w:cstheme="majorBidi"/>
          <w:sz w:val="24"/>
          <w:szCs w:val="24"/>
        </w:rPr>
        <w:t>exclueder</w:t>
      </w:r>
      <w:proofErr w:type="spellEnd"/>
      <w:r w:rsidRPr="002453A2">
        <w:rPr>
          <w:rFonts w:asciiTheme="majorBidi" w:hAnsiTheme="majorBidi" w:cstheme="majorBidi"/>
          <w:sz w:val="24"/>
          <w:szCs w:val="24"/>
        </w:rPr>
        <w:t xml:space="preserve">  sont généralement sensibles à la salinité et sont incapable de contrôler le niveau de Na + cytoplasmique. Cet ion est transporté dans le xylème, véhiculé vers les feuilles par le courant de transpiration puis en partie ré-circule par le phloème pour être ramené vers les racines ces espèces sensible contiennent donc Na + dans les feuilles et un excès dans les racines (</w:t>
      </w:r>
      <w:proofErr w:type="spellStart"/>
      <w:r w:rsidRPr="002453A2">
        <w:rPr>
          <w:rFonts w:asciiTheme="majorBidi" w:hAnsiTheme="majorBidi" w:cstheme="majorBidi"/>
          <w:b/>
          <w:bCs/>
          <w:sz w:val="24"/>
          <w:szCs w:val="24"/>
        </w:rPr>
        <w:t>Jabnoune</w:t>
      </w:r>
      <w:proofErr w:type="spellEnd"/>
      <w:r w:rsidRPr="002453A2">
        <w:rPr>
          <w:rFonts w:asciiTheme="majorBidi" w:hAnsiTheme="majorBidi" w:cstheme="majorBidi"/>
          <w:b/>
          <w:bCs/>
          <w:sz w:val="24"/>
          <w:szCs w:val="24"/>
        </w:rPr>
        <w:t>, 2008).</w:t>
      </w:r>
    </w:p>
    <w:p w:rsidR="00B85B15" w:rsidRPr="002453A2" w:rsidRDefault="00B85B15" w:rsidP="00B85B15">
      <w:pPr>
        <w:tabs>
          <w:tab w:val="left" w:pos="0"/>
        </w:tabs>
        <w:autoSpaceDE w:val="0"/>
        <w:autoSpaceDN w:val="0"/>
        <w:adjustRightInd w:val="0"/>
        <w:jc w:val="both"/>
        <w:rPr>
          <w:rFonts w:asciiTheme="majorBidi" w:hAnsiTheme="majorBidi" w:cstheme="majorBidi"/>
          <w:b/>
          <w:bCs/>
          <w:sz w:val="24"/>
          <w:szCs w:val="24"/>
        </w:rPr>
      </w:pPr>
    </w:p>
    <w:p w:rsidR="00B85B15" w:rsidRPr="002453A2" w:rsidRDefault="00B85B15" w:rsidP="00B85B15">
      <w:pPr>
        <w:tabs>
          <w:tab w:val="left" w:pos="0"/>
        </w:tabs>
        <w:autoSpaceDE w:val="0"/>
        <w:autoSpaceDN w:val="0"/>
        <w:adjustRightInd w:val="0"/>
        <w:jc w:val="both"/>
        <w:rPr>
          <w:rFonts w:asciiTheme="majorBidi" w:hAnsiTheme="majorBidi" w:cstheme="majorBidi"/>
          <w:b/>
          <w:bCs/>
          <w:sz w:val="24"/>
          <w:szCs w:val="24"/>
        </w:rPr>
      </w:pPr>
      <w:r w:rsidRPr="002453A2">
        <w:rPr>
          <w:rFonts w:asciiTheme="majorBidi" w:hAnsiTheme="majorBidi" w:cstheme="majorBidi"/>
          <w:b/>
          <w:bCs/>
          <w:sz w:val="24"/>
          <w:szCs w:val="24"/>
        </w:rPr>
        <w:t xml:space="preserve"> I.3.5.5.Inclusion : </w:t>
      </w:r>
    </w:p>
    <w:p w:rsidR="00B85B15" w:rsidRPr="002453A2" w:rsidRDefault="00B85B15" w:rsidP="00B85B15">
      <w:pPr>
        <w:tabs>
          <w:tab w:val="left" w:pos="0"/>
        </w:tabs>
        <w:autoSpaceDE w:val="0"/>
        <w:autoSpaceDN w:val="0"/>
        <w:adjustRightInd w:val="0"/>
        <w:ind w:firstLine="567"/>
        <w:jc w:val="both"/>
        <w:rPr>
          <w:rFonts w:asciiTheme="majorBidi" w:hAnsiTheme="majorBidi" w:cstheme="majorBidi"/>
          <w:sz w:val="24"/>
          <w:szCs w:val="24"/>
        </w:rPr>
      </w:pPr>
      <w:r w:rsidRPr="002453A2">
        <w:rPr>
          <w:rFonts w:asciiTheme="majorBidi" w:hAnsiTheme="majorBidi" w:cstheme="majorBidi"/>
          <w:sz w:val="24"/>
          <w:szCs w:val="24"/>
        </w:rPr>
        <w:t>Les plantes résistantes au NACL, accumulant le Na+ dans les feuilles ou est séquestré soit dans la vacuole de l’épiderme foliaire ou les limbes âges… (</w:t>
      </w:r>
      <w:proofErr w:type="spellStart"/>
      <w:r w:rsidRPr="002453A2">
        <w:rPr>
          <w:rFonts w:asciiTheme="majorBidi" w:hAnsiTheme="majorBidi" w:cstheme="majorBidi"/>
          <w:b/>
          <w:bCs/>
          <w:sz w:val="24"/>
          <w:szCs w:val="24"/>
        </w:rPr>
        <w:t>Jabnoune</w:t>
      </w:r>
      <w:proofErr w:type="spellEnd"/>
      <w:proofErr w:type="gramStart"/>
      <w:r w:rsidRPr="002453A2">
        <w:rPr>
          <w:rFonts w:asciiTheme="majorBidi" w:hAnsiTheme="majorBidi" w:cstheme="majorBidi"/>
          <w:b/>
          <w:bCs/>
          <w:sz w:val="24"/>
          <w:szCs w:val="24"/>
        </w:rPr>
        <w:t>,2008</w:t>
      </w:r>
      <w:proofErr w:type="gramEnd"/>
      <w:r w:rsidRPr="002453A2">
        <w:rPr>
          <w:rFonts w:asciiTheme="majorBidi" w:hAnsiTheme="majorBidi" w:cstheme="majorBidi"/>
          <w:sz w:val="24"/>
          <w:szCs w:val="24"/>
        </w:rPr>
        <w:t>). Le sel est stocké dans les vacuoles grâce à des systèmes de pompes moléculaires. Les vacuoles sont des compartiments fermées au sein de la cellule, le sel est aussi isolé dans des constituants cellulaires vitaux (</w:t>
      </w:r>
      <w:proofErr w:type="spellStart"/>
      <w:r w:rsidRPr="002453A2">
        <w:rPr>
          <w:rFonts w:asciiTheme="majorBidi" w:hAnsiTheme="majorBidi" w:cstheme="majorBidi"/>
          <w:b/>
          <w:bCs/>
          <w:sz w:val="24"/>
          <w:szCs w:val="24"/>
        </w:rPr>
        <w:t>Berthmieu</w:t>
      </w:r>
      <w:proofErr w:type="spellEnd"/>
      <w:r w:rsidRPr="002453A2">
        <w:rPr>
          <w:rFonts w:asciiTheme="majorBidi" w:hAnsiTheme="majorBidi" w:cstheme="majorBidi"/>
          <w:b/>
          <w:bCs/>
          <w:sz w:val="24"/>
          <w:szCs w:val="24"/>
        </w:rPr>
        <w:t xml:space="preserve"> et </w:t>
      </w:r>
      <w:r w:rsidRPr="002453A2">
        <w:rPr>
          <w:rFonts w:asciiTheme="majorBidi" w:hAnsiTheme="majorBidi" w:cstheme="majorBidi"/>
          <w:b/>
          <w:bCs/>
          <w:i/>
          <w:iCs/>
          <w:sz w:val="24"/>
          <w:szCs w:val="24"/>
        </w:rPr>
        <w:t>al</w:t>
      </w:r>
      <w:r w:rsidRPr="002453A2">
        <w:rPr>
          <w:rFonts w:asciiTheme="majorBidi" w:hAnsiTheme="majorBidi" w:cstheme="majorBidi"/>
          <w:b/>
          <w:bCs/>
          <w:sz w:val="24"/>
          <w:szCs w:val="24"/>
        </w:rPr>
        <w:t>, 2003</w:t>
      </w:r>
      <w:r w:rsidRPr="002453A2">
        <w:rPr>
          <w:rFonts w:asciiTheme="majorBidi" w:hAnsiTheme="majorBidi" w:cstheme="majorBidi"/>
          <w:sz w:val="24"/>
          <w:szCs w:val="24"/>
        </w:rPr>
        <w:t>), ou excrété par des glandes vers l’extérieur (</w:t>
      </w:r>
      <w:r w:rsidRPr="002453A2">
        <w:rPr>
          <w:rFonts w:asciiTheme="majorBidi" w:hAnsiTheme="majorBidi" w:cstheme="majorBidi"/>
          <w:b/>
          <w:bCs/>
          <w:sz w:val="24"/>
          <w:szCs w:val="24"/>
        </w:rPr>
        <w:t xml:space="preserve">Alem et </w:t>
      </w:r>
      <w:proofErr w:type="spellStart"/>
      <w:r w:rsidRPr="002453A2">
        <w:rPr>
          <w:rFonts w:asciiTheme="majorBidi" w:hAnsiTheme="majorBidi" w:cstheme="majorBidi"/>
          <w:b/>
          <w:bCs/>
          <w:sz w:val="24"/>
          <w:szCs w:val="24"/>
        </w:rPr>
        <w:t>Amri</w:t>
      </w:r>
      <w:proofErr w:type="spellEnd"/>
      <w:r w:rsidRPr="002453A2">
        <w:rPr>
          <w:rFonts w:asciiTheme="majorBidi" w:hAnsiTheme="majorBidi" w:cstheme="majorBidi"/>
          <w:b/>
          <w:bCs/>
          <w:sz w:val="24"/>
          <w:szCs w:val="24"/>
        </w:rPr>
        <w:t>, 2005</w:t>
      </w:r>
      <w:r w:rsidRPr="002453A2">
        <w:rPr>
          <w:rFonts w:asciiTheme="majorBidi" w:hAnsiTheme="majorBidi" w:cstheme="majorBidi"/>
          <w:sz w:val="24"/>
          <w:szCs w:val="24"/>
        </w:rPr>
        <w:t xml:space="preserve">). </w:t>
      </w:r>
    </w:p>
    <w:p w:rsidR="00B85B15" w:rsidRPr="002453A2" w:rsidRDefault="00B85B15" w:rsidP="00B85B15">
      <w:pPr>
        <w:tabs>
          <w:tab w:val="left" w:pos="0"/>
        </w:tabs>
        <w:ind w:left="567"/>
        <w:jc w:val="both"/>
        <w:rPr>
          <w:rFonts w:asciiTheme="majorBidi" w:hAnsiTheme="majorBidi" w:cstheme="majorBidi"/>
          <w:sz w:val="24"/>
          <w:szCs w:val="24"/>
        </w:rPr>
      </w:pPr>
    </w:p>
    <w:p w:rsidR="00B85B15" w:rsidRPr="002453A2" w:rsidRDefault="00B85B15" w:rsidP="00B85B15">
      <w:pPr>
        <w:tabs>
          <w:tab w:val="left" w:pos="0"/>
        </w:tabs>
        <w:jc w:val="both"/>
        <w:rPr>
          <w:rFonts w:asciiTheme="majorBidi" w:hAnsiTheme="majorBidi" w:cstheme="majorBidi"/>
          <w:b/>
          <w:bCs/>
          <w:sz w:val="24"/>
          <w:szCs w:val="24"/>
          <w:lang w:bidi="ar-DZ"/>
        </w:rPr>
      </w:pPr>
      <w:r w:rsidRPr="002453A2">
        <w:rPr>
          <w:rFonts w:asciiTheme="majorBidi" w:hAnsiTheme="majorBidi" w:cstheme="majorBidi"/>
          <w:b/>
          <w:bCs/>
          <w:sz w:val="24"/>
          <w:szCs w:val="24"/>
          <w:lang w:bidi="ar-DZ"/>
        </w:rPr>
        <w:t>I.3.6.6.La proline</w:t>
      </w:r>
    </w:p>
    <w:p w:rsidR="00B85B15" w:rsidRPr="002453A2" w:rsidRDefault="00B85B15" w:rsidP="00B85B15">
      <w:pPr>
        <w:tabs>
          <w:tab w:val="left" w:pos="0"/>
        </w:tabs>
        <w:ind w:firstLine="567"/>
        <w:jc w:val="both"/>
        <w:rPr>
          <w:rFonts w:asciiTheme="majorBidi" w:hAnsiTheme="majorBidi" w:cstheme="majorBidi"/>
          <w:sz w:val="24"/>
          <w:szCs w:val="24"/>
          <w:lang w:bidi="ar-DZ"/>
        </w:rPr>
      </w:pPr>
      <w:r w:rsidRPr="002453A2">
        <w:rPr>
          <w:rFonts w:asciiTheme="majorBidi" w:hAnsiTheme="majorBidi" w:cstheme="majorBidi"/>
          <w:sz w:val="24"/>
          <w:szCs w:val="24"/>
          <w:lang w:bidi="ar-DZ"/>
        </w:rPr>
        <w:t xml:space="preserve">Selon </w:t>
      </w:r>
      <w:proofErr w:type="spellStart"/>
      <w:r w:rsidRPr="002453A2">
        <w:rPr>
          <w:rFonts w:asciiTheme="majorBidi" w:hAnsiTheme="majorBidi" w:cstheme="majorBidi"/>
          <w:sz w:val="24"/>
          <w:szCs w:val="24"/>
          <w:lang w:bidi="ar-DZ"/>
        </w:rPr>
        <w:t>Acevedo</w:t>
      </w:r>
      <w:proofErr w:type="spellEnd"/>
      <w:r w:rsidRPr="002453A2">
        <w:rPr>
          <w:rFonts w:asciiTheme="majorBidi" w:hAnsiTheme="majorBidi" w:cstheme="majorBidi"/>
          <w:sz w:val="24"/>
          <w:szCs w:val="24"/>
          <w:lang w:bidi="ar-DZ"/>
        </w:rPr>
        <w:t xml:space="preserve"> et al(1989), l’accumulation de proline est l’une des stratégies adaptatives fréquemment observées chez les plantes pour limiter les effets du stress hydrique. Elle est liée à l’</w:t>
      </w:r>
      <w:proofErr w:type="spellStart"/>
      <w:r w:rsidRPr="002453A2">
        <w:rPr>
          <w:rFonts w:asciiTheme="majorBidi" w:hAnsiTheme="majorBidi" w:cstheme="majorBidi"/>
          <w:sz w:val="24"/>
          <w:szCs w:val="24"/>
          <w:lang w:bidi="ar-DZ"/>
        </w:rPr>
        <w:t>osmoragulation</w:t>
      </w:r>
      <w:proofErr w:type="spellEnd"/>
      <w:r w:rsidRPr="002453A2">
        <w:rPr>
          <w:rFonts w:asciiTheme="majorBidi" w:hAnsiTheme="majorBidi" w:cstheme="majorBidi"/>
          <w:sz w:val="24"/>
          <w:szCs w:val="24"/>
          <w:lang w:bidi="ar-DZ"/>
        </w:rPr>
        <w:t xml:space="preserve"> cytoplasmique .selon </w:t>
      </w:r>
      <w:proofErr w:type="spellStart"/>
      <w:r w:rsidRPr="002453A2">
        <w:rPr>
          <w:rFonts w:asciiTheme="majorBidi" w:hAnsiTheme="majorBidi" w:cstheme="majorBidi"/>
          <w:sz w:val="24"/>
          <w:szCs w:val="24"/>
          <w:lang w:bidi="ar-DZ"/>
        </w:rPr>
        <w:t>Kemple</w:t>
      </w:r>
      <w:proofErr w:type="spellEnd"/>
      <w:r w:rsidRPr="002453A2">
        <w:rPr>
          <w:rFonts w:asciiTheme="majorBidi" w:hAnsiTheme="majorBidi" w:cstheme="majorBidi"/>
          <w:sz w:val="24"/>
          <w:szCs w:val="24"/>
          <w:lang w:bidi="ar-DZ"/>
        </w:rPr>
        <w:t xml:space="preserve"> et Mac </w:t>
      </w:r>
      <w:proofErr w:type="spellStart"/>
      <w:r w:rsidRPr="002453A2">
        <w:rPr>
          <w:rFonts w:asciiTheme="majorBidi" w:hAnsiTheme="majorBidi" w:cstheme="majorBidi"/>
          <w:sz w:val="24"/>
          <w:szCs w:val="24"/>
          <w:lang w:bidi="ar-DZ"/>
        </w:rPr>
        <w:t>Pherson</w:t>
      </w:r>
      <w:proofErr w:type="spellEnd"/>
      <w:r w:rsidRPr="002453A2">
        <w:rPr>
          <w:rFonts w:asciiTheme="majorBidi" w:hAnsiTheme="majorBidi" w:cstheme="majorBidi"/>
          <w:sz w:val="24"/>
          <w:szCs w:val="24"/>
          <w:lang w:bidi="ar-DZ"/>
        </w:rPr>
        <w:t xml:space="preserve"> (1954),</w:t>
      </w:r>
      <w:r w:rsidRPr="002453A2">
        <w:rPr>
          <w:rFonts w:asciiTheme="majorBidi" w:hAnsiTheme="majorBidi" w:cstheme="majorBidi"/>
          <w:sz w:val="24"/>
          <w:szCs w:val="24"/>
        </w:rPr>
        <w:t xml:space="preserve"> </w:t>
      </w:r>
      <w:r w:rsidRPr="002453A2">
        <w:rPr>
          <w:rFonts w:asciiTheme="majorBidi" w:hAnsiTheme="majorBidi" w:cstheme="majorBidi"/>
          <w:sz w:val="24"/>
          <w:szCs w:val="24"/>
          <w:lang w:bidi="ar-DZ"/>
        </w:rPr>
        <w:t xml:space="preserve">chez les plantes soumises à un régime de stress. ( Barnett et </w:t>
      </w:r>
      <w:proofErr w:type="spellStart"/>
      <w:r w:rsidRPr="002453A2">
        <w:rPr>
          <w:rFonts w:asciiTheme="majorBidi" w:hAnsiTheme="majorBidi" w:cstheme="majorBidi"/>
          <w:sz w:val="24"/>
          <w:szCs w:val="24"/>
          <w:lang w:bidi="ar-DZ"/>
        </w:rPr>
        <w:t>Naylor</w:t>
      </w:r>
      <w:proofErr w:type="spellEnd"/>
      <w:r w:rsidRPr="002453A2">
        <w:rPr>
          <w:rFonts w:asciiTheme="majorBidi" w:hAnsiTheme="majorBidi" w:cstheme="majorBidi"/>
          <w:sz w:val="24"/>
          <w:szCs w:val="24"/>
          <w:lang w:bidi="ar-DZ"/>
        </w:rPr>
        <w:t xml:space="preserve"> (1966) ainsi que </w:t>
      </w:r>
      <w:proofErr w:type="spellStart"/>
      <w:r w:rsidRPr="002453A2">
        <w:rPr>
          <w:rFonts w:asciiTheme="majorBidi" w:hAnsiTheme="majorBidi" w:cstheme="majorBidi"/>
          <w:sz w:val="24"/>
          <w:szCs w:val="24"/>
          <w:lang w:bidi="ar-DZ"/>
        </w:rPr>
        <w:t>Hubac</w:t>
      </w:r>
      <w:proofErr w:type="spellEnd"/>
      <w:r w:rsidRPr="002453A2">
        <w:rPr>
          <w:rFonts w:asciiTheme="majorBidi" w:hAnsiTheme="majorBidi" w:cstheme="majorBidi"/>
          <w:sz w:val="24"/>
          <w:szCs w:val="24"/>
          <w:lang w:bidi="ar-DZ"/>
        </w:rPr>
        <w:t xml:space="preserve"> et </w:t>
      </w:r>
      <w:proofErr w:type="spellStart"/>
      <w:r w:rsidRPr="002453A2">
        <w:rPr>
          <w:rFonts w:asciiTheme="majorBidi" w:hAnsiTheme="majorBidi" w:cstheme="majorBidi"/>
          <w:sz w:val="24"/>
          <w:szCs w:val="24"/>
          <w:lang w:bidi="ar-DZ"/>
        </w:rPr>
        <w:t>Chouard</w:t>
      </w:r>
      <w:proofErr w:type="spellEnd"/>
      <w:r w:rsidRPr="002453A2">
        <w:rPr>
          <w:rFonts w:asciiTheme="majorBidi" w:hAnsiTheme="majorBidi" w:cstheme="majorBidi"/>
          <w:sz w:val="24"/>
          <w:szCs w:val="24"/>
          <w:lang w:bidi="ar-DZ"/>
        </w:rPr>
        <w:t xml:space="preserve"> (1973), in </w:t>
      </w:r>
      <w:proofErr w:type="spellStart"/>
      <w:r w:rsidRPr="002453A2">
        <w:rPr>
          <w:rFonts w:asciiTheme="majorBidi" w:hAnsiTheme="majorBidi" w:cstheme="majorBidi"/>
          <w:sz w:val="24"/>
          <w:szCs w:val="24"/>
          <w:lang w:bidi="ar-DZ"/>
        </w:rPr>
        <w:t>Nemmar</w:t>
      </w:r>
      <w:proofErr w:type="spellEnd"/>
      <w:r w:rsidRPr="002453A2">
        <w:rPr>
          <w:rFonts w:asciiTheme="majorBidi" w:hAnsiTheme="majorBidi" w:cstheme="majorBidi"/>
          <w:sz w:val="24"/>
          <w:szCs w:val="24"/>
          <w:lang w:bidi="ar-DZ"/>
        </w:rPr>
        <w:t>, (1983) soulignent une élévation de la teneur en proline et remarquent que cette accumulation est une conséquence directe du déficit hydrique.</w:t>
      </w:r>
      <w:r w:rsidR="001D316E" w:rsidRPr="002453A2">
        <w:rPr>
          <w:rFonts w:asciiTheme="majorBidi" w:hAnsiTheme="majorBidi" w:cstheme="majorBidi"/>
          <w:sz w:val="24"/>
          <w:szCs w:val="24"/>
          <w:lang w:bidi="ar-DZ"/>
        </w:rPr>
        <w:fldChar w:fldCharType="begin" w:fldLock="1"/>
      </w:r>
      <w:r w:rsidRPr="002453A2">
        <w:rPr>
          <w:rFonts w:asciiTheme="majorBidi" w:hAnsiTheme="majorBidi" w:cstheme="majorBidi"/>
          <w:sz w:val="24"/>
          <w:szCs w:val="24"/>
          <w:lang w:bidi="ar-DZ"/>
        </w:rPr>
        <w:instrText>ADDIN CSL_CITATION { "citationItems" : [ { "id" : "ITEM-1", "itemData" : { "author" : [ { "dropping-particle" : "", "family" : "HIRECHE", "given" : "Y", "non-dropping-particle" : "", "parse-names" : false, "suffix" : "" } ], "id" : "ITEM-1", "issued" : { "date-parts" : [ [ "2006" ] ] }, "page" : "83", "title" : "R\u00e9ponse de la luzerne (", "type" : "article-journal" }, "uris" : [ "http://www.mendeley.com/documents/?uuid=cd83328e-b4df-409b-9453-83f61253d37e" ] } ], "mendeley" : { "formattedCitation" : "(HIRECHE 2006)", "plainTextFormattedCitation" : "(HIRECHE 2006)", "previouslyFormattedCitation" : "(HIRECHE 2006)" }, "properties" : { "noteIndex" : 0 }, "schema" : "https://github.com/citation-style-language/schema/raw/master/csl-citation.json" }</w:instrText>
      </w:r>
      <w:r w:rsidR="001D316E" w:rsidRPr="002453A2">
        <w:rPr>
          <w:rFonts w:asciiTheme="majorBidi" w:hAnsiTheme="majorBidi" w:cstheme="majorBidi"/>
          <w:sz w:val="24"/>
          <w:szCs w:val="24"/>
          <w:lang w:bidi="ar-DZ"/>
        </w:rPr>
        <w:fldChar w:fldCharType="separate"/>
      </w:r>
      <w:r w:rsidRPr="002453A2">
        <w:rPr>
          <w:rFonts w:asciiTheme="majorBidi" w:hAnsiTheme="majorBidi" w:cstheme="majorBidi"/>
          <w:noProof/>
          <w:sz w:val="24"/>
          <w:szCs w:val="24"/>
          <w:lang w:bidi="ar-DZ"/>
        </w:rPr>
        <w:t>(</w:t>
      </w:r>
      <w:r w:rsidRPr="002453A2">
        <w:rPr>
          <w:rFonts w:asciiTheme="majorBidi" w:hAnsiTheme="majorBidi" w:cstheme="majorBidi"/>
          <w:b/>
          <w:bCs/>
          <w:noProof/>
          <w:sz w:val="24"/>
          <w:szCs w:val="24"/>
          <w:lang w:bidi="ar-DZ"/>
        </w:rPr>
        <w:t>Hireche, 2006</w:t>
      </w:r>
      <w:r w:rsidRPr="002453A2">
        <w:rPr>
          <w:rFonts w:asciiTheme="majorBidi" w:hAnsiTheme="majorBidi" w:cstheme="majorBidi"/>
          <w:noProof/>
          <w:sz w:val="24"/>
          <w:szCs w:val="24"/>
          <w:lang w:bidi="ar-DZ"/>
        </w:rPr>
        <w:t>)</w:t>
      </w:r>
      <w:r w:rsidR="001D316E" w:rsidRPr="002453A2">
        <w:rPr>
          <w:rFonts w:asciiTheme="majorBidi" w:hAnsiTheme="majorBidi" w:cstheme="majorBidi"/>
          <w:sz w:val="24"/>
          <w:szCs w:val="24"/>
          <w:lang w:bidi="ar-DZ"/>
        </w:rPr>
        <w:fldChar w:fldCharType="end"/>
      </w:r>
    </w:p>
    <w:p w:rsidR="00B85B15" w:rsidRPr="002453A2" w:rsidRDefault="00B85B15" w:rsidP="00B85B15">
      <w:pPr>
        <w:tabs>
          <w:tab w:val="left" w:pos="0"/>
        </w:tabs>
        <w:autoSpaceDE w:val="0"/>
        <w:autoSpaceDN w:val="0"/>
        <w:adjustRightInd w:val="0"/>
        <w:ind w:firstLine="567"/>
        <w:jc w:val="both"/>
        <w:rPr>
          <w:rFonts w:asciiTheme="majorBidi" w:hAnsiTheme="majorBidi" w:cstheme="majorBidi"/>
          <w:sz w:val="24"/>
          <w:szCs w:val="24"/>
        </w:rPr>
      </w:pPr>
      <w:r w:rsidRPr="002453A2">
        <w:rPr>
          <w:rFonts w:asciiTheme="majorBidi" w:hAnsiTheme="majorBidi" w:cstheme="majorBidi"/>
          <w:sz w:val="24"/>
          <w:szCs w:val="24"/>
        </w:rPr>
        <w:t xml:space="preserve">Selon Stewart &amp; Lee(1974); </w:t>
      </w:r>
      <w:proofErr w:type="spellStart"/>
      <w:r w:rsidRPr="002453A2">
        <w:rPr>
          <w:rFonts w:asciiTheme="majorBidi" w:hAnsiTheme="majorBidi" w:cstheme="majorBidi"/>
          <w:sz w:val="24"/>
          <w:szCs w:val="24"/>
        </w:rPr>
        <w:t>Kauss</w:t>
      </w:r>
      <w:proofErr w:type="spellEnd"/>
      <w:r w:rsidRPr="002453A2">
        <w:rPr>
          <w:rFonts w:asciiTheme="majorBidi" w:hAnsiTheme="majorBidi" w:cstheme="majorBidi"/>
          <w:sz w:val="24"/>
          <w:szCs w:val="24"/>
        </w:rPr>
        <w:t>(1977), Parmi les réponses aux différents stress hydrique et osmotique chez les plantes, la synthèse et l'accumulation de la proline reste l'une des manifestations les plus remarquables (</w:t>
      </w:r>
      <w:proofErr w:type="spellStart"/>
      <w:r w:rsidRPr="002453A2">
        <w:rPr>
          <w:rFonts w:asciiTheme="majorBidi" w:hAnsiTheme="majorBidi" w:cstheme="majorBidi"/>
          <w:sz w:val="24"/>
          <w:szCs w:val="24"/>
        </w:rPr>
        <w:t>Belkhodja</w:t>
      </w:r>
      <w:proofErr w:type="spellEnd"/>
      <w:r w:rsidRPr="002453A2">
        <w:rPr>
          <w:rFonts w:asciiTheme="majorBidi" w:hAnsiTheme="majorBidi" w:cstheme="majorBidi"/>
          <w:sz w:val="24"/>
          <w:szCs w:val="24"/>
        </w:rPr>
        <w:t xml:space="preserve"> et </w:t>
      </w:r>
      <w:proofErr w:type="spellStart"/>
      <w:r w:rsidRPr="002453A2">
        <w:rPr>
          <w:rFonts w:asciiTheme="majorBidi" w:hAnsiTheme="majorBidi" w:cstheme="majorBidi"/>
          <w:sz w:val="24"/>
          <w:szCs w:val="24"/>
        </w:rPr>
        <w:t>Bidai</w:t>
      </w:r>
      <w:proofErr w:type="spellEnd"/>
      <w:r w:rsidRPr="002453A2">
        <w:rPr>
          <w:rFonts w:asciiTheme="majorBidi" w:hAnsiTheme="majorBidi" w:cstheme="majorBidi"/>
          <w:sz w:val="24"/>
          <w:szCs w:val="24"/>
        </w:rPr>
        <w:t>, 2004). Son rôle d'</w:t>
      </w:r>
      <w:proofErr w:type="spellStart"/>
      <w:r w:rsidRPr="002453A2">
        <w:rPr>
          <w:rFonts w:asciiTheme="majorBidi" w:hAnsiTheme="majorBidi" w:cstheme="majorBidi"/>
          <w:sz w:val="24"/>
          <w:szCs w:val="24"/>
        </w:rPr>
        <w:t>osmoticum</w:t>
      </w:r>
      <w:proofErr w:type="spellEnd"/>
      <w:r w:rsidRPr="002453A2">
        <w:rPr>
          <w:rFonts w:asciiTheme="majorBidi" w:hAnsiTheme="majorBidi" w:cstheme="majorBidi"/>
          <w:sz w:val="24"/>
          <w:szCs w:val="24"/>
        </w:rPr>
        <w:t xml:space="preserve"> a en effet été rapporté par de nombreux auteurs .</w:t>
      </w:r>
      <w:r w:rsidR="001D316E" w:rsidRPr="002453A2">
        <w:rPr>
          <w:rFonts w:asciiTheme="majorBidi" w:hAnsiTheme="majorBidi" w:cstheme="majorBidi"/>
          <w:sz w:val="24"/>
          <w:szCs w:val="24"/>
        </w:rPr>
        <w:fldChar w:fldCharType="begin" w:fldLock="1"/>
      </w:r>
      <w:r w:rsidRPr="002453A2">
        <w:rPr>
          <w:rFonts w:asciiTheme="majorBidi" w:hAnsiTheme="majorBidi" w:cstheme="majorBidi"/>
          <w:sz w:val="24"/>
          <w:szCs w:val="24"/>
        </w:rPr>
        <w:instrText>ADDIN CSL_CITATION { "citationItems" : [ { "id" : "ITEM-1", "itemData" : { "author" : [ { "dropping-particle" : "", "family" : "Mint", "given" : "Soukeina", "non-dropping-particle" : "", "parse-names" : false, "suffix" : "" }, { "dropping-particle" : "", "family" : "Moukhtar", "given" : "El", "non-dropping-particle" : "", "parse-names" : false, "suffix" : "" }, { "dropping-particle" : "", "family" : "Boukiiary", "given" : "O", "non-dropping-particle" : "", "parse-names" : false, "suffix" : "" } ], "id" : "ITEM-1", "issued" : { "date-parts" : [ [ "2010" ] ] }, "title" : "Etude des r\u00e9ponses physiologique et m\u00e9tabolique de dix vari\u00e9t\u00e9s de riz (Oryza sativa L.} aux premiers stades de d\u00e9veloppement vis-\u00e0-vis du stress salin.", "type" : "thesis" }, "uris" : [ "http://www.mendeley.com/documents/?uuid=531e0cd7-f275-49c9-a747-fbcc43ff6f10" ] } ], "mendeley" : { "formattedCitation" : "(Mint et al. 2010)", "plainTextFormattedCitation" : "(Mint et al. 2010)", "previouslyFormattedCitation" : "(Mint et al. 2010)" }, "properties" : { "noteIndex" : 0 }, "schema" : "https://github.com/citation-style-language/schema/raw/master/csl-citation.json" }</w:instrText>
      </w:r>
      <w:r w:rsidR="001D316E" w:rsidRPr="002453A2">
        <w:rPr>
          <w:rFonts w:asciiTheme="majorBidi" w:hAnsiTheme="majorBidi" w:cstheme="majorBidi"/>
          <w:sz w:val="24"/>
          <w:szCs w:val="24"/>
        </w:rPr>
        <w:fldChar w:fldCharType="separate"/>
      </w:r>
      <w:r w:rsidRPr="002453A2">
        <w:rPr>
          <w:rFonts w:asciiTheme="majorBidi" w:hAnsiTheme="majorBidi" w:cstheme="majorBidi"/>
          <w:noProof/>
          <w:sz w:val="24"/>
          <w:szCs w:val="24"/>
        </w:rPr>
        <w:t>(</w:t>
      </w:r>
      <w:r w:rsidRPr="002453A2">
        <w:rPr>
          <w:rFonts w:asciiTheme="majorBidi" w:hAnsiTheme="majorBidi" w:cstheme="majorBidi"/>
          <w:b/>
          <w:bCs/>
          <w:noProof/>
          <w:sz w:val="24"/>
          <w:szCs w:val="24"/>
        </w:rPr>
        <w:t>Mint et al, 2010</w:t>
      </w:r>
      <w:r w:rsidRPr="002453A2">
        <w:rPr>
          <w:rFonts w:asciiTheme="majorBidi" w:hAnsiTheme="majorBidi" w:cstheme="majorBidi"/>
          <w:noProof/>
          <w:sz w:val="24"/>
          <w:szCs w:val="24"/>
        </w:rPr>
        <w:t>)</w:t>
      </w:r>
      <w:r w:rsidR="001D316E" w:rsidRPr="002453A2">
        <w:rPr>
          <w:rFonts w:asciiTheme="majorBidi" w:hAnsiTheme="majorBidi" w:cstheme="majorBidi"/>
          <w:sz w:val="24"/>
          <w:szCs w:val="24"/>
        </w:rPr>
        <w:fldChar w:fldCharType="end"/>
      </w:r>
    </w:p>
    <w:p w:rsidR="00B85B15" w:rsidRPr="002453A2" w:rsidRDefault="00B85B15" w:rsidP="00B85B15">
      <w:pPr>
        <w:tabs>
          <w:tab w:val="left" w:pos="0"/>
        </w:tabs>
        <w:autoSpaceDE w:val="0"/>
        <w:autoSpaceDN w:val="0"/>
        <w:adjustRightInd w:val="0"/>
        <w:ind w:left="567"/>
        <w:jc w:val="both"/>
        <w:rPr>
          <w:rFonts w:asciiTheme="majorBidi" w:hAnsiTheme="majorBidi" w:cstheme="majorBidi"/>
          <w:sz w:val="24"/>
          <w:szCs w:val="24"/>
        </w:rPr>
      </w:pPr>
    </w:p>
    <w:p w:rsidR="00B85B15" w:rsidRDefault="00B85B15" w:rsidP="00B85B15">
      <w:pPr>
        <w:tabs>
          <w:tab w:val="left" w:pos="0"/>
        </w:tabs>
        <w:jc w:val="both"/>
        <w:rPr>
          <w:rFonts w:asciiTheme="majorBidi" w:hAnsiTheme="majorBidi" w:cstheme="majorBidi"/>
          <w:b/>
          <w:bCs/>
          <w:sz w:val="24"/>
          <w:szCs w:val="24"/>
          <w:lang w:bidi="ar-DZ"/>
        </w:rPr>
      </w:pPr>
    </w:p>
    <w:p w:rsidR="00B85B15" w:rsidRPr="002453A2" w:rsidRDefault="00B85B15" w:rsidP="00B85B15">
      <w:pPr>
        <w:tabs>
          <w:tab w:val="left" w:pos="0"/>
        </w:tabs>
        <w:jc w:val="both"/>
        <w:rPr>
          <w:rFonts w:asciiTheme="majorBidi" w:hAnsiTheme="majorBidi" w:cstheme="majorBidi"/>
          <w:b/>
          <w:bCs/>
          <w:sz w:val="24"/>
          <w:szCs w:val="24"/>
          <w:lang w:bidi="ar-DZ"/>
        </w:rPr>
      </w:pPr>
      <w:r w:rsidRPr="002453A2">
        <w:rPr>
          <w:rFonts w:asciiTheme="majorBidi" w:hAnsiTheme="majorBidi" w:cstheme="majorBidi"/>
          <w:b/>
          <w:bCs/>
          <w:sz w:val="24"/>
          <w:szCs w:val="24"/>
          <w:lang w:bidi="ar-DZ"/>
        </w:rPr>
        <w:t>I.3.6.7.Les sucres soluble</w:t>
      </w:r>
    </w:p>
    <w:p w:rsidR="00B85B15" w:rsidRPr="002453A2" w:rsidRDefault="00B85B15" w:rsidP="00B85B15">
      <w:pPr>
        <w:tabs>
          <w:tab w:val="left" w:pos="0"/>
        </w:tabs>
        <w:ind w:firstLine="567"/>
        <w:jc w:val="both"/>
        <w:rPr>
          <w:rFonts w:asciiTheme="majorBidi" w:hAnsiTheme="majorBidi" w:cstheme="majorBidi"/>
          <w:sz w:val="24"/>
          <w:szCs w:val="24"/>
          <w:lang w:bidi="ar-DZ"/>
        </w:rPr>
      </w:pPr>
      <w:r w:rsidRPr="002453A2">
        <w:rPr>
          <w:rFonts w:asciiTheme="majorBidi" w:hAnsiTheme="majorBidi" w:cstheme="majorBidi"/>
          <w:sz w:val="24"/>
          <w:szCs w:val="24"/>
          <w:lang w:bidi="ar-DZ"/>
        </w:rPr>
        <w:t>Les sucres solubles sont des voies des métabolismes végétaux présents aussi à la surface des plantes (</w:t>
      </w:r>
      <w:r w:rsidRPr="002453A2">
        <w:rPr>
          <w:rFonts w:asciiTheme="majorBidi" w:hAnsiTheme="majorBidi" w:cstheme="majorBidi"/>
          <w:b/>
          <w:bCs/>
          <w:sz w:val="24"/>
          <w:szCs w:val="24"/>
          <w:lang w:bidi="ar-DZ"/>
        </w:rPr>
        <w:t xml:space="preserve">Arnault et </w:t>
      </w:r>
      <w:proofErr w:type="gramStart"/>
      <w:r w:rsidRPr="002453A2">
        <w:rPr>
          <w:rFonts w:asciiTheme="majorBidi" w:hAnsiTheme="majorBidi" w:cstheme="majorBidi"/>
          <w:b/>
          <w:bCs/>
          <w:sz w:val="24"/>
          <w:szCs w:val="24"/>
          <w:lang w:bidi="ar-DZ"/>
        </w:rPr>
        <w:t>al.,</w:t>
      </w:r>
      <w:proofErr w:type="gramEnd"/>
      <w:r w:rsidRPr="002453A2">
        <w:rPr>
          <w:rFonts w:asciiTheme="majorBidi" w:hAnsiTheme="majorBidi" w:cstheme="majorBidi"/>
          <w:b/>
          <w:bCs/>
          <w:sz w:val="24"/>
          <w:szCs w:val="24"/>
          <w:lang w:bidi="ar-DZ"/>
        </w:rPr>
        <w:t xml:space="preserve"> 2011</w:t>
      </w:r>
      <w:r w:rsidRPr="002453A2">
        <w:rPr>
          <w:rFonts w:asciiTheme="majorBidi" w:hAnsiTheme="majorBidi" w:cstheme="majorBidi"/>
          <w:sz w:val="24"/>
          <w:szCs w:val="24"/>
          <w:lang w:bidi="ar-DZ"/>
        </w:rPr>
        <w:t>). Ils sont stimulés par un stress salin (</w:t>
      </w:r>
      <w:proofErr w:type="spellStart"/>
      <w:r w:rsidRPr="002453A2">
        <w:rPr>
          <w:rFonts w:asciiTheme="majorBidi" w:hAnsiTheme="majorBidi" w:cstheme="majorBidi"/>
          <w:b/>
          <w:bCs/>
          <w:sz w:val="24"/>
          <w:szCs w:val="24"/>
          <w:lang w:bidi="ar-DZ"/>
        </w:rPr>
        <w:t>Levigneron</w:t>
      </w:r>
      <w:proofErr w:type="spellEnd"/>
      <w:r w:rsidRPr="002453A2">
        <w:rPr>
          <w:rFonts w:asciiTheme="majorBidi" w:hAnsiTheme="majorBidi" w:cstheme="majorBidi"/>
          <w:b/>
          <w:bCs/>
          <w:sz w:val="24"/>
          <w:szCs w:val="24"/>
          <w:lang w:bidi="ar-DZ"/>
        </w:rPr>
        <w:t xml:space="preserve"> et al, 1995</w:t>
      </w:r>
      <w:r w:rsidRPr="002453A2">
        <w:rPr>
          <w:rFonts w:asciiTheme="majorBidi" w:hAnsiTheme="majorBidi" w:cstheme="majorBidi"/>
          <w:sz w:val="24"/>
          <w:szCs w:val="24"/>
          <w:lang w:bidi="ar-DZ"/>
        </w:rPr>
        <w:t>), produits par blocage du glucose ou saccharose (provenant de l'hydrolyse de l'amidon).</w:t>
      </w:r>
    </w:p>
    <w:p w:rsidR="00B85B15" w:rsidRPr="002453A2" w:rsidRDefault="00B85B15" w:rsidP="00B85B15">
      <w:pPr>
        <w:tabs>
          <w:tab w:val="left" w:pos="0"/>
        </w:tabs>
        <w:jc w:val="both"/>
        <w:rPr>
          <w:rFonts w:asciiTheme="majorBidi" w:hAnsiTheme="majorBidi" w:cstheme="majorBidi"/>
          <w:sz w:val="24"/>
          <w:szCs w:val="24"/>
          <w:lang w:bidi="ar-DZ"/>
        </w:rPr>
      </w:pPr>
      <w:r w:rsidRPr="002453A2">
        <w:rPr>
          <w:rFonts w:asciiTheme="majorBidi" w:hAnsiTheme="majorBidi" w:cstheme="majorBidi"/>
          <w:sz w:val="24"/>
          <w:szCs w:val="24"/>
          <w:lang w:bidi="ar-DZ"/>
        </w:rPr>
        <w:tab/>
        <w:t>Ces sucres sont abondants dans le cas de concentration fortement salines et déshydratante (</w:t>
      </w:r>
      <w:proofErr w:type="spellStart"/>
      <w:r w:rsidRPr="002453A2">
        <w:rPr>
          <w:rFonts w:asciiTheme="majorBidi" w:hAnsiTheme="majorBidi" w:cstheme="majorBidi"/>
          <w:b/>
          <w:bCs/>
          <w:sz w:val="24"/>
          <w:szCs w:val="24"/>
          <w:lang w:bidi="ar-DZ"/>
        </w:rPr>
        <w:t>Bouhaddi</w:t>
      </w:r>
      <w:proofErr w:type="spellEnd"/>
      <w:r w:rsidRPr="002453A2">
        <w:rPr>
          <w:rFonts w:asciiTheme="majorBidi" w:hAnsiTheme="majorBidi" w:cstheme="majorBidi"/>
          <w:b/>
          <w:bCs/>
          <w:sz w:val="24"/>
          <w:szCs w:val="24"/>
          <w:lang w:bidi="ar-DZ"/>
        </w:rPr>
        <w:t>. ,2009</w:t>
      </w:r>
      <w:r w:rsidRPr="002453A2">
        <w:rPr>
          <w:rFonts w:asciiTheme="majorBidi" w:hAnsiTheme="majorBidi" w:cstheme="majorBidi"/>
          <w:sz w:val="24"/>
          <w:szCs w:val="24"/>
          <w:lang w:bidi="ar-DZ"/>
        </w:rPr>
        <w:t xml:space="preserve">). Les sucres pourraient contribuer à plus de 50% à </w:t>
      </w:r>
      <w:r w:rsidRPr="002453A2">
        <w:rPr>
          <w:rFonts w:asciiTheme="majorBidi" w:hAnsiTheme="majorBidi" w:cstheme="majorBidi"/>
          <w:sz w:val="24"/>
          <w:szCs w:val="24"/>
          <w:lang w:bidi="ar-DZ"/>
        </w:rPr>
        <w:lastRenderedPageBreak/>
        <w:t xml:space="preserve">l'ajustement osmotique des </w:t>
      </w:r>
      <w:proofErr w:type="spellStart"/>
      <w:r w:rsidRPr="002453A2">
        <w:rPr>
          <w:rFonts w:asciiTheme="majorBidi" w:hAnsiTheme="majorBidi" w:cstheme="majorBidi"/>
          <w:sz w:val="24"/>
          <w:szCs w:val="24"/>
          <w:lang w:bidi="ar-DZ"/>
        </w:rPr>
        <w:t>glycophytes</w:t>
      </w:r>
      <w:proofErr w:type="spellEnd"/>
      <w:r w:rsidRPr="002453A2">
        <w:rPr>
          <w:rFonts w:asciiTheme="majorBidi" w:hAnsiTheme="majorBidi" w:cstheme="majorBidi"/>
          <w:sz w:val="24"/>
          <w:szCs w:val="24"/>
          <w:lang w:bidi="ar-DZ"/>
        </w:rPr>
        <w:t xml:space="preserve"> soumises aux conditions de salinité (</w:t>
      </w:r>
      <w:proofErr w:type="spellStart"/>
      <w:r w:rsidRPr="002453A2">
        <w:rPr>
          <w:rFonts w:asciiTheme="majorBidi" w:hAnsiTheme="majorBidi" w:cstheme="majorBidi"/>
          <w:b/>
          <w:bCs/>
          <w:sz w:val="24"/>
          <w:szCs w:val="24"/>
          <w:lang w:bidi="ar-DZ"/>
        </w:rPr>
        <w:t>Farissi</w:t>
      </w:r>
      <w:proofErr w:type="spellEnd"/>
      <w:r w:rsidRPr="002453A2">
        <w:rPr>
          <w:rFonts w:asciiTheme="majorBidi" w:hAnsiTheme="majorBidi" w:cstheme="majorBidi"/>
          <w:b/>
          <w:bCs/>
          <w:sz w:val="24"/>
          <w:szCs w:val="24"/>
          <w:lang w:bidi="ar-DZ"/>
        </w:rPr>
        <w:t xml:space="preserve"> et </w:t>
      </w:r>
      <w:proofErr w:type="gramStart"/>
      <w:r w:rsidRPr="002453A2">
        <w:rPr>
          <w:rFonts w:asciiTheme="majorBidi" w:hAnsiTheme="majorBidi" w:cstheme="majorBidi"/>
          <w:b/>
          <w:bCs/>
          <w:sz w:val="24"/>
          <w:szCs w:val="24"/>
          <w:lang w:bidi="ar-DZ"/>
        </w:rPr>
        <w:t>al.,</w:t>
      </w:r>
      <w:proofErr w:type="gramEnd"/>
      <w:r w:rsidRPr="002453A2">
        <w:rPr>
          <w:rFonts w:asciiTheme="majorBidi" w:hAnsiTheme="majorBidi" w:cstheme="majorBidi"/>
          <w:b/>
          <w:bCs/>
          <w:sz w:val="24"/>
          <w:szCs w:val="24"/>
          <w:lang w:bidi="ar-DZ"/>
        </w:rPr>
        <w:t xml:space="preserve"> 2014</w:t>
      </w:r>
      <w:r w:rsidRPr="002453A2">
        <w:rPr>
          <w:rFonts w:asciiTheme="majorBidi" w:hAnsiTheme="majorBidi" w:cstheme="majorBidi"/>
          <w:sz w:val="24"/>
          <w:szCs w:val="24"/>
          <w:lang w:bidi="ar-DZ"/>
        </w:rPr>
        <w:t>).</w:t>
      </w:r>
    </w:p>
    <w:p w:rsidR="00B85B15" w:rsidRDefault="00B85B15" w:rsidP="00B85B15">
      <w:pPr>
        <w:tabs>
          <w:tab w:val="left" w:pos="0"/>
        </w:tabs>
        <w:ind w:left="567"/>
        <w:jc w:val="both"/>
        <w:rPr>
          <w:rFonts w:asciiTheme="majorBidi" w:hAnsiTheme="majorBidi" w:cstheme="majorBidi"/>
          <w:lang w:bidi="ar-DZ"/>
        </w:rPr>
      </w:pPr>
      <w:r w:rsidRPr="0051680C">
        <w:rPr>
          <w:rFonts w:asciiTheme="majorBidi" w:hAnsiTheme="majorBidi" w:cstheme="majorBidi"/>
          <w:lang w:bidi="ar-DZ"/>
        </w:rPr>
        <w:t xml:space="preserve"> </w:t>
      </w:r>
    </w:p>
    <w:p w:rsidR="00B85B15" w:rsidRDefault="00B85B15" w:rsidP="00B85B15">
      <w:pPr>
        <w:tabs>
          <w:tab w:val="left" w:pos="0"/>
        </w:tabs>
        <w:ind w:left="567"/>
        <w:jc w:val="both"/>
        <w:rPr>
          <w:rFonts w:asciiTheme="majorBidi" w:hAnsiTheme="majorBidi" w:cstheme="majorBidi"/>
        </w:rPr>
      </w:pPr>
    </w:p>
    <w:p w:rsidR="00B85B15" w:rsidRDefault="00B85B15" w:rsidP="00B85B15">
      <w:pPr>
        <w:tabs>
          <w:tab w:val="left" w:pos="0"/>
        </w:tabs>
        <w:ind w:left="567"/>
        <w:jc w:val="both"/>
        <w:rPr>
          <w:rFonts w:asciiTheme="majorBidi" w:hAnsiTheme="majorBidi" w:cstheme="majorBidi"/>
          <w:lang w:bidi="ar-DZ"/>
        </w:rPr>
      </w:pPr>
    </w:p>
    <w:p w:rsidR="00B85B15" w:rsidRDefault="00B85B15" w:rsidP="00B85B15"/>
    <w:p w:rsidR="00B85B15" w:rsidRDefault="00B85B15" w:rsidP="00B85B15"/>
    <w:p w:rsidR="00B85B15" w:rsidRDefault="00B85B15"/>
    <w:p w:rsidR="00B85B15" w:rsidRDefault="00B85B15"/>
    <w:p w:rsidR="00B85B15" w:rsidRDefault="00B85B15"/>
    <w:p w:rsidR="00B85B15" w:rsidRDefault="00B85B15"/>
    <w:p w:rsidR="00B85B15" w:rsidRDefault="00B85B15"/>
    <w:p w:rsidR="00B85B15" w:rsidRDefault="00B85B15"/>
    <w:p w:rsidR="00B85B15" w:rsidRDefault="00B85B15"/>
    <w:p w:rsidR="00B85B15" w:rsidRDefault="00B85B15"/>
    <w:p w:rsidR="00B85B15" w:rsidRDefault="00B85B15"/>
    <w:p w:rsidR="00B85B15" w:rsidRDefault="00B85B15"/>
    <w:p w:rsidR="00B85B15" w:rsidRDefault="00B85B15"/>
    <w:p w:rsidR="00B85B15" w:rsidRDefault="00B85B15"/>
    <w:p w:rsidR="00B85B15" w:rsidRDefault="00B85B15"/>
    <w:p w:rsidR="00B85B15" w:rsidRDefault="00B85B15"/>
    <w:p w:rsidR="00B85B15" w:rsidRDefault="00B85B15" w:rsidP="00B85B15">
      <w:pPr>
        <w:ind w:left="567"/>
        <w:jc w:val="center"/>
        <w:rPr>
          <w:rFonts w:asciiTheme="majorBidi" w:hAnsiTheme="majorBidi" w:cstheme="majorBidi"/>
          <w:b/>
          <w:bCs/>
          <w:i/>
          <w:iCs/>
          <w:sz w:val="56"/>
          <w:szCs w:val="56"/>
        </w:rPr>
      </w:pPr>
    </w:p>
    <w:p w:rsidR="00B85B15" w:rsidRDefault="00B85B15" w:rsidP="00B85B15">
      <w:pPr>
        <w:ind w:left="567"/>
        <w:jc w:val="center"/>
        <w:rPr>
          <w:rFonts w:asciiTheme="majorBidi" w:hAnsiTheme="majorBidi" w:cstheme="majorBidi"/>
          <w:b/>
          <w:bCs/>
          <w:i/>
          <w:iCs/>
          <w:sz w:val="56"/>
          <w:szCs w:val="56"/>
        </w:rPr>
      </w:pPr>
    </w:p>
    <w:p w:rsidR="00B85B15" w:rsidRDefault="00B85B15" w:rsidP="00B85B15">
      <w:pPr>
        <w:ind w:left="567"/>
        <w:jc w:val="center"/>
        <w:rPr>
          <w:rFonts w:asciiTheme="majorBidi" w:hAnsiTheme="majorBidi" w:cstheme="majorBidi"/>
          <w:b/>
          <w:bCs/>
          <w:i/>
          <w:iCs/>
          <w:sz w:val="56"/>
          <w:szCs w:val="56"/>
        </w:rPr>
      </w:pPr>
    </w:p>
    <w:p w:rsidR="00B85B15" w:rsidRDefault="00B85B15" w:rsidP="00B85B15">
      <w:pPr>
        <w:ind w:left="567"/>
        <w:jc w:val="center"/>
        <w:rPr>
          <w:rFonts w:asciiTheme="majorBidi" w:hAnsiTheme="majorBidi" w:cstheme="majorBidi"/>
          <w:b/>
          <w:bCs/>
          <w:i/>
          <w:iCs/>
          <w:sz w:val="56"/>
          <w:szCs w:val="56"/>
        </w:rPr>
      </w:pPr>
    </w:p>
    <w:p w:rsidR="00B85B15" w:rsidRDefault="00B85B15" w:rsidP="00B85B15">
      <w:pPr>
        <w:ind w:left="567"/>
        <w:jc w:val="center"/>
        <w:rPr>
          <w:rFonts w:asciiTheme="majorBidi" w:hAnsiTheme="majorBidi" w:cstheme="majorBidi"/>
          <w:b/>
          <w:bCs/>
          <w:i/>
          <w:iCs/>
          <w:sz w:val="56"/>
          <w:szCs w:val="56"/>
        </w:rPr>
      </w:pPr>
    </w:p>
    <w:p w:rsidR="00B85B15" w:rsidRDefault="00B85B15" w:rsidP="00B85B15">
      <w:pPr>
        <w:ind w:left="567"/>
        <w:jc w:val="center"/>
        <w:rPr>
          <w:rFonts w:asciiTheme="majorBidi" w:hAnsiTheme="majorBidi" w:cstheme="majorBidi"/>
          <w:b/>
          <w:bCs/>
          <w:i/>
          <w:iCs/>
          <w:sz w:val="56"/>
          <w:szCs w:val="56"/>
        </w:rPr>
      </w:pPr>
    </w:p>
    <w:p w:rsidR="00B85B15" w:rsidRDefault="00B85B15" w:rsidP="00B85B15">
      <w:pPr>
        <w:ind w:left="567"/>
        <w:jc w:val="center"/>
        <w:rPr>
          <w:rFonts w:asciiTheme="majorBidi" w:hAnsiTheme="majorBidi" w:cstheme="majorBidi"/>
          <w:b/>
          <w:bCs/>
          <w:i/>
          <w:iCs/>
          <w:sz w:val="56"/>
          <w:szCs w:val="56"/>
        </w:rPr>
      </w:pPr>
    </w:p>
    <w:p w:rsidR="00B85B15" w:rsidRPr="008B5141" w:rsidRDefault="00B85B15" w:rsidP="00B85B15">
      <w:pPr>
        <w:ind w:left="567"/>
        <w:jc w:val="center"/>
        <w:rPr>
          <w:rFonts w:asciiTheme="majorBidi" w:hAnsiTheme="majorBidi" w:cstheme="majorBidi"/>
          <w:b/>
          <w:bCs/>
          <w:i/>
          <w:iCs/>
          <w:sz w:val="56"/>
          <w:szCs w:val="56"/>
        </w:rPr>
      </w:pPr>
      <w:r w:rsidRPr="008B5141">
        <w:rPr>
          <w:rFonts w:asciiTheme="majorBidi" w:hAnsiTheme="majorBidi" w:cstheme="majorBidi"/>
          <w:b/>
          <w:bCs/>
          <w:i/>
          <w:iCs/>
          <w:sz w:val="56"/>
          <w:szCs w:val="56"/>
        </w:rPr>
        <w:t>Matériels et méthodes</w:t>
      </w:r>
    </w:p>
    <w:p w:rsidR="00B85B15" w:rsidRDefault="00B85B15"/>
    <w:p w:rsidR="00B85B15" w:rsidRDefault="00B85B15"/>
    <w:p w:rsidR="00B85B15" w:rsidRDefault="00B85B15"/>
    <w:p w:rsidR="00B85B15" w:rsidRDefault="00B85B15"/>
    <w:p w:rsidR="00B85B15" w:rsidRDefault="00B85B15"/>
    <w:p w:rsidR="00B85B15" w:rsidRDefault="00B85B15"/>
    <w:p w:rsidR="00B85B15" w:rsidRDefault="00B85B15"/>
    <w:p w:rsidR="00B85B15" w:rsidRDefault="00B85B15"/>
    <w:p w:rsidR="00B85B15" w:rsidRDefault="00B85B15"/>
    <w:p w:rsidR="00B85B15" w:rsidRDefault="00B85B15"/>
    <w:p w:rsidR="00B85B15" w:rsidRDefault="00B85B15"/>
    <w:p w:rsidR="00B85B15" w:rsidRDefault="00B85B15"/>
    <w:p w:rsidR="00B85B15" w:rsidRDefault="00B85B15"/>
    <w:p w:rsidR="00B85B15" w:rsidRDefault="00B85B15"/>
    <w:p w:rsidR="00B85B15" w:rsidRDefault="00B85B15"/>
    <w:p w:rsidR="00B85B15" w:rsidRDefault="00B85B15"/>
    <w:sectPr w:rsidR="00B85B15" w:rsidSect="0085459E">
      <w:pgSz w:w="11906" w:h="16838"/>
      <w:pgMar w:top="851" w:right="1417" w:bottom="0"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Blackadder ITC">
    <w:panose1 w:val="04020505051007020D02"/>
    <w:charset w:val="00"/>
    <w:family w:val="decorative"/>
    <w:pitch w:val="variable"/>
    <w:sig w:usb0="00000003" w:usb1="00000000" w:usb2="00000000" w:usb3="00000000" w:csb0="00000001" w:csb1="00000000"/>
  </w:font>
  <w:font w:name="Freestyle Script">
    <w:panose1 w:val="030804020302050B0404"/>
    <w:charset w:val="00"/>
    <w:family w:val="script"/>
    <w:pitch w:val="variable"/>
    <w:sig w:usb0="00000003" w:usb1="00000000" w:usb2="00000000" w:usb3="00000000" w:csb0="00000001" w:csb1="00000000"/>
  </w:font>
  <w:font w:name="Andalus">
    <w:panose1 w:val="02020603050405020304"/>
    <w:charset w:val="00"/>
    <w:family w:val="roman"/>
    <w:pitch w:val="variable"/>
    <w:sig w:usb0="00002003" w:usb1="80000000" w:usb2="00000008" w:usb3="00000000" w:csb0="00000041" w:csb1="00000000"/>
  </w:font>
  <w:font w:name="Edwardian Script ITC">
    <w:panose1 w:val="030303020407070D0804"/>
    <w:charset w:val="00"/>
    <w:family w:val="script"/>
    <w:pitch w:val="variable"/>
    <w:sig w:usb0="00000003" w:usb1="00000000" w:usb2="00000000" w:usb3="00000000" w:csb0="00000001"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HiddenHorzOCR">
    <w:altName w:val="MS Mincho"/>
    <w:panose1 w:val="00000000000000000000"/>
    <w:charset w:val="80"/>
    <w:family w:val="auto"/>
    <w:notTrueType/>
    <w:pitch w:val="default"/>
    <w:sig w:usb0="00000000" w:usb1="08070000" w:usb2="00000010" w:usb3="00000000" w:csb0="00020000" w:csb1="00000000"/>
  </w:font>
  <w:font w:name="TimesNewRoman">
    <w:altName w:val="MS Mincho"/>
    <w:panose1 w:val="00000000000000000000"/>
    <w:charset w:val="80"/>
    <w:family w:val="auto"/>
    <w:notTrueType/>
    <w:pitch w:val="default"/>
    <w:sig w:usb0="00000000" w:usb1="08070000" w:usb2="00000010" w:usb3="00000000" w:csb0="00020000"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5979B5"/>
    <w:multiLevelType w:val="hybridMultilevel"/>
    <w:tmpl w:val="4CA0FCD8"/>
    <w:lvl w:ilvl="0" w:tplc="04090001">
      <w:start w:val="1"/>
      <w:numFmt w:val="bullet"/>
      <w:lvlText w:val=""/>
      <w:lvlJc w:val="left"/>
      <w:pPr>
        <w:ind w:left="1062" w:hanging="360"/>
      </w:pPr>
      <w:rPr>
        <w:rFonts w:ascii="Symbol" w:hAnsi="Symbol" w:hint="default"/>
      </w:rPr>
    </w:lvl>
    <w:lvl w:ilvl="1" w:tplc="04090003" w:tentative="1">
      <w:start w:val="1"/>
      <w:numFmt w:val="bullet"/>
      <w:lvlText w:val="o"/>
      <w:lvlJc w:val="left"/>
      <w:pPr>
        <w:ind w:left="1782" w:hanging="360"/>
      </w:pPr>
      <w:rPr>
        <w:rFonts w:ascii="Courier New" w:hAnsi="Courier New" w:cs="Courier New" w:hint="default"/>
      </w:rPr>
    </w:lvl>
    <w:lvl w:ilvl="2" w:tplc="04090005" w:tentative="1">
      <w:start w:val="1"/>
      <w:numFmt w:val="bullet"/>
      <w:lvlText w:val=""/>
      <w:lvlJc w:val="left"/>
      <w:pPr>
        <w:ind w:left="2502" w:hanging="360"/>
      </w:pPr>
      <w:rPr>
        <w:rFonts w:ascii="Wingdings" w:hAnsi="Wingdings" w:hint="default"/>
      </w:rPr>
    </w:lvl>
    <w:lvl w:ilvl="3" w:tplc="04090001" w:tentative="1">
      <w:start w:val="1"/>
      <w:numFmt w:val="bullet"/>
      <w:lvlText w:val=""/>
      <w:lvlJc w:val="left"/>
      <w:pPr>
        <w:ind w:left="3222" w:hanging="360"/>
      </w:pPr>
      <w:rPr>
        <w:rFonts w:ascii="Symbol" w:hAnsi="Symbol" w:hint="default"/>
      </w:rPr>
    </w:lvl>
    <w:lvl w:ilvl="4" w:tplc="04090003" w:tentative="1">
      <w:start w:val="1"/>
      <w:numFmt w:val="bullet"/>
      <w:lvlText w:val="o"/>
      <w:lvlJc w:val="left"/>
      <w:pPr>
        <w:ind w:left="3942" w:hanging="360"/>
      </w:pPr>
      <w:rPr>
        <w:rFonts w:ascii="Courier New" w:hAnsi="Courier New" w:cs="Courier New" w:hint="default"/>
      </w:rPr>
    </w:lvl>
    <w:lvl w:ilvl="5" w:tplc="04090005" w:tentative="1">
      <w:start w:val="1"/>
      <w:numFmt w:val="bullet"/>
      <w:lvlText w:val=""/>
      <w:lvlJc w:val="left"/>
      <w:pPr>
        <w:ind w:left="4662" w:hanging="360"/>
      </w:pPr>
      <w:rPr>
        <w:rFonts w:ascii="Wingdings" w:hAnsi="Wingdings" w:hint="default"/>
      </w:rPr>
    </w:lvl>
    <w:lvl w:ilvl="6" w:tplc="04090001" w:tentative="1">
      <w:start w:val="1"/>
      <w:numFmt w:val="bullet"/>
      <w:lvlText w:val=""/>
      <w:lvlJc w:val="left"/>
      <w:pPr>
        <w:ind w:left="5382" w:hanging="360"/>
      </w:pPr>
      <w:rPr>
        <w:rFonts w:ascii="Symbol" w:hAnsi="Symbol" w:hint="default"/>
      </w:rPr>
    </w:lvl>
    <w:lvl w:ilvl="7" w:tplc="04090003" w:tentative="1">
      <w:start w:val="1"/>
      <w:numFmt w:val="bullet"/>
      <w:lvlText w:val="o"/>
      <w:lvlJc w:val="left"/>
      <w:pPr>
        <w:ind w:left="6102" w:hanging="360"/>
      </w:pPr>
      <w:rPr>
        <w:rFonts w:ascii="Courier New" w:hAnsi="Courier New" w:cs="Courier New" w:hint="default"/>
      </w:rPr>
    </w:lvl>
    <w:lvl w:ilvl="8" w:tplc="04090005" w:tentative="1">
      <w:start w:val="1"/>
      <w:numFmt w:val="bullet"/>
      <w:lvlText w:val=""/>
      <w:lvlJc w:val="left"/>
      <w:pPr>
        <w:ind w:left="6822" w:hanging="360"/>
      </w:pPr>
      <w:rPr>
        <w:rFonts w:ascii="Wingdings" w:hAnsi="Wingdings" w:hint="default"/>
      </w:rPr>
    </w:lvl>
  </w:abstractNum>
  <w:abstractNum w:abstractNumId="1">
    <w:nsid w:val="0DC5778D"/>
    <w:multiLevelType w:val="hybridMultilevel"/>
    <w:tmpl w:val="DC02E4A6"/>
    <w:lvl w:ilvl="0" w:tplc="04090001">
      <w:start w:val="1"/>
      <w:numFmt w:val="bullet"/>
      <w:lvlText w:val=""/>
      <w:lvlJc w:val="left"/>
      <w:pPr>
        <w:ind w:left="766" w:hanging="360"/>
      </w:pPr>
      <w:rPr>
        <w:rFonts w:ascii="Symbol" w:hAnsi="Symbol" w:hint="default"/>
      </w:rPr>
    </w:lvl>
    <w:lvl w:ilvl="1" w:tplc="04090003" w:tentative="1">
      <w:start w:val="1"/>
      <w:numFmt w:val="bullet"/>
      <w:lvlText w:val="o"/>
      <w:lvlJc w:val="left"/>
      <w:pPr>
        <w:ind w:left="1486" w:hanging="360"/>
      </w:pPr>
      <w:rPr>
        <w:rFonts w:ascii="Courier New" w:hAnsi="Courier New" w:cs="Courier New" w:hint="default"/>
      </w:rPr>
    </w:lvl>
    <w:lvl w:ilvl="2" w:tplc="04090005" w:tentative="1">
      <w:start w:val="1"/>
      <w:numFmt w:val="bullet"/>
      <w:lvlText w:val=""/>
      <w:lvlJc w:val="left"/>
      <w:pPr>
        <w:ind w:left="2206" w:hanging="360"/>
      </w:pPr>
      <w:rPr>
        <w:rFonts w:ascii="Wingdings" w:hAnsi="Wingdings" w:hint="default"/>
      </w:rPr>
    </w:lvl>
    <w:lvl w:ilvl="3" w:tplc="04090001" w:tentative="1">
      <w:start w:val="1"/>
      <w:numFmt w:val="bullet"/>
      <w:lvlText w:val=""/>
      <w:lvlJc w:val="left"/>
      <w:pPr>
        <w:ind w:left="2926" w:hanging="360"/>
      </w:pPr>
      <w:rPr>
        <w:rFonts w:ascii="Symbol" w:hAnsi="Symbol" w:hint="default"/>
      </w:rPr>
    </w:lvl>
    <w:lvl w:ilvl="4" w:tplc="04090003" w:tentative="1">
      <w:start w:val="1"/>
      <w:numFmt w:val="bullet"/>
      <w:lvlText w:val="o"/>
      <w:lvlJc w:val="left"/>
      <w:pPr>
        <w:ind w:left="3646" w:hanging="360"/>
      </w:pPr>
      <w:rPr>
        <w:rFonts w:ascii="Courier New" w:hAnsi="Courier New" w:cs="Courier New" w:hint="default"/>
      </w:rPr>
    </w:lvl>
    <w:lvl w:ilvl="5" w:tplc="04090005" w:tentative="1">
      <w:start w:val="1"/>
      <w:numFmt w:val="bullet"/>
      <w:lvlText w:val=""/>
      <w:lvlJc w:val="left"/>
      <w:pPr>
        <w:ind w:left="4366" w:hanging="360"/>
      </w:pPr>
      <w:rPr>
        <w:rFonts w:ascii="Wingdings" w:hAnsi="Wingdings" w:hint="default"/>
      </w:rPr>
    </w:lvl>
    <w:lvl w:ilvl="6" w:tplc="04090001" w:tentative="1">
      <w:start w:val="1"/>
      <w:numFmt w:val="bullet"/>
      <w:lvlText w:val=""/>
      <w:lvlJc w:val="left"/>
      <w:pPr>
        <w:ind w:left="5086" w:hanging="360"/>
      </w:pPr>
      <w:rPr>
        <w:rFonts w:ascii="Symbol" w:hAnsi="Symbol" w:hint="default"/>
      </w:rPr>
    </w:lvl>
    <w:lvl w:ilvl="7" w:tplc="04090003" w:tentative="1">
      <w:start w:val="1"/>
      <w:numFmt w:val="bullet"/>
      <w:lvlText w:val="o"/>
      <w:lvlJc w:val="left"/>
      <w:pPr>
        <w:ind w:left="5806" w:hanging="360"/>
      </w:pPr>
      <w:rPr>
        <w:rFonts w:ascii="Courier New" w:hAnsi="Courier New" w:cs="Courier New" w:hint="default"/>
      </w:rPr>
    </w:lvl>
    <w:lvl w:ilvl="8" w:tplc="04090005" w:tentative="1">
      <w:start w:val="1"/>
      <w:numFmt w:val="bullet"/>
      <w:lvlText w:val=""/>
      <w:lvlJc w:val="left"/>
      <w:pPr>
        <w:ind w:left="6526" w:hanging="360"/>
      </w:pPr>
      <w:rPr>
        <w:rFonts w:ascii="Wingdings" w:hAnsi="Wingdings" w:hint="default"/>
      </w:rPr>
    </w:lvl>
  </w:abstractNum>
  <w:abstractNum w:abstractNumId="2">
    <w:nsid w:val="35E13A00"/>
    <w:multiLevelType w:val="hybridMultilevel"/>
    <w:tmpl w:val="F6F6C05C"/>
    <w:lvl w:ilvl="0" w:tplc="5D90DDB4">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3B224D14"/>
    <w:multiLevelType w:val="hybridMultilevel"/>
    <w:tmpl w:val="222A1F1E"/>
    <w:lvl w:ilvl="0" w:tplc="040C0009">
      <w:start w:val="1"/>
      <w:numFmt w:val="bullet"/>
      <w:lvlText w:val=""/>
      <w:lvlJc w:val="left"/>
      <w:pPr>
        <w:ind w:left="502" w:hanging="360"/>
      </w:pPr>
      <w:rPr>
        <w:rFonts w:ascii="Wingdings" w:hAnsi="Wingdings" w:hint="default"/>
      </w:rPr>
    </w:lvl>
    <w:lvl w:ilvl="1" w:tplc="040C0003" w:tentative="1">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4">
    <w:nsid w:val="5712161E"/>
    <w:multiLevelType w:val="hybridMultilevel"/>
    <w:tmpl w:val="0E042BCC"/>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num w:numId="1">
    <w:abstractNumId w:val="3"/>
  </w:num>
  <w:num w:numId="2">
    <w:abstractNumId w:val="4"/>
  </w:num>
  <w:num w:numId="3">
    <w:abstractNumId w:val="1"/>
  </w:num>
  <w:num w:numId="4">
    <w:abstractNumId w:val="0"/>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D759B7"/>
    <w:rsid w:val="000307A8"/>
    <w:rsid w:val="001D316E"/>
    <w:rsid w:val="00303B0A"/>
    <w:rsid w:val="00306E81"/>
    <w:rsid w:val="003C0E10"/>
    <w:rsid w:val="0085459E"/>
    <w:rsid w:val="008C4D03"/>
    <w:rsid w:val="00B85B15"/>
    <w:rsid w:val="00BF6401"/>
    <w:rsid w:val="00C65E81"/>
    <w:rsid w:val="00D23DAD"/>
    <w:rsid w:val="00D759B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3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06E8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fontstyle01">
    <w:name w:val="fontstyle01"/>
    <w:basedOn w:val="Policepardfaut"/>
    <w:rsid w:val="00D759B7"/>
    <w:rPr>
      <w:rFonts w:ascii="Calibri" w:hAnsi="Calibri" w:cs="Calibri" w:hint="default"/>
      <w:b w:val="0"/>
      <w:bCs w:val="0"/>
      <w:i/>
      <w:iCs/>
      <w:color w:val="000000"/>
      <w:sz w:val="22"/>
      <w:szCs w:val="22"/>
    </w:rPr>
  </w:style>
  <w:style w:type="paragraph" w:styleId="Paragraphedeliste">
    <w:name w:val="List Paragraph"/>
    <w:basedOn w:val="Normal"/>
    <w:uiPriority w:val="34"/>
    <w:qFormat/>
    <w:rsid w:val="00D759B7"/>
    <w:pPr>
      <w:ind w:left="720"/>
      <w:contextualSpacing/>
    </w:pPr>
  </w:style>
  <w:style w:type="paragraph" w:styleId="Commentaire">
    <w:name w:val="annotation text"/>
    <w:basedOn w:val="Normal"/>
    <w:link w:val="CommentaireCar"/>
    <w:uiPriority w:val="99"/>
    <w:unhideWhenUsed/>
    <w:rsid w:val="00D759B7"/>
    <w:pPr>
      <w:spacing w:after="0" w:line="240" w:lineRule="auto"/>
    </w:pPr>
    <w:rPr>
      <w:sz w:val="20"/>
      <w:szCs w:val="20"/>
    </w:rPr>
  </w:style>
  <w:style w:type="character" w:customStyle="1" w:styleId="CommentaireCar">
    <w:name w:val="Commentaire Car"/>
    <w:basedOn w:val="Policepardfaut"/>
    <w:link w:val="Commentaire"/>
    <w:uiPriority w:val="99"/>
    <w:rsid w:val="00D759B7"/>
    <w:rPr>
      <w:sz w:val="20"/>
      <w:szCs w:val="20"/>
    </w:rPr>
  </w:style>
  <w:style w:type="table" w:styleId="Grilledutableau">
    <w:name w:val="Table Grid"/>
    <w:basedOn w:val="TableauNormal"/>
    <w:uiPriority w:val="59"/>
    <w:rsid w:val="00B85B15"/>
    <w:pPr>
      <w:spacing w:after="0" w:line="240" w:lineRule="auto"/>
    </w:pPr>
    <w:rPr>
      <w:lang w:val="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Grilleclaire1">
    <w:name w:val="Grille claire1"/>
    <w:basedOn w:val="TableauNormal"/>
    <w:uiPriority w:val="62"/>
    <w:rsid w:val="00B85B15"/>
    <w:pPr>
      <w:spacing w:after="0" w:line="240" w:lineRule="auto"/>
    </w:pPr>
    <w:rPr>
      <w:lang w:val="en-US"/>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styleId="Textedebulles">
    <w:name w:val="Balloon Text"/>
    <w:basedOn w:val="Normal"/>
    <w:link w:val="TextedebullesCar"/>
    <w:uiPriority w:val="99"/>
    <w:semiHidden/>
    <w:unhideWhenUsed/>
    <w:rsid w:val="003C0E10"/>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3C0E10"/>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tyles" Target="styles.xml"/><Relationship Id="rId7" Type="http://schemas.openxmlformats.org/officeDocument/2006/relationships/oleObject" Target="embeddings/Document_Microsoft_Office_Word_97_-_20031.doc"/><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emf"/><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3.jpeg"/></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870C75-0E2D-4FAF-B4B9-51839FDB2E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33</Pages>
  <Words>11711</Words>
  <Characters>64415</Characters>
  <Application>Microsoft Office Word</Application>
  <DocSecurity>0</DocSecurity>
  <Lines>536</Lines>
  <Paragraphs>151</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75975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dc:creator>
  <cp:lastModifiedBy>MAISON XP</cp:lastModifiedBy>
  <cp:revision>7</cp:revision>
  <dcterms:created xsi:type="dcterms:W3CDTF">2017-11-14T10:40:00Z</dcterms:created>
  <dcterms:modified xsi:type="dcterms:W3CDTF">2017-11-19T10:37:00Z</dcterms:modified>
</cp:coreProperties>
</file>