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1D5" w:rsidRDefault="003E21D5" w:rsidP="003E21D5">
      <w:pPr>
        <w:bidi/>
        <w:spacing w:after="0"/>
        <w:ind w:firstLine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E21D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خاتمة:</w:t>
      </w:r>
    </w:p>
    <w:p w:rsidR="003E21D5" w:rsidRPr="003E21D5" w:rsidRDefault="003E21D5" w:rsidP="00BE39F3">
      <w:pPr>
        <w:autoSpaceDE w:val="0"/>
        <w:autoSpaceDN w:val="0"/>
        <w:bidi/>
        <w:adjustRightInd w:val="0"/>
        <w:spacing w:after="0"/>
        <w:ind w:firstLine="565"/>
        <w:jc w:val="both"/>
        <w:rPr>
          <w:rFonts w:ascii="Simplified Arabic" w:hAnsi="Simplified Arabic" w:cs="Simplified Arabic"/>
          <w:sz w:val="32"/>
          <w:szCs w:val="32"/>
        </w:rPr>
      </w:pPr>
      <w:r w:rsidRPr="003E21D5">
        <w:rPr>
          <w:rFonts w:ascii="Simplified Arabic" w:hAnsi="Simplified Arabic" w:cs="Simplified Arabic"/>
          <w:sz w:val="32"/>
          <w:szCs w:val="32"/>
          <w:rtl/>
        </w:rPr>
        <w:t>لقد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كان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اقتصاد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الدول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مبني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أساس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القطاع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الصناعي،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وبعد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التطو</w:t>
      </w:r>
      <w:r>
        <w:rPr>
          <w:rFonts w:ascii="Simplified Arabic" w:hAnsi="Simplified Arabic" w:cs="Simplified Arabic" w:hint="cs"/>
          <w:sz w:val="32"/>
          <w:szCs w:val="32"/>
          <w:rtl/>
        </w:rPr>
        <w:t>رات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شهدتها كل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المجالات</w:t>
      </w:r>
      <w:r w:rsidRPr="003E21D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أصبح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لقطاع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الخدمات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دور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كبير،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وعليه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أصبحت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المؤسسات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الخدمية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تفرض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وجودها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السوق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مثلها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مثل</w:t>
      </w:r>
      <w:r w:rsidRPr="003E21D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المؤسسات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الصناعية،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والتي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استخدمت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مختلف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الاستراتيجيات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التسويقية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تخضع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لها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المؤسسات</w:t>
      </w:r>
      <w:r w:rsidRPr="003E21D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الصناعية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وهذا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بعد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دراسة السوق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والتعرف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مكوناته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بهدف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تقديم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خدمات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تتوافق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مع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حاجات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ورغبات</w:t>
      </w:r>
      <w:r w:rsidRPr="003E21D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الفئة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المستهدفة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خلال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إتباع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مجموعة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الأنشطة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التسويقية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وهذا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لجلب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أكبر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عدد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ممكن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الزبائن</w:t>
      </w:r>
      <w:r w:rsidRPr="003E21D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وتحقيق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رضاهم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والوصول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ولائهم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ظل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الخصائص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تتميز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بها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الخدمات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عن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المنتج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السلعي</w:t>
      </w:r>
      <w:r w:rsidRPr="003E21D5">
        <w:rPr>
          <w:rFonts w:ascii="Simplified Arabic" w:hAnsi="Simplified Arabic" w:cs="Simplified Arabic"/>
          <w:sz w:val="32"/>
          <w:szCs w:val="32"/>
        </w:rPr>
        <w:t>.</w:t>
      </w:r>
    </w:p>
    <w:p w:rsidR="003E21D5" w:rsidRPr="003E21D5" w:rsidRDefault="003E21D5" w:rsidP="003E21D5">
      <w:pPr>
        <w:autoSpaceDE w:val="0"/>
        <w:autoSpaceDN w:val="0"/>
        <w:bidi/>
        <w:adjustRightInd w:val="0"/>
        <w:spacing w:after="0"/>
        <w:ind w:firstLine="36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E21D5">
        <w:rPr>
          <w:rFonts w:ascii="Simplified Arabic" w:hAnsi="Simplified Arabic" w:cs="Simplified Arabic"/>
          <w:sz w:val="32"/>
          <w:szCs w:val="32"/>
          <w:rtl/>
        </w:rPr>
        <w:t>يعد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قطاع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الخدمات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القطاعات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الخدمية،</w:t>
      </w:r>
      <w:r w:rsidR="00BE39F3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والذي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عرف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تطو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را كبيرا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خصوصًا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فيما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يتعلق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بأهميته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بالنسبة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للفر</w:t>
      </w:r>
      <w:r>
        <w:rPr>
          <w:rFonts w:ascii="Simplified Arabic" w:hAnsi="Simplified Arabic" w:cs="Simplified Arabic" w:hint="cs"/>
          <w:sz w:val="32"/>
          <w:szCs w:val="32"/>
          <w:rtl/>
        </w:rPr>
        <w:t>د،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وهو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الحصول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الضمان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والطمأنينة،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وبالنسبة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للمؤسسات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خلال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رفع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الكفاية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الإنتاجية،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ضمان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</w:t>
      </w:r>
      <w:r>
        <w:rPr>
          <w:rFonts w:ascii="Simplified Arabic" w:hAnsi="Simplified Arabic" w:cs="Simplified Arabic" w:hint="cs"/>
          <w:sz w:val="32"/>
          <w:szCs w:val="32"/>
          <w:rtl/>
        </w:rPr>
        <w:t>استقرار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توفير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رؤوس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الأموال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وبالنسبة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للاقتصاد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بحيث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يستخدم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كأداة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للحد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الضغوطات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التضخمية،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تحسين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ميزان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المدفوعات،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زيادة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الدخل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.</w:t>
      </w:r>
    </w:p>
    <w:p w:rsidR="00E969E2" w:rsidRPr="003E21D5" w:rsidRDefault="003E21D5" w:rsidP="003E21D5">
      <w:pPr>
        <w:bidi/>
        <w:spacing w:after="0"/>
        <w:ind w:firstLine="360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من خلال 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 xml:space="preserve">موضوعنا </w:t>
      </w:r>
      <w:r>
        <w:rPr>
          <w:rFonts w:ascii="Simplified Arabic" w:hAnsi="Simplified Arabic" w:cs="Simplified Arabic" w:hint="cs"/>
          <w:sz w:val="32"/>
          <w:szCs w:val="32"/>
          <w:rtl/>
        </w:rPr>
        <w:t>هذا والذي تناول موضوع جودة الخدمة التأمينية في شركات التأمين بالجزائر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وبعد دراسة الحالة التي كانت بالشركة الوطنية للتأمين </w:t>
      </w:r>
      <w:r w:rsidRPr="003E21D5">
        <w:rPr>
          <w:rFonts w:asciiTheme="majorBidi" w:hAnsiTheme="majorBidi" w:cstheme="majorBidi"/>
          <w:sz w:val="28"/>
          <w:szCs w:val="28"/>
          <w:lang w:val="en-US"/>
        </w:rPr>
        <w:t>saa</w:t>
      </w:r>
      <w:r w:rsidRPr="003E21D5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وكالة المسيلة، توصلنا للنتائج التالية:</w:t>
      </w:r>
    </w:p>
    <w:p w:rsidR="005D062B" w:rsidRPr="005D062B" w:rsidRDefault="005D062B" w:rsidP="00BE39F3">
      <w:pPr>
        <w:pStyle w:val="a3"/>
        <w:numPr>
          <w:ilvl w:val="0"/>
          <w:numId w:val="1"/>
        </w:num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5D062B">
        <w:rPr>
          <w:rFonts w:ascii="Simplified Arabic" w:hAnsi="Simplified Arabic" w:cs="Simplified Arabic"/>
          <w:sz w:val="32"/>
          <w:szCs w:val="32"/>
          <w:rtl/>
        </w:rPr>
        <w:t>إن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سوق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التأمين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الجزائري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نستطيع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القول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أنها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تطورت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في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ظروف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ذات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تغيير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مستمر</w:t>
      </w:r>
      <w:r w:rsidRPr="005D06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مرتبطة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باسترجاع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الاستقلال،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ثم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الاخ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>تي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ار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الاشتراكي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وأخيرا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بالانفتاح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الاقتصادي؛</w:t>
      </w:r>
    </w:p>
    <w:p w:rsidR="005D062B" w:rsidRPr="005D062B" w:rsidRDefault="005D062B" w:rsidP="00BE39F3">
      <w:pPr>
        <w:pStyle w:val="a3"/>
        <w:numPr>
          <w:ilvl w:val="0"/>
          <w:numId w:val="1"/>
        </w:num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5D062B">
        <w:rPr>
          <w:rFonts w:ascii="Simplified Arabic" w:hAnsi="Simplified Arabic" w:cs="Simplified Arabic"/>
          <w:sz w:val="32"/>
          <w:szCs w:val="32"/>
          <w:rtl/>
        </w:rPr>
        <w:t>للخدمة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التأمينية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خصائص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ذات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طبيعة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خاصة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وهذا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ما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يجعلها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متميزة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عن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باقي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الخدمات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>؛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5D062B" w:rsidRPr="005D062B" w:rsidRDefault="005D062B" w:rsidP="00021E16">
      <w:pPr>
        <w:pStyle w:val="a3"/>
        <w:numPr>
          <w:ilvl w:val="0"/>
          <w:numId w:val="1"/>
        </w:num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5D062B">
        <w:rPr>
          <w:rFonts w:ascii="Simplified Arabic" w:hAnsi="Simplified Arabic" w:cs="Simplified Arabic"/>
          <w:sz w:val="32"/>
          <w:szCs w:val="32"/>
          <w:rtl/>
        </w:rPr>
        <w:t>إن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مفهوم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الجودة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في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مجال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الخدمة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التأمينية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يرتبط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بقدرة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الشركة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الوفاء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باحتياجات</w:t>
      </w:r>
      <w:r w:rsidRPr="005D06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العملاء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وذلك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حسب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التوقعات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المسبقة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لديهم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حول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مستوى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="003E21D5" w:rsidRPr="005D062B">
        <w:rPr>
          <w:rFonts w:ascii="Simplified Arabic" w:hAnsi="Simplified Arabic" w:cs="Simplified Arabic" w:hint="cs"/>
          <w:sz w:val="32"/>
          <w:szCs w:val="32"/>
          <w:rtl/>
        </w:rPr>
        <w:t>الأد</w:t>
      </w:r>
      <w:r w:rsidR="003E21D5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3E21D5" w:rsidRPr="005D062B">
        <w:rPr>
          <w:rFonts w:ascii="Simplified Arabic" w:hAnsi="Simplified Arabic" w:cs="Simplified Arabic" w:hint="cs"/>
          <w:sz w:val="32"/>
          <w:szCs w:val="32"/>
          <w:rtl/>
        </w:rPr>
        <w:t>ء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بالشركة؛</w:t>
      </w:r>
    </w:p>
    <w:p w:rsidR="005D062B" w:rsidRPr="005D062B" w:rsidRDefault="005D062B" w:rsidP="00BE39F3">
      <w:pPr>
        <w:pStyle w:val="a3"/>
        <w:numPr>
          <w:ilvl w:val="0"/>
          <w:numId w:val="1"/>
        </w:numPr>
        <w:bidi/>
        <w:jc w:val="both"/>
        <w:rPr>
          <w:lang w:bidi="ar-DZ"/>
        </w:rPr>
      </w:pPr>
      <w:r w:rsidRPr="005D062B">
        <w:rPr>
          <w:rFonts w:ascii="Simplified Arabic" w:hAnsi="Simplified Arabic" w:cs="Simplified Arabic"/>
          <w:sz w:val="32"/>
          <w:szCs w:val="32"/>
          <w:rtl/>
        </w:rPr>
        <w:t>يعتبر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العميل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عنصرا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فعالا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في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تقييم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جودة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الخدمة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التأمينية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5D062B" w:rsidRPr="005D062B" w:rsidRDefault="005D062B" w:rsidP="00021E16">
      <w:pPr>
        <w:pStyle w:val="a3"/>
        <w:numPr>
          <w:ilvl w:val="0"/>
          <w:numId w:val="1"/>
        </w:num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5D062B">
        <w:rPr>
          <w:rFonts w:ascii="Simplified Arabic" w:hAnsi="Simplified Arabic" w:cs="Simplified Arabic"/>
          <w:sz w:val="32"/>
          <w:szCs w:val="32"/>
          <w:rtl/>
        </w:rPr>
        <w:lastRenderedPageBreak/>
        <w:t>تختلف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المؤشرات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التقييمية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تستخدم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في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الحكم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مستوى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الخدمة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التأمينية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من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حيث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الأهمية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بالنسبة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للعميل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وذلك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حسب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المتغيرات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تؤثر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في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جودة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الخدمة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التأمينية؛</w:t>
      </w:r>
    </w:p>
    <w:p w:rsidR="005D062B" w:rsidRDefault="005D062B" w:rsidP="005D062B">
      <w:pPr>
        <w:pStyle w:val="a3"/>
        <w:numPr>
          <w:ilvl w:val="0"/>
          <w:numId w:val="1"/>
        </w:num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5D062B">
        <w:rPr>
          <w:rFonts w:ascii="Simplified Arabic" w:hAnsi="Simplified Arabic" w:cs="Simplified Arabic"/>
          <w:sz w:val="32"/>
          <w:szCs w:val="32"/>
          <w:rtl/>
        </w:rPr>
        <w:t>يعتبر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نموذج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الاتجاه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نموذجا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صادقا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في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تقييم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جودة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الخدمة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التأمينية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في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شركات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التأمين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وحتى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في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الشركات</w:t>
      </w:r>
      <w:r w:rsidRPr="005D062B">
        <w:rPr>
          <w:rFonts w:ascii="Simplified Arabic" w:hAnsi="Simplified Arabic" w:cs="Simplified Arabic"/>
          <w:sz w:val="32"/>
          <w:szCs w:val="32"/>
        </w:rPr>
        <w:t xml:space="preserve"> </w:t>
      </w:r>
      <w:r w:rsidRPr="005D062B">
        <w:rPr>
          <w:rFonts w:ascii="Simplified Arabic" w:hAnsi="Simplified Arabic" w:cs="Simplified Arabic"/>
          <w:sz w:val="32"/>
          <w:szCs w:val="32"/>
          <w:rtl/>
        </w:rPr>
        <w:t>الأخرى</w:t>
      </w:r>
      <w:r w:rsidRPr="005D062B">
        <w:rPr>
          <w:rFonts w:ascii="Simplified Arabic" w:hAnsi="Simplified Arabic" w:cs="Simplified Arabic"/>
          <w:sz w:val="32"/>
          <w:szCs w:val="32"/>
        </w:rPr>
        <w:t>.</w:t>
      </w:r>
    </w:p>
    <w:p w:rsidR="003E21D5" w:rsidRDefault="003E21D5" w:rsidP="003E21D5">
      <w:p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الاقتراحات والتوصيات:</w:t>
      </w:r>
    </w:p>
    <w:p w:rsidR="003E21D5" w:rsidRPr="003E21D5" w:rsidRDefault="003E21D5" w:rsidP="00BE39F3">
      <w:pPr>
        <w:pStyle w:val="a3"/>
        <w:numPr>
          <w:ilvl w:val="0"/>
          <w:numId w:val="2"/>
        </w:numPr>
        <w:autoSpaceDE w:val="0"/>
        <w:autoSpaceDN w:val="0"/>
        <w:bidi/>
        <w:adjustRightInd w:val="0"/>
        <w:spacing w:after="0"/>
        <w:jc w:val="both"/>
        <w:rPr>
          <w:rFonts w:ascii="SimplifiedArabic" w:hAnsi="SimplifiedArabic-Bold" w:cs="SimplifiedArabic"/>
          <w:sz w:val="32"/>
          <w:szCs w:val="32"/>
        </w:rPr>
      </w:pPr>
      <w:r w:rsidRPr="003E21D5">
        <w:rPr>
          <w:rFonts w:ascii="Simplified Arabic" w:hAnsi="Simplified Arabic" w:cs="Simplified Arabic" w:hint="cs"/>
          <w:sz w:val="32"/>
          <w:szCs w:val="32"/>
          <w:rtl/>
        </w:rPr>
        <w:t>حاجة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قطاع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التأمين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نشر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الوعي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التأميني،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وذلك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أجل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كسب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حصة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سوق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الخدمات</w:t>
      </w:r>
      <w:r w:rsidR="00BE39F3">
        <w:rPr>
          <w:rFonts w:ascii="SimplifiedArabic" w:hAnsi="SimplifiedArabic-Bold" w:cs="SimplifiedArabic" w:hint="cs"/>
          <w:sz w:val="32"/>
          <w:szCs w:val="32"/>
          <w:rtl/>
        </w:rPr>
        <w:t xml:space="preserve">،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فالجهود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تبذل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سبيل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>تقديم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المؤسسات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التأمينية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لخدماتها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 xml:space="preserve"> بشكل جيد 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تكون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فاشلة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طالما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بقيت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هذه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المؤسسات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تجهل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ضرورة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نشر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الثقافة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التأمينية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سواء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وسط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المستهلكين،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أو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وسط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العاملين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لديها</w:t>
      </w:r>
      <w:r w:rsidRPr="003E21D5">
        <w:rPr>
          <w:rFonts w:ascii="Simplified Arabic" w:hAnsi="Simplified Arabic" w:cs="Simplified Arabic"/>
          <w:sz w:val="32"/>
          <w:szCs w:val="32"/>
        </w:rPr>
        <w:t>.</w:t>
      </w:r>
    </w:p>
    <w:p w:rsidR="003E21D5" w:rsidRPr="003E21D5" w:rsidRDefault="003E21D5" w:rsidP="003E21D5">
      <w:pPr>
        <w:pStyle w:val="a3"/>
        <w:numPr>
          <w:ilvl w:val="0"/>
          <w:numId w:val="1"/>
        </w:num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3E21D5">
        <w:rPr>
          <w:rFonts w:ascii="Simplified Arabic" w:hAnsi="Simplified Arabic" w:cs="Simplified Arabic" w:hint="cs"/>
          <w:sz w:val="32"/>
          <w:szCs w:val="32"/>
          <w:rtl/>
        </w:rPr>
        <w:t>زيادة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الاهتمام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بإجراء بحوث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السوق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أجل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توفير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منتج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يلاءم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احتياجات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 w:hint="cs"/>
          <w:sz w:val="32"/>
          <w:szCs w:val="32"/>
          <w:rtl/>
        </w:rPr>
        <w:t>العملاء</w:t>
      </w:r>
      <w:r w:rsidRPr="003E21D5">
        <w:rPr>
          <w:rFonts w:ascii="Simplified Arabic" w:hAnsi="Simplified Arabic" w:cs="Simplified Arabic"/>
          <w:sz w:val="32"/>
          <w:szCs w:val="32"/>
        </w:rPr>
        <w:t>.</w:t>
      </w:r>
    </w:p>
    <w:p w:rsidR="00BE39F3" w:rsidRPr="00BE39F3" w:rsidRDefault="003E21D5" w:rsidP="003E21D5">
      <w:pPr>
        <w:pStyle w:val="a3"/>
        <w:numPr>
          <w:ilvl w:val="0"/>
          <w:numId w:val="1"/>
        </w:num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 w:hint="cs"/>
          <w:b/>
          <w:bCs/>
          <w:sz w:val="32"/>
          <w:szCs w:val="32"/>
        </w:rPr>
      </w:pPr>
      <w:r w:rsidRPr="00BE39F3">
        <w:rPr>
          <w:rFonts w:ascii="Simplified Arabic" w:hAnsi="Simplified Arabic" w:cs="Simplified Arabic" w:hint="cs"/>
          <w:sz w:val="32"/>
          <w:szCs w:val="32"/>
          <w:rtl/>
        </w:rPr>
        <w:t>توسيع</w:t>
      </w:r>
      <w:r w:rsidRPr="00BE39F3">
        <w:rPr>
          <w:rFonts w:ascii="Simplified Arabic" w:hAnsi="Simplified Arabic" w:cs="Simplified Arabic"/>
          <w:sz w:val="32"/>
          <w:szCs w:val="32"/>
        </w:rPr>
        <w:t xml:space="preserve"> </w:t>
      </w:r>
      <w:r w:rsidRPr="00BE39F3">
        <w:rPr>
          <w:rFonts w:ascii="Simplified Arabic" w:hAnsi="Simplified Arabic" w:cs="Simplified Arabic" w:hint="cs"/>
          <w:sz w:val="32"/>
          <w:szCs w:val="32"/>
          <w:rtl/>
        </w:rPr>
        <w:t>الاهتمام</w:t>
      </w:r>
      <w:r w:rsidRPr="00BE39F3">
        <w:rPr>
          <w:rFonts w:ascii="Simplified Arabic" w:hAnsi="Simplified Arabic" w:cs="Simplified Arabic"/>
          <w:sz w:val="32"/>
          <w:szCs w:val="32"/>
        </w:rPr>
        <w:t xml:space="preserve"> </w:t>
      </w:r>
      <w:r w:rsidRPr="00BE39F3">
        <w:rPr>
          <w:rFonts w:ascii="Simplified Arabic" w:hAnsi="Simplified Arabic" w:cs="Simplified Arabic" w:hint="cs"/>
          <w:sz w:val="32"/>
          <w:szCs w:val="32"/>
          <w:rtl/>
        </w:rPr>
        <w:t>بتسويق</w:t>
      </w:r>
      <w:r w:rsidRPr="00BE39F3">
        <w:rPr>
          <w:rFonts w:ascii="Simplified Arabic" w:hAnsi="Simplified Arabic" w:cs="Simplified Arabic"/>
          <w:sz w:val="32"/>
          <w:szCs w:val="32"/>
        </w:rPr>
        <w:t xml:space="preserve"> </w:t>
      </w:r>
      <w:r w:rsidRPr="00BE39F3">
        <w:rPr>
          <w:rFonts w:ascii="Simplified Arabic" w:hAnsi="Simplified Arabic" w:cs="Simplified Arabic" w:hint="cs"/>
          <w:sz w:val="32"/>
          <w:szCs w:val="32"/>
          <w:rtl/>
        </w:rPr>
        <w:t>خدمة</w:t>
      </w:r>
      <w:r w:rsidRPr="00BE39F3">
        <w:rPr>
          <w:rFonts w:ascii="Simplified Arabic" w:hAnsi="Simplified Arabic" w:cs="Simplified Arabic"/>
          <w:sz w:val="32"/>
          <w:szCs w:val="32"/>
        </w:rPr>
        <w:t xml:space="preserve"> </w:t>
      </w:r>
      <w:r w:rsidRPr="00BE39F3">
        <w:rPr>
          <w:rFonts w:ascii="Simplified Arabic" w:hAnsi="Simplified Arabic" w:cs="Simplified Arabic" w:hint="cs"/>
          <w:sz w:val="32"/>
          <w:szCs w:val="32"/>
          <w:rtl/>
        </w:rPr>
        <w:t>التأمين</w:t>
      </w:r>
      <w:r w:rsidR="00BE39F3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E21D5" w:rsidRPr="00BE39F3" w:rsidRDefault="003E21D5" w:rsidP="00BE39F3">
      <w:p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BE39F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آفاق الدراسة:</w:t>
      </w:r>
    </w:p>
    <w:p w:rsidR="003E21D5" w:rsidRPr="003E21D5" w:rsidRDefault="003E21D5" w:rsidP="003E21D5">
      <w:p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3E21D5">
        <w:rPr>
          <w:rFonts w:ascii="Simplified Arabic" w:hAnsi="Simplified Arabic" w:cs="Simplified Arabic" w:hint="cs"/>
          <w:sz w:val="32"/>
          <w:szCs w:val="32"/>
          <w:rtl/>
        </w:rPr>
        <w:t xml:space="preserve">نقترح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بعض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المواضيع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تكمل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وتقدم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إضافة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لموضوعنا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ولها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علاقة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به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وهي</w:t>
      </w:r>
      <w:r w:rsidRPr="003E21D5">
        <w:rPr>
          <w:rFonts w:ascii="Simplified Arabic" w:hAnsi="Simplified Arabic" w:cs="Simplified Arabic"/>
          <w:sz w:val="32"/>
          <w:szCs w:val="32"/>
        </w:rPr>
        <w:t>:</w:t>
      </w:r>
    </w:p>
    <w:p w:rsidR="003E21D5" w:rsidRPr="003E21D5" w:rsidRDefault="003E21D5" w:rsidP="003E21D5">
      <w:pPr>
        <w:pStyle w:val="a3"/>
        <w:numPr>
          <w:ilvl w:val="0"/>
          <w:numId w:val="1"/>
        </w:num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3E21D5">
        <w:rPr>
          <w:rFonts w:ascii="Simplified Arabic" w:hAnsi="Simplified Arabic" w:cs="Simplified Arabic"/>
          <w:sz w:val="32"/>
          <w:szCs w:val="32"/>
          <w:rtl/>
        </w:rPr>
        <w:t>التسويق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الالكتروني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لخدمة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التأمين</w:t>
      </w:r>
      <w:r w:rsidRPr="003E21D5">
        <w:rPr>
          <w:rFonts w:ascii="Simplified Arabic" w:hAnsi="Simplified Arabic" w:cs="Simplified Arabic"/>
          <w:sz w:val="32"/>
          <w:szCs w:val="32"/>
        </w:rPr>
        <w:t>.</w:t>
      </w:r>
    </w:p>
    <w:p w:rsidR="003E21D5" w:rsidRPr="003E21D5" w:rsidRDefault="003E21D5" w:rsidP="003E21D5">
      <w:pPr>
        <w:pStyle w:val="a3"/>
        <w:numPr>
          <w:ilvl w:val="0"/>
          <w:numId w:val="1"/>
        </w:num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3E21D5">
        <w:rPr>
          <w:rFonts w:ascii="Simplified Arabic" w:hAnsi="Simplified Arabic" w:cs="Simplified Arabic"/>
          <w:sz w:val="32"/>
          <w:szCs w:val="32"/>
          <w:rtl/>
        </w:rPr>
        <w:t>دور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بحوث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التسويق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مجال</w:t>
      </w:r>
      <w:r w:rsidRPr="003E21D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21D5">
        <w:rPr>
          <w:rFonts w:ascii="Simplified Arabic" w:hAnsi="Simplified Arabic" w:cs="Simplified Arabic"/>
          <w:sz w:val="32"/>
          <w:szCs w:val="32"/>
          <w:rtl/>
        </w:rPr>
        <w:t>التأمين</w:t>
      </w:r>
      <w:r w:rsidRPr="003E21D5">
        <w:rPr>
          <w:rFonts w:ascii="Simplified Arabic" w:hAnsi="Simplified Arabic" w:cs="Simplified Arabic"/>
          <w:sz w:val="32"/>
          <w:szCs w:val="32"/>
        </w:rPr>
        <w:t>.</w:t>
      </w:r>
    </w:p>
    <w:sectPr w:rsidR="003E21D5" w:rsidRPr="003E21D5" w:rsidSect="00BE39F3">
      <w:headerReference w:type="default" r:id="rId7"/>
      <w:footerReference w:type="default" r:id="rId8"/>
      <w:pgSz w:w="11906" w:h="16838"/>
      <w:pgMar w:top="1418" w:right="1701" w:bottom="1418" w:left="851" w:header="709" w:footer="709" w:gutter="0"/>
      <w:pgNumType w:start="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7F6" w:rsidRDefault="00F027F6" w:rsidP="003E21D5">
      <w:pPr>
        <w:spacing w:after="0" w:line="240" w:lineRule="auto"/>
      </w:pPr>
      <w:r>
        <w:separator/>
      </w:r>
    </w:p>
  </w:endnote>
  <w:endnote w:type="continuationSeparator" w:id="1">
    <w:p w:rsidR="00F027F6" w:rsidRDefault="00F027F6" w:rsidP="003E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Arabic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1D5" w:rsidRPr="003E21D5" w:rsidRDefault="00DB5942" w:rsidP="003E21D5">
    <w:pPr>
      <w:pStyle w:val="a5"/>
      <w:jc w:val="center"/>
      <w:rPr>
        <w:rFonts w:asciiTheme="majorBidi" w:hAnsiTheme="majorBidi" w:cstheme="majorBidi"/>
        <w:sz w:val="28"/>
        <w:szCs w:val="28"/>
      </w:rPr>
    </w:pPr>
    <w:r w:rsidRPr="00DB5942">
      <w:rPr>
        <w:rFonts w:ascii="Times New Roman" w:hAnsi="Times New Roman" w:cs="Times New Roman"/>
        <w:sz w:val="24"/>
        <w:szCs w:val="24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4097" type="#_x0000_t98" style="position:absolute;left:0;text-align:left;margin-left:206.85pt;margin-top:8.85pt;width:52.1pt;height:39.6pt;rotation:360;flip:x;z-index:251658240;mso-position-horizontal-relative:margin;mso-position-vertical-relative:bottom-margin-area" adj="5400" filled="f" fillcolor="#17365d [2415]" strokecolor="black [3213]" strokeweight="1.5pt">
          <v:textbox style="mso-next-textbox:#_x0000_s4097">
            <w:txbxContent>
              <w:p w:rsidR="003E21D5" w:rsidRDefault="003E21D5" w:rsidP="003E21D5">
                <w:pPr>
                  <w:jc w:val="center"/>
                  <w:rPr>
                    <w:color w:val="000000" w:themeColor="text1"/>
                    <w:sz w:val="28"/>
                    <w:szCs w:val="28"/>
                  </w:rPr>
                </w:pPr>
              </w:p>
            </w:txbxContent>
          </v:textbox>
          <w10:wrap anchorx="margin" anchory="page"/>
        </v:shape>
      </w:pict>
    </w:r>
    <w:r w:rsidRPr="003E21D5">
      <w:rPr>
        <w:rFonts w:asciiTheme="majorBidi" w:hAnsiTheme="majorBidi" w:cstheme="majorBidi"/>
        <w:sz w:val="28"/>
        <w:szCs w:val="28"/>
        <w:rtl/>
      </w:rPr>
      <w:fldChar w:fldCharType="begin"/>
    </w:r>
    <w:r w:rsidR="003E21D5" w:rsidRPr="003E21D5">
      <w:rPr>
        <w:rFonts w:asciiTheme="majorBidi" w:hAnsiTheme="majorBidi" w:cstheme="majorBidi"/>
        <w:sz w:val="28"/>
        <w:szCs w:val="28"/>
        <w:rtl/>
      </w:rPr>
      <w:instrText xml:space="preserve"> </w:instrText>
    </w:r>
    <w:r w:rsidR="003E21D5" w:rsidRPr="003E21D5">
      <w:rPr>
        <w:rFonts w:asciiTheme="majorBidi" w:hAnsiTheme="majorBidi" w:cstheme="majorBidi"/>
        <w:sz w:val="28"/>
        <w:szCs w:val="28"/>
      </w:rPr>
      <w:instrText xml:space="preserve">PAGE   \* MERGEFORMAT </w:instrText>
    </w:r>
    <w:r w:rsidRPr="003E21D5">
      <w:rPr>
        <w:rFonts w:asciiTheme="majorBidi" w:hAnsiTheme="majorBidi" w:cstheme="majorBidi"/>
        <w:sz w:val="28"/>
        <w:szCs w:val="28"/>
        <w:rtl/>
      </w:rPr>
      <w:fldChar w:fldCharType="separate"/>
    </w:r>
    <w:r w:rsidR="00BE39F3" w:rsidRPr="00BE39F3">
      <w:rPr>
        <w:rFonts w:asciiTheme="majorBidi" w:hAnsiTheme="majorBidi" w:cs="Times New Roman"/>
        <w:noProof/>
        <w:sz w:val="28"/>
        <w:szCs w:val="28"/>
        <w:lang w:val="ar-SA"/>
      </w:rPr>
      <w:t>63</w:t>
    </w:r>
    <w:r w:rsidRPr="003E21D5">
      <w:rPr>
        <w:rFonts w:asciiTheme="majorBidi" w:hAnsiTheme="majorBidi" w:cstheme="majorBidi"/>
        <w:sz w:val="28"/>
        <w:szCs w:val="28"/>
        <w:rtl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7F6" w:rsidRDefault="00F027F6" w:rsidP="003E21D5">
      <w:pPr>
        <w:spacing w:after="0" w:line="240" w:lineRule="auto"/>
      </w:pPr>
      <w:r>
        <w:separator/>
      </w:r>
    </w:p>
  </w:footnote>
  <w:footnote w:type="continuationSeparator" w:id="1">
    <w:p w:rsidR="00F027F6" w:rsidRDefault="00F027F6" w:rsidP="003E2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1D5" w:rsidRDefault="003E21D5" w:rsidP="003E21D5">
    <w:pPr>
      <w:pStyle w:val="a4"/>
      <w:pBdr>
        <w:bottom w:val="thickThinSmallGap" w:sz="24" w:space="0" w:color="622423" w:themeColor="accent2" w:themeShade="7F"/>
      </w:pBdr>
      <w:bidi/>
      <w:jc w:val="center"/>
      <w:rPr>
        <w:rFonts w:ascii="ae_AlMateen" w:eastAsiaTheme="majorEastAsia" w:hAnsi="ae_AlMateen" w:cs="ae_AlMateen"/>
        <w:sz w:val="36"/>
        <w:szCs w:val="36"/>
        <w:lang w:bidi="ar-DZ"/>
      </w:rPr>
    </w:pPr>
    <w:r>
      <w:rPr>
        <w:rFonts w:ascii="ae_AlMateen" w:eastAsiaTheme="majorEastAsia" w:hAnsi="ae_AlMateen" w:cs="ae_AlMateen"/>
        <w:sz w:val="36"/>
        <w:szCs w:val="36"/>
        <w:rtl/>
        <w:lang w:bidi="ar-DZ"/>
      </w:rPr>
      <w:t>ــــــ</w:t>
    </w:r>
    <w:r>
      <w:rPr>
        <w:rFonts w:ascii="ae_AlMateen" w:eastAsiaTheme="majorEastAsia" w:hAnsi="ae_AlMateen" w:cs="ae_AlMateen" w:hint="cs"/>
        <w:sz w:val="36"/>
        <w:szCs w:val="36"/>
        <w:rtl/>
        <w:lang w:bidi="ar-DZ"/>
      </w:rPr>
      <w:t>ـــــــــــــــــــــــــــــــــــــــــــــــــ</w:t>
    </w:r>
    <w:r>
      <w:rPr>
        <w:rFonts w:ascii="ae_AlMateen" w:eastAsiaTheme="majorEastAsia" w:hAnsi="ae_AlMateen" w:cs="ae_AlMateen"/>
        <w:sz w:val="36"/>
        <w:szCs w:val="36"/>
        <w:rtl/>
        <w:lang w:bidi="ar-DZ"/>
      </w:rPr>
      <w:t xml:space="preserve">ــــــــــ </w:t>
    </w:r>
    <w:r>
      <w:rPr>
        <w:rFonts w:ascii="ae_AlMateen" w:eastAsiaTheme="majorEastAsia" w:hAnsi="ae_AlMateen" w:cs="ae_AlMateen" w:hint="cs"/>
        <w:sz w:val="36"/>
        <w:szCs w:val="36"/>
        <w:rtl/>
        <w:lang w:bidi="ar-DZ"/>
      </w:rPr>
      <w:t>خاتمة</w:t>
    </w:r>
  </w:p>
  <w:p w:rsidR="003E21D5" w:rsidRDefault="003E21D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071BA"/>
    <w:multiLevelType w:val="hybridMultilevel"/>
    <w:tmpl w:val="599ADC7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4451E1"/>
    <w:multiLevelType w:val="hybridMultilevel"/>
    <w:tmpl w:val="3110882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062B"/>
    <w:rsid w:val="00021E16"/>
    <w:rsid w:val="00374BF5"/>
    <w:rsid w:val="003E21D5"/>
    <w:rsid w:val="005D062B"/>
    <w:rsid w:val="00A105AC"/>
    <w:rsid w:val="00BE39F3"/>
    <w:rsid w:val="00DB5942"/>
    <w:rsid w:val="00E969E2"/>
    <w:rsid w:val="00F02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62B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3E2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3E21D5"/>
  </w:style>
  <w:style w:type="paragraph" w:styleId="a5">
    <w:name w:val="footer"/>
    <w:basedOn w:val="a"/>
    <w:link w:val="Char0"/>
    <w:uiPriority w:val="99"/>
    <w:semiHidden/>
    <w:unhideWhenUsed/>
    <w:rsid w:val="003E2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3E21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352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</dc:creator>
  <cp:keywords/>
  <dc:description/>
  <cp:lastModifiedBy>youness</cp:lastModifiedBy>
  <cp:revision>5</cp:revision>
  <dcterms:created xsi:type="dcterms:W3CDTF">2018-06-04T04:17:00Z</dcterms:created>
  <dcterms:modified xsi:type="dcterms:W3CDTF">2018-06-22T19:45:00Z</dcterms:modified>
</cp:coreProperties>
</file>